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3EB2" w14:textId="7217E7F3" w:rsidR="00862987" w:rsidRDefault="00862987" w:rsidP="00BF72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B42089">
        <w:trPr>
          <w:cantSplit/>
          <w:trHeight w:hRule="exact" w:val="389"/>
        </w:trPr>
        <w:tc>
          <w:tcPr>
            <w:tcW w:w="10800" w:type="dxa"/>
            <w:gridSpan w:val="4"/>
            <w:shd w:val="clear" w:color="auto" w:fill="DEEAF6" w:themeFill="accent1" w:themeFillTint="33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F83D10">
        <w:trPr>
          <w:cantSplit/>
          <w:trHeight w:hRule="exact" w:val="433"/>
        </w:trPr>
        <w:tc>
          <w:tcPr>
            <w:tcW w:w="10800" w:type="dxa"/>
            <w:gridSpan w:val="4"/>
            <w:shd w:val="clear" w:color="auto" w:fill="auto"/>
          </w:tcPr>
          <w:p w14:paraId="73ABF25E" w14:textId="259373E7" w:rsidR="00B42089" w:rsidRPr="00525E56" w:rsidRDefault="00B42089" w:rsidP="006217B8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E33F4B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 xml:space="preserve">Young Visionaries Youth Leadership Academy 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73C1D0A6" w:rsidR="00B42089" w:rsidRPr="0085564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91249F" w:rsidRPr="0091249F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Young Visionaries Violence Intervention and Prevention Grant Program</w:t>
            </w:r>
            <w:r w:rsidR="0091249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1B2883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 xml:space="preserve"> 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3D8687E9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D06A82" w:rsidRPr="00D06A8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864-17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0B8EB1FC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C3258">
              <w:rPr>
                <w:rFonts w:ascii="Arial" w:eastAsia="Times New Roman" w:hAnsi="Arial" w:cs="Arial"/>
                <w:sz w:val="24"/>
                <w:szCs w:val="24"/>
              </w:rPr>
              <w:t>500,000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77777777" w:rsidR="00B42089" w:rsidRPr="00396E35" w:rsidRDefault="00B42089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PROGRESS REPORT 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Period)</w:t>
            </w:r>
          </w:p>
        </w:tc>
      </w:tr>
      <w:permStart w:id="764360478" w:edGrp="everyone" w:colFirst="0" w:colLast="0"/>
      <w:permStart w:id="1561278579" w:edGrp="everyone" w:colFirst="1" w:colLast="1"/>
      <w:permStart w:id="769937560" w:edGrp="everyone" w:colFirst="2" w:colLast="2"/>
      <w:permStart w:id="1130975328" w:edGrp="everyone" w:colFirst="3" w:colLast="3"/>
      <w:tr w:rsidR="008B4564" w:rsidRPr="00396E35" w14:paraId="3391F694" w14:textId="77777777" w:rsidTr="000540D1">
        <w:trPr>
          <w:cantSplit/>
          <w:trHeight w:val="497"/>
        </w:trPr>
        <w:tc>
          <w:tcPr>
            <w:tcW w:w="2700" w:type="dxa"/>
            <w:shd w:val="clear" w:color="auto" w:fill="EDEDED" w:themeFill="accent3" w:themeFillTint="33"/>
            <w:vAlign w:val="center"/>
            <w:hideMark/>
          </w:tcPr>
          <w:p w14:paraId="2B40BC05" w14:textId="0EC47480" w:rsidR="008B4564" w:rsidRDefault="00AF19B8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EB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5/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/18-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9/30/18</w:t>
            </w:r>
          </w:p>
          <w:p w14:paraId="6D79D744" w14:textId="7293A949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11/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40C29010" w:rsidR="008B4564" w:rsidRDefault="00AF19B8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10/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/18-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12/31/18</w:t>
            </w:r>
          </w:p>
          <w:p w14:paraId="349F7AEC" w14:textId="0C42AF4C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2/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10C3BA36" w:rsidR="008B4564" w:rsidRDefault="00AF19B8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3/31/19</w:t>
            </w:r>
          </w:p>
          <w:p w14:paraId="392D91A9" w14:textId="5675A94B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2439CDCC" w14:textId="0F1A6C6E" w:rsidR="008B4564" w:rsidRDefault="00AF19B8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5E1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4/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6/30/19    </w:t>
            </w:r>
          </w:p>
          <w:p w14:paraId="5898D6F0" w14:textId="203E3F3B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Due: 8/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</w:t>
            </w:r>
          </w:p>
        </w:tc>
      </w:tr>
      <w:permStart w:id="1197037862" w:edGrp="everyone" w:colFirst="0" w:colLast="0"/>
      <w:permStart w:id="2010731675" w:edGrp="everyone" w:colFirst="1" w:colLast="1"/>
      <w:permStart w:id="1912873374" w:edGrp="everyone" w:colFirst="2" w:colLast="2"/>
      <w:permStart w:id="1927698784" w:edGrp="everyone" w:colFirst="3" w:colLast="3"/>
      <w:permEnd w:id="764360478"/>
      <w:permEnd w:id="1561278579"/>
      <w:permEnd w:id="769937560"/>
      <w:permEnd w:id="1130975328"/>
      <w:tr w:rsidR="008B4564" w:rsidRPr="00396E35" w14:paraId="5061B77A" w14:textId="77777777" w:rsidTr="000540D1">
        <w:trPr>
          <w:cantSplit/>
          <w:trHeight w:val="422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01AD6BD4" w14:textId="6F2B8BDC" w:rsidR="008B4564" w:rsidRDefault="00AF19B8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7/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9/30/19</w:t>
            </w:r>
          </w:p>
          <w:p w14:paraId="750E523E" w14:textId="51B52483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11/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11C82979" w:rsidR="008B4564" w:rsidRDefault="00AF19B8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10/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/19-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12/31/19</w:t>
            </w:r>
          </w:p>
          <w:p w14:paraId="6A706788" w14:textId="0C0AD90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2/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="00AC21EC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20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58586756" w:rsidR="008B4564" w:rsidRDefault="00AF19B8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EB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1/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/20-</w:t>
            </w:r>
            <w:r w:rsidR="008B4564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B730B7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3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/3</w:t>
            </w:r>
            <w:r w:rsidR="00B730B7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</w:t>
            </w:r>
          </w:p>
          <w:p w14:paraId="51B9F10F" w14:textId="1BA401E0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B730B7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70955445" w14:textId="5250FD67" w:rsidR="00B730B7" w:rsidRDefault="00AF19B8" w:rsidP="00B730B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0257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EB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B730B7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4/</w:t>
            </w:r>
            <w:r w:rsidR="00B730B7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B730B7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/20-</w:t>
            </w:r>
            <w:r w:rsidR="00B730B7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B730B7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6/30/20</w:t>
            </w:r>
          </w:p>
          <w:p w14:paraId="6F9F6642" w14:textId="022BCD3F" w:rsidR="008B4564" w:rsidRPr="00A600D7" w:rsidRDefault="00B730B7" w:rsidP="00B730B7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8/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</w:t>
            </w:r>
          </w:p>
        </w:tc>
      </w:tr>
      <w:permStart w:id="1982218944" w:edGrp="everyone" w:colFirst="0" w:colLast="0"/>
      <w:permStart w:id="673867953" w:edGrp="everyone" w:colFirst="1" w:colLast="1"/>
      <w:permStart w:id="1153269222" w:edGrp="everyone" w:colFirst="2" w:colLast="2"/>
      <w:permStart w:id="35740480" w:edGrp="everyone" w:colFirst="3" w:colLast="3"/>
      <w:permStart w:id="940263523" w:edGrp="everyone" w:colFirst="4" w:colLast="4"/>
      <w:permEnd w:id="1197037862"/>
      <w:permEnd w:id="2010731675"/>
      <w:permEnd w:id="1912873374"/>
      <w:permEnd w:id="1927698784"/>
      <w:tr w:rsidR="00B730B7" w:rsidRPr="00396E35" w14:paraId="4EB16AC9" w14:textId="77777777" w:rsidTr="000540D1">
        <w:trPr>
          <w:cantSplit/>
          <w:trHeight w:val="422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3BC43E6E" w14:textId="2296FF26" w:rsidR="008027D6" w:rsidRDefault="00AF19B8" w:rsidP="008027D6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6387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EB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7/</w:t>
            </w:r>
            <w:r w:rsidR="008027D6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/20-</w:t>
            </w:r>
            <w:r w:rsidR="008027D6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9/30/20</w:t>
            </w:r>
          </w:p>
          <w:p w14:paraId="7395F612" w14:textId="43AA4CE1" w:rsidR="00B730B7" w:rsidRDefault="008027D6" w:rsidP="008027D6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11/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4FA3B155" w14:textId="589C9A61" w:rsidR="008027D6" w:rsidRDefault="00AF19B8" w:rsidP="008027D6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02872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52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10/</w:t>
            </w:r>
            <w:r w:rsidR="008027D6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/20-</w:t>
            </w:r>
            <w:r w:rsidR="008027D6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12/31/20</w:t>
            </w:r>
          </w:p>
          <w:p w14:paraId="5B0E0580" w14:textId="4DE38F4F" w:rsidR="00B730B7" w:rsidRDefault="008027D6" w:rsidP="008027D6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2/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/21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2919C499" w14:textId="20F08720" w:rsidR="008027D6" w:rsidRDefault="00AF19B8" w:rsidP="008027D6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7014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52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1/</w:t>
            </w:r>
            <w:r w:rsidR="008027D6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</w:t>
            </w:r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/21-</w:t>
            </w:r>
            <w:r w:rsidR="008027D6"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8027D6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4/30/21</w:t>
            </w:r>
          </w:p>
          <w:p w14:paraId="43F5EE2B" w14:textId="1EB304AF" w:rsidR="00B730B7" w:rsidRDefault="008027D6" w:rsidP="008027D6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6/</w:t>
            </w:r>
            <w:r w:rsidRPr="008927A0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/21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4CBECC53" w14:textId="74E5CC2D" w:rsidR="00B730B7" w:rsidRPr="00A600D7" w:rsidRDefault="00B730B7" w:rsidP="008027D6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ermEnd w:id="1982218944"/>
          <w:permEnd w:id="673867953"/>
          <w:permEnd w:id="1153269222"/>
          <w:permEnd w:id="35740480"/>
          <w:permEnd w:id="940263523"/>
          <w:p w14:paraId="6F36C62B" w14:textId="77777777" w:rsidR="00EA02FA" w:rsidRPr="000F7CCA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EA02FA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09ABC386" w:rsidR="00EA02FA" w:rsidRPr="00B9747A" w:rsidRDefault="00B9747A" w:rsidP="00B9747A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It</w:t>
            </w:r>
            <w:r w:rsidRPr="00DB4ED9">
              <w:rPr>
                <w:rFonts w:ascii="Arial" w:hAnsi="Arial" w:cs="Arial"/>
                <w:szCs w:val="24"/>
              </w:rPr>
              <w:t xml:space="preserve"> is intended to capture your progress toward implementation of each objective, answering questions like: </w:t>
            </w:r>
            <w:r w:rsidRPr="00DB4ED9">
              <w:rPr>
                <w:rFonts w:ascii="Arial" w:hAnsi="Arial" w:cs="Arial"/>
                <w:i/>
                <w:szCs w:val="24"/>
              </w:rPr>
              <w:t>Are the necessary staff in place? Are referrals coming at the rate you thought they would? Have services been implemented? Are classes being held? Have staff received training?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not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D06A82">
        <w:tc>
          <w:tcPr>
            <w:tcW w:w="1620" w:type="dxa"/>
            <w:gridSpan w:val="2"/>
            <w:shd w:val="clear" w:color="auto" w:fill="E2EFD9" w:themeFill="accent6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5AB2702C" w14:textId="477037D5" w:rsidR="00257BDF" w:rsidRDefault="00E33F4B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Academic Performance </w:t>
            </w:r>
          </w:p>
        </w:tc>
      </w:tr>
      <w:tr w:rsidR="00DB36A4" w14:paraId="5AD790F6" w14:textId="77777777" w:rsidTr="00D06A82">
        <w:trPr>
          <w:trHeight w:val="260"/>
        </w:trPr>
        <w:tc>
          <w:tcPr>
            <w:tcW w:w="1620" w:type="dxa"/>
            <w:gridSpan w:val="2"/>
            <w:shd w:val="clear" w:color="auto" w:fill="E2EFD9" w:themeFill="accent6" w:themeFillTint="33"/>
          </w:tcPr>
          <w:p w14:paraId="5625B4D3" w14:textId="77777777" w:rsidR="00DB36A4" w:rsidRPr="005E62E8" w:rsidRDefault="00DB36A4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599F1151" w14:textId="57E74CFD" w:rsidR="0097638B" w:rsidRPr="0097638B" w:rsidRDefault="00E33F4B" w:rsidP="00D06A82">
            <w:pPr>
              <w:pStyle w:val="ListParagraph"/>
              <w:numPr>
                <w:ilvl w:val="0"/>
                <w:numId w:val="10"/>
              </w:numPr>
              <w:ind w:left="5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the number of youth who recei</w:t>
            </w:r>
            <w:r w:rsidR="00D06A82">
              <w:rPr>
                <w:rFonts w:ascii="Arial" w:hAnsi="Arial" w:cs="Arial"/>
                <w:sz w:val="24"/>
                <w:szCs w:val="24"/>
              </w:rPr>
              <w:t xml:space="preserve">ve a high school diploma by 50 percent </w:t>
            </w:r>
            <w:r>
              <w:rPr>
                <w:rFonts w:ascii="Arial" w:hAnsi="Arial" w:cs="Arial"/>
                <w:sz w:val="24"/>
                <w:szCs w:val="24"/>
              </w:rPr>
              <w:t xml:space="preserve">by April 30, 2020 as measured by school, county, and state academic and graduation records.  </w:t>
            </w:r>
          </w:p>
          <w:p w14:paraId="06C2EACC" w14:textId="6368D2D2" w:rsidR="00E33F4B" w:rsidRPr="00E33F4B" w:rsidRDefault="00E33F4B" w:rsidP="00D06A82">
            <w:pPr>
              <w:pStyle w:val="ListParagraph"/>
              <w:numPr>
                <w:ilvl w:val="0"/>
                <w:numId w:val="10"/>
              </w:numPr>
              <w:ind w:left="5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Decrease the truancy rate </w:t>
            </w:r>
            <w:r w:rsidR="00D06A82">
              <w:rPr>
                <w:rFonts w:ascii="Arial" w:hAnsi="Arial" w:cs="Arial"/>
                <w:sz w:val="24"/>
                <w:szCs w:val="24"/>
              </w:rPr>
              <w:t>for our target population by 10 percent</w:t>
            </w:r>
            <w:r>
              <w:rPr>
                <w:rFonts w:ascii="Arial" w:hAnsi="Arial" w:cs="Arial"/>
                <w:sz w:val="24"/>
                <w:szCs w:val="24"/>
              </w:rPr>
              <w:t xml:space="preserve"> by April 30, 2020, as measured by school attendance records. </w:t>
            </w:r>
          </w:p>
          <w:p w14:paraId="7F96E4E1" w14:textId="42C76BF1" w:rsidR="00DB36A4" w:rsidRPr="00282228" w:rsidRDefault="00E33F4B" w:rsidP="00D06A82">
            <w:pPr>
              <w:pStyle w:val="ListParagraph"/>
              <w:numPr>
                <w:ilvl w:val="0"/>
                <w:numId w:val="10"/>
              </w:numPr>
              <w:ind w:left="5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Increase the number of youth who e</w:t>
            </w:r>
            <w:r w:rsidR="00D06A82">
              <w:rPr>
                <w:rFonts w:ascii="Arial" w:hAnsi="Arial" w:cs="Arial"/>
                <w:sz w:val="24"/>
                <w:szCs w:val="20"/>
              </w:rPr>
              <w:t>nroll in higher education by 50 percent</w:t>
            </w:r>
            <w:r>
              <w:rPr>
                <w:rFonts w:ascii="Arial" w:hAnsi="Arial" w:cs="Arial"/>
                <w:sz w:val="24"/>
                <w:szCs w:val="20"/>
              </w:rPr>
              <w:t xml:space="preserve"> by April 30, 2020, as measured by enrollment records from colleges, universities, and trade schools. </w:t>
            </w:r>
            <w:r w:rsidR="000D7578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7638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BB1C9A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257BDF" w14:paraId="7D6BCCE5" w14:textId="77777777" w:rsidTr="00D06A82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2EE8C97E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D06A82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97638B">
              <w:rPr>
                <w:rFonts w:ascii="Arial" w:hAnsi="Arial" w:cs="Arial"/>
                <w:sz w:val="24"/>
                <w:szCs w:val="24"/>
              </w:rPr>
              <w:t>-C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371895354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1371895354"/>
          </w:p>
        </w:tc>
      </w:tr>
      <w:tr w:rsidR="00257BDF" w14:paraId="22DA94ED" w14:textId="77777777" w:rsidTr="00D06A82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2E43C9A4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5932900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59329003"/>
          </w:p>
        </w:tc>
      </w:tr>
      <w:tr w:rsidR="00257BDF" w14:paraId="3DC8EE27" w14:textId="77777777" w:rsidTr="00D06A82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14331741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014331741"/>
          </w:p>
        </w:tc>
      </w:tr>
    </w:tbl>
    <w:p w14:paraId="6065357E" w14:textId="5F2597A0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p w14:paraId="2422AAAF" w14:textId="1F017EB4" w:rsidR="00B9747A" w:rsidRDefault="00B9747A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293"/>
        <w:gridCol w:w="1890"/>
        <w:gridCol w:w="7200"/>
      </w:tblGrid>
      <w:tr w:rsidR="005E62E8" w14:paraId="22B6F824" w14:textId="77777777" w:rsidTr="00D06A82">
        <w:tc>
          <w:tcPr>
            <w:tcW w:w="1710" w:type="dxa"/>
            <w:gridSpan w:val="2"/>
            <w:shd w:val="clear" w:color="auto" w:fill="E2EFD9" w:themeFill="accent6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20CAE4C4" w14:textId="3BBE1BF1" w:rsidR="008402F6" w:rsidRDefault="00E33F4B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Youth Development and Employment </w:t>
            </w:r>
          </w:p>
        </w:tc>
      </w:tr>
      <w:tr w:rsidR="00812971" w14:paraId="1C759367" w14:textId="77777777" w:rsidTr="00D06A82">
        <w:trPr>
          <w:trHeight w:val="838"/>
        </w:trPr>
        <w:tc>
          <w:tcPr>
            <w:tcW w:w="1710" w:type="dxa"/>
            <w:gridSpan w:val="2"/>
            <w:shd w:val="clear" w:color="auto" w:fill="E2EFD9" w:themeFill="accent6" w:themeFillTint="33"/>
          </w:tcPr>
          <w:p w14:paraId="1F6606F6" w14:textId="77777777" w:rsidR="00812971" w:rsidRDefault="00812971" w:rsidP="0081297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  <w:p w14:paraId="5C2C03A3" w14:textId="77777777" w:rsidR="00812971" w:rsidRPr="005E62E8" w:rsidRDefault="00812971" w:rsidP="005B3676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61B5F76E" w14:textId="77777777" w:rsidR="00812971" w:rsidRDefault="00A17E4C" w:rsidP="00D06A82">
            <w:pPr>
              <w:pStyle w:val="ListParagraph"/>
              <w:numPr>
                <w:ilvl w:val="0"/>
                <w:numId w:val="15"/>
              </w:numPr>
              <w:ind w:left="4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increase Youth Development and Employment</w:t>
            </w:r>
            <w:r w:rsidR="008129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3B722F" w14:textId="6C0F54ED" w:rsidR="00A17E4C" w:rsidRDefault="00A17E4C" w:rsidP="00D06A82">
            <w:pPr>
              <w:pStyle w:val="ListParagraph"/>
              <w:numPr>
                <w:ilvl w:val="0"/>
                <w:numId w:val="15"/>
              </w:numPr>
              <w:ind w:left="4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increase the number of youth and young adults who participate in occupational job tr</w:t>
            </w:r>
            <w:r w:rsidR="00D06A82">
              <w:rPr>
                <w:rFonts w:ascii="Arial" w:hAnsi="Arial" w:cs="Arial"/>
                <w:sz w:val="24"/>
                <w:szCs w:val="24"/>
              </w:rPr>
              <w:t>aining and certification by 100 percent</w:t>
            </w:r>
            <w:r>
              <w:rPr>
                <w:rFonts w:ascii="Arial" w:hAnsi="Arial" w:cs="Arial"/>
                <w:sz w:val="24"/>
                <w:szCs w:val="24"/>
              </w:rPr>
              <w:t xml:space="preserve"> by April 30, 2020, as measured by attendance records and certificates of completion. </w:t>
            </w:r>
          </w:p>
          <w:p w14:paraId="1F946F11" w14:textId="3BEDEE3A" w:rsidR="00A17E4C" w:rsidRDefault="00A17E4C" w:rsidP="00D06A82">
            <w:pPr>
              <w:pStyle w:val="ListParagraph"/>
              <w:numPr>
                <w:ilvl w:val="0"/>
                <w:numId w:val="15"/>
              </w:numPr>
              <w:ind w:left="4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increase the number of youth who have successfully completed the SOS program and secure gainful employment </w:t>
            </w:r>
            <w:r w:rsidR="00D06A82">
              <w:rPr>
                <w:rFonts w:ascii="Arial" w:hAnsi="Arial" w:cs="Arial"/>
                <w:sz w:val="24"/>
                <w:szCs w:val="24"/>
              </w:rPr>
              <w:t>will increase by 50 percent</w:t>
            </w:r>
            <w:r w:rsidR="00830B1D">
              <w:rPr>
                <w:rFonts w:ascii="Arial" w:hAnsi="Arial" w:cs="Arial"/>
                <w:sz w:val="24"/>
                <w:szCs w:val="24"/>
              </w:rPr>
              <w:t xml:space="preserve"> by April 2020, as measured by employment records. </w:t>
            </w:r>
          </w:p>
        </w:tc>
      </w:tr>
      <w:tr w:rsidR="00067CFF" w14:paraId="4D4E7A3D" w14:textId="77777777" w:rsidTr="00D06A82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1640B22" w14:textId="7D329D4F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3D10">
              <w:rPr>
                <w:rFonts w:ascii="Arial" w:hAnsi="Arial" w:cs="Arial"/>
                <w:sz w:val="24"/>
                <w:szCs w:val="24"/>
              </w:rPr>
              <w:t>each</w:t>
            </w:r>
            <w:r>
              <w:rPr>
                <w:rFonts w:ascii="Arial" w:hAnsi="Arial" w:cs="Arial"/>
                <w:sz w:val="24"/>
                <w:szCs w:val="24"/>
              </w:rPr>
              <w:t xml:space="preserve"> stated</w:t>
            </w:r>
            <w:r w:rsidRPr="00F8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D06A82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17E4C">
              <w:rPr>
                <w:rFonts w:ascii="Arial" w:hAnsi="Arial" w:cs="Arial"/>
                <w:sz w:val="24"/>
                <w:szCs w:val="24"/>
              </w:rPr>
              <w:t>-C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64347860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643478600"/>
          </w:p>
        </w:tc>
      </w:tr>
      <w:tr w:rsidR="00257BDF" w14:paraId="2A874865" w14:textId="77777777" w:rsidTr="00D06A82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0060F4E" w14:textId="78CA2425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17631002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176310029"/>
          </w:p>
        </w:tc>
      </w:tr>
      <w:tr w:rsidR="00257BDF" w14:paraId="3E1CA87D" w14:textId="77777777" w:rsidTr="00D06A82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1643398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016433987"/>
          </w:p>
        </w:tc>
      </w:tr>
    </w:tbl>
    <w:p w14:paraId="7A0794D5" w14:textId="23DC2D6C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93"/>
        <w:gridCol w:w="1890"/>
        <w:gridCol w:w="7200"/>
      </w:tblGrid>
      <w:tr w:rsidR="00830B1D" w14:paraId="24EDA850" w14:textId="77777777" w:rsidTr="00D06A82">
        <w:tc>
          <w:tcPr>
            <w:tcW w:w="1710" w:type="dxa"/>
            <w:gridSpan w:val="2"/>
            <w:shd w:val="clear" w:color="auto" w:fill="E2EFD9" w:themeFill="accent6" w:themeFillTint="33"/>
          </w:tcPr>
          <w:p w14:paraId="7ED20782" w14:textId="1219F416" w:rsidR="00830B1D" w:rsidRPr="005E62E8" w:rsidRDefault="00830B1D" w:rsidP="00ED1C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5A7711AB" w14:textId="75DC2928" w:rsidR="00830B1D" w:rsidRDefault="00830B1D" w:rsidP="00ED1C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Decrease Violence for our Target Population  </w:t>
            </w:r>
          </w:p>
        </w:tc>
      </w:tr>
      <w:tr w:rsidR="00830B1D" w:rsidRPr="00282228" w14:paraId="1C60E311" w14:textId="77777777" w:rsidTr="00D06A82">
        <w:trPr>
          <w:trHeight w:val="260"/>
        </w:trPr>
        <w:tc>
          <w:tcPr>
            <w:tcW w:w="1710" w:type="dxa"/>
            <w:gridSpan w:val="2"/>
            <w:shd w:val="clear" w:color="auto" w:fill="E2EFD9" w:themeFill="accent6" w:themeFillTint="33"/>
          </w:tcPr>
          <w:p w14:paraId="4C5EBAB6" w14:textId="77777777" w:rsidR="00830B1D" w:rsidRPr="005E62E8" w:rsidRDefault="00830B1D" w:rsidP="00ED1C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090" w:type="dxa"/>
            <w:gridSpan w:val="2"/>
            <w:shd w:val="clear" w:color="auto" w:fill="E2EFD9" w:themeFill="accent6" w:themeFillTint="33"/>
          </w:tcPr>
          <w:p w14:paraId="692DB40D" w14:textId="701F381E" w:rsidR="00830B1D" w:rsidRPr="0097638B" w:rsidRDefault="00830B1D" w:rsidP="00D06A82">
            <w:pPr>
              <w:pStyle w:val="ListParagraph"/>
              <w:numPr>
                <w:ilvl w:val="0"/>
                <w:numId w:val="26"/>
              </w:numPr>
              <w:ind w:left="4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reduce the number of violent incidents </w:t>
            </w:r>
            <w:r w:rsidR="00D06A82">
              <w:rPr>
                <w:rFonts w:ascii="Arial" w:hAnsi="Arial" w:cs="Arial"/>
                <w:sz w:val="24"/>
                <w:szCs w:val="24"/>
              </w:rPr>
              <w:t>for our target population by 65 percent</w:t>
            </w:r>
            <w:r>
              <w:rPr>
                <w:rFonts w:ascii="Arial" w:hAnsi="Arial" w:cs="Arial"/>
                <w:sz w:val="24"/>
                <w:szCs w:val="24"/>
              </w:rPr>
              <w:t xml:space="preserve"> by April 30, 2020, as measured by crime data. </w:t>
            </w:r>
          </w:p>
          <w:p w14:paraId="1961520F" w14:textId="1D3745D6" w:rsidR="00830B1D" w:rsidRPr="00E33F4B" w:rsidRDefault="00830B1D" w:rsidP="00D06A82">
            <w:pPr>
              <w:pStyle w:val="ListParagraph"/>
              <w:numPr>
                <w:ilvl w:val="0"/>
                <w:numId w:val="26"/>
              </w:numPr>
              <w:ind w:left="4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decrease juvenile recidivism rates </w:t>
            </w:r>
            <w:r w:rsidR="00D06A82">
              <w:rPr>
                <w:rFonts w:ascii="Arial" w:hAnsi="Arial" w:cs="Arial"/>
                <w:sz w:val="24"/>
                <w:szCs w:val="24"/>
              </w:rPr>
              <w:t>for our target population by 40 percent</w:t>
            </w:r>
            <w:r>
              <w:rPr>
                <w:rFonts w:ascii="Arial" w:hAnsi="Arial" w:cs="Arial"/>
                <w:sz w:val="24"/>
                <w:szCs w:val="24"/>
              </w:rPr>
              <w:t xml:space="preserve"> by April 30, 2020, as measured by citations, arrests, and court records. </w:t>
            </w:r>
          </w:p>
          <w:p w14:paraId="4595BC2D" w14:textId="46EA3F6B" w:rsidR="00830B1D" w:rsidRPr="00282228" w:rsidRDefault="00830B1D" w:rsidP="00D06A82">
            <w:pPr>
              <w:pStyle w:val="ListParagraph"/>
              <w:numPr>
                <w:ilvl w:val="0"/>
                <w:numId w:val="26"/>
              </w:numPr>
              <w:ind w:left="4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To decre</w:t>
            </w:r>
            <w:r w:rsidR="00D06A82">
              <w:rPr>
                <w:rFonts w:ascii="Arial" w:hAnsi="Arial" w:cs="Arial"/>
                <w:sz w:val="24"/>
                <w:szCs w:val="20"/>
              </w:rPr>
              <w:t>ase youth gang membership by 30 percent</w:t>
            </w:r>
            <w:r>
              <w:rPr>
                <w:rFonts w:ascii="Arial" w:hAnsi="Arial" w:cs="Arial"/>
                <w:sz w:val="24"/>
                <w:szCs w:val="20"/>
              </w:rPr>
              <w:t xml:space="preserve"> by April 30, 2020, as measured by Gang Tracking Reports from the San Bernardino Police Department.     </w:t>
            </w:r>
          </w:p>
        </w:tc>
      </w:tr>
      <w:tr w:rsidR="00830B1D" w:rsidRPr="00257BDF" w14:paraId="01D14B5B" w14:textId="77777777" w:rsidTr="00ED1CE5">
        <w:tc>
          <w:tcPr>
            <w:tcW w:w="417" w:type="dxa"/>
            <w:shd w:val="clear" w:color="auto" w:fill="auto"/>
          </w:tcPr>
          <w:p w14:paraId="4BF3B90C" w14:textId="77777777" w:rsidR="00830B1D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00EF233" w14:textId="6EED5FE8" w:rsidR="00830B1D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D06A82">
              <w:rPr>
                <w:rFonts w:ascii="Arial" w:hAnsi="Arial" w:cs="Arial"/>
                <w:sz w:val="24"/>
                <w:szCs w:val="24"/>
              </w:rPr>
              <w:t>s A-C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386E7D7F" w14:textId="77777777" w:rsidR="00830B1D" w:rsidRPr="00257BDF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permStart w:id="2000446299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2000446299"/>
          </w:p>
        </w:tc>
      </w:tr>
      <w:tr w:rsidR="00830B1D" w:rsidRPr="00257BDF" w14:paraId="4233C7F1" w14:textId="77777777" w:rsidTr="00ED1CE5">
        <w:tc>
          <w:tcPr>
            <w:tcW w:w="417" w:type="dxa"/>
            <w:shd w:val="clear" w:color="auto" w:fill="auto"/>
          </w:tcPr>
          <w:p w14:paraId="554489D8" w14:textId="77777777" w:rsidR="00830B1D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41690E9E" w14:textId="4D062B7B" w:rsidR="00830B1D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D06A8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662AA7F" w14:textId="77777777" w:rsidR="00830B1D" w:rsidRPr="00257BDF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permStart w:id="72668774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726687747"/>
          </w:p>
        </w:tc>
      </w:tr>
      <w:tr w:rsidR="00830B1D" w:rsidRPr="00257BDF" w14:paraId="5096E532" w14:textId="77777777" w:rsidTr="00ED1CE5">
        <w:tc>
          <w:tcPr>
            <w:tcW w:w="417" w:type="dxa"/>
            <w:shd w:val="clear" w:color="auto" w:fill="auto"/>
          </w:tcPr>
          <w:p w14:paraId="578A417D" w14:textId="77777777" w:rsidR="00830B1D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DFF498D" w14:textId="77777777" w:rsidR="00830B1D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75B58AB3" w14:textId="77777777" w:rsidR="00830B1D" w:rsidRPr="00257BDF" w:rsidRDefault="00830B1D" w:rsidP="00ED1CE5">
            <w:pPr>
              <w:rPr>
                <w:rFonts w:ascii="Arial" w:hAnsi="Arial" w:cs="Arial"/>
                <w:sz w:val="24"/>
                <w:szCs w:val="24"/>
              </w:rPr>
            </w:pPr>
            <w:permStart w:id="1769239972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769239972"/>
          </w:p>
        </w:tc>
      </w:tr>
    </w:tbl>
    <w:p w14:paraId="50C74CDE" w14:textId="77777777" w:rsidR="00830B1D" w:rsidRDefault="00830B1D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lastRenderedPageBreak/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81683007" w:edGrp="everyone"/>
    <w:p w14:paraId="6E8C43CE" w14:textId="77777777" w:rsidR="00D06A82" w:rsidRPr="004E4779" w:rsidRDefault="00AF19B8" w:rsidP="00D06A82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50628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8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06A82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0066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82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06A82" w:rsidRPr="004E4779">
        <w:rPr>
          <w:rFonts w:ascii="Arial" w:hAnsi="Arial" w:cs="Arial"/>
          <w:sz w:val="24"/>
          <w:szCs w:val="24"/>
        </w:rPr>
        <w:t xml:space="preserve"> No  </w:t>
      </w:r>
    </w:p>
    <w:permEnd w:id="881683007"/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317750076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17750076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1A3BF3D1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D06A82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21787944" w:edGrp="everyone"/>
    <w:p w14:paraId="5209164D" w14:textId="77777777" w:rsidR="00D06A82" w:rsidRPr="004E4779" w:rsidRDefault="00AF19B8" w:rsidP="00D06A82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57493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8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06A82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59767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82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06A82" w:rsidRPr="004E4779">
        <w:rPr>
          <w:rFonts w:ascii="Arial" w:hAnsi="Arial" w:cs="Arial"/>
          <w:sz w:val="24"/>
          <w:szCs w:val="24"/>
        </w:rPr>
        <w:t xml:space="preserve"> No  </w:t>
      </w:r>
    </w:p>
    <w:permEnd w:id="121787944"/>
    <w:p w14:paraId="5033CBB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FA612C6" w14:textId="72D469B6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9E8683F" w14:textId="0B16981B" w:rsidR="00D06A82" w:rsidRDefault="00D06A82" w:rsidP="00D06A82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400142944" w:edGrp="everyone"/>
    <w:p w14:paraId="7CD5ECCA" w14:textId="3902E967" w:rsidR="00D06A82" w:rsidRPr="00D06A82" w:rsidRDefault="00D06A82" w:rsidP="00D06A8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400142944"/>
    <w:p w14:paraId="78FF4EA2" w14:textId="77777777" w:rsidR="00FE1C48" w:rsidRPr="00C81713" w:rsidRDefault="00FE1C48" w:rsidP="00FE1C4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28ABE89C" w:rsidR="000D06F0" w:rsidRPr="004E4779" w:rsidRDefault="00D06A82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6D33BCC9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780015588" w:edGrp="everyone"/>
    <w:p w14:paraId="19713383" w14:textId="77777777" w:rsidR="00D06A82" w:rsidRPr="004E4779" w:rsidRDefault="00AF19B8" w:rsidP="00D06A82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211994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8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06A82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72503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82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06A82" w:rsidRPr="004E4779">
        <w:rPr>
          <w:rFonts w:ascii="Arial" w:hAnsi="Arial" w:cs="Arial"/>
          <w:sz w:val="24"/>
          <w:szCs w:val="24"/>
        </w:rPr>
        <w:t xml:space="preserve"> No  </w:t>
      </w:r>
    </w:p>
    <w:permEnd w:id="780015588"/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5D0651EF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D06A82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925130973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925130973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409EF13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D06A82">
        <w:rPr>
          <w:rFonts w:ascii="Arial" w:hAnsi="Arial" w:cs="Arial"/>
          <w:b/>
          <w:sz w:val="24"/>
          <w:szCs w:val="24"/>
        </w:rPr>
        <w:t>are</w:t>
      </w:r>
      <w:r w:rsidRPr="004E4779">
        <w:rPr>
          <w:rFonts w:ascii="Arial" w:hAnsi="Arial" w:cs="Arial"/>
          <w:b/>
          <w:sz w:val="24"/>
          <w:szCs w:val="24"/>
        </w:rPr>
        <w:t xml:space="preserve"> provided to the target population</w:t>
      </w:r>
      <w:r w:rsidR="00D06A82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957758705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957758705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546011480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546011480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6823F7C8" w:rsidR="00EB583E" w:rsidRPr="004E4779" w:rsidRDefault="00D06A82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>funded trainings occurring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>, n</w:t>
      </w:r>
      <w:r w:rsidR="00EB583E" w:rsidRPr="004E4779">
        <w:rPr>
          <w:rFonts w:ascii="Arial" w:hAnsi="Arial" w:cs="Arial"/>
          <w:b/>
          <w:sz w:val="24"/>
          <w:szCs w:val="24"/>
        </w:rPr>
        <w:t>umber of attendees</w:t>
      </w:r>
      <w:r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718481291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718481291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52888764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852888764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5627B0A2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D06A82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37914618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7914618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00400534" w:rsidR="004E4779" w:rsidRPr="00D06A82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 xml:space="preserve">? </w:t>
      </w:r>
    </w:p>
    <w:p w14:paraId="331444F4" w14:textId="77777777" w:rsidR="00D06A82" w:rsidRDefault="00D06A82" w:rsidP="00D06A8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966488453" w:edGrp="everyone"/>
    <w:p w14:paraId="55251D08" w14:textId="02F8DCE2" w:rsidR="00A01CC5" w:rsidRPr="004E4779" w:rsidRDefault="00AF19B8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Yes 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No  </w:t>
      </w:r>
    </w:p>
    <w:permEnd w:id="966488453"/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887596337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887596337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D06A82">
        <w:rPr>
          <w:rFonts w:ascii="Arial" w:hAnsi="Arial" w:cs="Arial"/>
          <w:b/>
          <w:sz w:val="24"/>
          <w:szCs w:val="24"/>
        </w:rPr>
        <w:t>.</w:t>
      </w:r>
    </w:p>
    <w:bookmarkEnd w:id="0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542705434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542705434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541155047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541155047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959401689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959401689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682194398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682194398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110299746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10299746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2118979884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2118979884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39AF252C" w:rsidR="00DB2C8F" w:rsidRPr="00396E35" w:rsidRDefault="004F4687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DATE RECEIV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ED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1004279476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004279476"/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156664">
        <w:trPr>
          <w:cantSplit/>
          <w:trHeight w:val="389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75D129DA" w:rsidR="00156664" w:rsidRPr="00B9747A" w:rsidRDefault="00B9747A" w:rsidP="00B9747A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4F468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Angela Ardisana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at (916) 32</w:t>
            </w:r>
            <w:r w:rsidR="004F468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8</w:t>
            </w:r>
            <w:r w:rsidR="004F468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</w:t>
            </w:r>
            <w:r w:rsidR="004F468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angela.ardisana@bscc.ca.gov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B203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A17E4C" w:rsidRDefault="00A17E4C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A17E4C" w:rsidRDefault="00A17E4C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14A8AE5D" w:rsidR="00A17E4C" w:rsidRDefault="00A17E4C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73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747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F73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747A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4ABE16" w14:textId="77777777" w:rsidR="00A17E4C" w:rsidRDefault="00AF19B8">
            <w:pPr>
              <w:pStyle w:val="Footer"/>
              <w:jc w:val="right"/>
            </w:pPr>
          </w:p>
        </w:sdtContent>
      </w:sdt>
    </w:sdtContent>
  </w:sdt>
  <w:p w14:paraId="6C6B27EF" w14:textId="77777777" w:rsidR="00A17E4C" w:rsidRPr="006E1129" w:rsidRDefault="00A17E4C" w:rsidP="008B351B">
    <w:pPr>
      <w:pStyle w:val="Footer"/>
      <w:jc w:val="both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A17E4C" w:rsidRDefault="00A17E4C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A17E4C" w:rsidRDefault="00A17E4C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A17E4C" w:rsidRDefault="00A17E4C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A17E4C" w:rsidRDefault="00A17E4C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4FF27BAC" w14:textId="77777777" w:rsidR="00D06A82" w:rsidRDefault="00D06A8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6F5CA352" w:rsidR="00A17E4C" w:rsidRPr="004A095F" w:rsidRDefault="00D06A8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</w:t>
    </w:r>
    <w:r w:rsidR="00A17E4C">
      <w:rPr>
        <w:rFonts w:ascii="Arial" w:eastAsia="Calibri" w:hAnsi="Arial" w:cs="Arial"/>
        <w:b/>
        <w:color w:val="19285A"/>
        <w:sz w:val="24"/>
        <w:szCs w:val="72"/>
      </w:rPr>
      <w:t xml:space="preserve"> 1 of 2</w:t>
    </w:r>
  </w:p>
  <w:p w14:paraId="76C6A287" w14:textId="77777777" w:rsidR="00A17E4C" w:rsidRDefault="00A17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16DF4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3"/>
  </w:num>
  <w:num w:numId="5">
    <w:abstractNumId w:val="22"/>
  </w:num>
  <w:num w:numId="6">
    <w:abstractNumId w:val="3"/>
  </w:num>
  <w:num w:numId="7">
    <w:abstractNumId w:val="0"/>
  </w:num>
  <w:num w:numId="8">
    <w:abstractNumId w:val="1"/>
  </w:num>
  <w:num w:numId="9">
    <w:abstractNumId w:val="24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16"/>
  </w:num>
  <w:num w:numId="16">
    <w:abstractNumId w:val="25"/>
  </w:num>
  <w:num w:numId="17">
    <w:abstractNumId w:val="9"/>
  </w:num>
  <w:num w:numId="18">
    <w:abstractNumId w:val="21"/>
  </w:num>
  <w:num w:numId="19">
    <w:abstractNumId w:val="10"/>
  </w:num>
  <w:num w:numId="20">
    <w:abstractNumId w:val="4"/>
  </w:num>
  <w:num w:numId="21">
    <w:abstractNumId w:val="12"/>
  </w:num>
  <w:num w:numId="22">
    <w:abstractNumId w:val="17"/>
  </w:num>
  <w:num w:numId="23">
    <w:abstractNumId w:val="15"/>
  </w:num>
  <w:num w:numId="24">
    <w:abstractNumId w:val="7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cumentProtection w:edit="readOnly" w:enforcement="1" w:cryptProviderType="rsaAES" w:cryptAlgorithmClass="hash" w:cryptAlgorithmType="typeAny" w:cryptAlgorithmSid="14" w:cryptSpinCount="100000" w:hash="vGWrMAnlAaQs98fOLrGUIZQomiublgxYd4IMWWeB0XaN68EYnvFInp+f2WGG5UjePK2HksAGtKlmWsgnPWDXnw==" w:salt="5khd7HKfEhM4A6Xe+NHSqg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12"/>
    <w:rsid w:val="0001021A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D7578"/>
    <w:rsid w:val="000E0A88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883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2062"/>
    <w:rsid w:val="00272ACD"/>
    <w:rsid w:val="00282228"/>
    <w:rsid w:val="002857A0"/>
    <w:rsid w:val="002860F6"/>
    <w:rsid w:val="0029571A"/>
    <w:rsid w:val="002A6F69"/>
    <w:rsid w:val="002C564A"/>
    <w:rsid w:val="002C57B4"/>
    <w:rsid w:val="002E1FC9"/>
    <w:rsid w:val="002E6698"/>
    <w:rsid w:val="002F0516"/>
    <w:rsid w:val="002F14D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D68"/>
    <w:rsid w:val="003A323D"/>
    <w:rsid w:val="003A6294"/>
    <w:rsid w:val="003A7DD8"/>
    <w:rsid w:val="003B0827"/>
    <w:rsid w:val="003B1C76"/>
    <w:rsid w:val="003B22A5"/>
    <w:rsid w:val="003B5EBE"/>
    <w:rsid w:val="003B66A2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3EAC"/>
    <w:rsid w:val="00437519"/>
    <w:rsid w:val="004375E1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423A"/>
    <w:rsid w:val="0047515F"/>
    <w:rsid w:val="00480CEA"/>
    <w:rsid w:val="00481DA8"/>
    <w:rsid w:val="00483A7D"/>
    <w:rsid w:val="00485176"/>
    <w:rsid w:val="004871E2"/>
    <w:rsid w:val="004A095F"/>
    <w:rsid w:val="004A4A54"/>
    <w:rsid w:val="004A4ED5"/>
    <w:rsid w:val="004A710E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4F4687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09EB"/>
    <w:rsid w:val="00563617"/>
    <w:rsid w:val="00565A3B"/>
    <w:rsid w:val="0057322D"/>
    <w:rsid w:val="00577C13"/>
    <w:rsid w:val="00581477"/>
    <w:rsid w:val="0058346C"/>
    <w:rsid w:val="005A1140"/>
    <w:rsid w:val="005A171B"/>
    <w:rsid w:val="005A4E0D"/>
    <w:rsid w:val="005A513B"/>
    <w:rsid w:val="005A5CD3"/>
    <w:rsid w:val="005B3676"/>
    <w:rsid w:val="005C5870"/>
    <w:rsid w:val="005E5D15"/>
    <w:rsid w:val="005E62E8"/>
    <w:rsid w:val="005E7D86"/>
    <w:rsid w:val="005F0F2D"/>
    <w:rsid w:val="006021DC"/>
    <w:rsid w:val="00602EEC"/>
    <w:rsid w:val="006070FF"/>
    <w:rsid w:val="00614612"/>
    <w:rsid w:val="00616F6E"/>
    <w:rsid w:val="006173ED"/>
    <w:rsid w:val="00620D4F"/>
    <w:rsid w:val="006217B8"/>
    <w:rsid w:val="006222CD"/>
    <w:rsid w:val="00623CA4"/>
    <w:rsid w:val="00625829"/>
    <w:rsid w:val="00627CEA"/>
    <w:rsid w:val="006328ED"/>
    <w:rsid w:val="0064030F"/>
    <w:rsid w:val="006417D0"/>
    <w:rsid w:val="00652436"/>
    <w:rsid w:val="00657AE4"/>
    <w:rsid w:val="006600A8"/>
    <w:rsid w:val="0066281E"/>
    <w:rsid w:val="00665C2F"/>
    <w:rsid w:val="006759CB"/>
    <w:rsid w:val="00676E9F"/>
    <w:rsid w:val="006773DB"/>
    <w:rsid w:val="006841CC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027D6"/>
    <w:rsid w:val="00812971"/>
    <w:rsid w:val="0081736A"/>
    <w:rsid w:val="00820B8C"/>
    <w:rsid w:val="008226A8"/>
    <w:rsid w:val="00827109"/>
    <w:rsid w:val="00830B1D"/>
    <w:rsid w:val="008325C2"/>
    <w:rsid w:val="0083392D"/>
    <w:rsid w:val="008402F6"/>
    <w:rsid w:val="00852355"/>
    <w:rsid w:val="00855644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1249F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7638B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17E4C"/>
    <w:rsid w:val="00A2372C"/>
    <w:rsid w:val="00A23C91"/>
    <w:rsid w:val="00A3212E"/>
    <w:rsid w:val="00A446DC"/>
    <w:rsid w:val="00A44F9A"/>
    <w:rsid w:val="00A545D7"/>
    <w:rsid w:val="00A600D7"/>
    <w:rsid w:val="00A604CB"/>
    <w:rsid w:val="00A6496B"/>
    <w:rsid w:val="00A77746"/>
    <w:rsid w:val="00A855C3"/>
    <w:rsid w:val="00A9536F"/>
    <w:rsid w:val="00AC21EC"/>
    <w:rsid w:val="00AC571E"/>
    <w:rsid w:val="00AE4AC7"/>
    <w:rsid w:val="00AE7FF0"/>
    <w:rsid w:val="00AF19B8"/>
    <w:rsid w:val="00AF5241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730B7"/>
    <w:rsid w:val="00B83308"/>
    <w:rsid w:val="00B8727D"/>
    <w:rsid w:val="00B90EC3"/>
    <w:rsid w:val="00B9747A"/>
    <w:rsid w:val="00BA1E9B"/>
    <w:rsid w:val="00BA656B"/>
    <w:rsid w:val="00BB1C9A"/>
    <w:rsid w:val="00BB206A"/>
    <w:rsid w:val="00BB3FEF"/>
    <w:rsid w:val="00BC10B5"/>
    <w:rsid w:val="00BC3258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17CA"/>
    <w:rsid w:val="00CD3D10"/>
    <w:rsid w:val="00CF583D"/>
    <w:rsid w:val="00CF7520"/>
    <w:rsid w:val="00D01B8D"/>
    <w:rsid w:val="00D01BC7"/>
    <w:rsid w:val="00D05952"/>
    <w:rsid w:val="00D065B5"/>
    <w:rsid w:val="00D068FE"/>
    <w:rsid w:val="00D06A82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305D8"/>
    <w:rsid w:val="00E31292"/>
    <w:rsid w:val="00E33F38"/>
    <w:rsid w:val="00E33F4B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250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A5A5E"/>
    <w:rsid w:val="00FC108D"/>
    <w:rsid w:val="00FC6663"/>
    <w:rsid w:val="00FC7172"/>
    <w:rsid w:val="00FC7175"/>
    <w:rsid w:val="00FC79DF"/>
    <w:rsid w:val="00FD29F3"/>
    <w:rsid w:val="00FE1C48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6858-0162-470B-8F75-501F12F6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949</Words>
  <Characters>5415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Ardisana, Angela@BSCC</cp:lastModifiedBy>
  <cp:revision>9</cp:revision>
  <dcterms:created xsi:type="dcterms:W3CDTF">2019-08-14T21:58:00Z</dcterms:created>
  <dcterms:modified xsi:type="dcterms:W3CDTF">2020-06-10T19:02:00Z</dcterms:modified>
</cp:coreProperties>
</file>