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320C2" w14:textId="77777777" w:rsidR="00EF59D0" w:rsidRPr="002D5A40" w:rsidRDefault="00EF59D0" w:rsidP="002D5A40"/>
    <w:p w14:paraId="4F4CA27E" w14:textId="77777777" w:rsidR="00EF59D0" w:rsidRPr="002D5A40" w:rsidRDefault="00EF59D0" w:rsidP="002D5A40"/>
    <w:p w14:paraId="4A02AAD1" w14:textId="77777777" w:rsidR="00EF59D0" w:rsidRPr="002D5A40" w:rsidRDefault="00EF59D0" w:rsidP="002D5A40"/>
    <w:p w14:paraId="635FF51B" w14:textId="77777777" w:rsidR="00EF59D0" w:rsidRPr="002D5A40" w:rsidRDefault="00EF59D0" w:rsidP="002D5A40"/>
    <w:p w14:paraId="734AFD33" w14:textId="77777777" w:rsidR="00EF59D0" w:rsidRPr="002D5A40" w:rsidRDefault="00EF59D0" w:rsidP="002D5A40"/>
    <w:p w14:paraId="1EE0790D" w14:textId="77777777" w:rsidR="00EF59D0" w:rsidRPr="002D5A40" w:rsidRDefault="00EF59D0" w:rsidP="002D5A40"/>
    <w:p w14:paraId="2490B460" w14:textId="77777777" w:rsidR="006A5BF1" w:rsidRDefault="006A5BF1" w:rsidP="006A5BF1">
      <w:pPr>
        <w:jc w:val="right"/>
        <w:rPr>
          <w:rFonts w:cs="Arial"/>
          <w:b/>
          <w:sz w:val="44"/>
        </w:rPr>
      </w:pPr>
    </w:p>
    <w:p w14:paraId="5E6499BF" w14:textId="77777777" w:rsidR="006A5BF1" w:rsidRDefault="006A5BF1" w:rsidP="006A5BF1">
      <w:pPr>
        <w:jc w:val="right"/>
        <w:rPr>
          <w:rFonts w:cs="Arial"/>
          <w:b/>
          <w:color w:val="002060"/>
          <w:sz w:val="52"/>
        </w:rPr>
      </w:pPr>
    </w:p>
    <w:p w14:paraId="546B0A2E" w14:textId="77777777" w:rsidR="006A5BF1" w:rsidRDefault="006A5BF1" w:rsidP="006A5BF1">
      <w:pPr>
        <w:jc w:val="right"/>
        <w:rPr>
          <w:rFonts w:cs="Arial"/>
          <w:b/>
          <w:color w:val="002060"/>
          <w:sz w:val="52"/>
        </w:rPr>
      </w:pPr>
    </w:p>
    <w:p w14:paraId="29725FBA" w14:textId="77777777" w:rsidR="006A5BF1" w:rsidRPr="006A5BF1" w:rsidRDefault="006A5BF1" w:rsidP="006A5BF1">
      <w:pPr>
        <w:ind w:right="-360"/>
        <w:jc w:val="right"/>
        <w:rPr>
          <w:rFonts w:cs="Arial"/>
          <w:b/>
          <w:color w:val="002060"/>
          <w:sz w:val="56"/>
        </w:rPr>
      </w:pPr>
    </w:p>
    <w:p w14:paraId="23CF3452" w14:textId="77777777" w:rsidR="006A5BF1" w:rsidRPr="006A5BF1" w:rsidRDefault="006A5BF1" w:rsidP="006A5BF1">
      <w:pPr>
        <w:ind w:right="-360"/>
        <w:jc w:val="right"/>
        <w:rPr>
          <w:rFonts w:cs="Arial"/>
          <w:b/>
          <w:color w:val="002060"/>
          <w:sz w:val="56"/>
        </w:rPr>
      </w:pPr>
      <w:r w:rsidRPr="006A5BF1">
        <w:rPr>
          <w:rFonts w:cs="Arial"/>
          <w:b/>
          <w:color w:val="002060"/>
          <w:sz w:val="56"/>
        </w:rPr>
        <w:t>Residential Substance Abuse</w:t>
      </w:r>
    </w:p>
    <w:p w14:paraId="5F16E7C8" w14:textId="77777777" w:rsidR="00C7020B" w:rsidRPr="006A5BF1" w:rsidRDefault="00C7020B" w:rsidP="006A5BF1">
      <w:pPr>
        <w:ind w:right="-360"/>
        <w:jc w:val="right"/>
        <w:rPr>
          <w:rFonts w:cs="Arial"/>
          <w:b/>
          <w:color w:val="002060"/>
          <w:sz w:val="52"/>
        </w:rPr>
      </w:pPr>
      <w:r w:rsidRPr="006A5BF1">
        <w:rPr>
          <w:rFonts w:cs="Arial"/>
          <w:b/>
          <w:color w:val="002060"/>
          <w:sz w:val="56"/>
        </w:rPr>
        <w:t>Treatment (RSAT) Program</w:t>
      </w:r>
    </w:p>
    <w:p w14:paraId="0CC6D421" w14:textId="77777777" w:rsidR="00324E76" w:rsidRPr="006A5BF1" w:rsidRDefault="00324E76" w:rsidP="006A5BF1">
      <w:pPr>
        <w:ind w:right="-360"/>
        <w:jc w:val="right"/>
        <w:rPr>
          <w:sz w:val="28"/>
        </w:rPr>
      </w:pPr>
    </w:p>
    <w:p w14:paraId="42C49BC1" w14:textId="77777777" w:rsidR="006A5BF1" w:rsidRPr="006A5BF1" w:rsidRDefault="006A5BF1" w:rsidP="006A5BF1">
      <w:pPr>
        <w:ind w:right="-360"/>
        <w:jc w:val="right"/>
        <w:rPr>
          <w:rFonts w:cs="Arial"/>
          <w:b/>
          <w:color w:val="CDA133"/>
          <w:sz w:val="56"/>
        </w:rPr>
      </w:pPr>
    </w:p>
    <w:p w14:paraId="0B980393" w14:textId="77777777" w:rsidR="00B15A26" w:rsidRPr="006A5BF1" w:rsidRDefault="00C32D49" w:rsidP="006A5BF1">
      <w:pPr>
        <w:ind w:right="-360"/>
        <w:jc w:val="right"/>
        <w:rPr>
          <w:rFonts w:cs="Arial"/>
          <w:b/>
          <w:color w:val="CDA133"/>
          <w:sz w:val="56"/>
        </w:rPr>
      </w:pPr>
      <w:r w:rsidRPr="006A5BF1">
        <w:rPr>
          <w:rFonts w:cs="Arial"/>
          <w:b/>
          <w:color w:val="CDA133"/>
          <w:sz w:val="56"/>
        </w:rPr>
        <w:t>REQUEST FOR PROPOSAL</w:t>
      </w:r>
      <w:r w:rsidR="00324E76" w:rsidRPr="006A5BF1">
        <w:rPr>
          <w:rFonts w:cs="Arial"/>
          <w:b/>
          <w:color w:val="CDA133"/>
          <w:sz w:val="56"/>
        </w:rPr>
        <w:t>S</w:t>
      </w:r>
    </w:p>
    <w:p w14:paraId="61CDC450" w14:textId="77777777" w:rsidR="00A614FC" w:rsidRDefault="00A614FC" w:rsidP="006A5BF1">
      <w:pPr>
        <w:ind w:right="-360"/>
        <w:jc w:val="right"/>
        <w:rPr>
          <w:sz w:val="28"/>
        </w:rPr>
      </w:pPr>
    </w:p>
    <w:p w14:paraId="2DF12DD2" w14:textId="77777777" w:rsidR="006A5BF1" w:rsidRPr="006A5BF1" w:rsidRDefault="006A5BF1" w:rsidP="006A5BF1">
      <w:pPr>
        <w:ind w:right="-360"/>
        <w:jc w:val="right"/>
        <w:rPr>
          <w:sz w:val="28"/>
        </w:rPr>
      </w:pPr>
    </w:p>
    <w:p w14:paraId="18779554" w14:textId="77777777" w:rsidR="006A5BF1" w:rsidRPr="006A5BF1" w:rsidRDefault="006A5BF1" w:rsidP="006A5BF1">
      <w:pPr>
        <w:ind w:right="-360"/>
        <w:jc w:val="right"/>
        <w:rPr>
          <w:color w:val="002060"/>
          <w:sz w:val="40"/>
        </w:rPr>
      </w:pPr>
    </w:p>
    <w:p w14:paraId="3EA8684B" w14:textId="77777777" w:rsidR="004B51E4" w:rsidRPr="006A5BF1" w:rsidRDefault="00F26F6A" w:rsidP="006A5BF1">
      <w:pPr>
        <w:ind w:right="-360"/>
        <w:jc w:val="right"/>
        <w:rPr>
          <w:color w:val="002060"/>
          <w:sz w:val="40"/>
        </w:rPr>
      </w:pPr>
      <w:r w:rsidRPr="006A5BF1">
        <w:rPr>
          <w:b/>
          <w:color w:val="002060"/>
          <w:sz w:val="40"/>
        </w:rPr>
        <w:t>Eligible Applicants:</w:t>
      </w:r>
      <w:r w:rsidR="00DE3BFD" w:rsidRPr="006A5BF1">
        <w:rPr>
          <w:color w:val="002060"/>
          <w:sz w:val="40"/>
        </w:rPr>
        <w:t xml:space="preserve"> </w:t>
      </w:r>
      <w:r w:rsidR="00C7020B" w:rsidRPr="006A5BF1">
        <w:rPr>
          <w:color w:val="002060"/>
          <w:sz w:val="40"/>
        </w:rPr>
        <w:t xml:space="preserve">Local Adult Detention Facilities </w:t>
      </w:r>
    </w:p>
    <w:p w14:paraId="5DB5E899" w14:textId="77777777" w:rsidR="00226262" w:rsidRPr="006A5BF1" w:rsidRDefault="00226262" w:rsidP="006A5BF1">
      <w:pPr>
        <w:ind w:right="-360"/>
        <w:jc w:val="right"/>
        <w:rPr>
          <w:color w:val="002060"/>
          <w:sz w:val="40"/>
        </w:rPr>
      </w:pPr>
    </w:p>
    <w:p w14:paraId="26A9303E" w14:textId="06C278A3" w:rsidR="00226262" w:rsidRPr="006A5BF1" w:rsidRDefault="00226262" w:rsidP="006A5BF1">
      <w:pPr>
        <w:ind w:right="-360"/>
        <w:jc w:val="right"/>
        <w:rPr>
          <w:color w:val="002060"/>
          <w:sz w:val="40"/>
        </w:rPr>
      </w:pPr>
      <w:r w:rsidRPr="006A5BF1">
        <w:rPr>
          <w:b/>
          <w:color w:val="002060"/>
          <w:sz w:val="40"/>
        </w:rPr>
        <w:t>Grant Period:</w:t>
      </w:r>
      <w:r w:rsidR="00C7020B" w:rsidRPr="006A5BF1">
        <w:rPr>
          <w:b/>
          <w:color w:val="002060"/>
          <w:sz w:val="40"/>
        </w:rPr>
        <w:t xml:space="preserve"> </w:t>
      </w:r>
      <w:r w:rsidR="00C7020B" w:rsidRPr="006A5BF1">
        <w:rPr>
          <w:color w:val="002060"/>
          <w:sz w:val="40"/>
        </w:rPr>
        <w:t>July 1, 20</w:t>
      </w:r>
      <w:r w:rsidR="00323E4F">
        <w:rPr>
          <w:color w:val="002060"/>
          <w:sz w:val="40"/>
        </w:rPr>
        <w:t>21</w:t>
      </w:r>
      <w:r w:rsidR="00C7020B" w:rsidRPr="006A5BF1">
        <w:rPr>
          <w:color w:val="002060"/>
          <w:sz w:val="40"/>
        </w:rPr>
        <w:t xml:space="preserve"> to June 30, 20</w:t>
      </w:r>
      <w:r w:rsidR="00323E4F">
        <w:rPr>
          <w:color w:val="002060"/>
          <w:sz w:val="40"/>
        </w:rPr>
        <w:t>24</w:t>
      </w:r>
      <w:r w:rsidRPr="006A5BF1">
        <w:rPr>
          <w:color w:val="002060"/>
          <w:sz w:val="40"/>
        </w:rPr>
        <w:t xml:space="preserve"> </w:t>
      </w:r>
    </w:p>
    <w:p w14:paraId="43AC7B43" w14:textId="77777777" w:rsidR="00226262" w:rsidRPr="006A5BF1" w:rsidRDefault="00226262" w:rsidP="006A5BF1">
      <w:pPr>
        <w:ind w:right="-360"/>
        <w:jc w:val="right"/>
        <w:rPr>
          <w:color w:val="002060"/>
          <w:sz w:val="40"/>
        </w:rPr>
      </w:pPr>
    </w:p>
    <w:p w14:paraId="4B0190C8" w14:textId="038E699D" w:rsidR="00324E76" w:rsidRDefault="000B5C48" w:rsidP="006A5BF1">
      <w:pPr>
        <w:spacing w:after="120"/>
        <w:ind w:right="-360"/>
        <w:jc w:val="right"/>
        <w:rPr>
          <w:color w:val="002060"/>
          <w:sz w:val="40"/>
        </w:rPr>
      </w:pPr>
      <w:r w:rsidRPr="006A5BF1">
        <w:rPr>
          <w:b/>
          <w:color w:val="002060"/>
          <w:sz w:val="40"/>
        </w:rPr>
        <w:t>RFP Released</w:t>
      </w:r>
      <w:r w:rsidR="00491C00" w:rsidRPr="006A5BF1">
        <w:rPr>
          <w:b/>
          <w:color w:val="002060"/>
          <w:sz w:val="40"/>
        </w:rPr>
        <w:t>:</w:t>
      </w:r>
      <w:r w:rsidR="00491C00" w:rsidRPr="006A5BF1">
        <w:rPr>
          <w:color w:val="002060"/>
          <w:sz w:val="40"/>
        </w:rPr>
        <w:t xml:space="preserve"> </w:t>
      </w:r>
      <w:r w:rsidR="00BF2B25" w:rsidRPr="006A5BF1">
        <w:rPr>
          <w:color w:val="002060"/>
          <w:sz w:val="40"/>
        </w:rPr>
        <w:t>February</w:t>
      </w:r>
      <w:r w:rsidR="00C7020B" w:rsidRPr="006A5BF1">
        <w:rPr>
          <w:color w:val="002060"/>
          <w:sz w:val="40"/>
        </w:rPr>
        <w:t xml:space="preserve"> </w:t>
      </w:r>
      <w:r w:rsidR="00323E4F">
        <w:rPr>
          <w:color w:val="002060"/>
          <w:sz w:val="40"/>
        </w:rPr>
        <w:t>12</w:t>
      </w:r>
      <w:r w:rsidR="00491C00" w:rsidRPr="006A5BF1">
        <w:rPr>
          <w:color w:val="002060"/>
          <w:sz w:val="40"/>
        </w:rPr>
        <w:t xml:space="preserve">, </w:t>
      </w:r>
      <w:r w:rsidR="00BF2B25" w:rsidRPr="006A5BF1">
        <w:rPr>
          <w:color w:val="002060"/>
          <w:sz w:val="40"/>
        </w:rPr>
        <w:t>20</w:t>
      </w:r>
      <w:r w:rsidR="00323E4F">
        <w:rPr>
          <w:color w:val="002060"/>
          <w:sz w:val="40"/>
        </w:rPr>
        <w:t>21</w:t>
      </w:r>
    </w:p>
    <w:p w14:paraId="161C2186" w14:textId="4C313882" w:rsidR="00DE18C6" w:rsidRDefault="00A614FC" w:rsidP="006A5BF1">
      <w:pPr>
        <w:ind w:right="-360"/>
        <w:jc w:val="right"/>
        <w:rPr>
          <w:color w:val="002060"/>
          <w:sz w:val="40"/>
        </w:rPr>
      </w:pPr>
      <w:r w:rsidRPr="006A5BF1">
        <w:rPr>
          <w:b/>
          <w:color w:val="002060"/>
          <w:sz w:val="40"/>
        </w:rPr>
        <w:t>Proposal</w:t>
      </w:r>
      <w:r w:rsidR="00A777A6" w:rsidRPr="006A5BF1">
        <w:rPr>
          <w:b/>
          <w:color w:val="002060"/>
          <w:sz w:val="40"/>
        </w:rPr>
        <w:t>s</w:t>
      </w:r>
      <w:r w:rsidRPr="006A5BF1">
        <w:rPr>
          <w:b/>
          <w:color w:val="002060"/>
          <w:sz w:val="40"/>
        </w:rPr>
        <w:t xml:space="preserve"> Due:</w:t>
      </w:r>
      <w:r w:rsidRPr="006A5BF1">
        <w:rPr>
          <w:color w:val="002060"/>
          <w:sz w:val="40"/>
        </w:rPr>
        <w:t xml:space="preserve"> </w:t>
      </w:r>
      <w:r w:rsidR="00BF2B25" w:rsidRPr="006A5BF1">
        <w:rPr>
          <w:color w:val="002060"/>
          <w:sz w:val="40"/>
        </w:rPr>
        <w:t xml:space="preserve">April </w:t>
      </w:r>
      <w:r w:rsidR="00323E4F">
        <w:rPr>
          <w:color w:val="002060"/>
          <w:sz w:val="40"/>
        </w:rPr>
        <w:t>7</w:t>
      </w:r>
      <w:r w:rsidR="00DE18C6" w:rsidRPr="006A5BF1">
        <w:rPr>
          <w:color w:val="002060"/>
          <w:sz w:val="40"/>
        </w:rPr>
        <w:t>, 20</w:t>
      </w:r>
      <w:r w:rsidR="00323E4F">
        <w:rPr>
          <w:color w:val="002060"/>
          <w:sz w:val="40"/>
        </w:rPr>
        <w:t>21</w:t>
      </w:r>
    </w:p>
    <w:p w14:paraId="503ED57D" w14:textId="77777777" w:rsidR="006A5BF1" w:rsidRDefault="006A5BF1" w:rsidP="006A5BF1">
      <w:pPr>
        <w:ind w:right="-360"/>
        <w:jc w:val="right"/>
        <w:rPr>
          <w:color w:val="002060"/>
          <w:sz w:val="40"/>
        </w:rPr>
      </w:pPr>
    </w:p>
    <w:p w14:paraId="15910503" w14:textId="77777777" w:rsidR="006A5BF1" w:rsidRPr="006A5BF1" w:rsidRDefault="006A5BF1" w:rsidP="00236055">
      <w:pPr>
        <w:pBdr>
          <w:bottom w:val="single" w:sz="12" w:space="1" w:color="002060"/>
        </w:pBdr>
        <w:ind w:left="4500" w:right="-360"/>
        <w:jc w:val="right"/>
        <w:rPr>
          <w:color w:val="002060"/>
          <w:sz w:val="40"/>
        </w:rPr>
      </w:pPr>
    </w:p>
    <w:p w14:paraId="777A0D71" w14:textId="77777777" w:rsidR="00BF2B25" w:rsidRPr="002D5A40" w:rsidRDefault="00BF2B25" w:rsidP="002D5A40"/>
    <w:p w14:paraId="2062A196" w14:textId="77777777" w:rsidR="00BF2B25" w:rsidRPr="002D5A40" w:rsidRDefault="00BF2B25" w:rsidP="002D5A40"/>
    <w:p w14:paraId="02DDC2F3" w14:textId="77777777" w:rsidR="00BF2B25" w:rsidRPr="002D5A40" w:rsidRDefault="006A5BF1" w:rsidP="002D5A40">
      <w:r>
        <w:rPr>
          <w:noProof/>
        </w:rPr>
        <w:drawing>
          <wp:anchor distT="0" distB="0" distL="114300" distR="114300" simplePos="0" relativeHeight="251724288" behindDoc="1" locked="0" layoutInCell="1" allowOverlap="1" wp14:anchorId="45832BA0" wp14:editId="542D6FBE">
            <wp:simplePos x="0" y="0"/>
            <wp:positionH relativeFrom="page">
              <wp:align>center</wp:align>
            </wp:positionH>
            <wp:positionV relativeFrom="page">
              <wp:align>center</wp:align>
            </wp:positionV>
            <wp:extent cx="7315200" cy="95554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ckground 2 with State Seal and Address.png"/>
                    <pic:cNvPicPr/>
                  </pic:nvPicPr>
                  <pic:blipFill>
                    <a:blip r:embed="rId11">
                      <a:extLst>
                        <a:ext uri="{28A0092B-C50C-407E-A947-70E740481C1C}">
                          <a14:useLocalDpi xmlns:a14="http://schemas.microsoft.com/office/drawing/2010/main" val="0"/>
                        </a:ext>
                      </a:extLst>
                    </a:blip>
                    <a:stretch>
                      <a:fillRect/>
                    </a:stretch>
                  </pic:blipFill>
                  <pic:spPr>
                    <a:xfrm>
                      <a:off x="0" y="0"/>
                      <a:ext cx="7315200" cy="9555480"/>
                    </a:xfrm>
                    <a:prstGeom prst="rect">
                      <a:avLst/>
                    </a:prstGeom>
                  </pic:spPr>
                </pic:pic>
              </a:graphicData>
            </a:graphic>
            <wp14:sizeRelH relativeFrom="margin">
              <wp14:pctWidth>0</wp14:pctWidth>
            </wp14:sizeRelH>
            <wp14:sizeRelV relativeFrom="margin">
              <wp14:pctHeight>0</wp14:pctHeight>
            </wp14:sizeRelV>
          </wp:anchor>
        </w:drawing>
      </w:r>
    </w:p>
    <w:p w14:paraId="108C9462" w14:textId="77777777" w:rsidR="00BF2B25" w:rsidRPr="002D5A40" w:rsidRDefault="00BF2B25" w:rsidP="002D5A40">
      <w:pPr>
        <w:sectPr w:rsidR="00BF2B25" w:rsidRPr="002D5A40" w:rsidSect="002D2CE4">
          <w:headerReference w:type="default" r:id="rId12"/>
          <w:footerReference w:type="default" r:id="rId13"/>
          <w:footerReference w:type="first" r:id="rId14"/>
          <w:pgSz w:w="12240" w:h="15840" w:code="1"/>
          <w:pgMar w:top="1440" w:right="1080" w:bottom="1080" w:left="1080" w:header="144" w:footer="720" w:gutter="0"/>
          <w:pgNumType w:start="0"/>
          <w:cols w:space="720"/>
          <w:docGrid w:linePitch="360"/>
        </w:sectPr>
      </w:pPr>
    </w:p>
    <w:tbl>
      <w:tblPr>
        <w:tblpPr w:leftFromText="180" w:rightFromText="180" w:vertAnchor="text" w:horzAnchor="margin" w:tblpY="-489"/>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10075"/>
      </w:tblGrid>
      <w:tr w:rsidR="00DE18C6" w:rsidRPr="002D5A40" w14:paraId="3BDFAA55" w14:textId="77777777" w:rsidTr="00DE18C6">
        <w:trPr>
          <w:trHeight w:val="504"/>
        </w:trPr>
        <w:tc>
          <w:tcPr>
            <w:tcW w:w="10075" w:type="dxa"/>
            <w:shd w:val="clear" w:color="auto" w:fill="002060"/>
            <w:vAlign w:val="center"/>
          </w:tcPr>
          <w:p w14:paraId="7C253E9B" w14:textId="77777777" w:rsidR="00DE18C6" w:rsidRPr="005F31AC" w:rsidRDefault="00DE18C6" w:rsidP="002D5A40">
            <w:pPr>
              <w:rPr>
                <w:b/>
              </w:rPr>
            </w:pPr>
            <w:r w:rsidRPr="005F31AC">
              <w:rPr>
                <w:b/>
                <w:sz w:val="28"/>
              </w:rPr>
              <w:lastRenderedPageBreak/>
              <w:t>Table of Contents</w:t>
            </w:r>
          </w:p>
        </w:tc>
      </w:tr>
    </w:tbl>
    <w:p w14:paraId="0E96599F" w14:textId="77777777" w:rsidR="00B1324D" w:rsidRPr="005F31AC" w:rsidRDefault="00B1324D" w:rsidP="002D5A40">
      <w:pPr>
        <w:rPr>
          <w:b/>
        </w:rPr>
      </w:pPr>
    </w:p>
    <w:p w14:paraId="52D8897B" w14:textId="095A498B" w:rsidR="0056743B" w:rsidRDefault="0056743B" w:rsidP="0056743B">
      <w:pPr>
        <w:pStyle w:val="TOC1"/>
        <w:spacing w:after="120"/>
        <w:rPr>
          <w:rFonts w:asciiTheme="minorHAnsi" w:eastAsiaTheme="minorEastAsia" w:hAnsiTheme="minorHAnsi" w:cstheme="minorBidi"/>
          <w:b w:val="0"/>
          <w:sz w:val="22"/>
          <w:szCs w:val="22"/>
        </w:rPr>
      </w:pPr>
      <w:r>
        <w:rPr>
          <w:b w:val="0"/>
        </w:rPr>
        <w:fldChar w:fldCharType="begin"/>
      </w:r>
      <w:r>
        <w:rPr>
          <w:b w:val="0"/>
        </w:rPr>
        <w:instrText xml:space="preserve"> TOC \o "1-2" \h \z \u </w:instrText>
      </w:r>
      <w:r>
        <w:rPr>
          <w:b w:val="0"/>
        </w:rPr>
        <w:fldChar w:fldCharType="separate"/>
      </w:r>
      <w:hyperlink w:anchor="_Toc64009264" w:history="1">
        <w:r w:rsidRPr="00056161">
          <w:rPr>
            <w:rStyle w:val="Hyperlink"/>
          </w:rPr>
          <w:t>PART I: GRANT IN</w:t>
        </w:r>
        <w:r w:rsidRPr="00056161">
          <w:rPr>
            <w:rStyle w:val="Hyperlink"/>
          </w:rPr>
          <w:t>F</w:t>
        </w:r>
        <w:r w:rsidRPr="00056161">
          <w:rPr>
            <w:rStyle w:val="Hyperlink"/>
          </w:rPr>
          <w:t>ORMATION</w:t>
        </w:r>
        <w:r>
          <w:rPr>
            <w:webHidden/>
          </w:rPr>
          <w:tab/>
        </w:r>
        <w:r>
          <w:rPr>
            <w:webHidden/>
          </w:rPr>
          <w:fldChar w:fldCharType="begin"/>
        </w:r>
        <w:r>
          <w:rPr>
            <w:webHidden/>
          </w:rPr>
          <w:instrText xml:space="preserve"> PAGEREF _Toc64009264 \h </w:instrText>
        </w:r>
        <w:r>
          <w:rPr>
            <w:webHidden/>
          </w:rPr>
        </w:r>
        <w:r>
          <w:rPr>
            <w:webHidden/>
          </w:rPr>
          <w:fldChar w:fldCharType="separate"/>
        </w:r>
        <w:r>
          <w:rPr>
            <w:webHidden/>
          </w:rPr>
          <w:t>1</w:t>
        </w:r>
        <w:r>
          <w:rPr>
            <w:webHidden/>
          </w:rPr>
          <w:fldChar w:fldCharType="end"/>
        </w:r>
      </w:hyperlink>
    </w:p>
    <w:p w14:paraId="581F19E2" w14:textId="54002132"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65" w:history="1">
        <w:r w:rsidRPr="00056161">
          <w:rPr>
            <w:rStyle w:val="Hyperlink"/>
          </w:rPr>
          <w:t>Contact Information</w:t>
        </w:r>
        <w:r>
          <w:rPr>
            <w:webHidden/>
          </w:rPr>
          <w:tab/>
        </w:r>
        <w:r>
          <w:rPr>
            <w:webHidden/>
          </w:rPr>
          <w:fldChar w:fldCharType="begin"/>
        </w:r>
        <w:r>
          <w:rPr>
            <w:webHidden/>
          </w:rPr>
          <w:instrText xml:space="preserve"> PAGEREF _Toc64009265 \h </w:instrText>
        </w:r>
        <w:r>
          <w:rPr>
            <w:webHidden/>
          </w:rPr>
        </w:r>
        <w:r>
          <w:rPr>
            <w:webHidden/>
          </w:rPr>
          <w:fldChar w:fldCharType="separate"/>
        </w:r>
        <w:r>
          <w:rPr>
            <w:webHidden/>
          </w:rPr>
          <w:t>1</w:t>
        </w:r>
        <w:r>
          <w:rPr>
            <w:webHidden/>
          </w:rPr>
          <w:fldChar w:fldCharType="end"/>
        </w:r>
      </w:hyperlink>
    </w:p>
    <w:p w14:paraId="3C30EA03" w14:textId="58C724A1"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66" w:history="1">
        <w:r w:rsidRPr="00056161">
          <w:rPr>
            <w:rStyle w:val="Hyperlink"/>
          </w:rPr>
          <w:t>Proposal Due Date and Submission Instructions</w:t>
        </w:r>
        <w:r>
          <w:rPr>
            <w:webHidden/>
          </w:rPr>
          <w:tab/>
        </w:r>
        <w:r>
          <w:rPr>
            <w:webHidden/>
          </w:rPr>
          <w:fldChar w:fldCharType="begin"/>
        </w:r>
        <w:r>
          <w:rPr>
            <w:webHidden/>
          </w:rPr>
          <w:instrText xml:space="preserve"> PAGEREF _Toc64009266 \h </w:instrText>
        </w:r>
        <w:r>
          <w:rPr>
            <w:webHidden/>
          </w:rPr>
        </w:r>
        <w:r>
          <w:rPr>
            <w:webHidden/>
          </w:rPr>
          <w:fldChar w:fldCharType="separate"/>
        </w:r>
        <w:r>
          <w:rPr>
            <w:webHidden/>
          </w:rPr>
          <w:t>1</w:t>
        </w:r>
        <w:r>
          <w:rPr>
            <w:webHidden/>
          </w:rPr>
          <w:fldChar w:fldCharType="end"/>
        </w:r>
      </w:hyperlink>
    </w:p>
    <w:p w14:paraId="3B8E590B" w14:textId="21494B9C"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67" w:history="1">
        <w:r w:rsidRPr="00056161">
          <w:rPr>
            <w:rStyle w:val="Hyperlink"/>
          </w:rPr>
          <w:t>Bidders’ Conferences</w:t>
        </w:r>
        <w:r>
          <w:rPr>
            <w:webHidden/>
          </w:rPr>
          <w:tab/>
        </w:r>
        <w:r>
          <w:rPr>
            <w:webHidden/>
          </w:rPr>
          <w:fldChar w:fldCharType="begin"/>
        </w:r>
        <w:r>
          <w:rPr>
            <w:webHidden/>
          </w:rPr>
          <w:instrText xml:space="preserve"> PAGEREF _Toc64009267 \h </w:instrText>
        </w:r>
        <w:r>
          <w:rPr>
            <w:webHidden/>
          </w:rPr>
        </w:r>
        <w:r>
          <w:rPr>
            <w:webHidden/>
          </w:rPr>
          <w:fldChar w:fldCharType="separate"/>
        </w:r>
        <w:r>
          <w:rPr>
            <w:webHidden/>
          </w:rPr>
          <w:t>2</w:t>
        </w:r>
        <w:r>
          <w:rPr>
            <w:webHidden/>
          </w:rPr>
          <w:fldChar w:fldCharType="end"/>
        </w:r>
      </w:hyperlink>
    </w:p>
    <w:p w14:paraId="5EFAE0AC" w14:textId="0BF1A35B"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68" w:history="1">
        <w:r w:rsidRPr="00056161">
          <w:rPr>
            <w:rStyle w:val="Hyperlink"/>
          </w:rPr>
          <w:t>Background Information</w:t>
        </w:r>
        <w:r>
          <w:rPr>
            <w:webHidden/>
          </w:rPr>
          <w:tab/>
        </w:r>
        <w:r>
          <w:rPr>
            <w:webHidden/>
          </w:rPr>
          <w:fldChar w:fldCharType="begin"/>
        </w:r>
        <w:r>
          <w:rPr>
            <w:webHidden/>
          </w:rPr>
          <w:instrText xml:space="preserve"> PAGEREF _Toc64009268 \h </w:instrText>
        </w:r>
        <w:r>
          <w:rPr>
            <w:webHidden/>
          </w:rPr>
        </w:r>
        <w:r>
          <w:rPr>
            <w:webHidden/>
          </w:rPr>
          <w:fldChar w:fldCharType="separate"/>
        </w:r>
        <w:r>
          <w:rPr>
            <w:webHidden/>
          </w:rPr>
          <w:t>2</w:t>
        </w:r>
        <w:r>
          <w:rPr>
            <w:webHidden/>
          </w:rPr>
          <w:fldChar w:fldCharType="end"/>
        </w:r>
      </w:hyperlink>
    </w:p>
    <w:p w14:paraId="598A12FB" w14:textId="757B607D"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69" w:history="1">
        <w:r w:rsidRPr="00056161">
          <w:rPr>
            <w:rStyle w:val="Hyperlink"/>
          </w:rPr>
          <w:t>BSCC Executive Steering Committee Process</w:t>
        </w:r>
        <w:r>
          <w:rPr>
            <w:webHidden/>
          </w:rPr>
          <w:tab/>
        </w:r>
        <w:r>
          <w:rPr>
            <w:webHidden/>
          </w:rPr>
          <w:fldChar w:fldCharType="begin"/>
        </w:r>
        <w:r>
          <w:rPr>
            <w:webHidden/>
          </w:rPr>
          <w:instrText xml:space="preserve"> PAGEREF _Toc64009269 \h </w:instrText>
        </w:r>
        <w:r>
          <w:rPr>
            <w:webHidden/>
          </w:rPr>
        </w:r>
        <w:r>
          <w:rPr>
            <w:webHidden/>
          </w:rPr>
          <w:fldChar w:fldCharType="separate"/>
        </w:r>
        <w:r>
          <w:rPr>
            <w:webHidden/>
          </w:rPr>
          <w:t>2</w:t>
        </w:r>
        <w:r>
          <w:rPr>
            <w:webHidden/>
          </w:rPr>
          <w:fldChar w:fldCharType="end"/>
        </w:r>
      </w:hyperlink>
    </w:p>
    <w:p w14:paraId="210701A0" w14:textId="2269E4CA"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70" w:history="1">
        <w:r w:rsidRPr="00056161">
          <w:rPr>
            <w:rStyle w:val="Hyperlink"/>
          </w:rPr>
          <w:t>Project Description</w:t>
        </w:r>
        <w:r>
          <w:rPr>
            <w:webHidden/>
          </w:rPr>
          <w:tab/>
        </w:r>
        <w:r>
          <w:rPr>
            <w:webHidden/>
          </w:rPr>
          <w:fldChar w:fldCharType="begin"/>
        </w:r>
        <w:r>
          <w:rPr>
            <w:webHidden/>
          </w:rPr>
          <w:instrText xml:space="preserve"> PAGEREF _Toc64009270 \h </w:instrText>
        </w:r>
        <w:r>
          <w:rPr>
            <w:webHidden/>
          </w:rPr>
        </w:r>
        <w:r>
          <w:rPr>
            <w:webHidden/>
          </w:rPr>
          <w:fldChar w:fldCharType="separate"/>
        </w:r>
        <w:r>
          <w:rPr>
            <w:webHidden/>
          </w:rPr>
          <w:t>3</w:t>
        </w:r>
        <w:r>
          <w:rPr>
            <w:webHidden/>
          </w:rPr>
          <w:fldChar w:fldCharType="end"/>
        </w:r>
      </w:hyperlink>
    </w:p>
    <w:p w14:paraId="24D613D2" w14:textId="5F187182"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71" w:history="1">
        <w:r w:rsidRPr="00056161">
          <w:rPr>
            <w:rStyle w:val="Hyperlink"/>
          </w:rPr>
          <w:t>Program Goal and Design</w:t>
        </w:r>
        <w:r>
          <w:rPr>
            <w:webHidden/>
          </w:rPr>
          <w:tab/>
        </w:r>
        <w:r>
          <w:rPr>
            <w:webHidden/>
          </w:rPr>
          <w:fldChar w:fldCharType="begin"/>
        </w:r>
        <w:r>
          <w:rPr>
            <w:webHidden/>
          </w:rPr>
          <w:instrText xml:space="preserve"> PAGEREF _Toc64009271 \h </w:instrText>
        </w:r>
        <w:r>
          <w:rPr>
            <w:webHidden/>
          </w:rPr>
        </w:r>
        <w:r>
          <w:rPr>
            <w:webHidden/>
          </w:rPr>
          <w:fldChar w:fldCharType="separate"/>
        </w:r>
        <w:r>
          <w:rPr>
            <w:webHidden/>
          </w:rPr>
          <w:t>4</w:t>
        </w:r>
        <w:r>
          <w:rPr>
            <w:webHidden/>
          </w:rPr>
          <w:fldChar w:fldCharType="end"/>
        </w:r>
      </w:hyperlink>
    </w:p>
    <w:p w14:paraId="43C317B6" w14:textId="1E3D6BA8"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72" w:history="1">
        <w:r w:rsidRPr="00056161">
          <w:rPr>
            <w:rStyle w:val="Hyperlink"/>
          </w:rPr>
          <w:t>General Grant Requirements</w:t>
        </w:r>
        <w:r>
          <w:rPr>
            <w:webHidden/>
          </w:rPr>
          <w:tab/>
        </w:r>
        <w:r>
          <w:rPr>
            <w:webHidden/>
          </w:rPr>
          <w:fldChar w:fldCharType="begin"/>
        </w:r>
        <w:r>
          <w:rPr>
            <w:webHidden/>
          </w:rPr>
          <w:instrText xml:space="preserve"> PAGEREF _Toc64009272 \h </w:instrText>
        </w:r>
        <w:r>
          <w:rPr>
            <w:webHidden/>
          </w:rPr>
        </w:r>
        <w:r>
          <w:rPr>
            <w:webHidden/>
          </w:rPr>
          <w:fldChar w:fldCharType="separate"/>
        </w:r>
        <w:r>
          <w:rPr>
            <w:webHidden/>
          </w:rPr>
          <w:t>8</w:t>
        </w:r>
        <w:r>
          <w:rPr>
            <w:webHidden/>
          </w:rPr>
          <w:fldChar w:fldCharType="end"/>
        </w:r>
      </w:hyperlink>
    </w:p>
    <w:p w14:paraId="2E717257" w14:textId="7BEDE71B"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73" w:history="1">
        <w:r w:rsidRPr="00056161">
          <w:rPr>
            <w:rStyle w:val="Hyperlink"/>
          </w:rPr>
          <w:t>Evaluation Requirements</w:t>
        </w:r>
        <w:r>
          <w:rPr>
            <w:webHidden/>
          </w:rPr>
          <w:tab/>
        </w:r>
        <w:r>
          <w:rPr>
            <w:webHidden/>
          </w:rPr>
          <w:fldChar w:fldCharType="begin"/>
        </w:r>
        <w:r>
          <w:rPr>
            <w:webHidden/>
          </w:rPr>
          <w:instrText xml:space="preserve"> PAGEREF _Toc64009273 \h </w:instrText>
        </w:r>
        <w:r>
          <w:rPr>
            <w:webHidden/>
          </w:rPr>
        </w:r>
        <w:r>
          <w:rPr>
            <w:webHidden/>
          </w:rPr>
          <w:fldChar w:fldCharType="separate"/>
        </w:r>
        <w:r>
          <w:rPr>
            <w:webHidden/>
          </w:rPr>
          <w:t>11</w:t>
        </w:r>
        <w:r>
          <w:rPr>
            <w:webHidden/>
          </w:rPr>
          <w:fldChar w:fldCharType="end"/>
        </w:r>
      </w:hyperlink>
    </w:p>
    <w:p w14:paraId="513C498C" w14:textId="580A0F21"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74" w:history="1">
        <w:r w:rsidRPr="00056161">
          <w:rPr>
            <w:rStyle w:val="Hyperlink"/>
          </w:rPr>
          <w:t>Overview of the RFP Process</w:t>
        </w:r>
        <w:r>
          <w:rPr>
            <w:webHidden/>
          </w:rPr>
          <w:tab/>
        </w:r>
        <w:r>
          <w:rPr>
            <w:webHidden/>
          </w:rPr>
          <w:fldChar w:fldCharType="begin"/>
        </w:r>
        <w:r>
          <w:rPr>
            <w:webHidden/>
          </w:rPr>
          <w:instrText xml:space="preserve"> PAGEREF _Toc64009274 \h </w:instrText>
        </w:r>
        <w:r>
          <w:rPr>
            <w:webHidden/>
          </w:rPr>
        </w:r>
        <w:r>
          <w:rPr>
            <w:webHidden/>
          </w:rPr>
          <w:fldChar w:fldCharType="separate"/>
        </w:r>
        <w:r>
          <w:rPr>
            <w:webHidden/>
          </w:rPr>
          <w:t>13</w:t>
        </w:r>
        <w:r>
          <w:rPr>
            <w:webHidden/>
          </w:rPr>
          <w:fldChar w:fldCharType="end"/>
        </w:r>
      </w:hyperlink>
    </w:p>
    <w:p w14:paraId="10DE66D0" w14:textId="51B860E7"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75" w:history="1">
        <w:r w:rsidRPr="00056161">
          <w:rPr>
            <w:rStyle w:val="Hyperlink"/>
          </w:rPr>
          <w:t>Summary of Key Dates</w:t>
        </w:r>
        <w:r>
          <w:rPr>
            <w:webHidden/>
          </w:rPr>
          <w:tab/>
        </w:r>
        <w:r>
          <w:rPr>
            <w:webHidden/>
          </w:rPr>
          <w:fldChar w:fldCharType="begin"/>
        </w:r>
        <w:r>
          <w:rPr>
            <w:webHidden/>
          </w:rPr>
          <w:instrText xml:space="preserve"> PAGEREF _Toc64009275 \h </w:instrText>
        </w:r>
        <w:r>
          <w:rPr>
            <w:webHidden/>
          </w:rPr>
        </w:r>
        <w:r>
          <w:rPr>
            <w:webHidden/>
          </w:rPr>
          <w:fldChar w:fldCharType="separate"/>
        </w:r>
        <w:r>
          <w:rPr>
            <w:webHidden/>
          </w:rPr>
          <w:t>15</w:t>
        </w:r>
        <w:r>
          <w:rPr>
            <w:webHidden/>
          </w:rPr>
          <w:fldChar w:fldCharType="end"/>
        </w:r>
      </w:hyperlink>
    </w:p>
    <w:p w14:paraId="3F1B0311" w14:textId="102F1699" w:rsidR="0056743B" w:rsidRDefault="0056743B" w:rsidP="0056743B">
      <w:pPr>
        <w:pStyle w:val="TOC1"/>
        <w:spacing w:after="120"/>
        <w:rPr>
          <w:rFonts w:asciiTheme="minorHAnsi" w:eastAsiaTheme="minorEastAsia" w:hAnsiTheme="minorHAnsi" w:cstheme="minorBidi"/>
          <w:b w:val="0"/>
          <w:sz w:val="22"/>
          <w:szCs w:val="22"/>
        </w:rPr>
      </w:pPr>
      <w:hyperlink w:anchor="_Toc64009276" w:history="1">
        <w:r w:rsidRPr="00056161">
          <w:rPr>
            <w:rStyle w:val="Hyperlink"/>
          </w:rPr>
          <w:t>PART II: PROPOSAL I</w:t>
        </w:r>
        <w:r w:rsidRPr="00056161">
          <w:rPr>
            <w:rStyle w:val="Hyperlink"/>
          </w:rPr>
          <w:t>N</w:t>
        </w:r>
        <w:r w:rsidRPr="00056161">
          <w:rPr>
            <w:rStyle w:val="Hyperlink"/>
          </w:rPr>
          <w:t>STRUCTIONS</w:t>
        </w:r>
        <w:r>
          <w:rPr>
            <w:webHidden/>
          </w:rPr>
          <w:tab/>
        </w:r>
        <w:r>
          <w:rPr>
            <w:webHidden/>
          </w:rPr>
          <w:fldChar w:fldCharType="begin"/>
        </w:r>
        <w:r>
          <w:rPr>
            <w:webHidden/>
          </w:rPr>
          <w:instrText xml:space="preserve"> PAGEREF _Toc64009276 \h </w:instrText>
        </w:r>
        <w:r>
          <w:rPr>
            <w:webHidden/>
          </w:rPr>
        </w:r>
        <w:r>
          <w:rPr>
            <w:webHidden/>
          </w:rPr>
          <w:fldChar w:fldCharType="separate"/>
        </w:r>
        <w:r>
          <w:rPr>
            <w:webHidden/>
          </w:rPr>
          <w:t>16</w:t>
        </w:r>
        <w:r>
          <w:rPr>
            <w:webHidden/>
          </w:rPr>
          <w:fldChar w:fldCharType="end"/>
        </w:r>
      </w:hyperlink>
    </w:p>
    <w:p w14:paraId="0A518449" w14:textId="6246CDEF"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77" w:history="1">
        <w:r w:rsidRPr="00056161">
          <w:rPr>
            <w:rStyle w:val="Hyperlink"/>
          </w:rPr>
          <w:t>RSAT Proposal Checklist</w:t>
        </w:r>
        <w:r>
          <w:rPr>
            <w:webHidden/>
          </w:rPr>
          <w:tab/>
        </w:r>
        <w:r>
          <w:rPr>
            <w:webHidden/>
          </w:rPr>
          <w:fldChar w:fldCharType="begin"/>
        </w:r>
        <w:r>
          <w:rPr>
            <w:webHidden/>
          </w:rPr>
          <w:instrText xml:space="preserve"> PAGEREF _Toc64009277 \h </w:instrText>
        </w:r>
        <w:r>
          <w:rPr>
            <w:webHidden/>
          </w:rPr>
        </w:r>
        <w:r>
          <w:rPr>
            <w:webHidden/>
          </w:rPr>
          <w:fldChar w:fldCharType="separate"/>
        </w:r>
        <w:r>
          <w:rPr>
            <w:webHidden/>
          </w:rPr>
          <w:t>18</w:t>
        </w:r>
        <w:r>
          <w:rPr>
            <w:webHidden/>
          </w:rPr>
          <w:fldChar w:fldCharType="end"/>
        </w:r>
      </w:hyperlink>
    </w:p>
    <w:p w14:paraId="744CA794" w14:textId="03FE114A"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78" w:history="1">
        <w:r w:rsidRPr="00056161">
          <w:rPr>
            <w:rStyle w:val="Hyperlink"/>
          </w:rPr>
          <w:t>Applicant Information Form: Instructions</w:t>
        </w:r>
        <w:r>
          <w:rPr>
            <w:webHidden/>
          </w:rPr>
          <w:tab/>
        </w:r>
        <w:r>
          <w:rPr>
            <w:webHidden/>
          </w:rPr>
          <w:fldChar w:fldCharType="begin"/>
        </w:r>
        <w:r>
          <w:rPr>
            <w:webHidden/>
          </w:rPr>
          <w:instrText xml:space="preserve"> PAGEREF _Toc64009278 \h </w:instrText>
        </w:r>
        <w:r>
          <w:rPr>
            <w:webHidden/>
          </w:rPr>
        </w:r>
        <w:r>
          <w:rPr>
            <w:webHidden/>
          </w:rPr>
          <w:fldChar w:fldCharType="separate"/>
        </w:r>
        <w:r>
          <w:rPr>
            <w:webHidden/>
          </w:rPr>
          <w:t>19</w:t>
        </w:r>
        <w:r>
          <w:rPr>
            <w:webHidden/>
          </w:rPr>
          <w:fldChar w:fldCharType="end"/>
        </w:r>
      </w:hyperlink>
    </w:p>
    <w:p w14:paraId="3BC5C869" w14:textId="4B4C9157"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79" w:history="1">
        <w:r w:rsidRPr="00056161">
          <w:rPr>
            <w:rStyle w:val="Hyperlink"/>
          </w:rPr>
          <w:t>RSAT Applicant Information Form</w:t>
        </w:r>
        <w:r>
          <w:rPr>
            <w:webHidden/>
          </w:rPr>
          <w:tab/>
        </w:r>
        <w:r>
          <w:rPr>
            <w:webHidden/>
          </w:rPr>
          <w:fldChar w:fldCharType="begin"/>
        </w:r>
        <w:r>
          <w:rPr>
            <w:webHidden/>
          </w:rPr>
          <w:instrText xml:space="preserve"> PAGEREF _Toc64009279 \h </w:instrText>
        </w:r>
        <w:r>
          <w:rPr>
            <w:webHidden/>
          </w:rPr>
        </w:r>
        <w:r>
          <w:rPr>
            <w:webHidden/>
          </w:rPr>
          <w:fldChar w:fldCharType="separate"/>
        </w:r>
        <w:r>
          <w:rPr>
            <w:webHidden/>
          </w:rPr>
          <w:t>20</w:t>
        </w:r>
        <w:r>
          <w:rPr>
            <w:webHidden/>
          </w:rPr>
          <w:fldChar w:fldCharType="end"/>
        </w:r>
      </w:hyperlink>
    </w:p>
    <w:p w14:paraId="2DA6307F" w14:textId="50223232"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80" w:history="1">
        <w:r w:rsidRPr="00056161">
          <w:rPr>
            <w:rStyle w:val="Hyperlink"/>
          </w:rPr>
          <w:t>Proposal Narrative Section</w:t>
        </w:r>
        <w:r>
          <w:rPr>
            <w:webHidden/>
          </w:rPr>
          <w:tab/>
        </w:r>
        <w:r>
          <w:rPr>
            <w:webHidden/>
          </w:rPr>
          <w:fldChar w:fldCharType="begin"/>
        </w:r>
        <w:r>
          <w:rPr>
            <w:webHidden/>
          </w:rPr>
          <w:instrText xml:space="preserve"> PAGEREF _Toc64009280 \h </w:instrText>
        </w:r>
        <w:r>
          <w:rPr>
            <w:webHidden/>
          </w:rPr>
        </w:r>
        <w:r>
          <w:rPr>
            <w:webHidden/>
          </w:rPr>
          <w:fldChar w:fldCharType="separate"/>
        </w:r>
        <w:r>
          <w:rPr>
            <w:webHidden/>
          </w:rPr>
          <w:t>22</w:t>
        </w:r>
        <w:r>
          <w:rPr>
            <w:webHidden/>
          </w:rPr>
          <w:fldChar w:fldCharType="end"/>
        </w:r>
      </w:hyperlink>
    </w:p>
    <w:p w14:paraId="5B9F557F" w14:textId="632FD948"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81" w:history="1">
        <w:r w:rsidRPr="00056161">
          <w:rPr>
            <w:rStyle w:val="Hyperlink"/>
          </w:rPr>
          <w:t>Project Budget Section</w:t>
        </w:r>
        <w:r>
          <w:rPr>
            <w:webHidden/>
          </w:rPr>
          <w:tab/>
        </w:r>
        <w:r>
          <w:rPr>
            <w:webHidden/>
          </w:rPr>
          <w:fldChar w:fldCharType="begin"/>
        </w:r>
        <w:r>
          <w:rPr>
            <w:webHidden/>
          </w:rPr>
          <w:instrText xml:space="preserve"> PAGEREF _Toc64009281 \h </w:instrText>
        </w:r>
        <w:r>
          <w:rPr>
            <w:webHidden/>
          </w:rPr>
        </w:r>
        <w:r>
          <w:rPr>
            <w:webHidden/>
          </w:rPr>
          <w:fldChar w:fldCharType="separate"/>
        </w:r>
        <w:r>
          <w:rPr>
            <w:webHidden/>
          </w:rPr>
          <w:t>25</w:t>
        </w:r>
        <w:r>
          <w:rPr>
            <w:webHidden/>
          </w:rPr>
          <w:fldChar w:fldCharType="end"/>
        </w:r>
      </w:hyperlink>
    </w:p>
    <w:p w14:paraId="0A9FCF6B" w14:textId="7D8606DB" w:rsidR="0056743B" w:rsidRDefault="0056743B" w:rsidP="0056743B">
      <w:pPr>
        <w:pStyle w:val="TOC1"/>
        <w:spacing w:after="120"/>
        <w:rPr>
          <w:rFonts w:asciiTheme="minorHAnsi" w:eastAsiaTheme="minorEastAsia" w:hAnsiTheme="minorHAnsi" w:cstheme="minorBidi"/>
          <w:b w:val="0"/>
          <w:sz w:val="22"/>
          <w:szCs w:val="22"/>
        </w:rPr>
      </w:pPr>
      <w:hyperlink w:anchor="_Toc64009282" w:history="1">
        <w:r w:rsidRPr="00056161">
          <w:rPr>
            <w:rStyle w:val="Hyperlink"/>
          </w:rPr>
          <w:t>PART III: ATTACH</w:t>
        </w:r>
        <w:r w:rsidRPr="00056161">
          <w:rPr>
            <w:rStyle w:val="Hyperlink"/>
          </w:rPr>
          <w:t>M</w:t>
        </w:r>
        <w:r w:rsidRPr="00056161">
          <w:rPr>
            <w:rStyle w:val="Hyperlink"/>
          </w:rPr>
          <w:t>ENTS</w:t>
        </w:r>
        <w:r>
          <w:rPr>
            <w:webHidden/>
          </w:rPr>
          <w:tab/>
        </w:r>
        <w:r>
          <w:rPr>
            <w:webHidden/>
          </w:rPr>
          <w:fldChar w:fldCharType="begin"/>
        </w:r>
        <w:r>
          <w:rPr>
            <w:webHidden/>
          </w:rPr>
          <w:instrText xml:space="preserve"> PAGEREF _Toc64009282 \h </w:instrText>
        </w:r>
        <w:r>
          <w:rPr>
            <w:webHidden/>
          </w:rPr>
        </w:r>
        <w:r>
          <w:rPr>
            <w:webHidden/>
          </w:rPr>
          <w:fldChar w:fldCharType="separate"/>
        </w:r>
        <w:r>
          <w:rPr>
            <w:webHidden/>
          </w:rPr>
          <w:t>32</w:t>
        </w:r>
        <w:r>
          <w:rPr>
            <w:webHidden/>
          </w:rPr>
          <w:fldChar w:fldCharType="end"/>
        </w:r>
      </w:hyperlink>
    </w:p>
    <w:p w14:paraId="2FE4ED06" w14:textId="110CE945"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83" w:history="1">
        <w:r w:rsidRPr="00056161">
          <w:rPr>
            <w:rStyle w:val="Hyperlink"/>
          </w:rPr>
          <w:t xml:space="preserve">Attachment </w:t>
        </w:r>
        <w:r w:rsidRPr="00056161">
          <w:rPr>
            <w:rStyle w:val="Hyperlink"/>
          </w:rPr>
          <w:t>A</w:t>
        </w:r>
        <w:r w:rsidRPr="00056161">
          <w:rPr>
            <w:rStyle w:val="Hyperlink"/>
          </w:rPr>
          <w:t>: Evide</w:t>
        </w:r>
        <w:r w:rsidRPr="00056161">
          <w:rPr>
            <w:rStyle w:val="Hyperlink"/>
          </w:rPr>
          <w:t>n</w:t>
        </w:r>
        <w:r w:rsidRPr="00056161">
          <w:rPr>
            <w:rStyle w:val="Hyperlink"/>
          </w:rPr>
          <w:t>ce-Based Resources</w:t>
        </w:r>
        <w:r>
          <w:rPr>
            <w:webHidden/>
          </w:rPr>
          <w:tab/>
        </w:r>
        <w:r>
          <w:rPr>
            <w:webHidden/>
          </w:rPr>
          <w:fldChar w:fldCharType="begin"/>
        </w:r>
        <w:r>
          <w:rPr>
            <w:webHidden/>
          </w:rPr>
          <w:instrText xml:space="preserve"> PAGEREF _Toc64009283 \h </w:instrText>
        </w:r>
        <w:r>
          <w:rPr>
            <w:webHidden/>
          </w:rPr>
        </w:r>
        <w:r>
          <w:rPr>
            <w:webHidden/>
          </w:rPr>
          <w:fldChar w:fldCharType="separate"/>
        </w:r>
        <w:r>
          <w:rPr>
            <w:webHidden/>
          </w:rPr>
          <w:t>33</w:t>
        </w:r>
        <w:r>
          <w:rPr>
            <w:webHidden/>
          </w:rPr>
          <w:fldChar w:fldCharType="end"/>
        </w:r>
      </w:hyperlink>
    </w:p>
    <w:p w14:paraId="7C65DF02" w14:textId="253D5B53"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84" w:history="1">
        <w:r w:rsidRPr="00056161">
          <w:rPr>
            <w:rStyle w:val="Hyperlink"/>
          </w:rPr>
          <w:t>Attachment B: Glossar</w:t>
        </w:r>
        <w:r w:rsidRPr="00056161">
          <w:rPr>
            <w:rStyle w:val="Hyperlink"/>
          </w:rPr>
          <w:t>y</w:t>
        </w:r>
        <w:r w:rsidRPr="00056161">
          <w:rPr>
            <w:rStyle w:val="Hyperlink"/>
          </w:rPr>
          <w:t xml:space="preserve"> of Key Terms</w:t>
        </w:r>
        <w:r>
          <w:rPr>
            <w:webHidden/>
          </w:rPr>
          <w:tab/>
        </w:r>
        <w:r>
          <w:rPr>
            <w:webHidden/>
          </w:rPr>
          <w:fldChar w:fldCharType="begin"/>
        </w:r>
        <w:r>
          <w:rPr>
            <w:webHidden/>
          </w:rPr>
          <w:instrText xml:space="preserve"> PAGEREF _Toc64009284 \h </w:instrText>
        </w:r>
        <w:r>
          <w:rPr>
            <w:webHidden/>
          </w:rPr>
        </w:r>
        <w:r>
          <w:rPr>
            <w:webHidden/>
          </w:rPr>
          <w:fldChar w:fldCharType="separate"/>
        </w:r>
        <w:r>
          <w:rPr>
            <w:webHidden/>
          </w:rPr>
          <w:t>35</w:t>
        </w:r>
        <w:r>
          <w:rPr>
            <w:webHidden/>
          </w:rPr>
          <w:fldChar w:fldCharType="end"/>
        </w:r>
      </w:hyperlink>
    </w:p>
    <w:p w14:paraId="6B295C24" w14:textId="121AB436"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85" w:history="1">
        <w:r w:rsidRPr="00056161">
          <w:rPr>
            <w:rStyle w:val="Hyperlink"/>
          </w:rPr>
          <w:t>Attachment C: Sample Grant Agreement &amp; General Terms and Conditions</w:t>
        </w:r>
        <w:r>
          <w:rPr>
            <w:webHidden/>
          </w:rPr>
          <w:tab/>
        </w:r>
        <w:r>
          <w:rPr>
            <w:webHidden/>
          </w:rPr>
          <w:fldChar w:fldCharType="begin"/>
        </w:r>
        <w:r>
          <w:rPr>
            <w:webHidden/>
          </w:rPr>
          <w:instrText xml:space="preserve"> PAGEREF _Toc64009285 \h </w:instrText>
        </w:r>
        <w:r>
          <w:rPr>
            <w:webHidden/>
          </w:rPr>
        </w:r>
        <w:r>
          <w:rPr>
            <w:webHidden/>
          </w:rPr>
          <w:fldChar w:fldCharType="separate"/>
        </w:r>
        <w:r>
          <w:rPr>
            <w:webHidden/>
          </w:rPr>
          <w:t>38</w:t>
        </w:r>
        <w:r>
          <w:rPr>
            <w:webHidden/>
          </w:rPr>
          <w:fldChar w:fldCharType="end"/>
        </w:r>
      </w:hyperlink>
    </w:p>
    <w:p w14:paraId="2CC0BA34" w14:textId="7FED694A"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86" w:history="1">
        <w:r w:rsidRPr="00056161">
          <w:rPr>
            <w:rStyle w:val="Hyperlink"/>
          </w:rPr>
          <w:t>Attachment D: Sample Governing Board Resolution</w:t>
        </w:r>
        <w:r>
          <w:rPr>
            <w:webHidden/>
          </w:rPr>
          <w:tab/>
        </w:r>
        <w:r>
          <w:rPr>
            <w:webHidden/>
          </w:rPr>
          <w:fldChar w:fldCharType="begin"/>
        </w:r>
        <w:r>
          <w:rPr>
            <w:webHidden/>
          </w:rPr>
          <w:instrText xml:space="preserve"> PAGEREF _Toc64009286 \h </w:instrText>
        </w:r>
        <w:r>
          <w:rPr>
            <w:webHidden/>
          </w:rPr>
        </w:r>
        <w:r>
          <w:rPr>
            <w:webHidden/>
          </w:rPr>
          <w:fldChar w:fldCharType="separate"/>
        </w:r>
        <w:r>
          <w:rPr>
            <w:webHidden/>
          </w:rPr>
          <w:t>70</w:t>
        </w:r>
        <w:r>
          <w:rPr>
            <w:webHidden/>
          </w:rPr>
          <w:fldChar w:fldCharType="end"/>
        </w:r>
      </w:hyperlink>
    </w:p>
    <w:p w14:paraId="78B430BB" w14:textId="504C33CD"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87" w:history="1">
        <w:r w:rsidRPr="00056161">
          <w:rPr>
            <w:rStyle w:val="Hyperlink"/>
          </w:rPr>
          <w:t xml:space="preserve">Attachment E: Certification of Compliance with BSCC Policies Regarding </w:t>
        </w:r>
        <w:r w:rsidRPr="00056161">
          <w:rPr>
            <w:rStyle w:val="Hyperlink"/>
          </w:rPr>
          <w:t>Debarment, Fraud, Theft and Embezzlement</w:t>
        </w:r>
        <w:r>
          <w:rPr>
            <w:webHidden/>
          </w:rPr>
          <w:tab/>
        </w:r>
        <w:r>
          <w:rPr>
            <w:webHidden/>
          </w:rPr>
          <w:fldChar w:fldCharType="begin"/>
        </w:r>
        <w:r>
          <w:rPr>
            <w:webHidden/>
          </w:rPr>
          <w:instrText xml:space="preserve"> PAGEREF _Toc64009287 \h </w:instrText>
        </w:r>
        <w:r>
          <w:rPr>
            <w:webHidden/>
          </w:rPr>
        </w:r>
        <w:r>
          <w:rPr>
            <w:webHidden/>
          </w:rPr>
          <w:fldChar w:fldCharType="separate"/>
        </w:r>
        <w:r>
          <w:rPr>
            <w:webHidden/>
          </w:rPr>
          <w:t>71</w:t>
        </w:r>
        <w:r>
          <w:rPr>
            <w:webHidden/>
          </w:rPr>
          <w:fldChar w:fldCharType="end"/>
        </w:r>
      </w:hyperlink>
    </w:p>
    <w:p w14:paraId="33BE7FF4" w14:textId="5CF6C310"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88" w:history="1">
        <w:r w:rsidRPr="00056161">
          <w:rPr>
            <w:rStyle w:val="Hyperlink"/>
          </w:rPr>
          <w:t>Attachment F: Example of BSCC Comprehensive Monitoring Visit Tool</w:t>
        </w:r>
        <w:r>
          <w:rPr>
            <w:webHidden/>
          </w:rPr>
          <w:tab/>
        </w:r>
        <w:r>
          <w:rPr>
            <w:webHidden/>
          </w:rPr>
          <w:fldChar w:fldCharType="begin"/>
        </w:r>
        <w:r>
          <w:rPr>
            <w:webHidden/>
          </w:rPr>
          <w:instrText xml:space="preserve"> PAGEREF _Toc64009288 \h </w:instrText>
        </w:r>
        <w:r>
          <w:rPr>
            <w:webHidden/>
          </w:rPr>
        </w:r>
        <w:r>
          <w:rPr>
            <w:webHidden/>
          </w:rPr>
          <w:fldChar w:fldCharType="separate"/>
        </w:r>
        <w:r>
          <w:rPr>
            <w:webHidden/>
          </w:rPr>
          <w:t>72</w:t>
        </w:r>
        <w:r>
          <w:rPr>
            <w:webHidden/>
          </w:rPr>
          <w:fldChar w:fldCharType="end"/>
        </w:r>
      </w:hyperlink>
    </w:p>
    <w:p w14:paraId="2E3F7D99" w14:textId="51188137"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89" w:history="1">
        <w:r w:rsidRPr="00056161">
          <w:rPr>
            <w:rStyle w:val="Hyperlink"/>
          </w:rPr>
          <w:t>Attachment G: RSAT Implementation Workplan</w:t>
        </w:r>
        <w:r>
          <w:rPr>
            <w:webHidden/>
          </w:rPr>
          <w:tab/>
        </w:r>
        <w:r>
          <w:rPr>
            <w:webHidden/>
          </w:rPr>
          <w:fldChar w:fldCharType="begin"/>
        </w:r>
        <w:r>
          <w:rPr>
            <w:webHidden/>
          </w:rPr>
          <w:instrText xml:space="preserve"> PAGEREF _Toc64009289 \h </w:instrText>
        </w:r>
        <w:r>
          <w:rPr>
            <w:webHidden/>
          </w:rPr>
        </w:r>
        <w:r>
          <w:rPr>
            <w:webHidden/>
          </w:rPr>
          <w:fldChar w:fldCharType="separate"/>
        </w:r>
        <w:r>
          <w:rPr>
            <w:webHidden/>
          </w:rPr>
          <w:t>82</w:t>
        </w:r>
        <w:r>
          <w:rPr>
            <w:webHidden/>
          </w:rPr>
          <w:fldChar w:fldCharType="end"/>
        </w:r>
      </w:hyperlink>
    </w:p>
    <w:p w14:paraId="54C214C6" w14:textId="1D4DCC0F" w:rsidR="0056743B" w:rsidRDefault="0056743B" w:rsidP="0056743B">
      <w:pPr>
        <w:pStyle w:val="TOC2"/>
        <w:spacing w:before="120" w:after="120"/>
        <w:rPr>
          <w:rFonts w:asciiTheme="minorHAnsi" w:eastAsiaTheme="minorEastAsia" w:hAnsiTheme="minorHAnsi" w:cstheme="minorBidi"/>
          <w:b w:val="0"/>
          <w:bCs w:val="0"/>
          <w:sz w:val="22"/>
          <w:szCs w:val="22"/>
        </w:rPr>
      </w:pPr>
      <w:hyperlink w:anchor="_Toc64009290" w:history="1">
        <w:r w:rsidRPr="00056161">
          <w:rPr>
            <w:rStyle w:val="Hyperlink"/>
          </w:rPr>
          <w:t>Attachment H: Sample Progress Report</w:t>
        </w:r>
        <w:r>
          <w:rPr>
            <w:webHidden/>
          </w:rPr>
          <w:tab/>
        </w:r>
        <w:r>
          <w:rPr>
            <w:webHidden/>
          </w:rPr>
          <w:fldChar w:fldCharType="begin"/>
        </w:r>
        <w:r>
          <w:rPr>
            <w:webHidden/>
          </w:rPr>
          <w:instrText xml:space="preserve"> PAGEREF _Toc64009290 \h </w:instrText>
        </w:r>
        <w:r>
          <w:rPr>
            <w:webHidden/>
          </w:rPr>
        </w:r>
        <w:r>
          <w:rPr>
            <w:webHidden/>
          </w:rPr>
          <w:fldChar w:fldCharType="separate"/>
        </w:r>
        <w:r>
          <w:rPr>
            <w:webHidden/>
          </w:rPr>
          <w:t>84</w:t>
        </w:r>
        <w:r>
          <w:rPr>
            <w:webHidden/>
          </w:rPr>
          <w:fldChar w:fldCharType="end"/>
        </w:r>
      </w:hyperlink>
    </w:p>
    <w:p w14:paraId="457AE0AF" w14:textId="34A3C0A1" w:rsidR="0056743B" w:rsidRDefault="0056743B" w:rsidP="0056743B">
      <w:pPr>
        <w:tabs>
          <w:tab w:val="right" w:leader="dot" w:pos="10080"/>
        </w:tabs>
        <w:spacing w:before="120" w:after="120"/>
        <w:rPr>
          <w:rFonts w:eastAsia="Calibri" w:cs="Arial"/>
          <w:b/>
          <w:noProof/>
          <w:szCs w:val="24"/>
        </w:rPr>
      </w:pPr>
      <w:r>
        <w:rPr>
          <w:rFonts w:eastAsia="Calibri" w:cs="Arial"/>
          <w:b/>
          <w:noProof/>
          <w:szCs w:val="24"/>
        </w:rPr>
        <w:fldChar w:fldCharType="end"/>
      </w:r>
    </w:p>
    <w:p w14:paraId="33BA64CC" w14:textId="77777777" w:rsidR="0056743B" w:rsidRDefault="0056743B">
      <w:pPr>
        <w:spacing w:after="200" w:line="276" w:lineRule="auto"/>
        <w:jc w:val="left"/>
        <w:rPr>
          <w:rFonts w:eastAsia="Calibri" w:cs="Arial"/>
          <w:b/>
          <w:noProof/>
          <w:szCs w:val="24"/>
        </w:rPr>
      </w:pPr>
      <w:r>
        <w:rPr>
          <w:rFonts w:eastAsia="Calibri" w:cs="Arial"/>
          <w:b/>
          <w:noProof/>
          <w:szCs w:val="24"/>
        </w:rPr>
        <w:br w:type="page"/>
      </w:r>
    </w:p>
    <w:p w14:paraId="1E015824" w14:textId="349F2157" w:rsidR="0056743B" w:rsidRDefault="0056743B">
      <w:pPr>
        <w:spacing w:after="200" w:line="276" w:lineRule="auto"/>
        <w:jc w:val="left"/>
      </w:pPr>
    </w:p>
    <w:p w14:paraId="3DBE44B6" w14:textId="77777777" w:rsidR="00236055" w:rsidRDefault="00236055" w:rsidP="00025032">
      <w:pPr>
        <w:tabs>
          <w:tab w:val="right" w:leader="dot" w:pos="10080"/>
        </w:tabs>
      </w:pPr>
    </w:p>
    <w:p w14:paraId="160A7F7B" w14:textId="77777777" w:rsidR="001A083E" w:rsidRDefault="001A083E" w:rsidP="002D5A40"/>
    <w:p w14:paraId="2BC9465C" w14:textId="77777777" w:rsidR="00236055" w:rsidRDefault="00236055" w:rsidP="00236055">
      <w:pPr>
        <w:spacing w:before="120" w:after="120"/>
      </w:pPr>
    </w:p>
    <w:tbl>
      <w:tblPr>
        <w:tblStyle w:val="TableGrid"/>
        <w:tblW w:w="0" w:type="auto"/>
        <w:shd w:val="clear" w:color="auto" w:fill="D9D9D9" w:themeFill="background1" w:themeFillShade="D9"/>
        <w:tblLook w:val="04A0" w:firstRow="1" w:lastRow="0" w:firstColumn="1" w:lastColumn="0" w:noHBand="0" w:noVBand="1"/>
      </w:tblPr>
      <w:tblGrid>
        <w:gridCol w:w="10070"/>
      </w:tblGrid>
      <w:tr w:rsidR="00236055" w14:paraId="5626BA13" w14:textId="77777777" w:rsidTr="00236055">
        <w:tc>
          <w:tcPr>
            <w:tcW w:w="10070" w:type="dxa"/>
            <w:shd w:val="clear" w:color="auto" w:fill="D9D9D9" w:themeFill="background1" w:themeFillShade="D9"/>
          </w:tcPr>
          <w:p w14:paraId="639D057F" w14:textId="77777777" w:rsidR="00236055" w:rsidRPr="00236055" w:rsidRDefault="00236055" w:rsidP="00236055">
            <w:pPr>
              <w:spacing w:before="120" w:after="120"/>
              <w:jc w:val="center"/>
              <w:rPr>
                <w:b/>
              </w:rPr>
            </w:pPr>
            <w:r w:rsidRPr="00236055">
              <w:rPr>
                <w:b/>
              </w:rPr>
              <w:t>CONFIDENTIALITY NOTICE</w:t>
            </w:r>
          </w:p>
          <w:p w14:paraId="19E8BD52" w14:textId="77777777" w:rsidR="00236055" w:rsidRPr="002D5A40" w:rsidRDefault="00236055" w:rsidP="00236055">
            <w:pPr>
              <w:spacing w:before="120" w:after="120"/>
            </w:pPr>
          </w:p>
          <w:p w14:paraId="10B3A0A6" w14:textId="77777777" w:rsidR="00236055" w:rsidRDefault="00236055" w:rsidP="00236055">
            <w:pPr>
              <w:spacing w:before="120" w:after="120"/>
            </w:pPr>
            <w:r w:rsidRPr="002D5A40">
              <w:t xml:space="preserve">All documents submitted as a part of the RSAT proposal are public documents and may be subject to a request via the California Public Records Act. The BSCC, as a state agency, may have to disclose these documents to the public. The BSCC cannot ensure the confidentiality of any information submitted in or with this </w:t>
            </w:r>
            <w:r w:rsidR="005E50D7" w:rsidRPr="002D5A40">
              <w:t>proposal.</w:t>
            </w:r>
            <w:r w:rsidR="005E50D7" w:rsidRPr="005E50D7">
              <w:rPr>
                <w:szCs w:val="24"/>
              </w:rPr>
              <w:t xml:space="preserve"> (Gov. Code, § § 6250 et seq.)</w:t>
            </w:r>
          </w:p>
        </w:tc>
      </w:tr>
    </w:tbl>
    <w:p w14:paraId="26BD4677" w14:textId="77777777" w:rsidR="00236055" w:rsidRPr="002D5A40" w:rsidRDefault="00236055" w:rsidP="002D5A40">
      <w:pPr>
        <w:sectPr w:rsidR="00236055" w:rsidRPr="002D5A40" w:rsidSect="00AB05FA">
          <w:headerReference w:type="default" r:id="rId15"/>
          <w:pgSz w:w="12240" w:h="15840" w:code="1"/>
          <w:pgMar w:top="1440" w:right="1080" w:bottom="1080" w:left="1080" w:header="720" w:footer="720" w:gutter="0"/>
          <w:pgNumType w:start="0"/>
          <w:cols w:space="720"/>
          <w:docGrid w:linePitch="360"/>
        </w:sectPr>
      </w:pPr>
    </w:p>
    <w:tbl>
      <w:tblPr>
        <w:tblpPr w:leftFromText="180" w:rightFromText="180" w:vertAnchor="text" w:horzAnchor="margin" w:tblpXSpec="center" w:tblpY="-194"/>
        <w:tblW w:w="0" w:type="auto"/>
        <w:tblBorders>
          <w:insideH w:val="single" w:sz="4" w:space="0" w:color="auto"/>
          <w:insideV w:val="single" w:sz="4" w:space="0" w:color="auto"/>
        </w:tblBorders>
        <w:shd w:val="clear" w:color="auto" w:fill="76923C"/>
        <w:tblLook w:val="04A0" w:firstRow="1" w:lastRow="0" w:firstColumn="1" w:lastColumn="0" w:noHBand="0" w:noVBand="1"/>
      </w:tblPr>
      <w:tblGrid>
        <w:gridCol w:w="9350"/>
      </w:tblGrid>
      <w:tr w:rsidR="00BF2B25" w:rsidRPr="002D5A40" w14:paraId="64454F89" w14:textId="77777777" w:rsidTr="002D5A40">
        <w:trPr>
          <w:trHeight w:val="576"/>
        </w:trPr>
        <w:tc>
          <w:tcPr>
            <w:tcW w:w="9350" w:type="dxa"/>
            <w:shd w:val="clear" w:color="auto" w:fill="FFCC66"/>
            <w:vAlign w:val="center"/>
          </w:tcPr>
          <w:p w14:paraId="46451BB9" w14:textId="33854A53" w:rsidR="00BF2B25" w:rsidRPr="005437CB" w:rsidRDefault="00BF2B25" w:rsidP="002D5A40">
            <w:pPr>
              <w:pStyle w:val="Heading1"/>
              <w:framePr w:hSpace="0" w:wrap="auto" w:vAnchor="margin" w:hAnchor="text" w:xAlign="left" w:yAlign="inline"/>
              <w:rPr>
                <w:sz w:val="36"/>
                <w:szCs w:val="36"/>
              </w:rPr>
            </w:pPr>
            <w:bookmarkStart w:id="0" w:name="_Toc64009264"/>
            <w:r w:rsidRPr="005437CB">
              <w:rPr>
                <w:sz w:val="36"/>
                <w:szCs w:val="36"/>
              </w:rPr>
              <w:lastRenderedPageBreak/>
              <w:t>PART I: GRANT INFORMATION</w:t>
            </w:r>
            <w:bookmarkEnd w:id="0"/>
          </w:p>
        </w:tc>
      </w:tr>
    </w:tbl>
    <w:p w14:paraId="520937F9" w14:textId="77777777" w:rsidR="00BF2B25" w:rsidRPr="002D5A40" w:rsidRDefault="00BF2B25" w:rsidP="002D5A40"/>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1A083E" w:rsidRPr="002D5A40" w14:paraId="316423C1" w14:textId="77777777" w:rsidTr="001A083E">
        <w:trPr>
          <w:trHeight w:val="432"/>
        </w:trPr>
        <w:tc>
          <w:tcPr>
            <w:tcW w:w="9350" w:type="dxa"/>
            <w:shd w:val="clear" w:color="auto" w:fill="002060"/>
            <w:vAlign w:val="center"/>
          </w:tcPr>
          <w:p w14:paraId="46B5394D" w14:textId="5DF58E0C" w:rsidR="001A083E" w:rsidRPr="00127010" w:rsidRDefault="001A083E" w:rsidP="00127010">
            <w:pPr>
              <w:pStyle w:val="Heading2"/>
              <w:framePr w:hSpace="0" w:wrap="auto" w:vAnchor="margin" w:hAnchor="text" w:yAlign="inline"/>
            </w:pPr>
            <w:bookmarkStart w:id="1" w:name="_Toc64009265"/>
            <w:r w:rsidRPr="00127010">
              <w:t>Contact Information</w:t>
            </w:r>
            <w:bookmarkEnd w:id="1"/>
          </w:p>
        </w:tc>
      </w:tr>
    </w:tbl>
    <w:p w14:paraId="69BC625A" w14:textId="77777777" w:rsidR="001A083E" w:rsidRPr="002D5A40" w:rsidRDefault="001A083E" w:rsidP="002D5A40"/>
    <w:p w14:paraId="7B15FC38" w14:textId="77777777" w:rsidR="00435830" w:rsidRPr="002D5A40" w:rsidRDefault="00435830" w:rsidP="002D5A40">
      <w:r w:rsidRPr="002D5A40">
        <w:t xml:space="preserve">This Request for Proposals (RFP) provides the information necessary to prepare a proposal to the Board of State and Community Corrections (BSCC) for grant funds available through the </w:t>
      </w:r>
      <w:r w:rsidR="002154E5" w:rsidRPr="002D5A40">
        <w:t xml:space="preserve">federal Residential Substance Abuse and Treatment </w:t>
      </w:r>
      <w:r w:rsidR="006D5E27" w:rsidRPr="002D5A40">
        <w:t>(</w:t>
      </w:r>
      <w:r w:rsidR="00A07B42" w:rsidRPr="002D5A40">
        <w:t>RSAT</w:t>
      </w:r>
      <w:r w:rsidR="006D5E27" w:rsidRPr="002D5A40">
        <w:t xml:space="preserve">) </w:t>
      </w:r>
      <w:r w:rsidRPr="002D5A40">
        <w:t>Grant</w:t>
      </w:r>
      <w:r w:rsidR="00B42E05" w:rsidRPr="002D5A40">
        <w:t xml:space="preserve"> P</w:t>
      </w:r>
      <w:r w:rsidR="00A109A3" w:rsidRPr="002D5A40">
        <w:t>rogram</w:t>
      </w:r>
      <w:r w:rsidRPr="002D5A40">
        <w:t>.</w:t>
      </w:r>
    </w:p>
    <w:p w14:paraId="1579F545" w14:textId="77777777" w:rsidR="00435830" w:rsidRPr="002D5A40" w:rsidRDefault="00435830" w:rsidP="002D5A40"/>
    <w:p w14:paraId="02C3148A" w14:textId="104475C3" w:rsidR="00201F1B" w:rsidRPr="002D5A40" w:rsidRDefault="00435830" w:rsidP="002D5A40">
      <w:r w:rsidRPr="002D5A40">
        <w:t xml:space="preserve">The BSCC staff cannot assist the applicant </w:t>
      </w:r>
      <w:r w:rsidR="00A109A3" w:rsidRPr="002D5A40">
        <w:t xml:space="preserve">or </w:t>
      </w:r>
      <w:r w:rsidR="007B6BF2" w:rsidRPr="002D5A40">
        <w:t xml:space="preserve">its </w:t>
      </w:r>
      <w:r w:rsidR="00A109A3" w:rsidRPr="002D5A40">
        <w:t xml:space="preserve">partners </w:t>
      </w:r>
      <w:r w:rsidRPr="002D5A40">
        <w:t>with the actua</w:t>
      </w:r>
      <w:r w:rsidR="00E2196D" w:rsidRPr="002D5A40">
        <w:t xml:space="preserve">l preparation of the proposal. </w:t>
      </w:r>
      <w:r w:rsidRPr="002D5A40">
        <w:t>Any technical questions concerning the RFP, the proposal process or programmatic issues must be submitted by email to:</w:t>
      </w:r>
      <w:r w:rsidR="00FE6D1B" w:rsidRPr="002D5A40">
        <w:t xml:space="preserve"> </w:t>
      </w:r>
      <w:hyperlink r:id="rId16" w:history="1">
        <w:r w:rsidR="00FE6D1B" w:rsidRPr="002D5A40">
          <w:rPr>
            <w:rStyle w:val="Hyperlink"/>
          </w:rPr>
          <w:t>BSCCrsat_grants@bscc.ca.gov</w:t>
        </w:r>
      </w:hyperlink>
      <w:r w:rsidR="00FE6D1B" w:rsidRPr="002D5A40">
        <w:t>.</w:t>
      </w:r>
      <w:r w:rsidR="00C65E1F" w:rsidRPr="002D5A40">
        <w:t xml:space="preserve"> </w:t>
      </w:r>
    </w:p>
    <w:p w14:paraId="10F795A7" w14:textId="77777777" w:rsidR="00F57B3F" w:rsidRPr="002D5A40" w:rsidRDefault="00F57B3F" w:rsidP="002D5A40"/>
    <w:p w14:paraId="0534DEE5" w14:textId="5ED9FEAC" w:rsidR="00F57B3F" w:rsidRPr="002D5A40" w:rsidRDefault="00BF2B25" w:rsidP="002D5A40">
      <w:r w:rsidRPr="002D5A40">
        <w:t>The BSCC will accept and respond to questions about this RFP from February,1</w:t>
      </w:r>
      <w:r w:rsidR="00112E79">
        <w:t>2</w:t>
      </w:r>
      <w:r w:rsidRPr="002D5A40">
        <w:t xml:space="preserve"> 20</w:t>
      </w:r>
      <w:r w:rsidR="00112E79">
        <w:t>21</w:t>
      </w:r>
      <w:r w:rsidRPr="002D5A40">
        <w:t xml:space="preserve"> to April </w:t>
      </w:r>
      <w:r w:rsidR="00112E79">
        <w:t>7</w:t>
      </w:r>
      <w:r w:rsidRPr="002D5A40">
        <w:t>, 20</w:t>
      </w:r>
      <w:r w:rsidR="00112E79">
        <w:t>21</w:t>
      </w:r>
      <w:r w:rsidRPr="002D5A40">
        <w:t xml:space="preserve">. </w:t>
      </w:r>
    </w:p>
    <w:p w14:paraId="5857BCA6" w14:textId="77777777" w:rsidR="0008231C" w:rsidRPr="002D5A40" w:rsidRDefault="0008231C" w:rsidP="002D5A40"/>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7A4211E4" w14:textId="77777777" w:rsidTr="006A5BF1">
        <w:trPr>
          <w:trHeight w:val="432"/>
        </w:trPr>
        <w:tc>
          <w:tcPr>
            <w:tcW w:w="9350" w:type="dxa"/>
            <w:shd w:val="clear" w:color="auto" w:fill="002060"/>
            <w:vAlign w:val="center"/>
          </w:tcPr>
          <w:p w14:paraId="38ED14C1" w14:textId="0711C8C9" w:rsidR="009F04CC" w:rsidRPr="00127010" w:rsidRDefault="009F04CC" w:rsidP="006A5BF1">
            <w:pPr>
              <w:pStyle w:val="Heading2"/>
              <w:framePr w:hSpace="0" w:wrap="auto" w:vAnchor="margin" w:hAnchor="text" w:yAlign="inline"/>
            </w:pPr>
            <w:bookmarkStart w:id="2" w:name="_Toc64009266"/>
            <w:r>
              <w:t>Proposal Due Date and Submission Instructions</w:t>
            </w:r>
            <w:bookmarkEnd w:id="2"/>
          </w:p>
        </w:tc>
      </w:tr>
    </w:tbl>
    <w:p w14:paraId="53B5599A" w14:textId="77777777" w:rsidR="00C907D8" w:rsidRDefault="00C907D8" w:rsidP="002D5A40"/>
    <w:p w14:paraId="16C72BAB" w14:textId="77777777" w:rsidR="000E1732" w:rsidRDefault="000E1732" w:rsidP="000E1732">
      <w:r>
        <w:t>Proposals must be received by 5:00 P.M. on Wednesday, April 7, 2021. Applicants must</w:t>
      </w:r>
    </w:p>
    <w:p w14:paraId="71E30EEB" w14:textId="2AF316C7" w:rsidR="000E1732" w:rsidRDefault="000E1732" w:rsidP="000E1732">
      <w:r>
        <w:t xml:space="preserve">ensure the proposal package is signed with a digital signature </w:t>
      </w:r>
      <w:r w:rsidRPr="000E1732">
        <w:rPr>
          <w:b/>
          <w:bCs/>
          <w:u w:val="single"/>
        </w:rPr>
        <w:t>OR</w:t>
      </w:r>
      <w:r>
        <w:t xml:space="preserve"> a wet blue ink signature that is then scanned with the completed proposal package. </w:t>
      </w:r>
      <w:r w:rsidR="00AB291C">
        <w:t>Please s</w:t>
      </w:r>
      <w:r>
        <w:t>ubmit one (1) completed proposal package via email to:</w:t>
      </w:r>
      <w:r w:rsidRPr="000E1732">
        <w:t xml:space="preserve"> </w:t>
      </w:r>
      <w:hyperlink r:id="rId17" w:history="1">
        <w:r w:rsidRPr="00AD19D4">
          <w:rPr>
            <w:rStyle w:val="Hyperlink"/>
          </w:rPr>
          <w:t>BSCCrsat_grants@bscc.ca.gov</w:t>
        </w:r>
      </w:hyperlink>
      <w:r>
        <w:t>.</w:t>
      </w:r>
    </w:p>
    <w:p w14:paraId="2EC0385F" w14:textId="77777777" w:rsidR="000E1732" w:rsidRDefault="000E1732" w:rsidP="000E1732"/>
    <w:p w14:paraId="1F3F56AD" w14:textId="77777777" w:rsidR="000E1732" w:rsidRDefault="000E1732" w:rsidP="000E1732">
      <w:r>
        <w:t xml:space="preserve">A complete proposal package includes a scanned copy of the signed proposal and all required attachments as described on the Proposal Checklist (page 18). If the BSCC does not receive the proposal package on or before the due date and time noted above, the proposal </w:t>
      </w:r>
      <w:r w:rsidRPr="000E1732">
        <w:rPr>
          <w:b/>
          <w:bCs/>
          <w:u w:val="single"/>
        </w:rPr>
        <w:t>will not</w:t>
      </w:r>
      <w:r>
        <w:t xml:space="preserve"> be considered.</w:t>
      </w:r>
    </w:p>
    <w:p w14:paraId="61D2BE39" w14:textId="77777777" w:rsidR="000E1732" w:rsidRDefault="000E1732" w:rsidP="000E1732"/>
    <w:p w14:paraId="0E47D520" w14:textId="77777777" w:rsidR="00236055" w:rsidRDefault="00236055">
      <w:pPr>
        <w:spacing w:after="200" w:line="276" w:lineRule="auto"/>
        <w:jc w:val="left"/>
      </w:pPr>
      <w:r>
        <w:br w:type="page"/>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32DEB7C4" w14:textId="77777777" w:rsidTr="006A5BF1">
        <w:trPr>
          <w:trHeight w:val="432"/>
        </w:trPr>
        <w:tc>
          <w:tcPr>
            <w:tcW w:w="9350" w:type="dxa"/>
            <w:shd w:val="clear" w:color="auto" w:fill="002060"/>
            <w:vAlign w:val="center"/>
          </w:tcPr>
          <w:p w14:paraId="74C7DFB9" w14:textId="62F85336" w:rsidR="009F04CC" w:rsidRPr="00127010" w:rsidRDefault="009F04CC" w:rsidP="006A5BF1">
            <w:pPr>
              <w:pStyle w:val="Heading2"/>
              <w:framePr w:hSpace="0" w:wrap="auto" w:vAnchor="margin" w:hAnchor="text" w:yAlign="inline"/>
            </w:pPr>
            <w:bookmarkStart w:id="3" w:name="_Toc64009267"/>
            <w:r>
              <w:lastRenderedPageBreak/>
              <w:t>Bidders’ Conferences</w:t>
            </w:r>
            <w:bookmarkEnd w:id="3"/>
          </w:p>
        </w:tc>
      </w:tr>
    </w:tbl>
    <w:p w14:paraId="253CA1E9" w14:textId="77777777" w:rsidR="00373D17" w:rsidRDefault="00373D17" w:rsidP="002D5A40"/>
    <w:p w14:paraId="221C3AF8" w14:textId="77777777" w:rsidR="00301D83" w:rsidRPr="002D5A40" w:rsidRDefault="00324E76" w:rsidP="002D5A40">
      <w:bookmarkStart w:id="4" w:name="_Hlk498348057"/>
      <w:r w:rsidRPr="002D5A40">
        <w:t>Pros</w:t>
      </w:r>
      <w:r w:rsidR="006653FC" w:rsidRPr="002D5A40">
        <w:t>pective applicants are invited – but not required –</w:t>
      </w:r>
      <w:r w:rsidRPr="002D5A40">
        <w:t xml:space="preserve"> to attend </w:t>
      </w:r>
      <w:r w:rsidR="00A07B42" w:rsidRPr="002D5A40">
        <w:t>a</w:t>
      </w:r>
      <w:r w:rsidRPr="002D5A40">
        <w:t xml:space="preserve"> </w:t>
      </w:r>
      <w:r w:rsidR="00373D17" w:rsidRPr="002D5A40">
        <w:t>Bidder</w:t>
      </w:r>
      <w:r w:rsidR="0002368E" w:rsidRPr="002D5A40">
        <w:t>’s</w:t>
      </w:r>
      <w:r w:rsidR="00A07B42" w:rsidRPr="002D5A40">
        <w:t xml:space="preserve"> Conference</w:t>
      </w:r>
      <w:r w:rsidR="00F57B3F" w:rsidRPr="002D5A40">
        <w:t>.</w:t>
      </w:r>
      <w:r w:rsidR="002B25F8" w:rsidRPr="002D5A40">
        <w:t xml:space="preserve"> The </w:t>
      </w:r>
      <w:r w:rsidR="00373D17" w:rsidRPr="002D5A40">
        <w:t xml:space="preserve">purpose of </w:t>
      </w:r>
      <w:r w:rsidR="0002368E" w:rsidRPr="002D5A40">
        <w:t>a bidder’s conference</w:t>
      </w:r>
      <w:r w:rsidR="000B237D" w:rsidRPr="002D5A40">
        <w:t xml:space="preserve"> is to </w:t>
      </w:r>
      <w:r w:rsidR="002B25F8" w:rsidRPr="002D5A40">
        <w:t>answer technical questions from prospective bidder</w:t>
      </w:r>
      <w:r w:rsidR="006653FC" w:rsidRPr="002D5A40">
        <w:t>s</w:t>
      </w:r>
      <w:r w:rsidR="002B25F8" w:rsidRPr="002D5A40">
        <w:t xml:space="preserve"> and </w:t>
      </w:r>
      <w:r w:rsidR="000B237D" w:rsidRPr="002D5A40">
        <w:t>provide clarity on</w:t>
      </w:r>
      <w:r w:rsidR="00373D17" w:rsidRPr="002D5A40">
        <w:t xml:space="preserve"> RFP instructions</w:t>
      </w:r>
      <w:r w:rsidR="00F57B3F" w:rsidRPr="002D5A40">
        <w:t xml:space="preserve">. </w:t>
      </w:r>
      <w:r w:rsidR="006653FC" w:rsidRPr="002D5A40">
        <w:t xml:space="preserve">Details for bidder’s </w:t>
      </w:r>
      <w:r w:rsidR="00386544" w:rsidRPr="002D5A40">
        <w:t xml:space="preserve">the </w:t>
      </w:r>
      <w:r w:rsidR="006653FC" w:rsidRPr="002D5A40">
        <w:t>c</w:t>
      </w:r>
      <w:r w:rsidR="00386544" w:rsidRPr="002D5A40">
        <w:t>onference are</w:t>
      </w:r>
      <w:r w:rsidR="002B25F8" w:rsidRPr="002D5A40">
        <w:t xml:space="preserve"> listed </w:t>
      </w:r>
      <w:r w:rsidR="006653FC" w:rsidRPr="002D5A40">
        <w:t>below</w:t>
      </w:r>
      <w:r w:rsidRPr="002D5A40">
        <w:t>:</w:t>
      </w:r>
      <w:r w:rsidR="002B25F8" w:rsidRPr="002D5A40">
        <w:t xml:space="preserve"> </w:t>
      </w:r>
    </w:p>
    <w:p w14:paraId="300EEEF9" w14:textId="77777777" w:rsidR="00236055" w:rsidRDefault="00236055" w:rsidP="002D5A40">
      <w:bookmarkStart w:id="5" w:name="_Hlk502932263"/>
    </w:p>
    <w:p w14:paraId="47F286BF" w14:textId="71936CBD" w:rsidR="007E1B59" w:rsidRPr="00236055" w:rsidRDefault="00A07B42" w:rsidP="005437CB">
      <w:pPr>
        <w:jc w:val="center"/>
        <w:rPr>
          <w:b/>
          <w:u w:val="single"/>
        </w:rPr>
      </w:pPr>
      <w:r w:rsidRPr="00236055">
        <w:rPr>
          <w:b/>
          <w:u w:val="single"/>
        </w:rPr>
        <w:t>RSAT Bidder</w:t>
      </w:r>
      <w:r w:rsidR="00E17E52">
        <w:rPr>
          <w:b/>
          <w:u w:val="single"/>
        </w:rPr>
        <w:t>s</w:t>
      </w:r>
      <w:r w:rsidRPr="00236055">
        <w:rPr>
          <w:b/>
          <w:u w:val="single"/>
        </w:rPr>
        <w:t>’ Conference</w:t>
      </w:r>
    </w:p>
    <w:p w14:paraId="3E282162" w14:textId="77777777" w:rsidR="00236055" w:rsidRDefault="00236055" w:rsidP="00236055">
      <w:pPr>
        <w:ind w:left="720"/>
      </w:pPr>
    </w:p>
    <w:p w14:paraId="249577D5" w14:textId="11D83BA4" w:rsidR="002B25F8" w:rsidRPr="00E17E52" w:rsidRDefault="007D7A9E" w:rsidP="00AB2FD7">
      <w:pPr>
        <w:pStyle w:val="ListParagraph"/>
        <w:numPr>
          <w:ilvl w:val="0"/>
          <w:numId w:val="84"/>
        </w:numPr>
        <w:rPr>
          <w:bCs/>
        </w:rPr>
      </w:pPr>
      <w:r w:rsidRPr="00E17E52">
        <w:rPr>
          <w:bCs/>
        </w:rPr>
        <w:t>Wednesday</w:t>
      </w:r>
      <w:r w:rsidR="00A07B42" w:rsidRPr="00E17E52">
        <w:rPr>
          <w:bCs/>
        </w:rPr>
        <w:t xml:space="preserve"> March </w:t>
      </w:r>
      <w:r w:rsidRPr="00E17E52">
        <w:rPr>
          <w:bCs/>
        </w:rPr>
        <w:t>3</w:t>
      </w:r>
      <w:r w:rsidR="007E1B59" w:rsidRPr="00E17E52">
        <w:rPr>
          <w:bCs/>
        </w:rPr>
        <w:t>, 20</w:t>
      </w:r>
      <w:r w:rsidR="00112E79" w:rsidRPr="00E17E52">
        <w:rPr>
          <w:bCs/>
        </w:rPr>
        <w:t>21</w:t>
      </w:r>
      <w:r w:rsidR="00E17E52">
        <w:rPr>
          <w:bCs/>
        </w:rPr>
        <w:t xml:space="preserve"> | 10:00 A.M.</w:t>
      </w:r>
    </w:p>
    <w:p w14:paraId="767050CE" w14:textId="308E6A97" w:rsidR="0089200F" w:rsidRDefault="00E17E52" w:rsidP="00AB2FD7">
      <w:pPr>
        <w:pStyle w:val="ListParagraph"/>
        <w:numPr>
          <w:ilvl w:val="0"/>
          <w:numId w:val="84"/>
        </w:numPr>
      </w:pPr>
      <w:r>
        <w:t xml:space="preserve">Join </w:t>
      </w:r>
      <w:r w:rsidR="00F13684">
        <w:t>Via Zoom</w:t>
      </w:r>
      <w:r w:rsidR="007D7A9E">
        <w:t>:</w:t>
      </w:r>
    </w:p>
    <w:p w14:paraId="3730CAA0" w14:textId="72E97260" w:rsidR="007D7A9E" w:rsidRDefault="00AB2FD7" w:rsidP="00E17E52">
      <w:pPr>
        <w:pStyle w:val="ListParagraph"/>
      </w:pPr>
      <w:hyperlink r:id="rId18" w:history="1">
        <w:r w:rsidR="00E17E52" w:rsidRPr="00E17E52">
          <w:rPr>
            <w:rStyle w:val="Hyperlink"/>
          </w:rPr>
          <w:t>https://us02web.zoom.us/j/87506898089?pwd=SEZCQVNzZ0tLcFNmQ0VzbDQ3RjZZUT09</w:t>
        </w:r>
      </w:hyperlink>
    </w:p>
    <w:p w14:paraId="28B8E3CD" w14:textId="22D9D273" w:rsidR="007D7A9E" w:rsidRDefault="007D7A9E" w:rsidP="00AB2FD7">
      <w:pPr>
        <w:pStyle w:val="ListParagraph"/>
        <w:numPr>
          <w:ilvl w:val="0"/>
          <w:numId w:val="84"/>
        </w:numPr>
      </w:pPr>
      <w:bookmarkStart w:id="6" w:name="_Hlk62566595"/>
      <w:r>
        <w:t>Meeting ID: 875 0689 8089</w:t>
      </w:r>
      <w:r w:rsidR="00E17E52">
        <w:t xml:space="preserve"> |  </w:t>
      </w:r>
      <w:r w:rsidR="00E17E52" w:rsidRPr="00E17E52">
        <w:t>Passcode: 406571</w:t>
      </w:r>
    </w:p>
    <w:bookmarkEnd w:id="4"/>
    <w:bookmarkEnd w:id="5"/>
    <w:bookmarkEnd w:id="6"/>
    <w:p w14:paraId="38179528" w14:textId="0C3B7F32" w:rsidR="001C1C6F" w:rsidRDefault="001C1C6F" w:rsidP="001C1C6F">
      <w:pPr>
        <w:pStyle w:val="NoSpacing"/>
        <w:jc w:val="both"/>
        <w:rPr>
          <w:rFonts w:ascii="Arial" w:hAnsi="Arial" w:cs="Arial"/>
          <w:sz w:val="24"/>
          <w:szCs w:val="24"/>
        </w:rPr>
      </w:pPr>
    </w:p>
    <w:p w14:paraId="42940CC8" w14:textId="77777777" w:rsidR="00AB291C" w:rsidRDefault="00E17E52" w:rsidP="00AB291C">
      <w:pPr>
        <w:pStyle w:val="NoSpacing"/>
        <w:jc w:val="both"/>
        <w:rPr>
          <w:rFonts w:ascii="Arial" w:hAnsi="Arial" w:cs="Arial"/>
          <w:sz w:val="24"/>
          <w:szCs w:val="24"/>
        </w:rPr>
      </w:pPr>
      <w:r>
        <w:rPr>
          <w:rFonts w:ascii="Arial" w:hAnsi="Arial" w:cs="Arial"/>
          <w:sz w:val="24"/>
          <w:szCs w:val="24"/>
        </w:rPr>
        <w:t>Applicants interested in attending the</w:t>
      </w:r>
      <w:r w:rsidRPr="00E17E52">
        <w:rPr>
          <w:rFonts w:ascii="Arial" w:hAnsi="Arial" w:cs="Arial"/>
          <w:sz w:val="24"/>
          <w:szCs w:val="24"/>
        </w:rPr>
        <w:t xml:space="preserve"> Bidders’ Conference</w:t>
      </w:r>
      <w:r>
        <w:rPr>
          <w:rFonts w:ascii="Arial" w:hAnsi="Arial" w:cs="Arial"/>
          <w:sz w:val="24"/>
          <w:szCs w:val="24"/>
        </w:rPr>
        <w:t xml:space="preserve"> are asked to submit an </w:t>
      </w:r>
      <w:r w:rsidRPr="00E17E52">
        <w:rPr>
          <w:rFonts w:ascii="Arial" w:hAnsi="Arial" w:cs="Arial"/>
          <w:sz w:val="24"/>
          <w:szCs w:val="24"/>
        </w:rPr>
        <w:t xml:space="preserve">RSVP </w:t>
      </w:r>
    </w:p>
    <w:p w14:paraId="29642F69" w14:textId="6D9DEF16" w:rsidR="00E17E52" w:rsidRDefault="00AB291C" w:rsidP="00AB291C">
      <w:pPr>
        <w:pStyle w:val="NoSpacing"/>
        <w:jc w:val="both"/>
        <w:rPr>
          <w:rFonts w:ascii="Arial" w:hAnsi="Arial" w:cs="Arial"/>
          <w:sz w:val="24"/>
          <w:szCs w:val="24"/>
        </w:rPr>
      </w:pPr>
      <w:r w:rsidRPr="00E17E52">
        <w:rPr>
          <w:rFonts w:ascii="Arial" w:hAnsi="Arial" w:cs="Arial"/>
          <w:sz w:val="24"/>
          <w:szCs w:val="24"/>
        </w:rPr>
        <w:t>t</w:t>
      </w:r>
      <w:r>
        <w:rPr>
          <w:rFonts w:ascii="Arial" w:hAnsi="Arial" w:cs="Arial"/>
          <w:sz w:val="24"/>
          <w:szCs w:val="24"/>
        </w:rPr>
        <w:t xml:space="preserve">o </w:t>
      </w:r>
      <w:hyperlink r:id="rId19" w:history="1">
        <w:r w:rsidRPr="00AD19D4">
          <w:rPr>
            <w:rStyle w:val="Hyperlink"/>
            <w:rFonts w:ascii="Arial" w:hAnsi="Arial" w:cs="Arial"/>
            <w:sz w:val="24"/>
            <w:szCs w:val="24"/>
          </w:rPr>
          <w:t>BSCCrsat_grants@bscc.ca.gov</w:t>
        </w:r>
      </w:hyperlink>
      <w:r>
        <w:rPr>
          <w:rFonts w:ascii="Arial" w:hAnsi="Arial" w:cs="Arial"/>
          <w:sz w:val="24"/>
          <w:szCs w:val="24"/>
        </w:rPr>
        <w:t xml:space="preserve">. When responding, please include the name, title, and agency that the attendee(s) will be representing. </w:t>
      </w:r>
    </w:p>
    <w:p w14:paraId="236B0338" w14:textId="77777777" w:rsidR="00E17E52" w:rsidRDefault="00E17E52" w:rsidP="00E17E52">
      <w:pPr>
        <w:pStyle w:val="NoSpacing"/>
        <w:jc w:val="both"/>
        <w:rPr>
          <w:rFonts w:ascii="Arial" w:hAnsi="Arial" w:cs="Arial"/>
          <w:sz w:val="24"/>
          <w:szCs w:val="24"/>
        </w:rPr>
      </w:pPr>
    </w:p>
    <w:p w14:paraId="7BC1EC54" w14:textId="08FBA08E" w:rsidR="001C1C6F" w:rsidRDefault="001C1C6F" w:rsidP="001C1C6F">
      <w:pPr>
        <w:pStyle w:val="NoSpacing"/>
        <w:jc w:val="both"/>
        <w:rPr>
          <w:rFonts w:ascii="Arial" w:hAnsi="Arial" w:cs="Arial"/>
          <w:sz w:val="24"/>
          <w:szCs w:val="20"/>
        </w:rPr>
      </w:pPr>
      <w:r>
        <w:rPr>
          <w:rFonts w:ascii="Arial" w:hAnsi="Arial" w:cs="Arial"/>
          <w:i/>
          <w:sz w:val="24"/>
          <w:szCs w:val="24"/>
          <w:u w:val="single"/>
        </w:rPr>
        <w:t>Please note</w:t>
      </w:r>
      <w:r>
        <w:rPr>
          <w:rFonts w:ascii="Arial" w:hAnsi="Arial" w:cs="Arial"/>
          <w:i/>
          <w:sz w:val="24"/>
          <w:szCs w:val="24"/>
        </w:rPr>
        <w:t>: The RSAT Grant Program Bidders’ Conference will be</w:t>
      </w:r>
      <w:r>
        <w:rPr>
          <w:rFonts w:ascii="Arial" w:hAnsi="Arial" w:cs="Arial"/>
          <w:i/>
          <w:iCs/>
          <w:sz w:val="24"/>
          <w:szCs w:val="24"/>
        </w:rPr>
        <w:t xml:space="preserve"> </w:t>
      </w:r>
      <w:r>
        <w:rPr>
          <w:rFonts w:ascii="Arial" w:hAnsi="Arial" w:cs="Arial"/>
          <w:i/>
          <w:iCs/>
          <w:sz w:val="24"/>
          <w:szCs w:val="20"/>
        </w:rPr>
        <w:t>recorded and posted to the BSCC website for future reference.</w:t>
      </w:r>
    </w:p>
    <w:p w14:paraId="00F6C67D" w14:textId="77777777" w:rsidR="00373D17" w:rsidRPr="002D5A40" w:rsidRDefault="00373D17" w:rsidP="002D5A40"/>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4E0AE90C" w14:textId="77777777" w:rsidTr="006A5BF1">
        <w:trPr>
          <w:trHeight w:val="432"/>
        </w:trPr>
        <w:tc>
          <w:tcPr>
            <w:tcW w:w="9350" w:type="dxa"/>
            <w:shd w:val="clear" w:color="auto" w:fill="002060"/>
            <w:vAlign w:val="center"/>
          </w:tcPr>
          <w:p w14:paraId="16296B6D" w14:textId="5364F469" w:rsidR="009F04CC" w:rsidRPr="00127010" w:rsidRDefault="009F04CC" w:rsidP="006A5BF1">
            <w:pPr>
              <w:pStyle w:val="Heading2"/>
              <w:framePr w:hSpace="0" w:wrap="auto" w:vAnchor="margin" w:hAnchor="text" w:yAlign="inline"/>
            </w:pPr>
            <w:bookmarkStart w:id="7" w:name="_Toc64009268"/>
            <w:r>
              <w:t xml:space="preserve">Background </w:t>
            </w:r>
            <w:r w:rsidRPr="00127010">
              <w:t>Information</w:t>
            </w:r>
            <w:bookmarkStart w:id="8" w:name="_Hlk498348794"/>
            <w:bookmarkEnd w:id="7"/>
          </w:p>
        </w:tc>
      </w:tr>
    </w:tbl>
    <w:p w14:paraId="139B5C66" w14:textId="77777777" w:rsidR="009F04CC" w:rsidRDefault="009F04CC" w:rsidP="002D5A40"/>
    <w:p w14:paraId="4A34678E" w14:textId="0BED80E5" w:rsidR="000B237D" w:rsidRPr="002D5A40" w:rsidRDefault="00D85B01" w:rsidP="002D5A40">
      <w:r w:rsidRPr="002D5A40">
        <w:t xml:space="preserve">The BSCC is the Designated State Administrative (DSA) agency for the RSAT Program, federally funded through the </w:t>
      </w:r>
      <w:hyperlink r:id="rId20" w:history="1">
        <w:r w:rsidRPr="002D5A40">
          <w:rPr>
            <w:rStyle w:val="Hyperlink"/>
          </w:rPr>
          <w:t>Bureau of Justice Assistance</w:t>
        </w:r>
      </w:hyperlink>
      <w:r w:rsidRPr="002D5A40">
        <w:t xml:space="preserve"> (BJA) as identified via Catalog of Federal Domestic Assistance CFDA number 16.593. The RSAT Program assists states and local governments in developing and implementing substance </w:t>
      </w:r>
      <w:r w:rsidR="00386544" w:rsidRPr="002D5A40">
        <w:t>use disorder</w:t>
      </w:r>
      <w:r w:rsidRPr="002D5A40">
        <w:t xml:space="preserve"> treatment programs in state, local, and tribal correctional and detention facilities, and supports efforts to create and maintain community-based aftercare services for offenders. Historically, the California RSAT Program has funded local detention facilities to provide in-custody treatment services with an aftercare component requirement placed on the grantees. Awards are made in the federal f</w:t>
      </w:r>
      <w:r w:rsidR="00CF6434" w:rsidRPr="002D5A40">
        <w:t xml:space="preserve">iscal year of the appropriation. </w:t>
      </w:r>
      <w:r w:rsidR="00CB145D" w:rsidRPr="002D5A40">
        <w:t xml:space="preserve">A total </w:t>
      </w:r>
      <w:r w:rsidR="002154E5" w:rsidRPr="002D5A40">
        <w:t>of $</w:t>
      </w:r>
      <w:r w:rsidR="00760577">
        <w:t>2</w:t>
      </w:r>
      <w:r w:rsidR="00CF201D">
        <w:t>,0</w:t>
      </w:r>
      <w:r w:rsidR="00760577">
        <w:t>00,000</w:t>
      </w:r>
      <w:r w:rsidRPr="002D5A40">
        <w:t xml:space="preserve"> </w:t>
      </w:r>
      <w:r w:rsidR="00CF6434" w:rsidRPr="002D5A40">
        <w:t xml:space="preserve">in federal </w:t>
      </w:r>
      <w:r w:rsidRPr="002D5A40">
        <w:t xml:space="preserve">funding </w:t>
      </w:r>
      <w:r w:rsidR="00CF6434" w:rsidRPr="002D5A40">
        <w:t xml:space="preserve">is available </w:t>
      </w:r>
      <w:r w:rsidR="00320BAA" w:rsidRPr="002D5A40">
        <w:t xml:space="preserve">statewide </w:t>
      </w:r>
      <w:r w:rsidR="00CF6434" w:rsidRPr="002D5A40">
        <w:t>for the 20</w:t>
      </w:r>
      <w:r w:rsidR="00760577">
        <w:t>21</w:t>
      </w:r>
      <w:r w:rsidR="00CF6434" w:rsidRPr="002D5A40">
        <w:t xml:space="preserve"> </w:t>
      </w:r>
      <w:r w:rsidR="00320BAA" w:rsidRPr="002D5A40">
        <w:t xml:space="preserve">California </w:t>
      </w:r>
      <w:r w:rsidR="00CF6434" w:rsidRPr="002D5A40">
        <w:t>RSAT program.</w:t>
      </w:r>
      <w:bookmarkEnd w:id="8"/>
    </w:p>
    <w:p w14:paraId="57759CC2" w14:textId="77777777" w:rsidR="00435830" w:rsidRDefault="00435830" w:rsidP="002D5A40"/>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181573A0" w14:textId="77777777" w:rsidTr="006A5BF1">
        <w:trPr>
          <w:trHeight w:val="432"/>
        </w:trPr>
        <w:tc>
          <w:tcPr>
            <w:tcW w:w="9350" w:type="dxa"/>
            <w:shd w:val="clear" w:color="auto" w:fill="002060"/>
            <w:vAlign w:val="center"/>
          </w:tcPr>
          <w:p w14:paraId="560BA713" w14:textId="2EE0EAE8" w:rsidR="009F04CC" w:rsidRPr="00127010" w:rsidRDefault="009F04CC" w:rsidP="006A5BF1">
            <w:pPr>
              <w:pStyle w:val="Heading2"/>
              <w:framePr w:hSpace="0" w:wrap="auto" w:vAnchor="margin" w:hAnchor="text" w:yAlign="inline"/>
            </w:pPr>
            <w:bookmarkStart w:id="9" w:name="_Toc64009269"/>
            <w:r>
              <w:t>BSCC Executive Steering Committee Process</w:t>
            </w:r>
            <w:bookmarkEnd w:id="9"/>
          </w:p>
        </w:tc>
      </w:tr>
    </w:tbl>
    <w:p w14:paraId="0A016DF0" w14:textId="77777777" w:rsidR="009F04CC" w:rsidRPr="009F04CC" w:rsidRDefault="009F04CC" w:rsidP="002D5A40">
      <w:pPr>
        <w:rPr>
          <w:b/>
        </w:rPr>
      </w:pPr>
    </w:p>
    <w:p w14:paraId="73E33520" w14:textId="77777777" w:rsidR="0057755F" w:rsidRPr="00236055" w:rsidRDefault="00A07B42" w:rsidP="002D5A40">
      <w:pPr>
        <w:rPr>
          <w:b/>
        </w:rPr>
      </w:pPr>
      <w:r w:rsidRPr="00236055">
        <w:rPr>
          <w:b/>
        </w:rPr>
        <w:t>RSAT</w:t>
      </w:r>
      <w:r w:rsidR="0057755F" w:rsidRPr="00236055">
        <w:rPr>
          <w:b/>
        </w:rPr>
        <w:t xml:space="preserve"> Executive Steering Committee</w:t>
      </w:r>
    </w:p>
    <w:p w14:paraId="6E79FB84" w14:textId="77777777" w:rsidR="00475278" w:rsidRPr="002D5A40" w:rsidRDefault="003865DC" w:rsidP="002D5A40">
      <w:r w:rsidRPr="002D5A40">
        <w:t>To ensure successful</w:t>
      </w:r>
      <w:r w:rsidR="001A3DA3" w:rsidRPr="002D5A40">
        <w:t xml:space="preserve"> </w:t>
      </w:r>
      <w:r w:rsidRPr="002D5A40">
        <w:t xml:space="preserve">program design and implementation, </w:t>
      </w:r>
      <w:r w:rsidR="00D4322D" w:rsidRPr="002D5A40">
        <w:t>t</w:t>
      </w:r>
      <w:r w:rsidRPr="002D5A40">
        <w:t>he BSCC uses Executive Steering Committees</w:t>
      </w:r>
      <w:r w:rsidR="001A3DA3" w:rsidRPr="002D5A40">
        <w:t xml:space="preserve"> </w:t>
      </w:r>
      <w:r w:rsidR="002154E5" w:rsidRPr="002D5A40">
        <w:t xml:space="preserve">(ESCs) </w:t>
      </w:r>
      <w:r w:rsidRPr="002D5A40">
        <w:t>to inform decision making related to the Board’s programs</w:t>
      </w:r>
      <w:r w:rsidR="00816D7B" w:rsidRPr="002D5A40">
        <w:t>.</w:t>
      </w:r>
      <w:r w:rsidR="00463534" w:rsidRPr="002D5A40">
        <w:t xml:space="preserve"> </w:t>
      </w:r>
      <w:r w:rsidR="00386544" w:rsidRPr="002D5A40">
        <w:t xml:space="preserve">The </w:t>
      </w:r>
      <w:r w:rsidR="00435830" w:rsidRPr="002D5A40">
        <w:t>BSCC’s ESCs typically are composed of subject matter experts and stakeholders representing both the public and private sectors. The BSCC makes every attempt to include diverse rep</w:t>
      </w:r>
      <w:r w:rsidR="007A12A8" w:rsidRPr="002D5A40">
        <w:t>resentation on its ESCs, in</w:t>
      </w:r>
      <w:r w:rsidR="00435830" w:rsidRPr="002D5A40">
        <w:t xml:space="preserve"> breadth of experience, geography and </w:t>
      </w:r>
      <w:r w:rsidR="00435830" w:rsidRPr="002D5A40">
        <w:lastRenderedPageBreak/>
        <w:t>demographics. ESCs are convened and approved by the BSCC Board, as the need arises, to carry out specified tasks, including the development of RFPs for grant funds. ESCs submit grant award recommendations to the BS</w:t>
      </w:r>
      <w:r w:rsidR="00D738D2" w:rsidRPr="002D5A40">
        <w:t xml:space="preserve">CC Board </w:t>
      </w:r>
      <w:r w:rsidR="00431B4C" w:rsidRPr="002D5A40">
        <w:t xml:space="preserve">and the </w:t>
      </w:r>
      <w:r w:rsidR="00435830" w:rsidRPr="002D5A40">
        <w:t>Board then approves, rejects or revises those recommendations. Members of the ESCs</w:t>
      </w:r>
      <w:r w:rsidR="002D2CE4" w:rsidRPr="002D5A40">
        <w:t xml:space="preserve"> </w:t>
      </w:r>
      <w:r w:rsidR="00435830" w:rsidRPr="002D5A40">
        <w:t>are not paid for their time but are reimbursed for travel expens</w:t>
      </w:r>
      <w:r w:rsidR="00475278" w:rsidRPr="002D5A40">
        <w:t>es incurred to attend meetings.</w:t>
      </w:r>
    </w:p>
    <w:p w14:paraId="58B2F090" w14:textId="77777777" w:rsidR="00435830" w:rsidRPr="002D5A40" w:rsidRDefault="00435830" w:rsidP="002D5A40"/>
    <w:p w14:paraId="63C396A8" w14:textId="57962BD4" w:rsidR="00D63988" w:rsidRPr="002D5A40" w:rsidRDefault="003B14FF" w:rsidP="002D5A40">
      <w:r w:rsidRPr="002D5A40">
        <w:t xml:space="preserve">The </w:t>
      </w:r>
      <w:r w:rsidR="00A07B42" w:rsidRPr="002D5A40">
        <w:t>RSAT</w:t>
      </w:r>
      <w:r w:rsidRPr="002D5A40">
        <w:t xml:space="preserve"> ESC includes</w:t>
      </w:r>
      <w:r w:rsidR="003865DC" w:rsidRPr="002D5A40">
        <w:t xml:space="preserve"> a cross-</w:t>
      </w:r>
      <w:r w:rsidRPr="002D5A40">
        <w:t xml:space="preserve">section of subject matter experts on </w:t>
      </w:r>
      <w:r w:rsidR="00C1320B" w:rsidRPr="002D5A40">
        <w:t>community engagement, prevention and intervention programs</w:t>
      </w:r>
      <w:r w:rsidR="00D738D2" w:rsidRPr="002D5A40">
        <w:t xml:space="preserve">, </w:t>
      </w:r>
      <w:r w:rsidR="00C1320B" w:rsidRPr="002D5A40">
        <w:t xml:space="preserve">law enforcement strategies, and </w:t>
      </w:r>
      <w:r w:rsidR="00D738D2" w:rsidRPr="002D5A40">
        <w:t>rehabilitation and reentry,</w:t>
      </w:r>
      <w:r w:rsidR="00C1320B" w:rsidRPr="002D5A40">
        <w:t xml:space="preserve"> including individuals who have been impacted by the criminal justice system.</w:t>
      </w:r>
      <w:r w:rsidR="00D738D2" w:rsidRPr="002D5A40">
        <w:t xml:space="preserve"> </w:t>
      </w:r>
      <w:r w:rsidR="00D51893" w:rsidRPr="002D5A40">
        <w:t>A list of ESC members</w:t>
      </w:r>
      <w:r w:rsidRPr="002D5A40">
        <w:t xml:space="preserve"> can be found on </w:t>
      </w:r>
      <w:r w:rsidR="0089200F" w:rsidRPr="0090039B">
        <w:t xml:space="preserve">page </w:t>
      </w:r>
      <w:r w:rsidR="0090039B">
        <w:t>65</w:t>
      </w:r>
      <w:r w:rsidR="00F207D4" w:rsidRPr="002D5A40">
        <w:t xml:space="preserve"> </w:t>
      </w:r>
      <w:r w:rsidR="0089200F" w:rsidRPr="002D5A40">
        <w:t>of this RFP</w:t>
      </w:r>
      <w:r w:rsidR="008153AA" w:rsidRPr="002D5A40">
        <w:t>.</w:t>
      </w:r>
    </w:p>
    <w:p w14:paraId="61779CC5" w14:textId="77777777" w:rsidR="004F74C5" w:rsidRPr="002D5A40" w:rsidRDefault="004F74C5" w:rsidP="002D5A40"/>
    <w:p w14:paraId="44C6276E" w14:textId="77777777" w:rsidR="0057755F" w:rsidRPr="00236055" w:rsidRDefault="0057755F" w:rsidP="002D5A40">
      <w:pPr>
        <w:rPr>
          <w:b/>
        </w:rPr>
      </w:pPr>
      <w:r w:rsidRPr="00236055">
        <w:rPr>
          <w:b/>
        </w:rPr>
        <w:t>Conflicts of Interest</w:t>
      </w:r>
    </w:p>
    <w:p w14:paraId="00E37617" w14:textId="77777777" w:rsidR="002C5D7D" w:rsidRDefault="007F7F56" w:rsidP="002D5A40">
      <w:r w:rsidRPr="002D5A40">
        <w:t xml:space="preserve">Existing law prohibits any </w:t>
      </w:r>
      <w:r w:rsidR="00A777A6" w:rsidRPr="002D5A40">
        <w:t xml:space="preserve">grantee, </w:t>
      </w:r>
      <w:r w:rsidR="006123C0" w:rsidRPr="002D5A40">
        <w:t>sub</w:t>
      </w:r>
      <w:r w:rsidRPr="002D5A40">
        <w:t xml:space="preserve">grantee, partner or like party who participated on the above referenced </w:t>
      </w:r>
      <w:r w:rsidR="00A07B42" w:rsidRPr="002D5A40">
        <w:t>RSAT</w:t>
      </w:r>
      <w:r w:rsidRPr="002D5A40">
        <w:t xml:space="preserve"> ESC from receiving funds from the </w:t>
      </w:r>
      <w:r w:rsidR="00A07B42" w:rsidRPr="002D5A40">
        <w:t>RSAT</w:t>
      </w:r>
      <w:r w:rsidRPr="002D5A40">
        <w:t xml:space="preserve"> grants awarded under this RFP. </w:t>
      </w:r>
      <w:r w:rsidR="00B56926" w:rsidRPr="002D5A40">
        <w:t xml:space="preserve"> </w:t>
      </w:r>
      <w:r w:rsidRPr="002D5A40">
        <w:t xml:space="preserve">Applicants who are awarded grants under this RFP are responsible for reviewing the </w:t>
      </w:r>
      <w:r w:rsidR="00A07B42" w:rsidRPr="002D5A40">
        <w:t>RSAT</w:t>
      </w:r>
      <w:r w:rsidRPr="002D5A40">
        <w:t xml:space="preserve"> ESC </w:t>
      </w:r>
      <w:r w:rsidR="00B42E05" w:rsidRPr="002D5A40">
        <w:t>member</w:t>
      </w:r>
      <w:r w:rsidR="00A13D8D" w:rsidRPr="002D5A40">
        <w:t>ship</w:t>
      </w:r>
      <w:r w:rsidR="00B42E05" w:rsidRPr="002D5A40">
        <w:t xml:space="preserve"> </w:t>
      </w:r>
      <w:r w:rsidRPr="002D5A40">
        <w:t xml:space="preserve">roster and ensuring that no grant </w:t>
      </w:r>
      <w:r w:rsidR="004F74C5" w:rsidRPr="002D5A40">
        <w:t xml:space="preserve">dollars are passed through to any entity represented by </w:t>
      </w:r>
      <w:r w:rsidR="003F42EE" w:rsidRPr="002D5A40">
        <w:t>any</w:t>
      </w:r>
      <w:r w:rsidR="008907FF" w:rsidRPr="002D5A40">
        <w:t xml:space="preserve"> </w:t>
      </w:r>
      <w:r w:rsidR="004F74C5" w:rsidRPr="002D5A40">
        <w:t xml:space="preserve">member of the </w:t>
      </w:r>
      <w:r w:rsidR="00A07B42" w:rsidRPr="002D5A40">
        <w:t>RSAT</w:t>
      </w:r>
      <w:r w:rsidR="004F74C5" w:rsidRPr="002D5A40">
        <w:t xml:space="preserve"> ESC.</w:t>
      </w:r>
    </w:p>
    <w:p w14:paraId="3135FCA4" w14:textId="77777777" w:rsidR="00236055" w:rsidRPr="002D5A40" w:rsidRDefault="00236055" w:rsidP="002D5A40"/>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0495261D" w14:textId="77777777" w:rsidTr="006A5BF1">
        <w:trPr>
          <w:trHeight w:val="432"/>
        </w:trPr>
        <w:tc>
          <w:tcPr>
            <w:tcW w:w="9350" w:type="dxa"/>
            <w:shd w:val="clear" w:color="auto" w:fill="002060"/>
            <w:vAlign w:val="center"/>
          </w:tcPr>
          <w:p w14:paraId="7F29E077" w14:textId="0DF94815" w:rsidR="009F04CC" w:rsidRPr="00127010" w:rsidRDefault="009F04CC" w:rsidP="006A5BF1">
            <w:pPr>
              <w:pStyle w:val="Heading2"/>
              <w:framePr w:hSpace="0" w:wrap="auto" w:vAnchor="margin" w:hAnchor="text" w:yAlign="inline"/>
            </w:pPr>
            <w:bookmarkStart w:id="10" w:name="_Toc64009270"/>
            <w:r>
              <w:t>Project Description</w:t>
            </w:r>
            <w:bookmarkEnd w:id="10"/>
          </w:p>
        </w:tc>
      </w:tr>
    </w:tbl>
    <w:p w14:paraId="68E3DF8E" w14:textId="77777777" w:rsidR="00320BAA" w:rsidRPr="002D5A40" w:rsidRDefault="00320BAA" w:rsidP="002D5A40"/>
    <w:p w14:paraId="09042D32" w14:textId="77777777" w:rsidR="00320BAA" w:rsidRPr="002D5A40" w:rsidRDefault="00320BAA" w:rsidP="002D5A40">
      <w:r w:rsidRPr="002D5A40">
        <w:t xml:space="preserve">The principle purpose of the RSAT Program is to break the cycle of drugs and violence by reducing the demand, use, and trafficking of illegal drugs. </w:t>
      </w:r>
    </w:p>
    <w:p w14:paraId="00468C25" w14:textId="77777777" w:rsidR="00320BAA" w:rsidRPr="002D5A40" w:rsidRDefault="00320BAA" w:rsidP="002D5A40"/>
    <w:p w14:paraId="2D7B04AA" w14:textId="77777777" w:rsidR="00320BAA" w:rsidRPr="00236055" w:rsidRDefault="00320BAA" w:rsidP="002D5A40">
      <w:pPr>
        <w:rPr>
          <w:b/>
        </w:rPr>
      </w:pPr>
      <w:r w:rsidRPr="00236055">
        <w:rPr>
          <w:b/>
        </w:rPr>
        <w:t>Eligibility</w:t>
      </w:r>
    </w:p>
    <w:p w14:paraId="0BB75306" w14:textId="081EC80C" w:rsidR="00B2461E" w:rsidRPr="002D5A40" w:rsidRDefault="008D5F73" w:rsidP="002D5A40">
      <w:r>
        <w:t>Counties</w:t>
      </w:r>
      <w:r w:rsidR="004570D6">
        <w:t xml:space="preserve"> that operate </w:t>
      </w:r>
      <w:r w:rsidR="00320BAA" w:rsidRPr="002D5A40">
        <w:t xml:space="preserve">adult </w:t>
      </w:r>
      <w:r w:rsidR="00366647">
        <w:t xml:space="preserve">local </w:t>
      </w:r>
      <w:r w:rsidR="00320BAA" w:rsidRPr="002D5A40">
        <w:t xml:space="preserve">detention facilities are eligible to apply and receive funding for the grant period. Only </w:t>
      </w:r>
      <w:r w:rsidR="00760577">
        <w:t xml:space="preserve">one proposal per county may </w:t>
      </w:r>
      <w:r w:rsidR="004A23F7">
        <w:t xml:space="preserve">be </w:t>
      </w:r>
      <w:r w:rsidR="00760577">
        <w:t>submit</w:t>
      </w:r>
      <w:r w:rsidR="004A23F7">
        <w:t>ted</w:t>
      </w:r>
      <w:r w:rsidR="00320BAA" w:rsidRPr="002D5A40">
        <w:t>.</w:t>
      </w:r>
      <w:r w:rsidR="00366647">
        <w:t xml:space="preserve">  </w:t>
      </w:r>
      <w:r w:rsidR="00E03C69">
        <w:t xml:space="preserve">A duly authorized </w:t>
      </w:r>
      <w:r w:rsidR="00366647">
        <w:t>county office</w:t>
      </w:r>
      <w:r w:rsidR="00BB7E83">
        <w:t>r</w:t>
      </w:r>
      <w:r w:rsidR="00366647">
        <w:t xml:space="preserve"> or department </w:t>
      </w:r>
      <w:r w:rsidR="00FF6EBA">
        <w:t xml:space="preserve">head responsible for the </w:t>
      </w:r>
      <w:r w:rsidR="00366647">
        <w:t>operat</w:t>
      </w:r>
      <w:r w:rsidR="00FF6EBA">
        <w:t>ion of</w:t>
      </w:r>
      <w:r w:rsidR="00366647">
        <w:t xml:space="preserve"> the </w:t>
      </w:r>
      <w:r w:rsidR="00320BAA" w:rsidRPr="002D5A40">
        <w:t xml:space="preserve"> </w:t>
      </w:r>
      <w:r w:rsidR="00B2461E">
        <w:t>local detention facility may submit the proposal on behalf of the count</w:t>
      </w:r>
      <w:r w:rsidR="00D95F1A">
        <w:t>y.</w:t>
      </w:r>
    </w:p>
    <w:p w14:paraId="2B00633F" w14:textId="77777777" w:rsidR="00320BAA" w:rsidRPr="002D5A40" w:rsidRDefault="00320BAA" w:rsidP="002D5A40"/>
    <w:p w14:paraId="48EC3523" w14:textId="3C06D7F7" w:rsidR="00320BAA" w:rsidRPr="002D5A40" w:rsidRDefault="00320BAA" w:rsidP="002D5A40">
      <w:r w:rsidRPr="002D5A40">
        <w:t>While the intent is to receive a wide range of proposals representing California’s diverse detention facilities, only the most meritorious proposals will be funded. Departments that have already developed RSAT substance abuse treatment programs but are seeking to continue or expand upon those efforts, as well as departments considering implementing a program for the first time, are encouraged to apply</w:t>
      </w:r>
      <w:r w:rsidR="00760577">
        <w:t xml:space="preserve">.   </w:t>
      </w:r>
      <w:r w:rsidR="008E4A33">
        <w:t>Programs previously awarded BJA RSAT funds</w:t>
      </w:r>
      <w:r w:rsidR="00760577">
        <w:t xml:space="preserve"> </w:t>
      </w:r>
      <w:r w:rsidR="008E4A33">
        <w:t xml:space="preserve">through BSCC </w:t>
      </w:r>
      <w:r w:rsidR="00760577">
        <w:t>are eligible to apply.</w:t>
      </w:r>
    </w:p>
    <w:p w14:paraId="28BF63F8" w14:textId="77777777" w:rsidR="00320BAA" w:rsidRPr="002D5A40" w:rsidRDefault="00320BAA" w:rsidP="002D5A40"/>
    <w:p w14:paraId="516AFC48" w14:textId="77777777" w:rsidR="00320BAA" w:rsidRPr="002D5A40" w:rsidRDefault="00CB145D" w:rsidP="002D5A40">
      <w:r w:rsidRPr="002D5A40">
        <w:t xml:space="preserve">Applicants must be able to provide </w:t>
      </w:r>
      <w:r w:rsidR="00F723A3" w:rsidRPr="002D5A40">
        <w:t>a</w:t>
      </w:r>
      <w:r w:rsidRPr="002D5A40">
        <w:t xml:space="preserve"> </w:t>
      </w:r>
      <w:r w:rsidR="00AE0324" w:rsidRPr="002D5A40">
        <w:t>jail-based</w:t>
      </w:r>
      <w:r w:rsidRPr="002D5A40">
        <w:t xml:space="preserve"> substance use disorder treatment program that includes aftercare services. RSAT funding may be used for the in-custody component, the aftercare component or both.</w:t>
      </w:r>
      <w:r w:rsidR="0057734F" w:rsidRPr="002D5A40">
        <w:t xml:space="preserve"> Applicants will be expected </w:t>
      </w:r>
      <w:r w:rsidR="002154E5" w:rsidRPr="002D5A40">
        <w:t xml:space="preserve">to </w:t>
      </w:r>
      <w:r w:rsidR="0057734F" w:rsidRPr="002D5A40">
        <w:t>identify any non-grant related funding that will be leveraged to support the overall program.</w:t>
      </w:r>
    </w:p>
    <w:p w14:paraId="105D322C" w14:textId="77777777" w:rsidR="00320BAA" w:rsidRPr="002D5A40" w:rsidRDefault="00320BAA" w:rsidP="002D5A40"/>
    <w:p w14:paraId="625A778E" w14:textId="77777777" w:rsidR="00320BAA" w:rsidRPr="00236055" w:rsidRDefault="00320BAA" w:rsidP="002D5A40">
      <w:pPr>
        <w:rPr>
          <w:b/>
        </w:rPr>
      </w:pPr>
      <w:r w:rsidRPr="00236055">
        <w:rPr>
          <w:b/>
        </w:rPr>
        <w:t>Grant Period</w:t>
      </w:r>
    </w:p>
    <w:p w14:paraId="43A97DEB" w14:textId="1245BAA8" w:rsidR="00320BAA" w:rsidRDefault="00320BAA" w:rsidP="002D5A40">
      <w:r w:rsidRPr="002D5A40">
        <w:t xml:space="preserve">Successful applicants will be funded for a three-year cycle, </w:t>
      </w:r>
      <w:r w:rsidR="002154E5" w:rsidRPr="002D5A40">
        <w:t xml:space="preserve">with </w:t>
      </w:r>
      <w:r w:rsidRPr="002D5A40">
        <w:t>the first year commenc</w:t>
      </w:r>
      <w:r w:rsidR="002154E5" w:rsidRPr="002D5A40">
        <w:t>ing</w:t>
      </w:r>
      <w:r w:rsidRPr="002D5A40">
        <w:t xml:space="preserve"> July 1, 20</w:t>
      </w:r>
      <w:r w:rsidR="00185CB5">
        <w:t>21</w:t>
      </w:r>
      <w:r w:rsidRPr="002D5A40">
        <w:t xml:space="preserve"> and end</w:t>
      </w:r>
      <w:r w:rsidR="002154E5" w:rsidRPr="002D5A40">
        <w:t>ing</w:t>
      </w:r>
      <w:r w:rsidRPr="002D5A40">
        <w:t xml:space="preserve"> on June 30, 20</w:t>
      </w:r>
      <w:r w:rsidR="00185CB5">
        <w:t>22</w:t>
      </w:r>
      <w:r w:rsidRPr="002D5A40">
        <w:t>. A non-competitive Request for Application (RFA) for continuation funding will be issued for the second year (July 1, 20</w:t>
      </w:r>
      <w:r w:rsidR="00185CB5">
        <w:t>22</w:t>
      </w:r>
      <w:r w:rsidRPr="002D5A40">
        <w:t xml:space="preserve"> - June 30, 202</w:t>
      </w:r>
      <w:r w:rsidR="00185CB5">
        <w:t>3</w:t>
      </w:r>
      <w:r w:rsidRPr="002D5A40">
        <w:t>) and the third year (July 1, 202</w:t>
      </w:r>
      <w:r w:rsidR="00185CB5">
        <w:t>3</w:t>
      </w:r>
      <w:r w:rsidRPr="002D5A40">
        <w:t xml:space="preserve"> - June 30, 202</w:t>
      </w:r>
      <w:r w:rsidR="00185CB5">
        <w:t>4</w:t>
      </w:r>
      <w:r w:rsidRPr="002D5A40">
        <w:t xml:space="preserve">). Continued funding for the second and third years is contingent on the </w:t>
      </w:r>
      <w:r w:rsidR="0058792A" w:rsidRPr="002D5A40">
        <w:t xml:space="preserve">amount and </w:t>
      </w:r>
      <w:r w:rsidRPr="002D5A40">
        <w:t xml:space="preserve">availability of federal funding and on </w:t>
      </w:r>
      <w:r w:rsidRPr="002D5A40">
        <w:lastRenderedPageBreak/>
        <w:t>compliance with the RSAT program requirements. Applicants shall build their proposal, objectives, activ</w:t>
      </w:r>
      <w:r w:rsidR="00386544" w:rsidRPr="002D5A40">
        <w:t>ities, and budget information for</w:t>
      </w:r>
      <w:r w:rsidRPr="002D5A40">
        <w:t xml:space="preserve"> the first 12 months of the grant cycle.</w:t>
      </w:r>
    </w:p>
    <w:p w14:paraId="41503191" w14:textId="77777777" w:rsidR="00903D38" w:rsidRDefault="00903D38" w:rsidP="002D5A40"/>
    <w:p w14:paraId="0DD97FB1" w14:textId="15B0D8D3" w:rsidR="00CF201D" w:rsidRDefault="00CF201D" w:rsidP="002D5A40">
      <w:pPr>
        <w:rPr>
          <w:b/>
        </w:rPr>
      </w:pPr>
    </w:p>
    <w:p w14:paraId="4FC2AD7A" w14:textId="2700AE62" w:rsidR="000A04A6" w:rsidRDefault="000A04A6" w:rsidP="000A04A6">
      <w:r>
        <w:t xml:space="preserve">The </w:t>
      </w:r>
      <w:r w:rsidRPr="0072721C">
        <w:t>Coronavirus (COVID-19)</w:t>
      </w:r>
      <w:r>
        <w:t xml:space="preserve"> pandemic has had a far-reaching impact to the existing (4) RSAT projects under contract from </w:t>
      </w:r>
      <w:r w:rsidRPr="00903D38">
        <w:t>July 1, 2018</w:t>
      </w:r>
      <w:r>
        <w:t xml:space="preserve"> to June 30, 2021. These grantees were</w:t>
      </w:r>
      <w:r w:rsidRPr="00903D38">
        <w:t xml:space="preserve"> </w:t>
      </w:r>
      <w:r>
        <w:t xml:space="preserve">often </w:t>
      </w:r>
      <w:r w:rsidRPr="00903D38">
        <w:t>unable to implement programs and deliver services as intended</w:t>
      </w:r>
      <w:r>
        <w:t xml:space="preserve"> due to COVID-19. In the event that these existing projects are awarded funding through this new competitive RFP, the project start date for these sites will be delayed </w:t>
      </w:r>
      <w:r w:rsidRPr="00175672">
        <w:rPr>
          <w:u w:val="single"/>
        </w:rPr>
        <w:t>up to</w:t>
      </w:r>
      <w:r>
        <w:t xml:space="preserve"> six-months to afford these projects additional time to expend remaining funds on the 2018-2021 grant and to </w:t>
      </w:r>
      <w:r w:rsidRPr="00623110">
        <w:t>increase the likelihood that substance-abuse treatment can be delivered as originally intended.</w:t>
      </w:r>
    </w:p>
    <w:p w14:paraId="3C7AD824" w14:textId="77777777" w:rsidR="000A04A6" w:rsidRDefault="000A04A6" w:rsidP="002D5A40">
      <w:pPr>
        <w:rPr>
          <w:b/>
        </w:rPr>
      </w:pPr>
    </w:p>
    <w:p w14:paraId="22507C96" w14:textId="7A5E4712" w:rsidR="00CB145D" w:rsidRPr="00236055" w:rsidRDefault="00320BAA" w:rsidP="002D5A40">
      <w:pPr>
        <w:rPr>
          <w:b/>
        </w:rPr>
      </w:pPr>
      <w:r w:rsidRPr="00236055">
        <w:rPr>
          <w:b/>
        </w:rPr>
        <w:t>Funding Amount</w:t>
      </w:r>
    </w:p>
    <w:p w14:paraId="04C83C5F" w14:textId="4C7DD448" w:rsidR="00320BAA" w:rsidRDefault="00320BAA" w:rsidP="002D5A40">
      <w:r w:rsidRPr="002D5A40">
        <w:t>A total of $</w:t>
      </w:r>
      <w:r w:rsidR="00CF201D">
        <w:t>2,000,000</w:t>
      </w:r>
      <w:r w:rsidRPr="002D5A40">
        <w:t xml:space="preserve"> in federal RSAT funding is available statewide. Adult detention facilities will be allowed to request up to a maximum of $</w:t>
      </w:r>
      <w:r w:rsidR="00CF201D">
        <w:t>500,000</w:t>
      </w:r>
      <w:r w:rsidR="00CB145D" w:rsidRPr="002D5A40">
        <w:t xml:space="preserve"> for the period of July 1, 20</w:t>
      </w:r>
      <w:r w:rsidR="00CF201D">
        <w:t>21</w:t>
      </w:r>
      <w:r w:rsidR="00CB145D" w:rsidRPr="002D5A40">
        <w:t xml:space="preserve"> through June 30, 20</w:t>
      </w:r>
      <w:r w:rsidR="00CF201D">
        <w:t>22</w:t>
      </w:r>
      <w:r w:rsidRPr="002D5A40">
        <w:t xml:space="preserve"> with the possibility of two additional</w:t>
      </w:r>
      <w:r w:rsidR="00352312" w:rsidRPr="002D5A40">
        <w:t xml:space="preserve"> years (</w:t>
      </w:r>
      <w:r w:rsidR="0058792A" w:rsidRPr="002D5A40">
        <w:t>see Grant Period above)</w:t>
      </w:r>
      <w:r w:rsidRPr="002D5A40">
        <w:t xml:space="preserve">. Applicants are encouraged to request only the amount of funds needed to support their proposal and not base the request on the maximum allowed. </w:t>
      </w:r>
      <w:bookmarkStart w:id="11" w:name="_Hlk502666811"/>
      <w:r w:rsidRPr="002D5A40">
        <w:t xml:space="preserve">A 25 percent (25%) match of the funds awarded to the recipient (cash or in-kind) </w:t>
      </w:r>
      <w:r w:rsidR="00185CB5">
        <w:t>and utilization of 5% of the total project budget for the Local Evaluation Plan and Report are</w:t>
      </w:r>
      <w:r w:rsidRPr="002D5A40">
        <w:t xml:space="preserve"> required.</w:t>
      </w:r>
    </w:p>
    <w:p w14:paraId="10C0ACA1" w14:textId="77777777" w:rsidR="00236055" w:rsidRPr="002D5A40" w:rsidRDefault="00236055" w:rsidP="002D5A40"/>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2C5223EF" w14:textId="77777777" w:rsidTr="006A5BF1">
        <w:trPr>
          <w:trHeight w:val="432"/>
        </w:trPr>
        <w:tc>
          <w:tcPr>
            <w:tcW w:w="9350" w:type="dxa"/>
            <w:shd w:val="clear" w:color="auto" w:fill="002060"/>
            <w:vAlign w:val="center"/>
          </w:tcPr>
          <w:p w14:paraId="4AAB6518" w14:textId="7B38C015" w:rsidR="009F04CC" w:rsidRPr="00127010" w:rsidRDefault="009F04CC" w:rsidP="006A5BF1">
            <w:pPr>
              <w:pStyle w:val="Heading2"/>
              <w:framePr w:hSpace="0" w:wrap="auto" w:vAnchor="margin" w:hAnchor="text" w:yAlign="inline"/>
            </w:pPr>
            <w:bookmarkStart w:id="12" w:name="_Toc64009271"/>
            <w:bookmarkEnd w:id="11"/>
            <w:r>
              <w:t>Program Goal and Design</w:t>
            </w:r>
            <w:bookmarkEnd w:id="12"/>
          </w:p>
        </w:tc>
      </w:tr>
    </w:tbl>
    <w:p w14:paraId="663955F9" w14:textId="77777777" w:rsidR="002C5D7D" w:rsidRPr="002D5A40" w:rsidRDefault="002C5D7D" w:rsidP="002D5A40"/>
    <w:p w14:paraId="40A41C9B" w14:textId="77777777" w:rsidR="008212EE" w:rsidRDefault="008212EE" w:rsidP="002D5A40">
      <w:r w:rsidRPr="002D5A40">
        <w:t>The goal</w:t>
      </w:r>
      <w:r w:rsidR="00386544" w:rsidRPr="002D5A40">
        <w:t>s of the RSAT Program are</w:t>
      </w:r>
      <w:r w:rsidRPr="002D5A40">
        <w:t xml:space="preserve"> to enhance the capability of states, and units of local and tribal gover</w:t>
      </w:r>
      <w:r w:rsidR="00386544" w:rsidRPr="002D5A40">
        <w:t>nment to provide substance use disorder</w:t>
      </w:r>
      <w:r w:rsidRPr="002D5A40">
        <w:t xml:space="preserve"> treatment for incarcerated inmates; prepare offenders for their reintegration into the communities from which they came by incorporating reentry planning activities into treatment programs; and assist offenders and their communities through the reentry process by delivering community-based treatment and other b</w:t>
      </w:r>
      <w:r w:rsidR="00490676" w:rsidRPr="002D5A40">
        <w:t>road-based aftercare services. As previously indicated, t</w:t>
      </w:r>
      <w:r w:rsidRPr="002D5A40">
        <w:t xml:space="preserve">he California RSAT funding for this grant period will be used to support local jail-based programs which must include both an “in-jail” component and an “aftercare” component. Funding may be directed at either the in-custody portion of the project, </w:t>
      </w:r>
      <w:r w:rsidR="00236055">
        <w:t>the aftercare portion, or both.</w:t>
      </w:r>
    </w:p>
    <w:p w14:paraId="72EA3667" w14:textId="77777777" w:rsidR="00236055" w:rsidRPr="002D5A40" w:rsidRDefault="00236055" w:rsidP="002D5A40"/>
    <w:p w14:paraId="348B4A51" w14:textId="77777777" w:rsidR="008E4A33" w:rsidRPr="00185CB5" w:rsidRDefault="008E4A33" w:rsidP="00185CB5">
      <w:pPr>
        <w:rPr>
          <w:rFonts w:cs="Arial"/>
          <w:bCs/>
        </w:rPr>
      </w:pPr>
      <w:bookmarkStart w:id="13" w:name="_Hlk61427031"/>
      <w:r w:rsidRPr="00185CB5">
        <w:rPr>
          <w:rFonts w:cs="Arial"/>
          <w:bCs/>
        </w:rPr>
        <w:t>The program design must:</w:t>
      </w:r>
    </w:p>
    <w:p w14:paraId="5EAEE52F" w14:textId="77777777" w:rsidR="008E4A33" w:rsidRPr="00185CB5" w:rsidRDefault="008E4A33" w:rsidP="00AB2FD7">
      <w:pPr>
        <w:pStyle w:val="ListParagraph"/>
        <w:numPr>
          <w:ilvl w:val="0"/>
          <w:numId w:val="13"/>
        </w:numPr>
        <w:rPr>
          <w:rFonts w:cs="Arial"/>
          <w:bCs/>
        </w:rPr>
      </w:pPr>
      <w:r w:rsidRPr="00185CB5">
        <w:rPr>
          <w:rFonts w:cs="Arial"/>
          <w:bCs/>
        </w:rPr>
        <w:t xml:space="preserve">Engage participants for at least three months and no more than 12 months. </w:t>
      </w:r>
    </w:p>
    <w:p w14:paraId="769B1B28" w14:textId="77777777" w:rsidR="008E4A33" w:rsidRPr="00185CB5" w:rsidRDefault="008E4A33" w:rsidP="00AB2FD7">
      <w:pPr>
        <w:pStyle w:val="ListParagraph"/>
        <w:numPr>
          <w:ilvl w:val="0"/>
          <w:numId w:val="13"/>
        </w:numPr>
        <w:rPr>
          <w:rFonts w:cs="Arial"/>
          <w:bCs/>
        </w:rPr>
      </w:pPr>
      <w:r w:rsidRPr="00185CB5">
        <w:rPr>
          <w:rFonts w:cs="Arial"/>
          <w:bCs/>
        </w:rPr>
        <w:t xml:space="preserve">Focus on the inmate’s substance use diagnosis and addiction-related needs. </w:t>
      </w:r>
    </w:p>
    <w:p w14:paraId="376DBAA1" w14:textId="77777777" w:rsidR="008E4A33" w:rsidRPr="00185CB5" w:rsidRDefault="008E4A33" w:rsidP="00AB2FD7">
      <w:pPr>
        <w:pStyle w:val="ListParagraph"/>
        <w:numPr>
          <w:ilvl w:val="0"/>
          <w:numId w:val="13"/>
        </w:numPr>
        <w:rPr>
          <w:rFonts w:cs="Arial"/>
          <w:bCs/>
        </w:rPr>
      </w:pPr>
      <w:r w:rsidRPr="00185CB5">
        <w:rPr>
          <w:rFonts w:cs="Arial"/>
          <w:bCs/>
        </w:rPr>
        <w:t xml:space="preserve">Develop the inmate’s cognitive, behavioral, social, vocational, and other skills to solve the substance use and related problems. </w:t>
      </w:r>
    </w:p>
    <w:p w14:paraId="079D77F3" w14:textId="77777777" w:rsidR="008E4A33" w:rsidRPr="00185CB5" w:rsidRDefault="008E4A33" w:rsidP="00AB2FD7">
      <w:pPr>
        <w:pStyle w:val="ListParagraph"/>
        <w:numPr>
          <w:ilvl w:val="0"/>
          <w:numId w:val="13"/>
        </w:numPr>
        <w:rPr>
          <w:rFonts w:cs="Arial"/>
          <w:bCs/>
        </w:rPr>
      </w:pPr>
      <w:r w:rsidRPr="00185CB5">
        <w:rPr>
          <w:rFonts w:cs="Arial"/>
          <w:bCs/>
        </w:rPr>
        <w:t xml:space="preserve">Prepare participants for successful community reintegration that may include post-release referral to appropriate evidence-based aftercare treatment and/or service providers including those that support the use of medication-assisted treatment. </w:t>
      </w:r>
    </w:p>
    <w:p w14:paraId="3F0F675D" w14:textId="77777777" w:rsidR="008E4A33" w:rsidRPr="00185CB5" w:rsidRDefault="008E4A33" w:rsidP="00AB2FD7">
      <w:pPr>
        <w:pStyle w:val="ListParagraph"/>
        <w:numPr>
          <w:ilvl w:val="0"/>
          <w:numId w:val="13"/>
        </w:numPr>
        <w:rPr>
          <w:rFonts w:cs="Arial"/>
          <w:bCs/>
        </w:rPr>
      </w:pPr>
      <w:r w:rsidRPr="00185CB5">
        <w:rPr>
          <w:rFonts w:cs="Arial"/>
          <w:bCs/>
        </w:rPr>
        <w:t xml:space="preserve">To the extent possible, jail-based programs should separate the treatment population from the general correctional population and program design should be based on evidence-based and evidence-supported practices. </w:t>
      </w:r>
    </w:p>
    <w:p w14:paraId="4CFD3C91" w14:textId="77777777" w:rsidR="008E4A33" w:rsidRPr="00185CB5" w:rsidRDefault="008E4A33" w:rsidP="00AB2FD7">
      <w:pPr>
        <w:pStyle w:val="ListParagraph"/>
        <w:numPr>
          <w:ilvl w:val="0"/>
          <w:numId w:val="13"/>
        </w:numPr>
        <w:rPr>
          <w:rFonts w:cs="Arial"/>
          <w:bCs/>
        </w:rPr>
      </w:pPr>
      <w:r w:rsidRPr="00185CB5">
        <w:rPr>
          <w:rFonts w:cs="Arial"/>
          <w:bCs/>
        </w:rPr>
        <w:lastRenderedPageBreak/>
        <w:t>Require urinalysis and/or other proven reliable forms of drug and alcohol testing for program participants, including both periodic and random testing of:</w:t>
      </w:r>
    </w:p>
    <w:p w14:paraId="2A096217" w14:textId="77777777" w:rsidR="008E4A33" w:rsidRPr="00185CB5" w:rsidRDefault="008E4A33" w:rsidP="00185CB5">
      <w:pPr>
        <w:pStyle w:val="ListParagraph"/>
        <w:rPr>
          <w:rFonts w:cs="Arial"/>
          <w:bCs/>
        </w:rPr>
      </w:pPr>
    </w:p>
    <w:p w14:paraId="4504D6E9" w14:textId="77777777" w:rsidR="008E4A33" w:rsidRPr="00185CB5" w:rsidRDefault="008E4A33" w:rsidP="00AB2FD7">
      <w:pPr>
        <w:pStyle w:val="ListParagraph"/>
        <w:numPr>
          <w:ilvl w:val="0"/>
          <w:numId w:val="14"/>
        </w:numPr>
        <w:ind w:left="1080"/>
        <w:rPr>
          <w:rFonts w:cs="Arial"/>
          <w:bCs/>
        </w:rPr>
      </w:pPr>
      <w:r w:rsidRPr="00185CB5">
        <w:rPr>
          <w:rFonts w:cs="Arial"/>
          <w:bCs/>
        </w:rPr>
        <w:t xml:space="preserve">The participant before he or she enters the in-jail component of the RSAT program; </w:t>
      </w:r>
    </w:p>
    <w:p w14:paraId="65B57837" w14:textId="77777777" w:rsidR="008E4A33" w:rsidRPr="00185CB5" w:rsidRDefault="008E4A33" w:rsidP="00AB2FD7">
      <w:pPr>
        <w:pStyle w:val="ListParagraph"/>
        <w:numPr>
          <w:ilvl w:val="0"/>
          <w:numId w:val="14"/>
        </w:numPr>
        <w:ind w:left="1080"/>
        <w:rPr>
          <w:rFonts w:cs="Arial"/>
          <w:bCs/>
        </w:rPr>
      </w:pPr>
      <w:r w:rsidRPr="00185CB5">
        <w:rPr>
          <w:rFonts w:cs="Arial"/>
          <w:bCs/>
        </w:rPr>
        <w:t xml:space="preserve">During the period in which the individual participates in the in-jail component of the RSAT program; </w:t>
      </w:r>
    </w:p>
    <w:p w14:paraId="7DD1D26F" w14:textId="77777777" w:rsidR="008E4A33" w:rsidRPr="00185CB5" w:rsidRDefault="008E4A33" w:rsidP="00AB2FD7">
      <w:pPr>
        <w:pStyle w:val="ListParagraph"/>
        <w:numPr>
          <w:ilvl w:val="0"/>
          <w:numId w:val="14"/>
        </w:numPr>
        <w:ind w:left="1080"/>
        <w:rPr>
          <w:rFonts w:cs="Arial"/>
          <w:bCs/>
        </w:rPr>
      </w:pPr>
      <w:r w:rsidRPr="00185CB5">
        <w:rPr>
          <w:rFonts w:cs="Arial"/>
          <w:bCs/>
        </w:rPr>
        <w:t xml:space="preserve">The participant who has exited the in-jail component of the RSAT program if the individual remains in-custody; and </w:t>
      </w:r>
    </w:p>
    <w:p w14:paraId="7582E136" w14:textId="77777777" w:rsidR="008E4A33" w:rsidRPr="00185CB5" w:rsidRDefault="008E4A33" w:rsidP="00AB2FD7">
      <w:pPr>
        <w:pStyle w:val="ListParagraph"/>
        <w:numPr>
          <w:ilvl w:val="0"/>
          <w:numId w:val="14"/>
        </w:numPr>
        <w:ind w:left="1080"/>
        <w:rPr>
          <w:rFonts w:cs="Arial"/>
          <w:bCs/>
        </w:rPr>
      </w:pPr>
      <w:r w:rsidRPr="00185CB5">
        <w:rPr>
          <w:rFonts w:cs="Arial"/>
          <w:bCs/>
        </w:rPr>
        <w:t>To the extent possible, the participant who has exited the in-jail component of the RSAT program and has been released from custody under supervision that includes drug and alcohol testing.</w:t>
      </w:r>
    </w:p>
    <w:p w14:paraId="3906BC3E" w14:textId="77777777" w:rsidR="008E4A33" w:rsidRPr="00185CB5" w:rsidRDefault="008E4A33" w:rsidP="00185CB5">
      <w:pPr>
        <w:contextualSpacing/>
        <w:rPr>
          <w:rFonts w:cs="Arial"/>
          <w:bCs/>
        </w:rPr>
      </w:pPr>
    </w:p>
    <w:p w14:paraId="52707874" w14:textId="77777777" w:rsidR="008E4A33" w:rsidRPr="00185CB5" w:rsidRDefault="008E4A33" w:rsidP="00AB2FD7">
      <w:pPr>
        <w:pStyle w:val="ListParagraph"/>
        <w:numPr>
          <w:ilvl w:val="0"/>
          <w:numId w:val="15"/>
        </w:numPr>
        <w:rPr>
          <w:rFonts w:cs="Arial"/>
          <w:bCs/>
        </w:rPr>
      </w:pPr>
      <w:r w:rsidRPr="00185CB5">
        <w:rPr>
          <w:rFonts w:cs="Arial"/>
          <w:bCs/>
        </w:rPr>
        <w:t>Provide aftercare services for up to one year to those individuals who have completed the in-jail component of the RSAT program.</w:t>
      </w:r>
    </w:p>
    <w:p w14:paraId="3FC9E37D" w14:textId="77777777" w:rsidR="008E4A33" w:rsidRPr="00185CB5" w:rsidRDefault="008E4A33" w:rsidP="00AB2FD7">
      <w:pPr>
        <w:pStyle w:val="ListParagraph"/>
        <w:numPr>
          <w:ilvl w:val="0"/>
          <w:numId w:val="15"/>
        </w:numPr>
        <w:rPr>
          <w:rFonts w:cs="Arial"/>
          <w:bCs/>
        </w:rPr>
      </w:pPr>
      <w:r w:rsidRPr="00185CB5">
        <w:rPr>
          <w:rFonts w:cs="Arial"/>
          <w:bCs/>
        </w:rPr>
        <w:t>Provide coordination between the in-jail treatment program and other social service and rehabilitation programs, such as education and job training, parole supervision, halfway houses, self-help, and peer group programs.</w:t>
      </w:r>
    </w:p>
    <w:p w14:paraId="3F291B16" w14:textId="77777777" w:rsidR="008E4A33" w:rsidRPr="00185CB5" w:rsidRDefault="008E4A33" w:rsidP="00AB2FD7">
      <w:pPr>
        <w:pStyle w:val="ListParagraph"/>
        <w:numPr>
          <w:ilvl w:val="0"/>
          <w:numId w:val="15"/>
        </w:numPr>
        <w:rPr>
          <w:rFonts w:cs="Arial"/>
          <w:bCs/>
        </w:rPr>
      </w:pPr>
      <w:r w:rsidRPr="00185CB5">
        <w:rPr>
          <w:rFonts w:cs="Arial"/>
          <w:bCs/>
        </w:rPr>
        <w:t xml:space="preserve">Collaborate with local authorities and organizations involved in substance use disorder treatment to assist in the placement of program participants into community substance abuse treatment facilities or non-residential aftercare services upon release. </w:t>
      </w:r>
    </w:p>
    <w:p w14:paraId="2700EB51" w14:textId="77777777" w:rsidR="008E4A33" w:rsidRPr="00185CB5" w:rsidRDefault="008E4A33" w:rsidP="00AB2FD7">
      <w:pPr>
        <w:pStyle w:val="ListParagraph"/>
        <w:numPr>
          <w:ilvl w:val="0"/>
          <w:numId w:val="15"/>
        </w:numPr>
        <w:rPr>
          <w:rFonts w:cs="Arial"/>
          <w:bCs/>
        </w:rPr>
      </w:pPr>
      <w:r w:rsidRPr="00185CB5">
        <w:rPr>
          <w:rFonts w:cs="Arial"/>
          <w:bCs/>
        </w:rPr>
        <w:t>Coordinate aftercare services with local Substance Use Disorder Treatment and Behavioral Health Services Administration.</w:t>
      </w:r>
    </w:p>
    <w:p w14:paraId="69505179" w14:textId="77777777" w:rsidR="008E4A33" w:rsidRPr="00185CB5" w:rsidRDefault="008E4A33" w:rsidP="00AB2FD7">
      <w:pPr>
        <w:pStyle w:val="ListParagraph"/>
        <w:numPr>
          <w:ilvl w:val="0"/>
          <w:numId w:val="15"/>
        </w:numPr>
        <w:rPr>
          <w:rFonts w:cs="Arial"/>
          <w:bCs/>
        </w:rPr>
      </w:pPr>
      <w:r w:rsidRPr="00185CB5">
        <w:rPr>
          <w:rFonts w:cs="Arial"/>
          <w:bCs/>
        </w:rPr>
        <w:t>When possible, leverage drug Medi-Cal services to fund aftercare treatment.</w:t>
      </w:r>
    </w:p>
    <w:bookmarkEnd w:id="13"/>
    <w:p w14:paraId="6BC39DAD" w14:textId="77777777" w:rsidR="00236055" w:rsidRPr="002D5A40" w:rsidRDefault="00236055" w:rsidP="00236055"/>
    <w:p w14:paraId="4A84F3F4" w14:textId="77777777" w:rsidR="00F23779" w:rsidRPr="00236055" w:rsidRDefault="00F23779" w:rsidP="002D5A40">
      <w:pPr>
        <w:rPr>
          <w:b/>
          <w:vertAlign w:val="superscript"/>
        </w:rPr>
      </w:pPr>
      <w:r w:rsidRPr="00236055">
        <w:rPr>
          <w:b/>
        </w:rPr>
        <w:t xml:space="preserve">Evidence-based and Data-Driven Approaches </w:t>
      </w:r>
      <w:r w:rsidRPr="00236055">
        <w:rPr>
          <w:b/>
          <w:vertAlign w:val="superscript"/>
        </w:rPr>
        <w:footnoteReference w:id="1"/>
      </w:r>
    </w:p>
    <w:p w14:paraId="698FA617" w14:textId="77777777" w:rsidR="00F23779" w:rsidRDefault="00F23779" w:rsidP="002D5A40">
      <w:r w:rsidRPr="002D5A40">
        <w:t>The BSCC is committed to supporting programs, practices, and strategies that are rooted in evidence and supported by data to produce better outcomes for the criminal and juvenile justice systems, and for the individuals who are involved in those systems.</w:t>
      </w:r>
    </w:p>
    <w:p w14:paraId="46E3A103" w14:textId="77777777" w:rsidR="00236055" w:rsidRPr="002D5A40" w:rsidRDefault="00236055" w:rsidP="002D5A40"/>
    <w:p w14:paraId="25A4D612" w14:textId="77777777" w:rsidR="00F23779" w:rsidRDefault="00F23779" w:rsidP="002D5A40">
      <w:r w:rsidRPr="002D5A40">
        <w:t>Applicants seeking funding through this grant process will be required to demonstrate that services are directly linked to the implementation of evidence-based and promising practices and strategies that reduce recidivism. The following information is offered to help applicants in understanding the BSCC’s broad view of evidence-based and promising practices that are supported by data and research:</w:t>
      </w:r>
    </w:p>
    <w:p w14:paraId="3FB52C2F" w14:textId="77777777" w:rsidR="00236055" w:rsidRPr="002D5A40" w:rsidRDefault="00236055" w:rsidP="002D5A40"/>
    <w:p w14:paraId="246CD108" w14:textId="77777777" w:rsidR="00F23779" w:rsidRDefault="00F23779" w:rsidP="002D5A40">
      <w:r w:rsidRPr="002D5A40">
        <w:t>The concept of evidence-based practices was developed outside of the criminal justice arena and is commonly used in other applied fields such as medicine, nursing and social work. In criminal justice, this term emphasizes measurable outcomes, and ensuring services and resources are actually effective in promoting rehabilitation and reducing recidivism. On a basic level, evidence-based practices include the following elements:</w:t>
      </w:r>
    </w:p>
    <w:p w14:paraId="7D9BDE18" w14:textId="77777777" w:rsidR="00236055" w:rsidRPr="002D5A40" w:rsidRDefault="00236055" w:rsidP="002D5A40"/>
    <w:p w14:paraId="5FA435C7" w14:textId="77777777" w:rsidR="00F23779" w:rsidRPr="002D5A40" w:rsidRDefault="00F23779" w:rsidP="00AB2FD7">
      <w:pPr>
        <w:pStyle w:val="ListParagraph"/>
        <w:numPr>
          <w:ilvl w:val="0"/>
          <w:numId w:val="16"/>
        </w:numPr>
      </w:pPr>
      <w:r w:rsidRPr="002D5A40">
        <w:t>Evidence the intervention is likely to work (i.e., produce a desired benefit);</w:t>
      </w:r>
    </w:p>
    <w:p w14:paraId="39B00542" w14:textId="77777777" w:rsidR="00F23779" w:rsidRPr="002D5A40" w:rsidRDefault="00F23779" w:rsidP="00AB2FD7">
      <w:pPr>
        <w:pStyle w:val="ListParagraph"/>
        <w:numPr>
          <w:ilvl w:val="0"/>
          <w:numId w:val="16"/>
        </w:numPr>
      </w:pPr>
      <w:r w:rsidRPr="002D5A40">
        <w:lastRenderedPageBreak/>
        <w:t>Evidence the intervention is being carried out as intended; and</w:t>
      </w:r>
    </w:p>
    <w:p w14:paraId="30C69962" w14:textId="77777777" w:rsidR="00490676" w:rsidRDefault="00F23779" w:rsidP="00AB2FD7">
      <w:pPr>
        <w:pStyle w:val="ListParagraph"/>
        <w:numPr>
          <w:ilvl w:val="0"/>
          <w:numId w:val="16"/>
        </w:numPr>
      </w:pPr>
      <w:r w:rsidRPr="002D5A40">
        <w:t>Evidence allowing an evaluation of whether the intervention worked.</w:t>
      </w:r>
    </w:p>
    <w:p w14:paraId="4DF7075D" w14:textId="77777777" w:rsidR="00236055" w:rsidRPr="002D5A40" w:rsidRDefault="00236055" w:rsidP="00236055"/>
    <w:p w14:paraId="18E24E8F" w14:textId="77777777" w:rsidR="00F23779" w:rsidRDefault="00F23779" w:rsidP="002D5A40">
      <w:r w:rsidRPr="002D5A40">
        <w:t>Evidence-based practices involves using research and scientific studies to identify interventions that reliably produce significant reductions in recidivism when correctly applied to target populations through the use of the following four (4) principles of effective intervention:</w:t>
      </w:r>
    </w:p>
    <w:p w14:paraId="3CEC7A46" w14:textId="77777777" w:rsidR="00236055" w:rsidRPr="002D5A40" w:rsidRDefault="00236055" w:rsidP="002D5A40"/>
    <w:p w14:paraId="571B9D5B" w14:textId="77777777" w:rsidR="00F23779" w:rsidRPr="002D5A40" w:rsidRDefault="00F23779" w:rsidP="00AB2FD7">
      <w:pPr>
        <w:pStyle w:val="ListParagraph"/>
        <w:numPr>
          <w:ilvl w:val="0"/>
          <w:numId w:val="17"/>
        </w:numPr>
      </w:pPr>
      <w:r w:rsidRPr="002D5A40">
        <w:t>Risk Principle – focuses attention on the crucial question of WHO is being served and calls for targeting higher risk individuals.</w:t>
      </w:r>
    </w:p>
    <w:p w14:paraId="5970824D" w14:textId="77777777" w:rsidR="00F23779" w:rsidRPr="002D5A40" w:rsidRDefault="00F23779" w:rsidP="00AB2FD7">
      <w:pPr>
        <w:pStyle w:val="ListParagraph"/>
        <w:numPr>
          <w:ilvl w:val="0"/>
          <w:numId w:val="17"/>
        </w:numPr>
      </w:pPr>
      <w:r w:rsidRPr="002D5A40">
        <w:t>Need Principle – requires that priority be given to addressing criminogenic risk/need factors with a clear focus on WHAT programs are delivered.</w:t>
      </w:r>
    </w:p>
    <w:p w14:paraId="4C43A06F" w14:textId="77777777" w:rsidR="00F23779" w:rsidRPr="002D5A40" w:rsidRDefault="00F23779" w:rsidP="00AB2FD7">
      <w:pPr>
        <w:pStyle w:val="ListParagraph"/>
        <w:numPr>
          <w:ilvl w:val="0"/>
          <w:numId w:val="17"/>
        </w:numPr>
      </w:pPr>
      <w:r w:rsidRPr="002D5A40">
        <w:t>Treatment Principle – conveys the importance of using behavioral treatment approaches to achieve the best possible outcomes and requires attention to the question of HOW programs are delivered.</w:t>
      </w:r>
    </w:p>
    <w:p w14:paraId="596EA1B5" w14:textId="77777777" w:rsidR="007756FA" w:rsidRPr="002D5A40" w:rsidRDefault="00F23779" w:rsidP="00AB2FD7">
      <w:pPr>
        <w:pStyle w:val="ListParagraph"/>
        <w:numPr>
          <w:ilvl w:val="0"/>
          <w:numId w:val="17"/>
        </w:numPr>
      </w:pPr>
      <w:r w:rsidRPr="002D5A40">
        <w:t>Fidelity Principle – draws attention to HOW WELL programs are delivered and reiterates the necessity that programs be implemented as designed.</w:t>
      </w:r>
    </w:p>
    <w:p w14:paraId="043E7F5D" w14:textId="77777777" w:rsidR="007756FA" w:rsidRPr="002D5A40" w:rsidRDefault="007756FA" w:rsidP="002D5A40"/>
    <w:p w14:paraId="6CA8C7C2" w14:textId="77777777" w:rsidR="00F23779" w:rsidRPr="002D5A40" w:rsidRDefault="00F23779" w:rsidP="002D5A40">
      <w:r w:rsidRPr="002D5A40">
        <w:t>Successful implementation of evidence-based practices also includes but is not limited to:</w:t>
      </w:r>
    </w:p>
    <w:p w14:paraId="2204476D" w14:textId="77777777" w:rsidR="00997CA5" w:rsidRPr="002D5A40" w:rsidRDefault="00F23779" w:rsidP="00AB2FD7">
      <w:pPr>
        <w:pStyle w:val="ListParagraph"/>
        <w:numPr>
          <w:ilvl w:val="0"/>
          <w:numId w:val="18"/>
        </w:numPr>
      </w:pPr>
      <w:r w:rsidRPr="002D5A40">
        <w:t>Organizational development to create and sustain a culture accepting of best practices and evidence-based approaches that includes cultural and linguistic competencies;</w:t>
      </w:r>
    </w:p>
    <w:p w14:paraId="1934F472" w14:textId="77777777" w:rsidR="00F23779" w:rsidRPr="002D5A40" w:rsidRDefault="00F23779" w:rsidP="00AB2FD7">
      <w:pPr>
        <w:pStyle w:val="ListParagraph"/>
        <w:numPr>
          <w:ilvl w:val="0"/>
          <w:numId w:val="18"/>
        </w:numPr>
      </w:pPr>
      <w:r w:rsidRPr="002D5A40">
        <w:t>A commitment to initial and ongoing professional development and training;</w:t>
      </w:r>
    </w:p>
    <w:p w14:paraId="1F9276B5" w14:textId="77777777" w:rsidR="00F23779" w:rsidRPr="002D5A40" w:rsidRDefault="00F23779" w:rsidP="00AB2FD7">
      <w:pPr>
        <w:pStyle w:val="ListParagraph"/>
        <w:numPr>
          <w:ilvl w:val="0"/>
          <w:numId w:val="18"/>
        </w:numPr>
      </w:pPr>
      <w:r w:rsidRPr="002D5A40">
        <w:t>Use of validated risk/needs/responsivity assessment tools;</w:t>
      </w:r>
    </w:p>
    <w:p w14:paraId="50E0C78F" w14:textId="77777777" w:rsidR="00F23779" w:rsidRPr="002D5A40" w:rsidRDefault="00F23779" w:rsidP="00AB2FD7">
      <w:pPr>
        <w:pStyle w:val="ListParagraph"/>
        <w:numPr>
          <w:ilvl w:val="0"/>
          <w:numId w:val="18"/>
        </w:numPr>
      </w:pPr>
      <w:r w:rsidRPr="002D5A40">
        <w:t>Data collection and analysis;</w:t>
      </w:r>
    </w:p>
    <w:p w14:paraId="5A548F91" w14:textId="77777777" w:rsidR="00F23779" w:rsidRPr="002D5A40" w:rsidRDefault="00F23779" w:rsidP="00AB2FD7">
      <w:pPr>
        <w:pStyle w:val="ListParagraph"/>
        <w:numPr>
          <w:ilvl w:val="0"/>
          <w:numId w:val="18"/>
        </w:numPr>
      </w:pPr>
      <w:r w:rsidRPr="002D5A40">
        <w:t>Use of case management strategies;</w:t>
      </w:r>
    </w:p>
    <w:p w14:paraId="7914869D" w14:textId="77777777" w:rsidR="00F23779" w:rsidRPr="002D5A40" w:rsidRDefault="00F23779" w:rsidP="00AB2FD7">
      <w:pPr>
        <w:pStyle w:val="ListParagraph"/>
        <w:numPr>
          <w:ilvl w:val="0"/>
          <w:numId w:val="18"/>
        </w:numPr>
      </w:pPr>
      <w:r w:rsidRPr="002D5A40">
        <w:t>Use of programs known to produce positive criminal justice outcomes;</w:t>
      </w:r>
    </w:p>
    <w:p w14:paraId="237D262E" w14:textId="77777777" w:rsidR="00F23779" w:rsidRPr="002D5A40" w:rsidRDefault="00F23779" w:rsidP="00AB2FD7">
      <w:pPr>
        <w:pStyle w:val="ListParagraph"/>
        <w:numPr>
          <w:ilvl w:val="0"/>
          <w:numId w:val="18"/>
        </w:numPr>
      </w:pPr>
      <w:r w:rsidRPr="002D5A40">
        <w:t>Quality assurance activities to ensure program fidelity;</w:t>
      </w:r>
    </w:p>
    <w:p w14:paraId="132E70FB" w14:textId="77777777" w:rsidR="00F23779" w:rsidRPr="002D5A40" w:rsidRDefault="00F23779" w:rsidP="00AB2FD7">
      <w:pPr>
        <w:pStyle w:val="ListParagraph"/>
        <w:numPr>
          <w:ilvl w:val="0"/>
          <w:numId w:val="18"/>
        </w:numPr>
      </w:pPr>
      <w:r w:rsidRPr="002D5A40">
        <w:t>Performance management to improve programs, service delivery, and policies;</w:t>
      </w:r>
    </w:p>
    <w:p w14:paraId="77B0FE7C" w14:textId="77777777" w:rsidR="00F23779" w:rsidRPr="002D5A40" w:rsidRDefault="00F23779" w:rsidP="00AB2FD7">
      <w:pPr>
        <w:pStyle w:val="ListParagraph"/>
        <w:numPr>
          <w:ilvl w:val="0"/>
          <w:numId w:val="18"/>
        </w:numPr>
      </w:pPr>
      <w:r w:rsidRPr="002D5A40">
        <w:t>A “systems change approach” to develop collaborations so tasks, functions and sub-units work effectively together and not at cross-purposes; and</w:t>
      </w:r>
    </w:p>
    <w:p w14:paraId="5C1FC8D1" w14:textId="77777777" w:rsidR="00997CA5" w:rsidRDefault="00F23779" w:rsidP="00AB2FD7">
      <w:pPr>
        <w:pStyle w:val="ListParagraph"/>
        <w:numPr>
          <w:ilvl w:val="0"/>
          <w:numId w:val="18"/>
        </w:numPr>
      </w:pPr>
      <w:r w:rsidRPr="002D5A40">
        <w:t>A focus on sustainability.</w:t>
      </w:r>
    </w:p>
    <w:p w14:paraId="4A67D7D0" w14:textId="77777777" w:rsidR="00236055" w:rsidRPr="002D5A40" w:rsidRDefault="00236055" w:rsidP="00236055"/>
    <w:p w14:paraId="0CCF10E5" w14:textId="77777777" w:rsidR="00F23779" w:rsidRDefault="00F23779" w:rsidP="002D5A40">
      <w:r w:rsidRPr="002D5A40">
        <w:t>In discussions of evidence-based practices in criminal justice, it is common to distinguish between programs, strategies and promising practices/approaches.</w:t>
      </w:r>
    </w:p>
    <w:p w14:paraId="7EC7DBDB" w14:textId="77777777" w:rsidR="00236055" w:rsidRPr="002D5A40" w:rsidRDefault="00236055" w:rsidP="002D5A40"/>
    <w:p w14:paraId="544A6960" w14:textId="77777777" w:rsidR="00F23779" w:rsidRDefault="00F23779" w:rsidP="002D5A40">
      <w:r w:rsidRPr="002D5A40">
        <w:t>Programs are designed to change the behavior of individuals in the criminal justice system and are measured by individual-level outcomes.  For example, programs aiming to reduce substance use and antisocial behavior include Cognitive Behavioral Therapy, Behavioral Programs and Social Skills Training.</w:t>
      </w:r>
    </w:p>
    <w:p w14:paraId="45B97BCA" w14:textId="77777777" w:rsidR="00236055" w:rsidRPr="002D5A40" w:rsidRDefault="00236055" w:rsidP="002D5A40"/>
    <w:p w14:paraId="77CECE25" w14:textId="77777777" w:rsidR="00F23779" w:rsidRDefault="00F23779" w:rsidP="002D5A40">
      <w:r w:rsidRPr="002D5A40">
        <w:t xml:space="preserve">Strategies may include programs to change individual behavior; however, this term is often used to describe a general intervention approach that supports larger community or organizational level policy objectives. For example, case management is applied to improve the overall effectiveness and efficiency of criminal and juvenile justice agencies, while pretrial assessment is designed to enable informed decisions about which arrested </w:t>
      </w:r>
      <w:r w:rsidRPr="002D5A40">
        <w:lastRenderedPageBreak/>
        <w:t>defendants can be released pretrial without putting public safety at risk. Strategies can also refer to the application of effective practices that are correlated with a reduction in recidivism, such as the use of assessment tools, quality assurance protocols, and delivery of interventions by qualified and trained staff.</w:t>
      </w:r>
    </w:p>
    <w:p w14:paraId="53C75282" w14:textId="77777777" w:rsidR="00236055" w:rsidRPr="002D5A40" w:rsidRDefault="00236055" w:rsidP="002D5A40"/>
    <w:p w14:paraId="20B522D0" w14:textId="77777777" w:rsidR="00F23779" w:rsidRDefault="00F23779" w:rsidP="002D5A40">
      <w:r w:rsidRPr="002D5A40">
        <w:t>Promising practices/approaches, for purposes of this grant work, can be broadly construed to include crime-reduction and recidivism-reduction programs or strategies that have been implemented elsewhere with evidence of success, but with evidence not yet strong enough to conclude the success was due to the program or that it is highly likely to work if carried out in the applicant’s circumstances. The difference between evidence-based and promising practices/approaches is a difference in degree on the number of situations in which a program or strategy has been tested and the rigor of the evaluation methods used.</w:t>
      </w:r>
    </w:p>
    <w:p w14:paraId="60055A61" w14:textId="77777777" w:rsidR="00236055" w:rsidRPr="002D5A40" w:rsidRDefault="00236055" w:rsidP="002D5A40"/>
    <w:p w14:paraId="48692CC1" w14:textId="77777777" w:rsidR="00F23779" w:rsidRPr="002D5A40" w:rsidRDefault="00F23779" w:rsidP="002D5A40">
      <w:r w:rsidRPr="002D5A40">
        <w:t>Applicants seeking to implement promising programs, approaches or strategies must describe the documentation, data and evidence available to support the approach and why it is best suited to the needs and objectives described in the application for funding.</w:t>
      </w:r>
    </w:p>
    <w:p w14:paraId="05E6C913" w14:textId="56085374" w:rsidR="00F23779" w:rsidRDefault="00F23779" w:rsidP="002D5A40">
      <w:r w:rsidRPr="002D5A40">
        <w:t xml:space="preserve">Applicants can find information on evidence-based treatment practices in the Substance Abuse and Mental Health Services Administration’s (SAMHSA) Guide to Evidence-Based Practices available at </w:t>
      </w:r>
      <w:hyperlink r:id="rId21" w:history="1">
        <w:r w:rsidR="001C1C6F">
          <w:rPr>
            <w:rStyle w:val="Hyperlink"/>
            <w:rFonts w:eastAsiaTheme="minorEastAsia"/>
          </w:rPr>
          <w:t>https://www.samhsa.gov/ebp-resource-center</w:t>
        </w:r>
      </w:hyperlink>
      <w:r w:rsidRPr="002D5A40">
        <w:t xml:space="preserve"> as well as </w:t>
      </w:r>
      <w:r w:rsidR="00096051" w:rsidRPr="002D5A40">
        <w:t>in Attachment A</w:t>
      </w:r>
      <w:r w:rsidRPr="002D5A40">
        <w:t xml:space="preserve"> of this RFP. </w:t>
      </w:r>
    </w:p>
    <w:p w14:paraId="01BC9308" w14:textId="77777777" w:rsidR="00236055" w:rsidRPr="002D5A40" w:rsidRDefault="00236055" w:rsidP="002D5A40"/>
    <w:p w14:paraId="3A614511" w14:textId="77777777" w:rsidR="00F23779" w:rsidRPr="002D5A40" w:rsidRDefault="00F23779" w:rsidP="002D5A40">
      <w:r w:rsidRPr="002D5A40">
        <w:t>Reducing Racial and Ethnic Disparity (R.E.D.) Training Opportunity for Award Recipients</w:t>
      </w:r>
    </w:p>
    <w:p w14:paraId="40A368A2" w14:textId="77777777" w:rsidR="002D0349" w:rsidRDefault="002D0349" w:rsidP="002D5A40">
      <w:r w:rsidRPr="002D5A40">
        <w:t>Research</w:t>
      </w:r>
      <w:r w:rsidRPr="00FB7C2C">
        <w:rPr>
          <w:vertAlign w:val="superscript"/>
        </w:rPr>
        <w:footnoteReference w:id="2"/>
      </w:r>
      <w:r w:rsidRPr="002D5A40">
        <w:t xml:space="preserve"> shows that youth and adults of color are significantly overrepresented in the criminal justice system in California. BSCC supports efforts to reduce racial and ethnic disparities and encourages others to do the same. The BSCC has undertaken a number of activities to ensure that California addresses this concern including trainings.</w:t>
      </w:r>
    </w:p>
    <w:p w14:paraId="57F1D5F5" w14:textId="77777777" w:rsidR="00236055" w:rsidRPr="002D5A40" w:rsidRDefault="00236055" w:rsidP="002D5A40"/>
    <w:p w14:paraId="73AA004D" w14:textId="77777777" w:rsidR="00F23779" w:rsidRPr="002D5A40" w:rsidRDefault="00F23779" w:rsidP="002D5A40">
      <w:r w:rsidRPr="002D5A40">
        <w:t xml:space="preserve">The applicant should consider how </w:t>
      </w:r>
      <w:r w:rsidR="002D0349" w:rsidRPr="002D5A40">
        <w:t xml:space="preserve">R.E.D. </w:t>
      </w:r>
      <w:r w:rsidRPr="002D5A40">
        <w:t xml:space="preserve"> information may influence grant activities</w:t>
      </w:r>
      <w:r w:rsidR="002D0349" w:rsidRPr="002D5A40">
        <w:t xml:space="preserve"> in the development of the RSAT grant proposal.</w:t>
      </w:r>
    </w:p>
    <w:p w14:paraId="5BDA842E" w14:textId="77777777" w:rsidR="00834760" w:rsidRPr="002D5A40" w:rsidRDefault="00834760" w:rsidP="002D5A40"/>
    <w:p w14:paraId="690DBC70" w14:textId="77777777" w:rsidR="00F23779" w:rsidRDefault="002D0349" w:rsidP="002D5A40">
      <w:r w:rsidRPr="002D5A40">
        <w:t xml:space="preserve">RSAT grant </w:t>
      </w:r>
      <w:r w:rsidR="00F23779" w:rsidRPr="002D5A40">
        <w:t xml:space="preserve">recipients </w:t>
      </w:r>
      <w:r w:rsidRPr="002D5A40">
        <w:t>may be</w:t>
      </w:r>
      <w:r w:rsidR="00F23779" w:rsidRPr="002D5A40">
        <w:t xml:space="preserve"> included in</w:t>
      </w:r>
      <w:r w:rsidR="000C2440" w:rsidRPr="002D5A40">
        <w:t xml:space="preserve"> </w:t>
      </w:r>
      <w:r w:rsidRPr="002D5A40">
        <w:t>training op</w:t>
      </w:r>
      <w:r w:rsidR="000C2440" w:rsidRPr="002D5A40">
        <w:t>portunities</w:t>
      </w:r>
      <w:r w:rsidR="00834760" w:rsidRPr="002D5A40">
        <w:t xml:space="preserve"> and </w:t>
      </w:r>
      <w:r w:rsidR="00F23779" w:rsidRPr="002D5A40">
        <w:t>will be invited to attend</w:t>
      </w:r>
      <w:r w:rsidR="00834760" w:rsidRPr="002D5A40">
        <w:t xml:space="preserve"> R.E.D. training by the BSCC if it is</w:t>
      </w:r>
      <w:r w:rsidR="00F23779" w:rsidRPr="002D5A40">
        <w:t xml:space="preserve"> available during the project period. Grantees will be advised of the dates and locations after the start of the grant period. Additional information about R.E.D. can be found at:</w:t>
      </w:r>
    </w:p>
    <w:p w14:paraId="4F030BD3" w14:textId="77777777" w:rsidR="00236055" w:rsidRPr="002D5A40" w:rsidRDefault="00236055" w:rsidP="002D5A40"/>
    <w:p w14:paraId="42E97026" w14:textId="762C1CCE" w:rsidR="00F23779" w:rsidRDefault="00AB2FD7" w:rsidP="002D5A40">
      <w:hyperlink r:id="rId22" w:history="1">
        <w:r w:rsidR="001C1C6F" w:rsidRPr="00681070">
          <w:rPr>
            <w:rStyle w:val="Hyperlink"/>
          </w:rPr>
          <w:t>https://www.bscc.ca.gov/s_correctionsplanningandprograms/</w:t>
        </w:r>
      </w:hyperlink>
      <w:r w:rsidR="001C1C6F">
        <w:t xml:space="preserve"> </w:t>
      </w:r>
      <w:r w:rsidR="00F23779" w:rsidRPr="002D5A40">
        <w:t xml:space="preserve">or applicants may contact the R.E.D. Coordinator, Field Representative </w:t>
      </w:r>
      <w:r w:rsidR="00D74AF7" w:rsidRPr="002D5A40">
        <w:t>Timothy Polasik</w:t>
      </w:r>
      <w:r w:rsidR="00F23779" w:rsidRPr="002D5A40">
        <w:t>, by telephone a</w:t>
      </w:r>
      <w:r w:rsidR="00D74AF7" w:rsidRPr="002D5A40">
        <w:t>t (916) 350-0879 or by email</w:t>
      </w:r>
      <w:r w:rsidR="0082553E">
        <w:t>:</w:t>
      </w:r>
      <w:r w:rsidR="00D74AF7" w:rsidRPr="002D5A40">
        <w:t xml:space="preserve"> </w:t>
      </w:r>
      <w:hyperlink r:id="rId23" w:history="1">
        <w:r w:rsidR="00FB7C2C" w:rsidRPr="00E86F65">
          <w:rPr>
            <w:rStyle w:val="Hyperlink"/>
          </w:rPr>
          <w:t>Timothy.Polasik@bscc.ca.gov</w:t>
        </w:r>
      </w:hyperlink>
    </w:p>
    <w:p w14:paraId="10803B1F" w14:textId="77777777" w:rsidR="00FB7C2C" w:rsidRPr="002D5A40" w:rsidRDefault="00FB7C2C" w:rsidP="002D5A40"/>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2BBA4D31" w14:textId="77777777" w:rsidTr="006A5BF1">
        <w:trPr>
          <w:trHeight w:val="432"/>
        </w:trPr>
        <w:tc>
          <w:tcPr>
            <w:tcW w:w="9350" w:type="dxa"/>
            <w:shd w:val="clear" w:color="auto" w:fill="002060"/>
            <w:vAlign w:val="center"/>
          </w:tcPr>
          <w:p w14:paraId="2268DB85" w14:textId="57908D51" w:rsidR="009F04CC" w:rsidRPr="00127010" w:rsidRDefault="009F04CC" w:rsidP="006A5BF1">
            <w:pPr>
              <w:pStyle w:val="Heading2"/>
              <w:framePr w:hSpace="0" w:wrap="auto" w:vAnchor="margin" w:hAnchor="text" w:yAlign="inline"/>
            </w:pPr>
            <w:bookmarkStart w:id="14" w:name="_Toc64009272"/>
            <w:r>
              <w:lastRenderedPageBreak/>
              <w:t>General Grant Requirements</w:t>
            </w:r>
            <w:bookmarkEnd w:id="14"/>
          </w:p>
        </w:tc>
      </w:tr>
    </w:tbl>
    <w:p w14:paraId="25301C68" w14:textId="77777777" w:rsidR="00B11631" w:rsidRPr="002D5A40" w:rsidRDefault="00B11631" w:rsidP="002D5A40"/>
    <w:p w14:paraId="41BE7FD2" w14:textId="77777777" w:rsidR="00B11631" w:rsidRPr="00FB7C2C" w:rsidRDefault="00B11631" w:rsidP="002D5A40">
      <w:pPr>
        <w:rPr>
          <w:b/>
        </w:rPr>
      </w:pPr>
      <w:r w:rsidRPr="00FB7C2C">
        <w:rPr>
          <w:b/>
        </w:rPr>
        <w:t>Grant Agreement</w:t>
      </w:r>
    </w:p>
    <w:p w14:paraId="443A846A" w14:textId="77777777" w:rsidR="00B11631" w:rsidRPr="002D5A40" w:rsidRDefault="00B11631" w:rsidP="002D5A40">
      <w:r w:rsidRPr="002D5A40">
        <w:t>Applicants approved for funding by the BSCC are required to enter into a Grant Agreement with the BSCC. Grantees must agree to comply with all terms and con</w:t>
      </w:r>
      <w:r w:rsidR="00F24500" w:rsidRPr="002D5A40">
        <w:t xml:space="preserve">ditions of the Grant Agreement </w:t>
      </w:r>
      <w:r w:rsidRPr="002D5A40">
        <w:t xml:space="preserve">See </w:t>
      </w:r>
      <w:r w:rsidR="00096051" w:rsidRPr="002D5A40">
        <w:t>Attachment C</w:t>
      </w:r>
      <w:r w:rsidRPr="002D5A40">
        <w:t xml:space="preserve"> for a </w:t>
      </w:r>
      <w:r w:rsidR="00096051" w:rsidRPr="002D5A40">
        <w:t>sample</w:t>
      </w:r>
      <w:r w:rsidRPr="002D5A40">
        <w:t xml:space="preserve"> contract (State of California: Contract and General Terms and </w:t>
      </w:r>
      <w:r w:rsidR="00386544" w:rsidRPr="002D5A40">
        <w:t>Conditions.</w:t>
      </w:r>
    </w:p>
    <w:p w14:paraId="13F6AA48" w14:textId="77777777" w:rsidR="00997CA5" w:rsidRPr="002D5A40" w:rsidRDefault="00997CA5" w:rsidP="002D5A40"/>
    <w:p w14:paraId="78EF427A" w14:textId="1A9A9371" w:rsidR="00B11631" w:rsidRDefault="00B11631" w:rsidP="002D5A40">
      <w:r w:rsidRPr="002D5A40">
        <w:t xml:space="preserve">The Grant Agreement start date is expected to be </w:t>
      </w:r>
      <w:r w:rsidR="00490676" w:rsidRPr="002D5A40">
        <w:t>July</w:t>
      </w:r>
      <w:r w:rsidRPr="002D5A40">
        <w:t xml:space="preserve"> 1, 20</w:t>
      </w:r>
      <w:r w:rsidR="00CF201D">
        <w:t>21</w:t>
      </w:r>
      <w:r w:rsidRPr="002D5A40">
        <w:t xml:space="preserve">. </w:t>
      </w:r>
      <w:r w:rsidR="002D0349" w:rsidRPr="002D5A40">
        <w:t>Grant Agreements</w:t>
      </w:r>
      <w:r w:rsidRPr="002D5A40">
        <w:t xml:space="preserve"> are considered fully executed only after they are signed by both the Grantee and the BSCC. Work, services and encumbrances cannot begin prior to the Grant Agreement start date. Work, services and encumbrances that occur after the start date but prior to </w:t>
      </w:r>
      <w:r w:rsidR="002D0349" w:rsidRPr="002D5A40">
        <w:t xml:space="preserve">grant </w:t>
      </w:r>
      <w:r w:rsidR="003569DC" w:rsidRPr="002D5A40">
        <w:t>agreement execution</w:t>
      </w:r>
      <w:r w:rsidRPr="002D5A40">
        <w:t xml:space="preserve"> may not be reimbursed. Grantees are responsible for maintaining their Grant Agreement, all invoices, records and relevant documentation for at least three years after the final payment under the contract.</w:t>
      </w:r>
    </w:p>
    <w:p w14:paraId="0DD6369D" w14:textId="77777777" w:rsidR="00FB7C2C" w:rsidRPr="002D5A40" w:rsidRDefault="00FB7C2C" w:rsidP="002D5A40"/>
    <w:p w14:paraId="6DF9D4E9" w14:textId="77777777" w:rsidR="00B11631" w:rsidRPr="00FB7C2C" w:rsidRDefault="00B11631" w:rsidP="002D5A40">
      <w:pPr>
        <w:rPr>
          <w:b/>
        </w:rPr>
      </w:pPr>
      <w:bookmarkStart w:id="15" w:name="_Hlk497991907"/>
      <w:r w:rsidRPr="00FB7C2C">
        <w:rPr>
          <w:b/>
        </w:rPr>
        <w:t>Board Resolution</w:t>
      </w:r>
    </w:p>
    <w:p w14:paraId="2469F179" w14:textId="77777777" w:rsidR="00B11631" w:rsidRDefault="00B11631" w:rsidP="002D5A40">
      <w:r w:rsidRPr="002D5A40">
        <w:t>Applicants must submit a resolution from their governing board addressing specifi</w:t>
      </w:r>
      <w:r w:rsidR="002D0349" w:rsidRPr="002D5A40">
        <w:t>ed</w:t>
      </w:r>
      <w:r w:rsidRPr="002D5A40">
        <w:t xml:space="preserve"> requirements</w:t>
      </w:r>
      <w:r w:rsidR="002D0349" w:rsidRPr="002D5A40">
        <w:t xml:space="preserve"> as included in the sample Governing Board Resolution, which can be found in Attachment D</w:t>
      </w:r>
      <w:r w:rsidRPr="002D5A40">
        <w:t xml:space="preserve">. Grant recipients must have a resolution on file before a fully executed grant agreement can be completed. A signed resolution is not required at the time of proposal submission, but applicants are advised that no financial invoices will be processed for reimbursement until the appropriate documentation has been received by the BSCC. </w:t>
      </w:r>
      <w:bookmarkStart w:id="16" w:name="_Hlk495490245"/>
      <w:bookmarkStart w:id="17" w:name="_Hlk497218709"/>
      <w:bookmarkStart w:id="18" w:name="_Hlk495490701"/>
      <w:bookmarkStart w:id="19" w:name="_Hlk498337456"/>
      <w:bookmarkEnd w:id="15"/>
    </w:p>
    <w:p w14:paraId="0F616821" w14:textId="77777777" w:rsidR="00FB7C2C" w:rsidRPr="002D5A40" w:rsidRDefault="00FB7C2C" w:rsidP="002D5A40"/>
    <w:p w14:paraId="26E4842B" w14:textId="77777777" w:rsidR="00B11631" w:rsidRPr="00FB7C2C" w:rsidRDefault="00B11631" w:rsidP="002D5A40">
      <w:pPr>
        <w:rPr>
          <w:b/>
        </w:rPr>
      </w:pPr>
      <w:r w:rsidRPr="00FB7C2C">
        <w:rPr>
          <w:b/>
        </w:rPr>
        <w:t xml:space="preserve">Match Requirements </w:t>
      </w:r>
    </w:p>
    <w:p w14:paraId="27AF38B8" w14:textId="77777777" w:rsidR="00B11631" w:rsidRPr="002D5A40" w:rsidRDefault="00B11631" w:rsidP="002D5A40">
      <w:r w:rsidRPr="002D5A40">
        <w:t xml:space="preserve">As previously mentioned, funding for the RSAT Program requires a 25 percent match of the funds awarded to the recipient (cash or in-kind). Matching funds may be either state or local dollars. Federal funds are not an allowable match source for this grant. </w:t>
      </w:r>
    </w:p>
    <w:p w14:paraId="081FAF2F" w14:textId="77777777" w:rsidR="00B11631" w:rsidRPr="002D5A40" w:rsidRDefault="00B11631" w:rsidP="002D5A40"/>
    <w:p w14:paraId="4290445D" w14:textId="77777777" w:rsidR="00B11631" w:rsidRPr="00FB7C2C" w:rsidRDefault="00B11631" w:rsidP="002D5A40">
      <w:pPr>
        <w:rPr>
          <w:b/>
        </w:rPr>
      </w:pPr>
      <w:r w:rsidRPr="00FB7C2C">
        <w:rPr>
          <w:b/>
        </w:rPr>
        <w:t>Supplanting</w:t>
      </w:r>
    </w:p>
    <w:p w14:paraId="339B76A8" w14:textId="77777777" w:rsidR="00FB7C2C" w:rsidRDefault="00B11631" w:rsidP="002D5A40">
      <w:r w:rsidRPr="002D5A40">
        <w:t xml:space="preserve">BSCC grant funds shall be used to support new program activities or to augment existing funds that expand current program activities. BSCC grant funds shall not be used to replace existing funds. </w:t>
      </w:r>
    </w:p>
    <w:p w14:paraId="6E23E0D2" w14:textId="77777777" w:rsidR="00B11631" w:rsidRPr="002D5A40" w:rsidRDefault="000C2440" w:rsidP="002D5A40">
      <w:r w:rsidRPr="002D5A40">
        <w:t xml:space="preserve"> </w:t>
      </w:r>
    </w:p>
    <w:p w14:paraId="7174D7AA" w14:textId="77777777" w:rsidR="00B11631" w:rsidRPr="002D5A40" w:rsidRDefault="00B11631" w:rsidP="002D5A40">
      <w:r w:rsidRPr="002D5A40">
        <w:t xml:space="preserve">Supplanting is strictly prohibited for all BSCC grants. When using outside funds as match, applicants must be careful not to supplant. Supplanting is the deliberate reduction in the amount of federal, state, or local funds being appropriated to an existing program or activity because grant funds have been awarded for the same purposes. </w:t>
      </w:r>
    </w:p>
    <w:p w14:paraId="2A828CDF" w14:textId="77777777" w:rsidR="00B11631" w:rsidRPr="002D5A40" w:rsidRDefault="00B11631" w:rsidP="002D5A40"/>
    <w:p w14:paraId="6D630114" w14:textId="77777777" w:rsidR="00B11631" w:rsidRPr="002D5A40" w:rsidRDefault="00B11631" w:rsidP="002D5A40">
      <w:r w:rsidRPr="002D5A40">
        <w:t>It is the responsibility of the Grantee to ensure that supplanting does not occur. The Grantee must keep clear and detailed financial records to show that grant funds are used only for allowable costs and activities.</w:t>
      </w:r>
    </w:p>
    <w:p w14:paraId="0A2D53B4" w14:textId="77777777" w:rsidR="00134916" w:rsidRPr="002D5A40" w:rsidRDefault="00134916" w:rsidP="002D5A40"/>
    <w:p w14:paraId="07F0E88D" w14:textId="77777777" w:rsidR="00B11631" w:rsidRPr="00FB7C2C" w:rsidRDefault="00B11631" w:rsidP="002D5A40">
      <w:pPr>
        <w:rPr>
          <w:b/>
        </w:rPr>
      </w:pPr>
      <w:r w:rsidRPr="00FB7C2C">
        <w:rPr>
          <w:b/>
        </w:rPr>
        <w:t>Audit Requirements</w:t>
      </w:r>
    </w:p>
    <w:bookmarkEnd w:id="16"/>
    <w:bookmarkEnd w:id="17"/>
    <w:bookmarkEnd w:id="18"/>
    <w:bookmarkEnd w:id="19"/>
    <w:p w14:paraId="401619A0" w14:textId="77777777" w:rsidR="00134916" w:rsidRPr="002D5A40" w:rsidRDefault="00134916" w:rsidP="002D5A40">
      <w:r w:rsidRPr="002D5A40">
        <w:t xml:space="preserve">All grantees are required to have an audit completed within 180 days following the completion of the grant period, as specified below. Reasonable and necessary extensions </w:t>
      </w:r>
      <w:r w:rsidRPr="002D5A40">
        <w:lastRenderedPageBreak/>
        <w:t xml:space="preserve">to the due date may be granted by the BSCC, if requested. A grantee that willfully fails to submit an audit as required may be deemed ineligible for future BSCC grant funds pending compliance with the audit requirements of this grant.  </w:t>
      </w:r>
    </w:p>
    <w:p w14:paraId="2AE1F601" w14:textId="77777777" w:rsidR="00134916" w:rsidRPr="002D5A40" w:rsidRDefault="00134916" w:rsidP="002D5A40"/>
    <w:p w14:paraId="39A746E6" w14:textId="77777777" w:rsidR="00134916" w:rsidRPr="002D5A40" w:rsidRDefault="00134916" w:rsidP="002D5A40">
      <w:bookmarkStart w:id="20" w:name="_Hlk497303385"/>
      <w:r w:rsidRPr="002D5A40">
        <w:t xml:space="preserve">The Grantee </w:t>
      </w:r>
      <w:r w:rsidR="00C70D2C" w:rsidRPr="002D5A40">
        <w:t>m</w:t>
      </w:r>
      <w:r w:rsidRPr="002D5A40">
        <w:t>ust provide to the BSCC copies of reports generated from either:</w:t>
      </w:r>
    </w:p>
    <w:p w14:paraId="6157CAC8" w14:textId="77777777" w:rsidR="00134916" w:rsidRPr="002D5A40" w:rsidRDefault="00134916" w:rsidP="002D5A40">
      <w:r w:rsidRPr="002D5A40">
        <w:t xml:space="preserve">The annual City/County Single Audit (as submitted to the State Controller’s Office), or </w:t>
      </w:r>
    </w:p>
    <w:p w14:paraId="000B43B6" w14:textId="77777777" w:rsidR="00134916" w:rsidRPr="002D5A40" w:rsidRDefault="00134916" w:rsidP="002D5A40">
      <w:r w:rsidRPr="002D5A40">
        <w:t>A Grant-Specific audit. The audit must cover the entire grant period.</w:t>
      </w:r>
    </w:p>
    <w:bookmarkEnd w:id="20"/>
    <w:p w14:paraId="4B31438E" w14:textId="77777777" w:rsidR="00134916" w:rsidRPr="002D5A40" w:rsidRDefault="00134916" w:rsidP="002D5A40"/>
    <w:p w14:paraId="3BF97F65" w14:textId="77777777" w:rsidR="00134916" w:rsidRDefault="00134916" w:rsidP="002D5A40">
      <w:r w:rsidRPr="002D5A40">
        <w:t xml:space="preserve">The BSCC reserves the right to call for a program or financial audit at any time between the execution of the contract and three years following the end of the grant period. </w:t>
      </w:r>
    </w:p>
    <w:p w14:paraId="6D9920E0" w14:textId="77777777" w:rsidR="00FB7C2C" w:rsidRPr="002D5A40" w:rsidRDefault="00FB7C2C" w:rsidP="002D5A40"/>
    <w:p w14:paraId="06DD989E" w14:textId="77777777" w:rsidR="00CF201D" w:rsidRDefault="00CF201D" w:rsidP="002D5A40">
      <w:pPr>
        <w:rPr>
          <w:b/>
        </w:rPr>
      </w:pPr>
    </w:p>
    <w:p w14:paraId="268F33C1" w14:textId="5549AF79" w:rsidR="00B11631" w:rsidRPr="00FB7C2C" w:rsidRDefault="00B11631" w:rsidP="002D5A40">
      <w:pPr>
        <w:rPr>
          <w:b/>
        </w:rPr>
      </w:pPr>
      <w:r w:rsidRPr="00FB7C2C">
        <w:rPr>
          <w:b/>
        </w:rPr>
        <w:t xml:space="preserve">Quarterly Invoices </w:t>
      </w:r>
    </w:p>
    <w:p w14:paraId="5EC128AF" w14:textId="77777777" w:rsidR="00B11631" w:rsidRPr="002D5A40" w:rsidRDefault="00B11631" w:rsidP="002D5A40">
      <w:r w:rsidRPr="002D5A40">
        <w:t>Disbursement of grant funds occurs on a reimbursement basis for costs incurred during a reporting period. The State Controller’s Office will issue the warrant (check) to the individual designated on the application form as the Financial Officer for the grant. Grantees must submit invoices online to the BSCC on a quarterly basis, no later than 45 days following the end of each quarter. Grantees must maintain adequate supporting documentation for all costs claimed on invoices. BSCC staff will conduct on-site monitoring visits that will include a review of documentation maintained as substantiation for project expenditures.</w:t>
      </w:r>
    </w:p>
    <w:p w14:paraId="5F16D229" w14:textId="77777777" w:rsidR="00EB3CB7" w:rsidRDefault="00EB3CB7" w:rsidP="002D5A40"/>
    <w:p w14:paraId="3342BCE8" w14:textId="6CFDC90C" w:rsidR="00B11631" w:rsidRPr="002D5A40" w:rsidRDefault="00B11631" w:rsidP="002D5A40">
      <w:r w:rsidRPr="002D5A40">
        <w:t xml:space="preserve">For additional information, refer to the BSCC Grant Administration Guide, found on the BSCC </w:t>
      </w:r>
      <w:hyperlink r:id="rId24" w:history="1">
        <w:r w:rsidRPr="002D5A40">
          <w:rPr>
            <w:rStyle w:val="Hyperlink"/>
          </w:rPr>
          <w:t>website</w:t>
        </w:r>
      </w:hyperlink>
      <w:r w:rsidRPr="002D5A40">
        <w:t>.</w:t>
      </w:r>
    </w:p>
    <w:p w14:paraId="2255E960" w14:textId="77777777" w:rsidR="00B11631" w:rsidRPr="002D5A40" w:rsidRDefault="00B11631" w:rsidP="002D5A40"/>
    <w:p w14:paraId="54E6BA3A" w14:textId="77777777" w:rsidR="00B11631" w:rsidRPr="00FB7C2C" w:rsidRDefault="00B11631" w:rsidP="002D5A40">
      <w:pPr>
        <w:rPr>
          <w:b/>
        </w:rPr>
      </w:pPr>
      <w:r w:rsidRPr="00FB7C2C">
        <w:rPr>
          <w:b/>
        </w:rPr>
        <w:t>Quarterly Progress Reports</w:t>
      </w:r>
    </w:p>
    <w:p w14:paraId="32831F4F" w14:textId="77777777" w:rsidR="00B11631" w:rsidRPr="002D5A40" w:rsidRDefault="00B11631" w:rsidP="002D5A40">
      <w:r w:rsidRPr="002D5A40">
        <w:t>Grant award recipients are required to submit quarterly progress reports to the BSCC. Progress reports are a critical element in BSCC’s monitoring and oversight process. Grantees that are unable to demonstrate that they are making sufficient progress toward project goals and objectives and that funds are being spent down in accordance with the Grant Award Agreement could be subject to the withholding of funds. Once grants are awarded, BSCC will work with grantees to create custom progress reports. Applicable forms and instructions will be available to grantees on the BSCC’s website.</w:t>
      </w:r>
      <w:r w:rsidR="00BF627F" w:rsidRPr="002D5A40">
        <w:t xml:space="preserve"> See Attachment H for a sample progress report.</w:t>
      </w:r>
    </w:p>
    <w:p w14:paraId="6B54E42D" w14:textId="77777777" w:rsidR="00B11631" w:rsidRPr="002D5A40" w:rsidRDefault="00B11631" w:rsidP="002D5A40"/>
    <w:p w14:paraId="32C28151" w14:textId="77777777" w:rsidR="00B11631" w:rsidRPr="00FB7C2C" w:rsidRDefault="00B11631" w:rsidP="002D5A40">
      <w:pPr>
        <w:rPr>
          <w:b/>
        </w:rPr>
      </w:pPr>
      <w:r w:rsidRPr="00FB7C2C">
        <w:rPr>
          <w:b/>
        </w:rPr>
        <w:t>Grantee Orientation Process</w:t>
      </w:r>
    </w:p>
    <w:p w14:paraId="6AE7DAB6" w14:textId="77777777" w:rsidR="00B11631" w:rsidRPr="002D5A40" w:rsidRDefault="00B11631" w:rsidP="002D5A40">
      <w:r w:rsidRPr="002D5A40">
        <w:t xml:space="preserve">Following the start of the grant period, BSCC staff will conduct a Grantee Orientation in Sacramento (at a date to be determined later). The purpose of this mandatory session is to review the program requirements, invoicing and budget modification processes, data collection and reporting requirements, as well as other grant management and monitoring activities. Typically, the Project Director, Financial Officer, Day-to-Day Contact, and </w:t>
      </w:r>
      <w:r w:rsidR="00762FC8" w:rsidRPr="002D5A40">
        <w:t>the Evaluator</w:t>
      </w:r>
      <w:r w:rsidRPr="002D5A40">
        <w:t xml:space="preserve"> must attend. Grant recipients may use RSAT grant funds for travel-related expenditures such as airfare, mileage, meals, lodging and other per diem costs. Applicants should include anticipated costs in the budget section of the proposal under the “Other” category.</w:t>
      </w:r>
    </w:p>
    <w:p w14:paraId="5BBE7399" w14:textId="77777777" w:rsidR="00762FC8" w:rsidRPr="002D5A40" w:rsidRDefault="00762FC8" w:rsidP="002D5A40"/>
    <w:p w14:paraId="1BCDF2F1" w14:textId="77777777" w:rsidR="006A1D24" w:rsidRDefault="006A1D24" w:rsidP="002D5A40">
      <w:pPr>
        <w:rPr>
          <w:b/>
        </w:rPr>
      </w:pPr>
    </w:p>
    <w:p w14:paraId="2C20CB34" w14:textId="77777777" w:rsidR="006A1D24" w:rsidRDefault="006A1D24" w:rsidP="002D5A40">
      <w:pPr>
        <w:rPr>
          <w:b/>
        </w:rPr>
      </w:pPr>
    </w:p>
    <w:p w14:paraId="34659B9C" w14:textId="46EDCEBC" w:rsidR="00B11631" w:rsidRPr="00FB7C2C" w:rsidRDefault="00B11631" w:rsidP="002D5A40">
      <w:pPr>
        <w:rPr>
          <w:b/>
        </w:rPr>
      </w:pPr>
      <w:r w:rsidRPr="00FB7C2C">
        <w:rPr>
          <w:b/>
        </w:rPr>
        <w:lastRenderedPageBreak/>
        <w:t xml:space="preserve">Travel </w:t>
      </w:r>
    </w:p>
    <w:p w14:paraId="22B3E86E" w14:textId="37372A5D" w:rsidR="00B11631" w:rsidRPr="002D5A40" w:rsidRDefault="00EB3CB7" w:rsidP="002D5A40">
      <w:r>
        <w:t xml:space="preserve">Travel is usually warranted when personal contact by project-related personnel is the most appropriate method of completing project-related business. The most economical method of transportation, in terms of direct expenses to the project and the project-related personnel’s time away from the project, must be used. Grantees are required to include sufficient per diem and travel allocations for project-related personnel to attend any required BSCC training conferences or workshops as described in the Request for Proposals and Grant Agreement. </w:t>
      </w:r>
    </w:p>
    <w:p w14:paraId="6812BEBD" w14:textId="77777777" w:rsidR="00EB3CB7" w:rsidRDefault="00EB3CB7" w:rsidP="00EB3CB7">
      <w:pPr>
        <w:pStyle w:val="ListParagraph"/>
        <w:rPr>
          <w:rFonts w:cs="Arial"/>
          <w:b/>
          <w:bCs/>
          <w:szCs w:val="24"/>
        </w:rPr>
      </w:pPr>
      <w:r>
        <w:rPr>
          <w:rFonts w:cs="Arial"/>
          <w:b/>
          <w:bCs/>
          <w:szCs w:val="24"/>
        </w:rPr>
        <w:t>Units of Government</w:t>
      </w:r>
    </w:p>
    <w:p w14:paraId="322C57E4" w14:textId="77777777" w:rsidR="00EB3CB7" w:rsidRDefault="00EB3CB7" w:rsidP="00EB3CB7">
      <w:pPr>
        <w:pStyle w:val="ListParagraph"/>
        <w:rPr>
          <w:rFonts w:cs="Arial"/>
          <w:szCs w:val="24"/>
        </w:rPr>
      </w:pPr>
      <w:r>
        <w:rPr>
          <w:rFonts w:cs="Arial"/>
          <w:szCs w:val="24"/>
        </w:rPr>
        <w:t>Grantees that are units of government using BSCC funds may follow either their own written travel and per diem policy or the California State travel and per diem policy. Units of government that plan to use cars from a state, county, city, district carpool, or garage may budget either the mileage rate established by the carpool or garage, or the state mileage rate, not to exceed the loaning agency.</w:t>
      </w:r>
    </w:p>
    <w:p w14:paraId="6A3489A3" w14:textId="1E9ABC15" w:rsidR="00EB3CB7" w:rsidRDefault="00EB3CB7" w:rsidP="00EB3CB7">
      <w:pPr>
        <w:pStyle w:val="ListParagraph"/>
        <w:rPr>
          <w:rFonts w:cs="Arial"/>
          <w:szCs w:val="24"/>
        </w:rPr>
      </w:pPr>
    </w:p>
    <w:p w14:paraId="312E3225" w14:textId="1823A5A1" w:rsidR="00EB3CB7" w:rsidRPr="00EB3CB7" w:rsidRDefault="00EB3CB7" w:rsidP="00EB3CB7">
      <w:pPr>
        <w:pStyle w:val="ListParagraph"/>
        <w:rPr>
          <w:rFonts w:cs="Arial"/>
          <w:b/>
          <w:bCs/>
          <w:szCs w:val="24"/>
        </w:rPr>
      </w:pPr>
      <w:r w:rsidRPr="00EB3CB7">
        <w:rPr>
          <w:rFonts w:cs="Arial"/>
          <w:b/>
          <w:bCs/>
          <w:szCs w:val="24"/>
        </w:rPr>
        <w:t>Non-Governmental Organizations (NGOs)</w:t>
      </w:r>
    </w:p>
    <w:p w14:paraId="350BF55D" w14:textId="7ABB9E98" w:rsidR="00EB3CB7" w:rsidRPr="0057272F" w:rsidRDefault="00EB3CB7" w:rsidP="00EB3CB7">
      <w:pPr>
        <w:pStyle w:val="ListParagraph"/>
        <w:rPr>
          <w:rFonts w:cs="Arial"/>
          <w:szCs w:val="24"/>
        </w:rPr>
      </w:pPr>
      <w:r w:rsidRPr="0057272F">
        <w:rPr>
          <w:rFonts w:cs="Arial"/>
          <w:szCs w:val="24"/>
        </w:rPr>
        <w:t>Grantees that are NGOs using BSCC funds must use the California State travel and per diem</w:t>
      </w:r>
      <w:r>
        <w:rPr>
          <w:rFonts w:cs="Arial"/>
          <w:szCs w:val="24"/>
        </w:rPr>
        <w:t xml:space="preserve"> </w:t>
      </w:r>
      <w:r w:rsidRPr="0057272F">
        <w:rPr>
          <w:rFonts w:cs="Arial"/>
          <w:szCs w:val="24"/>
        </w:rPr>
        <w:t>policy, unless the Grantee’s written travel policy is more restrictive than the State’s, in which</w:t>
      </w:r>
      <w:r>
        <w:rPr>
          <w:rFonts w:cs="Arial"/>
          <w:szCs w:val="24"/>
        </w:rPr>
        <w:t xml:space="preserve"> </w:t>
      </w:r>
      <w:r w:rsidRPr="0057272F">
        <w:rPr>
          <w:rFonts w:cs="Arial"/>
          <w:szCs w:val="24"/>
        </w:rPr>
        <w:t>case it must be used. Reimbursement is allowed for the cost of commercial carrier fares,</w:t>
      </w:r>
      <w:r>
        <w:rPr>
          <w:rFonts w:cs="Arial"/>
          <w:szCs w:val="24"/>
        </w:rPr>
        <w:t xml:space="preserve"> </w:t>
      </w:r>
      <w:r w:rsidRPr="0057272F">
        <w:rPr>
          <w:rFonts w:cs="Arial"/>
          <w:szCs w:val="24"/>
        </w:rPr>
        <w:t>parking, bridge, and road tolls, as well as necessary taxi, bus, and streetcar fares. This policy</w:t>
      </w:r>
      <w:r>
        <w:rPr>
          <w:rFonts w:cs="Arial"/>
          <w:szCs w:val="24"/>
        </w:rPr>
        <w:t xml:space="preserve"> </w:t>
      </w:r>
      <w:r w:rsidRPr="0057272F">
        <w:rPr>
          <w:rFonts w:cs="Arial"/>
          <w:szCs w:val="24"/>
        </w:rPr>
        <w:t>applies equally to NGOs that receive grant funds directly from the BSCC and those that</w:t>
      </w:r>
      <w:r>
        <w:rPr>
          <w:rFonts w:cs="Arial"/>
          <w:szCs w:val="24"/>
        </w:rPr>
        <w:t xml:space="preserve"> </w:t>
      </w:r>
      <w:r w:rsidRPr="0057272F">
        <w:rPr>
          <w:rFonts w:cs="Arial"/>
          <w:szCs w:val="24"/>
        </w:rPr>
        <w:t>receive grant funds indirectly through a subcontract with another NGO that received a BSCC</w:t>
      </w:r>
      <w:r>
        <w:rPr>
          <w:rFonts w:cs="Arial"/>
          <w:szCs w:val="24"/>
        </w:rPr>
        <w:t xml:space="preserve"> </w:t>
      </w:r>
      <w:r w:rsidRPr="0057272F">
        <w:rPr>
          <w:rFonts w:cs="Arial"/>
          <w:szCs w:val="24"/>
        </w:rPr>
        <w:t>grant award.</w:t>
      </w:r>
    </w:p>
    <w:p w14:paraId="4D58F6B3" w14:textId="77777777" w:rsidR="00EB3CB7" w:rsidRDefault="00EB3CB7" w:rsidP="00EB3CB7">
      <w:pPr>
        <w:pStyle w:val="ListParagraph"/>
        <w:rPr>
          <w:rFonts w:cs="Arial"/>
          <w:b/>
          <w:bCs/>
          <w:szCs w:val="24"/>
        </w:rPr>
      </w:pPr>
    </w:p>
    <w:p w14:paraId="7C911AD0" w14:textId="4A782CB1" w:rsidR="00EB3CB7" w:rsidRDefault="00EB3CB7" w:rsidP="00EB3CB7">
      <w:pPr>
        <w:pStyle w:val="ListParagraph"/>
        <w:rPr>
          <w:rFonts w:cs="Arial"/>
          <w:b/>
          <w:bCs/>
          <w:szCs w:val="24"/>
        </w:rPr>
      </w:pPr>
      <w:r>
        <w:rPr>
          <w:rFonts w:cs="Arial"/>
          <w:b/>
          <w:bCs/>
          <w:szCs w:val="24"/>
        </w:rPr>
        <w:t>Out-of-State Travel</w:t>
      </w:r>
    </w:p>
    <w:p w14:paraId="0C3ADBB5" w14:textId="77777777" w:rsidR="0057272F" w:rsidRDefault="00EB3CB7" w:rsidP="0057272F">
      <w:pPr>
        <w:pStyle w:val="ListParagraph"/>
        <w:rPr>
          <w:rFonts w:cs="Arial"/>
          <w:szCs w:val="24"/>
        </w:rPr>
      </w:pPr>
      <w:r>
        <w:rPr>
          <w:rFonts w:cs="Arial"/>
          <w:szCs w:val="24"/>
        </w:rPr>
        <w:t>Out-of-state travel is generally restricted and only allowed in exceptional situations. Grantees must receive written BSCC approval prior to incurring expenses for out-of-state travel. Even if previously authorized in the Grant Agreement, Grantees must submit a separate written request on Grantee letterhead for approval to the assigned BSCC Field Representative. Out-of-state travel requests must include a detailed justification and budget information.</w:t>
      </w:r>
    </w:p>
    <w:p w14:paraId="553FDD8B" w14:textId="77777777" w:rsidR="0057272F" w:rsidRDefault="0057272F" w:rsidP="0057272F">
      <w:pPr>
        <w:pStyle w:val="ListParagraph"/>
        <w:rPr>
          <w:rFonts w:cs="Arial"/>
          <w:szCs w:val="24"/>
        </w:rPr>
      </w:pPr>
    </w:p>
    <w:p w14:paraId="7A676E44" w14:textId="490B6574" w:rsidR="00B0464A" w:rsidRPr="0057272F" w:rsidRDefault="00EB3CB7" w:rsidP="0057272F">
      <w:pPr>
        <w:pStyle w:val="ListParagraph"/>
        <w:rPr>
          <w:rFonts w:cs="Arial"/>
          <w:szCs w:val="24"/>
        </w:rPr>
      </w:pPr>
      <w:r>
        <w:rPr>
          <w:rFonts w:cs="Arial"/>
          <w:szCs w:val="24"/>
        </w:rPr>
        <w:t xml:space="preserve">In addition, California prohibits travel, except under specified circumstances, to states that have been found by the California Attorney General to have discriminatory laws. The BSCC will not reimburse for travel to these states unless the travel meets a specific exception under Government Code section 11139.8, subdivision (c). For additional information, please see: </w:t>
      </w:r>
      <w:hyperlink r:id="rId25" w:history="1">
        <w:r>
          <w:rPr>
            <w:rStyle w:val="Hyperlink"/>
          </w:rPr>
          <w:t>https://oag.ca.gov/ab1887</w:t>
        </w:r>
      </w:hyperlink>
    </w:p>
    <w:p w14:paraId="694A9084" w14:textId="77777777" w:rsidR="00B0464A" w:rsidRDefault="00B0464A" w:rsidP="002D5A40">
      <w:pPr>
        <w:rPr>
          <w:b/>
        </w:rPr>
      </w:pPr>
    </w:p>
    <w:p w14:paraId="1E7C3BF1" w14:textId="77777777" w:rsidR="00B11631" w:rsidRPr="002D5A40" w:rsidRDefault="00B11631" w:rsidP="002D5A40"/>
    <w:p w14:paraId="1F144E6A" w14:textId="77777777" w:rsidR="00B11631" w:rsidRPr="00FB7C2C" w:rsidRDefault="00B11631" w:rsidP="002D5A40">
      <w:pPr>
        <w:rPr>
          <w:b/>
        </w:rPr>
      </w:pPr>
      <w:r w:rsidRPr="00FB7C2C">
        <w:rPr>
          <w:b/>
        </w:rPr>
        <w:t>Debarment, Fraud, Theft or Embezzlement</w:t>
      </w:r>
    </w:p>
    <w:p w14:paraId="69110562" w14:textId="77777777" w:rsidR="00B11631" w:rsidRPr="002D5A40" w:rsidRDefault="00B11631" w:rsidP="002D5A40">
      <w:r w:rsidRPr="002D5A40">
        <w:t>It is the policy of the BSCC to protect grant funds from unreasonable risks of fraudulent, criminal, or other improper use.  As such, the Board will not enter into contracts or provide reimbursement to applicants that have been:</w:t>
      </w:r>
    </w:p>
    <w:p w14:paraId="4D086860" w14:textId="77777777" w:rsidR="00B11631" w:rsidRPr="002D5A40" w:rsidRDefault="00B11631" w:rsidP="002D5A40"/>
    <w:p w14:paraId="56991AAB" w14:textId="77777777" w:rsidR="00B11631" w:rsidRPr="002D5A40" w:rsidRDefault="00B11631" w:rsidP="00AB2FD7">
      <w:pPr>
        <w:pStyle w:val="ListParagraph"/>
        <w:numPr>
          <w:ilvl w:val="0"/>
          <w:numId w:val="19"/>
        </w:numPr>
      </w:pPr>
      <w:r w:rsidRPr="002D5A40">
        <w:t>debarred by any federal, state, or local government entities during the period of debarment; or</w:t>
      </w:r>
    </w:p>
    <w:p w14:paraId="4AA0EC42" w14:textId="77777777" w:rsidR="00B11631" w:rsidRPr="002D5A40" w:rsidRDefault="00B11631" w:rsidP="002D5A40"/>
    <w:p w14:paraId="1A948D86" w14:textId="77777777" w:rsidR="00B11631" w:rsidRPr="002D5A40" w:rsidRDefault="00B11631" w:rsidP="00AB2FD7">
      <w:pPr>
        <w:pStyle w:val="ListParagraph"/>
        <w:numPr>
          <w:ilvl w:val="0"/>
          <w:numId w:val="19"/>
        </w:numPr>
      </w:pPr>
      <w:r w:rsidRPr="002D5A40">
        <w:lastRenderedPageBreak/>
        <w:t>convicted of fraud, theft, or embezzlement of federal, state, or local government grant funds for a period of three years following conviction.</w:t>
      </w:r>
    </w:p>
    <w:p w14:paraId="50061696" w14:textId="77777777" w:rsidR="00B11631" w:rsidRPr="002D5A40" w:rsidRDefault="00B11631" w:rsidP="002D5A40"/>
    <w:p w14:paraId="149D4838" w14:textId="77777777" w:rsidR="00B11631" w:rsidRPr="002D5A40" w:rsidRDefault="00B11631" w:rsidP="002D5A40">
      <w:r w:rsidRPr="002D5A40">
        <w:t>Furthermore, the BSCC requires grant recipients to provide an assurance that there has been no applicable debarment, disqualification, suspension, or removal from a federal, state or local grant program on the part of the grantee at the time of application and that the grantee will immediately notify the BSCC should such debarment or conviction occur during the term of the Grant contract.</w:t>
      </w:r>
    </w:p>
    <w:p w14:paraId="70E84A02" w14:textId="77777777" w:rsidR="00B11631" w:rsidRPr="002D5A40" w:rsidRDefault="00B11631" w:rsidP="002D5A40"/>
    <w:p w14:paraId="1A6C1B60" w14:textId="77777777" w:rsidR="00B11631" w:rsidRPr="002D5A40" w:rsidRDefault="00834760" w:rsidP="002D5A40">
      <w:r w:rsidRPr="002D5A40">
        <w:t xml:space="preserve">The </w:t>
      </w:r>
      <w:r w:rsidR="00B11631" w:rsidRPr="002D5A40">
        <w:t xml:space="preserve">BSCC also requires that all grant recipients include, as a condition of award to a subgrantee or subcontractor, a requirement that the subgrantee or subcontractor will provide the same assurances to the grant recipient. If a grant recipient wishes to consider a subgrantee or subcontractor that has been debarred or convicted, the grant recipient must submit a written request for exception to the BSCC along with supporting documentation. </w:t>
      </w:r>
    </w:p>
    <w:p w14:paraId="4062F409" w14:textId="77777777" w:rsidR="00B11631" w:rsidRPr="002D5A40" w:rsidRDefault="00B11631" w:rsidP="002D5A40"/>
    <w:p w14:paraId="1C16FB7B" w14:textId="6C96F696" w:rsidR="00CF201D" w:rsidRPr="00B0464A" w:rsidRDefault="00B11631" w:rsidP="002D5A40">
      <w:r w:rsidRPr="002D5A40">
        <w:t xml:space="preserve">All applicants must complete Attachment </w:t>
      </w:r>
      <w:r w:rsidR="00490676" w:rsidRPr="002D5A40">
        <w:t>E</w:t>
      </w:r>
      <w:r w:rsidRPr="002D5A40">
        <w:t xml:space="preserve"> certifying that they are in compliance with the BSCC’s policies on debarment, fraud, theft and embezzlement.</w:t>
      </w:r>
    </w:p>
    <w:p w14:paraId="5F805B4A" w14:textId="77777777" w:rsidR="00CF201D" w:rsidRDefault="00CF201D" w:rsidP="002D5A40">
      <w:pPr>
        <w:rPr>
          <w:b/>
        </w:rPr>
      </w:pPr>
    </w:p>
    <w:p w14:paraId="22E56E1A" w14:textId="38BA55F5" w:rsidR="00B11631" w:rsidRPr="00FB7C2C" w:rsidRDefault="00B11631" w:rsidP="002D5A40">
      <w:pPr>
        <w:rPr>
          <w:b/>
        </w:rPr>
      </w:pPr>
      <w:r w:rsidRPr="00FB7C2C">
        <w:rPr>
          <w:b/>
        </w:rPr>
        <w:t>Compliance Monitoring Visits</w:t>
      </w:r>
    </w:p>
    <w:p w14:paraId="56BDA77F" w14:textId="77777777" w:rsidR="00B11631" w:rsidRPr="002D5A40" w:rsidRDefault="00B11631" w:rsidP="002D5A40">
      <w:r w:rsidRPr="002D5A40">
        <w:t xml:space="preserve">The BSCC staff will conduct periodic </w:t>
      </w:r>
      <w:r w:rsidR="00762FC8" w:rsidRPr="002D5A40">
        <w:t>monitoring</w:t>
      </w:r>
      <w:r w:rsidRPr="002D5A40">
        <w:t xml:space="preserve"> of each project to assess whether the project is in compliance with grant requirements and making progress toward grant objectives, and provide technical assistance as needed regarding fiscal, programmatic, evaluation and administrative requirements. For your reference, a Sample Monitoring Visit Checklist is contained in </w:t>
      </w:r>
      <w:r w:rsidR="00733BAE">
        <w:t xml:space="preserve">Attachment </w:t>
      </w:r>
      <w:r w:rsidR="00A92408" w:rsidRPr="002D5A40">
        <w:t>F</w:t>
      </w:r>
      <w:r w:rsidRPr="002D5A40">
        <w:t>.</w:t>
      </w:r>
    </w:p>
    <w:p w14:paraId="44CF9AFD" w14:textId="77777777" w:rsidR="00834760" w:rsidRPr="002D5A40" w:rsidRDefault="00834760" w:rsidP="002D5A40"/>
    <w:p w14:paraId="6B79AC4E" w14:textId="77777777" w:rsidR="00B11631" w:rsidRPr="00FB7C2C" w:rsidRDefault="00B11631" w:rsidP="002D5A40">
      <w:pPr>
        <w:rPr>
          <w:b/>
        </w:rPr>
      </w:pPr>
      <w:r w:rsidRPr="00FB7C2C">
        <w:rPr>
          <w:b/>
        </w:rPr>
        <w:t>RSAT National Conference</w:t>
      </w:r>
    </w:p>
    <w:p w14:paraId="35D428B8" w14:textId="41E0848C" w:rsidR="00B11631" w:rsidRPr="002D5A40" w:rsidRDefault="00B11631" w:rsidP="002D5A40">
      <w:r w:rsidRPr="002D5A40">
        <w:t>At least one grantee will be invited to attend the National RSAT Conference</w:t>
      </w:r>
      <w:r w:rsidR="008E4A33">
        <w:t xml:space="preserve">.  </w:t>
      </w:r>
      <w:r w:rsidRPr="002D5A40">
        <w:t>This conference typically runs for 2-3 days with no associated registration fees. RSAT grant funds may be used to reimburse departments for travel related expenditures such as airfare, mileage, meals, lodging, and other per diem costs. Applicants who would like to be invited to attend this conference may include these costs in the budget section of this application under the “Other” category. Registration information regarding the date, time and location have not yet been determined.</w:t>
      </w:r>
    </w:p>
    <w:p w14:paraId="272AE267" w14:textId="77777777" w:rsidR="007953A6" w:rsidRDefault="007953A6" w:rsidP="002D5A40"/>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2BA7EFF5" w14:textId="77777777" w:rsidTr="006A5BF1">
        <w:trPr>
          <w:trHeight w:val="432"/>
        </w:trPr>
        <w:tc>
          <w:tcPr>
            <w:tcW w:w="9350" w:type="dxa"/>
            <w:shd w:val="clear" w:color="auto" w:fill="002060"/>
            <w:vAlign w:val="center"/>
          </w:tcPr>
          <w:p w14:paraId="333C4ECD" w14:textId="0B7AB58B" w:rsidR="009F04CC" w:rsidRPr="00127010" w:rsidRDefault="009F04CC" w:rsidP="006A5BF1">
            <w:pPr>
              <w:pStyle w:val="Heading2"/>
              <w:framePr w:hSpace="0" w:wrap="auto" w:vAnchor="margin" w:hAnchor="text" w:yAlign="inline"/>
            </w:pPr>
            <w:bookmarkStart w:id="21" w:name="_Toc64009273"/>
            <w:r>
              <w:t>Evaluation Requirements</w:t>
            </w:r>
            <w:bookmarkEnd w:id="21"/>
          </w:p>
        </w:tc>
      </w:tr>
    </w:tbl>
    <w:p w14:paraId="64AD498B" w14:textId="77777777" w:rsidR="009F04CC" w:rsidRPr="002D5A40" w:rsidRDefault="009F04CC" w:rsidP="002D5A40"/>
    <w:p w14:paraId="66EB3488" w14:textId="77777777" w:rsidR="007953A6" w:rsidRPr="007D7A9E" w:rsidRDefault="007953A6" w:rsidP="002D5A40">
      <w:pPr>
        <w:rPr>
          <w:b/>
        </w:rPr>
      </w:pPr>
      <w:r w:rsidRPr="007D7A9E">
        <w:rPr>
          <w:b/>
        </w:rPr>
        <w:t>Local Evaluation Plan and Final Local Evaluation Report</w:t>
      </w:r>
    </w:p>
    <w:p w14:paraId="684B39D8" w14:textId="77777777" w:rsidR="007953A6" w:rsidRPr="007D7A9E" w:rsidRDefault="007953A6" w:rsidP="002D5A40">
      <w:r w:rsidRPr="007D7A9E">
        <w:t xml:space="preserve">In addition to quarterly progress reports, projects selected for funding will be required to submit to the BSCC: (1) a Local Evaluation Plan (three months post-award) and, (2) </w:t>
      </w:r>
      <w:r w:rsidR="00762FC8" w:rsidRPr="007D7A9E">
        <w:t>a Local</w:t>
      </w:r>
      <w:r w:rsidRPr="007D7A9E">
        <w:t xml:space="preserve"> Evaluation Report (after the conclusion of the grant). See </w:t>
      </w:r>
      <w:r w:rsidR="00134916" w:rsidRPr="007D7A9E">
        <w:t>Attachment B</w:t>
      </w:r>
      <w:r w:rsidRPr="007D7A9E">
        <w:t xml:space="preserve"> for key definitions related to project evaluation.</w:t>
      </w:r>
    </w:p>
    <w:p w14:paraId="28F6F7A6" w14:textId="77777777" w:rsidR="007953A6" w:rsidRPr="007D7A9E" w:rsidRDefault="007953A6" w:rsidP="002D5A40"/>
    <w:p w14:paraId="25876F87" w14:textId="11726A85" w:rsidR="007953A6" w:rsidRPr="007D7A9E" w:rsidRDefault="007953A6" w:rsidP="00AB2FD7">
      <w:pPr>
        <w:pStyle w:val="ListParagraph"/>
        <w:numPr>
          <w:ilvl w:val="0"/>
          <w:numId w:val="20"/>
        </w:numPr>
        <w:ind w:left="360"/>
      </w:pPr>
      <w:r w:rsidRPr="007D7A9E">
        <w:rPr>
          <w:b/>
        </w:rPr>
        <w:t>Local Evaluation Plan</w:t>
      </w:r>
      <w:r w:rsidR="00FB7C2C" w:rsidRPr="007D7A9E">
        <w:rPr>
          <w:b/>
        </w:rPr>
        <w:t xml:space="preserve"> - </w:t>
      </w:r>
      <w:r w:rsidRPr="007D7A9E">
        <w:t xml:space="preserve">The purpose of the Local Evaluation Plan is to ensure that projects funded by the BSCC can be evaluated. Applicants will be expected to include a detailed description of how they plan to assess the effectiveness of the proposed program in relationship to each of its goals and objectives identified in the Proposal. </w:t>
      </w:r>
      <w:r w:rsidRPr="007D7A9E">
        <w:lastRenderedPageBreak/>
        <w:t>The Local Evaluation Plan should describe the evaluation design or model that will be used to evaluate the effectiveness of the project component(s), with the project goals and the objectives clearly stated. Applicants should include criteria for both process and outcome evaluations. Once submitted, any modifications to the Local Evaluation Plan must be approved in advance by the BSCC. More detailed instructions on the Local Evaluation Plan will be made available to successful applicants.</w:t>
      </w:r>
      <w:r w:rsidR="002436AA" w:rsidRPr="007D7A9E">
        <w:t xml:space="preserve"> </w:t>
      </w:r>
    </w:p>
    <w:p w14:paraId="57CE47D0" w14:textId="77777777" w:rsidR="006A362E" w:rsidRPr="007D7A9E" w:rsidRDefault="006A362E" w:rsidP="002D5A40"/>
    <w:p w14:paraId="1FA5D221" w14:textId="0E1CFEC4" w:rsidR="007953A6" w:rsidRPr="007D7A9E" w:rsidRDefault="007953A6" w:rsidP="00AB2FD7">
      <w:pPr>
        <w:pStyle w:val="ListParagraph"/>
        <w:numPr>
          <w:ilvl w:val="0"/>
          <w:numId w:val="20"/>
        </w:numPr>
        <w:ind w:left="360"/>
      </w:pPr>
      <w:r w:rsidRPr="007D7A9E">
        <w:rPr>
          <w:b/>
        </w:rPr>
        <w:t>Local Evaluation Report</w:t>
      </w:r>
      <w:r w:rsidR="00FB7C2C" w:rsidRPr="007D7A9E">
        <w:rPr>
          <w:b/>
        </w:rPr>
        <w:t xml:space="preserve"> - </w:t>
      </w:r>
      <w:r w:rsidR="00595E41" w:rsidRPr="007D7A9E">
        <w:t>F</w:t>
      </w:r>
      <w:r w:rsidRPr="007D7A9E">
        <w:t>ollowing project completion, grantees are required to complete a Local Evaluation Report</w:t>
      </w:r>
      <w:r w:rsidR="00134916" w:rsidRPr="007D7A9E">
        <w:t xml:space="preserve"> which </w:t>
      </w:r>
      <w:r w:rsidRPr="007D7A9E">
        <w:t>must be in a format prescribed by the</w:t>
      </w:r>
      <w:r w:rsidR="00A92408" w:rsidRPr="007D7A9E">
        <w:t xml:space="preserve"> BSCC. </w:t>
      </w:r>
      <w:r w:rsidRPr="007D7A9E">
        <w:t xml:space="preserve">The purpose of the </w:t>
      </w:r>
      <w:r w:rsidR="00134916" w:rsidRPr="007D7A9E">
        <w:t>Local Evaluation Report</w:t>
      </w:r>
      <w:r w:rsidRPr="007D7A9E">
        <w:t xml:space="preserve"> is to determine whether the overall project (including each individual component) was effective in meeting the </w:t>
      </w:r>
      <w:r w:rsidR="00E5257C" w:rsidRPr="007D7A9E">
        <w:t>goals laid</w:t>
      </w:r>
      <w:r w:rsidRPr="007D7A9E">
        <w:t xml:space="preserve"> out in the Local Evaluation Plan. To do this, the grantee must assess and document the effectiveness of the activities that were implemented within each individual project component. These activities should have been identified in the previously submitted Local Evaluation Plan. More detailed instructions on the</w:t>
      </w:r>
      <w:r w:rsidR="00134916" w:rsidRPr="007D7A9E">
        <w:t xml:space="preserve"> Local Evaluation Plan and Report</w:t>
      </w:r>
      <w:r w:rsidRPr="007D7A9E">
        <w:t xml:space="preserve"> will be made available to successful applicants.</w:t>
      </w:r>
    </w:p>
    <w:p w14:paraId="377AEE1E" w14:textId="77777777" w:rsidR="007953A6" w:rsidRPr="007D7A9E" w:rsidRDefault="007953A6" w:rsidP="002D5A40"/>
    <w:p w14:paraId="020DBC3C" w14:textId="5625A5EE" w:rsidR="00117B4B" w:rsidRPr="007D7A9E" w:rsidRDefault="007953A6" w:rsidP="002D5A40">
      <w:r w:rsidRPr="007D7A9E">
        <w:t>Applicants are strongly encouraged to identify research partners early on and include them in the development of the proposal, to better ensure that the goals and objectives listed in the proposal are realistic and measurable. Applicants are also strongly encouraged (but not required) to use outside evaluators to ensure objective and impartial evaluations. Specifically, applicants are encouraged to partner with state universities or community colleges for evaluations. To assist in these efforts, applicants must set aside five (5) percent of the grant award requested for data collection, evaluation, and reporting activities and reflect this amount in the Proposed Budget section of the application</w:t>
      </w:r>
      <w:r w:rsidR="00BF627F" w:rsidRPr="007D7A9E">
        <w:t>.</w:t>
      </w:r>
    </w:p>
    <w:p w14:paraId="63FAFA46" w14:textId="77777777" w:rsidR="00BF627F" w:rsidRPr="007D7A9E" w:rsidRDefault="00BF627F" w:rsidP="002D5A40"/>
    <w:p w14:paraId="2E603D47" w14:textId="39C33616" w:rsidR="00BF627F" w:rsidRPr="007D7A9E" w:rsidRDefault="00BF627F" w:rsidP="002D5A40">
      <w:r w:rsidRPr="007D7A9E">
        <w:t>Note: To the extent the local evaluation plan involves research in which either: (1) data is obtained through intervention or interaction with an individual or (2) identifiable private information is obtained from program participants, the local evaluation plan must comply with the requirements of 28 C.F.R. Part 46.  This includes compliance with all Office of Justice Programs policies and procedures regarding the protection of human research subjects, including obtainment of Institutional Review Board approval, if appropriate, and subject informed consent. For additional information on whether 28 C.F.R. Part 46 applies to your local evaluation plan, please see:</w:t>
      </w:r>
    </w:p>
    <w:p w14:paraId="3D1BA236" w14:textId="77777777" w:rsidR="00BF627F" w:rsidRDefault="00AB2FD7" w:rsidP="002D5A40">
      <w:hyperlink r:id="rId26" w:history="1">
        <w:r w:rsidR="00BF627F" w:rsidRPr="007D7A9E">
          <w:rPr>
            <w:rStyle w:val="Hyperlink"/>
          </w:rPr>
          <w:t>https://ojp.gov/funding/Apply/Resources/ResearchDecisionTree.pdf</w:t>
        </w:r>
      </w:hyperlink>
    </w:p>
    <w:p w14:paraId="682ACE27" w14:textId="6682BD24" w:rsidR="000D5756" w:rsidRDefault="000D5756">
      <w:pPr>
        <w:spacing w:after="200" w:line="276" w:lineRule="auto"/>
        <w:jc w:val="left"/>
      </w:pPr>
      <w:r>
        <w:br w:type="page"/>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4ED590CD" w14:textId="77777777" w:rsidTr="006A5BF1">
        <w:trPr>
          <w:trHeight w:val="432"/>
        </w:trPr>
        <w:tc>
          <w:tcPr>
            <w:tcW w:w="9350" w:type="dxa"/>
            <w:shd w:val="clear" w:color="auto" w:fill="002060"/>
            <w:vAlign w:val="center"/>
          </w:tcPr>
          <w:p w14:paraId="4D339485" w14:textId="175BF2FF" w:rsidR="009F04CC" w:rsidRPr="00127010" w:rsidRDefault="00122401" w:rsidP="006A5BF1">
            <w:pPr>
              <w:pStyle w:val="Heading2"/>
              <w:framePr w:hSpace="0" w:wrap="auto" w:vAnchor="margin" w:hAnchor="text" w:yAlign="inline"/>
            </w:pPr>
            <w:bookmarkStart w:id="22" w:name="_Toc64009274"/>
            <w:r>
              <w:lastRenderedPageBreak/>
              <w:t>Overview of the RFP</w:t>
            </w:r>
            <w:r w:rsidR="009F04CC">
              <w:t xml:space="preserve"> Process</w:t>
            </w:r>
            <w:bookmarkEnd w:id="22"/>
          </w:p>
        </w:tc>
      </w:tr>
    </w:tbl>
    <w:p w14:paraId="7220E42F" w14:textId="77777777" w:rsidR="00AE460D" w:rsidRPr="002D5A40" w:rsidRDefault="00AE460D" w:rsidP="002D5A40"/>
    <w:p w14:paraId="72DEC580" w14:textId="77777777" w:rsidR="00C109B1" w:rsidRPr="00FB7C2C" w:rsidRDefault="00AA7B91" w:rsidP="002D5A40">
      <w:pPr>
        <w:rPr>
          <w:b/>
        </w:rPr>
      </w:pPr>
      <w:r w:rsidRPr="00FB7C2C">
        <w:rPr>
          <w:b/>
        </w:rPr>
        <w:t>Confirmation of Receipt of Proposal</w:t>
      </w:r>
    </w:p>
    <w:p w14:paraId="674BA507" w14:textId="77777777" w:rsidR="002A20C8" w:rsidRDefault="00791A11" w:rsidP="002D5A40">
      <w:r w:rsidRPr="002D5A40">
        <w:t>Upon submission of a proposal, a</w:t>
      </w:r>
      <w:r w:rsidR="00C109B1" w:rsidRPr="002D5A40">
        <w:t>pplicants will receive a confirmation email from the BSCC</w:t>
      </w:r>
      <w:r w:rsidR="00AA7B91" w:rsidRPr="002D5A40">
        <w:t xml:space="preserve"> stating that the proposal has been received</w:t>
      </w:r>
      <w:r w:rsidR="00C109B1" w:rsidRPr="002D5A40">
        <w:t xml:space="preserve">. The email will be sent to the individual that signed the application and the person listed as the Project Director. </w:t>
      </w:r>
    </w:p>
    <w:p w14:paraId="5C06DC2D" w14:textId="77777777" w:rsidR="00FB7C2C" w:rsidRPr="002D5A40" w:rsidRDefault="00FB7C2C" w:rsidP="002D5A40"/>
    <w:p w14:paraId="0E399400" w14:textId="67D30D13" w:rsidR="008D71FE" w:rsidRPr="00FB7C2C" w:rsidRDefault="008D71FE" w:rsidP="002D5A40">
      <w:pPr>
        <w:rPr>
          <w:b/>
        </w:rPr>
      </w:pPr>
      <w:r w:rsidRPr="00FB7C2C">
        <w:rPr>
          <w:b/>
        </w:rPr>
        <w:t>Disqualification</w:t>
      </w:r>
      <w:r w:rsidR="00122401">
        <w:rPr>
          <w:b/>
        </w:rPr>
        <w:t xml:space="preserve"> – </w:t>
      </w:r>
      <w:r w:rsidR="00122401" w:rsidRPr="005437CB">
        <w:rPr>
          <w:b/>
          <w:color w:val="FF0000"/>
        </w:rPr>
        <w:t>PLEASE READ CAREFULLY</w:t>
      </w:r>
    </w:p>
    <w:p w14:paraId="39373F4A" w14:textId="08A3D8C2" w:rsidR="00C109B1" w:rsidRPr="002D5A40" w:rsidRDefault="00A553C4" w:rsidP="002D5A40">
      <w:r w:rsidRPr="002D5A40">
        <w:t xml:space="preserve">. </w:t>
      </w:r>
    </w:p>
    <w:p w14:paraId="1783BCCC" w14:textId="26778EA9" w:rsidR="001E1325" w:rsidRDefault="00122401" w:rsidP="00122401">
      <w:r>
        <w:t>“Disqualification” means the proposal will not move forward to the ESC for the Proposal Rating Process and, therefore, will NOT be considered for funding under this grant.</w:t>
      </w:r>
      <w:r>
        <w:cr/>
      </w:r>
    </w:p>
    <w:tbl>
      <w:tblPr>
        <w:tblStyle w:val="TableGrid"/>
        <w:tblW w:w="0" w:type="auto"/>
        <w:tblLook w:val="04A0" w:firstRow="1" w:lastRow="0" w:firstColumn="1" w:lastColumn="0" w:noHBand="0" w:noVBand="1"/>
      </w:tblPr>
      <w:tblGrid>
        <w:gridCol w:w="9350"/>
      </w:tblGrid>
      <w:tr w:rsidR="00122401" w14:paraId="020ED323" w14:textId="77777777" w:rsidTr="00122401">
        <w:tc>
          <w:tcPr>
            <w:tcW w:w="9350" w:type="dxa"/>
          </w:tcPr>
          <w:p w14:paraId="7E18F722" w14:textId="77777777" w:rsidR="00122401" w:rsidRPr="00B1025C" w:rsidRDefault="00122401" w:rsidP="00122401">
            <w:pPr>
              <w:spacing w:before="40" w:after="40" w:line="252" w:lineRule="auto"/>
              <w:ind w:right="259"/>
              <w:rPr>
                <w:rFonts w:cs="Arial"/>
                <w:b/>
                <w:bCs/>
                <w:sz w:val="16"/>
                <w:szCs w:val="24"/>
              </w:rPr>
            </w:pPr>
            <w:r w:rsidRPr="006E594C">
              <w:rPr>
                <w:rFonts w:eastAsia="Times New Roman"/>
                <w:b/>
                <w:noProof/>
                <w:color w:val="365F91" w:themeColor="accent1" w:themeShade="BF"/>
              </w:rPr>
              <w:drawing>
                <wp:anchor distT="0" distB="0" distL="114300" distR="114300" simplePos="0" relativeHeight="251856384" behindDoc="1" locked="0" layoutInCell="1" allowOverlap="1" wp14:anchorId="785D1F29" wp14:editId="27815EA8">
                  <wp:simplePos x="0" y="0"/>
                  <wp:positionH relativeFrom="column">
                    <wp:posOffset>5160645</wp:posOffset>
                  </wp:positionH>
                  <wp:positionV relativeFrom="paragraph">
                    <wp:posOffset>76200</wp:posOffset>
                  </wp:positionV>
                  <wp:extent cx="711200" cy="628650"/>
                  <wp:effectExtent l="0" t="0" r="0" b="0"/>
                  <wp:wrapTight wrapText="bothSides">
                    <wp:wrapPolygon edited="0">
                      <wp:start x="0" y="0"/>
                      <wp:lineTo x="0" y="20945"/>
                      <wp:lineTo x="20829" y="20945"/>
                      <wp:lineTo x="20829" y="0"/>
                      <wp:lineTo x="0" y="0"/>
                    </wp:wrapPolygon>
                  </wp:wrapTight>
                  <wp:docPr id="35" name="Picture 35" descr="Image result for Stop Sign Images Clipar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A0D0C600C" descr="Image result for Stop Sign Images Clipart">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12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DDC19" w14:textId="77777777" w:rsidR="00122401" w:rsidRDefault="00122401" w:rsidP="00122401">
            <w:pPr>
              <w:spacing w:before="40" w:after="40" w:line="252" w:lineRule="auto"/>
              <w:ind w:right="259"/>
              <w:rPr>
                <w:rFonts w:eastAsia="Times New Roman"/>
                <w:b/>
                <w:noProof/>
                <w:color w:val="365F91" w:themeColor="accent1" w:themeShade="BF"/>
              </w:rPr>
            </w:pPr>
            <w:r w:rsidRPr="006E594C">
              <w:rPr>
                <w:rFonts w:cs="Arial"/>
                <w:b/>
                <w:bCs/>
                <w:szCs w:val="24"/>
              </w:rPr>
              <w:t xml:space="preserve">The following will result in </w:t>
            </w:r>
            <w:r w:rsidRPr="001357E9">
              <w:rPr>
                <w:rFonts w:cs="Arial"/>
                <w:b/>
                <w:bCs/>
                <w:szCs w:val="24"/>
                <w:u w:val="single"/>
              </w:rPr>
              <w:t>disqualification</w:t>
            </w:r>
            <w:r w:rsidRPr="006E594C">
              <w:rPr>
                <w:rFonts w:cs="Arial"/>
                <w:b/>
                <w:bCs/>
                <w:szCs w:val="24"/>
              </w:rPr>
              <w:t>:</w:t>
            </w:r>
            <w:r w:rsidRPr="006E594C">
              <w:rPr>
                <w:rFonts w:eastAsia="Times New Roman"/>
                <w:b/>
                <w:noProof/>
                <w:color w:val="365F91" w:themeColor="accent1" w:themeShade="BF"/>
              </w:rPr>
              <w:t xml:space="preserve"> </w:t>
            </w:r>
          </w:p>
          <w:p w14:paraId="5A817197" w14:textId="419CF8D7" w:rsidR="00122401" w:rsidRPr="00C04644" w:rsidRDefault="00122401" w:rsidP="00AB2FD7">
            <w:pPr>
              <w:numPr>
                <w:ilvl w:val="0"/>
                <w:numId w:val="85"/>
              </w:numPr>
              <w:ind w:left="540" w:right="256"/>
              <w:rPr>
                <w:rFonts w:cs="Arial"/>
                <w:b/>
                <w:color w:val="000000" w:themeColor="text1"/>
                <w:szCs w:val="24"/>
              </w:rPr>
            </w:pPr>
            <w:r w:rsidRPr="00F24BAD">
              <w:rPr>
                <w:rFonts w:cs="Arial"/>
                <w:szCs w:val="24"/>
              </w:rPr>
              <w:t>An electronic version of the complete proposal package is not received by 5:00 p.m. on April 7, 2021.</w:t>
            </w:r>
          </w:p>
          <w:p w14:paraId="32EF84C6" w14:textId="5A1C61B5" w:rsidR="00122401" w:rsidRPr="00F24BAD" w:rsidRDefault="00122401" w:rsidP="00AB2FD7">
            <w:pPr>
              <w:numPr>
                <w:ilvl w:val="0"/>
                <w:numId w:val="85"/>
              </w:numPr>
              <w:ind w:left="540" w:right="256"/>
              <w:rPr>
                <w:rFonts w:cs="Arial"/>
                <w:b/>
                <w:color w:val="000000" w:themeColor="text1"/>
                <w:szCs w:val="24"/>
              </w:rPr>
            </w:pPr>
            <w:r w:rsidRPr="00F24BAD">
              <w:rPr>
                <w:rFonts w:cs="Arial"/>
                <w:bCs/>
                <w:color w:val="000000" w:themeColor="text1"/>
                <w:szCs w:val="24"/>
              </w:rPr>
              <w:t xml:space="preserve">The Applicant does not meet the eligibility criteria (see page 4). </w:t>
            </w:r>
          </w:p>
          <w:p w14:paraId="48192390" w14:textId="7C1C6486" w:rsidR="00122401" w:rsidRPr="00DD0CB9" w:rsidRDefault="00122401" w:rsidP="00AB2FD7">
            <w:pPr>
              <w:numPr>
                <w:ilvl w:val="0"/>
                <w:numId w:val="85"/>
              </w:numPr>
              <w:ind w:left="540" w:right="256"/>
              <w:rPr>
                <w:rFonts w:cs="Arial"/>
                <w:bCs/>
                <w:color w:val="000000" w:themeColor="text1"/>
                <w:szCs w:val="24"/>
              </w:rPr>
            </w:pPr>
            <w:r w:rsidRPr="00F24BAD">
              <w:rPr>
                <w:rFonts w:cs="Arial"/>
                <w:bCs/>
                <w:color w:val="000000" w:themeColor="text1"/>
                <w:szCs w:val="24"/>
              </w:rPr>
              <w:t>The funding request is more than $500,000</w:t>
            </w:r>
            <w:r w:rsidR="00F24BAD" w:rsidRPr="0062097F">
              <w:rPr>
                <w:rFonts w:cs="Arial"/>
                <w:bCs/>
                <w:color w:val="000000" w:themeColor="text1"/>
                <w:szCs w:val="24"/>
              </w:rPr>
              <w:t xml:space="preserve"> </w:t>
            </w:r>
            <w:r w:rsidRPr="00F24BAD">
              <w:rPr>
                <w:rFonts w:cs="Arial"/>
                <w:bCs/>
                <w:color w:val="000000" w:themeColor="text1"/>
                <w:szCs w:val="24"/>
              </w:rPr>
              <w:t>for the period of July 1, 2021 through June 30, 2022</w:t>
            </w:r>
            <w:r w:rsidR="00DD0CB9">
              <w:rPr>
                <w:rFonts w:cs="Arial"/>
                <w:bCs/>
                <w:color w:val="000000" w:themeColor="text1"/>
                <w:szCs w:val="24"/>
              </w:rPr>
              <w:t>.</w:t>
            </w:r>
          </w:p>
          <w:p w14:paraId="1ADD6581" w14:textId="54513A4A" w:rsidR="00DD0CB9" w:rsidRPr="0062097F" w:rsidRDefault="00DD0CB9" w:rsidP="00AB2FD7">
            <w:pPr>
              <w:numPr>
                <w:ilvl w:val="0"/>
                <w:numId w:val="85"/>
              </w:numPr>
              <w:ind w:left="540" w:right="256"/>
              <w:rPr>
                <w:rFonts w:cs="Arial"/>
                <w:b/>
                <w:color w:val="000000" w:themeColor="text1"/>
                <w:szCs w:val="24"/>
              </w:rPr>
            </w:pPr>
            <w:r>
              <w:rPr>
                <w:rFonts w:cs="Arial"/>
                <w:bCs/>
                <w:color w:val="000000" w:themeColor="text1"/>
                <w:szCs w:val="24"/>
              </w:rPr>
              <w:t xml:space="preserve">A 25% match </w:t>
            </w:r>
            <w:r w:rsidRPr="00DD0CB9">
              <w:rPr>
                <w:rFonts w:cs="Arial"/>
                <w:bCs/>
                <w:color w:val="000000" w:themeColor="text1"/>
                <w:szCs w:val="24"/>
              </w:rPr>
              <w:t>(cash or in-kind)</w:t>
            </w:r>
            <w:r>
              <w:rPr>
                <w:rFonts w:cs="Arial"/>
                <w:bCs/>
                <w:color w:val="000000" w:themeColor="text1"/>
                <w:szCs w:val="24"/>
              </w:rPr>
              <w:t xml:space="preserve"> is not provided.</w:t>
            </w:r>
          </w:p>
          <w:p w14:paraId="0F6094BE" w14:textId="7A0EE5E5" w:rsidR="00F24BAD" w:rsidRPr="00DD0CB9" w:rsidRDefault="00F24BAD" w:rsidP="00AB2FD7">
            <w:pPr>
              <w:numPr>
                <w:ilvl w:val="0"/>
                <w:numId w:val="85"/>
              </w:numPr>
              <w:ind w:left="540" w:right="256"/>
              <w:rPr>
                <w:rFonts w:cs="Arial"/>
                <w:color w:val="000000" w:themeColor="text1"/>
                <w:szCs w:val="24"/>
              </w:rPr>
            </w:pPr>
            <w:r w:rsidRPr="00DD0CB9">
              <w:rPr>
                <w:rFonts w:cs="Arial"/>
                <w:color w:val="000000" w:themeColor="text1"/>
                <w:szCs w:val="24"/>
              </w:rPr>
              <w:t xml:space="preserve">A minimum of 5% of </w:t>
            </w:r>
            <w:r w:rsidR="00DD0CB9">
              <w:rPr>
                <w:rFonts w:cs="Arial"/>
                <w:color w:val="000000" w:themeColor="text1"/>
                <w:szCs w:val="24"/>
              </w:rPr>
              <w:t xml:space="preserve">the total </w:t>
            </w:r>
            <w:r w:rsidRPr="00DD0CB9">
              <w:rPr>
                <w:rFonts w:cs="Arial"/>
                <w:color w:val="000000" w:themeColor="text1"/>
                <w:szCs w:val="24"/>
              </w:rPr>
              <w:t xml:space="preserve">program budget </w:t>
            </w:r>
            <w:r w:rsidR="00DD0CB9">
              <w:rPr>
                <w:rFonts w:cs="Arial"/>
                <w:color w:val="000000" w:themeColor="text1"/>
                <w:szCs w:val="24"/>
              </w:rPr>
              <w:t xml:space="preserve">is not </w:t>
            </w:r>
            <w:r w:rsidRPr="00DD0CB9">
              <w:rPr>
                <w:rFonts w:cs="Arial"/>
                <w:color w:val="000000" w:themeColor="text1"/>
                <w:szCs w:val="24"/>
              </w:rPr>
              <w:t>allocated for evaluation.</w:t>
            </w:r>
          </w:p>
          <w:p w14:paraId="29C56E62" w14:textId="3AE5BEA0" w:rsidR="00122401" w:rsidRPr="00F24BAD" w:rsidRDefault="00DD0CB9" w:rsidP="00AB2FD7">
            <w:pPr>
              <w:numPr>
                <w:ilvl w:val="0"/>
                <w:numId w:val="85"/>
              </w:numPr>
              <w:ind w:left="540" w:right="256"/>
              <w:rPr>
                <w:rFonts w:cs="Arial"/>
                <w:b/>
                <w:color w:val="000000" w:themeColor="text1"/>
                <w:szCs w:val="24"/>
              </w:rPr>
            </w:pPr>
            <w:r>
              <w:rPr>
                <w:rFonts w:cs="Arial"/>
                <w:szCs w:val="24"/>
              </w:rPr>
              <w:t xml:space="preserve">The </w:t>
            </w:r>
            <w:r w:rsidR="00122401" w:rsidRPr="00C04644">
              <w:rPr>
                <w:rFonts w:cs="Arial"/>
                <w:szCs w:val="24"/>
              </w:rPr>
              <w:t>Proposal Narrative does not meet the narrative formatting requirements</w:t>
            </w:r>
            <w:r>
              <w:rPr>
                <w:rFonts w:cs="Arial"/>
                <w:szCs w:val="24"/>
              </w:rPr>
              <w:t xml:space="preserve"> listed</w:t>
            </w:r>
            <w:r w:rsidR="00122401" w:rsidRPr="00C04644">
              <w:rPr>
                <w:rFonts w:cs="Arial"/>
                <w:szCs w:val="24"/>
              </w:rPr>
              <w:t xml:space="preserve"> below:</w:t>
            </w:r>
          </w:p>
          <w:p w14:paraId="16285FE6" w14:textId="77777777" w:rsidR="00122401" w:rsidRPr="00F24BAD" w:rsidRDefault="00122401" w:rsidP="00AB2FD7">
            <w:pPr>
              <w:numPr>
                <w:ilvl w:val="1"/>
                <w:numId w:val="85"/>
              </w:numPr>
              <w:ind w:left="1080"/>
              <w:rPr>
                <w:rFonts w:cs="Arial"/>
                <w:b/>
                <w:color w:val="000000" w:themeColor="text1"/>
                <w:szCs w:val="24"/>
              </w:rPr>
            </w:pPr>
            <w:r w:rsidRPr="00F24BAD">
              <w:rPr>
                <w:rFonts w:cs="Arial"/>
                <w:szCs w:val="24"/>
              </w:rPr>
              <w:t>Arial 12-point font</w:t>
            </w:r>
          </w:p>
          <w:p w14:paraId="25F3BA2C" w14:textId="77777777" w:rsidR="00122401" w:rsidRPr="00F24BAD" w:rsidRDefault="00122401" w:rsidP="00AB2FD7">
            <w:pPr>
              <w:numPr>
                <w:ilvl w:val="1"/>
                <w:numId w:val="85"/>
              </w:numPr>
              <w:ind w:left="1080"/>
              <w:rPr>
                <w:rFonts w:cs="Arial"/>
                <w:b/>
                <w:color w:val="000000" w:themeColor="text1"/>
                <w:szCs w:val="24"/>
              </w:rPr>
            </w:pPr>
            <w:r w:rsidRPr="00F24BAD">
              <w:rPr>
                <w:rFonts w:cs="Arial"/>
                <w:szCs w:val="24"/>
              </w:rPr>
              <w:t>One-inch margins on all four sides</w:t>
            </w:r>
          </w:p>
          <w:p w14:paraId="1239E5A1" w14:textId="77777777" w:rsidR="00122401" w:rsidRPr="00F24BAD" w:rsidRDefault="00122401" w:rsidP="00AB2FD7">
            <w:pPr>
              <w:numPr>
                <w:ilvl w:val="1"/>
                <w:numId w:val="85"/>
              </w:numPr>
              <w:ind w:left="1080"/>
              <w:rPr>
                <w:rFonts w:cs="Arial"/>
                <w:b/>
                <w:color w:val="000000" w:themeColor="text1"/>
                <w:szCs w:val="24"/>
              </w:rPr>
            </w:pPr>
            <w:r w:rsidRPr="00F24BAD">
              <w:rPr>
                <w:rFonts w:cs="Arial"/>
                <w:szCs w:val="24"/>
              </w:rPr>
              <w:t>1.5-line spacing</w:t>
            </w:r>
          </w:p>
          <w:p w14:paraId="522B1B71" w14:textId="62B96121" w:rsidR="00122401" w:rsidRPr="00F24BAD" w:rsidRDefault="00DD0CB9" w:rsidP="00AB2FD7">
            <w:pPr>
              <w:numPr>
                <w:ilvl w:val="0"/>
                <w:numId w:val="85"/>
              </w:numPr>
              <w:ind w:left="634" w:right="259"/>
              <w:rPr>
                <w:rFonts w:cs="Arial"/>
                <w:color w:val="000000" w:themeColor="text1"/>
                <w:szCs w:val="24"/>
              </w:rPr>
            </w:pPr>
            <w:r>
              <w:rPr>
                <w:rFonts w:cs="Arial"/>
                <w:szCs w:val="24"/>
              </w:rPr>
              <w:t xml:space="preserve">The </w:t>
            </w:r>
            <w:r w:rsidR="00122401" w:rsidRPr="00F24BAD">
              <w:rPr>
                <w:rFonts w:cs="Arial"/>
                <w:szCs w:val="24"/>
              </w:rPr>
              <w:t xml:space="preserve">Proposal Narrative exceeds </w:t>
            </w:r>
            <w:r w:rsidR="00F24BAD" w:rsidRPr="0062097F">
              <w:rPr>
                <w:rFonts w:cs="Arial"/>
                <w:szCs w:val="24"/>
              </w:rPr>
              <w:t>20</w:t>
            </w:r>
            <w:r w:rsidR="00122401" w:rsidRPr="00F24BAD">
              <w:rPr>
                <w:rFonts w:cs="Arial"/>
                <w:szCs w:val="24"/>
              </w:rPr>
              <w:t xml:space="preserve"> numbered </w:t>
            </w:r>
            <w:r w:rsidR="00122401" w:rsidRPr="00F24BAD">
              <w:rPr>
                <w:rFonts w:cs="Arial"/>
                <w:bCs/>
                <w:szCs w:val="24"/>
              </w:rPr>
              <w:t xml:space="preserve">pages </w:t>
            </w:r>
            <w:r w:rsidR="00122401" w:rsidRPr="00F24BAD">
              <w:rPr>
                <w:rFonts w:cs="Arial"/>
                <w:szCs w:val="24"/>
              </w:rPr>
              <w:t xml:space="preserve">in length. </w:t>
            </w:r>
          </w:p>
          <w:p w14:paraId="5AC8A29A" w14:textId="221CB42B" w:rsidR="00122401" w:rsidRPr="00F24BAD" w:rsidRDefault="00DD0CB9" w:rsidP="00AB2FD7">
            <w:pPr>
              <w:numPr>
                <w:ilvl w:val="0"/>
                <w:numId w:val="85"/>
              </w:numPr>
              <w:ind w:left="634" w:right="259"/>
              <w:rPr>
                <w:rFonts w:cs="Arial"/>
                <w:color w:val="000000" w:themeColor="text1"/>
                <w:szCs w:val="24"/>
              </w:rPr>
            </w:pPr>
            <w:r>
              <w:rPr>
                <w:rFonts w:cs="Arial"/>
                <w:color w:val="000000" w:themeColor="text1"/>
                <w:szCs w:val="24"/>
              </w:rPr>
              <w:t xml:space="preserve">The </w:t>
            </w:r>
            <w:r w:rsidR="00122401" w:rsidRPr="00C04644">
              <w:rPr>
                <w:rFonts w:cs="Arial"/>
                <w:color w:val="000000" w:themeColor="text1"/>
                <w:szCs w:val="24"/>
              </w:rPr>
              <w:t>Budget Attachment</w:t>
            </w:r>
            <w:r w:rsidR="00122401" w:rsidRPr="00F24BAD">
              <w:rPr>
                <w:rFonts w:cs="Arial"/>
                <w:color w:val="000000" w:themeColor="text1"/>
                <w:szCs w:val="24"/>
              </w:rPr>
              <w:t xml:space="preserve"> is </w:t>
            </w:r>
            <w:r w:rsidR="0062097F" w:rsidRPr="00F24BAD">
              <w:rPr>
                <w:rFonts w:cs="Arial"/>
                <w:color w:val="000000" w:themeColor="text1"/>
                <w:szCs w:val="24"/>
              </w:rPr>
              <w:t>incomplete,</w:t>
            </w:r>
            <w:r w:rsidR="00122401" w:rsidRPr="00F24BAD">
              <w:rPr>
                <w:rFonts w:cs="Arial"/>
                <w:color w:val="000000" w:themeColor="text1"/>
                <w:szCs w:val="24"/>
              </w:rPr>
              <w:t xml:space="preserve"> or the total amount included in the budget table does not match the requested amount included elsewhere in the application. </w:t>
            </w:r>
          </w:p>
          <w:p w14:paraId="15E84942" w14:textId="262AD3EE" w:rsidR="00122401" w:rsidRPr="00F24BAD" w:rsidRDefault="00DD0CB9" w:rsidP="00AB2FD7">
            <w:pPr>
              <w:numPr>
                <w:ilvl w:val="0"/>
                <w:numId w:val="85"/>
              </w:numPr>
              <w:ind w:left="634" w:right="259"/>
              <w:rPr>
                <w:rFonts w:cs="Arial"/>
                <w:color w:val="000000" w:themeColor="text1"/>
                <w:szCs w:val="24"/>
              </w:rPr>
            </w:pPr>
            <w:r>
              <w:rPr>
                <w:rFonts w:cs="Arial"/>
                <w:szCs w:val="24"/>
              </w:rPr>
              <w:t xml:space="preserve">The </w:t>
            </w:r>
            <w:r w:rsidR="00122401" w:rsidRPr="00F24BAD">
              <w:rPr>
                <w:rFonts w:cs="Arial"/>
                <w:szCs w:val="24"/>
              </w:rPr>
              <w:t xml:space="preserve">Proposal Package does not contain all required sections: </w:t>
            </w:r>
          </w:p>
          <w:p w14:paraId="0B4F200D" w14:textId="77777777" w:rsidR="00122401" w:rsidRPr="00F24BAD" w:rsidRDefault="00122401" w:rsidP="00AB2FD7">
            <w:pPr>
              <w:numPr>
                <w:ilvl w:val="1"/>
                <w:numId w:val="85"/>
              </w:numPr>
              <w:ind w:left="1080" w:right="259"/>
              <w:rPr>
                <w:rFonts w:cs="Arial"/>
                <w:color w:val="000000" w:themeColor="text1"/>
                <w:szCs w:val="24"/>
              </w:rPr>
            </w:pPr>
            <w:r w:rsidRPr="00F24BAD">
              <w:rPr>
                <w:rFonts w:cs="Arial"/>
                <w:color w:val="000000" w:themeColor="text1"/>
                <w:szCs w:val="24"/>
              </w:rPr>
              <w:t>Coversheet – accurately completed</w:t>
            </w:r>
          </w:p>
          <w:p w14:paraId="758D599A" w14:textId="23C40099" w:rsidR="00122401" w:rsidRPr="00F24BAD" w:rsidRDefault="00F24BAD" w:rsidP="00AB2FD7">
            <w:pPr>
              <w:numPr>
                <w:ilvl w:val="1"/>
                <w:numId w:val="85"/>
              </w:numPr>
              <w:ind w:left="1080" w:right="259"/>
              <w:rPr>
                <w:rFonts w:cs="Arial"/>
                <w:color w:val="000000" w:themeColor="text1"/>
                <w:szCs w:val="24"/>
              </w:rPr>
            </w:pPr>
            <w:r w:rsidRPr="0062097F">
              <w:rPr>
                <w:rFonts w:cs="Arial"/>
                <w:color w:val="000000" w:themeColor="text1"/>
                <w:szCs w:val="24"/>
              </w:rPr>
              <w:t xml:space="preserve">RSAT </w:t>
            </w:r>
            <w:r w:rsidR="00122401" w:rsidRPr="00F24BAD">
              <w:rPr>
                <w:rFonts w:cs="Arial"/>
                <w:color w:val="000000" w:themeColor="text1"/>
                <w:szCs w:val="24"/>
              </w:rPr>
              <w:t>Proposal Checklist – filled out and signed</w:t>
            </w:r>
          </w:p>
          <w:p w14:paraId="4AB362B4" w14:textId="77777777" w:rsidR="00122401" w:rsidRPr="00F24BAD" w:rsidRDefault="00122401" w:rsidP="00AB2FD7">
            <w:pPr>
              <w:numPr>
                <w:ilvl w:val="1"/>
                <w:numId w:val="85"/>
              </w:numPr>
              <w:ind w:left="1080" w:right="259"/>
              <w:rPr>
                <w:rFonts w:cs="Arial"/>
                <w:color w:val="000000" w:themeColor="text1"/>
                <w:szCs w:val="24"/>
              </w:rPr>
            </w:pPr>
            <w:r w:rsidRPr="00C04644">
              <w:rPr>
                <w:rFonts w:cs="Arial"/>
                <w:color w:val="000000" w:themeColor="text1"/>
                <w:szCs w:val="24"/>
              </w:rPr>
              <w:t>Applicant Information Form – co</w:t>
            </w:r>
            <w:r w:rsidRPr="00F24BAD">
              <w:rPr>
                <w:rFonts w:cs="Arial"/>
                <w:color w:val="000000" w:themeColor="text1"/>
                <w:szCs w:val="24"/>
              </w:rPr>
              <w:t xml:space="preserve">mpleted and signed with a digital signature OR a wet signature that will be scanned with the completed proposal package </w:t>
            </w:r>
          </w:p>
          <w:p w14:paraId="5EDE73AC" w14:textId="77777777" w:rsidR="00122401" w:rsidRPr="00F24BAD" w:rsidRDefault="00122401" w:rsidP="00AB2FD7">
            <w:pPr>
              <w:numPr>
                <w:ilvl w:val="1"/>
                <w:numId w:val="85"/>
              </w:numPr>
              <w:ind w:left="1080" w:right="259"/>
              <w:rPr>
                <w:rFonts w:cs="Arial"/>
                <w:color w:val="000000" w:themeColor="text1"/>
                <w:szCs w:val="24"/>
              </w:rPr>
            </w:pPr>
            <w:r w:rsidRPr="00F24BAD">
              <w:rPr>
                <w:rFonts w:cs="Arial"/>
                <w:color w:val="000000" w:themeColor="text1"/>
                <w:szCs w:val="24"/>
              </w:rPr>
              <w:t xml:space="preserve">Proposal Narrative                                                   </w:t>
            </w:r>
          </w:p>
          <w:p w14:paraId="170876FC" w14:textId="0C2D210C" w:rsidR="00122401" w:rsidRPr="00F24BAD" w:rsidRDefault="00122401" w:rsidP="00AB2FD7">
            <w:pPr>
              <w:numPr>
                <w:ilvl w:val="1"/>
                <w:numId w:val="85"/>
              </w:numPr>
              <w:ind w:left="1080" w:right="259"/>
              <w:rPr>
                <w:rFonts w:cs="Arial"/>
                <w:color w:val="000000" w:themeColor="text1"/>
                <w:szCs w:val="24"/>
              </w:rPr>
            </w:pPr>
            <w:r w:rsidRPr="00F24BAD">
              <w:rPr>
                <w:rFonts w:cs="Arial"/>
                <w:szCs w:val="24"/>
              </w:rPr>
              <w:t xml:space="preserve">Budget </w:t>
            </w:r>
            <w:r w:rsidR="00F24BAD" w:rsidRPr="0062097F">
              <w:rPr>
                <w:rFonts w:cs="Arial"/>
                <w:szCs w:val="24"/>
              </w:rPr>
              <w:t>Table Template with narrative</w:t>
            </w:r>
          </w:p>
          <w:p w14:paraId="3AC971CC" w14:textId="3FC6F8B9" w:rsidR="00122401" w:rsidRPr="0019589D" w:rsidRDefault="00F24BAD" w:rsidP="00AB2FD7">
            <w:pPr>
              <w:numPr>
                <w:ilvl w:val="1"/>
                <w:numId w:val="85"/>
              </w:numPr>
              <w:ind w:left="1080" w:right="259"/>
              <w:rPr>
                <w:rFonts w:cs="Arial"/>
                <w:color w:val="000000" w:themeColor="text1"/>
                <w:szCs w:val="24"/>
              </w:rPr>
            </w:pPr>
            <w:r w:rsidRPr="0019589D">
              <w:rPr>
                <w:rFonts w:cs="Arial"/>
                <w:color w:val="000000" w:themeColor="text1"/>
                <w:szCs w:val="24"/>
              </w:rPr>
              <w:t xml:space="preserve">RSAT Implementation Workplan </w:t>
            </w:r>
            <w:r w:rsidR="000D5756">
              <w:rPr>
                <w:rFonts w:cs="Arial"/>
                <w:color w:val="000000" w:themeColor="text1"/>
                <w:szCs w:val="24"/>
              </w:rPr>
              <w:t>(Attachment G)</w:t>
            </w:r>
          </w:p>
          <w:p w14:paraId="14F2E295" w14:textId="54191947" w:rsidR="00122401" w:rsidRPr="0019589D" w:rsidRDefault="00122401" w:rsidP="00AB2FD7">
            <w:pPr>
              <w:numPr>
                <w:ilvl w:val="1"/>
                <w:numId w:val="85"/>
              </w:numPr>
              <w:ind w:left="1080" w:right="259"/>
              <w:rPr>
                <w:rFonts w:cs="Arial"/>
                <w:iCs/>
                <w:color w:val="000000" w:themeColor="text1"/>
                <w:szCs w:val="24"/>
              </w:rPr>
            </w:pPr>
            <w:r w:rsidRPr="0019589D">
              <w:rPr>
                <w:rFonts w:cs="Arial"/>
                <w:iCs/>
                <w:color w:val="000000" w:themeColor="text1"/>
                <w:szCs w:val="24"/>
              </w:rPr>
              <w:t>Certification of Compliance with BSCC Policies on Debarment, Fraud, Theft and Embezzlement (A</w:t>
            </w:r>
            <w:r w:rsidR="000D5756">
              <w:rPr>
                <w:rFonts w:cs="Arial"/>
                <w:iCs/>
                <w:color w:val="000000" w:themeColor="text1"/>
                <w:szCs w:val="24"/>
              </w:rPr>
              <w:t>ttachment E</w:t>
            </w:r>
            <w:r w:rsidRPr="0019589D">
              <w:rPr>
                <w:rFonts w:cs="Arial"/>
                <w:iCs/>
                <w:color w:val="000000" w:themeColor="text1"/>
                <w:szCs w:val="24"/>
              </w:rPr>
              <w:t>) – completed and signed</w:t>
            </w:r>
          </w:p>
          <w:p w14:paraId="5E34635E" w14:textId="77777777" w:rsidR="00122401" w:rsidRPr="0019589D" w:rsidRDefault="00122401" w:rsidP="00122401">
            <w:pPr>
              <w:ind w:left="612" w:right="259"/>
              <w:rPr>
                <w:rFonts w:cs="Arial"/>
                <w:iCs/>
                <w:color w:val="000000" w:themeColor="text1"/>
                <w:sz w:val="16"/>
                <w:szCs w:val="24"/>
              </w:rPr>
            </w:pPr>
          </w:p>
          <w:p w14:paraId="5405EAD5" w14:textId="3A38ACA8" w:rsidR="00122401" w:rsidRDefault="00122401" w:rsidP="00122401"/>
        </w:tc>
      </w:tr>
    </w:tbl>
    <w:p w14:paraId="4C531163" w14:textId="2814EF83" w:rsidR="000D5756" w:rsidRDefault="000D5756" w:rsidP="002D5A40"/>
    <w:p w14:paraId="4635388D" w14:textId="77777777" w:rsidR="000D5756" w:rsidRDefault="000D5756">
      <w:pPr>
        <w:spacing w:after="200" w:line="276" w:lineRule="auto"/>
        <w:jc w:val="left"/>
      </w:pPr>
      <w:r>
        <w:br w:type="page"/>
      </w:r>
    </w:p>
    <w:p w14:paraId="7D790DD7" w14:textId="77777777" w:rsidR="00122401" w:rsidRPr="002D5A40" w:rsidRDefault="00122401" w:rsidP="002D5A40"/>
    <w:p w14:paraId="33EE9974" w14:textId="77777777" w:rsidR="006A3AA1" w:rsidRPr="00FB7C2C" w:rsidRDefault="001D7575" w:rsidP="002D5A40">
      <w:pPr>
        <w:rPr>
          <w:b/>
        </w:rPr>
      </w:pPr>
      <w:r w:rsidRPr="00FB7C2C">
        <w:rPr>
          <w:b/>
        </w:rPr>
        <w:t>Rating Process</w:t>
      </w:r>
      <w:bookmarkStart w:id="23" w:name="_Hlk497145504"/>
    </w:p>
    <w:p w14:paraId="6381CB95" w14:textId="35963FBA" w:rsidR="006A3AA1" w:rsidRPr="002D5A40" w:rsidRDefault="00D43A03" w:rsidP="002D5A40">
      <w:r>
        <w:t>Unless disqualified, proposals</w:t>
      </w:r>
      <w:r w:rsidR="006A3AA1" w:rsidRPr="002D5A40">
        <w:t xml:space="preserve"> will advance to the Proposal Rating Process. The </w:t>
      </w:r>
      <w:r>
        <w:t xml:space="preserve">RSAT Grant Program </w:t>
      </w:r>
      <w:r w:rsidR="006A3AA1" w:rsidRPr="002D5A40">
        <w:t>ESC will then read and rate proposal</w:t>
      </w:r>
      <w:r w:rsidR="00F116A7">
        <w:t>s</w:t>
      </w:r>
      <w:r w:rsidR="006A3AA1" w:rsidRPr="002D5A40">
        <w:t xml:space="preserve"> in accordance with the prescribed rating factors listed in the table below. </w:t>
      </w:r>
    </w:p>
    <w:p w14:paraId="056C082C" w14:textId="77777777" w:rsidR="006A362E" w:rsidRPr="002D5A40" w:rsidRDefault="006A362E" w:rsidP="002D5A40"/>
    <w:p w14:paraId="1C8228D3" w14:textId="47C3A10F" w:rsidR="006A3AA1" w:rsidRDefault="006A3AA1" w:rsidP="002D5A40">
      <w:r w:rsidRPr="002D5A40">
        <w:t xml:space="preserve">The ESC members will base their scores on how </w:t>
      </w:r>
      <w:r w:rsidR="003569DC" w:rsidRPr="002D5A40">
        <w:t>well the</w:t>
      </w:r>
      <w:r w:rsidRPr="002D5A40">
        <w:t xml:space="preserve"> applicant addresses the items listed under each rating factor within the Proposal Narrative and Budget Section. Following the Proposal Rating Process, the ESC will convene for a Final Rater Review meeting where they will develop funding recommendations for consideration by the BSCC Board.</w:t>
      </w:r>
    </w:p>
    <w:p w14:paraId="4864D9E7" w14:textId="77777777" w:rsidR="00FB7C2C" w:rsidRPr="002D5A40" w:rsidRDefault="00FB7C2C" w:rsidP="002D5A40"/>
    <w:p w14:paraId="6008560C" w14:textId="560A5EFF" w:rsidR="006A3AA1" w:rsidRPr="002D5A40" w:rsidRDefault="006A3AA1" w:rsidP="002D5A40">
      <w:r w:rsidRPr="002D5A40">
        <w:t xml:space="preserve">At the conclusion of this process, applicants will be notified of the ESC’s funding recommendations. It is anticipated that the BSCC Board will act on the recommendations at its meeting on June </w:t>
      </w:r>
      <w:r w:rsidR="00CF201D">
        <w:t>10</w:t>
      </w:r>
      <w:r w:rsidRPr="002D5A40">
        <w:t>, 20</w:t>
      </w:r>
      <w:r w:rsidR="00CF201D">
        <w:t>21</w:t>
      </w:r>
      <w:r w:rsidRPr="002D5A40">
        <w:t>.  Applicant agencies and partners are not to contact members of the ESC or the BSCC Board to discuss proposals.</w:t>
      </w:r>
    </w:p>
    <w:p w14:paraId="5989F7B5" w14:textId="77777777" w:rsidR="00CF201D" w:rsidRDefault="00CF201D" w:rsidP="002D5A40">
      <w:pPr>
        <w:rPr>
          <w:b/>
        </w:rPr>
      </w:pPr>
    </w:p>
    <w:p w14:paraId="3AD9F01D" w14:textId="781BB209" w:rsidR="006A3AA1" w:rsidRPr="00FB7C2C" w:rsidRDefault="006A3AA1" w:rsidP="002D5A40">
      <w:pPr>
        <w:rPr>
          <w:b/>
        </w:rPr>
      </w:pPr>
      <w:r w:rsidRPr="00FB7C2C">
        <w:rPr>
          <w:b/>
        </w:rPr>
        <w:t>Rating Factors</w:t>
      </w:r>
    </w:p>
    <w:p w14:paraId="55DD55A3" w14:textId="6488D0C9" w:rsidR="00CF3C78" w:rsidRDefault="006A3AA1" w:rsidP="002D5A40">
      <w:r w:rsidRPr="002D5A40">
        <w:t xml:space="preserve">The rating factors that will be used and the maximum points allocated to each factor are shown in the table below. </w:t>
      </w:r>
      <w:r w:rsidR="00D43A03">
        <w:t xml:space="preserve">Applicants are asked to address each of these factors as a part of their proposal. The ESC assigned a percent to each of the Rating Factors, correlating to its importance (see Percent of Total Value column). </w:t>
      </w:r>
    </w:p>
    <w:p w14:paraId="512A1DF7" w14:textId="57CC752E" w:rsidR="00D43A03" w:rsidRDefault="00D43A03" w:rsidP="002D5A40"/>
    <w:p w14:paraId="59B8477E" w14:textId="6C5E144E" w:rsidR="00D43A03" w:rsidRPr="00F13684" w:rsidRDefault="00D43A03" w:rsidP="00F13684">
      <w:pPr>
        <w:jc w:val="center"/>
        <w:rPr>
          <w:b/>
          <w:bCs/>
        </w:rPr>
      </w:pPr>
      <w:r w:rsidRPr="00F13684">
        <w:rPr>
          <w:b/>
          <w:bCs/>
        </w:rPr>
        <w:t>RSAT Grant Program Rating Factors and Point Values</w:t>
      </w:r>
    </w:p>
    <w:p w14:paraId="272B2489" w14:textId="77777777" w:rsidR="00BF627F" w:rsidRPr="002D5A40" w:rsidRDefault="00BF627F" w:rsidP="002D5A40"/>
    <w:tbl>
      <w:tblPr>
        <w:tblW w:w="9620" w:type="dxa"/>
        <w:jc w:val="center"/>
        <w:tblCellMar>
          <w:left w:w="0" w:type="dxa"/>
          <w:right w:w="0" w:type="dxa"/>
        </w:tblCellMar>
        <w:tblLook w:val="04A0" w:firstRow="1" w:lastRow="0" w:firstColumn="1" w:lastColumn="0" w:noHBand="0" w:noVBand="1"/>
      </w:tblPr>
      <w:tblGrid>
        <w:gridCol w:w="3115"/>
        <w:gridCol w:w="686"/>
        <w:gridCol w:w="910"/>
        <w:gridCol w:w="884"/>
        <w:gridCol w:w="1774"/>
        <w:gridCol w:w="2251"/>
      </w:tblGrid>
      <w:tr w:rsidR="006A3AA1" w:rsidRPr="002D5A40" w14:paraId="4E78095D" w14:textId="77777777" w:rsidTr="00D41B7C">
        <w:trPr>
          <w:trHeight w:val="448"/>
          <w:jc w:val="center"/>
        </w:trPr>
        <w:tc>
          <w:tcPr>
            <w:tcW w:w="3115"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3D2558D6" w14:textId="716551F0" w:rsidR="006A3AA1" w:rsidRPr="00185CB5" w:rsidRDefault="006A3AA1" w:rsidP="00185CB5">
            <w:pPr>
              <w:jc w:val="center"/>
              <w:rPr>
                <w:b/>
                <w:bCs/>
              </w:rPr>
            </w:pPr>
            <w:r w:rsidRPr="00185CB5">
              <w:rPr>
                <w:b/>
                <w:bCs/>
              </w:rPr>
              <w:t>Rating Factors</w:t>
            </w:r>
          </w:p>
        </w:tc>
        <w:tc>
          <w:tcPr>
            <w:tcW w:w="2480" w:type="dxa"/>
            <w:gridSpan w:val="3"/>
            <w:tcBorders>
              <w:top w:val="single" w:sz="8" w:space="0" w:color="auto"/>
              <w:left w:val="nil"/>
              <w:bottom w:val="single" w:sz="8" w:space="0" w:color="auto"/>
              <w:right w:val="single" w:sz="8" w:space="0" w:color="000000"/>
            </w:tcBorders>
            <w:shd w:val="clear" w:color="auto" w:fill="DBE5F1" w:themeFill="accent1" w:themeFillTint="33"/>
            <w:tcMar>
              <w:top w:w="0" w:type="dxa"/>
              <w:left w:w="108" w:type="dxa"/>
              <w:bottom w:w="0" w:type="dxa"/>
              <w:right w:w="108" w:type="dxa"/>
            </w:tcMar>
            <w:vAlign w:val="center"/>
            <w:hideMark/>
          </w:tcPr>
          <w:p w14:paraId="5CCDE501" w14:textId="77777777" w:rsidR="006A3AA1" w:rsidRPr="00185CB5" w:rsidRDefault="00C5233D" w:rsidP="00185CB5">
            <w:pPr>
              <w:jc w:val="center"/>
              <w:rPr>
                <w:b/>
                <w:bCs/>
              </w:rPr>
            </w:pPr>
            <w:r w:rsidRPr="00185CB5">
              <w:rPr>
                <w:b/>
                <w:bCs/>
              </w:rPr>
              <w:t>Point Range</w:t>
            </w:r>
          </w:p>
        </w:tc>
        <w:tc>
          <w:tcPr>
            <w:tcW w:w="1774"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61D73A58" w14:textId="6FBE967E" w:rsidR="006A3AA1" w:rsidRPr="00185CB5" w:rsidRDefault="006A3AA1" w:rsidP="00185CB5">
            <w:pPr>
              <w:ind w:right="330"/>
              <w:jc w:val="center"/>
              <w:rPr>
                <w:b/>
                <w:bCs/>
              </w:rPr>
            </w:pPr>
            <w:r w:rsidRPr="00185CB5">
              <w:rPr>
                <w:b/>
                <w:bCs/>
              </w:rPr>
              <w:t>Percent</w:t>
            </w:r>
            <w:r w:rsidR="00D43A03">
              <w:rPr>
                <w:b/>
                <w:bCs/>
              </w:rPr>
              <w:t xml:space="preserve"> of Total Value</w:t>
            </w:r>
          </w:p>
        </w:tc>
        <w:tc>
          <w:tcPr>
            <w:tcW w:w="2251"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18E619CA" w14:textId="0BABB5B6" w:rsidR="006A3AA1" w:rsidRPr="00185CB5" w:rsidRDefault="00A0771B" w:rsidP="00185CB5">
            <w:pPr>
              <w:ind w:right="346"/>
              <w:jc w:val="center"/>
              <w:rPr>
                <w:b/>
                <w:bCs/>
              </w:rPr>
            </w:pPr>
            <w:r w:rsidRPr="00A0771B">
              <w:rPr>
                <w:b/>
                <w:bCs/>
              </w:rPr>
              <w:t>Weighted Rating Factor Score</w:t>
            </w:r>
          </w:p>
        </w:tc>
      </w:tr>
      <w:tr w:rsidR="006A3AA1" w:rsidRPr="002D5A40" w14:paraId="6F04846F" w14:textId="77777777" w:rsidTr="00D41B7C">
        <w:trPr>
          <w:trHeight w:val="427"/>
          <w:jc w:val="center"/>
        </w:trPr>
        <w:tc>
          <w:tcPr>
            <w:tcW w:w="311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6E0C0A5A" w14:textId="77777777" w:rsidR="006A3AA1" w:rsidRPr="002D5A40" w:rsidRDefault="006A3AA1" w:rsidP="00185CB5">
            <w:pPr>
              <w:jc w:val="left"/>
            </w:pPr>
            <w:r w:rsidRPr="002D5A40">
              <w:t>Project Need</w:t>
            </w:r>
          </w:p>
        </w:tc>
        <w:tc>
          <w:tcPr>
            <w:tcW w:w="68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5EF6092B" w14:textId="77777777" w:rsidR="006A3AA1" w:rsidRPr="002D5A40" w:rsidRDefault="006A3AA1" w:rsidP="00FB7C2C">
            <w:pPr>
              <w:jc w:val="right"/>
            </w:pPr>
            <w:r w:rsidRPr="002D5A40">
              <w:t>0</w:t>
            </w:r>
          </w:p>
        </w:tc>
        <w:tc>
          <w:tcPr>
            <w:tcW w:w="910" w:type="dxa"/>
            <w:tcBorders>
              <w:top w:val="nil"/>
              <w:left w:val="nil"/>
              <w:bottom w:val="single" w:sz="8" w:space="0" w:color="auto"/>
              <w:right w:val="nil"/>
            </w:tcBorders>
            <w:tcMar>
              <w:top w:w="0" w:type="dxa"/>
              <w:left w:w="108" w:type="dxa"/>
              <w:bottom w:w="0" w:type="dxa"/>
              <w:right w:w="108" w:type="dxa"/>
            </w:tcMar>
            <w:vAlign w:val="center"/>
            <w:hideMark/>
          </w:tcPr>
          <w:p w14:paraId="1FCA94CF" w14:textId="77777777" w:rsidR="006A3AA1" w:rsidRPr="002D5A40" w:rsidRDefault="006A3AA1" w:rsidP="00FB7C2C">
            <w:pPr>
              <w:jc w:val="center"/>
            </w:pPr>
            <w:r w:rsidRPr="002D5A40">
              <w:t>-</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B890A" w14:textId="66EB422A" w:rsidR="006A3AA1" w:rsidRPr="002D5A40" w:rsidRDefault="00CF201D" w:rsidP="002D5A40">
            <w:r>
              <w:t>5</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5152E" w14:textId="6A5623D1" w:rsidR="006A3AA1" w:rsidRPr="002D5A40" w:rsidRDefault="00CF201D" w:rsidP="00FB7C2C">
            <w:pPr>
              <w:ind w:right="330"/>
              <w:jc w:val="right"/>
            </w:pPr>
            <w:r>
              <w:t>20</w:t>
            </w:r>
            <w:r w:rsidR="006A3AA1" w:rsidRPr="002D5A40">
              <w:t>%</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A69AB" w14:textId="05A8EB9C" w:rsidR="006A3AA1" w:rsidRPr="002D5A40" w:rsidRDefault="00CF201D" w:rsidP="00FB7C2C">
            <w:pPr>
              <w:ind w:right="346"/>
              <w:jc w:val="right"/>
            </w:pPr>
            <w:r>
              <w:t>40</w:t>
            </w:r>
          </w:p>
        </w:tc>
      </w:tr>
      <w:tr w:rsidR="006A3AA1" w:rsidRPr="002D5A40" w14:paraId="77B202E1" w14:textId="77777777" w:rsidTr="00D41B7C">
        <w:trPr>
          <w:trHeight w:val="427"/>
          <w:jc w:val="center"/>
        </w:trPr>
        <w:tc>
          <w:tcPr>
            <w:tcW w:w="311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1B5982D3" w14:textId="3C637B9D" w:rsidR="006A3AA1" w:rsidRPr="002D5A40" w:rsidRDefault="00BF7AF9" w:rsidP="00185CB5">
            <w:pPr>
              <w:jc w:val="left"/>
            </w:pPr>
            <w:r w:rsidRPr="002D5A40">
              <w:t>Pro</w:t>
            </w:r>
            <w:r w:rsidR="00CF201D">
              <w:t>ject Description</w:t>
            </w:r>
          </w:p>
        </w:tc>
        <w:tc>
          <w:tcPr>
            <w:tcW w:w="68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53FC8CBA" w14:textId="77777777" w:rsidR="006A3AA1" w:rsidRPr="002D5A40" w:rsidRDefault="006A3AA1" w:rsidP="00FB7C2C">
            <w:pPr>
              <w:jc w:val="right"/>
            </w:pPr>
            <w:r w:rsidRPr="002D5A40">
              <w:t>0</w:t>
            </w:r>
          </w:p>
        </w:tc>
        <w:tc>
          <w:tcPr>
            <w:tcW w:w="910" w:type="dxa"/>
            <w:tcBorders>
              <w:top w:val="nil"/>
              <w:left w:val="nil"/>
              <w:bottom w:val="single" w:sz="8" w:space="0" w:color="auto"/>
              <w:right w:val="nil"/>
            </w:tcBorders>
            <w:tcMar>
              <w:top w:w="0" w:type="dxa"/>
              <w:left w:w="108" w:type="dxa"/>
              <w:bottom w:w="0" w:type="dxa"/>
              <w:right w:w="108" w:type="dxa"/>
            </w:tcMar>
            <w:vAlign w:val="center"/>
            <w:hideMark/>
          </w:tcPr>
          <w:p w14:paraId="1AAF9EA1" w14:textId="77777777" w:rsidR="006A3AA1" w:rsidRPr="002D5A40" w:rsidRDefault="006A3AA1" w:rsidP="00FB7C2C">
            <w:pPr>
              <w:jc w:val="center"/>
            </w:pPr>
            <w:r w:rsidRPr="002D5A40">
              <w:t>-</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3EE8" w14:textId="4F8A1BDD" w:rsidR="006A3AA1" w:rsidRPr="002D5A40" w:rsidRDefault="00CF201D" w:rsidP="002D5A40">
            <w:r>
              <w:t>5</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B41DD" w14:textId="005BC15C" w:rsidR="006A3AA1" w:rsidRPr="002D5A40" w:rsidRDefault="00CF201D" w:rsidP="00FB7C2C">
            <w:pPr>
              <w:ind w:right="330"/>
              <w:jc w:val="right"/>
            </w:pPr>
            <w:r>
              <w:t>50</w:t>
            </w:r>
            <w:r w:rsidR="006A3AA1" w:rsidRPr="002D5A40">
              <w:t>%</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AB798" w14:textId="5B159241" w:rsidR="006A3AA1" w:rsidRPr="002D5A40" w:rsidRDefault="00CF201D" w:rsidP="00FB7C2C">
            <w:pPr>
              <w:ind w:right="346"/>
              <w:jc w:val="right"/>
            </w:pPr>
            <w:r>
              <w:t>100</w:t>
            </w:r>
          </w:p>
        </w:tc>
      </w:tr>
      <w:tr w:rsidR="006A3AA1" w:rsidRPr="002D5A40" w14:paraId="1172D98A" w14:textId="77777777" w:rsidTr="00D41B7C">
        <w:trPr>
          <w:trHeight w:val="427"/>
          <w:jc w:val="center"/>
        </w:trPr>
        <w:tc>
          <w:tcPr>
            <w:tcW w:w="311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03256894" w14:textId="2CF50E00" w:rsidR="006A3AA1" w:rsidRPr="002D5A40" w:rsidRDefault="00BF7AF9" w:rsidP="00185CB5">
            <w:pPr>
              <w:jc w:val="left"/>
            </w:pPr>
            <w:r w:rsidRPr="002D5A40">
              <w:t>Organizational</w:t>
            </w:r>
            <w:r w:rsidR="006839B1">
              <w:t xml:space="preserve"> </w:t>
            </w:r>
            <w:r w:rsidRPr="002D5A40">
              <w:t>Capa</w:t>
            </w:r>
            <w:r w:rsidR="00CF201D">
              <w:t>city and Collaboration</w:t>
            </w:r>
          </w:p>
        </w:tc>
        <w:tc>
          <w:tcPr>
            <w:tcW w:w="68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4D29AC8A" w14:textId="77777777" w:rsidR="006A3AA1" w:rsidRPr="002D5A40" w:rsidRDefault="006A3AA1" w:rsidP="00FB7C2C">
            <w:pPr>
              <w:jc w:val="right"/>
            </w:pPr>
            <w:r w:rsidRPr="002D5A40">
              <w:t>0</w:t>
            </w:r>
          </w:p>
        </w:tc>
        <w:tc>
          <w:tcPr>
            <w:tcW w:w="910" w:type="dxa"/>
            <w:tcBorders>
              <w:top w:val="nil"/>
              <w:left w:val="nil"/>
              <w:bottom w:val="single" w:sz="8" w:space="0" w:color="auto"/>
              <w:right w:val="nil"/>
            </w:tcBorders>
            <w:tcMar>
              <w:top w:w="0" w:type="dxa"/>
              <w:left w:w="108" w:type="dxa"/>
              <w:bottom w:w="0" w:type="dxa"/>
              <w:right w:w="108" w:type="dxa"/>
            </w:tcMar>
            <w:vAlign w:val="center"/>
            <w:hideMark/>
          </w:tcPr>
          <w:p w14:paraId="52CCFB82" w14:textId="77777777" w:rsidR="006A3AA1" w:rsidRPr="002D5A40" w:rsidRDefault="006A3AA1" w:rsidP="00FB7C2C">
            <w:pPr>
              <w:jc w:val="center"/>
            </w:pPr>
            <w:r w:rsidRPr="002D5A40">
              <w:t>-</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97EC0" w14:textId="5026DF94" w:rsidR="006A3AA1" w:rsidRPr="002D5A40" w:rsidRDefault="00CF201D" w:rsidP="002D5A40">
            <w:r>
              <w:t>5</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03B07" w14:textId="7E5C18D6" w:rsidR="006A3AA1" w:rsidRPr="002D5A40" w:rsidRDefault="00BF7AF9" w:rsidP="00FB7C2C">
            <w:pPr>
              <w:ind w:right="330"/>
              <w:jc w:val="right"/>
            </w:pPr>
            <w:r w:rsidRPr="002D5A40">
              <w:t>1</w:t>
            </w:r>
            <w:r w:rsidR="00CF201D">
              <w:t>5</w:t>
            </w:r>
            <w:r w:rsidR="006A3AA1" w:rsidRPr="002D5A40">
              <w:t>%</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56CFC" w14:textId="2E31D569" w:rsidR="006A3AA1" w:rsidRPr="002D5A40" w:rsidRDefault="00CF201D" w:rsidP="00FB7C2C">
            <w:pPr>
              <w:ind w:right="346"/>
              <w:jc w:val="right"/>
            </w:pPr>
            <w:r>
              <w:t>30</w:t>
            </w:r>
          </w:p>
        </w:tc>
      </w:tr>
      <w:tr w:rsidR="00CF201D" w:rsidRPr="002D5A40" w14:paraId="62B1C0BE" w14:textId="77777777" w:rsidTr="00D41B7C">
        <w:trPr>
          <w:trHeight w:val="427"/>
          <w:jc w:val="center"/>
        </w:trPr>
        <w:tc>
          <w:tcPr>
            <w:tcW w:w="3115"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7E103C60" w14:textId="5566CCE0" w:rsidR="00CF201D" w:rsidRPr="002D5A40" w:rsidRDefault="00F116A7" w:rsidP="00185CB5">
            <w:pPr>
              <w:jc w:val="left"/>
            </w:pPr>
            <w:r w:rsidRPr="002D5A40">
              <w:t>Pro</w:t>
            </w:r>
            <w:r>
              <w:t>ject</w:t>
            </w:r>
            <w:r w:rsidRPr="002D5A40">
              <w:t xml:space="preserve"> </w:t>
            </w:r>
            <w:r w:rsidR="00CF201D" w:rsidRPr="002D5A40">
              <w:t>Evaluation</w:t>
            </w:r>
          </w:p>
        </w:tc>
        <w:tc>
          <w:tcPr>
            <w:tcW w:w="68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4FE92663" w14:textId="2AA70F28" w:rsidR="00CF201D" w:rsidRPr="002D5A40" w:rsidRDefault="00CF201D" w:rsidP="00FB7C2C">
            <w:pPr>
              <w:jc w:val="right"/>
            </w:pPr>
            <w:r w:rsidRPr="002D5A40">
              <w:t>0</w:t>
            </w:r>
          </w:p>
        </w:tc>
        <w:tc>
          <w:tcPr>
            <w:tcW w:w="910" w:type="dxa"/>
            <w:tcBorders>
              <w:top w:val="nil"/>
              <w:left w:val="nil"/>
              <w:bottom w:val="single" w:sz="8" w:space="0" w:color="auto"/>
              <w:right w:val="nil"/>
            </w:tcBorders>
            <w:tcMar>
              <w:top w:w="0" w:type="dxa"/>
              <w:left w:w="108" w:type="dxa"/>
              <w:bottom w:w="0" w:type="dxa"/>
              <w:right w:w="108" w:type="dxa"/>
            </w:tcMar>
            <w:vAlign w:val="center"/>
            <w:hideMark/>
          </w:tcPr>
          <w:p w14:paraId="3E727304" w14:textId="65FD2C59" w:rsidR="00CF201D" w:rsidRPr="002D5A40" w:rsidRDefault="00CF201D" w:rsidP="00FB7C2C">
            <w:pPr>
              <w:jc w:val="center"/>
            </w:pPr>
            <w:r w:rsidRPr="002D5A40">
              <w:t>-</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32C21" w14:textId="3C9B42BA" w:rsidR="00CF201D" w:rsidRPr="002D5A40" w:rsidRDefault="00CF201D" w:rsidP="002D5A40">
            <w:r>
              <w:t>5</w:t>
            </w: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0D95C" w14:textId="74E53882" w:rsidR="00CF201D" w:rsidRPr="002D5A40" w:rsidRDefault="00CF201D" w:rsidP="00FB7C2C">
            <w:pPr>
              <w:ind w:right="330"/>
              <w:jc w:val="right"/>
            </w:pPr>
            <w:r w:rsidRPr="002D5A40">
              <w:t>10%</w:t>
            </w:r>
          </w:p>
        </w:tc>
        <w:tc>
          <w:tcPr>
            <w:tcW w:w="2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F836C" w14:textId="18B5C57F" w:rsidR="00CF201D" w:rsidRPr="002D5A40" w:rsidRDefault="00CF201D" w:rsidP="00FB7C2C">
            <w:pPr>
              <w:ind w:right="346"/>
              <w:jc w:val="right"/>
            </w:pPr>
            <w:r w:rsidRPr="002D5A40">
              <w:t>2</w:t>
            </w:r>
            <w:r>
              <w:t>0</w:t>
            </w:r>
          </w:p>
        </w:tc>
      </w:tr>
      <w:tr w:rsidR="00CF201D" w:rsidRPr="002D5A40" w14:paraId="292F6E98" w14:textId="77777777" w:rsidTr="00185CB5">
        <w:trPr>
          <w:trHeight w:val="427"/>
          <w:jc w:val="center"/>
        </w:trPr>
        <w:tc>
          <w:tcPr>
            <w:tcW w:w="3115" w:type="dxa"/>
            <w:tcBorders>
              <w:top w:val="nil"/>
              <w:left w:val="single" w:sz="8" w:space="0" w:color="auto"/>
              <w:bottom w:val="single" w:sz="12" w:space="0" w:color="auto"/>
              <w:right w:val="nil"/>
            </w:tcBorders>
            <w:tcMar>
              <w:top w:w="0" w:type="dxa"/>
              <w:left w:w="108" w:type="dxa"/>
              <w:bottom w:w="0" w:type="dxa"/>
              <w:right w:w="108" w:type="dxa"/>
            </w:tcMar>
            <w:vAlign w:val="center"/>
            <w:hideMark/>
          </w:tcPr>
          <w:p w14:paraId="583C1243" w14:textId="3F9BB473" w:rsidR="00CF201D" w:rsidRPr="002D5A40" w:rsidRDefault="00CF201D" w:rsidP="00185CB5">
            <w:pPr>
              <w:jc w:val="left"/>
            </w:pPr>
            <w:r>
              <w:t xml:space="preserve">Project </w:t>
            </w:r>
            <w:r w:rsidR="00D41B7C">
              <w:t>Budget</w:t>
            </w:r>
          </w:p>
        </w:tc>
        <w:tc>
          <w:tcPr>
            <w:tcW w:w="686" w:type="dxa"/>
            <w:tcBorders>
              <w:top w:val="nil"/>
              <w:left w:val="single" w:sz="8" w:space="0" w:color="auto"/>
              <w:bottom w:val="single" w:sz="12" w:space="0" w:color="auto"/>
              <w:right w:val="nil"/>
            </w:tcBorders>
            <w:tcMar>
              <w:top w:w="0" w:type="dxa"/>
              <w:left w:w="108" w:type="dxa"/>
              <w:bottom w:w="0" w:type="dxa"/>
              <w:right w:w="108" w:type="dxa"/>
            </w:tcMar>
            <w:vAlign w:val="center"/>
            <w:hideMark/>
          </w:tcPr>
          <w:p w14:paraId="13957AFF" w14:textId="536670EC" w:rsidR="00CF201D" w:rsidRPr="002D5A40" w:rsidRDefault="00CF201D" w:rsidP="00FB7C2C">
            <w:pPr>
              <w:jc w:val="right"/>
            </w:pPr>
            <w:r w:rsidRPr="002D5A40">
              <w:t>0</w:t>
            </w:r>
          </w:p>
        </w:tc>
        <w:tc>
          <w:tcPr>
            <w:tcW w:w="910" w:type="dxa"/>
            <w:tcBorders>
              <w:top w:val="nil"/>
              <w:left w:val="nil"/>
              <w:bottom w:val="single" w:sz="12" w:space="0" w:color="auto"/>
              <w:right w:val="nil"/>
            </w:tcBorders>
            <w:tcMar>
              <w:top w:w="0" w:type="dxa"/>
              <w:left w:w="108" w:type="dxa"/>
              <w:bottom w:w="0" w:type="dxa"/>
              <w:right w:w="108" w:type="dxa"/>
            </w:tcMar>
            <w:vAlign w:val="center"/>
            <w:hideMark/>
          </w:tcPr>
          <w:p w14:paraId="689C3644" w14:textId="1C070313" w:rsidR="00CF201D" w:rsidRPr="002D5A40" w:rsidRDefault="00CF201D" w:rsidP="00FB7C2C">
            <w:pPr>
              <w:jc w:val="center"/>
            </w:pPr>
            <w:r w:rsidRPr="002D5A40">
              <w:t>-</w:t>
            </w:r>
          </w:p>
        </w:tc>
        <w:tc>
          <w:tcPr>
            <w:tcW w:w="884"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BDAC04B" w14:textId="540DB49C" w:rsidR="00CF201D" w:rsidRPr="002D5A40" w:rsidRDefault="00D41B7C" w:rsidP="002D5A40">
            <w:r>
              <w:t>5</w:t>
            </w:r>
          </w:p>
        </w:tc>
        <w:tc>
          <w:tcPr>
            <w:tcW w:w="1774"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220FE52C" w14:textId="43CA93E3" w:rsidR="00CF201D" w:rsidRPr="002D5A40" w:rsidRDefault="00CF201D" w:rsidP="00FB7C2C">
            <w:pPr>
              <w:ind w:right="330"/>
              <w:jc w:val="right"/>
            </w:pPr>
            <w:r w:rsidRPr="002D5A40">
              <w:t>5%</w:t>
            </w:r>
          </w:p>
        </w:tc>
        <w:tc>
          <w:tcPr>
            <w:tcW w:w="2251"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56D7A05A" w14:textId="4D984321" w:rsidR="00CF201D" w:rsidRPr="002D5A40" w:rsidRDefault="00D41B7C" w:rsidP="00FB7C2C">
            <w:pPr>
              <w:ind w:right="346"/>
              <w:jc w:val="right"/>
            </w:pPr>
            <w:r>
              <w:t>10</w:t>
            </w:r>
          </w:p>
        </w:tc>
      </w:tr>
      <w:tr w:rsidR="00D41B7C" w:rsidRPr="002D5A40" w14:paraId="04FC6E03" w14:textId="77777777" w:rsidTr="00185CB5">
        <w:trPr>
          <w:trHeight w:val="420"/>
          <w:jc w:val="center"/>
        </w:trPr>
        <w:tc>
          <w:tcPr>
            <w:tcW w:w="5595" w:type="dxa"/>
            <w:gridSpan w:val="4"/>
            <w:tcBorders>
              <w:top w:val="single" w:sz="12" w:space="0" w:color="auto"/>
              <w:left w:val="single" w:sz="8" w:space="0" w:color="auto"/>
              <w:bottom w:val="single" w:sz="8" w:space="0" w:color="auto"/>
              <w:right w:val="single" w:sz="8" w:space="0" w:color="000000"/>
            </w:tcBorders>
            <w:shd w:val="clear" w:color="auto" w:fill="DBE5F1" w:themeFill="accent1" w:themeFillTint="33"/>
            <w:tcMar>
              <w:top w:w="0" w:type="dxa"/>
              <w:left w:w="108" w:type="dxa"/>
              <w:bottom w:w="0" w:type="dxa"/>
              <w:right w:w="108" w:type="dxa"/>
            </w:tcMar>
            <w:vAlign w:val="center"/>
          </w:tcPr>
          <w:p w14:paraId="2EB2841B" w14:textId="0380F9B7" w:rsidR="00D41B7C" w:rsidRPr="00185CB5" w:rsidRDefault="00D41B7C" w:rsidP="00185CB5">
            <w:pPr>
              <w:ind w:right="330"/>
              <w:jc w:val="right"/>
              <w:rPr>
                <w:b/>
                <w:bCs/>
              </w:rPr>
            </w:pPr>
            <w:r w:rsidRPr="00185CB5">
              <w:rPr>
                <w:b/>
                <w:bCs/>
              </w:rPr>
              <w:t>Maximum Proposal Score</w:t>
            </w:r>
          </w:p>
        </w:tc>
        <w:tc>
          <w:tcPr>
            <w:tcW w:w="1774" w:type="dxa"/>
            <w:tcBorders>
              <w:top w:val="single" w:sz="12"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tcPr>
          <w:p w14:paraId="1182BE60" w14:textId="05F894E3" w:rsidR="00D41B7C" w:rsidRPr="00185CB5" w:rsidRDefault="00D41B7C" w:rsidP="00FB7C2C">
            <w:pPr>
              <w:ind w:right="330"/>
              <w:jc w:val="right"/>
              <w:rPr>
                <w:b/>
                <w:bCs/>
              </w:rPr>
            </w:pPr>
            <w:r w:rsidRPr="00185CB5">
              <w:rPr>
                <w:b/>
                <w:bCs/>
              </w:rPr>
              <w:t>100%</w:t>
            </w:r>
          </w:p>
        </w:tc>
        <w:tc>
          <w:tcPr>
            <w:tcW w:w="2251" w:type="dxa"/>
            <w:tcBorders>
              <w:top w:val="single" w:sz="12"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tcPr>
          <w:p w14:paraId="5FCE360D" w14:textId="2C746CCE" w:rsidR="00D41B7C" w:rsidRPr="00185CB5" w:rsidRDefault="00D41B7C" w:rsidP="00FB7C2C">
            <w:pPr>
              <w:ind w:right="346"/>
              <w:jc w:val="right"/>
              <w:rPr>
                <w:b/>
                <w:bCs/>
              </w:rPr>
            </w:pPr>
            <w:r w:rsidRPr="00185CB5">
              <w:rPr>
                <w:b/>
                <w:bCs/>
              </w:rPr>
              <w:t>200</w:t>
            </w:r>
          </w:p>
        </w:tc>
      </w:tr>
    </w:tbl>
    <w:p w14:paraId="63152209" w14:textId="77777777" w:rsidR="00FB7C2C" w:rsidRPr="00CF4EF3" w:rsidRDefault="00FB7C2C" w:rsidP="00CF4EF3">
      <w:pPr>
        <w:ind w:left="-180"/>
        <w:rPr>
          <w:sz w:val="8"/>
          <w:highlight w:val="yellow"/>
        </w:rPr>
      </w:pPr>
    </w:p>
    <w:p w14:paraId="3CC78EE8" w14:textId="670A3C2E" w:rsidR="00780BE1" w:rsidRDefault="006A3AA1" w:rsidP="00CF4EF3">
      <w:pPr>
        <w:rPr>
          <w:color w:val="FF0000"/>
          <w:sz w:val="20"/>
        </w:rPr>
      </w:pPr>
      <w:r w:rsidRPr="00FB7C2C">
        <w:rPr>
          <w:color w:val="FF0000"/>
          <w:sz w:val="20"/>
          <w:highlight w:val="yellow"/>
        </w:rPr>
        <w:t xml:space="preserve">PLEASE NOTE:  </w:t>
      </w:r>
      <w:r w:rsidR="003A39D4" w:rsidRPr="00FB7C2C">
        <w:rPr>
          <w:color w:val="FF0000"/>
          <w:sz w:val="20"/>
          <w:highlight w:val="yellow"/>
        </w:rPr>
        <w:t>TO</w:t>
      </w:r>
      <w:r w:rsidRPr="00FB7C2C">
        <w:rPr>
          <w:color w:val="FF0000"/>
          <w:sz w:val="20"/>
          <w:highlight w:val="yellow"/>
        </w:rPr>
        <w:t xml:space="preserve"> BE CONSIDERED FOR FUNDING, THE FOLLOWING THRESHOLD SCO</w:t>
      </w:r>
      <w:r w:rsidR="00EB7CA8" w:rsidRPr="00FB7C2C">
        <w:rPr>
          <w:color w:val="FF0000"/>
          <w:sz w:val="20"/>
          <w:highlight w:val="yellow"/>
        </w:rPr>
        <w:t xml:space="preserve">RE </w:t>
      </w:r>
      <w:r w:rsidR="008049D8" w:rsidRPr="00FB7C2C">
        <w:rPr>
          <w:color w:val="FF0000"/>
          <w:sz w:val="20"/>
          <w:highlight w:val="yellow"/>
        </w:rPr>
        <w:t xml:space="preserve">MUST BE MET: A MINIMUM </w:t>
      </w:r>
      <w:r w:rsidR="00134916" w:rsidRPr="00FB7C2C">
        <w:rPr>
          <w:color w:val="FF0000"/>
          <w:sz w:val="20"/>
          <w:highlight w:val="yellow"/>
        </w:rPr>
        <w:t xml:space="preserve">WEIGHTED </w:t>
      </w:r>
      <w:r w:rsidR="00CF3C78" w:rsidRPr="00FB7C2C">
        <w:rPr>
          <w:color w:val="FF0000"/>
          <w:sz w:val="20"/>
          <w:highlight w:val="yellow"/>
        </w:rPr>
        <w:t xml:space="preserve">SCORE </w:t>
      </w:r>
      <w:r w:rsidR="008049D8" w:rsidRPr="00FB7C2C">
        <w:rPr>
          <w:color w:val="FF0000"/>
          <w:sz w:val="20"/>
          <w:highlight w:val="yellow"/>
        </w:rPr>
        <w:t>OF 1</w:t>
      </w:r>
      <w:r w:rsidR="00D41B7C">
        <w:rPr>
          <w:color w:val="FF0000"/>
          <w:sz w:val="20"/>
          <w:highlight w:val="yellow"/>
        </w:rPr>
        <w:t>20</w:t>
      </w:r>
      <w:r w:rsidR="008049D8" w:rsidRPr="00FB7C2C">
        <w:rPr>
          <w:color w:val="FF0000"/>
          <w:sz w:val="20"/>
          <w:highlight w:val="yellow"/>
        </w:rPr>
        <w:t xml:space="preserve"> </w:t>
      </w:r>
      <w:r w:rsidR="00EB7CA8" w:rsidRPr="00FB7C2C">
        <w:rPr>
          <w:color w:val="FF0000"/>
          <w:sz w:val="20"/>
          <w:highlight w:val="yellow"/>
        </w:rPr>
        <w:t>(60</w:t>
      </w:r>
      <w:r w:rsidRPr="00FB7C2C">
        <w:rPr>
          <w:color w:val="FF0000"/>
          <w:sz w:val="20"/>
          <w:highlight w:val="yellow"/>
        </w:rPr>
        <w:t>% OF THE 2</w:t>
      </w:r>
      <w:r w:rsidR="00D41B7C">
        <w:rPr>
          <w:color w:val="FF0000"/>
          <w:sz w:val="20"/>
          <w:highlight w:val="yellow"/>
        </w:rPr>
        <w:t>00</w:t>
      </w:r>
      <w:r w:rsidR="00EB7CA8" w:rsidRPr="00FB7C2C">
        <w:rPr>
          <w:color w:val="FF0000"/>
          <w:sz w:val="20"/>
          <w:highlight w:val="yellow"/>
        </w:rPr>
        <w:t xml:space="preserve"> </w:t>
      </w:r>
      <w:r w:rsidRPr="00FB7C2C">
        <w:rPr>
          <w:color w:val="FF0000"/>
          <w:sz w:val="20"/>
          <w:highlight w:val="yellow"/>
        </w:rPr>
        <w:t xml:space="preserve">TOTAL POSSIBLE </w:t>
      </w:r>
      <w:r w:rsidR="008049D8" w:rsidRPr="00FB7C2C">
        <w:rPr>
          <w:color w:val="FF0000"/>
          <w:sz w:val="20"/>
          <w:highlight w:val="yellow"/>
        </w:rPr>
        <w:t xml:space="preserve">WEIGHTED </w:t>
      </w:r>
      <w:r w:rsidR="00CF3C78" w:rsidRPr="00FB7C2C">
        <w:rPr>
          <w:color w:val="FF0000"/>
          <w:sz w:val="20"/>
          <w:highlight w:val="yellow"/>
        </w:rPr>
        <w:t>SCORE</w:t>
      </w:r>
      <w:r w:rsidR="00CF3C78" w:rsidRPr="00FB7C2C">
        <w:rPr>
          <w:color w:val="FF0000"/>
          <w:sz w:val="20"/>
        </w:rPr>
        <w:t>)</w:t>
      </w:r>
      <w:r w:rsidRPr="00FB7C2C">
        <w:rPr>
          <w:color w:val="FF0000"/>
          <w:sz w:val="20"/>
        </w:rPr>
        <w:t> </w:t>
      </w:r>
    </w:p>
    <w:p w14:paraId="4EC239BD" w14:textId="77777777" w:rsidR="00743DE7" w:rsidRDefault="00743DE7" w:rsidP="00743DE7"/>
    <w:p w14:paraId="3E738004" w14:textId="3DE3351D" w:rsidR="00A0771B" w:rsidRDefault="00A0771B" w:rsidP="00A0771B">
      <w:r>
        <w:t xml:space="preserve">Raters will score an applicant’s response in each of the Rating Factor categories </w:t>
      </w:r>
      <w:r w:rsidR="00F116A7">
        <w:t>using the six-point scale</w:t>
      </w:r>
      <w:r>
        <w:t xml:space="preserve"> shown below</w:t>
      </w:r>
      <w:r w:rsidRPr="002D5A40">
        <w:t xml:space="preserve">. Each </w:t>
      </w:r>
      <w:r>
        <w:t xml:space="preserve">rating </w:t>
      </w:r>
      <w:r w:rsidRPr="002D5A40">
        <w:t>factor</w:t>
      </w:r>
      <w:r>
        <w:t xml:space="preserve"> score is then weighted according to the “Percent of Total Value” column (determined by the ESC) associated with each Rating Factor to arrive at the final Weighted Score for each Rating Factor and then added together for a final overall proposal score. </w:t>
      </w:r>
    </w:p>
    <w:p w14:paraId="0DA8446B" w14:textId="77777777" w:rsidR="00B0464A" w:rsidRDefault="00B0464A" w:rsidP="00743DE7">
      <w:pPr>
        <w:rPr>
          <w:b/>
        </w:rPr>
      </w:pPr>
    </w:p>
    <w:p w14:paraId="0D252C16" w14:textId="77777777" w:rsidR="0090039B" w:rsidRDefault="0090039B" w:rsidP="00743DE7">
      <w:pPr>
        <w:rPr>
          <w:b/>
        </w:rPr>
      </w:pPr>
    </w:p>
    <w:p w14:paraId="0C2DF13D" w14:textId="54D86846" w:rsidR="00CF4EF3" w:rsidRPr="00CF4EF3" w:rsidRDefault="00F116A7" w:rsidP="00743DE7">
      <w:pPr>
        <w:rPr>
          <w:b/>
        </w:rPr>
      </w:pPr>
      <w:r>
        <w:rPr>
          <w:b/>
        </w:rPr>
        <w:t>Six-Point Rating Scale</w:t>
      </w:r>
    </w:p>
    <w:p w14:paraId="598C6203" w14:textId="360C4BE4" w:rsidR="00CF4EF3" w:rsidRDefault="00CF4EF3" w:rsidP="00743DE7"/>
    <w:p w14:paraId="156B0762" w14:textId="7AF357C3" w:rsidR="00B0464A" w:rsidRDefault="006C711B" w:rsidP="00743DE7">
      <w:r>
        <w:rPr>
          <w:noProof/>
        </w:rPr>
        <w:drawing>
          <wp:inline distT="0" distB="0" distL="0" distR="0" wp14:anchorId="647AD1CB" wp14:editId="602223BB">
            <wp:extent cx="6365099" cy="14239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377032" cy="1426657"/>
                    </a:xfrm>
                    <a:prstGeom prst="rect">
                      <a:avLst/>
                    </a:prstGeom>
                  </pic:spPr>
                </pic:pic>
              </a:graphicData>
            </a:graphic>
          </wp:inline>
        </w:drawing>
      </w:r>
    </w:p>
    <w:p w14:paraId="45F3230E" w14:textId="77777777" w:rsidR="00CF4EF3" w:rsidRPr="00FB7C2C" w:rsidRDefault="00CF4EF3" w:rsidP="00743DE7"/>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CF4EF3" w:rsidRPr="002D5A40" w14:paraId="33A91F5A" w14:textId="77777777" w:rsidTr="00DC09E3">
        <w:trPr>
          <w:trHeight w:val="432"/>
        </w:trPr>
        <w:tc>
          <w:tcPr>
            <w:tcW w:w="9350" w:type="dxa"/>
            <w:shd w:val="clear" w:color="auto" w:fill="002060"/>
            <w:vAlign w:val="center"/>
          </w:tcPr>
          <w:p w14:paraId="1B94B9D0" w14:textId="328B9566" w:rsidR="00CF4EF3" w:rsidRPr="00127010" w:rsidRDefault="00CF4EF3" w:rsidP="00DC09E3">
            <w:pPr>
              <w:pStyle w:val="Heading2"/>
              <w:framePr w:hSpace="0" w:wrap="auto" w:vAnchor="margin" w:hAnchor="text" w:yAlign="inline"/>
            </w:pPr>
            <w:bookmarkStart w:id="24" w:name="_Toc64009275"/>
            <w:bookmarkEnd w:id="23"/>
            <w:r>
              <w:t>Summary of Key Dates</w:t>
            </w:r>
            <w:bookmarkEnd w:id="24"/>
          </w:p>
        </w:tc>
      </w:tr>
    </w:tbl>
    <w:p w14:paraId="7A24A1C6" w14:textId="77777777" w:rsidR="00CF4EF3" w:rsidRDefault="00CF4EF3" w:rsidP="002D5A40"/>
    <w:p w14:paraId="6A5F2037" w14:textId="77777777" w:rsidR="00CF3C78" w:rsidRDefault="00CF3C78" w:rsidP="002D5A40">
      <w:r w:rsidRPr="002D5A40">
        <w:t xml:space="preserve">The table below shows a timeline with key dates related to implementation of the </w:t>
      </w:r>
      <w:r w:rsidR="00733BAE">
        <w:t xml:space="preserve">RSAT </w:t>
      </w:r>
      <w:r w:rsidRPr="002D5A40">
        <w:t>Grant.</w:t>
      </w:r>
    </w:p>
    <w:p w14:paraId="5E63BE69" w14:textId="77777777" w:rsidR="00CF4EF3" w:rsidRPr="002D5A40" w:rsidRDefault="00CF4EF3" w:rsidP="002D5A40"/>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3" w:type="dxa"/>
          <w:left w:w="115" w:type="dxa"/>
          <w:bottom w:w="43" w:type="dxa"/>
          <w:right w:w="115" w:type="dxa"/>
        </w:tblCellMar>
        <w:tblLook w:val="0000" w:firstRow="0" w:lastRow="0" w:firstColumn="0" w:lastColumn="0" w:noHBand="0" w:noVBand="0"/>
      </w:tblPr>
      <w:tblGrid>
        <w:gridCol w:w="6411"/>
        <w:gridCol w:w="2954"/>
      </w:tblGrid>
      <w:tr w:rsidR="00CF3C78" w:rsidRPr="002344B4" w14:paraId="120D748C" w14:textId="77777777" w:rsidTr="00CF4EF3">
        <w:trPr>
          <w:cantSplit/>
          <w:trHeight w:hRule="exact" w:val="691"/>
          <w:jc w:val="center"/>
        </w:trPr>
        <w:tc>
          <w:tcPr>
            <w:tcW w:w="64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CB995" w14:textId="77777777" w:rsidR="00CF3C78" w:rsidRPr="002344B4" w:rsidRDefault="00CF3C78" w:rsidP="002D5A40">
            <w:pPr>
              <w:rPr>
                <w:b/>
              </w:rPr>
            </w:pPr>
            <w:r w:rsidRPr="002344B4">
              <w:rPr>
                <w:b/>
              </w:rPr>
              <w:t>ACTIVITY</w:t>
            </w:r>
          </w:p>
        </w:tc>
        <w:tc>
          <w:tcPr>
            <w:tcW w:w="29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85123" w14:textId="77777777" w:rsidR="00CF3C78" w:rsidRPr="002344B4" w:rsidRDefault="00CF3C78" w:rsidP="002D5A40">
            <w:pPr>
              <w:rPr>
                <w:b/>
              </w:rPr>
            </w:pPr>
            <w:r w:rsidRPr="002344B4">
              <w:rPr>
                <w:b/>
              </w:rPr>
              <w:t>TENTATIVE TIMELINE</w:t>
            </w:r>
          </w:p>
        </w:tc>
      </w:tr>
      <w:tr w:rsidR="00CF3C78" w:rsidRPr="002D5A40" w14:paraId="1026A959" w14:textId="77777777" w:rsidTr="002344B4">
        <w:trPr>
          <w:cantSplit/>
          <w:trHeight w:val="400"/>
          <w:jc w:val="center"/>
        </w:trPr>
        <w:tc>
          <w:tcPr>
            <w:tcW w:w="6411" w:type="dxa"/>
            <w:shd w:val="clear" w:color="auto" w:fill="FFFFFF" w:themeFill="background1"/>
            <w:vAlign w:val="center"/>
          </w:tcPr>
          <w:p w14:paraId="293CE79E" w14:textId="77777777" w:rsidR="00CF3C78" w:rsidRPr="002D5A40" w:rsidRDefault="00CF3C78" w:rsidP="002D5A40">
            <w:r w:rsidRPr="002D5A40">
              <w:t>Release Request for Proposals (RFP) Solicitation</w:t>
            </w:r>
          </w:p>
        </w:tc>
        <w:tc>
          <w:tcPr>
            <w:tcW w:w="2954" w:type="dxa"/>
            <w:shd w:val="clear" w:color="auto" w:fill="FFFFFF" w:themeFill="background1"/>
            <w:vAlign w:val="center"/>
          </w:tcPr>
          <w:p w14:paraId="208E5A30" w14:textId="51952D4F" w:rsidR="00CF3C78" w:rsidRPr="002D5A40" w:rsidRDefault="00CF3C78" w:rsidP="002D5A40">
            <w:r w:rsidRPr="002D5A40">
              <w:t xml:space="preserve">February </w:t>
            </w:r>
            <w:r w:rsidR="00CF201D">
              <w:t>12</w:t>
            </w:r>
            <w:r w:rsidRPr="002D5A40">
              <w:t>, 20</w:t>
            </w:r>
            <w:r w:rsidR="00CF201D">
              <w:t>21</w:t>
            </w:r>
          </w:p>
        </w:tc>
      </w:tr>
      <w:tr w:rsidR="00CF3C78" w:rsidRPr="002D5A40" w14:paraId="5308100D" w14:textId="77777777" w:rsidTr="002344B4">
        <w:trPr>
          <w:cantSplit/>
          <w:trHeight w:val="400"/>
          <w:jc w:val="center"/>
        </w:trPr>
        <w:tc>
          <w:tcPr>
            <w:tcW w:w="6411" w:type="dxa"/>
            <w:tcBorders>
              <w:bottom w:val="single" w:sz="4" w:space="0" w:color="auto"/>
            </w:tcBorders>
            <w:shd w:val="clear" w:color="auto" w:fill="F2F2F2"/>
            <w:vAlign w:val="center"/>
          </w:tcPr>
          <w:p w14:paraId="363B80DE" w14:textId="46FABAEA" w:rsidR="00CF3C78" w:rsidRPr="002D5A40" w:rsidRDefault="00F93FE5" w:rsidP="002D5A40">
            <w:r>
              <w:t xml:space="preserve">Zoom </w:t>
            </w:r>
            <w:r w:rsidR="00CF3C78" w:rsidRPr="002D5A40">
              <w:t xml:space="preserve">Bidders’ Conference </w:t>
            </w:r>
          </w:p>
        </w:tc>
        <w:tc>
          <w:tcPr>
            <w:tcW w:w="2954" w:type="dxa"/>
            <w:tcBorders>
              <w:bottom w:val="single" w:sz="4" w:space="0" w:color="auto"/>
            </w:tcBorders>
            <w:shd w:val="clear" w:color="auto" w:fill="F2F2F2"/>
            <w:vAlign w:val="center"/>
          </w:tcPr>
          <w:p w14:paraId="23CB8DB5" w14:textId="0BC96143" w:rsidR="00CF3C78" w:rsidRPr="002D5A40" w:rsidRDefault="00CF3C78" w:rsidP="002D5A40">
            <w:r w:rsidRPr="002D5A40">
              <w:t xml:space="preserve">March </w:t>
            </w:r>
            <w:r w:rsidR="00D55E65">
              <w:t>3</w:t>
            </w:r>
            <w:r w:rsidRPr="002D5A40">
              <w:t>, 20</w:t>
            </w:r>
            <w:r w:rsidR="00CF201D">
              <w:t>21</w:t>
            </w:r>
          </w:p>
        </w:tc>
      </w:tr>
      <w:tr w:rsidR="00F93FE5" w:rsidRPr="002D5A40" w14:paraId="5410B33E" w14:textId="77777777" w:rsidTr="002344B4">
        <w:trPr>
          <w:cantSplit/>
          <w:trHeight w:val="400"/>
          <w:jc w:val="center"/>
        </w:trPr>
        <w:tc>
          <w:tcPr>
            <w:tcW w:w="6411" w:type="dxa"/>
            <w:tcBorders>
              <w:bottom w:val="single" w:sz="4" w:space="0" w:color="auto"/>
            </w:tcBorders>
            <w:shd w:val="clear" w:color="auto" w:fill="F2F2F2"/>
            <w:vAlign w:val="center"/>
          </w:tcPr>
          <w:p w14:paraId="04584F41" w14:textId="7F792802" w:rsidR="00F93FE5" w:rsidRDefault="00F93FE5" w:rsidP="002D5A40">
            <w:r w:rsidRPr="00F93FE5">
              <w:t>Letter of Intent Due to the BSCC</w:t>
            </w:r>
          </w:p>
        </w:tc>
        <w:tc>
          <w:tcPr>
            <w:tcW w:w="2954" w:type="dxa"/>
            <w:tcBorders>
              <w:bottom w:val="single" w:sz="4" w:space="0" w:color="auto"/>
            </w:tcBorders>
            <w:shd w:val="clear" w:color="auto" w:fill="F2F2F2"/>
            <w:vAlign w:val="center"/>
          </w:tcPr>
          <w:p w14:paraId="4AE526DC" w14:textId="5025EAA1" w:rsidR="00F93FE5" w:rsidRPr="002D5A40" w:rsidRDefault="00F24BAD" w:rsidP="002D5A40">
            <w:r>
              <w:t>March 12, 2021</w:t>
            </w:r>
          </w:p>
        </w:tc>
      </w:tr>
      <w:tr w:rsidR="00CF3C78" w:rsidRPr="002D5A40" w14:paraId="3FB88B18" w14:textId="77777777" w:rsidTr="002344B4">
        <w:trPr>
          <w:cantSplit/>
          <w:trHeight w:val="400"/>
          <w:jc w:val="center"/>
        </w:trPr>
        <w:tc>
          <w:tcPr>
            <w:tcW w:w="6411" w:type="dxa"/>
            <w:shd w:val="clear" w:color="auto" w:fill="FFFFFF" w:themeFill="background1"/>
            <w:vAlign w:val="center"/>
          </w:tcPr>
          <w:p w14:paraId="775C9E82" w14:textId="0BFE8B38" w:rsidR="00CF3C78" w:rsidRPr="002D5A40" w:rsidRDefault="00CF3C78" w:rsidP="002D5A40">
            <w:r w:rsidRPr="002D5A40">
              <w:t>Proposal</w:t>
            </w:r>
            <w:r w:rsidR="00F93FE5">
              <w:t>s</w:t>
            </w:r>
            <w:r w:rsidRPr="002D5A40">
              <w:t xml:space="preserve"> Due to the BSCC </w:t>
            </w:r>
          </w:p>
        </w:tc>
        <w:tc>
          <w:tcPr>
            <w:tcW w:w="2954" w:type="dxa"/>
            <w:shd w:val="clear" w:color="auto" w:fill="FFFFFF" w:themeFill="background1"/>
            <w:vAlign w:val="center"/>
          </w:tcPr>
          <w:p w14:paraId="3739CE9F" w14:textId="4ACCEAFF" w:rsidR="00CF3C78" w:rsidRPr="002D5A40" w:rsidRDefault="00CF3C78" w:rsidP="002D5A40">
            <w:r w:rsidRPr="002D5A40">
              <w:t xml:space="preserve">April </w:t>
            </w:r>
            <w:r w:rsidR="00CF201D">
              <w:t>7</w:t>
            </w:r>
            <w:r w:rsidRPr="002D5A40">
              <w:t>, 20</w:t>
            </w:r>
            <w:r w:rsidR="00CF201D">
              <w:t>21</w:t>
            </w:r>
          </w:p>
        </w:tc>
      </w:tr>
      <w:tr w:rsidR="00F93FE5" w:rsidRPr="002D5A40" w14:paraId="4C94976D" w14:textId="77777777" w:rsidTr="002344B4">
        <w:trPr>
          <w:cantSplit/>
          <w:trHeight w:val="400"/>
          <w:jc w:val="center"/>
        </w:trPr>
        <w:tc>
          <w:tcPr>
            <w:tcW w:w="6411" w:type="dxa"/>
            <w:shd w:val="clear" w:color="auto" w:fill="FFFFFF" w:themeFill="background1"/>
            <w:vAlign w:val="center"/>
          </w:tcPr>
          <w:p w14:paraId="53C1FC57" w14:textId="2B03E44F" w:rsidR="00F93FE5" w:rsidRPr="002D5A40" w:rsidDel="00F93FE5" w:rsidRDefault="00F93FE5" w:rsidP="002D5A40">
            <w:r w:rsidRPr="00F93FE5">
              <w:t>Proposal Rating Process and Development of Funding Recommendations</w:t>
            </w:r>
          </w:p>
        </w:tc>
        <w:tc>
          <w:tcPr>
            <w:tcW w:w="2954" w:type="dxa"/>
            <w:shd w:val="clear" w:color="auto" w:fill="FFFFFF" w:themeFill="background1"/>
            <w:vAlign w:val="center"/>
          </w:tcPr>
          <w:p w14:paraId="53FA8386" w14:textId="0F643F14" w:rsidR="00F93FE5" w:rsidRPr="002D5A40" w:rsidDel="00F93FE5" w:rsidRDefault="00F93FE5" w:rsidP="002D5A40">
            <w:r>
              <w:t>April</w:t>
            </w:r>
            <w:r w:rsidR="00F24BAD">
              <w:t xml:space="preserve"> </w:t>
            </w:r>
            <w:r>
              <w:t>-</w:t>
            </w:r>
            <w:r w:rsidR="00F24BAD">
              <w:t xml:space="preserve"> </w:t>
            </w:r>
            <w:r>
              <w:t>June 2021</w:t>
            </w:r>
          </w:p>
        </w:tc>
      </w:tr>
      <w:tr w:rsidR="00CF3C78" w:rsidRPr="002D5A40" w14:paraId="0053E66B" w14:textId="77777777" w:rsidTr="002344B4">
        <w:trPr>
          <w:cantSplit/>
          <w:trHeight w:val="400"/>
          <w:jc w:val="center"/>
        </w:trPr>
        <w:tc>
          <w:tcPr>
            <w:tcW w:w="6411" w:type="dxa"/>
            <w:tcBorders>
              <w:bottom w:val="single" w:sz="4" w:space="0" w:color="auto"/>
            </w:tcBorders>
            <w:shd w:val="clear" w:color="auto" w:fill="F2F2F2"/>
            <w:vAlign w:val="center"/>
          </w:tcPr>
          <w:p w14:paraId="4DCF0B59" w14:textId="75EF413B" w:rsidR="00CF3C78" w:rsidRPr="002D5A40" w:rsidRDefault="00CF3C78" w:rsidP="002D5A40">
            <w:r w:rsidRPr="002D5A40">
              <w:t xml:space="preserve">BSCC Board </w:t>
            </w:r>
            <w:r w:rsidR="00F93FE5">
              <w:t xml:space="preserve">Considers Funding Recommendations </w:t>
            </w:r>
          </w:p>
        </w:tc>
        <w:tc>
          <w:tcPr>
            <w:tcW w:w="2954" w:type="dxa"/>
            <w:tcBorders>
              <w:bottom w:val="single" w:sz="4" w:space="0" w:color="auto"/>
            </w:tcBorders>
            <w:shd w:val="clear" w:color="auto" w:fill="F2F2F2"/>
            <w:vAlign w:val="center"/>
          </w:tcPr>
          <w:p w14:paraId="1AF33C10" w14:textId="0D9A7986" w:rsidR="00CF3C78" w:rsidRPr="002D5A40" w:rsidRDefault="00CF3C78" w:rsidP="002D5A40">
            <w:r w:rsidRPr="002D5A40">
              <w:t xml:space="preserve">June </w:t>
            </w:r>
            <w:r w:rsidR="00CF201D">
              <w:t>10</w:t>
            </w:r>
            <w:r w:rsidRPr="002D5A40">
              <w:t>, 20</w:t>
            </w:r>
            <w:r w:rsidR="00CF201D">
              <w:t>21</w:t>
            </w:r>
          </w:p>
        </w:tc>
      </w:tr>
      <w:tr w:rsidR="00CF3C78" w:rsidRPr="002D5A40" w14:paraId="0869477A" w14:textId="77777777" w:rsidTr="002344B4">
        <w:trPr>
          <w:cantSplit/>
          <w:trHeight w:val="400"/>
          <w:jc w:val="center"/>
        </w:trPr>
        <w:tc>
          <w:tcPr>
            <w:tcW w:w="6411" w:type="dxa"/>
            <w:shd w:val="clear" w:color="auto" w:fill="FFFFFF" w:themeFill="background1"/>
            <w:vAlign w:val="center"/>
          </w:tcPr>
          <w:p w14:paraId="2DBB379E" w14:textId="76A6590F" w:rsidR="00CF3C78" w:rsidRPr="002D5A40" w:rsidRDefault="00F93FE5" w:rsidP="002D5A40">
            <w:r>
              <w:t xml:space="preserve">New </w:t>
            </w:r>
            <w:r w:rsidR="00CF3C78" w:rsidRPr="002D5A40">
              <w:t>Grants Begin</w:t>
            </w:r>
          </w:p>
        </w:tc>
        <w:tc>
          <w:tcPr>
            <w:tcW w:w="2954" w:type="dxa"/>
            <w:shd w:val="clear" w:color="auto" w:fill="FFFFFF" w:themeFill="background1"/>
            <w:vAlign w:val="center"/>
          </w:tcPr>
          <w:p w14:paraId="02516A57" w14:textId="7A34BFB3" w:rsidR="00CF3C78" w:rsidRPr="002D5A40" w:rsidRDefault="00CF3C78" w:rsidP="002D5A40">
            <w:r w:rsidRPr="002D5A40">
              <w:t>July 1, 20</w:t>
            </w:r>
            <w:r w:rsidR="00CF201D">
              <w:t>21</w:t>
            </w:r>
          </w:p>
        </w:tc>
      </w:tr>
      <w:tr w:rsidR="00CF3C78" w:rsidRPr="002D5A40" w14:paraId="28A81202" w14:textId="77777777" w:rsidTr="002344B4">
        <w:trPr>
          <w:cantSplit/>
          <w:trHeight w:val="400"/>
          <w:jc w:val="center"/>
        </w:trPr>
        <w:tc>
          <w:tcPr>
            <w:tcW w:w="6411" w:type="dxa"/>
            <w:shd w:val="clear" w:color="auto" w:fill="F2F2F2"/>
            <w:vAlign w:val="center"/>
          </w:tcPr>
          <w:p w14:paraId="49E7CBD1" w14:textId="77777777" w:rsidR="00CF3C78" w:rsidRPr="002D5A40" w:rsidRDefault="00CF3C78" w:rsidP="002D5A40">
            <w:r w:rsidRPr="002D5A40">
              <w:t>Grantee Orientation</w:t>
            </w:r>
          </w:p>
        </w:tc>
        <w:tc>
          <w:tcPr>
            <w:tcW w:w="2954" w:type="dxa"/>
            <w:shd w:val="clear" w:color="auto" w:fill="F2F2F2"/>
            <w:vAlign w:val="center"/>
          </w:tcPr>
          <w:p w14:paraId="5C83001C" w14:textId="120A200A" w:rsidR="00CF3C78" w:rsidRPr="002D5A40" w:rsidRDefault="00CF3C78" w:rsidP="002D5A40">
            <w:r w:rsidRPr="002D5A40">
              <w:t>TBD</w:t>
            </w:r>
            <w:r w:rsidR="006839B1">
              <w:t xml:space="preserve"> August</w:t>
            </w:r>
            <w:r w:rsidRPr="002D5A40">
              <w:t xml:space="preserve"> 20</w:t>
            </w:r>
            <w:r w:rsidR="00CF201D">
              <w:t>21</w:t>
            </w:r>
          </w:p>
        </w:tc>
      </w:tr>
    </w:tbl>
    <w:p w14:paraId="52C7966A" w14:textId="77777777" w:rsidR="004D17A0" w:rsidRPr="002D5A40" w:rsidRDefault="004D17A0" w:rsidP="002D5A40">
      <w:pPr>
        <w:sectPr w:rsidR="004D17A0" w:rsidRPr="002D5A40" w:rsidSect="000E6334">
          <w:headerReference w:type="even" r:id="rId30"/>
          <w:headerReference w:type="default" r:id="rId31"/>
          <w:footerReference w:type="default" r:id="rId32"/>
          <w:headerReference w:type="first" r:id="rId33"/>
          <w:footerReference w:type="first" r:id="rId34"/>
          <w:pgSz w:w="12240" w:h="15840"/>
          <w:pgMar w:top="1440" w:right="1440" w:bottom="1080" w:left="1440" w:header="720" w:footer="432" w:gutter="0"/>
          <w:pgNumType w:start="1"/>
          <w:cols w:space="720"/>
          <w:docGrid w:linePitch="326"/>
        </w:sectPr>
      </w:pPr>
    </w:p>
    <w:tbl>
      <w:tblPr>
        <w:tblpPr w:leftFromText="180" w:rightFromText="180" w:vertAnchor="text" w:horzAnchor="margin" w:tblpY="-30"/>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76923C"/>
        <w:tblLook w:val="04A0" w:firstRow="1" w:lastRow="0" w:firstColumn="1" w:lastColumn="0" w:noHBand="0" w:noVBand="1"/>
      </w:tblPr>
      <w:tblGrid>
        <w:gridCol w:w="9350"/>
      </w:tblGrid>
      <w:tr w:rsidR="003A39D4" w:rsidRPr="002D5A40" w14:paraId="7D29DFE0" w14:textId="77777777" w:rsidTr="00941DC8">
        <w:trPr>
          <w:trHeight w:val="576"/>
        </w:trPr>
        <w:tc>
          <w:tcPr>
            <w:tcW w:w="9350" w:type="dxa"/>
            <w:shd w:val="clear" w:color="auto" w:fill="FFCC66"/>
            <w:vAlign w:val="center"/>
          </w:tcPr>
          <w:p w14:paraId="4DE2497B" w14:textId="397DE9CE" w:rsidR="003A39D4" w:rsidRPr="005437CB" w:rsidRDefault="003A39D4" w:rsidP="009F04CC">
            <w:pPr>
              <w:pStyle w:val="Heading1"/>
              <w:framePr w:hSpace="0" w:wrap="auto" w:vAnchor="margin" w:hAnchor="text" w:xAlign="left" w:yAlign="inline"/>
              <w:rPr>
                <w:sz w:val="36"/>
                <w:szCs w:val="36"/>
              </w:rPr>
            </w:pPr>
            <w:bookmarkStart w:id="25" w:name="_Toc64009276"/>
            <w:r w:rsidRPr="005437CB">
              <w:rPr>
                <w:sz w:val="36"/>
                <w:szCs w:val="36"/>
              </w:rPr>
              <w:lastRenderedPageBreak/>
              <w:t>PART II: PROPOSAL INSTRUCTIONS</w:t>
            </w:r>
            <w:bookmarkEnd w:id="25"/>
          </w:p>
        </w:tc>
      </w:tr>
    </w:tbl>
    <w:p w14:paraId="4A7E9FAB" w14:textId="77777777" w:rsidR="00FC7749" w:rsidRPr="002D5A40" w:rsidRDefault="00FC7749" w:rsidP="002D5A40"/>
    <w:p w14:paraId="76C0305F" w14:textId="77777777" w:rsidR="002A6810" w:rsidRPr="002D5A40" w:rsidRDefault="002A6810" w:rsidP="002D5A40"/>
    <w:p w14:paraId="460C90C4" w14:textId="77777777" w:rsidR="000A1D34" w:rsidRPr="002D5A40" w:rsidRDefault="000A1D34" w:rsidP="002D5A40"/>
    <w:p w14:paraId="6B1A8A8A" w14:textId="77777777" w:rsidR="002A6810" w:rsidRPr="00CF4EF3" w:rsidRDefault="002A6810" w:rsidP="00CF4EF3">
      <w:pPr>
        <w:ind w:left="720"/>
        <w:rPr>
          <w:b/>
        </w:rPr>
      </w:pPr>
      <w:r w:rsidRPr="00CF4EF3">
        <w:rPr>
          <w:b/>
        </w:rPr>
        <w:t>The following items are included in this section:</w:t>
      </w:r>
    </w:p>
    <w:p w14:paraId="7441BA14" w14:textId="77777777" w:rsidR="002A6810" w:rsidRPr="002D5A40" w:rsidRDefault="002A6810" w:rsidP="00CF4EF3">
      <w:pPr>
        <w:ind w:left="720"/>
      </w:pPr>
    </w:p>
    <w:p w14:paraId="188C8B7A" w14:textId="77777777" w:rsidR="002A6810" w:rsidRPr="002D5A40" w:rsidRDefault="002A6810" w:rsidP="00AB2FD7">
      <w:pPr>
        <w:pStyle w:val="ListParagraph"/>
        <w:numPr>
          <w:ilvl w:val="0"/>
          <w:numId w:val="21"/>
        </w:numPr>
        <w:ind w:left="1440"/>
      </w:pPr>
      <w:r w:rsidRPr="002D5A40">
        <w:t>Cover Sheet</w:t>
      </w:r>
    </w:p>
    <w:p w14:paraId="62CF84AF" w14:textId="77777777" w:rsidR="00912299" w:rsidRPr="002D5A40" w:rsidRDefault="00912299" w:rsidP="002344B4">
      <w:pPr>
        <w:ind w:left="1440"/>
      </w:pPr>
    </w:p>
    <w:p w14:paraId="4E2224B6" w14:textId="77777777" w:rsidR="002A6810" w:rsidRPr="002D5A40" w:rsidRDefault="002A6810" w:rsidP="00AB2FD7">
      <w:pPr>
        <w:pStyle w:val="ListParagraph"/>
        <w:numPr>
          <w:ilvl w:val="0"/>
          <w:numId w:val="21"/>
        </w:numPr>
        <w:ind w:left="1440"/>
      </w:pPr>
      <w:r w:rsidRPr="002D5A40">
        <w:t>Proposal Checklist</w:t>
      </w:r>
    </w:p>
    <w:p w14:paraId="0EE72C9E" w14:textId="77777777" w:rsidR="00912299" w:rsidRPr="002D5A40" w:rsidRDefault="00912299" w:rsidP="002344B4">
      <w:pPr>
        <w:ind w:left="1440"/>
      </w:pPr>
    </w:p>
    <w:p w14:paraId="55A75C59" w14:textId="77777777" w:rsidR="0094623E" w:rsidRPr="002D5A40" w:rsidRDefault="002A6810" w:rsidP="00AB2FD7">
      <w:pPr>
        <w:pStyle w:val="ListParagraph"/>
        <w:numPr>
          <w:ilvl w:val="0"/>
          <w:numId w:val="21"/>
        </w:numPr>
        <w:ind w:left="1440"/>
      </w:pPr>
      <w:r w:rsidRPr="002D5A40">
        <w:t>Applicant Information Form</w:t>
      </w:r>
      <w:r w:rsidR="0094623E" w:rsidRPr="002D5A40">
        <w:t xml:space="preserve"> – Instructions</w:t>
      </w:r>
    </w:p>
    <w:p w14:paraId="108EAFF5" w14:textId="77777777" w:rsidR="0094623E" w:rsidRPr="002D5A40" w:rsidRDefault="0094623E" w:rsidP="002344B4">
      <w:pPr>
        <w:ind w:left="1440"/>
      </w:pPr>
    </w:p>
    <w:p w14:paraId="4D00F384" w14:textId="77777777" w:rsidR="00152890" w:rsidRPr="002D5A40" w:rsidRDefault="0094623E" w:rsidP="00AB2FD7">
      <w:pPr>
        <w:pStyle w:val="ListParagraph"/>
        <w:numPr>
          <w:ilvl w:val="0"/>
          <w:numId w:val="21"/>
        </w:numPr>
        <w:ind w:left="1440"/>
      </w:pPr>
      <w:r w:rsidRPr="002D5A40">
        <w:t>Applicant Information Form</w:t>
      </w:r>
    </w:p>
    <w:p w14:paraId="388ADA8E" w14:textId="77777777" w:rsidR="00912299" w:rsidRPr="002D5A40" w:rsidRDefault="00912299" w:rsidP="002344B4">
      <w:pPr>
        <w:ind w:left="1440"/>
      </w:pPr>
    </w:p>
    <w:p w14:paraId="41EF5DFD" w14:textId="77777777" w:rsidR="002A6810" w:rsidRPr="002D5A40" w:rsidRDefault="002A6810" w:rsidP="00AB2FD7">
      <w:pPr>
        <w:pStyle w:val="ListParagraph"/>
        <w:numPr>
          <w:ilvl w:val="0"/>
          <w:numId w:val="21"/>
        </w:numPr>
        <w:ind w:left="1440"/>
      </w:pPr>
      <w:r w:rsidRPr="002D5A40">
        <w:t xml:space="preserve">Proposal Narrative </w:t>
      </w:r>
    </w:p>
    <w:p w14:paraId="16F59C0A" w14:textId="77777777" w:rsidR="00912299" w:rsidRPr="002D5A40" w:rsidRDefault="00912299" w:rsidP="002344B4">
      <w:pPr>
        <w:ind w:left="1440"/>
      </w:pPr>
    </w:p>
    <w:p w14:paraId="676FD90A" w14:textId="77777777" w:rsidR="00EB3E88" w:rsidRPr="002D5A40" w:rsidRDefault="00EB3E88" w:rsidP="00AB2FD7">
      <w:pPr>
        <w:pStyle w:val="ListParagraph"/>
        <w:numPr>
          <w:ilvl w:val="0"/>
          <w:numId w:val="21"/>
        </w:numPr>
        <w:ind w:left="1440"/>
      </w:pPr>
      <w:r w:rsidRPr="002D5A40">
        <w:t>Budget</w:t>
      </w:r>
    </w:p>
    <w:p w14:paraId="48E63152" w14:textId="77777777" w:rsidR="00EB3E88" w:rsidRPr="002D5A40" w:rsidRDefault="00EB3E88" w:rsidP="002344B4">
      <w:pPr>
        <w:ind w:left="1800"/>
      </w:pPr>
    </w:p>
    <w:p w14:paraId="41FEE4B7" w14:textId="77777777" w:rsidR="00EB3E88" w:rsidRDefault="00EB3E88" w:rsidP="00AB2FD7">
      <w:pPr>
        <w:pStyle w:val="ListParagraph"/>
        <w:numPr>
          <w:ilvl w:val="1"/>
          <w:numId w:val="21"/>
        </w:numPr>
        <w:ind w:left="1800"/>
      </w:pPr>
      <w:r w:rsidRPr="002D5A40">
        <w:t xml:space="preserve">Budget </w:t>
      </w:r>
      <w:r w:rsidR="00300DCE" w:rsidRPr="002D5A40">
        <w:t xml:space="preserve">Table </w:t>
      </w:r>
    </w:p>
    <w:p w14:paraId="6A9916B8" w14:textId="77777777" w:rsidR="00CF4EF3" w:rsidRPr="002D5A40" w:rsidRDefault="00CF4EF3" w:rsidP="002344B4">
      <w:pPr>
        <w:pStyle w:val="ListParagraph"/>
        <w:ind w:left="1800"/>
      </w:pPr>
    </w:p>
    <w:p w14:paraId="0E0993AC" w14:textId="77777777" w:rsidR="00300DCE" w:rsidRPr="002D5A40" w:rsidRDefault="00EB3E88" w:rsidP="00AB2FD7">
      <w:pPr>
        <w:pStyle w:val="ListParagraph"/>
        <w:numPr>
          <w:ilvl w:val="1"/>
          <w:numId w:val="21"/>
        </w:numPr>
        <w:ind w:left="1800"/>
      </w:pPr>
      <w:r w:rsidRPr="002D5A40">
        <w:t>B</w:t>
      </w:r>
      <w:r w:rsidR="00300DCE" w:rsidRPr="002D5A40">
        <w:t>udget Narrative</w:t>
      </w:r>
      <w:r w:rsidR="00122FF2" w:rsidRPr="002D5A40">
        <w:br w:type="page"/>
      </w:r>
    </w:p>
    <w:p w14:paraId="2072E682" w14:textId="77777777" w:rsidR="008049D8" w:rsidRPr="002344B4" w:rsidRDefault="008049D8" w:rsidP="002344B4">
      <w:pPr>
        <w:jc w:val="center"/>
        <w:rPr>
          <w:b/>
          <w:color w:val="002060"/>
          <w:sz w:val="40"/>
        </w:rPr>
      </w:pPr>
      <w:r w:rsidRPr="002344B4">
        <w:rPr>
          <w:b/>
          <w:color w:val="002060"/>
          <w:sz w:val="40"/>
        </w:rPr>
        <w:lastRenderedPageBreak/>
        <w:t>Residential Substance Abuse Treatment</w:t>
      </w:r>
    </w:p>
    <w:p w14:paraId="7301C577" w14:textId="77777777" w:rsidR="00855157" w:rsidRPr="002344B4" w:rsidRDefault="007E7366" w:rsidP="002344B4">
      <w:pPr>
        <w:jc w:val="center"/>
        <w:rPr>
          <w:b/>
          <w:color w:val="002060"/>
          <w:sz w:val="40"/>
        </w:rPr>
      </w:pPr>
      <w:r w:rsidRPr="002344B4">
        <w:rPr>
          <w:b/>
          <w:color w:val="002060"/>
          <w:sz w:val="40"/>
        </w:rPr>
        <w:t>(</w:t>
      </w:r>
      <w:r w:rsidR="00A07B42" w:rsidRPr="002344B4">
        <w:rPr>
          <w:b/>
          <w:color w:val="002060"/>
          <w:sz w:val="40"/>
        </w:rPr>
        <w:t>RSAT</w:t>
      </w:r>
      <w:r w:rsidRPr="002344B4">
        <w:rPr>
          <w:b/>
          <w:color w:val="002060"/>
          <w:sz w:val="40"/>
        </w:rPr>
        <w:t xml:space="preserve">) </w:t>
      </w:r>
      <w:r w:rsidR="00855157" w:rsidRPr="002344B4">
        <w:rPr>
          <w:b/>
          <w:color w:val="002060"/>
          <w:sz w:val="40"/>
        </w:rPr>
        <w:t>Grant</w:t>
      </w:r>
    </w:p>
    <w:p w14:paraId="260167EF" w14:textId="77777777" w:rsidR="00300DCE" w:rsidRPr="002344B4" w:rsidRDefault="00300DCE" w:rsidP="002344B4">
      <w:pPr>
        <w:jc w:val="center"/>
        <w:rPr>
          <w:b/>
          <w:sz w:val="36"/>
        </w:rPr>
      </w:pPr>
    </w:p>
    <w:p w14:paraId="1EFCFF7D" w14:textId="77777777" w:rsidR="002344B4" w:rsidRPr="002344B4" w:rsidRDefault="002344B4" w:rsidP="002344B4">
      <w:pPr>
        <w:jc w:val="center"/>
        <w:rPr>
          <w:b/>
          <w:sz w:val="40"/>
        </w:rPr>
      </w:pPr>
    </w:p>
    <w:p w14:paraId="6AE212B5" w14:textId="77777777" w:rsidR="007E7366" w:rsidRPr="002344B4" w:rsidRDefault="00855157" w:rsidP="002344B4">
      <w:pPr>
        <w:jc w:val="center"/>
        <w:rPr>
          <w:b/>
          <w:color w:val="002060"/>
          <w:sz w:val="40"/>
        </w:rPr>
      </w:pPr>
      <w:r w:rsidRPr="002344B4">
        <w:rPr>
          <w:b/>
          <w:color w:val="002060"/>
          <w:sz w:val="40"/>
        </w:rPr>
        <w:t>PROPOSAL</w:t>
      </w:r>
      <w:r w:rsidR="00300DCE" w:rsidRPr="002344B4">
        <w:rPr>
          <w:b/>
          <w:color w:val="002060"/>
          <w:sz w:val="40"/>
        </w:rPr>
        <w:t xml:space="preserve"> PACKAGE</w:t>
      </w:r>
    </w:p>
    <w:p w14:paraId="7DF4A1B6" w14:textId="77777777" w:rsidR="002344B4" w:rsidRDefault="002344B4" w:rsidP="002344B4">
      <w:pPr>
        <w:jc w:val="center"/>
        <w:rPr>
          <w:b/>
          <w:sz w:val="28"/>
        </w:rPr>
      </w:pPr>
    </w:p>
    <w:p w14:paraId="2CECBBFA" w14:textId="77777777" w:rsidR="00300DCE" w:rsidRPr="002344B4" w:rsidRDefault="00300DCE" w:rsidP="002344B4">
      <w:pPr>
        <w:jc w:val="center"/>
        <w:rPr>
          <w:b/>
          <w:color w:val="002060"/>
          <w:sz w:val="32"/>
        </w:rPr>
      </w:pPr>
      <w:r w:rsidRPr="002344B4">
        <w:rPr>
          <w:b/>
          <w:color w:val="002060"/>
          <w:sz w:val="32"/>
        </w:rPr>
        <w:t>COVER SHEET</w:t>
      </w:r>
    </w:p>
    <w:p w14:paraId="10F43F37" w14:textId="77777777" w:rsidR="002A6810" w:rsidRPr="002D5A40" w:rsidRDefault="002A6810" w:rsidP="002D5A40"/>
    <w:p w14:paraId="0529C8D9" w14:textId="77777777" w:rsidR="008049D8" w:rsidRPr="002D5A40" w:rsidRDefault="008049D8" w:rsidP="002D5A40"/>
    <w:p w14:paraId="2F0AD239" w14:textId="77777777" w:rsidR="002A6810" w:rsidRPr="002D5A40" w:rsidRDefault="002A6810" w:rsidP="002D5A40"/>
    <w:p w14:paraId="4D2FA0AF" w14:textId="77777777" w:rsidR="008049D8" w:rsidRPr="002D5A40" w:rsidRDefault="008049D8" w:rsidP="002D5A40"/>
    <w:p w14:paraId="37343A75" w14:textId="77777777" w:rsidR="007E6B6B" w:rsidRPr="002344B4" w:rsidRDefault="007E6B6B" w:rsidP="002344B4">
      <w:pPr>
        <w:jc w:val="center"/>
        <w:rPr>
          <w:b/>
          <w:color w:val="002060"/>
          <w:sz w:val="32"/>
        </w:rPr>
      </w:pPr>
      <w:r w:rsidRPr="002344B4">
        <w:rPr>
          <w:b/>
          <w:color w:val="002060"/>
          <w:sz w:val="32"/>
        </w:rPr>
        <w:t>Submitted by:</w:t>
      </w:r>
    </w:p>
    <w:p w14:paraId="69B36F05" w14:textId="77777777" w:rsidR="002344B4" w:rsidRPr="002344B4" w:rsidRDefault="002344B4" w:rsidP="002344B4">
      <w:pPr>
        <w:jc w:val="center"/>
        <w:rPr>
          <w:b/>
          <w:sz w:val="32"/>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2344B4" w14:paraId="40C07FBB" w14:textId="77777777" w:rsidTr="002344B4">
        <w:tc>
          <w:tcPr>
            <w:tcW w:w="9350" w:type="dxa"/>
            <w:shd w:val="clear" w:color="auto" w:fill="F2F2F2" w:themeFill="background1" w:themeFillShade="F2"/>
          </w:tcPr>
          <w:p w14:paraId="23B70ED3" w14:textId="77777777" w:rsidR="002344B4" w:rsidRPr="002344B4" w:rsidRDefault="002344B4" w:rsidP="002344B4">
            <w:pPr>
              <w:spacing w:before="120" w:after="120"/>
              <w:jc w:val="center"/>
              <w:rPr>
                <w:sz w:val="32"/>
              </w:rPr>
            </w:pPr>
            <w:r w:rsidRPr="002344B4">
              <w:rPr>
                <w:sz w:val="32"/>
              </w:rPr>
              <w:t>INSERT NAME OF APPLICANT</w:t>
            </w:r>
          </w:p>
        </w:tc>
      </w:tr>
    </w:tbl>
    <w:p w14:paraId="33F102EC" w14:textId="77777777" w:rsidR="007E6B6B" w:rsidRPr="002344B4" w:rsidRDefault="007E6B6B" w:rsidP="002344B4">
      <w:pPr>
        <w:jc w:val="center"/>
        <w:rPr>
          <w:sz w:val="32"/>
        </w:rPr>
      </w:pPr>
    </w:p>
    <w:p w14:paraId="4009F758" w14:textId="77777777" w:rsidR="007E6B6B" w:rsidRPr="002344B4" w:rsidRDefault="007E6B6B" w:rsidP="002344B4">
      <w:pPr>
        <w:jc w:val="center"/>
        <w:rPr>
          <w:sz w:val="32"/>
        </w:rPr>
      </w:pPr>
    </w:p>
    <w:p w14:paraId="5962BC1D" w14:textId="77777777" w:rsidR="007E6B6B" w:rsidRPr="002344B4" w:rsidRDefault="002A6810" w:rsidP="002344B4">
      <w:pPr>
        <w:jc w:val="center"/>
        <w:rPr>
          <w:b/>
          <w:color w:val="002060"/>
          <w:sz w:val="32"/>
        </w:rPr>
      </w:pPr>
      <w:r w:rsidRPr="002344B4">
        <w:rPr>
          <w:b/>
          <w:color w:val="002060"/>
          <w:sz w:val="32"/>
        </w:rPr>
        <w:t>Da</w:t>
      </w:r>
      <w:r w:rsidR="007E6B6B" w:rsidRPr="002344B4">
        <w:rPr>
          <w:b/>
          <w:color w:val="002060"/>
          <w:sz w:val="32"/>
        </w:rPr>
        <w:t>te submitted:</w:t>
      </w:r>
    </w:p>
    <w:p w14:paraId="3BD799E0" w14:textId="77777777" w:rsidR="002344B4" w:rsidRDefault="002344B4" w:rsidP="002344B4">
      <w:pPr>
        <w:jc w:val="center"/>
        <w:rPr>
          <w:sz w:val="32"/>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2344B4" w14:paraId="2AE57420" w14:textId="77777777" w:rsidTr="002344B4">
        <w:tc>
          <w:tcPr>
            <w:tcW w:w="9350" w:type="dxa"/>
            <w:shd w:val="clear" w:color="auto" w:fill="F2F2F2" w:themeFill="background1" w:themeFillShade="F2"/>
          </w:tcPr>
          <w:p w14:paraId="5936EB15" w14:textId="77777777" w:rsidR="002344B4" w:rsidRDefault="002344B4" w:rsidP="002344B4">
            <w:pPr>
              <w:spacing w:before="120" w:after="120"/>
              <w:jc w:val="center"/>
            </w:pPr>
            <w:r>
              <w:rPr>
                <w:sz w:val="32"/>
              </w:rPr>
              <w:t>INSERT DATE</w:t>
            </w:r>
          </w:p>
        </w:tc>
      </w:tr>
    </w:tbl>
    <w:p w14:paraId="3FA4ADE4" w14:textId="77777777" w:rsidR="00EB4138" w:rsidRPr="002D5A40" w:rsidRDefault="00EB4138" w:rsidP="002D5A40">
      <w:pPr>
        <w:sectPr w:rsidR="00EB4138" w:rsidRPr="002D5A40" w:rsidSect="000E6334">
          <w:footerReference w:type="default" r:id="rId35"/>
          <w:pgSz w:w="12240" w:h="15840"/>
          <w:pgMar w:top="1440" w:right="1440" w:bottom="1080" w:left="1440" w:header="720" w:footer="432" w:gutter="0"/>
          <w:cols w:space="720"/>
          <w:docGrid w:linePitch="326"/>
        </w:sect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76923C"/>
        <w:tblLook w:val="04A0" w:firstRow="1" w:lastRow="0" w:firstColumn="1" w:lastColumn="0" w:noHBand="0" w:noVBand="1"/>
      </w:tblPr>
      <w:tblGrid>
        <w:gridCol w:w="9350"/>
      </w:tblGrid>
      <w:tr w:rsidR="009F04CC" w:rsidRPr="002D5A40" w14:paraId="14845E8C" w14:textId="77777777" w:rsidTr="00941DC8">
        <w:trPr>
          <w:trHeight w:val="432"/>
        </w:trPr>
        <w:tc>
          <w:tcPr>
            <w:tcW w:w="9350" w:type="dxa"/>
            <w:shd w:val="clear" w:color="auto" w:fill="002060"/>
            <w:vAlign w:val="center"/>
          </w:tcPr>
          <w:p w14:paraId="2BAFDB7F" w14:textId="3B3D59DF" w:rsidR="009F04CC" w:rsidRPr="00127010" w:rsidRDefault="009F04CC" w:rsidP="006A5BF1">
            <w:pPr>
              <w:pStyle w:val="Heading2"/>
              <w:framePr w:hSpace="0" w:wrap="auto" w:vAnchor="margin" w:hAnchor="text" w:yAlign="inline"/>
            </w:pPr>
            <w:bookmarkStart w:id="26" w:name="_Toc64009277"/>
            <w:r>
              <w:lastRenderedPageBreak/>
              <w:t>RSAT Proposal Checklist</w:t>
            </w:r>
            <w:bookmarkEnd w:id="26"/>
          </w:p>
        </w:tc>
      </w:tr>
    </w:tbl>
    <w:p w14:paraId="352BD84F" w14:textId="77777777" w:rsidR="009F04CC" w:rsidRPr="002D5A40" w:rsidRDefault="009F04CC" w:rsidP="002D5A40"/>
    <w:p w14:paraId="6E16120F" w14:textId="77777777" w:rsidR="00FE7A0A" w:rsidRPr="002D5A40" w:rsidRDefault="00FE7A0A" w:rsidP="002D5A40">
      <w:r w:rsidRPr="002D5A40">
        <w:t xml:space="preserve">A complete </w:t>
      </w:r>
      <w:r w:rsidR="00A07B42" w:rsidRPr="002D5A40">
        <w:t>RSAT</w:t>
      </w:r>
      <w:r w:rsidR="00B6678B" w:rsidRPr="002D5A40">
        <w:t xml:space="preserve"> Proposal package</w:t>
      </w:r>
      <w:r w:rsidRPr="002D5A40">
        <w:t xml:space="preserve"> must contain the following (to be </w:t>
      </w:r>
      <w:r w:rsidR="00226262" w:rsidRPr="002D5A40">
        <w:t>submitted in the order listed):</w:t>
      </w:r>
    </w:p>
    <w:p w14:paraId="5FBFAE9A" w14:textId="77777777" w:rsidR="00226262" w:rsidRPr="002D5A40" w:rsidRDefault="00226262" w:rsidP="002D5A40"/>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7710"/>
        <w:gridCol w:w="930"/>
      </w:tblGrid>
      <w:tr w:rsidR="007E7366" w:rsidRPr="002D5A40" w14:paraId="54330D3C" w14:textId="77777777" w:rsidTr="002344B4">
        <w:trPr>
          <w:trHeight w:val="585"/>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A2C2D" w14:textId="77777777" w:rsidR="007E7366" w:rsidRPr="002D5A40" w:rsidRDefault="007E7366" w:rsidP="002D5A40"/>
        </w:tc>
        <w:tc>
          <w:tcPr>
            <w:tcW w:w="41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D9935" w14:textId="77777777" w:rsidR="007E7366" w:rsidRPr="002344B4" w:rsidRDefault="007E7366" w:rsidP="002D5A40">
            <w:pPr>
              <w:rPr>
                <w:b/>
              </w:rPr>
            </w:pPr>
            <w:r w:rsidRPr="002344B4">
              <w:rPr>
                <w:b/>
              </w:rPr>
              <w:t>Required</w:t>
            </w:r>
            <w:r w:rsidR="00B6678B" w:rsidRPr="002344B4">
              <w:rPr>
                <w:b/>
              </w:rPr>
              <w:t xml:space="preserve"> Items</w:t>
            </w:r>
            <w:r w:rsidRPr="002344B4">
              <w:rPr>
                <w:b/>
              </w:rPr>
              <w:t>:</w:t>
            </w:r>
          </w:p>
        </w:tc>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B5E72" w14:textId="77777777" w:rsidR="007E7366" w:rsidRPr="002D5A40" w:rsidRDefault="002344B4" w:rsidP="002344B4">
            <w:pPr>
              <w:jc w:val="center"/>
            </w:pPr>
            <w:r w:rsidRPr="002344B4">
              <w:rPr>
                <w:color w:val="0070C0"/>
                <w:sz w:val="28"/>
              </w:rPr>
              <w:sym w:font="Wingdings" w:char="F0FC"/>
            </w:r>
          </w:p>
        </w:tc>
      </w:tr>
      <w:tr w:rsidR="007E7366" w:rsidRPr="002D5A40" w14:paraId="04B26732" w14:textId="77777777" w:rsidTr="002344B4">
        <w:trPr>
          <w:trHeight w:val="638"/>
        </w:trPr>
        <w:tc>
          <w:tcPr>
            <w:tcW w:w="385" w:type="pct"/>
            <w:tcBorders>
              <w:top w:val="single" w:sz="4" w:space="0" w:color="auto"/>
              <w:left w:val="single" w:sz="4" w:space="0" w:color="auto"/>
              <w:bottom w:val="single" w:sz="4" w:space="0" w:color="auto"/>
              <w:right w:val="single" w:sz="4" w:space="0" w:color="auto"/>
            </w:tcBorders>
            <w:vAlign w:val="center"/>
          </w:tcPr>
          <w:p w14:paraId="458F9E1F" w14:textId="77777777" w:rsidR="007E7366" w:rsidRPr="002D5A40" w:rsidRDefault="007E7366" w:rsidP="002344B4">
            <w:pPr>
              <w:jc w:val="center"/>
            </w:pPr>
            <w:r w:rsidRPr="002D5A40">
              <w:t>1</w:t>
            </w:r>
          </w:p>
        </w:tc>
        <w:tc>
          <w:tcPr>
            <w:tcW w:w="4118" w:type="pct"/>
            <w:tcBorders>
              <w:top w:val="single" w:sz="4" w:space="0" w:color="auto"/>
              <w:left w:val="single" w:sz="4" w:space="0" w:color="auto"/>
              <w:bottom w:val="single" w:sz="4" w:space="0" w:color="auto"/>
              <w:right w:val="single" w:sz="4" w:space="0" w:color="auto"/>
            </w:tcBorders>
            <w:vAlign w:val="center"/>
          </w:tcPr>
          <w:p w14:paraId="31B1F79C" w14:textId="77777777" w:rsidR="007E7366" w:rsidRPr="002D5A40" w:rsidRDefault="007E7366" w:rsidP="002D5A40">
            <w:r w:rsidRPr="002D5A40">
              <w:t>Cover Sheet</w:t>
            </w:r>
          </w:p>
          <w:p w14:paraId="1374E82D" w14:textId="77777777" w:rsidR="007E7366" w:rsidRPr="002D5A40" w:rsidRDefault="007E7366" w:rsidP="002D5A40">
            <w:r w:rsidRPr="002D5A40">
              <w:t>Insert Applicant Name and Date of Submission</w:t>
            </w:r>
          </w:p>
        </w:tc>
        <w:tc>
          <w:tcPr>
            <w:tcW w:w="498" w:type="pct"/>
            <w:tcBorders>
              <w:top w:val="single" w:sz="4" w:space="0" w:color="auto"/>
              <w:left w:val="single" w:sz="4" w:space="0" w:color="auto"/>
              <w:bottom w:val="single" w:sz="4" w:space="0" w:color="auto"/>
              <w:right w:val="single" w:sz="4" w:space="0" w:color="auto"/>
            </w:tcBorders>
          </w:tcPr>
          <w:p w14:paraId="06FBCB49" w14:textId="77777777" w:rsidR="007E7366" w:rsidRPr="002D5A40" w:rsidRDefault="007E7366" w:rsidP="002D5A40"/>
        </w:tc>
      </w:tr>
      <w:tr w:rsidR="007E7366" w:rsidRPr="002D5A40" w14:paraId="15E581D8" w14:textId="77777777" w:rsidTr="002344B4">
        <w:trPr>
          <w:trHeight w:val="638"/>
        </w:trPr>
        <w:tc>
          <w:tcPr>
            <w:tcW w:w="385" w:type="pct"/>
            <w:tcBorders>
              <w:top w:val="single" w:sz="4" w:space="0" w:color="auto"/>
              <w:left w:val="single" w:sz="4" w:space="0" w:color="auto"/>
              <w:bottom w:val="single" w:sz="4" w:space="0" w:color="auto"/>
              <w:right w:val="single" w:sz="4" w:space="0" w:color="auto"/>
            </w:tcBorders>
            <w:vAlign w:val="center"/>
          </w:tcPr>
          <w:p w14:paraId="4B2D9B11" w14:textId="77777777" w:rsidR="007E7366" w:rsidRPr="002D5A40" w:rsidRDefault="007E7366" w:rsidP="002344B4">
            <w:pPr>
              <w:jc w:val="center"/>
            </w:pPr>
            <w:r w:rsidRPr="002D5A40">
              <w:t>2</w:t>
            </w:r>
          </w:p>
        </w:tc>
        <w:tc>
          <w:tcPr>
            <w:tcW w:w="4118" w:type="pct"/>
            <w:tcBorders>
              <w:top w:val="single" w:sz="4" w:space="0" w:color="auto"/>
              <w:left w:val="single" w:sz="4" w:space="0" w:color="auto"/>
              <w:bottom w:val="single" w:sz="4" w:space="0" w:color="auto"/>
              <w:right w:val="single" w:sz="4" w:space="0" w:color="auto"/>
            </w:tcBorders>
            <w:vAlign w:val="center"/>
            <w:hideMark/>
          </w:tcPr>
          <w:p w14:paraId="2FA2B3F8" w14:textId="77777777" w:rsidR="007E7366" w:rsidRPr="002D5A40" w:rsidRDefault="00A07B42" w:rsidP="002D5A40">
            <w:r w:rsidRPr="002D5A40">
              <w:t>RSAT</w:t>
            </w:r>
            <w:r w:rsidR="007E6B6B" w:rsidRPr="002D5A40">
              <w:t xml:space="preserve"> </w:t>
            </w:r>
            <w:r w:rsidR="007E7366" w:rsidRPr="002D5A40">
              <w:t xml:space="preserve">Proposal Checklist </w:t>
            </w:r>
          </w:p>
          <w:p w14:paraId="0FDEEDF0" w14:textId="0968BE6B" w:rsidR="007E7366" w:rsidRPr="002D5A40" w:rsidRDefault="008C5A8F" w:rsidP="00AB2FD7">
            <w:pPr>
              <w:pStyle w:val="ListParagraph"/>
              <w:numPr>
                <w:ilvl w:val="0"/>
                <w:numId w:val="22"/>
              </w:numPr>
              <w:ind w:left="526"/>
            </w:pPr>
            <w:r w:rsidRPr="008C5A8F">
              <w:rPr>
                <w:color w:val="0070C0"/>
              </w:rPr>
              <w:t xml:space="preserve">Signed by the authorized signatory with a digital signature </w:t>
            </w:r>
            <w:r w:rsidRPr="005437CB">
              <w:rPr>
                <w:b/>
                <w:bCs/>
                <w:color w:val="0070C0"/>
                <w:u w:val="single"/>
              </w:rPr>
              <w:t>OR</w:t>
            </w:r>
            <w:r w:rsidRPr="008C5A8F">
              <w:rPr>
                <w:color w:val="0070C0"/>
              </w:rPr>
              <w:t xml:space="preserve"> a wet signature in blue ink.</w:t>
            </w:r>
          </w:p>
        </w:tc>
        <w:tc>
          <w:tcPr>
            <w:tcW w:w="498" w:type="pct"/>
            <w:tcBorders>
              <w:top w:val="single" w:sz="4" w:space="0" w:color="auto"/>
              <w:left w:val="single" w:sz="4" w:space="0" w:color="auto"/>
              <w:bottom w:val="single" w:sz="4" w:space="0" w:color="auto"/>
              <w:right w:val="single" w:sz="4" w:space="0" w:color="auto"/>
            </w:tcBorders>
          </w:tcPr>
          <w:p w14:paraId="765AD68B" w14:textId="77777777" w:rsidR="007E7366" w:rsidRPr="002D5A40" w:rsidRDefault="007E7366" w:rsidP="002D5A40"/>
        </w:tc>
      </w:tr>
      <w:tr w:rsidR="007E7366" w:rsidRPr="002D5A40" w14:paraId="4EAB1982" w14:textId="77777777" w:rsidTr="002344B4">
        <w:trPr>
          <w:trHeight w:val="638"/>
        </w:trPr>
        <w:tc>
          <w:tcPr>
            <w:tcW w:w="385" w:type="pct"/>
            <w:tcBorders>
              <w:top w:val="single" w:sz="4" w:space="0" w:color="auto"/>
              <w:left w:val="single" w:sz="4" w:space="0" w:color="auto"/>
              <w:bottom w:val="single" w:sz="4" w:space="0" w:color="auto"/>
              <w:right w:val="single" w:sz="4" w:space="0" w:color="auto"/>
            </w:tcBorders>
            <w:vAlign w:val="center"/>
          </w:tcPr>
          <w:p w14:paraId="20B2EBF3" w14:textId="77777777" w:rsidR="007E7366" w:rsidRPr="002D5A40" w:rsidRDefault="007E7366" w:rsidP="002344B4">
            <w:pPr>
              <w:jc w:val="center"/>
            </w:pPr>
            <w:r w:rsidRPr="002D5A40">
              <w:t>3</w:t>
            </w:r>
          </w:p>
        </w:tc>
        <w:tc>
          <w:tcPr>
            <w:tcW w:w="4118" w:type="pct"/>
            <w:tcBorders>
              <w:top w:val="single" w:sz="4" w:space="0" w:color="auto"/>
              <w:left w:val="single" w:sz="4" w:space="0" w:color="auto"/>
              <w:bottom w:val="single" w:sz="4" w:space="0" w:color="auto"/>
              <w:right w:val="single" w:sz="4" w:space="0" w:color="auto"/>
            </w:tcBorders>
            <w:vAlign w:val="center"/>
            <w:hideMark/>
          </w:tcPr>
          <w:p w14:paraId="0B1290C3" w14:textId="77777777" w:rsidR="007E7366" w:rsidRPr="002D5A40" w:rsidRDefault="007E7366" w:rsidP="002D5A40">
            <w:r w:rsidRPr="002D5A40">
              <w:t>Applicant Information Form</w:t>
            </w:r>
          </w:p>
          <w:p w14:paraId="62484741" w14:textId="70CBD8A2" w:rsidR="007E7366" w:rsidRPr="002D5A40" w:rsidRDefault="008C5A8F" w:rsidP="00AB2FD7">
            <w:pPr>
              <w:pStyle w:val="ListParagraph"/>
              <w:numPr>
                <w:ilvl w:val="0"/>
                <w:numId w:val="22"/>
              </w:numPr>
              <w:ind w:left="526"/>
            </w:pPr>
            <w:r w:rsidRPr="008C5A8F">
              <w:rPr>
                <w:color w:val="0070C0"/>
              </w:rPr>
              <w:t xml:space="preserve">Signed by the authorized signatory with a digital signature </w:t>
            </w:r>
            <w:r w:rsidRPr="00175672">
              <w:rPr>
                <w:b/>
                <w:bCs/>
                <w:color w:val="0070C0"/>
                <w:u w:val="single"/>
              </w:rPr>
              <w:t>OR</w:t>
            </w:r>
            <w:r w:rsidRPr="008C5A8F">
              <w:rPr>
                <w:color w:val="0070C0"/>
              </w:rPr>
              <w:t xml:space="preserve"> a wet signature in blue ink</w:t>
            </w:r>
          </w:p>
        </w:tc>
        <w:tc>
          <w:tcPr>
            <w:tcW w:w="498" w:type="pct"/>
            <w:tcBorders>
              <w:top w:val="single" w:sz="4" w:space="0" w:color="auto"/>
              <w:left w:val="single" w:sz="4" w:space="0" w:color="auto"/>
              <w:bottom w:val="single" w:sz="4" w:space="0" w:color="auto"/>
              <w:right w:val="single" w:sz="4" w:space="0" w:color="auto"/>
            </w:tcBorders>
          </w:tcPr>
          <w:p w14:paraId="09E26E38" w14:textId="77777777" w:rsidR="007E7366" w:rsidRPr="002D5A40" w:rsidRDefault="007E7366" w:rsidP="002D5A40"/>
        </w:tc>
      </w:tr>
      <w:tr w:rsidR="007E7366" w:rsidRPr="002D5A40" w14:paraId="24EABDD3" w14:textId="77777777" w:rsidTr="002344B4">
        <w:trPr>
          <w:trHeight w:val="620"/>
        </w:trPr>
        <w:tc>
          <w:tcPr>
            <w:tcW w:w="385" w:type="pct"/>
            <w:tcBorders>
              <w:top w:val="single" w:sz="4" w:space="0" w:color="auto"/>
              <w:left w:val="single" w:sz="4" w:space="0" w:color="auto"/>
              <w:bottom w:val="single" w:sz="4" w:space="0" w:color="auto"/>
              <w:right w:val="single" w:sz="4" w:space="0" w:color="auto"/>
            </w:tcBorders>
            <w:vAlign w:val="center"/>
          </w:tcPr>
          <w:p w14:paraId="14FE6ECA" w14:textId="77777777" w:rsidR="007E7366" w:rsidRPr="002D5A40" w:rsidRDefault="007E7366" w:rsidP="002344B4">
            <w:pPr>
              <w:jc w:val="center"/>
            </w:pPr>
            <w:r w:rsidRPr="002D5A40">
              <w:t>4</w:t>
            </w:r>
          </w:p>
        </w:tc>
        <w:tc>
          <w:tcPr>
            <w:tcW w:w="4118" w:type="pct"/>
            <w:tcBorders>
              <w:top w:val="single" w:sz="4" w:space="0" w:color="auto"/>
              <w:left w:val="single" w:sz="4" w:space="0" w:color="auto"/>
              <w:bottom w:val="single" w:sz="4" w:space="0" w:color="auto"/>
              <w:right w:val="single" w:sz="4" w:space="0" w:color="auto"/>
            </w:tcBorders>
            <w:vAlign w:val="center"/>
            <w:hideMark/>
          </w:tcPr>
          <w:p w14:paraId="7FECF7B2" w14:textId="77777777" w:rsidR="007E7366" w:rsidRPr="002D5A40" w:rsidRDefault="007E7366" w:rsidP="002D5A40">
            <w:r w:rsidRPr="002D5A40">
              <w:t>Proposal Narrative</w:t>
            </w:r>
          </w:p>
          <w:p w14:paraId="40E77055" w14:textId="77777777" w:rsidR="00300DCE" w:rsidRPr="002D5A40" w:rsidRDefault="00AE0324" w:rsidP="00AB2FD7">
            <w:pPr>
              <w:pStyle w:val="ListParagraph"/>
              <w:numPr>
                <w:ilvl w:val="0"/>
                <w:numId w:val="22"/>
              </w:numPr>
              <w:ind w:left="526"/>
            </w:pPr>
            <w:r w:rsidRPr="002D5A40">
              <w:t>20</w:t>
            </w:r>
            <w:r w:rsidR="00722759" w:rsidRPr="002D5A40">
              <w:t xml:space="preserve"> pages or less</w:t>
            </w:r>
          </w:p>
        </w:tc>
        <w:tc>
          <w:tcPr>
            <w:tcW w:w="498" w:type="pct"/>
            <w:tcBorders>
              <w:top w:val="single" w:sz="4" w:space="0" w:color="auto"/>
              <w:left w:val="single" w:sz="4" w:space="0" w:color="auto"/>
              <w:bottom w:val="single" w:sz="4" w:space="0" w:color="auto"/>
              <w:right w:val="single" w:sz="4" w:space="0" w:color="auto"/>
            </w:tcBorders>
          </w:tcPr>
          <w:p w14:paraId="09CD52B6" w14:textId="77777777" w:rsidR="007E7366" w:rsidRPr="002D5A40" w:rsidRDefault="007E7366" w:rsidP="002D5A40"/>
        </w:tc>
      </w:tr>
      <w:tr w:rsidR="007E7366" w:rsidRPr="002D5A40" w14:paraId="34E488EE" w14:textId="77777777" w:rsidTr="002344B4">
        <w:trPr>
          <w:trHeight w:val="619"/>
        </w:trPr>
        <w:tc>
          <w:tcPr>
            <w:tcW w:w="385" w:type="pct"/>
            <w:tcBorders>
              <w:top w:val="single" w:sz="4" w:space="0" w:color="auto"/>
              <w:left w:val="single" w:sz="4" w:space="0" w:color="auto"/>
              <w:bottom w:val="single" w:sz="4" w:space="0" w:color="auto"/>
              <w:right w:val="single" w:sz="4" w:space="0" w:color="auto"/>
            </w:tcBorders>
            <w:vAlign w:val="center"/>
          </w:tcPr>
          <w:p w14:paraId="5C8119D9" w14:textId="77777777" w:rsidR="007E7366" w:rsidRPr="002D5A40" w:rsidRDefault="007E7366" w:rsidP="002344B4">
            <w:pPr>
              <w:jc w:val="center"/>
            </w:pPr>
            <w:r w:rsidRPr="002D5A40">
              <w:t>5</w:t>
            </w:r>
          </w:p>
        </w:tc>
        <w:tc>
          <w:tcPr>
            <w:tcW w:w="4118" w:type="pct"/>
            <w:tcBorders>
              <w:top w:val="single" w:sz="4" w:space="0" w:color="auto"/>
              <w:left w:val="single" w:sz="4" w:space="0" w:color="auto"/>
              <w:bottom w:val="single" w:sz="4" w:space="0" w:color="auto"/>
              <w:right w:val="single" w:sz="4" w:space="0" w:color="auto"/>
            </w:tcBorders>
            <w:vAlign w:val="center"/>
            <w:hideMark/>
          </w:tcPr>
          <w:p w14:paraId="5FC97DA3" w14:textId="77777777" w:rsidR="007E6B6B" w:rsidRPr="002D5A40" w:rsidRDefault="007E6B6B" w:rsidP="002D5A40">
            <w:r w:rsidRPr="002D5A40">
              <w:t>Budget Table</w:t>
            </w:r>
          </w:p>
          <w:p w14:paraId="4FE5ADF5" w14:textId="77777777" w:rsidR="007E7366" w:rsidRPr="002D5A40" w:rsidRDefault="007E7366" w:rsidP="00AB2FD7">
            <w:pPr>
              <w:pStyle w:val="ListParagraph"/>
              <w:numPr>
                <w:ilvl w:val="0"/>
                <w:numId w:val="22"/>
              </w:numPr>
              <w:ind w:left="526"/>
            </w:pPr>
            <w:r w:rsidRPr="002D5A40">
              <w:t xml:space="preserve">1 page – use </w:t>
            </w:r>
            <w:r w:rsidR="007B6BF2" w:rsidRPr="002D5A40">
              <w:t>template</w:t>
            </w:r>
            <w:r w:rsidRPr="002D5A40">
              <w:t xml:space="preserve"> provided</w:t>
            </w:r>
            <w:r w:rsidR="005C5057" w:rsidRPr="002D5A40">
              <w:t xml:space="preserve"> in RFP budget section</w:t>
            </w:r>
          </w:p>
        </w:tc>
        <w:tc>
          <w:tcPr>
            <w:tcW w:w="498" w:type="pct"/>
            <w:tcBorders>
              <w:top w:val="single" w:sz="4" w:space="0" w:color="auto"/>
              <w:left w:val="single" w:sz="4" w:space="0" w:color="auto"/>
              <w:bottom w:val="single" w:sz="4" w:space="0" w:color="auto"/>
              <w:right w:val="single" w:sz="4" w:space="0" w:color="auto"/>
            </w:tcBorders>
          </w:tcPr>
          <w:p w14:paraId="394F5E61" w14:textId="77777777" w:rsidR="007E7366" w:rsidRPr="002D5A40" w:rsidRDefault="007E7366" w:rsidP="002D5A40"/>
        </w:tc>
      </w:tr>
      <w:tr w:rsidR="007E6B6B" w:rsidRPr="002D5A40" w14:paraId="414D954A" w14:textId="77777777" w:rsidTr="002344B4">
        <w:trPr>
          <w:trHeight w:val="619"/>
        </w:trPr>
        <w:tc>
          <w:tcPr>
            <w:tcW w:w="385" w:type="pct"/>
            <w:tcBorders>
              <w:top w:val="single" w:sz="4" w:space="0" w:color="auto"/>
              <w:left w:val="single" w:sz="4" w:space="0" w:color="auto"/>
              <w:bottom w:val="single" w:sz="4" w:space="0" w:color="auto"/>
              <w:right w:val="single" w:sz="4" w:space="0" w:color="auto"/>
            </w:tcBorders>
            <w:vAlign w:val="center"/>
          </w:tcPr>
          <w:p w14:paraId="3E65D632" w14:textId="77777777" w:rsidR="007E6B6B" w:rsidRPr="002D5A40" w:rsidRDefault="007E6B6B" w:rsidP="002344B4">
            <w:pPr>
              <w:jc w:val="center"/>
            </w:pPr>
            <w:r w:rsidRPr="002D5A40">
              <w:t>6</w:t>
            </w:r>
          </w:p>
        </w:tc>
        <w:tc>
          <w:tcPr>
            <w:tcW w:w="4118" w:type="pct"/>
            <w:tcBorders>
              <w:top w:val="single" w:sz="4" w:space="0" w:color="auto"/>
              <w:left w:val="single" w:sz="4" w:space="0" w:color="auto"/>
              <w:bottom w:val="single" w:sz="4" w:space="0" w:color="auto"/>
              <w:right w:val="single" w:sz="4" w:space="0" w:color="auto"/>
            </w:tcBorders>
            <w:vAlign w:val="center"/>
          </w:tcPr>
          <w:p w14:paraId="63D71DCB" w14:textId="77777777" w:rsidR="007E6B6B" w:rsidRPr="002D5A40" w:rsidRDefault="007E6B6B" w:rsidP="002D5A40">
            <w:r w:rsidRPr="002D5A40">
              <w:t>Budget Narrative</w:t>
            </w:r>
          </w:p>
        </w:tc>
        <w:tc>
          <w:tcPr>
            <w:tcW w:w="498" w:type="pct"/>
            <w:tcBorders>
              <w:top w:val="single" w:sz="4" w:space="0" w:color="auto"/>
              <w:left w:val="single" w:sz="4" w:space="0" w:color="auto"/>
              <w:bottom w:val="single" w:sz="4" w:space="0" w:color="auto"/>
              <w:right w:val="single" w:sz="4" w:space="0" w:color="auto"/>
            </w:tcBorders>
          </w:tcPr>
          <w:p w14:paraId="4E9EE896" w14:textId="77777777" w:rsidR="007E6B6B" w:rsidRPr="002D5A40" w:rsidRDefault="007E6B6B" w:rsidP="002D5A40"/>
        </w:tc>
      </w:tr>
      <w:tr w:rsidR="007E7366" w:rsidRPr="002D5A40" w14:paraId="68A80E68" w14:textId="77777777" w:rsidTr="002344B4">
        <w:trPr>
          <w:trHeight w:val="432"/>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506B5" w14:textId="77777777" w:rsidR="007E7366" w:rsidRPr="002D5A40" w:rsidRDefault="007E7366" w:rsidP="002344B4">
            <w:pPr>
              <w:jc w:val="center"/>
            </w:pPr>
          </w:p>
        </w:tc>
        <w:tc>
          <w:tcPr>
            <w:tcW w:w="41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F2AE4" w14:textId="77777777" w:rsidR="007E7366" w:rsidRPr="002344B4" w:rsidRDefault="00CF3C78" w:rsidP="002D5A40">
            <w:pPr>
              <w:rPr>
                <w:b/>
              </w:rPr>
            </w:pPr>
            <w:r w:rsidRPr="002344B4">
              <w:rPr>
                <w:b/>
              </w:rPr>
              <w:t>Required Attachments</w:t>
            </w:r>
          </w:p>
        </w:tc>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D3E33" w14:textId="77777777" w:rsidR="007E7366" w:rsidRPr="002D5A40" w:rsidRDefault="007E7366" w:rsidP="002D5A40"/>
        </w:tc>
      </w:tr>
      <w:tr w:rsidR="00420288" w:rsidRPr="002D5A40" w14:paraId="5F880D7D" w14:textId="77777777" w:rsidTr="002344B4">
        <w:trPr>
          <w:trHeight w:val="619"/>
        </w:trPr>
        <w:tc>
          <w:tcPr>
            <w:tcW w:w="385" w:type="pct"/>
            <w:tcBorders>
              <w:top w:val="single" w:sz="4" w:space="0" w:color="auto"/>
              <w:left w:val="single" w:sz="4" w:space="0" w:color="auto"/>
              <w:bottom w:val="single" w:sz="4" w:space="0" w:color="auto"/>
              <w:right w:val="single" w:sz="4" w:space="0" w:color="auto"/>
            </w:tcBorders>
            <w:vAlign w:val="center"/>
          </w:tcPr>
          <w:p w14:paraId="123D8A7E" w14:textId="77777777" w:rsidR="00420288" w:rsidRPr="002D5A40" w:rsidRDefault="00420288" w:rsidP="002344B4">
            <w:pPr>
              <w:jc w:val="center"/>
            </w:pPr>
            <w:r w:rsidRPr="002D5A40">
              <w:t>7</w:t>
            </w:r>
          </w:p>
        </w:tc>
        <w:tc>
          <w:tcPr>
            <w:tcW w:w="4118" w:type="pct"/>
            <w:tcBorders>
              <w:top w:val="single" w:sz="4" w:space="0" w:color="auto"/>
              <w:left w:val="single" w:sz="4" w:space="0" w:color="auto"/>
              <w:bottom w:val="single" w:sz="4" w:space="0" w:color="auto"/>
              <w:right w:val="single" w:sz="4" w:space="0" w:color="auto"/>
            </w:tcBorders>
            <w:vAlign w:val="center"/>
          </w:tcPr>
          <w:p w14:paraId="5DF6CE07" w14:textId="77777777" w:rsidR="00420288" w:rsidRPr="002D5A40" w:rsidRDefault="00420288" w:rsidP="002D5A40">
            <w:r w:rsidRPr="002D5A40">
              <w:t>Certification of Compliance with BSCC Policies on Debarment, Fraud, Theft and Embezzlement (</w:t>
            </w:r>
            <w:r w:rsidR="005C5057" w:rsidRPr="002D5A40">
              <w:t xml:space="preserve">Use </w:t>
            </w:r>
            <w:r w:rsidR="00E80FAE" w:rsidRPr="002D5A40">
              <w:t>Attachment E</w:t>
            </w:r>
            <w:r w:rsidR="005C5057" w:rsidRPr="002D5A40">
              <w:t xml:space="preserve"> template provided</w:t>
            </w:r>
            <w:r w:rsidRPr="002D5A40">
              <w:t>)</w:t>
            </w:r>
          </w:p>
          <w:p w14:paraId="604ABC9B" w14:textId="35B118F5" w:rsidR="00B6678B" w:rsidRPr="002D5A40" w:rsidRDefault="008C5A8F" w:rsidP="00AB2FD7">
            <w:pPr>
              <w:pStyle w:val="ListParagraph"/>
              <w:numPr>
                <w:ilvl w:val="0"/>
                <w:numId w:val="22"/>
              </w:numPr>
              <w:ind w:left="526"/>
            </w:pPr>
            <w:r w:rsidRPr="008C5A8F">
              <w:rPr>
                <w:color w:val="0070C0"/>
              </w:rPr>
              <w:t xml:space="preserve">Signed by the authorized signatory with a digital signature </w:t>
            </w:r>
            <w:r w:rsidRPr="00175672">
              <w:rPr>
                <w:b/>
                <w:bCs/>
                <w:color w:val="0070C0"/>
                <w:u w:val="single"/>
              </w:rPr>
              <w:t>OR</w:t>
            </w:r>
            <w:r w:rsidRPr="008C5A8F">
              <w:rPr>
                <w:color w:val="0070C0"/>
              </w:rPr>
              <w:t xml:space="preserve"> a wet signature in blue ink</w:t>
            </w:r>
            <w:r w:rsidR="00B6678B" w:rsidRPr="002344B4">
              <w:rPr>
                <w:color w:val="0070C0"/>
              </w:rPr>
              <w:t>)</w:t>
            </w:r>
          </w:p>
        </w:tc>
        <w:tc>
          <w:tcPr>
            <w:tcW w:w="498" w:type="pct"/>
            <w:tcBorders>
              <w:top w:val="single" w:sz="4" w:space="0" w:color="auto"/>
              <w:left w:val="single" w:sz="4" w:space="0" w:color="auto"/>
              <w:bottom w:val="single" w:sz="4" w:space="0" w:color="auto"/>
              <w:right w:val="single" w:sz="4" w:space="0" w:color="auto"/>
            </w:tcBorders>
          </w:tcPr>
          <w:p w14:paraId="2E326CE3" w14:textId="77777777" w:rsidR="00420288" w:rsidRPr="002D5A40" w:rsidRDefault="00420288" w:rsidP="002D5A40"/>
        </w:tc>
      </w:tr>
      <w:tr w:rsidR="007E7366" w:rsidRPr="002D5A40" w14:paraId="345759BF" w14:textId="77777777" w:rsidTr="002344B4">
        <w:trPr>
          <w:trHeight w:val="619"/>
        </w:trPr>
        <w:tc>
          <w:tcPr>
            <w:tcW w:w="385" w:type="pct"/>
            <w:tcBorders>
              <w:top w:val="single" w:sz="4" w:space="0" w:color="auto"/>
              <w:left w:val="single" w:sz="4" w:space="0" w:color="auto"/>
              <w:bottom w:val="single" w:sz="4" w:space="0" w:color="auto"/>
              <w:right w:val="single" w:sz="4" w:space="0" w:color="auto"/>
            </w:tcBorders>
            <w:vAlign w:val="center"/>
          </w:tcPr>
          <w:p w14:paraId="017A6A20" w14:textId="77777777" w:rsidR="007E7366" w:rsidRPr="002D5A40" w:rsidRDefault="00420288" w:rsidP="002344B4">
            <w:pPr>
              <w:jc w:val="center"/>
            </w:pPr>
            <w:r w:rsidRPr="002D5A40">
              <w:t>8</w:t>
            </w:r>
          </w:p>
        </w:tc>
        <w:tc>
          <w:tcPr>
            <w:tcW w:w="4118" w:type="pct"/>
            <w:tcBorders>
              <w:top w:val="single" w:sz="4" w:space="0" w:color="auto"/>
              <w:left w:val="single" w:sz="4" w:space="0" w:color="auto"/>
              <w:bottom w:val="single" w:sz="4" w:space="0" w:color="auto"/>
              <w:right w:val="single" w:sz="4" w:space="0" w:color="auto"/>
            </w:tcBorders>
            <w:vAlign w:val="center"/>
          </w:tcPr>
          <w:p w14:paraId="50460ED0" w14:textId="77777777" w:rsidR="007E7366" w:rsidRPr="002D5A40" w:rsidRDefault="00A07B42" w:rsidP="002D5A40">
            <w:r w:rsidRPr="002D5A40">
              <w:t>RSAT</w:t>
            </w:r>
            <w:r w:rsidR="005B7A1B" w:rsidRPr="002D5A40">
              <w:t xml:space="preserve"> Implementation Workpl</w:t>
            </w:r>
            <w:r w:rsidR="007E7366" w:rsidRPr="002D5A40">
              <w:t>an (</w:t>
            </w:r>
            <w:r w:rsidR="00A03B4F" w:rsidRPr="002D5A40">
              <w:t>Use Attachment G</w:t>
            </w:r>
            <w:r w:rsidR="005C5057" w:rsidRPr="002D5A40">
              <w:t xml:space="preserve"> template provided</w:t>
            </w:r>
            <w:r w:rsidR="007E7366" w:rsidRPr="002D5A40">
              <w:t>)</w:t>
            </w:r>
          </w:p>
        </w:tc>
        <w:tc>
          <w:tcPr>
            <w:tcW w:w="498" w:type="pct"/>
            <w:tcBorders>
              <w:top w:val="single" w:sz="4" w:space="0" w:color="auto"/>
              <w:left w:val="single" w:sz="4" w:space="0" w:color="auto"/>
              <w:bottom w:val="single" w:sz="4" w:space="0" w:color="auto"/>
              <w:right w:val="single" w:sz="4" w:space="0" w:color="auto"/>
            </w:tcBorders>
          </w:tcPr>
          <w:p w14:paraId="2AB31C74" w14:textId="77777777" w:rsidR="007E7366" w:rsidRPr="002D5A40" w:rsidRDefault="007E7366" w:rsidP="002D5A40"/>
        </w:tc>
      </w:tr>
      <w:tr w:rsidR="007E7366" w:rsidRPr="002D5A40" w14:paraId="20065782" w14:textId="77777777" w:rsidTr="002344B4">
        <w:trPr>
          <w:trHeight w:val="619"/>
        </w:trPr>
        <w:tc>
          <w:tcPr>
            <w:tcW w:w="385" w:type="pct"/>
            <w:tcBorders>
              <w:top w:val="single" w:sz="4" w:space="0" w:color="auto"/>
              <w:left w:val="single" w:sz="4" w:space="0" w:color="auto"/>
              <w:bottom w:val="single" w:sz="4" w:space="0" w:color="auto"/>
              <w:right w:val="single" w:sz="4" w:space="0" w:color="auto"/>
            </w:tcBorders>
            <w:vAlign w:val="center"/>
          </w:tcPr>
          <w:p w14:paraId="161AB26E" w14:textId="77777777" w:rsidR="007E7366" w:rsidRPr="002D5A40" w:rsidRDefault="005C5057" w:rsidP="002344B4">
            <w:pPr>
              <w:jc w:val="center"/>
            </w:pPr>
            <w:r w:rsidRPr="002D5A40">
              <w:t>9</w:t>
            </w:r>
          </w:p>
        </w:tc>
        <w:tc>
          <w:tcPr>
            <w:tcW w:w="4118" w:type="pct"/>
            <w:tcBorders>
              <w:top w:val="single" w:sz="4" w:space="0" w:color="auto"/>
              <w:left w:val="single" w:sz="4" w:space="0" w:color="auto"/>
              <w:bottom w:val="single" w:sz="4" w:space="0" w:color="auto"/>
              <w:right w:val="single" w:sz="4" w:space="0" w:color="auto"/>
            </w:tcBorders>
            <w:vAlign w:val="center"/>
          </w:tcPr>
          <w:p w14:paraId="193BE8BA" w14:textId="77777777" w:rsidR="00B6678B" w:rsidRPr="002D5A40" w:rsidRDefault="005C5057" w:rsidP="002D5A40">
            <w:r w:rsidRPr="002D5A40">
              <w:t>In- Custody Program Schedule</w:t>
            </w:r>
          </w:p>
        </w:tc>
        <w:tc>
          <w:tcPr>
            <w:tcW w:w="498" w:type="pct"/>
            <w:tcBorders>
              <w:top w:val="single" w:sz="4" w:space="0" w:color="auto"/>
              <w:left w:val="single" w:sz="4" w:space="0" w:color="auto"/>
              <w:bottom w:val="single" w:sz="4" w:space="0" w:color="auto"/>
              <w:right w:val="single" w:sz="4" w:space="0" w:color="auto"/>
            </w:tcBorders>
          </w:tcPr>
          <w:p w14:paraId="2A5BD4FA" w14:textId="77777777" w:rsidR="007E7366" w:rsidRPr="002D5A40" w:rsidRDefault="007E7366" w:rsidP="002D5A40"/>
        </w:tc>
      </w:tr>
      <w:tr w:rsidR="007E7366" w:rsidRPr="002D5A40" w14:paraId="0F0F63D8" w14:textId="77777777" w:rsidTr="002344B4">
        <w:trPr>
          <w:trHeight w:val="619"/>
        </w:trPr>
        <w:tc>
          <w:tcPr>
            <w:tcW w:w="385" w:type="pct"/>
            <w:tcBorders>
              <w:top w:val="single" w:sz="4" w:space="0" w:color="auto"/>
              <w:left w:val="single" w:sz="4" w:space="0" w:color="auto"/>
              <w:bottom w:val="single" w:sz="4" w:space="0" w:color="auto"/>
              <w:right w:val="single" w:sz="4" w:space="0" w:color="auto"/>
            </w:tcBorders>
            <w:vAlign w:val="center"/>
          </w:tcPr>
          <w:p w14:paraId="2E57E427" w14:textId="77777777" w:rsidR="007E7366" w:rsidRPr="002D5A40" w:rsidRDefault="005C5057" w:rsidP="002344B4">
            <w:pPr>
              <w:jc w:val="center"/>
            </w:pPr>
            <w:r w:rsidRPr="002D5A40">
              <w:t>10</w:t>
            </w:r>
          </w:p>
        </w:tc>
        <w:tc>
          <w:tcPr>
            <w:tcW w:w="4118" w:type="pct"/>
            <w:tcBorders>
              <w:top w:val="single" w:sz="4" w:space="0" w:color="auto"/>
              <w:left w:val="single" w:sz="4" w:space="0" w:color="auto"/>
              <w:bottom w:val="single" w:sz="4" w:space="0" w:color="auto"/>
              <w:right w:val="single" w:sz="4" w:space="0" w:color="auto"/>
            </w:tcBorders>
            <w:vAlign w:val="center"/>
          </w:tcPr>
          <w:p w14:paraId="7CD88268" w14:textId="77777777" w:rsidR="007E7366" w:rsidRPr="002D5A40" w:rsidRDefault="005C5057" w:rsidP="002D5A40">
            <w:r w:rsidRPr="002D5A40">
              <w:t>Aftercare Program Schedule</w:t>
            </w:r>
          </w:p>
        </w:tc>
        <w:tc>
          <w:tcPr>
            <w:tcW w:w="498" w:type="pct"/>
            <w:tcBorders>
              <w:top w:val="single" w:sz="4" w:space="0" w:color="auto"/>
              <w:left w:val="single" w:sz="4" w:space="0" w:color="auto"/>
              <w:bottom w:val="single" w:sz="4" w:space="0" w:color="auto"/>
              <w:right w:val="single" w:sz="4" w:space="0" w:color="auto"/>
            </w:tcBorders>
          </w:tcPr>
          <w:p w14:paraId="190FD29C" w14:textId="77777777" w:rsidR="007E7366" w:rsidRPr="002D5A40" w:rsidRDefault="007E7366" w:rsidP="002D5A40"/>
        </w:tc>
      </w:tr>
      <w:tr w:rsidR="007E7366" w:rsidRPr="002D5A40" w14:paraId="7A4165C3" w14:textId="77777777" w:rsidTr="002344B4">
        <w:trPr>
          <w:trHeight w:val="432"/>
        </w:trPr>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61FA5" w14:textId="77777777" w:rsidR="007E7366" w:rsidRPr="002D5A40" w:rsidRDefault="007E7366" w:rsidP="002344B4">
            <w:pPr>
              <w:jc w:val="center"/>
            </w:pPr>
          </w:p>
        </w:tc>
        <w:tc>
          <w:tcPr>
            <w:tcW w:w="41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8F667" w14:textId="77777777" w:rsidR="007E7366" w:rsidRPr="002344B4" w:rsidRDefault="007E7366" w:rsidP="002D5A40">
            <w:pPr>
              <w:rPr>
                <w:b/>
              </w:rPr>
            </w:pPr>
            <w:r w:rsidRPr="002344B4">
              <w:rPr>
                <w:b/>
              </w:rPr>
              <w:t>Optional:</w:t>
            </w:r>
          </w:p>
        </w:tc>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191C0" w14:textId="77777777" w:rsidR="007E7366" w:rsidRPr="002D5A40" w:rsidRDefault="007E7366" w:rsidP="002D5A40"/>
        </w:tc>
      </w:tr>
      <w:tr w:rsidR="007E7366" w:rsidRPr="002D5A40" w14:paraId="75D5B8EE" w14:textId="77777777" w:rsidTr="002344B4">
        <w:trPr>
          <w:trHeight w:val="935"/>
        </w:trPr>
        <w:tc>
          <w:tcPr>
            <w:tcW w:w="385" w:type="pct"/>
            <w:tcBorders>
              <w:top w:val="single" w:sz="4" w:space="0" w:color="auto"/>
              <w:left w:val="single" w:sz="4" w:space="0" w:color="auto"/>
              <w:bottom w:val="single" w:sz="4" w:space="0" w:color="auto"/>
              <w:right w:val="single" w:sz="4" w:space="0" w:color="auto"/>
            </w:tcBorders>
            <w:vAlign w:val="center"/>
          </w:tcPr>
          <w:p w14:paraId="39E9E326" w14:textId="77777777" w:rsidR="007E7366" w:rsidRPr="002D5A40" w:rsidRDefault="00420288" w:rsidP="002344B4">
            <w:pPr>
              <w:jc w:val="center"/>
            </w:pPr>
            <w:r w:rsidRPr="002D5A40">
              <w:t>11</w:t>
            </w:r>
          </w:p>
        </w:tc>
        <w:tc>
          <w:tcPr>
            <w:tcW w:w="4118" w:type="pct"/>
            <w:tcBorders>
              <w:top w:val="single" w:sz="4" w:space="0" w:color="auto"/>
              <w:left w:val="single" w:sz="4" w:space="0" w:color="auto"/>
              <w:bottom w:val="single" w:sz="4" w:space="0" w:color="auto"/>
              <w:right w:val="single" w:sz="4" w:space="0" w:color="auto"/>
            </w:tcBorders>
            <w:vAlign w:val="center"/>
            <w:hideMark/>
          </w:tcPr>
          <w:p w14:paraId="5CBC05A4" w14:textId="77777777" w:rsidR="007E7366" w:rsidRPr="002D5A40" w:rsidRDefault="007E7366" w:rsidP="002D5A40">
            <w:r w:rsidRPr="002D5A40">
              <w:t xml:space="preserve">Governing Board Resolution (Attachment </w:t>
            </w:r>
            <w:r w:rsidR="00A03B4F" w:rsidRPr="002D5A40">
              <w:t>D</w:t>
            </w:r>
            <w:r w:rsidRPr="002D5A40">
              <w:t>)</w:t>
            </w:r>
          </w:p>
          <w:p w14:paraId="34314071" w14:textId="77777777" w:rsidR="007E7366" w:rsidRPr="002344B4" w:rsidRDefault="007E7366" w:rsidP="002D5A40">
            <w:pPr>
              <w:rPr>
                <w:i/>
              </w:rPr>
            </w:pPr>
            <w:r w:rsidRPr="002344B4">
              <w:rPr>
                <w:i/>
              </w:rPr>
              <w:t>Note: The Governing Board Resolution is due prior to Grant Award Agreement, not at time of proposal submission.</w:t>
            </w:r>
          </w:p>
        </w:tc>
        <w:tc>
          <w:tcPr>
            <w:tcW w:w="498" w:type="pct"/>
            <w:tcBorders>
              <w:top w:val="single" w:sz="4" w:space="0" w:color="auto"/>
              <w:left w:val="single" w:sz="4" w:space="0" w:color="auto"/>
              <w:bottom w:val="single" w:sz="4" w:space="0" w:color="auto"/>
              <w:right w:val="single" w:sz="4" w:space="0" w:color="auto"/>
            </w:tcBorders>
          </w:tcPr>
          <w:p w14:paraId="6081FD0D" w14:textId="77777777" w:rsidR="007E7366" w:rsidRPr="002D5A40" w:rsidRDefault="007E7366" w:rsidP="002D5A40"/>
        </w:tc>
      </w:tr>
    </w:tbl>
    <w:p w14:paraId="4A7C0817" w14:textId="77777777" w:rsidR="00FE7A0A" w:rsidRPr="002D5A40" w:rsidRDefault="00FE7A0A" w:rsidP="002D5A40">
      <w:r w:rsidRPr="002D5A40">
        <w:t>I have reviewed this checklist and verified that all required items are included</w:t>
      </w:r>
      <w:r w:rsidR="00300DCE" w:rsidRPr="002D5A40">
        <w:t xml:space="preserve"> in this proposal packet.</w:t>
      </w:r>
    </w:p>
    <w:p w14:paraId="134F4069" w14:textId="77777777" w:rsidR="00300DCE" w:rsidRPr="002D5A40" w:rsidRDefault="00300DCE" w:rsidP="002D5A40"/>
    <w:p w14:paraId="6266BEC1" w14:textId="77777777" w:rsidR="00FE7A0A" w:rsidRPr="002D5A40" w:rsidRDefault="00FE7A0A" w:rsidP="002D5A40">
      <w:r w:rsidRPr="002D5A40">
        <w:t xml:space="preserve">X </w:t>
      </w:r>
      <w:r w:rsidR="00B6678B" w:rsidRPr="002D5A40">
        <w:tab/>
      </w:r>
      <w:r w:rsidRPr="002D5A40">
        <w:tab/>
      </w:r>
      <w:r w:rsidRPr="002D5A40">
        <w:tab/>
      </w:r>
      <w:r w:rsidRPr="002D5A40">
        <w:tab/>
      </w:r>
      <w:r w:rsidRPr="002D5A40">
        <w:tab/>
      </w:r>
      <w:r w:rsidRPr="002D5A40">
        <w:tab/>
      </w:r>
      <w:r w:rsidRPr="002D5A40">
        <w:tab/>
      </w:r>
      <w:r w:rsidRPr="002D5A40">
        <w:tab/>
      </w:r>
      <w:r w:rsidRPr="002D5A40">
        <w:tab/>
      </w:r>
      <w:r w:rsidRPr="002D5A40">
        <w:tab/>
      </w:r>
      <w:r w:rsidRPr="002D5A40">
        <w:tab/>
      </w:r>
    </w:p>
    <w:p w14:paraId="0E4D61A2" w14:textId="02C74966" w:rsidR="00B6678B" w:rsidRPr="002344B4" w:rsidRDefault="00FE7A0A" w:rsidP="000D5756">
      <w:pPr>
        <w:pBdr>
          <w:top w:val="single" w:sz="8" w:space="1" w:color="auto"/>
        </w:pBdr>
        <w:ind w:left="540"/>
        <w:rPr>
          <w:i/>
          <w:sz w:val="20"/>
        </w:rPr>
      </w:pPr>
      <w:r w:rsidRPr="002344B4">
        <w:rPr>
          <w:i/>
          <w:sz w:val="20"/>
        </w:rPr>
        <w:t xml:space="preserve">Applicant Authorized Signature (see Applicant Information Form, </w:t>
      </w:r>
      <w:r w:rsidR="007E7366" w:rsidRPr="002344B4">
        <w:rPr>
          <w:i/>
          <w:sz w:val="20"/>
        </w:rPr>
        <w:t xml:space="preserve">Part </w:t>
      </w:r>
      <w:r w:rsidR="009E32F8" w:rsidRPr="002344B4">
        <w:rPr>
          <w:i/>
          <w:sz w:val="20"/>
        </w:rPr>
        <w:t>L</w:t>
      </w:r>
      <w:r w:rsidR="007E7366" w:rsidRPr="002344B4">
        <w:rPr>
          <w:i/>
          <w:sz w:val="20"/>
        </w:rPr>
        <w:t xml:space="preserve">, </w:t>
      </w:r>
      <w:r w:rsidRPr="002344B4">
        <w:rPr>
          <w:i/>
          <w:sz w:val="20"/>
        </w:rPr>
        <w:t>next page)</w:t>
      </w:r>
    </w:p>
    <w:p w14:paraId="49A72AAA" w14:textId="77777777" w:rsidR="00B6678B" w:rsidRPr="002D5A40" w:rsidRDefault="00B6678B" w:rsidP="002D5A40"/>
    <w:p w14:paraId="2D1C990C" w14:textId="77777777" w:rsidR="00B6678B" w:rsidRPr="002344B4" w:rsidRDefault="00B6678B" w:rsidP="002D5A40">
      <w:pPr>
        <w:rPr>
          <w:b/>
          <w:i/>
          <w:sz w:val="20"/>
        </w:rPr>
      </w:pPr>
      <w:r w:rsidRPr="002344B4">
        <w:rPr>
          <w:b/>
          <w:i/>
          <w:sz w:val="20"/>
        </w:rPr>
        <w:t>*</w:t>
      </w:r>
      <w:r w:rsidR="00710050" w:rsidRPr="002344B4">
        <w:rPr>
          <w:b/>
          <w:i/>
          <w:sz w:val="20"/>
        </w:rPr>
        <w:t xml:space="preserve"> ATTACHMENTS OTHER THAN THOSE LISTED ABOVE WILL NOT CONSIDERED. *</w:t>
      </w:r>
      <w:r w:rsidRPr="002344B4">
        <w:rPr>
          <w:b/>
          <w:i/>
          <w:sz w:val="20"/>
        </w:rPr>
        <w:br w:type="page"/>
      </w:r>
    </w:p>
    <w:p w14:paraId="3D281A4E" w14:textId="77777777" w:rsidR="0094623E" w:rsidRDefault="0094623E" w:rsidP="002D5A40">
      <w:bookmarkStart w:id="27" w:name="_Hlk497217886"/>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1D6D18EB" w14:textId="77777777" w:rsidTr="006A5BF1">
        <w:trPr>
          <w:trHeight w:val="432"/>
        </w:trPr>
        <w:tc>
          <w:tcPr>
            <w:tcW w:w="9350" w:type="dxa"/>
            <w:shd w:val="clear" w:color="auto" w:fill="002060"/>
            <w:vAlign w:val="center"/>
          </w:tcPr>
          <w:p w14:paraId="4685FDF9" w14:textId="77777777" w:rsidR="009F04CC" w:rsidRPr="00127010" w:rsidRDefault="009F04CC" w:rsidP="006A5BF1">
            <w:pPr>
              <w:pStyle w:val="Heading2"/>
              <w:framePr w:hSpace="0" w:wrap="auto" w:vAnchor="margin" w:hAnchor="text" w:yAlign="inline"/>
            </w:pPr>
            <w:bookmarkStart w:id="28" w:name="_Toc64009278"/>
            <w:r>
              <w:t>Applicant Information Form: Instructions</w:t>
            </w:r>
            <w:bookmarkEnd w:id="28"/>
          </w:p>
        </w:tc>
      </w:tr>
    </w:tbl>
    <w:p w14:paraId="7D61B294" w14:textId="77777777" w:rsidR="009F04CC" w:rsidRPr="002D5A40" w:rsidRDefault="009F04CC" w:rsidP="002D5A40"/>
    <w:p w14:paraId="280CD559" w14:textId="77777777" w:rsidR="00BD2B07" w:rsidRPr="002D5A40" w:rsidRDefault="00BD2B07" w:rsidP="002D5A40"/>
    <w:p w14:paraId="0F617B4C" w14:textId="77777777" w:rsidR="0094623E" w:rsidRPr="002D5A40" w:rsidRDefault="0094623E" w:rsidP="00AB2FD7">
      <w:pPr>
        <w:pStyle w:val="ListParagraph"/>
        <w:numPr>
          <w:ilvl w:val="0"/>
          <w:numId w:val="23"/>
        </w:numPr>
        <w:ind w:left="360"/>
      </w:pPr>
      <w:r w:rsidRPr="002344B4">
        <w:rPr>
          <w:b/>
        </w:rPr>
        <w:t>Applicant:</w:t>
      </w:r>
      <w:r w:rsidRPr="002D5A40">
        <w:t xml:space="preserve"> Complete the required information for the </w:t>
      </w:r>
      <w:r w:rsidR="00B5442E">
        <w:t xml:space="preserve">County </w:t>
      </w:r>
      <w:r w:rsidR="00733BAE">
        <w:t xml:space="preserve">Sheriff’s </w:t>
      </w:r>
      <w:r w:rsidR="00B5442E">
        <w:t>Office</w:t>
      </w:r>
      <w:r w:rsidR="009F751A" w:rsidRPr="002D5A40">
        <w:t xml:space="preserve"> submitting the proposal</w:t>
      </w:r>
      <w:r w:rsidR="00780BE1" w:rsidRPr="002D5A40">
        <w:t>.</w:t>
      </w:r>
    </w:p>
    <w:bookmarkEnd w:id="27"/>
    <w:p w14:paraId="29C3BC6C" w14:textId="77777777" w:rsidR="0094623E" w:rsidRPr="002D5A40" w:rsidRDefault="0094623E" w:rsidP="002344B4">
      <w:pPr>
        <w:ind w:left="360"/>
      </w:pPr>
    </w:p>
    <w:p w14:paraId="55203C59" w14:textId="77777777" w:rsidR="00DC09E3" w:rsidRPr="00DC09E3" w:rsidRDefault="00DC09E3" w:rsidP="00AB2FD7">
      <w:pPr>
        <w:pStyle w:val="BodyText"/>
        <w:numPr>
          <w:ilvl w:val="0"/>
          <w:numId w:val="23"/>
        </w:numPr>
        <w:ind w:left="360"/>
        <w:rPr>
          <w:b/>
        </w:rPr>
      </w:pPr>
      <w:r>
        <w:rPr>
          <w:b/>
        </w:rPr>
        <w:t>Data Universal Numbers System</w:t>
      </w:r>
      <w:r w:rsidRPr="00DC09E3">
        <w:rPr>
          <w:b/>
        </w:rPr>
        <w:t xml:space="preserve"> (DUNS): </w:t>
      </w:r>
      <w:r>
        <w:t xml:space="preserve">Provide </w:t>
      </w:r>
      <w:r w:rsidRPr="00DC09E3">
        <w:rPr>
          <w:rFonts w:cs="Arial"/>
        </w:rPr>
        <w:t xml:space="preserve">Data Universal Numbers System (DUNS) number of the applicant. </w:t>
      </w:r>
    </w:p>
    <w:p w14:paraId="50B7F640" w14:textId="77777777" w:rsidR="0094623E" w:rsidRPr="002D5A40" w:rsidRDefault="0094623E" w:rsidP="00AB2FD7">
      <w:pPr>
        <w:pStyle w:val="ListParagraph"/>
        <w:numPr>
          <w:ilvl w:val="0"/>
          <w:numId w:val="23"/>
        </w:numPr>
        <w:ind w:left="360"/>
      </w:pPr>
      <w:r w:rsidRPr="002344B4">
        <w:rPr>
          <w:b/>
        </w:rPr>
        <w:t>Tax Identification Number</w:t>
      </w:r>
      <w:r w:rsidR="00DC09E3">
        <w:rPr>
          <w:b/>
        </w:rPr>
        <w:t xml:space="preserve"> (TIN):</w:t>
      </w:r>
      <w:r w:rsidRPr="002D5A40">
        <w:t xml:space="preserve"> Provide tax identification number of the Applicant.</w:t>
      </w:r>
    </w:p>
    <w:p w14:paraId="3C6EDFE0" w14:textId="77777777" w:rsidR="0094623E" w:rsidRPr="002D5A40" w:rsidRDefault="0094623E" w:rsidP="002344B4">
      <w:pPr>
        <w:ind w:left="360"/>
      </w:pPr>
    </w:p>
    <w:p w14:paraId="048F5A10" w14:textId="77777777" w:rsidR="0094623E" w:rsidRPr="002D5A40" w:rsidRDefault="0094623E" w:rsidP="00AB2FD7">
      <w:pPr>
        <w:pStyle w:val="ListParagraph"/>
        <w:numPr>
          <w:ilvl w:val="0"/>
          <w:numId w:val="23"/>
        </w:numPr>
        <w:ind w:left="360"/>
      </w:pPr>
      <w:r w:rsidRPr="002344B4">
        <w:rPr>
          <w:b/>
        </w:rPr>
        <w:t>Project Title:</w:t>
      </w:r>
      <w:r w:rsidRPr="002D5A40">
        <w:t xml:space="preserve"> Provide the title of the project.</w:t>
      </w:r>
    </w:p>
    <w:p w14:paraId="0A7EC872" w14:textId="77777777" w:rsidR="0094623E" w:rsidRPr="002D5A40" w:rsidRDefault="0094623E" w:rsidP="002344B4">
      <w:pPr>
        <w:ind w:left="360"/>
      </w:pPr>
    </w:p>
    <w:p w14:paraId="3CDC6C78" w14:textId="77777777" w:rsidR="00774344" w:rsidRPr="002D5A40" w:rsidRDefault="0094623E" w:rsidP="00AB2FD7">
      <w:pPr>
        <w:pStyle w:val="ListParagraph"/>
        <w:numPr>
          <w:ilvl w:val="0"/>
          <w:numId w:val="23"/>
        </w:numPr>
        <w:ind w:left="360"/>
      </w:pPr>
      <w:r w:rsidRPr="002344B4">
        <w:rPr>
          <w:b/>
        </w:rPr>
        <w:t>Project Summary:</w:t>
      </w:r>
      <w:r w:rsidRPr="002D5A40">
        <w:t xml:space="preserve"> Provide a summary (</w:t>
      </w:r>
      <w:r w:rsidR="00602FE7" w:rsidRPr="002D5A40">
        <w:t>100-150 words</w:t>
      </w:r>
      <w:r w:rsidRPr="002D5A40">
        <w:t xml:space="preserve">) of the proposal. Note: this information </w:t>
      </w:r>
      <w:r w:rsidR="00CF3389" w:rsidRPr="002D5A40">
        <w:t>will</w:t>
      </w:r>
      <w:r w:rsidRPr="002D5A40">
        <w:t xml:space="preserve"> be posted to the BSCC’s website for informational purposes.</w:t>
      </w:r>
    </w:p>
    <w:p w14:paraId="6F3A1421" w14:textId="77777777" w:rsidR="00BD2B07" w:rsidRPr="002D5A40" w:rsidRDefault="00BD2B07" w:rsidP="002344B4">
      <w:pPr>
        <w:ind w:left="360"/>
      </w:pPr>
    </w:p>
    <w:p w14:paraId="22231C58" w14:textId="77777777" w:rsidR="0094623E" w:rsidRPr="002D5A40" w:rsidRDefault="0094623E" w:rsidP="00AB2FD7">
      <w:pPr>
        <w:pStyle w:val="ListParagraph"/>
        <w:numPr>
          <w:ilvl w:val="0"/>
          <w:numId w:val="23"/>
        </w:numPr>
        <w:ind w:left="360"/>
      </w:pPr>
      <w:r w:rsidRPr="002344B4">
        <w:rPr>
          <w:b/>
        </w:rPr>
        <w:t>Grant Funds Requested:</w:t>
      </w:r>
      <w:r w:rsidRPr="002D5A40">
        <w:t xml:space="preserve"> Identify the amount of grant funds requested. </w:t>
      </w:r>
    </w:p>
    <w:p w14:paraId="3803143E" w14:textId="77777777" w:rsidR="0094623E" w:rsidRPr="002D5A40" w:rsidRDefault="0094623E" w:rsidP="002344B4">
      <w:pPr>
        <w:ind w:left="360"/>
      </w:pPr>
    </w:p>
    <w:p w14:paraId="692C51CF" w14:textId="77777777" w:rsidR="00F723A3" w:rsidRPr="002D5A40" w:rsidRDefault="00F723A3" w:rsidP="00AB2FD7">
      <w:pPr>
        <w:pStyle w:val="ListParagraph"/>
        <w:numPr>
          <w:ilvl w:val="0"/>
          <w:numId w:val="23"/>
        </w:numPr>
        <w:ind w:left="360"/>
      </w:pPr>
      <w:r w:rsidRPr="002344B4">
        <w:rPr>
          <w:b/>
        </w:rPr>
        <w:t>Treatment</w:t>
      </w:r>
      <w:r w:rsidR="00421ADC" w:rsidRPr="002344B4">
        <w:rPr>
          <w:b/>
        </w:rPr>
        <w:t xml:space="preserve"> </w:t>
      </w:r>
      <w:r w:rsidRPr="002344B4">
        <w:rPr>
          <w:b/>
        </w:rPr>
        <w:t xml:space="preserve">Components That </w:t>
      </w:r>
      <w:r w:rsidR="00DC09E3" w:rsidRPr="002344B4">
        <w:rPr>
          <w:b/>
        </w:rPr>
        <w:t>the</w:t>
      </w:r>
      <w:r w:rsidR="00A03B4F" w:rsidRPr="002344B4">
        <w:rPr>
          <w:b/>
        </w:rPr>
        <w:t xml:space="preserve"> </w:t>
      </w:r>
      <w:r w:rsidRPr="002344B4">
        <w:rPr>
          <w:b/>
        </w:rPr>
        <w:t xml:space="preserve">RSAT </w:t>
      </w:r>
      <w:r w:rsidR="00A03B4F" w:rsidRPr="002344B4">
        <w:rPr>
          <w:b/>
        </w:rPr>
        <w:t xml:space="preserve">Grant </w:t>
      </w:r>
      <w:r w:rsidRPr="002344B4">
        <w:rPr>
          <w:b/>
        </w:rPr>
        <w:t>Funds Will Be Used For</w:t>
      </w:r>
      <w:r w:rsidR="009E32F8" w:rsidRPr="002344B4">
        <w:rPr>
          <w:b/>
        </w:rPr>
        <w:t>:</w:t>
      </w:r>
      <w:r w:rsidR="009E32F8" w:rsidRPr="002D5A40">
        <w:t xml:space="preserve"> </w:t>
      </w:r>
      <w:r w:rsidRPr="002D5A40">
        <w:t xml:space="preserve">Applicants must be able to provide a jail-based substance use disorder treatment program that includes aftercare services. RSAT </w:t>
      </w:r>
      <w:r w:rsidR="00A03B4F" w:rsidRPr="002D5A40">
        <w:t xml:space="preserve">grant </w:t>
      </w:r>
      <w:r w:rsidRPr="002D5A40">
        <w:t xml:space="preserve">funding may be used for the in-custody component, the aftercare component or both. Identify what components the grant funds will be used for by checking </w:t>
      </w:r>
      <w:r w:rsidR="00A03B4F" w:rsidRPr="002D5A40">
        <w:t xml:space="preserve">the </w:t>
      </w:r>
      <w:r w:rsidRPr="002D5A40">
        <w:t>appropriate box.</w:t>
      </w:r>
    </w:p>
    <w:p w14:paraId="644B5062" w14:textId="77777777" w:rsidR="0094623E" w:rsidRPr="002D5A40" w:rsidRDefault="0094623E" w:rsidP="002344B4">
      <w:pPr>
        <w:ind w:left="360"/>
      </w:pPr>
    </w:p>
    <w:p w14:paraId="3857A5CE" w14:textId="77777777" w:rsidR="0094623E" w:rsidRPr="002D5A40" w:rsidRDefault="0094623E" w:rsidP="00AB2FD7">
      <w:pPr>
        <w:pStyle w:val="ListParagraph"/>
        <w:numPr>
          <w:ilvl w:val="0"/>
          <w:numId w:val="23"/>
        </w:numPr>
        <w:ind w:left="360"/>
      </w:pPr>
      <w:r w:rsidRPr="002344B4">
        <w:rPr>
          <w:b/>
        </w:rPr>
        <w:t>Project Director:</w:t>
      </w:r>
      <w:r w:rsidRPr="002D5A40">
        <w:t xml:space="preserve"> Provide the name, title and contact information for the individual responsible for oversight and management of the project. This person must be an employee of the </w:t>
      </w:r>
      <w:r w:rsidR="009E32F8" w:rsidRPr="002D5A40">
        <w:t>Grantee</w:t>
      </w:r>
      <w:r w:rsidRPr="002D5A40">
        <w:t>.</w:t>
      </w:r>
    </w:p>
    <w:p w14:paraId="1580A063" w14:textId="77777777" w:rsidR="0094623E" w:rsidRPr="002D5A40" w:rsidRDefault="0094623E" w:rsidP="002344B4">
      <w:pPr>
        <w:ind w:left="360"/>
      </w:pPr>
    </w:p>
    <w:p w14:paraId="0295B38F" w14:textId="77777777" w:rsidR="0094623E" w:rsidRPr="002D5A40" w:rsidRDefault="0094623E" w:rsidP="00AB2FD7">
      <w:pPr>
        <w:pStyle w:val="ListParagraph"/>
        <w:numPr>
          <w:ilvl w:val="0"/>
          <w:numId w:val="23"/>
        </w:numPr>
        <w:ind w:left="360"/>
      </w:pPr>
      <w:r w:rsidRPr="002344B4">
        <w:rPr>
          <w:b/>
        </w:rPr>
        <w:t>Financial Officer:</w:t>
      </w:r>
      <w:r w:rsidRPr="002D5A40">
        <w:t xml:space="preserve"> Provide the name, title and contact information for the individual responsible for fiscal oversight and management of the project. Typically, this is the individual that will certify and submit invoices. This person must be an employee of the Grantee.</w:t>
      </w:r>
    </w:p>
    <w:p w14:paraId="44163444" w14:textId="77777777" w:rsidR="0094623E" w:rsidRPr="002D5A40" w:rsidRDefault="0094623E" w:rsidP="002344B4">
      <w:pPr>
        <w:ind w:left="360"/>
      </w:pPr>
    </w:p>
    <w:p w14:paraId="22DFDAD7" w14:textId="77777777" w:rsidR="0094623E" w:rsidRPr="002D5A40" w:rsidRDefault="00F723A3" w:rsidP="00AB2FD7">
      <w:pPr>
        <w:pStyle w:val="ListParagraph"/>
        <w:numPr>
          <w:ilvl w:val="0"/>
          <w:numId w:val="23"/>
        </w:numPr>
        <w:ind w:left="360"/>
      </w:pPr>
      <w:r w:rsidRPr="002344B4">
        <w:rPr>
          <w:b/>
        </w:rPr>
        <w:t>Day-to-Day Program</w:t>
      </w:r>
      <w:r w:rsidR="0094623E" w:rsidRPr="002344B4">
        <w:rPr>
          <w:b/>
        </w:rPr>
        <w:t xml:space="preserve"> Contact:</w:t>
      </w:r>
      <w:r w:rsidR="0094623E" w:rsidRPr="002D5A40">
        <w:t xml:space="preserve"> Provide the name, title and contact information for the individual who serves as the primary contact person for the grant. Typically, this individual has day-to-day oversight for the project. This person must be an employee of the Grantee.</w:t>
      </w:r>
    </w:p>
    <w:p w14:paraId="00DB3530" w14:textId="77777777" w:rsidR="0094623E" w:rsidRPr="002D5A40" w:rsidRDefault="0094623E" w:rsidP="002344B4">
      <w:pPr>
        <w:ind w:left="360"/>
      </w:pPr>
    </w:p>
    <w:p w14:paraId="7494260F" w14:textId="77777777" w:rsidR="0094623E" w:rsidRPr="002D5A40" w:rsidRDefault="0094623E" w:rsidP="00AB2FD7">
      <w:pPr>
        <w:pStyle w:val="ListParagraph"/>
        <w:numPr>
          <w:ilvl w:val="0"/>
          <w:numId w:val="23"/>
        </w:numPr>
        <w:ind w:left="360"/>
      </w:pPr>
      <w:r w:rsidRPr="002344B4">
        <w:rPr>
          <w:b/>
        </w:rPr>
        <w:t>Day-to-Day Fiscal Contact:</w:t>
      </w:r>
      <w:r w:rsidRPr="002D5A40">
        <w:t xml:space="preserve"> Provide the name, title and contact information for the individual who serves as the primary contact person for fiscal matters related to the grant. This may be the individual who prepares the invoices for approval by the Financial Officer. This person must be an employee of the Grantee.</w:t>
      </w:r>
    </w:p>
    <w:p w14:paraId="7285136B" w14:textId="77777777" w:rsidR="0094623E" w:rsidRPr="002D5A40" w:rsidRDefault="0094623E" w:rsidP="002344B4">
      <w:pPr>
        <w:ind w:left="360"/>
      </w:pPr>
    </w:p>
    <w:p w14:paraId="7646F2EB" w14:textId="77777777" w:rsidR="00BD2B07" w:rsidRPr="002D5A40" w:rsidRDefault="0094623E" w:rsidP="00AB2FD7">
      <w:pPr>
        <w:pStyle w:val="ListParagraph"/>
        <w:numPr>
          <w:ilvl w:val="0"/>
          <w:numId w:val="23"/>
        </w:numPr>
        <w:ind w:left="360"/>
      </w:pPr>
      <w:r w:rsidRPr="002344B4">
        <w:rPr>
          <w:b/>
        </w:rPr>
        <w:t>Authorized Signature:</w:t>
      </w:r>
      <w:r w:rsidRPr="002D5A40">
        <w:t xml:space="preserve"> Complete the required information for the person authorized to sign for the Applicant. This individual must read the assurances under this section, then sign and date in the appropriate fields.</w:t>
      </w:r>
      <w:r w:rsidR="00BD2B07" w:rsidRPr="002D5A40">
        <w:br w:type="page"/>
      </w:r>
    </w:p>
    <w:tbl>
      <w:tblPr>
        <w:tblpPr w:leftFromText="180" w:rightFromText="180" w:bottomFromText="200" w:vertAnchor="page" w:horzAnchor="margin" w:tblpXSpec="center" w:tblpY="90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10800"/>
      </w:tblGrid>
      <w:tr w:rsidR="003A39D4" w:rsidRPr="002D5A40" w14:paraId="6E68AA95" w14:textId="77777777" w:rsidTr="00DC09E3">
        <w:trPr>
          <w:trHeight w:val="432"/>
        </w:trPr>
        <w:tc>
          <w:tcPr>
            <w:tcW w:w="1080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AE215BD" w14:textId="66B6A171" w:rsidR="003A39D4" w:rsidRPr="002D5A40" w:rsidRDefault="003A39D4" w:rsidP="00622965">
            <w:pPr>
              <w:pStyle w:val="Heading2"/>
              <w:framePr w:hSpace="0" w:wrap="auto" w:vAnchor="margin" w:hAnchor="text" w:yAlign="inline"/>
            </w:pPr>
            <w:bookmarkStart w:id="29" w:name="_Toc64009279"/>
            <w:r w:rsidRPr="002D5A40">
              <w:lastRenderedPageBreak/>
              <w:t>RSAT Applicant Information Form</w:t>
            </w:r>
            <w:bookmarkEnd w:id="29"/>
          </w:p>
        </w:tc>
      </w:tr>
    </w:tbl>
    <w:tbl>
      <w:tblPr>
        <w:tblpPr w:leftFromText="187" w:rightFromText="187" w:bottomFromText="200" w:vertAnchor="text" w:horzAnchor="margin" w:tblpXSpec="center" w:tblpY="109"/>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763"/>
        <w:gridCol w:w="227"/>
        <w:gridCol w:w="83"/>
        <w:gridCol w:w="180"/>
        <w:gridCol w:w="7"/>
        <w:gridCol w:w="1793"/>
        <w:gridCol w:w="187"/>
        <w:gridCol w:w="713"/>
        <w:gridCol w:w="7"/>
        <w:gridCol w:w="623"/>
        <w:gridCol w:w="279"/>
        <w:gridCol w:w="1077"/>
        <w:gridCol w:w="183"/>
        <w:gridCol w:w="358"/>
        <w:gridCol w:w="1895"/>
      </w:tblGrid>
      <w:tr w:rsidR="00DC09E3" w:rsidRPr="002D5A40" w14:paraId="3E5B409D" w14:textId="77777777" w:rsidTr="005E50D7">
        <w:trPr>
          <w:cantSplit/>
          <w:trHeight w:hRule="exact" w:val="389"/>
        </w:trPr>
        <w:tc>
          <w:tcPr>
            <w:tcW w:w="5665" w:type="dxa"/>
            <w:gridSpan w:val="8"/>
            <w:tcBorders>
              <w:top w:val="single" w:sz="4" w:space="0" w:color="auto"/>
              <w:left w:val="single" w:sz="4" w:space="0" w:color="auto"/>
              <w:bottom w:val="single" w:sz="4" w:space="0" w:color="auto"/>
              <w:right w:val="nil"/>
            </w:tcBorders>
            <w:shd w:val="clear" w:color="auto" w:fill="B8CCE4" w:themeFill="accent1" w:themeFillTint="66"/>
            <w:vAlign w:val="center"/>
            <w:hideMark/>
          </w:tcPr>
          <w:p w14:paraId="4064F570" w14:textId="77777777" w:rsidR="00DC09E3" w:rsidRPr="002D5A40" w:rsidRDefault="00DC09E3" w:rsidP="005E50D7">
            <w:r>
              <w:t>A</w:t>
            </w:r>
            <w:r w:rsidRPr="002D5A40">
              <w:t xml:space="preserve">. </w:t>
            </w:r>
            <w:r>
              <w:t xml:space="preserve">NAME OF </w:t>
            </w:r>
            <w:r w:rsidRPr="002D5A40">
              <w:t>APPLICANT</w:t>
            </w:r>
          </w:p>
        </w:tc>
        <w:tc>
          <w:tcPr>
            <w:tcW w:w="5135" w:type="dxa"/>
            <w:gridSpan w:val="8"/>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C28A552" w14:textId="77777777" w:rsidR="00DC09E3" w:rsidRPr="002D5A40" w:rsidRDefault="00DC09E3" w:rsidP="005E50D7"/>
        </w:tc>
      </w:tr>
      <w:tr w:rsidR="00DC09E3" w:rsidRPr="00622965" w14:paraId="6E2C29D8" w14:textId="77777777" w:rsidTr="005E50D7">
        <w:trPr>
          <w:cantSplit/>
          <w:trHeight w:val="216"/>
        </w:trPr>
        <w:tc>
          <w:tcPr>
            <w:tcW w:w="10800" w:type="dxa"/>
            <w:gridSpan w:val="16"/>
            <w:tcBorders>
              <w:top w:val="single" w:sz="4" w:space="0" w:color="auto"/>
              <w:left w:val="single" w:sz="4" w:space="0" w:color="auto"/>
              <w:bottom w:val="nil"/>
              <w:right w:val="single" w:sz="4" w:space="0" w:color="auto"/>
            </w:tcBorders>
            <w:vAlign w:val="center"/>
          </w:tcPr>
          <w:p w14:paraId="4DCA8A65" w14:textId="77777777" w:rsidR="00DC09E3" w:rsidRPr="00622965" w:rsidRDefault="00DC09E3" w:rsidP="005E50D7">
            <w:pPr>
              <w:rPr>
                <w:sz w:val="18"/>
              </w:rPr>
            </w:pPr>
            <w:r>
              <w:rPr>
                <w:sz w:val="18"/>
              </w:rPr>
              <w:t>NAME OF APPLICANT</w:t>
            </w:r>
          </w:p>
        </w:tc>
      </w:tr>
      <w:tr w:rsidR="00DC09E3" w:rsidRPr="00622965" w14:paraId="64036338" w14:textId="77777777" w:rsidTr="005E50D7">
        <w:trPr>
          <w:cantSplit/>
          <w:trHeight w:val="375"/>
        </w:trPr>
        <w:tc>
          <w:tcPr>
            <w:tcW w:w="10800" w:type="dxa"/>
            <w:gridSpan w:val="16"/>
            <w:tcBorders>
              <w:top w:val="nil"/>
              <w:left w:val="single" w:sz="4" w:space="0" w:color="auto"/>
              <w:bottom w:val="nil"/>
              <w:right w:val="single" w:sz="4" w:space="0" w:color="auto"/>
            </w:tcBorders>
            <w:vAlign w:val="center"/>
          </w:tcPr>
          <w:p w14:paraId="2F4E258D" w14:textId="77777777" w:rsidR="00DC09E3" w:rsidRPr="002D5A40" w:rsidRDefault="00DC09E3" w:rsidP="005E50D7">
            <w:r w:rsidRPr="002D5A40">
              <w:fldChar w:fldCharType="begin">
                <w:ffData>
                  <w:name w:val="Text149"/>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3A39D4" w:rsidRPr="002D5A40" w14:paraId="42ADE010" w14:textId="77777777" w:rsidTr="005E50D7">
        <w:trPr>
          <w:cantSplit/>
          <w:trHeight w:hRule="exact" w:val="389"/>
        </w:trPr>
        <w:tc>
          <w:tcPr>
            <w:tcW w:w="5665"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0242BE" w14:textId="77777777" w:rsidR="003A39D4" w:rsidRPr="002D5A40" w:rsidRDefault="00DC09E3" w:rsidP="005E50D7">
            <w:pPr>
              <w:jc w:val="left"/>
            </w:pPr>
            <w:r>
              <w:t>B</w:t>
            </w:r>
            <w:r w:rsidR="003A39D4" w:rsidRPr="002D5A40">
              <w:t xml:space="preserve">. </w:t>
            </w:r>
            <w:r>
              <w:t>DATA UNIVERSAL NUMBER SYSTEM</w:t>
            </w:r>
            <w:r w:rsidR="00622965">
              <w:t xml:space="preserve"> (DUNS)</w:t>
            </w:r>
          </w:p>
        </w:tc>
        <w:tc>
          <w:tcPr>
            <w:tcW w:w="5135"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C76656" w14:textId="77777777" w:rsidR="003A39D4" w:rsidRPr="002D5A40" w:rsidRDefault="00DC09E3" w:rsidP="005E50D7">
            <w:r>
              <w:t>C</w:t>
            </w:r>
            <w:r w:rsidR="003A39D4" w:rsidRPr="002D5A40">
              <w:t>. TAX IDENTIFICATION NUMBER</w:t>
            </w:r>
            <w:r w:rsidR="00622965">
              <w:t xml:space="preserve"> (TIN)</w:t>
            </w:r>
          </w:p>
        </w:tc>
      </w:tr>
      <w:tr w:rsidR="003A39D4" w:rsidRPr="00622965" w14:paraId="5247BDAD" w14:textId="77777777" w:rsidTr="005E50D7">
        <w:trPr>
          <w:cantSplit/>
          <w:trHeight w:hRule="exact" w:val="247"/>
        </w:trPr>
        <w:tc>
          <w:tcPr>
            <w:tcW w:w="5665" w:type="dxa"/>
            <w:gridSpan w:val="8"/>
            <w:tcBorders>
              <w:top w:val="single" w:sz="4" w:space="0" w:color="auto"/>
              <w:left w:val="single" w:sz="4" w:space="0" w:color="auto"/>
              <w:bottom w:val="nil"/>
              <w:right w:val="single" w:sz="4" w:space="0" w:color="auto"/>
            </w:tcBorders>
            <w:vAlign w:val="center"/>
            <w:hideMark/>
          </w:tcPr>
          <w:p w14:paraId="2379922B" w14:textId="77777777" w:rsidR="003A39D4" w:rsidRPr="00622965" w:rsidRDefault="00622965" w:rsidP="005E50D7">
            <w:pPr>
              <w:rPr>
                <w:sz w:val="18"/>
              </w:rPr>
            </w:pPr>
            <w:r>
              <w:rPr>
                <w:sz w:val="18"/>
              </w:rPr>
              <w:t>DUNS #</w:t>
            </w:r>
          </w:p>
        </w:tc>
        <w:tc>
          <w:tcPr>
            <w:tcW w:w="5135" w:type="dxa"/>
            <w:gridSpan w:val="8"/>
            <w:tcBorders>
              <w:top w:val="single" w:sz="4" w:space="0" w:color="auto"/>
              <w:left w:val="single" w:sz="4" w:space="0" w:color="auto"/>
              <w:bottom w:val="nil"/>
              <w:right w:val="single" w:sz="4" w:space="0" w:color="auto"/>
            </w:tcBorders>
            <w:vAlign w:val="center"/>
            <w:hideMark/>
          </w:tcPr>
          <w:p w14:paraId="09E9329F" w14:textId="77777777" w:rsidR="003A39D4" w:rsidRPr="00622965" w:rsidRDefault="00622965" w:rsidP="005E50D7">
            <w:pPr>
              <w:rPr>
                <w:sz w:val="18"/>
              </w:rPr>
            </w:pPr>
            <w:r>
              <w:rPr>
                <w:sz w:val="18"/>
              </w:rPr>
              <w:t>TIN</w:t>
            </w:r>
            <w:r w:rsidR="003A39D4" w:rsidRPr="00622965">
              <w:rPr>
                <w:sz w:val="18"/>
              </w:rPr>
              <w:t xml:space="preserve"> #:  </w:t>
            </w:r>
          </w:p>
        </w:tc>
      </w:tr>
      <w:tr w:rsidR="003A39D4" w:rsidRPr="002D5A40" w14:paraId="08CE5B74" w14:textId="77777777" w:rsidTr="005E50D7">
        <w:trPr>
          <w:cantSplit/>
          <w:trHeight w:val="360"/>
        </w:trPr>
        <w:tc>
          <w:tcPr>
            <w:tcW w:w="5665" w:type="dxa"/>
            <w:gridSpan w:val="8"/>
            <w:tcBorders>
              <w:top w:val="nil"/>
              <w:left w:val="single" w:sz="4" w:space="0" w:color="auto"/>
              <w:bottom w:val="single" w:sz="4" w:space="0" w:color="auto"/>
              <w:right w:val="single" w:sz="4" w:space="0" w:color="auto"/>
            </w:tcBorders>
            <w:shd w:val="clear" w:color="auto" w:fill="FFFFFF"/>
            <w:vAlign w:val="center"/>
            <w:hideMark/>
          </w:tcPr>
          <w:p w14:paraId="25446D5E" w14:textId="77777777" w:rsidR="003A39D4" w:rsidRPr="002D5A40" w:rsidRDefault="003A39D4"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5135" w:type="dxa"/>
            <w:gridSpan w:val="8"/>
            <w:tcBorders>
              <w:top w:val="nil"/>
              <w:left w:val="single" w:sz="4" w:space="0" w:color="auto"/>
              <w:bottom w:val="single" w:sz="4" w:space="0" w:color="auto"/>
              <w:right w:val="single" w:sz="4" w:space="0" w:color="auto"/>
            </w:tcBorders>
            <w:shd w:val="clear" w:color="auto" w:fill="FFFFFF"/>
            <w:vAlign w:val="center"/>
            <w:hideMark/>
          </w:tcPr>
          <w:p w14:paraId="4D24689E" w14:textId="77777777" w:rsidR="003A39D4" w:rsidRPr="002D5A40" w:rsidRDefault="003A39D4"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622965" w14:paraId="781EB660" w14:textId="77777777" w:rsidTr="005E50D7">
        <w:trPr>
          <w:cantSplit/>
          <w:trHeight w:val="216"/>
        </w:trPr>
        <w:tc>
          <w:tcPr>
            <w:tcW w:w="3685" w:type="dxa"/>
            <w:gridSpan w:val="6"/>
            <w:tcBorders>
              <w:top w:val="single" w:sz="4" w:space="0" w:color="auto"/>
              <w:left w:val="single" w:sz="4" w:space="0" w:color="auto"/>
              <w:bottom w:val="nil"/>
              <w:right w:val="nil"/>
            </w:tcBorders>
            <w:vAlign w:val="center"/>
            <w:hideMark/>
          </w:tcPr>
          <w:p w14:paraId="6F9733C0" w14:textId="77777777" w:rsidR="00622965" w:rsidRPr="00622965" w:rsidRDefault="00622965" w:rsidP="005E50D7">
            <w:pPr>
              <w:rPr>
                <w:sz w:val="18"/>
              </w:rPr>
            </w:pPr>
            <w:bookmarkStart w:id="30" w:name="_Hlk503361505"/>
            <w:r w:rsidRPr="00622965">
              <w:rPr>
                <w:sz w:val="18"/>
              </w:rPr>
              <w:t>STREET ADDRESS</w:t>
            </w:r>
          </w:p>
        </w:tc>
        <w:tc>
          <w:tcPr>
            <w:tcW w:w="3602" w:type="dxa"/>
            <w:gridSpan w:val="6"/>
            <w:tcBorders>
              <w:top w:val="single" w:sz="4" w:space="0" w:color="auto"/>
              <w:left w:val="nil"/>
              <w:bottom w:val="nil"/>
              <w:right w:val="nil"/>
            </w:tcBorders>
            <w:vAlign w:val="center"/>
            <w:hideMark/>
          </w:tcPr>
          <w:p w14:paraId="16A938F3" w14:textId="77777777" w:rsidR="00622965" w:rsidRPr="00622965" w:rsidRDefault="00622965" w:rsidP="005E50D7">
            <w:pPr>
              <w:rPr>
                <w:sz w:val="18"/>
              </w:rPr>
            </w:pPr>
            <w:r w:rsidRPr="00622965">
              <w:rPr>
                <w:sz w:val="18"/>
              </w:rPr>
              <w:t>CITY</w:t>
            </w:r>
          </w:p>
        </w:tc>
        <w:tc>
          <w:tcPr>
            <w:tcW w:w="1077" w:type="dxa"/>
            <w:tcBorders>
              <w:top w:val="single" w:sz="4" w:space="0" w:color="auto"/>
              <w:left w:val="nil"/>
              <w:bottom w:val="nil"/>
              <w:right w:val="nil"/>
            </w:tcBorders>
            <w:vAlign w:val="center"/>
            <w:hideMark/>
          </w:tcPr>
          <w:p w14:paraId="74FA80D7" w14:textId="77777777" w:rsidR="00622965" w:rsidRPr="00622965" w:rsidRDefault="00622965" w:rsidP="005E50D7">
            <w:pPr>
              <w:rPr>
                <w:sz w:val="18"/>
              </w:rPr>
            </w:pPr>
            <w:r w:rsidRPr="00622965">
              <w:rPr>
                <w:sz w:val="18"/>
              </w:rPr>
              <w:t>STATE</w:t>
            </w:r>
          </w:p>
        </w:tc>
        <w:tc>
          <w:tcPr>
            <w:tcW w:w="2436" w:type="dxa"/>
            <w:gridSpan w:val="3"/>
            <w:tcBorders>
              <w:top w:val="single" w:sz="4" w:space="0" w:color="auto"/>
              <w:left w:val="nil"/>
              <w:bottom w:val="nil"/>
              <w:right w:val="single" w:sz="4" w:space="0" w:color="auto"/>
            </w:tcBorders>
            <w:vAlign w:val="center"/>
            <w:hideMark/>
          </w:tcPr>
          <w:p w14:paraId="492DABA5" w14:textId="77777777" w:rsidR="00622965" w:rsidRPr="00622965" w:rsidRDefault="00622965" w:rsidP="005E50D7">
            <w:pPr>
              <w:rPr>
                <w:sz w:val="18"/>
              </w:rPr>
            </w:pPr>
            <w:r w:rsidRPr="00622965">
              <w:rPr>
                <w:sz w:val="18"/>
              </w:rPr>
              <w:t>ZIP CODE</w:t>
            </w:r>
          </w:p>
        </w:tc>
      </w:tr>
      <w:tr w:rsidR="00622965" w:rsidRPr="002D5A40" w14:paraId="02C78414" w14:textId="77777777" w:rsidTr="005E50D7">
        <w:trPr>
          <w:cantSplit/>
          <w:trHeight w:val="360"/>
        </w:trPr>
        <w:tc>
          <w:tcPr>
            <w:tcW w:w="3685" w:type="dxa"/>
            <w:gridSpan w:val="6"/>
            <w:tcBorders>
              <w:top w:val="nil"/>
              <w:left w:val="single" w:sz="4" w:space="0" w:color="auto"/>
              <w:bottom w:val="single" w:sz="4" w:space="0" w:color="auto"/>
              <w:right w:val="nil"/>
            </w:tcBorders>
            <w:vAlign w:val="center"/>
            <w:hideMark/>
          </w:tcPr>
          <w:p w14:paraId="4D476E1F" w14:textId="77777777" w:rsidR="00622965" w:rsidRPr="002D5A40" w:rsidRDefault="00622965" w:rsidP="005E50D7">
            <w:r w:rsidRPr="002D5A40">
              <w:fldChar w:fldCharType="begin">
                <w:ffData>
                  <w:name w:val="Text148"/>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602" w:type="dxa"/>
            <w:gridSpan w:val="6"/>
            <w:tcBorders>
              <w:top w:val="nil"/>
              <w:left w:val="nil"/>
              <w:bottom w:val="single" w:sz="4" w:space="0" w:color="auto"/>
              <w:right w:val="nil"/>
            </w:tcBorders>
            <w:vAlign w:val="center"/>
            <w:hideMark/>
          </w:tcPr>
          <w:p w14:paraId="48586ECE" w14:textId="77777777" w:rsidR="00622965" w:rsidRPr="002D5A40" w:rsidRDefault="00622965" w:rsidP="005E50D7">
            <w:r w:rsidRPr="002D5A40">
              <w:fldChar w:fldCharType="begin">
                <w:ffData>
                  <w:name w:val="Text149"/>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077" w:type="dxa"/>
            <w:tcBorders>
              <w:top w:val="nil"/>
              <w:left w:val="nil"/>
              <w:bottom w:val="single" w:sz="4" w:space="0" w:color="auto"/>
              <w:right w:val="nil"/>
            </w:tcBorders>
            <w:vAlign w:val="center"/>
            <w:hideMark/>
          </w:tcPr>
          <w:p w14:paraId="039FC2FC" w14:textId="77777777" w:rsidR="00622965" w:rsidRPr="002D5A40" w:rsidRDefault="00622965" w:rsidP="005E50D7">
            <w:r w:rsidRPr="002D5A40">
              <w:fldChar w:fldCharType="begin">
                <w:ffData>
                  <w:name w:val="Text150"/>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2436" w:type="dxa"/>
            <w:gridSpan w:val="3"/>
            <w:tcBorders>
              <w:top w:val="nil"/>
              <w:left w:val="nil"/>
              <w:bottom w:val="single" w:sz="4" w:space="0" w:color="auto"/>
              <w:right w:val="single" w:sz="4" w:space="0" w:color="auto"/>
            </w:tcBorders>
            <w:vAlign w:val="center"/>
            <w:hideMark/>
          </w:tcPr>
          <w:p w14:paraId="2307F179" w14:textId="77777777" w:rsidR="00622965" w:rsidRPr="002D5A40" w:rsidRDefault="00622965" w:rsidP="005E50D7">
            <w:r w:rsidRPr="002D5A40">
              <w:fldChar w:fldCharType="begin">
                <w:ffData>
                  <w:name w:val="Text150"/>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bookmarkEnd w:id="30"/>
      <w:tr w:rsidR="00622965" w:rsidRPr="00622965" w14:paraId="2C79EF31" w14:textId="77777777" w:rsidTr="005E50D7">
        <w:trPr>
          <w:cantSplit/>
          <w:trHeight w:val="216"/>
        </w:trPr>
        <w:tc>
          <w:tcPr>
            <w:tcW w:w="3685" w:type="dxa"/>
            <w:gridSpan w:val="6"/>
            <w:tcBorders>
              <w:top w:val="single" w:sz="4" w:space="0" w:color="auto"/>
              <w:left w:val="single" w:sz="4" w:space="0" w:color="auto"/>
              <w:bottom w:val="nil"/>
              <w:right w:val="nil"/>
            </w:tcBorders>
            <w:vAlign w:val="center"/>
            <w:hideMark/>
          </w:tcPr>
          <w:p w14:paraId="3B22B3EE" w14:textId="77777777" w:rsidR="00622965" w:rsidRPr="00622965" w:rsidRDefault="00622965" w:rsidP="005E50D7">
            <w:pPr>
              <w:rPr>
                <w:sz w:val="18"/>
              </w:rPr>
            </w:pPr>
            <w:r w:rsidRPr="00622965">
              <w:rPr>
                <w:sz w:val="18"/>
              </w:rPr>
              <w:t>MAILING ADDRESS (if different)</w:t>
            </w:r>
          </w:p>
        </w:tc>
        <w:tc>
          <w:tcPr>
            <w:tcW w:w="3602" w:type="dxa"/>
            <w:gridSpan w:val="6"/>
            <w:tcBorders>
              <w:top w:val="single" w:sz="4" w:space="0" w:color="auto"/>
              <w:left w:val="nil"/>
              <w:bottom w:val="nil"/>
              <w:right w:val="nil"/>
            </w:tcBorders>
            <w:vAlign w:val="center"/>
            <w:hideMark/>
          </w:tcPr>
          <w:p w14:paraId="3D5D81F0" w14:textId="77777777" w:rsidR="00622965" w:rsidRPr="00622965" w:rsidRDefault="00622965" w:rsidP="005E50D7">
            <w:pPr>
              <w:rPr>
                <w:sz w:val="18"/>
              </w:rPr>
            </w:pPr>
            <w:r w:rsidRPr="00622965">
              <w:rPr>
                <w:sz w:val="18"/>
              </w:rPr>
              <w:t>CITY</w:t>
            </w:r>
          </w:p>
        </w:tc>
        <w:tc>
          <w:tcPr>
            <w:tcW w:w="1077" w:type="dxa"/>
            <w:tcBorders>
              <w:top w:val="single" w:sz="4" w:space="0" w:color="auto"/>
              <w:left w:val="nil"/>
              <w:bottom w:val="nil"/>
              <w:right w:val="nil"/>
            </w:tcBorders>
            <w:vAlign w:val="center"/>
            <w:hideMark/>
          </w:tcPr>
          <w:p w14:paraId="474EA1D0" w14:textId="77777777" w:rsidR="00622965" w:rsidRPr="00622965" w:rsidRDefault="00622965" w:rsidP="005E50D7">
            <w:pPr>
              <w:rPr>
                <w:sz w:val="18"/>
              </w:rPr>
            </w:pPr>
            <w:r w:rsidRPr="00622965">
              <w:rPr>
                <w:sz w:val="18"/>
              </w:rPr>
              <w:t>STATE</w:t>
            </w:r>
          </w:p>
        </w:tc>
        <w:tc>
          <w:tcPr>
            <w:tcW w:w="2436" w:type="dxa"/>
            <w:gridSpan w:val="3"/>
            <w:tcBorders>
              <w:top w:val="single" w:sz="4" w:space="0" w:color="auto"/>
              <w:left w:val="nil"/>
              <w:bottom w:val="nil"/>
              <w:right w:val="single" w:sz="4" w:space="0" w:color="auto"/>
            </w:tcBorders>
            <w:vAlign w:val="center"/>
            <w:hideMark/>
          </w:tcPr>
          <w:p w14:paraId="2EA2894C" w14:textId="77777777" w:rsidR="00622965" w:rsidRPr="00622965" w:rsidRDefault="00622965" w:rsidP="005E50D7">
            <w:pPr>
              <w:rPr>
                <w:sz w:val="18"/>
              </w:rPr>
            </w:pPr>
            <w:r w:rsidRPr="00622965">
              <w:rPr>
                <w:sz w:val="18"/>
              </w:rPr>
              <w:t>ZIP CODE</w:t>
            </w:r>
          </w:p>
        </w:tc>
      </w:tr>
      <w:tr w:rsidR="00622965" w:rsidRPr="002D5A40" w14:paraId="529D8283" w14:textId="77777777" w:rsidTr="005E50D7">
        <w:trPr>
          <w:cantSplit/>
          <w:trHeight w:val="360"/>
        </w:trPr>
        <w:tc>
          <w:tcPr>
            <w:tcW w:w="3685" w:type="dxa"/>
            <w:gridSpan w:val="6"/>
            <w:tcBorders>
              <w:top w:val="nil"/>
              <w:left w:val="single" w:sz="4" w:space="0" w:color="auto"/>
              <w:bottom w:val="single" w:sz="4" w:space="0" w:color="auto"/>
              <w:right w:val="nil"/>
            </w:tcBorders>
            <w:vAlign w:val="center"/>
            <w:hideMark/>
          </w:tcPr>
          <w:p w14:paraId="5CDA08AF"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602" w:type="dxa"/>
            <w:gridSpan w:val="6"/>
            <w:tcBorders>
              <w:top w:val="nil"/>
              <w:left w:val="nil"/>
              <w:bottom w:val="single" w:sz="4" w:space="0" w:color="auto"/>
              <w:right w:val="nil"/>
            </w:tcBorders>
            <w:vAlign w:val="center"/>
            <w:hideMark/>
          </w:tcPr>
          <w:p w14:paraId="338C1244"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077" w:type="dxa"/>
            <w:tcBorders>
              <w:top w:val="nil"/>
              <w:left w:val="nil"/>
              <w:bottom w:val="single" w:sz="4" w:space="0" w:color="auto"/>
              <w:right w:val="nil"/>
            </w:tcBorders>
            <w:vAlign w:val="center"/>
            <w:hideMark/>
          </w:tcPr>
          <w:p w14:paraId="1FA59BBD"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2436" w:type="dxa"/>
            <w:gridSpan w:val="3"/>
            <w:tcBorders>
              <w:top w:val="nil"/>
              <w:left w:val="nil"/>
              <w:bottom w:val="single" w:sz="4" w:space="0" w:color="auto"/>
              <w:right w:val="single" w:sz="4" w:space="0" w:color="auto"/>
            </w:tcBorders>
            <w:vAlign w:val="center"/>
            <w:hideMark/>
          </w:tcPr>
          <w:p w14:paraId="2F545DC1" w14:textId="77777777" w:rsidR="00622965" w:rsidRPr="002D5A40" w:rsidRDefault="00622965" w:rsidP="005E50D7">
            <w:r w:rsidRPr="002D5A40">
              <w:fldChar w:fldCharType="begin">
                <w:ffData>
                  <w:name w:val="Text52"/>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2D5A40" w14:paraId="2A8FA4C8" w14:textId="77777777" w:rsidTr="005E50D7">
        <w:trPr>
          <w:cantSplit/>
          <w:trHeight w:hRule="exact" w:val="385"/>
        </w:trPr>
        <w:tc>
          <w:tcPr>
            <w:tcW w:w="2425"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FA4CDC7" w14:textId="77777777" w:rsidR="00622965" w:rsidRPr="002D5A40" w:rsidRDefault="00DC09E3" w:rsidP="005E50D7">
            <w:r>
              <w:t xml:space="preserve">D. </w:t>
            </w:r>
            <w:r w:rsidR="00622965" w:rsidRPr="002D5A40">
              <w:t>PROJECT TITLE:</w:t>
            </w:r>
          </w:p>
        </w:tc>
        <w:tc>
          <w:tcPr>
            <w:tcW w:w="837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0774499"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2D5A40" w14:paraId="28066430" w14:textId="77777777" w:rsidTr="005E50D7">
        <w:trPr>
          <w:cantSplit/>
          <w:trHeight w:val="97"/>
        </w:trPr>
        <w:tc>
          <w:tcPr>
            <w:tcW w:w="1080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3B16897" w14:textId="77777777" w:rsidR="00622965" w:rsidRPr="005E50D7" w:rsidRDefault="00622965" w:rsidP="005E50D7">
            <w:pPr>
              <w:rPr>
                <w:sz w:val="6"/>
              </w:rPr>
            </w:pPr>
          </w:p>
        </w:tc>
      </w:tr>
      <w:tr w:rsidR="00622965" w:rsidRPr="002D5A40" w14:paraId="2BBD39C2" w14:textId="77777777" w:rsidTr="005E50D7">
        <w:trPr>
          <w:cantSplit/>
          <w:trHeight w:val="389"/>
        </w:trPr>
        <w:tc>
          <w:tcPr>
            <w:tcW w:w="10800" w:type="dxa"/>
            <w:gridSpan w:val="1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3E5E88" w14:textId="77777777" w:rsidR="00622965" w:rsidRPr="002D5A40" w:rsidRDefault="00DC09E3" w:rsidP="005E50D7">
            <w:r>
              <w:t xml:space="preserve">E. </w:t>
            </w:r>
            <w:r w:rsidR="00622965" w:rsidRPr="002D5A40">
              <w:t>PROJECT SUMMARY (100-150 words):</w:t>
            </w:r>
          </w:p>
        </w:tc>
      </w:tr>
      <w:tr w:rsidR="00622965" w:rsidRPr="002D5A40" w14:paraId="445E6DF6" w14:textId="77777777" w:rsidTr="005E50D7">
        <w:trPr>
          <w:cantSplit/>
          <w:trHeight w:val="673"/>
        </w:trPr>
        <w:tc>
          <w:tcPr>
            <w:tcW w:w="10800" w:type="dxa"/>
            <w:gridSpan w:val="16"/>
            <w:tcBorders>
              <w:top w:val="single" w:sz="4" w:space="0" w:color="auto"/>
              <w:left w:val="single" w:sz="4" w:space="0" w:color="auto"/>
              <w:bottom w:val="single" w:sz="4" w:space="0" w:color="auto"/>
              <w:right w:val="single" w:sz="4" w:space="0" w:color="auto"/>
            </w:tcBorders>
            <w:vAlign w:val="center"/>
            <w:hideMark/>
          </w:tcPr>
          <w:p w14:paraId="155DA3B7"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2D5A40" w14:paraId="7C6784A2" w14:textId="77777777" w:rsidTr="005E50D7">
        <w:trPr>
          <w:cantSplit/>
          <w:trHeight w:val="377"/>
        </w:trPr>
        <w:tc>
          <w:tcPr>
            <w:tcW w:w="3415" w:type="dxa"/>
            <w:gridSpan w:val="3"/>
            <w:tcBorders>
              <w:top w:val="single" w:sz="4" w:space="0" w:color="auto"/>
              <w:left w:val="single" w:sz="4" w:space="0" w:color="auto"/>
              <w:bottom w:val="single" w:sz="4" w:space="0" w:color="auto"/>
              <w:right w:val="single" w:sz="4" w:space="0" w:color="auto"/>
            </w:tcBorders>
            <w:shd w:val="clear" w:color="auto" w:fill="B8CCE4"/>
            <w:vAlign w:val="center"/>
            <w:hideMark/>
          </w:tcPr>
          <w:p w14:paraId="75AD3EF8" w14:textId="77777777" w:rsidR="00622965" w:rsidRPr="002D5A40" w:rsidRDefault="00DC09E3" w:rsidP="005E50D7">
            <w:pPr>
              <w:ind w:left="420" w:hanging="450"/>
              <w:jc w:val="left"/>
            </w:pPr>
            <w:r>
              <w:t>F</w:t>
            </w:r>
            <w:r w:rsidR="00622965" w:rsidRPr="002D5A40">
              <w:t>.   GRANT FUNDS REQUESTED:</w:t>
            </w:r>
          </w:p>
        </w:tc>
        <w:tc>
          <w:tcPr>
            <w:tcW w:w="7385" w:type="dxa"/>
            <w:gridSpan w:val="13"/>
            <w:tcBorders>
              <w:top w:val="single" w:sz="4" w:space="0" w:color="auto"/>
              <w:left w:val="single" w:sz="4" w:space="0" w:color="auto"/>
              <w:bottom w:val="single" w:sz="4" w:space="0" w:color="auto"/>
              <w:right w:val="single" w:sz="4" w:space="0" w:color="auto"/>
            </w:tcBorders>
            <w:shd w:val="clear" w:color="auto" w:fill="B8CCE4"/>
            <w:vAlign w:val="center"/>
          </w:tcPr>
          <w:p w14:paraId="1255B0AC" w14:textId="77777777" w:rsidR="00622965" w:rsidRPr="002D5A40" w:rsidRDefault="00DC09E3" w:rsidP="005E50D7">
            <w:pPr>
              <w:ind w:left="360" w:hanging="360"/>
              <w:jc w:val="left"/>
            </w:pPr>
            <w:r>
              <w:t>G</w:t>
            </w:r>
            <w:r w:rsidR="00622965" w:rsidRPr="002D5A40">
              <w:t>.  TREATMENT COMPONENTS THAT THE RSAT GRANT FUNDS WILL BE USED FOR (check one box):</w:t>
            </w:r>
          </w:p>
        </w:tc>
      </w:tr>
      <w:tr w:rsidR="00622965" w:rsidRPr="002D5A40" w14:paraId="2AEB60D9" w14:textId="77777777" w:rsidTr="005E50D7">
        <w:trPr>
          <w:cantSplit/>
          <w:trHeight w:val="501"/>
        </w:trPr>
        <w:tc>
          <w:tcPr>
            <w:tcW w:w="3415" w:type="dxa"/>
            <w:gridSpan w:val="3"/>
            <w:tcBorders>
              <w:top w:val="single" w:sz="4" w:space="0" w:color="auto"/>
              <w:left w:val="single" w:sz="4" w:space="0" w:color="auto"/>
              <w:bottom w:val="single" w:sz="4" w:space="0" w:color="auto"/>
              <w:right w:val="single" w:sz="4" w:space="0" w:color="auto"/>
            </w:tcBorders>
            <w:vAlign w:val="center"/>
            <w:hideMark/>
          </w:tcPr>
          <w:p w14:paraId="2A582600" w14:textId="77777777" w:rsidR="00622965" w:rsidRPr="002D5A40" w:rsidRDefault="00622965" w:rsidP="005E50D7">
            <w:r w:rsidRPr="002D5A40">
              <w:t xml:space="preserve">   $  </w:t>
            </w:r>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2970" w:type="dxa"/>
            <w:gridSpan w:val="7"/>
            <w:tcBorders>
              <w:top w:val="single" w:sz="4" w:space="0" w:color="auto"/>
              <w:left w:val="single" w:sz="4" w:space="0" w:color="auto"/>
              <w:bottom w:val="single" w:sz="4" w:space="0" w:color="auto"/>
              <w:right w:val="single" w:sz="4" w:space="0" w:color="auto"/>
            </w:tcBorders>
            <w:vAlign w:val="center"/>
          </w:tcPr>
          <w:p w14:paraId="12B69E40" w14:textId="77777777" w:rsidR="00622965" w:rsidRPr="002D5A40" w:rsidRDefault="00622965" w:rsidP="005E50D7">
            <w:r w:rsidRPr="002D5A40">
              <w:t xml:space="preserve">IN-CUSTODY    </w:t>
            </w:r>
            <w:sdt>
              <w:sdtPr>
                <w:id w:val="1033304232"/>
                <w14:checkbox>
                  <w14:checked w14:val="0"/>
                  <w14:checkedState w14:val="2612" w14:font="MS Gothic"/>
                  <w14:uncheckedState w14:val="2610" w14:font="MS Gothic"/>
                </w14:checkbox>
              </w:sdtPr>
              <w:sdtEndPr/>
              <w:sdtContent>
                <w:r w:rsidRPr="002D5A40">
                  <w:rPr>
                    <w:rFonts w:ascii="Segoe UI Symbol" w:hAnsi="Segoe UI Symbol" w:cs="Segoe UI Symbol"/>
                  </w:rPr>
                  <w:t>☐</w:t>
                </w:r>
              </w:sdtContent>
            </w:sdt>
            <w:r w:rsidRPr="002D5A40">
              <w:t xml:space="preserve">           </w:t>
            </w:r>
          </w:p>
        </w:tc>
        <w:tc>
          <w:tcPr>
            <w:tcW w:w="2520" w:type="dxa"/>
            <w:gridSpan w:val="5"/>
            <w:tcBorders>
              <w:top w:val="single" w:sz="4" w:space="0" w:color="auto"/>
              <w:left w:val="single" w:sz="4" w:space="0" w:color="auto"/>
              <w:bottom w:val="single" w:sz="4" w:space="0" w:color="auto"/>
              <w:right w:val="single" w:sz="4" w:space="0" w:color="auto"/>
            </w:tcBorders>
            <w:vAlign w:val="center"/>
          </w:tcPr>
          <w:p w14:paraId="02E1C556" w14:textId="77777777" w:rsidR="00622965" w:rsidRPr="002D5A40" w:rsidRDefault="00622965" w:rsidP="005E50D7">
            <w:r w:rsidRPr="002D5A40">
              <w:t xml:space="preserve">AFTERCARE   </w:t>
            </w:r>
            <w:sdt>
              <w:sdtPr>
                <w:id w:val="-577440672"/>
                <w14:checkbox>
                  <w14:checked w14:val="0"/>
                  <w14:checkedState w14:val="2612" w14:font="MS Gothic"/>
                  <w14:uncheckedState w14:val="2610" w14:font="MS Gothic"/>
                </w14:checkbox>
              </w:sdtPr>
              <w:sdtEndPr/>
              <w:sdtContent>
                <w:r w:rsidRPr="002D5A40">
                  <w:rPr>
                    <w:rFonts w:ascii="Segoe UI Symbol" w:hAnsi="Segoe UI Symbol" w:cs="Segoe UI Symbol"/>
                  </w:rPr>
                  <w:t>☐</w:t>
                </w:r>
              </w:sdtContent>
            </w:sdt>
            <w:r w:rsidRPr="002D5A40">
              <w:t xml:space="preserve">                     </w:t>
            </w:r>
          </w:p>
        </w:tc>
        <w:tc>
          <w:tcPr>
            <w:tcW w:w="1895" w:type="dxa"/>
            <w:tcBorders>
              <w:top w:val="single" w:sz="4" w:space="0" w:color="auto"/>
              <w:left w:val="single" w:sz="4" w:space="0" w:color="auto"/>
              <w:bottom w:val="single" w:sz="4" w:space="0" w:color="auto"/>
              <w:right w:val="single" w:sz="4" w:space="0" w:color="auto"/>
            </w:tcBorders>
            <w:vAlign w:val="center"/>
          </w:tcPr>
          <w:p w14:paraId="2A5C1DAE" w14:textId="77777777" w:rsidR="00622965" w:rsidRPr="002D5A40" w:rsidRDefault="00622965" w:rsidP="005E50D7">
            <w:r w:rsidRPr="002D5A40">
              <w:t xml:space="preserve">BOTH    </w:t>
            </w:r>
            <w:sdt>
              <w:sdtPr>
                <w:id w:val="-2065708126"/>
                <w14:checkbox>
                  <w14:checked w14:val="0"/>
                  <w14:checkedState w14:val="2612" w14:font="MS Gothic"/>
                  <w14:uncheckedState w14:val="2610" w14:font="MS Gothic"/>
                </w14:checkbox>
              </w:sdtPr>
              <w:sdtEndPr/>
              <w:sdtContent>
                <w:r w:rsidRPr="002D5A40">
                  <w:rPr>
                    <w:rFonts w:ascii="Segoe UI Symbol" w:hAnsi="Segoe UI Symbol" w:cs="Segoe UI Symbol"/>
                  </w:rPr>
                  <w:t>☐</w:t>
                </w:r>
              </w:sdtContent>
            </w:sdt>
          </w:p>
        </w:tc>
      </w:tr>
      <w:tr w:rsidR="00622965" w:rsidRPr="002D5A40" w14:paraId="4F2A3F52" w14:textId="77777777" w:rsidTr="005E50D7">
        <w:trPr>
          <w:cantSplit/>
          <w:trHeight w:val="389"/>
        </w:trPr>
        <w:tc>
          <w:tcPr>
            <w:tcW w:w="10800" w:type="dxa"/>
            <w:gridSpan w:val="1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EF3E00" w14:textId="77777777" w:rsidR="00622965" w:rsidRPr="002D5A40" w:rsidRDefault="00DC09E3" w:rsidP="005E50D7">
            <w:pPr>
              <w:jc w:val="left"/>
            </w:pPr>
            <w:r>
              <w:t>H</w:t>
            </w:r>
            <w:r w:rsidR="00622965" w:rsidRPr="002D5A40">
              <w:t>.   PROJECT DIRECTOR:</w:t>
            </w:r>
          </w:p>
        </w:tc>
      </w:tr>
      <w:tr w:rsidR="00622965" w:rsidRPr="00622965" w14:paraId="202EF015" w14:textId="77777777" w:rsidTr="005E50D7">
        <w:trPr>
          <w:cantSplit/>
          <w:trHeight w:hRule="exact" w:val="216"/>
        </w:trPr>
        <w:tc>
          <w:tcPr>
            <w:tcW w:w="3188" w:type="dxa"/>
            <w:gridSpan w:val="2"/>
            <w:tcBorders>
              <w:top w:val="single" w:sz="4" w:space="0" w:color="auto"/>
              <w:left w:val="single" w:sz="4" w:space="0" w:color="auto"/>
              <w:bottom w:val="nil"/>
              <w:right w:val="nil"/>
            </w:tcBorders>
            <w:vAlign w:val="center"/>
            <w:hideMark/>
          </w:tcPr>
          <w:p w14:paraId="22CC04E8" w14:textId="77777777" w:rsidR="00622965" w:rsidRPr="00622965" w:rsidRDefault="00622965" w:rsidP="005E50D7">
            <w:pPr>
              <w:rPr>
                <w:sz w:val="18"/>
                <w:szCs w:val="20"/>
              </w:rPr>
            </w:pPr>
            <w:r w:rsidRPr="00622965">
              <w:rPr>
                <w:sz w:val="18"/>
                <w:szCs w:val="20"/>
              </w:rPr>
              <w:t xml:space="preserve">NAME </w:t>
            </w:r>
          </w:p>
        </w:tc>
        <w:tc>
          <w:tcPr>
            <w:tcW w:w="3190" w:type="dxa"/>
            <w:gridSpan w:val="7"/>
            <w:tcBorders>
              <w:top w:val="single" w:sz="4" w:space="0" w:color="auto"/>
              <w:left w:val="nil"/>
              <w:bottom w:val="nil"/>
              <w:right w:val="nil"/>
            </w:tcBorders>
            <w:vAlign w:val="center"/>
            <w:hideMark/>
          </w:tcPr>
          <w:p w14:paraId="07E50323" w14:textId="77777777" w:rsidR="00622965" w:rsidRPr="00622965" w:rsidRDefault="00622965" w:rsidP="005E50D7">
            <w:pPr>
              <w:rPr>
                <w:sz w:val="18"/>
                <w:szCs w:val="20"/>
              </w:rPr>
            </w:pPr>
            <w:r w:rsidRPr="00622965">
              <w:rPr>
                <w:sz w:val="18"/>
                <w:szCs w:val="20"/>
              </w:rPr>
              <w:t>TITLE</w:t>
            </w:r>
          </w:p>
        </w:tc>
        <w:tc>
          <w:tcPr>
            <w:tcW w:w="4422" w:type="dxa"/>
            <w:gridSpan w:val="7"/>
            <w:tcBorders>
              <w:top w:val="single" w:sz="4" w:space="0" w:color="auto"/>
              <w:left w:val="nil"/>
              <w:bottom w:val="nil"/>
              <w:right w:val="single" w:sz="4" w:space="0" w:color="auto"/>
            </w:tcBorders>
            <w:vAlign w:val="center"/>
            <w:hideMark/>
          </w:tcPr>
          <w:p w14:paraId="77B61ACC" w14:textId="77777777" w:rsidR="00622965" w:rsidRPr="00622965" w:rsidRDefault="00622965" w:rsidP="005E50D7">
            <w:pPr>
              <w:rPr>
                <w:sz w:val="18"/>
                <w:szCs w:val="20"/>
              </w:rPr>
            </w:pPr>
            <w:r w:rsidRPr="00622965">
              <w:rPr>
                <w:sz w:val="18"/>
                <w:szCs w:val="20"/>
              </w:rPr>
              <w:t>TELEPHONE NUMBER</w:t>
            </w:r>
          </w:p>
        </w:tc>
      </w:tr>
      <w:tr w:rsidR="00622965" w:rsidRPr="002D5A40" w14:paraId="091C2E97" w14:textId="77777777" w:rsidTr="005E50D7">
        <w:trPr>
          <w:cantSplit/>
          <w:trHeight w:val="360"/>
        </w:trPr>
        <w:tc>
          <w:tcPr>
            <w:tcW w:w="3188" w:type="dxa"/>
            <w:gridSpan w:val="2"/>
            <w:tcBorders>
              <w:top w:val="nil"/>
              <w:left w:val="single" w:sz="4" w:space="0" w:color="auto"/>
              <w:bottom w:val="single" w:sz="4" w:space="0" w:color="auto"/>
              <w:right w:val="nil"/>
            </w:tcBorders>
            <w:vAlign w:val="center"/>
            <w:hideMark/>
          </w:tcPr>
          <w:p w14:paraId="43BD25BA"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190" w:type="dxa"/>
            <w:gridSpan w:val="7"/>
            <w:tcBorders>
              <w:top w:val="nil"/>
              <w:left w:val="nil"/>
              <w:bottom w:val="single" w:sz="4" w:space="0" w:color="auto"/>
              <w:right w:val="nil"/>
            </w:tcBorders>
            <w:vAlign w:val="center"/>
            <w:hideMark/>
          </w:tcPr>
          <w:p w14:paraId="4A5D3114"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4422" w:type="dxa"/>
            <w:gridSpan w:val="7"/>
            <w:tcBorders>
              <w:top w:val="nil"/>
              <w:left w:val="nil"/>
              <w:bottom w:val="single" w:sz="4" w:space="0" w:color="auto"/>
              <w:right w:val="single" w:sz="4" w:space="0" w:color="auto"/>
            </w:tcBorders>
            <w:vAlign w:val="center"/>
            <w:hideMark/>
          </w:tcPr>
          <w:p w14:paraId="7430A44E"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622965" w14:paraId="25396AAB" w14:textId="77777777" w:rsidTr="005E50D7">
        <w:trPr>
          <w:cantSplit/>
          <w:trHeight w:hRule="exact" w:val="216"/>
        </w:trPr>
        <w:tc>
          <w:tcPr>
            <w:tcW w:w="6378" w:type="dxa"/>
            <w:gridSpan w:val="9"/>
            <w:tcBorders>
              <w:top w:val="single" w:sz="4" w:space="0" w:color="auto"/>
              <w:left w:val="single" w:sz="4" w:space="0" w:color="auto"/>
              <w:bottom w:val="nil"/>
              <w:right w:val="nil"/>
            </w:tcBorders>
            <w:vAlign w:val="center"/>
            <w:hideMark/>
          </w:tcPr>
          <w:p w14:paraId="1933F9DA" w14:textId="77777777" w:rsidR="00622965" w:rsidRPr="00622965" w:rsidRDefault="00622965" w:rsidP="005E50D7">
            <w:pPr>
              <w:rPr>
                <w:sz w:val="18"/>
                <w:szCs w:val="20"/>
              </w:rPr>
            </w:pPr>
            <w:r w:rsidRPr="00622965">
              <w:rPr>
                <w:sz w:val="18"/>
                <w:szCs w:val="20"/>
              </w:rPr>
              <w:t>STREET ADDRESS</w:t>
            </w:r>
          </w:p>
        </w:tc>
        <w:tc>
          <w:tcPr>
            <w:tcW w:w="4422" w:type="dxa"/>
            <w:gridSpan w:val="7"/>
            <w:tcBorders>
              <w:top w:val="single" w:sz="4" w:space="0" w:color="auto"/>
              <w:left w:val="nil"/>
              <w:bottom w:val="nil"/>
              <w:right w:val="single" w:sz="4" w:space="0" w:color="auto"/>
            </w:tcBorders>
            <w:vAlign w:val="center"/>
            <w:hideMark/>
          </w:tcPr>
          <w:p w14:paraId="7A04CD00" w14:textId="77777777" w:rsidR="00622965" w:rsidRPr="00622965" w:rsidRDefault="00622965" w:rsidP="005E50D7">
            <w:pPr>
              <w:rPr>
                <w:sz w:val="18"/>
                <w:szCs w:val="20"/>
              </w:rPr>
            </w:pPr>
            <w:r w:rsidRPr="00622965">
              <w:rPr>
                <w:sz w:val="18"/>
                <w:szCs w:val="20"/>
              </w:rPr>
              <w:t>FAX NUMBER</w:t>
            </w:r>
          </w:p>
        </w:tc>
      </w:tr>
      <w:tr w:rsidR="00622965" w:rsidRPr="002D5A40" w14:paraId="3B4ADC2C" w14:textId="77777777" w:rsidTr="005E50D7">
        <w:trPr>
          <w:cantSplit/>
          <w:trHeight w:val="360"/>
        </w:trPr>
        <w:tc>
          <w:tcPr>
            <w:tcW w:w="6378" w:type="dxa"/>
            <w:gridSpan w:val="9"/>
            <w:tcBorders>
              <w:top w:val="nil"/>
              <w:left w:val="single" w:sz="4" w:space="0" w:color="auto"/>
              <w:bottom w:val="single" w:sz="4" w:space="0" w:color="auto"/>
              <w:right w:val="nil"/>
            </w:tcBorders>
            <w:vAlign w:val="center"/>
            <w:hideMark/>
          </w:tcPr>
          <w:p w14:paraId="26BDEABA" w14:textId="77777777" w:rsidR="00622965" w:rsidRPr="002D5A40" w:rsidRDefault="00622965" w:rsidP="005E50D7">
            <w:r w:rsidRPr="002D5A40">
              <w:fldChar w:fldCharType="begin">
                <w:ffData>
                  <w:name w:val="Text4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r w:rsidRPr="002D5A40">
              <w:fldChar w:fldCharType="begin">
                <w:ffData>
                  <w:name w:val="Text151"/>
                  <w:enabled/>
                  <w:calcOnExit w:val="0"/>
                  <w:textInput/>
                </w:ffData>
              </w:fldChar>
            </w:r>
            <w:r w:rsidRPr="002D5A40">
              <w:instrText xml:space="preserve"> FORMTEXT </w:instrText>
            </w:r>
            <w:r w:rsidR="00AB2FD7">
              <w:fldChar w:fldCharType="separate"/>
            </w:r>
            <w:r w:rsidRPr="002D5A40">
              <w:fldChar w:fldCharType="end"/>
            </w:r>
          </w:p>
        </w:tc>
        <w:tc>
          <w:tcPr>
            <w:tcW w:w="4422" w:type="dxa"/>
            <w:gridSpan w:val="7"/>
            <w:tcBorders>
              <w:top w:val="nil"/>
              <w:left w:val="nil"/>
              <w:bottom w:val="single" w:sz="4" w:space="0" w:color="auto"/>
              <w:right w:val="single" w:sz="4" w:space="0" w:color="auto"/>
            </w:tcBorders>
            <w:vAlign w:val="center"/>
            <w:hideMark/>
          </w:tcPr>
          <w:p w14:paraId="5EE2BBC8" w14:textId="77777777" w:rsidR="00622965" w:rsidRPr="002D5A40" w:rsidRDefault="00622965" w:rsidP="005E50D7">
            <w:r w:rsidRPr="002D5A40">
              <w:fldChar w:fldCharType="begin">
                <w:ffData>
                  <w:name w:val="Text3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622965" w14:paraId="19316659" w14:textId="77777777" w:rsidTr="005E50D7">
        <w:trPr>
          <w:cantSplit/>
          <w:trHeight w:hRule="exact" w:val="216"/>
        </w:trPr>
        <w:tc>
          <w:tcPr>
            <w:tcW w:w="3498" w:type="dxa"/>
            <w:gridSpan w:val="4"/>
            <w:tcBorders>
              <w:top w:val="nil"/>
              <w:left w:val="single" w:sz="4" w:space="0" w:color="auto"/>
              <w:bottom w:val="nil"/>
              <w:right w:val="nil"/>
            </w:tcBorders>
            <w:vAlign w:val="center"/>
            <w:hideMark/>
          </w:tcPr>
          <w:p w14:paraId="41ED48C5" w14:textId="77777777" w:rsidR="00622965" w:rsidRPr="00622965" w:rsidRDefault="00622965" w:rsidP="005E50D7">
            <w:pPr>
              <w:rPr>
                <w:sz w:val="18"/>
                <w:szCs w:val="20"/>
              </w:rPr>
            </w:pPr>
            <w:r w:rsidRPr="00622965">
              <w:rPr>
                <w:sz w:val="18"/>
                <w:szCs w:val="20"/>
              </w:rPr>
              <w:t>CITY</w:t>
            </w:r>
          </w:p>
        </w:tc>
        <w:tc>
          <w:tcPr>
            <w:tcW w:w="1980" w:type="dxa"/>
            <w:gridSpan w:val="3"/>
            <w:tcBorders>
              <w:top w:val="single" w:sz="4" w:space="0" w:color="auto"/>
              <w:left w:val="nil"/>
              <w:bottom w:val="nil"/>
              <w:right w:val="nil"/>
            </w:tcBorders>
            <w:vAlign w:val="center"/>
            <w:hideMark/>
          </w:tcPr>
          <w:p w14:paraId="470D7DAA" w14:textId="77777777" w:rsidR="00622965" w:rsidRPr="00622965" w:rsidRDefault="00622965" w:rsidP="005E50D7">
            <w:pPr>
              <w:rPr>
                <w:sz w:val="18"/>
                <w:szCs w:val="20"/>
              </w:rPr>
            </w:pPr>
            <w:r w:rsidRPr="00622965">
              <w:rPr>
                <w:sz w:val="18"/>
                <w:szCs w:val="20"/>
              </w:rPr>
              <w:t xml:space="preserve"> STATE</w:t>
            </w:r>
          </w:p>
        </w:tc>
        <w:tc>
          <w:tcPr>
            <w:tcW w:w="1530" w:type="dxa"/>
            <w:gridSpan w:val="4"/>
            <w:tcBorders>
              <w:top w:val="nil"/>
              <w:left w:val="nil"/>
              <w:bottom w:val="nil"/>
              <w:right w:val="nil"/>
            </w:tcBorders>
            <w:vAlign w:val="center"/>
            <w:hideMark/>
          </w:tcPr>
          <w:p w14:paraId="6B9AC343" w14:textId="77777777" w:rsidR="00622965" w:rsidRPr="00622965" w:rsidRDefault="00622965" w:rsidP="005E50D7">
            <w:pPr>
              <w:rPr>
                <w:sz w:val="18"/>
                <w:szCs w:val="20"/>
              </w:rPr>
            </w:pPr>
            <w:r w:rsidRPr="00622965">
              <w:rPr>
                <w:sz w:val="18"/>
                <w:szCs w:val="20"/>
              </w:rPr>
              <w:t>ZIP CODE</w:t>
            </w:r>
          </w:p>
        </w:tc>
        <w:tc>
          <w:tcPr>
            <w:tcW w:w="3792" w:type="dxa"/>
            <w:gridSpan w:val="5"/>
            <w:tcBorders>
              <w:top w:val="single" w:sz="4" w:space="0" w:color="auto"/>
              <w:left w:val="nil"/>
              <w:bottom w:val="nil"/>
              <w:right w:val="single" w:sz="4" w:space="0" w:color="auto"/>
            </w:tcBorders>
            <w:vAlign w:val="center"/>
            <w:hideMark/>
          </w:tcPr>
          <w:p w14:paraId="2B41DFBF" w14:textId="77777777" w:rsidR="00622965" w:rsidRPr="00622965" w:rsidRDefault="00622965" w:rsidP="005E50D7">
            <w:pPr>
              <w:rPr>
                <w:sz w:val="18"/>
                <w:szCs w:val="20"/>
              </w:rPr>
            </w:pPr>
            <w:r w:rsidRPr="00622965">
              <w:rPr>
                <w:sz w:val="18"/>
                <w:szCs w:val="20"/>
              </w:rPr>
              <w:t>EMAIL ADDRESS</w:t>
            </w:r>
          </w:p>
        </w:tc>
      </w:tr>
      <w:tr w:rsidR="00622965" w:rsidRPr="002D5A40" w14:paraId="1C2E3E06" w14:textId="77777777" w:rsidTr="005E50D7">
        <w:trPr>
          <w:cantSplit/>
          <w:trHeight w:val="360"/>
        </w:trPr>
        <w:tc>
          <w:tcPr>
            <w:tcW w:w="3498" w:type="dxa"/>
            <w:gridSpan w:val="4"/>
            <w:tcBorders>
              <w:top w:val="nil"/>
              <w:left w:val="single" w:sz="4" w:space="0" w:color="auto"/>
              <w:bottom w:val="single" w:sz="4" w:space="0" w:color="auto"/>
              <w:right w:val="nil"/>
            </w:tcBorders>
            <w:vAlign w:val="center"/>
            <w:hideMark/>
          </w:tcPr>
          <w:p w14:paraId="17303482"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r w:rsidRPr="002D5A40">
              <w:fldChar w:fldCharType="begin">
                <w:ffData>
                  <w:name w:val="Text152"/>
                  <w:enabled/>
                  <w:calcOnExit w:val="0"/>
                  <w:textInput/>
                </w:ffData>
              </w:fldChar>
            </w:r>
            <w:r w:rsidRPr="002D5A40">
              <w:instrText xml:space="preserve"> FORMTEXT </w:instrText>
            </w:r>
            <w:r w:rsidR="00AB2FD7">
              <w:fldChar w:fldCharType="separate"/>
            </w:r>
            <w:r w:rsidRPr="002D5A40">
              <w:fldChar w:fldCharType="end"/>
            </w:r>
          </w:p>
        </w:tc>
        <w:tc>
          <w:tcPr>
            <w:tcW w:w="1980" w:type="dxa"/>
            <w:gridSpan w:val="3"/>
            <w:tcBorders>
              <w:top w:val="nil"/>
              <w:left w:val="nil"/>
              <w:bottom w:val="single" w:sz="4" w:space="0" w:color="auto"/>
              <w:right w:val="nil"/>
            </w:tcBorders>
            <w:vAlign w:val="center"/>
            <w:hideMark/>
          </w:tcPr>
          <w:p w14:paraId="2F5B2057"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530" w:type="dxa"/>
            <w:gridSpan w:val="4"/>
            <w:tcBorders>
              <w:top w:val="nil"/>
              <w:left w:val="nil"/>
              <w:bottom w:val="single" w:sz="4" w:space="0" w:color="auto"/>
              <w:right w:val="nil"/>
            </w:tcBorders>
            <w:vAlign w:val="center"/>
            <w:hideMark/>
          </w:tcPr>
          <w:p w14:paraId="55F47D86"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792" w:type="dxa"/>
            <w:gridSpan w:val="5"/>
            <w:tcBorders>
              <w:top w:val="nil"/>
              <w:left w:val="nil"/>
              <w:bottom w:val="single" w:sz="4" w:space="0" w:color="auto"/>
              <w:right w:val="single" w:sz="4" w:space="0" w:color="auto"/>
            </w:tcBorders>
            <w:vAlign w:val="center"/>
            <w:hideMark/>
          </w:tcPr>
          <w:p w14:paraId="1F80684E" w14:textId="77777777" w:rsidR="00622965" w:rsidRPr="002D5A40" w:rsidRDefault="00622965" w:rsidP="005E50D7">
            <w:r w:rsidRPr="002D5A40">
              <w:fldChar w:fldCharType="begin">
                <w:ffData>
                  <w:name w:val="Text34"/>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2D5A40" w14:paraId="7974069D" w14:textId="77777777" w:rsidTr="005E50D7">
        <w:trPr>
          <w:cantSplit/>
          <w:trHeight w:val="389"/>
        </w:trPr>
        <w:tc>
          <w:tcPr>
            <w:tcW w:w="10800" w:type="dxa"/>
            <w:gridSpan w:val="1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0E1CCF" w14:textId="77777777" w:rsidR="00622965" w:rsidRPr="002D5A40" w:rsidRDefault="00DC09E3" w:rsidP="005E50D7">
            <w:pPr>
              <w:jc w:val="left"/>
            </w:pPr>
            <w:r>
              <w:t xml:space="preserve">I. </w:t>
            </w:r>
            <w:r w:rsidR="00622965" w:rsidRPr="002D5A40">
              <w:t>FINANCIAL OFFICER:</w:t>
            </w:r>
          </w:p>
        </w:tc>
      </w:tr>
      <w:tr w:rsidR="00622965" w:rsidRPr="00622965" w14:paraId="35F9FEDA" w14:textId="77777777" w:rsidTr="005E50D7">
        <w:trPr>
          <w:cantSplit/>
          <w:trHeight w:hRule="exact" w:val="216"/>
        </w:trPr>
        <w:tc>
          <w:tcPr>
            <w:tcW w:w="3188" w:type="dxa"/>
            <w:gridSpan w:val="2"/>
            <w:tcBorders>
              <w:top w:val="single" w:sz="4" w:space="0" w:color="auto"/>
              <w:left w:val="single" w:sz="4" w:space="0" w:color="auto"/>
              <w:bottom w:val="nil"/>
              <w:right w:val="nil"/>
            </w:tcBorders>
            <w:vAlign w:val="center"/>
            <w:hideMark/>
          </w:tcPr>
          <w:p w14:paraId="732EB7EF" w14:textId="77777777" w:rsidR="00622965" w:rsidRPr="00622965" w:rsidRDefault="00622965" w:rsidP="005E50D7">
            <w:pPr>
              <w:rPr>
                <w:sz w:val="18"/>
                <w:szCs w:val="20"/>
              </w:rPr>
            </w:pPr>
            <w:r w:rsidRPr="00622965">
              <w:rPr>
                <w:sz w:val="18"/>
                <w:szCs w:val="20"/>
              </w:rPr>
              <w:t xml:space="preserve">NAME </w:t>
            </w:r>
          </w:p>
        </w:tc>
        <w:tc>
          <w:tcPr>
            <w:tcW w:w="3190" w:type="dxa"/>
            <w:gridSpan w:val="7"/>
            <w:tcBorders>
              <w:top w:val="single" w:sz="4" w:space="0" w:color="auto"/>
              <w:left w:val="nil"/>
              <w:bottom w:val="nil"/>
              <w:right w:val="nil"/>
            </w:tcBorders>
            <w:vAlign w:val="center"/>
            <w:hideMark/>
          </w:tcPr>
          <w:p w14:paraId="62533240" w14:textId="77777777" w:rsidR="00622965" w:rsidRPr="00622965" w:rsidRDefault="00622965" w:rsidP="005E50D7">
            <w:pPr>
              <w:rPr>
                <w:sz w:val="18"/>
                <w:szCs w:val="20"/>
              </w:rPr>
            </w:pPr>
            <w:r w:rsidRPr="00622965">
              <w:rPr>
                <w:sz w:val="18"/>
                <w:szCs w:val="20"/>
              </w:rPr>
              <w:t>TITLE</w:t>
            </w:r>
          </w:p>
        </w:tc>
        <w:tc>
          <w:tcPr>
            <w:tcW w:w="4422" w:type="dxa"/>
            <w:gridSpan w:val="7"/>
            <w:tcBorders>
              <w:top w:val="single" w:sz="4" w:space="0" w:color="auto"/>
              <w:left w:val="nil"/>
              <w:bottom w:val="nil"/>
              <w:right w:val="single" w:sz="4" w:space="0" w:color="auto"/>
            </w:tcBorders>
            <w:vAlign w:val="center"/>
            <w:hideMark/>
          </w:tcPr>
          <w:p w14:paraId="2CBBA6C8" w14:textId="77777777" w:rsidR="00622965" w:rsidRPr="00622965" w:rsidRDefault="00622965" w:rsidP="005E50D7">
            <w:pPr>
              <w:rPr>
                <w:sz w:val="18"/>
                <w:szCs w:val="20"/>
              </w:rPr>
            </w:pPr>
            <w:r w:rsidRPr="00622965">
              <w:rPr>
                <w:sz w:val="18"/>
                <w:szCs w:val="20"/>
              </w:rPr>
              <w:t>TELEPHONE NUMBER</w:t>
            </w:r>
          </w:p>
        </w:tc>
      </w:tr>
      <w:tr w:rsidR="00622965" w:rsidRPr="002D5A40" w14:paraId="6BE232B3" w14:textId="77777777" w:rsidTr="005E50D7">
        <w:trPr>
          <w:cantSplit/>
          <w:trHeight w:val="360"/>
        </w:trPr>
        <w:tc>
          <w:tcPr>
            <w:tcW w:w="3188" w:type="dxa"/>
            <w:gridSpan w:val="2"/>
            <w:tcBorders>
              <w:top w:val="nil"/>
              <w:left w:val="single" w:sz="4" w:space="0" w:color="auto"/>
              <w:bottom w:val="single" w:sz="4" w:space="0" w:color="auto"/>
              <w:right w:val="nil"/>
            </w:tcBorders>
            <w:vAlign w:val="center"/>
            <w:hideMark/>
          </w:tcPr>
          <w:p w14:paraId="52B2D3E0"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190" w:type="dxa"/>
            <w:gridSpan w:val="7"/>
            <w:tcBorders>
              <w:top w:val="nil"/>
              <w:left w:val="nil"/>
              <w:bottom w:val="single" w:sz="4" w:space="0" w:color="auto"/>
              <w:right w:val="nil"/>
            </w:tcBorders>
            <w:vAlign w:val="center"/>
            <w:hideMark/>
          </w:tcPr>
          <w:p w14:paraId="31771AAF"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4422" w:type="dxa"/>
            <w:gridSpan w:val="7"/>
            <w:tcBorders>
              <w:top w:val="nil"/>
              <w:left w:val="nil"/>
              <w:bottom w:val="single" w:sz="4" w:space="0" w:color="auto"/>
              <w:right w:val="single" w:sz="4" w:space="0" w:color="auto"/>
            </w:tcBorders>
            <w:vAlign w:val="center"/>
            <w:hideMark/>
          </w:tcPr>
          <w:p w14:paraId="41476B0A"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622965" w14:paraId="67809E38" w14:textId="77777777" w:rsidTr="005E50D7">
        <w:trPr>
          <w:cantSplit/>
          <w:trHeight w:hRule="exact" w:val="216"/>
        </w:trPr>
        <w:tc>
          <w:tcPr>
            <w:tcW w:w="6378" w:type="dxa"/>
            <w:gridSpan w:val="9"/>
            <w:tcBorders>
              <w:top w:val="single" w:sz="4" w:space="0" w:color="auto"/>
              <w:left w:val="single" w:sz="4" w:space="0" w:color="auto"/>
              <w:bottom w:val="nil"/>
              <w:right w:val="nil"/>
            </w:tcBorders>
            <w:vAlign w:val="center"/>
            <w:hideMark/>
          </w:tcPr>
          <w:p w14:paraId="5FBFF596" w14:textId="77777777" w:rsidR="00622965" w:rsidRPr="00622965" w:rsidRDefault="00622965" w:rsidP="005E50D7">
            <w:pPr>
              <w:rPr>
                <w:sz w:val="18"/>
                <w:szCs w:val="20"/>
              </w:rPr>
            </w:pPr>
            <w:r w:rsidRPr="00622965">
              <w:rPr>
                <w:sz w:val="18"/>
                <w:szCs w:val="20"/>
              </w:rPr>
              <w:t>STREET ADDRESS</w:t>
            </w:r>
          </w:p>
        </w:tc>
        <w:tc>
          <w:tcPr>
            <w:tcW w:w="4422" w:type="dxa"/>
            <w:gridSpan w:val="7"/>
            <w:tcBorders>
              <w:top w:val="single" w:sz="4" w:space="0" w:color="auto"/>
              <w:left w:val="nil"/>
              <w:bottom w:val="nil"/>
              <w:right w:val="single" w:sz="4" w:space="0" w:color="auto"/>
            </w:tcBorders>
            <w:vAlign w:val="center"/>
            <w:hideMark/>
          </w:tcPr>
          <w:p w14:paraId="623D5F5F" w14:textId="77777777" w:rsidR="00622965" w:rsidRPr="00622965" w:rsidRDefault="00622965" w:rsidP="005E50D7">
            <w:pPr>
              <w:rPr>
                <w:sz w:val="18"/>
                <w:szCs w:val="20"/>
              </w:rPr>
            </w:pPr>
            <w:r w:rsidRPr="00622965">
              <w:rPr>
                <w:sz w:val="18"/>
                <w:szCs w:val="20"/>
              </w:rPr>
              <w:t>FAX NUMBER</w:t>
            </w:r>
          </w:p>
        </w:tc>
      </w:tr>
      <w:tr w:rsidR="00622965" w:rsidRPr="002D5A40" w14:paraId="470CE78A" w14:textId="77777777" w:rsidTr="005E50D7">
        <w:trPr>
          <w:cantSplit/>
          <w:trHeight w:val="360"/>
        </w:trPr>
        <w:tc>
          <w:tcPr>
            <w:tcW w:w="6378" w:type="dxa"/>
            <w:gridSpan w:val="9"/>
            <w:tcBorders>
              <w:top w:val="nil"/>
              <w:left w:val="single" w:sz="4" w:space="0" w:color="auto"/>
              <w:bottom w:val="single" w:sz="4" w:space="0" w:color="auto"/>
              <w:right w:val="nil"/>
            </w:tcBorders>
            <w:vAlign w:val="center"/>
            <w:hideMark/>
          </w:tcPr>
          <w:p w14:paraId="4C42BAF6"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4422" w:type="dxa"/>
            <w:gridSpan w:val="7"/>
            <w:tcBorders>
              <w:top w:val="nil"/>
              <w:left w:val="nil"/>
              <w:bottom w:val="single" w:sz="4" w:space="0" w:color="auto"/>
              <w:right w:val="single" w:sz="4" w:space="0" w:color="auto"/>
            </w:tcBorders>
            <w:vAlign w:val="center"/>
            <w:hideMark/>
          </w:tcPr>
          <w:p w14:paraId="370B496F"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622965" w14:paraId="6D2F7EE2" w14:textId="77777777" w:rsidTr="005E50D7">
        <w:trPr>
          <w:cantSplit/>
          <w:trHeight w:hRule="exact" w:val="216"/>
        </w:trPr>
        <w:tc>
          <w:tcPr>
            <w:tcW w:w="3498" w:type="dxa"/>
            <w:gridSpan w:val="4"/>
            <w:tcBorders>
              <w:top w:val="single" w:sz="4" w:space="0" w:color="auto"/>
              <w:left w:val="single" w:sz="4" w:space="0" w:color="auto"/>
              <w:bottom w:val="nil"/>
              <w:right w:val="nil"/>
            </w:tcBorders>
            <w:vAlign w:val="center"/>
            <w:hideMark/>
          </w:tcPr>
          <w:p w14:paraId="551B6628" w14:textId="77777777" w:rsidR="00622965" w:rsidRPr="00622965" w:rsidRDefault="00622965" w:rsidP="005E50D7">
            <w:pPr>
              <w:rPr>
                <w:sz w:val="18"/>
                <w:szCs w:val="20"/>
              </w:rPr>
            </w:pPr>
            <w:r w:rsidRPr="00622965">
              <w:rPr>
                <w:sz w:val="18"/>
                <w:szCs w:val="20"/>
              </w:rPr>
              <w:t>CITY</w:t>
            </w:r>
          </w:p>
        </w:tc>
        <w:tc>
          <w:tcPr>
            <w:tcW w:w="1980" w:type="dxa"/>
            <w:gridSpan w:val="3"/>
            <w:tcBorders>
              <w:top w:val="single" w:sz="4" w:space="0" w:color="auto"/>
              <w:left w:val="nil"/>
              <w:bottom w:val="nil"/>
              <w:right w:val="nil"/>
            </w:tcBorders>
            <w:vAlign w:val="center"/>
            <w:hideMark/>
          </w:tcPr>
          <w:p w14:paraId="172B023F" w14:textId="77777777" w:rsidR="00622965" w:rsidRPr="00622965" w:rsidRDefault="00622965" w:rsidP="005E50D7">
            <w:pPr>
              <w:rPr>
                <w:sz w:val="18"/>
                <w:szCs w:val="20"/>
              </w:rPr>
            </w:pPr>
            <w:r w:rsidRPr="00622965">
              <w:rPr>
                <w:sz w:val="18"/>
                <w:szCs w:val="20"/>
              </w:rPr>
              <w:t>STATE</w:t>
            </w:r>
          </w:p>
        </w:tc>
        <w:tc>
          <w:tcPr>
            <w:tcW w:w="1530" w:type="dxa"/>
            <w:gridSpan w:val="4"/>
            <w:tcBorders>
              <w:top w:val="single" w:sz="4" w:space="0" w:color="auto"/>
              <w:left w:val="nil"/>
              <w:bottom w:val="nil"/>
              <w:right w:val="nil"/>
            </w:tcBorders>
            <w:vAlign w:val="center"/>
            <w:hideMark/>
          </w:tcPr>
          <w:p w14:paraId="6801EC12" w14:textId="77777777" w:rsidR="00622965" w:rsidRPr="00622965" w:rsidRDefault="00622965" w:rsidP="005E50D7">
            <w:pPr>
              <w:rPr>
                <w:sz w:val="18"/>
                <w:szCs w:val="20"/>
              </w:rPr>
            </w:pPr>
            <w:r w:rsidRPr="00622965">
              <w:rPr>
                <w:sz w:val="18"/>
                <w:szCs w:val="20"/>
              </w:rPr>
              <w:t>ZIP CODE</w:t>
            </w:r>
          </w:p>
        </w:tc>
        <w:tc>
          <w:tcPr>
            <w:tcW w:w="3792" w:type="dxa"/>
            <w:gridSpan w:val="5"/>
            <w:tcBorders>
              <w:top w:val="single" w:sz="4" w:space="0" w:color="auto"/>
              <w:left w:val="nil"/>
              <w:bottom w:val="nil"/>
              <w:right w:val="single" w:sz="4" w:space="0" w:color="auto"/>
            </w:tcBorders>
            <w:vAlign w:val="center"/>
            <w:hideMark/>
          </w:tcPr>
          <w:p w14:paraId="2CCA6FCB" w14:textId="77777777" w:rsidR="00622965" w:rsidRPr="00622965" w:rsidRDefault="00622965" w:rsidP="005E50D7">
            <w:pPr>
              <w:rPr>
                <w:sz w:val="18"/>
                <w:szCs w:val="20"/>
              </w:rPr>
            </w:pPr>
            <w:r w:rsidRPr="00622965">
              <w:rPr>
                <w:sz w:val="18"/>
                <w:szCs w:val="20"/>
              </w:rPr>
              <w:t>EMAIL ADDRESS</w:t>
            </w:r>
          </w:p>
        </w:tc>
      </w:tr>
      <w:tr w:rsidR="00622965" w:rsidRPr="002D5A40" w14:paraId="34B70B2B" w14:textId="77777777" w:rsidTr="005E50D7">
        <w:trPr>
          <w:cantSplit/>
          <w:trHeight w:val="360"/>
        </w:trPr>
        <w:tc>
          <w:tcPr>
            <w:tcW w:w="3498" w:type="dxa"/>
            <w:gridSpan w:val="4"/>
            <w:tcBorders>
              <w:top w:val="nil"/>
              <w:left w:val="single" w:sz="4" w:space="0" w:color="auto"/>
              <w:bottom w:val="single" w:sz="4" w:space="0" w:color="auto"/>
              <w:right w:val="nil"/>
            </w:tcBorders>
            <w:vAlign w:val="center"/>
            <w:hideMark/>
          </w:tcPr>
          <w:p w14:paraId="52239086"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980" w:type="dxa"/>
            <w:gridSpan w:val="3"/>
            <w:tcBorders>
              <w:top w:val="nil"/>
              <w:left w:val="nil"/>
              <w:bottom w:val="single" w:sz="4" w:space="0" w:color="auto"/>
              <w:right w:val="nil"/>
            </w:tcBorders>
            <w:vAlign w:val="center"/>
            <w:hideMark/>
          </w:tcPr>
          <w:p w14:paraId="396C383A"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530" w:type="dxa"/>
            <w:gridSpan w:val="4"/>
            <w:tcBorders>
              <w:top w:val="nil"/>
              <w:left w:val="nil"/>
              <w:bottom w:val="single" w:sz="4" w:space="0" w:color="auto"/>
              <w:right w:val="nil"/>
            </w:tcBorders>
            <w:vAlign w:val="center"/>
            <w:hideMark/>
          </w:tcPr>
          <w:p w14:paraId="07B5D0DB"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792" w:type="dxa"/>
            <w:gridSpan w:val="5"/>
            <w:tcBorders>
              <w:top w:val="nil"/>
              <w:left w:val="nil"/>
              <w:bottom w:val="single" w:sz="4" w:space="0" w:color="auto"/>
              <w:right w:val="single" w:sz="4" w:space="0" w:color="auto"/>
            </w:tcBorders>
            <w:vAlign w:val="center"/>
            <w:hideMark/>
          </w:tcPr>
          <w:p w14:paraId="651A157B"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622965" w14:paraId="152CBAD6" w14:textId="77777777" w:rsidTr="005E50D7">
        <w:trPr>
          <w:cantSplit/>
          <w:trHeight w:val="216"/>
        </w:trPr>
        <w:tc>
          <w:tcPr>
            <w:tcW w:w="3415" w:type="dxa"/>
            <w:gridSpan w:val="3"/>
            <w:tcBorders>
              <w:top w:val="single" w:sz="4" w:space="0" w:color="auto"/>
              <w:left w:val="single" w:sz="4" w:space="0" w:color="auto"/>
              <w:bottom w:val="nil"/>
              <w:right w:val="nil"/>
            </w:tcBorders>
            <w:vAlign w:val="center"/>
            <w:hideMark/>
          </w:tcPr>
          <w:p w14:paraId="6D343148" w14:textId="77777777" w:rsidR="00622965" w:rsidRPr="00622965" w:rsidRDefault="00622965" w:rsidP="005E50D7">
            <w:pPr>
              <w:rPr>
                <w:sz w:val="18"/>
                <w:szCs w:val="20"/>
              </w:rPr>
            </w:pPr>
            <w:r w:rsidRPr="00622965">
              <w:rPr>
                <w:sz w:val="18"/>
                <w:szCs w:val="20"/>
              </w:rPr>
              <w:t>PAYMENT MAILING ADDRESS (if different)</w:t>
            </w:r>
          </w:p>
        </w:tc>
        <w:tc>
          <w:tcPr>
            <w:tcW w:w="3872" w:type="dxa"/>
            <w:gridSpan w:val="9"/>
            <w:tcBorders>
              <w:top w:val="single" w:sz="4" w:space="0" w:color="auto"/>
              <w:left w:val="nil"/>
              <w:bottom w:val="nil"/>
              <w:right w:val="nil"/>
            </w:tcBorders>
            <w:vAlign w:val="center"/>
            <w:hideMark/>
          </w:tcPr>
          <w:p w14:paraId="06538DFF" w14:textId="77777777" w:rsidR="00622965" w:rsidRPr="00622965" w:rsidRDefault="00622965" w:rsidP="005E50D7">
            <w:pPr>
              <w:rPr>
                <w:sz w:val="18"/>
                <w:szCs w:val="20"/>
              </w:rPr>
            </w:pPr>
            <w:r w:rsidRPr="00622965">
              <w:rPr>
                <w:sz w:val="18"/>
                <w:szCs w:val="20"/>
              </w:rPr>
              <w:t>CITY</w:t>
            </w:r>
          </w:p>
        </w:tc>
        <w:tc>
          <w:tcPr>
            <w:tcW w:w="1260" w:type="dxa"/>
            <w:gridSpan w:val="2"/>
            <w:tcBorders>
              <w:top w:val="single" w:sz="4" w:space="0" w:color="auto"/>
              <w:left w:val="nil"/>
              <w:bottom w:val="nil"/>
              <w:right w:val="nil"/>
            </w:tcBorders>
            <w:vAlign w:val="center"/>
            <w:hideMark/>
          </w:tcPr>
          <w:p w14:paraId="4E7B2669" w14:textId="77777777" w:rsidR="00622965" w:rsidRPr="00622965" w:rsidRDefault="00622965" w:rsidP="005E50D7">
            <w:pPr>
              <w:rPr>
                <w:sz w:val="18"/>
                <w:szCs w:val="20"/>
              </w:rPr>
            </w:pPr>
            <w:r w:rsidRPr="00622965">
              <w:rPr>
                <w:sz w:val="18"/>
                <w:szCs w:val="20"/>
              </w:rPr>
              <w:t xml:space="preserve"> STATE</w:t>
            </w:r>
          </w:p>
        </w:tc>
        <w:tc>
          <w:tcPr>
            <w:tcW w:w="2253" w:type="dxa"/>
            <w:gridSpan w:val="2"/>
            <w:tcBorders>
              <w:top w:val="single" w:sz="4" w:space="0" w:color="auto"/>
              <w:left w:val="nil"/>
              <w:bottom w:val="nil"/>
              <w:right w:val="single" w:sz="4" w:space="0" w:color="auto"/>
            </w:tcBorders>
            <w:vAlign w:val="center"/>
            <w:hideMark/>
          </w:tcPr>
          <w:p w14:paraId="657D5B84" w14:textId="77777777" w:rsidR="00622965" w:rsidRPr="00622965" w:rsidRDefault="00622965" w:rsidP="005E50D7">
            <w:pPr>
              <w:rPr>
                <w:sz w:val="18"/>
                <w:szCs w:val="20"/>
              </w:rPr>
            </w:pPr>
            <w:r w:rsidRPr="00622965">
              <w:rPr>
                <w:sz w:val="18"/>
                <w:szCs w:val="20"/>
              </w:rPr>
              <w:t>ZIP CODE</w:t>
            </w:r>
          </w:p>
        </w:tc>
      </w:tr>
      <w:tr w:rsidR="00622965" w:rsidRPr="002D5A40" w14:paraId="5258244B" w14:textId="77777777" w:rsidTr="005E50D7">
        <w:trPr>
          <w:cantSplit/>
          <w:trHeight w:val="360"/>
        </w:trPr>
        <w:tc>
          <w:tcPr>
            <w:tcW w:w="3415" w:type="dxa"/>
            <w:gridSpan w:val="3"/>
            <w:tcBorders>
              <w:top w:val="nil"/>
              <w:left w:val="single" w:sz="4" w:space="0" w:color="auto"/>
              <w:bottom w:val="single" w:sz="4" w:space="0" w:color="auto"/>
              <w:right w:val="nil"/>
            </w:tcBorders>
            <w:vAlign w:val="center"/>
            <w:hideMark/>
          </w:tcPr>
          <w:p w14:paraId="70085C16"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872" w:type="dxa"/>
            <w:gridSpan w:val="9"/>
            <w:tcBorders>
              <w:top w:val="nil"/>
              <w:left w:val="nil"/>
              <w:bottom w:val="single" w:sz="4" w:space="0" w:color="auto"/>
              <w:right w:val="nil"/>
            </w:tcBorders>
            <w:vAlign w:val="center"/>
            <w:hideMark/>
          </w:tcPr>
          <w:p w14:paraId="0BC1A89D"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r w:rsidRPr="002D5A40">
              <w:fldChar w:fldCharType="begin">
                <w:ffData>
                  <w:name w:val="Text153"/>
                  <w:enabled/>
                  <w:calcOnExit w:val="0"/>
                  <w:textInput/>
                </w:ffData>
              </w:fldChar>
            </w:r>
            <w:r w:rsidRPr="002D5A40">
              <w:instrText xml:space="preserve"> FORMTEXT </w:instrText>
            </w:r>
            <w:r w:rsidR="00AB2FD7">
              <w:fldChar w:fldCharType="separate"/>
            </w:r>
            <w:r w:rsidRPr="002D5A40">
              <w:fldChar w:fldCharType="end"/>
            </w:r>
          </w:p>
        </w:tc>
        <w:tc>
          <w:tcPr>
            <w:tcW w:w="1260" w:type="dxa"/>
            <w:gridSpan w:val="2"/>
            <w:tcBorders>
              <w:top w:val="nil"/>
              <w:left w:val="nil"/>
              <w:bottom w:val="single" w:sz="4" w:space="0" w:color="auto"/>
              <w:right w:val="nil"/>
            </w:tcBorders>
            <w:vAlign w:val="center"/>
            <w:hideMark/>
          </w:tcPr>
          <w:p w14:paraId="1F6E42D0"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2253" w:type="dxa"/>
            <w:gridSpan w:val="2"/>
            <w:tcBorders>
              <w:top w:val="nil"/>
              <w:left w:val="nil"/>
              <w:bottom w:val="single" w:sz="4" w:space="0" w:color="auto"/>
              <w:right w:val="single" w:sz="4" w:space="0" w:color="auto"/>
            </w:tcBorders>
            <w:vAlign w:val="center"/>
            <w:hideMark/>
          </w:tcPr>
          <w:p w14:paraId="6405ECBE"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2D5A40" w14:paraId="1A7EAE20" w14:textId="77777777" w:rsidTr="005E50D7">
        <w:trPr>
          <w:cantSplit/>
          <w:trHeight w:val="389"/>
        </w:trPr>
        <w:tc>
          <w:tcPr>
            <w:tcW w:w="10800" w:type="dxa"/>
            <w:gridSpan w:val="1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7520F9" w14:textId="77777777" w:rsidR="00622965" w:rsidRPr="002D5A40" w:rsidRDefault="00DC09E3" w:rsidP="005E50D7">
            <w:r>
              <w:t xml:space="preserve">J. </w:t>
            </w:r>
            <w:r w:rsidR="00622965" w:rsidRPr="002D5A40">
              <w:t>DAY-TO-DAY PROGRAM CONTACT:</w:t>
            </w:r>
          </w:p>
        </w:tc>
      </w:tr>
      <w:tr w:rsidR="00622965" w:rsidRPr="00622965" w14:paraId="187FB801" w14:textId="77777777" w:rsidTr="005E50D7">
        <w:trPr>
          <w:cantSplit/>
          <w:trHeight w:hRule="exact" w:val="216"/>
        </w:trPr>
        <w:tc>
          <w:tcPr>
            <w:tcW w:w="3188" w:type="dxa"/>
            <w:gridSpan w:val="2"/>
            <w:tcBorders>
              <w:top w:val="single" w:sz="4" w:space="0" w:color="auto"/>
              <w:left w:val="single" w:sz="4" w:space="0" w:color="auto"/>
              <w:bottom w:val="nil"/>
              <w:right w:val="nil"/>
            </w:tcBorders>
            <w:vAlign w:val="center"/>
            <w:hideMark/>
          </w:tcPr>
          <w:p w14:paraId="08EAC7E9" w14:textId="77777777" w:rsidR="00622965" w:rsidRPr="00622965" w:rsidRDefault="00622965" w:rsidP="005E50D7">
            <w:pPr>
              <w:rPr>
                <w:sz w:val="18"/>
              </w:rPr>
            </w:pPr>
            <w:r w:rsidRPr="00622965">
              <w:rPr>
                <w:sz w:val="18"/>
              </w:rPr>
              <w:t xml:space="preserve">NAME </w:t>
            </w:r>
          </w:p>
        </w:tc>
        <w:tc>
          <w:tcPr>
            <w:tcW w:w="3190" w:type="dxa"/>
            <w:gridSpan w:val="7"/>
            <w:tcBorders>
              <w:top w:val="single" w:sz="4" w:space="0" w:color="auto"/>
              <w:left w:val="nil"/>
              <w:bottom w:val="nil"/>
              <w:right w:val="nil"/>
            </w:tcBorders>
            <w:vAlign w:val="center"/>
            <w:hideMark/>
          </w:tcPr>
          <w:p w14:paraId="3203F7A8" w14:textId="77777777" w:rsidR="00622965" w:rsidRPr="00622965" w:rsidRDefault="00622965" w:rsidP="005E50D7">
            <w:pPr>
              <w:rPr>
                <w:sz w:val="18"/>
              </w:rPr>
            </w:pPr>
            <w:r w:rsidRPr="00622965">
              <w:rPr>
                <w:sz w:val="18"/>
              </w:rPr>
              <w:t>TITLE</w:t>
            </w:r>
          </w:p>
        </w:tc>
        <w:tc>
          <w:tcPr>
            <w:tcW w:w="4422" w:type="dxa"/>
            <w:gridSpan w:val="7"/>
            <w:tcBorders>
              <w:top w:val="single" w:sz="4" w:space="0" w:color="auto"/>
              <w:left w:val="nil"/>
              <w:bottom w:val="nil"/>
              <w:right w:val="single" w:sz="4" w:space="0" w:color="auto"/>
            </w:tcBorders>
            <w:vAlign w:val="center"/>
            <w:hideMark/>
          </w:tcPr>
          <w:p w14:paraId="5D40C2D8" w14:textId="77777777" w:rsidR="00622965" w:rsidRPr="00622965" w:rsidRDefault="00622965" w:rsidP="005E50D7">
            <w:pPr>
              <w:rPr>
                <w:sz w:val="18"/>
              </w:rPr>
            </w:pPr>
            <w:r w:rsidRPr="00622965">
              <w:rPr>
                <w:sz w:val="18"/>
              </w:rPr>
              <w:t>TELEPHONE NUMBER</w:t>
            </w:r>
          </w:p>
        </w:tc>
      </w:tr>
      <w:tr w:rsidR="00622965" w:rsidRPr="002D5A40" w14:paraId="52757A1C" w14:textId="77777777" w:rsidTr="005E50D7">
        <w:trPr>
          <w:cantSplit/>
          <w:trHeight w:val="360"/>
        </w:trPr>
        <w:tc>
          <w:tcPr>
            <w:tcW w:w="3188" w:type="dxa"/>
            <w:gridSpan w:val="2"/>
            <w:tcBorders>
              <w:top w:val="nil"/>
              <w:left w:val="single" w:sz="4" w:space="0" w:color="auto"/>
              <w:bottom w:val="single" w:sz="4" w:space="0" w:color="auto"/>
              <w:right w:val="nil"/>
            </w:tcBorders>
            <w:vAlign w:val="center"/>
            <w:hideMark/>
          </w:tcPr>
          <w:p w14:paraId="76C2C88A"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190" w:type="dxa"/>
            <w:gridSpan w:val="7"/>
            <w:tcBorders>
              <w:top w:val="nil"/>
              <w:left w:val="nil"/>
              <w:bottom w:val="single" w:sz="4" w:space="0" w:color="auto"/>
              <w:right w:val="nil"/>
            </w:tcBorders>
            <w:vAlign w:val="center"/>
            <w:hideMark/>
          </w:tcPr>
          <w:p w14:paraId="29944F98"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4422" w:type="dxa"/>
            <w:gridSpan w:val="7"/>
            <w:tcBorders>
              <w:top w:val="nil"/>
              <w:left w:val="nil"/>
              <w:bottom w:val="single" w:sz="4" w:space="0" w:color="auto"/>
              <w:right w:val="single" w:sz="4" w:space="0" w:color="auto"/>
            </w:tcBorders>
            <w:vAlign w:val="center"/>
            <w:hideMark/>
          </w:tcPr>
          <w:p w14:paraId="39BE3EA1"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622965" w14:paraId="62385C8F" w14:textId="77777777" w:rsidTr="005E50D7">
        <w:trPr>
          <w:cantSplit/>
          <w:trHeight w:val="216"/>
        </w:trPr>
        <w:tc>
          <w:tcPr>
            <w:tcW w:w="6378" w:type="dxa"/>
            <w:gridSpan w:val="9"/>
            <w:tcBorders>
              <w:top w:val="single" w:sz="4" w:space="0" w:color="auto"/>
              <w:left w:val="single" w:sz="4" w:space="0" w:color="auto"/>
              <w:bottom w:val="nil"/>
              <w:right w:val="nil"/>
            </w:tcBorders>
            <w:vAlign w:val="center"/>
            <w:hideMark/>
          </w:tcPr>
          <w:p w14:paraId="7FDA52EB" w14:textId="77777777" w:rsidR="00622965" w:rsidRPr="00622965" w:rsidRDefault="00622965" w:rsidP="005E50D7">
            <w:pPr>
              <w:rPr>
                <w:sz w:val="18"/>
              </w:rPr>
            </w:pPr>
            <w:r w:rsidRPr="00622965">
              <w:rPr>
                <w:sz w:val="18"/>
              </w:rPr>
              <w:t>STREET ADDRESS</w:t>
            </w:r>
          </w:p>
        </w:tc>
        <w:tc>
          <w:tcPr>
            <w:tcW w:w="4422" w:type="dxa"/>
            <w:gridSpan w:val="7"/>
            <w:tcBorders>
              <w:top w:val="single" w:sz="4" w:space="0" w:color="auto"/>
              <w:left w:val="nil"/>
              <w:bottom w:val="nil"/>
              <w:right w:val="single" w:sz="4" w:space="0" w:color="auto"/>
            </w:tcBorders>
            <w:vAlign w:val="center"/>
            <w:hideMark/>
          </w:tcPr>
          <w:p w14:paraId="75ABFDE6" w14:textId="77777777" w:rsidR="00622965" w:rsidRPr="00622965" w:rsidRDefault="00622965" w:rsidP="005E50D7">
            <w:pPr>
              <w:rPr>
                <w:sz w:val="18"/>
              </w:rPr>
            </w:pPr>
            <w:r w:rsidRPr="00622965">
              <w:rPr>
                <w:sz w:val="18"/>
              </w:rPr>
              <w:t>FAX NUMBER</w:t>
            </w:r>
          </w:p>
        </w:tc>
      </w:tr>
      <w:tr w:rsidR="00622965" w:rsidRPr="002D5A40" w14:paraId="5A598DEC" w14:textId="77777777" w:rsidTr="005E50D7">
        <w:trPr>
          <w:cantSplit/>
          <w:trHeight w:val="360"/>
        </w:trPr>
        <w:tc>
          <w:tcPr>
            <w:tcW w:w="6378" w:type="dxa"/>
            <w:gridSpan w:val="9"/>
            <w:tcBorders>
              <w:top w:val="nil"/>
              <w:left w:val="single" w:sz="4" w:space="0" w:color="auto"/>
              <w:bottom w:val="nil"/>
              <w:right w:val="nil"/>
            </w:tcBorders>
            <w:vAlign w:val="center"/>
            <w:hideMark/>
          </w:tcPr>
          <w:p w14:paraId="2743CB78"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4422" w:type="dxa"/>
            <w:gridSpan w:val="7"/>
            <w:tcBorders>
              <w:top w:val="nil"/>
              <w:left w:val="nil"/>
              <w:bottom w:val="nil"/>
              <w:right w:val="single" w:sz="4" w:space="0" w:color="auto"/>
            </w:tcBorders>
            <w:vAlign w:val="center"/>
            <w:hideMark/>
          </w:tcPr>
          <w:p w14:paraId="6EE1752F"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622965" w:rsidRPr="00622965" w14:paraId="63F38E0B" w14:textId="77777777" w:rsidTr="005E50D7">
        <w:trPr>
          <w:cantSplit/>
          <w:trHeight w:val="216"/>
        </w:trPr>
        <w:tc>
          <w:tcPr>
            <w:tcW w:w="3678" w:type="dxa"/>
            <w:gridSpan w:val="5"/>
            <w:tcBorders>
              <w:top w:val="single" w:sz="4" w:space="0" w:color="auto"/>
              <w:left w:val="single" w:sz="4" w:space="0" w:color="auto"/>
              <w:bottom w:val="nil"/>
              <w:right w:val="nil"/>
            </w:tcBorders>
            <w:vAlign w:val="center"/>
            <w:hideMark/>
          </w:tcPr>
          <w:p w14:paraId="38A68EB2" w14:textId="77777777" w:rsidR="00622965" w:rsidRPr="00622965" w:rsidRDefault="00622965" w:rsidP="005E50D7">
            <w:pPr>
              <w:rPr>
                <w:sz w:val="18"/>
              </w:rPr>
            </w:pPr>
            <w:r w:rsidRPr="00622965">
              <w:rPr>
                <w:sz w:val="18"/>
              </w:rPr>
              <w:t>CITY</w:t>
            </w:r>
          </w:p>
        </w:tc>
        <w:tc>
          <w:tcPr>
            <w:tcW w:w="1800" w:type="dxa"/>
            <w:gridSpan w:val="2"/>
            <w:tcBorders>
              <w:top w:val="single" w:sz="4" w:space="0" w:color="auto"/>
              <w:left w:val="nil"/>
              <w:bottom w:val="nil"/>
              <w:right w:val="nil"/>
            </w:tcBorders>
            <w:vAlign w:val="center"/>
            <w:hideMark/>
          </w:tcPr>
          <w:p w14:paraId="68BD1515" w14:textId="77777777" w:rsidR="00622965" w:rsidRPr="00622965" w:rsidRDefault="00622965" w:rsidP="005E50D7">
            <w:pPr>
              <w:rPr>
                <w:sz w:val="18"/>
              </w:rPr>
            </w:pPr>
            <w:r w:rsidRPr="00622965">
              <w:rPr>
                <w:sz w:val="18"/>
              </w:rPr>
              <w:t>STATE</w:t>
            </w:r>
          </w:p>
        </w:tc>
        <w:tc>
          <w:tcPr>
            <w:tcW w:w="1530" w:type="dxa"/>
            <w:gridSpan w:val="4"/>
            <w:tcBorders>
              <w:top w:val="single" w:sz="4" w:space="0" w:color="auto"/>
              <w:left w:val="nil"/>
              <w:bottom w:val="nil"/>
              <w:right w:val="nil"/>
            </w:tcBorders>
            <w:vAlign w:val="center"/>
            <w:hideMark/>
          </w:tcPr>
          <w:p w14:paraId="38DEBF57" w14:textId="77777777" w:rsidR="00622965" w:rsidRPr="00622965" w:rsidRDefault="00622965" w:rsidP="005E50D7">
            <w:pPr>
              <w:rPr>
                <w:sz w:val="18"/>
              </w:rPr>
            </w:pPr>
            <w:r w:rsidRPr="00622965">
              <w:rPr>
                <w:sz w:val="18"/>
              </w:rPr>
              <w:t>ZIP CODE</w:t>
            </w:r>
          </w:p>
        </w:tc>
        <w:tc>
          <w:tcPr>
            <w:tcW w:w="3792" w:type="dxa"/>
            <w:gridSpan w:val="5"/>
            <w:tcBorders>
              <w:top w:val="single" w:sz="4" w:space="0" w:color="auto"/>
              <w:left w:val="nil"/>
              <w:bottom w:val="nil"/>
              <w:right w:val="single" w:sz="4" w:space="0" w:color="auto"/>
            </w:tcBorders>
            <w:vAlign w:val="center"/>
            <w:hideMark/>
          </w:tcPr>
          <w:p w14:paraId="545F37FB" w14:textId="77777777" w:rsidR="00622965" w:rsidRPr="00622965" w:rsidRDefault="00622965" w:rsidP="005E50D7">
            <w:pPr>
              <w:rPr>
                <w:sz w:val="18"/>
              </w:rPr>
            </w:pPr>
            <w:r w:rsidRPr="00622965">
              <w:rPr>
                <w:sz w:val="18"/>
              </w:rPr>
              <w:t>EMAIL ADDRESS</w:t>
            </w:r>
          </w:p>
        </w:tc>
      </w:tr>
      <w:tr w:rsidR="00622965" w:rsidRPr="002D5A40" w14:paraId="78F2AB91" w14:textId="77777777" w:rsidTr="005E50D7">
        <w:trPr>
          <w:cantSplit/>
          <w:trHeight w:val="360"/>
        </w:trPr>
        <w:tc>
          <w:tcPr>
            <w:tcW w:w="3678" w:type="dxa"/>
            <w:gridSpan w:val="5"/>
            <w:tcBorders>
              <w:top w:val="nil"/>
              <w:left w:val="single" w:sz="4" w:space="0" w:color="auto"/>
              <w:bottom w:val="single" w:sz="4" w:space="0" w:color="auto"/>
              <w:right w:val="nil"/>
            </w:tcBorders>
            <w:vAlign w:val="center"/>
            <w:hideMark/>
          </w:tcPr>
          <w:p w14:paraId="119D317D" w14:textId="77777777" w:rsidR="00622965" w:rsidRPr="002D5A40" w:rsidRDefault="00622965" w:rsidP="005E50D7">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800" w:type="dxa"/>
            <w:gridSpan w:val="2"/>
            <w:tcBorders>
              <w:top w:val="nil"/>
              <w:left w:val="nil"/>
              <w:bottom w:val="single" w:sz="4" w:space="0" w:color="auto"/>
              <w:right w:val="nil"/>
            </w:tcBorders>
            <w:vAlign w:val="center"/>
            <w:hideMark/>
          </w:tcPr>
          <w:p w14:paraId="568034B1"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530" w:type="dxa"/>
            <w:gridSpan w:val="4"/>
            <w:tcBorders>
              <w:top w:val="nil"/>
              <w:left w:val="nil"/>
              <w:bottom w:val="single" w:sz="4" w:space="0" w:color="auto"/>
              <w:right w:val="nil"/>
            </w:tcBorders>
            <w:vAlign w:val="center"/>
            <w:hideMark/>
          </w:tcPr>
          <w:p w14:paraId="0F72518E"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792" w:type="dxa"/>
            <w:gridSpan w:val="5"/>
            <w:tcBorders>
              <w:top w:val="nil"/>
              <w:left w:val="nil"/>
              <w:bottom w:val="single" w:sz="4" w:space="0" w:color="auto"/>
              <w:right w:val="single" w:sz="4" w:space="0" w:color="auto"/>
            </w:tcBorders>
            <w:vAlign w:val="center"/>
            <w:hideMark/>
          </w:tcPr>
          <w:p w14:paraId="2FAF739A" w14:textId="77777777" w:rsidR="00622965" w:rsidRPr="002D5A40" w:rsidRDefault="00622965" w:rsidP="005E50D7">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bl>
    <w:p w14:paraId="10ACC49A" w14:textId="77777777" w:rsidR="00774344" w:rsidRPr="00622965" w:rsidRDefault="00774344" w:rsidP="00622965">
      <w:pPr>
        <w:rPr>
          <w:sz w:val="20"/>
          <w:szCs w:val="20"/>
        </w:rPr>
      </w:pPr>
    </w:p>
    <w:tbl>
      <w:tblPr>
        <w:tblpPr w:leftFromText="187" w:rightFromText="187" w:bottomFromText="200" w:vertAnchor="text" w:horzAnchor="page" w:tblpX="736" w:tblpY="10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490"/>
        <w:gridCol w:w="1800"/>
        <w:gridCol w:w="900"/>
        <w:gridCol w:w="630"/>
        <w:gridCol w:w="3792"/>
      </w:tblGrid>
      <w:tr w:rsidR="00152890" w:rsidRPr="002D5A40" w14:paraId="282B2275" w14:textId="77777777" w:rsidTr="00774344">
        <w:trPr>
          <w:cantSplit/>
          <w:trHeight w:val="389"/>
        </w:trPr>
        <w:tc>
          <w:tcPr>
            <w:tcW w:w="1080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FF0337" w14:textId="77777777" w:rsidR="00152890" w:rsidRPr="002D5A40" w:rsidRDefault="00DC09E3" w:rsidP="00DC09E3">
            <w:r>
              <w:t xml:space="preserve">K. </w:t>
            </w:r>
            <w:r w:rsidR="00152890" w:rsidRPr="002D5A40">
              <w:t xml:space="preserve">DAY-TO-DAY FISCAL </w:t>
            </w:r>
            <w:r w:rsidR="0094623E" w:rsidRPr="002D5A40">
              <w:t>CONTACT</w:t>
            </w:r>
            <w:r w:rsidR="009E32F8" w:rsidRPr="002D5A40">
              <w:t>:</w:t>
            </w:r>
          </w:p>
        </w:tc>
      </w:tr>
      <w:tr w:rsidR="00152890" w:rsidRPr="00DC09E3" w14:paraId="79013641" w14:textId="77777777" w:rsidTr="00152890">
        <w:trPr>
          <w:cantSplit/>
          <w:trHeight w:val="274"/>
        </w:trPr>
        <w:tc>
          <w:tcPr>
            <w:tcW w:w="3188" w:type="dxa"/>
            <w:tcBorders>
              <w:top w:val="single" w:sz="4" w:space="0" w:color="auto"/>
              <w:left w:val="single" w:sz="4" w:space="0" w:color="auto"/>
              <w:bottom w:val="nil"/>
              <w:right w:val="nil"/>
            </w:tcBorders>
          </w:tcPr>
          <w:p w14:paraId="19D5B54D" w14:textId="77777777" w:rsidR="00152890" w:rsidRPr="00DC09E3" w:rsidRDefault="00152890" w:rsidP="002D5A40">
            <w:pPr>
              <w:rPr>
                <w:sz w:val="18"/>
              </w:rPr>
            </w:pPr>
            <w:r w:rsidRPr="00DC09E3">
              <w:rPr>
                <w:sz w:val="18"/>
              </w:rPr>
              <w:t xml:space="preserve">NAME </w:t>
            </w:r>
          </w:p>
        </w:tc>
        <w:tc>
          <w:tcPr>
            <w:tcW w:w="3190" w:type="dxa"/>
            <w:gridSpan w:val="3"/>
            <w:tcBorders>
              <w:top w:val="single" w:sz="4" w:space="0" w:color="auto"/>
              <w:left w:val="nil"/>
              <w:bottom w:val="nil"/>
              <w:right w:val="nil"/>
            </w:tcBorders>
          </w:tcPr>
          <w:p w14:paraId="369919CC" w14:textId="77777777" w:rsidR="00152890" w:rsidRPr="00DC09E3" w:rsidRDefault="00152890" w:rsidP="002D5A40">
            <w:pPr>
              <w:rPr>
                <w:sz w:val="18"/>
              </w:rPr>
            </w:pPr>
            <w:r w:rsidRPr="00DC09E3">
              <w:rPr>
                <w:sz w:val="18"/>
              </w:rPr>
              <w:t>TITLE</w:t>
            </w:r>
          </w:p>
        </w:tc>
        <w:tc>
          <w:tcPr>
            <w:tcW w:w="4422" w:type="dxa"/>
            <w:gridSpan w:val="2"/>
            <w:tcBorders>
              <w:top w:val="single" w:sz="4" w:space="0" w:color="auto"/>
              <w:left w:val="nil"/>
              <w:bottom w:val="nil"/>
              <w:right w:val="single" w:sz="4" w:space="0" w:color="auto"/>
            </w:tcBorders>
          </w:tcPr>
          <w:p w14:paraId="2A7F843F" w14:textId="77777777" w:rsidR="00152890" w:rsidRPr="00DC09E3" w:rsidRDefault="00152890" w:rsidP="002D5A40">
            <w:pPr>
              <w:rPr>
                <w:sz w:val="18"/>
              </w:rPr>
            </w:pPr>
            <w:r w:rsidRPr="00DC09E3">
              <w:rPr>
                <w:sz w:val="18"/>
              </w:rPr>
              <w:t>TELEPHONE NUMBER</w:t>
            </w:r>
          </w:p>
        </w:tc>
      </w:tr>
      <w:tr w:rsidR="00152890" w:rsidRPr="002D5A40" w14:paraId="101CB3BF" w14:textId="77777777" w:rsidTr="005E50D7">
        <w:trPr>
          <w:cantSplit/>
          <w:trHeight w:val="360"/>
        </w:trPr>
        <w:tc>
          <w:tcPr>
            <w:tcW w:w="3188" w:type="dxa"/>
            <w:tcBorders>
              <w:top w:val="nil"/>
              <w:left w:val="single" w:sz="4" w:space="0" w:color="auto"/>
              <w:bottom w:val="single" w:sz="4" w:space="0" w:color="auto"/>
              <w:right w:val="nil"/>
            </w:tcBorders>
            <w:hideMark/>
          </w:tcPr>
          <w:p w14:paraId="3E8B65DB" w14:textId="77777777" w:rsidR="00152890" w:rsidRPr="002D5A40" w:rsidRDefault="00152890" w:rsidP="002D5A40">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190" w:type="dxa"/>
            <w:gridSpan w:val="3"/>
            <w:tcBorders>
              <w:top w:val="nil"/>
              <w:left w:val="nil"/>
              <w:bottom w:val="single" w:sz="4" w:space="0" w:color="auto"/>
              <w:right w:val="nil"/>
            </w:tcBorders>
            <w:hideMark/>
          </w:tcPr>
          <w:p w14:paraId="04CF6159" w14:textId="77777777" w:rsidR="00152890" w:rsidRPr="002D5A40" w:rsidRDefault="00152890" w:rsidP="002D5A40">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4422" w:type="dxa"/>
            <w:gridSpan w:val="2"/>
            <w:tcBorders>
              <w:top w:val="nil"/>
              <w:left w:val="nil"/>
              <w:bottom w:val="single" w:sz="4" w:space="0" w:color="auto"/>
              <w:right w:val="single" w:sz="4" w:space="0" w:color="auto"/>
            </w:tcBorders>
            <w:hideMark/>
          </w:tcPr>
          <w:p w14:paraId="22D63E31" w14:textId="77777777" w:rsidR="00152890" w:rsidRPr="002D5A40" w:rsidRDefault="00152890" w:rsidP="002D5A40">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152890" w:rsidRPr="00DC09E3" w14:paraId="76E0A742" w14:textId="77777777" w:rsidTr="00CD1DE8">
        <w:trPr>
          <w:cantSplit/>
          <w:trHeight w:val="216"/>
        </w:trPr>
        <w:tc>
          <w:tcPr>
            <w:tcW w:w="6378" w:type="dxa"/>
            <w:gridSpan w:val="4"/>
            <w:tcBorders>
              <w:top w:val="single" w:sz="4" w:space="0" w:color="auto"/>
              <w:left w:val="single" w:sz="4" w:space="0" w:color="auto"/>
              <w:bottom w:val="nil"/>
              <w:right w:val="nil"/>
            </w:tcBorders>
            <w:hideMark/>
          </w:tcPr>
          <w:p w14:paraId="382866FA" w14:textId="77777777" w:rsidR="00152890" w:rsidRPr="00DC09E3" w:rsidRDefault="00152890" w:rsidP="002D5A40">
            <w:pPr>
              <w:rPr>
                <w:sz w:val="18"/>
              </w:rPr>
            </w:pPr>
            <w:r w:rsidRPr="00DC09E3">
              <w:rPr>
                <w:sz w:val="18"/>
              </w:rPr>
              <w:t>STREET ADDRESS</w:t>
            </w:r>
          </w:p>
        </w:tc>
        <w:tc>
          <w:tcPr>
            <w:tcW w:w="4422" w:type="dxa"/>
            <w:gridSpan w:val="2"/>
            <w:tcBorders>
              <w:top w:val="single" w:sz="4" w:space="0" w:color="auto"/>
              <w:left w:val="nil"/>
              <w:bottom w:val="nil"/>
              <w:right w:val="single" w:sz="4" w:space="0" w:color="auto"/>
            </w:tcBorders>
            <w:hideMark/>
          </w:tcPr>
          <w:p w14:paraId="01034E54" w14:textId="77777777" w:rsidR="00152890" w:rsidRPr="00DC09E3" w:rsidRDefault="00152890" w:rsidP="002D5A40">
            <w:pPr>
              <w:rPr>
                <w:sz w:val="18"/>
              </w:rPr>
            </w:pPr>
            <w:r w:rsidRPr="00DC09E3">
              <w:rPr>
                <w:sz w:val="18"/>
              </w:rPr>
              <w:t>FAX NUMBER</w:t>
            </w:r>
          </w:p>
        </w:tc>
      </w:tr>
      <w:tr w:rsidR="00152890" w:rsidRPr="002D5A40" w14:paraId="2D90BB2F" w14:textId="77777777" w:rsidTr="005E50D7">
        <w:trPr>
          <w:cantSplit/>
          <w:trHeight w:val="360"/>
        </w:trPr>
        <w:tc>
          <w:tcPr>
            <w:tcW w:w="6378" w:type="dxa"/>
            <w:gridSpan w:val="4"/>
            <w:tcBorders>
              <w:top w:val="nil"/>
              <w:left w:val="single" w:sz="4" w:space="0" w:color="auto"/>
              <w:bottom w:val="nil"/>
              <w:right w:val="nil"/>
            </w:tcBorders>
            <w:hideMark/>
          </w:tcPr>
          <w:p w14:paraId="237D7867" w14:textId="77777777" w:rsidR="00152890" w:rsidRPr="002D5A40" w:rsidRDefault="00152890" w:rsidP="002D5A40">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4422" w:type="dxa"/>
            <w:gridSpan w:val="2"/>
            <w:tcBorders>
              <w:top w:val="nil"/>
              <w:left w:val="nil"/>
              <w:bottom w:val="nil"/>
              <w:right w:val="single" w:sz="4" w:space="0" w:color="auto"/>
            </w:tcBorders>
            <w:hideMark/>
          </w:tcPr>
          <w:p w14:paraId="1F80DC50" w14:textId="77777777" w:rsidR="00152890" w:rsidRPr="002D5A40" w:rsidRDefault="00152890" w:rsidP="002D5A40">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152890" w:rsidRPr="00DC09E3" w14:paraId="5A5F1D7F" w14:textId="77777777" w:rsidTr="00CD1DE8">
        <w:trPr>
          <w:cantSplit/>
          <w:trHeight w:val="216"/>
        </w:trPr>
        <w:tc>
          <w:tcPr>
            <w:tcW w:w="3678" w:type="dxa"/>
            <w:gridSpan w:val="2"/>
            <w:tcBorders>
              <w:top w:val="single" w:sz="4" w:space="0" w:color="auto"/>
              <w:left w:val="single" w:sz="4" w:space="0" w:color="auto"/>
              <w:bottom w:val="nil"/>
              <w:right w:val="nil"/>
            </w:tcBorders>
            <w:hideMark/>
          </w:tcPr>
          <w:p w14:paraId="2469D6EA" w14:textId="77777777" w:rsidR="00152890" w:rsidRPr="00DC09E3" w:rsidRDefault="00152890" w:rsidP="002D5A40">
            <w:pPr>
              <w:rPr>
                <w:sz w:val="18"/>
              </w:rPr>
            </w:pPr>
            <w:r w:rsidRPr="00DC09E3">
              <w:rPr>
                <w:sz w:val="18"/>
              </w:rPr>
              <w:t>CITY</w:t>
            </w:r>
          </w:p>
        </w:tc>
        <w:tc>
          <w:tcPr>
            <w:tcW w:w="1800" w:type="dxa"/>
            <w:tcBorders>
              <w:top w:val="single" w:sz="4" w:space="0" w:color="auto"/>
              <w:left w:val="nil"/>
              <w:bottom w:val="nil"/>
              <w:right w:val="nil"/>
            </w:tcBorders>
            <w:hideMark/>
          </w:tcPr>
          <w:p w14:paraId="0B668483" w14:textId="77777777" w:rsidR="00152890" w:rsidRPr="00DC09E3" w:rsidRDefault="00152890" w:rsidP="002D5A40">
            <w:pPr>
              <w:rPr>
                <w:sz w:val="18"/>
              </w:rPr>
            </w:pPr>
            <w:r w:rsidRPr="00DC09E3">
              <w:rPr>
                <w:sz w:val="18"/>
              </w:rPr>
              <w:t>STATE</w:t>
            </w:r>
          </w:p>
        </w:tc>
        <w:tc>
          <w:tcPr>
            <w:tcW w:w="1530" w:type="dxa"/>
            <w:gridSpan w:val="2"/>
            <w:tcBorders>
              <w:top w:val="single" w:sz="4" w:space="0" w:color="auto"/>
              <w:left w:val="nil"/>
              <w:bottom w:val="nil"/>
              <w:right w:val="nil"/>
            </w:tcBorders>
            <w:hideMark/>
          </w:tcPr>
          <w:p w14:paraId="76F63D39" w14:textId="77777777" w:rsidR="00152890" w:rsidRPr="00DC09E3" w:rsidRDefault="00152890" w:rsidP="002D5A40">
            <w:pPr>
              <w:rPr>
                <w:sz w:val="18"/>
              </w:rPr>
            </w:pPr>
            <w:r w:rsidRPr="00DC09E3">
              <w:rPr>
                <w:sz w:val="18"/>
              </w:rPr>
              <w:t>ZIP CODE</w:t>
            </w:r>
          </w:p>
        </w:tc>
        <w:tc>
          <w:tcPr>
            <w:tcW w:w="3792" w:type="dxa"/>
            <w:tcBorders>
              <w:top w:val="single" w:sz="4" w:space="0" w:color="auto"/>
              <w:left w:val="nil"/>
              <w:bottom w:val="nil"/>
              <w:right w:val="single" w:sz="4" w:space="0" w:color="auto"/>
            </w:tcBorders>
            <w:hideMark/>
          </w:tcPr>
          <w:p w14:paraId="5F97B748" w14:textId="77777777" w:rsidR="00152890" w:rsidRPr="00DC09E3" w:rsidRDefault="00152890" w:rsidP="002D5A40">
            <w:pPr>
              <w:rPr>
                <w:sz w:val="18"/>
              </w:rPr>
            </w:pPr>
            <w:r w:rsidRPr="00DC09E3">
              <w:rPr>
                <w:sz w:val="18"/>
              </w:rPr>
              <w:t>EMAIL ADDRESS</w:t>
            </w:r>
          </w:p>
        </w:tc>
      </w:tr>
      <w:tr w:rsidR="00152890" w:rsidRPr="002D5A40" w14:paraId="0A83C7F5" w14:textId="77777777" w:rsidTr="005E50D7">
        <w:trPr>
          <w:cantSplit/>
          <w:trHeight w:val="360"/>
        </w:trPr>
        <w:tc>
          <w:tcPr>
            <w:tcW w:w="3678" w:type="dxa"/>
            <w:gridSpan w:val="2"/>
            <w:tcBorders>
              <w:top w:val="nil"/>
              <w:left w:val="single" w:sz="4" w:space="0" w:color="auto"/>
              <w:bottom w:val="single" w:sz="4" w:space="0" w:color="auto"/>
              <w:right w:val="nil"/>
            </w:tcBorders>
            <w:hideMark/>
          </w:tcPr>
          <w:p w14:paraId="0DFB70E6" w14:textId="77777777" w:rsidR="00152890" w:rsidRPr="002D5A40" w:rsidRDefault="00152890" w:rsidP="002D5A40">
            <w:r w:rsidRPr="002D5A40">
              <w:fldChar w:fldCharType="begin">
                <w:ffData>
                  <w:name w:val=""/>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800" w:type="dxa"/>
            <w:tcBorders>
              <w:top w:val="nil"/>
              <w:left w:val="nil"/>
              <w:bottom w:val="single" w:sz="4" w:space="0" w:color="auto"/>
              <w:right w:val="nil"/>
            </w:tcBorders>
            <w:hideMark/>
          </w:tcPr>
          <w:p w14:paraId="0226E048" w14:textId="77777777" w:rsidR="00152890" w:rsidRPr="002D5A40" w:rsidRDefault="00152890" w:rsidP="002D5A40">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530" w:type="dxa"/>
            <w:gridSpan w:val="2"/>
            <w:tcBorders>
              <w:top w:val="nil"/>
              <w:left w:val="nil"/>
              <w:bottom w:val="single" w:sz="4" w:space="0" w:color="auto"/>
              <w:right w:val="nil"/>
            </w:tcBorders>
            <w:hideMark/>
          </w:tcPr>
          <w:p w14:paraId="2876CA87" w14:textId="77777777" w:rsidR="00152890" w:rsidRPr="002D5A40" w:rsidRDefault="00152890" w:rsidP="002D5A40">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792" w:type="dxa"/>
            <w:tcBorders>
              <w:top w:val="nil"/>
              <w:left w:val="nil"/>
              <w:bottom w:val="single" w:sz="4" w:space="0" w:color="auto"/>
              <w:right w:val="single" w:sz="4" w:space="0" w:color="auto"/>
            </w:tcBorders>
            <w:hideMark/>
          </w:tcPr>
          <w:p w14:paraId="70446280" w14:textId="77777777" w:rsidR="00152890" w:rsidRPr="002D5A40" w:rsidRDefault="00152890" w:rsidP="002D5A40">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bl>
    <w:p w14:paraId="7C9AB46D" w14:textId="77777777" w:rsidR="00FE7A0A" w:rsidRPr="002D5A40" w:rsidRDefault="00FE7A0A" w:rsidP="002D5A40"/>
    <w:tbl>
      <w:tblPr>
        <w:tblpPr w:leftFromText="187" w:rightFromText="187" w:bottomFromText="200" w:vertAnchor="text" w:horzAnchor="margin" w:tblpXSpec="center" w:tblpY="-46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95"/>
        <w:gridCol w:w="1888"/>
        <w:gridCol w:w="988"/>
        <w:gridCol w:w="1081"/>
        <w:gridCol w:w="95"/>
        <w:gridCol w:w="2971"/>
      </w:tblGrid>
      <w:tr w:rsidR="00FE7A0A" w:rsidRPr="002D5A40" w14:paraId="4D2F7C2A" w14:textId="77777777" w:rsidTr="00622965">
        <w:trPr>
          <w:cantSplit/>
          <w:trHeight w:val="707"/>
        </w:trPr>
        <w:tc>
          <w:tcPr>
            <w:tcW w:w="10800"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08C32A" w14:textId="77777777" w:rsidR="00FE7A0A" w:rsidRPr="002D5A40" w:rsidRDefault="00DC09E3" w:rsidP="00DC09E3">
            <w:r>
              <w:t xml:space="preserve">L. </w:t>
            </w:r>
            <w:r w:rsidR="00FE7A0A" w:rsidRPr="002D5A40">
              <w:t>AUTHORIZED SIGNATURE</w:t>
            </w:r>
          </w:p>
          <w:p w14:paraId="29340EFB" w14:textId="77777777" w:rsidR="00FE7A0A" w:rsidRPr="002D5A40" w:rsidRDefault="00FE7A0A" w:rsidP="00DC09E3">
            <w:pPr>
              <w:ind w:left="240"/>
            </w:pPr>
            <w:r w:rsidRPr="002D5A40">
              <w:t>By signing this application, I hereby certify that I am vested by the Applicant with the authority to enter into contract with the BSCC, and that the grantee and any subcontractors will abide by the laws, policies and procedures governing this funding.</w:t>
            </w:r>
          </w:p>
        </w:tc>
      </w:tr>
      <w:tr w:rsidR="00FE7A0A" w:rsidRPr="00DC09E3" w14:paraId="7C27FD7A" w14:textId="77777777" w:rsidTr="00622965">
        <w:trPr>
          <w:cantSplit/>
          <w:trHeight w:val="216"/>
        </w:trPr>
        <w:tc>
          <w:tcPr>
            <w:tcW w:w="3777" w:type="dxa"/>
            <w:gridSpan w:val="2"/>
            <w:tcBorders>
              <w:top w:val="single" w:sz="4" w:space="0" w:color="auto"/>
              <w:left w:val="single" w:sz="4" w:space="0" w:color="auto"/>
              <w:bottom w:val="nil"/>
              <w:right w:val="nil"/>
            </w:tcBorders>
            <w:vAlign w:val="center"/>
            <w:hideMark/>
          </w:tcPr>
          <w:p w14:paraId="31BB2DF3" w14:textId="77777777" w:rsidR="00FE7A0A" w:rsidRPr="00DC09E3" w:rsidRDefault="00FE7A0A" w:rsidP="002D5A40">
            <w:pPr>
              <w:rPr>
                <w:sz w:val="18"/>
              </w:rPr>
            </w:pPr>
            <w:r w:rsidRPr="00DC09E3">
              <w:rPr>
                <w:sz w:val="18"/>
              </w:rPr>
              <w:t xml:space="preserve">NAME OF AUTHORIZED OFFICER </w:t>
            </w:r>
          </w:p>
        </w:tc>
        <w:tc>
          <w:tcPr>
            <w:tcW w:w="1888" w:type="dxa"/>
            <w:tcBorders>
              <w:top w:val="single" w:sz="4" w:space="0" w:color="auto"/>
              <w:left w:val="nil"/>
              <w:bottom w:val="nil"/>
              <w:right w:val="nil"/>
            </w:tcBorders>
            <w:vAlign w:val="center"/>
            <w:hideMark/>
          </w:tcPr>
          <w:p w14:paraId="74DEA32F" w14:textId="77777777" w:rsidR="00FE7A0A" w:rsidRPr="00DC09E3" w:rsidRDefault="00FE7A0A" w:rsidP="002D5A40">
            <w:pPr>
              <w:rPr>
                <w:sz w:val="18"/>
              </w:rPr>
            </w:pPr>
            <w:r w:rsidRPr="00DC09E3">
              <w:rPr>
                <w:sz w:val="18"/>
              </w:rPr>
              <w:t>TITLE</w:t>
            </w:r>
          </w:p>
        </w:tc>
        <w:tc>
          <w:tcPr>
            <w:tcW w:w="2164" w:type="dxa"/>
            <w:gridSpan w:val="3"/>
            <w:tcBorders>
              <w:top w:val="single" w:sz="4" w:space="0" w:color="auto"/>
              <w:left w:val="nil"/>
              <w:bottom w:val="nil"/>
              <w:right w:val="nil"/>
            </w:tcBorders>
            <w:vAlign w:val="center"/>
            <w:hideMark/>
          </w:tcPr>
          <w:p w14:paraId="1C272F19" w14:textId="77777777" w:rsidR="00FE7A0A" w:rsidRPr="00DC09E3" w:rsidRDefault="00FE7A0A" w:rsidP="002D5A40">
            <w:pPr>
              <w:rPr>
                <w:sz w:val="18"/>
              </w:rPr>
            </w:pPr>
            <w:r w:rsidRPr="00DC09E3">
              <w:rPr>
                <w:sz w:val="18"/>
              </w:rPr>
              <w:t xml:space="preserve">TELEPHONE NUMBER  </w:t>
            </w:r>
          </w:p>
        </w:tc>
        <w:tc>
          <w:tcPr>
            <w:tcW w:w="2971" w:type="dxa"/>
            <w:tcBorders>
              <w:top w:val="single" w:sz="4" w:space="0" w:color="auto"/>
              <w:left w:val="nil"/>
              <w:bottom w:val="nil"/>
              <w:right w:val="single" w:sz="4" w:space="0" w:color="auto"/>
            </w:tcBorders>
            <w:vAlign w:val="center"/>
            <w:hideMark/>
          </w:tcPr>
          <w:p w14:paraId="264690A6" w14:textId="77777777" w:rsidR="00FE7A0A" w:rsidRPr="00DC09E3" w:rsidRDefault="00FE7A0A" w:rsidP="002D5A40">
            <w:pPr>
              <w:rPr>
                <w:sz w:val="18"/>
              </w:rPr>
            </w:pPr>
            <w:r w:rsidRPr="00DC09E3">
              <w:rPr>
                <w:sz w:val="18"/>
              </w:rPr>
              <w:t>EMAIL ADDRESS</w:t>
            </w:r>
          </w:p>
        </w:tc>
      </w:tr>
      <w:bookmarkStart w:id="31" w:name="Text32" w:colFirst="0" w:colLast="3"/>
      <w:tr w:rsidR="00FE7A0A" w:rsidRPr="002D5A40" w14:paraId="37D0AA59" w14:textId="77777777" w:rsidTr="005E50D7">
        <w:trPr>
          <w:cantSplit/>
          <w:trHeight w:val="360"/>
        </w:trPr>
        <w:tc>
          <w:tcPr>
            <w:tcW w:w="3777" w:type="dxa"/>
            <w:gridSpan w:val="2"/>
            <w:tcBorders>
              <w:top w:val="nil"/>
              <w:left w:val="single" w:sz="4" w:space="0" w:color="auto"/>
              <w:bottom w:val="nil"/>
              <w:right w:val="nil"/>
            </w:tcBorders>
            <w:vAlign w:val="center"/>
            <w:hideMark/>
          </w:tcPr>
          <w:p w14:paraId="253434F9" w14:textId="77777777" w:rsidR="00FE7A0A" w:rsidRPr="002D5A40" w:rsidRDefault="00FE7A0A" w:rsidP="002D5A40">
            <w:r w:rsidRPr="002D5A40">
              <w:fldChar w:fldCharType="begin">
                <w:ffData>
                  <w:name w:val="Text32"/>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888" w:type="dxa"/>
            <w:tcBorders>
              <w:top w:val="nil"/>
              <w:left w:val="nil"/>
              <w:bottom w:val="nil"/>
              <w:right w:val="nil"/>
            </w:tcBorders>
            <w:vAlign w:val="center"/>
            <w:hideMark/>
          </w:tcPr>
          <w:p w14:paraId="5EE0ED7A" w14:textId="77777777" w:rsidR="00FE7A0A" w:rsidRPr="002D5A40" w:rsidRDefault="00FE7A0A" w:rsidP="002D5A40">
            <w:r w:rsidRPr="002D5A40">
              <w:fldChar w:fldCharType="begin">
                <w:ffData>
                  <w:name w:val="Text4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2164" w:type="dxa"/>
            <w:gridSpan w:val="3"/>
            <w:tcBorders>
              <w:top w:val="nil"/>
              <w:left w:val="nil"/>
              <w:bottom w:val="nil"/>
              <w:right w:val="nil"/>
            </w:tcBorders>
            <w:vAlign w:val="center"/>
            <w:hideMark/>
          </w:tcPr>
          <w:p w14:paraId="760343EC" w14:textId="77777777" w:rsidR="00FE7A0A" w:rsidRPr="002D5A40" w:rsidRDefault="00FE7A0A" w:rsidP="002D5A40">
            <w:r w:rsidRPr="002D5A40">
              <w:fldChar w:fldCharType="begin">
                <w:ffData>
                  <w:name w:val="Text4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2971" w:type="dxa"/>
            <w:tcBorders>
              <w:top w:val="nil"/>
              <w:left w:val="nil"/>
              <w:bottom w:val="nil"/>
              <w:right w:val="single" w:sz="4" w:space="0" w:color="auto"/>
            </w:tcBorders>
            <w:vAlign w:val="center"/>
            <w:hideMark/>
          </w:tcPr>
          <w:p w14:paraId="7651B66F" w14:textId="77777777" w:rsidR="00FE7A0A" w:rsidRPr="002D5A40" w:rsidRDefault="00FE7A0A" w:rsidP="002D5A40">
            <w:r w:rsidRPr="002D5A40">
              <w:fldChar w:fldCharType="begin">
                <w:ffData>
                  <w:name w:val="Text32"/>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bookmarkEnd w:id="31"/>
      <w:tr w:rsidR="00FE7A0A" w:rsidRPr="00DC09E3" w14:paraId="4A26D10C" w14:textId="77777777" w:rsidTr="00622965">
        <w:trPr>
          <w:cantSplit/>
          <w:trHeight w:hRule="exact" w:val="216"/>
        </w:trPr>
        <w:tc>
          <w:tcPr>
            <w:tcW w:w="3682" w:type="dxa"/>
            <w:tcBorders>
              <w:top w:val="single" w:sz="4" w:space="0" w:color="auto"/>
              <w:left w:val="single" w:sz="4" w:space="0" w:color="auto"/>
              <w:bottom w:val="nil"/>
              <w:right w:val="nil"/>
            </w:tcBorders>
            <w:vAlign w:val="center"/>
            <w:hideMark/>
          </w:tcPr>
          <w:p w14:paraId="5B23F312" w14:textId="77777777" w:rsidR="00FE7A0A" w:rsidRPr="00DC09E3" w:rsidRDefault="00FE7A0A" w:rsidP="002D5A40">
            <w:pPr>
              <w:rPr>
                <w:sz w:val="18"/>
              </w:rPr>
            </w:pPr>
            <w:r w:rsidRPr="00DC09E3">
              <w:rPr>
                <w:sz w:val="18"/>
              </w:rPr>
              <w:t>STREET ADDRESS</w:t>
            </w:r>
          </w:p>
        </w:tc>
        <w:tc>
          <w:tcPr>
            <w:tcW w:w="2971" w:type="dxa"/>
            <w:gridSpan w:val="3"/>
            <w:tcBorders>
              <w:top w:val="single" w:sz="4" w:space="0" w:color="auto"/>
              <w:left w:val="nil"/>
              <w:bottom w:val="nil"/>
              <w:right w:val="nil"/>
            </w:tcBorders>
            <w:vAlign w:val="center"/>
            <w:hideMark/>
          </w:tcPr>
          <w:p w14:paraId="0D30D21C" w14:textId="77777777" w:rsidR="00FE7A0A" w:rsidRPr="00DC09E3" w:rsidRDefault="00FE7A0A" w:rsidP="002D5A40">
            <w:pPr>
              <w:rPr>
                <w:sz w:val="18"/>
              </w:rPr>
            </w:pPr>
            <w:r w:rsidRPr="00DC09E3">
              <w:rPr>
                <w:sz w:val="18"/>
              </w:rPr>
              <w:t>CITY</w:t>
            </w:r>
          </w:p>
        </w:tc>
        <w:tc>
          <w:tcPr>
            <w:tcW w:w="1081" w:type="dxa"/>
            <w:tcBorders>
              <w:top w:val="single" w:sz="4" w:space="0" w:color="auto"/>
              <w:left w:val="nil"/>
              <w:bottom w:val="nil"/>
              <w:right w:val="nil"/>
            </w:tcBorders>
            <w:vAlign w:val="center"/>
            <w:hideMark/>
          </w:tcPr>
          <w:p w14:paraId="24F9241C" w14:textId="77777777" w:rsidR="00FE7A0A" w:rsidRPr="00DC09E3" w:rsidRDefault="00FE7A0A" w:rsidP="002D5A40">
            <w:pPr>
              <w:rPr>
                <w:sz w:val="18"/>
              </w:rPr>
            </w:pPr>
            <w:r w:rsidRPr="00DC09E3">
              <w:rPr>
                <w:sz w:val="18"/>
              </w:rPr>
              <w:t>STATE</w:t>
            </w:r>
          </w:p>
        </w:tc>
        <w:tc>
          <w:tcPr>
            <w:tcW w:w="3066" w:type="dxa"/>
            <w:gridSpan w:val="2"/>
            <w:tcBorders>
              <w:top w:val="single" w:sz="4" w:space="0" w:color="auto"/>
              <w:left w:val="nil"/>
              <w:bottom w:val="nil"/>
              <w:right w:val="single" w:sz="4" w:space="0" w:color="auto"/>
            </w:tcBorders>
            <w:vAlign w:val="center"/>
            <w:hideMark/>
          </w:tcPr>
          <w:p w14:paraId="04EB18E6" w14:textId="77777777" w:rsidR="00FE7A0A" w:rsidRPr="00DC09E3" w:rsidRDefault="00FE7A0A" w:rsidP="002D5A40">
            <w:pPr>
              <w:rPr>
                <w:sz w:val="18"/>
              </w:rPr>
            </w:pPr>
            <w:r w:rsidRPr="00DC09E3">
              <w:rPr>
                <w:sz w:val="18"/>
              </w:rPr>
              <w:t>ZIP CODE</w:t>
            </w:r>
          </w:p>
        </w:tc>
      </w:tr>
      <w:tr w:rsidR="00FE7A0A" w:rsidRPr="002D5A40" w14:paraId="09A749DE" w14:textId="77777777" w:rsidTr="005E50D7">
        <w:trPr>
          <w:cantSplit/>
          <w:trHeight w:val="360"/>
        </w:trPr>
        <w:tc>
          <w:tcPr>
            <w:tcW w:w="3682" w:type="dxa"/>
            <w:tcBorders>
              <w:top w:val="nil"/>
              <w:left w:val="single" w:sz="4" w:space="0" w:color="auto"/>
              <w:bottom w:val="single" w:sz="4" w:space="0" w:color="auto"/>
              <w:right w:val="nil"/>
            </w:tcBorders>
            <w:vAlign w:val="center"/>
            <w:hideMark/>
          </w:tcPr>
          <w:p w14:paraId="4E2E9A9E" w14:textId="77777777" w:rsidR="00FE7A0A" w:rsidRPr="002D5A40" w:rsidRDefault="00FE7A0A" w:rsidP="002D5A40">
            <w:r w:rsidRPr="002D5A40">
              <w:fldChar w:fldCharType="begin">
                <w:ffData>
                  <w:name w:val="Text4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r w:rsidRPr="002D5A40">
              <w:fldChar w:fldCharType="begin">
                <w:ffData>
                  <w:name w:val="Text154"/>
                  <w:enabled/>
                  <w:calcOnExit w:val="0"/>
                  <w:textInput/>
                </w:ffData>
              </w:fldChar>
            </w:r>
            <w:r w:rsidRPr="002D5A40">
              <w:instrText xml:space="preserve"> FORMTEXT </w:instrText>
            </w:r>
            <w:r w:rsidR="00AB2FD7">
              <w:fldChar w:fldCharType="separate"/>
            </w:r>
            <w:r w:rsidRPr="002D5A40">
              <w:fldChar w:fldCharType="end"/>
            </w:r>
          </w:p>
        </w:tc>
        <w:tc>
          <w:tcPr>
            <w:tcW w:w="2971" w:type="dxa"/>
            <w:gridSpan w:val="3"/>
            <w:tcBorders>
              <w:top w:val="nil"/>
              <w:left w:val="nil"/>
              <w:bottom w:val="single" w:sz="4" w:space="0" w:color="auto"/>
              <w:right w:val="nil"/>
            </w:tcBorders>
            <w:vAlign w:val="center"/>
            <w:hideMark/>
          </w:tcPr>
          <w:p w14:paraId="6CEE7065" w14:textId="77777777" w:rsidR="00FE7A0A" w:rsidRPr="002D5A40" w:rsidRDefault="00FE7A0A" w:rsidP="002D5A40">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081" w:type="dxa"/>
            <w:tcBorders>
              <w:top w:val="nil"/>
              <w:left w:val="nil"/>
              <w:bottom w:val="single" w:sz="4" w:space="0" w:color="auto"/>
              <w:right w:val="nil"/>
            </w:tcBorders>
            <w:vAlign w:val="center"/>
            <w:hideMark/>
          </w:tcPr>
          <w:p w14:paraId="125ABA18" w14:textId="77777777" w:rsidR="00FE7A0A" w:rsidRPr="002D5A40" w:rsidRDefault="00FE7A0A" w:rsidP="002D5A40">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066" w:type="dxa"/>
            <w:gridSpan w:val="2"/>
            <w:tcBorders>
              <w:top w:val="nil"/>
              <w:left w:val="nil"/>
              <w:bottom w:val="single" w:sz="4" w:space="0" w:color="auto"/>
              <w:right w:val="single" w:sz="4" w:space="0" w:color="auto"/>
            </w:tcBorders>
            <w:vAlign w:val="center"/>
            <w:hideMark/>
          </w:tcPr>
          <w:p w14:paraId="3DA1F7AC" w14:textId="77777777" w:rsidR="00FE7A0A" w:rsidRPr="002D5A40" w:rsidRDefault="00FE7A0A" w:rsidP="002D5A40">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FE7A0A" w:rsidRPr="00DC09E3" w14:paraId="6EBEDCF9" w14:textId="77777777" w:rsidTr="00622965">
        <w:trPr>
          <w:cantSplit/>
          <w:trHeight w:hRule="exact" w:val="328"/>
        </w:trPr>
        <w:tc>
          <w:tcPr>
            <w:tcW w:w="7734" w:type="dxa"/>
            <w:gridSpan w:val="5"/>
            <w:tcBorders>
              <w:top w:val="single" w:sz="4" w:space="0" w:color="auto"/>
              <w:left w:val="single" w:sz="4" w:space="0" w:color="auto"/>
              <w:bottom w:val="nil"/>
              <w:right w:val="single" w:sz="4" w:space="0" w:color="auto"/>
            </w:tcBorders>
            <w:vAlign w:val="center"/>
            <w:hideMark/>
          </w:tcPr>
          <w:p w14:paraId="71C98EF4" w14:textId="77777777" w:rsidR="00FE7A0A" w:rsidRPr="00DC09E3" w:rsidRDefault="00FE7A0A" w:rsidP="002D5A40">
            <w:pPr>
              <w:rPr>
                <w:sz w:val="18"/>
              </w:rPr>
            </w:pPr>
            <w:r w:rsidRPr="00DC09E3">
              <w:rPr>
                <w:sz w:val="18"/>
              </w:rPr>
              <w:t>APPLICANT’S SIGNATURE (Blue Ink Only)</w:t>
            </w:r>
          </w:p>
        </w:tc>
        <w:tc>
          <w:tcPr>
            <w:tcW w:w="3066" w:type="dxa"/>
            <w:gridSpan w:val="2"/>
            <w:tcBorders>
              <w:top w:val="single" w:sz="4" w:space="0" w:color="auto"/>
              <w:left w:val="single" w:sz="4" w:space="0" w:color="auto"/>
              <w:bottom w:val="nil"/>
              <w:right w:val="single" w:sz="4" w:space="0" w:color="auto"/>
            </w:tcBorders>
            <w:vAlign w:val="center"/>
            <w:hideMark/>
          </w:tcPr>
          <w:p w14:paraId="5C7E2784" w14:textId="77777777" w:rsidR="00FE7A0A" w:rsidRPr="00DC09E3" w:rsidRDefault="00FE7A0A" w:rsidP="002D5A40">
            <w:pPr>
              <w:rPr>
                <w:sz w:val="18"/>
              </w:rPr>
            </w:pPr>
            <w:r w:rsidRPr="00DC09E3">
              <w:rPr>
                <w:sz w:val="18"/>
              </w:rPr>
              <w:t>DATE</w:t>
            </w:r>
          </w:p>
        </w:tc>
      </w:tr>
      <w:tr w:rsidR="00FE7A0A" w:rsidRPr="002D5A40" w14:paraId="27A03F1B" w14:textId="77777777" w:rsidTr="00622965">
        <w:trPr>
          <w:cantSplit/>
          <w:trHeight w:val="500"/>
        </w:trPr>
        <w:tc>
          <w:tcPr>
            <w:tcW w:w="7734" w:type="dxa"/>
            <w:gridSpan w:val="5"/>
            <w:tcBorders>
              <w:top w:val="nil"/>
              <w:left w:val="single" w:sz="4" w:space="0" w:color="auto"/>
              <w:bottom w:val="single" w:sz="4" w:space="0" w:color="auto"/>
              <w:right w:val="single" w:sz="4" w:space="0" w:color="auto"/>
            </w:tcBorders>
            <w:vAlign w:val="center"/>
            <w:hideMark/>
          </w:tcPr>
          <w:p w14:paraId="2B303D7C" w14:textId="77777777" w:rsidR="00FE7A0A" w:rsidRPr="002D5A40" w:rsidRDefault="00FE7A0A" w:rsidP="002D5A40">
            <w:r w:rsidRPr="002D5A40">
              <w:t>x</w:t>
            </w:r>
          </w:p>
        </w:tc>
        <w:bookmarkStart w:id="32" w:name="_Hlk502590425"/>
        <w:tc>
          <w:tcPr>
            <w:tcW w:w="3066" w:type="dxa"/>
            <w:gridSpan w:val="2"/>
            <w:tcBorders>
              <w:top w:val="nil"/>
              <w:left w:val="single" w:sz="4" w:space="0" w:color="auto"/>
              <w:bottom w:val="single" w:sz="4" w:space="0" w:color="auto"/>
              <w:right w:val="single" w:sz="4" w:space="0" w:color="auto"/>
            </w:tcBorders>
            <w:vAlign w:val="center"/>
            <w:hideMark/>
          </w:tcPr>
          <w:p w14:paraId="74B38FCA" w14:textId="77777777" w:rsidR="00FE7A0A" w:rsidRPr="002D5A40" w:rsidRDefault="00FE7A0A" w:rsidP="002D5A40">
            <w:r w:rsidRPr="002D5A40">
              <w:fldChar w:fldCharType="begin">
                <w:ffData>
                  <w:name w:val="Text33"/>
                  <w:enabled/>
                  <w:calcOnExit w:val="0"/>
                  <w:textInput/>
                </w:ffData>
              </w:fldChar>
            </w:r>
            <w:bookmarkStart w:id="33" w:name="Text33"/>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bookmarkEnd w:id="32"/>
            <w:bookmarkEnd w:id="33"/>
          </w:p>
        </w:tc>
      </w:tr>
    </w:tbl>
    <w:p w14:paraId="49A1B910" w14:textId="77777777" w:rsidR="00FE7A0A" w:rsidRPr="002D5A40" w:rsidRDefault="00FE7A0A" w:rsidP="002D5A40"/>
    <w:p w14:paraId="5C4574E0" w14:textId="77777777" w:rsidR="000629DB" w:rsidRPr="002D5A40" w:rsidRDefault="000629DB" w:rsidP="002D5A40"/>
    <w:p w14:paraId="6FA19BF3" w14:textId="77777777" w:rsidR="000629DB" w:rsidRPr="002D5A40" w:rsidRDefault="000629DB" w:rsidP="002D5A40"/>
    <w:p w14:paraId="25E8ACAB" w14:textId="77777777" w:rsidR="000629DB" w:rsidRPr="002D5A40" w:rsidRDefault="000629DB" w:rsidP="002D5A40"/>
    <w:p w14:paraId="6A34EB78" w14:textId="77777777" w:rsidR="000629DB" w:rsidRPr="002D5A40" w:rsidRDefault="000629DB" w:rsidP="002D5A40"/>
    <w:p w14:paraId="0B3A4226" w14:textId="77777777" w:rsidR="000629DB" w:rsidRPr="002D5A40" w:rsidRDefault="000629DB" w:rsidP="002D5A40"/>
    <w:p w14:paraId="55086054" w14:textId="77777777" w:rsidR="000629DB" w:rsidRPr="002D5A40" w:rsidRDefault="000629DB" w:rsidP="002D5A40"/>
    <w:tbl>
      <w:tblPr>
        <w:tblStyle w:val="TableGrid"/>
        <w:tblW w:w="10800" w:type="dxa"/>
        <w:tblInd w:w="-725" w:type="dxa"/>
        <w:shd w:val="clear" w:color="auto" w:fill="F2F2F2" w:themeFill="background1" w:themeFillShade="F2"/>
        <w:tblLook w:val="04A0" w:firstRow="1" w:lastRow="0" w:firstColumn="1" w:lastColumn="0" w:noHBand="0" w:noVBand="1"/>
      </w:tblPr>
      <w:tblGrid>
        <w:gridCol w:w="10800"/>
      </w:tblGrid>
      <w:tr w:rsidR="005E50D7" w14:paraId="3C9CB35A" w14:textId="77777777" w:rsidTr="005E50D7">
        <w:tc>
          <w:tcPr>
            <w:tcW w:w="10800" w:type="dxa"/>
            <w:shd w:val="clear" w:color="auto" w:fill="F2F2F2" w:themeFill="background1" w:themeFillShade="F2"/>
          </w:tcPr>
          <w:p w14:paraId="3D645D05" w14:textId="77777777" w:rsidR="005E50D7" w:rsidRPr="00236055" w:rsidRDefault="005E50D7" w:rsidP="005E50D7">
            <w:pPr>
              <w:spacing w:before="120" w:after="120"/>
              <w:jc w:val="center"/>
              <w:rPr>
                <w:b/>
              </w:rPr>
            </w:pPr>
            <w:r w:rsidRPr="00236055">
              <w:rPr>
                <w:b/>
              </w:rPr>
              <w:t>CONFIDENTIALITY NOTICE</w:t>
            </w:r>
          </w:p>
          <w:p w14:paraId="4E514EE0" w14:textId="77777777" w:rsidR="005E50D7" w:rsidRPr="002D5A40" w:rsidRDefault="005E50D7" w:rsidP="005E50D7">
            <w:pPr>
              <w:spacing w:before="120" w:after="120"/>
            </w:pPr>
          </w:p>
          <w:p w14:paraId="204BBAD9" w14:textId="77777777" w:rsidR="005E50D7" w:rsidRPr="005E50D7" w:rsidRDefault="005E50D7" w:rsidP="005E50D7">
            <w:pPr>
              <w:rPr>
                <w:sz w:val="28"/>
              </w:rPr>
            </w:pPr>
            <w:r w:rsidRPr="002D5A40">
              <w:t xml:space="preserve">All documents submitted as a part of the RSAT proposal are public documents and may be subject to a request via the California Public Records Act. The BSCC, as a state agency, may have to disclose these documents to the public. The BSCC cannot ensure the confidentiality of any information submitted in or with this </w:t>
            </w:r>
            <w:r w:rsidRPr="005E50D7">
              <w:rPr>
                <w:szCs w:val="24"/>
              </w:rPr>
              <w:t>proposal. (Gov. Code, § § 6250 et seq.)</w:t>
            </w:r>
          </w:p>
          <w:p w14:paraId="144BD7A6" w14:textId="77777777" w:rsidR="005E50D7" w:rsidRDefault="005E50D7" w:rsidP="002D5A40"/>
        </w:tc>
      </w:tr>
    </w:tbl>
    <w:p w14:paraId="62995870" w14:textId="77777777" w:rsidR="000629DB" w:rsidRPr="002D5A40" w:rsidRDefault="000629DB" w:rsidP="002D5A40"/>
    <w:p w14:paraId="2FE2AB3D" w14:textId="77777777" w:rsidR="00FC7749" w:rsidRPr="002D5A40" w:rsidRDefault="00FC7749" w:rsidP="002D5A40"/>
    <w:p w14:paraId="25D001E1" w14:textId="77777777" w:rsidR="00BE79EB" w:rsidRPr="002D5A40" w:rsidRDefault="00FE7A0A" w:rsidP="002D5A40">
      <w:r w:rsidRPr="002D5A40">
        <w:br w:type="page"/>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5F129574" w14:textId="77777777" w:rsidTr="006A5BF1">
        <w:trPr>
          <w:trHeight w:val="432"/>
        </w:trPr>
        <w:tc>
          <w:tcPr>
            <w:tcW w:w="9350" w:type="dxa"/>
            <w:shd w:val="clear" w:color="auto" w:fill="002060"/>
            <w:vAlign w:val="center"/>
          </w:tcPr>
          <w:p w14:paraId="37E4C97D" w14:textId="2C996CFC" w:rsidR="009F04CC" w:rsidRPr="00127010" w:rsidRDefault="009F04CC" w:rsidP="006A5BF1">
            <w:pPr>
              <w:pStyle w:val="Heading2"/>
              <w:framePr w:hSpace="0" w:wrap="auto" w:vAnchor="margin" w:hAnchor="text" w:yAlign="inline"/>
            </w:pPr>
            <w:bookmarkStart w:id="34" w:name="_Toc64009280"/>
            <w:r>
              <w:lastRenderedPageBreak/>
              <w:t>Proposal Narrative Section</w:t>
            </w:r>
            <w:bookmarkEnd w:id="34"/>
          </w:p>
        </w:tc>
      </w:tr>
    </w:tbl>
    <w:p w14:paraId="66FC6332" w14:textId="77777777" w:rsidR="009F04CC" w:rsidRDefault="009F04CC" w:rsidP="002D5A40"/>
    <w:p w14:paraId="050F84EC" w14:textId="3AB4E199" w:rsidR="002E2FA9" w:rsidRDefault="00FE7A0A" w:rsidP="002D5A40">
      <w:bookmarkStart w:id="35" w:name="_Hlk62747953"/>
      <w:r w:rsidRPr="002D5A40">
        <w:t xml:space="preserve">Instructions: The Proposal Narrative must be submitted in Arial 12-point font with one-inch margins on all four sides. The narrative must be </w:t>
      </w:r>
      <w:r w:rsidR="00BB55C3" w:rsidRPr="002D5A40">
        <w:t xml:space="preserve">1.5-line </w:t>
      </w:r>
      <w:r w:rsidR="00CD1DE8" w:rsidRPr="002D5A40">
        <w:t>spaced</w:t>
      </w:r>
      <w:r w:rsidRPr="002D5A40">
        <w:t xml:space="preserve"> and cannot exceed </w:t>
      </w:r>
      <w:r w:rsidR="00923259" w:rsidRPr="005437CB">
        <w:rPr>
          <w:b/>
          <w:bCs/>
        </w:rPr>
        <w:t>twenty (</w:t>
      </w:r>
      <w:r w:rsidR="003817ED" w:rsidRPr="005437CB">
        <w:rPr>
          <w:b/>
          <w:bCs/>
        </w:rPr>
        <w:t>20</w:t>
      </w:r>
      <w:r w:rsidR="00923259" w:rsidRPr="005437CB">
        <w:rPr>
          <w:b/>
          <w:bCs/>
        </w:rPr>
        <w:t>) numbered</w:t>
      </w:r>
      <w:r w:rsidRPr="002D5A40">
        <w:t xml:space="preserve"> pages in length. For the Proposal Narrative, address each of the</w:t>
      </w:r>
      <w:r w:rsidR="00A238B3" w:rsidRPr="002D5A40">
        <w:t xml:space="preserve"> </w:t>
      </w:r>
      <w:r w:rsidR="00923259">
        <w:t>following</w:t>
      </w:r>
      <w:r w:rsidR="00923259" w:rsidRPr="002D5A40">
        <w:t xml:space="preserve"> </w:t>
      </w:r>
      <w:r w:rsidRPr="002D5A40">
        <w:t xml:space="preserve">sections. </w:t>
      </w:r>
    </w:p>
    <w:p w14:paraId="59165291" w14:textId="519D3626" w:rsidR="002E2FA9" w:rsidRDefault="002E2FA9" w:rsidP="002D5A40"/>
    <w:p w14:paraId="3E2579EF" w14:textId="64320A78" w:rsidR="00923259" w:rsidRDefault="00923259" w:rsidP="00AB2FD7">
      <w:pPr>
        <w:pStyle w:val="ListParagraph"/>
        <w:numPr>
          <w:ilvl w:val="0"/>
          <w:numId w:val="86"/>
        </w:numPr>
      </w:pPr>
      <w:r>
        <w:t>Project Need</w:t>
      </w:r>
    </w:p>
    <w:p w14:paraId="3EC3A86E" w14:textId="77777777" w:rsidR="00923259" w:rsidRDefault="00923259" w:rsidP="00AB2FD7">
      <w:pPr>
        <w:pStyle w:val="ListParagraph"/>
        <w:numPr>
          <w:ilvl w:val="0"/>
          <w:numId w:val="86"/>
        </w:numPr>
      </w:pPr>
      <w:r>
        <w:t>Project Description</w:t>
      </w:r>
    </w:p>
    <w:p w14:paraId="73215F4C" w14:textId="77777777" w:rsidR="00923259" w:rsidRDefault="00923259" w:rsidP="00AB2FD7">
      <w:pPr>
        <w:pStyle w:val="ListParagraph"/>
        <w:numPr>
          <w:ilvl w:val="0"/>
          <w:numId w:val="86"/>
        </w:numPr>
      </w:pPr>
      <w:r w:rsidRPr="00E80E21">
        <w:t>Organizational Capacity and Coordination</w:t>
      </w:r>
    </w:p>
    <w:p w14:paraId="6251D08E" w14:textId="77777777" w:rsidR="00923259" w:rsidRDefault="00923259" w:rsidP="00AB2FD7">
      <w:pPr>
        <w:pStyle w:val="ListParagraph"/>
        <w:numPr>
          <w:ilvl w:val="0"/>
          <w:numId w:val="86"/>
        </w:numPr>
      </w:pPr>
      <w:r>
        <w:t>Project Evaluation</w:t>
      </w:r>
    </w:p>
    <w:p w14:paraId="173338C8" w14:textId="2316167E" w:rsidR="00923259" w:rsidRDefault="00923259" w:rsidP="002D5A40"/>
    <w:p w14:paraId="7B76701E" w14:textId="242FD453" w:rsidR="00ED6DDE" w:rsidRDefault="00FE7A0A" w:rsidP="002D5A40">
      <w:pPr>
        <w:rPr>
          <w:rFonts w:cs="Arial"/>
          <w:szCs w:val="24"/>
        </w:rPr>
      </w:pPr>
      <w:r w:rsidRPr="002D5A40">
        <w:t>Each section should be titled according to its section header</w:t>
      </w:r>
      <w:r w:rsidR="00923259">
        <w:t xml:space="preserve"> as shown above</w:t>
      </w:r>
      <w:r w:rsidRPr="002D5A40">
        <w:t xml:space="preserve"> (e.g., Project Need, Project Description, </w:t>
      </w:r>
      <w:r w:rsidR="00923259">
        <w:t>etc.</w:t>
      </w:r>
      <w:r w:rsidRPr="002D5A40">
        <w:t xml:space="preserve">). Within each section, address the </w:t>
      </w:r>
      <w:r w:rsidR="00084490">
        <w:t>rating criteria</w:t>
      </w:r>
      <w:r w:rsidR="000778E1">
        <w:t xml:space="preserve"> provided</w:t>
      </w:r>
      <w:r w:rsidRPr="002D5A40">
        <w:t xml:space="preserve"> in a cohesive, comprehensive narrative format.</w:t>
      </w:r>
      <w:r w:rsidR="00ED6DDE" w:rsidRPr="002D5A40">
        <w:t xml:space="preserve"> </w:t>
      </w:r>
      <w:r w:rsidR="00ED6DDE" w:rsidRPr="00307979">
        <w:rPr>
          <w:szCs w:val="24"/>
        </w:rPr>
        <w:t>Do not include website links.</w:t>
      </w:r>
      <w:r w:rsidR="000778E1" w:rsidRPr="00307979">
        <w:rPr>
          <w:szCs w:val="24"/>
        </w:rPr>
        <w:t xml:space="preserve"> </w:t>
      </w:r>
      <w:r w:rsidR="000778E1" w:rsidRPr="005437CB">
        <w:rPr>
          <w:rFonts w:cs="Arial"/>
          <w:szCs w:val="24"/>
        </w:rPr>
        <w:t xml:space="preserve">Addressing each criteria does not in itself merit a high rating; rather, although each </w:t>
      </w:r>
      <w:r w:rsidR="00923259" w:rsidRPr="00923259">
        <w:rPr>
          <w:rFonts w:cs="Arial"/>
          <w:szCs w:val="24"/>
        </w:rPr>
        <w:t>criterion</w:t>
      </w:r>
      <w:r w:rsidR="000778E1" w:rsidRPr="005437CB">
        <w:rPr>
          <w:rFonts w:cs="Arial"/>
          <w:szCs w:val="24"/>
        </w:rPr>
        <w:t xml:space="preserve"> is to be addressed, it is the quality of the response to each that will be evaluated.</w:t>
      </w:r>
    </w:p>
    <w:p w14:paraId="2C3D397C" w14:textId="77777777" w:rsidR="00923259" w:rsidRPr="00307979" w:rsidRDefault="00923259" w:rsidP="002D5A40">
      <w:pPr>
        <w:rPr>
          <w:szCs w:val="24"/>
        </w:rPr>
      </w:pPr>
    </w:p>
    <w:p w14:paraId="7A5E2554" w14:textId="34F501D1" w:rsidR="00FE7A0A" w:rsidRPr="002D5A40" w:rsidRDefault="00155151" w:rsidP="002D5A40">
      <w:bookmarkStart w:id="36" w:name="_Hlk62586063"/>
      <w:r>
        <w:t>The 20-page limit in this section</w:t>
      </w:r>
      <w:r w:rsidRPr="008A66C2">
        <w:t xml:space="preserve"> </w:t>
      </w:r>
      <w:r w:rsidRPr="002657BE">
        <w:rPr>
          <w:u w:val="single"/>
        </w:rPr>
        <w:t>does not include</w:t>
      </w:r>
      <w:r w:rsidRPr="009A623E">
        <w:t xml:space="preserve"> </w:t>
      </w:r>
      <w:r w:rsidR="00FE7A0A" w:rsidRPr="002D5A40">
        <w:t xml:space="preserve">the </w:t>
      </w:r>
      <w:r w:rsidR="00855157" w:rsidRPr="002D5A40">
        <w:t xml:space="preserve">Cover Sheet, </w:t>
      </w:r>
      <w:r w:rsidR="00B26C1D" w:rsidRPr="002D5A40">
        <w:t xml:space="preserve">Proposal Checklist, </w:t>
      </w:r>
      <w:r w:rsidR="00F07800" w:rsidRPr="002D5A40">
        <w:t xml:space="preserve">Applicant Information Form, </w:t>
      </w:r>
      <w:r w:rsidR="003F79EB">
        <w:t>Letters of Commitment,</w:t>
      </w:r>
      <w:r w:rsidR="00855157" w:rsidRPr="002D5A40">
        <w:t xml:space="preserve"> </w:t>
      </w:r>
      <w:r w:rsidR="00A64682" w:rsidRPr="002D5A40">
        <w:t xml:space="preserve">In-Custody Program Schedule, Aftercare Program Schedule </w:t>
      </w:r>
      <w:r w:rsidR="00855157" w:rsidRPr="002D5A40">
        <w:t>or</w:t>
      </w:r>
      <w:r w:rsidR="00F07800" w:rsidRPr="002D5A40">
        <w:t xml:space="preserve"> </w:t>
      </w:r>
      <w:r w:rsidR="00FE7A0A" w:rsidRPr="002D5A40">
        <w:t>other required attachments</w:t>
      </w:r>
      <w:r w:rsidR="00B26C1D" w:rsidRPr="002D5A40">
        <w:t xml:space="preserve"> (see </w:t>
      </w:r>
      <w:r w:rsidR="00525230" w:rsidRPr="002D5A40">
        <w:t>Proposal Checklist</w:t>
      </w:r>
      <w:r w:rsidR="00F07800" w:rsidRPr="002D5A40">
        <w:t>)</w:t>
      </w:r>
      <w:r w:rsidR="00FE7A0A" w:rsidRPr="002D5A40">
        <w:t>.</w:t>
      </w:r>
    </w:p>
    <w:bookmarkEnd w:id="36"/>
    <w:p w14:paraId="08CB083F" w14:textId="77777777" w:rsidR="002716AC" w:rsidRPr="002D5A40" w:rsidRDefault="002716AC" w:rsidP="002D5A40"/>
    <w:p w14:paraId="70080EC2" w14:textId="77777777" w:rsidR="00F07800" w:rsidRPr="002D5A40" w:rsidRDefault="002716AC" w:rsidP="002D5A40">
      <w:r w:rsidRPr="002D5A40">
        <w:t xml:space="preserve">It is up to the applicant to determine how to use the total page limit in addressing each section, however as a guide, the percent of total point value for each section is listed under each header. </w:t>
      </w:r>
    </w:p>
    <w:p w14:paraId="002B1953" w14:textId="77777777" w:rsidR="00300DCE" w:rsidRPr="002D5A40" w:rsidRDefault="00300DCE" w:rsidP="002D5A40">
      <w:bookmarkStart w:id="37" w:name="_Hlk502578315"/>
      <w:r w:rsidRPr="002D5A40">
        <w:t xml:space="preserve"> </w:t>
      </w: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5E50D7" w:rsidRPr="005E50D7" w14:paraId="4634E7A6" w14:textId="77777777" w:rsidTr="00941DC8">
        <w:trPr>
          <w:trHeight w:val="432"/>
        </w:trPr>
        <w:tc>
          <w:tcPr>
            <w:tcW w:w="9350" w:type="dxa"/>
            <w:shd w:val="clear" w:color="auto" w:fill="FFCC66"/>
            <w:vAlign w:val="center"/>
          </w:tcPr>
          <w:p w14:paraId="1077278C" w14:textId="1DA8E531" w:rsidR="005E50D7" w:rsidRPr="005E50D7" w:rsidRDefault="005E50D7" w:rsidP="005E50D7">
            <w:pPr>
              <w:pStyle w:val="Heading3"/>
              <w:framePr w:hSpace="0" w:wrap="auto" w:vAnchor="margin" w:hAnchor="text" w:yAlign="inline"/>
            </w:pPr>
            <w:bookmarkStart w:id="38" w:name="_Hlk503363313"/>
            <w:bookmarkEnd w:id="35"/>
            <w:bookmarkEnd w:id="37"/>
            <w:r w:rsidRPr="005E50D7">
              <w:t xml:space="preserve">Project Need </w:t>
            </w:r>
            <w:r w:rsidRPr="005E50D7">
              <w:rPr>
                <w:b w:val="0"/>
              </w:rPr>
              <w:t xml:space="preserve">(Percent of Total Value: </w:t>
            </w:r>
            <w:r w:rsidR="006839B1" w:rsidRPr="00185CB5">
              <w:rPr>
                <w:b w:val="0"/>
              </w:rPr>
              <w:t>20</w:t>
            </w:r>
            <w:r w:rsidRPr="005E50D7">
              <w:rPr>
                <w:b w:val="0"/>
              </w:rPr>
              <w:t>%)</w:t>
            </w:r>
          </w:p>
        </w:tc>
      </w:tr>
    </w:tbl>
    <w:p w14:paraId="38110996" w14:textId="77777777" w:rsidR="004A7BAB" w:rsidRPr="002D5A40" w:rsidRDefault="004A7BAB" w:rsidP="002D5A40">
      <w:bookmarkStart w:id="39" w:name="_Hlk502578433"/>
      <w:bookmarkEnd w:id="38"/>
    </w:p>
    <w:p w14:paraId="1AECBB06" w14:textId="77777777" w:rsidR="00704D42" w:rsidRPr="002D5A40" w:rsidRDefault="00704D42" w:rsidP="002D5A40"/>
    <w:tbl>
      <w:tblPr>
        <w:tblStyle w:val="TableGrid3"/>
        <w:tblW w:w="9360" w:type="dxa"/>
        <w:jc w:val="center"/>
        <w:shd w:val="clear" w:color="auto" w:fill="DBE5F1" w:themeFill="accent1" w:themeFillTint="33"/>
        <w:tblLook w:val="04A0" w:firstRow="1" w:lastRow="0" w:firstColumn="1" w:lastColumn="0" w:noHBand="0" w:noVBand="1"/>
      </w:tblPr>
      <w:tblGrid>
        <w:gridCol w:w="715"/>
        <w:gridCol w:w="8645"/>
      </w:tblGrid>
      <w:tr w:rsidR="002562C1" w:rsidRPr="002D5A40" w14:paraId="1A423240" w14:textId="77777777" w:rsidTr="005E50D7">
        <w:trPr>
          <w:jc w:val="center"/>
        </w:trPr>
        <w:tc>
          <w:tcPr>
            <w:tcW w:w="9360" w:type="dxa"/>
            <w:gridSpan w:val="2"/>
            <w:tcBorders>
              <w:bottom w:val="single" w:sz="4" w:space="0" w:color="auto"/>
            </w:tcBorders>
            <w:shd w:val="clear" w:color="auto" w:fill="DBE5F1" w:themeFill="accent1" w:themeFillTint="33"/>
          </w:tcPr>
          <w:p w14:paraId="06CF84EA" w14:textId="77774D03" w:rsidR="002562C1" w:rsidRPr="00F40D0E" w:rsidRDefault="002562C1" w:rsidP="00F40D0E">
            <w:pPr>
              <w:jc w:val="center"/>
              <w:rPr>
                <w:b/>
              </w:rPr>
            </w:pPr>
            <w:bookmarkStart w:id="40" w:name="_Hlk502578355"/>
            <w:bookmarkEnd w:id="39"/>
            <w:r w:rsidRPr="00F40D0E">
              <w:rPr>
                <w:b/>
              </w:rPr>
              <w:t xml:space="preserve">Rating Criteria for </w:t>
            </w:r>
            <w:r w:rsidR="006839B1">
              <w:rPr>
                <w:b/>
              </w:rPr>
              <w:t xml:space="preserve">Project </w:t>
            </w:r>
            <w:r w:rsidR="00CE0677" w:rsidRPr="00F40D0E">
              <w:rPr>
                <w:b/>
              </w:rPr>
              <w:t>Need</w:t>
            </w:r>
          </w:p>
          <w:p w14:paraId="622AAD2B" w14:textId="513126C6" w:rsidR="002562C1" w:rsidRPr="002D5A40" w:rsidRDefault="002562C1" w:rsidP="00F40D0E">
            <w:pPr>
              <w:jc w:val="center"/>
            </w:pPr>
            <w:r w:rsidRPr="002D5A40">
              <w:t>(Scored in total, on a scale of 0</w:t>
            </w:r>
            <w:r w:rsidR="00F40D0E">
              <w:t xml:space="preserve"> – </w:t>
            </w:r>
            <w:r w:rsidR="006839B1">
              <w:t>5</w:t>
            </w:r>
            <w:r w:rsidRPr="002D5A40">
              <w:t>)</w:t>
            </w:r>
          </w:p>
        </w:tc>
      </w:tr>
      <w:tr w:rsidR="006839B1" w:rsidRPr="002D5A40" w14:paraId="7A0FC749" w14:textId="77777777" w:rsidTr="00185CB5">
        <w:trPr>
          <w:trHeight w:val="503"/>
          <w:jc w:val="center"/>
        </w:trPr>
        <w:tc>
          <w:tcPr>
            <w:tcW w:w="715" w:type="dxa"/>
            <w:tcBorders>
              <w:top w:val="single" w:sz="4" w:space="0" w:color="auto"/>
              <w:left w:val="single" w:sz="4" w:space="0" w:color="auto"/>
              <w:bottom w:val="single" w:sz="4" w:space="0" w:color="auto"/>
              <w:right w:val="single" w:sz="4" w:space="0" w:color="auto"/>
            </w:tcBorders>
          </w:tcPr>
          <w:p w14:paraId="788E7CBD" w14:textId="65A9653A" w:rsidR="006839B1" w:rsidRPr="005E50D7" w:rsidRDefault="006839B1" w:rsidP="006839B1">
            <w:pPr>
              <w:jc w:val="center"/>
            </w:pPr>
            <w:r>
              <w:rPr>
                <w:rFonts w:cs="Arial"/>
                <w:color w:val="000000"/>
                <w:szCs w:val="24"/>
              </w:rPr>
              <w:t>1.1</w:t>
            </w:r>
          </w:p>
        </w:tc>
        <w:tc>
          <w:tcPr>
            <w:tcW w:w="8645" w:type="dxa"/>
            <w:tcBorders>
              <w:top w:val="single" w:sz="4" w:space="0" w:color="auto"/>
              <w:left w:val="single" w:sz="4" w:space="0" w:color="auto"/>
              <w:bottom w:val="single" w:sz="4" w:space="0" w:color="auto"/>
              <w:right w:val="single" w:sz="4" w:space="0" w:color="auto"/>
            </w:tcBorders>
          </w:tcPr>
          <w:p w14:paraId="0D546768" w14:textId="61B12413" w:rsidR="006839B1" w:rsidRPr="005E50D7" w:rsidRDefault="006839B1" w:rsidP="006839B1">
            <w:pPr>
              <w:jc w:val="left"/>
            </w:pPr>
            <w:r>
              <w:rPr>
                <w:rFonts w:cs="Arial"/>
                <w:color w:val="000000"/>
                <w:szCs w:val="24"/>
              </w:rPr>
              <w:t>Describe the need(s) related to the goals of the RSAT program.</w:t>
            </w:r>
          </w:p>
        </w:tc>
      </w:tr>
      <w:tr w:rsidR="006839B1" w:rsidRPr="002D5A40" w14:paraId="6D6CE464" w14:textId="77777777" w:rsidTr="00185CB5">
        <w:trPr>
          <w:trHeight w:val="512"/>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4A5D38CD" w14:textId="63C1C5B1" w:rsidR="006839B1" w:rsidRPr="005E50D7" w:rsidRDefault="006839B1" w:rsidP="006839B1">
            <w:pPr>
              <w:jc w:val="center"/>
            </w:pPr>
            <w:r>
              <w:rPr>
                <w:rFonts w:cs="Arial"/>
                <w:color w:val="000000"/>
                <w:szCs w:val="24"/>
              </w:rPr>
              <w:t>1.2</w:t>
            </w:r>
          </w:p>
        </w:tc>
        <w:tc>
          <w:tcPr>
            <w:tcW w:w="8645" w:type="dxa"/>
            <w:tcBorders>
              <w:top w:val="single" w:sz="4" w:space="0" w:color="auto"/>
              <w:left w:val="single" w:sz="4" w:space="0" w:color="auto"/>
              <w:bottom w:val="single" w:sz="4" w:space="0" w:color="auto"/>
              <w:right w:val="single" w:sz="4" w:space="0" w:color="auto"/>
            </w:tcBorders>
            <w:shd w:val="clear" w:color="auto" w:fill="FFFFFF" w:themeFill="background1"/>
          </w:tcPr>
          <w:p w14:paraId="7558DEEB" w14:textId="34A82A79" w:rsidR="006839B1" w:rsidRPr="005E50D7" w:rsidRDefault="006839B1" w:rsidP="006839B1">
            <w:pPr>
              <w:jc w:val="left"/>
            </w:pPr>
            <w:r>
              <w:rPr>
                <w:rFonts w:cs="Arial"/>
                <w:color w:val="000000"/>
                <w:szCs w:val="24"/>
              </w:rPr>
              <w:t>Identify service gaps that contribute to the need(s) described above.</w:t>
            </w:r>
          </w:p>
        </w:tc>
      </w:tr>
      <w:tr w:rsidR="006839B1" w:rsidRPr="002D5A40" w14:paraId="13419D94" w14:textId="77777777" w:rsidTr="00185CB5">
        <w:trPr>
          <w:trHeight w:val="72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0582B676" w14:textId="6340D236" w:rsidR="006839B1" w:rsidRPr="005E50D7" w:rsidRDefault="006839B1" w:rsidP="006839B1">
            <w:pPr>
              <w:jc w:val="center"/>
            </w:pPr>
            <w:r>
              <w:rPr>
                <w:rFonts w:cs="Arial"/>
                <w:color w:val="000000"/>
                <w:szCs w:val="24"/>
              </w:rPr>
              <w:t>1.3</w:t>
            </w:r>
          </w:p>
        </w:tc>
        <w:tc>
          <w:tcPr>
            <w:tcW w:w="8645" w:type="dxa"/>
            <w:tcBorders>
              <w:top w:val="single" w:sz="4" w:space="0" w:color="auto"/>
              <w:left w:val="single" w:sz="4" w:space="0" w:color="auto"/>
              <w:bottom w:val="single" w:sz="4" w:space="0" w:color="auto"/>
              <w:right w:val="single" w:sz="4" w:space="0" w:color="auto"/>
            </w:tcBorders>
            <w:shd w:val="clear" w:color="auto" w:fill="FFFFFF" w:themeFill="background1"/>
          </w:tcPr>
          <w:p w14:paraId="029E702A" w14:textId="626200CB" w:rsidR="006839B1" w:rsidRPr="005E50D7" w:rsidRDefault="006839B1" w:rsidP="006839B1">
            <w:pPr>
              <w:jc w:val="left"/>
            </w:pPr>
            <w:r>
              <w:rPr>
                <w:rFonts w:cs="Arial"/>
                <w:color w:val="000000"/>
                <w:szCs w:val="24"/>
              </w:rPr>
              <w:t>Provide relevant qualitative and/or quantitative data with citations in support of the need(s).</w:t>
            </w:r>
          </w:p>
        </w:tc>
      </w:tr>
      <w:tr w:rsidR="006839B1" w:rsidRPr="002D5A40" w14:paraId="335914B4" w14:textId="77777777" w:rsidTr="00185CB5">
        <w:trPr>
          <w:trHeight w:val="692"/>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41E62" w14:textId="31C0FA51" w:rsidR="006839B1" w:rsidRPr="005E50D7" w:rsidRDefault="006839B1" w:rsidP="006839B1">
            <w:pPr>
              <w:jc w:val="center"/>
            </w:pPr>
            <w:r>
              <w:rPr>
                <w:rFonts w:cs="Arial"/>
                <w:color w:val="000000"/>
                <w:szCs w:val="24"/>
              </w:rPr>
              <w:t>1.4</w:t>
            </w:r>
          </w:p>
        </w:tc>
        <w:tc>
          <w:tcPr>
            <w:tcW w:w="8645" w:type="dxa"/>
            <w:tcBorders>
              <w:top w:val="single" w:sz="4" w:space="0" w:color="auto"/>
              <w:left w:val="single" w:sz="4" w:space="0" w:color="auto"/>
              <w:bottom w:val="single" w:sz="4" w:space="0" w:color="auto"/>
              <w:right w:val="single" w:sz="4" w:space="0" w:color="auto"/>
            </w:tcBorders>
            <w:shd w:val="clear" w:color="auto" w:fill="FFFFFF" w:themeFill="background1"/>
          </w:tcPr>
          <w:p w14:paraId="60EE5C55" w14:textId="534FC60C" w:rsidR="006839B1" w:rsidRPr="005E50D7" w:rsidRDefault="006839B1" w:rsidP="006839B1">
            <w:pPr>
              <w:jc w:val="left"/>
            </w:pPr>
            <w:r>
              <w:rPr>
                <w:rFonts w:cs="Arial"/>
                <w:color w:val="000000"/>
                <w:szCs w:val="24"/>
              </w:rPr>
              <w:t>Describe how racial and ethnic disparity information influences programming choices for in-jail and aftercare services.</w:t>
            </w:r>
          </w:p>
        </w:tc>
      </w:tr>
    </w:tbl>
    <w:p w14:paraId="5746F196" w14:textId="77777777" w:rsidR="00CE0677" w:rsidRPr="002D5A40" w:rsidRDefault="00CE0677" w:rsidP="002D5A40">
      <w:bookmarkStart w:id="41" w:name="_Hlk502579980"/>
      <w:bookmarkEnd w:id="40"/>
    </w:p>
    <w:p w14:paraId="57AEE886" w14:textId="77777777" w:rsidR="00F40D0E" w:rsidRDefault="00F40D0E">
      <w:pPr>
        <w:spacing w:after="200" w:line="276" w:lineRule="auto"/>
        <w:jc w:val="left"/>
      </w:pPr>
      <w:r>
        <w:br w:type="page"/>
      </w: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F40D0E" w:rsidRPr="005E50D7" w14:paraId="6C51EF1D" w14:textId="77777777" w:rsidTr="00941DC8">
        <w:trPr>
          <w:trHeight w:val="432"/>
        </w:trPr>
        <w:tc>
          <w:tcPr>
            <w:tcW w:w="9350" w:type="dxa"/>
            <w:shd w:val="clear" w:color="auto" w:fill="FFCC66"/>
            <w:vAlign w:val="center"/>
          </w:tcPr>
          <w:p w14:paraId="6C1B3F22" w14:textId="7FCED45E" w:rsidR="00F40D0E" w:rsidRPr="005E50D7" w:rsidRDefault="00F40D0E" w:rsidP="00F336B1">
            <w:pPr>
              <w:pStyle w:val="Heading3"/>
              <w:framePr w:hSpace="0" w:wrap="auto" w:vAnchor="margin" w:hAnchor="text" w:yAlign="inline"/>
            </w:pPr>
            <w:r w:rsidRPr="005E50D7">
              <w:lastRenderedPageBreak/>
              <w:t xml:space="preserve">Project </w:t>
            </w:r>
            <w:r w:rsidR="00C52964">
              <w:t>Description</w:t>
            </w:r>
            <w:r>
              <w:t xml:space="preserve"> </w:t>
            </w:r>
            <w:r w:rsidRPr="005E50D7">
              <w:rPr>
                <w:b w:val="0"/>
              </w:rPr>
              <w:t xml:space="preserve">(Percent of Total Value: </w:t>
            </w:r>
            <w:r w:rsidR="00C52964">
              <w:rPr>
                <w:b w:val="0"/>
              </w:rPr>
              <w:t>50</w:t>
            </w:r>
            <w:r w:rsidRPr="005E50D7">
              <w:rPr>
                <w:b w:val="0"/>
              </w:rPr>
              <w:t>%)</w:t>
            </w:r>
          </w:p>
        </w:tc>
      </w:tr>
    </w:tbl>
    <w:p w14:paraId="1E4F1DCE" w14:textId="77777777" w:rsidR="00A03B4F" w:rsidRPr="002D5A40" w:rsidRDefault="00A03B4F" w:rsidP="002D5A40"/>
    <w:p w14:paraId="6848DEB4" w14:textId="77777777" w:rsidR="00CE0677" w:rsidRPr="002D5A40" w:rsidRDefault="00CE0677" w:rsidP="002D5A40"/>
    <w:tbl>
      <w:tblPr>
        <w:tblStyle w:val="TableGrid3"/>
        <w:tblW w:w="9360" w:type="dxa"/>
        <w:jc w:val="center"/>
        <w:tblLook w:val="04A0" w:firstRow="1" w:lastRow="0" w:firstColumn="1" w:lastColumn="0" w:noHBand="0" w:noVBand="1"/>
      </w:tblPr>
      <w:tblGrid>
        <w:gridCol w:w="715"/>
        <w:gridCol w:w="8645"/>
      </w:tblGrid>
      <w:tr w:rsidR="00CE0677" w:rsidRPr="002D5A40" w14:paraId="7C776390" w14:textId="77777777" w:rsidTr="00F40D0E">
        <w:trPr>
          <w:jc w:val="center"/>
        </w:trPr>
        <w:tc>
          <w:tcPr>
            <w:tcW w:w="9360" w:type="dxa"/>
            <w:gridSpan w:val="2"/>
            <w:shd w:val="clear" w:color="auto" w:fill="DBE5F1" w:themeFill="accent1" w:themeFillTint="33"/>
          </w:tcPr>
          <w:p w14:paraId="4E948D89" w14:textId="192B6F67" w:rsidR="00CE0677" w:rsidRPr="00F40D0E" w:rsidRDefault="00CE0677" w:rsidP="00F40D0E">
            <w:pPr>
              <w:jc w:val="center"/>
              <w:rPr>
                <w:b/>
              </w:rPr>
            </w:pPr>
            <w:r w:rsidRPr="00F40D0E">
              <w:rPr>
                <w:b/>
              </w:rPr>
              <w:t>Rating Criteria for Pro</w:t>
            </w:r>
            <w:r w:rsidR="00C52964">
              <w:rPr>
                <w:b/>
              </w:rPr>
              <w:t>ject Description</w:t>
            </w:r>
          </w:p>
          <w:p w14:paraId="34069B0F" w14:textId="325D88B4" w:rsidR="00CE0677" w:rsidRPr="002D5A40" w:rsidRDefault="00CE0677" w:rsidP="00F40D0E">
            <w:pPr>
              <w:jc w:val="center"/>
            </w:pPr>
            <w:r w:rsidRPr="002D5A40">
              <w:t>(Scored in total, on a scale of 0</w:t>
            </w:r>
            <w:r w:rsidR="00BD39FC">
              <w:t xml:space="preserve"> – </w:t>
            </w:r>
            <w:r w:rsidR="00C52964">
              <w:t>5</w:t>
            </w:r>
            <w:r w:rsidRPr="002D5A40">
              <w:t>)</w:t>
            </w:r>
          </w:p>
        </w:tc>
      </w:tr>
      <w:tr w:rsidR="00CE0677" w:rsidRPr="002D5A40" w14:paraId="2B353825" w14:textId="77777777" w:rsidTr="00F13684">
        <w:trPr>
          <w:trHeight w:val="2087"/>
          <w:jc w:val="center"/>
        </w:trPr>
        <w:tc>
          <w:tcPr>
            <w:tcW w:w="715" w:type="dxa"/>
          </w:tcPr>
          <w:p w14:paraId="0B3398B5" w14:textId="49522367" w:rsidR="00CE0677" w:rsidRPr="002D5A40" w:rsidRDefault="00C52964" w:rsidP="00F40D0E">
            <w:pPr>
              <w:jc w:val="center"/>
            </w:pPr>
            <w:r>
              <w:t>2.1</w:t>
            </w:r>
          </w:p>
        </w:tc>
        <w:tc>
          <w:tcPr>
            <w:tcW w:w="8645" w:type="dxa"/>
          </w:tcPr>
          <w:p w14:paraId="6C6F5AA6" w14:textId="0931022A" w:rsidR="00CE0677" w:rsidRDefault="00C52964" w:rsidP="00F40D0E">
            <w:pPr>
              <w:jc w:val="left"/>
              <w:rPr>
                <w:rFonts w:cs="Arial"/>
                <w:color w:val="000000"/>
                <w:szCs w:val="24"/>
              </w:rPr>
            </w:pPr>
            <w:r>
              <w:rPr>
                <w:rFonts w:cs="Arial"/>
                <w:color w:val="000000"/>
                <w:szCs w:val="24"/>
              </w:rPr>
              <w:t>Describe the proposed project that will address the need(s) discussed in the Project Needs section. The description should:</w:t>
            </w:r>
          </w:p>
          <w:p w14:paraId="66D9E4B5" w14:textId="77777777" w:rsidR="00C52964" w:rsidRPr="00185CB5" w:rsidRDefault="00C52964" w:rsidP="00AB2FD7">
            <w:pPr>
              <w:pStyle w:val="ListParagraph"/>
              <w:numPr>
                <w:ilvl w:val="0"/>
                <w:numId w:val="57"/>
              </w:numPr>
              <w:ind w:left="723"/>
              <w:jc w:val="left"/>
              <w:rPr>
                <w:rFonts w:cs="Arial"/>
                <w:color w:val="000000"/>
                <w:szCs w:val="24"/>
              </w:rPr>
            </w:pPr>
            <w:r>
              <w:rPr>
                <w:rFonts w:cs="Arial"/>
                <w:color w:val="000000"/>
                <w:szCs w:val="24"/>
              </w:rPr>
              <w:t>Describe the target population which will be the focus of the project, including criteria for including or excluding participants into the program</w:t>
            </w:r>
            <w:r>
              <w:rPr>
                <w:rFonts w:ascii="Symbol" w:hAnsi="Symbol" w:cs="Arial"/>
                <w:color w:val="000000"/>
                <w:szCs w:val="24"/>
              </w:rPr>
              <w:t>.</w:t>
            </w:r>
          </w:p>
          <w:p w14:paraId="557601F0" w14:textId="54D0BC70" w:rsidR="00C52964" w:rsidRPr="00185CB5" w:rsidRDefault="00C52964" w:rsidP="00AB2FD7">
            <w:pPr>
              <w:pStyle w:val="ListParagraph"/>
              <w:numPr>
                <w:ilvl w:val="0"/>
                <w:numId w:val="57"/>
              </w:numPr>
              <w:ind w:left="723"/>
              <w:jc w:val="left"/>
              <w:rPr>
                <w:rFonts w:cs="Arial"/>
                <w:color w:val="000000"/>
                <w:szCs w:val="24"/>
              </w:rPr>
            </w:pPr>
            <w:r w:rsidRPr="00185CB5">
              <w:rPr>
                <w:rFonts w:cs="Arial"/>
                <w:color w:val="000000"/>
                <w:szCs w:val="24"/>
              </w:rPr>
              <w:t>Describe the process for assessing the risk, need, and responsivity of program participants.</w:t>
            </w:r>
          </w:p>
        </w:tc>
      </w:tr>
      <w:tr w:rsidR="00CE0677" w:rsidRPr="002D5A40" w14:paraId="3B2FE51C" w14:textId="77777777" w:rsidTr="00185CB5">
        <w:trPr>
          <w:trHeight w:val="5480"/>
          <w:jc w:val="center"/>
        </w:trPr>
        <w:tc>
          <w:tcPr>
            <w:tcW w:w="715" w:type="dxa"/>
          </w:tcPr>
          <w:p w14:paraId="33B7A2C2" w14:textId="382CC360" w:rsidR="00CE0677" w:rsidRPr="002D5A40" w:rsidRDefault="00C52964" w:rsidP="00F40D0E">
            <w:pPr>
              <w:jc w:val="center"/>
            </w:pPr>
            <w:r>
              <w:t>2.2</w:t>
            </w:r>
          </w:p>
        </w:tc>
        <w:tc>
          <w:tcPr>
            <w:tcW w:w="8645" w:type="dxa"/>
          </w:tcPr>
          <w:p w14:paraId="013CD9E6" w14:textId="77777777" w:rsidR="00C52964" w:rsidRDefault="00C52964" w:rsidP="00C52964">
            <w:pPr>
              <w:rPr>
                <w:rFonts w:cs="Arial"/>
                <w:color w:val="000000"/>
                <w:szCs w:val="24"/>
              </w:rPr>
            </w:pPr>
            <w:r>
              <w:rPr>
                <w:rFonts w:cs="Arial"/>
                <w:color w:val="000000"/>
                <w:szCs w:val="24"/>
              </w:rPr>
              <w:t>Described the proposed services/interventions of the project in relation to the target population, including:</w:t>
            </w:r>
          </w:p>
          <w:p w14:paraId="167FED60" w14:textId="77777777" w:rsidR="00C52964" w:rsidRDefault="00C52964" w:rsidP="00AB2FD7">
            <w:pPr>
              <w:pStyle w:val="ListParagraph"/>
              <w:numPr>
                <w:ilvl w:val="0"/>
                <w:numId w:val="58"/>
              </w:numPr>
              <w:ind w:left="723"/>
              <w:jc w:val="left"/>
              <w:rPr>
                <w:rFonts w:cs="Arial"/>
                <w:color w:val="000000"/>
                <w:szCs w:val="24"/>
              </w:rPr>
            </w:pPr>
            <w:r>
              <w:rPr>
                <w:rFonts w:cs="Arial"/>
                <w:color w:val="000000"/>
                <w:szCs w:val="24"/>
              </w:rPr>
              <w:t xml:space="preserve">A description of existing and proposed new or enhanced evidence-based substance use disorder treatment programing for the </w:t>
            </w:r>
            <w:r>
              <w:rPr>
                <w:rFonts w:cs="Arial"/>
                <w:b/>
                <w:bCs/>
                <w:color w:val="000000"/>
                <w:szCs w:val="24"/>
              </w:rPr>
              <w:t xml:space="preserve">in-custody </w:t>
            </w:r>
            <w:r>
              <w:rPr>
                <w:rFonts w:cs="Arial"/>
                <w:color w:val="000000"/>
                <w:szCs w:val="24"/>
              </w:rPr>
              <w:t xml:space="preserve">component of the jail-based program (that includes program content, duration, dosage/intensity, criteria for successful completion, drug testing policy and how services will be provided and tracked. Include a program schedule as an attachment). </w:t>
            </w:r>
          </w:p>
          <w:p w14:paraId="647042F9" w14:textId="77777777" w:rsidR="00C52964" w:rsidRDefault="00C52964" w:rsidP="00AB2FD7">
            <w:pPr>
              <w:pStyle w:val="ListParagraph"/>
              <w:numPr>
                <w:ilvl w:val="0"/>
                <w:numId w:val="58"/>
              </w:numPr>
              <w:ind w:left="723"/>
              <w:jc w:val="left"/>
              <w:rPr>
                <w:rFonts w:cs="Arial"/>
                <w:color w:val="000000"/>
                <w:szCs w:val="24"/>
              </w:rPr>
            </w:pPr>
            <w:r>
              <w:rPr>
                <w:rFonts w:cs="Arial"/>
                <w:color w:val="000000"/>
                <w:szCs w:val="24"/>
              </w:rPr>
              <w:t xml:space="preserve">A description of existing and proposed new or enhanced evidenced-based substance use disorder treatment programing for the </w:t>
            </w:r>
            <w:r>
              <w:rPr>
                <w:rFonts w:cs="Arial"/>
                <w:b/>
                <w:bCs/>
                <w:color w:val="000000"/>
                <w:szCs w:val="24"/>
              </w:rPr>
              <w:t>after-care</w:t>
            </w:r>
            <w:r>
              <w:rPr>
                <w:rFonts w:cs="Arial"/>
                <w:color w:val="000000"/>
                <w:szCs w:val="24"/>
              </w:rPr>
              <w:t xml:space="preserve"> component that supports successful community reintegration resources and services (that includes program content, duration, dosage/intensity, criteria for successful completion, drug testing policy and how services will be provided and tracked. Include a program schedule as an attachment).</w:t>
            </w:r>
          </w:p>
          <w:p w14:paraId="26EBB29C" w14:textId="46A83411" w:rsidR="00CE0677" w:rsidRPr="00185CB5" w:rsidRDefault="00C52964" w:rsidP="00AB2FD7">
            <w:pPr>
              <w:pStyle w:val="ListParagraph"/>
              <w:numPr>
                <w:ilvl w:val="0"/>
                <w:numId w:val="58"/>
              </w:numPr>
              <w:ind w:left="723"/>
              <w:jc w:val="left"/>
              <w:rPr>
                <w:rFonts w:cs="Arial"/>
                <w:color w:val="000000"/>
                <w:szCs w:val="24"/>
              </w:rPr>
            </w:pPr>
            <w:r w:rsidRPr="00185CB5">
              <w:rPr>
                <w:rFonts w:cs="Arial"/>
                <w:color w:val="000000"/>
                <w:szCs w:val="24"/>
              </w:rPr>
              <w:t>A description of the model of release planning and follow-up in the community, including leveraging other funds (e.g. Drug Medi-Cal) and coordination with human service agencies and other community partners.</w:t>
            </w:r>
          </w:p>
        </w:tc>
      </w:tr>
      <w:tr w:rsidR="00CE0677" w:rsidRPr="002D5A40" w14:paraId="7EFE8BC7" w14:textId="77777777" w:rsidTr="00185CB5">
        <w:trPr>
          <w:trHeight w:val="440"/>
          <w:jc w:val="center"/>
        </w:trPr>
        <w:tc>
          <w:tcPr>
            <w:tcW w:w="715" w:type="dxa"/>
          </w:tcPr>
          <w:p w14:paraId="3775463A" w14:textId="3DE23A94" w:rsidR="00CE0677" w:rsidRPr="002D5A40" w:rsidRDefault="00C52964" w:rsidP="00F40D0E">
            <w:pPr>
              <w:jc w:val="center"/>
            </w:pPr>
            <w:r>
              <w:t>2.3</w:t>
            </w:r>
          </w:p>
        </w:tc>
        <w:tc>
          <w:tcPr>
            <w:tcW w:w="8645" w:type="dxa"/>
          </w:tcPr>
          <w:p w14:paraId="2913FDDB" w14:textId="2C70E2D2" w:rsidR="00CE0677" w:rsidRPr="002D5A40" w:rsidRDefault="00C52964" w:rsidP="00F40D0E">
            <w:pPr>
              <w:jc w:val="left"/>
            </w:pPr>
            <w:r>
              <w:rPr>
                <w:rFonts w:cs="Arial"/>
                <w:color w:val="000000"/>
                <w:szCs w:val="24"/>
              </w:rPr>
              <w:t>Provide an estimate of the number of individuals to be served.</w:t>
            </w:r>
          </w:p>
        </w:tc>
      </w:tr>
      <w:tr w:rsidR="00C52964" w:rsidRPr="002D5A40" w14:paraId="5921BCE9" w14:textId="77777777" w:rsidTr="00185CB5">
        <w:trPr>
          <w:trHeight w:val="890"/>
          <w:jc w:val="center"/>
        </w:trPr>
        <w:tc>
          <w:tcPr>
            <w:tcW w:w="715" w:type="dxa"/>
          </w:tcPr>
          <w:p w14:paraId="7E10FCB0" w14:textId="47F5A819" w:rsidR="00C52964" w:rsidRPr="002D5A40" w:rsidRDefault="00C52964" w:rsidP="00F40D0E">
            <w:pPr>
              <w:jc w:val="center"/>
            </w:pPr>
            <w:r>
              <w:t>2.4</w:t>
            </w:r>
          </w:p>
        </w:tc>
        <w:tc>
          <w:tcPr>
            <w:tcW w:w="8645" w:type="dxa"/>
          </w:tcPr>
          <w:p w14:paraId="6CBAE64B" w14:textId="4C86E183" w:rsidR="00C52964" w:rsidRPr="002D5A40" w:rsidRDefault="00C52964" w:rsidP="00F40D0E">
            <w:pPr>
              <w:jc w:val="left"/>
            </w:pPr>
            <w:r>
              <w:rPr>
                <w:rFonts w:cs="Arial"/>
                <w:color w:val="000000"/>
                <w:szCs w:val="24"/>
              </w:rPr>
              <w:t xml:space="preserve">Describe the extent to which Medication Assisted Treatment (MAT) may be </w:t>
            </w:r>
            <w:r>
              <w:rPr>
                <w:rFonts w:cs="Arial"/>
                <w:bCs/>
                <w:iCs/>
                <w:szCs w:val="24"/>
              </w:rPr>
              <w:t>incorporated into the RSAT program to address opioid use reduction and aftercare needs.</w:t>
            </w:r>
          </w:p>
        </w:tc>
      </w:tr>
      <w:tr w:rsidR="00C52964" w:rsidRPr="002D5A40" w14:paraId="5759E623" w14:textId="77777777" w:rsidTr="00185CB5">
        <w:trPr>
          <w:trHeight w:val="440"/>
          <w:jc w:val="center"/>
        </w:trPr>
        <w:tc>
          <w:tcPr>
            <w:tcW w:w="715" w:type="dxa"/>
          </w:tcPr>
          <w:p w14:paraId="7D02AF66" w14:textId="02963315" w:rsidR="00C52964" w:rsidRPr="002D5A40" w:rsidRDefault="00C52964" w:rsidP="00F40D0E">
            <w:pPr>
              <w:jc w:val="center"/>
            </w:pPr>
            <w:r>
              <w:t>2.5</w:t>
            </w:r>
          </w:p>
        </w:tc>
        <w:tc>
          <w:tcPr>
            <w:tcW w:w="8645" w:type="dxa"/>
          </w:tcPr>
          <w:p w14:paraId="6B0FC733" w14:textId="542E4B23" w:rsidR="00C52964" w:rsidRPr="00185CB5" w:rsidRDefault="00C52964" w:rsidP="00185CB5">
            <w:pPr>
              <w:tabs>
                <w:tab w:val="left" w:pos="6908"/>
              </w:tabs>
              <w:jc w:val="left"/>
              <w:rPr>
                <w:rFonts w:cs="Arial"/>
                <w:color w:val="000000"/>
                <w:szCs w:val="24"/>
              </w:rPr>
            </w:pPr>
            <w:r>
              <w:rPr>
                <w:rFonts w:cs="Arial"/>
                <w:color w:val="000000"/>
                <w:szCs w:val="24"/>
              </w:rPr>
              <w:t>Describe how the program will approach recidivism reduction.</w:t>
            </w:r>
          </w:p>
        </w:tc>
      </w:tr>
      <w:tr w:rsidR="00C52964" w:rsidRPr="002D5A40" w14:paraId="07459C79" w14:textId="77777777" w:rsidTr="00185CB5">
        <w:trPr>
          <w:trHeight w:val="620"/>
          <w:jc w:val="center"/>
        </w:trPr>
        <w:tc>
          <w:tcPr>
            <w:tcW w:w="715" w:type="dxa"/>
          </w:tcPr>
          <w:p w14:paraId="71785230" w14:textId="56E86273" w:rsidR="00C52964" w:rsidRPr="002D5A40" w:rsidRDefault="00C52964" w:rsidP="00F40D0E">
            <w:pPr>
              <w:jc w:val="center"/>
            </w:pPr>
            <w:r>
              <w:t>2.6</w:t>
            </w:r>
          </w:p>
        </w:tc>
        <w:tc>
          <w:tcPr>
            <w:tcW w:w="8645" w:type="dxa"/>
          </w:tcPr>
          <w:p w14:paraId="2FF5E457" w14:textId="77963141" w:rsidR="00C52964" w:rsidRPr="002D5A40" w:rsidRDefault="00C52964" w:rsidP="00F40D0E">
            <w:pPr>
              <w:jc w:val="left"/>
            </w:pPr>
            <w:r>
              <w:rPr>
                <w:rFonts w:cs="Arial"/>
                <w:color w:val="000000"/>
                <w:szCs w:val="24"/>
              </w:rPr>
              <w:t>Describe how the program will continue to serve the target population during extended emergency situations (e.g. COVID-19, natural disasters).</w:t>
            </w:r>
          </w:p>
        </w:tc>
      </w:tr>
      <w:tr w:rsidR="00C52964" w:rsidRPr="002D5A40" w14:paraId="1D4C6B3A" w14:textId="77777777" w:rsidTr="00185CB5">
        <w:trPr>
          <w:trHeight w:val="1250"/>
          <w:jc w:val="center"/>
        </w:trPr>
        <w:tc>
          <w:tcPr>
            <w:tcW w:w="715" w:type="dxa"/>
          </w:tcPr>
          <w:p w14:paraId="598017D4" w14:textId="39DCC869" w:rsidR="00C52964" w:rsidRPr="002D5A40" w:rsidRDefault="00C52964" w:rsidP="00F40D0E">
            <w:pPr>
              <w:jc w:val="center"/>
            </w:pPr>
            <w:r>
              <w:t>2.7</w:t>
            </w:r>
          </w:p>
        </w:tc>
        <w:tc>
          <w:tcPr>
            <w:tcW w:w="8645" w:type="dxa"/>
          </w:tcPr>
          <w:p w14:paraId="65DC8F2A" w14:textId="43D64C83" w:rsidR="00C52964" w:rsidRDefault="00C52964" w:rsidP="00C52964">
            <w:pPr>
              <w:rPr>
                <w:rFonts w:cs="Arial"/>
                <w:color w:val="000000"/>
                <w:szCs w:val="24"/>
              </w:rPr>
            </w:pPr>
            <w:r>
              <w:rPr>
                <w:rFonts w:cs="Arial"/>
                <w:color w:val="000000"/>
                <w:szCs w:val="24"/>
              </w:rPr>
              <w:t>Provide a Project Work Plan (</w:t>
            </w:r>
            <w:r w:rsidR="00A0771B">
              <w:rPr>
                <w:rFonts w:cs="Arial"/>
                <w:color w:val="000000"/>
                <w:szCs w:val="24"/>
              </w:rPr>
              <w:t>Attachment G</w:t>
            </w:r>
            <w:r>
              <w:rPr>
                <w:rFonts w:cs="Arial"/>
                <w:color w:val="000000"/>
                <w:szCs w:val="24"/>
              </w:rPr>
              <w:t>- Sample) that:</w:t>
            </w:r>
          </w:p>
          <w:p w14:paraId="596D2F66" w14:textId="0F420633" w:rsidR="00C52964" w:rsidRDefault="00C52964" w:rsidP="00AB2FD7">
            <w:pPr>
              <w:pStyle w:val="ListParagraph"/>
              <w:numPr>
                <w:ilvl w:val="0"/>
                <w:numId w:val="59"/>
              </w:numPr>
              <w:jc w:val="left"/>
              <w:rPr>
                <w:rFonts w:cs="Arial"/>
                <w:color w:val="000000"/>
                <w:szCs w:val="24"/>
              </w:rPr>
            </w:pPr>
            <w:r>
              <w:rPr>
                <w:rFonts w:cs="Arial"/>
                <w:color w:val="000000"/>
                <w:szCs w:val="24"/>
              </w:rPr>
              <w:t xml:space="preserve">Identifies the project goals and measurable objectives (see </w:t>
            </w:r>
            <w:r w:rsidR="00A0771B">
              <w:rPr>
                <w:rFonts w:cs="Arial"/>
                <w:color w:val="000000"/>
                <w:szCs w:val="24"/>
              </w:rPr>
              <w:t>Attachment B</w:t>
            </w:r>
            <w:r>
              <w:rPr>
                <w:rFonts w:cs="Arial"/>
                <w:color w:val="000000"/>
                <w:szCs w:val="24"/>
              </w:rPr>
              <w:t xml:space="preserve"> for definitions) related to the need and intent of the grant. </w:t>
            </w:r>
          </w:p>
          <w:p w14:paraId="0D4D4363" w14:textId="77777777" w:rsidR="00C52964" w:rsidRDefault="00C52964" w:rsidP="00AB2FD7">
            <w:pPr>
              <w:pStyle w:val="ListParagraph"/>
              <w:numPr>
                <w:ilvl w:val="0"/>
                <w:numId w:val="59"/>
              </w:numPr>
              <w:jc w:val="left"/>
              <w:rPr>
                <w:rFonts w:cs="Arial"/>
                <w:color w:val="000000"/>
                <w:szCs w:val="24"/>
              </w:rPr>
            </w:pPr>
            <w:r>
              <w:rPr>
                <w:rFonts w:cs="Arial"/>
                <w:color w:val="000000"/>
                <w:szCs w:val="24"/>
              </w:rPr>
              <w:lastRenderedPageBreak/>
              <w:t>Identifies how the goals will be achieved in terms of the activities, responsible staff/partners, start and end dates, and data to measure outcomes associated with goals.</w:t>
            </w:r>
          </w:p>
          <w:p w14:paraId="221F13EF" w14:textId="751DA4EE" w:rsidR="00C52964" w:rsidRPr="00185CB5" w:rsidRDefault="00C52964" w:rsidP="00AB2FD7">
            <w:pPr>
              <w:pStyle w:val="ListParagraph"/>
              <w:numPr>
                <w:ilvl w:val="0"/>
                <w:numId w:val="59"/>
              </w:numPr>
              <w:jc w:val="left"/>
              <w:rPr>
                <w:rFonts w:cs="Arial"/>
                <w:color w:val="000000"/>
                <w:szCs w:val="24"/>
              </w:rPr>
            </w:pPr>
            <w:r w:rsidRPr="00185CB5">
              <w:rPr>
                <w:rFonts w:cs="Arial"/>
                <w:color w:val="000000"/>
                <w:szCs w:val="24"/>
              </w:rPr>
              <w:t>Is appropriate to the proposed project.</w:t>
            </w:r>
          </w:p>
        </w:tc>
      </w:tr>
      <w:bookmarkEnd w:id="41"/>
    </w:tbl>
    <w:p w14:paraId="06454D9A" w14:textId="681EE96E" w:rsidR="00820AA7" w:rsidRDefault="00820AA7" w:rsidP="002D5A40"/>
    <w:p w14:paraId="04EE1135" w14:textId="77777777" w:rsidR="00C52964" w:rsidRPr="002D5A40" w:rsidRDefault="00C52964" w:rsidP="002D5A40"/>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F40D0E" w:rsidRPr="005E50D7" w14:paraId="51E2AA25" w14:textId="77777777" w:rsidTr="00941DC8">
        <w:trPr>
          <w:trHeight w:val="432"/>
        </w:trPr>
        <w:tc>
          <w:tcPr>
            <w:tcW w:w="9350" w:type="dxa"/>
            <w:shd w:val="clear" w:color="auto" w:fill="FFCC66"/>
            <w:vAlign w:val="center"/>
          </w:tcPr>
          <w:p w14:paraId="2BBECD9C" w14:textId="7B91F327" w:rsidR="00F40D0E" w:rsidRPr="005E50D7" w:rsidRDefault="00C52964" w:rsidP="00F336B1">
            <w:pPr>
              <w:pStyle w:val="Heading3"/>
              <w:framePr w:hSpace="0" w:wrap="auto" w:vAnchor="margin" w:hAnchor="text" w:yAlign="inline"/>
            </w:pPr>
            <w:r>
              <w:t>Organizational Capacity and Coordination</w:t>
            </w:r>
            <w:r w:rsidR="00F40D0E" w:rsidRPr="005E50D7">
              <w:t xml:space="preserve"> </w:t>
            </w:r>
            <w:r w:rsidR="00F40D0E" w:rsidRPr="005E50D7">
              <w:rPr>
                <w:b w:val="0"/>
              </w:rPr>
              <w:t xml:space="preserve">(Percent of Total Value: </w:t>
            </w:r>
            <w:r>
              <w:rPr>
                <w:b w:val="0"/>
              </w:rPr>
              <w:t>15</w:t>
            </w:r>
            <w:r w:rsidR="00F40D0E" w:rsidRPr="005E50D7">
              <w:rPr>
                <w:b w:val="0"/>
              </w:rPr>
              <w:t>%)</w:t>
            </w:r>
          </w:p>
        </w:tc>
      </w:tr>
    </w:tbl>
    <w:p w14:paraId="7FA62A6D" w14:textId="77777777" w:rsidR="00300DCE" w:rsidRPr="002D5A40" w:rsidRDefault="00300DCE" w:rsidP="002D5A40"/>
    <w:p w14:paraId="04DBF4EF" w14:textId="72167AEE" w:rsidR="00267FEC" w:rsidRPr="002D5A40" w:rsidRDefault="00267FEC" w:rsidP="00F40D0E">
      <w:bookmarkStart w:id="42" w:name="_Hlk502504090"/>
      <w:bookmarkStart w:id="43" w:name="_Hlk502493523"/>
    </w:p>
    <w:tbl>
      <w:tblPr>
        <w:tblStyle w:val="TableGrid3"/>
        <w:tblW w:w="9355" w:type="dxa"/>
        <w:tblLook w:val="04A0" w:firstRow="1" w:lastRow="0" w:firstColumn="1" w:lastColumn="0" w:noHBand="0" w:noVBand="1"/>
      </w:tblPr>
      <w:tblGrid>
        <w:gridCol w:w="725"/>
        <w:gridCol w:w="8630"/>
      </w:tblGrid>
      <w:tr w:rsidR="00267FEC" w:rsidRPr="002D5A40" w14:paraId="792ACDD4" w14:textId="77777777" w:rsidTr="00F336B1">
        <w:tc>
          <w:tcPr>
            <w:tcW w:w="9355" w:type="dxa"/>
            <w:gridSpan w:val="2"/>
            <w:shd w:val="clear" w:color="auto" w:fill="DBE5F1" w:themeFill="accent1" w:themeFillTint="33"/>
          </w:tcPr>
          <w:bookmarkEnd w:id="42"/>
          <w:p w14:paraId="055025E8" w14:textId="1F1E5EAB" w:rsidR="0069443A" w:rsidRPr="00F40D0E" w:rsidRDefault="0069443A" w:rsidP="00F40D0E">
            <w:pPr>
              <w:jc w:val="center"/>
              <w:rPr>
                <w:b/>
              </w:rPr>
            </w:pPr>
            <w:r w:rsidRPr="00F40D0E">
              <w:rPr>
                <w:b/>
              </w:rPr>
              <w:t>Rating</w:t>
            </w:r>
            <w:r w:rsidR="00605630" w:rsidRPr="00F40D0E">
              <w:rPr>
                <w:b/>
              </w:rPr>
              <w:t xml:space="preserve"> Criteria for </w:t>
            </w:r>
            <w:r w:rsidR="00F116A7">
              <w:rPr>
                <w:b/>
              </w:rPr>
              <w:t>Organizational Capacity and Coordination</w:t>
            </w:r>
          </w:p>
          <w:p w14:paraId="6ECAE7C8" w14:textId="6376FE89" w:rsidR="00267FEC" w:rsidRPr="002D5A40" w:rsidRDefault="0069443A" w:rsidP="00F40D0E">
            <w:pPr>
              <w:jc w:val="center"/>
            </w:pPr>
            <w:r w:rsidRPr="002D5A40">
              <w:t>(Scored in total, on a scale of 0</w:t>
            </w:r>
            <w:r w:rsidR="00BD39FC">
              <w:t xml:space="preserve"> – </w:t>
            </w:r>
            <w:r w:rsidR="00C52964">
              <w:t>5</w:t>
            </w:r>
            <w:r w:rsidRPr="002D5A40">
              <w:t>)</w:t>
            </w:r>
          </w:p>
        </w:tc>
      </w:tr>
      <w:tr w:rsidR="00267FEC" w:rsidRPr="002D5A40" w14:paraId="7900BD1E" w14:textId="77777777" w:rsidTr="00185CB5">
        <w:trPr>
          <w:trHeight w:val="1250"/>
        </w:trPr>
        <w:tc>
          <w:tcPr>
            <w:tcW w:w="725" w:type="dxa"/>
          </w:tcPr>
          <w:p w14:paraId="7A2726B0" w14:textId="670FB432" w:rsidR="00267FEC" w:rsidRPr="002D5A40" w:rsidRDefault="00074810" w:rsidP="00F40D0E">
            <w:pPr>
              <w:jc w:val="center"/>
            </w:pPr>
            <w:r w:rsidRPr="002D5A40">
              <w:t>3</w:t>
            </w:r>
            <w:r w:rsidR="00C52964">
              <w:t>.1</w:t>
            </w:r>
          </w:p>
        </w:tc>
        <w:tc>
          <w:tcPr>
            <w:tcW w:w="8630" w:type="dxa"/>
          </w:tcPr>
          <w:p w14:paraId="4B0424B3" w14:textId="2F3B8C49" w:rsidR="00267FEC" w:rsidRPr="002D5A40" w:rsidRDefault="0087271C" w:rsidP="00F40D0E">
            <w:pPr>
              <w:jc w:val="left"/>
            </w:pPr>
            <w:r>
              <w:rPr>
                <w:rFonts w:cs="Arial"/>
                <w:color w:val="000000"/>
                <w:szCs w:val="24"/>
              </w:rPr>
              <w:t>Describe the experience, staffing, and/or partnerships your organization will use to implement the proposed project [include partners’ Letter(s) of Commitment, if applicable]. If partners are to be selected after the grant is awarded, then specify the process and criteria for selecting those partners.</w:t>
            </w:r>
          </w:p>
        </w:tc>
      </w:tr>
      <w:tr w:rsidR="00605630" w:rsidRPr="002D5A40" w14:paraId="03F0C5CD" w14:textId="77777777" w:rsidTr="00185CB5">
        <w:trPr>
          <w:trHeight w:val="890"/>
        </w:trPr>
        <w:tc>
          <w:tcPr>
            <w:tcW w:w="725" w:type="dxa"/>
          </w:tcPr>
          <w:p w14:paraId="2C641CCA" w14:textId="1A819B92" w:rsidR="00605630" w:rsidRPr="002D5A40" w:rsidRDefault="00074810" w:rsidP="00F40D0E">
            <w:pPr>
              <w:jc w:val="center"/>
            </w:pPr>
            <w:r w:rsidRPr="002D5A40">
              <w:t>3</w:t>
            </w:r>
            <w:r w:rsidR="00C52964">
              <w:t>.2</w:t>
            </w:r>
          </w:p>
        </w:tc>
        <w:tc>
          <w:tcPr>
            <w:tcW w:w="8630" w:type="dxa"/>
          </w:tcPr>
          <w:p w14:paraId="17B132A6" w14:textId="1F134131" w:rsidR="00605630" w:rsidRPr="002D5A40" w:rsidRDefault="0087271C" w:rsidP="00F40D0E">
            <w:pPr>
              <w:jc w:val="left"/>
            </w:pPr>
            <w:r>
              <w:rPr>
                <w:rFonts w:cs="Arial"/>
                <w:color w:val="000000"/>
                <w:szCs w:val="24"/>
              </w:rPr>
              <w:t>Describe how those providing services to the target population will be involved in the project and demonstrate their experience with serving the target population.</w:t>
            </w:r>
          </w:p>
        </w:tc>
      </w:tr>
      <w:tr w:rsidR="00267FEC" w:rsidRPr="002D5A40" w14:paraId="2AE2B634" w14:textId="77777777" w:rsidTr="00F336B1">
        <w:trPr>
          <w:trHeight w:val="611"/>
        </w:trPr>
        <w:tc>
          <w:tcPr>
            <w:tcW w:w="725" w:type="dxa"/>
          </w:tcPr>
          <w:p w14:paraId="46E1057D" w14:textId="40B8C965" w:rsidR="00267FEC" w:rsidRPr="002D5A40" w:rsidRDefault="00074810" w:rsidP="00F40D0E">
            <w:pPr>
              <w:jc w:val="center"/>
            </w:pPr>
            <w:r w:rsidRPr="002D5A40">
              <w:t>3</w:t>
            </w:r>
            <w:r w:rsidR="00C52964">
              <w:t>.3</w:t>
            </w:r>
          </w:p>
        </w:tc>
        <w:tc>
          <w:tcPr>
            <w:tcW w:w="8630" w:type="dxa"/>
          </w:tcPr>
          <w:p w14:paraId="419C7935" w14:textId="14FEB17A" w:rsidR="00267FEC" w:rsidRPr="002D5A40" w:rsidRDefault="0087271C" w:rsidP="00F40D0E">
            <w:pPr>
              <w:jc w:val="left"/>
            </w:pPr>
            <w:r>
              <w:rPr>
                <w:rFonts w:cs="Arial"/>
                <w:color w:val="000000"/>
                <w:szCs w:val="24"/>
              </w:rPr>
              <w:t>Provide a plan for how the program can be sustained beyond the grant cycle.</w:t>
            </w:r>
          </w:p>
        </w:tc>
      </w:tr>
    </w:tbl>
    <w:p w14:paraId="6E63EA2A" w14:textId="7E8AD50F" w:rsidR="00DA360D" w:rsidRDefault="00DA360D" w:rsidP="002D5A40">
      <w:bookmarkStart w:id="44" w:name="_Hlk502586131"/>
    </w:p>
    <w:p w14:paraId="2F1CA30D" w14:textId="77777777" w:rsidR="00C52964" w:rsidRPr="002D5A40" w:rsidRDefault="00C52964" w:rsidP="002D5A40"/>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F40D0E" w:rsidRPr="005E50D7" w14:paraId="517DBBF6" w14:textId="77777777" w:rsidTr="00941DC8">
        <w:trPr>
          <w:trHeight w:val="432"/>
        </w:trPr>
        <w:tc>
          <w:tcPr>
            <w:tcW w:w="9350" w:type="dxa"/>
            <w:shd w:val="clear" w:color="auto" w:fill="FFCC66"/>
            <w:vAlign w:val="center"/>
          </w:tcPr>
          <w:p w14:paraId="0A1B399C" w14:textId="09EB61AD" w:rsidR="00F40D0E" w:rsidRPr="005E50D7" w:rsidRDefault="0087271C" w:rsidP="00F336B1">
            <w:pPr>
              <w:pStyle w:val="Heading3"/>
              <w:framePr w:hSpace="0" w:wrap="auto" w:vAnchor="margin" w:hAnchor="text" w:yAlign="inline"/>
            </w:pPr>
            <w:r>
              <w:t>Project Evaluation</w:t>
            </w:r>
            <w:r w:rsidR="00F40D0E" w:rsidRPr="005E50D7">
              <w:t xml:space="preserve"> </w:t>
            </w:r>
            <w:r w:rsidR="00F40D0E" w:rsidRPr="005E50D7">
              <w:rPr>
                <w:b w:val="0"/>
              </w:rPr>
              <w:t xml:space="preserve">(Percent of Total Value: </w:t>
            </w:r>
            <w:r w:rsidR="00F40D0E">
              <w:rPr>
                <w:b w:val="0"/>
              </w:rPr>
              <w:t>10</w:t>
            </w:r>
            <w:r w:rsidR="00F40D0E" w:rsidRPr="005E50D7">
              <w:rPr>
                <w:b w:val="0"/>
              </w:rPr>
              <w:t>%)</w:t>
            </w:r>
          </w:p>
        </w:tc>
      </w:tr>
    </w:tbl>
    <w:p w14:paraId="5FA09F3C" w14:textId="77777777" w:rsidR="00DA360D" w:rsidRPr="002D5A40" w:rsidRDefault="00DA360D" w:rsidP="002D5A40"/>
    <w:p w14:paraId="73EB8786" w14:textId="77777777" w:rsidR="00DA360D" w:rsidRPr="002D5A40" w:rsidRDefault="00DA360D" w:rsidP="002D5A40"/>
    <w:tbl>
      <w:tblPr>
        <w:tblStyle w:val="TableGrid3"/>
        <w:tblW w:w="9445" w:type="dxa"/>
        <w:jc w:val="center"/>
        <w:tblLook w:val="04A0" w:firstRow="1" w:lastRow="0" w:firstColumn="1" w:lastColumn="0" w:noHBand="0" w:noVBand="1"/>
      </w:tblPr>
      <w:tblGrid>
        <w:gridCol w:w="715"/>
        <w:gridCol w:w="8730"/>
      </w:tblGrid>
      <w:tr w:rsidR="00DA360D" w:rsidRPr="002D5A40" w14:paraId="1A4EA7AF" w14:textId="77777777" w:rsidTr="00F40D0E">
        <w:trPr>
          <w:jc w:val="center"/>
        </w:trPr>
        <w:tc>
          <w:tcPr>
            <w:tcW w:w="9445" w:type="dxa"/>
            <w:gridSpan w:val="2"/>
            <w:shd w:val="clear" w:color="auto" w:fill="DBE5F1" w:themeFill="accent1" w:themeFillTint="33"/>
          </w:tcPr>
          <w:p w14:paraId="2DBB0F19" w14:textId="0AE363BA" w:rsidR="00DA360D" w:rsidRPr="00F40D0E" w:rsidRDefault="00DA360D" w:rsidP="00F40D0E">
            <w:pPr>
              <w:jc w:val="center"/>
              <w:rPr>
                <w:b/>
              </w:rPr>
            </w:pPr>
            <w:bookmarkStart w:id="45" w:name="_Hlk502585247"/>
            <w:r w:rsidRPr="00F40D0E">
              <w:rPr>
                <w:b/>
              </w:rPr>
              <w:t xml:space="preserve">Rating Criteria for </w:t>
            </w:r>
            <w:r w:rsidR="0087271C">
              <w:rPr>
                <w:b/>
              </w:rPr>
              <w:t>Project Evaluation</w:t>
            </w:r>
          </w:p>
          <w:p w14:paraId="7C3F0FD0" w14:textId="5075804E" w:rsidR="00DA360D" w:rsidRPr="002D5A40" w:rsidRDefault="00DA360D" w:rsidP="00F40D0E">
            <w:pPr>
              <w:jc w:val="center"/>
            </w:pPr>
            <w:r w:rsidRPr="002D5A40">
              <w:t>(Scored in total, on a scale of 0</w:t>
            </w:r>
            <w:r w:rsidR="00BD39FC">
              <w:t xml:space="preserve"> – </w:t>
            </w:r>
            <w:r w:rsidR="0087271C">
              <w:t>5</w:t>
            </w:r>
            <w:r w:rsidRPr="002D5A40">
              <w:t>)</w:t>
            </w:r>
          </w:p>
        </w:tc>
      </w:tr>
      <w:tr w:rsidR="00DA360D" w:rsidRPr="002D5A40" w14:paraId="36519157" w14:textId="77777777" w:rsidTr="00185CB5">
        <w:trPr>
          <w:trHeight w:val="908"/>
          <w:jc w:val="center"/>
        </w:trPr>
        <w:tc>
          <w:tcPr>
            <w:tcW w:w="715" w:type="dxa"/>
          </w:tcPr>
          <w:p w14:paraId="5683A7A2" w14:textId="46C810D8" w:rsidR="00DA360D" w:rsidRPr="002D5A40" w:rsidRDefault="00074810" w:rsidP="00F40D0E">
            <w:pPr>
              <w:jc w:val="center"/>
            </w:pPr>
            <w:r w:rsidRPr="002D5A40">
              <w:t>4</w:t>
            </w:r>
            <w:r w:rsidR="0087271C">
              <w:t>.1</w:t>
            </w:r>
          </w:p>
        </w:tc>
        <w:tc>
          <w:tcPr>
            <w:tcW w:w="8730" w:type="dxa"/>
          </w:tcPr>
          <w:p w14:paraId="13C2E17F" w14:textId="2D5D484A" w:rsidR="00DA360D" w:rsidRPr="002D5A40" w:rsidRDefault="0087271C" w:rsidP="00F40D0E">
            <w:pPr>
              <w:jc w:val="left"/>
            </w:pPr>
            <w:r>
              <w:rPr>
                <w:rFonts w:cs="Arial"/>
                <w:color w:val="000000"/>
                <w:szCs w:val="24"/>
              </w:rPr>
              <w:t>Describe a plan to determine the staff and/or entity that will conduct the project evaluation and how evaluation activities will be incorporated in the various phases of the project (e.g., implementation, service delivery period).</w:t>
            </w:r>
          </w:p>
        </w:tc>
      </w:tr>
      <w:tr w:rsidR="00A0241C" w:rsidRPr="002D5A40" w14:paraId="11C5A1A8" w14:textId="77777777" w:rsidTr="00185CB5">
        <w:trPr>
          <w:trHeight w:val="692"/>
          <w:jc w:val="center"/>
        </w:trPr>
        <w:tc>
          <w:tcPr>
            <w:tcW w:w="715" w:type="dxa"/>
          </w:tcPr>
          <w:p w14:paraId="72418607" w14:textId="6EAB1CD7" w:rsidR="00A0241C" w:rsidRPr="002D5A40" w:rsidRDefault="00074810" w:rsidP="00F40D0E">
            <w:pPr>
              <w:jc w:val="center"/>
            </w:pPr>
            <w:r w:rsidRPr="002D5A40">
              <w:t>4</w:t>
            </w:r>
            <w:r w:rsidR="0087271C">
              <w:t>.2</w:t>
            </w:r>
          </w:p>
        </w:tc>
        <w:tc>
          <w:tcPr>
            <w:tcW w:w="8730" w:type="dxa"/>
          </w:tcPr>
          <w:p w14:paraId="56BFA910" w14:textId="776A9BEA" w:rsidR="00A0241C" w:rsidRPr="002D5A40" w:rsidRDefault="0087271C" w:rsidP="00F40D0E">
            <w:pPr>
              <w:jc w:val="left"/>
            </w:pPr>
            <w:r>
              <w:rPr>
                <w:rFonts w:cs="Arial"/>
                <w:color w:val="000000"/>
                <w:szCs w:val="24"/>
              </w:rPr>
              <w:t>Identify and define process and outcome measures that are quantifiable and in line with the goal and objectives of the project and the intent of the grant.</w:t>
            </w:r>
          </w:p>
        </w:tc>
      </w:tr>
      <w:bookmarkEnd w:id="44"/>
      <w:tr w:rsidR="00DA360D" w:rsidRPr="002D5A40" w14:paraId="1D6462C1" w14:textId="77777777" w:rsidTr="00185CB5">
        <w:trPr>
          <w:trHeight w:val="638"/>
          <w:jc w:val="center"/>
        </w:trPr>
        <w:tc>
          <w:tcPr>
            <w:tcW w:w="715" w:type="dxa"/>
          </w:tcPr>
          <w:p w14:paraId="65D77183" w14:textId="4FEC6468" w:rsidR="00DA360D" w:rsidRPr="002D5A40" w:rsidRDefault="00074810" w:rsidP="00F40D0E">
            <w:pPr>
              <w:jc w:val="center"/>
            </w:pPr>
            <w:r w:rsidRPr="002D5A40">
              <w:t>4</w:t>
            </w:r>
            <w:r w:rsidR="0087271C">
              <w:t>.3</w:t>
            </w:r>
          </w:p>
        </w:tc>
        <w:tc>
          <w:tcPr>
            <w:tcW w:w="8730" w:type="dxa"/>
          </w:tcPr>
          <w:p w14:paraId="152A935F" w14:textId="41129913" w:rsidR="00DA360D" w:rsidRPr="002D5A40" w:rsidRDefault="0087271C" w:rsidP="00F40D0E">
            <w:pPr>
              <w:jc w:val="left"/>
            </w:pPr>
            <w:r>
              <w:rPr>
                <w:rFonts w:cs="Arial"/>
                <w:color w:val="000000"/>
                <w:szCs w:val="24"/>
              </w:rPr>
              <w:t>Describe a plan for monitoring the project to ensure that the project components are implemented as intended.</w:t>
            </w:r>
          </w:p>
        </w:tc>
      </w:tr>
      <w:tr w:rsidR="0087271C" w:rsidRPr="002D5A40" w14:paraId="2929C18C" w14:textId="77777777" w:rsidTr="00185CB5">
        <w:trPr>
          <w:trHeight w:val="872"/>
          <w:jc w:val="center"/>
        </w:trPr>
        <w:tc>
          <w:tcPr>
            <w:tcW w:w="715" w:type="dxa"/>
          </w:tcPr>
          <w:p w14:paraId="22A181A3" w14:textId="76E9DB84" w:rsidR="0087271C" w:rsidRPr="002D5A40" w:rsidRDefault="0087271C" w:rsidP="00F40D0E">
            <w:pPr>
              <w:jc w:val="center"/>
            </w:pPr>
            <w:r>
              <w:t>4.4</w:t>
            </w:r>
          </w:p>
        </w:tc>
        <w:tc>
          <w:tcPr>
            <w:tcW w:w="8730" w:type="dxa"/>
          </w:tcPr>
          <w:p w14:paraId="28F70FE6" w14:textId="5F747523" w:rsidR="0087271C" w:rsidRPr="002D5A40" w:rsidRDefault="0087271C" w:rsidP="00F40D0E">
            <w:pPr>
              <w:jc w:val="left"/>
            </w:pPr>
            <w:r>
              <w:rPr>
                <w:rFonts w:cs="Arial"/>
                <w:color w:val="000000"/>
                <w:szCs w:val="24"/>
              </w:rPr>
              <w:t>Describe a preliminary plan for collecting and evaluating baseline and outcome data related to the outcome measures. Provide data sharing agreements, if necessary.</w:t>
            </w:r>
          </w:p>
        </w:tc>
      </w:tr>
      <w:tr w:rsidR="0087271C" w:rsidRPr="002D5A40" w14:paraId="07B90411" w14:textId="77777777" w:rsidTr="00185CB5">
        <w:trPr>
          <w:trHeight w:val="638"/>
          <w:jc w:val="center"/>
        </w:trPr>
        <w:tc>
          <w:tcPr>
            <w:tcW w:w="715" w:type="dxa"/>
          </w:tcPr>
          <w:p w14:paraId="635811DE" w14:textId="150A5544" w:rsidR="0087271C" w:rsidRPr="002D5A40" w:rsidRDefault="0087271C" w:rsidP="00F40D0E">
            <w:pPr>
              <w:jc w:val="center"/>
            </w:pPr>
            <w:r>
              <w:t>4.5</w:t>
            </w:r>
          </w:p>
        </w:tc>
        <w:tc>
          <w:tcPr>
            <w:tcW w:w="8730" w:type="dxa"/>
          </w:tcPr>
          <w:p w14:paraId="44B25022" w14:textId="2D2E5D6D" w:rsidR="0087271C" w:rsidRPr="002D5A40" w:rsidRDefault="0087271C" w:rsidP="00F40D0E">
            <w:pPr>
              <w:jc w:val="left"/>
            </w:pPr>
            <w:r>
              <w:rPr>
                <w:rFonts w:cs="Arial"/>
                <w:color w:val="000000"/>
                <w:szCs w:val="24"/>
              </w:rPr>
              <w:t>Describe the research strategy/methodology used to determine whether the goals identified in the Project Work Plan were achieved.</w:t>
            </w:r>
          </w:p>
        </w:tc>
      </w:tr>
      <w:tr w:rsidR="0087271C" w:rsidRPr="002D5A40" w14:paraId="61898107" w14:textId="77777777" w:rsidTr="00185CB5">
        <w:trPr>
          <w:trHeight w:val="602"/>
          <w:jc w:val="center"/>
        </w:trPr>
        <w:tc>
          <w:tcPr>
            <w:tcW w:w="715" w:type="dxa"/>
          </w:tcPr>
          <w:p w14:paraId="735763A0" w14:textId="70A85198" w:rsidR="0087271C" w:rsidRPr="002D5A40" w:rsidRDefault="0087271C" w:rsidP="00F40D0E">
            <w:pPr>
              <w:jc w:val="center"/>
            </w:pPr>
            <w:r>
              <w:t>4.6</w:t>
            </w:r>
          </w:p>
        </w:tc>
        <w:tc>
          <w:tcPr>
            <w:tcW w:w="8730" w:type="dxa"/>
          </w:tcPr>
          <w:p w14:paraId="7A95D7EC" w14:textId="19ED605A" w:rsidR="0087271C" w:rsidRPr="002D5A40" w:rsidRDefault="0087271C" w:rsidP="00F40D0E">
            <w:pPr>
              <w:jc w:val="left"/>
            </w:pPr>
            <w:r>
              <w:rPr>
                <w:rFonts w:cs="Arial"/>
                <w:color w:val="000000"/>
                <w:szCs w:val="24"/>
              </w:rPr>
              <w:t>Describe previous project evaluation experience and capabilities, including outside resources used.</w:t>
            </w:r>
          </w:p>
        </w:tc>
      </w:tr>
      <w:bookmarkEnd w:id="43"/>
      <w:bookmarkEnd w:id="45"/>
    </w:tbl>
    <w:p w14:paraId="2CB9DD2F" w14:textId="7D8A132A" w:rsidR="00155151" w:rsidRDefault="00155151" w:rsidP="002D5A40"/>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155151" w:rsidRPr="002D5A40" w14:paraId="0EE99A9E" w14:textId="77777777" w:rsidTr="00BC01F2">
        <w:trPr>
          <w:trHeight w:val="432"/>
        </w:trPr>
        <w:tc>
          <w:tcPr>
            <w:tcW w:w="9350" w:type="dxa"/>
            <w:shd w:val="clear" w:color="auto" w:fill="002060"/>
            <w:vAlign w:val="center"/>
          </w:tcPr>
          <w:p w14:paraId="3BAA4A1A" w14:textId="735915A4" w:rsidR="00155151" w:rsidRPr="00127010" w:rsidRDefault="00155151" w:rsidP="00BC01F2">
            <w:pPr>
              <w:pStyle w:val="Heading2"/>
              <w:framePr w:hSpace="0" w:wrap="auto" w:vAnchor="margin" w:hAnchor="text" w:yAlign="inline"/>
            </w:pPr>
            <w:bookmarkStart w:id="46" w:name="_Toc64009281"/>
            <w:r>
              <w:lastRenderedPageBreak/>
              <w:t>Project Budget Section</w:t>
            </w:r>
            <w:bookmarkEnd w:id="46"/>
          </w:p>
        </w:tc>
      </w:tr>
    </w:tbl>
    <w:p w14:paraId="6D629BBD" w14:textId="77777777" w:rsidR="00155151" w:rsidRDefault="00155151" w:rsidP="002D5A40"/>
    <w:p w14:paraId="7EC5CD5D" w14:textId="72F56130" w:rsidR="00872842" w:rsidRDefault="00872842" w:rsidP="00872842">
      <w:pPr>
        <w:rPr>
          <w:rFonts w:cs="Arial"/>
          <w:szCs w:val="24"/>
        </w:rPr>
      </w:pPr>
      <w:r>
        <w:t>Instructions:</w:t>
      </w:r>
      <w:r w:rsidRPr="002D5A40">
        <w:t xml:space="preserve"> The Proposal </w:t>
      </w:r>
      <w:r>
        <w:t xml:space="preserve">Budget Section includes a </w:t>
      </w:r>
      <w:r w:rsidRPr="00872842">
        <w:t xml:space="preserve">Budget Table and </w:t>
      </w:r>
      <w:r>
        <w:t>Budget Narrative.</w:t>
      </w:r>
      <w:r w:rsidRPr="00872842">
        <w:t xml:space="preserve"> </w:t>
      </w:r>
      <w:r>
        <w:t>T</w:t>
      </w:r>
      <w:r w:rsidRPr="00A41CE0">
        <w:t xml:space="preserve">he narrative must be 1.5-line spaced and </w:t>
      </w:r>
      <w:r>
        <w:t xml:space="preserve">does not have a page limit. </w:t>
      </w:r>
      <w:r>
        <w:rPr>
          <w:rFonts w:cs="Arial"/>
          <w:szCs w:val="24"/>
        </w:rPr>
        <w:t>Applicants should be aware that budgets will be subject to review and approval by the BSCC staff to ensure all proposed costs listed within the budget narrative are allowable and eligible for reimbursement. Regardless of any ineligible costs that may need to be addressed post award, the starting budget for the reimbursement invoices and the total amount requested will be the figures used for the Standard Grant Agreement.</w:t>
      </w:r>
    </w:p>
    <w:p w14:paraId="4A9E6832" w14:textId="3A102673" w:rsidR="00872842" w:rsidRDefault="00872842" w:rsidP="00872842">
      <w:pPr>
        <w:rPr>
          <w:rFonts w:cs="Arial"/>
          <w:szCs w:val="24"/>
        </w:rPr>
      </w:pPr>
    </w:p>
    <w:p w14:paraId="4584FD42" w14:textId="77777777" w:rsidR="00872842" w:rsidRDefault="00872842" w:rsidP="00872842">
      <w:pPr>
        <w:rPr>
          <w:rFonts w:cs="Arial"/>
          <w:szCs w:val="24"/>
        </w:rPr>
      </w:pPr>
      <w:r>
        <w:rPr>
          <w:rFonts w:cs="Arial"/>
          <w:szCs w:val="24"/>
        </w:rPr>
        <w:t xml:space="preserve">Applicants are solely responsible for the accuracy and completeness of the information entered in the Budget Table and Budget Narrative. All project costs must be directly related to the objectives and activities of the project.  </w:t>
      </w:r>
    </w:p>
    <w:p w14:paraId="00B131A0" w14:textId="77777777" w:rsidR="00872842" w:rsidRDefault="00872842" w:rsidP="00872842"/>
    <w:p w14:paraId="4E721CD3" w14:textId="469C609C" w:rsidR="00A41CE0" w:rsidRDefault="00A41CE0" w:rsidP="00A41CE0">
      <w:pPr>
        <w:rPr>
          <w:rFonts w:cs="Arial"/>
          <w:szCs w:val="24"/>
        </w:rPr>
      </w:pPr>
    </w:p>
    <w:p w14:paraId="0AC8B7D4" w14:textId="70F5485E" w:rsidR="00A41CE0" w:rsidRDefault="00A41CE0" w:rsidP="00A41CE0">
      <w:pPr>
        <w:rPr>
          <w:rFonts w:cs="Arial"/>
          <w:szCs w:val="24"/>
        </w:rPr>
      </w:pPr>
    </w:p>
    <w:tbl>
      <w:tblPr>
        <w:tblpPr w:leftFromText="180" w:rightFromText="180" w:vertAnchor="text" w:horzAnchor="margin" w:tblpY="126"/>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FFCC66"/>
        <w:tblLook w:val="04A0" w:firstRow="1" w:lastRow="0" w:firstColumn="1" w:lastColumn="0" w:noHBand="0" w:noVBand="1"/>
      </w:tblPr>
      <w:tblGrid>
        <w:gridCol w:w="9350"/>
      </w:tblGrid>
      <w:tr w:rsidR="009A5A1C" w:rsidRPr="005E50D7" w14:paraId="532EB12D" w14:textId="77777777" w:rsidTr="00175672">
        <w:trPr>
          <w:trHeight w:val="432"/>
        </w:trPr>
        <w:tc>
          <w:tcPr>
            <w:tcW w:w="9350" w:type="dxa"/>
            <w:shd w:val="clear" w:color="auto" w:fill="FFCC66"/>
            <w:vAlign w:val="center"/>
          </w:tcPr>
          <w:p w14:paraId="06C1C852" w14:textId="7A70E731" w:rsidR="009A5A1C" w:rsidRPr="005E50D7" w:rsidRDefault="009A5A1C" w:rsidP="00175672">
            <w:pPr>
              <w:pStyle w:val="Heading3"/>
              <w:framePr w:hSpace="0" w:wrap="auto" w:vAnchor="margin" w:hAnchor="text" w:yAlign="inline"/>
            </w:pPr>
            <w:r>
              <w:t xml:space="preserve">Project Budget </w:t>
            </w:r>
            <w:r w:rsidRPr="005E50D7">
              <w:t xml:space="preserve"> </w:t>
            </w:r>
            <w:r w:rsidRPr="005E50D7">
              <w:rPr>
                <w:b w:val="0"/>
              </w:rPr>
              <w:t xml:space="preserve">(Percent of Total Value: </w:t>
            </w:r>
            <w:r>
              <w:rPr>
                <w:b w:val="0"/>
              </w:rPr>
              <w:t>5</w:t>
            </w:r>
            <w:r w:rsidRPr="005E50D7">
              <w:rPr>
                <w:b w:val="0"/>
              </w:rPr>
              <w:t>%)</w:t>
            </w:r>
          </w:p>
        </w:tc>
      </w:tr>
    </w:tbl>
    <w:p w14:paraId="0CE621BB" w14:textId="77777777" w:rsidR="009A5A1C" w:rsidRDefault="009A5A1C" w:rsidP="00A41CE0">
      <w:pPr>
        <w:rPr>
          <w:rFonts w:cs="Arial"/>
          <w:szCs w:val="24"/>
        </w:rPr>
      </w:pPr>
    </w:p>
    <w:p w14:paraId="3651BD8E" w14:textId="783326B9" w:rsidR="00A41CE0" w:rsidRDefault="00A41CE0" w:rsidP="00A41CE0">
      <w:pPr>
        <w:rPr>
          <w:rFonts w:cs="Arial"/>
          <w:szCs w:val="24"/>
        </w:rPr>
      </w:pPr>
      <w:r w:rsidRPr="00A41CE0">
        <w:rPr>
          <w:rFonts w:cs="Arial"/>
          <w:szCs w:val="24"/>
        </w:rPr>
        <w:t xml:space="preserve">Address the rating factor below by completing the Budget </w:t>
      </w:r>
      <w:r>
        <w:rPr>
          <w:rFonts w:cs="Arial"/>
          <w:szCs w:val="24"/>
        </w:rPr>
        <w:t xml:space="preserve">Table and </w:t>
      </w:r>
      <w:r w:rsidR="008B0CFB">
        <w:rPr>
          <w:rFonts w:cs="Arial"/>
          <w:szCs w:val="24"/>
        </w:rPr>
        <w:t xml:space="preserve">Budget </w:t>
      </w:r>
      <w:r>
        <w:rPr>
          <w:rFonts w:cs="Arial"/>
          <w:szCs w:val="24"/>
        </w:rPr>
        <w:t xml:space="preserve">Narrative </w:t>
      </w:r>
      <w:r w:rsidR="008B0CFB">
        <w:rPr>
          <w:rFonts w:cs="Arial"/>
          <w:szCs w:val="24"/>
        </w:rPr>
        <w:t>documents</w:t>
      </w:r>
      <w:r w:rsidRPr="00A41CE0">
        <w:rPr>
          <w:rFonts w:cs="Arial"/>
          <w:szCs w:val="24"/>
        </w:rPr>
        <w:t xml:space="preserve"> (Instructions on the following page)</w:t>
      </w:r>
      <w:r w:rsidR="008B0CFB">
        <w:rPr>
          <w:rFonts w:cs="Arial"/>
          <w:szCs w:val="24"/>
        </w:rPr>
        <w:t>.</w:t>
      </w:r>
    </w:p>
    <w:p w14:paraId="0A925897" w14:textId="77777777" w:rsidR="00A41CE0" w:rsidRDefault="00A41CE0" w:rsidP="00A41CE0">
      <w:pPr>
        <w:rPr>
          <w:rFonts w:cs="Arial"/>
          <w:szCs w:val="24"/>
        </w:rPr>
      </w:pPr>
    </w:p>
    <w:p w14:paraId="39F4F414" w14:textId="77777777" w:rsidR="00A41CE0" w:rsidRPr="002D5A40" w:rsidRDefault="00A41CE0" w:rsidP="002D5A40"/>
    <w:tbl>
      <w:tblPr>
        <w:tblStyle w:val="TableGrid3"/>
        <w:tblW w:w="9445" w:type="dxa"/>
        <w:jc w:val="center"/>
        <w:tblLayout w:type="fixed"/>
        <w:tblCellMar>
          <w:left w:w="115" w:type="dxa"/>
          <w:right w:w="115" w:type="dxa"/>
        </w:tblCellMar>
        <w:tblLook w:val="04A0" w:firstRow="1" w:lastRow="0" w:firstColumn="1" w:lastColumn="0" w:noHBand="0" w:noVBand="1"/>
      </w:tblPr>
      <w:tblGrid>
        <w:gridCol w:w="715"/>
        <w:gridCol w:w="8730"/>
      </w:tblGrid>
      <w:tr w:rsidR="00074810" w:rsidRPr="002D5A40" w14:paraId="30691A88" w14:textId="77777777" w:rsidTr="00BD39FC">
        <w:trPr>
          <w:jc w:val="center"/>
        </w:trPr>
        <w:tc>
          <w:tcPr>
            <w:tcW w:w="9445" w:type="dxa"/>
            <w:gridSpan w:val="2"/>
            <w:shd w:val="clear" w:color="auto" w:fill="DBE5F1" w:themeFill="accent1" w:themeFillTint="33"/>
          </w:tcPr>
          <w:p w14:paraId="1DC1FF44" w14:textId="25C39A3E" w:rsidR="00074810" w:rsidRPr="00F40D0E" w:rsidRDefault="00074810" w:rsidP="00F40D0E">
            <w:pPr>
              <w:jc w:val="center"/>
              <w:rPr>
                <w:b/>
              </w:rPr>
            </w:pPr>
            <w:bookmarkStart w:id="47" w:name="_Hlk502664236"/>
            <w:r w:rsidRPr="00F40D0E">
              <w:rPr>
                <w:b/>
              </w:rPr>
              <w:t xml:space="preserve">Rating Criteria for </w:t>
            </w:r>
            <w:r w:rsidR="0087271C">
              <w:rPr>
                <w:b/>
              </w:rPr>
              <w:t>Project Budget</w:t>
            </w:r>
          </w:p>
          <w:p w14:paraId="366A8B27" w14:textId="5C00FBC3" w:rsidR="00074810" w:rsidRPr="002D5A40" w:rsidRDefault="00074810" w:rsidP="00F40D0E">
            <w:pPr>
              <w:jc w:val="center"/>
            </w:pPr>
            <w:r w:rsidRPr="002D5A40">
              <w:t>(Scored in total, on a scale of 0</w:t>
            </w:r>
            <w:r w:rsidR="00BD39FC">
              <w:t xml:space="preserve"> – </w:t>
            </w:r>
            <w:r w:rsidR="0087271C">
              <w:t>5</w:t>
            </w:r>
            <w:r w:rsidRPr="002D5A40">
              <w:t>)</w:t>
            </w:r>
          </w:p>
        </w:tc>
      </w:tr>
      <w:tr w:rsidR="00074810" w:rsidRPr="002D5A40" w14:paraId="15BCC3D0" w14:textId="77777777" w:rsidTr="00185CB5">
        <w:trPr>
          <w:trHeight w:val="377"/>
          <w:jc w:val="center"/>
        </w:trPr>
        <w:tc>
          <w:tcPr>
            <w:tcW w:w="715" w:type="dxa"/>
          </w:tcPr>
          <w:p w14:paraId="4B2B9232" w14:textId="2CC74D5F" w:rsidR="00074810" w:rsidRPr="002D5A40" w:rsidRDefault="0087271C" w:rsidP="00BD39FC">
            <w:pPr>
              <w:jc w:val="center"/>
            </w:pPr>
            <w:r>
              <w:t>5.1</w:t>
            </w:r>
          </w:p>
        </w:tc>
        <w:tc>
          <w:tcPr>
            <w:tcW w:w="8730" w:type="dxa"/>
          </w:tcPr>
          <w:p w14:paraId="61946A3E" w14:textId="7CBB7A0D" w:rsidR="00074810" w:rsidRPr="002D5A40" w:rsidRDefault="0087271C" w:rsidP="00BD39FC">
            <w:pPr>
              <w:jc w:val="left"/>
            </w:pPr>
            <w:r>
              <w:rPr>
                <w:rFonts w:cs="Arial"/>
                <w:color w:val="000000"/>
                <w:szCs w:val="24"/>
              </w:rPr>
              <w:t>Provide a complete Budget Table that is appropriate for the proposed project.</w:t>
            </w:r>
          </w:p>
        </w:tc>
      </w:tr>
      <w:tr w:rsidR="00074810" w:rsidRPr="002D5A40" w14:paraId="2FA3431B" w14:textId="77777777" w:rsidTr="00185CB5">
        <w:trPr>
          <w:trHeight w:val="710"/>
          <w:jc w:val="center"/>
        </w:trPr>
        <w:tc>
          <w:tcPr>
            <w:tcW w:w="715" w:type="dxa"/>
          </w:tcPr>
          <w:p w14:paraId="05B0BCA3" w14:textId="3F462E39" w:rsidR="00074810" w:rsidRPr="002D5A40" w:rsidRDefault="0087271C" w:rsidP="00BD39FC">
            <w:pPr>
              <w:jc w:val="center"/>
            </w:pPr>
            <w:r>
              <w:t>5.2</w:t>
            </w:r>
          </w:p>
        </w:tc>
        <w:tc>
          <w:tcPr>
            <w:tcW w:w="8730" w:type="dxa"/>
          </w:tcPr>
          <w:p w14:paraId="684163EC" w14:textId="2DB5C0E6" w:rsidR="00074810" w:rsidRPr="002D5A40" w:rsidRDefault="0087271C" w:rsidP="00BD39FC">
            <w:pPr>
              <w:jc w:val="left"/>
            </w:pPr>
            <w:r>
              <w:rPr>
                <w:rFonts w:cs="Arial"/>
                <w:color w:val="000000"/>
                <w:szCs w:val="24"/>
              </w:rPr>
              <w:t>Provide budget narrative that relates the expenses to the proposed project and is inclusive of all project components.</w:t>
            </w:r>
          </w:p>
        </w:tc>
      </w:tr>
      <w:bookmarkEnd w:id="47"/>
    </w:tbl>
    <w:p w14:paraId="10FCBB8C" w14:textId="77777777" w:rsidR="008B0CFB" w:rsidRDefault="008B0CFB" w:rsidP="00A41CE0">
      <w:pPr>
        <w:rPr>
          <w:rFonts w:cs="Arial"/>
          <w:szCs w:val="24"/>
        </w:rPr>
      </w:pPr>
    </w:p>
    <w:p w14:paraId="11F730CC" w14:textId="77777777" w:rsidR="0087271C" w:rsidRPr="002D5A40" w:rsidRDefault="0087271C" w:rsidP="002D5A40"/>
    <w:p w14:paraId="02AA1DF3" w14:textId="19C412CC" w:rsidR="00872842" w:rsidRDefault="00872842">
      <w:pPr>
        <w:spacing w:after="200" w:line="276" w:lineRule="auto"/>
        <w:jc w:val="left"/>
      </w:pPr>
      <w:r>
        <w:br w:type="page"/>
      </w:r>
    </w:p>
    <w:p w14:paraId="1211E2FF" w14:textId="77777777" w:rsidR="004F792C" w:rsidRPr="002D5A40" w:rsidRDefault="004F792C" w:rsidP="002D5A40"/>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174C172C" w14:textId="542A10AB" w:rsidTr="006A5BF1">
        <w:trPr>
          <w:trHeight w:val="432"/>
        </w:trPr>
        <w:tc>
          <w:tcPr>
            <w:tcW w:w="9350" w:type="dxa"/>
            <w:shd w:val="clear" w:color="auto" w:fill="002060"/>
            <w:vAlign w:val="center"/>
          </w:tcPr>
          <w:p w14:paraId="534BA029" w14:textId="2281DFAB" w:rsidR="009F04CC" w:rsidRPr="0056743B" w:rsidRDefault="0087271C" w:rsidP="0056743B">
            <w:pPr>
              <w:rPr>
                <w:b/>
                <w:bCs/>
              </w:rPr>
            </w:pPr>
            <w:r w:rsidRPr="0056743B">
              <w:rPr>
                <w:b/>
                <w:bCs/>
              </w:rPr>
              <w:t>5a</w:t>
            </w:r>
            <w:r w:rsidR="009F04CC" w:rsidRPr="0056743B">
              <w:rPr>
                <w:b/>
                <w:bCs/>
              </w:rPr>
              <w:t xml:space="preserve">. Budget Table </w:t>
            </w:r>
          </w:p>
        </w:tc>
      </w:tr>
    </w:tbl>
    <w:p w14:paraId="5D21A808" w14:textId="6CCE48D5" w:rsidR="009F04CC" w:rsidRDefault="009F04CC" w:rsidP="002D5A40"/>
    <w:p w14:paraId="6F382BD2" w14:textId="77777777" w:rsidR="006A44F8" w:rsidRPr="002D5A40" w:rsidRDefault="00FE7A0A" w:rsidP="002D5A40">
      <w:r w:rsidRPr="00432838">
        <w:rPr>
          <w:b/>
        </w:rPr>
        <w:t>Instructions</w:t>
      </w:r>
      <w:r w:rsidR="006A44F8" w:rsidRPr="00432838">
        <w:rPr>
          <w:b/>
        </w:rPr>
        <w:t>:</w:t>
      </w:r>
      <w:r w:rsidR="00526C60">
        <w:rPr>
          <w:b/>
        </w:rPr>
        <w:t xml:space="preserve"> </w:t>
      </w:r>
      <w:r w:rsidRPr="002D5A40">
        <w:t>Complete the</w:t>
      </w:r>
      <w:r w:rsidR="006A44F8" w:rsidRPr="002D5A40">
        <w:t xml:space="preserve"> </w:t>
      </w:r>
      <w:r w:rsidR="00A07B42" w:rsidRPr="002D5A40">
        <w:t>RSAT</w:t>
      </w:r>
      <w:r w:rsidR="00820AA7" w:rsidRPr="002D5A40">
        <w:t xml:space="preserve"> Budget Table</w:t>
      </w:r>
      <w:r w:rsidRPr="002D5A40">
        <w:t xml:space="preserve"> </w:t>
      </w:r>
      <w:r w:rsidR="006A44F8" w:rsidRPr="002D5A40">
        <w:t xml:space="preserve">on the following page to show </w:t>
      </w:r>
      <w:r w:rsidRPr="002D5A40">
        <w:t xml:space="preserve">the grant funds being requested </w:t>
      </w:r>
      <w:r w:rsidR="00D15954" w:rsidRPr="002D5A40">
        <w:t xml:space="preserve">(Column A) </w:t>
      </w:r>
      <w:r w:rsidRPr="002D5A40">
        <w:t xml:space="preserve">and </w:t>
      </w:r>
      <w:r w:rsidR="006A44F8" w:rsidRPr="002D5A40">
        <w:t xml:space="preserve">the </w:t>
      </w:r>
      <w:r w:rsidR="00855157" w:rsidRPr="002D5A40">
        <w:t xml:space="preserve">match funds </w:t>
      </w:r>
      <w:r w:rsidR="006A44F8" w:rsidRPr="002D5A40">
        <w:t xml:space="preserve">being </w:t>
      </w:r>
      <w:r w:rsidR="00855157" w:rsidRPr="002D5A40">
        <w:t>committed</w:t>
      </w:r>
      <w:r w:rsidR="00D15954" w:rsidRPr="002D5A40">
        <w:t xml:space="preserve"> (Columns B and C)</w:t>
      </w:r>
      <w:r w:rsidR="006A44F8" w:rsidRPr="002D5A40">
        <w:t>.</w:t>
      </w:r>
    </w:p>
    <w:p w14:paraId="58F60D3A" w14:textId="77777777" w:rsidR="006A44F8" w:rsidRPr="002D5A40" w:rsidRDefault="006A44F8" w:rsidP="002D5A40"/>
    <w:p w14:paraId="7266404F" w14:textId="77777777" w:rsidR="006A44F8" w:rsidRPr="002D5A40" w:rsidRDefault="00EB3E88" w:rsidP="002D5A40">
      <w:r w:rsidRPr="002D5A40">
        <w:t>While</w:t>
      </w:r>
      <w:r w:rsidR="00D15954" w:rsidRPr="002D5A40">
        <w:t xml:space="preserve"> some </w:t>
      </w:r>
      <w:r w:rsidR="008457A7" w:rsidRPr="002D5A40">
        <w:t>departments</w:t>
      </w:r>
      <w:r w:rsidR="00934C37" w:rsidRPr="002D5A40">
        <w:t xml:space="preserve"> </w:t>
      </w:r>
      <w:r w:rsidR="00D15954" w:rsidRPr="002D5A40">
        <w:t xml:space="preserve">may use different line items as a part of their budget processes, these are the </w:t>
      </w:r>
      <w:r w:rsidR="006A44F8" w:rsidRPr="002D5A40">
        <w:t>line items</w:t>
      </w:r>
      <w:r w:rsidR="00D15954" w:rsidRPr="002D5A40">
        <w:t xml:space="preserve"> that must be used when invoicing the BSCC for</w:t>
      </w:r>
      <w:r w:rsidR="006A44F8" w:rsidRPr="002D5A40">
        <w:t xml:space="preserve"> reimbursement of expenditures.</w:t>
      </w:r>
    </w:p>
    <w:p w14:paraId="57BE1986" w14:textId="77777777" w:rsidR="006A44F8" w:rsidRPr="002D5A40" w:rsidRDefault="006A44F8" w:rsidP="002D5A40"/>
    <w:p w14:paraId="32E60937" w14:textId="77777777" w:rsidR="00D15954" w:rsidRPr="002D5A40" w:rsidRDefault="00D15954" w:rsidP="002D5A40">
      <w:r w:rsidRPr="002D5A40">
        <w:t>Note:</w:t>
      </w:r>
    </w:p>
    <w:p w14:paraId="3DFC4D29" w14:textId="77777777" w:rsidR="00895437" w:rsidRPr="002D5A40" w:rsidRDefault="00895437" w:rsidP="002D5A40"/>
    <w:p w14:paraId="1328F0FE" w14:textId="77777777" w:rsidR="00F310E9" w:rsidRPr="002D5A40" w:rsidRDefault="00F310E9" w:rsidP="00AB2FD7">
      <w:pPr>
        <w:pStyle w:val="ListParagraph"/>
        <w:numPr>
          <w:ilvl w:val="0"/>
          <w:numId w:val="25"/>
        </w:numPr>
        <w:ind w:left="360"/>
      </w:pPr>
      <w:r w:rsidRPr="002D5A40">
        <w:t xml:space="preserve">Applicants </w:t>
      </w:r>
      <w:r w:rsidR="004F792C" w:rsidRPr="002D5A40">
        <w:t>are to</w:t>
      </w:r>
      <w:r w:rsidRPr="002D5A40">
        <w:t xml:space="preserve"> copy and paste the Budget Table into a separate document. </w:t>
      </w:r>
    </w:p>
    <w:p w14:paraId="24B2049C" w14:textId="77777777" w:rsidR="00F310E9" w:rsidRPr="002D5A40" w:rsidRDefault="00F310E9" w:rsidP="00432838">
      <w:pPr>
        <w:ind w:left="360"/>
      </w:pPr>
    </w:p>
    <w:p w14:paraId="5C67A152" w14:textId="77777777" w:rsidR="00D15954" w:rsidRPr="002D5A40" w:rsidRDefault="00D15954" w:rsidP="00AB2FD7">
      <w:pPr>
        <w:pStyle w:val="ListParagraph"/>
        <w:numPr>
          <w:ilvl w:val="0"/>
          <w:numId w:val="25"/>
        </w:numPr>
        <w:ind w:left="360"/>
      </w:pPr>
      <w:r w:rsidRPr="002D5A40">
        <w:t>Report amounts in whole dollars</w:t>
      </w:r>
      <w:r w:rsidR="00D672BF" w:rsidRPr="002D5A40">
        <w:t xml:space="preserve"> only</w:t>
      </w:r>
      <w:r w:rsidRPr="002D5A40">
        <w:t>.</w:t>
      </w:r>
      <w:r w:rsidR="00B7024B" w:rsidRPr="002D5A40">
        <w:t xml:space="preserve"> Please double-check all math. </w:t>
      </w:r>
    </w:p>
    <w:p w14:paraId="0EA4C007" w14:textId="77777777" w:rsidR="006A44F8" w:rsidRPr="002D5A40" w:rsidRDefault="006A44F8" w:rsidP="00432838">
      <w:pPr>
        <w:ind w:left="360"/>
      </w:pPr>
    </w:p>
    <w:p w14:paraId="61677BF9" w14:textId="77777777" w:rsidR="006A44F8" w:rsidRPr="002D5A40" w:rsidRDefault="006A44F8" w:rsidP="00AB2FD7">
      <w:pPr>
        <w:pStyle w:val="ListParagraph"/>
        <w:numPr>
          <w:ilvl w:val="0"/>
          <w:numId w:val="25"/>
        </w:numPr>
        <w:ind w:left="360"/>
      </w:pPr>
      <w:r w:rsidRPr="002D5A40">
        <w:t xml:space="preserve">Applicants </w:t>
      </w:r>
      <w:r w:rsidR="005D569D" w:rsidRPr="002D5A40">
        <w:t>are not required to</w:t>
      </w:r>
      <w:r w:rsidRPr="002D5A40">
        <w:t xml:space="preserve"> request funds </w:t>
      </w:r>
      <w:r w:rsidR="005D569D" w:rsidRPr="002D5A40">
        <w:t xml:space="preserve">for </w:t>
      </w:r>
      <w:r w:rsidRPr="002D5A40">
        <w:t xml:space="preserve">every </w:t>
      </w:r>
      <w:r w:rsidR="005D569D" w:rsidRPr="002D5A40">
        <w:t>line item</w:t>
      </w:r>
      <w:r w:rsidR="00430C62" w:rsidRPr="002D5A40">
        <w:t xml:space="preserve"> in the BSCC Budget</w:t>
      </w:r>
      <w:r w:rsidRPr="002D5A40">
        <w:t>. If you are not requesting fu</w:t>
      </w:r>
      <w:r w:rsidR="005D569D" w:rsidRPr="002D5A40">
        <w:t>nds for a certain line item, simply</w:t>
      </w:r>
      <w:r w:rsidRPr="002D5A40">
        <w:t xml:space="preserve"> list $0.</w:t>
      </w:r>
    </w:p>
    <w:p w14:paraId="5A0BD878" w14:textId="77777777" w:rsidR="006A44F8" w:rsidRPr="002D5A40" w:rsidRDefault="006A44F8" w:rsidP="00432838">
      <w:pPr>
        <w:ind w:left="360"/>
      </w:pPr>
    </w:p>
    <w:p w14:paraId="137C6BB5" w14:textId="7ED43246" w:rsidR="00174C44" w:rsidRDefault="00D672BF" w:rsidP="00AB2FD7">
      <w:pPr>
        <w:pStyle w:val="ListParagraph"/>
        <w:numPr>
          <w:ilvl w:val="0"/>
          <w:numId w:val="25"/>
        </w:numPr>
        <w:ind w:left="360"/>
      </w:pPr>
      <w:r w:rsidRPr="002D5A40">
        <w:t xml:space="preserve">All </w:t>
      </w:r>
      <w:r w:rsidR="0094623E" w:rsidRPr="002D5A40">
        <w:t xml:space="preserve">applicants </w:t>
      </w:r>
      <w:r w:rsidRPr="002D5A40">
        <w:t xml:space="preserve">must </w:t>
      </w:r>
      <w:r w:rsidR="00174C44" w:rsidRPr="002D5A40">
        <w:t>contribute a 25 percent (25%) match of the funds awarded to the recipient (cash or in-kind) is required.</w:t>
      </w:r>
    </w:p>
    <w:p w14:paraId="7990114E" w14:textId="77777777" w:rsidR="00CD57CC" w:rsidRDefault="00CD57CC" w:rsidP="00CD57CC">
      <w:pPr>
        <w:pStyle w:val="ListParagraph"/>
      </w:pPr>
    </w:p>
    <w:p w14:paraId="2D999FB1" w14:textId="5EC0FE4B" w:rsidR="00CD57CC" w:rsidRPr="002D5A40" w:rsidRDefault="00CD57CC" w:rsidP="00AB2FD7">
      <w:pPr>
        <w:pStyle w:val="ListParagraph"/>
        <w:numPr>
          <w:ilvl w:val="0"/>
          <w:numId w:val="25"/>
        </w:numPr>
        <w:ind w:left="360"/>
      </w:pPr>
      <w:r>
        <w:t xml:space="preserve">All applicants must allocate </w:t>
      </w:r>
      <w:r w:rsidR="00105D96">
        <w:t xml:space="preserve">a minimum of </w:t>
      </w:r>
      <w:r>
        <w:t>5 percent (5%) of total project budget to project evaluation.</w:t>
      </w:r>
    </w:p>
    <w:p w14:paraId="273CB8C0" w14:textId="77777777" w:rsidR="00174C44" w:rsidRPr="002D5A40" w:rsidRDefault="00174C44" w:rsidP="00432838">
      <w:pPr>
        <w:ind w:left="360"/>
      </w:pPr>
    </w:p>
    <w:p w14:paraId="5F8867DA" w14:textId="77777777" w:rsidR="00174C44" w:rsidRPr="002D5A40" w:rsidRDefault="00D15954" w:rsidP="00AB2FD7">
      <w:pPr>
        <w:pStyle w:val="ListParagraph"/>
        <w:numPr>
          <w:ilvl w:val="0"/>
          <w:numId w:val="25"/>
        </w:numPr>
        <w:ind w:left="360"/>
      </w:pPr>
      <w:r w:rsidRPr="002D5A40">
        <w:t xml:space="preserve">It is not necessary to </w:t>
      </w:r>
      <w:r w:rsidR="006A44F8" w:rsidRPr="002D5A40">
        <w:t>align</w:t>
      </w:r>
      <w:r w:rsidRPr="002D5A40">
        <w:t xml:space="preserve"> grant dollar</w:t>
      </w:r>
      <w:r w:rsidR="00F651FA" w:rsidRPr="002D5A40">
        <w:t>s with</w:t>
      </w:r>
      <w:r w:rsidRPr="002D5A40">
        <w:t xml:space="preserve"> match dollar</w:t>
      </w:r>
      <w:r w:rsidR="00F651FA" w:rsidRPr="002D5A40">
        <w:t>s</w:t>
      </w:r>
      <w:r w:rsidR="00823C31" w:rsidRPr="002D5A40">
        <w:t xml:space="preserve"> in the same line item, as long as </w:t>
      </w:r>
      <w:r w:rsidR="00823C31" w:rsidRPr="00432838">
        <w:rPr>
          <w:u w:val="single"/>
        </w:rPr>
        <w:t xml:space="preserve">the combined total of Columns B and C </w:t>
      </w:r>
      <w:r w:rsidR="00174C44" w:rsidRPr="00432838">
        <w:rPr>
          <w:u w:val="single"/>
        </w:rPr>
        <w:t>equals 25%</w:t>
      </w:r>
      <w:r w:rsidR="00823C31" w:rsidRPr="00432838">
        <w:rPr>
          <w:u w:val="single"/>
        </w:rPr>
        <w:t xml:space="preserve"> of </w:t>
      </w:r>
      <w:r w:rsidR="00385A29" w:rsidRPr="00432838">
        <w:rPr>
          <w:u w:val="single"/>
        </w:rPr>
        <w:t xml:space="preserve">the total of </w:t>
      </w:r>
      <w:r w:rsidR="00823C31" w:rsidRPr="00432838">
        <w:rPr>
          <w:u w:val="single"/>
        </w:rPr>
        <w:t>Column A.</w:t>
      </w:r>
    </w:p>
    <w:p w14:paraId="0F0508B0" w14:textId="77777777" w:rsidR="00591F80" w:rsidRPr="002D5A40" w:rsidRDefault="00591F80" w:rsidP="002D5A40"/>
    <w:p w14:paraId="4F2B1064" w14:textId="77777777" w:rsidR="00174C44" w:rsidRDefault="00174C44" w:rsidP="00432838">
      <w:pPr>
        <w:spacing w:after="120"/>
        <w:jc w:val="center"/>
      </w:pPr>
      <w:r w:rsidRPr="002D5A40">
        <w:t>The federal formula used to calculate the match is:</w:t>
      </w:r>
    </w:p>
    <w:p w14:paraId="4220BEF8" w14:textId="77777777" w:rsidR="00174C44" w:rsidRDefault="00174C44" w:rsidP="00432838">
      <w:pPr>
        <w:spacing w:after="120"/>
        <w:jc w:val="center"/>
      </w:pPr>
      <w:r w:rsidRPr="002D5A40">
        <w:t>Award Amount divided by .75%; multiplied by .25%</w:t>
      </w:r>
    </w:p>
    <w:p w14:paraId="7D4B067C" w14:textId="77777777" w:rsidR="00174C44" w:rsidRDefault="00174C44" w:rsidP="00432838">
      <w:pPr>
        <w:spacing w:after="120"/>
        <w:jc w:val="center"/>
      </w:pPr>
      <w:r w:rsidRPr="00432838">
        <w:rPr>
          <w:b/>
        </w:rPr>
        <w:t>Example:</w:t>
      </w:r>
      <w:r w:rsidRPr="002D5A40">
        <w:t xml:space="preserve"> For an award amount of $350,000, match would be calculated as follows:</w:t>
      </w:r>
    </w:p>
    <w:p w14:paraId="4244AD72" w14:textId="77777777" w:rsidR="00174C44" w:rsidRDefault="00174C44" w:rsidP="00432838">
      <w:pPr>
        <w:spacing w:after="120"/>
        <w:jc w:val="center"/>
      </w:pPr>
      <w:r w:rsidRPr="002D5A40">
        <w:t xml:space="preserve">$350,000/ 75 percent  </w:t>
      </w:r>
      <w:r w:rsidR="00591F80" w:rsidRPr="002D5A40">
        <w:t xml:space="preserve"> = $466,667 (t</w:t>
      </w:r>
      <w:r w:rsidRPr="002D5A40">
        <w:t xml:space="preserve">otal </w:t>
      </w:r>
      <w:r w:rsidR="00591F80" w:rsidRPr="002D5A40">
        <w:t>grant funding requested</w:t>
      </w:r>
      <w:r w:rsidRPr="002D5A40">
        <w:t>)</w:t>
      </w:r>
    </w:p>
    <w:p w14:paraId="5FBEC58E" w14:textId="77777777" w:rsidR="006A44F8" w:rsidRDefault="00174C44" w:rsidP="00432838">
      <w:pPr>
        <w:jc w:val="center"/>
      </w:pPr>
      <w:r w:rsidRPr="002D5A40">
        <w:t>25 percent x $466,667 = $116,667 match</w:t>
      </w:r>
    </w:p>
    <w:p w14:paraId="34ADBBF1" w14:textId="77777777" w:rsidR="00432838" w:rsidRPr="002D5A40" w:rsidRDefault="00432838" w:rsidP="002D5A40"/>
    <w:p w14:paraId="080FE0D9" w14:textId="243F32C0" w:rsidR="006A44F8" w:rsidRPr="002D5A40" w:rsidRDefault="00FE7A0A" w:rsidP="00AB2FD7">
      <w:pPr>
        <w:pStyle w:val="ListParagraph"/>
        <w:numPr>
          <w:ilvl w:val="0"/>
          <w:numId w:val="26"/>
        </w:numPr>
        <w:ind w:left="360"/>
      </w:pPr>
      <w:r w:rsidRPr="002D5A40">
        <w:t xml:space="preserve">All funds must be used consistent with the requirements </w:t>
      </w:r>
      <w:r w:rsidR="0094623E" w:rsidRPr="002D5A40">
        <w:t xml:space="preserve">of the BSCC Grant Administration Guide, located on the BSCC </w:t>
      </w:r>
      <w:hyperlink r:id="rId36" w:history="1">
        <w:r w:rsidR="0094623E" w:rsidRPr="002D5A40">
          <w:rPr>
            <w:rStyle w:val="Hyperlink"/>
          </w:rPr>
          <w:t>website</w:t>
        </w:r>
      </w:hyperlink>
      <w:r w:rsidR="0094623E" w:rsidRPr="002D5A40">
        <w:t xml:space="preserve">.  </w:t>
      </w:r>
      <w:r w:rsidRPr="002D5A40">
        <w:t xml:space="preserve">Applicants should reference this Guide for definitions and other guidance in preparing a budget. </w:t>
      </w:r>
    </w:p>
    <w:p w14:paraId="6431A591" w14:textId="77777777" w:rsidR="00C569D3" w:rsidRPr="002D5A40" w:rsidRDefault="006A44F8" w:rsidP="002D5A40">
      <w:r w:rsidRPr="002D5A40">
        <w:br w:type="page"/>
      </w:r>
    </w:p>
    <w:tbl>
      <w:tblPr>
        <w:tblpPr w:leftFromText="180" w:rightFromText="180" w:vertAnchor="text" w:horzAnchor="margin" w:tblpXSpec="center" w:tblpY="150"/>
        <w:tblW w:w="10380" w:type="dxa"/>
        <w:tblLayout w:type="fixed"/>
        <w:tblLook w:val="04A0" w:firstRow="1" w:lastRow="0" w:firstColumn="1" w:lastColumn="0" w:noHBand="0" w:noVBand="1"/>
      </w:tblPr>
      <w:tblGrid>
        <w:gridCol w:w="3585"/>
        <w:gridCol w:w="1698"/>
        <w:gridCol w:w="1699"/>
        <w:gridCol w:w="1699"/>
        <w:gridCol w:w="1699"/>
      </w:tblGrid>
      <w:tr w:rsidR="004C11D4" w:rsidRPr="002D5A40" w14:paraId="6ECEF34C" w14:textId="77777777" w:rsidTr="00AE0324">
        <w:trPr>
          <w:trHeight w:val="630"/>
        </w:trPr>
        <w:tc>
          <w:tcPr>
            <w:tcW w:w="10380"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14:paraId="5FA9A97B" w14:textId="33E14BE3" w:rsidR="004C11D4" w:rsidRPr="00432838" w:rsidRDefault="004C11D4" w:rsidP="00432838">
            <w:pPr>
              <w:jc w:val="center"/>
              <w:rPr>
                <w:b/>
              </w:rPr>
            </w:pPr>
            <w:r w:rsidRPr="00432838">
              <w:rPr>
                <w:b/>
              </w:rPr>
              <w:lastRenderedPageBreak/>
              <w:t xml:space="preserve">BUDGET </w:t>
            </w:r>
            <w:r w:rsidR="00386544" w:rsidRPr="00432838">
              <w:rPr>
                <w:b/>
              </w:rPr>
              <w:t xml:space="preserve">TABLE </w:t>
            </w:r>
            <w:r w:rsidR="000C2440" w:rsidRPr="00432838">
              <w:rPr>
                <w:b/>
              </w:rPr>
              <w:t>FY 20</w:t>
            </w:r>
            <w:r w:rsidR="0087271C">
              <w:rPr>
                <w:b/>
              </w:rPr>
              <w:t>21</w:t>
            </w:r>
            <w:r w:rsidR="000C2440" w:rsidRPr="00432838">
              <w:rPr>
                <w:b/>
              </w:rPr>
              <w:t>-20</w:t>
            </w:r>
            <w:r w:rsidR="0087271C">
              <w:rPr>
                <w:b/>
              </w:rPr>
              <w:t>22</w:t>
            </w:r>
          </w:p>
          <w:p w14:paraId="0AD7AC8D" w14:textId="77777777" w:rsidR="00430C62" w:rsidRPr="002D5A40" w:rsidRDefault="00430C62" w:rsidP="002D5A40"/>
          <w:p w14:paraId="0F036109" w14:textId="77777777" w:rsidR="00430C62" w:rsidRPr="002D5A40" w:rsidRDefault="00430C62" w:rsidP="00C32D23">
            <w:pPr>
              <w:ind w:left="2580"/>
              <w:jc w:val="left"/>
            </w:pPr>
            <w:r w:rsidRPr="00C32D23">
              <w:rPr>
                <w:b/>
              </w:rPr>
              <w:t>RSAT Budget Table for</w:t>
            </w:r>
            <w:r w:rsidRPr="002D5A40">
              <w:t xml:space="preserve"> </w:t>
            </w:r>
            <w:r w:rsidRPr="00432838">
              <w:rPr>
                <w:u w:val="single"/>
              </w:rPr>
              <w:fldChar w:fldCharType="begin">
                <w:ffData>
                  <w:name w:val="Text33"/>
                  <w:enabled/>
                  <w:calcOnExit w:val="0"/>
                  <w:textInput/>
                </w:ffData>
              </w:fldChar>
            </w:r>
            <w:r w:rsidRPr="00432838">
              <w:rPr>
                <w:u w:val="single"/>
              </w:rPr>
              <w:instrText xml:space="preserve"> FORMTEXT </w:instrText>
            </w:r>
            <w:r w:rsidRPr="00432838">
              <w:rPr>
                <w:u w:val="single"/>
              </w:rPr>
            </w:r>
            <w:r w:rsidRPr="00432838">
              <w:rPr>
                <w:u w:val="single"/>
              </w:rPr>
              <w:fldChar w:fldCharType="separate"/>
            </w:r>
            <w:r w:rsidRPr="00432838">
              <w:rPr>
                <w:u w:val="single"/>
              </w:rPr>
              <w:t> </w:t>
            </w:r>
            <w:r w:rsidRPr="00432838">
              <w:rPr>
                <w:u w:val="single"/>
              </w:rPr>
              <w:t> </w:t>
            </w:r>
            <w:r w:rsidRPr="00432838">
              <w:rPr>
                <w:u w:val="single"/>
              </w:rPr>
              <w:t> </w:t>
            </w:r>
            <w:r w:rsidRPr="00432838">
              <w:rPr>
                <w:u w:val="single"/>
              </w:rPr>
              <w:t> </w:t>
            </w:r>
            <w:r w:rsidRPr="00432838">
              <w:rPr>
                <w:u w:val="single"/>
              </w:rPr>
              <w:t> </w:t>
            </w:r>
            <w:r w:rsidRPr="00432838">
              <w:rPr>
                <w:u w:val="single"/>
              </w:rPr>
              <w:fldChar w:fldCharType="end"/>
            </w:r>
            <w:r w:rsidR="00432838" w:rsidRPr="00432838">
              <w:rPr>
                <w:u w:val="single"/>
              </w:rPr>
              <w:fldChar w:fldCharType="begin">
                <w:ffData>
                  <w:name w:val="Text33"/>
                  <w:enabled/>
                  <w:calcOnExit w:val="0"/>
                  <w:textInput/>
                </w:ffData>
              </w:fldChar>
            </w:r>
            <w:r w:rsidR="00432838" w:rsidRPr="00432838">
              <w:rPr>
                <w:u w:val="single"/>
              </w:rPr>
              <w:instrText xml:space="preserve"> FORMTEXT </w:instrText>
            </w:r>
            <w:r w:rsidR="00432838" w:rsidRPr="00432838">
              <w:rPr>
                <w:u w:val="single"/>
              </w:rPr>
            </w:r>
            <w:r w:rsidR="00432838" w:rsidRPr="00432838">
              <w:rPr>
                <w:u w:val="single"/>
              </w:rPr>
              <w:fldChar w:fldCharType="separate"/>
            </w:r>
            <w:r w:rsidR="00432838" w:rsidRPr="00432838">
              <w:rPr>
                <w:u w:val="single"/>
              </w:rPr>
              <w:t> </w:t>
            </w:r>
            <w:r w:rsidR="00432838" w:rsidRPr="00432838">
              <w:rPr>
                <w:u w:val="single"/>
              </w:rPr>
              <w:t> </w:t>
            </w:r>
            <w:r w:rsidR="00432838" w:rsidRPr="00432838">
              <w:rPr>
                <w:u w:val="single"/>
              </w:rPr>
              <w:t> </w:t>
            </w:r>
            <w:r w:rsidR="00432838" w:rsidRPr="00432838">
              <w:rPr>
                <w:u w:val="single"/>
              </w:rPr>
              <w:t> </w:t>
            </w:r>
            <w:r w:rsidR="00432838" w:rsidRPr="00432838">
              <w:rPr>
                <w:u w:val="single"/>
              </w:rPr>
              <w:t> </w:t>
            </w:r>
            <w:r w:rsidR="00432838" w:rsidRPr="00432838">
              <w:rPr>
                <w:u w:val="single"/>
              </w:rPr>
              <w:fldChar w:fldCharType="end"/>
            </w:r>
          </w:p>
          <w:p w14:paraId="0FAE5882" w14:textId="77777777" w:rsidR="00430C62" w:rsidRPr="00432838" w:rsidRDefault="00432838" w:rsidP="00C32D23">
            <w:pPr>
              <w:tabs>
                <w:tab w:val="left" w:pos="5280"/>
              </w:tabs>
              <w:ind w:left="2850"/>
              <w:jc w:val="left"/>
              <w:rPr>
                <w:i/>
              </w:rPr>
            </w:pPr>
            <w:r>
              <w:rPr>
                <w:i/>
                <w:sz w:val="18"/>
              </w:rPr>
              <w:tab/>
            </w:r>
            <w:r w:rsidR="00430C62" w:rsidRPr="00432838">
              <w:rPr>
                <w:i/>
                <w:sz w:val="18"/>
              </w:rPr>
              <w:t>Name of Applicant</w:t>
            </w:r>
          </w:p>
          <w:p w14:paraId="2E863C95" w14:textId="77777777" w:rsidR="00430C62" w:rsidRPr="002D5A40" w:rsidRDefault="00430C62" w:rsidP="002D5A40"/>
        </w:tc>
      </w:tr>
      <w:tr w:rsidR="004C11D4" w:rsidRPr="002D5A40" w14:paraId="26701866" w14:textId="77777777" w:rsidTr="005B7A1B">
        <w:trPr>
          <w:trHeight w:val="630"/>
        </w:trPr>
        <w:tc>
          <w:tcPr>
            <w:tcW w:w="1038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4589C47" w14:textId="77777777" w:rsidR="004C11D4" w:rsidRPr="002D5A40" w:rsidRDefault="004C11D4" w:rsidP="00432838">
            <w:pPr>
              <w:spacing w:before="120" w:after="120"/>
            </w:pPr>
            <w:r w:rsidRPr="002D5A40">
              <w:t xml:space="preserve">Total </w:t>
            </w:r>
            <w:r w:rsidR="00591F80" w:rsidRPr="002D5A40">
              <w:t xml:space="preserve">combined </w:t>
            </w:r>
            <w:r w:rsidRPr="002D5A40">
              <w:t xml:space="preserve">project costs </w:t>
            </w:r>
            <w:r w:rsidR="00591F80" w:rsidRPr="002D5A40">
              <w:t>of the</w:t>
            </w:r>
            <w:r w:rsidRPr="002D5A40">
              <w:t xml:space="preserve"> In- Custody and Aftercare </w:t>
            </w:r>
            <w:r w:rsidR="00430C62" w:rsidRPr="002D5A40">
              <w:t>c</w:t>
            </w:r>
            <w:r w:rsidRPr="002D5A40">
              <w:t>omponents</w:t>
            </w:r>
            <w:r w:rsidR="00430C62" w:rsidRPr="002D5A40">
              <w:t xml:space="preserve"> (include all leveraged funding used to support the </w:t>
            </w:r>
            <w:r w:rsidR="005B7A1B" w:rsidRPr="002D5A40">
              <w:t xml:space="preserve">overall </w:t>
            </w:r>
            <w:r w:rsidR="00430C62" w:rsidRPr="002D5A40">
              <w:t xml:space="preserve">program): $ </w:t>
            </w:r>
            <w:r w:rsidR="00430C62" w:rsidRPr="002D5A40">
              <w:fldChar w:fldCharType="begin">
                <w:ffData>
                  <w:name w:val="Text33"/>
                  <w:enabled/>
                  <w:calcOnExit w:val="0"/>
                  <w:textInput/>
                </w:ffData>
              </w:fldChar>
            </w:r>
            <w:r w:rsidR="00430C62" w:rsidRPr="002D5A40">
              <w:instrText xml:space="preserve"> FORMTEXT </w:instrText>
            </w:r>
            <w:r w:rsidR="00430C62" w:rsidRPr="002D5A40">
              <w:fldChar w:fldCharType="separate"/>
            </w:r>
            <w:r w:rsidR="00430C62" w:rsidRPr="002D5A40">
              <w:t> </w:t>
            </w:r>
            <w:r w:rsidR="00430C62" w:rsidRPr="002D5A40">
              <w:t> </w:t>
            </w:r>
            <w:r w:rsidR="00430C62" w:rsidRPr="002D5A40">
              <w:t> </w:t>
            </w:r>
            <w:r w:rsidR="00430C62" w:rsidRPr="002D5A40">
              <w:t> </w:t>
            </w:r>
            <w:r w:rsidR="00430C62" w:rsidRPr="002D5A40">
              <w:t> </w:t>
            </w:r>
            <w:r w:rsidR="00430C62" w:rsidRPr="002D5A40">
              <w:fldChar w:fldCharType="end"/>
            </w:r>
          </w:p>
        </w:tc>
      </w:tr>
      <w:tr w:rsidR="004C11D4" w:rsidRPr="002D5A40" w14:paraId="793CB437" w14:textId="77777777" w:rsidTr="004C11D4">
        <w:trPr>
          <w:trHeight w:val="630"/>
        </w:trPr>
        <w:tc>
          <w:tcPr>
            <w:tcW w:w="1038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3564DB45" w14:textId="77777777" w:rsidR="004C11D4" w:rsidRPr="002D5A40" w:rsidRDefault="005B7A1B" w:rsidP="00432838">
            <w:pPr>
              <w:spacing w:before="120" w:after="120"/>
            </w:pPr>
            <w:r w:rsidRPr="002D5A40">
              <w:t>Estimated</w:t>
            </w:r>
            <w:r w:rsidR="004C11D4" w:rsidRPr="002D5A40">
              <w:t xml:space="preserve"> project costs for In- Custody </w:t>
            </w:r>
            <w:r w:rsidR="00430C62" w:rsidRPr="002D5A40">
              <w:t>only c</w:t>
            </w:r>
            <w:r w:rsidR="00591F80" w:rsidRPr="002D5A40">
              <w:t>omponent (include all leveraged funding used to support the overall program)</w:t>
            </w:r>
            <w:r w:rsidR="004C11D4" w:rsidRPr="002D5A40">
              <w:t>: $</w:t>
            </w:r>
            <w:r w:rsidR="004C11D4" w:rsidRPr="002D5A40">
              <w:fldChar w:fldCharType="begin">
                <w:ffData>
                  <w:name w:val="Text33"/>
                  <w:enabled/>
                  <w:calcOnExit w:val="0"/>
                  <w:textInput/>
                </w:ffData>
              </w:fldChar>
            </w:r>
            <w:r w:rsidR="004C11D4" w:rsidRPr="002D5A40">
              <w:instrText xml:space="preserve"> FORMTEXT </w:instrText>
            </w:r>
            <w:r w:rsidR="004C11D4" w:rsidRPr="002D5A40">
              <w:fldChar w:fldCharType="separate"/>
            </w:r>
            <w:r w:rsidR="004C11D4" w:rsidRPr="002D5A40">
              <w:t> </w:t>
            </w:r>
            <w:r w:rsidR="004C11D4" w:rsidRPr="002D5A40">
              <w:t> </w:t>
            </w:r>
            <w:r w:rsidR="004C11D4" w:rsidRPr="002D5A40">
              <w:t> </w:t>
            </w:r>
            <w:r w:rsidR="004C11D4" w:rsidRPr="002D5A40">
              <w:t> </w:t>
            </w:r>
            <w:r w:rsidR="004C11D4" w:rsidRPr="002D5A40">
              <w:t> </w:t>
            </w:r>
            <w:r w:rsidR="004C11D4" w:rsidRPr="002D5A40">
              <w:fldChar w:fldCharType="end"/>
            </w:r>
            <w:r w:rsidR="00430C62" w:rsidRPr="002D5A40">
              <w:t xml:space="preserve"> </w:t>
            </w:r>
          </w:p>
        </w:tc>
      </w:tr>
      <w:tr w:rsidR="00591F80" w:rsidRPr="002D5A40" w14:paraId="6364FB3C" w14:textId="77777777" w:rsidTr="004C11D4">
        <w:trPr>
          <w:trHeight w:val="630"/>
        </w:trPr>
        <w:tc>
          <w:tcPr>
            <w:tcW w:w="1038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8DA8D21" w14:textId="77777777" w:rsidR="00591F80" w:rsidRPr="002D5A40" w:rsidRDefault="00591F80" w:rsidP="00432838">
            <w:pPr>
              <w:spacing w:before="120" w:after="120"/>
            </w:pPr>
            <w:r w:rsidRPr="002D5A40">
              <w:t xml:space="preserve">Estimated project costs for Aftercare only component of the program (include all leveraged funding used to support the overall program): $ </w:t>
            </w:r>
            <w:r w:rsidRPr="002D5A40">
              <w:fldChar w:fldCharType="begin">
                <w:ffData>
                  <w:name w:val="Text33"/>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4C11D4" w:rsidRPr="002D5A40" w14:paraId="0FACE953" w14:textId="77777777" w:rsidTr="004C11D4">
        <w:trPr>
          <w:trHeight w:val="630"/>
        </w:trPr>
        <w:tc>
          <w:tcPr>
            <w:tcW w:w="1038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34071B3E" w14:textId="77777777" w:rsidR="004C11D4" w:rsidRPr="002D5A40" w:rsidRDefault="004C11D4" w:rsidP="00432838">
            <w:pPr>
              <w:spacing w:before="120" w:after="120"/>
            </w:pPr>
            <w:r w:rsidRPr="002D5A40">
              <w:t xml:space="preserve">List all </w:t>
            </w:r>
            <w:r w:rsidR="00B91E31" w:rsidRPr="002D5A40">
              <w:t xml:space="preserve">non-RSAT related </w:t>
            </w:r>
            <w:r w:rsidRPr="002D5A40">
              <w:t>funding sources</w:t>
            </w:r>
            <w:r w:rsidR="005B7A1B" w:rsidRPr="002D5A40">
              <w:t xml:space="preserve"> </w:t>
            </w:r>
            <w:r w:rsidR="00A03B4F" w:rsidRPr="002D5A40">
              <w:t xml:space="preserve">that will be </w:t>
            </w:r>
            <w:r w:rsidR="005B7A1B" w:rsidRPr="002D5A40">
              <w:t xml:space="preserve">leveraged to support the </w:t>
            </w:r>
            <w:r w:rsidRPr="002D5A40">
              <w:t xml:space="preserve">project costs for the In-Custody </w:t>
            </w:r>
            <w:r w:rsidR="00430C62" w:rsidRPr="002D5A40">
              <w:t>only c</w:t>
            </w:r>
            <w:r w:rsidR="00385A29" w:rsidRPr="002D5A40">
              <w:t>omponent</w:t>
            </w:r>
            <w:r w:rsidR="00B91E31" w:rsidRPr="002D5A40">
              <w:t xml:space="preserve"> (e.g., general fund, AB 109</w:t>
            </w:r>
            <w:r w:rsidR="00762FC8" w:rsidRPr="002D5A40">
              <w:t>):</w:t>
            </w:r>
            <w:r w:rsidRPr="002D5A40">
              <w:t xml:space="preserve"> </w:t>
            </w:r>
            <w:r w:rsidRPr="002D5A40">
              <w:fldChar w:fldCharType="begin">
                <w:ffData>
                  <w:name w:val="Text33"/>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4C11D4" w:rsidRPr="002D5A40" w14:paraId="7ED2DC8A" w14:textId="77777777" w:rsidTr="004C11D4">
        <w:trPr>
          <w:trHeight w:val="630"/>
        </w:trPr>
        <w:tc>
          <w:tcPr>
            <w:tcW w:w="1038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77FD9C9" w14:textId="77777777" w:rsidR="004C11D4" w:rsidRPr="002D5A40" w:rsidRDefault="004C11D4" w:rsidP="00432838">
            <w:pPr>
              <w:spacing w:before="120" w:after="120"/>
            </w:pPr>
            <w:r w:rsidRPr="002D5A40">
              <w:t xml:space="preserve">List all </w:t>
            </w:r>
            <w:r w:rsidR="00B91E31" w:rsidRPr="002D5A40">
              <w:t xml:space="preserve">non-RSAT related </w:t>
            </w:r>
            <w:r w:rsidRPr="002D5A40">
              <w:t>funding source</w:t>
            </w:r>
            <w:r w:rsidR="005B7A1B" w:rsidRPr="002D5A40">
              <w:t>s leveraged to support the</w:t>
            </w:r>
            <w:r w:rsidRPr="002D5A40">
              <w:t xml:space="preserve"> project costs for the Aftercare </w:t>
            </w:r>
            <w:r w:rsidR="00430C62" w:rsidRPr="002D5A40">
              <w:t>only c</w:t>
            </w:r>
            <w:r w:rsidR="00A03B4F" w:rsidRPr="002D5A40">
              <w:t>omponent</w:t>
            </w:r>
            <w:r w:rsidR="00B91E31" w:rsidRPr="002D5A40">
              <w:t xml:space="preserve"> (e.g., general fund, AB 109)</w:t>
            </w:r>
            <w:r w:rsidRPr="002D5A40">
              <w:t xml:space="preserve">: </w:t>
            </w:r>
            <w:r w:rsidR="00430C62" w:rsidRPr="002D5A40">
              <w:fldChar w:fldCharType="begin">
                <w:ffData>
                  <w:name w:val="Text33"/>
                  <w:enabled/>
                  <w:calcOnExit w:val="0"/>
                  <w:textInput/>
                </w:ffData>
              </w:fldChar>
            </w:r>
            <w:r w:rsidR="00430C62" w:rsidRPr="002D5A40">
              <w:instrText xml:space="preserve"> FORMTEXT </w:instrText>
            </w:r>
            <w:r w:rsidR="00430C62" w:rsidRPr="002D5A40">
              <w:fldChar w:fldCharType="separate"/>
            </w:r>
            <w:r w:rsidR="00430C62" w:rsidRPr="002D5A40">
              <w:t> </w:t>
            </w:r>
            <w:r w:rsidR="00430C62" w:rsidRPr="002D5A40">
              <w:t> </w:t>
            </w:r>
            <w:r w:rsidR="00430C62" w:rsidRPr="002D5A40">
              <w:t> </w:t>
            </w:r>
            <w:r w:rsidR="00430C62" w:rsidRPr="002D5A40">
              <w:t> </w:t>
            </w:r>
            <w:r w:rsidR="00430C62" w:rsidRPr="002D5A40">
              <w:t> </w:t>
            </w:r>
            <w:r w:rsidR="00430C62" w:rsidRPr="002D5A40">
              <w:fldChar w:fldCharType="end"/>
            </w:r>
          </w:p>
        </w:tc>
      </w:tr>
      <w:tr w:rsidR="004C11D4" w:rsidRPr="002D5A40" w14:paraId="7229D279" w14:textId="77777777" w:rsidTr="00AE0324">
        <w:trPr>
          <w:trHeight w:val="630"/>
        </w:trPr>
        <w:tc>
          <w:tcPr>
            <w:tcW w:w="10380"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14:paraId="7A63A951" w14:textId="77777777" w:rsidR="005B7A1B" w:rsidRPr="00C32D23" w:rsidRDefault="004C11D4" w:rsidP="00C32D23">
            <w:pPr>
              <w:jc w:val="center"/>
              <w:rPr>
                <w:b/>
              </w:rPr>
            </w:pPr>
            <w:r w:rsidRPr="00C32D23">
              <w:rPr>
                <w:b/>
              </w:rPr>
              <w:t>BSCC BUDGET</w:t>
            </w:r>
          </w:p>
          <w:p w14:paraId="5C638D1F" w14:textId="77777777" w:rsidR="004C11D4" w:rsidRPr="002D5A40" w:rsidRDefault="005B7A1B" w:rsidP="00C32D23">
            <w:pPr>
              <w:jc w:val="center"/>
            </w:pPr>
            <w:r w:rsidRPr="00C32D23">
              <w:rPr>
                <w:b/>
              </w:rPr>
              <w:t>For RSAT Grant Funds Requested</w:t>
            </w:r>
          </w:p>
        </w:tc>
      </w:tr>
      <w:tr w:rsidR="001A176C" w:rsidRPr="00C32D23" w14:paraId="5EC707E4" w14:textId="77777777" w:rsidTr="00C717CA">
        <w:trPr>
          <w:trHeight w:val="630"/>
        </w:trPr>
        <w:tc>
          <w:tcPr>
            <w:tcW w:w="3585" w:type="dxa"/>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497C6198" w14:textId="77777777" w:rsidR="001A176C" w:rsidRPr="00C32D23" w:rsidRDefault="001A176C" w:rsidP="002D5A40">
            <w:pPr>
              <w:rPr>
                <w:b/>
              </w:rPr>
            </w:pPr>
            <w:r w:rsidRPr="00C32D23">
              <w:rPr>
                <w:b/>
              </w:rPr>
              <w:t>BSCC Budget Line Item</w:t>
            </w:r>
          </w:p>
        </w:tc>
        <w:tc>
          <w:tcPr>
            <w:tcW w:w="1698" w:type="dxa"/>
            <w:tcBorders>
              <w:top w:val="single" w:sz="12" w:space="0" w:color="auto"/>
              <w:left w:val="nil"/>
              <w:bottom w:val="single" w:sz="12" w:space="0" w:color="auto"/>
              <w:right w:val="single" w:sz="12" w:space="0" w:color="auto"/>
            </w:tcBorders>
            <w:shd w:val="clear" w:color="000000" w:fill="F2F2F2"/>
            <w:vAlign w:val="center"/>
            <w:hideMark/>
          </w:tcPr>
          <w:p w14:paraId="43B8E4F4" w14:textId="77777777" w:rsidR="001A176C" w:rsidRPr="00C32D23" w:rsidRDefault="001A176C" w:rsidP="00C32D23">
            <w:pPr>
              <w:jc w:val="center"/>
              <w:rPr>
                <w:b/>
              </w:rPr>
            </w:pPr>
            <w:r w:rsidRPr="00C32D23">
              <w:rPr>
                <w:b/>
              </w:rPr>
              <w:t>A. Grant Funds</w:t>
            </w:r>
          </w:p>
        </w:tc>
        <w:tc>
          <w:tcPr>
            <w:tcW w:w="1699" w:type="dxa"/>
            <w:tcBorders>
              <w:top w:val="single" w:sz="12" w:space="0" w:color="auto"/>
              <w:left w:val="nil"/>
              <w:bottom w:val="single" w:sz="12" w:space="0" w:color="auto"/>
              <w:right w:val="single" w:sz="12" w:space="0" w:color="auto"/>
            </w:tcBorders>
            <w:shd w:val="clear" w:color="000000" w:fill="F2F2F2"/>
            <w:vAlign w:val="center"/>
            <w:hideMark/>
          </w:tcPr>
          <w:p w14:paraId="27342B3A" w14:textId="77777777" w:rsidR="001A176C" w:rsidRPr="00C32D23" w:rsidRDefault="001A176C" w:rsidP="00C32D23">
            <w:pPr>
              <w:jc w:val="center"/>
              <w:rPr>
                <w:b/>
              </w:rPr>
            </w:pPr>
            <w:r w:rsidRPr="00C32D23">
              <w:rPr>
                <w:b/>
              </w:rPr>
              <w:t>B. Cash Match</w:t>
            </w:r>
          </w:p>
        </w:tc>
        <w:tc>
          <w:tcPr>
            <w:tcW w:w="1699" w:type="dxa"/>
            <w:tcBorders>
              <w:top w:val="single" w:sz="12" w:space="0" w:color="auto"/>
              <w:left w:val="nil"/>
              <w:bottom w:val="single" w:sz="12" w:space="0" w:color="auto"/>
              <w:right w:val="single" w:sz="12" w:space="0" w:color="auto"/>
            </w:tcBorders>
            <w:shd w:val="clear" w:color="000000" w:fill="F2F2F2"/>
            <w:vAlign w:val="center"/>
            <w:hideMark/>
          </w:tcPr>
          <w:p w14:paraId="176B0798" w14:textId="77777777" w:rsidR="001A176C" w:rsidRPr="00C32D23" w:rsidRDefault="001A176C" w:rsidP="00C32D23">
            <w:pPr>
              <w:jc w:val="center"/>
              <w:rPr>
                <w:b/>
              </w:rPr>
            </w:pPr>
            <w:r w:rsidRPr="00C32D23">
              <w:rPr>
                <w:b/>
              </w:rPr>
              <w:t>C. In-Kind Match</w:t>
            </w:r>
          </w:p>
        </w:tc>
        <w:tc>
          <w:tcPr>
            <w:tcW w:w="1699" w:type="dxa"/>
            <w:tcBorders>
              <w:top w:val="single" w:sz="12" w:space="0" w:color="auto"/>
              <w:left w:val="nil"/>
              <w:bottom w:val="single" w:sz="12" w:space="0" w:color="auto"/>
              <w:right w:val="single" w:sz="12" w:space="0" w:color="auto"/>
            </w:tcBorders>
            <w:shd w:val="clear" w:color="000000" w:fill="F2F2F2"/>
            <w:vAlign w:val="center"/>
            <w:hideMark/>
          </w:tcPr>
          <w:p w14:paraId="000F1C8D" w14:textId="77777777" w:rsidR="001A176C" w:rsidRPr="00C32D23" w:rsidRDefault="001A176C" w:rsidP="00C32D23">
            <w:pPr>
              <w:jc w:val="center"/>
              <w:rPr>
                <w:b/>
              </w:rPr>
            </w:pPr>
            <w:r w:rsidRPr="00C32D23">
              <w:rPr>
                <w:b/>
              </w:rPr>
              <w:t>D. Total (A+B+C)</w:t>
            </w:r>
          </w:p>
        </w:tc>
      </w:tr>
      <w:tr w:rsidR="001A176C" w:rsidRPr="002D5A40" w14:paraId="7CF3B5B5" w14:textId="77777777"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1486984A" w14:textId="77777777" w:rsidR="001A176C" w:rsidRPr="002D5A40" w:rsidRDefault="001A176C" w:rsidP="002D5A40">
            <w:r w:rsidRPr="002D5A40">
              <w:t>1. Salaries and Benefits</w:t>
            </w:r>
          </w:p>
        </w:tc>
        <w:tc>
          <w:tcPr>
            <w:tcW w:w="1698" w:type="dxa"/>
            <w:tcBorders>
              <w:top w:val="nil"/>
              <w:left w:val="nil"/>
              <w:bottom w:val="single" w:sz="8" w:space="0" w:color="auto"/>
              <w:right w:val="single" w:sz="8" w:space="0" w:color="auto"/>
            </w:tcBorders>
            <w:shd w:val="clear" w:color="auto" w:fill="auto"/>
            <w:noWrap/>
            <w:vAlign w:val="center"/>
            <w:hideMark/>
          </w:tcPr>
          <w:p w14:paraId="0A8D0390" w14:textId="77777777" w:rsidR="001A176C" w:rsidRPr="002D5A40" w:rsidRDefault="001A176C" w:rsidP="00C32D23">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5ECE5306" w14:textId="77777777" w:rsidR="001A176C" w:rsidRPr="002D5A40" w:rsidRDefault="001A176C" w:rsidP="00C32D23">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2C53F15C" w14:textId="77777777" w:rsidR="001A176C" w:rsidRPr="002D5A40" w:rsidRDefault="001A176C" w:rsidP="00C32D23">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2B5F2AA5" w14:textId="77777777" w:rsidR="001A176C" w:rsidRPr="002D5A40" w:rsidRDefault="001A176C" w:rsidP="00C32D23">
            <w:pPr>
              <w:ind w:right="210"/>
              <w:jc w:val="right"/>
            </w:pPr>
            <w:r w:rsidRPr="002D5A40">
              <w:t>$0</w:t>
            </w:r>
          </w:p>
        </w:tc>
      </w:tr>
      <w:tr w:rsidR="001A176C" w:rsidRPr="002D5A40" w14:paraId="3685A19F" w14:textId="77777777"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2C8EE2AE" w14:textId="77777777" w:rsidR="001A176C" w:rsidRPr="002D5A40" w:rsidRDefault="001A176C" w:rsidP="002D5A40">
            <w:r w:rsidRPr="002D5A40">
              <w:t xml:space="preserve">2. Services and Supplies </w:t>
            </w:r>
          </w:p>
        </w:tc>
        <w:tc>
          <w:tcPr>
            <w:tcW w:w="1698" w:type="dxa"/>
            <w:tcBorders>
              <w:top w:val="nil"/>
              <w:left w:val="nil"/>
              <w:bottom w:val="single" w:sz="8" w:space="0" w:color="auto"/>
              <w:right w:val="single" w:sz="8" w:space="0" w:color="auto"/>
            </w:tcBorders>
            <w:shd w:val="clear" w:color="auto" w:fill="auto"/>
            <w:noWrap/>
            <w:vAlign w:val="center"/>
            <w:hideMark/>
          </w:tcPr>
          <w:p w14:paraId="009B05DB" w14:textId="77777777" w:rsidR="001A176C" w:rsidRPr="002D5A40" w:rsidRDefault="001A176C" w:rsidP="00C32D23">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563C5176" w14:textId="77777777" w:rsidR="001A176C" w:rsidRPr="002D5A40" w:rsidRDefault="001A176C" w:rsidP="00C32D23">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630E10D4" w14:textId="77777777" w:rsidR="001A176C" w:rsidRPr="002D5A40" w:rsidRDefault="001A176C" w:rsidP="00C32D23">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2DA88F13" w14:textId="77777777" w:rsidR="001A176C" w:rsidRPr="002D5A40" w:rsidRDefault="001A176C" w:rsidP="00C32D23">
            <w:pPr>
              <w:ind w:right="210"/>
              <w:jc w:val="right"/>
            </w:pPr>
            <w:r w:rsidRPr="002D5A40">
              <w:t>$0</w:t>
            </w:r>
          </w:p>
        </w:tc>
      </w:tr>
      <w:tr w:rsidR="001A176C" w:rsidRPr="002D5A40" w14:paraId="1611B933" w14:textId="77777777"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3F9622CF" w14:textId="77777777" w:rsidR="001A176C" w:rsidRPr="002D5A40" w:rsidRDefault="001A176C" w:rsidP="002D5A40">
            <w:r w:rsidRPr="002D5A40">
              <w:t>3. Professional Services</w:t>
            </w:r>
          </w:p>
        </w:tc>
        <w:tc>
          <w:tcPr>
            <w:tcW w:w="1698" w:type="dxa"/>
            <w:tcBorders>
              <w:top w:val="nil"/>
              <w:left w:val="nil"/>
              <w:bottom w:val="single" w:sz="8" w:space="0" w:color="auto"/>
              <w:right w:val="single" w:sz="8" w:space="0" w:color="auto"/>
            </w:tcBorders>
            <w:shd w:val="clear" w:color="auto" w:fill="auto"/>
            <w:noWrap/>
            <w:vAlign w:val="center"/>
            <w:hideMark/>
          </w:tcPr>
          <w:p w14:paraId="7DC23510" w14:textId="77777777" w:rsidR="001A176C" w:rsidRPr="002D5A40" w:rsidRDefault="001A176C" w:rsidP="00C32D23">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1E7AAD29" w14:textId="77777777" w:rsidR="001A176C" w:rsidRPr="002D5A40" w:rsidRDefault="001A176C" w:rsidP="00C32D23">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6351CB98" w14:textId="77777777" w:rsidR="001A176C" w:rsidRPr="002D5A40" w:rsidRDefault="001A176C" w:rsidP="00C32D23">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53FC6DEB" w14:textId="77777777" w:rsidR="001A176C" w:rsidRPr="002D5A40" w:rsidRDefault="001A176C" w:rsidP="00C32D23">
            <w:pPr>
              <w:ind w:right="210"/>
              <w:jc w:val="right"/>
            </w:pPr>
            <w:r w:rsidRPr="002D5A40">
              <w:t>$0</w:t>
            </w:r>
          </w:p>
        </w:tc>
      </w:tr>
      <w:tr w:rsidR="001A176C" w:rsidRPr="002D5A40" w14:paraId="4C1F8648" w14:textId="77777777" w:rsidTr="00C717CA">
        <w:trPr>
          <w:trHeight w:val="570"/>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40FA916D" w14:textId="77777777" w:rsidR="001A176C" w:rsidRPr="002D5A40" w:rsidRDefault="00C32D23" w:rsidP="00C32D23">
            <w:pPr>
              <w:ind w:left="240" w:hanging="240"/>
              <w:jc w:val="left"/>
            </w:pPr>
            <w:r>
              <w:t>4. Community-Based/Non-</w:t>
            </w:r>
            <w:r w:rsidR="00526C60">
              <w:t>Governmental</w:t>
            </w:r>
            <w:r>
              <w:t xml:space="preserve"> </w:t>
            </w:r>
            <w:r w:rsidR="001A176C" w:rsidRPr="002D5A40">
              <w:t>Organization (CBO</w:t>
            </w:r>
            <w:r w:rsidR="00526C60">
              <w:t>/NGO</w:t>
            </w:r>
            <w:r w:rsidR="001A176C" w:rsidRPr="002D5A40">
              <w:t>) Subcontracts</w:t>
            </w:r>
          </w:p>
        </w:tc>
        <w:tc>
          <w:tcPr>
            <w:tcW w:w="1698" w:type="dxa"/>
            <w:tcBorders>
              <w:top w:val="nil"/>
              <w:left w:val="nil"/>
              <w:bottom w:val="single" w:sz="8" w:space="0" w:color="auto"/>
              <w:right w:val="single" w:sz="8" w:space="0" w:color="auto"/>
            </w:tcBorders>
            <w:shd w:val="clear" w:color="auto" w:fill="auto"/>
            <w:noWrap/>
            <w:vAlign w:val="center"/>
            <w:hideMark/>
          </w:tcPr>
          <w:p w14:paraId="67A9C967" w14:textId="77777777" w:rsidR="001A176C" w:rsidRPr="002D5A40" w:rsidRDefault="001A176C" w:rsidP="00C32D23">
            <w:pPr>
              <w:ind w:right="240"/>
              <w:jc w:val="right"/>
            </w:pPr>
            <w:r w:rsidRPr="002D5A40">
              <w:t>$</w:t>
            </w:r>
            <w:r w:rsidR="00820AA7"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77A06734" w14:textId="77777777" w:rsidR="001A176C" w:rsidRPr="002D5A40" w:rsidRDefault="001A176C" w:rsidP="00C32D23">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5FA44095" w14:textId="77777777" w:rsidR="001A176C" w:rsidRPr="002D5A40" w:rsidRDefault="001A176C" w:rsidP="00C32D23">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3B4E765C" w14:textId="77777777" w:rsidR="001A176C" w:rsidRPr="002D5A40" w:rsidRDefault="001A176C" w:rsidP="00C32D23">
            <w:pPr>
              <w:ind w:right="210"/>
              <w:jc w:val="right"/>
            </w:pPr>
            <w:r w:rsidRPr="002D5A40">
              <w:t>$0</w:t>
            </w:r>
          </w:p>
        </w:tc>
      </w:tr>
      <w:tr w:rsidR="001A176C" w:rsidRPr="002D5A40" w14:paraId="6473ABE6" w14:textId="77777777"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706F5058" w14:textId="77777777" w:rsidR="001A176C" w:rsidRPr="002D5A40" w:rsidRDefault="001A176C" w:rsidP="002D5A40">
            <w:r w:rsidRPr="002D5A40">
              <w:t>5. Indirect Costs</w:t>
            </w:r>
          </w:p>
        </w:tc>
        <w:tc>
          <w:tcPr>
            <w:tcW w:w="1698" w:type="dxa"/>
            <w:tcBorders>
              <w:top w:val="nil"/>
              <w:left w:val="nil"/>
              <w:bottom w:val="single" w:sz="8" w:space="0" w:color="auto"/>
              <w:right w:val="single" w:sz="8" w:space="0" w:color="auto"/>
            </w:tcBorders>
            <w:shd w:val="clear" w:color="auto" w:fill="auto"/>
            <w:noWrap/>
            <w:vAlign w:val="center"/>
            <w:hideMark/>
          </w:tcPr>
          <w:p w14:paraId="796A3827" w14:textId="77777777" w:rsidR="001A176C" w:rsidRPr="002D5A40" w:rsidRDefault="001A176C" w:rsidP="00C32D23">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7AF9177E" w14:textId="77777777" w:rsidR="001A176C" w:rsidRPr="002D5A40" w:rsidRDefault="001A176C" w:rsidP="00C32D23">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41072932" w14:textId="77777777" w:rsidR="001A176C" w:rsidRPr="002D5A40" w:rsidRDefault="001A176C" w:rsidP="00C32D23">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4AC436B5" w14:textId="77777777" w:rsidR="001A176C" w:rsidRPr="002D5A40" w:rsidRDefault="001A176C" w:rsidP="00C32D23">
            <w:pPr>
              <w:ind w:right="210"/>
              <w:jc w:val="right"/>
            </w:pPr>
            <w:r w:rsidRPr="002D5A40">
              <w:t>$0</w:t>
            </w:r>
          </w:p>
        </w:tc>
      </w:tr>
      <w:tr w:rsidR="001A176C" w:rsidRPr="002D5A40" w14:paraId="1337BFF3" w14:textId="77777777"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449670D8" w14:textId="77777777" w:rsidR="001A176C" w:rsidRPr="002D5A40" w:rsidRDefault="001A176C" w:rsidP="002D5A40">
            <w:r w:rsidRPr="002D5A40">
              <w:t>6. Equipment/Fixed Assets</w:t>
            </w:r>
          </w:p>
        </w:tc>
        <w:tc>
          <w:tcPr>
            <w:tcW w:w="1698" w:type="dxa"/>
            <w:tcBorders>
              <w:top w:val="nil"/>
              <w:left w:val="nil"/>
              <w:bottom w:val="single" w:sz="8" w:space="0" w:color="auto"/>
              <w:right w:val="single" w:sz="8" w:space="0" w:color="auto"/>
            </w:tcBorders>
            <w:shd w:val="clear" w:color="auto" w:fill="auto"/>
            <w:noWrap/>
            <w:vAlign w:val="center"/>
            <w:hideMark/>
          </w:tcPr>
          <w:p w14:paraId="5A73E396" w14:textId="77777777" w:rsidR="001A176C" w:rsidRPr="002D5A40" w:rsidRDefault="001A176C" w:rsidP="00C32D23">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2AEED885" w14:textId="77777777" w:rsidR="001A176C" w:rsidRPr="002D5A40" w:rsidRDefault="001A176C" w:rsidP="00C32D23">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27F536CB" w14:textId="77777777" w:rsidR="001A176C" w:rsidRPr="002D5A40" w:rsidRDefault="001A176C" w:rsidP="00C32D23">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0543C05F" w14:textId="77777777" w:rsidR="001A176C" w:rsidRPr="002D5A40" w:rsidRDefault="001A176C" w:rsidP="00C32D23">
            <w:pPr>
              <w:ind w:right="210"/>
              <w:jc w:val="right"/>
            </w:pPr>
            <w:r w:rsidRPr="002D5A40">
              <w:t>$0</w:t>
            </w:r>
          </w:p>
        </w:tc>
      </w:tr>
      <w:tr w:rsidR="001A176C" w:rsidRPr="002D5A40" w14:paraId="3DF5A8ED" w14:textId="77777777"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5CCB9309" w14:textId="77777777" w:rsidR="001A176C" w:rsidRPr="002D5A40" w:rsidRDefault="001A176C" w:rsidP="002D5A40">
            <w:r w:rsidRPr="002D5A40">
              <w:t xml:space="preserve">7. </w:t>
            </w:r>
            <w:r w:rsidR="00D672BF" w:rsidRPr="002D5A40">
              <w:t xml:space="preserve">Project </w:t>
            </w:r>
            <w:r w:rsidRPr="002D5A40">
              <w:t>Evaluation</w:t>
            </w:r>
          </w:p>
        </w:tc>
        <w:tc>
          <w:tcPr>
            <w:tcW w:w="1698" w:type="dxa"/>
            <w:tcBorders>
              <w:top w:val="nil"/>
              <w:left w:val="nil"/>
              <w:bottom w:val="single" w:sz="8" w:space="0" w:color="auto"/>
              <w:right w:val="single" w:sz="8" w:space="0" w:color="auto"/>
            </w:tcBorders>
            <w:shd w:val="clear" w:color="auto" w:fill="auto"/>
            <w:noWrap/>
            <w:vAlign w:val="center"/>
            <w:hideMark/>
          </w:tcPr>
          <w:p w14:paraId="08D49E3C" w14:textId="77777777" w:rsidR="001A176C" w:rsidRPr="002D5A40" w:rsidRDefault="001A176C" w:rsidP="00C32D23">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5FC70EBB" w14:textId="77777777" w:rsidR="001A176C" w:rsidRPr="002D5A40" w:rsidRDefault="001A176C" w:rsidP="00C32D23">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728CF8D8" w14:textId="77777777" w:rsidR="001A176C" w:rsidRPr="002D5A40" w:rsidRDefault="001A176C" w:rsidP="00C32D23">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2533594D" w14:textId="77777777" w:rsidR="001A176C" w:rsidRPr="002D5A40" w:rsidRDefault="001A176C" w:rsidP="00C32D23">
            <w:pPr>
              <w:ind w:right="210"/>
              <w:jc w:val="right"/>
            </w:pPr>
            <w:r w:rsidRPr="002D5A40">
              <w:t>$0</w:t>
            </w:r>
          </w:p>
        </w:tc>
      </w:tr>
      <w:tr w:rsidR="001A176C" w:rsidRPr="002D5A40" w14:paraId="35DBF3D0" w14:textId="77777777" w:rsidTr="00C717CA">
        <w:trPr>
          <w:trHeight w:val="576"/>
        </w:trPr>
        <w:tc>
          <w:tcPr>
            <w:tcW w:w="3585" w:type="dxa"/>
            <w:tcBorders>
              <w:top w:val="nil"/>
              <w:left w:val="single" w:sz="8" w:space="0" w:color="auto"/>
              <w:bottom w:val="single" w:sz="12" w:space="0" w:color="auto"/>
              <w:right w:val="single" w:sz="8" w:space="0" w:color="auto"/>
            </w:tcBorders>
            <w:shd w:val="clear" w:color="auto" w:fill="auto"/>
            <w:vAlign w:val="center"/>
            <w:hideMark/>
          </w:tcPr>
          <w:p w14:paraId="145E70A8" w14:textId="77777777" w:rsidR="001A176C" w:rsidRPr="002D5A40" w:rsidRDefault="001A176C" w:rsidP="002D5A40">
            <w:r w:rsidRPr="002D5A40">
              <w:t>8. Other (Travel, Training, etc.)</w:t>
            </w:r>
          </w:p>
        </w:tc>
        <w:tc>
          <w:tcPr>
            <w:tcW w:w="1698" w:type="dxa"/>
            <w:tcBorders>
              <w:top w:val="nil"/>
              <w:left w:val="nil"/>
              <w:bottom w:val="single" w:sz="12" w:space="0" w:color="auto"/>
              <w:right w:val="single" w:sz="8" w:space="0" w:color="auto"/>
            </w:tcBorders>
            <w:shd w:val="clear" w:color="auto" w:fill="auto"/>
            <w:noWrap/>
            <w:vAlign w:val="center"/>
            <w:hideMark/>
          </w:tcPr>
          <w:p w14:paraId="0614875F" w14:textId="77777777" w:rsidR="001A176C" w:rsidRPr="002D5A40" w:rsidRDefault="001A176C" w:rsidP="00C32D23">
            <w:pPr>
              <w:ind w:right="240"/>
              <w:jc w:val="right"/>
            </w:pPr>
            <w:r w:rsidRPr="002D5A40">
              <w:t>$0</w:t>
            </w:r>
          </w:p>
        </w:tc>
        <w:tc>
          <w:tcPr>
            <w:tcW w:w="1699" w:type="dxa"/>
            <w:tcBorders>
              <w:top w:val="nil"/>
              <w:left w:val="nil"/>
              <w:bottom w:val="single" w:sz="12" w:space="0" w:color="auto"/>
              <w:right w:val="single" w:sz="8" w:space="0" w:color="auto"/>
            </w:tcBorders>
            <w:shd w:val="clear" w:color="auto" w:fill="auto"/>
            <w:noWrap/>
            <w:vAlign w:val="center"/>
            <w:hideMark/>
          </w:tcPr>
          <w:p w14:paraId="5C99ECAD" w14:textId="77777777" w:rsidR="001A176C" w:rsidRPr="002D5A40" w:rsidRDefault="001A176C" w:rsidP="00C32D23">
            <w:pPr>
              <w:ind w:right="135"/>
              <w:jc w:val="right"/>
            </w:pPr>
            <w:r w:rsidRPr="002D5A40">
              <w:t>$0</w:t>
            </w:r>
          </w:p>
        </w:tc>
        <w:tc>
          <w:tcPr>
            <w:tcW w:w="1699" w:type="dxa"/>
            <w:tcBorders>
              <w:top w:val="nil"/>
              <w:left w:val="nil"/>
              <w:bottom w:val="single" w:sz="12" w:space="0" w:color="auto"/>
              <w:right w:val="single" w:sz="8" w:space="0" w:color="auto"/>
            </w:tcBorders>
            <w:shd w:val="clear" w:color="000000" w:fill="FFFFFF"/>
            <w:vAlign w:val="center"/>
            <w:hideMark/>
          </w:tcPr>
          <w:p w14:paraId="18198649" w14:textId="77777777" w:rsidR="001A176C" w:rsidRPr="002D5A40" w:rsidRDefault="001A176C" w:rsidP="00C32D23">
            <w:pPr>
              <w:ind w:right="225"/>
              <w:jc w:val="right"/>
            </w:pPr>
            <w:r w:rsidRPr="002D5A40">
              <w:t>$0</w:t>
            </w:r>
          </w:p>
        </w:tc>
        <w:tc>
          <w:tcPr>
            <w:tcW w:w="1699" w:type="dxa"/>
            <w:tcBorders>
              <w:top w:val="nil"/>
              <w:left w:val="nil"/>
              <w:bottom w:val="single" w:sz="12" w:space="0" w:color="auto"/>
              <w:right w:val="single" w:sz="8" w:space="0" w:color="auto"/>
            </w:tcBorders>
            <w:shd w:val="clear" w:color="000000" w:fill="FFFFFF"/>
            <w:noWrap/>
            <w:vAlign w:val="center"/>
            <w:hideMark/>
          </w:tcPr>
          <w:p w14:paraId="26416567" w14:textId="77777777" w:rsidR="001A176C" w:rsidRPr="002D5A40" w:rsidRDefault="001A176C" w:rsidP="00C32D23">
            <w:pPr>
              <w:ind w:right="210"/>
              <w:jc w:val="right"/>
            </w:pPr>
            <w:r w:rsidRPr="002D5A40">
              <w:t>$0</w:t>
            </w:r>
          </w:p>
        </w:tc>
      </w:tr>
      <w:tr w:rsidR="001A176C" w:rsidRPr="00C32D23" w14:paraId="49853F22" w14:textId="77777777" w:rsidTr="00C717CA">
        <w:trPr>
          <w:trHeight w:val="720"/>
        </w:trPr>
        <w:tc>
          <w:tcPr>
            <w:tcW w:w="3585" w:type="dxa"/>
            <w:tcBorders>
              <w:top w:val="nil"/>
              <w:left w:val="single" w:sz="12" w:space="0" w:color="auto"/>
              <w:bottom w:val="single" w:sz="12" w:space="0" w:color="auto"/>
              <w:right w:val="single" w:sz="12" w:space="0" w:color="auto"/>
            </w:tcBorders>
            <w:shd w:val="clear" w:color="000000" w:fill="D9D9D9"/>
            <w:noWrap/>
            <w:vAlign w:val="center"/>
            <w:hideMark/>
          </w:tcPr>
          <w:p w14:paraId="522552C5" w14:textId="77777777" w:rsidR="001A176C" w:rsidRPr="00C32D23" w:rsidRDefault="001A176C" w:rsidP="002D5A40">
            <w:pPr>
              <w:rPr>
                <w:b/>
              </w:rPr>
            </w:pPr>
            <w:r w:rsidRPr="00C32D23">
              <w:rPr>
                <w:b/>
              </w:rPr>
              <w:t>TOTALS</w:t>
            </w:r>
          </w:p>
        </w:tc>
        <w:tc>
          <w:tcPr>
            <w:tcW w:w="1698" w:type="dxa"/>
            <w:tcBorders>
              <w:top w:val="nil"/>
              <w:left w:val="nil"/>
              <w:bottom w:val="single" w:sz="12" w:space="0" w:color="auto"/>
              <w:right w:val="single" w:sz="12" w:space="0" w:color="auto"/>
            </w:tcBorders>
            <w:shd w:val="clear" w:color="000000" w:fill="D9D9D9"/>
            <w:noWrap/>
            <w:vAlign w:val="center"/>
            <w:hideMark/>
          </w:tcPr>
          <w:p w14:paraId="7CE53218" w14:textId="77777777" w:rsidR="001A176C" w:rsidRPr="00C32D23" w:rsidRDefault="001A176C" w:rsidP="00C32D23">
            <w:pPr>
              <w:ind w:right="240"/>
              <w:jc w:val="right"/>
              <w:rPr>
                <w:b/>
              </w:rPr>
            </w:pPr>
            <w:r w:rsidRPr="00C32D23">
              <w:rPr>
                <w:b/>
              </w:rPr>
              <w:t>$0</w:t>
            </w:r>
          </w:p>
        </w:tc>
        <w:tc>
          <w:tcPr>
            <w:tcW w:w="1699" w:type="dxa"/>
            <w:tcBorders>
              <w:top w:val="nil"/>
              <w:left w:val="nil"/>
              <w:bottom w:val="single" w:sz="12" w:space="0" w:color="auto"/>
              <w:right w:val="single" w:sz="12" w:space="0" w:color="auto"/>
            </w:tcBorders>
            <w:shd w:val="clear" w:color="000000" w:fill="D9D9D9"/>
            <w:noWrap/>
            <w:vAlign w:val="center"/>
            <w:hideMark/>
          </w:tcPr>
          <w:p w14:paraId="7FBFBD73" w14:textId="77777777" w:rsidR="001A176C" w:rsidRPr="00C32D23" w:rsidRDefault="001A176C" w:rsidP="00C32D23">
            <w:pPr>
              <w:ind w:right="135"/>
              <w:jc w:val="right"/>
              <w:rPr>
                <w:b/>
              </w:rPr>
            </w:pPr>
            <w:r w:rsidRPr="00C32D23">
              <w:rPr>
                <w:b/>
              </w:rPr>
              <w:t>$0</w:t>
            </w:r>
          </w:p>
        </w:tc>
        <w:tc>
          <w:tcPr>
            <w:tcW w:w="1699" w:type="dxa"/>
            <w:tcBorders>
              <w:top w:val="nil"/>
              <w:left w:val="nil"/>
              <w:bottom w:val="single" w:sz="12" w:space="0" w:color="auto"/>
              <w:right w:val="single" w:sz="12" w:space="0" w:color="auto"/>
            </w:tcBorders>
            <w:shd w:val="clear" w:color="000000" w:fill="D9D9D9"/>
            <w:noWrap/>
            <w:vAlign w:val="center"/>
            <w:hideMark/>
          </w:tcPr>
          <w:p w14:paraId="79D3D2FE" w14:textId="77777777" w:rsidR="001A176C" w:rsidRPr="00C32D23" w:rsidRDefault="001A176C" w:rsidP="00C32D23">
            <w:pPr>
              <w:ind w:right="225"/>
              <w:jc w:val="right"/>
              <w:rPr>
                <w:b/>
              </w:rPr>
            </w:pPr>
            <w:r w:rsidRPr="00C32D23">
              <w:rPr>
                <w:b/>
              </w:rPr>
              <w:t>$0</w:t>
            </w:r>
          </w:p>
        </w:tc>
        <w:tc>
          <w:tcPr>
            <w:tcW w:w="1699" w:type="dxa"/>
            <w:tcBorders>
              <w:top w:val="nil"/>
              <w:left w:val="nil"/>
              <w:bottom w:val="single" w:sz="12" w:space="0" w:color="auto"/>
              <w:right w:val="single" w:sz="12" w:space="0" w:color="auto"/>
            </w:tcBorders>
            <w:shd w:val="clear" w:color="000000" w:fill="D9D9D9"/>
            <w:noWrap/>
            <w:vAlign w:val="center"/>
            <w:hideMark/>
          </w:tcPr>
          <w:p w14:paraId="4E5261F8" w14:textId="77777777" w:rsidR="001A176C" w:rsidRPr="00C32D23" w:rsidRDefault="001A176C" w:rsidP="00C32D23">
            <w:pPr>
              <w:ind w:right="210"/>
              <w:jc w:val="right"/>
              <w:rPr>
                <w:b/>
              </w:rPr>
            </w:pPr>
            <w:r w:rsidRPr="00C32D23">
              <w:rPr>
                <w:b/>
              </w:rPr>
              <w:t>$0</w:t>
            </w:r>
          </w:p>
        </w:tc>
      </w:tr>
    </w:tbl>
    <w:p w14:paraId="371C0E27" w14:textId="77777777" w:rsidR="00430C62" w:rsidRPr="002D5A40" w:rsidRDefault="00430C62" w:rsidP="002D5A40"/>
    <w:p w14:paraId="641C388B" w14:textId="77777777" w:rsidR="000D5756" w:rsidRDefault="000D5756">
      <w:pPr>
        <w:spacing w:after="200" w:line="276" w:lineRule="auto"/>
        <w:jc w:val="left"/>
        <w:rPr>
          <w:b/>
        </w:rPr>
      </w:pPr>
      <w:r>
        <w:rPr>
          <w:b/>
        </w:rPr>
        <w:br w:type="page"/>
      </w:r>
    </w:p>
    <w:p w14:paraId="4A57B367" w14:textId="32578F2B" w:rsidR="006A44F8" w:rsidRPr="00526C60" w:rsidRDefault="00155EE2" w:rsidP="002D5A40">
      <w:pPr>
        <w:rPr>
          <w:b/>
        </w:rPr>
      </w:pPr>
      <w:r w:rsidRPr="00526C60">
        <w:rPr>
          <w:b/>
        </w:rPr>
        <w:lastRenderedPageBreak/>
        <w:t>What to include in each Budget Line Item</w:t>
      </w:r>
      <w:r w:rsidR="006A44F8" w:rsidRPr="00526C60">
        <w:rPr>
          <w:b/>
        </w:rPr>
        <w:t>:</w:t>
      </w:r>
    </w:p>
    <w:p w14:paraId="218A49F7" w14:textId="77777777" w:rsidR="006A44F8" w:rsidRPr="002D5A40" w:rsidRDefault="006A44F8" w:rsidP="002D5A40"/>
    <w:p w14:paraId="51445083" w14:textId="77777777" w:rsidR="00155EE2" w:rsidRPr="002D5A40" w:rsidRDefault="006A44F8" w:rsidP="00AB2FD7">
      <w:pPr>
        <w:pStyle w:val="ListParagraph"/>
        <w:numPr>
          <w:ilvl w:val="0"/>
          <w:numId w:val="27"/>
        </w:numPr>
        <w:ind w:left="360"/>
      </w:pPr>
      <w:r w:rsidRPr="002D5A40">
        <w:t xml:space="preserve">Salaries and Benefits: </w:t>
      </w:r>
      <w:r w:rsidR="00155EE2" w:rsidRPr="002D5A40">
        <w:t xml:space="preserve">In this line, </w:t>
      </w:r>
      <w:r w:rsidRPr="002D5A40">
        <w:t xml:space="preserve">include salaries and benefits </w:t>
      </w:r>
      <w:r w:rsidR="00155EE2" w:rsidRPr="002D5A40">
        <w:t xml:space="preserve">ONLY </w:t>
      </w:r>
      <w:r w:rsidRPr="002D5A40">
        <w:t xml:space="preserve">for staff of the Applicant. Salaries and benefits </w:t>
      </w:r>
      <w:r w:rsidR="00CA1473" w:rsidRPr="002D5A40">
        <w:t xml:space="preserve">associated with </w:t>
      </w:r>
      <w:r w:rsidRPr="002D5A40">
        <w:t xml:space="preserve">partner agencies, subgrantees or subcontractors should be included in the applicable line item (e.g. Professional </w:t>
      </w:r>
      <w:r w:rsidR="00155EE2" w:rsidRPr="002D5A40">
        <w:t>Services</w:t>
      </w:r>
      <w:r w:rsidRPr="002D5A40">
        <w:t xml:space="preserve">, </w:t>
      </w:r>
      <w:r w:rsidR="00155EE2" w:rsidRPr="002D5A40">
        <w:t>CBO Contracts, etc.).</w:t>
      </w:r>
    </w:p>
    <w:p w14:paraId="44D18BE1" w14:textId="77777777" w:rsidR="00155EE2" w:rsidRPr="002D5A40" w:rsidRDefault="00155EE2" w:rsidP="00526C60">
      <w:pPr>
        <w:ind w:left="360"/>
      </w:pPr>
    </w:p>
    <w:p w14:paraId="35F00BDC" w14:textId="77777777" w:rsidR="00155EE2" w:rsidRPr="002D5A40" w:rsidRDefault="00155EE2" w:rsidP="00AB2FD7">
      <w:pPr>
        <w:pStyle w:val="ListParagraph"/>
        <w:numPr>
          <w:ilvl w:val="0"/>
          <w:numId w:val="27"/>
        </w:numPr>
        <w:ind w:left="360"/>
      </w:pPr>
      <w:r w:rsidRPr="002D5A40">
        <w:t xml:space="preserve">Services and Supplies: In this line, include grant funds or match associated with </w:t>
      </w:r>
      <w:r w:rsidR="006A44F8" w:rsidRPr="002D5A40">
        <w:t xml:space="preserve">services and supplies purchased </w:t>
      </w:r>
      <w:r w:rsidRPr="002D5A40">
        <w:t xml:space="preserve">or donated </w:t>
      </w:r>
      <w:r w:rsidR="006A44F8" w:rsidRPr="002D5A40">
        <w:t xml:space="preserve">by the </w:t>
      </w:r>
      <w:r w:rsidR="00E476FB" w:rsidRPr="002D5A40">
        <w:t>a</w:t>
      </w:r>
      <w:r w:rsidRPr="002D5A40">
        <w:t>pplicant</w:t>
      </w:r>
      <w:r w:rsidR="006A44F8" w:rsidRPr="002D5A40">
        <w:t>. Services and supplie</w:t>
      </w:r>
      <w:r w:rsidRPr="002D5A40">
        <w:t>s purchased by partner agencies, subgrantees or subcontractors</w:t>
      </w:r>
      <w:r w:rsidR="006A44F8" w:rsidRPr="002D5A40">
        <w:t xml:space="preserve"> should be included in the applicable line item (e.g. Professional </w:t>
      </w:r>
      <w:r w:rsidRPr="002D5A40">
        <w:t>Services, CBO Contracts</w:t>
      </w:r>
      <w:r w:rsidR="006A44F8" w:rsidRPr="002D5A40">
        <w:t>, etc.).</w:t>
      </w:r>
    </w:p>
    <w:p w14:paraId="5503B796" w14:textId="77777777" w:rsidR="00155EE2" w:rsidRPr="002D5A40" w:rsidRDefault="00155EE2" w:rsidP="00526C60">
      <w:pPr>
        <w:ind w:left="360"/>
      </w:pPr>
    </w:p>
    <w:p w14:paraId="0AA6C5F8" w14:textId="77777777" w:rsidR="00370556" w:rsidRPr="002D5A40" w:rsidRDefault="00155EE2" w:rsidP="00AB2FD7">
      <w:pPr>
        <w:pStyle w:val="ListParagraph"/>
        <w:numPr>
          <w:ilvl w:val="0"/>
          <w:numId w:val="27"/>
        </w:numPr>
        <w:ind w:left="360"/>
      </w:pPr>
      <w:r w:rsidRPr="002D5A40">
        <w:t xml:space="preserve">Professional Services: In this line item, include grant funds or match associated </w:t>
      </w:r>
      <w:r w:rsidR="00CA1473" w:rsidRPr="002D5A40">
        <w:t>with public agency or professional consultant subcontracts</w:t>
      </w:r>
      <w:r w:rsidRPr="002D5A40">
        <w:t xml:space="preserve">. </w:t>
      </w:r>
    </w:p>
    <w:p w14:paraId="3B0571B8" w14:textId="77777777" w:rsidR="00B7024B" w:rsidRPr="002D5A40" w:rsidRDefault="00B7024B" w:rsidP="00526C60">
      <w:pPr>
        <w:ind w:left="360"/>
      </w:pPr>
    </w:p>
    <w:p w14:paraId="5AE86347" w14:textId="77777777" w:rsidR="00D8790B" w:rsidRPr="002D5A40" w:rsidRDefault="00155EE2" w:rsidP="00AB2FD7">
      <w:pPr>
        <w:pStyle w:val="ListParagraph"/>
        <w:numPr>
          <w:ilvl w:val="0"/>
          <w:numId w:val="27"/>
        </w:numPr>
        <w:ind w:left="360"/>
      </w:pPr>
      <w:r w:rsidRPr="002D5A40">
        <w:t>Community-Based</w:t>
      </w:r>
      <w:r w:rsidR="00526C60">
        <w:t>/Non-Governmental</w:t>
      </w:r>
      <w:r w:rsidRPr="002D5A40">
        <w:t xml:space="preserve"> Organization (CBO</w:t>
      </w:r>
      <w:r w:rsidR="00526C60">
        <w:t>/NGO</w:t>
      </w:r>
      <w:r w:rsidRPr="002D5A40">
        <w:t>) Subcontracts: In this line, include grant funds or match associated with CBO subcontracts.</w:t>
      </w:r>
      <w:r w:rsidR="005F01D6" w:rsidRPr="002D5A40">
        <w:t xml:space="preserve"> </w:t>
      </w:r>
    </w:p>
    <w:p w14:paraId="203586EB" w14:textId="77777777" w:rsidR="00E476FB" w:rsidRPr="002D5A40" w:rsidRDefault="00E476FB" w:rsidP="00526C60">
      <w:pPr>
        <w:ind w:left="360"/>
      </w:pPr>
    </w:p>
    <w:p w14:paraId="40859CF8" w14:textId="2269D4A9" w:rsidR="00155EE2" w:rsidRPr="002D5A40" w:rsidRDefault="00155EE2" w:rsidP="00AB2FD7">
      <w:pPr>
        <w:pStyle w:val="ListParagraph"/>
        <w:numPr>
          <w:ilvl w:val="0"/>
          <w:numId w:val="27"/>
        </w:numPr>
        <w:ind w:left="360"/>
      </w:pPr>
      <w:r w:rsidRPr="002D5A40">
        <w:t>Indirect Costs: Indirect costs are shared costs that cannot be directly assigned to a</w:t>
      </w:r>
      <w:r w:rsidR="00E9767F" w:rsidRPr="002D5A40">
        <w:t xml:space="preserve"> particular</w:t>
      </w:r>
      <w:r w:rsidRPr="002D5A40">
        <w:t xml:space="preserve"> </w:t>
      </w:r>
      <w:r w:rsidR="00E9767F" w:rsidRPr="002D5A40">
        <w:t>activity</w:t>
      </w:r>
      <w:r w:rsidRPr="002D5A40">
        <w:t xml:space="preserve">, but are necessary to the operation of the organization and </w:t>
      </w:r>
      <w:r w:rsidR="00370556" w:rsidRPr="002D5A40">
        <w:t xml:space="preserve">the performance of the project. Indirect costs must be based on either the </w:t>
      </w:r>
      <w:r w:rsidR="00E476FB" w:rsidRPr="002D5A40">
        <w:t>a</w:t>
      </w:r>
      <w:r w:rsidR="0036408D" w:rsidRPr="002D5A40">
        <w:t>pplicant</w:t>
      </w:r>
      <w:r w:rsidR="00370556" w:rsidRPr="002D5A40">
        <w:t xml:space="preserve">’s approved Indirect Cost Rate Plan or on a Cost Allocation Plan. </w:t>
      </w:r>
      <w:r w:rsidR="006A44F8" w:rsidRPr="002D5A40">
        <w:t xml:space="preserve">Indirect cost guidelines can be found </w:t>
      </w:r>
      <w:r w:rsidR="00E33600" w:rsidRPr="002D5A40">
        <w:t>in</w:t>
      </w:r>
      <w:r w:rsidR="006A44F8" w:rsidRPr="002D5A40">
        <w:t xml:space="preserve"> the BSCC Grant Administration Guide, located on the BSCC </w:t>
      </w:r>
      <w:hyperlink r:id="rId37" w:history="1">
        <w:r w:rsidR="006A44F8" w:rsidRPr="002D5A40">
          <w:rPr>
            <w:rStyle w:val="Hyperlink"/>
          </w:rPr>
          <w:t>website</w:t>
        </w:r>
      </w:hyperlink>
      <w:r w:rsidR="006A44F8" w:rsidRPr="002D5A40">
        <w:t xml:space="preserve">. </w:t>
      </w:r>
    </w:p>
    <w:p w14:paraId="60E3A764" w14:textId="77777777" w:rsidR="00370556" w:rsidRPr="002D5A40" w:rsidRDefault="00370556" w:rsidP="00526C60">
      <w:pPr>
        <w:ind w:left="360"/>
      </w:pPr>
    </w:p>
    <w:p w14:paraId="1899843E" w14:textId="77777777" w:rsidR="00155EE2" w:rsidRPr="002D5A40" w:rsidRDefault="00155EE2" w:rsidP="00AB2FD7">
      <w:pPr>
        <w:pStyle w:val="ListParagraph"/>
        <w:numPr>
          <w:ilvl w:val="0"/>
          <w:numId w:val="27"/>
        </w:numPr>
        <w:ind w:left="360"/>
      </w:pPr>
      <w:r w:rsidRPr="002D5A40">
        <w:t xml:space="preserve">Equipment and Fixed Assets: In this line, include grant funds or match associated with equipment and fixed assets purchased or donated by the Applicant. </w:t>
      </w:r>
      <w:r w:rsidR="006A44F8" w:rsidRPr="002D5A40">
        <w:t>Equipment and fixed assets are defined as nonexpendable personal property having a useful life of more than one year and an acquisition cost of $5,000 or more per unit. Items that do not meet this threshold should be included in the Services and Supplies category.</w:t>
      </w:r>
      <w:r w:rsidRPr="002D5A40">
        <w:t xml:space="preserve"> Equipment and fixed assets purchased by partner agencies, subgrantees or subcontractors should be included in the applicable line item (e.g. Professional Services, CBO Contracts, etc.).</w:t>
      </w:r>
    </w:p>
    <w:p w14:paraId="5472FAFD" w14:textId="77777777" w:rsidR="00155EE2" w:rsidRPr="002D5A40" w:rsidRDefault="00155EE2" w:rsidP="00526C60">
      <w:pPr>
        <w:ind w:left="360"/>
      </w:pPr>
    </w:p>
    <w:p w14:paraId="5A13AC27" w14:textId="77777777" w:rsidR="00B91E31" w:rsidRPr="002D5A40" w:rsidRDefault="00D672BF" w:rsidP="00AB2FD7">
      <w:pPr>
        <w:pStyle w:val="ListParagraph"/>
        <w:numPr>
          <w:ilvl w:val="0"/>
          <w:numId w:val="27"/>
        </w:numPr>
        <w:ind w:left="360"/>
      </w:pPr>
      <w:r w:rsidRPr="002D5A40">
        <w:t xml:space="preserve">Project </w:t>
      </w:r>
      <w:r w:rsidR="001A176C" w:rsidRPr="002D5A40">
        <w:t xml:space="preserve">Evaluation: In this line, include </w:t>
      </w:r>
      <w:r w:rsidR="00820AA7" w:rsidRPr="002D5A40">
        <w:t xml:space="preserve">all </w:t>
      </w:r>
      <w:r w:rsidR="001A176C" w:rsidRPr="002D5A40">
        <w:t>grant funds or match associat</w:t>
      </w:r>
      <w:r w:rsidR="00820AA7" w:rsidRPr="002D5A40">
        <w:t>ed with evaluation efforts</w:t>
      </w:r>
      <w:r w:rsidR="00415EC0" w:rsidRPr="002D5A40">
        <w:t>, even if they would otherwise fall into one of the other line items (e.g., Salaries &amp; Benefits or Professional Services).</w:t>
      </w:r>
      <w:r w:rsidR="00820AA7" w:rsidRPr="002D5A40">
        <w:t xml:space="preserve"> </w:t>
      </w:r>
    </w:p>
    <w:p w14:paraId="3FC031C1" w14:textId="77777777" w:rsidR="00B91E31" w:rsidRPr="002D5A40" w:rsidRDefault="00B91E31" w:rsidP="00526C60">
      <w:pPr>
        <w:ind w:left="360"/>
      </w:pPr>
    </w:p>
    <w:p w14:paraId="4B418DEF" w14:textId="77777777" w:rsidR="006A44F8" w:rsidRPr="002D5A40" w:rsidRDefault="00155EE2" w:rsidP="00AB2FD7">
      <w:pPr>
        <w:pStyle w:val="ListParagraph"/>
        <w:numPr>
          <w:ilvl w:val="0"/>
          <w:numId w:val="27"/>
        </w:numPr>
        <w:ind w:left="360"/>
      </w:pPr>
      <w:r w:rsidRPr="002D5A40">
        <w:t>Other (Travel, Training, Etc.): In this line, include ONLY training, travel or other</w:t>
      </w:r>
      <w:r w:rsidR="006A44F8" w:rsidRPr="002D5A40">
        <w:t xml:space="preserve"> costs encumbered by the </w:t>
      </w:r>
      <w:r w:rsidRPr="002D5A40">
        <w:t>Applicant. Training, travel or other</w:t>
      </w:r>
      <w:r w:rsidR="006A44F8" w:rsidRPr="002D5A40">
        <w:t xml:space="preserve"> costs encumbered by partner agencies</w:t>
      </w:r>
      <w:r w:rsidRPr="002D5A40">
        <w:t>, subgrantees or subcontractors</w:t>
      </w:r>
      <w:r w:rsidR="006A44F8" w:rsidRPr="002D5A40">
        <w:t xml:space="preserve"> should be included in the applicable line item (e.g. CBO Subcontracts, etc.).</w:t>
      </w:r>
      <w:r w:rsidR="00D8790B" w:rsidRPr="002D5A40">
        <w:t xml:space="preserve"> Note: Out-of-state travel is permissible in certain cases. The use of </w:t>
      </w:r>
      <w:r w:rsidR="00B5442E">
        <w:t>federal</w:t>
      </w:r>
      <w:r w:rsidR="00D8790B" w:rsidRPr="002D5A40">
        <w:t xml:space="preserve"> funds for out-of-state travel is monitored very closely. Justification for out-of-state travel (OST) undergoes a high level of review and scrutiny and approval is granted only in limited cases. Even out-of-state travel included in a proposed budget requires separate approval by BSCC.</w:t>
      </w:r>
    </w:p>
    <w:p w14:paraId="2CEED4FB" w14:textId="77777777" w:rsidR="00855157" w:rsidRDefault="00526C60" w:rsidP="00526C60">
      <w:pPr>
        <w:spacing w:after="200" w:line="276" w:lineRule="auto"/>
        <w:jc w:val="left"/>
      </w:pPr>
      <w:r>
        <w:br w:type="page"/>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3B66BCC8" w14:textId="77777777" w:rsidTr="006A5BF1">
        <w:trPr>
          <w:trHeight w:val="432"/>
        </w:trPr>
        <w:tc>
          <w:tcPr>
            <w:tcW w:w="9350" w:type="dxa"/>
            <w:shd w:val="clear" w:color="auto" w:fill="002060"/>
            <w:vAlign w:val="center"/>
          </w:tcPr>
          <w:p w14:paraId="616D5BC7" w14:textId="7B4B0B43" w:rsidR="009F04CC" w:rsidRPr="0056743B" w:rsidRDefault="0087271C" w:rsidP="0056743B">
            <w:pPr>
              <w:rPr>
                <w:b/>
                <w:bCs/>
              </w:rPr>
            </w:pPr>
            <w:r w:rsidRPr="0056743B">
              <w:rPr>
                <w:b/>
                <w:bCs/>
              </w:rPr>
              <w:lastRenderedPageBreak/>
              <w:t>5</w:t>
            </w:r>
            <w:r w:rsidR="009F04CC" w:rsidRPr="0056743B">
              <w:rPr>
                <w:b/>
                <w:bCs/>
              </w:rPr>
              <w:t>b. Budget Narrative</w:t>
            </w:r>
          </w:p>
        </w:tc>
      </w:tr>
    </w:tbl>
    <w:p w14:paraId="6F65162D" w14:textId="77777777" w:rsidR="009F04CC" w:rsidRPr="002D5A40" w:rsidRDefault="009F04CC" w:rsidP="002D5A40"/>
    <w:p w14:paraId="1410AE2B" w14:textId="77777777" w:rsidR="00D8790B" w:rsidRPr="002D5A40" w:rsidRDefault="00FE7A0A" w:rsidP="002D5A40">
      <w:r w:rsidRPr="00526C60">
        <w:rPr>
          <w:b/>
        </w:rPr>
        <w:t>Instructions:</w:t>
      </w:r>
      <w:r w:rsidRPr="002D5A40">
        <w:t xml:space="preserve"> The purpose of the Budget Narrative is to </w:t>
      </w:r>
      <w:r w:rsidR="00A91B0C" w:rsidRPr="002D5A40">
        <w:t>provide support and explanation for</w:t>
      </w:r>
      <w:r w:rsidRPr="002D5A40">
        <w:t xml:space="preserve"> the amounts requested </w:t>
      </w:r>
      <w:r w:rsidR="00CA1473" w:rsidRPr="002D5A40">
        <w:t xml:space="preserve">(and match funds committed) </w:t>
      </w:r>
      <w:r w:rsidR="00D8790B" w:rsidRPr="002D5A40">
        <w:t>in the Budget Table.</w:t>
      </w:r>
    </w:p>
    <w:p w14:paraId="5EF657CC" w14:textId="77777777" w:rsidR="00D8790B" w:rsidRPr="002D5A40" w:rsidRDefault="00D8790B" w:rsidP="002D5A40"/>
    <w:p w14:paraId="2B932572" w14:textId="77777777" w:rsidR="00D8790B" w:rsidRPr="002D5A40" w:rsidRDefault="00FE7A0A" w:rsidP="002D5A40">
      <w:r w:rsidRPr="002D5A40">
        <w:t xml:space="preserve">The Budget Narrative must be submitted in Arial 12-point font with one-inch margins on all four sides. The narrative must be </w:t>
      </w:r>
      <w:r w:rsidR="00BB55C3" w:rsidRPr="002D5A40">
        <w:t xml:space="preserve">1.5-line </w:t>
      </w:r>
      <w:r w:rsidR="00195AB4" w:rsidRPr="002D5A40">
        <w:t>spaced.</w:t>
      </w:r>
      <w:r w:rsidRPr="002D5A40">
        <w:t xml:space="preserve"> </w:t>
      </w:r>
    </w:p>
    <w:p w14:paraId="47105550" w14:textId="77777777" w:rsidR="00D8790B" w:rsidRPr="002D5A40" w:rsidRDefault="00D8790B" w:rsidP="002D5A40"/>
    <w:p w14:paraId="58A5C22A" w14:textId="77777777" w:rsidR="00FE7A0A" w:rsidRPr="002D5A40" w:rsidRDefault="00FE7A0A" w:rsidP="002D5A40">
      <w:r w:rsidRPr="002D5A40">
        <w:t xml:space="preserve">Provide the information listed under each line item below with narrative to explain how the requested grant funds and </w:t>
      </w:r>
      <w:r w:rsidR="00AB3A69" w:rsidRPr="002D5A40">
        <w:t>match</w:t>
      </w:r>
      <w:r w:rsidRPr="002D5A40">
        <w:t xml:space="preserve"> will be used to achieve project goals.</w:t>
      </w:r>
      <w:r w:rsidR="006241DE" w:rsidRPr="002D5A40">
        <w:t xml:space="preserve"> If you are not requesting funds in a particular category, list $0 on the Grant Funds Requested line and “N/A” on the Narrative Detail line.</w:t>
      </w:r>
    </w:p>
    <w:p w14:paraId="6A16B8DF" w14:textId="77777777" w:rsidR="00FE7A0A" w:rsidRPr="002D5A40" w:rsidRDefault="00FE7A0A" w:rsidP="002D5A40"/>
    <w:p w14:paraId="04BF2745" w14:textId="77777777" w:rsidR="00D8790B" w:rsidRPr="00526C60" w:rsidRDefault="00D8790B" w:rsidP="00AB2FD7">
      <w:pPr>
        <w:pStyle w:val="ListParagraph"/>
        <w:numPr>
          <w:ilvl w:val="0"/>
          <w:numId w:val="28"/>
        </w:numPr>
        <w:ind w:left="360"/>
        <w:rPr>
          <w:b/>
        </w:rPr>
      </w:pPr>
      <w:r w:rsidRPr="00526C60">
        <w:rPr>
          <w:b/>
        </w:rPr>
        <w:t>Salaries and Benefits</w:t>
      </w:r>
    </w:p>
    <w:p w14:paraId="345236E4" w14:textId="77777777" w:rsidR="00FE7A0A" w:rsidRPr="002D5A40" w:rsidRDefault="00FE7A0A" w:rsidP="00526C60">
      <w:pPr>
        <w:ind w:left="360"/>
      </w:pPr>
      <w:r w:rsidRPr="002D5A40">
        <w:t>List the classification/title, percentage of t</w:t>
      </w:r>
      <w:r w:rsidR="006C2238" w:rsidRPr="002D5A40">
        <w:t xml:space="preserve">ime, salary or </w:t>
      </w:r>
      <w:r w:rsidR="00413BFC" w:rsidRPr="002D5A40">
        <w:t>hourly rates</w:t>
      </w:r>
      <w:r w:rsidR="00A91B0C" w:rsidRPr="002D5A40">
        <w:t>,</w:t>
      </w:r>
      <w:r w:rsidRPr="002D5A40">
        <w:t xml:space="preserve"> and benefits</w:t>
      </w:r>
      <w:r w:rsidR="006C2238" w:rsidRPr="002D5A40">
        <w:t xml:space="preserve"> (if applicable)</w:t>
      </w:r>
      <w:r w:rsidR="00D8790B" w:rsidRPr="002D5A40">
        <w:t xml:space="preserve"> f</w:t>
      </w:r>
      <w:r w:rsidR="00385A29" w:rsidRPr="002D5A40">
        <w:t>or every staff person from the a</w:t>
      </w:r>
      <w:r w:rsidR="00D8790B" w:rsidRPr="002D5A40">
        <w:t>pplicant that will funded by the grant or committed as match to the grant</w:t>
      </w:r>
      <w:r w:rsidRPr="002D5A40">
        <w:t>.</w:t>
      </w:r>
      <w:r w:rsidR="00A91B0C" w:rsidRPr="002D5A40">
        <w:t xml:space="preserve"> Briefly describe their roles/responsibilities within the </w:t>
      </w:r>
      <w:r w:rsidR="00A07B42" w:rsidRPr="002D5A40">
        <w:t>RSAT</w:t>
      </w:r>
      <w:r w:rsidR="00A91B0C" w:rsidRPr="002D5A40">
        <w:t xml:space="preserve"> project. </w:t>
      </w:r>
    </w:p>
    <w:p w14:paraId="5110A4D7" w14:textId="77777777" w:rsidR="00D8790B" w:rsidRPr="002D5A40" w:rsidRDefault="00D8790B" w:rsidP="00526C60">
      <w:pPr>
        <w:ind w:left="360"/>
      </w:pPr>
    </w:p>
    <w:p w14:paraId="0690A80C" w14:textId="77777777" w:rsidR="00526C60" w:rsidRPr="002D5A40" w:rsidRDefault="00526C60" w:rsidP="00AB2FD7">
      <w:pPr>
        <w:pStyle w:val="ListParagraph"/>
        <w:numPr>
          <w:ilvl w:val="0"/>
          <w:numId w:val="29"/>
        </w:numPr>
        <w:spacing w:after="60"/>
      </w:pPr>
      <w:r w:rsidRPr="00526C60">
        <w:rPr>
          <w:b/>
        </w:rPr>
        <w:t>Grant Funds Requested: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768B82F6"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612C16D2" w14:textId="77777777" w:rsidR="00526C60" w:rsidRPr="002D5A40" w:rsidRDefault="00526C60" w:rsidP="00526C60">
      <w:pPr>
        <w:ind w:left="360"/>
      </w:pPr>
    </w:p>
    <w:p w14:paraId="73744F14" w14:textId="77777777" w:rsidR="00526C60" w:rsidRPr="002D5A40" w:rsidRDefault="00526C60" w:rsidP="00AB2FD7">
      <w:pPr>
        <w:pStyle w:val="ListParagraph"/>
        <w:numPr>
          <w:ilvl w:val="0"/>
          <w:numId w:val="29"/>
        </w:numPr>
        <w:spacing w:after="60"/>
      </w:pPr>
      <w:r w:rsidRPr="00526C60">
        <w:rPr>
          <w:b/>
        </w:rPr>
        <w:t>Match: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500A9578"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41150951" w14:textId="77777777" w:rsidR="00D8790B" w:rsidRPr="002D5A40" w:rsidRDefault="00D8790B" w:rsidP="002D5A40"/>
    <w:p w14:paraId="5F133168" w14:textId="77777777" w:rsidR="00D8790B" w:rsidRPr="00526C60" w:rsidRDefault="00FE7A0A" w:rsidP="00AB2FD7">
      <w:pPr>
        <w:pStyle w:val="ListParagraph"/>
        <w:numPr>
          <w:ilvl w:val="0"/>
          <w:numId w:val="28"/>
        </w:numPr>
        <w:ind w:left="360"/>
        <w:rPr>
          <w:b/>
        </w:rPr>
      </w:pPr>
      <w:r w:rsidRPr="00526C60">
        <w:rPr>
          <w:b/>
        </w:rPr>
        <w:t>Servi</w:t>
      </w:r>
      <w:r w:rsidR="00D8790B" w:rsidRPr="00526C60">
        <w:rPr>
          <w:b/>
        </w:rPr>
        <w:t>ces and Supplies</w:t>
      </w:r>
    </w:p>
    <w:p w14:paraId="7E5B3978" w14:textId="77777777" w:rsidR="00FE7A0A" w:rsidRPr="002D5A40" w:rsidRDefault="00FE7A0A" w:rsidP="00EA5DDF">
      <w:pPr>
        <w:ind w:firstLine="360"/>
      </w:pPr>
      <w:r w:rsidRPr="002D5A40">
        <w:t>Itemize all services and supplies</w:t>
      </w:r>
      <w:r w:rsidR="00413BFC" w:rsidRPr="002D5A40">
        <w:t xml:space="preserve"> purchased by the </w:t>
      </w:r>
      <w:r w:rsidR="00385A29" w:rsidRPr="002D5A40">
        <w:t>a</w:t>
      </w:r>
      <w:r w:rsidR="006241DE" w:rsidRPr="002D5A40">
        <w:t>pplicant</w:t>
      </w:r>
      <w:r w:rsidRPr="002D5A40">
        <w:t>.</w:t>
      </w:r>
    </w:p>
    <w:p w14:paraId="0CB8B6DE" w14:textId="77777777" w:rsidR="00D8790B" w:rsidRPr="002D5A40" w:rsidRDefault="00D8790B" w:rsidP="002D5A40"/>
    <w:p w14:paraId="254C294F" w14:textId="77777777" w:rsidR="00526C60" w:rsidRPr="002D5A40" w:rsidRDefault="00526C60" w:rsidP="00AB2FD7">
      <w:pPr>
        <w:pStyle w:val="ListParagraph"/>
        <w:numPr>
          <w:ilvl w:val="0"/>
          <w:numId w:val="35"/>
        </w:numPr>
        <w:spacing w:after="60"/>
      </w:pPr>
      <w:bookmarkStart w:id="48" w:name="_Hlk497401590"/>
      <w:r w:rsidRPr="00526C60">
        <w:rPr>
          <w:b/>
        </w:rPr>
        <w:t>Grant Funds Requested: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75D97A30"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33317002" w14:textId="77777777" w:rsidR="00526C60" w:rsidRPr="002D5A40" w:rsidRDefault="00526C60" w:rsidP="00526C60">
      <w:pPr>
        <w:ind w:left="360"/>
      </w:pPr>
    </w:p>
    <w:p w14:paraId="0AA2DE36" w14:textId="77777777" w:rsidR="00526C60" w:rsidRPr="002D5A40" w:rsidRDefault="00526C60" w:rsidP="00AB2FD7">
      <w:pPr>
        <w:pStyle w:val="ListParagraph"/>
        <w:numPr>
          <w:ilvl w:val="0"/>
          <w:numId w:val="35"/>
        </w:numPr>
        <w:spacing w:after="60"/>
      </w:pPr>
      <w:r w:rsidRPr="00526C60">
        <w:rPr>
          <w:b/>
        </w:rPr>
        <w:t>Match: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25337D29"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43554292" w14:textId="77777777" w:rsidR="00D8790B" w:rsidRPr="002D5A40" w:rsidRDefault="00D8790B" w:rsidP="002D5A40"/>
    <w:p w14:paraId="38E7A91D" w14:textId="77777777" w:rsidR="00D8790B" w:rsidRPr="00526C60" w:rsidRDefault="006241DE" w:rsidP="00AB2FD7">
      <w:pPr>
        <w:pStyle w:val="ListParagraph"/>
        <w:numPr>
          <w:ilvl w:val="0"/>
          <w:numId w:val="28"/>
        </w:numPr>
        <w:ind w:left="360"/>
        <w:rPr>
          <w:b/>
        </w:rPr>
      </w:pPr>
      <w:r w:rsidRPr="00526C60">
        <w:rPr>
          <w:b/>
        </w:rPr>
        <w:t>Professional Services</w:t>
      </w:r>
    </w:p>
    <w:p w14:paraId="2A4FA1B7" w14:textId="77777777" w:rsidR="006C2238" w:rsidRPr="002D5A40" w:rsidRDefault="00CC00D8" w:rsidP="00526C60">
      <w:pPr>
        <w:ind w:left="360"/>
      </w:pPr>
      <w:r w:rsidRPr="002D5A40">
        <w:t>List the names of any public agencies</w:t>
      </w:r>
      <w:r w:rsidR="00FE7A0A" w:rsidRPr="002D5A40">
        <w:t xml:space="preserve"> or </w:t>
      </w:r>
      <w:r w:rsidR="006241DE" w:rsidRPr="002D5A40">
        <w:t>professional</w:t>
      </w:r>
      <w:r w:rsidR="00413BFC" w:rsidRPr="002D5A40">
        <w:t xml:space="preserve"> consultants</w:t>
      </w:r>
      <w:r w:rsidRPr="002D5A40">
        <w:t xml:space="preserve"> that will work on the project</w:t>
      </w:r>
      <w:r w:rsidR="00413BFC" w:rsidRPr="002D5A40">
        <w:t>.</w:t>
      </w:r>
      <w:r w:rsidR="00FE7A0A" w:rsidRPr="002D5A40">
        <w:t xml:space="preserve"> </w:t>
      </w:r>
      <w:r w:rsidRPr="002D5A40">
        <w:t>Show the amount of funds allocated to each and i</w:t>
      </w:r>
      <w:r w:rsidR="00FE7A0A" w:rsidRPr="002D5A40">
        <w:t xml:space="preserve">temize the services that will be provided. </w:t>
      </w:r>
      <w:r w:rsidR="006C2238" w:rsidRPr="002D5A40">
        <w:t xml:space="preserve">List any positions </w:t>
      </w:r>
      <w:r w:rsidRPr="002D5A40">
        <w:t xml:space="preserve">to be </w:t>
      </w:r>
      <w:r w:rsidR="006C2238" w:rsidRPr="002D5A40">
        <w:t>funded, including classification/title, percentage of time, salary or hourly rates</w:t>
      </w:r>
      <w:r w:rsidR="00A91B0C" w:rsidRPr="002D5A40">
        <w:t>,</w:t>
      </w:r>
      <w:r w:rsidR="006C2238" w:rsidRPr="002D5A40">
        <w:t xml:space="preserve"> and benefits (if applicable). </w:t>
      </w:r>
    </w:p>
    <w:p w14:paraId="4BFBBDB3" w14:textId="77777777" w:rsidR="00D8790B" w:rsidRPr="002D5A40" w:rsidRDefault="00D8790B" w:rsidP="002D5A40"/>
    <w:bookmarkEnd w:id="48"/>
    <w:p w14:paraId="13A95C2A" w14:textId="77777777" w:rsidR="00526C60" w:rsidRPr="002D5A40" w:rsidRDefault="00526C60" w:rsidP="00AB2FD7">
      <w:pPr>
        <w:pStyle w:val="ListParagraph"/>
        <w:numPr>
          <w:ilvl w:val="0"/>
          <w:numId w:val="36"/>
        </w:numPr>
        <w:spacing w:after="60"/>
      </w:pPr>
      <w:r w:rsidRPr="00526C60">
        <w:rPr>
          <w:b/>
        </w:rPr>
        <w:t>Grant Funds Requested: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63416C74"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5FEA9CFE" w14:textId="77777777" w:rsidR="00526C60" w:rsidRPr="002D5A40" w:rsidRDefault="00526C60" w:rsidP="00526C60">
      <w:pPr>
        <w:ind w:left="360"/>
      </w:pPr>
    </w:p>
    <w:p w14:paraId="4695A9F8" w14:textId="77777777" w:rsidR="00526C60" w:rsidRPr="002D5A40" w:rsidRDefault="00526C60" w:rsidP="00AB2FD7">
      <w:pPr>
        <w:pStyle w:val="ListParagraph"/>
        <w:numPr>
          <w:ilvl w:val="0"/>
          <w:numId w:val="36"/>
        </w:numPr>
        <w:spacing w:after="60"/>
      </w:pPr>
      <w:r w:rsidRPr="00526C60">
        <w:rPr>
          <w:b/>
        </w:rPr>
        <w:t>Match: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76A665EF"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68A16FAB" w14:textId="77777777" w:rsidR="00D8790B" w:rsidRPr="002D5A40" w:rsidRDefault="00D8790B" w:rsidP="002D5A40"/>
    <w:p w14:paraId="1445D80D" w14:textId="77777777" w:rsidR="00D8790B" w:rsidRPr="00526C60" w:rsidRDefault="007D21AB" w:rsidP="00AB2FD7">
      <w:pPr>
        <w:pStyle w:val="ListParagraph"/>
        <w:numPr>
          <w:ilvl w:val="0"/>
          <w:numId w:val="28"/>
        </w:numPr>
        <w:ind w:left="360"/>
        <w:rPr>
          <w:b/>
        </w:rPr>
      </w:pPr>
      <w:bookmarkStart w:id="49" w:name="_Hlk497401625"/>
      <w:r w:rsidRPr="00526C60">
        <w:rPr>
          <w:b/>
        </w:rPr>
        <w:t>Community-Based</w:t>
      </w:r>
      <w:r w:rsidR="00526C60">
        <w:rPr>
          <w:b/>
        </w:rPr>
        <w:t>/Non-Governmental</w:t>
      </w:r>
      <w:r w:rsidRPr="00526C60">
        <w:rPr>
          <w:b/>
        </w:rPr>
        <w:t xml:space="preserve"> Organization </w:t>
      </w:r>
      <w:r w:rsidR="006C2238" w:rsidRPr="00526C60">
        <w:rPr>
          <w:b/>
        </w:rPr>
        <w:t>(CBO</w:t>
      </w:r>
      <w:r w:rsidR="00526C60">
        <w:rPr>
          <w:b/>
        </w:rPr>
        <w:t>/NGO</w:t>
      </w:r>
      <w:r w:rsidR="006C2238" w:rsidRPr="00526C60">
        <w:rPr>
          <w:b/>
        </w:rPr>
        <w:t xml:space="preserve">) </w:t>
      </w:r>
      <w:r w:rsidR="00A93792" w:rsidRPr="00526C60">
        <w:rPr>
          <w:b/>
        </w:rPr>
        <w:t>Subc</w:t>
      </w:r>
      <w:r w:rsidR="00D8790B" w:rsidRPr="00526C60">
        <w:rPr>
          <w:b/>
        </w:rPr>
        <w:t>ontracts</w:t>
      </w:r>
    </w:p>
    <w:p w14:paraId="567E37E6" w14:textId="77777777" w:rsidR="00CC00D8" w:rsidRPr="002D5A40" w:rsidRDefault="00CC00D8" w:rsidP="00526C60">
      <w:pPr>
        <w:ind w:left="360"/>
      </w:pPr>
      <w:r w:rsidRPr="002D5A40">
        <w:t xml:space="preserve">List the names of all </w:t>
      </w:r>
      <w:r w:rsidR="00526C60">
        <w:t>CBO/NGO</w:t>
      </w:r>
      <w:r w:rsidRPr="002D5A40">
        <w:t xml:space="preserve"> that will work on the project</w:t>
      </w:r>
      <w:r w:rsidR="008457A7" w:rsidRPr="002D5A40">
        <w:t>, if known</w:t>
      </w:r>
      <w:r w:rsidRPr="002D5A40">
        <w:t>. Show the amount of funds allocated to each and itemize the services that will be provided. Include any positions to be funded, including classification/title, percentage of time, salary or hourly rates</w:t>
      </w:r>
      <w:r w:rsidR="00A91B0C" w:rsidRPr="002D5A40">
        <w:t>,</w:t>
      </w:r>
      <w:r w:rsidRPr="002D5A40">
        <w:t xml:space="preserve"> and benefits (if applicable). </w:t>
      </w:r>
      <w:r w:rsidR="00D8790B" w:rsidRPr="002D5A40">
        <w:t>If a community partner has not been selected as of the date of the submission of the application, identify the amount of grant funds that will be allocated and describe the services to be provided.</w:t>
      </w:r>
    </w:p>
    <w:p w14:paraId="43334FD7" w14:textId="77777777" w:rsidR="00D8790B" w:rsidRPr="002D5A40" w:rsidRDefault="00D8790B" w:rsidP="002D5A40"/>
    <w:p w14:paraId="228ACA6B" w14:textId="77777777" w:rsidR="00526C60" w:rsidRPr="002D5A40" w:rsidRDefault="00526C60" w:rsidP="00AB2FD7">
      <w:pPr>
        <w:pStyle w:val="ListParagraph"/>
        <w:numPr>
          <w:ilvl w:val="0"/>
          <w:numId w:val="34"/>
        </w:numPr>
        <w:spacing w:after="60"/>
      </w:pPr>
      <w:r w:rsidRPr="00526C60">
        <w:rPr>
          <w:b/>
        </w:rPr>
        <w:t>Grant Funds Requested: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41842025"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04D20AE7" w14:textId="77777777" w:rsidR="00526C60" w:rsidRPr="002D5A40" w:rsidRDefault="00526C60" w:rsidP="00526C60">
      <w:pPr>
        <w:ind w:left="360"/>
      </w:pPr>
    </w:p>
    <w:p w14:paraId="08F90322" w14:textId="77777777" w:rsidR="00526C60" w:rsidRPr="002D5A40" w:rsidRDefault="00526C60" w:rsidP="00AB2FD7">
      <w:pPr>
        <w:pStyle w:val="ListParagraph"/>
        <w:numPr>
          <w:ilvl w:val="0"/>
          <w:numId w:val="34"/>
        </w:numPr>
        <w:spacing w:after="60"/>
      </w:pPr>
      <w:r w:rsidRPr="00526C60">
        <w:rPr>
          <w:b/>
        </w:rPr>
        <w:t>Match: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53F9E034"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341B1537" w14:textId="77777777" w:rsidR="00D8790B" w:rsidRPr="002D5A40" w:rsidRDefault="00D8790B" w:rsidP="002D5A40"/>
    <w:p w14:paraId="0E09AF28" w14:textId="77777777" w:rsidR="00D8790B" w:rsidRPr="00526C60" w:rsidRDefault="00D8790B" w:rsidP="00AB2FD7">
      <w:pPr>
        <w:pStyle w:val="ListParagraph"/>
        <w:numPr>
          <w:ilvl w:val="0"/>
          <w:numId w:val="28"/>
        </w:numPr>
        <w:ind w:left="360"/>
        <w:rPr>
          <w:b/>
        </w:rPr>
      </w:pPr>
      <w:r w:rsidRPr="00526C60">
        <w:rPr>
          <w:b/>
        </w:rPr>
        <w:t>Indirect Costs</w:t>
      </w:r>
    </w:p>
    <w:p w14:paraId="249152A5" w14:textId="14BACAD9" w:rsidR="00DF638B" w:rsidRPr="002D5A40" w:rsidRDefault="00FE7A0A" w:rsidP="00526C60">
      <w:pPr>
        <w:ind w:left="360"/>
      </w:pPr>
      <w:r w:rsidRPr="002D5A40">
        <w:t xml:space="preserve">Itemize all indirect costs. </w:t>
      </w:r>
      <w:r w:rsidR="00CC00D8" w:rsidRPr="002D5A40">
        <w:t>Indirect costs</w:t>
      </w:r>
      <w:r w:rsidR="00AB3A69" w:rsidRPr="002D5A40">
        <w:t xml:space="preserve"> must be based on either the grantee’s approved Indirect Cost Rate</w:t>
      </w:r>
      <w:r w:rsidR="00CC00D8" w:rsidRPr="002D5A40">
        <w:t xml:space="preserve"> Plan or on a Cost Allocation Plan. </w:t>
      </w:r>
      <w:r w:rsidR="002C5EFE" w:rsidRPr="002D5A40">
        <w:t xml:space="preserve">Indirect cost guidelines can be found </w:t>
      </w:r>
      <w:r w:rsidR="00370556" w:rsidRPr="002D5A40">
        <w:t>in</w:t>
      </w:r>
      <w:r w:rsidR="002C5EFE" w:rsidRPr="002D5A40">
        <w:t xml:space="preserve"> the BSCC Grant Administration Guide, located on the BSCC </w:t>
      </w:r>
      <w:hyperlink r:id="rId38" w:history="1">
        <w:r w:rsidR="002C5EFE" w:rsidRPr="002D5A40">
          <w:rPr>
            <w:rStyle w:val="Hyperlink"/>
          </w:rPr>
          <w:t>website</w:t>
        </w:r>
      </w:hyperlink>
      <w:r w:rsidR="002C5EFE" w:rsidRPr="002D5A40">
        <w:t>.</w:t>
      </w:r>
    </w:p>
    <w:p w14:paraId="761C57DC" w14:textId="77777777" w:rsidR="00D8790B" w:rsidRPr="002D5A40" w:rsidRDefault="00D8790B" w:rsidP="002D5A40"/>
    <w:p w14:paraId="38637D8C" w14:textId="77777777" w:rsidR="00526C60" w:rsidRPr="002D5A40" w:rsidRDefault="00526C60" w:rsidP="00AB2FD7">
      <w:pPr>
        <w:pStyle w:val="ListParagraph"/>
        <w:numPr>
          <w:ilvl w:val="0"/>
          <w:numId w:val="30"/>
        </w:numPr>
        <w:spacing w:after="60"/>
      </w:pPr>
      <w:r w:rsidRPr="00526C60">
        <w:rPr>
          <w:b/>
        </w:rPr>
        <w:t>Grant Funds Requested: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5BD4299E"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754D705B" w14:textId="77777777" w:rsidR="00526C60" w:rsidRPr="002D5A40" w:rsidRDefault="00526C60" w:rsidP="00526C60">
      <w:pPr>
        <w:ind w:left="360"/>
      </w:pPr>
    </w:p>
    <w:p w14:paraId="36DC4AB8" w14:textId="77777777" w:rsidR="00526C60" w:rsidRPr="002D5A40" w:rsidRDefault="00526C60" w:rsidP="00AB2FD7">
      <w:pPr>
        <w:pStyle w:val="ListParagraph"/>
        <w:numPr>
          <w:ilvl w:val="0"/>
          <w:numId w:val="30"/>
        </w:numPr>
        <w:spacing w:after="60"/>
      </w:pPr>
      <w:r w:rsidRPr="00526C60">
        <w:rPr>
          <w:b/>
        </w:rPr>
        <w:t>Match: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3C2B51D5"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64EF1BD0" w14:textId="77777777" w:rsidR="00D8790B" w:rsidRPr="002D5A40" w:rsidRDefault="00D8790B" w:rsidP="002D5A40"/>
    <w:p w14:paraId="440AE6AF" w14:textId="77777777" w:rsidR="00D8790B" w:rsidRPr="00526C60" w:rsidRDefault="00D8790B" w:rsidP="00AB2FD7">
      <w:pPr>
        <w:pStyle w:val="ListParagraph"/>
        <w:numPr>
          <w:ilvl w:val="0"/>
          <w:numId w:val="28"/>
        </w:numPr>
        <w:ind w:left="360"/>
        <w:rPr>
          <w:b/>
        </w:rPr>
      </w:pPr>
      <w:r w:rsidRPr="00526C60">
        <w:rPr>
          <w:b/>
        </w:rPr>
        <w:t>Equipment/Fixed Assets</w:t>
      </w:r>
    </w:p>
    <w:p w14:paraId="7140A588" w14:textId="77777777" w:rsidR="00FE7A0A" w:rsidRPr="002D5A40" w:rsidRDefault="00FE7A0A" w:rsidP="00526C60">
      <w:pPr>
        <w:ind w:left="360"/>
      </w:pPr>
      <w:r w:rsidRPr="002D5A40">
        <w:t>Itemize all equipment and fixed assets</w:t>
      </w:r>
      <w:r w:rsidR="00CC00D8" w:rsidRPr="002D5A40">
        <w:t xml:space="preserve"> </w:t>
      </w:r>
      <w:r w:rsidR="0036408D" w:rsidRPr="002D5A40">
        <w:t xml:space="preserve">to be </w:t>
      </w:r>
      <w:r w:rsidR="00D8790B" w:rsidRPr="002D5A40">
        <w:t>purchased by the Grantee.</w:t>
      </w:r>
    </w:p>
    <w:p w14:paraId="581B4A11" w14:textId="77777777" w:rsidR="00D8790B" w:rsidRPr="002D5A40" w:rsidRDefault="00D8790B" w:rsidP="002D5A40"/>
    <w:p w14:paraId="29F54B2A" w14:textId="77777777" w:rsidR="00526C60" w:rsidRPr="002D5A40" w:rsidRDefault="00526C60" w:rsidP="00AB2FD7">
      <w:pPr>
        <w:pStyle w:val="ListParagraph"/>
        <w:numPr>
          <w:ilvl w:val="0"/>
          <w:numId w:val="31"/>
        </w:numPr>
        <w:spacing w:after="60"/>
      </w:pPr>
      <w:r w:rsidRPr="00526C60">
        <w:rPr>
          <w:b/>
        </w:rPr>
        <w:t>Grant Funds Requested: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42514DB2"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441E6B6C" w14:textId="77777777" w:rsidR="00526C60" w:rsidRPr="002D5A40" w:rsidRDefault="00526C60" w:rsidP="00526C60">
      <w:pPr>
        <w:ind w:left="360"/>
      </w:pPr>
    </w:p>
    <w:p w14:paraId="5E0BEC31" w14:textId="77777777" w:rsidR="00526C60" w:rsidRPr="002D5A40" w:rsidRDefault="00526C60" w:rsidP="00AB2FD7">
      <w:pPr>
        <w:pStyle w:val="ListParagraph"/>
        <w:numPr>
          <w:ilvl w:val="0"/>
          <w:numId w:val="31"/>
        </w:numPr>
        <w:spacing w:after="60"/>
      </w:pPr>
      <w:r w:rsidRPr="00526C60">
        <w:rPr>
          <w:b/>
        </w:rPr>
        <w:t>Match: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0A710B77"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2DD18AC8" w14:textId="77777777" w:rsidR="00D8790B" w:rsidRPr="002D5A40" w:rsidRDefault="00D8790B" w:rsidP="002D5A40"/>
    <w:p w14:paraId="5AC5D71F" w14:textId="77777777" w:rsidR="00D8790B" w:rsidRPr="00526C60" w:rsidRDefault="00D672BF" w:rsidP="00AB2FD7">
      <w:pPr>
        <w:pStyle w:val="ListParagraph"/>
        <w:numPr>
          <w:ilvl w:val="0"/>
          <w:numId w:val="28"/>
        </w:numPr>
        <w:ind w:left="360"/>
        <w:rPr>
          <w:b/>
        </w:rPr>
      </w:pPr>
      <w:r w:rsidRPr="00526C60">
        <w:rPr>
          <w:b/>
        </w:rPr>
        <w:t>P</w:t>
      </w:r>
      <w:r w:rsidR="00D8790B" w:rsidRPr="00526C60">
        <w:rPr>
          <w:b/>
        </w:rPr>
        <w:t>roject Evaluation</w:t>
      </w:r>
    </w:p>
    <w:p w14:paraId="72DAB080" w14:textId="77777777" w:rsidR="00D672BF" w:rsidRPr="002D5A40" w:rsidRDefault="00D672BF" w:rsidP="00526C60">
      <w:pPr>
        <w:ind w:left="360"/>
      </w:pPr>
      <w:r w:rsidRPr="002D5A40">
        <w:t xml:space="preserve">Itemize all costs associated with evaluation efforts for this project. </w:t>
      </w:r>
    </w:p>
    <w:p w14:paraId="4AB22273" w14:textId="77777777" w:rsidR="00D8790B" w:rsidRPr="002D5A40" w:rsidRDefault="00D8790B" w:rsidP="002D5A40"/>
    <w:p w14:paraId="2EE06AAC" w14:textId="77777777" w:rsidR="00526C60" w:rsidRPr="002D5A40" w:rsidRDefault="00526C60" w:rsidP="00AB2FD7">
      <w:pPr>
        <w:pStyle w:val="ListParagraph"/>
        <w:numPr>
          <w:ilvl w:val="0"/>
          <w:numId w:val="32"/>
        </w:numPr>
        <w:spacing w:after="60"/>
      </w:pPr>
      <w:r w:rsidRPr="00526C60">
        <w:rPr>
          <w:b/>
        </w:rPr>
        <w:t>Grant Funds Requested: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72691A9A"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452E8925" w14:textId="77777777" w:rsidR="00526C60" w:rsidRPr="002D5A40" w:rsidRDefault="00526C60" w:rsidP="00526C60">
      <w:pPr>
        <w:ind w:left="360"/>
      </w:pPr>
    </w:p>
    <w:p w14:paraId="25502C61" w14:textId="77777777" w:rsidR="00526C60" w:rsidRPr="002D5A40" w:rsidRDefault="00526C60" w:rsidP="00AB2FD7">
      <w:pPr>
        <w:pStyle w:val="ListParagraph"/>
        <w:numPr>
          <w:ilvl w:val="0"/>
          <w:numId w:val="32"/>
        </w:numPr>
        <w:spacing w:after="60"/>
      </w:pPr>
      <w:r w:rsidRPr="00526C60">
        <w:rPr>
          <w:b/>
        </w:rPr>
        <w:t>Match: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0FC35A36"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54687C58" w14:textId="77777777" w:rsidR="00526C60" w:rsidRDefault="00526C60">
      <w:pPr>
        <w:spacing w:after="200" w:line="276" w:lineRule="auto"/>
        <w:jc w:val="left"/>
      </w:pPr>
      <w:r>
        <w:br w:type="page"/>
      </w:r>
    </w:p>
    <w:p w14:paraId="477714AF" w14:textId="77777777" w:rsidR="00D8790B" w:rsidRPr="002D5A40" w:rsidRDefault="00D8790B" w:rsidP="002D5A40"/>
    <w:p w14:paraId="3E6159D0" w14:textId="77777777" w:rsidR="00D8790B" w:rsidRPr="00526C60" w:rsidRDefault="00D8790B" w:rsidP="00AB2FD7">
      <w:pPr>
        <w:pStyle w:val="ListParagraph"/>
        <w:numPr>
          <w:ilvl w:val="0"/>
          <w:numId w:val="28"/>
        </w:numPr>
        <w:ind w:left="360"/>
        <w:rPr>
          <w:b/>
        </w:rPr>
      </w:pPr>
      <w:r w:rsidRPr="00526C60">
        <w:rPr>
          <w:b/>
        </w:rPr>
        <w:t>Other (Travel, Training, etc.)</w:t>
      </w:r>
    </w:p>
    <w:p w14:paraId="37BF4B0B" w14:textId="77777777" w:rsidR="00EB3E88" w:rsidRPr="002D5A40" w:rsidRDefault="00FE7A0A" w:rsidP="00526C60">
      <w:pPr>
        <w:ind w:left="360"/>
      </w:pPr>
      <w:r w:rsidRPr="002D5A40">
        <w:t xml:space="preserve">Itemize all costs </w:t>
      </w:r>
      <w:r w:rsidR="00A91B0C" w:rsidRPr="002D5A40">
        <w:t xml:space="preserve">that do not fit into the categories listed above, including </w:t>
      </w:r>
      <w:r w:rsidRPr="002D5A40">
        <w:t>travel and training. A</w:t>
      </w:r>
      <w:r w:rsidR="00A91B0C" w:rsidRPr="002D5A40">
        <w:t>t a minimum, a</w:t>
      </w:r>
      <w:r w:rsidRPr="002D5A40">
        <w:t>pplicant</w:t>
      </w:r>
      <w:r w:rsidR="00385A29" w:rsidRPr="002D5A40">
        <w:t>s should budget for attendance at the Grantee Orientation Meeting in</w:t>
      </w:r>
      <w:r w:rsidRPr="002D5A40">
        <w:t xml:space="preserve"> S</w:t>
      </w:r>
      <w:r w:rsidR="00385A29" w:rsidRPr="002D5A40">
        <w:t>acramento and the potential cost of attending the National RSAT Conference in Chicago</w:t>
      </w:r>
      <w:r w:rsidRPr="002D5A40">
        <w:t>.</w:t>
      </w:r>
      <w:r w:rsidR="00AB3A69" w:rsidRPr="002D5A40">
        <w:t xml:space="preserve"> </w:t>
      </w:r>
    </w:p>
    <w:p w14:paraId="40AEAD9A" w14:textId="77777777" w:rsidR="00D8790B" w:rsidRPr="002D5A40" w:rsidRDefault="00D8790B" w:rsidP="002D5A40"/>
    <w:bookmarkEnd w:id="49"/>
    <w:p w14:paraId="0846C72A" w14:textId="77777777" w:rsidR="00526C60" w:rsidRPr="002D5A40" w:rsidRDefault="00526C60" w:rsidP="00AB2FD7">
      <w:pPr>
        <w:pStyle w:val="ListParagraph"/>
        <w:numPr>
          <w:ilvl w:val="0"/>
          <w:numId w:val="33"/>
        </w:numPr>
        <w:spacing w:after="60"/>
      </w:pPr>
      <w:r w:rsidRPr="00526C60">
        <w:rPr>
          <w:b/>
        </w:rPr>
        <w:t>Grant Funds Requested: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1E533E0C"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7A801724" w14:textId="77777777" w:rsidR="00526C60" w:rsidRPr="002D5A40" w:rsidRDefault="00526C60" w:rsidP="00526C60">
      <w:pPr>
        <w:ind w:left="360"/>
      </w:pPr>
    </w:p>
    <w:p w14:paraId="1F04B68B" w14:textId="77777777" w:rsidR="00526C60" w:rsidRPr="002D5A40" w:rsidRDefault="00526C60" w:rsidP="00AB2FD7">
      <w:pPr>
        <w:pStyle w:val="ListParagraph"/>
        <w:numPr>
          <w:ilvl w:val="0"/>
          <w:numId w:val="33"/>
        </w:numPr>
        <w:spacing w:after="60"/>
      </w:pPr>
      <w:r w:rsidRPr="00526C60">
        <w:rPr>
          <w:b/>
        </w:rPr>
        <w:t>Match: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12DBACB8" w14:textId="77777777" w:rsidR="00526C60" w:rsidRPr="002D5A40" w:rsidRDefault="00526C60" w:rsidP="00526C60">
      <w:pPr>
        <w:ind w:left="720"/>
      </w:pPr>
      <w:r w:rsidRPr="00526C60">
        <w:rPr>
          <w:b/>
        </w:rPr>
        <w:t>Narrative Detail</w:t>
      </w:r>
      <w:r w:rsidRPr="002D5A40">
        <w:t xml:space="preserve">: </w:t>
      </w:r>
      <w:r w:rsidRPr="002D5A40">
        <w:fldChar w:fldCharType="begin">
          <w:ffData>
            <w:name w:val="Text107"/>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p w14:paraId="107DC77E" w14:textId="77777777" w:rsidR="002A20C8" w:rsidRPr="002D5A40" w:rsidRDefault="002A20C8" w:rsidP="002D5A40"/>
    <w:p w14:paraId="445AEC8A" w14:textId="77777777" w:rsidR="00226C67" w:rsidRPr="002D5A40" w:rsidRDefault="00226C67" w:rsidP="002D5A40"/>
    <w:p w14:paraId="18B478E0" w14:textId="77777777" w:rsidR="00195AB4" w:rsidRPr="002D5A40" w:rsidRDefault="00195AB4" w:rsidP="002D5A40"/>
    <w:p w14:paraId="5E8DD7D4" w14:textId="77777777" w:rsidR="00195AB4" w:rsidRPr="002D5A40" w:rsidRDefault="00195AB4" w:rsidP="002D5A40">
      <w:r w:rsidRPr="002D5A40">
        <w:br w:type="page"/>
      </w:r>
    </w:p>
    <w:p w14:paraId="029DD189" w14:textId="77777777" w:rsidR="00D70470" w:rsidRPr="002D5A40" w:rsidRDefault="00D70470" w:rsidP="002D5A40">
      <w:pPr>
        <w:sectPr w:rsidR="00D70470" w:rsidRPr="002D5A40" w:rsidSect="000E6334">
          <w:footerReference w:type="default" r:id="rId39"/>
          <w:pgSz w:w="12240" w:h="15840"/>
          <w:pgMar w:top="1440" w:right="1440" w:bottom="1080" w:left="1440" w:header="720" w:footer="432" w:gutter="0"/>
          <w:cols w:space="720"/>
          <w:docGrid w:linePitch="326"/>
        </w:sectPr>
      </w:pPr>
    </w:p>
    <w:tbl>
      <w:tblPr>
        <w:tblpPr w:leftFromText="180" w:rightFromText="180" w:vertAnchor="text" w:horzAnchor="margin" w:tblpY="-2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shd w:val="clear" w:color="auto" w:fill="76923C"/>
        <w:tblLook w:val="04A0" w:firstRow="1" w:lastRow="0" w:firstColumn="1" w:lastColumn="0" w:noHBand="0" w:noVBand="1"/>
      </w:tblPr>
      <w:tblGrid>
        <w:gridCol w:w="9350"/>
      </w:tblGrid>
      <w:tr w:rsidR="00762FC8" w:rsidRPr="002D5A40" w14:paraId="6631DE46" w14:textId="77777777" w:rsidTr="00941DC8">
        <w:trPr>
          <w:trHeight w:val="576"/>
        </w:trPr>
        <w:tc>
          <w:tcPr>
            <w:tcW w:w="9350" w:type="dxa"/>
            <w:shd w:val="clear" w:color="auto" w:fill="FFCC66"/>
            <w:vAlign w:val="center"/>
          </w:tcPr>
          <w:p w14:paraId="7B7C2F5C" w14:textId="27B7EF3D" w:rsidR="00762FC8" w:rsidRPr="002D5A40" w:rsidRDefault="00762FC8" w:rsidP="009F04CC">
            <w:pPr>
              <w:pStyle w:val="Heading1"/>
              <w:framePr w:hSpace="0" w:wrap="auto" w:vAnchor="margin" w:hAnchor="text" w:xAlign="left" w:yAlign="inline"/>
            </w:pPr>
            <w:bookmarkStart w:id="50" w:name="_Toc64009282"/>
            <w:r w:rsidRPr="00105D96">
              <w:rPr>
                <w:sz w:val="36"/>
                <w:szCs w:val="36"/>
              </w:rPr>
              <w:lastRenderedPageBreak/>
              <w:t>PART III: ATTACHMENTS</w:t>
            </w:r>
            <w:bookmarkEnd w:id="50"/>
          </w:p>
        </w:tc>
      </w:tr>
    </w:tbl>
    <w:p w14:paraId="22290BF5" w14:textId="0F2837B1" w:rsidR="009F04CC" w:rsidRDefault="009F04CC" w:rsidP="002D5A40"/>
    <w:p w14:paraId="0712E18F" w14:textId="252F4A45" w:rsidR="003D686A" w:rsidRPr="00105D96" w:rsidRDefault="003D686A" w:rsidP="003D686A">
      <w:pPr>
        <w:rPr>
          <w:b/>
          <w:bCs/>
          <w:sz w:val="28"/>
          <w:szCs w:val="24"/>
        </w:rPr>
      </w:pPr>
      <w:r w:rsidRPr="00105D96">
        <w:rPr>
          <w:b/>
          <w:bCs/>
          <w:sz w:val="28"/>
          <w:szCs w:val="24"/>
        </w:rPr>
        <w:t>RSAT Attachments</w:t>
      </w:r>
    </w:p>
    <w:p w14:paraId="2240EF8B" w14:textId="77777777" w:rsidR="003D686A" w:rsidRDefault="003D686A" w:rsidP="003D686A"/>
    <w:p w14:paraId="5DA698FC" w14:textId="2DC203A7" w:rsidR="003D686A" w:rsidRDefault="003D686A" w:rsidP="003D686A">
      <w:r>
        <w:t>This section includes the following attachments:</w:t>
      </w:r>
    </w:p>
    <w:p w14:paraId="5B47E33F" w14:textId="77777777" w:rsidR="003D686A" w:rsidRDefault="003D686A" w:rsidP="003D686A"/>
    <w:p w14:paraId="6FE5D0B5" w14:textId="6FDBD6D6" w:rsidR="003D686A" w:rsidRDefault="003D686A" w:rsidP="00AB2FD7">
      <w:pPr>
        <w:pStyle w:val="ListParagraph"/>
        <w:numPr>
          <w:ilvl w:val="0"/>
          <w:numId w:val="26"/>
        </w:numPr>
      </w:pPr>
      <w:r>
        <w:t xml:space="preserve">Attachment A - </w:t>
      </w:r>
      <w:r w:rsidRPr="003D686A">
        <w:t>Evidence-Based Resources</w:t>
      </w:r>
    </w:p>
    <w:p w14:paraId="5E84B460" w14:textId="204ADD62" w:rsidR="003D686A" w:rsidRDefault="003D686A" w:rsidP="00AB2FD7">
      <w:pPr>
        <w:pStyle w:val="ListParagraph"/>
        <w:numPr>
          <w:ilvl w:val="0"/>
          <w:numId w:val="26"/>
        </w:numPr>
      </w:pPr>
      <w:r>
        <w:t xml:space="preserve">Attachment B - Glossary of Terms </w:t>
      </w:r>
    </w:p>
    <w:p w14:paraId="7CF5BC86" w14:textId="0D54500E" w:rsidR="003D686A" w:rsidRDefault="003D686A" w:rsidP="00AB2FD7">
      <w:pPr>
        <w:pStyle w:val="ListParagraph"/>
        <w:numPr>
          <w:ilvl w:val="0"/>
          <w:numId w:val="26"/>
        </w:numPr>
      </w:pPr>
      <w:r>
        <w:t xml:space="preserve">Attachment C - Sample Grant Agreement </w:t>
      </w:r>
    </w:p>
    <w:p w14:paraId="7A4E6320" w14:textId="248F350E" w:rsidR="003D686A" w:rsidRDefault="003D686A" w:rsidP="00AB2FD7">
      <w:pPr>
        <w:pStyle w:val="ListParagraph"/>
        <w:numPr>
          <w:ilvl w:val="0"/>
          <w:numId w:val="26"/>
        </w:numPr>
      </w:pPr>
      <w:r>
        <w:t xml:space="preserve">Attachment D - Sample Governing Board Resolution </w:t>
      </w:r>
    </w:p>
    <w:p w14:paraId="6A389847" w14:textId="77777777" w:rsidR="003D686A" w:rsidRDefault="003D686A" w:rsidP="00AB2FD7">
      <w:pPr>
        <w:pStyle w:val="ListParagraph"/>
        <w:numPr>
          <w:ilvl w:val="0"/>
          <w:numId w:val="26"/>
        </w:numPr>
      </w:pPr>
      <w:r>
        <w:t xml:space="preserve">Attachment E - Certification of Compliance with BSCC Policies on Debarment, </w:t>
      </w:r>
    </w:p>
    <w:p w14:paraId="1836CA04" w14:textId="77777777" w:rsidR="003D686A" w:rsidRDefault="003D686A" w:rsidP="00105D96">
      <w:pPr>
        <w:pStyle w:val="ListParagraph"/>
      </w:pPr>
      <w:r>
        <w:t>Fraud, Theft and Embezzlement</w:t>
      </w:r>
    </w:p>
    <w:p w14:paraId="6118B8A1" w14:textId="002CEB4F" w:rsidR="003D686A" w:rsidRDefault="003D686A" w:rsidP="00AB2FD7">
      <w:pPr>
        <w:pStyle w:val="ListParagraph"/>
        <w:numPr>
          <w:ilvl w:val="0"/>
          <w:numId w:val="26"/>
        </w:numPr>
      </w:pPr>
      <w:r>
        <w:t xml:space="preserve">Attachment F - Sample Comprehensive Visit Monitoring Tool </w:t>
      </w:r>
    </w:p>
    <w:p w14:paraId="38E65FDC" w14:textId="1F703D15" w:rsidR="003D686A" w:rsidRDefault="003D686A" w:rsidP="00AB2FD7">
      <w:pPr>
        <w:pStyle w:val="ListParagraph"/>
        <w:numPr>
          <w:ilvl w:val="0"/>
          <w:numId w:val="26"/>
        </w:numPr>
      </w:pPr>
      <w:r>
        <w:t xml:space="preserve">Attachment G </w:t>
      </w:r>
      <w:r w:rsidR="000D5756">
        <w:t>–</w:t>
      </w:r>
      <w:r>
        <w:t xml:space="preserve"> </w:t>
      </w:r>
      <w:r w:rsidR="000D5756">
        <w:t xml:space="preserve">RSAT Implementation </w:t>
      </w:r>
      <w:r>
        <w:t>Work</w:t>
      </w:r>
      <w:r w:rsidR="000D5756">
        <w:t>p</w:t>
      </w:r>
      <w:r>
        <w:t>lan</w:t>
      </w:r>
    </w:p>
    <w:p w14:paraId="78F84C5E" w14:textId="49C9C8A4" w:rsidR="003D686A" w:rsidRDefault="003D686A" w:rsidP="00AB2FD7">
      <w:pPr>
        <w:pStyle w:val="ListParagraph"/>
        <w:numPr>
          <w:ilvl w:val="0"/>
          <w:numId w:val="26"/>
        </w:numPr>
      </w:pPr>
      <w:r>
        <w:t xml:space="preserve">Attachment H - </w:t>
      </w:r>
      <w:r w:rsidRPr="003D686A">
        <w:t>Sample Progress Report</w:t>
      </w:r>
    </w:p>
    <w:p w14:paraId="6C27832E" w14:textId="35FECFB1" w:rsidR="003D686A" w:rsidRDefault="003D686A" w:rsidP="003D686A"/>
    <w:p w14:paraId="0B729C49" w14:textId="46E24DF9" w:rsidR="003D686A" w:rsidRDefault="003D686A">
      <w:pPr>
        <w:spacing w:after="200" w:line="276" w:lineRule="auto"/>
        <w:jc w:val="left"/>
      </w:pPr>
      <w:r>
        <w:br w:type="page"/>
      </w:r>
    </w:p>
    <w:p w14:paraId="72D61ECC" w14:textId="77777777" w:rsidR="003D686A" w:rsidRDefault="003D686A" w:rsidP="003D686A"/>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28636B9F" w14:textId="77777777" w:rsidTr="006A5BF1">
        <w:trPr>
          <w:trHeight w:val="432"/>
        </w:trPr>
        <w:tc>
          <w:tcPr>
            <w:tcW w:w="9350" w:type="dxa"/>
            <w:shd w:val="clear" w:color="auto" w:fill="002060"/>
            <w:vAlign w:val="center"/>
          </w:tcPr>
          <w:p w14:paraId="1BBC7865" w14:textId="3B0AD4EA" w:rsidR="009F04CC" w:rsidRPr="00127010" w:rsidRDefault="009F04CC" w:rsidP="006A5BF1">
            <w:pPr>
              <w:pStyle w:val="Heading2"/>
              <w:framePr w:hSpace="0" w:wrap="auto" w:vAnchor="margin" w:hAnchor="text" w:yAlign="inline"/>
            </w:pPr>
            <w:bookmarkStart w:id="51" w:name="_Toc64009283"/>
            <w:r>
              <w:t>Attachment A: Evidence-Based Resources</w:t>
            </w:r>
            <w:bookmarkEnd w:id="51"/>
          </w:p>
        </w:tc>
      </w:tr>
    </w:tbl>
    <w:p w14:paraId="09247DB2" w14:textId="77777777" w:rsidR="009F04CC" w:rsidRDefault="009F04CC" w:rsidP="002D5A40"/>
    <w:p w14:paraId="57F6BB5A" w14:textId="1FD89277" w:rsidR="00610789" w:rsidRPr="002D5A40" w:rsidRDefault="00610789" w:rsidP="002D5A40">
      <w:r w:rsidRPr="002D5A40">
        <w:t>The websites provided below may be useful to applicants in the proposal development process</w:t>
      </w:r>
      <w:r w:rsidR="00385A29" w:rsidRPr="002D5A40">
        <w:t xml:space="preserve">. </w:t>
      </w:r>
      <w:r w:rsidR="008457A7" w:rsidRPr="002D5A40">
        <w:t>T</w:t>
      </w:r>
      <w:r w:rsidRPr="002D5A40">
        <w:t xml:space="preserve">his list </w:t>
      </w:r>
      <w:r w:rsidR="008457A7" w:rsidRPr="002D5A40">
        <w:t xml:space="preserve">is not </w:t>
      </w:r>
      <w:r w:rsidR="00B0464A" w:rsidRPr="002D5A40">
        <w:t>exhaustive,</w:t>
      </w:r>
      <w:r w:rsidRPr="002D5A40">
        <w:t xml:space="preserve"> and it is offered as a </w:t>
      </w:r>
      <w:r w:rsidR="008457A7" w:rsidRPr="002D5A40">
        <w:t xml:space="preserve">suggested </w:t>
      </w:r>
      <w:r w:rsidRPr="002D5A40">
        <w:t>starting point for applicants to use in researching evidence-based programs, practices, and strategies.</w:t>
      </w:r>
    </w:p>
    <w:p w14:paraId="2F7E538C" w14:textId="77777777" w:rsidR="00610789" w:rsidRPr="002D5A40" w:rsidRDefault="00610789" w:rsidP="002D5A40"/>
    <w:p w14:paraId="1C57F243" w14:textId="77777777" w:rsidR="00610789" w:rsidRPr="002D5A40" w:rsidRDefault="00610789" w:rsidP="002D5A40">
      <w:r w:rsidRPr="002D5A40">
        <w:t>Blueprints for Violence Prevention</w:t>
      </w:r>
    </w:p>
    <w:p w14:paraId="74F5A3FE" w14:textId="77777777" w:rsidR="00610789" w:rsidRPr="002D5A40" w:rsidRDefault="00AB2FD7" w:rsidP="002D5A40">
      <w:hyperlink r:id="rId40" w:history="1">
        <w:r w:rsidR="00610789" w:rsidRPr="002D5A40">
          <w:rPr>
            <w:rStyle w:val="Hyperlink"/>
          </w:rPr>
          <w:t>http://www.colorado.edu/cspv/blueprints/index.html</w:t>
        </w:r>
      </w:hyperlink>
    </w:p>
    <w:p w14:paraId="0EA13532" w14:textId="77777777" w:rsidR="00610789" w:rsidRPr="002D5A40" w:rsidRDefault="00610789" w:rsidP="002D5A40"/>
    <w:p w14:paraId="5982849F" w14:textId="77777777" w:rsidR="00610789" w:rsidRPr="002D5A40" w:rsidRDefault="00610789" w:rsidP="002D5A40">
      <w:r w:rsidRPr="002D5A40">
        <w:t xml:space="preserve">Board of State and Community Corrections </w:t>
      </w:r>
    </w:p>
    <w:p w14:paraId="0A42E967" w14:textId="5AAC6C62" w:rsidR="00610789" w:rsidRDefault="00AB2FD7" w:rsidP="002D5A40">
      <w:hyperlink r:id="rId41" w:history="1">
        <w:r w:rsidR="001D4D9A" w:rsidRPr="00681070">
          <w:rPr>
            <w:rStyle w:val="Hyperlink"/>
          </w:rPr>
          <w:t>https://www.bscc.ca.gov/s_web-basedresourcesonevidence-basedpractices/</w:t>
        </w:r>
      </w:hyperlink>
      <w:r w:rsidR="001D4D9A">
        <w:t xml:space="preserve"> </w:t>
      </w:r>
    </w:p>
    <w:p w14:paraId="23C6D434" w14:textId="77777777" w:rsidR="001D4D9A" w:rsidRPr="002D5A40" w:rsidRDefault="001D4D9A" w:rsidP="002D5A40"/>
    <w:p w14:paraId="4400C98B" w14:textId="77777777" w:rsidR="00610789" w:rsidRPr="002D5A40" w:rsidRDefault="00610789" w:rsidP="002D5A40">
      <w:r w:rsidRPr="002D5A40">
        <w:t>California Institute of Behavioral Health Solutions</w:t>
      </w:r>
    </w:p>
    <w:p w14:paraId="6D40AB04" w14:textId="77777777" w:rsidR="00610789" w:rsidRPr="002D5A40" w:rsidRDefault="00AB2FD7" w:rsidP="002D5A40">
      <w:hyperlink r:id="rId42" w:history="1">
        <w:r w:rsidR="00610789" w:rsidRPr="002D5A40">
          <w:rPr>
            <w:rStyle w:val="Hyperlink"/>
          </w:rPr>
          <w:t>http://www.cibhs.org/evidence-based-practices-0</w:t>
        </w:r>
      </w:hyperlink>
    </w:p>
    <w:p w14:paraId="64EDAA44" w14:textId="77777777" w:rsidR="00610789" w:rsidRPr="002D5A40" w:rsidRDefault="00610789" w:rsidP="002D5A40"/>
    <w:p w14:paraId="0CA9EF9D" w14:textId="77777777" w:rsidR="00610789" w:rsidRPr="002D5A40" w:rsidRDefault="00610789" w:rsidP="002D5A40">
      <w:r w:rsidRPr="002D5A40">
        <w:t xml:space="preserve">Coalition for Evidence-Based Policy </w:t>
      </w:r>
    </w:p>
    <w:p w14:paraId="6E5A05A4" w14:textId="77777777" w:rsidR="00610789" w:rsidRPr="002D5A40" w:rsidRDefault="00AB2FD7" w:rsidP="002D5A40">
      <w:hyperlink r:id="rId43" w:history="1">
        <w:r w:rsidR="00610789" w:rsidRPr="002D5A40">
          <w:rPr>
            <w:rStyle w:val="Hyperlink"/>
          </w:rPr>
          <w:t>http://evidencebasedprograms.org/</w:t>
        </w:r>
      </w:hyperlink>
    </w:p>
    <w:p w14:paraId="0E9759D8" w14:textId="77777777" w:rsidR="00610789" w:rsidRPr="002D5A40" w:rsidRDefault="00610789" w:rsidP="002D5A40"/>
    <w:p w14:paraId="5F5E7148" w14:textId="77777777" w:rsidR="00610789" w:rsidRPr="002D5A40" w:rsidRDefault="00610789" w:rsidP="002D5A40">
      <w:r w:rsidRPr="002D5A40">
        <w:t xml:space="preserve">CrimeSolutions.gov </w:t>
      </w:r>
    </w:p>
    <w:p w14:paraId="452CD1BD" w14:textId="77777777" w:rsidR="00610789" w:rsidRPr="002D5A40" w:rsidRDefault="00AB2FD7" w:rsidP="002D5A40">
      <w:hyperlink r:id="rId44" w:history="1">
        <w:r w:rsidR="00610789" w:rsidRPr="002D5A40">
          <w:rPr>
            <w:rStyle w:val="Hyperlink"/>
          </w:rPr>
          <w:t>http://www.crimesolutions.gov/</w:t>
        </w:r>
      </w:hyperlink>
    </w:p>
    <w:p w14:paraId="63771FCB" w14:textId="77777777" w:rsidR="00610789" w:rsidRPr="002D5A40" w:rsidRDefault="00610789" w:rsidP="002D5A40"/>
    <w:p w14:paraId="6C0B8A4E" w14:textId="77777777" w:rsidR="00610789" w:rsidRPr="002D5A40" w:rsidRDefault="00610789" w:rsidP="002D5A40">
      <w:r w:rsidRPr="002D5A40">
        <w:t xml:space="preserve">Evaluating Drug Control and System Improvement Projects </w:t>
      </w:r>
    </w:p>
    <w:p w14:paraId="11C5D131" w14:textId="77777777" w:rsidR="00610789" w:rsidRPr="002D5A40" w:rsidRDefault="00610789" w:rsidP="002D5A40">
      <w:r w:rsidRPr="002D5A40">
        <w:t xml:space="preserve">Guidelines for Project Supported by the Bureau of Justice Assistance </w:t>
      </w:r>
    </w:p>
    <w:p w14:paraId="6CF70C34" w14:textId="77777777" w:rsidR="00610789" w:rsidRPr="002D5A40" w:rsidRDefault="00AB2FD7" w:rsidP="002D5A40">
      <w:hyperlink r:id="rId45" w:history="1">
        <w:r w:rsidR="00610789" w:rsidRPr="002D5A40">
          <w:rPr>
            <w:rStyle w:val="Hyperlink"/>
          </w:rPr>
          <w:t>https://www.bja.gov/evaluation/guide/documents/nijguide.html</w:t>
        </w:r>
      </w:hyperlink>
    </w:p>
    <w:p w14:paraId="5C9C2B10" w14:textId="77777777" w:rsidR="00610789" w:rsidRPr="002D5A40" w:rsidRDefault="00610789" w:rsidP="002D5A40"/>
    <w:p w14:paraId="6E2CEE89" w14:textId="77777777" w:rsidR="00610789" w:rsidRPr="002D5A40" w:rsidRDefault="00610789" w:rsidP="002D5A40">
      <w:r w:rsidRPr="002D5A40">
        <w:t>Find Youth Information</w:t>
      </w:r>
    </w:p>
    <w:p w14:paraId="2B5959F8" w14:textId="4E9CC6EE" w:rsidR="00610789" w:rsidRDefault="00AB2FD7" w:rsidP="002D5A40">
      <w:hyperlink r:id="rId46" w:history="1">
        <w:r w:rsidR="001D4D9A" w:rsidRPr="00681070">
          <w:rPr>
            <w:rStyle w:val="Hyperlink"/>
          </w:rPr>
          <w:t>https://youth.gov/</w:t>
        </w:r>
      </w:hyperlink>
      <w:r w:rsidR="001D4D9A">
        <w:t xml:space="preserve"> </w:t>
      </w:r>
    </w:p>
    <w:p w14:paraId="6F8881F5" w14:textId="77777777" w:rsidR="001D4D9A" w:rsidRPr="002D5A40" w:rsidRDefault="001D4D9A" w:rsidP="002D5A40"/>
    <w:p w14:paraId="1DDD3798" w14:textId="77777777" w:rsidR="00610789" w:rsidRPr="002D5A40" w:rsidRDefault="00610789" w:rsidP="002D5A40">
      <w:r w:rsidRPr="002D5A40">
        <w:t xml:space="preserve">Justice Research and Statistic Association </w:t>
      </w:r>
    </w:p>
    <w:p w14:paraId="4AAA740C" w14:textId="77777777" w:rsidR="00610789" w:rsidRPr="002D5A40" w:rsidRDefault="00AB2FD7" w:rsidP="002D5A40">
      <w:hyperlink r:id="rId47" w:history="1">
        <w:r w:rsidR="00610789" w:rsidRPr="002D5A40">
          <w:rPr>
            <w:rStyle w:val="Hyperlink"/>
          </w:rPr>
          <w:t>http://www.jrsa.org/</w:t>
        </w:r>
      </w:hyperlink>
    </w:p>
    <w:p w14:paraId="0832C22F" w14:textId="77777777" w:rsidR="00610789" w:rsidRPr="002D5A40" w:rsidRDefault="00610789" w:rsidP="002D5A40"/>
    <w:p w14:paraId="1E50460A" w14:textId="77777777" w:rsidR="00610789" w:rsidRPr="002D5A40" w:rsidRDefault="00610789" w:rsidP="002D5A40">
      <w:r w:rsidRPr="002D5A40">
        <w:t>National Criminal Justice Reference Service (NCJRS)</w:t>
      </w:r>
    </w:p>
    <w:p w14:paraId="089BB39F" w14:textId="77777777" w:rsidR="00610789" w:rsidRPr="002D5A40" w:rsidRDefault="00610789" w:rsidP="002D5A40">
      <w:r w:rsidRPr="002D5A40">
        <w:t>“Preventing and Reducing Youth Crime and Violence: Using Evidence-Based Practice.” A report prepared by Peter Greenwood, Ph.D., for the California Governor’s Office of Gang and Youth Violence Policy, 2010.</w:t>
      </w:r>
    </w:p>
    <w:p w14:paraId="584680E6" w14:textId="77777777" w:rsidR="00610789" w:rsidRPr="002D5A40" w:rsidRDefault="00AB2FD7" w:rsidP="002D5A40">
      <w:hyperlink r:id="rId48" w:history="1">
        <w:r w:rsidR="00610789" w:rsidRPr="002D5A40">
          <w:rPr>
            <w:rStyle w:val="Hyperlink"/>
          </w:rPr>
          <w:t>https://www.ncjrs.gov/App/Publications/abstract.aspx?ID=255934</w:t>
        </w:r>
      </w:hyperlink>
    </w:p>
    <w:p w14:paraId="23CBE2DB" w14:textId="77777777" w:rsidR="00610789" w:rsidRPr="002D5A40" w:rsidRDefault="00610789" w:rsidP="002D5A40"/>
    <w:p w14:paraId="5FCAA33B" w14:textId="77777777" w:rsidR="00610789" w:rsidRPr="002D5A40" w:rsidRDefault="00610789" w:rsidP="002D5A40">
      <w:r w:rsidRPr="002D5A40">
        <w:t>National Institute of Corrections</w:t>
      </w:r>
    </w:p>
    <w:p w14:paraId="7BE4E6B2" w14:textId="77777777" w:rsidR="00610789" w:rsidRPr="002D5A40" w:rsidRDefault="00AB2FD7" w:rsidP="002D5A40">
      <w:hyperlink r:id="rId49" w:history="1">
        <w:r w:rsidR="00610789" w:rsidRPr="002D5A40">
          <w:rPr>
            <w:rStyle w:val="Hyperlink"/>
          </w:rPr>
          <w:t>http://nicic.gov/Library/</w:t>
        </w:r>
      </w:hyperlink>
    </w:p>
    <w:p w14:paraId="177339D2" w14:textId="77777777" w:rsidR="00610789" w:rsidRPr="002D5A40" w:rsidRDefault="00610789" w:rsidP="002D5A40"/>
    <w:p w14:paraId="3A7DEA35" w14:textId="77777777" w:rsidR="00610789" w:rsidRPr="002D5A40" w:rsidRDefault="00610789" w:rsidP="002D5A40">
      <w:r w:rsidRPr="002D5A40">
        <w:t xml:space="preserve">National Institute of Justice, New Tool for Law Enforcement Executives </w:t>
      </w:r>
    </w:p>
    <w:p w14:paraId="0B8EC095" w14:textId="77777777" w:rsidR="00610789" w:rsidRPr="002D5A40" w:rsidRDefault="00AB2FD7" w:rsidP="002D5A40">
      <w:hyperlink r:id="rId50" w:history="1">
        <w:r w:rsidR="00610789" w:rsidRPr="002D5A40">
          <w:rPr>
            <w:rStyle w:val="Hyperlink"/>
          </w:rPr>
          <w:t>http://nij.gov/five-things/</w:t>
        </w:r>
      </w:hyperlink>
    </w:p>
    <w:p w14:paraId="7E7ED8FC" w14:textId="77777777" w:rsidR="00610789" w:rsidRPr="002D5A40" w:rsidRDefault="00610789" w:rsidP="002D5A40"/>
    <w:p w14:paraId="635738FA" w14:textId="77777777" w:rsidR="00610789" w:rsidRPr="002D5A40" w:rsidRDefault="00610789" w:rsidP="002D5A40">
      <w:r w:rsidRPr="002D5A40">
        <w:t>National Reentry Resource Center</w:t>
      </w:r>
    </w:p>
    <w:p w14:paraId="2431AB5C" w14:textId="77777777" w:rsidR="00610789" w:rsidRPr="002D5A40" w:rsidRDefault="00AB2FD7" w:rsidP="002D5A40">
      <w:hyperlink r:id="rId51" w:history="1">
        <w:r w:rsidR="00610789" w:rsidRPr="002D5A40">
          <w:rPr>
            <w:rStyle w:val="Hyperlink"/>
          </w:rPr>
          <w:t>http://nationalreentryresourcecenter.org/</w:t>
        </w:r>
      </w:hyperlink>
    </w:p>
    <w:p w14:paraId="2087A86A" w14:textId="77777777" w:rsidR="00610789" w:rsidRPr="002D5A40" w:rsidRDefault="00610789" w:rsidP="002D5A40"/>
    <w:p w14:paraId="0F54A2A2" w14:textId="77777777" w:rsidR="00610789" w:rsidRPr="002D5A40" w:rsidRDefault="00610789" w:rsidP="002D5A40">
      <w:r w:rsidRPr="002D5A40">
        <w:t>Office of Justice Programs – Crime Solutions.gov</w:t>
      </w:r>
    </w:p>
    <w:p w14:paraId="3CEFD633" w14:textId="77777777" w:rsidR="00610789" w:rsidRPr="002D5A40" w:rsidRDefault="00AB2FD7" w:rsidP="002D5A40">
      <w:hyperlink r:id="rId52" w:history="1">
        <w:r w:rsidR="00610789" w:rsidRPr="002D5A40">
          <w:rPr>
            <w:rStyle w:val="Hyperlink"/>
          </w:rPr>
          <w:t>http://www.CrimeSolutions.gov</w:t>
        </w:r>
      </w:hyperlink>
    </w:p>
    <w:p w14:paraId="57F948F4" w14:textId="77777777" w:rsidR="00610789" w:rsidRPr="002D5A40" w:rsidRDefault="00610789" w:rsidP="002D5A40"/>
    <w:p w14:paraId="11709E19" w14:textId="77777777" w:rsidR="00610789" w:rsidRPr="002D5A40" w:rsidRDefault="00610789" w:rsidP="002D5A40">
      <w:r w:rsidRPr="002D5A40">
        <w:t>Office of Juvenile Justice and Delinquency Prevention Model Program Guide</w:t>
      </w:r>
    </w:p>
    <w:p w14:paraId="286DD650" w14:textId="77777777" w:rsidR="00610789" w:rsidRPr="002D5A40" w:rsidRDefault="00AB2FD7" w:rsidP="002D5A40">
      <w:hyperlink r:id="rId53" w:history="1">
        <w:r w:rsidR="00610789" w:rsidRPr="002D5A40">
          <w:rPr>
            <w:rStyle w:val="Hyperlink"/>
          </w:rPr>
          <w:t>http://www.ojjdp.gov/mpg/</w:t>
        </w:r>
      </w:hyperlink>
    </w:p>
    <w:p w14:paraId="18C37B81" w14:textId="77777777" w:rsidR="00610789" w:rsidRPr="002D5A40" w:rsidRDefault="00610789" w:rsidP="002D5A40"/>
    <w:p w14:paraId="1E65BF6F" w14:textId="06AC7BC0" w:rsidR="00610789" w:rsidRPr="002D5A40" w:rsidRDefault="00610789" w:rsidP="002D5A40">
      <w:r w:rsidRPr="002D5A40">
        <w:t>Peabody Research Institute, Vanderbilt University</w:t>
      </w:r>
    </w:p>
    <w:p w14:paraId="4EAA6760" w14:textId="00E8474A" w:rsidR="00610789" w:rsidRDefault="00AB2FD7" w:rsidP="002D5A40">
      <w:hyperlink r:id="rId54" w:history="1">
        <w:r w:rsidR="001D4D9A" w:rsidRPr="00681070">
          <w:rPr>
            <w:rStyle w:val="Hyperlink"/>
          </w:rPr>
          <w:t>https://peabody.vanderbilt.edu/research/</w:t>
        </w:r>
      </w:hyperlink>
      <w:r w:rsidR="001D4D9A">
        <w:t xml:space="preserve"> </w:t>
      </w:r>
    </w:p>
    <w:p w14:paraId="6A038D4D" w14:textId="77777777" w:rsidR="001D4D9A" w:rsidRPr="002D5A40" w:rsidRDefault="001D4D9A" w:rsidP="002D5A40"/>
    <w:p w14:paraId="7A4C9E32" w14:textId="77777777" w:rsidR="00610789" w:rsidRPr="002D5A40" w:rsidRDefault="00610789" w:rsidP="002D5A40">
      <w:r w:rsidRPr="002D5A40">
        <w:t>Promising Practices Network</w:t>
      </w:r>
    </w:p>
    <w:p w14:paraId="685DD993" w14:textId="77777777" w:rsidR="00610789" w:rsidRPr="002D5A40" w:rsidRDefault="00AB2FD7" w:rsidP="002D5A40">
      <w:hyperlink r:id="rId55" w:history="1">
        <w:r w:rsidR="00610789" w:rsidRPr="002D5A40">
          <w:rPr>
            <w:rStyle w:val="Hyperlink"/>
          </w:rPr>
          <w:t>http://www.promisingpractices.net/</w:t>
        </w:r>
      </w:hyperlink>
    </w:p>
    <w:p w14:paraId="7370CE84" w14:textId="77777777" w:rsidR="00610789" w:rsidRPr="002D5A40" w:rsidRDefault="00610789" w:rsidP="002D5A40"/>
    <w:p w14:paraId="49AF904B" w14:textId="77777777" w:rsidR="00610789" w:rsidRPr="002D5A40" w:rsidRDefault="00610789" w:rsidP="002D5A40">
      <w:r w:rsidRPr="002D5A40">
        <w:t>Reducing Recidivism to Increase Public Safety: A Cooperative Effort by Courts and Probation Hon, J. Richard Couzens, Placer County Superior Court (Ret.)</w:t>
      </w:r>
    </w:p>
    <w:p w14:paraId="6F3F6E47" w14:textId="77777777" w:rsidR="00610789" w:rsidRPr="002D5A40" w:rsidRDefault="00AB2FD7" w:rsidP="002D5A40">
      <w:hyperlink r:id="rId56" w:history="1">
        <w:r w:rsidR="00610789" w:rsidRPr="002D5A40">
          <w:rPr>
            <w:rStyle w:val="Hyperlink"/>
          </w:rPr>
          <w:t>http://www.courts.ca.gov/documents/EVIDENCE-BASED-PRACTICES-Summary-6-27-11.pdf</w:t>
        </w:r>
      </w:hyperlink>
    </w:p>
    <w:p w14:paraId="6F767C3F" w14:textId="77777777" w:rsidR="00610789" w:rsidRPr="002D5A40" w:rsidRDefault="00610789" w:rsidP="002D5A40"/>
    <w:p w14:paraId="2F8970CD" w14:textId="77777777" w:rsidR="00610789" w:rsidRPr="002D5A40" w:rsidRDefault="00610789" w:rsidP="002D5A40">
      <w:r w:rsidRPr="002D5A40">
        <w:t>Substance Abuse and Mental Health Services Administration</w:t>
      </w:r>
    </w:p>
    <w:p w14:paraId="4C31C8BC" w14:textId="619D41A3" w:rsidR="00610789" w:rsidRDefault="00AB2FD7" w:rsidP="002D5A40">
      <w:hyperlink r:id="rId57" w:history="1">
        <w:r w:rsidR="003B4D34" w:rsidRPr="00681070">
          <w:rPr>
            <w:rStyle w:val="Hyperlink"/>
          </w:rPr>
          <w:t>https://www.samhsa.gov/</w:t>
        </w:r>
      </w:hyperlink>
      <w:r w:rsidR="003B4D34">
        <w:t xml:space="preserve"> </w:t>
      </w:r>
    </w:p>
    <w:p w14:paraId="68EC0445" w14:textId="77777777" w:rsidR="003B4D34" w:rsidRPr="002D5A40" w:rsidRDefault="003B4D34" w:rsidP="002D5A40"/>
    <w:p w14:paraId="2CEEADB0" w14:textId="77777777" w:rsidR="00610789" w:rsidRPr="002D5A40" w:rsidRDefault="00610789" w:rsidP="002D5A40">
      <w:r w:rsidRPr="002D5A40">
        <w:t>The National Documentation Centre on Drug Use</w:t>
      </w:r>
    </w:p>
    <w:p w14:paraId="5B8A0729" w14:textId="77777777" w:rsidR="00610789" w:rsidRPr="002D5A40" w:rsidRDefault="00AB2FD7" w:rsidP="002D5A40">
      <w:hyperlink r:id="rId58" w:history="1">
        <w:r w:rsidR="00610789" w:rsidRPr="002D5A40">
          <w:rPr>
            <w:rStyle w:val="Hyperlink"/>
          </w:rPr>
          <w:t>http://www.drugsandalcohol.ie/3820//</w:t>
        </w:r>
      </w:hyperlink>
    </w:p>
    <w:p w14:paraId="5941A202" w14:textId="77777777" w:rsidR="00610789" w:rsidRPr="002D5A40" w:rsidRDefault="00610789" w:rsidP="002D5A40"/>
    <w:p w14:paraId="45F11911" w14:textId="77777777" w:rsidR="00610789" w:rsidRPr="002D5A40" w:rsidRDefault="00610789" w:rsidP="002D5A40">
      <w:r w:rsidRPr="002D5A40">
        <w:t>University of Cincinnati, Effective Programs/Curricula Recommendations</w:t>
      </w:r>
    </w:p>
    <w:p w14:paraId="4A994DF8" w14:textId="1B7CA533" w:rsidR="00610789" w:rsidRDefault="00AB2FD7" w:rsidP="002D5A40">
      <w:hyperlink r:id="rId59" w:history="1">
        <w:r w:rsidR="003B4D34" w:rsidRPr="00681070">
          <w:rPr>
            <w:rStyle w:val="Hyperlink"/>
          </w:rPr>
          <w:t>http://www.bscc.ca.gov/univ_of_cincinnati_curricula_recommendations_oct_2011/</w:t>
        </w:r>
      </w:hyperlink>
      <w:r w:rsidR="003B4D34">
        <w:t xml:space="preserve"> </w:t>
      </w:r>
    </w:p>
    <w:p w14:paraId="17DA4410" w14:textId="77777777" w:rsidR="003B4D34" w:rsidRPr="002D5A40" w:rsidRDefault="003B4D34" w:rsidP="002D5A40"/>
    <w:p w14:paraId="7650F8BC" w14:textId="77777777" w:rsidR="00610789" w:rsidRPr="002D5A40" w:rsidRDefault="00610789" w:rsidP="002D5A40">
      <w:r w:rsidRPr="002D5A40">
        <w:t>Washington State Institute for Public Policy</w:t>
      </w:r>
    </w:p>
    <w:p w14:paraId="1B6335BE" w14:textId="77777777" w:rsidR="00610789" w:rsidRPr="002D5A40" w:rsidRDefault="00AB2FD7" w:rsidP="002D5A40">
      <w:hyperlink r:id="rId60" w:history="1">
        <w:r w:rsidR="00610789" w:rsidRPr="002D5A40">
          <w:rPr>
            <w:rStyle w:val="Hyperlink"/>
          </w:rPr>
          <w:t>http://www.wsipp.wa.gov/</w:t>
        </w:r>
      </w:hyperlink>
    </w:p>
    <w:p w14:paraId="48116DCC" w14:textId="77777777" w:rsidR="00610789" w:rsidRPr="002D5A40" w:rsidRDefault="00610789" w:rsidP="002D5A40"/>
    <w:p w14:paraId="5FAE18A7" w14:textId="77777777" w:rsidR="00610789" w:rsidRDefault="00F336B1" w:rsidP="00F336B1">
      <w:pPr>
        <w:spacing w:after="200" w:line="276" w:lineRule="auto"/>
        <w:jc w:val="left"/>
      </w:pPr>
      <w:r>
        <w:br w:type="page"/>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29C19FEA" w14:textId="77777777" w:rsidTr="006A5BF1">
        <w:trPr>
          <w:trHeight w:val="432"/>
        </w:trPr>
        <w:tc>
          <w:tcPr>
            <w:tcW w:w="9350" w:type="dxa"/>
            <w:shd w:val="clear" w:color="auto" w:fill="002060"/>
            <w:vAlign w:val="center"/>
          </w:tcPr>
          <w:p w14:paraId="34F4ADF0" w14:textId="33DB63AE" w:rsidR="009F04CC" w:rsidRPr="00127010" w:rsidRDefault="009F04CC" w:rsidP="006A5BF1">
            <w:pPr>
              <w:pStyle w:val="Heading2"/>
              <w:framePr w:hSpace="0" w:wrap="auto" w:vAnchor="margin" w:hAnchor="text" w:yAlign="inline"/>
            </w:pPr>
            <w:bookmarkStart w:id="52" w:name="_Toc64009284"/>
            <w:r>
              <w:lastRenderedPageBreak/>
              <w:t>Attachment B: Glossary of Key Terms</w:t>
            </w:r>
            <w:bookmarkEnd w:id="52"/>
          </w:p>
        </w:tc>
      </w:tr>
    </w:tbl>
    <w:p w14:paraId="042091AE" w14:textId="77777777" w:rsidR="00610789" w:rsidRPr="002D5A40" w:rsidRDefault="00610789" w:rsidP="002D5A40"/>
    <w:p w14:paraId="5458A05D" w14:textId="1DF15169" w:rsidR="00105D96" w:rsidRDefault="00105D96" w:rsidP="00B142C0">
      <w:pPr>
        <w:rPr>
          <w:b/>
          <w:bCs/>
        </w:rPr>
      </w:pPr>
      <w:r>
        <w:rPr>
          <w:b/>
          <w:bCs/>
        </w:rPr>
        <w:t>Recidivism</w:t>
      </w:r>
    </w:p>
    <w:p w14:paraId="4DCCF173" w14:textId="29B579B2" w:rsidR="00105D96" w:rsidRDefault="00105D96" w:rsidP="00B142C0">
      <w:r>
        <w:t xml:space="preserve">Recidivism is defined as conviction of a new felony or misdemeanor committed within three years of release from custody or committed (date of offense) within three years of placement on supervision for a previous criminal conviction.  </w:t>
      </w:r>
    </w:p>
    <w:p w14:paraId="320A646D" w14:textId="1AC6E800" w:rsidR="00EA5DDF" w:rsidRPr="00105D96" w:rsidRDefault="00EA5DDF" w:rsidP="00B142C0">
      <w:r w:rsidRPr="00EA5DDF">
        <w:t>https://www.bscc.ca.gov/s_recidivism/</w:t>
      </w:r>
    </w:p>
    <w:p w14:paraId="76E3FFDA" w14:textId="1AC6E800" w:rsidR="00105D96" w:rsidRDefault="00105D96" w:rsidP="00B142C0">
      <w:pPr>
        <w:rPr>
          <w:b/>
          <w:bCs/>
        </w:rPr>
      </w:pPr>
    </w:p>
    <w:p w14:paraId="7A6A1EF6" w14:textId="670CF370" w:rsidR="00B142C0" w:rsidRDefault="00B142C0" w:rsidP="00B142C0">
      <w:pPr>
        <w:rPr>
          <w:rFonts w:cs="Arial"/>
          <w:b/>
          <w:bCs/>
        </w:rPr>
      </w:pPr>
      <w:r>
        <w:rPr>
          <w:rFonts w:cs="Arial"/>
          <w:b/>
          <w:bCs/>
        </w:rPr>
        <w:t>Community-based Organization</w:t>
      </w:r>
    </w:p>
    <w:p w14:paraId="5432C37E" w14:textId="559F5CA8" w:rsidR="00B142C0" w:rsidRDefault="00B142C0" w:rsidP="00B142C0">
      <w:pPr>
        <w:rPr>
          <w:rFonts w:cs="Arial"/>
        </w:rPr>
      </w:pPr>
      <w:r>
        <w:rPr>
          <w:rFonts w:cs="Arial"/>
        </w:rPr>
        <w:t>A community-based organization (CBO) is a nongovernmental organization that provides services to a community consisting of individuals, groups, or other organizations that constitute the local or community service population. In this Request for Proposals, CBOs and nonprofit organizations are referred to as Non-Governmental Organizations (NGOs).</w:t>
      </w:r>
    </w:p>
    <w:p w14:paraId="4C4A6B75" w14:textId="77777777" w:rsidR="003F79EB" w:rsidRDefault="003F79EB" w:rsidP="002D5A40">
      <w:pPr>
        <w:rPr>
          <w:b/>
        </w:rPr>
      </w:pPr>
    </w:p>
    <w:p w14:paraId="70816021" w14:textId="54C95B80" w:rsidR="00610789" w:rsidRPr="00F336B1" w:rsidRDefault="00610789" w:rsidP="002D5A40">
      <w:pPr>
        <w:rPr>
          <w:b/>
        </w:rPr>
      </w:pPr>
      <w:r w:rsidRPr="00F336B1">
        <w:rPr>
          <w:b/>
        </w:rPr>
        <w:t>Process Evaluation versus Outcome Evaluation</w:t>
      </w:r>
    </w:p>
    <w:p w14:paraId="2E51BA5D" w14:textId="77777777" w:rsidR="00BB0D9B" w:rsidRPr="002D5A40" w:rsidRDefault="00BB0D9B" w:rsidP="002D5A40"/>
    <w:p w14:paraId="10675CAD" w14:textId="77777777" w:rsidR="00610789" w:rsidRPr="00F336B1" w:rsidRDefault="00610789" w:rsidP="002D5A40">
      <w:pPr>
        <w:rPr>
          <w:b/>
          <w:vertAlign w:val="superscript"/>
        </w:rPr>
      </w:pPr>
      <w:r w:rsidRPr="00F336B1">
        <w:rPr>
          <w:b/>
        </w:rPr>
        <w:t>Process Evaluation</w:t>
      </w:r>
      <w:r w:rsidRPr="00F336B1">
        <w:rPr>
          <w:b/>
          <w:vertAlign w:val="superscript"/>
        </w:rPr>
        <w:footnoteReference w:id="3"/>
      </w:r>
    </w:p>
    <w:p w14:paraId="685B18FC" w14:textId="77777777" w:rsidR="00610789" w:rsidRPr="002D5A40" w:rsidRDefault="00610789" w:rsidP="002D5A40">
      <w:r w:rsidRPr="002D5A40">
        <w:t xml:space="preserve">The purpose of the process evaluation is to assess how program activities are being carried out in accordance with goals and objectives. Process measures are designed to answer the question: “What is the program actually doing and is this what we planned it to do?” Examples of process measures could include: </w:t>
      </w:r>
    </w:p>
    <w:p w14:paraId="09DA67F9" w14:textId="77777777" w:rsidR="00610789" w:rsidRPr="002D5A40" w:rsidRDefault="00610789" w:rsidP="002D5A40"/>
    <w:p w14:paraId="1AD36891" w14:textId="77777777" w:rsidR="00610789" w:rsidRPr="002D5A40" w:rsidRDefault="00610789" w:rsidP="00AB2FD7">
      <w:pPr>
        <w:pStyle w:val="ListParagraph"/>
        <w:numPr>
          <w:ilvl w:val="0"/>
          <w:numId w:val="26"/>
        </w:numPr>
      </w:pPr>
      <w:r w:rsidRPr="002D5A40">
        <w:t>Project staff have been recruited, hired and trained according to the proposal.</w:t>
      </w:r>
    </w:p>
    <w:p w14:paraId="3B5F437D" w14:textId="77777777" w:rsidR="00610789" w:rsidRPr="002D5A40" w:rsidRDefault="00610789" w:rsidP="00AB2FD7">
      <w:pPr>
        <w:pStyle w:val="ListParagraph"/>
        <w:numPr>
          <w:ilvl w:val="0"/>
          <w:numId w:val="26"/>
        </w:numPr>
      </w:pPr>
      <w:r w:rsidRPr="002D5A40">
        <w:t>Activities/strategies have been implemented on time according to the proposal.</w:t>
      </w:r>
    </w:p>
    <w:p w14:paraId="50ACF0D2" w14:textId="77777777" w:rsidR="00610789" w:rsidRPr="002D5A40" w:rsidRDefault="00610789" w:rsidP="00AB2FD7">
      <w:pPr>
        <w:pStyle w:val="ListParagraph"/>
        <w:numPr>
          <w:ilvl w:val="0"/>
          <w:numId w:val="26"/>
        </w:numPr>
      </w:pPr>
      <w:r w:rsidRPr="002D5A40">
        <w:t>Number of interagency agreements entered into by the program compared to the number planned.</w:t>
      </w:r>
    </w:p>
    <w:p w14:paraId="159F7D09" w14:textId="77777777" w:rsidR="00610789" w:rsidRPr="002D5A40" w:rsidRDefault="00610789" w:rsidP="00AB2FD7">
      <w:pPr>
        <w:pStyle w:val="ListParagraph"/>
        <w:numPr>
          <w:ilvl w:val="0"/>
          <w:numId w:val="26"/>
        </w:numPr>
      </w:pPr>
      <w:r w:rsidRPr="002D5A40">
        <w:t>Number of trainings conducted.</w:t>
      </w:r>
    </w:p>
    <w:p w14:paraId="228C8675" w14:textId="77777777" w:rsidR="00610789" w:rsidRPr="002D5A40" w:rsidRDefault="00610789" w:rsidP="00AB2FD7">
      <w:pPr>
        <w:pStyle w:val="ListParagraph"/>
        <w:numPr>
          <w:ilvl w:val="0"/>
          <w:numId w:val="26"/>
        </w:numPr>
      </w:pPr>
      <w:r w:rsidRPr="002D5A40">
        <w:t>Number of neighborhood meetings conducted.</w:t>
      </w:r>
    </w:p>
    <w:p w14:paraId="040EF539" w14:textId="77777777" w:rsidR="00610789" w:rsidRPr="002D5A40" w:rsidRDefault="00610789" w:rsidP="002D5A40"/>
    <w:p w14:paraId="4CE24075" w14:textId="77777777" w:rsidR="00610789" w:rsidRPr="00F336B1" w:rsidRDefault="00610789" w:rsidP="002D5A40">
      <w:pPr>
        <w:rPr>
          <w:b/>
          <w:vertAlign w:val="superscript"/>
        </w:rPr>
      </w:pPr>
      <w:r w:rsidRPr="00F336B1">
        <w:rPr>
          <w:b/>
        </w:rPr>
        <w:t>Outcome Evaluation</w:t>
      </w:r>
      <w:r w:rsidRPr="00F336B1">
        <w:rPr>
          <w:b/>
          <w:vertAlign w:val="superscript"/>
        </w:rPr>
        <w:footnoteReference w:id="4"/>
      </w:r>
    </w:p>
    <w:p w14:paraId="1ECF9D8D" w14:textId="77777777" w:rsidR="00610789" w:rsidRPr="002D5A40" w:rsidRDefault="00610789" w:rsidP="002D5A40">
      <w:r w:rsidRPr="002D5A40">
        <w:t>The purpose of the outcome evaluation is to identify whether the program “worked” in terms of achieving its goals and objectives. Outcome measures are designed to answer the question: “What results did the program produce?” Examples of outcome measures include:</w:t>
      </w:r>
    </w:p>
    <w:p w14:paraId="1DDBE3EB" w14:textId="77777777" w:rsidR="00610789" w:rsidRPr="002D5A40" w:rsidRDefault="00610789" w:rsidP="002D5A40"/>
    <w:p w14:paraId="17C382F8" w14:textId="77777777" w:rsidR="00610789" w:rsidRPr="002D5A40" w:rsidRDefault="00610789" w:rsidP="00AB2FD7">
      <w:pPr>
        <w:pStyle w:val="ListParagraph"/>
        <w:numPr>
          <w:ilvl w:val="0"/>
          <w:numId w:val="39"/>
        </w:numPr>
      </w:pPr>
      <w:r w:rsidRPr="002D5A40">
        <w:t>Results of pre/post surveys (e.g., changes in the reported confidence/trust in law enforcement among community members).</w:t>
      </w:r>
    </w:p>
    <w:p w14:paraId="42841A58" w14:textId="77777777" w:rsidR="00610789" w:rsidRPr="002D5A40" w:rsidRDefault="00610789" w:rsidP="00AB2FD7">
      <w:pPr>
        <w:pStyle w:val="ListParagraph"/>
        <w:numPr>
          <w:ilvl w:val="0"/>
          <w:numId w:val="39"/>
        </w:numPr>
      </w:pPr>
      <w:r w:rsidRPr="002D5A40">
        <w:t xml:space="preserve">Implementation of regular, ongoing community forums where law enforcement/community dialogue takes place. </w:t>
      </w:r>
    </w:p>
    <w:p w14:paraId="60F368ED" w14:textId="77777777" w:rsidR="00610789" w:rsidRPr="002D5A40" w:rsidRDefault="00610789" w:rsidP="00AB2FD7">
      <w:pPr>
        <w:pStyle w:val="ListParagraph"/>
        <w:numPr>
          <w:ilvl w:val="0"/>
          <w:numId w:val="39"/>
        </w:numPr>
      </w:pPr>
      <w:r w:rsidRPr="002D5A40">
        <w:t>Changes in policies at the Lead Agency level to reflect procedural justice principles.</w:t>
      </w:r>
    </w:p>
    <w:p w14:paraId="750D2675" w14:textId="77777777" w:rsidR="00610789" w:rsidRPr="002D5A40" w:rsidRDefault="00610789" w:rsidP="002D5A40"/>
    <w:p w14:paraId="148958F5" w14:textId="77777777" w:rsidR="00610789" w:rsidRPr="002D5A40" w:rsidRDefault="00610789" w:rsidP="002D5A40">
      <w:r w:rsidRPr="002D5A40">
        <w:t>In an evidence-based practice approach, outcome evaluations must include not only the measures but also analysis of the extent to which the measured results can be attributed to the program rather than to coincidence or alternative explanations.</w:t>
      </w:r>
    </w:p>
    <w:p w14:paraId="74266B9E" w14:textId="77777777" w:rsidR="00610789" w:rsidRPr="002D5A40" w:rsidRDefault="00610789" w:rsidP="002D5A40"/>
    <w:p w14:paraId="00FB8A95" w14:textId="77777777" w:rsidR="00610789" w:rsidRPr="00F336B1" w:rsidRDefault="00610789" w:rsidP="002D5A40">
      <w:pPr>
        <w:rPr>
          <w:b/>
        </w:rPr>
      </w:pPr>
      <w:r w:rsidRPr="00F336B1">
        <w:rPr>
          <w:b/>
        </w:rPr>
        <w:t>Goal versus Objective</w:t>
      </w:r>
    </w:p>
    <w:p w14:paraId="5B0BE9DB" w14:textId="77777777" w:rsidR="002B679D" w:rsidRDefault="002B679D" w:rsidP="002D5A40">
      <w:r>
        <w:t xml:space="preserve">Goals and objectives are necessary components of the Local Evaluation Plan and the Project Work Plan. These common terms are sometimes used interchangeably because both refer to the intended results of program activities. Goals are longer-term than objectives, more broadly stated and govern the specific objectives to which program activities are directed. </w:t>
      </w:r>
    </w:p>
    <w:p w14:paraId="60B08802" w14:textId="77777777" w:rsidR="002B679D" w:rsidRDefault="002B679D" w:rsidP="002D5A40"/>
    <w:p w14:paraId="4D00251C" w14:textId="6D35BE27" w:rsidR="00610789" w:rsidRPr="002D5A40" w:rsidRDefault="002B679D" w:rsidP="002D5A40">
      <w:r>
        <w:t>In proposals, goals are defined by broad statements of what the program intends to accomplish, representing the long-term intended outcome of the program</w:t>
      </w:r>
      <w:r w:rsidRPr="00F13684">
        <w:rPr>
          <w:vertAlign w:val="superscript"/>
        </w:rPr>
        <w:t>2</w:t>
      </w:r>
      <w:r>
        <w:t xml:space="preserve">. </w:t>
      </w:r>
    </w:p>
    <w:p w14:paraId="199C78BE" w14:textId="77777777" w:rsidR="00610789" w:rsidRPr="002D5A40" w:rsidRDefault="00610789" w:rsidP="002D5A40"/>
    <w:p w14:paraId="424523AD" w14:textId="77777777" w:rsidR="00610789" w:rsidRPr="002D5A40" w:rsidRDefault="00610789" w:rsidP="002D5A40"/>
    <w:p w14:paraId="680E8E23" w14:textId="77777777" w:rsidR="00752021" w:rsidRPr="002D5A40" w:rsidRDefault="00752021" w:rsidP="002D5A40"/>
    <w:p w14:paraId="116FB6A6" w14:textId="77777777" w:rsidR="00610789" w:rsidRPr="002D5A40" w:rsidRDefault="00610789" w:rsidP="002D5A40">
      <w:r w:rsidRPr="002D5A40">
        <w:t>Examples of goal statements</w:t>
      </w:r>
      <w:r w:rsidRPr="00F336B1">
        <w:rPr>
          <w:vertAlign w:val="superscript"/>
        </w:rPr>
        <w:footnoteReference w:id="5"/>
      </w:r>
      <w:r w:rsidRPr="002D5A40">
        <w:t>:</w:t>
      </w:r>
    </w:p>
    <w:p w14:paraId="05BEC14B" w14:textId="77777777" w:rsidR="00610789" w:rsidRPr="002D5A40" w:rsidRDefault="00610789" w:rsidP="002D5A40"/>
    <w:p w14:paraId="020A1C90" w14:textId="03AC4DBC" w:rsidR="00610789" w:rsidRDefault="00610789" w:rsidP="00AB2FD7">
      <w:pPr>
        <w:pStyle w:val="ListParagraph"/>
        <w:numPr>
          <w:ilvl w:val="0"/>
          <w:numId w:val="26"/>
        </w:numPr>
      </w:pPr>
      <w:r w:rsidRPr="002D5A40">
        <w:t xml:space="preserve">To reduce the number of serious and chronic </w:t>
      </w:r>
      <w:r w:rsidR="00B64A5A">
        <w:t>program participants</w:t>
      </w:r>
      <w:r w:rsidRPr="002D5A40">
        <w:t>.</w:t>
      </w:r>
    </w:p>
    <w:p w14:paraId="4BE0E449" w14:textId="67AEA6E0" w:rsidR="00824034" w:rsidRPr="002D5A40" w:rsidRDefault="00824034" w:rsidP="00AB2FD7">
      <w:pPr>
        <w:pStyle w:val="ListParagraph"/>
        <w:numPr>
          <w:ilvl w:val="0"/>
          <w:numId w:val="26"/>
        </w:numPr>
      </w:pPr>
      <w:r>
        <w:t xml:space="preserve">To reduce the number of </w:t>
      </w:r>
      <w:r w:rsidR="00B64A5A">
        <w:t>program participants</w:t>
      </w:r>
      <w:r w:rsidR="00B64A5A" w:rsidRPr="002D5A40">
        <w:t xml:space="preserve"> </w:t>
      </w:r>
      <w:r>
        <w:t>with addiction-related needs.</w:t>
      </w:r>
    </w:p>
    <w:p w14:paraId="4FB4D546" w14:textId="0736F12D" w:rsidR="00B64A5A" w:rsidRPr="002D5A40" w:rsidRDefault="00B64A5A" w:rsidP="00AB2FD7">
      <w:pPr>
        <w:pStyle w:val="ListParagraph"/>
        <w:numPr>
          <w:ilvl w:val="0"/>
          <w:numId w:val="26"/>
        </w:numPr>
      </w:pPr>
      <w:r>
        <w:t>To increase the amount of in-custody treatment provided to program participants.</w:t>
      </w:r>
    </w:p>
    <w:p w14:paraId="4399275D" w14:textId="77777777" w:rsidR="00610789" w:rsidRPr="002D5A40" w:rsidRDefault="00610789" w:rsidP="002D5A40"/>
    <w:p w14:paraId="2D054F92" w14:textId="7C281AC7" w:rsidR="00610789" w:rsidRPr="002D5A40" w:rsidRDefault="00B64A5A" w:rsidP="002D5A40">
      <w:r>
        <w:t>Objectives are statements of specific, measurable aims of program activities. Objectives detail the tasks that must be completed to achieve goals. Descriptions of objectives in the proposals should include three elements</w:t>
      </w:r>
      <w:r w:rsidRPr="00F13684">
        <w:rPr>
          <w:vertAlign w:val="superscript"/>
        </w:rPr>
        <w:t>9</w:t>
      </w:r>
      <w:r>
        <w:t xml:space="preserve">: </w:t>
      </w:r>
    </w:p>
    <w:p w14:paraId="3FCA6350" w14:textId="77777777" w:rsidR="00610789" w:rsidRPr="002D5A40" w:rsidRDefault="00610789" w:rsidP="00AB2FD7">
      <w:pPr>
        <w:pStyle w:val="ListParagraph"/>
        <w:numPr>
          <w:ilvl w:val="0"/>
          <w:numId w:val="37"/>
        </w:numPr>
      </w:pPr>
      <w:r w:rsidRPr="002D5A40">
        <w:t>Direction – the expected change or accomplishment (e.g., improve, maintain);</w:t>
      </w:r>
    </w:p>
    <w:p w14:paraId="5250D4A5" w14:textId="77777777" w:rsidR="00610789" w:rsidRPr="002D5A40" w:rsidRDefault="00610789" w:rsidP="00AB2FD7">
      <w:pPr>
        <w:pStyle w:val="ListParagraph"/>
        <w:numPr>
          <w:ilvl w:val="0"/>
          <w:numId w:val="37"/>
        </w:numPr>
      </w:pPr>
      <w:r w:rsidRPr="002D5A40">
        <w:t>Timeframe – when the objective will be achieved; and</w:t>
      </w:r>
    </w:p>
    <w:p w14:paraId="01FA9CF4" w14:textId="77777777" w:rsidR="00610789" w:rsidRPr="002D5A40" w:rsidRDefault="00610789" w:rsidP="00AB2FD7">
      <w:pPr>
        <w:pStyle w:val="ListParagraph"/>
        <w:numPr>
          <w:ilvl w:val="0"/>
          <w:numId w:val="37"/>
        </w:numPr>
      </w:pPr>
      <w:r w:rsidRPr="002D5A40">
        <w:t>Target Population– who is affected by the objective.</w:t>
      </w:r>
    </w:p>
    <w:p w14:paraId="0663FC69" w14:textId="77777777" w:rsidR="00610789" w:rsidRPr="002D5A40" w:rsidRDefault="00610789" w:rsidP="002D5A40"/>
    <w:p w14:paraId="44D6EB5D" w14:textId="77777777" w:rsidR="00610789" w:rsidRPr="002D5A40" w:rsidRDefault="00610789" w:rsidP="002D5A40">
      <w:r w:rsidRPr="002D5A40">
        <w:t>Examples of program objectives</w:t>
      </w:r>
      <w:r w:rsidRPr="00F336B1">
        <w:rPr>
          <w:vertAlign w:val="superscript"/>
        </w:rPr>
        <w:footnoteReference w:id="6"/>
      </w:r>
      <w:r w:rsidRPr="002D5A40">
        <w:t>:</w:t>
      </w:r>
    </w:p>
    <w:p w14:paraId="0410277F" w14:textId="2BCCC8F0" w:rsidR="00610789" w:rsidRPr="002D5A40" w:rsidRDefault="00610789" w:rsidP="00AB2FD7">
      <w:pPr>
        <w:pStyle w:val="ListParagraph"/>
        <w:numPr>
          <w:ilvl w:val="0"/>
          <w:numId w:val="38"/>
        </w:numPr>
      </w:pPr>
      <w:r w:rsidRPr="002D5A40">
        <w:t xml:space="preserve">By the end of the program,  drug-addicted </w:t>
      </w:r>
      <w:r w:rsidR="00B64A5A">
        <w:t>participants</w:t>
      </w:r>
      <w:r w:rsidR="00B64A5A" w:rsidRPr="002D5A40">
        <w:t xml:space="preserve"> </w:t>
      </w:r>
      <w:r w:rsidRPr="002D5A40">
        <w:t>will recognize the long-term consequences of drug use.</w:t>
      </w:r>
    </w:p>
    <w:p w14:paraId="7AC7D9B9" w14:textId="3B93F748" w:rsidR="00610789" w:rsidRPr="002D5A40" w:rsidRDefault="00610789" w:rsidP="00AB2FD7">
      <w:pPr>
        <w:pStyle w:val="ListParagraph"/>
        <w:numPr>
          <w:ilvl w:val="0"/>
          <w:numId w:val="38"/>
        </w:numPr>
      </w:pPr>
      <w:r w:rsidRPr="002D5A40">
        <w:t xml:space="preserve">To place eligible </w:t>
      </w:r>
      <w:r w:rsidR="00B64A5A">
        <w:t>participants</w:t>
      </w:r>
      <w:r w:rsidR="00B64A5A" w:rsidRPr="002D5A40">
        <w:t xml:space="preserve"> </w:t>
      </w:r>
      <w:r w:rsidRPr="002D5A40">
        <w:t xml:space="preserve">in an </w:t>
      </w:r>
      <w:r w:rsidR="00B64A5A">
        <w:t>aftercare services</w:t>
      </w:r>
      <w:r w:rsidRPr="002D5A40">
        <w:t xml:space="preserve"> within two weeks of </w:t>
      </w:r>
      <w:r w:rsidR="00B64A5A">
        <w:t>release</w:t>
      </w:r>
      <w:r w:rsidR="00B64A5A" w:rsidRPr="002D5A40">
        <w:t xml:space="preserve"> </w:t>
      </w:r>
      <w:r w:rsidRPr="002D5A40">
        <w:t xml:space="preserve">to ensure </w:t>
      </w:r>
      <w:r w:rsidR="00B64A5A">
        <w:t>participants</w:t>
      </w:r>
      <w:r w:rsidR="00B64A5A" w:rsidRPr="002D5A40">
        <w:t xml:space="preserve"> </w:t>
      </w:r>
      <w:r w:rsidRPr="002D5A40">
        <w:t>accountability and community safety.</w:t>
      </w:r>
    </w:p>
    <w:p w14:paraId="5FF87CF3" w14:textId="1220D29F" w:rsidR="00610789" w:rsidRDefault="00610789" w:rsidP="00AB2FD7">
      <w:pPr>
        <w:pStyle w:val="ListParagraph"/>
        <w:numPr>
          <w:ilvl w:val="0"/>
          <w:numId w:val="38"/>
        </w:numPr>
      </w:pPr>
      <w:r w:rsidRPr="002D5A40">
        <w:t xml:space="preserve">To ensure that </w:t>
      </w:r>
      <w:r w:rsidR="00B64A5A">
        <w:t>participants</w:t>
      </w:r>
      <w:r w:rsidR="00B64A5A" w:rsidRPr="002D5A40">
        <w:t xml:space="preserve"> </w:t>
      </w:r>
      <w:r w:rsidRPr="002D5A40">
        <w:t>carry out all of the terms of the</w:t>
      </w:r>
      <w:r w:rsidR="00B64A5A">
        <w:t>ir probation.</w:t>
      </w:r>
      <w:r w:rsidRPr="002D5A40">
        <w:t xml:space="preserve"> </w:t>
      </w:r>
    </w:p>
    <w:p w14:paraId="7D5D686D" w14:textId="49E165CA" w:rsidR="00B64A5A" w:rsidRPr="002D5A40" w:rsidRDefault="00B64A5A" w:rsidP="00AB2FD7">
      <w:pPr>
        <w:pStyle w:val="ListParagraph"/>
        <w:numPr>
          <w:ilvl w:val="0"/>
          <w:numId w:val="38"/>
        </w:numPr>
      </w:pPr>
      <w:r>
        <w:t xml:space="preserve">To place eligible participants in job training within 8 weeks. </w:t>
      </w:r>
    </w:p>
    <w:p w14:paraId="5ADE6219" w14:textId="77777777" w:rsidR="00610789" w:rsidRPr="002D5A40" w:rsidRDefault="00610789" w:rsidP="002D5A40"/>
    <w:p w14:paraId="20664189" w14:textId="77777777" w:rsidR="00610789" w:rsidRPr="002D5A40" w:rsidRDefault="00610789" w:rsidP="002D5A40"/>
    <w:p w14:paraId="51E9935F" w14:textId="77777777" w:rsidR="00AF2778" w:rsidRPr="00F13684" w:rsidRDefault="00AF2778" w:rsidP="002D5A40">
      <w:pPr>
        <w:rPr>
          <w:b/>
          <w:bCs/>
        </w:rPr>
      </w:pPr>
      <w:r w:rsidRPr="00F13684">
        <w:rPr>
          <w:b/>
          <w:bCs/>
        </w:rPr>
        <w:t xml:space="preserve">Principles of Effective Intervention </w:t>
      </w:r>
    </w:p>
    <w:p w14:paraId="669F88B2" w14:textId="77777777" w:rsidR="00AF2778" w:rsidRDefault="00AF2778" w:rsidP="002D5A40"/>
    <w:p w14:paraId="2A26DB03" w14:textId="77777777" w:rsidR="00AF2778" w:rsidRDefault="00AF2778" w:rsidP="002D5A40">
      <w:r>
        <w:t>During the past two decades, there has been renewed interest in examining correctional research. These efforts have been led by researchers such as Gendreau, Andrews, Cullen, Lipsey and others.</w:t>
      </w:r>
      <w:r w:rsidRPr="00F13684">
        <w:rPr>
          <w:vertAlign w:val="superscript"/>
        </w:rPr>
        <w:t>11</w:t>
      </w:r>
      <w:r>
        <w:t xml:space="preserve"> Much evidence has been generated, leading to the conclusion that many rehabilitation programs have, in fact, produced significant reductions in recidivism. The next critical issue became the identification of those characteristics most commonly associated with effective programs. Through the work of numerous scholars (Andrews et al., 1990</w:t>
      </w:r>
      <w:r w:rsidRPr="00F13684">
        <w:rPr>
          <w:vertAlign w:val="superscript"/>
        </w:rPr>
        <w:t>12</w:t>
      </w:r>
      <w:r>
        <w:t xml:space="preserve"> ; Cullen and Gendreau, 2000</w:t>
      </w:r>
      <w:r w:rsidRPr="00F13684">
        <w:rPr>
          <w:vertAlign w:val="superscript"/>
        </w:rPr>
        <w:t>13</w:t>
      </w:r>
      <w:r>
        <w:t xml:space="preserve"> ; Lipsey 1999</w:t>
      </w:r>
      <w:r w:rsidRPr="00F13684">
        <w:rPr>
          <w:vertAlign w:val="superscript"/>
        </w:rPr>
        <w:t>14</w:t>
      </w:r>
      <w:r>
        <w:t xml:space="preserve">), several “principles of effective intervention” have been identified. These principles can be briefly categorized as the following: </w:t>
      </w:r>
    </w:p>
    <w:p w14:paraId="13AF3FF5" w14:textId="77777777" w:rsidR="00AF2778" w:rsidRDefault="00AF2778" w:rsidP="002D5A40"/>
    <w:p w14:paraId="2A8B069B" w14:textId="77777777" w:rsidR="00AF2778" w:rsidRDefault="00AF2778" w:rsidP="002D5A40">
      <w:r>
        <w:lastRenderedPageBreak/>
        <w:t xml:space="preserve">• Assess Risk/Needs </w:t>
      </w:r>
    </w:p>
    <w:p w14:paraId="535A4467" w14:textId="77777777" w:rsidR="00AF2778" w:rsidRDefault="00AF2778" w:rsidP="002D5A40">
      <w:r>
        <w:t xml:space="preserve">• Enhance Intrinsic Motivation </w:t>
      </w:r>
    </w:p>
    <w:p w14:paraId="7B20E94E" w14:textId="77777777" w:rsidR="00AF2778" w:rsidRDefault="00AF2778" w:rsidP="002D5A40">
      <w:r>
        <w:t xml:space="preserve">• Target Interventions </w:t>
      </w:r>
    </w:p>
    <w:p w14:paraId="6E996F7E" w14:textId="77777777" w:rsidR="00AF2778" w:rsidRDefault="00AF2778" w:rsidP="00AF2778">
      <w:pPr>
        <w:ind w:firstLine="720"/>
      </w:pPr>
      <w:r>
        <w:t xml:space="preserve">o Risk Principle </w:t>
      </w:r>
    </w:p>
    <w:p w14:paraId="514EFDCB" w14:textId="77777777" w:rsidR="00AF2778" w:rsidRDefault="00AF2778" w:rsidP="00AF2778">
      <w:pPr>
        <w:ind w:firstLine="720"/>
      </w:pPr>
      <w:r>
        <w:t xml:space="preserve">o Needs Principle </w:t>
      </w:r>
    </w:p>
    <w:p w14:paraId="518C1CC2" w14:textId="77777777" w:rsidR="00AF2778" w:rsidRDefault="00AF2778" w:rsidP="00AF2778">
      <w:pPr>
        <w:ind w:firstLine="720"/>
      </w:pPr>
      <w:r>
        <w:t xml:space="preserve">o Responsivity Principle </w:t>
      </w:r>
    </w:p>
    <w:p w14:paraId="10319445" w14:textId="77777777" w:rsidR="00AF2778" w:rsidRDefault="00AF2778" w:rsidP="00AF2778">
      <w:pPr>
        <w:ind w:firstLine="720"/>
      </w:pPr>
      <w:r>
        <w:t xml:space="preserve">o Dosage </w:t>
      </w:r>
    </w:p>
    <w:p w14:paraId="1D44241E" w14:textId="77777777" w:rsidR="00AF2778" w:rsidRDefault="00AF2778" w:rsidP="00AF2778">
      <w:pPr>
        <w:ind w:firstLine="720"/>
      </w:pPr>
      <w:r>
        <w:t xml:space="preserve">o Treatment Principle </w:t>
      </w:r>
    </w:p>
    <w:p w14:paraId="22E62208" w14:textId="77777777" w:rsidR="00AF2778" w:rsidRDefault="00AF2778" w:rsidP="00AF2778">
      <w:r>
        <w:t xml:space="preserve">• Skill Train with Directed Practice </w:t>
      </w:r>
    </w:p>
    <w:p w14:paraId="2E4CDC4A" w14:textId="77777777" w:rsidR="00AF2778" w:rsidRDefault="00AF2778" w:rsidP="00AF2778">
      <w:r>
        <w:t>• Increase Positive Reinforcement</w:t>
      </w:r>
    </w:p>
    <w:p w14:paraId="3906A782" w14:textId="77777777" w:rsidR="00AF2778" w:rsidRDefault="00AF2778" w:rsidP="00AF2778">
      <w:r>
        <w:t xml:space="preserve"> • Engage Ongoing Support in Natural Communities </w:t>
      </w:r>
    </w:p>
    <w:p w14:paraId="075E46FA" w14:textId="77777777" w:rsidR="00AF2778" w:rsidRDefault="00AF2778" w:rsidP="00AF2778">
      <w:r>
        <w:t xml:space="preserve">• Measure Relevant Processes/Practices </w:t>
      </w:r>
    </w:p>
    <w:p w14:paraId="0DECE031" w14:textId="4F54E83D" w:rsidR="00610789" w:rsidRPr="002D5A40" w:rsidRDefault="00AF2778" w:rsidP="00AF2778">
      <w:r>
        <w:t>• Provide Measurement Feedback</w:t>
      </w:r>
    </w:p>
    <w:p w14:paraId="53616CD9" w14:textId="77777777" w:rsidR="00610789" w:rsidRPr="002D5A40" w:rsidRDefault="00610789" w:rsidP="002D5A40"/>
    <w:p w14:paraId="5B99B1BF" w14:textId="77777777" w:rsidR="00610789" w:rsidRPr="002D5A40" w:rsidRDefault="00610789" w:rsidP="002D5A40"/>
    <w:p w14:paraId="3244E253" w14:textId="77777777" w:rsidR="00610789" w:rsidRPr="002D5A40" w:rsidRDefault="00610789" w:rsidP="002D5A40"/>
    <w:p w14:paraId="17AB603F" w14:textId="77777777" w:rsidR="00610789" w:rsidRPr="002D5A40" w:rsidRDefault="00610789" w:rsidP="002D5A40"/>
    <w:p w14:paraId="24981F6A" w14:textId="77777777" w:rsidR="00610789" w:rsidRPr="002D5A40" w:rsidRDefault="00610789" w:rsidP="002D5A40"/>
    <w:p w14:paraId="7AF9E6C4" w14:textId="77777777" w:rsidR="00610789" w:rsidRPr="002D5A40" w:rsidRDefault="00610789" w:rsidP="002D5A40"/>
    <w:p w14:paraId="6016F56C" w14:textId="77777777" w:rsidR="00610789" w:rsidRPr="002D5A40" w:rsidRDefault="00610789" w:rsidP="002D5A40"/>
    <w:p w14:paraId="6A437842" w14:textId="46D59DFE" w:rsidR="00610789" w:rsidRDefault="00610789" w:rsidP="002D5A40"/>
    <w:p w14:paraId="0C1AE375" w14:textId="7E94AC3C" w:rsidR="00AF2778" w:rsidRDefault="00AF2778" w:rsidP="002D5A40"/>
    <w:p w14:paraId="28A0647F" w14:textId="2C3C28CA" w:rsidR="00AF2778" w:rsidRDefault="00AF2778" w:rsidP="002D5A40"/>
    <w:p w14:paraId="1AF5A042" w14:textId="00C90F6F" w:rsidR="00AF2778" w:rsidRDefault="00AF2778" w:rsidP="002D5A40"/>
    <w:p w14:paraId="3C61D71D" w14:textId="7D94F28B" w:rsidR="00FF6AF0" w:rsidRDefault="00FF6AF0" w:rsidP="002D5A40"/>
    <w:p w14:paraId="5629B1CF" w14:textId="18974105" w:rsidR="00FF6AF0" w:rsidRDefault="00FF6AF0" w:rsidP="002D5A40"/>
    <w:p w14:paraId="7DA62917" w14:textId="6A83541C" w:rsidR="00FF6AF0" w:rsidRDefault="00FF6AF0" w:rsidP="002D5A40"/>
    <w:p w14:paraId="4B3EA0A5" w14:textId="3CA5B80D" w:rsidR="00FF6AF0" w:rsidRDefault="00FF6AF0" w:rsidP="002D5A40"/>
    <w:p w14:paraId="3C92A9F5" w14:textId="77777777" w:rsidR="00FF6AF0" w:rsidRDefault="00FF6AF0" w:rsidP="002D5A40"/>
    <w:p w14:paraId="2E1C75CC" w14:textId="14DFE4DC" w:rsidR="00AF2778" w:rsidRDefault="00AF2778" w:rsidP="002D5A40"/>
    <w:p w14:paraId="7BC1DE85" w14:textId="77777777" w:rsidR="00AF2778" w:rsidRPr="002D5A40" w:rsidRDefault="00AF2778" w:rsidP="002D5A40"/>
    <w:p w14:paraId="5466C2E5" w14:textId="77777777" w:rsidR="00AF2778" w:rsidRPr="00F13684" w:rsidRDefault="00AF2778" w:rsidP="002D5A40">
      <w:pPr>
        <w:rPr>
          <w:rFonts w:ascii="Arial Narrow" w:hAnsi="Arial Narrow" w:cs="Arial"/>
          <w:sz w:val="20"/>
          <w:szCs w:val="20"/>
        </w:rPr>
      </w:pPr>
      <w:r w:rsidRPr="00F13684">
        <w:rPr>
          <w:rFonts w:ascii="Arial Narrow" w:hAnsi="Arial Narrow" w:cs="Arial"/>
          <w:sz w:val="20"/>
          <w:szCs w:val="20"/>
          <w:vertAlign w:val="superscript"/>
        </w:rPr>
        <w:t>11</w:t>
      </w:r>
      <w:r w:rsidRPr="00F13684">
        <w:rPr>
          <w:rFonts w:ascii="Arial Narrow" w:hAnsi="Arial Narrow" w:cs="Arial"/>
          <w:sz w:val="20"/>
          <w:szCs w:val="20"/>
        </w:rPr>
        <w:t xml:space="preserve"> For a thorough review of this research, see Cullen, F.T. and B.K. Applegate. 1998. Offender rehabilitation: Effective correctional intervention. Brookfield, Vt.: Ashgate Darthmouth. </w:t>
      </w:r>
    </w:p>
    <w:p w14:paraId="7892C458" w14:textId="77777777" w:rsidR="00AF2778" w:rsidRPr="00F13684" w:rsidRDefault="00AF2778" w:rsidP="002D5A40">
      <w:pPr>
        <w:rPr>
          <w:rFonts w:ascii="Arial Narrow" w:hAnsi="Arial Narrow" w:cs="Arial"/>
          <w:sz w:val="20"/>
          <w:szCs w:val="20"/>
        </w:rPr>
      </w:pPr>
      <w:r w:rsidRPr="00F13684">
        <w:rPr>
          <w:rFonts w:ascii="Arial Narrow" w:hAnsi="Arial Narrow" w:cs="Arial"/>
          <w:sz w:val="20"/>
          <w:szCs w:val="20"/>
          <w:vertAlign w:val="superscript"/>
        </w:rPr>
        <w:t>12</w:t>
      </w:r>
      <w:r w:rsidRPr="00F13684">
        <w:rPr>
          <w:rFonts w:ascii="Arial Narrow" w:hAnsi="Arial Narrow" w:cs="Arial"/>
          <w:sz w:val="20"/>
          <w:szCs w:val="20"/>
        </w:rPr>
        <w:t xml:space="preserve"> Andrews, D.A., I. Zinger, R.D. Hoge, J. Bonta, P. Gendreau and F.T. Cullen. 1990. Does correctional treatment work? A clinically relevant and psychologically informed meta-analysis. Criminology 28(3):369- 404. </w:t>
      </w:r>
    </w:p>
    <w:p w14:paraId="371E3941" w14:textId="77777777" w:rsidR="00AF2778" w:rsidRPr="00F13684" w:rsidRDefault="00AF2778" w:rsidP="002D5A40">
      <w:pPr>
        <w:rPr>
          <w:rFonts w:ascii="Arial Narrow" w:hAnsi="Arial Narrow" w:cs="Arial"/>
          <w:sz w:val="20"/>
          <w:szCs w:val="20"/>
        </w:rPr>
      </w:pPr>
      <w:r w:rsidRPr="00F13684">
        <w:rPr>
          <w:rFonts w:ascii="Arial Narrow" w:hAnsi="Arial Narrow" w:cs="Arial"/>
          <w:sz w:val="20"/>
          <w:szCs w:val="20"/>
          <w:vertAlign w:val="superscript"/>
        </w:rPr>
        <w:t>13</w:t>
      </w:r>
      <w:r w:rsidRPr="00F13684">
        <w:rPr>
          <w:rFonts w:ascii="Arial Narrow" w:hAnsi="Arial Narrow" w:cs="Arial"/>
          <w:sz w:val="20"/>
          <w:szCs w:val="20"/>
        </w:rPr>
        <w:t xml:space="preserve"> Cullen, F.T. and P. Gendreau. 2000. Assessing correctional rehabilitation: Policy, practice, and prospects. In Criminal justice 2000: Volume 3 – Policies, processes, and decisions of the criminal justice system, ed. J. Horney, 109-175. Washington, D.C.: U.S. Department of Justice, National Institute of Justice. </w:t>
      </w:r>
    </w:p>
    <w:p w14:paraId="1A2D77AB" w14:textId="4A3A3C0A" w:rsidR="00E6227D" w:rsidRPr="00F13684" w:rsidRDefault="00AF2778" w:rsidP="002D5A40">
      <w:pPr>
        <w:rPr>
          <w:rFonts w:ascii="Arial Narrow" w:hAnsi="Arial Narrow" w:cs="Arial"/>
          <w:sz w:val="20"/>
          <w:szCs w:val="20"/>
        </w:rPr>
        <w:sectPr w:rsidR="00E6227D" w:rsidRPr="00F13684" w:rsidSect="000E6334">
          <w:headerReference w:type="default" r:id="rId61"/>
          <w:footerReference w:type="default" r:id="rId62"/>
          <w:pgSz w:w="12240" w:h="15840" w:code="1"/>
          <w:pgMar w:top="1080" w:right="1440" w:bottom="720" w:left="1440" w:header="288" w:footer="432" w:gutter="0"/>
          <w:cols w:space="720"/>
          <w:docGrid w:linePitch="326"/>
        </w:sectPr>
      </w:pPr>
      <w:r w:rsidRPr="00F13684">
        <w:rPr>
          <w:rFonts w:ascii="Arial Narrow" w:hAnsi="Arial Narrow" w:cs="Arial"/>
          <w:sz w:val="20"/>
          <w:szCs w:val="20"/>
          <w:vertAlign w:val="superscript"/>
        </w:rPr>
        <w:t>14</w:t>
      </w:r>
      <w:r w:rsidRPr="00F13684">
        <w:rPr>
          <w:rFonts w:ascii="Arial Narrow" w:hAnsi="Arial Narrow" w:cs="Arial"/>
          <w:sz w:val="20"/>
          <w:szCs w:val="20"/>
        </w:rPr>
        <w:t xml:space="preserve"> Lipsey, M.W. 1999. Can intervention rehabilitate serious delinquents? The Annuals of the American Academy of Political and Social Science, 564(2):142-166.</w:t>
      </w:r>
    </w:p>
    <w:tbl>
      <w:tblPr>
        <w:tblpPr w:leftFromText="180" w:rightFromText="180" w:vertAnchor="text" w:horzAnchor="margin" w:tblpXSpec="center" w:tblpY="12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115984F6" w14:textId="77777777" w:rsidTr="00E6227D">
        <w:trPr>
          <w:trHeight w:val="432"/>
          <w:jc w:val="center"/>
        </w:trPr>
        <w:tc>
          <w:tcPr>
            <w:tcW w:w="9350" w:type="dxa"/>
            <w:shd w:val="clear" w:color="auto" w:fill="002060"/>
            <w:vAlign w:val="center"/>
          </w:tcPr>
          <w:p w14:paraId="5D549809" w14:textId="31385CEC" w:rsidR="009F04CC" w:rsidRPr="00127010" w:rsidRDefault="009F04CC" w:rsidP="00E6227D">
            <w:pPr>
              <w:pStyle w:val="Heading2"/>
              <w:framePr w:hSpace="0" w:wrap="auto" w:vAnchor="margin" w:hAnchor="text" w:yAlign="inline"/>
            </w:pPr>
            <w:bookmarkStart w:id="53" w:name="_Toc64009285"/>
            <w:r>
              <w:lastRenderedPageBreak/>
              <w:t>Attachment C: Sample Grant Agreement &amp; General Terms and Conditions</w:t>
            </w:r>
            <w:bookmarkEnd w:id="53"/>
          </w:p>
        </w:tc>
      </w:tr>
    </w:tbl>
    <w:p w14:paraId="324E963A" w14:textId="139B4066" w:rsidR="0043549E" w:rsidRDefault="005D6B1B" w:rsidP="002D5A40">
      <w:r>
        <w:rPr>
          <w:noProof/>
        </w:rPr>
        <w:drawing>
          <wp:inline distT="0" distB="0" distL="0" distR="0" wp14:anchorId="7C3927F3" wp14:editId="634BC9F9">
            <wp:extent cx="6574461" cy="80200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6586731" cy="8035017"/>
                    </a:xfrm>
                    <a:prstGeom prst="rect">
                      <a:avLst/>
                    </a:prstGeom>
                  </pic:spPr>
                </pic:pic>
              </a:graphicData>
            </a:graphic>
          </wp:inline>
        </w:drawing>
      </w:r>
    </w:p>
    <w:p w14:paraId="0BE60624" w14:textId="67A4B18A" w:rsidR="00E6227D" w:rsidRDefault="00E6227D" w:rsidP="002D5A40">
      <w:pPr>
        <w:rPr>
          <w:noProof/>
        </w:rPr>
      </w:pPr>
    </w:p>
    <w:p w14:paraId="5755E9DA" w14:textId="21F6E42C" w:rsidR="00305040" w:rsidRDefault="00305040" w:rsidP="002D5A40"/>
    <w:p w14:paraId="1286491B" w14:textId="77777777" w:rsidR="00E6227D" w:rsidRDefault="00E6227D" w:rsidP="002D5A40"/>
    <w:p w14:paraId="44AF42DC" w14:textId="32F13BF5" w:rsidR="00E6227D" w:rsidRPr="002D5A40" w:rsidRDefault="00305040" w:rsidP="002D5A40">
      <w:pPr>
        <w:sectPr w:rsidR="00E6227D" w:rsidRPr="002D5A40" w:rsidSect="00630F3F">
          <w:pgSz w:w="12240" w:h="15840" w:code="1"/>
          <w:pgMar w:top="360" w:right="360" w:bottom="360" w:left="990" w:header="288" w:footer="576" w:gutter="0"/>
          <w:cols w:space="720"/>
          <w:docGrid w:linePitch="272"/>
        </w:sectPr>
      </w:pPr>
      <w:r>
        <w:t xml:space="preserve">  </w:t>
      </w:r>
    </w:p>
    <w:p w14:paraId="5EB5F8D8" w14:textId="77777777" w:rsidR="00962B93" w:rsidRPr="007D19AB" w:rsidRDefault="00962B93" w:rsidP="00AB2FD7">
      <w:pPr>
        <w:numPr>
          <w:ilvl w:val="0"/>
          <w:numId w:val="64"/>
        </w:numPr>
        <w:spacing w:after="60"/>
        <w:rPr>
          <w:rFonts w:cs="Arial"/>
          <w:b/>
        </w:rPr>
      </w:pPr>
      <w:r w:rsidRPr="007D19AB">
        <w:rPr>
          <w:rFonts w:cs="Arial"/>
          <w:b/>
        </w:rPr>
        <w:lastRenderedPageBreak/>
        <w:t xml:space="preserve">GRANT AGREEMENT – </w:t>
      </w:r>
      <w:r w:rsidRPr="00194305">
        <w:rPr>
          <w:rFonts w:cs="Arial"/>
          <w:b/>
        </w:rPr>
        <w:t xml:space="preserve">RESIDENTIAL SUBSTANCE ABUSE TREATMENT PROGRAM </w:t>
      </w:r>
    </w:p>
    <w:p w14:paraId="0618710E" w14:textId="77777777" w:rsidR="00962B93" w:rsidRPr="007D19AB" w:rsidRDefault="00962B93" w:rsidP="00962B93">
      <w:pPr>
        <w:ind w:left="360"/>
        <w:rPr>
          <w:rFonts w:cs="Arial"/>
          <w:color w:val="000000" w:themeColor="text1"/>
        </w:rPr>
      </w:pPr>
      <w:r w:rsidRPr="007D19AB">
        <w:rPr>
          <w:rFonts w:cs="Arial"/>
        </w:rPr>
        <w:t xml:space="preserve">This Grant Agreement is </w:t>
      </w:r>
      <w:r w:rsidRPr="007D19AB">
        <w:rPr>
          <w:rFonts w:cs="Arial"/>
          <w:color w:val="000000" w:themeColor="text1"/>
        </w:rPr>
        <w:t xml:space="preserve">between the State of California, Board of State and Community Corrections (hereafter referred to as BSCC) and </w:t>
      </w:r>
      <w:r w:rsidRPr="007D19AB">
        <w:rPr>
          <w:rFonts w:cs="Arial"/>
          <w:color w:val="00B050"/>
        </w:rPr>
        <w:t>Grantee Name</w:t>
      </w:r>
      <w:r w:rsidRPr="007D19AB">
        <w:rPr>
          <w:rFonts w:cs="Arial"/>
          <w:color w:val="000000" w:themeColor="text1"/>
        </w:rPr>
        <w:t xml:space="preserve"> (hereafter referred to as the Grantee or Contractor).</w:t>
      </w:r>
    </w:p>
    <w:p w14:paraId="72B5DFDA" w14:textId="77777777" w:rsidR="00962B93" w:rsidRPr="007D19AB" w:rsidRDefault="00962B93" w:rsidP="00962B93">
      <w:pPr>
        <w:ind w:left="360"/>
        <w:rPr>
          <w:rFonts w:cs="Arial"/>
          <w:color w:val="000000" w:themeColor="text1"/>
        </w:rPr>
      </w:pPr>
    </w:p>
    <w:p w14:paraId="4659B01F" w14:textId="77777777" w:rsidR="00962B93" w:rsidRPr="007D19AB" w:rsidRDefault="00962B93" w:rsidP="00AB2FD7">
      <w:pPr>
        <w:numPr>
          <w:ilvl w:val="0"/>
          <w:numId w:val="64"/>
        </w:numPr>
        <w:spacing w:after="60"/>
        <w:rPr>
          <w:rFonts w:cs="Arial"/>
          <w:b/>
          <w:color w:val="000000" w:themeColor="text1"/>
        </w:rPr>
      </w:pPr>
      <w:r w:rsidRPr="007D19AB">
        <w:rPr>
          <w:rFonts w:cs="Arial"/>
          <w:b/>
          <w:color w:val="000000" w:themeColor="text1"/>
        </w:rPr>
        <w:t>PROJECT SUMMARY AND ADMINISTRATION</w:t>
      </w:r>
    </w:p>
    <w:p w14:paraId="79C66DE6" w14:textId="77777777" w:rsidR="00962B93" w:rsidRPr="007D19AB" w:rsidRDefault="00962B93" w:rsidP="00AB2FD7">
      <w:pPr>
        <w:pStyle w:val="ListParagraph"/>
        <w:numPr>
          <w:ilvl w:val="0"/>
          <w:numId w:val="72"/>
        </w:numPr>
        <w:spacing w:after="120"/>
        <w:contextualSpacing w:val="0"/>
        <w:rPr>
          <w:rFonts w:cs="Arial"/>
        </w:rPr>
      </w:pPr>
      <w:r w:rsidRPr="007D19AB">
        <w:rPr>
          <w:rFonts w:cs="Arial"/>
          <w:lang w:val="en"/>
        </w:rPr>
        <w:t>Project summary here</w:t>
      </w:r>
      <w:r>
        <w:rPr>
          <w:rFonts w:cs="Arial"/>
          <w:lang w:val="en"/>
        </w:rPr>
        <w:t>…</w:t>
      </w:r>
    </w:p>
    <w:p w14:paraId="4C730C30" w14:textId="77777777" w:rsidR="00962B93" w:rsidRPr="007D19AB" w:rsidRDefault="00962B93" w:rsidP="00AB2FD7">
      <w:pPr>
        <w:pStyle w:val="ListParagraph"/>
        <w:numPr>
          <w:ilvl w:val="0"/>
          <w:numId w:val="72"/>
        </w:numPr>
        <w:contextualSpacing w:val="0"/>
        <w:rPr>
          <w:rFonts w:cs="Arial"/>
        </w:rPr>
      </w:pPr>
      <w:r w:rsidRPr="007D19AB">
        <w:rPr>
          <w:rFonts w:cs="Arial"/>
        </w:rPr>
        <w:t xml:space="preserve">Grantee agrees to administer the project in accordance with Attachment 1: </w:t>
      </w:r>
      <w:r w:rsidRPr="00FA6451">
        <w:rPr>
          <w:rFonts w:cs="Arial"/>
        </w:rPr>
        <w:t>Residential Substance Abuse Treatment (RSAT) Program</w:t>
      </w:r>
      <w:r w:rsidRPr="001123FA">
        <w:rPr>
          <w:rFonts w:cs="Arial"/>
          <w:sz w:val="20"/>
        </w:rPr>
        <w:t xml:space="preserve"> </w:t>
      </w:r>
      <w:r w:rsidRPr="007D19AB">
        <w:rPr>
          <w:rFonts w:cs="Arial"/>
        </w:rPr>
        <w:t xml:space="preserve">Request for Proposals (incorporated by reference) and Attachment 2: </w:t>
      </w:r>
      <w:r w:rsidRPr="00FA6451">
        <w:rPr>
          <w:rFonts w:cs="Arial"/>
        </w:rPr>
        <w:t>Residential Substance Abuse Treatment (RSAT) Program</w:t>
      </w:r>
      <w:r w:rsidRPr="001123FA">
        <w:rPr>
          <w:rFonts w:cs="Arial"/>
          <w:sz w:val="20"/>
        </w:rPr>
        <w:t xml:space="preserve"> </w:t>
      </w:r>
      <w:r w:rsidRPr="007D19AB">
        <w:rPr>
          <w:rFonts w:cs="Arial"/>
        </w:rPr>
        <w:t>Grant Proposal, which are attached and hereto and made part of this agreement.</w:t>
      </w:r>
    </w:p>
    <w:p w14:paraId="74A75C2F" w14:textId="77777777" w:rsidR="00962B93" w:rsidRPr="007D19AB" w:rsidRDefault="00962B93" w:rsidP="00962B93">
      <w:pPr>
        <w:pStyle w:val="ListParagraph"/>
        <w:contextualSpacing w:val="0"/>
        <w:rPr>
          <w:rFonts w:cs="Arial"/>
        </w:rPr>
      </w:pPr>
    </w:p>
    <w:p w14:paraId="5388739B" w14:textId="77777777" w:rsidR="00962B93" w:rsidRPr="007D19AB" w:rsidRDefault="00962B93" w:rsidP="00AB2FD7">
      <w:pPr>
        <w:pStyle w:val="ListParagraph"/>
        <w:numPr>
          <w:ilvl w:val="0"/>
          <w:numId w:val="64"/>
        </w:numPr>
        <w:spacing w:after="60"/>
        <w:contextualSpacing w:val="0"/>
        <w:rPr>
          <w:rFonts w:cs="Arial"/>
          <w:b/>
          <w:bCs/>
        </w:rPr>
      </w:pPr>
      <w:r w:rsidRPr="007D19AB">
        <w:rPr>
          <w:rFonts w:cs="Arial"/>
          <w:b/>
          <w:bCs/>
        </w:rPr>
        <w:t>PROJECT OFFICIALS</w:t>
      </w:r>
    </w:p>
    <w:p w14:paraId="34C7D6F4" w14:textId="37383E56" w:rsidR="00962B93" w:rsidRPr="007D19AB" w:rsidRDefault="00962B93" w:rsidP="00AB2FD7">
      <w:pPr>
        <w:pStyle w:val="ListParagraph"/>
        <w:numPr>
          <w:ilvl w:val="0"/>
          <w:numId w:val="63"/>
        </w:numPr>
        <w:spacing w:after="120"/>
        <w:contextualSpacing w:val="0"/>
        <w:rPr>
          <w:rFonts w:cs="Arial"/>
        </w:rPr>
      </w:pPr>
      <w:r w:rsidRPr="007D19AB">
        <w:rPr>
          <w:rFonts w:cs="Arial"/>
        </w:rPr>
        <w:t xml:space="preserve">The BSCC's Executive Director or designee shall be the BSCC's representative for administration of the Grant Agreement and shall have authority to make determinations relating to any controversies that may arise under or regarding the interpretation, performance, or payment </w:t>
      </w:r>
      <w:sdt>
        <w:sdtPr>
          <w:rPr>
            <w:rFonts w:cs="Arial"/>
          </w:rPr>
          <w:id w:val="125358249"/>
          <w:docPartObj>
            <w:docPartGallery w:val="Watermarks"/>
          </w:docPartObj>
        </w:sdtPr>
        <w:sdtEndPr/>
        <w:sdtContent>
          <w:r w:rsidR="005D6B1B" w:rsidRPr="005D6B1B">
            <w:rPr>
              <w:rFonts w:cs="Arial"/>
              <w:noProof/>
            </w:rPr>
            <mc:AlternateContent>
              <mc:Choice Requires="wps">
                <w:drawing>
                  <wp:anchor distT="0" distB="0" distL="114300" distR="114300" simplePos="0" relativeHeight="251768320" behindDoc="1" locked="0" layoutInCell="0" allowOverlap="1" wp14:anchorId="6F108132" wp14:editId="6CF08180">
                    <wp:simplePos x="0" y="0"/>
                    <wp:positionH relativeFrom="margin">
                      <wp:align>center</wp:align>
                    </wp:positionH>
                    <wp:positionV relativeFrom="margin">
                      <wp:align>center</wp:align>
                    </wp:positionV>
                    <wp:extent cx="5865495" cy="2513965"/>
                    <wp:effectExtent l="0" t="1447800" r="0" b="11055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67F80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108132" id="_x0000_t202" coordsize="21600,21600" o:spt="202" path="m,l,21600r21600,l21600,xe">
                    <v:stroke joinstyle="miter"/>
                    <v:path gradientshapeok="t" o:connecttype="rect"/>
                  </v:shapetype>
                  <v:shape id="Text Box 40" o:spid="_x0000_s1026" type="#_x0000_t202" style="position:absolute;left:0;text-align:left;margin-left:0;margin-top:0;width:461.85pt;height:197.95pt;rotation:-45;z-index:-2515481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" o:allowincell="f" filled="f" stroked="f">
                    <v:stroke joinstyle="round"/>
                    <o:lock v:ext="edit" shapetype="t"/>
                    <v:textbox style="mso-fit-shape-to-text:t">
                      <w:txbxContent>
                        <w:p w14:paraId="3967F80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D19AB">
        <w:rPr>
          <w:rFonts w:cs="Arial"/>
        </w:rPr>
        <w:t xml:space="preserve">for work performed under this Grant Agreement. </w:t>
      </w:r>
    </w:p>
    <w:p w14:paraId="718E19B7" w14:textId="77777777" w:rsidR="00962B93" w:rsidRPr="007D19AB" w:rsidRDefault="00962B93" w:rsidP="00AB2FD7">
      <w:pPr>
        <w:pStyle w:val="ListParagraph"/>
        <w:numPr>
          <w:ilvl w:val="0"/>
          <w:numId w:val="63"/>
        </w:numPr>
        <w:spacing w:after="60"/>
        <w:contextualSpacing w:val="0"/>
        <w:rPr>
          <w:rFonts w:cs="Arial"/>
        </w:rPr>
      </w:pPr>
      <w:r w:rsidRPr="007D19AB">
        <w:rPr>
          <w:rFonts w:cs="Arial"/>
        </w:rPr>
        <w:t xml:space="preserve">The Grantee’s project officials shall be those identified as follows: </w:t>
      </w:r>
    </w:p>
    <w:p w14:paraId="737D81D4" w14:textId="77777777" w:rsidR="00962B93" w:rsidRPr="007D19AB" w:rsidRDefault="00962B93" w:rsidP="00962B93">
      <w:pPr>
        <w:spacing w:after="60"/>
        <w:ind w:left="1080" w:hanging="360"/>
        <w:rPr>
          <w:rFonts w:cs="Arial"/>
        </w:rPr>
      </w:pPr>
      <w:r w:rsidRPr="007D19AB">
        <w:rPr>
          <w:rFonts w:cs="Arial"/>
          <w:b/>
        </w:rPr>
        <w:t>Authorized Officer</w:t>
      </w:r>
      <w:r w:rsidRPr="007D19AB">
        <w:rPr>
          <w:rFonts w:cs="Arial"/>
        </w:rPr>
        <w:t xml:space="preserve"> with legal authority to sign:</w:t>
      </w:r>
    </w:p>
    <w:p w14:paraId="30EAA810" w14:textId="77777777" w:rsidR="00962B93" w:rsidRPr="007D19AB" w:rsidRDefault="00962B93" w:rsidP="00962B93">
      <w:pPr>
        <w:tabs>
          <w:tab w:val="left" w:pos="1800"/>
        </w:tabs>
        <w:ind w:left="720"/>
        <w:rPr>
          <w:rFonts w:cs="Arial"/>
        </w:rPr>
      </w:pPr>
      <w:r w:rsidRPr="007D19AB">
        <w:rPr>
          <w:rFonts w:cs="Arial"/>
        </w:rPr>
        <w:t>Name:</w:t>
      </w:r>
      <w:r w:rsidRPr="007D19AB">
        <w:rPr>
          <w:rFonts w:cs="Arial"/>
        </w:rPr>
        <w:tab/>
      </w:r>
      <w:r w:rsidRPr="007D19AB">
        <w:rPr>
          <w:rFonts w:cs="Arial"/>
          <w:color w:val="00B050"/>
        </w:rPr>
        <w:t>xxx</w:t>
      </w:r>
    </w:p>
    <w:p w14:paraId="353E4601" w14:textId="77777777" w:rsidR="00962B93" w:rsidRPr="007D19AB" w:rsidRDefault="00962B93" w:rsidP="00962B93">
      <w:pPr>
        <w:tabs>
          <w:tab w:val="left" w:pos="1800"/>
        </w:tabs>
        <w:ind w:left="720"/>
        <w:rPr>
          <w:rFonts w:cs="Arial"/>
        </w:rPr>
      </w:pPr>
      <w:r w:rsidRPr="007D19AB">
        <w:rPr>
          <w:rFonts w:cs="Arial"/>
        </w:rPr>
        <w:t>Title:</w:t>
      </w:r>
      <w:r w:rsidRPr="007D19AB">
        <w:rPr>
          <w:rFonts w:cs="Arial"/>
        </w:rPr>
        <w:tab/>
      </w:r>
      <w:r w:rsidRPr="007D19AB">
        <w:rPr>
          <w:rFonts w:cs="Arial"/>
          <w:color w:val="00B050"/>
        </w:rPr>
        <w:t>xxx</w:t>
      </w:r>
    </w:p>
    <w:p w14:paraId="31106630" w14:textId="77777777" w:rsidR="00962B93" w:rsidRPr="007D19AB" w:rsidRDefault="00962B93" w:rsidP="00962B93">
      <w:pPr>
        <w:tabs>
          <w:tab w:val="left" w:pos="1800"/>
        </w:tabs>
        <w:ind w:left="720"/>
        <w:rPr>
          <w:rFonts w:cs="Arial"/>
        </w:rPr>
      </w:pPr>
      <w:r w:rsidRPr="007D19AB">
        <w:rPr>
          <w:rFonts w:cs="Arial"/>
        </w:rPr>
        <w:t>Address:</w:t>
      </w:r>
      <w:r w:rsidRPr="007D19AB">
        <w:rPr>
          <w:rFonts w:cs="Arial"/>
        </w:rPr>
        <w:tab/>
      </w:r>
      <w:r w:rsidRPr="007D19AB">
        <w:rPr>
          <w:rFonts w:cs="Arial"/>
          <w:color w:val="00B050"/>
        </w:rPr>
        <w:t>xxx</w:t>
      </w:r>
    </w:p>
    <w:p w14:paraId="5D2D0066" w14:textId="77777777" w:rsidR="00962B93" w:rsidRDefault="00962B93" w:rsidP="00962B93">
      <w:pPr>
        <w:tabs>
          <w:tab w:val="left" w:pos="1800"/>
        </w:tabs>
        <w:ind w:left="720"/>
        <w:rPr>
          <w:rFonts w:cs="Arial"/>
          <w:color w:val="00B050"/>
        </w:rPr>
      </w:pPr>
      <w:r w:rsidRPr="007D19AB">
        <w:rPr>
          <w:rFonts w:cs="Arial"/>
        </w:rPr>
        <w:t>Phone:</w:t>
      </w:r>
      <w:r w:rsidRPr="007D19AB">
        <w:rPr>
          <w:rFonts w:cs="Arial"/>
        </w:rPr>
        <w:tab/>
      </w:r>
      <w:r w:rsidRPr="007D19AB">
        <w:rPr>
          <w:rFonts w:cs="Arial"/>
          <w:color w:val="00B050"/>
        </w:rPr>
        <w:t>xxx</w:t>
      </w:r>
    </w:p>
    <w:p w14:paraId="22753567" w14:textId="77777777" w:rsidR="00962B93" w:rsidRPr="007D19AB" w:rsidRDefault="00962B93" w:rsidP="00962B93">
      <w:pPr>
        <w:tabs>
          <w:tab w:val="left" w:pos="1800"/>
        </w:tabs>
        <w:ind w:left="720"/>
        <w:rPr>
          <w:rFonts w:cs="Arial"/>
        </w:rPr>
      </w:pPr>
      <w:r w:rsidRPr="00194305">
        <w:rPr>
          <w:rFonts w:cs="Arial"/>
        </w:rPr>
        <w:t>Email</w:t>
      </w:r>
      <w:r>
        <w:rPr>
          <w:rFonts w:cs="Arial"/>
          <w:color w:val="00B050"/>
        </w:rPr>
        <w:t>:</w:t>
      </w:r>
      <w:r>
        <w:rPr>
          <w:rFonts w:cs="Arial"/>
          <w:color w:val="00B050"/>
        </w:rPr>
        <w:tab/>
        <w:t>xxx</w:t>
      </w:r>
    </w:p>
    <w:p w14:paraId="058E7CEC" w14:textId="77777777" w:rsidR="00962B93" w:rsidRPr="007D19AB" w:rsidRDefault="00962B93" w:rsidP="00962B93">
      <w:pPr>
        <w:tabs>
          <w:tab w:val="left" w:pos="1620"/>
        </w:tabs>
        <w:ind w:left="720"/>
        <w:rPr>
          <w:rFonts w:cs="Arial"/>
        </w:rPr>
      </w:pPr>
    </w:p>
    <w:p w14:paraId="465B2EAB" w14:textId="77777777" w:rsidR="00962B93" w:rsidRPr="007D19AB" w:rsidRDefault="00962B93" w:rsidP="00962B93">
      <w:pPr>
        <w:tabs>
          <w:tab w:val="left" w:pos="450"/>
        </w:tabs>
        <w:spacing w:after="60"/>
        <w:ind w:left="720"/>
        <w:rPr>
          <w:rFonts w:cs="Arial"/>
        </w:rPr>
      </w:pPr>
      <w:r w:rsidRPr="007D19AB">
        <w:rPr>
          <w:rFonts w:cs="Arial"/>
          <w:b/>
        </w:rPr>
        <w:t>Designated Financial Officer</w:t>
      </w:r>
      <w:r w:rsidRPr="007D19AB">
        <w:rPr>
          <w:rFonts w:cs="Arial"/>
        </w:rPr>
        <w:t xml:space="preserve"> authorized to receive warrants:</w:t>
      </w:r>
    </w:p>
    <w:p w14:paraId="331A3428" w14:textId="77777777" w:rsidR="00962B93" w:rsidRPr="007D19AB" w:rsidRDefault="00962B93" w:rsidP="00962B93">
      <w:pPr>
        <w:tabs>
          <w:tab w:val="left" w:pos="1800"/>
        </w:tabs>
        <w:ind w:left="720"/>
        <w:rPr>
          <w:rFonts w:cs="Arial"/>
        </w:rPr>
      </w:pPr>
      <w:r w:rsidRPr="007D19AB">
        <w:rPr>
          <w:rFonts w:cs="Arial"/>
        </w:rPr>
        <w:t>Name:</w:t>
      </w:r>
      <w:r w:rsidRPr="007D19AB">
        <w:rPr>
          <w:rFonts w:cs="Arial"/>
        </w:rPr>
        <w:tab/>
      </w:r>
      <w:r w:rsidRPr="007D19AB">
        <w:rPr>
          <w:rFonts w:cs="Arial"/>
          <w:color w:val="00B050"/>
        </w:rPr>
        <w:t>xxx</w:t>
      </w:r>
    </w:p>
    <w:p w14:paraId="0F4FBACD" w14:textId="77777777" w:rsidR="00962B93" w:rsidRPr="007D19AB" w:rsidRDefault="00962B93" w:rsidP="00962B93">
      <w:pPr>
        <w:tabs>
          <w:tab w:val="left" w:pos="1800"/>
        </w:tabs>
        <w:ind w:left="720"/>
        <w:rPr>
          <w:rFonts w:cs="Arial"/>
        </w:rPr>
      </w:pPr>
      <w:r w:rsidRPr="007D19AB">
        <w:rPr>
          <w:rFonts w:cs="Arial"/>
        </w:rPr>
        <w:t>Title:</w:t>
      </w:r>
      <w:r w:rsidRPr="007D19AB">
        <w:rPr>
          <w:rFonts w:cs="Arial"/>
        </w:rPr>
        <w:tab/>
      </w:r>
      <w:r w:rsidRPr="007D19AB">
        <w:rPr>
          <w:rFonts w:cs="Arial"/>
          <w:color w:val="00B050"/>
        </w:rPr>
        <w:t>xxx</w:t>
      </w:r>
    </w:p>
    <w:p w14:paraId="00BDFCE7" w14:textId="77777777" w:rsidR="00962B93" w:rsidRPr="007D19AB" w:rsidRDefault="00962B93" w:rsidP="00962B93">
      <w:pPr>
        <w:tabs>
          <w:tab w:val="left" w:pos="1800"/>
        </w:tabs>
        <w:ind w:left="720"/>
        <w:rPr>
          <w:rFonts w:cs="Arial"/>
        </w:rPr>
      </w:pPr>
      <w:r w:rsidRPr="007D19AB">
        <w:rPr>
          <w:rFonts w:cs="Arial"/>
        </w:rPr>
        <w:t>Address:</w:t>
      </w:r>
      <w:r w:rsidRPr="007D19AB">
        <w:rPr>
          <w:rFonts w:cs="Arial"/>
        </w:rPr>
        <w:tab/>
      </w:r>
      <w:r w:rsidRPr="007D19AB">
        <w:rPr>
          <w:rFonts w:cs="Arial"/>
          <w:color w:val="00B050"/>
        </w:rPr>
        <w:t>xxx</w:t>
      </w:r>
    </w:p>
    <w:p w14:paraId="139BE6C3" w14:textId="77777777" w:rsidR="00962B93" w:rsidRPr="007D19AB" w:rsidRDefault="00962B93" w:rsidP="00962B93">
      <w:pPr>
        <w:tabs>
          <w:tab w:val="left" w:pos="1800"/>
        </w:tabs>
        <w:ind w:left="720"/>
        <w:rPr>
          <w:rFonts w:cs="Arial"/>
        </w:rPr>
      </w:pPr>
      <w:r w:rsidRPr="007D19AB">
        <w:rPr>
          <w:rFonts w:cs="Arial"/>
        </w:rPr>
        <w:t>Phone:</w:t>
      </w:r>
      <w:r w:rsidRPr="007D19AB">
        <w:rPr>
          <w:rFonts w:cs="Arial"/>
        </w:rPr>
        <w:tab/>
      </w:r>
      <w:r w:rsidRPr="007D19AB">
        <w:rPr>
          <w:rFonts w:cs="Arial"/>
          <w:color w:val="00B050"/>
        </w:rPr>
        <w:t>xxx</w:t>
      </w:r>
    </w:p>
    <w:p w14:paraId="5EF08D32" w14:textId="77777777" w:rsidR="00962B93" w:rsidRPr="007D19AB" w:rsidRDefault="00962B93" w:rsidP="00962B93">
      <w:pPr>
        <w:tabs>
          <w:tab w:val="left" w:pos="1800"/>
        </w:tabs>
        <w:ind w:left="720"/>
        <w:rPr>
          <w:rFonts w:cs="Arial"/>
        </w:rPr>
      </w:pPr>
      <w:r w:rsidRPr="007D19AB">
        <w:rPr>
          <w:rFonts w:cs="Arial"/>
        </w:rPr>
        <w:t>Email:</w:t>
      </w:r>
      <w:r w:rsidRPr="007D19AB">
        <w:rPr>
          <w:rFonts w:cs="Arial"/>
        </w:rPr>
        <w:tab/>
      </w:r>
      <w:r w:rsidRPr="007D19AB">
        <w:rPr>
          <w:rFonts w:cs="Arial"/>
          <w:color w:val="00B050"/>
        </w:rPr>
        <w:t>xxx</w:t>
      </w:r>
    </w:p>
    <w:p w14:paraId="4D65B202" w14:textId="77777777" w:rsidR="00962B93" w:rsidRPr="007D19AB" w:rsidRDefault="00962B93" w:rsidP="00962B93">
      <w:pPr>
        <w:tabs>
          <w:tab w:val="left" w:pos="1620"/>
        </w:tabs>
        <w:ind w:left="720"/>
        <w:rPr>
          <w:rFonts w:cs="Arial"/>
        </w:rPr>
      </w:pPr>
    </w:p>
    <w:p w14:paraId="516ADC07" w14:textId="77777777" w:rsidR="00962B93" w:rsidRPr="007D19AB" w:rsidRDefault="00962B93" w:rsidP="00962B93">
      <w:pPr>
        <w:tabs>
          <w:tab w:val="left" w:pos="1620"/>
        </w:tabs>
        <w:spacing w:after="60"/>
        <w:ind w:left="720"/>
        <w:rPr>
          <w:rFonts w:cs="Arial"/>
        </w:rPr>
      </w:pPr>
      <w:r w:rsidRPr="007D19AB">
        <w:rPr>
          <w:rFonts w:cs="Arial"/>
          <w:b/>
        </w:rPr>
        <w:t xml:space="preserve">Project Director </w:t>
      </w:r>
      <w:r w:rsidRPr="007D19AB">
        <w:rPr>
          <w:rFonts w:cs="Arial"/>
        </w:rPr>
        <w:t>authorized to administer the project:</w:t>
      </w:r>
    </w:p>
    <w:p w14:paraId="0B87E890" w14:textId="77777777" w:rsidR="00962B93" w:rsidRPr="007D19AB" w:rsidRDefault="00962B93" w:rsidP="00962B93">
      <w:pPr>
        <w:tabs>
          <w:tab w:val="left" w:pos="1800"/>
        </w:tabs>
        <w:ind w:left="720"/>
        <w:rPr>
          <w:rFonts w:cs="Arial"/>
        </w:rPr>
      </w:pPr>
      <w:r w:rsidRPr="007D19AB">
        <w:rPr>
          <w:rFonts w:cs="Arial"/>
        </w:rPr>
        <w:t>Name:</w:t>
      </w:r>
      <w:r w:rsidRPr="007D19AB">
        <w:rPr>
          <w:rFonts w:cs="Arial"/>
        </w:rPr>
        <w:tab/>
      </w:r>
      <w:r w:rsidRPr="007D19AB">
        <w:rPr>
          <w:rFonts w:cs="Arial"/>
          <w:color w:val="00B050"/>
        </w:rPr>
        <w:t>xxx</w:t>
      </w:r>
    </w:p>
    <w:p w14:paraId="77F1A4FD" w14:textId="77777777" w:rsidR="00962B93" w:rsidRPr="007D19AB" w:rsidRDefault="00962B93" w:rsidP="00962B93">
      <w:pPr>
        <w:tabs>
          <w:tab w:val="left" w:pos="1800"/>
        </w:tabs>
        <w:ind w:left="720"/>
        <w:rPr>
          <w:rFonts w:cs="Arial"/>
        </w:rPr>
      </w:pPr>
      <w:r w:rsidRPr="007D19AB">
        <w:rPr>
          <w:rFonts w:cs="Arial"/>
        </w:rPr>
        <w:t>Title:</w:t>
      </w:r>
      <w:r w:rsidRPr="007D19AB">
        <w:rPr>
          <w:rFonts w:cs="Arial"/>
        </w:rPr>
        <w:tab/>
      </w:r>
      <w:r w:rsidRPr="007D19AB">
        <w:rPr>
          <w:rFonts w:cs="Arial"/>
          <w:color w:val="00B050"/>
        </w:rPr>
        <w:t>xxx</w:t>
      </w:r>
    </w:p>
    <w:p w14:paraId="0C538575" w14:textId="77777777" w:rsidR="00962B93" w:rsidRPr="007D19AB" w:rsidRDefault="00962B93" w:rsidP="00962B93">
      <w:pPr>
        <w:tabs>
          <w:tab w:val="left" w:pos="1800"/>
        </w:tabs>
        <w:ind w:left="720"/>
        <w:rPr>
          <w:rFonts w:cs="Arial"/>
        </w:rPr>
      </w:pPr>
      <w:r w:rsidRPr="007D19AB">
        <w:rPr>
          <w:rFonts w:cs="Arial"/>
        </w:rPr>
        <w:t>Address:</w:t>
      </w:r>
      <w:r w:rsidRPr="007D19AB">
        <w:rPr>
          <w:rFonts w:cs="Arial"/>
        </w:rPr>
        <w:tab/>
      </w:r>
      <w:r w:rsidRPr="007D19AB">
        <w:rPr>
          <w:rFonts w:cs="Arial"/>
          <w:color w:val="00B050"/>
        </w:rPr>
        <w:t>xxx</w:t>
      </w:r>
    </w:p>
    <w:p w14:paraId="7B33A39B" w14:textId="77777777" w:rsidR="00962B93" w:rsidRPr="007D19AB" w:rsidRDefault="00962B93" w:rsidP="00962B93">
      <w:pPr>
        <w:tabs>
          <w:tab w:val="left" w:pos="1800"/>
        </w:tabs>
        <w:ind w:left="720"/>
        <w:rPr>
          <w:rFonts w:cs="Arial"/>
        </w:rPr>
      </w:pPr>
      <w:r w:rsidRPr="007D19AB">
        <w:rPr>
          <w:rFonts w:cs="Arial"/>
        </w:rPr>
        <w:t>Phone:</w:t>
      </w:r>
      <w:r w:rsidRPr="007D19AB">
        <w:rPr>
          <w:rFonts w:cs="Arial"/>
        </w:rPr>
        <w:tab/>
      </w:r>
      <w:r w:rsidRPr="007D19AB">
        <w:rPr>
          <w:rFonts w:cs="Arial"/>
          <w:color w:val="00B050"/>
        </w:rPr>
        <w:t>xxx</w:t>
      </w:r>
    </w:p>
    <w:p w14:paraId="071863CE" w14:textId="77777777" w:rsidR="00962B93" w:rsidRPr="007D19AB" w:rsidRDefault="00962B93" w:rsidP="00962B93">
      <w:pPr>
        <w:tabs>
          <w:tab w:val="left" w:pos="1800"/>
        </w:tabs>
        <w:ind w:left="720"/>
        <w:rPr>
          <w:rFonts w:cs="Arial"/>
        </w:rPr>
      </w:pPr>
      <w:r w:rsidRPr="007D19AB">
        <w:rPr>
          <w:rFonts w:cs="Arial"/>
        </w:rPr>
        <w:t>Email:</w:t>
      </w:r>
      <w:r w:rsidRPr="007D19AB">
        <w:rPr>
          <w:rFonts w:cs="Arial"/>
        </w:rPr>
        <w:tab/>
      </w:r>
      <w:r w:rsidRPr="007D19AB">
        <w:rPr>
          <w:rFonts w:cs="Arial"/>
          <w:color w:val="00B050"/>
        </w:rPr>
        <w:t>xxx</w:t>
      </w:r>
    </w:p>
    <w:p w14:paraId="4DB977EE" w14:textId="77777777" w:rsidR="00962B93" w:rsidRPr="007D19AB" w:rsidRDefault="00962B93" w:rsidP="00962B93">
      <w:pPr>
        <w:tabs>
          <w:tab w:val="left" w:pos="450"/>
          <w:tab w:val="left" w:pos="810"/>
        </w:tabs>
        <w:rPr>
          <w:rFonts w:cs="Arial"/>
          <w:b/>
        </w:rPr>
      </w:pPr>
    </w:p>
    <w:p w14:paraId="5F3AB1BD" w14:textId="77777777" w:rsidR="00962B93" w:rsidRPr="007D19AB" w:rsidRDefault="00962B93" w:rsidP="00AB2FD7">
      <w:pPr>
        <w:pStyle w:val="ListParagraph"/>
        <w:numPr>
          <w:ilvl w:val="0"/>
          <w:numId w:val="63"/>
        </w:numPr>
        <w:tabs>
          <w:tab w:val="left" w:pos="450"/>
          <w:tab w:val="left" w:pos="810"/>
        </w:tabs>
        <w:spacing w:after="120"/>
        <w:contextualSpacing w:val="0"/>
        <w:rPr>
          <w:rFonts w:cs="Arial"/>
        </w:rPr>
      </w:pPr>
      <w:r w:rsidRPr="007D19AB">
        <w:rPr>
          <w:rFonts w:cs="Arial"/>
        </w:rPr>
        <w:t>Either party may change its project representatives upon written notice to the other party.</w:t>
      </w:r>
    </w:p>
    <w:p w14:paraId="69C1760D" w14:textId="77777777" w:rsidR="00962B93" w:rsidRPr="007D19AB" w:rsidRDefault="00962B93" w:rsidP="00AB2FD7">
      <w:pPr>
        <w:pStyle w:val="BodyParagaphA"/>
        <w:numPr>
          <w:ilvl w:val="0"/>
          <w:numId w:val="63"/>
        </w:numPr>
        <w:spacing w:after="0"/>
        <w:rPr>
          <w:sz w:val="22"/>
          <w:szCs w:val="22"/>
        </w:rPr>
      </w:pPr>
      <w:r w:rsidRPr="007D19AB">
        <w:rPr>
          <w:sz w:val="22"/>
          <w:szCs w:val="22"/>
        </w:rPr>
        <w:lastRenderedPageBreak/>
        <w:t>By signing this Grant Agreement, the Authorized Officer listed above warrants that he or she has full legal authority to bind the entity for which he or she signs.</w:t>
      </w:r>
    </w:p>
    <w:p w14:paraId="3DDABB1F" w14:textId="77777777" w:rsidR="00962B93" w:rsidRPr="007D19AB" w:rsidRDefault="00962B93" w:rsidP="00962B93">
      <w:pPr>
        <w:pStyle w:val="BodyParagaphA"/>
        <w:numPr>
          <w:ilvl w:val="0"/>
          <w:numId w:val="0"/>
        </w:numPr>
        <w:spacing w:after="0"/>
        <w:ind w:left="720"/>
        <w:rPr>
          <w:sz w:val="22"/>
          <w:szCs w:val="22"/>
        </w:rPr>
      </w:pPr>
    </w:p>
    <w:p w14:paraId="0B496B68" w14:textId="77777777" w:rsidR="00962B93" w:rsidRPr="007D19AB" w:rsidRDefault="00962B93" w:rsidP="00AB2FD7">
      <w:pPr>
        <w:pStyle w:val="ListParagraph"/>
        <w:numPr>
          <w:ilvl w:val="0"/>
          <w:numId w:val="64"/>
        </w:numPr>
        <w:spacing w:after="60"/>
        <w:contextualSpacing w:val="0"/>
        <w:rPr>
          <w:rFonts w:cs="Arial"/>
          <w:b/>
        </w:rPr>
      </w:pPr>
      <w:r w:rsidRPr="007D19AB">
        <w:rPr>
          <w:rFonts w:cs="Arial"/>
          <w:b/>
        </w:rPr>
        <w:t>DATA COLLECTION</w:t>
      </w:r>
    </w:p>
    <w:p w14:paraId="1AAA31C7" w14:textId="77777777" w:rsidR="00962B93" w:rsidRPr="007D19AB" w:rsidRDefault="00962B93" w:rsidP="00962B93">
      <w:pPr>
        <w:ind w:left="360"/>
        <w:rPr>
          <w:rFonts w:cs="Arial"/>
        </w:rPr>
      </w:pPr>
      <w:r w:rsidRPr="007D19AB">
        <w:rPr>
          <w:rFonts w:cs="Arial"/>
        </w:rPr>
        <w:t xml:space="preserve">Grantees will be required to comply with all data collection and reporting requirements as described in Attachment 1: </w:t>
      </w:r>
      <w:r w:rsidRPr="00FA6451">
        <w:rPr>
          <w:rFonts w:cs="Arial"/>
        </w:rPr>
        <w:t>Residential Substance Abuse Treatment (RSAT) Program</w:t>
      </w:r>
      <w:r w:rsidRPr="001123FA">
        <w:rPr>
          <w:rFonts w:cs="Arial"/>
          <w:sz w:val="20"/>
        </w:rPr>
        <w:t xml:space="preserve"> </w:t>
      </w:r>
      <w:r w:rsidRPr="007D19AB">
        <w:rPr>
          <w:rFonts w:cs="Arial"/>
        </w:rPr>
        <w:t xml:space="preserve">Request for Proposals and Attachment 2: </w:t>
      </w:r>
      <w:r w:rsidRPr="00FA6451">
        <w:rPr>
          <w:rFonts w:cs="Arial"/>
        </w:rPr>
        <w:t>Residential Substance Abuse Treatment (RSAT) Program</w:t>
      </w:r>
      <w:r w:rsidRPr="001123FA">
        <w:rPr>
          <w:rFonts w:cs="Arial"/>
          <w:sz w:val="20"/>
        </w:rPr>
        <w:t xml:space="preserve"> </w:t>
      </w:r>
      <w:r w:rsidRPr="007D19AB">
        <w:rPr>
          <w:rFonts w:cs="Arial"/>
        </w:rPr>
        <w:t xml:space="preserve">Grant Proposal. </w:t>
      </w:r>
    </w:p>
    <w:p w14:paraId="0E444D3A" w14:textId="77777777" w:rsidR="00962B93" w:rsidRPr="007D19AB" w:rsidRDefault="00962B93" w:rsidP="00962B93">
      <w:pPr>
        <w:ind w:left="360"/>
        <w:rPr>
          <w:rFonts w:cs="Arial"/>
        </w:rPr>
      </w:pPr>
    </w:p>
    <w:p w14:paraId="6D536ACE" w14:textId="77777777" w:rsidR="00962B93" w:rsidRPr="007D19AB" w:rsidRDefault="00962B93" w:rsidP="00AB2FD7">
      <w:pPr>
        <w:pStyle w:val="ListParagraph"/>
        <w:numPr>
          <w:ilvl w:val="0"/>
          <w:numId w:val="64"/>
        </w:numPr>
        <w:spacing w:after="60"/>
        <w:contextualSpacing w:val="0"/>
        <w:rPr>
          <w:rFonts w:cs="Arial"/>
          <w:b/>
        </w:rPr>
      </w:pPr>
      <w:r w:rsidRPr="007D19AB">
        <w:rPr>
          <w:rFonts w:cs="Arial"/>
          <w:b/>
        </w:rPr>
        <w:t xml:space="preserve">REPORTING REQUIREMENTS </w:t>
      </w:r>
    </w:p>
    <w:p w14:paraId="34355EA4" w14:textId="77777777" w:rsidR="00962B93" w:rsidRPr="007D19AB" w:rsidRDefault="00962B93" w:rsidP="00962B93">
      <w:pPr>
        <w:pStyle w:val="BodyParagaphA"/>
        <w:numPr>
          <w:ilvl w:val="0"/>
          <w:numId w:val="4"/>
        </w:numPr>
        <w:spacing w:after="0"/>
        <w:rPr>
          <w:sz w:val="22"/>
          <w:szCs w:val="22"/>
        </w:rPr>
      </w:pPr>
      <w:r w:rsidRPr="007D19AB">
        <w:rPr>
          <w:sz w:val="22"/>
          <w:szCs w:val="22"/>
        </w:rPr>
        <w:t>Grantee will submit quarterly progress reports in a format prescribed by the BSCC. These reports, which will describe progress made on program objectives and include required data, shall be submitted according to the following schedule:</w:t>
      </w:r>
      <w:r w:rsidRPr="007D19AB">
        <w:rPr>
          <w:sz w:val="22"/>
          <w:szCs w:val="22"/>
        </w:rPr>
        <w:tab/>
      </w:r>
    </w:p>
    <w:p w14:paraId="7E7C9284" w14:textId="77777777" w:rsidR="00962B93" w:rsidRPr="007D19AB" w:rsidRDefault="00962B93" w:rsidP="00962B93">
      <w:pPr>
        <w:pStyle w:val="BodyParagaphA"/>
        <w:numPr>
          <w:ilvl w:val="0"/>
          <w:numId w:val="0"/>
        </w:numPr>
        <w:spacing w:after="0"/>
        <w:ind w:left="720"/>
        <w:rPr>
          <w:sz w:val="22"/>
          <w:szCs w:val="22"/>
        </w:rPr>
      </w:pPr>
    </w:p>
    <w:p w14:paraId="0C0DC319" w14:textId="77777777" w:rsidR="00962B93" w:rsidRPr="007D19AB" w:rsidRDefault="00962B93" w:rsidP="00962B93">
      <w:pPr>
        <w:tabs>
          <w:tab w:val="left" w:pos="720"/>
          <w:tab w:val="left" w:pos="6480"/>
        </w:tabs>
        <w:spacing w:after="60"/>
        <w:ind w:left="720"/>
        <w:rPr>
          <w:rFonts w:cs="Arial"/>
          <w:b/>
          <w:bCs/>
        </w:rPr>
      </w:pPr>
      <w:r w:rsidRPr="007D19AB">
        <w:rPr>
          <w:rFonts w:cs="Arial"/>
          <w:b/>
        </w:rPr>
        <w:t>Quarterly Progress Report Periods</w:t>
      </w:r>
      <w:r w:rsidRPr="007D19AB">
        <w:rPr>
          <w:rFonts w:cs="Arial"/>
          <w:b/>
        </w:rPr>
        <w:tab/>
      </w:r>
      <w:r w:rsidRPr="007D19AB">
        <w:rPr>
          <w:rFonts w:cs="Arial"/>
          <w:b/>
          <w:bCs/>
        </w:rPr>
        <w:t>Due no later than:</w:t>
      </w:r>
    </w:p>
    <w:p w14:paraId="0702545A" w14:textId="77777777" w:rsidR="00962B93" w:rsidRPr="007D19AB" w:rsidRDefault="00962B93" w:rsidP="00AB2FD7">
      <w:pPr>
        <w:pStyle w:val="NumberedList"/>
        <w:numPr>
          <w:ilvl w:val="0"/>
          <w:numId w:val="74"/>
        </w:numPr>
        <w:tabs>
          <w:tab w:val="left" w:pos="6480"/>
        </w:tabs>
        <w:spacing w:after="0"/>
        <w:ind w:left="1170" w:hanging="450"/>
        <w:rPr>
          <w:color w:val="00B050"/>
          <w:sz w:val="22"/>
          <w:szCs w:val="22"/>
        </w:rPr>
      </w:pPr>
      <w:r w:rsidRPr="007D19AB">
        <w:rPr>
          <w:color w:val="00B050"/>
          <w:sz w:val="22"/>
          <w:szCs w:val="22"/>
        </w:rPr>
        <w:t>July 1, 20</w:t>
      </w:r>
      <w:r>
        <w:rPr>
          <w:color w:val="00B050"/>
          <w:sz w:val="22"/>
          <w:szCs w:val="22"/>
        </w:rPr>
        <w:t>21</w:t>
      </w:r>
      <w:r w:rsidRPr="007D19AB">
        <w:rPr>
          <w:color w:val="00B050"/>
          <w:sz w:val="22"/>
          <w:szCs w:val="22"/>
        </w:rPr>
        <w:t xml:space="preserve"> to September 30, 20</w:t>
      </w:r>
      <w:r>
        <w:rPr>
          <w:color w:val="00B050"/>
          <w:sz w:val="22"/>
          <w:szCs w:val="22"/>
        </w:rPr>
        <w:t>21</w:t>
      </w:r>
      <w:r w:rsidRPr="007D19AB">
        <w:rPr>
          <w:color w:val="00B050"/>
          <w:sz w:val="22"/>
          <w:szCs w:val="22"/>
        </w:rPr>
        <w:tab/>
        <w:t>November 15, 20</w:t>
      </w:r>
      <w:r>
        <w:rPr>
          <w:color w:val="00B050"/>
          <w:sz w:val="22"/>
          <w:szCs w:val="22"/>
        </w:rPr>
        <w:t>21</w:t>
      </w:r>
    </w:p>
    <w:p w14:paraId="7F6AB1FF" w14:textId="77777777" w:rsidR="00962B93" w:rsidRPr="007D19AB" w:rsidRDefault="00962B93" w:rsidP="00AB2FD7">
      <w:pPr>
        <w:pStyle w:val="NumberedList"/>
        <w:numPr>
          <w:ilvl w:val="0"/>
          <w:numId w:val="74"/>
        </w:numPr>
        <w:tabs>
          <w:tab w:val="left" w:pos="6480"/>
        </w:tabs>
        <w:spacing w:after="0"/>
        <w:ind w:left="1170" w:hanging="450"/>
        <w:rPr>
          <w:color w:val="00B050"/>
          <w:sz w:val="22"/>
          <w:szCs w:val="22"/>
        </w:rPr>
      </w:pPr>
      <w:r w:rsidRPr="007D19AB">
        <w:rPr>
          <w:color w:val="00B050"/>
          <w:sz w:val="22"/>
          <w:szCs w:val="22"/>
        </w:rPr>
        <w:t>October 1, 20</w:t>
      </w:r>
      <w:r>
        <w:rPr>
          <w:color w:val="00B050"/>
          <w:sz w:val="22"/>
          <w:szCs w:val="22"/>
        </w:rPr>
        <w:t>21</w:t>
      </w:r>
      <w:r w:rsidRPr="007D19AB">
        <w:rPr>
          <w:color w:val="00B050"/>
          <w:sz w:val="22"/>
          <w:szCs w:val="22"/>
        </w:rPr>
        <w:t xml:space="preserve"> to December 31, 20</w:t>
      </w:r>
      <w:r>
        <w:rPr>
          <w:color w:val="00B050"/>
          <w:sz w:val="22"/>
          <w:szCs w:val="22"/>
        </w:rPr>
        <w:t>21</w:t>
      </w:r>
      <w:r w:rsidRPr="007D19AB">
        <w:rPr>
          <w:color w:val="00B050"/>
          <w:sz w:val="22"/>
          <w:szCs w:val="22"/>
        </w:rPr>
        <w:tab/>
        <w:t>February 15, 20</w:t>
      </w:r>
      <w:r>
        <w:rPr>
          <w:color w:val="00B050"/>
          <w:sz w:val="22"/>
          <w:szCs w:val="22"/>
        </w:rPr>
        <w:t>22</w:t>
      </w:r>
    </w:p>
    <w:p w14:paraId="3B3B7168" w14:textId="77777777" w:rsidR="00962B93" w:rsidRPr="007D19AB" w:rsidRDefault="00962B93" w:rsidP="00AB2FD7">
      <w:pPr>
        <w:pStyle w:val="NumberedList"/>
        <w:numPr>
          <w:ilvl w:val="0"/>
          <w:numId w:val="74"/>
        </w:numPr>
        <w:tabs>
          <w:tab w:val="left" w:pos="6480"/>
        </w:tabs>
        <w:spacing w:after="0"/>
        <w:ind w:left="1170" w:hanging="450"/>
        <w:rPr>
          <w:color w:val="00B050"/>
          <w:sz w:val="22"/>
          <w:szCs w:val="22"/>
        </w:rPr>
      </w:pPr>
      <w:r w:rsidRPr="007D19AB">
        <w:rPr>
          <w:color w:val="00B050"/>
          <w:sz w:val="22"/>
          <w:szCs w:val="22"/>
        </w:rPr>
        <w:t>January 1, 20</w:t>
      </w:r>
      <w:r>
        <w:rPr>
          <w:color w:val="00B050"/>
          <w:sz w:val="22"/>
          <w:szCs w:val="22"/>
        </w:rPr>
        <w:t>22</w:t>
      </w:r>
      <w:r w:rsidRPr="007D19AB">
        <w:rPr>
          <w:color w:val="00B050"/>
          <w:sz w:val="22"/>
          <w:szCs w:val="22"/>
        </w:rPr>
        <w:t xml:space="preserve"> to March 31, 20</w:t>
      </w:r>
      <w:r>
        <w:rPr>
          <w:color w:val="00B050"/>
          <w:sz w:val="22"/>
          <w:szCs w:val="22"/>
        </w:rPr>
        <w:t>22</w:t>
      </w:r>
      <w:r w:rsidRPr="007D19AB">
        <w:rPr>
          <w:color w:val="00B050"/>
          <w:sz w:val="22"/>
          <w:szCs w:val="22"/>
        </w:rPr>
        <w:tab/>
        <w:t>May 15, 20</w:t>
      </w:r>
      <w:r>
        <w:rPr>
          <w:color w:val="00B050"/>
          <w:sz w:val="22"/>
          <w:szCs w:val="22"/>
        </w:rPr>
        <w:t>22</w:t>
      </w:r>
    </w:p>
    <w:p w14:paraId="727A80AA" w14:textId="77777777" w:rsidR="00962B93" w:rsidRPr="007D19AB" w:rsidRDefault="00962B93" w:rsidP="00AB2FD7">
      <w:pPr>
        <w:pStyle w:val="NumberedList"/>
        <w:numPr>
          <w:ilvl w:val="0"/>
          <w:numId w:val="74"/>
        </w:numPr>
        <w:tabs>
          <w:tab w:val="left" w:pos="6480"/>
        </w:tabs>
        <w:spacing w:after="0"/>
        <w:ind w:left="1170" w:hanging="450"/>
        <w:rPr>
          <w:color w:val="00B050"/>
          <w:sz w:val="22"/>
          <w:szCs w:val="22"/>
        </w:rPr>
      </w:pPr>
      <w:r w:rsidRPr="007D19AB">
        <w:rPr>
          <w:color w:val="00B050"/>
          <w:sz w:val="22"/>
          <w:szCs w:val="22"/>
        </w:rPr>
        <w:t>April 1, 20</w:t>
      </w:r>
      <w:r>
        <w:rPr>
          <w:color w:val="00B050"/>
          <w:sz w:val="22"/>
          <w:szCs w:val="22"/>
        </w:rPr>
        <w:t>22</w:t>
      </w:r>
      <w:r w:rsidRPr="007D19AB">
        <w:rPr>
          <w:color w:val="00B050"/>
          <w:sz w:val="22"/>
          <w:szCs w:val="22"/>
        </w:rPr>
        <w:t xml:space="preserve"> to June 30, 20</w:t>
      </w:r>
      <w:r>
        <w:rPr>
          <w:color w:val="00B050"/>
          <w:sz w:val="22"/>
          <w:szCs w:val="22"/>
        </w:rPr>
        <w:t>22</w:t>
      </w:r>
      <w:r w:rsidRPr="007D19AB">
        <w:rPr>
          <w:color w:val="00B050"/>
          <w:sz w:val="22"/>
          <w:szCs w:val="22"/>
        </w:rPr>
        <w:tab/>
        <w:t>August 15, 20</w:t>
      </w:r>
      <w:r>
        <w:rPr>
          <w:color w:val="00B050"/>
          <w:sz w:val="22"/>
          <w:szCs w:val="22"/>
        </w:rPr>
        <w:t>22</w:t>
      </w:r>
    </w:p>
    <w:p w14:paraId="60A6EA73" w14:textId="77777777" w:rsidR="00962B93" w:rsidRPr="007D19AB" w:rsidRDefault="00962B93" w:rsidP="00962B93">
      <w:pPr>
        <w:pStyle w:val="NumberedList"/>
        <w:numPr>
          <w:ilvl w:val="0"/>
          <w:numId w:val="0"/>
        </w:numPr>
        <w:tabs>
          <w:tab w:val="left" w:pos="6480"/>
        </w:tabs>
        <w:spacing w:after="0"/>
        <w:rPr>
          <w:sz w:val="22"/>
          <w:szCs w:val="22"/>
        </w:rPr>
      </w:pPr>
    </w:p>
    <w:p w14:paraId="7E7D1ECE" w14:textId="77777777" w:rsidR="00962B93" w:rsidRPr="007D19AB" w:rsidRDefault="00962B93" w:rsidP="00962B93">
      <w:pPr>
        <w:pStyle w:val="BodyParagaphA"/>
        <w:numPr>
          <w:ilvl w:val="0"/>
          <w:numId w:val="4"/>
        </w:numPr>
        <w:tabs>
          <w:tab w:val="left" w:pos="6480"/>
        </w:tabs>
        <w:spacing w:after="60"/>
        <w:rPr>
          <w:sz w:val="22"/>
          <w:szCs w:val="22"/>
        </w:rPr>
      </w:pPr>
      <w:r w:rsidRPr="007D19AB">
        <w:rPr>
          <w:b/>
          <w:sz w:val="22"/>
          <w:szCs w:val="22"/>
        </w:rPr>
        <w:t>Evaluation Documents</w:t>
      </w:r>
      <w:r w:rsidRPr="007D19AB">
        <w:rPr>
          <w:sz w:val="22"/>
          <w:szCs w:val="22"/>
        </w:rPr>
        <w:tab/>
      </w:r>
      <w:r w:rsidRPr="007D19AB">
        <w:rPr>
          <w:b/>
          <w:sz w:val="22"/>
          <w:szCs w:val="22"/>
        </w:rPr>
        <w:t>Due no later than:</w:t>
      </w:r>
    </w:p>
    <w:p w14:paraId="2113CDA8" w14:textId="77777777" w:rsidR="00962B93" w:rsidRPr="007D19AB" w:rsidRDefault="00962B93" w:rsidP="00AB2FD7">
      <w:pPr>
        <w:pStyle w:val="BodyParagaphA"/>
        <w:numPr>
          <w:ilvl w:val="2"/>
          <w:numId w:val="76"/>
        </w:numPr>
        <w:tabs>
          <w:tab w:val="left" w:pos="720"/>
          <w:tab w:val="left" w:pos="6480"/>
        </w:tabs>
        <w:spacing w:after="0"/>
        <w:ind w:left="1170" w:hanging="450"/>
        <w:rPr>
          <w:color w:val="00B050"/>
          <w:sz w:val="22"/>
          <w:szCs w:val="22"/>
        </w:rPr>
      </w:pPr>
      <w:r w:rsidRPr="007D19AB">
        <w:rPr>
          <w:color w:val="00B050"/>
          <w:sz w:val="22"/>
          <w:szCs w:val="22"/>
        </w:rPr>
        <w:t>Local Evaluation Plan</w:t>
      </w:r>
      <w:r w:rsidRPr="007D19AB">
        <w:rPr>
          <w:color w:val="00B050"/>
          <w:sz w:val="22"/>
          <w:szCs w:val="22"/>
        </w:rPr>
        <w:tab/>
      </w:r>
      <w:r>
        <w:rPr>
          <w:color w:val="00B050"/>
          <w:sz w:val="22"/>
          <w:szCs w:val="22"/>
        </w:rPr>
        <w:t>October 1, 2021</w:t>
      </w:r>
    </w:p>
    <w:p w14:paraId="0FC57396" w14:textId="4EFECE8B" w:rsidR="00962B93" w:rsidRPr="007D19AB" w:rsidRDefault="00962B93" w:rsidP="00AB2FD7">
      <w:pPr>
        <w:pStyle w:val="BodyParagaphA"/>
        <w:numPr>
          <w:ilvl w:val="2"/>
          <w:numId w:val="76"/>
        </w:numPr>
        <w:tabs>
          <w:tab w:val="left" w:pos="720"/>
          <w:tab w:val="left" w:pos="6480"/>
        </w:tabs>
        <w:spacing w:after="0"/>
        <w:ind w:left="1170" w:hanging="450"/>
        <w:rPr>
          <w:color w:val="00B050"/>
          <w:sz w:val="22"/>
          <w:szCs w:val="22"/>
        </w:rPr>
      </w:pPr>
      <w:r w:rsidRPr="007D19AB">
        <w:rPr>
          <w:color w:val="00B050"/>
          <w:sz w:val="22"/>
          <w:szCs w:val="22"/>
        </w:rPr>
        <w:t>Final Local Evaluation Report</w:t>
      </w:r>
      <w:sdt>
        <w:sdtPr>
          <w:rPr>
            <w:color w:val="00B050"/>
            <w:sz w:val="22"/>
            <w:szCs w:val="22"/>
          </w:rPr>
          <w:id w:val="1082955882"/>
          <w:docPartObj>
            <w:docPartGallery w:val="Watermarks"/>
          </w:docPartObj>
        </w:sdtPr>
        <w:sdtEndPr/>
        <w:sdtContent>
          <w:r w:rsidR="005D6B1B" w:rsidRPr="005D6B1B">
            <w:rPr>
              <w:noProof/>
              <w:color w:val="00B050"/>
              <w:sz w:val="22"/>
              <w:szCs w:val="22"/>
            </w:rPr>
            <mc:AlternateContent>
              <mc:Choice Requires="wps">
                <w:drawing>
                  <wp:anchor distT="0" distB="0" distL="114300" distR="114300" simplePos="0" relativeHeight="251770368" behindDoc="1" locked="0" layoutInCell="0" allowOverlap="1" wp14:anchorId="0E82151C" wp14:editId="2D052D4B">
                    <wp:simplePos x="0" y="0"/>
                    <wp:positionH relativeFrom="margin">
                      <wp:align>center</wp:align>
                    </wp:positionH>
                    <wp:positionV relativeFrom="margin">
                      <wp:align>center</wp:align>
                    </wp:positionV>
                    <wp:extent cx="5865495" cy="2513965"/>
                    <wp:effectExtent l="0" t="1447800" r="0" b="11055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0FF189"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82151C" id="Text Box 41" o:spid="_x0000_s1027" type="#_x0000_t202" style="position:absolute;left:0;text-align:left;margin-left:0;margin-top:0;width:461.85pt;height:197.95pt;rotation:-45;z-index:-251546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7BwKfAoCAADz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6A0FF189"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D19AB">
        <w:rPr>
          <w:color w:val="00B050"/>
          <w:sz w:val="22"/>
          <w:szCs w:val="22"/>
        </w:rPr>
        <w:tab/>
      </w:r>
      <w:r>
        <w:rPr>
          <w:color w:val="00B050"/>
          <w:sz w:val="22"/>
          <w:szCs w:val="22"/>
        </w:rPr>
        <w:t>October 1, 2024</w:t>
      </w:r>
    </w:p>
    <w:p w14:paraId="24EFF4E5" w14:textId="77777777" w:rsidR="00962B93" w:rsidRPr="007D19AB" w:rsidRDefault="00962B93" w:rsidP="00962B93">
      <w:pPr>
        <w:pStyle w:val="BodyParagaphA"/>
        <w:numPr>
          <w:ilvl w:val="0"/>
          <w:numId w:val="0"/>
        </w:numPr>
        <w:spacing w:after="0"/>
        <w:rPr>
          <w:sz w:val="22"/>
          <w:szCs w:val="22"/>
        </w:rPr>
      </w:pPr>
    </w:p>
    <w:p w14:paraId="2492BFE6" w14:textId="77777777" w:rsidR="00962B93" w:rsidRPr="00BA2EC2" w:rsidRDefault="00962B93" w:rsidP="00AB2FD7">
      <w:pPr>
        <w:pStyle w:val="BodyText"/>
        <w:numPr>
          <w:ilvl w:val="0"/>
          <w:numId w:val="64"/>
        </w:numPr>
        <w:spacing w:after="60"/>
        <w:rPr>
          <w:rFonts w:cs="Arial"/>
          <w:bCs/>
        </w:rPr>
      </w:pPr>
      <w:r w:rsidRPr="00BA2EC2">
        <w:rPr>
          <w:rFonts w:cs="Arial"/>
          <w:b/>
        </w:rPr>
        <w:t xml:space="preserve">PROJECT RECORDS </w:t>
      </w:r>
    </w:p>
    <w:p w14:paraId="2CD891B4" w14:textId="77777777" w:rsidR="00962B93" w:rsidRPr="00BA2EC2" w:rsidRDefault="00962B93" w:rsidP="00AB2FD7">
      <w:pPr>
        <w:numPr>
          <w:ilvl w:val="0"/>
          <w:numId w:val="66"/>
        </w:numPr>
        <w:tabs>
          <w:tab w:val="clear" w:pos="735"/>
        </w:tabs>
        <w:spacing w:after="120"/>
        <w:ind w:left="720" w:hanging="360"/>
        <w:rPr>
          <w:rFonts w:cs="Arial"/>
          <w:bCs/>
        </w:rPr>
      </w:pPr>
      <w:r w:rsidRPr="00BA2EC2">
        <w:rPr>
          <w:rFonts w:cs="Arial"/>
          <w:bCs/>
        </w:rPr>
        <w:t>The Grantee shall establish an official file for the project.  The file shall contain adequate documentation of all actions taken with respect to the project, including copies of this Grant Agreement, approved program/budget modifications, financial records and required reports.</w:t>
      </w:r>
    </w:p>
    <w:p w14:paraId="0B5A743F" w14:textId="77777777" w:rsidR="00962B93" w:rsidRPr="00BA2EC2" w:rsidRDefault="00962B93" w:rsidP="00AB2FD7">
      <w:pPr>
        <w:numPr>
          <w:ilvl w:val="0"/>
          <w:numId w:val="66"/>
        </w:numPr>
        <w:tabs>
          <w:tab w:val="clear" w:pos="735"/>
        </w:tabs>
        <w:spacing w:after="120"/>
        <w:ind w:left="720" w:hanging="360"/>
        <w:rPr>
          <w:rFonts w:cs="Arial"/>
          <w:bCs/>
        </w:rPr>
      </w:pPr>
      <w:r w:rsidRPr="00BA2EC2">
        <w:rPr>
          <w:rFonts w:cs="Arial"/>
          <w:bCs/>
        </w:rPr>
        <w:t>The Grantee shall establish separate accounting records and maintain documents and other evidence sufficient to properly reflect the amount, receipt, and disposition of all project funds, including grant funds and any matching funds by the Grantee and the total cost of the project.  Source documentation includes copies of all awards, applications, approved modifications, financial records and narrative reports.</w:t>
      </w:r>
    </w:p>
    <w:p w14:paraId="282A3DCD" w14:textId="77777777" w:rsidR="00962B93" w:rsidRPr="00BA2EC2" w:rsidRDefault="00962B93" w:rsidP="00AB2FD7">
      <w:pPr>
        <w:numPr>
          <w:ilvl w:val="0"/>
          <w:numId w:val="66"/>
        </w:numPr>
        <w:tabs>
          <w:tab w:val="clear" w:pos="735"/>
        </w:tabs>
        <w:spacing w:after="120"/>
        <w:ind w:left="720" w:hanging="360"/>
        <w:rPr>
          <w:rFonts w:cs="Arial"/>
          <w:bCs/>
        </w:rPr>
      </w:pPr>
      <w:r w:rsidRPr="00BA2EC2">
        <w:rPr>
          <w:rFonts w:cs="Arial"/>
          <w:bCs/>
        </w:rPr>
        <w:t>Personnel and payroll records shall include the time and attendance reports for all individuals reimbursed under the grant, whether they are employed full-time or part-time.  Time and effort reports are also required for all subcontractors and consultants.</w:t>
      </w:r>
    </w:p>
    <w:p w14:paraId="77919BB0" w14:textId="77777777" w:rsidR="00962B93" w:rsidRPr="00BA2EC2" w:rsidRDefault="00962B93" w:rsidP="00AB2FD7">
      <w:pPr>
        <w:numPr>
          <w:ilvl w:val="0"/>
          <w:numId w:val="66"/>
        </w:numPr>
        <w:tabs>
          <w:tab w:val="clear" w:pos="735"/>
        </w:tabs>
        <w:spacing w:after="120"/>
        <w:ind w:left="720" w:hanging="360"/>
        <w:rPr>
          <w:rFonts w:cs="Arial"/>
        </w:rPr>
      </w:pPr>
      <w:r w:rsidRPr="00BA2EC2">
        <w:rPr>
          <w:rFonts w:cs="Arial"/>
        </w:rPr>
        <w:t>The grantee shall maintain documentation of donated goods and/or services, including the basis for valuation.</w:t>
      </w:r>
    </w:p>
    <w:p w14:paraId="280EB450" w14:textId="77777777" w:rsidR="00962B93" w:rsidRPr="00BA2EC2" w:rsidRDefault="00962B93" w:rsidP="00AB2FD7">
      <w:pPr>
        <w:numPr>
          <w:ilvl w:val="0"/>
          <w:numId w:val="66"/>
        </w:numPr>
        <w:tabs>
          <w:tab w:val="clear" w:pos="735"/>
        </w:tabs>
        <w:spacing w:after="120"/>
        <w:ind w:left="720" w:hanging="360"/>
        <w:rPr>
          <w:rFonts w:cs="Arial"/>
        </w:rPr>
      </w:pPr>
      <w:r w:rsidRPr="00BA2EC2">
        <w:rPr>
          <w:rFonts w:cs="Arial"/>
        </w:rPr>
        <w:t xml:space="preserve">Grantee agrees to protect records adequately from fire or other damage.  When records are stored away from the Grantee’s principal office, a written index of the location of records stored must be on hand and ready access must be assured.  </w:t>
      </w:r>
    </w:p>
    <w:p w14:paraId="572820D3" w14:textId="77777777" w:rsidR="00962B93" w:rsidRPr="00BA2EC2" w:rsidRDefault="00962B93" w:rsidP="00AB2FD7">
      <w:pPr>
        <w:pStyle w:val="ListParagraph"/>
        <w:numPr>
          <w:ilvl w:val="0"/>
          <w:numId w:val="66"/>
        </w:numPr>
        <w:tabs>
          <w:tab w:val="clear" w:pos="735"/>
        </w:tabs>
        <w:ind w:left="720" w:hanging="360"/>
        <w:contextualSpacing w:val="0"/>
        <w:rPr>
          <w:rFonts w:cs="Arial"/>
        </w:rPr>
      </w:pPr>
      <w:r w:rsidRPr="00BA2EC2">
        <w:rPr>
          <w:rFonts w:cs="Arial"/>
        </w:rPr>
        <w:lastRenderedPageBreak/>
        <w:t>All Grantee records relevant to the project must be preserved a minimum of three (3) years after closeout of the grant project and shall be subject at all reasonable times to inspection, examination, monitoring, copying, excerpting, transcribing, and auditing by the BSCC or designees. If any litigation, claim, negotiation, audit, or other action involving the records has been started before the expiration of the three-year period, the records must be retained until the completion of the action and resolution of all issues which arise from it or until the end of the regular three-year period, whichever is later.</w:t>
      </w:r>
    </w:p>
    <w:p w14:paraId="39802E99" w14:textId="77777777" w:rsidR="00962B93" w:rsidRPr="00BA2EC2" w:rsidRDefault="00962B93" w:rsidP="00962B93">
      <w:pPr>
        <w:pStyle w:val="ListParagraph"/>
        <w:contextualSpacing w:val="0"/>
        <w:rPr>
          <w:rFonts w:cs="Arial"/>
        </w:rPr>
      </w:pPr>
    </w:p>
    <w:p w14:paraId="0588654C" w14:textId="77777777" w:rsidR="00962B93" w:rsidRPr="00BA2EC2" w:rsidRDefault="00962B93" w:rsidP="00AB2FD7">
      <w:pPr>
        <w:pStyle w:val="ListParagraph"/>
        <w:numPr>
          <w:ilvl w:val="0"/>
          <w:numId w:val="64"/>
        </w:numPr>
        <w:spacing w:after="60"/>
        <w:contextualSpacing w:val="0"/>
        <w:rPr>
          <w:rFonts w:cs="Arial"/>
          <w:b/>
        </w:rPr>
      </w:pPr>
      <w:r w:rsidRPr="00BA2EC2">
        <w:rPr>
          <w:rFonts w:cs="Arial"/>
          <w:b/>
        </w:rPr>
        <w:t>CONFLICT OF INTEREST</w:t>
      </w:r>
    </w:p>
    <w:p w14:paraId="5CA2D38C" w14:textId="77777777" w:rsidR="00962B93" w:rsidRDefault="00962B93" w:rsidP="009E7D77">
      <w:pPr>
        <w:pStyle w:val="ListParagraph"/>
        <w:numPr>
          <w:ilvl w:val="0"/>
          <w:numId w:val="6"/>
        </w:numPr>
        <w:autoSpaceDE w:val="0"/>
        <w:autoSpaceDN w:val="0"/>
        <w:spacing w:after="120"/>
        <w:ind w:left="720"/>
        <w:contextualSpacing w:val="0"/>
        <w:rPr>
          <w:rFonts w:cs="Arial"/>
          <w:iCs/>
        </w:rPr>
      </w:pPr>
      <w:r w:rsidRPr="00BA2EC2">
        <w:rPr>
          <w:rFonts w:cs="Arial"/>
          <w:iCs/>
        </w:rPr>
        <w:t xml:space="preserve">Existing </w:t>
      </w:r>
      <w:r w:rsidRPr="00BA2EC2">
        <w:rPr>
          <w:rFonts w:cs="Arial"/>
        </w:rPr>
        <w:t xml:space="preserve">law prohibits any grantee, subgrantee, partner or like party who participated on the </w:t>
      </w:r>
      <w:r w:rsidRPr="00FA6451">
        <w:rPr>
          <w:rFonts w:cs="Arial"/>
        </w:rPr>
        <w:t>Residential Substance Abuse Treatment (RSAT) Program</w:t>
      </w:r>
      <w:r w:rsidRPr="001123FA">
        <w:rPr>
          <w:rFonts w:cs="Arial"/>
          <w:sz w:val="20"/>
        </w:rPr>
        <w:t xml:space="preserve"> </w:t>
      </w:r>
      <w:r w:rsidRPr="00BA2EC2">
        <w:rPr>
          <w:rFonts w:cs="Arial"/>
        </w:rPr>
        <w:t xml:space="preserve">Executive Steering Committee (See Appendix A) from receiving funds from the </w:t>
      </w:r>
      <w:r w:rsidRPr="00480B94">
        <w:rPr>
          <w:rFonts w:cs="Arial"/>
        </w:rPr>
        <w:t xml:space="preserve">RSAT grants </w:t>
      </w:r>
      <w:r w:rsidRPr="00BA2EC2">
        <w:rPr>
          <w:rFonts w:cs="Arial"/>
        </w:rPr>
        <w:t xml:space="preserve">awarded under this RFP. Applicants who are awarded grants under this RFP are responsible for reviewing the </w:t>
      </w:r>
      <w:r w:rsidRPr="00FA6451">
        <w:rPr>
          <w:rFonts w:cs="Arial"/>
        </w:rPr>
        <w:t>Residential Substance Abuse Treatment (RSAT) Program</w:t>
      </w:r>
      <w:r w:rsidRPr="001123FA">
        <w:rPr>
          <w:rFonts w:cs="Arial"/>
          <w:sz w:val="20"/>
        </w:rPr>
        <w:t xml:space="preserve"> </w:t>
      </w:r>
      <w:r w:rsidRPr="00BA2EC2">
        <w:rPr>
          <w:rFonts w:cs="Arial"/>
        </w:rPr>
        <w:t xml:space="preserve">ESC membership roster (see Appendix A) and ensuring that no grant dollars are passed through to any entity represented by the members of the </w:t>
      </w:r>
      <w:r w:rsidRPr="00FA6451">
        <w:rPr>
          <w:rFonts w:cs="Arial"/>
        </w:rPr>
        <w:t>Residential Substance Abuse Treatment (RSAT) Program</w:t>
      </w:r>
      <w:r w:rsidRPr="001123FA">
        <w:rPr>
          <w:rFonts w:cs="Arial"/>
          <w:sz w:val="20"/>
        </w:rPr>
        <w:t xml:space="preserve"> </w:t>
      </w:r>
      <w:r w:rsidRPr="00BA2EC2">
        <w:rPr>
          <w:rFonts w:cs="Arial"/>
        </w:rPr>
        <w:t>ESC</w:t>
      </w:r>
      <w:r w:rsidRPr="00BA2EC2">
        <w:rPr>
          <w:rFonts w:cs="Arial"/>
          <w:iCs/>
        </w:rPr>
        <w:t>.</w:t>
      </w:r>
    </w:p>
    <w:p w14:paraId="6D9A91E0" w14:textId="280FCD55" w:rsidR="00962B93" w:rsidRPr="00BA2EC2" w:rsidRDefault="00962B93" w:rsidP="009E7D77">
      <w:pPr>
        <w:pStyle w:val="ListParagraph"/>
        <w:numPr>
          <w:ilvl w:val="0"/>
          <w:numId w:val="6"/>
        </w:numPr>
        <w:autoSpaceDE w:val="0"/>
        <w:autoSpaceDN w:val="0"/>
        <w:ind w:left="720"/>
        <w:contextualSpacing w:val="0"/>
        <w:rPr>
          <w:rFonts w:cs="Arial"/>
          <w:iCs/>
        </w:rPr>
      </w:pPr>
      <w:r w:rsidRPr="00BA2EC2">
        <w:rPr>
          <w:rFonts w:cs="Arial"/>
          <w:iCs/>
        </w:rPr>
        <w:t xml:space="preserve">In cases of an actual conflict of interest with an </w:t>
      </w:r>
      <w:r w:rsidR="0090039B">
        <w:rPr>
          <w:rFonts w:cs="Arial"/>
          <w:iCs/>
        </w:rPr>
        <w:t>e</w:t>
      </w:r>
      <w:r w:rsidRPr="00BA2EC2">
        <w:rPr>
          <w:rFonts w:cs="Arial"/>
          <w:iCs/>
        </w:rPr>
        <w:t>, the Board may revoke the grant award and legal consequences could exist for the parties involved, including, but not limited to, repayment of th</w:t>
      </w:r>
      <w:sdt>
        <w:sdtPr>
          <w:rPr>
            <w:rFonts w:cs="Arial"/>
            <w:iCs/>
          </w:rPr>
          <w:id w:val="759956450"/>
          <w:docPartObj>
            <w:docPartGallery w:val="Watermarks"/>
          </w:docPartObj>
        </w:sdtPr>
        <w:sdtEndPr/>
        <w:sdtContent>
          <w:r w:rsidR="005D6B1B" w:rsidRPr="005D6B1B">
            <w:rPr>
              <w:rFonts w:cs="Arial"/>
              <w:iCs/>
              <w:noProof/>
            </w:rPr>
            <mc:AlternateContent>
              <mc:Choice Requires="wps">
                <w:drawing>
                  <wp:anchor distT="0" distB="0" distL="114300" distR="114300" simplePos="0" relativeHeight="251772416" behindDoc="1" locked="0" layoutInCell="0" allowOverlap="1" wp14:anchorId="633D6096" wp14:editId="78C0A0F4">
                    <wp:simplePos x="0" y="0"/>
                    <wp:positionH relativeFrom="margin">
                      <wp:align>center</wp:align>
                    </wp:positionH>
                    <wp:positionV relativeFrom="margin">
                      <wp:align>center</wp:align>
                    </wp:positionV>
                    <wp:extent cx="5865495" cy="2513965"/>
                    <wp:effectExtent l="0" t="1447800" r="0" b="11055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97D26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3D6096" id="Text Box 42" o:spid="_x0000_s1028" type="#_x0000_t202" style="position:absolute;left:0;text-align:left;margin-left:0;margin-top:0;width:461.85pt;height:197.95pt;rotation:-45;z-index:-251544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" o:allowincell="f" filled="f" stroked="f">
                    <v:stroke joinstyle="round"/>
                    <o:lock v:ext="edit" shapetype="t"/>
                    <v:textbox style="mso-fit-shape-to-text:t">
                      <w:txbxContent>
                        <w:p w14:paraId="2297D26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BA2EC2">
        <w:rPr>
          <w:rFonts w:cs="Arial"/>
          <w:iCs/>
        </w:rPr>
        <w:t>e grant award.</w:t>
      </w:r>
    </w:p>
    <w:p w14:paraId="5DDB2D6B" w14:textId="77777777" w:rsidR="00962B93" w:rsidRDefault="00962B93" w:rsidP="00962B93">
      <w:pPr>
        <w:ind w:left="360"/>
        <w:rPr>
          <w:rFonts w:cs="Arial"/>
          <w:color w:val="FF0000"/>
        </w:rPr>
      </w:pPr>
    </w:p>
    <w:p w14:paraId="3C6A4334" w14:textId="5C10D82B" w:rsidR="00962B93" w:rsidRPr="00025032" w:rsidRDefault="00962B93" w:rsidP="00AB2FD7">
      <w:pPr>
        <w:pStyle w:val="ListParagraph"/>
        <w:numPr>
          <w:ilvl w:val="0"/>
          <w:numId w:val="64"/>
        </w:numPr>
        <w:rPr>
          <w:b/>
          <w:bCs/>
          <w:sz w:val="18"/>
        </w:rPr>
      </w:pPr>
      <w:r w:rsidRPr="00025032">
        <w:rPr>
          <w:b/>
          <w:bCs/>
        </w:rPr>
        <w:t xml:space="preserve">AUDIT </w:t>
      </w:r>
    </w:p>
    <w:p w14:paraId="53A0F9DB" w14:textId="77777777" w:rsidR="00962B93" w:rsidRPr="009435F9" w:rsidRDefault="00962B93" w:rsidP="00962B93">
      <w:pPr>
        <w:pStyle w:val="BodyText"/>
        <w:ind w:left="360"/>
        <w:rPr>
          <w:rFonts w:cs="Arial"/>
          <w:color w:val="000000" w:themeColor="text1"/>
        </w:rPr>
      </w:pPr>
      <w:r w:rsidRPr="009435F9">
        <w:rPr>
          <w:rFonts w:cs="Arial"/>
          <w:color w:val="000000" w:themeColor="text1"/>
        </w:rPr>
        <w:t>Grantee is required to complete an audit annually for each fiscal year/audit period, or fraction thereof, for the entire three-year grant cycle. Grantees may choose either a program-specific audit or a single federal audit. Federal guidelines allow grantees receiving $750,000 or more in federal funds in a fiscal year to use their federal justice assistance grant funds to pay for the cost of the audit.   Grantees falling below the $750,000 threshold must use non-federal funds (i.e., match funds) to pay for audit costs. For purposes of this grant award</w:t>
      </w:r>
      <w:r>
        <w:rPr>
          <w:rFonts w:cs="Arial"/>
          <w:color w:val="000000" w:themeColor="text1"/>
        </w:rPr>
        <w:t xml:space="preserve"> grantee is required to check</w:t>
      </w:r>
      <w:r w:rsidRPr="009435F9">
        <w:rPr>
          <w:rFonts w:cs="Arial"/>
          <w:color w:val="000000" w:themeColor="text1"/>
        </w:rPr>
        <w:t xml:space="preserve"> one of the boxes below to indicate </w:t>
      </w:r>
      <w:r>
        <w:rPr>
          <w:rFonts w:cs="Arial"/>
          <w:color w:val="000000" w:themeColor="text1"/>
        </w:rPr>
        <w:t>how they will</w:t>
      </w:r>
      <w:r w:rsidRPr="009435F9">
        <w:rPr>
          <w:rFonts w:cs="Arial"/>
          <w:color w:val="000000" w:themeColor="text1"/>
        </w:rPr>
        <w:t xml:space="preserve"> meet the audit requirement.</w:t>
      </w:r>
    </w:p>
    <w:p w14:paraId="619E29D6" w14:textId="77777777" w:rsidR="00962B93" w:rsidRPr="009435F9" w:rsidRDefault="00962B93" w:rsidP="00AB2FD7">
      <w:pPr>
        <w:pStyle w:val="BodyText"/>
        <w:widowControl w:val="0"/>
        <w:numPr>
          <w:ilvl w:val="0"/>
          <w:numId w:val="82"/>
        </w:numPr>
        <w:autoSpaceDE w:val="0"/>
        <w:autoSpaceDN w:val="0"/>
        <w:adjustRightInd w:val="0"/>
        <w:ind w:left="720"/>
        <w:rPr>
          <w:rFonts w:cs="Arial"/>
          <w:color w:val="000000" w:themeColor="text1"/>
        </w:rPr>
      </w:pPr>
      <w:r w:rsidRPr="009435F9">
        <w:rPr>
          <w:rFonts w:cs="Arial"/>
          <w:color w:val="000000" w:themeColor="text1"/>
        </w:rPr>
        <w:t>In conformance with Federal Office of Management and Budget (OMB) CFR Part 200 – Uniform Administrative Requirements, Cost Principles, and Audit Requirements for Federal Awards, and the California State Controller’s Accounting Standards and Procedures, Chapter 23, Grant Accounting Index, the identified grant will be included in the City/County Single Federal Audit Report, which will be submitted to the BSCC within 30 days of the Grantee’s receipt of the report or within nine months following the end of the audit period, whichever is earlier.</w:t>
      </w:r>
    </w:p>
    <w:p w14:paraId="0BB7EA6F" w14:textId="77777777" w:rsidR="00962B93" w:rsidRPr="009435F9" w:rsidRDefault="00962B93" w:rsidP="00962B93">
      <w:pPr>
        <w:pStyle w:val="BodyText"/>
        <w:ind w:left="720"/>
        <w:jc w:val="center"/>
        <w:rPr>
          <w:rFonts w:cs="Arial"/>
          <w:b/>
          <w:color w:val="000000" w:themeColor="text1"/>
        </w:rPr>
      </w:pPr>
      <w:r w:rsidRPr="009435F9">
        <w:rPr>
          <w:rFonts w:cs="Arial"/>
          <w:b/>
          <w:color w:val="000000" w:themeColor="text1"/>
        </w:rPr>
        <w:t>OR</w:t>
      </w:r>
    </w:p>
    <w:p w14:paraId="29A9692F" w14:textId="77777777" w:rsidR="00962B93" w:rsidRPr="009435F9" w:rsidRDefault="00962B93" w:rsidP="00AB2FD7">
      <w:pPr>
        <w:pStyle w:val="BodyText"/>
        <w:widowControl w:val="0"/>
        <w:numPr>
          <w:ilvl w:val="0"/>
          <w:numId w:val="82"/>
        </w:numPr>
        <w:autoSpaceDE w:val="0"/>
        <w:autoSpaceDN w:val="0"/>
        <w:adjustRightInd w:val="0"/>
        <w:ind w:left="720"/>
        <w:rPr>
          <w:rFonts w:cs="Arial"/>
          <w:color w:val="000000" w:themeColor="text1"/>
        </w:rPr>
      </w:pPr>
      <w:r w:rsidRPr="009435F9">
        <w:rPr>
          <w:rFonts w:cs="Arial"/>
          <w:color w:val="000000" w:themeColor="text1"/>
        </w:rPr>
        <w:t>In conformance with Federal Office of Management and Budget (OMB) CFR Part 200 – Uniform Administrative Requirements, Cost Principles, and Audit Requirements for Federal Awards, and the California State Controller’s Accounting Standards and Procedures Chapter 23, Grant Accounting Index, the grantee will provide a Program-</w:t>
      </w:r>
      <w:r w:rsidRPr="009435F9">
        <w:rPr>
          <w:rFonts w:cs="Arial"/>
          <w:color w:val="000000" w:themeColor="text1"/>
        </w:rPr>
        <w:lastRenderedPageBreak/>
        <w:t>Specific Final Audit Report to the BSCC within 30 days of the Grantee’s receipt of the report or within nine months following the end of the audit period, whichever is earlier.</w:t>
      </w:r>
    </w:p>
    <w:p w14:paraId="63350724" w14:textId="77777777" w:rsidR="00962B93" w:rsidRPr="009435F9" w:rsidRDefault="00962B93" w:rsidP="00962B93">
      <w:pPr>
        <w:pStyle w:val="BodyText"/>
        <w:ind w:left="720"/>
        <w:jc w:val="center"/>
        <w:rPr>
          <w:rFonts w:cs="Arial"/>
          <w:b/>
          <w:color w:val="000000" w:themeColor="text1"/>
        </w:rPr>
      </w:pPr>
      <w:r w:rsidRPr="009435F9">
        <w:rPr>
          <w:rFonts w:cs="Arial"/>
          <w:b/>
          <w:color w:val="000000" w:themeColor="text1"/>
        </w:rPr>
        <w:t>OR</w:t>
      </w:r>
    </w:p>
    <w:p w14:paraId="045FCC78" w14:textId="77777777" w:rsidR="00962B93" w:rsidRPr="009435F9" w:rsidRDefault="00962B93" w:rsidP="00AB2FD7">
      <w:pPr>
        <w:pStyle w:val="BodyText"/>
        <w:widowControl w:val="0"/>
        <w:numPr>
          <w:ilvl w:val="0"/>
          <w:numId w:val="82"/>
        </w:numPr>
        <w:autoSpaceDE w:val="0"/>
        <w:autoSpaceDN w:val="0"/>
        <w:adjustRightInd w:val="0"/>
        <w:ind w:left="720"/>
        <w:rPr>
          <w:rFonts w:cs="Arial"/>
        </w:rPr>
      </w:pPr>
      <w:r w:rsidRPr="009435F9">
        <w:rPr>
          <w:rFonts w:cs="Arial"/>
          <w:color w:val="000000" w:themeColor="text1"/>
        </w:rPr>
        <w:t xml:space="preserve">In conformance with Federal Office of Management and Budget (OMB) CFR Part 200 – Uniform Administrative Requirements, Cost Principles, and Audit Requirements for Federal Awards, the non-governmental entity grantee does not expend $750,000 or more in total federal awards during the fiscal year and is therefore, exempt from Federal audit requirements for this grant contract period. However, the entity understands that it must keep and maintain the grant records and make them available for review or audit by appropriate officials of the Federal agency, pass-through agency </w:t>
      </w:r>
      <w:r w:rsidRPr="009435F9">
        <w:rPr>
          <w:rFonts w:cs="Arial"/>
        </w:rPr>
        <w:t>(i.e., the Board of State and Community Corrections) and Governmental Accountability Office.</w:t>
      </w:r>
    </w:p>
    <w:p w14:paraId="6A33C9A5" w14:textId="77777777" w:rsidR="00962B93" w:rsidRDefault="00962B93" w:rsidP="00962B93">
      <w:pPr>
        <w:ind w:left="360"/>
        <w:rPr>
          <w:rFonts w:cs="Arial"/>
          <w:color w:val="FF0000"/>
        </w:rPr>
      </w:pPr>
    </w:p>
    <w:p w14:paraId="5FCBA5AB" w14:textId="77777777" w:rsidR="00962B93" w:rsidRPr="009435F9" w:rsidRDefault="00962B93" w:rsidP="00AB2FD7">
      <w:pPr>
        <w:pStyle w:val="ListParagraph"/>
        <w:numPr>
          <w:ilvl w:val="0"/>
          <w:numId w:val="64"/>
        </w:numPr>
        <w:spacing w:after="60"/>
        <w:rPr>
          <w:rFonts w:cs="Arial"/>
          <w:b/>
        </w:rPr>
      </w:pPr>
      <w:r w:rsidRPr="009435F9">
        <w:rPr>
          <w:rFonts w:cs="Arial"/>
          <w:b/>
        </w:rPr>
        <w:t>DATA UNIVERSAL NUMBERS SYSTEM (DUNS)</w:t>
      </w:r>
      <w:r>
        <w:rPr>
          <w:rFonts w:cs="Arial"/>
          <w:b/>
        </w:rPr>
        <w:t xml:space="preserve"> </w:t>
      </w:r>
    </w:p>
    <w:p w14:paraId="229F6C16" w14:textId="53CF1C4F" w:rsidR="00962B93" w:rsidRPr="009435F9" w:rsidRDefault="00962B93" w:rsidP="00962B93">
      <w:pPr>
        <w:spacing w:after="120"/>
        <w:ind w:left="360"/>
        <w:rPr>
          <w:rFonts w:cs="Arial"/>
        </w:rPr>
      </w:pPr>
      <w:r w:rsidRPr="009435F9">
        <w:rPr>
          <w:rFonts w:cs="Arial"/>
        </w:rPr>
        <w:t>The Contractor/grantee (entity entering into contract with the BSCC) must maintain active registration of their Data Universal Numbers System (DUNS) number, used for this Grant Agreement, throughout the term of the contract. An active DUNS number is also required to remain in compliance with the Federal Funding Accountability and Transparency Act (FFATA), a reporting tool Federal prime awardees (i.e. prime contractors and prime grants recipients) use to capture and rep</w:t>
      </w:r>
      <w:sdt>
        <w:sdtPr>
          <w:rPr>
            <w:rFonts w:cs="Arial"/>
          </w:rPr>
          <w:id w:val="-1761907544"/>
          <w:docPartObj>
            <w:docPartGallery w:val="Watermarks"/>
          </w:docPartObj>
        </w:sdtPr>
        <w:sdtEndPr/>
        <w:sdtContent>
          <w:r w:rsidR="005D6B1B" w:rsidRPr="005D6B1B">
            <w:rPr>
              <w:rFonts w:cs="Arial"/>
              <w:noProof/>
            </w:rPr>
            <mc:AlternateContent>
              <mc:Choice Requires="wps">
                <w:drawing>
                  <wp:anchor distT="0" distB="0" distL="114300" distR="114300" simplePos="0" relativeHeight="251774464" behindDoc="1" locked="0" layoutInCell="0" allowOverlap="1" wp14:anchorId="70E2C285" wp14:editId="409E9D0E">
                    <wp:simplePos x="0" y="0"/>
                    <wp:positionH relativeFrom="margin">
                      <wp:align>center</wp:align>
                    </wp:positionH>
                    <wp:positionV relativeFrom="margin">
                      <wp:align>center</wp:align>
                    </wp:positionV>
                    <wp:extent cx="5865495" cy="2513965"/>
                    <wp:effectExtent l="0" t="1447800" r="0" b="11055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2AB6CD"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E2C285" id="Text Box 43" o:spid="_x0000_s1029" type="#_x0000_t202" style="position:absolute;left:0;text-align:left;margin-left:0;margin-top:0;width:461.85pt;height:197.95pt;rotation:-45;z-index:-251542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DYjauCQIAAPM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5D2AB6CD"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9435F9">
        <w:rPr>
          <w:rFonts w:cs="Arial"/>
        </w:rPr>
        <w:t>ort subaward and executive compensation.</w:t>
      </w:r>
    </w:p>
    <w:p w14:paraId="59024F19" w14:textId="77777777" w:rsidR="00962B93" w:rsidRPr="00BA2EC2" w:rsidRDefault="00962B93" w:rsidP="00962B93">
      <w:pPr>
        <w:ind w:left="360"/>
        <w:rPr>
          <w:rFonts w:cs="Arial"/>
          <w:color w:val="FF0000"/>
        </w:rPr>
        <w:sectPr w:rsidR="00962B93" w:rsidRPr="00BA2EC2" w:rsidSect="009E7D77">
          <w:headerReference w:type="default" r:id="rId64"/>
          <w:pgSz w:w="12240" w:h="15840"/>
          <w:pgMar w:top="1440" w:right="1296" w:bottom="1440" w:left="1080" w:header="432" w:footer="432" w:gutter="0"/>
          <w:cols w:space="720"/>
          <w:docGrid w:linePitch="299"/>
        </w:sectPr>
      </w:pPr>
    </w:p>
    <w:p w14:paraId="48A15A62" w14:textId="77777777" w:rsidR="00962B93" w:rsidRPr="00BA2EC2" w:rsidRDefault="00962B93" w:rsidP="00AB2FD7">
      <w:pPr>
        <w:numPr>
          <w:ilvl w:val="0"/>
          <w:numId w:val="61"/>
        </w:numPr>
        <w:spacing w:after="120"/>
        <w:rPr>
          <w:rFonts w:cs="Arial"/>
          <w:color w:val="000000"/>
        </w:rPr>
      </w:pPr>
      <w:r w:rsidRPr="00BA2EC2">
        <w:rPr>
          <w:rFonts w:cs="Arial"/>
          <w:b/>
          <w:color w:val="000000"/>
        </w:rPr>
        <w:lastRenderedPageBreak/>
        <w:t xml:space="preserve">INVOICING AND PAYMENTS </w:t>
      </w:r>
    </w:p>
    <w:p w14:paraId="71153572" w14:textId="77777777" w:rsidR="00962B93" w:rsidRPr="00C4201B" w:rsidRDefault="00962B93" w:rsidP="00AB2FD7">
      <w:pPr>
        <w:pStyle w:val="A"/>
        <w:numPr>
          <w:ilvl w:val="0"/>
          <w:numId w:val="80"/>
        </w:numPr>
        <w:ind w:left="720"/>
        <w:jc w:val="both"/>
        <w:rPr>
          <w:sz w:val="22"/>
          <w:szCs w:val="22"/>
        </w:rPr>
      </w:pPr>
      <w:r w:rsidRPr="00C4201B">
        <w:rPr>
          <w:sz w:val="22"/>
          <w:szCs w:val="22"/>
        </w:rPr>
        <w:t>The Grantee shall be paid in quarterly in arrears by submitting an invoice (Form 201) to the BSCC that outlines actual expenditures claimed for the invoicing period.</w:t>
      </w:r>
    </w:p>
    <w:p w14:paraId="55B03A11" w14:textId="77777777" w:rsidR="00962B93" w:rsidRPr="00BA2EC2" w:rsidRDefault="00962B93" w:rsidP="00962B93">
      <w:pPr>
        <w:tabs>
          <w:tab w:val="left" w:pos="720"/>
          <w:tab w:val="left" w:pos="6480"/>
        </w:tabs>
        <w:spacing w:after="60"/>
        <w:ind w:left="720"/>
        <w:rPr>
          <w:rFonts w:cs="Arial"/>
          <w:b/>
        </w:rPr>
      </w:pPr>
      <w:r w:rsidRPr="00BA2EC2">
        <w:rPr>
          <w:rFonts w:cs="Arial"/>
          <w:b/>
        </w:rPr>
        <w:t>Quarterly Invoicing Periods:</w:t>
      </w:r>
      <w:r w:rsidRPr="00BA2EC2">
        <w:rPr>
          <w:rFonts w:cs="Arial"/>
          <w:b/>
        </w:rPr>
        <w:tab/>
        <w:t>Due no later than:</w:t>
      </w:r>
    </w:p>
    <w:p w14:paraId="64B08E7E" w14:textId="77777777" w:rsidR="00962B93" w:rsidRPr="00194305" w:rsidRDefault="00962B93" w:rsidP="00AB2FD7">
      <w:pPr>
        <w:pStyle w:val="BodyText"/>
        <w:numPr>
          <w:ilvl w:val="0"/>
          <w:numId w:val="81"/>
        </w:numPr>
        <w:tabs>
          <w:tab w:val="left" w:pos="6480"/>
        </w:tabs>
        <w:autoSpaceDE w:val="0"/>
        <w:autoSpaceDN w:val="0"/>
        <w:spacing w:after="40"/>
        <w:ind w:left="1170" w:hanging="450"/>
        <w:jc w:val="left"/>
        <w:rPr>
          <w:rFonts w:cs="Arial"/>
        </w:rPr>
      </w:pPr>
      <w:r w:rsidRPr="00194305">
        <w:rPr>
          <w:rFonts w:cs="Arial"/>
        </w:rPr>
        <w:t>July 1, 2021 to September</w:t>
      </w:r>
      <w:r w:rsidRPr="00194305">
        <w:rPr>
          <w:rFonts w:cs="Arial"/>
          <w:spacing w:val="-3"/>
        </w:rPr>
        <w:t xml:space="preserve"> </w:t>
      </w:r>
      <w:r w:rsidRPr="00194305">
        <w:rPr>
          <w:rFonts w:cs="Arial"/>
        </w:rPr>
        <w:t>30,</w:t>
      </w:r>
      <w:r w:rsidRPr="00194305">
        <w:rPr>
          <w:rFonts w:cs="Arial"/>
          <w:spacing w:val="-1"/>
        </w:rPr>
        <w:t xml:space="preserve"> </w:t>
      </w:r>
      <w:r w:rsidRPr="00194305">
        <w:rPr>
          <w:rFonts w:cs="Arial"/>
        </w:rPr>
        <w:t>2021</w:t>
      </w:r>
      <w:r w:rsidRPr="00194305">
        <w:rPr>
          <w:rFonts w:cs="Arial"/>
        </w:rPr>
        <w:tab/>
        <w:t>November 15, 2021</w:t>
      </w:r>
    </w:p>
    <w:p w14:paraId="64575C53" w14:textId="77777777" w:rsidR="00962B93" w:rsidRPr="00194305" w:rsidRDefault="00962B93" w:rsidP="00AB2FD7">
      <w:pPr>
        <w:pStyle w:val="BodyText"/>
        <w:numPr>
          <w:ilvl w:val="0"/>
          <w:numId w:val="81"/>
        </w:numPr>
        <w:tabs>
          <w:tab w:val="left" w:pos="6480"/>
        </w:tabs>
        <w:autoSpaceDE w:val="0"/>
        <w:autoSpaceDN w:val="0"/>
        <w:spacing w:after="40"/>
        <w:ind w:left="1170" w:hanging="450"/>
        <w:jc w:val="left"/>
        <w:rPr>
          <w:rFonts w:cs="Arial"/>
        </w:rPr>
      </w:pPr>
      <w:r w:rsidRPr="00194305">
        <w:rPr>
          <w:rFonts w:cs="Arial"/>
        </w:rPr>
        <w:t>October 1, 2021 to December 31, 2021</w:t>
      </w:r>
      <w:r w:rsidRPr="00194305">
        <w:rPr>
          <w:rFonts w:cs="Arial"/>
        </w:rPr>
        <w:tab/>
        <w:t>February 15, 2022</w:t>
      </w:r>
    </w:p>
    <w:p w14:paraId="067DD338" w14:textId="77777777" w:rsidR="00962B93" w:rsidRPr="00194305" w:rsidRDefault="00962B93" w:rsidP="00AB2FD7">
      <w:pPr>
        <w:pStyle w:val="BodyText"/>
        <w:numPr>
          <w:ilvl w:val="0"/>
          <w:numId w:val="81"/>
        </w:numPr>
        <w:tabs>
          <w:tab w:val="left" w:pos="6480"/>
        </w:tabs>
        <w:autoSpaceDE w:val="0"/>
        <w:autoSpaceDN w:val="0"/>
        <w:spacing w:after="40"/>
        <w:ind w:left="1170" w:hanging="450"/>
        <w:jc w:val="left"/>
        <w:rPr>
          <w:rFonts w:cs="Arial"/>
        </w:rPr>
      </w:pPr>
      <w:r w:rsidRPr="00194305">
        <w:rPr>
          <w:rFonts w:cs="Arial"/>
        </w:rPr>
        <w:t>January 1, 2022 to March 31, 2022</w:t>
      </w:r>
      <w:r w:rsidRPr="00194305">
        <w:rPr>
          <w:rFonts w:cs="Arial"/>
        </w:rPr>
        <w:tab/>
        <w:t>May 15, 2022</w:t>
      </w:r>
    </w:p>
    <w:p w14:paraId="241CB083" w14:textId="77777777" w:rsidR="00962B93" w:rsidRPr="00194305" w:rsidRDefault="00962B93" w:rsidP="00AB2FD7">
      <w:pPr>
        <w:pStyle w:val="BodyText"/>
        <w:numPr>
          <w:ilvl w:val="0"/>
          <w:numId w:val="81"/>
        </w:numPr>
        <w:tabs>
          <w:tab w:val="left" w:pos="6480"/>
        </w:tabs>
        <w:autoSpaceDE w:val="0"/>
        <w:autoSpaceDN w:val="0"/>
        <w:spacing w:after="40"/>
        <w:ind w:left="1170" w:hanging="450"/>
        <w:jc w:val="left"/>
        <w:rPr>
          <w:rFonts w:cs="Arial"/>
        </w:rPr>
      </w:pPr>
      <w:r w:rsidRPr="00194305">
        <w:rPr>
          <w:rFonts w:cs="Arial"/>
        </w:rPr>
        <w:t>April 1, 2022 to June 30, 2022</w:t>
      </w:r>
      <w:r w:rsidRPr="00194305">
        <w:rPr>
          <w:rFonts w:cs="Arial"/>
        </w:rPr>
        <w:tab/>
        <w:t>August 15, 2022</w:t>
      </w:r>
    </w:p>
    <w:p w14:paraId="7BAC48A9" w14:textId="77777777" w:rsidR="00962B93" w:rsidRPr="00BA2EC2" w:rsidRDefault="00962B93" w:rsidP="00962B93">
      <w:pPr>
        <w:pStyle w:val="BodyText"/>
        <w:ind w:left="720"/>
        <w:rPr>
          <w:rFonts w:cs="Arial"/>
          <w:i/>
          <w:iCs/>
        </w:rPr>
      </w:pPr>
    </w:p>
    <w:p w14:paraId="1B6C68A4" w14:textId="77777777" w:rsidR="00962B93" w:rsidRPr="00C4201B" w:rsidRDefault="00962B93" w:rsidP="00962B93">
      <w:pPr>
        <w:pStyle w:val="A"/>
        <w:numPr>
          <w:ilvl w:val="0"/>
          <w:numId w:val="0"/>
        </w:numPr>
        <w:ind w:left="720" w:hanging="360"/>
        <w:jc w:val="both"/>
        <w:rPr>
          <w:sz w:val="22"/>
          <w:szCs w:val="22"/>
        </w:rPr>
      </w:pPr>
      <w:r w:rsidRPr="00BA2EC2">
        <w:t xml:space="preserve">B.  </w:t>
      </w:r>
      <w:r w:rsidRPr="00BA2EC2">
        <w:rPr>
          <w:sz w:val="22"/>
          <w:szCs w:val="22"/>
        </w:rPr>
        <w:t xml:space="preserve">All project expenditures and all obligated match contributions must be incurred by the end of the grant project period, </w:t>
      </w:r>
      <w:r w:rsidRPr="00194305">
        <w:rPr>
          <w:sz w:val="22"/>
          <w:szCs w:val="22"/>
        </w:rPr>
        <w:t xml:space="preserve">June 30, 2022, and included on the invoice due August 15, 2022. Project expenditures incurred after June 30, 2022 will </w:t>
      </w:r>
      <w:r w:rsidRPr="00BA2EC2">
        <w:rPr>
          <w:sz w:val="22"/>
          <w:szCs w:val="22"/>
        </w:rPr>
        <w:t>not be reimbursed.</w:t>
      </w:r>
    </w:p>
    <w:p w14:paraId="28F72F20" w14:textId="77777777" w:rsidR="00962B93" w:rsidRPr="00BA2EC2" w:rsidRDefault="00962B93" w:rsidP="00962B93">
      <w:pPr>
        <w:pStyle w:val="A"/>
        <w:numPr>
          <w:ilvl w:val="0"/>
          <w:numId w:val="0"/>
        </w:numPr>
        <w:ind w:left="720" w:hanging="360"/>
        <w:jc w:val="both"/>
        <w:rPr>
          <w:sz w:val="22"/>
          <w:szCs w:val="22"/>
        </w:rPr>
      </w:pPr>
      <w:r>
        <w:rPr>
          <w:sz w:val="22"/>
          <w:szCs w:val="22"/>
        </w:rPr>
        <w:t>C</w:t>
      </w:r>
      <w:r w:rsidRPr="00BA2EC2">
        <w:rPr>
          <w:sz w:val="22"/>
          <w:szCs w:val="22"/>
        </w:rPr>
        <w:t>.  Grantee shall submit an invoice to the BSCC each invoicing period, even if grant funds are not expended or requested during the invoicing period.</w:t>
      </w:r>
    </w:p>
    <w:p w14:paraId="2DD7A668" w14:textId="77777777" w:rsidR="00962B93" w:rsidRPr="00BA2EC2" w:rsidRDefault="00962B93" w:rsidP="00962B93">
      <w:pPr>
        <w:pStyle w:val="A"/>
        <w:numPr>
          <w:ilvl w:val="0"/>
          <w:numId w:val="0"/>
        </w:numPr>
        <w:ind w:left="720" w:hanging="360"/>
        <w:jc w:val="both"/>
        <w:rPr>
          <w:sz w:val="22"/>
          <w:szCs w:val="22"/>
        </w:rPr>
      </w:pPr>
      <w:r>
        <w:rPr>
          <w:sz w:val="22"/>
          <w:szCs w:val="22"/>
        </w:rPr>
        <w:t>D</w:t>
      </w:r>
      <w:r w:rsidRPr="00BA2EC2">
        <w:rPr>
          <w:sz w:val="22"/>
          <w:szCs w:val="22"/>
        </w:rPr>
        <w:t>. Upon the BSCC’s request, supporting documentation must be submitted for project expenditures. Grantees are required to maintain supporting documentation for all expenditures on the project site for the life of the grant and make it readily available for review during BSCC site visits. See Exhibit A. Scope of Work, Item 6. Project Records.</w:t>
      </w:r>
    </w:p>
    <w:p w14:paraId="4517BE12" w14:textId="68DAE8D1" w:rsidR="00962B93" w:rsidRPr="00BA2EC2" w:rsidRDefault="00962B93" w:rsidP="00AB2FD7">
      <w:pPr>
        <w:pStyle w:val="NormalWeb"/>
        <w:numPr>
          <w:ilvl w:val="0"/>
          <w:numId w:val="61"/>
        </w:numPr>
        <w:spacing w:after="120"/>
        <w:rPr>
          <w:rFonts w:ascii="Arial" w:hAnsi="Arial" w:cs="Arial"/>
          <w:b/>
          <w:color w:val="auto"/>
          <w:sz w:val="22"/>
          <w:szCs w:val="22"/>
        </w:rPr>
      </w:pPr>
      <w:r w:rsidRPr="00BA2EC2">
        <w:rPr>
          <w:rFonts w:ascii="Arial" w:hAnsi="Arial" w:cs="Arial"/>
          <w:b/>
          <w:color w:val="auto"/>
          <w:sz w:val="22"/>
          <w:szCs w:val="22"/>
        </w:rPr>
        <w:t xml:space="preserve">GRANT AMOUNT AND LIMITATION </w:t>
      </w:r>
      <w:sdt>
        <w:sdtPr>
          <w:rPr>
            <w:rFonts w:ascii="Arial" w:hAnsi="Arial" w:cs="Arial"/>
            <w:b/>
            <w:color w:val="auto"/>
            <w:sz w:val="22"/>
            <w:szCs w:val="22"/>
          </w:rPr>
          <w:id w:val="1648633054"/>
          <w:docPartObj>
            <w:docPartGallery w:val="Watermarks"/>
          </w:docPartObj>
        </w:sdtPr>
        <w:sdtEndPr/>
        <w:sdtContent>
          <w:r w:rsidR="005D6B1B" w:rsidRPr="005D6B1B">
            <w:rPr>
              <w:rFonts w:ascii="Arial" w:hAnsi="Arial" w:cs="Arial"/>
              <w:b/>
              <w:noProof/>
              <w:color w:val="auto"/>
              <w:sz w:val="22"/>
              <w:szCs w:val="22"/>
            </w:rPr>
            <mc:AlternateContent>
              <mc:Choice Requires="wps">
                <w:drawing>
                  <wp:anchor distT="0" distB="0" distL="114300" distR="114300" simplePos="0" relativeHeight="251776512" behindDoc="1" locked="0" layoutInCell="0" allowOverlap="1" wp14:anchorId="42036B75" wp14:editId="6DB94EDB">
                    <wp:simplePos x="0" y="0"/>
                    <wp:positionH relativeFrom="margin">
                      <wp:align>center</wp:align>
                    </wp:positionH>
                    <wp:positionV relativeFrom="margin">
                      <wp:align>center</wp:align>
                    </wp:positionV>
                    <wp:extent cx="5865495" cy="2513965"/>
                    <wp:effectExtent l="0" t="1447800" r="0" b="110553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362C7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036B75" id="Text Box 44" o:spid="_x0000_s1030" type="#_x0000_t202" style="position:absolute;left:0;text-align:left;margin-left:0;margin-top:0;width:461.85pt;height:197.95pt;rotation:-45;z-index:-251539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CEW6WHCQIAAPM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23362C7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3AE38DA9" w14:textId="77777777" w:rsidR="00962B93" w:rsidRPr="00BA2EC2" w:rsidRDefault="00962B93" w:rsidP="00AB2FD7">
      <w:pPr>
        <w:pStyle w:val="BodyText3"/>
        <w:numPr>
          <w:ilvl w:val="0"/>
          <w:numId w:val="69"/>
        </w:numPr>
        <w:ind w:left="720"/>
        <w:rPr>
          <w:rFonts w:ascii="Arial" w:hAnsi="Arial" w:cs="Arial"/>
          <w:sz w:val="22"/>
          <w:szCs w:val="22"/>
        </w:rPr>
      </w:pPr>
      <w:r w:rsidRPr="00BA2EC2">
        <w:rPr>
          <w:rFonts w:ascii="Arial" w:hAnsi="Arial" w:cs="Arial"/>
          <w:sz w:val="22"/>
          <w:szCs w:val="22"/>
        </w:rPr>
        <w:t>In no event shall the BSCC be obligated to pay any amount in excess of the grant award.  Grantee waives any and all claims against the BSCC, and the State of California on account of project costs that may exceed the sum of the grant award.</w:t>
      </w:r>
    </w:p>
    <w:p w14:paraId="46BE4D0F" w14:textId="77777777" w:rsidR="00962B93" w:rsidRPr="00BA2EC2" w:rsidRDefault="00962B93" w:rsidP="00AB2FD7">
      <w:pPr>
        <w:pStyle w:val="BodyText3"/>
        <w:numPr>
          <w:ilvl w:val="0"/>
          <w:numId w:val="69"/>
        </w:numPr>
        <w:ind w:left="720"/>
        <w:rPr>
          <w:rFonts w:ascii="Arial" w:hAnsi="Arial" w:cs="Arial"/>
          <w:sz w:val="22"/>
          <w:szCs w:val="22"/>
        </w:rPr>
      </w:pPr>
      <w:r w:rsidRPr="00BA2EC2">
        <w:rPr>
          <w:rFonts w:ascii="Arial" w:hAnsi="Arial" w:cs="Arial"/>
          <w:sz w:val="22"/>
          <w:szCs w:val="22"/>
        </w:rPr>
        <w:t xml:space="preserve">Under no circumstance will a budget item change be authorized that would cause the project to exceed the amount of the grant award identified in this Grant Agreement. </w:t>
      </w:r>
    </w:p>
    <w:p w14:paraId="0D9F08ED" w14:textId="77777777" w:rsidR="00962B93" w:rsidRPr="001154B5" w:rsidRDefault="00962B93" w:rsidP="00AB2FD7">
      <w:pPr>
        <w:numPr>
          <w:ilvl w:val="0"/>
          <w:numId w:val="61"/>
        </w:numPr>
        <w:spacing w:after="120"/>
        <w:rPr>
          <w:rFonts w:cs="Arial"/>
          <w:color w:val="000000"/>
        </w:rPr>
      </w:pPr>
      <w:r w:rsidRPr="00BA2EC2">
        <w:rPr>
          <w:rFonts w:cs="Arial"/>
          <w:b/>
          <w:color w:val="000000"/>
        </w:rPr>
        <w:t xml:space="preserve">BUDGET CONTINGENCY CLAUSE </w:t>
      </w:r>
    </w:p>
    <w:p w14:paraId="292622B9" w14:textId="77777777" w:rsidR="00962B93" w:rsidRPr="001154B5" w:rsidRDefault="00962B93" w:rsidP="00AB2FD7">
      <w:pPr>
        <w:pStyle w:val="ListParagraph"/>
        <w:numPr>
          <w:ilvl w:val="0"/>
          <w:numId w:val="75"/>
        </w:numPr>
        <w:spacing w:after="120"/>
        <w:ind w:left="720"/>
        <w:contextualSpacing w:val="0"/>
        <w:rPr>
          <w:rFonts w:cs="Arial"/>
          <w:sz w:val="20"/>
        </w:rPr>
      </w:pPr>
      <w:r>
        <w:rPr>
          <w:rFonts w:cs="Arial"/>
          <w:szCs w:val="24"/>
        </w:rPr>
        <w:t xml:space="preserve">The RSAT Program is federal funded through the BJA as identified via Catalog of Federal Domestic Assistance CFDA number 16.593.  </w:t>
      </w:r>
      <w:r w:rsidRPr="001154B5">
        <w:rPr>
          <w:rFonts w:cs="Arial"/>
          <w:szCs w:val="24"/>
        </w:rPr>
        <w:t>It is mutually agreed that if the Budget Act of the current year and/or any subsequent year covered under this Grant Agreement does not appropriate funds for the purposes of this program, this Grant Agreement shall be of no further force and effect.  In this event, the BSCC shall have no liability to pay any funds whatsoever to Grantee or to furnish any other considerations under this Agreement and Grantee shall not be obligated to perform any provisions of this Grant Agreement.</w:t>
      </w:r>
    </w:p>
    <w:p w14:paraId="370ED6A5" w14:textId="77777777" w:rsidR="00962B93" w:rsidRPr="001154B5" w:rsidRDefault="00962B93" w:rsidP="00AB2FD7">
      <w:pPr>
        <w:pStyle w:val="ListParagraph"/>
        <w:numPr>
          <w:ilvl w:val="0"/>
          <w:numId w:val="75"/>
        </w:numPr>
        <w:spacing w:after="120"/>
        <w:ind w:left="720"/>
        <w:contextualSpacing w:val="0"/>
        <w:rPr>
          <w:rFonts w:cs="Arial"/>
          <w:color w:val="000000"/>
        </w:rPr>
      </w:pPr>
      <w:r w:rsidRPr="001154B5">
        <w:rPr>
          <w:rFonts w:cs="Arial"/>
        </w:rPr>
        <w:t xml:space="preserve">This Grant Agreement is valid and enforceable only if sufficient funds are made available by the United States Congress and the State of California.  Grantee agrees that the BSCC’s obligation to pay any sum to the Grantee under any provision of this agreement is contingent upon the availability of sufficient funds. </w:t>
      </w:r>
    </w:p>
    <w:p w14:paraId="4F4D3DB3" w14:textId="77777777" w:rsidR="00962B93" w:rsidRPr="001154B5" w:rsidRDefault="00962B93" w:rsidP="00AB2FD7">
      <w:pPr>
        <w:pStyle w:val="BodyParagaphA"/>
        <w:numPr>
          <w:ilvl w:val="0"/>
          <w:numId w:val="75"/>
        </w:numPr>
        <w:ind w:left="720"/>
        <w:rPr>
          <w:sz w:val="22"/>
          <w:szCs w:val="22"/>
        </w:rPr>
      </w:pPr>
      <w:r w:rsidRPr="001154B5">
        <w:rPr>
          <w:color w:val="000000"/>
          <w:sz w:val="22"/>
          <w:szCs w:val="22"/>
        </w:rPr>
        <w:t xml:space="preserve">If </w:t>
      </w:r>
      <w:r w:rsidRPr="00194305">
        <w:rPr>
          <w:sz w:val="22"/>
          <w:szCs w:val="22"/>
        </w:rPr>
        <w:t xml:space="preserve">RSAT funding </w:t>
      </w:r>
      <w:r w:rsidRPr="001154B5">
        <w:rPr>
          <w:color w:val="000000"/>
          <w:sz w:val="22"/>
          <w:szCs w:val="22"/>
        </w:rPr>
        <w:t xml:space="preserve">is reduced or falls below estimates contained within the </w:t>
      </w:r>
      <w:r w:rsidRPr="00FA6451">
        <w:rPr>
          <w:sz w:val="22"/>
          <w:szCs w:val="22"/>
        </w:rPr>
        <w:t>Residential Substance Abuse Treatment (RSAT) Program</w:t>
      </w:r>
      <w:r w:rsidRPr="001154B5">
        <w:rPr>
          <w:color w:val="000000"/>
          <w:sz w:val="22"/>
          <w:szCs w:val="22"/>
        </w:rPr>
        <w:t xml:space="preserve"> Request for Proposal, the BSCC shall have the option to either cancel this Grant Agreement with no liability occurring to the BSCC or offer an amendment to this agreement to the Grantee to reflect a reduced amount.</w:t>
      </w:r>
    </w:p>
    <w:p w14:paraId="6144D9FC" w14:textId="77777777" w:rsidR="00962B93" w:rsidRPr="00BA2EC2" w:rsidRDefault="00962B93" w:rsidP="00AB2FD7">
      <w:pPr>
        <w:pStyle w:val="ListParagraph"/>
        <w:numPr>
          <w:ilvl w:val="0"/>
          <w:numId w:val="75"/>
        </w:numPr>
        <w:spacing w:after="120"/>
        <w:ind w:left="720"/>
        <w:contextualSpacing w:val="0"/>
        <w:rPr>
          <w:rFonts w:cs="Arial"/>
          <w:color w:val="000000"/>
        </w:rPr>
      </w:pPr>
      <w:r w:rsidRPr="00BA2EC2">
        <w:rPr>
          <w:rFonts w:cs="Arial"/>
        </w:rPr>
        <w:lastRenderedPageBreak/>
        <w:t>If BSCC cancels the agreement pursuant to Paragraph 3(B) or Grantee does not agree to an amendment in accordance with the option provided by Paragraph 3(B), it is mutually agreed that the Grant Agreement shall have no further force and effect.  In this event, the BSCC shall have no liability to pay any funds whatsoever to Grantee or to furnish any other considerations under this Agreement and Grantee shall not be obligated to perform any provisions of this Grant Agreement except that Grantee shall be required to maintain all project records required by Paragraph 6 of Exhibit A for a period of three (3) years following the termination of this agreement.   </w:t>
      </w:r>
    </w:p>
    <w:p w14:paraId="296B9036" w14:textId="77777777" w:rsidR="00962B93" w:rsidRPr="00BA2EC2" w:rsidRDefault="00962B93" w:rsidP="00AB2FD7">
      <w:pPr>
        <w:numPr>
          <w:ilvl w:val="0"/>
          <w:numId w:val="61"/>
        </w:numPr>
        <w:spacing w:after="60"/>
        <w:rPr>
          <w:rFonts w:cs="Arial"/>
          <w:b/>
          <w:color w:val="000000"/>
        </w:rPr>
      </w:pPr>
      <w:r w:rsidRPr="00BA2EC2">
        <w:rPr>
          <w:rFonts w:cs="Arial"/>
          <w:b/>
          <w:color w:val="000000"/>
        </w:rPr>
        <w:t>PROJECT COSTS</w:t>
      </w:r>
      <w:r>
        <w:rPr>
          <w:rFonts w:cs="Arial"/>
          <w:b/>
          <w:color w:val="000000"/>
        </w:rPr>
        <w:t xml:space="preserve"> </w:t>
      </w:r>
    </w:p>
    <w:p w14:paraId="1E881E2B" w14:textId="77777777" w:rsidR="00962B93" w:rsidRDefault="00962B93" w:rsidP="00AB2FD7">
      <w:pPr>
        <w:pStyle w:val="ListParagraph"/>
        <w:numPr>
          <w:ilvl w:val="0"/>
          <w:numId w:val="77"/>
        </w:numPr>
        <w:spacing w:after="60"/>
        <w:contextualSpacing w:val="0"/>
        <w:rPr>
          <w:rFonts w:cs="Arial"/>
        </w:rPr>
      </w:pPr>
      <w:r w:rsidRPr="00BA2EC2">
        <w:rPr>
          <w:rFonts w:cs="Arial"/>
        </w:rPr>
        <w:t>Grantee is responsible for ensuring that actual expenditures are for eligible project costs.  “Eligible” and “ineligible” project costs are set forth in the July 20</w:t>
      </w:r>
      <w:r>
        <w:rPr>
          <w:rFonts w:cs="Arial"/>
        </w:rPr>
        <w:t>20</w:t>
      </w:r>
      <w:r w:rsidRPr="00BA2EC2">
        <w:rPr>
          <w:rFonts w:cs="Arial"/>
        </w:rPr>
        <w:t xml:space="preserve"> BSCC Grant Administration Guide, which can be found under Quick Links here:</w:t>
      </w:r>
      <w:r>
        <w:rPr>
          <w:rFonts w:cs="Arial"/>
        </w:rPr>
        <w:t xml:space="preserve"> </w:t>
      </w:r>
    </w:p>
    <w:p w14:paraId="66FA1416" w14:textId="1C90084A" w:rsidR="00962B93" w:rsidRPr="00BA2EC2" w:rsidRDefault="00AB2FD7" w:rsidP="00962B93">
      <w:pPr>
        <w:pStyle w:val="ListParagraph"/>
        <w:spacing w:after="120"/>
        <w:contextualSpacing w:val="0"/>
        <w:jc w:val="center"/>
        <w:rPr>
          <w:rFonts w:cs="Arial"/>
        </w:rPr>
      </w:pPr>
      <w:hyperlink r:id="rId65" w:history="1">
        <w:r w:rsidR="00EA5DDF" w:rsidRPr="00AD19D4">
          <w:rPr>
            <w:rStyle w:val="Hyperlink"/>
            <w:rFonts w:cs="Arial"/>
          </w:rPr>
          <w:t>https://www.bscc.ca.gov/s_correctionsplanningandprograms/</w:t>
        </w:r>
      </w:hyperlink>
    </w:p>
    <w:p w14:paraId="22E1803D" w14:textId="77777777" w:rsidR="00962B93" w:rsidRPr="00BA2EC2" w:rsidRDefault="00962B93" w:rsidP="00AB2FD7">
      <w:pPr>
        <w:pStyle w:val="ListParagraph"/>
        <w:numPr>
          <w:ilvl w:val="0"/>
          <w:numId w:val="77"/>
        </w:numPr>
        <w:spacing w:after="120"/>
        <w:contextualSpacing w:val="0"/>
        <w:rPr>
          <w:rFonts w:cs="Arial"/>
        </w:rPr>
      </w:pPr>
      <w:r w:rsidRPr="00BA2EC2">
        <w:rPr>
          <w:rFonts w:cs="Arial"/>
        </w:rPr>
        <w:t xml:space="preserve">The provisions of the BSCC Grant Administration Guide are incorporated by reference into this agreement and Grantee shall be responsible for adhering to the requirements set forth therein.  To the extent any of the provisions of the BSCC Grant Administration Guide and this agreement conflict, the language in this agreement shall prevail.  </w:t>
      </w:r>
    </w:p>
    <w:p w14:paraId="40015B62" w14:textId="0EF7BB32" w:rsidR="00962B93" w:rsidRPr="00BA2EC2" w:rsidRDefault="00962B93" w:rsidP="00AB2FD7">
      <w:pPr>
        <w:pStyle w:val="BodyTextIndent2"/>
        <w:numPr>
          <w:ilvl w:val="0"/>
          <w:numId w:val="77"/>
        </w:numPr>
        <w:spacing w:line="240" w:lineRule="auto"/>
        <w:rPr>
          <w:rFonts w:cs="Arial"/>
        </w:rPr>
      </w:pPr>
      <w:r w:rsidRPr="00BA2EC2">
        <w:rPr>
          <w:rFonts w:cs="Arial"/>
        </w:rPr>
        <w:t xml:space="preserve">Grantee is responsible for ensuring that invoices submitted to the BSCC claim actual expenditures for eligible project costs. </w:t>
      </w:r>
      <w:sdt>
        <w:sdtPr>
          <w:rPr>
            <w:rFonts w:cs="Arial"/>
          </w:rPr>
          <w:id w:val="-1582746794"/>
          <w:docPartObj>
            <w:docPartGallery w:val="Watermarks"/>
          </w:docPartObj>
        </w:sdtPr>
        <w:sdtEndPr/>
        <w:sdtContent>
          <w:r w:rsidR="005D6B1B" w:rsidRPr="005D6B1B">
            <w:rPr>
              <w:rFonts w:cs="Arial"/>
              <w:noProof/>
            </w:rPr>
            <mc:AlternateContent>
              <mc:Choice Requires="wps">
                <w:drawing>
                  <wp:anchor distT="0" distB="0" distL="114300" distR="114300" simplePos="0" relativeHeight="251778560" behindDoc="1" locked="0" layoutInCell="0" allowOverlap="1" wp14:anchorId="5FFC1561" wp14:editId="58520C2D">
                    <wp:simplePos x="0" y="0"/>
                    <wp:positionH relativeFrom="margin">
                      <wp:align>center</wp:align>
                    </wp:positionH>
                    <wp:positionV relativeFrom="margin">
                      <wp:align>center</wp:align>
                    </wp:positionV>
                    <wp:extent cx="5865495" cy="2513965"/>
                    <wp:effectExtent l="0" t="1447800" r="0" b="11055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053DAE"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FC1561" id="Text Box 45" o:spid="_x0000_s1031" type="#_x0000_t202" style="position:absolute;left:0;text-align:left;margin-left:0;margin-top:0;width:461.85pt;height:197.95pt;rotation:-45;z-index:-251537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" o:allowincell="f" filled="f" stroked="f">
                    <v:stroke joinstyle="round"/>
                    <o:lock v:ext="edit" shapetype="t"/>
                    <v:textbox style="mso-fit-shape-to-text:t">
                      <w:txbxContent>
                        <w:p w14:paraId="30053DAE"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BA2EC2">
        <w:rPr>
          <w:rFonts w:cs="Arial"/>
        </w:rPr>
        <w:t xml:space="preserve"> </w:t>
      </w:r>
    </w:p>
    <w:p w14:paraId="0F1B936C" w14:textId="77777777" w:rsidR="00962B93" w:rsidRPr="00BA2EC2" w:rsidRDefault="00962B93" w:rsidP="00AB2FD7">
      <w:pPr>
        <w:pStyle w:val="BodyTextIndent2"/>
        <w:numPr>
          <w:ilvl w:val="0"/>
          <w:numId w:val="77"/>
        </w:numPr>
        <w:spacing w:line="240" w:lineRule="auto"/>
        <w:rPr>
          <w:rFonts w:cs="Arial"/>
        </w:rPr>
      </w:pPr>
      <w:r w:rsidRPr="00BA2EC2">
        <w:rPr>
          <w:rFonts w:cs="Arial"/>
        </w:rPr>
        <w:t xml:space="preserve">Grantee shall, upon demand, remit to the BSCC any grant funds not expended for eligible project costs or an amount equal to any grant funds expended by the Grantee in violation of the terms, provisions, conditions or commitments of this Grant Agreement. </w:t>
      </w:r>
    </w:p>
    <w:p w14:paraId="2FF36164" w14:textId="77777777" w:rsidR="00962B93" w:rsidRPr="00BA2EC2" w:rsidRDefault="00962B93" w:rsidP="00AB2FD7">
      <w:pPr>
        <w:pStyle w:val="BodyTextIndent2"/>
        <w:numPr>
          <w:ilvl w:val="0"/>
          <w:numId w:val="77"/>
        </w:numPr>
        <w:spacing w:line="240" w:lineRule="auto"/>
        <w:rPr>
          <w:rFonts w:cs="Arial"/>
        </w:rPr>
      </w:pPr>
      <w:r w:rsidRPr="00BA2EC2">
        <w:rPr>
          <w:rFonts w:cs="Arial"/>
        </w:rPr>
        <w:t>Grant funds must be used to support new program activities or to augment existing funds that expand current program activities. Grant funds shall not replace (supplant) any federal, state and/or local funds that have been appropriated for the same purpose.  Violations can result in recoupment of monies provided under this grantor suspension of future program funding through BSCC grants.</w:t>
      </w:r>
    </w:p>
    <w:p w14:paraId="26EBF3ED" w14:textId="77777777" w:rsidR="00962B93" w:rsidRPr="00BA2EC2" w:rsidRDefault="00962B93" w:rsidP="00AB2FD7">
      <w:pPr>
        <w:pStyle w:val="BodyText2"/>
        <w:numPr>
          <w:ilvl w:val="0"/>
          <w:numId w:val="61"/>
        </w:numPr>
        <w:spacing w:after="60" w:line="240" w:lineRule="auto"/>
        <w:rPr>
          <w:rFonts w:cs="Arial"/>
          <w:b/>
          <w:bCs/>
          <w:sz w:val="22"/>
          <w:szCs w:val="22"/>
        </w:rPr>
      </w:pPr>
      <w:r w:rsidRPr="00BA2EC2">
        <w:rPr>
          <w:rFonts w:cs="Arial"/>
          <w:b/>
          <w:bCs/>
          <w:sz w:val="22"/>
          <w:szCs w:val="22"/>
        </w:rPr>
        <w:t>PROMPT PAYMENT CLAUSE</w:t>
      </w:r>
      <w:r>
        <w:rPr>
          <w:rFonts w:cs="Arial"/>
          <w:b/>
          <w:bCs/>
          <w:sz w:val="22"/>
          <w:szCs w:val="22"/>
        </w:rPr>
        <w:t xml:space="preserve"> </w:t>
      </w:r>
    </w:p>
    <w:p w14:paraId="44F98039" w14:textId="77777777" w:rsidR="00962B93" w:rsidRPr="00BA2EC2" w:rsidRDefault="00962B93" w:rsidP="00962B93">
      <w:pPr>
        <w:spacing w:after="120"/>
        <w:ind w:left="360"/>
        <w:rPr>
          <w:rFonts w:cs="Arial"/>
          <w:color w:val="000000"/>
        </w:rPr>
      </w:pPr>
      <w:r w:rsidRPr="00BA2EC2">
        <w:rPr>
          <w:rFonts w:cs="Arial"/>
          <w:color w:val="000000"/>
        </w:rPr>
        <w:t>Payment will be made in accordance with, and within the time specified in, Government Code Chapter 4.5, commencing with Section 927.</w:t>
      </w:r>
    </w:p>
    <w:p w14:paraId="32B8DC3B" w14:textId="77777777" w:rsidR="00962B93" w:rsidRPr="00BA2EC2" w:rsidRDefault="00962B93" w:rsidP="00AB2FD7">
      <w:pPr>
        <w:pStyle w:val="BodyText2"/>
        <w:numPr>
          <w:ilvl w:val="0"/>
          <w:numId w:val="61"/>
        </w:numPr>
        <w:spacing w:after="60" w:line="240" w:lineRule="auto"/>
        <w:rPr>
          <w:rFonts w:cs="Arial"/>
          <w:b/>
          <w:bCs/>
          <w:sz w:val="22"/>
          <w:szCs w:val="22"/>
        </w:rPr>
      </w:pPr>
      <w:r w:rsidRPr="00BA2EC2">
        <w:rPr>
          <w:rFonts w:cs="Arial"/>
          <w:b/>
          <w:bCs/>
          <w:sz w:val="22"/>
          <w:szCs w:val="22"/>
        </w:rPr>
        <w:t>WITHHOLDING OF GRANT DISBURSEMENTS</w:t>
      </w:r>
      <w:r>
        <w:rPr>
          <w:rFonts w:cs="Arial"/>
          <w:b/>
          <w:bCs/>
          <w:sz w:val="22"/>
          <w:szCs w:val="22"/>
        </w:rPr>
        <w:t xml:space="preserve"> </w:t>
      </w:r>
    </w:p>
    <w:p w14:paraId="78E58EE2" w14:textId="77777777" w:rsidR="00962B93" w:rsidRPr="00BA2EC2" w:rsidRDefault="00962B93" w:rsidP="00AB2FD7">
      <w:pPr>
        <w:pStyle w:val="BodyText2"/>
        <w:numPr>
          <w:ilvl w:val="0"/>
          <w:numId w:val="60"/>
        </w:numPr>
        <w:spacing w:line="240" w:lineRule="auto"/>
        <w:rPr>
          <w:rFonts w:cs="Arial"/>
          <w:bCs/>
          <w:sz w:val="22"/>
          <w:szCs w:val="22"/>
        </w:rPr>
      </w:pPr>
      <w:r w:rsidRPr="00BA2EC2">
        <w:rPr>
          <w:rFonts w:cs="Arial"/>
          <w:bCs/>
          <w:sz w:val="22"/>
          <w:szCs w:val="22"/>
        </w:rPr>
        <w:t>The BSCC may withhold all or any portion of the grant funds provided by this Grant Agreement in the event the Grantee has materially and substantially breached the terms and conditions of this Grant Agreement.</w:t>
      </w:r>
    </w:p>
    <w:p w14:paraId="19A770EF" w14:textId="77777777" w:rsidR="00962B93" w:rsidRPr="00BA2EC2" w:rsidRDefault="00962B93" w:rsidP="00AB2FD7">
      <w:pPr>
        <w:pStyle w:val="BodyText2"/>
        <w:numPr>
          <w:ilvl w:val="0"/>
          <w:numId w:val="60"/>
        </w:numPr>
        <w:spacing w:line="240" w:lineRule="auto"/>
        <w:rPr>
          <w:rFonts w:cs="Arial"/>
          <w:bCs/>
          <w:sz w:val="22"/>
          <w:szCs w:val="22"/>
        </w:rPr>
      </w:pPr>
      <w:r w:rsidRPr="00BA2EC2">
        <w:rPr>
          <w:rFonts w:cs="Arial"/>
          <w:bCs/>
          <w:sz w:val="22"/>
          <w:szCs w:val="22"/>
        </w:rPr>
        <w:t xml:space="preserve">At such time as the balance of state funds allocated to the Grantee reaches five percent (5%), the BSCC may withhold that amount as security, to be released to the Grantee upon compliance with all grant provisions, including: </w:t>
      </w:r>
    </w:p>
    <w:p w14:paraId="47A44BFA" w14:textId="77777777" w:rsidR="00962B93" w:rsidRPr="00BA2EC2" w:rsidRDefault="00962B93" w:rsidP="00AB2FD7">
      <w:pPr>
        <w:pStyle w:val="BodyText2"/>
        <w:numPr>
          <w:ilvl w:val="0"/>
          <w:numId w:val="70"/>
        </w:numPr>
        <w:spacing w:after="60" w:line="240" w:lineRule="auto"/>
        <w:rPr>
          <w:rFonts w:cs="Arial"/>
          <w:bCs/>
          <w:sz w:val="22"/>
          <w:szCs w:val="22"/>
        </w:rPr>
      </w:pPr>
      <w:r w:rsidRPr="00BA2EC2">
        <w:rPr>
          <w:rFonts w:cs="Arial"/>
          <w:bCs/>
          <w:sz w:val="22"/>
          <w:szCs w:val="22"/>
        </w:rPr>
        <w:t>submittal and approval of the final invoice;</w:t>
      </w:r>
    </w:p>
    <w:p w14:paraId="050396C8" w14:textId="77777777" w:rsidR="00962B93" w:rsidRPr="00BA2EC2" w:rsidRDefault="00962B93" w:rsidP="00AB2FD7">
      <w:pPr>
        <w:pStyle w:val="BodyText2"/>
        <w:numPr>
          <w:ilvl w:val="0"/>
          <w:numId w:val="70"/>
        </w:numPr>
        <w:spacing w:after="60" w:line="240" w:lineRule="auto"/>
        <w:rPr>
          <w:rFonts w:cs="Arial"/>
          <w:bCs/>
          <w:sz w:val="22"/>
          <w:szCs w:val="22"/>
        </w:rPr>
      </w:pPr>
      <w:r w:rsidRPr="00BA2EC2">
        <w:rPr>
          <w:rFonts w:cs="Arial"/>
          <w:bCs/>
          <w:sz w:val="22"/>
          <w:szCs w:val="22"/>
        </w:rPr>
        <w:t>submittal and approval of the final progress report; and</w:t>
      </w:r>
    </w:p>
    <w:p w14:paraId="75BC2BC7" w14:textId="77777777" w:rsidR="00962B93" w:rsidRPr="00BA2EC2" w:rsidRDefault="00962B93" w:rsidP="00AB2FD7">
      <w:pPr>
        <w:pStyle w:val="BodyText2"/>
        <w:numPr>
          <w:ilvl w:val="0"/>
          <w:numId w:val="70"/>
        </w:numPr>
        <w:spacing w:line="240" w:lineRule="auto"/>
        <w:rPr>
          <w:rFonts w:cs="Arial"/>
          <w:bCs/>
          <w:sz w:val="22"/>
          <w:szCs w:val="22"/>
        </w:rPr>
      </w:pPr>
      <w:r w:rsidRPr="00BA2EC2">
        <w:rPr>
          <w:rFonts w:cs="Arial"/>
          <w:bCs/>
          <w:sz w:val="22"/>
          <w:szCs w:val="22"/>
        </w:rPr>
        <w:t xml:space="preserve">submittal and approval of any additional required reports, including but not limited to the Final Local Evaluation Report and </w:t>
      </w:r>
      <w:r>
        <w:rPr>
          <w:rFonts w:cs="Arial"/>
          <w:bCs/>
          <w:sz w:val="22"/>
          <w:szCs w:val="22"/>
        </w:rPr>
        <w:t>final audit</w:t>
      </w:r>
      <w:r w:rsidRPr="00BA2EC2">
        <w:rPr>
          <w:rFonts w:cs="Arial"/>
          <w:bCs/>
          <w:sz w:val="22"/>
          <w:szCs w:val="22"/>
        </w:rPr>
        <w:t>.</w:t>
      </w:r>
      <w:r>
        <w:rPr>
          <w:rFonts w:cs="Arial"/>
          <w:bCs/>
          <w:sz w:val="22"/>
          <w:szCs w:val="22"/>
        </w:rPr>
        <w:t xml:space="preserve">  </w:t>
      </w:r>
    </w:p>
    <w:p w14:paraId="4EE8692D" w14:textId="77777777" w:rsidR="00962B93" w:rsidRPr="00BA2EC2" w:rsidRDefault="00962B93" w:rsidP="00AB2FD7">
      <w:pPr>
        <w:pStyle w:val="BodyText2"/>
        <w:numPr>
          <w:ilvl w:val="0"/>
          <w:numId w:val="60"/>
        </w:numPr>
        <w:spacing w:line="240" w:lineRule="auto"/>
        <w:rPr>
          <w:rFonts w:cs="Arial"/>
          <w:bCs/>
          <w:sz w:val="22"/>
          <w:szCs w:val="22"/>
        </w:rPr>
      </w:pPr>
      <w:r w:rsidRPr="00BA2EC2">
        <w:rPr>
          <w:rFonts w:cs="Arial"/>
          <w:bCs/>
          <w:sz w:val="22"/>
          <w:szCs w:val="22"/>
        </w:rPr>
        <w:lastRenderedPageBreak/>
        <w:t>The BSCC will not reimburse Grantee for costs identified as ineligible for grant funding. If grant funds have been provided for costs subsequently deemed ineligible, the BSCC may either withhold an equal amount from future payments to the Grantee or require repayment of an equal amount to the State by the Grantee.</w:t>
      </w:r>
    </w:p>
    <w:p w14:paraId="4517D52A" w14:textId="77777777" w:rsidR="00962B93" w:rsidRPr="00BA2EC2" w:rsidRDefault="00962B93" w:rsidP="00AB2FD7">
      <w:pPr>
        <w:pStyle w:val="BodyText2"/>
        <w:numPr>
          <w:ilvl w:val="0"/>
          <w:numId w:val="60"/>
        </w:numPr>
        <w:spacing w:line="240" w:lineRule="auto"/>
        <w:rPr>
          <w:rFonts w:cs="Arial"/>
          <w:bCs/>
          <w:sz w:val="22"/>
          <w:szCs w:val="22"/>
        </w:rPr>
      </w:pPr>
      <w:r w:rsidRPr="00BA2EC2">
        <w:rPr>
          <w:rFonts w:cs="Arial"/>
          <w:bCs/>
          <w:sz w:val="22"/>
          <w:szCs w:val="22"/>
        </w:rPr>
        <w:t>In the event that grant funds are withheld from the Grantee, the BSCC’s Executive Director or designee shall notify the Grantee of the reasons for withholding and advise the Grantee of the time within which the Grantee may remedy the failure or violation leading to the withholding.</w:t>
      </w:r>
    </w:p>
    <w:p w14:paraId="3E5982BA" w14:textId="77777777" w:rsidR="00962B93" w:rsidRPr="00AF46D1" w:rsidRDefault="00962B93" w:rsidP="00962B93">
      <w:pPr>
        <w:pStyle w:val="BodyText2"/>
        <w:spacing w:after="0" w:line="240" w:lineRule="auto"/>
        <w:rPr>
          <w:rFonts w:cs="Arial"/>
          <w:bCs/>
          <w:sz w:val="22"/>
          <w:szCs w:val="22"/>
        </w:rPr>
      </w:pPr>
    </w:p>
    <w:p w14:paraId="0AF8E494" w14:textId="77777777" w:rsidR="00962B93" w:rsidRPr="00AF46D1" w:rsidRDefault="00962B93" w:rsidP="00AB2FD7">
      <w:pPr>
        <w:pStyle w:val="BodyText2"/>
        <w:numPr>
          <w:ilvl w:val="0"/>
          <w:numId w:val="61"/>
        </w:numPr>
        <w:spacing w:after="60" w:line="240" w:lineRule="auto"/>
        <w:rPr>
          <w:rFonts w:cs="Arial"/>
          <w:color w:val="000000"/>
          <w:sz w:val="22"/>
          <w:szCs w:val="22"/>
        </w:rPr>
      </w:pPr>
      <w:r w:rsidRPr="00AF46D1">
        <w:rPr>
          <w:rFonts w:cs="Arial"/>
          <w:b/>
          <w:bCs/>
          <w:sz w:val="22"/>
          <w:szCs w:val="22"/>
        </w:rPr>
        <w:t>PROJECT BUDGET</w:t>
      </w:r>
    </w:p>
    <w:tbl>
      <w:tblPr>
        <w:tblpPr w:leftFromText="180" w:rightFromText="180" w:vertAnchor="text" w:horzAnchor="margin" w:tblpXSpec="center" w:tblpY="150"/>
        <w:tblW w:w="10380" w:type="dxa"/>
        <w:tblLayout w:type="fixed"/>
        <w:tblLook w:val="04A0" w:firstRow="1" w:lastRow="0" w:firstColumn="1" w:lastColumn="0" w:noHBand="0" w:noVBand="1"/>
      </w:tblPr>
      <w:tblGrid>
        <w:gridCol w:w="3585"/>
        <w:gridCol w:w="1698"/>
        <w:gridCol w:w="1699"/>
        <w:gridCol w:w="1699"/>
        <w:gridCol w:w="1699"/>
      </w:tblGrid>
      <w:tr w:rsidR="00962B93" w:rsidRPr="00C32D23" w14:paraId="73687EEA" w14:textId="77777777" w:rsidTr="000E1732">
        <w:trPr>
          <w:trHeight w:val="630"/>
        </w:trPr>
        <w:tc>
          <w:tcPr>
            <w:tcW w:w="3585" w:type="dxa"/>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0965AE6D" w14:textId="77777777" w:rsidR="00962B93" w:rsidRPr="00C32D23" w:rsidRDefault="00962B93" w:rsidP="000E1732">
            <w:pPr>
              <w:rPr>
                <w:b/>
              </w:rPr>
            </w:pPr>
            <w:r w:rsidRPr="00C32D23">
              <w:rPr>
                <w:b/>
              </w:rPr>
              <w:t>BSCC Budget Line Item</w:t>
            </w:r>
          </w:p>
        </w:tc>
        <w:tc>
          <w:tcPr>
            <w:tcW w:w="1698" w:type="dxa"/>
            <w:tcBorders>
              <w:top w:val="single" w:sz="12" w:space="0" w:color="auto"/>
              <w:left w:val="nil"/>
              <w:bottom w:val="single" w:sz="12" w:space="0" w:color="auto"/>
              <w:right w:val="single" w:sz="12" w:space="0" w:color="auto"/>
            </w:tcBorders>
            <w:shd w:val="clear" w:color="000000" w:fill="F2F2F2"/>
            <w:vAlign w:val="center"/>
            <w:hideMark/>
          </w:tcPr>
          <w:p w14:paraId="1CE148F7" w14:textId="77777777" w:rsidR="00962B93" w:rsidRPr="00C32D23" w:rsidRDefault="00962B93" w:rsidP="000E1732">
            <w:pPr>
              <w:jc w:val="center"/>
              <w:rPr>
                <w:b/>
              </w:rPr>
            </w:pPr>
            <w:r w:rsidRPr="00C32D23">
              <w:rPr>
                <w:b/>
              </w:rPr>
              <w:t>A. Grant Funds</w:t>
            </w:r>
          </w:p>
        </w:tc>
        <w:tc>
          <w:tcPr>
            <w:tcW w:w="1699" w:type="dxa"/>
            <w:tcBorders>
              <w:top w:val="single" w:sz="12" w:space="0" w:color="auto"/>
              <w:left w:val="nil"/>
              <w:bottom w:val="single" w:sz="12" w:space="0" w:color="auto"/>
              <w:right w:val="single" w:sz="12" w:space="0" w:color="auto"/>
            </w:tcBorders>
            <w:shd w:val="clear" w:color="000000" w:fill="F2F2F2"/>
            <w:vAlign w:val="center"/>
            <w:hideMark/>
          </w:tcPr>
          <w:p w14:paraId="09B8FC82" w14:textId="77777777" w:rsidR="00962B93" w:rsidRPr="00C32D23" w:rsidRDefault="00962B93" w:rsidP="000E1732">
            <w:pPr>
              <w:jc w:val="center"/>
              <w:rPr>
                <w:b/>
              </w:rPr>
            </w:pPr>
            <w:r w:rsidRPr="00C32D23">
              <w:rPr>
                <w:b/>
              </w:rPr>
              <w:t>B. Cash Match</w:t>
            </w:r>
          </w:p>
        </w:tc>
        <w:tc>
          <w:tcPr>
            <w:tcW w:w="1699" w:type="dxa"/>
            <w:tcBorders>
              <w:top w:val="single" w:sz="12" w:space="0" w:color="auto"/>
              <w:left w:val="nil"/>
              <w:bottom w:val="single" w:sz="12" w:space="0" w:color="auto"/>
              <w:right w:val="single" w:sz="12" w:space="0" w:color="auto"/>
            </w:tcBorders>
            <w:shd w:val="clear" w:color="000000" w:fill="F2F2F2"/>
            <w:vAlign w:val="center"/>
            <w:hideMark/>
          </w:tcPr>
          <w:p w14:paraId="18BBB35D" w14:textId="77777777" w:rsidR="00962B93" w:rsidRPr="00C32D23" w:rsidRDefault="00962B93" w:rsidP="000E1732">
            <w:pPr>
              <w:jc w:val="center"/>
              <w:rPr>
                <w:b/>
              </w:rPr>
            </w:pPr>
            <w:r w:rsidRPr="00C32D23">
              <w:rPr>
                <w:b/>
              </w:rPr>
              <w:t>C. In-Kind Match</w:t>
            </w:r>
          </w:p>
        </w:tc>
        <w:tc>
          <w:tcPr>
            <w:tcW w:w="1699" w:type="dxa"/>
            <w:tcBorders>
              <w:top w:val="single" w:sz="12" w:space="0" w:color="auto"/>
              <w:left w:val="nil"/>
              <w:bottom w:val="single" w:sz="12" w:space="0" w:color="auto"/>
              <w:right w:val="single" w:sz="12" w:space="0" w:color="auto"/>
            </w:tcBorders>
            <w:shd w:val="clear" w:color="000000" w:fill="F2F2F2"/>
            <w:vAlign w:val="center"/>
            <w:hideMark/>
          </w:tcPr>
          <w:p w14:paraId="73DCA9BC" w14:textId="77777777" w:rsidR="00962B93" w:rsidRPr="00C32D23" w:rsidRDefault="00962B93" w:rsidP="000E1732">
            <w:pPr>
              <w:jc w:val="center"/>
              <w:rPr>
                <w:b/>
              </w:rPr>
            </w:pPr>
            <w:r w:rsidRPr="00C32D23">
              <w:rPr>
                <w:b/>
              </w:rPr>
              <w:t>D. Total (A+B+C)</w:t>
            </w:r>
          </w:p>
        </w:tc>
      </w:tr>
      <w:tr w:rsidR="00962B93" w:rsidRPr="002D5A40" w14:paraId="11B11197" w14:textId="77777777" w:rsidTr="000E1732">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0AD9CD53" w14:textId="77777777" w:rsidR="00962B93" w:rsidRPr="002D5A40" w:rsidRDefault="00962B93" w:rsidP="000E1732">
            <w:r w:rsidRPr="002D5A40">
              <w:t>1. Salaries and Benefits</w:t>
            </w:r>
          </w:p>
        </w:tc>
        <w:tc>
          <w:tcPr>
            <w:tcW w:w="1698" w:type="dxa"/>
            <w:tcBorders>
              <w:top w:val="nil"/>
              <w:left w:val="nil"/>
              <w:bottom w:val="single" w:sz="8" w:space="0" w:color="auto"/>
              <w:right w:val="single" w:sz="8" w:space="0" w:color="auto"/>
            </w:tcBorders>
            <w:shd w:val="clear" w:color="auto" w:fill="auto"/>
            <w:noWrap/>
            <w:vAlign w:val="center"/>
            <w:hideMark/>
          </w:tcPr>
          <w:p w14:paraId="60A6956F" w14:textId="77777777" w:rsidR="00962B93" w:rsidRPr="002D5A40" w:rsidRDefault="00962B93" w:rsidP="000E1732">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71BFAA93" w14:textId="77777777" w:rsidR="00962B93" w:rsidRPr="002D5A40" w:rsidRDefault="00962B93" w:rsidP="000E1732">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60FFAEC7" w14:textId="77777777" w:rsidR="00962B93" w:rsidRPr="002D5A40" w:rsidRDefault="00962B93" w:rsidP="000E1732">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4BE0FF5B" w14:textId="77777777" w:rsidR="00962B93" w:rsidRPr="002D5A40" w:rsidRDefault="00962B93" w:rsidP="000E1732">
            <w:pPr>
              <w:ind w:right="210"/>
              <w:jc w:val="right"/>
            </w:pPr>
            <w:r w:rsidRPr="002D5A40">
              <w:t>$0</w:t>
            </w:r>
          </w:p>
        </w:tc>
      </w:tr>
      <w:tr w:rsidR="00962B93" w:rsidRPr="002D5A40" w14:paraId="597F2080" w14:textId="77777777" w:rsidTr="000E1732">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50FC84ED" w14:textId="77777777" w:rsidR="00962B93" w:rsidRPr="002D5A40" w:rsidRDefault="00962B93" w:rsidP="000E1732">
            <w:r w:rsidRPr="002D5A40">
              <w:t xml:space="preserve">2. Services and Supplies </w:t>
            </w:r>
          </w:p>
        </w:tc>
        <w:tc>
          <w:tcPr>
            <w:tcW w:w="1698" w:type="dxa"/>
            <w:tcBorders>
              <w:top w:val="nil"/>
              <w:left w:val="nil"/>
              <w:bottom w:val="single" w:sz="8" w:space="0" w:color="auto"/>
              <w:right w:val="single" w:sz="8" w:space="0" w:color="auto"/>
            </w:tcBorders>
            <w:shd w:val="clear" w:color="auto" w:fill="auto"/>
            <w:noWrap/>
            <w:vAlign w:val="center"/>
            <w:hideMark/>
          </w:tcPr>
          <w:p w14:paraId="02846559" w14:textId="77777777" w:rsidR="00962B93" w:rsidRPr="002D5A40" w:rsidRDefault="00962B93" w:rsidP="000E1732">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2C30B45E" w14:textId="77777777" w:rsidR="00962B93" w:rsidRPr="002D5A40" w:rsidRDefault="00962B93" w:rsidP="000E1732">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638433FE" w14:textId="77777777" w:rsidR="00962B93" w:rsidRPr="002D5A40" w:rsidRDefault="00962B93" w:rsidP="000E1732">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61CB90CE" w14:textId="77777777" w:rsidR="00962B93" w:rsidRPr="002D5A40" w:rsidRDefault="00962B93" w:rsidP="000E1732">
            <w:pPr>
              <w:ind w:right="210"/>
              <w:jc w:val="right"/>
            </w:pPr>
            <w:r w:rsidRPr="002D5A40">
              <w:t>$0</w:t>
            </w:r>
          </w:p>
        </w:tc>
      </w:tr>
      <w:tr w:rsidR="00962B93" w:rsidRPr="002D5A40" w14:paraId="653B7275" w14:textId="77777777" w:rsidTr="000E1732">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7D0EBD64" w14:textId="77777777" w:rsidR="00962B93" w:rsidRPr="002D5A40" w:rsidRDefault="00962B93" w:rsidP="000E1732">
            <w:r w:rsidRPr="002D5A40">
              <w:t>3. Professional Services</w:t>
            </w:r>
          </w:p>
        </w:tc>
        <w:tc>
          <w:tcPr>
            <w:tcW w:w="1698" w:type="dxa"/>
            <w:tcBorders>
              <w:top w:val="nil"/>
              <w:left w:val="nil"/>
              <w:bottom w:val="single" w:sz="8" w:space="0" w:color="auto"/>
              <w:right w:val="single" w:sz="8" w:space="0" w:color="auto"/>
            </w:tcBorders>
            <w:shd w:val="clear" w:color="auto" w:fill="auto"/>
            <w:noWrap/>
            <w:vAlign w:val="center"/>
            <w:hideMark/>
          </w:tcPr>
          <w:p w14:paraId="39849EF0" w14:textId="77777777" w:rsidR="00962B93" w:rsidRPr="002D5A40" w:rsidRDefault="00962B93" w:rsidP="000E1732">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2FD22F89" w14:textId="77777777" w:rsidR="00962B93" w:rsidRPr="002D5A40" w:rsidRDefault="00962B93" w:rsidP="000E1732">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2D766626" w14:textId="77777777" w:rsidR="00962B93" w:rsidRPr="002D5A40" w:rsidRDefault="00962B93" w:rsidP="000E1732">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32398F4E" w14:textId="77777777" w:rsidR="00962B93" w:rsidRPr="002D5A40" w:rsidRDefault="00962B93" w:rsidP="000E1732">
            <w:pPr>
              <w:ind w:right="210"/>
              <w:jc w:val="right"/>
            </w:pPr>
            <w:r w:rsidRPr="002D5A40">
              <w:t>$0</w:t>
            </w:r>
          </w:p>
        </w:tc>
      </w:tr>
      <w:tr w:rsidR="00962B93" w:rsidRPr="002D5A40" w14:paraId="08207BA2" w14:textId="77777777" w:rsidTr="000E1732">
        <w:trPr>
          <w:trHeight w:val="570"/>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34A2EB84" w14:textId="77777777" w:rsidR="00962B93" w:rsidRPr="002D5A40" w:rsidRDefault="00962B93" w:rsidP="000E1732">
            <w:pPr>
              <w:ind w:left="240" w:hanging="240"/>
            </w:pPr>
            <w:r>
              <w:t xml:space="preserve">4. Community-Based/Non-Governmental </w:t>
            </w:r>
            <w:r w:rsidRPr="002D5A40">
              <w:t>Organization (CBO</w:t>
            </w:r>
            <w:r>
              <w:t>/NGO</w:t>
            </w:r>
            <w:r w:rsidRPr="002D5A40">
              <w:t>) Subcontracts</w:t>
            </w:r>
          </w:p>
        </w:tc>
        <w:tc>
          <w:tcPr>
            <w:tcW w:w="1698" w:type="dxa"/>
            <w:tcBorders>
              <w:top w:val="nil"/>
              <w:left w:val="nil"/>
              <w:bottom w:val="single" w:sz="8" w:space="0" w:color="auto"/>
              <w:right w:val="single" w:sz="8" w:space="0" w:color="auto"/>
            </w:tcBorders>
            <w:shd w:val="clear" w:color="auto" w:fill="auto"/>
            <w:noWrap/>
            <w:vAlign w:val="center"/>
            <w:hideMark/>
          </w:tcPr>
          <w:p w14:paraId="6931E7D7" w14:textId="0F13DB23" w:rsidR="00962B93" w:rsidRPr="002D5A40" w:rsidRDefault="00962B93" w:rsidP="000E1732">
            <w:pPr>
              <w:ind w:right="240"/>
              <w:jc w:val="right"/>
            </w:pPr>
            <w:r w:rsidRPr="002D5A40">
              <w:t>$0</w:t>
            </w:r>
            <w:sdt>
              <w:sdtPr>
                <w:id w:val="261421484"/>
                <w:docPartObj>
                  <w:docPartGallery w:val="Watermarks"/>
                </w:docPartObj>
              </w:sdtPr>
              <w:sdtEndPr/>
              <w:sdtContent>
                <w:r w:rsidR="005D6B1B">
                  <w:rPr>
                    <w:noProof/>
                  </w:rPr>
                  <mc:AlternateContent>
                    <mc:Choice Requires="wps">
                      <w:drawing>
                        <wp:anchor distT="0" distB="0" distL="114300" distR="114300" simplePos="0" relativeHeight="251780608" behindDoc="0" locked="0" layoutInCell="0" allowOverlap="1" wp14:anchorId="569A4558" wp14:editId="43C87B8A">
                          <wp:simplePos x="0" y="0"/>
                          <wp:positionH relativeFrom="margin">
                            <wp:align>center</wp:align>
                          </wp:positionH>
                          <wp:positionV relativeFrom="margin">
                            <wp:align>center</wp:align>
                          </wp:positionV>
                          <wp:extent cx="5865495" cy="2513965"/>
                          <wp:effectExtent l="0" t="1447800" r="0" b="11055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F30EA6"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9A4558" id="Text Box 46" o:spid="_x0000_s1032" type="#_x0000_t202" style="position:absolute;left:0;text-align:left;margin-left:0;margin-top:0;width:461.85pt;height:197.95pt;rotation:-45;z-index:251780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" o:allowincell="f" filled="f" stroked="f">
                          <v:stroke joinstyle="round"/>
                          <o:lock v:ext="edit" shapetype="t"/>
                          <v:textbox style="mso-fit-shape-to-text:t">
                            <w:txbxContent>
                              <w:p w14:paraId="5CF30EA6"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tc>
        <w:tc>
          <w:tcPr>
            <w:tcW w:w="1699" w:type="dxa"/>
            <w:tcBorders>
              <w:top w:val="nil"/>
              <w:left w:val="nil"/>
              <w:bottom w:val="single" w:sz="8" w:space="0" w:color="auto"/>
              <w:right w:val="single" w:sz="8" w:space="0" w:color="auto"/>
            </w:tcBorders>
            <w:shd w:val="clear" w:color="auto" w:fill="auto"/>
            <w:noWrap/>
            <w:vAlign w:val="center"/>
            <w:hideMark/>
          </w:tcPr>
          <w:p w14:paraId="3A98087C" w14:textId="77777777" w:rsidR="00962B93" w:rsidRPr="002D5A40" w:rsidRDefault="00962B93" w:rsidP="000E1732">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758A4DAB" w14:textId="77777777" w:rsidR="00962B93" w:rsidRPr="002D5A40" w:rsidRDefault="00962B93" w:rsidP="000E1732">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55D2840B" w14:textId="77777777" w:rsidR="00962B93" w:rsidRPr="002D5A40" w:rsidRDefault="00962B93" w:rsidP="000E1732">
            <w:pPr>
              <w:ind w:right="210"/>
              <w:jc w:val="right"/>
            </w:pPr>
            <w:r w:rsidRPr="002D5A40">
              <w:t>$0</w:t>
            </w:r>
          </w:p>
        </w:tc>
      </w:tr>
      <w:tr w:rsidR="00962B93" w:rsidRPr="002D5A40" w14:paraId="0BB8485C" w14:textId="77777777" w:rsidTr="000E1732">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61339CF6" w14:textId="77777777" w:rsidR="00962B93" w:rsidRPr="002D5A40" w:rsidRDefault="00962B93" w:rsidP="000E1732">
            <w:r w:rsidRPr="002D5A40">
              <w:t>5. Indirect Costs</w:t>
            </w:r>
          </w:p>
        </w:tc>
        <w:tc>
          <w:tcPr>
            <w:tcW w:w="1698" w:type="dxa"/>
            <w:tcBorders>
              <w:top w:val="nil"/>
              <w:left w:val="nil"/>
              <w:bottom w:val="single" w:sz="8" w:space="0" w:color="auto"/>
              <w:right w:val="single" w:sz="8" w:space="0" w:color="auto"/>
            </w:tcBorders>
            <w:shd w:val="clear" w:color="auto" w:fill="auto"/>
            <w:noWrap/>
            <w:vAlign w:val="center"/>
            <w:hideMark/>
          </w:tcPr>
          <w:p w14:paraId="14198287" w14:textId="77777777" w:rsidR="00962B93" w:rsidRPr="002D5A40" w:rsidRDefault="00962B93" w:rsidP="000E1732">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31B143DE" w14:textId="77777777" w:rsidR="00962B93" w:rsidRPr="002D5A40" w:rsidRDefault="00962B93" w:rsidP="000E1732">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788578C8" w14:textId="77777777" w:rsidR="00962B93" w:rsidRPr="002D5A40" w:rsidRDefault="00962B93" w:rsidP="000E1732">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33778865" w14:textId="77777777" w:rsidR="00962B93" w:rsidRPr="002D5A40" w:rsidRDefault="00962B93" w:rsidP="000E1732">
            <w:pPr>
              <w:ind w:right="210"/>
              <w:jc w:val="right"/>
            </w:pPr>
            <w:r w:rsidRPr="002D5A40">
              <w:t>$0</w:t>
            </w:r>
          </w:p>
        </w:tc>
      </w:tr>
      <w:tr w:rsidR="00962B93" w:rsidRPr="002D5A40" w14:paraId="76B13673" w14:textId="77777777" w:rsidTr="000E1732">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37BCB7B5" w14:textId="77777777" w:rsidR="00962B93" w:rsidRPr="002D5A40" w:rsidRDefault="00962B93" w:rsidP="000E1732">
            <w:r w:rsidRPr="002D5A40">
              <w:t>6. Equipment/Fixed Assets</w:t>
            </w:r>
          </w:p>
        </w:tc>
        <w:tc>
          <w:tcPr>
            <w:tcW w:w="1698" w:type="dxa"/>
            <w:tcBorders>
              <w:top w:val="nil"/>
              <w:left w:val="nil"/>
              <w:bottom w:val="single" w:sz="8" w:space="0" w:color="auto"/>
              <w:right w:val="single" w:sz="8" w:space="0" w:color="auto"/>
            </w:tcBorders>
            <w:shd w:val="clear" w:color="auto" w:fill="auto"/>
            <w:noWrap/>
            <w:vAlign w:val="center"/>
            <w:hideMark/>
          </w:tcPr>
          <w:p w14:paraId="5DE05CC4" w14:textId="77777777" w:rsidR="00962B93" w:rsidRPr="002D5A40" w:rsidRDefault="00962B93" w:rsidP="000E1732">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0353A605" w14:textId="77777777" w:rsidR="00962B93" w:rsidRPr="002D5A40" w:rsidRDefault="00962B93" w:rsidP="000E1732">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3B14C6FD" w14:textId="77777777" w:rsidR="00962B93" w:rsidRPr="002D5A40" w:rsidRDefault="00962B93" w:rsidP="000E1732">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2722A218" w14:textId="77777777" w:rsidR="00962B93" w:rsidRPr="002D5A40" w:rsidRDefault="00962B93" w:rsidP="000E1732">
            <w:pPr>
              <w:ind w:right="210"/>
              <w:jc w:val="right"/>
            </w:pPr>
            <w:r w:rsidRPr="002D5A40">
              <w:t>$0</w:t>
            </w:r>
          </w:p>
        </w:tc>
      </w:tr>
      <w:tr w:rsidR="00962B93" w:rsidRPr="002D5A40" w14:paraId="3D5A1C04" w14:textId="77777777" w:rsidTr="000E1732">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14:paraId="0782E1C7" w14:textId="77777777" w:rsidR="00962B93" w:rsidRPr="002D5A40" w:rsidRDefault="00962B93" w:rsidP="000E1732">
            <w:r w:rsidRPr="002D5A40">
              <w:t>7. Project Evaluation</w:t>
            </w:r>
          </w:p>
        </w:tc>
        <w:tc>
          <w:tcPr>
            <w:tcW w:w="1698" w:type="dxa"/>
            <w:tcBorders>
              <w:top w:val="nil"/>
              <w:left w:val="nil"/>
              <w:bottom w:val="single" w:sz="8" w:space="0" w:color="auto"/>
              <w:right w:val="single" w:sz="8" w:space="0" w:color="auto"/>
            </w:tcBorders>
            <w:shd w:val="clear" w:color="auto" w:fill="auto"/>
            <w:noWrap/>
            <w:vAlign w:val="center"/>
            <w:hideMark/>
          </w:tcPr>
          <w:p w14:paraId="431C367B" w14:textId="77777777" w:rsidR="00962B93" w:rsidRPr="002D5A40" w:rsidRDefault="00962B93" w:rsidP="000E1732">
            <w:pPr>
              <w:ind w:right="240"/>
              <w:jc w:val="right"/>
            </w:pPr>
            <w:r w:rsidRPr="002D5A40">
              <w:t>$0</w:t>
            </w:r>
          </w:p>
        </w:tc>
        <w:tc>
          <w:tcPr>
            <w:tcW w:w="1699" w:type="dxa"/>
            <w:tcBorders>
              <w:top w:val="nil"/>
              <w:left w:val="nil"/>
              <w:bottom w:val="single" w:sz="8" w:space="0" w:color="auto"/>
              <w:right w:val="single" w:sz="8" w:space="0" w:color="auto"/>
            </w:tcBorders>
            <w:shd w:val="clear" w:color="auto" w:fill="auto"/>
            <w:noWrap/>
            <w:vAlign w:val="center"/>
            <w:hideMark/>
          </w:tcPr>
          <w:p w14:paraId="2C62E673" w14:textId="77777777" w:rsidR="00962B93" w:rsidRPr="002D5A40" w:rsidRDefault="00962B93" w:rsidP="000E1732">
            <w:pPr>
              <w:ind w:right="135"/>
              <w:jc w:val="right"/>
            </w:pPr>
            <w:r w:rsidRPr="002D5A40">
              <w:t>$0</w:t>
            </w:r>
          </w:p>
        </w:tc>
        <w:tc>
          <w:tcPr>
            <w:tcW w:w="1699" w:type="dxa"/>
            <w:tcBorders>
              <w:top w:val="nil"/>
              <w:left w:val="nil"/>
              <w:bottom w:val="single" w:sz="8" w:space="0" w:color="auto"/>
              <w:right w:val="single" w:sz="8" w:space="0" w:color="auto"/>
            </w:tcBorders>
            <w:shd w:val="clear" w:color="000000" w:fill="FFFFFF"/>
            <w:vAlign w:val="center"/>
            <w:hideMark/>
          </w:tcPr>
          <w:p w14:paraId="692F947B" w14:textId="77777777" w:rsidR="00962B93" w:rsidRPr="002D5A40" w:rsidRDefault="00962B93" w:rsidP="000E1732">
            <w:pPr>
              <w:ind w:right="225"/>
              <w:jc w:val="right"/>
            </w:pPr>
            <w:r w:rsidRPr="002D5A40">
              <w:t>$0</w:t>
            </w:r>
          </w:p>
        </w:tc>
        <w:tc>
          <w:tcPr>
            <w:tcW w:w="1699" w:type="dxa"/>
            <w:tcBorders>
              <w:top w:val="nil"/>
              <w:left w:val="nil"/>
              <w:bottom w:val="single" w:sz="8" w:space="0" w:color="auto"/>
              <w:right w:val="single" w:sz="8" w:space="0" w:color="auto"/>
            </w:tcBorders>
            <w:shd w:val="clear" w:color="000000" w:fill="FFFFFF"/>
            <w:noWrap/>
            <w:vAlign w:val="center"/>
            <w:hideMark/>
          </w:tcPr>
          <w:p w14:paraId="61601031" w14:textId="77777777" w:rsidR="00962B93" w:rsidRPr="002D5A40" w:rsidRDefault="00962B93" w:rsidP="000E1732">
            <w:pPr>
              <w:ind w:right="210"/>
              <w:jc w:val="right"/>
            </w:pPr>
            <w:r w:rsidRPr="002D5A40">
              <w:t>$0</w:t>
            </w:r>
          </w:p>
        </w:tc>
      </w:tr>
      <w:tr w:rsidR="00962B93" w:rsidRPr="002D5A40" w14:paraId="15212001" w14:textId="77777777" w:rsidTr="000E1732">
        <w:trPr>
          <w:trHeight w:val="576"/>
        </w:trPr>
        <w:tc>
          <w:tcPr>
            <w:tcW w:w="3585" w:type="dxa"/>
            <w:tcBorders>
              <w:top w:val="nil"/>
              <w:left w:val="single" w:sz="8" w:space="0" w:color="auto"/>
              <w:bottom w:val="single" w:sz="12" w:space="0" w:color="auto"/>
              <w:right w:val="single" w:sz="8" w:space="0" w:color="auto"/>
            </w:tcBorders>
            <w:shd w:val="clear" w:color="auto" w:fill="auto"/>
            <w:vAlign w:val="center"/>
            <w:hideMark/>
          </w:tcPr>
          <w:p w14:paraId="44F194BA" w14:textId="77777777" w:rsidR="00962B93" w:rsidRPr="002D5A40" w:rsidRDefault="00962B93" w:rsidP="000E1732">
            <w:r w:rsidRPr="002D5A40">
              <w:t>8. Other (Travel, Training, etc.)</w:t>
            </w:r>
          </w:p>
        </w:tc>
        <w:tc>
          <w:tcPr>
            <w:tcW w:w="1698" w:type="dxa"/>
            <w:tcBorders>
              <w:top w:val="nil"/>
              <w:left w:val="nil"/>
              <w:bottom w:val="single" w:sz="12" w:space="0" w:color="auto"/>
              <w:right w:val="single" w:sz="8" w:space="0" w:color="auto"/>
            </w:tcBorders>
            <w:shd w:val="clear" w:color="auto" w:fill="auto"/>
            <w:noWrap/>
            <w:vAlign w:val="center"/>
            <w:hideMark/>
          </w:tcPr>
          <w:p w14:paraId="02E38428" w14:textId="77777777" w:rsidR="00962B93" w:rsidRPr="002D5A40" w:rsidRDefault="00962B93" w:rsidP="000E1732">
            <w:pPr>
              <w:ind w:right="240"/>
              <w:jc w:val="right"/>
            </w:pPr>
            <w:r w:rsidRPr="002D5A40">
              <w:t>$0</w:t>
            </w:r>
          </w:p>
        </w:tc>
        <w:tc>
          <w:tcPr>
            <w:tcW w:w="1699" w:type="dxa"/>
            <w:tcBorders>
              <w:top w:val="nil"/>
              <w:left w:val="nil"/>
              <w:bottom w:val="single" w:sz="12" w:space="0" w:color="auto"/>
              <w:right w:val="single" w:sz="8" w:space="0" w:color="auto"/>
            </w:tcBorders>
            <w:shd w:val="clear" w:color="auto" w:fill="auto"/>
            <w:noWrap/>
            <w:vAlign w:val="center"/>
            <w:hideMark/>
          </w:tcPr>
          <w:p w14:paraId="6D51AB2D" w14:textId="77777777" w:rsidR="00962B93" w:rsidRPr="002D5A40" w:rsidRDefault="00962B93" w:rsidP="000E1732">
            <w:pPr>
              <w:ind w:right="135"/>
              <w:jc w:val="right"/>
            </w:pPr>
            <w:r w:rsidRPr="002D5A40">
              <w:t>$0</w:t>
            </w:r>
          </w:p>
        </w:tc>
        <w:tc>
          <w:tcPr>
            <w:tcW w:w="1699" w:type="dxa"/>
            <w:tcBorders>
              <w:top w:val="nil"/>
              <w:left w:val="nil"/>
              <w:bottom w:val="single" w:sz="12" w:space="0" w:color="auto"/>
              <w:right w:val="single" w:sz="8" w:space="0" w:color="auto"/>
            </w:tcBorders>
            <w:shd w:val="clear" w:color="000000" w:fill="FFFFFF"/>
            <w:vAlign w:val="center"/>
            <w:hideMark/>
          </w:tcPr>
          <w:p w14:paraId="7120C379" w14:textId="77777777" w:rsidR="00962B93" w:rsidRPr="002D5A40" w:rsidRDefault="00962B93" w:rsidP="000E1732">
            <w:pPr>
              <w:ind w:right="225"/>
              <w:jc w:val="right"/>
            </w:pPr>
            <w:r w:rsidRPr="002D5A40">
              <w:t>$0</w:t>
            </w:r>
          </w:p>
        </w:tc>
        <w:tc>
          <w:tcPr>
            <w:tcW w:w="1699" w:type="dxa"/>
            <w:tcBorders>
              <w:top w:val="nil"/>
              <w:left w:val="nil"/>
              <w:bottom w:val="single" w:sz="12" w:space="0" w:color="auto"/>
              <w:right w:val="single" w:sz="8" w:space="0" w:color="auto"/>
            </w:tcBorders>
            <w:shd w:val="clear" w:color="000000" w:fill="FFFFFF"/>
            <w:noWrap/>
            <w:vAlign w:val="center"/>
            <w:hideMark/>
          </w:tcPr>
          <w:p w14:paraId="10F7FFE8" w14:textId="77777777" w:rsidR="00962B93" w:rsidRPr="002D5A40" w:rsidRDefault="00962B93" w:rsidP="000E1732">
            <w:pPr>
              <w:ind w:right="210"/>
              <w:jc w:val="right"/>
            </w:pPr>
            <w:r w:rsidRPr="002D5A40">
              <w:t>$0</w:t>
            </w:r>
          </w:p>
        </w:tc>
      </w:tr>
      <w:tr w:rsidR="00962B93" w:rsidRPr="00C32D23" w14:paraId="4842D001" w14:textId="77777777" w:rsidTr="000E1732">
        <w:trPr>
          <w:trHeight w:val="720"/>
        </w:trPr>
        <w:tc>
          <w:tcPr>
            <w:tcW w:w="3585" w:type="dxa"/>
            <w:tcBorders>
              <w:top w:val="nil"/>
              <w:left w:val="single" w:sz="12" w:space="0" w:color="auto"/>
              <w:bottom w:val="single" w:sz="12" w:space="0" w:color="auto"/>
              <w:right w:val="single" w:sz="12" w:space="0" w:color="auto"/>
            </w:tcBorders>
            <w:shd w:val="clear" w:color="000000" w:fill="D9D9D9"/>
            <w:noWrap/>
            <w:vAlign w:val="center"/>
            <w:hideMark/>
          </w:tcPr>
          <w:p w14:paraId="32D58D19" w14:textId="77777777" w:rsidR="00962B93" w:rsidRPr="00C32D23" w:rsidRDefault="00962B93" w:rsidP="000E1732">
            <w:pPr>
              <w:rPr>
                <w:b/>
              </w:rPr>
            </w:pPr>
            <w:r w:rsidRPr="00C32D23">
              <w:rPr>
                <w:b/>
              </w:rPr>
              <w:t>TOTALS</w:t>
            </w:r>
          </w:p>
        </w:tc>
        <w:tc>
          <w:tcPr>
            <w:tcW w:w="1698" w:type="dxa"/>
            <w:tcBorders>
              <w:top w:val="nil"/>
              <w:left w:val="nil"/>
              <w:bottom w:val="single" w:sz="12" w:space="0" w:color="auto"/>
              <w:right w:val="single" w:sz="12" w:space="0" w:color="auto"/>
            </w:tcBorders>
            <w:shd w:val="clear" w:color="000000" w:fill="D9D9D9"/>
            <w:noWrap/>
            <w:vAlign w:val="center"/>
            <w:hideMark/>
          </w:tcPr>
          <w:p w14:paraId="4592BD8A" w14:textId="77777777" w:rsidR="00962B93" w:rsidRPr="00C32D23" w:rsidRDefault="00962B93" w:rsidP="000E1732">
            <w:pPr>
              <w:ind w:right="240"/>
              <w:jc w:val="right"/>
              <w:rPr>
                <w:b/>
              </w:rPr>
            </w:pPr>
            <w:r w:rsidRPr="00C32D23">
              <w:rPr>
                <w:b/>
              </w:rPr>
              <w:t>$0</w:t>
            </w:r>
          </w:p>
        </w:tc>
        <w:tc>
          <w:tcPr>
            <w:tcW w:w="1699" w:type="dxa"/>
            <w:tcBorders>
              <w:top w:val="nil"/>
              <w:left w:val="nil"/>
              <w:bottom w:val="single" w:sz="12" w:space="0" w:color="auto"/>
              <w:right w:val="single" w:sz="12" w:space="0" w:color="auto"/>
            </w:tcBorders>
            <w:shd w:val="clear" w:color="000000" w:fill="D9D9D9"/>
            <w:noWrap/>
            <w:vAlign w:val="center"/>
            <w:hideMark/>
          </w:tcPr>
          <w:p w14:paraId="297E3F96" w14:textId="77777777" w:rsidR="00962B93" w:rsidRPr="00C32D23" w:rsidRDefault="00962B93" w:rsidP="000E1732">
            <w:pPr>
              <w:ind w:right="135"/>
              <w:jc w:val="right"/>
              <w:rPr>
                <w:b/>
              </w:rPr>
            </w:pPr>
            <w:r w:rsidRPr="00C32D23">
              <w:rPr>
                <w:b/>
              </w:rPr>
              <w:t>$0</w:t>
            </w:r>
          </w:p>
        </w:tc>
        <w:tc>
          <w:tcPr>
            <w:tcW w:w="1699" w:type="dxa"/>
            <w:tcBorders>
              <w:top w:val="nil"/>
              <w:left w:val="nil"/>
              <w:bottom w:val="single" w:sz="12" w:space="0" w:color="auto"/>
              <w:right w:val="single" w:sz="12" w:space="0" w:color="auto"/>
            </w:tcBorders>
            <w:shd w:val="clear" w:color="000000" w:fill="D9D9D9"/>
            <w:noWrap/>
            <w:vAlign w:val="center"/>
            <w:hideMark/>
          </w:tcPr>
          <w:p w14:paraId="6B5A18E8" w14:textId="77777777" w:rsidR="00962B93" w:rsidRPr="00C32D23" w:rsidRDefault="00962B93" w:rsidP="000E1732">
            <w:pPr>
              <w:ind w:right="225"/>
              <w:jc w:val="right"/>
              <w:rPr>
                <w:b/>
              </w:rPr>
            </w:pPr>
            <w:r w:rsidRPr="00C32D23">
              <w:rPr>
                <w:b/>
              </w:rPr>
              <w:t>$0</w:t>
            </w:r>
          </w:p>
        </w:tc>
        <w:tc>
          <w:tcPr>
            <w:tcW w:w="1699" w:type="dxa"/>
            <w:tcBorders>
              <w:top w:val="nil"/>
              <w:left w:val="nil"/>
              <w:bottom w:val="single" w:sz="12" w:space="0" w:color="auto"/>
              <w:right w:val="single" w:sz="12" w:space="0" w:color="auto"/>
            </w:tcBorders>
            <w:shd w:val="clear" w:color="000000" w:fill="D9D9D9"/>
            <w:noWrap/>
            <w:vAlign w:val="center"/>
            <w:hideMark/>
          </w:tcPr>
          <w:p w14:paraId="7A7A7E0E" w14:textId="77777777" w:rsidR="00962B93" w:rsidRPr="00C32D23" w:rsidRDefault="00962B93" w:rsidP="000E1732">
            <w:pPr>
              <w:ind w:right="210"/>
              <w:jc w:val="right"/>
              <w:rPr>
                <w:b/>
              </w:rPr>
            </w:pPr>
            <w:r w:rsidRPr="00C32D23">
              <w:rPr>
                <w:b/>
              </w:rPr>
              <w:t>$0</w:t>
            </w:r>
          </w:p>
        </w:tc>
      </w:tr>
    </w:tbl>
    <w:p w14:paraId="46328603" w14:textId="77777777" w:rsidR="00962B93" w:rsidRDefault="00962B93" w:rsidP="009E7D77">
      <w:pPr>
        <w:pStyle w:val="ListParagraph"/>
        <w:numPr>
          <w:ilvl w:val="0"/>
          <w:numId w:val="7"/>
        </w:numPr>
        <w:spacing w:after="120"/>
        <w:ind w:left="360"/>
        <w:contextualSpacing w:val="0"/>
        <w:rPr>
          <w:rFonts w:cs="Arial"/>
          <w:b/>
        </w:rPr>
        <w:sectPr w:rsidR="00962B93" w:rsidSect="0090039B">
          <w:headerReference w:type="even" r:id="rId66"/>
          <w:headerReference w:type="default" r:id="rId67"/>
          <w:headerReference w:type="first" r:id="rId68"/>
          <w:pgSz w:w="12240" w:h="15840"/>
          <w:pgMar w:top="1440" w:right="1152" w:bottom="1440" w:left="1080" w:header="432" w:footer="432" w:gutter="0"/>
          <w:cols w:space="720"/>
          <w:docGrid w:linePitch="299"/>
        </w:sectPr>
      </w:pPr>
    </w:p>
    <w:p w14:paraId="1B4BFE27" w14:textId="77777777" w:rsidR="00962B93" w:rsidRDefault="00962B93" w:rsidP="009E7D77">
      <w:pPr>
        <w:pStyle w:val="ListParagraph"/>
        <w:numPr>
          <w:ilvl w:val="0"/>
          <w:numId w:val="7"/>
        </w:numPr>
        <w:spacing w:after="120"/>
        <w:ind w:left="360"/>
        <w:contextualSpacing w:val="0"/>
        <w:rPr>
          <w:rFonts w:cs="Arial"/>
        </w:rPr>
      </w:pPr>
      <w:r w:rsidRPr="000039A2">
        <w:rPr>
          <w:rFonts w:cs="Arial"/>
          <w:b/>
        </w:rPr>
        <w:lastRenderedPageBreak/>
        <w:t>APPROVAL:</w:t>
      </w:r>
      <w:r w:rsidRPr="00AF46D1">
        <w:rPr>
          <w:rFonts w:cs="Arial"/>
        </w:rPr>
        <w:t xml:space="preserve"> This Agreement is of no force or effect until signed by both parties and approved by the Department of General Services, if required. Contractor may not commence performance until such approval has been obtained.</w:t>
      </w:r>
    </w:p>
    <w:p w14:paraId="4D61E892"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t>AMENDMENT:</w:t>
      </w:r>
      <w:r w:rsidRPr="00AF46D1">
        <w:rPr>
          <w:rFonts w:cs="Arial"/>
        </w:rPr>
        <w:t xml:space="preserve"> No amendment or variation of the terms of this Agreement shall be valid unless made in writing, signed by the parties and approved as required. No oral understanding or Agreement not incorporated in the Agreement is binding on any of the parties.</w:t>
      </w:r>
    </w:p>
    <w:p w14:paraId="4024110A"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t>ASSIGNMENT:</w:t>
      </w:r>
      <w:r w:rsidRPr="00AF46D1">
        <w:rPr>
          <w:rFonts w:cs="Arial"/>
        </w:rPr>
        <w:t xml:space="preserve"> This Agreement is not assignable by the Contractor, either in whole or in part, without the consent of the State in the form of a formal written amendment.</w:t>
      </w:r>
    </w:p>
    <w:p w14:paraId="42AE8AF8" w14:textId="7396E5D8" w:rsidR="00962B93" w:rsidRDefault="00962B93" w:rsidP="009E7D77">
      <w:pPr>
        <w:pStyle w:val="ListParagraph"/>
        <w:numPr>
          <w:ilvl w:val="0"/>
          <w:numId w:val="7"/>
        </w:numPr>
        <w:spacing w:after="120"/>
        <w:ind w:left="360"/>
        <w:contextualSpacing w:val="0"/>
        <w:rPr>
          <w:rFonts w:cs="Arial"/>
        </w:rPr>
      </w:pPr>
      <w:r w:rsidRPr="00AF46D1">
        <w:rPr>
          <w:rFonts w:cs="Arial"/>
          <w:b/>
        </w:rPr>
        <w:t>AUDIT:</w:t>
      </w:r>
      <w:r w:rsidRPr="00AF46D1">
        <w:rPr>
          <w:rFonts w:cs="Arial"/>
        </w:rPr>
        <w:t xml:space="preserve"> Contractor agrees that the awarding department, the Department of General Services, the Bureau of State Audits, or their designated representative shall have the right to review and to copy any records and</w:t>
      </w:r>
      <w:r w:rsidRPr="00AF46D1">
        <w:rPr>
          <w:rFonts w:cs="Arial"/>
          <w:i/>
        </w:rPr>
        <w:t xml:space="preserve"> </w:t>
      </w:r>
      <w:r w:rsidRPr="00AF46D1">
        <w:rPr>
          <w:rFonts w:cs="Arial"/>
        </w:rPr>
        <w:t>supporting</w:t>
      </w:r>
      <w:r w:rsidRPr="00AF46D1">
        <w:rPr>
          <w:rFonts w:cs="Arial"/>
          <w:i/>
        </w:rPr>
        <w:t xml:space="preserve"> </w:t>
      </w:r>
      <w:r w:rsidRPr="00AF46D1">
        <w:rPr>
          <w:rFonts w:cs="Arial"/>
        </w:rPr>
        <w:t>documentation</w:t>
      </w:r>
      <w:r w:rsidRPr="00AF46D1">
        <w:rPr>
          <w:rFonts w:cs="Arial"/>
          <w:i/>
        </w:rPr>
        <w:t xml:space="preserve"> </w:t>
      </w:r>
      <w:r w:rsidRPr="00AF46D1">
        <w:rPr>
          <w:rFonts w:cs="Arial"/>
        </w:rPr>
        <w:t>pertaining to the performance of this Agreement. Contractor agrees to maintain such records for possible audit for a minimum of three (3) years</w:t>
      </w:r>
      <w:r w:rsidRPr="00AF46D1">
        <w:rPr>
          <w:rFonts w:cs="Arial"/>
          <w:i/>
        </w:rPr>
        <w:t xml:space="preserve"> </w:t>
      </w:r>
      <w:r w:rsidRPr="00AF46D1">
        <w:rPr>
          <w:rFonts w:cs="Arial"/>
        </w:rPr>
        <w:t>after final payment, unless a longer period of records retention is stipulated. Contractor agrees to allow the auditor(s) access to such records during normal business hours and to allow interviews of any employees who might reasonably have information related to such records. Further, Contractor agrees to include a similar right of the State to audit records and interview staff in any subcontract related to performance of this Agreement. (Gov. Code §8546.7, Pub. Contract Code §10115 et seq., CCR Title 2, Section 1896).</w:t>
      </w:r>
      <w:sdt>
        <w:sdtPr>
          <w:rPr>
            <w:rFonts w:cs="Arial"/>
          </w:rPr>
          <w:id w:val="-34116485"/>
          <w:docPartObj>
            <w:docPartGallery w:val="Watermarks"/>
          </w:docPartObj>
        </w:sdtPr>
        <w:sdtEndPr/>
        <w:sdtContent>
          <w:r w:rsidR="005D6B1B" w:rsidRPr="005D6B1B">
            <w:rPr>
              <w:rFonts w:cs="Arial"/>
              <w:noProof/>
            </w:rPr>
            <mc:AlternateContent>
              <mc:Choice Requires="wps">
                <w:drawing>
                  <wp:anchor distT="0" distB="0" distL="114300" distR="114300" simplePos="0" relativeHeight="251782656" behindDoc="1" locked="0" layoutInCell="0" allowOverlap="1" wp14:anchorId="41964308" wp14:editId="18FC44B8">
                    <wp:simplePos x="0" y="0"/>
                    <wp:positionH relativeFrom="margin">
                      <wp:align>center</wp:align>
                    </wp:positionH>
                    <wp:positionV relativeFrom="margin">
                      <wp:align>center</wp:align>
                    </wp:positionV>
                    <wp:extent cx="5865495" cy="2513965"/>
                    <wp:effectExtent l="0" t="1447800" r="0" b="11055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C55AD3"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964308" id="Text Box 47" o:spid="_x0000_s1033" type="#_x0000_t202" style="position:absolute;left:0;text-align:left;margin-left:0;margin-top:0;width:461.85pt;height:197.95pt;rotation:-45;z-index:-251533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cmT/RCQIAAPM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6BC55AD3"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3D1619DF"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t>INDEMNIFICATION:</w:t>
      </w:r>
      <w:r w:rsidRPr="00AF46D1">
        <w:rPr>
          <w:rFonts w:cs="Arial"/>
        </w:rPr>
        <w:t xml:space="preserve"> Contractor agrees to indemnify, defend and save harmless the State, its officers, agents and employees from any and all claims and losses accruing or resulting to any and all contractors, subcontractors,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Contractor in the performance of this Agreement.    </w:t>
      </w:r>
    </w:p>
    <w:p w14:paraId="13EB4852"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t>DISPUTES:</w:t>
      </w:r>
      <w:r w:rsidRPr="00AF46D1">
        <w:rPr>
          <w:rFonts w:cs="Arial"/>
        </w:rPr>
        <w:t xml:space="preserve"> Contractor shall continue with the responsibilities under this Agreement during any dispute.</w:t>
      </w:r>
    </w:p>
    <w:p w14:paraId="44423021"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t>TERMINATION FOR CAUSE:</w:t>
      </w:r>
      <w:r w:rsidRPr="00AF46D1">
        <w:rPr>
          <w:rFonts w:cs="Arial"/>
        </w:rPr>
        <w:t xml:space="preserve"> The State may terminate this Agreement and be relieved of any payments should the Contractor fail to perform the requirements of this Agreement at the time and in the manner herein provided. In the event of such termination the State may proceed with the work in any manner deemed proper by the State. All costs to the State shall be deducted from any sum due the Contractor under this Agreement and the balance, if any, shall be paid to the Contractor upon demand.</w:t>
      </w:r>
    </w:p>
    <w:p w14:paraId="3A3D40A0"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t>INDEPENDENT CONTRACTOR:</w:t>
      </w:r>
      <w:r w:rsidRPr="00AF46D1">
        <w:rPr>
          <w:rFonts w:cs="Arial"/>
          <w:i/>
        </w:rPr>
        <w:t xml:space="preserve"> </w:t>
      </w:r>
      <w:r w:rsidRPr="00AF46D1">
        <w:rPr>
          <w:rFonts w:cs="Arial"/>
        </w:rPr>
        <w:t>Contractor, and the agents and employees of Contractor, in the performance of this Agreement, shall act in an independent capacity and not as officers or employees or agents of the State.</w:t>
      </w:r>
    </w:p>
    <w:p w14:paraId="5AE4FD69"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t>RECYCLING CERTIFICATION:</w:t>
      </w:r>
      <w:r w:rsidRPr="00AF46D1">
        <w:rPr>
          <w:rFonts w:cs="Arial"/>
        </w:rPr>
        <w:t xml:space="preserve"> The</w:t>
      </w:r>
      <w:r w:rsidRPr="00AF46D1">
        <w:rPr>
          <w:rFonts w:cs="Arial"/>
          <w:i/>
        </w:rPr>
        <w:t xml:space="preserve"> </w:t>
      </w:r>
      <w:r w:rsidRPr="00AF46D1">
        <w:rPr>
          <w:rFonts w:cs="Arial"/>
        </w:rPr>
        <w:t xml:space="preserve">Contractor shall certify in writing under penalty of perjury, the minimum, if not exact, percentage of post-consumer material as defined in the Public Contract Code Section 12200, in products, materials, goods, or supplies offered or sold to the State regardless of whether the product meets the requirements of Public </w:t>
      </w:r>
      <w:r w:rsidRPr="00AF46D1">
        <w:rPr>
          <w:rFonts w:cs="Arial"/>
        </w:rPr>
        <w:lastRenderedPageBreak/>
        <w:t>Contract Code Section 12209.  With respect to printer or duplication cartridges that comply with the requirements of Section 12156(e), the certification required by this subdivision shall specify that the cartridges so comply (Pub. Contract Code §12205).</w:t>
      </w:r>
    </w:p>
    <w:p w14:paraId="1DDA8355" w14:textId="33E64BFE" w:rsidR="00962B93" w:rsidRDefault="00962B93" w:rsidP="009E7D77">
      <w:pPr>
        <w:pStyle w:val="ListParagraph"/>
        <w:numPr>
          <w:ilvl w:val="0"/>
          <w:numId w:val="7"/>
        </w:numPr>
        <w:spacing w:after="120"/>
        <w:ind w:left="360"/>
        <w:contextualSpacing w:val="0"/>
        <w:rPr>
          <w:rFonts w:cs="Arial"/>
        </w:rPr>
      </w:pPr>
      <w:r w:rsidRPr="00AF46D1">
        <w:rPr>
          <w:rFonts w:cs="Arial"/>
          <w:b/>
        </w:rPr>
        <w:t>NON-DISCRIMINATION CLAUSE:</w:t>
      </w:r>
      <w:r w:rsidRPr="00AF46D1">
        <w:rPr>
          <w:rFonts w:cs="Arial"/>
        </w:rPr>
        <w:t xml:space="preserve"> During the performance of this Agreement, Contractor and its subcontractor</w:t>
      </w:r>
      <w:r w:rsidRPr="00AF46D1">
        <w:rPr>
          <w:rFonts w:cs="Arial"/>
          <w:i/>
        </w:rPr>
        <w:t>s</w:t>
      </w:r>
      <w:r w:rsidRPr="00AF46D1">
        <w:rPr>
          <w:rFonts w:cs="Arial"/>
        </w:rPr>
        <w:t xml:space="preserve">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Contractor shall insure that the evaluation and treatment of employees and applicants for employment are free of such discrimination.  Contractor and subcontractors shall comply with the provision</w:t>
      </w:r>
      <w:r w:rsidRPr="00AF46D1">
        <w:rPr>
          <w:rFonts w:cs="Arial"/>
          <w:i/>
        </w:rPr>
        <w:t>s</w:t>
      </w:r>
      <w:r w:rsidRPr="00AF46D1">
        <w:rPr>
          <w:rFonts w:cs="Arial"/>
        </w:rPr>
        <w:t xml:space="preserve"> of the Fair Employment and Housing Act (Gov. Code §12900 et seq.), the regulations promulgated thereunder (Cal.</w:t>
      </w:r>
      <w:r w:rsidRPr="00AF46D1">
        <w:rPr>
          <w:rFonts w:cs="Arial"/>
          <w:i/>
        </w:rPr>
        <w:t xml:space="preserve"> </w:t>
      </w:r>
      <w:r w:rsidRPr="00AF46D1">
        <w:rPr>
          <w:rFonts w:cs="Arial"/>
        </w:rPr>
        <w:t>Code Regs., tit. 2, §11000 et seq.), the provisions of Article 9.5, Chapter 1, Part 1, Division 3, Title 2 of the Government Code (Gov. Code §§11135-11139.5), and the regulations or standards adopted by the awarding state agency to implement such article.  Contractor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to ascertain compliance with this clause.   Co</w:t>
      </w:r>
      <w:sdt>
        <w:sdtPr>
          <w:rPr>
            <w:rFonts w:cs="Arial"/>
          </w:rPr>
          <w:id w:val="1241220655"/>
          <w:docPartObj>
            <w:docPartGallery w:val="Watermarks"/>
          </w:docPartObj>
        </w:sdtPr>
        <w:sdtEndPr/>
        <w:sdtContent>
          <w:r w:rsidR="005D6B1B" w:rsidRPr="005D6B1B">
            <w:rPr>
              <w:rFonts w:cs="Arial"/>
              <w:noProof/>
            </w:rPr>
            <mc:AlternateContent>
              <mc:Choice Requires="wps">
                <w:drawing>
                  <wp:anchor distT="0" distB="0" distL="114300" distR="114300" simplePos="0" relativeHeight="251784704" behindDoc="1" locked="0" layoutInCell="0" allowOverlap="1" wp14:anchorId="5203728B" wp14:editId="0AE179F9">
                    <wp:simplePos x="0" y="0"/>
                    <wp:positionH relativeFrom="margin">
                      <wp:align>center</wp:align>
                    </wp:positionH>
                    <wp:positionV relativeFrom="margin">
                      <wp:align>center</wp:align>
                    </wp:positionV>
                    <wp:extent cx="5865495" cy="2513965"/>
                    <wp:effectExtent l="0" t="1447800" r="0" b="11055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61F80B"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03728B" id="Text Box 48" o:spid="_x0000_s1034" type="#_x0000_t202" style="position:absolute;left:0;text-align:left;margin-left:0;margin-top:0;width:461.85pt;height:197.95pt;rotation:-45;z-index:-251531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" o:allowincell="f" filled="f" stroked="f">
                    <v:stroke joinstyle="round"/>
                    <o:lock v:ext="edit" shapetype="t"/>
                    <v:textbox style="mso-fit-shape-to-text:t">
                      <w:txbxContent>
                        <w:p w14:paraId="3D61F80B"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AF46D1">
        <w:rPr>
          <w:rFonts w:cs="Arial"/>
        </w:rPr>
        <w:t>ntractor and its subcontractor</w:t>
      </w:r>
      <w:r w:rsidRPr="00AF46D1">
        <w:rPr>
          <w:rFonts w:cs="Arial"/>
          <w:i/>
        </w:rPr>
        <w:t>s</w:t>
      </w:r>
      <w:r w:rsidRPr="00AF46D1">
        <w:rPr>
          <w:rFonts w:cs="Arial"/>
        </w:rPr>
        <w:t xml:space="preserve"> shall give written notice of their obligations under this clause to labor organizations with which they have a collective bargaining or other agreement.  (See Cal. Code Regs., tit. 2, §11105.)</w:t>
      </w:r>
    </w:p>
    <w:p w14:paraId="62ED13B7" w14:textId="77777777" w:rsidR="00962B93" w:rsidRPr="00AF46D1" w:rsidRDefault="00962B93" w:rsidP="00962B93">
      <w:pPr>
        <w:pStyle w:val="ListParagraph"/>
        <w:spacing w:after="120"/>
        <w:ind w:left="360"/>
        <w:contextualSpacing w:val="0"/>
        <w:rPr>
          <w:rFonts w:cs="Arial"/>
        </w:rPr>
      </w:pPr>
      <w:r w:rsidRPr="00AF46D1">
        <w:rPr>
          <w:rFonts w:cs="Arial"/>
        </w:rPr>
        <w:t>Contractor shall include the nondiscrimination and compliance provisions of this clause in all subcontracts to perform work under the Agreement.</w:t>
      </w:r>
    </w:p>
    <w:p w14:paraId="3C1A4A64" w14:textId="77777777" w:rsidR="00962B93" w:rsidRDefault="00962B93" w:rsidP="009E7D77">
      <w:pPr>
        <w:pStyle w:val="ListParagraph"/>
        <w:numPr>
          <w:ilvl w:val="0"/>
          <w:numId w:val="7"/>
        </w:numPr>
        <w:spacing w:after="120"/>
        <w:ind w:left="360"/>
        <w:contextualSpacing w:val="0"/>
        <w:rPr>
          <w:rFonts w:cs="Arial"/>
        </w:rPr>
      </w:pPr>
      <w:bookmarkStart w:id="54" w:name="_Hlk31704463"/>
      <w:r w:rsidRPr="00AF46D1">
        <w:rPr>
          <w:rFonts w:cs="Arial"/>
          <w:b/>
        </w:rPr>
        <w:t>CERTIFICATION CLAUSES:</w:t>
      </w:r>
      <w:r w:rsidRPr="00AF46D1">
        <w:rPr>
          <w:rFonts w:cs="Arial"/>
        </w:rPr>
        <w:t xml:space="preserve"> The CONTRACTOR CERTIFICATION CLAUSES contained in the document </w:t>
      </w:r>
      <w:hyperlink r:id="rId69" w:history="1">
        <w:r w:rsidRPr="0071256C">
          <w:rPr>
            <w:rStyle w:val="Hyperlink"/>
            <w:rFonts w:cs="Arial"/>
          </w:rPr>
          <w:t>CCC 04/2017</w:t>
        </w:r>
      </w:hyperlink>
      <w:r w:rsidRPr="00AF46D1">
        <w:rPr>
          <w:rFonts w:cs="Arial"/>
        </w:rPr>
        <w:t xml:space="preserve"> are hereby incorporated by reference and made a part of this Agreement by this reference as if attached hereto. </w:t>
      </w:r>
    </w:p>
    <w:bookmarkEnd w:id="54"/>
    <w:p w14:paraId="57A4C248"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t>TIMELINESS:</w:t>
      </w:r>
      <w:r w:rsidRPr="00AF46D1">
        <w:rPr>
          <w:rFonts w:cs="Arial"/>
        </w:rPr>
        <w:t xml:space="preserve"> Time is of the essence in this Agreement. </w:t>
      </w:r>
    </w:p>
    <w:p w14:paraId="66BE29D5"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t>COMPENSATION:</w:t>
      </w:r>
      <w:r w:rsidRPr="00AF46D1">
        <w:rPr>
          <w:rFonts w:cs="Arial"/>
        </w:rPr>
        <w:t xml:space="preserve"> The consideration to be paid Contractor, as provided herein, shall be in compensation for all of Contractor's expenses incurred in the performance hereof, including travel, per diem, and taxes, unless otherwise expressly so provided. </w:t>
      </w:r>
    </w:p>
    <w:p w14:paraId="2857BCE0"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t>GOVERNING LAW:</w:t>
      </w:r>
      <w:r w:rsidRPr="00AF46D1">
        <w:rPr>
          <w:rFonts w:cs="Arial"/>
        </w:rPr>
        <w:t xml:space="preserve"> This contract is governed by and shall be interpreted in accordance with the laws of the State of California.</w:t>
      </w:r>
    </w:p>
    <w:p w14:paraId="48F5B7D0" w14:textId="77777777" w:rsidR="00962B93" w:rsidRPr="00AF46D1" w:rsidRDefault="00962B93" w:rsidP="009E7D77">
      <w:pPr>
        <w:pStyle w:val="ListParagraph"/>
        <w:numPr>
          <w:ilvl w:val="0"/>
          <w:numId w:val="7"/>
        </w:numPr>
        <w:spacing w:after="120"/>
        <w:ind w:left="360"/>
        <w:contextualSpacing w:val="0"/>
        <w:rPr>
          <w:rFonts w:cs="Arial"/>
        </w:rPr>
      </w:pPr>
      <w:r w:rsidRPr="00AF46D1">
        <w:rPr>
          <w:rFonts w:cs="Arial"/>
          <w:b/>
        </w:rPr>
        <w:t>ANTITRUST CLAIMS:</w:t>
      </w:r>
      <w:r w:rsidRPr="00AF46D1">
        <w:rPr>
          <w:rFonts w:cs="Arial"/>
          <w:i/>
        </w:rPr>
        <w:t xml:space="preserve"> </w:t>
      </w:r>
      <w:r w:rsidRPr="00AF46D1">
        <w:rPr>
          <w:rFonts w:cs="Arial"/>
        </w:rPr>
        <w:t xml:space="preserve">The Contractor by signing this agreement hereby certifies that if these services or goods are obtained by means of a competitive bid, the Contractor shall comply with the requirements of the Government Codes Sections set out below. </w:t>
      </w:r>
    </w:p>
    <w:p w14:paraId="1599899F" w14:textId="77777777" w:rsidR="00962B93" w:rsidRPr="00AF46D1" w:rsidRDefault="00962B93" w:rsidP="009E7D77">
      <w:pPr>
        <w:pStyle w:val="ListParagraph"/>
        <w:numPr>
          <w:ilvl w:val="0"/>
          <w:numId w:val="8"/>
        </w:numPr>
        <w:spacing w:after="120"/>
        <w:contextualSpacing w:val="0"/>
        <w:rPr>
          <w:rFonts w:cs="Arial"/>
        </w:rPr>
      </w:pPr>
      <w:r w:rsidRPr="00AF46D1">
        <w:rPr>
          <w:rFonts w:cs="Arial"/>
        </w:rPr>
        <w:t xml:space="preserve">The Government Code Chapter on Antitrust claims contains the following definitions: </w:t>
      </w:r>
    </w:p>
    <w:p w14:paraId="3E41512F" w14:textId="77777777" w:rsidR="00962B93" w:rsidRPr="00AF46D1" w:rsidRDefault="00962B93" w:rsidP="009E7D77">
      <w:pPr>
        <w:pStyle w:val="ListParagraph"/>
        <w:numPr>
          <w:ilvl w:val="0"/>
          <w:numId w:val="9"/>
        </w:numPr>
        <w:spacing w:after="120"/>
        <w:contextualSpacing w:val="0"/>
        <w:rPr>
          <w:rFonts w:cs="Arial"/>
        </w:rPr>
      </w:pPr>
      <w:r w:rsidRPr="00AF46D1">
        <w:rPr>
          <w:rFonts w:cs="Arial"/>
        </w:rPr>
        <w:lastRenderedPageBreak/>
        <w:t xml:space="preserve"> "Public purchase" means a purchase by means of competitive bids of goods, services, or materials by the State or any of its political subdivisions or public agencies on whose behalf the Attorney General may bring an action pursuant to subdivision (c) of Section 16750 of the Business and Professions Code. </w:t>
      </w:r>
    </w:p>
    <w:p w14:paraId="6AD4494B" w14:textId="77777777" w:rsidR="00962B93" w:rsidRPr="00AF46D1" w:rsidRDefault="00962B93" w:rsidP="009E7D77">
      <w:pPr>
        <w:pStyle w:val="ListParagraph"/>
        <w:numPr>
          <w:ilvl w:val="0"/>
          <w:numId w:val="9"/>
        </w:numPr>
        <w:spacing w:after="120"/>
        <w:contextualSpacing w:val="0"/>
        <w:rPr>
          <w:rFonts w:cs="Arial"/>
        </w:rPr>
      </w:pPr>
      <w:r w:rsidRPr="00AF46D1">
        <w:rPr>
          <w:rFonts w:cs="Arial"/>
        </w:rPr>
        <w:t xml:space="preserve"> "Public purchasing body" means the State or the subdivision or agency making a public purchase. Government Code Section 4550.</w:t>
      </w:r>
    </w:p>
    <w:p w14:paraId="6D0CBE8D" w14:textId="77777777" w:rsidR="00962B93" w:rsidRPr="00AF46D1" w:rsidRDefault="00962B93" w:rsidP="009E7D77">
      <w:pPr>
        <w:pStyle w:val="ListParagraph"/>
        <w:numPr>
          <w:ilvl w:val="0"/>
          <w:numId w:val="8"/>
        </w:numPr>
        <w:spacing w:after="120"/>
        <w:contextualSpacing w:val="0"/>
        <w:rPr>
          <w:rFonts w:cs="Arial"/>
        </w:rPr>
      </w:pPr>
      <w:r w:rsidRPr="00AF46D1">
        <w:rPr>
          <w:rFonts w:cs="Arial"/>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1CF70E40" w14:textId="2C489D1E" w:rsidR="00962B93" w:rsidRPr="00AF46D1" w:rsidRDefault="00962B93" w:rsidP="009E7D77">
      <w:pPr>
        <w:pStyle w:val="ListParagraph"/>
        <w:numPr>
          <w:ilvl w:val="0"/>
          <w:numId w:val="8"/>
        </w:numPr>
        <w:spacing w:after="120"/>
        <w:contextualSpacing w:val="0"/>
        <w:rPr>
          <w:rFonts w:cs="Arial"/>
        </w:rPr>
      </w:pPr>
      <w:r w:rsidRPr="00AF46D1">
        <w:rPr>
          <w:rFonts w:cs="Arial"/>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w:t>
      </w:r>
      <w:sdt>
        <w:sdtPr>
          <w:rPr>
            <w:rFonts w:cs="Arial"/>
          </w:rPr>
          <w:id w:val="-243332396"/>
          <w:docPartObj>
            <w:docPartGallery w:val="Watermarks"/>
          </w:docPartObj>
        </w:sdtPr>
        <w:sdtEndPr/>
        <w:sdtContent>
          <w:r w:rsidR="005D6B1B" w:rsidRPr="005D6B1B">
            <w:rPr>
              <w:rFonts w:cs="Arial"/>
              <w:noProof/>
            </w:rPr>
            <mc:AlternateContent>
              <mc:Choice Requires="wps">
                <w:drawing>
                  <wp:anchor distT="0" distB="0" distL="114300" distR="114300" simplePos="0" relativeHeight="251786752" behindDoc="1" locked="0" layoutInCell="0" allowOverlap="1" wp14:anchorId="3356E831" wp14:editId="0E9D0CE5">
                    <wp:simplePos x="0" y="0"/>
                    <wp:positionH relativeFrom="margin">
                      <wp:align>center</wp:align>
                    </wp:positionH>
                    <wp:positionV relativeFrom="margin">
                      <wp:align>center</wp:align>
                    </wp:positionV>
                    <wp:extent cx="5865495" cy="2513965"/>
                    <wp:effectExtent l="0" t="1447800" r="0" b="11055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C002A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56E831" id="Text Box 49" o:spid="_x0000_s1035" type="#_x0000_t202" style="position:absolute;left:0;text-align:left;margin-left:0;margin-top:0;width:461.85pt;height:197.95pt;rotation:-45;z-index:-251529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" o:allowincell="f" filled="f" stroked="f">
                    <v:stroke joinstyle="round"/>
                    <o:lock v:ext="edit" shapetype="t"/>
                    <v:textbox style="mso-fit-shape-to-text:t">
                      <w:txbxContent>
                        <w:p w14:paraId="5BC002A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AF46D1">
        <w:rPr>
          <w:rFonts w:cs="Arial"/>
        </w:rPr>
        <w:t xml:space="preserve"> bid price, less the expenses incurred in obtaining that portion of the recovery. Government Code Section 4553.</w:t>
      </w:r>
    </w:p>
    <w:p w14:paraId="4CEA7DCC" w14:textId="77777777" w:rsidR="00962B93" w:rsidRDefault="00962B93" w:rsidP="009E7D77">
      <w:pPr>
        <w:pStyle w:val="ListParagraph"/>
        <w:numPr>
          <w:ilvl w:val="0"/>
          <w:numId w:val="8"/>
        </w:numPr>
        <w:spacing w:after="120"/>
        <w:contextualSpacing w:val="0"/>
        <w:rPr>
          <w:rFonts w:cs="Arial"/>
        </w:rPr>
      </w:pPr>
      <w:r w:rsidRPr="00AF46D1">
        <w:rPr>
          <w:rFonts w:cs="Arial"/>
        </w:rPr>
        <w:t>Upon demand in writing by the assignor, the assignee shall, within one year from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5AE8DF10" w14:textId="77777777" w:rsidR="00962B93" w:rsidRPr="00AF46D1" w:rsidRDefault="00962B93" w:rsidP="009E7D77">
      <w:pPr>
        <w:pStyle w:val="ListParagraph"/>
        <w:numPr>
          <w:ilvl w:val="0"/>
          <w:numId w:val="7"/>
        </w:numPr>
        <w:spacing w:after="120"/>
        <w:ind w:left="360"/>
        <w:contextualSpacing w:val="0"/>
        <w:rPr>
          <w:rFonts w:cs="Arial"/>
        </w:rPr>
      </w:pPr>
      <w:r w:rsidRPr="00AF46D1">
        <w:rPr>
          <w:rFonts w:cs="Arial"/>
          <w:b/>
        </w:rPr>
        <w:t xml:space="preserve">CHILD SUPPORT COMPLIANCE ACT:  </w:t>
      </w:r>
      <w:r w:rsidRPr="00AF46D1">
        <w:rPr>
          <w:rFonts w:cs="Arial"/>
        </w:rPr>
        <w:t>For any Agreement in excess of $100,000, the contractor acknowledges in accordance with Public Contract Code 7110, that:</w:t>
      </w:r>
    </w:p>
    <w:p w14:paraId="32C24E7E" w14:textId="77777777" w:rsidR="00962B93" w:rsidRPr="00AF46D1" w:rsidRDefault="00962B93" w:rsidP="009E7D77">
      <w:pPr>
        <w:pStyle w:val="ListParagraph"/>
        <w:numPr>
          <w:ilvl w:val="0"/>
          <w:numId w:val="10"/>
        </w:numPr>
        <w:spacing w:after="120"/>
        <w:contextualSpacing w:val="0"/>
        <w:rPr>
          <w:rFonts w:cs="Arial"/>
        </w:rPr>
      </w:pPr>
      <w:r w:rsidRPr="00AF46D1">
        <w:rPr>
          <w:rFonts w:cs="Arial"/>
        </w:rPr>
        <w:t>The 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6349FDE8" w14:textId="77777777" w:rsidR="00962B93" w:rsidRDefault="00962B93" w:rsidP="009E7D77">
      <w:pPr>
        <w:pStyle w:val="ListParagraph"/>
        <w:numPr>
          <w:ilvl w:val="0"/>
          <w:numId w:val="10"/>
        </w:numPr>
        <w:spacing w:after="120"/>
        <w:contextualSpacing w:val="0"/>
        <w:rPr>
          <w:rFonts w:cs="Arial"/>
        </w:rPr>
      </w:pPr>
      <w:r w:rsidRPr="00AF46D1">
        <w:rPr>
          <w:rFonts w:cs="Arial"/>
        </w:rPr>
        <w:t>The contractor, to the best of its knowledge is fully complying with the earnings assignment orders of all employees and is providing the names of all new employees to the New Hire Registry maintained by the California Employment Development Department.</w:t>
      </w:r>
    </w:p>
    <w:p w14:paraId="289E87B9"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t>UNENFORCEABLE PROVISION:</w:t>
      </w:r>
      <w:r w:rsidRPr="00AF46D1">
        <w:rPr>
          <w:rFonts w:cs="Arial"/>
        </w:rPr>
        <w:t xml:space="preserve"> In the event that any provision of this Agreement is unenforceable or held to be unenforceable, then the parties agree that all other provisions of this Agreement have force and effect and shall not be affected thereby.</w:t>
      </w:r>
    </w:p>
    <w:p w14:paraId="64C980E6" w14:textId="77777777" w:rsidR="00962B93" w:rsidRDefault="00962B93" w:rsidP="009E7D77">
      <w:pPr>
        <w:pStyle w:val="ListParagraph"/>
        <w:numPr>
          <w:ilvl w:val="0"/>
          <w:numId w:val="7"/>
        </w:numPr>
        <w:spacing w:after="120"/>
        <w:ind w:left="360"/>
        <w:contextualSpacing w:val="0"/>
        <w:rPr>
          <w:rFonts w:cs="Arial"/>
        </w:rPr>
      </w:pPr>
      <w:r w:rsidRPr="00AF46D1">
        <w:rPr>
          <w:rFonts w:cs="Arial"/>
          <w:b/>
        </w:rPr>
        <w:lastRenderedPageBreak/>
        <w:t>PRIORITY HIRING CONSIDERATIONS:</w:t>
      </w:r>
      <w:r w:rsidRPr="00AF46D1">
        <w:rPr>
          <w:rFonts w:cs="Arial"/>
        </w:rPr>
        <w:t xml:space="preserve">  If this Contract includes services in excess of $200,000, the Contractor shall give priority consideration in filling vacancies in positions funded by the Contract to qualified recipients of aid under Welfare and Institutions Code Section 11200 in accordance with Pub. Contract Code §10353.</w:t>
      </w:r>
    </w:p>
    <w:p w14:paraId="2162D657" w14:textId="77777777" w:rsidR="00962B93" w:rsidRPr="00AF46D1" w:rsidRDefault="00962B93" w:rsidP="009E7D77">
      <w:pPr>
        <w:pStyle w:val="NormalWeb"/>
        <w:numPr>
          <w:ilvl w:val="0"/>
          <w:numId w:val="7"/>
        </w:numPr>
        <w:spacing w:after="120"/>
        <w:ind w:left="360"/>
        <w:rPr>
          <w:rFonts w:ascii="Arial" w:hAnsi="Arial" w:cs="Arial"/>
          <w:b/>
          <w:bCs/>
          <w:color w:val="auto"/>
          <w:sz w:val="22"/>
          <w:szCs w:val="22"/>
        </w:rPr>
      </w:pPr>
      <w:r w:rsidRPr="00AF46D1">
        <w:rPr>
          <w:rFonts w:ascii="Arial" w:hAnsi="Arial" w:cs="Arial"/>
          <w:b/>
          <w:bCs/>
          <w:color w:val="auto"/>
          <w:sz w:val="22"/>
          <w:szCs w:val="22"/>
        </w:rPr>
        <w:t>SMALL BUSINESS PARTICIPATION A</w:t>
      </w:r>
      <w:r>
        <w:rPr>
          <w:rFonts w:ascii="Arial" w:hAnsi="Arial" w:cs="Arial"/>
          <w:b/>
          <w:bCs/>
          <w:color w:val="auto"/>
          <w:sz w:val="22"/>
          <w:szCs w:val="22"/>
        </w:rPr>
        <w:t xml:space="preserve">ND DVBE PARTICIPATION REPORTING </w:t>
      </w:r>
      <w:r w:rsidRPr="00AF46D1">
        <w:rPr>
          <w:rFonts w:ascii="Arial" w:hAnsi="Arial" w:cs="Arial"/>
          <w:b/>
          <w:bCs/>
          <w:color w:val="auto"/>
          <w:sz w:val="22"/>
          <w:szCs w:val="22"/>
        </w:rPr>
        <w:t>REQUIREMENTS:</w:t>
      </w:r>
    </w:p>
    <w:p w14:paraId="67C598D3" w14:textId="77777777" w:rsidR="00962B93" w:rsidRPr="00AF46D1" w:rsidRDefault="00962B93" w:rsidP="009E7D77">
      <w:pPr>
        <w:pStyle w:val="ListParagraph"/>
        <w:numPr>
          <w:ilvl w:val="0"/>
          <w:numId w:val="11"/>
        </w:numPr>
        <w:spacing w:after="120"/>
        <w:ind w:left="763"/>
        <w:contextualSpacing w:val="0"/>
        <w:rPr>
          <w:rFonts w:cs="Arial"/>
        </w:rPr>
      </w:pPr>
      <w:r w:rsidRPr="00AF46D1">
        <w:rPr>
          <w:rFonts w:cs="Arial"/>
        </w:rPr>
        <w:t>If for this Contract Contractor made a commitment to achieve small business participation, then Contractor must within 60 days of receiving final payment under this Contract (or within such other time period as may be specified elsewhere in this Contract) report to the awarding department the actual percentage of small business participation that was achieved.  (Govt. Code § 14841.)</w:t>
      </w:r>
    </w:p>
    <w:p w14:paraId="2284D2F6" w14:textId="5BC02A6C" w:rsidR="00962B93" w:rsidRDefault="00962B93" w:rsidP="009E7D77">
      <w:pPr>
        <w:pStyle w:val="ListParagraph"/>
        <w:numPr>
          <w:ilvl w:val="0"/>
          <w:numId w:val="11"/>
        </w:numPr>
        <w:tabs>
          <w:tab w:val="left" w:pos="360"/>
        </w:tabs>
        <w:spacing w:after="120"/>
        <w:contextualSpacing w:val="0"/>
        <w:rPr>
          <w:rFonts w:cs="Arial"/>
        </w:rPr>
      </w:pPr>
      <w:r w:rsidRPr="00AF46D1">
        <w:rPr>
          <w:rFonts w:cs="Arial"/>
        </w:rPr>
        <w:t>If for this Contract Contractor made a commitment to achieve disabled veteran business enterprise (DVBE) participation, then Contractor must within 60 days of receiving final payment under this Contract (or within such other time period as may be specified elsewhere in this Contract) certify in a report to the awarding department: (1) the total amount the prime Contractor received under the Contract; (2) the name and address of the DVBE(s) that participated in the performance of the Contract; (3) the amount each DVBE received from the prime Contractor; (4) that all payments under the Contract have been made to the DVBE; and (5) the actual percentage of DVBE participation that was achieved.  A person or entity that knowingly provides false information shall be subject to a civil penalty for each violation.  (Mil</w:t>
      </w:r>
      <w:sdt>
        <w:sdtPr>
          <w:rPr>
            <w:rFonts w:cs="Arial"/>
          </w:rPr>
          <w:id w:val="-330364342"/>
          <w:docPartObj>
            <w:docPartGallery w:val="Watermarks"/>
          </w:docPartObj>
        </w:sdtPr>
        <w:sdtEndPr/>
        <w:sdtContent>
          <w:r w:rsidR="005D6B1B" w:rsidRPr="005D6B1B">
            <w:rPr>
              <w:rFonts w:cs="Arial"/>
              <w:noProof/>
            </w:rPr>
            <mc:AlternateContent>
              <mc:Choice Requires="wps">
                <w:drawing>
                  <wp:anchor distT="0" distB="0" distL="114300" distR="114300" simplePos="0" relativeHeight="251788800" behindDoc="1" locked="0" layoutInCell="0" allowOverlap="1" wp14:anchorId="5243F522" wp14:editId="6152A29B">
                    <wp:simplePos x="0" y="0"/>
                    <wp:positionH relativeFrom="margin">
                      <wp:align>center</wp:align>
                    </wp:positionH>
                    <wp:positionV relativeFrom="margin">
                      <wp:align>center</wp:align>
                    </wp:positionV>
                    <wp:extent cx="5865495" cy="2513965"/>
                    <wp:effectExtent l="0" t="1447800" r="0" b="11055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B284BB"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43F522" id="Text Box 50" o:spid="_x0000_s1036" type="#_x0000_t202" style="position:absolute;left:0;text-align:left;margin-left:0;margin-top:0;width:461.85pt;height:197.95pt;rotation:-45;z-index:-251527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E3rNg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79B284BB"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AF46D1">
        <w:rPr>
          <w:rFonts w:cs="Arial"/>
        </w:rPr>
        <w:t>. &amp; Vets. Code § 999.5(d); Govt. Code § 14841.)</w:t>
      </w:r>
    </w:p>
    <w:p w14:paraId="5C9DE7F4" w14:textId="77777777" w:rsidR="00962B93" w:rsidRPr="00AF46D1" w:rsidRDefault="00962B93" w:rsidP="009E7D77">
      <w:pPr>
        <w:pStyle w:val="ListParagraph"/>
        <w:numPr>
          <w:ilvl w:val="0"/>
          <w:numId w:val="7"/>
        </w:numPr>
        <w:spacing w:after="120"/>
        <w:ind w:left="360"/>
        <w:contextualSpacing w:val="0"/>
        <w:rPr>
          <w:rFonts w:cs="Arial"/>
        </w:rPr>
      </w:pPr>
      <w:r w:rsidRPr="00AF46D1">
        <w:rPr>
          <w:rFonts w:cs="Arial"/>
          <w:b/>
          <w:bCs/>
        </w:rPr>
        <w:t>LOSS LEADER:</w:t>
      </w:r>
      <w:r w:rsidRPr="00AF46D1">
        <w:rPr>
          <w:rFonts w:cs="Arial"/>
          <w:bCs/>
        </w:rPr>
        <w:t xml:space="preserve"> </w:t>
      </w:r>
      <w:r w:rsidRPr="00AF46D1">
        <w:rPr>
          <w:rFonts w:cs="Arial"/>
        </w:rPr>
        <w:t>If this contract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(PCC 10344(e).)</w:t>
      </w:r>
    </w:p>
    <w:p w14:paraId="30D86B83" w14:textId="77777777" w:rsidR="00962B93" w:rsidRPr="00AF46D1" w:rsidRDefault="00962B93" w:rsidP="00962B93">
      <w:pPr>
        <w:rPr>
          <w:rFonts w:cs="Arial"/>
          <w:b/>
          <w:u w:val="single"/>
        </w:rPr>
        <w:sectPr w:rsidR="00962B93" w:rsidRPr="00AF46D1" w:rsidSect="0090039B">
          <w:headerReference w:type="default" r:id="rId70"/>
          <w:pgSz w:w="12240" w:h="15840"/>
          <w:pgMar w:top="1440" w:right="1152" w:bottom="1440" w:left="1080" w:header="432" w:footer="432" w:gutter="0"/>
          <w:cols w:space="720"/>
          <w:docGrid w:linePitch="299"/>
        </w:sectPr>
      </w:pPr>
    </w:p>
    <w:p w14:paraId="79A13B55" w14:textId="77777777" w:rsidR="00962B93" w:rsidRPr="00AF46D1" w:rsidRDefault="00962B93" w:rsidP="00AB2FD7">
      <w:pPr>
        <w:numPr>
          <w:ilvl w:val="0"/>
          <w:numId w:val="62"/>
        </w:numPr>
        <w:spacing w:after="60"/>
        <w:rPr>
          <w:rFonts w:cs="Arial"/>
          <w:color w:val="000000"/>
        </w:rPr>
      </w:pPr>
      <w:r w:rsidRPr="00AF46D1">
        <w:rPr>
          <w:rFonts w:cs="Arial"/>
          <w:b/>
          <w:color w:val="000000"/>
        </w:rPr>
        <w:lastRenderedPageBreak/>
        <w:t>GRANTEE’S GENERAL RESPONSIBILITY</w:t>
      </w:r>
    </w:p>
    <w:p w14:paraId="396E154E" w14:textId="77777777" w:rsidR="00962B93" w:rsidRPr="00AF46D1" w:rsidRDefault="00962B93" w:rsidP="00962B93">
      <w:pPr>
        <w:pStyle w:val="BodyParagaphA"/>
        <w:rPr>
          <w:sz w:val="22"/>
          <w:szCs w:val="22"/>
        </w:rPr>
      </w:pPr>
      <w:r w:rsidRPr="00AF46D1">
        <w:rPr>
          <w:sz w:val="22"/>
          <w:szCs w:val="22"/>
        </w:rPr>
        <w:t>Grantee agrees to comply with all terms and conditions of this Grant Agreement. Review and approval by the BSCC are solely for the purpose of proper administration of grant funds and shall not be deemed to relieve or restrict the Grantee’s responsibility.</w:t>
      </w:r>
    </w:p>
    <w:p w14:paraId="4F341AB1" w14:textId="77777777" w:rsidR="00962B93" w:rsidRPr="00AF46D1" w:rsidRDefault="00962B93" w:rsidP="00962B93">
      <w:pPr>
        <w:pStyle w:val="BodyParagaphA"/>
        <w:numPr>
          <w:ilvl w:val="0"/>
          <w:numId w:val="4"/>
        </w:numPr>
        <w:rPr>
          <w:sz w:val="22"/>
          <w:szCs w:val="22"/>
        </w:rPr>
      </w:pPr>
      <w:r w:rsidRPr="00AF46D1">
        <w:rPr>
          <w:sz w:val="22"/>
          <w:szCs w:val="22"/>
        </w:rPr>
        <w:t xml:space="preserve">Grantee is responsible for the performance of all project activities identified in Attachment 1: </w:t>
      </w:r>
      <w:r w:rsidRPr="00FA6451">
        <w:rPr>
          <w:sz w:val="22"/>
          <w:szCs w:val="22"/>
        </w:rPr>
        <w:t>Residential Substance Abuse Treatment (RSAT) Program</w:t>
      </w:r>
      <w:r w:rsidRPr="001123FA">
        <w:t xml:space="preserve"> </w:t>
      </w:r>
      <w:r w:rsidRPr="00AF46D1">
        <w:rPr>
          <w:sz w:val="22"/>
          <w:szCs w:val="22"/>
        </w:rPr>
        <w:t>Request for Proposal</w:t>
      </w:r>
      <w:r>
        <w:rPr>
          <w:sz w:val="22"/>
          <w:szCs w:val="22"/>
        </w:rPr>
        <w:t>s</w:t>
      </w:r>
      <w:r w:rsidRPr="00AF46D1">
        <w:rPr>
          <w:sz w:val="22"/>
          <w:szCs w:val="22"/>
        </w:rPr>
        <w:t xml:space="preserve"> and Attachment 2: </w:t>
      </w:r>
      <w:r w:rsidRPr="00FA6451">
        <w:rPr>
          <w:sz w:val="22"/>
          <w:szCs w:val="22"/>
        </w:rPr>
        <w:t>Residential Substance Abuse Treatment (RSAT) Program</w:t>
      </w:r>
      <w:r w:rsidRPr="001123FA">
        <w:t xml:space="preserve"> </w:t>
      </w:r>
      <w:r>
        <w:rPr>
          <w:sz w:val="22"/>
          <w:szCs w:val="22"/>
        </w:rPr>
        <w:t>Grant Proposal</w:t>
      </w:r>
      <w:r w:rsidRPr="00AF46D1">
        <w:rPr>
          <w:sz w:val="22"/>
          <w:szCs w:val="22"/>
        </w:rPr>
        <w:t>.</w:t>
      </w:r>
    </w:p>
    <w:p w14:paraId="1CF0CB79" w14:textId="77777777" w:rsidR="00962B93" w:rsidRDefault="00962B93" w:rsidP="00962B93">
      <w:pPr>
        <w:pStyle w:val="BodyParagaphA"/>
        <w:numPr>
          <w:ilvl w:val="0"/>
          <w:numId w:val="4"/>
        </w:numPr>
        <w:spacing w:after="240"/>
        <w:rPr>
          <w:sz w:val="22"/>
          <w:szCs w:val="22"/>
        </w:rPr>
      </w:pPr>
      <w:r w:rsidRPr="00AF46D1">
        <w:rPr>
          <w:sz w:val="22"/>
          <w:szCs w:val="22"/>
        </w:rPr>
        <w:t>Grantee shall immediately advise the BSCC of any significant problems or changes that arise during the course of the project.</w:t>
      </w:r>
    </w:p>
    <w:p w14:paraId="5CBAAC42" w14:textId="77777777" w:rsidR="00962B93" w:rsidRPr="00AF46D1" w:rsidRDefault="00962B93" w:rsidP="00AB2FD7">
      <w:pPr>
        <w:numPr>
          <w:ilvl w:val="0"/>
          <w:numId w:val="62"/>
        </w:numPr>
        <w:spacing w:after="60"/>
        <w:rPr>
          <w:rFonts w:cs="Arial"/>
        </w:rPr>
      </w:pPr>
      <w:r w:rsidRPr="00AF46D1">
        <w:rPr>
          <w:rFonts w:cs="Arial"/>
          <w:b/>
        </w:rPr>
        <w:t>GRANTEE ASSURANCES AND COMMITMENTS</w:t>
      </w:r>
    </w:p>
    <w:p w14:paraId="006F4EE0" w14:textId="77777777" w:rsidR="00962B93" w:rsidRPr="00AF46D1" w:rsidRDefault="00962B93" w:rsidP="00AB2FD7">
      <w:pPr>
        <w:numPr>
          <w:ilvl w:val="0"/>
          <w:numId w:val="67"/>
        </w:numPr>
        <w:spacing w:after="40"/>
        <w:rPr>
          <w:rFonts w:cs="Arial"/>
        </w:rPr>
      </w:pPr>
      <w:r w:rsidRPr="00AF46D1">
        <w:rPr>
          <w:rFonts w:cs="Arial"/>
        </w:rPr>
        <w:t>Compliance with Laws and Regulations</w:t>
      </w:r>
    </w:p>
    <w:p w14:paraId="49319442" w14:textId="77777777" w:rsidR="00962B93" w:rsidRDefault="00962B93" w:rsidP="00962B93">
      <w:pPr>
        <w:pStyle w:val="BodyTextIndent2"/>
        <w:spacing w:line="240" w:lineRule="auto"/>
        <w:ind w:left="720"/>
        <w:rPr>
          <w:rFonts w:cs="Arial"/>
        </w:rPr>
      </w:pPr>
      <w:r w:rsidRPr="00AF46D1">
        <w:rPr>
          <w:rFonts w:cs="Arial"/>
        </w:rPr>
        <w:t>This Grant Agreement is governed by and shall be interpreted in accordance with the laws of the State of California.  Grantee shall at all times comply with all applicable State laws, rules and regulations, and all applicable local ordinances.</w:t>
      </w:r>
    </w:p>
    <w:p w14:paraId="0E117A41" w14:textId="77777777" w:rsidR="00962B93" w:rsidRPr="001154B5" w:rsidRDefault="00962B93" w:rsidP="00AB2FD7">
      <w:pPr>
        <w:pStyle w:val="ListParagraph"/>
        <w:numPr>
          <w:ilvl w:val="0"/>
          <w:numId w:val="67"/>
        </w:numPr>
        <w:spacing w:after="60"/>
        <w:rPr>
          <w:rFonts w:cs="Arial"/>
          <w:bCs/>
          <w:szCs w:val="24"/>
        </w:rPr>
      </w:pPr>
      <w:r w:rsidRPr="001154B5">
        <w:rPr>
          <w:rFonts w:cs="Arial"/>
          <w:bCs/>
          <w:szCs w:val="24"/>
        </w:rPr>
        <w:t>Compliance with Federal Laws and Regulations</w:t>
      </w:r>
    </w:p>
    <w:p w14:paraId="4F8BB91F" w14:textId="77777777" w:rsidR="00962B93" w:rsidRPr="00AF46D1" w:rsidRDefault="00962B93" w:rsidP="00962B93">
      <w:pPr>
        <w:spacing w:after="120"/>
        <w:ind w:left="720"/>
        <w:rPr>
          <w:rFonts w:cs="Arial"/>
        </w:rPr>
      </w:pPr>
      <w:r w:rsidRPr="001154B5">
        <w:rPr>
          <w:rFonts w:cs="Arial"/>
          <w:bCs/>
          <w:szCs w:val="24"/>
        </w:rPr>
        <w:t xml:space="preserve">The Grantee hereby assures and certifies compliance with all federal statutes, regulations, policies, guidelines and requirements, including </w:t>
      </w:r>
      <w:r>
        <w:rPr>
          <w:rFonts w:cs="Arial"/>
          <w:bCs/>
          <w:szCs w:val="24"/>
        </w:rPr>
        <w:t>any</w:t>
      </w:r>
      <w:r w:rsidRPr="001154B5">
        <w:rPr>
          <w:rFonts w:cs="Arial"/>
          <w:bCs/>
          <w:szCs w:val="24"/>
        </w:rPr>
        <w:t xml:space="preserve"> </w:t>
      </w:r>
      <w:r>
        <w:rPr>
          <w:rFonts w:cs="Arial"/>
          <w:bCs/>
          <w:szCs w:val="24"/>
        </w:rPr>
        <w:t>f</w:t>
      </w:r>
      <w:r w:rsidRPr="001154B5">
        <w:rPr>
          <w:rFonts w:cs="Arial"/>
          <w:bCs/>
          <w:szCs w:val="24"/>
        </w:rPr>
        <w:t xml:space="preserve">ederal </w:t>
      </w:r>
      <w:r>
        <w:rPr>
          <w:rFonts w:cs="Arial"/>
          <w:bCs/>
          <w:szCs w:val="24"/>
        </w:rPr>
        <w:t>c</w:t>
      </w:r>
      <w:r w:rsidRPr="001154B5">
        <w:rPr>
          <w:rFonts w:cs="Arial"/>
          <w:bCs/>
          <w:szCs w:val="24"/>
        </w:rPr>
        <w:t>onditions, which are included in this Grant Agreement as Exhibit E.</w:t>
      </w:r>
    </w:p>
    <w:p w14:paraId="3E49CC3A" w14:textId="77777777" w:rsidR="00962B93" w:rsidRPr="00AF46D1" w:rsidRDefault="00962B93" w:rsidP="00AB2FD7">
      <w:pPr>
        <w:pStyle w:val="BodyTextIndent2"/>
        <w:numPr>
          <w:ilvl w:val="0"/>
          <w:numId w:val="67"/>
        </w:numPr>
        <w:spacing w:after="40" w:line="240" w:lineRule="auto"/>
        <w:rPr>
          <w:rFonts w:cs="Arial"/>
        </w:rPr>
      </w:pPr>
      <w:r w:rsidRPr="00AF46D1">
        <w:rPr>
          <w:rFonts w:cs="Arial"/>
        </w:rPr>
        <w:t>Fulfillment of Assurances and Declarations</w:t>
      </w:r>
    </w:p>
    <w:p w14:paraId="302CB17A" w14:textId="5B128592" w:rsidR="00962B93" w:rsidRPr="00AF46D1" w:rsidRDefault="00962B93" w:rsidP="00962B93">
      <w:pPr>
        <w:pStyle w:val="BodyTextIndent2"/>
        <w:spacing w:line="240" w:lineRule="auto"/>
        <w:ind w:left="720"/>
        <w:rPr>
          <w:rFonts w:cs="Arial"/>
        </w:rPr>
      </w:pPr>
      <w:r w:rsidRPr="00AF46D1">
        <w:rPr>
          <w:rFonts w:cs="Arial"/>
        </w:rPr>
        <w:t>Grantee shall fulfill all assurances, d</w:t>
      </w:r>
      <w:sdt>
        <w:sdtPr>
          <w:rPr>
            <w:rFonts w:cs="Arial"/>
          </w:rPr>
          <w:id w:val="-516614271"/>
          <w:docPartObj>
            <w:docPartGallery w:val="Watermarks"/>
          </w:docPartObj>
        </w:sdtPr>
        <w:sdtEndPr/>
        <w:sdtContent>
          <w:r w:rsidR="005D6B1B" w:rsidRPr="005D6B1B">
            <w:rPr>
              <w:rFonts w:cs="Arial"/>
              <w:noProof/>
            </w:rPr>
            <mc:AlternateContent>
              <mc:Choice Requires="wps">
                <w:drawing>
                  <wp:anchor distT="0" distB="0" distL="114300" distR="114300" simplePos="0" relativeHeight="251790848" behindDoc="1" locked="0" layoutInCell="0" allowOverlap="1" wp14:anchorId="7334766C" wp14:editId="08650D57">
                    <wp:simplePos x="0" y="0"/>
                    <wp:positionH relativeFrom="margin">
                      <wp:align>center</wp:align>
                    </wp:positionH>
                    <wp:positionV relativeFrom="margin">
                      <wp:align>center</wp:align>
                    </wp:positionV>
                    <wp:extent cx="5865495" cy="2513965"/>
                    <wp:effectExtent l="0" t="1447800" r="0" b="11055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EA8145"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34766C" id="Text Box 51" o:spid="_x0000_s1037" type="#_x0000_t202" style="position:absolute;left:0;text-align:left;margin-left:0;margin-top:0;width:461.85pt;height:197.95pt;rotation:-45;z-index:-251525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" o:allowincell="f" filled="f" stroked="f">
                    <v:stroke joinstyle="round"/>
                    <o:lock v:ext="edit" shapetype="t"/>
                    <v:textbox style="mso-fit-shape-to-text:t">
                      <w:txbxContent>
                        <w:p w14:paraId="45EA8145"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AF46D1">
        <w:rPr>
          <w:rFonts w:cs="Arial"/>
        </w:rPr>
        <w:t xml:space="preserve">eclarations, representations, and statements made by the Grantee in Attachment 1: </w:t>
      </w:r>
      <w:r w:rsidRPr="00FA6451">
        <w:rPr>
          <w:rFonts w:cs="Arial"/>
        </w:rPr>
        <w:t>Residential Substance Abuse Treatment (RSAT) Program</w:t>
      </w:r>
      <w:r w:rsidRPr="001123FA">
        <w:rPr>
          <w:rFonts w:cs="Arial"/>
          <w:sz w:val="20"/>
        </w:rPr>
        <w:t xml:space="preserve"> </w:t>
      </w:r>
      <w:r w:rsidRPr="00AF46D1">
        <w:rPr>
          <w:rFonts w:cs="Arial"/>
        </w:rPr>
        <w:t xml:space="preserve">Request for Proposal and Attachment 2: </w:t>
      </w:r>
      <w:r w:rsidRPr="00FA6451">
        <w:rPr>
          <w:rFonts w:cs="Arial"/>
        </w:rPr>
        <w:t>Residential Substance Abuse Treatment (RSAT) Program</w:t>
      </w:r>
      <w:r w:rsidRPr="001123FA">
        <w:rPr>
          <w:rFonts w:cs="Arial"/>
          <w:sz w:val="20"/>
        </w:rPr>
        <w:t xml:space="preserve"> </w:t>
      </w:r>
      <w:r>
        <w:rPr>
          <w:rFonts w:cs="Arial"/>
        </w:rPr>
        <w:t>Grant Proposal</w:t>
      </w:r>
      <w:r w:rsidRPr="00AF46D1">
        <w:rPr>
          <w:rFonts w:cs="Arial"/>
        </w:rPr>
        <w:t>, documents, amendments, approved modifications, and communications filed in support of its request for grant funds.</w:t>
      </w:r>
    </w:p>
    <w:p w14:paraId="3DA15815" w14:textId="77777777" w:rsidR="00962B93" w:rsidRPr="00AF46D1" w:rsidRDefault="00962B93" w:rsidP="00AB2FD7">
      <w:pPr>
        <w:numPr>
          <w:ilvl w:val="0"/>
          <w:numId w:val="67"/>
        </w:numPr>
        <w:spacing w:after="40"/>
        <w:rPr>
          <w:rFonts w:cs="Arial"/>
        </w:rPr>
      </w:pPr>
      <w:r w:rsidRPr="00AF46D1">
        <w:rPr>
          <w:rFonts w:cs="Arial"/>
        </w:rPr>
        <w:t>Permits and Licenses</w:t>
      </w:r>
    </w:p>
    <w:p w14:paraId="71BCF165" w14:textId="77777777" w:rsidR="00962B93" w:rsidRDefault="00962B93" w:rsidP="00962B93">
      <w:pPr>
        <w:pStyle w:val="BodyTextIndent2"/>
        <w:spacing w:after="240" w:line="240" w:lineRule="auto"/>
        <w:ind w:left="720"/>
        <w:rPr>
          <w:rFonts w:cs="Arial"/>
        </w:rPr>
      </w:pPr>
      <w:r w:rsidRPr="00AF46D1">
        <w:rPr>
          <w:rFonts w:cs="Arial"/>
        </w:rPr>
        <w:t>Grantee agrees to procure all permits and licenses necessary to complete the project, pay all charges and fees, and give all notices necessary or incidental to the due and lawful proceeding of the project work.</w:t>
      </w:r>
    </w:p>
    <w:p w14:paraId="7885B2BD" w14:textId="77777777" w:rsidR="00962B93" w:rsidRPr="00AF46D1" w:rsidRDefault="00962B93" w:rsidP="00AB2FD7">
      <w:pPr>
        <w:pStyle w:val="ListParagraph"/>
        <w:numPr>
          <w:ilvl w:val="0"/>
          <w:numId w:val="62"/>
        </w:numPr>
        <w:spacing w:after="60"/>
        <w:contextualSpacing w:val="0"/>
        <w:rPr>
          <w:rFonts w:cs="Arial"/>
        </w:rPr>
      </w:pPr>
      <w:r w:rsidRPr="00AF46D1">
        <w:rPr>
          <w:rFonts w:cs="Arial"/>
          <w:b/>
        </w:rPr>
        <w:t>POTENTIAL SUBCONTRACTORS</w:t>
      </w:r>
      <w:r>
        <w:rPr>
          <w:rFonts w:cs="Arial"/>
          <w:b/>
        </w:rPr>
        <w:t xml:space="preserve"> </w:t>
      </w:r>
    </w:p>
    <w:p w14:paraId="3C26F106" w14:textId="77777777" w:rsidR="00962B93" w:rsidRPr="00AF46D1" w:rsidRDefault="00962B93" w:rsidP="00AB2FD7">
      <w:pPr>
        <w:numPr>
          <w:ilvl w:val="0"/>
          <w:numId w:val="68"/>
        </w:numPr>
        <w:spacing w:after="120"/>
        <w:ind w:left="720"/>
        <w:rPr>
          <w:rFonts w:cs="Arial"/>
          <w:color w:val="000000"/>
        </w:rPr>
      </w:pPr>
      <w:r w:rsidRPr="00AF46D1">
        <w:rPr>
          <w:rFonts w:cs="Arial"/>
        </w:rPr>
        <w:t>In accordance with the provisions of this Grant Agreement, t</w:t>
      </w:r>
      <w:r>
        <w:rPr>
          <w:rFonts w:cs="Arial"/>
        </w:rPr>
        <w:t xml:space="preserve">he Grantee may subcontract </w:t>
      </w:r>
      <w:r w:rsidRPr="00AF46D1">
        <w:rPr>
          <w:rFonts w:cs="Arial"/>
        </w:rPr>
        <w:t xml:space="preserve">for services needed to implement and/or support program activities.  Grantee agrees that in the event of any inconsistency between this Grant Agreement and Grantee’s agreement with a subcontractor, the language of this Grant Agreement will prevail.  </w:t>
      </w:r>
    </w:p>
    <w:p w14:paraId="3CF95077" w14:textId="77777777" w:rsidR="00962B93" w:rsidRPr="00AF46D1" w:rsidRDefault="00962B93" w:rsidP="00AB2FD7">
      <w:pPr>
        <w:numPr>
          <w:ilvl w:val="0"/>
          <w:numId w:val="68"/>
        </w:numPr>
        <w:spacing w:after="120"/>
        <w:ind w:left="720"/>
        <w:rPr>
          <w:rFonts w:cs="Arial"/>
          <w:color w:val="000000"/>
        </w:rPr>
      </w:pPr>
      <w:r w:rsidRPr="00AF46D1">
        <w:rPr>
          <w:rFonts w:cs="Arial"/>
          <w:color w:val="000000"/>
        </w:rPr>
        <w:t xml:space="preserve">Nothing contained in this Grant Agreement or otherwise, shall create any contractual relation between the BSCC and any subcontractors, and no subcontract shall relieve the Grantee of his responsibilities and obligations hereunder.  The Grantee agrees to be as fully responsible to the BSCC for the acts and omissions of its subcontractors and of persons either directly or indirectly employed by any of them as it is for the acts and omissions of persons directly employed by the Grantee.  The Grantee's obligation </w:t>
      </w:r>
      <w:r w:rsidRPr="00AF46D1">
        <w:rPr>
          <w:rFonts w:cs="Arial"/>
          <w:color w:val="000000"/>
        </w:rPr>
        <w:lastRenderedPageBreak/>
        <w:t>to pay its subcontractors is an independent obligation from the BSCC's obligation to make payments to the Grantee.  As a result, the BSCC shall have no obligation to pay or to enforce the payment of any moneys to any subcontractor.</w:t>
      </w:r>
    </w:p>
    <w:p w14:paraId="4390C48A" w14:textId="77777777" w:rsidR="00962B93" w:rsidRPr="00AF46D1" w:rsidRDefault="00962B93" w:rsidP="00AB2FD7">
      <w:pPr>
        <w:pStyle w:val="BodyTextIndent2"/>
        <w:numPr>
          <w:ilvl w:val="0"/>
          <w:numId w:val="68"/>
        </w:numPr>
        <w:spacing w:line="240" w:lineRule="auto"/>
        <w:ind w:left="720"/>
        <w:rPr>
          <w:rFonts w:cs="Arial"/>
        </w:rPr>
      </w:pPr>
      <w:r w:rsidRPr="00AF46D1">
        <w:rPr>
          <w:rFonts w:cs="Arial"/>
        </w:rPr>
        <w:t xml:space="preserve">Grantee shall ensure that all subcontractors comply with the eligibility requirements stated in the </w:t>
      </w:r>
      <w:r>
        <w:rPr>
          <w:rFonts w:cs="Arial"/>
        </w:rPr>
        <w:t>2021 RSAT</w:t>
      </w:r>
      <w:r>
        <w:t xml:space="preserve"> </w:t>
      </w:r>
      <w:r w:rsidRPr="00AF46D1">
        <w:rPr>
          <w:rFonts w:cs="Arial"/>
        </w:rPr>
        <w:t>R</w:t>
      </w:r>
      <w:r>
        <w:rPr>
          <w:rFonts w:cs="Arial"/>
        </w:rPr>
        <w:t>equest for Proposal</w:t>
      </w:r>
      <w:r w:rsidRPr="00AF46D1">
        <w:rPr>
          <w:rFonts w:cs="Arial"/>
        </w:rPr>
        <w:t xml:space="preserve"> and described in Appendix B.</w:t>
      </w:r>
    </w:p>
    <w:p w14:paraId="23D0BDC6" w14:textId="77777777" w:rsidR="00962B93" w:rsidRPr="00AF46D1" w:rsidRDefault="00962B93" w:rsidP="00AB2FD7">
      <w:pPr>
        <w:pStyle w:val="BodyTextIndent2"/>
        <w:numPr>
          <w:ilvl w:val="0"/>
          <w:numId w:val="68"/>
        </w:numPr>
        <w:spacing w:line="240" w:lineRule="auto"/>
        <w:ind w:left="720"/>
        <w:rPr>
          <w:rFonts w:cs="Arial"/>
        </w:rPr>
      </w:pPr>
      <w:r w:rsidRPr="00AF46D1">
        <w:rPr>
          <w:rFonts w:cs="Arial"/>
        </w:rPr>
        <w:t>Grantee assures that for any subcontract awarded by the Grantee, such insurance and fidelity bonds, as is customary and appropriate, will be obtained.</w:t>
      </w:r>
    </w:p>
    <w:p w14:paraId="1A0D0E07" w14:textId="77777777" w:rsidR="00962B93" w:rsidRDefault="00962B93" w:rsidP="00AB2FD7">
      <w:pPr>
        <w:numPr>
          <w:ilvl w:val="0"/>
          <w:numId w:val="68"/>
        </w:numPr>
        <w:spacing w:after="120"/>
        <w:ind w:left="720"/>
        <w:rPr>
          <w:rFonts w:cs="Arial"/>
        </w:rPr>
      </w:pPr>
      <w:r w:rsidRPr="00AF46D1">
        <w:rPr>
          <w:rFonts w:cs="Arial"/>
        </w:rPr>
        <w:t>Grantee agrees to place appropriate language in all subcontracts for work on the project requiring the Grantee’s subcontractors to:</w:t>
      </w:r>
    </w:p>
    <w:p w14:paraId="01DFE5C2" w14:textId="77777777" w:rsidR="00962B93" w:rsidRPr="00AF46D1" w:rsidRDefault="00962B93" w:rsidP="00AB2FD7">
      <w:pPr>
        <w:pStyle w:val="ListParagraph"/>
        <w:numPr>
          <w:ilvl w:val="0"/>
          <w:numId w:val="65"/>
        </w:numPr>
        <w:spacing w:after="40"/>
        <w:ind w:left="1080"/>
        <w:contextualSpacing w:val="0"/>
        <w:rPr>
          <w:rFonts w:cs="Arial"/>
        </w:rPr>
      </w:pPr>
      <w:r w:rsidRPr="00AF46D1">
        <w:rPr>
          <w:rFonts w:cs="Arial"/>
        </w:rPr>
        <w:t>Books and Records</w:t>
      </w:r>
    </w:p>
    <w:p w14:paraId="057DF455" w14:textId="77777777" w:rsidR="00962B93" w:rsidRPr="00AF46D1" w:rsidRDefault="00962B93" w:rsidP="00962B93">
      <w:pPr>
        <w:pStyle w:val="ListParagraph"/>
        <w:spacing w:after="120"/>
        <w:ind w:left="1080"/>
        <w:contextualSpacing w:val="0"/>
        <w:rPr>
          <w:rFonts w:cs="Arial"/>
        </w:rPr>
      </w:pPr>
      <w:r w:rsidRPr="00AF46D1">
        <w:rPr>
          <w:rFonts w:cs="Arial"/>
        </w:rPr>
        <w:t>Maintain adequate fiscal and project books, records, documents, and other evidence pertinent to the subcontractor’s work on the project in accordance with generally accepted accounting principles.  Adequate supporting documentation shall be maintained in such detail so as to permit tracing transactions from the invoices, to the accounting records, to the supporting documentation.  These records shall be maintained for a minimum of three (3) years after the acceptance of the final grant project audit under the Grant Agreement and shall be subject to examination and/or audit by the BSCC or designees, state government auditors or designees, or by federal government auditors or designees.</w:t>
      </w:r>
      <w:r w:rsidRPr="00876D18">
        <w:rPr>
          <w:b/>
          <w:noProof/>
          <w:szCs w:val="24"/>
        </w:rPr>
        <w:t xml:space="preserve"> </w:t>
      </w:r>
    </w:p>
    <w:p w14:paraId="4C1324D7" w14:textId="77777777" w:rsidR="00962B93" w:rsidRPr="00AF46D1" w:rsidRDefault="00962B93" w:rsidP="00AB2FD7">
      <w:pPr>
        <w:pStyle w:val="ListParagraph"/>
        <w:numPr>
          <w:ilvl w:val="0"/>
          <w:numId w:val="65"/>
        </w:numPr>
        <w:spacing w:after="40"/>
        <w:ind w:left="1080"/>
        <w:contextualSpacing w:val="0"/>
        <w:rPr>
          <w:rFonts w:cs="Arial"/>
        </w:rPr>
      </w:pPr>
      <w:r w:rsidRPr="00AF46D1">
        <w:rPr>
          <w:rFonts w:cs="Arial"/>
        </w:rPr>
        <w:t>Access to Books and Records</w:t>
      </w:r>
    </w:p>
    <w:p w14:paraId="15793346" w14:textId="00888AD3" w:rsidR="00962B93" w:rsidRDefault="00962B93" w:rsidP="00962B93">
      <w:pPr>
        <w:pStyle w:val="ListParagraph"/>
        <w:spacing w:after="240"/>
        <w:ind w:left="1080"/>
        <w:contextualSpacing w:val="0"/>
        <w:rPr>
          <w:rFonts w:cs="Arial"/>
        </w:rPr>
      </w:pPr>
      <w:r w:rsidRPr="00AF46D1">
        <w:rPr>
          <w:rFonts w:cs="Arial"/>
        </w:rPr>
        <w:t>Make such books, records, supporting documentations, and other evidence available to the BSCC or designee, the State Controller’s Office, the Department of General Services, the Depart</w:t>
      </w:r>
      <w:sdt>
        <w:sdtPr>
          <w:rPr>
            <w:rFonts w:cs="Arial"/>
          </w:rPr>
          <w:id w:val="579107397"/>
          <w:docPartObj>
            <w:docPartGallery w:val="Watermarks"/>
          </w:docPartObj>
        </w:sdtPr>
        <w:sdtEndPr/>
        <w:sdtContent>
          <w:r w:rsidR="005D6B1B" w:rsidRPr="005D6B1B">
            <w:rPr>
              <w:rFonts w:cs="Arial"/>
              <w:noProof/>
            </w:rPr>
            <mc:AlternateContent>
              <mc:Choice Requires="wps">
                <w:drawing>
                  <wp:anchor distT="0" distB="0" distL="114300" distR="114300" simplePos="0" relativeHeight="251792896" behindDoc="1" locked="0" layoutInCell="0" allowOverlap="1" wp14:anchorId="0440FEAD" wp14:editId="41AE1F1D">
                    <wp:simplePos x="0" y="0"/>
                    <wp:positionH relativeFrom="margin">
                      <wp:align>center</wp:align>
                    </wp:positionH>
                    <wp:positionV relativeFrom="margin">
                      <wp:align>center</wp:align>
                    </wp:positionV>
                    <wp:extent cx="5865495" cy="2513965"/>
                    <wp:effectExtent l="0" t="1447800" r="0" b="11055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63783E"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40FEAD" id="Text Box 52" o:spid="_x0000_s1038" type="#_x0000_t202" style="position:absolute;left:0;text-align:left;margin-left:0;margin-top:0;width:461.85pt;height:197.95pt;rotation:-45;z-index:-251523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Aoz4Cs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3363783E"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AF46D1">
        <w:rPr>
          <w:rFonts w:cs="Arial"/>
        </w:rPr>
        <w:t>ment of Finance, California State Auditor, and their designated representatives during the course of the project and for a minimum of three (3) years after acceptance of the final grant project audit.  The Subcontractor shall provide suitable facilities for access, monitoring, inspection, and copying of books and records related to the grant-funded project.</w:t>
      </w:r>
    </w:p>
    <w:p w14:paraId="65B0D38D" w14:textId="77777777" w:rsidR="00962B93" w:rsidRPr="00AF46D1" w:rsidRDefault="00962B93" w:rsidP="00AB2FD7">
      <w:pPr>
        <w:pStyle w:val="ListParagraph"/>
        <w:numPr>
          <w:ilvl w:val="0"/>
          <w:numId w:val="62"/>
        </w:numPr>
        <w:spacing w:after="60"/>
        <w:contextualSpacing w:val="0"/>
        <w:rPr>
          <w:rFonts w:cs="Arial"/>
          <w:b/>
        </w:rPr>
      </w:pPr>
      <w:r w:rsidRPr="00AF46D1">
        <w:rPr>
          <w:rFonts w:cs="Arial"/>
          <w:b/>
        </w:rPr>
        <w:t>PROJECT ACCESS</w:t>
      </w:r>
      <w:r>
        <w:rPr>
          <w:rFonts w:cs="Arial"/>
          <w:b/>
        </w:rPr>
        <w:t xml:space="preserve"> </w:t>
      </w:r>
    </w:p>
    <w:p w14:paraId="4BB0C13B" w14:textId="77777777" w:rsidR="00962B93" w:rsidRDefault="00962B93" w:rsidP="00962B93">
      <w:pPr>
        <w:spacing w:after="240"/>
        <w:ind w:left="360"/>
        <w:rPr>
          <w:rFonts w:cs="Arial"/>
        </w:rPr>
      </w:pPr>
      <w:r w:rsidRPr="00AF46D1">
        <w:rPr>
          <w:rFonts w:cs="Arial"/>
        </w:rPr>
        <w:t xml:space="preserve">Grantee shall ensure that the BSCC, or any authorized representative, will have suitable access to project activities, sites, staff and documents at all reasonable times during the grant period including those maintained by subcontractors. Access to program records will be made available by both the grantee and the subcontractors for a period of three (3) years following the end of the </w:t>
      </w:r>
      <w:r>
        <w:rPr>
          <w:rFonts w:cs="Arial"/>
        </w:rPr>
        <w:t xml:space="preserve">grant </w:t>
      </w:r>
      <w:r w:rsidRPr="00AF46D1">
        <w:rPr>
          <w:rFonts w:cs="Arial"/>
        </w:rPr>
        <w:t>period.</w:t>
      </w:r>
    </w:p>
    <w:p w14:paraId="56F1DBAF" w14:textId="77777777" w:rsidR="00962B93" w:rsidRPr="00AF46D1" w:rsidRDefault="00962B93" w:rsidP="00AB2FD7">
      <w:pPr>
        <w:numPr>
          <w:ilvl w:val="0"/>
          <w:numId w:val="62"/>
        </w:numPr>
        <w:spacing w:after="60"/>
        <w:rPr>
          <w:rFonts w:cs="Arial"/>
          <w:b/>
        </w:rPr>
      </w:pPr>
      <w:bookmarkStart w:id="55" w:name="_Hlk497218743"/>
      <w:r w:rsidRPr="00AF46D1">
        <w:rPr>
          <w:rFonts w:cs="Arial"/>
          <w:b/>
        </w:rPr>
        <w:t>ACCOUNTING AND AUDIT REQUIREMENTS</w:t>
      </w:r>
      <w:r>
        <w:rPr>
          <w:rFonts w:cs="Arial"/>
          <w:b/>
        </w:rPr>
        <w:t xml:space="preserve"> </w:t>
      </w:r>
    </w:p>
    <w:p w14:paraId="1785ADF4" w14:textId="77777777" w:rsidR="00962B93" w:rsidRDefault="00962B93" w:rsidP="00AB2FD7">
      <w:pPr>
        <w:numPr>
          <w:ilvl w:val="0"/>
          <w:numId w:val="78"/>
        </w:numPr>
        <w:spacing w:after="120"/>
        <w:rPr>
          <w:rFonts w:cs="Arial"/>
        </w:rPr>
      </w:pPr>
      <w:r w:rsidRPr="00E71563">
        <w:rPr>
          <w:rFonts w:cs="Arial"/>
        </w:rPr>
        <w:t>All funds received by the Grantee shall be deposited into separate fund accounts which identify the funds and clearly show the manner of their disposition.  Grantee</w:t>
      </w:r>
      <w:r w:rsidRPr="00AF46D1">
        <w:rPr>
          <w:rFonts w:cs="Arial"/>
        </w:rPr>
        <w:t xml:space="preserve"> agrees that accounting procedures for grant funds received pursuant to this Grant Agreement shall be in accordance with generally accepted government accounting principles and practices, and adequate supporting documentation shall be maintained in such detail as to provide an audit trail. Supporting documentation shall permit the tracing of </w:t>
      </w:r>
      <w:r w:rsidRPr="00AF46D1">
        <w:rPr>
          <w:rFonts w:cs="Arial"/>
        </w:rPr>
        <w:lastRenderedPageBreak/>
        <w:t xml:space="preserve">transactions from such documents to relevant accounting records, financial reports and invoices. </w:t>
      </w:r>
    </w:p>
    <w:p w14:paraId="7E6F3A43" w14:textId="242AFFCD" w:rsidR="00962B93" w:rsidRPr="00E71563" w:rsidRDefault="00962B93" w:rsidP="00AB2FD7">
      <w:pPr>
        <w:pStyle w:val="ListParagraph"/>
        <w:numPr>
          <w:ilvl w:val="0"/>
          <w:numId w:val="78"/>
        </w:numPr>
        <w:spacing w:after="120"/>
        <w:contextualSpacing w:val="0"/>
        <w:rPr>
          <w:b/>
        </w:rPr>
      </w:pPr>
      <w:r w:rsidRPr="00E71563">
        <w:t>Federal Audit Requirement: Grantee is required to complete an audit annually for each fiscal year/audit period, or fraction thereof, for the entire three-year grant cycle. See Exhibit A: Scope of Work, Section 8. Audit, for federal audit requirements.</w:t>
      </w:r>
    </w:p>
    <w:p w14:paraId="0C1B0744" w14:textId="77777777" w:rsidR="00962B93" w:rsidRDefault="00962B93" w:rsidP="00AB2FD7">
      <w:pPr>
        <w:pStyle w:val="ListParagraph"/>
        <w:numPr>
          <w:ilvl w:val="0"/>
          <w:numId w:val="78"/>
        </w:numPr>
        <w:autoSpaceDE w:val="0"/>
        <w:autoSpaceDN w:val="0"/>
        <w:adjustRightInd w:val="0"/>
        <w:spacing w:after="240"/>
        <w:contextualSpacing w:val="0"/>
        <w:rPr>
          <w:rFonts w:cs="Arial"/>
        </w:rPr>
      </w:pPr>
      <w:r w:rsidRPr="00AF46D1">
        <w:rPr>
          <w:rFonts w:cs="Arial"/>
        </w:rPr>
        <w:t>The BSCC reserves the right to call for a program or financial audit at any time between the execution of this Grant Agreement and three years following the end of the grant period.  At any time, the BSCC may disallow all or part of the cost of the activity or action determined to not be in compliance with the terms and conditions of this Grant Agreement or take other remedies legally available.</w:t>
      </w:r>
    </w:p>
    <w:p w14:paraId="07CAFBF0" w14:textId="77777777" w:rsidR="00962B93" w:rsidRPr="00E71563" w:rsidRDefault="00962B93" w:rsidP="00AB2FD7">
      <w:pPr>
        <w:pStyle w:val="ListParagraph"/>
        <w:numPr>
          <w:ilvl w:val="0"/>
          <w:numId w:val="62"/>
        </w:numPr>
        <w:spacing w:after="60"/>
        <w:contextualSpacing w:val="0"/>
        <w:jc w:val="left"/>
        <w:rPr>
          <w:rFonts w:cs="Arial"/>
          <w:b/>
          <w:caps/>
        </w:rPr>
      </w:pPr>
      <w:bookmarkStart w:id="56" w:name="_Hlk37154418"/>
      <w:bookmarkEnd w:id="55"/>
      <w:r w:rsidRPr="00E71563">
        <w:rPr>
          <w:rFonts w:cs="Arial"/>
          <w:b/>
          <w:caps/>
        </w:rPr>
        <w:t>Debarment, Fraud, Theft or Embezzlement</w:t>
      </w:r>
    </w:p>
    <w:p w14:paraId="112FD2A0" w14:textId="77777777" w:rsidR="00962B93" w:rsidRPr="00E71563" w:rsidRDefault="00962B93" w:rsidP="00962B93">
      <w:pPr>
        <w:spacing w:after="120"/>
        <w:ind w:left="360"/>
        <w:rPr>
          <w:rFonts w:cs="Arial"/>
        </w:rPr>
      </w:pPr>
      <w:r w:rsidRPr="00E71563">
        <w:rPr>
          <w:rFonts w:cs="Arial"/>
        </w:rPr>
        <w:t xml:space="preserve">It is the policy of the BSCC to protect grant funds from unreasonable risks of fraudulent, criminal, or other improper use.  As such, the Board </w:t>
      </w:r>
      <w:r w:rsidRPr="00E71563">
        <w:rPr>
          <w:rFonts w:cs="Arial"/>
          <w:u w:val="single"/>
        </w:rPr>
        <w:t>will not</w:t>
      </w:r>
      <w:r w:rsidRPr="00E71563">
        <w:rPr>
          <w:rFonts w:cs="Arial"/>
        </w:rPr>
        <w:t xml:space="preserve"> enter into contracts or provide reimbursement to grantees that have been:</w:t>
      </w:r>
    </w:p>
    <w:p w14:paraId="72AFEC95" w14:textId="77777777" w:rsidR="00962B93" w:rsidRPr="00E71563" w:rsidRDefault="00962B93" w:rsidP="00AB2FD7">
      <w:pPr>
        <w:pStyle w:val="ListParagraph"/>
        <w:numPr>
          <w:ilvl w:val="1"/>
          <w:numId w:val="55"/>
        </w:numPr>
        <w:spacing w:after="120"/>
        <w:ind w:left="1350"/>
        <w:contextualSpacing w:val="0"/>
        <w:rPr>
          <w:rFonts w:cs="Arial"/>
        </w:rPr>
      </w:pPr>
      <w:r w:rsidRPr="00E71563">
        <w:rPr>
          <w:rFonts w:cs="Arial"/>
        </w:rPr>
        <w:t>debarred by any federal, state, or local government entities during the period of debarment; or</w:t>
      </w:r>
    </w:p>
    <w:p w14:paraId="621413A0" w14:textId="77777777" w:rsidR="00962B93" w:rsidRPr="00E71563" w:rsidRDefault="00962B93" w:rsidP="00AB2FD7">
      <w:pPr>
        <w:pStyle w:val="ListParagraph"/>
        <w:numPr>
          <w:ilvl w:val="1"/>
          <w:numId w:val="55"/>
        </w:numPr>
        <w:spacing w:after="120"/>
        <w:ind w:left="1350"/>
        <w:contextualSpacing w:val="0"/>
        <w:rPr>
          <w:rFonts w:cs="Arial"/>
        </w:rPr>
      </w:pPr>
      <w:r w:rsidRPr="00E71563">
        <w:rPr>
          <w:rFonts w:cs="Arial"/>
        </w:rPr>
        <w:t>convicted of fraud, theft, or embezzlement of federal, state, or local government grant funds for a period of three years following conviction.</w:t>
      </w:r>
    </w:p>
    <w:p w14:paraId="3741D8F0" w14:textId="1549726D" w:rsidR="00962B93" w:rsidRPr="00E71563" w:rsidRDefault="00962B93" w:rsidP="00962B93">
      <w:pPr>
        <w:spacing w:after="120"/>
        <w:ind w:left="360"/>
        <w:rPr>
          <w:rFonts w:cs="Arial"/>
        </w:rPr>
      </w:pPr>
      <w:r w:rsidRPr="00E71563">
        <w:rPr>
          <w:rFonts w:cs="Arial"/>
        </w:rPr>
        <w:t>Furthermore, the BSCC requires grant recipients to provide an assurance that there has been no applicable debarment, disqualification, suspension, or removal from a federal, state or local grant program on the part of the grantee at the time of application and that the grantee will immediately notify the BSCC should such debarment or conviction occur during the term of the Grant contract.</w:t>
      </w:r>
      <w:sdt>
        <w:sdtPr>
          <w:rPr>
            <w:rFonts w:cs="Arial"/>
          </w:rPr>
          <w:id w:val="2070841739"/>
          <w:docPartObj>
            <w:docPartGallery w:val="Watermarks"/>
          </w:docPartObj>
        </w:sdtPr>
        <w:sdtEndPr/>
        <w:sdtContent>
          <w:r w:rsidR="005D6B1B" w:rsidRPr="005D6B1B">
            <w:rPr>
              <w:rFonts w:cs="Arial"/>
              <w:noProof/>
            </w:rPr>
            <mc:AlternateContent>
              <mc:Choice Requires="wps">
                <w:drawing>
                  <wp:anchor distT="0" distB="0" distL="114300" distR="114300" simplePos="0" relativeHeight="251794944" behindDoc="1" locked="0" layoutInCell="0" allowOverlap="1" wp14:anchorId="665581CF" wp14:editId="40BB9318">
                    <wp:simplePos x="0" y="0"/>
                    <wp:positionH relativeFrom="margin">
                      <wp:align>center</wp:align>
                    </wp:positionH>
                    <wp:positionV relativeFrom="margin">
                      <wp:align>center</wp:align>
                    </wp:positionV>
                    <wp:extent cx="5865495" cy="2513965"/>
                    <wp:effectExtent l="0" t="1447800" r="0" b="110553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AE58A1"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5581CF" id="Text Box 53" o:spid="_x0000_s1039" type="#_x0000_t202" style="position:absolute;left:0;text-align:left;margin-left:0;margin-top:0;width:461.85pt;height:197.95pt;rotation:-45;z-index:-251521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CeR5nK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11AE58A1"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742C33AB" w14:textId="77777777" w:rsidR="00962B93" w:rsidRPr="00E71563" w:rsidRDefault="00962B93" w:rsidP="00962B93">
      <w:pPr>
        <w:spacing w:after="120"/>
        <w:ind w:left="360"/>
        <w:rPr>
          <w:rFonts w:cs="Arial"/>
        </w:rPr>
      </w:pPr>
      <w:r w:rsidRPr="00E71563">
        <w:rPr>
          <w:rFonts w:cs="Arial"/>
        </w:rPr>
        <w:t xml:space="preserve">BSCC also requires that all grant recipients include, as a condition of award to a subgrantee or subcontractor, a requirement that the subgrantee or subcontractor will provide the same assurances to the grant recipient. If a grant recipient wishes to consider a subgrantee or subcontractor that has been debarred or convicted, the grant recipient must submit a written request for exception to the BSCC along with supporting documentation. </w:t>
      </w:r>
    </w:p>
    <w:p w14:paraId="5EC72812" w14:textId="77777777" w:rsidR="00962B93" w:rsidRPr="00E71563" w:rsidRDefault="00962B93" w:rsidP="00962B93">
      <w:pPr>
        <w:spacing w:after="240"/>
        <w:ind w:left="360"/>
        <w:rPr>
          <w:rFonts w:cs="Arial"/>
        </w:rPr>
      </w:pPr>
      <w:bookmarkStart w:id="57" w:name="_Hlk505774836"/>
      <w:r w:rsidRPr="00E71563">
        <w:rPr>
          <w:rFonts w:cs="Arial"/>
        </w:rPr>
        <w:t>All Grantees must have on file with the BSCC a completed and signed Certification of Compliance with BSCC Policies on Debarment, Fraud, Theft and Embezzlement (Required as Attachment E of the original Proposal Package).</w:t>
      </w:r>
    </w:p>
    <w:bookmarkEnd w:id="56"/>
    <w:bookmarkEnd w:id="57"/>
    <w:p w14:paraId="19592B9C" w14:textId="77777777" w:rsidR="00962B93" w:rsidRPr="00E71563" w:rsidRDefault="00962B93" w:rsidP="00AB2FD7">
      <w:pPr>
        <w:pStyle w:val="BodyText"/>
        <w:numPr>
          <w:ilvl w:val="0"/>
          <w:numId w:val="62"/>
        </w:numPr>
        <w:spacing w:after="60"/>
        <w:rPr>
          <w:rFonts w:cs="Arial"/>
        </w:rPr>
      </w:pPr>
      <w:r w:rsidRPr="00E71563">
        <w:rPr>
          <w:rFonts w:cs="Arial"/>
          <w:b/>
        </w:rPr>
        <w:t xml:space="preserve">MODIFICATIONS </w:t>
      </w:r>
    </w:p>
    <w:p w14:paraId="0CEAB6D3" w14:textId="77777777" w:rsidR="00962B93" w:rsidRPr="00E71563" w:rsidRDefault="00962B93" w:rsidP="00962B93">
      <w:pPr>
        <w:pStyle w:val="BodyText"/>
        <w:spacing w:after="240"/>
        <w:ind w:left="360"/>
        <w:rPr>
          <w:rFonts w:cs="Arial"/>
        </w:rPr>
      </w:pPr>
      <w:bookmarkStart w:id="58" w:name="_Hlk37154735"/>
      <w:r w:rsidRPr="00E71563">
        <w:rPr>
          <w:rFonts w:cs="Arial"/>
        </w:rPr>
        <w:t xml:space="preserve">No change or modification in the project will be permitted without prior written approval from the BSCC. Changes may include modification to project scope, changes to performance measures, compliance with collection of data elements, and other significant changes in the budget or program components contained in Attachment 1: </w:t>
      </w:r>
      <w:r w:rsidRPr="00FA6451">
        <w:rPr>
          <w:rFonts w:cs="Arial"/>
        </w:rPr>
        <w:t>Residential Substance Abuse Treatment (RSAT) Program</w:t>
      </w:r>
      <w:r w:rsidRPr="001123FA">
        <w:rPr>
          <w:rFonts w:cs="Arial"/>
          <w:sz w:val="20"/>
        </w:rPr>
        <w:t xml:space="preserve"> </w:t>
      </w:r>
      <w:r w:rsidRPr="00E71563">
        <w:rPr>
          <w:rFonts w:cs="Arial"/>
        </w:rPr>
        <w:t xml:space="preserve">Request for Proposal and Attachment 2: </w:t>
      </w:r>
      <w:r w:rsidRPr="00FA6451">
        <w:rPr>
          <w:rFonts w:cs="Arial"/>
        </w:rPr>
        <w:t>Residential Substance Abuse Treatment (RSAT) Program</w:t>
      </w:r>
      <w:r w:rsidRPr="001123FA">
        <w:rPr>
          <w:rFonts w:cs="Arial"/>
          <w:sz w:val="20"/>
        </w:rPr>
        <w:t xml:space="preserve"> </w:t>
      </w:r>
      <w:r w:rsidRPr="00E71563">
        <w:rPr>
          <w:rFonts w:cs="Arial"/>
        </w:rPr>
        <w:t>Grant Proposal</w:t>
      </w:r>
      <w:bookmarkEnd w:id="58"/>
      <w:r w:rsidRPr="00E71563">
        <w:rPr>
          <w:rFonts w:cs="Arial"/>
        </w:rPr>
        <w:t xml:space="preserve">.  </w:t>
      </w:r>
    </w:p>
    <w:p w14:paraId="23746424" w14:textId="77777777" w:rsidR="00962B93" w:rsidRPr="00422993" w:rsidRDefault="00962B93" w:rsidP="00AB2FD7">
      <w:pPr>
        <w:pStyle w:val="BodyText3"/>
        <w:numPr>
          <w:ilvl w:val="0"/>
          <w:numId w:val="62"/>
        </w:numPr>
        <w:spacing w:after="60"/>
        <w:rPr>
          <w:rFonts w:ascii="Arial" w:hAnsi="Arial" w:cs="Arial"/>
          <w:sz w:val="32"/>
          <w:szCs w:val="22"/>
        </w:rPr>
      </w:pPr>
      <w:r w:rsidRPr="00AF46D1">
        <w:rPr>
          <w:rFonts w:ascii="Arial" w:hAnsi="Arial" w:cs="Arial"/>
          <w:b/>
          <w:sz w:val="22"/>
          <w:szCs w:val="22"/>
        </w:rPr>
        <w:t>TERMINATION</w:t>
      </w:r>
      <w:r>
        <w:rPr>
          <w:rFonts w:ascii="Arial" w:hAnsi="Arial" w:cs="Arial"/>
          <w:b/>
          <w:sz w:val="22"/>
          <w:szCs w:val="22"/>
        </w:rPr>
        <w:t xml:space="preserve"> </w:t>
      </w:r>
    </w:p>
    <w:p w14:paraId="4332885A" w14:textId="77777777" w:rsidR="00962B93" w:rsidRPr="00AF46D1" w:rsidRDefault="00962B93" w:rsidP="00AB2FD7">
      <w:pPr>
        <w:pStyle w:val="BodyText3"/>
        <w:numPr>
          <w:ilvl w:val="0"/>
          <w:numId w:val="71"/>
        </w:numPr>
        <w:rPr>
          <w:rFonts w:ascii="Arial" w:hAnsi="Arial" w:cs="Arial"/>
          <w:sz w:val="22"/>
          <w:szCs w:val="22"/>
        </w:rPr>
      </w:pPr>
      <w:r w:rsidRPr="00AF46D1">
        <w:rPr>
          <w:rFonts w:ascii="Arial" w:hAnsi="Arial" w:cs="Arial"/>
          <w:sz w:val="22"/>
          <w:szCs w:val="22"/>
        </w:rPr>
        <w:lastRenderedPageBreak/>
        <w:t>This Grant Agreement may be terminated by the BSCC at any time after grant award and prior to completion of project upon action or inaction by the Grantee that constitutes a material and substantial breech of this Grant Agreement.  Such action or inaction includes but is not limited to:</w:t>
      </w:r>
    </w:p>
    <w:p w14:paraId="04A5C548" w14:textId="77777777" w:rsidR="00962B93" w:rsidRPr="00AF46D1" w:rsidRDefault="00962B93" w:rsidP="00AB2FD7">
      <w:pPr>
        <w:pStyle w:val="BodyText3"/>
        <w:numPr>
          <w:ilvl w:val="2"/>
          <w:numId w:val="77"/>
        </w:numPr>
        <w:ind w:left="1080"/>
        <w:rPr>
          <w:rFonts w:ascii="Arial" w:hAnsi="Arial" w:cs="Arial"/>
          <w:sz w:val="22"/>
          <w:szCs w:val="22"/>
        </w:rPr>
      </w:pPr>
      <w:r w:rsidRPr="00AF46D1">
        <w:rPr>
          <w:rFonts w:ascii="Arial" w:hAnsi="Arial" w:cs="Arial"/>
          <w:sz w:val="22"/>
          <w:szCs w:val="22"/>
        </w:rPr>
        <w:t>substantial alteration of the scope of the grant project without prior written approval of the BSCC;</w:t>
      </w:r>
    </w:p>
    <w:p w14:paraId="668E13CD" w14:textId="77777777" w:rsidR="00962B93" w:rsidRPr="00422993" w:rsidRDefault="00962B93" w:rsidP="00AB2FD7">
      <w:pPr>
        <w:pStyle w:val="BodyText3"/>
        <w:numPr>
          <w:ilvl w:val="2"/>
          <w:numId w:val="77"/>
        </w:numPr>
        <w:ind w:left="1080"/>
        <w:rPr>
          <w:rFonts w:ascii="Arial" w:hAnsi="Arial" w:cs="Arial"/>
          <w:sz w:val="22"/>
          <w:szCs w:val="22"/>
        </w:rPr>
      </w:pPr>
      <w:r w:rsidRPr="00422993">
        <w:rPr>
          <w:rFonts w:ascii="Arial" w:hAnsi="Arial" w:cs="Arial"/>
          <w:sz w:val="22"/>
          <w:szCs w:val="22"/>
        </w:rPr>
        <w:t xml:space="preserve">refusal or inability to complete the grant project in a manner consistent with Attachment 1: </w:t>
      </w:r>
      <w:r w:rsidRPr="00FA6451">
        <w:rPr>
          <w:rFonts w:ascii="Arial" w:hAnsi="Arial" w:cs="Arial"/>
          <w:sz w:val="22"/>
          <w:szCs w:val="22"/>
        </w:rPr>
        <w:t>Residential Substance Abuse Treatment (RSAT) Program</w:t>
      </w:r>
      <w:r w:rsidRPr="001123FA">
        <w:rPr>
          <w:rFonts w:ascii="Arial" w:hAnsi="Arial" w:cs="Arial"/>
          <w:sz w:val="20"/>
        </w:rPr>
        <w:t xml:space="preserve"> </w:t>
      </w:r>
      <w:r w:rsidRPr="00422993">
        <w:rPr>
          <w:rFonts w:ascii="Arial" w:hAnsi="Arial" w:cs="Arial"/>
          <w:sz w:val="22"/>
          <w:szCs w:val="22"/>
        </w:rPr>
        <w:t xml:space="preserve">Request for Proposal and Attachment 2: </w:t>
      </w:r>
      <w:r w:rsidRPr="00FA6451">
        <w:rPr>
          <w:rFonts w:ascii="Arial" w:hAnsi="Arial" w:cs="Arial"/>
          <w:sz w:val="22"/>
          <w:szCs w:val="22"/>
        </w:rPr>
        <w:t>Residential Substance Abuse Treatment (RSAT) Program</w:t>
      </w:r>
      <w:r w:rsidRPr="001123FA">
        <w:rPr>
          <w:rFonts w:ascii="Arial" w:hAnsi="Arial" w:cs="Arial"/>
          <w:sz w:val="20"/>
        </w:rPr>
        <w:t xml:space="preserve"> </w:t>
      </w:r>
      <w:r w:rsidRPr="00422993">
        <w:rPr>
          <w:rFonts w:ascii="Arial" w:hAnsi="Arial" w:cs="Arial"/>
          <w:sz w:val="22"/>
          <w:szCs w:val="22"/>
        </w:rPr>
        <w:t>Grant Proposal, or approved modifications;</w:t>
      </w:r>
    </w:p>
    <w:p w14:paraId="739A8599" w14:textId="77777777" w:rsidR="00962B93" w:rsidRPr="00AF46D1" w:rsidRDefault="00962B93" w:rsidP="00AB2FD7">
      <w:pPr>
        <w:pStyle w:val="BodyText3"/>
        <w:numPr>
          <w:ilvl w:val="2"/>
          <w:numId w:val="77"/>
        </w:numPr>
        <w:ind w:left="1080"/>
        <w:rPr>
          <w:rFonts w:ascii="Arial" w:hAnsi="Arial" w:cs="Arial"/>
          <w:sz w:val="22"/>
          <w:szCs w:val="22"/>
        </w:rPr>
      </w:pPr>
      <w:r w:rsidRPr="00AF46D1">
        <w:rPr>
          <w:rFonts w:ascii="Arial" w:hAnsi="Arial" w:cs="Arial"/>
          <w:sz w:val="22"/>
          <w:szCs w:val="22"/>
        </w:rPr>
        <w:t>failure to provide the required local match share of the total project costs; and</w:t>
      </w:r>
    </w:p>
    <w:p w14:paraId="0A042E87" w14:textId="77777777" w:rsidR="00962B93" w:rsidRPr="00AF46D1" w:rsidRDefault="00962B93" w:rsidP="00AB2FD7">
      <w:pPr>
        <w:pStyle w:val="BodyText3"/>
        <w:numPr>
          <w:ilvl w:val="2"/>
          <w:numId w:val="77"/>
        </w:numPr>
        <w:ind w:left="1080"/>
        <w:rPr>
          <w:rFonts w:ascii="Arial" w:hAnsi="Arial" w:cs="Arial"/>
          <w:sz w:val="22"/>
          <w:szCs w:val="22"/>
        </w:rPr>
      </w:pPr>
      <w:r w:rsidRPr="00AF46D1">
        <w:rPr>
          <w:rFonts w:ascii="Arial" w:hAnsi="Arial" w:cs="Arial"/>
          <w:sz w:val="22"/>
          <w:szCs w:val="22"/>
        </w:rPr>
        <w:t>failure to meet prescribed assurances, commitments, recording, accounting, auditing, and reporting requirements of the Grant Agreement.</w:t>
      </w:r>
    </w:p>
    <w:p w14:paraId="5D79B2E7" w14:textId="77777777" w:rsidR="00962B93" w:rsidRDefault="00962B93" w:rsidP="00AB2FD7">
      <w:pPr>
        <w:pStyle w:val="BodyText3"/>
        <w:numPr>
          <w:ilvl w:val="0"/>
          <w:numId w:val="71"/>
        </w:numPr>
        <w:spacing w:after="240"/>
        <w:rPr>
          <w:rFonts w:ascii="Arial" w:hAnsi="Arial" w:cs="Arial"/>
          <w:sz w:val="22"/>
          <w:szCs w:val="22"/>
        </w:rPr>
      </w:pPr>
      <w:r w:rsidRPr="00AF46D1">
        <w:rPr>
          <w:rFonts w:ascii="Arial" w:hAnsi="Arial" w:cs="Arial"/>
          <w:sz w:val="22"/>
          <w:szCs w:val="22"/>
        </w:rPr>
        <w:t>Prior to terminating the Grant Agreement under this provision, the BSCC shall provide the Grantee at least 30 calendar days written notice stating the reasons for termination and effective date thereof. The Grantee may appeal the termination decision in accordance with the instructions listed in Exhibit D: Special Terms and Conditions, Number 8. Settlement of Disputes.</w:t>
      </w:r>
    </w:p>
    <w:p w14:paraId="20D13B29" w14:textId="77777777" w:rsidR="00962B93" w:rsidRPr="00422993" w:rsidRDefault="00962B93" w:rsidP="00AB2FD7">
      <w:pPr>
        <w:pStyle w:val="ListParagraph"/>
        <w:numPr>
          <w:ilvl w:val="0"/>
          <w:numId w:val="62"/>
        </w:numPr>
        <w:spacing w:after="60"/>
        <w:contextualSpacing w:val="0"/>
        <w:rPr>
          <w:rFonts w:cs="Arial"/>
          <w:b/>
        </w:rPr>
      </w:pPr>
      <w:r w:rsidRPr="00D84928">
        <w:rPr>
          <w:rFonts w:cs="Arial"/>
          <w:b/>
        </w:rPr>
        <w:t>SETTLEMENT OF DISPUTES</w:t>
      </w:r>
      <w:r>
        <w:rPr>
          <w:rFonts w:cs="Arial"/>
          <w:b/>
        </w:rPr>
        <w:t xml:space="preserve"> </w:t>
      </w:r>
    </w:p>
    <w:p w14:paraId="15D7554F" w14:textId="1FD85476" w:rsidR="00962B93" w:rsidRPr="00AF46D1" w:rsidRDefault="00962B93" w:rsidP="00962B93">
      <w:pPr>
        <w:pStyle w:val="BodyParagaphA"/>
        <w:numPr>
          <w:ilvl w:val="0"/>
          <w:numId w:val="5"/>
        </w:numPr>
        <w:rPr>
          <w:sz w:val="22"/>
          <w:szCs w:val="22"/>
        </w:rPr>
      </w:pPr>
      <w:r w:rsidRPr="00AF46D1">
        <w:rPr>
          <w:sz w:val="22"/>
          <w:szCs w:val="22"/>
        </w:rPr>
        <w:t xml:space="preserve">The parties shall deal in good faith and attempt to resolve potential disputes informally. If the dispute persists, the Grantee shall submit to the BSCC Corrections Planning and Grant Programs Division Deputy Director a </w:t>
      </w:r>
      <w:sdt>
        <w:sdtPr>
          <w:rPr>
            <w:sz w:val="22"/>
            <w:szCs w:val="22"/>
          </w:rPr>
          <w:id w:val="-1839613918"/>
          <w:docPartObj>
            <w:docPartGallery w:val="Watermarks"/>
          </w:docPartObj>
        </w:sdtPr>
        <w:sdtEndPr/>
        <w:sdtContent>
          <w:r w:rsidR="005D6B1B" w:rsidRPr="005D6B1B">
            <w:rPr>
              <w:noProof/>
              <w:sz w:val="22"/>
              <w:szCs w:val="22"/>
            </w:rPr>
            <mc:AlternateContent>
              <mc:Choice Requires="wps">
                <w:drawing>
                  <wp:anchor distT="0" distB="0" distL="114300" distR="114300" simplePos="0" relativeHeight="251796992" behindDoc="1" locked="0" layoutInCell="0" allowOverlap="1" wp14:anchorId="78705E99" wp14:editId="64191106">
                    <wp:simplePos x="0" y="0"/>
                    <wp:positionH relativeFrom="margin">
                      <wp:align>center</wp:align>
                    </wp:positionH>
                    <wp:positionV relativeFrom="margin">
                      <wp:align>center</wp:align>
                    </wp:positionV>
                    <wp:extent cx="5865495" cy="2513965"/>
                    <wp:effectExtent l="0" t="1447800" r="0" b="110553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AAE560"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705E99" id="Text Box 54" o:spid="_x0000_s1040" type="#_x0000_t202" style="position:absolute;left:0;text-align:left;margin-left:0;margin-top:0;width:461.85pt;height:197.95pt;rotation:-45;z-index:-251519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Dd+qQj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67AAE560"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AF46D1">
        <w:rPr>
          <w:sz w:val="22"/>
          <w:szCs w:val="22"/>
        </w:rPr>
        <w:t>written demand for a final decision regarding the disposition of any dispute between the parties arising under, related to, or involving this Grant Agreement.  Grantee’s written demand shall be fully supported by factual information. The BSCC Corrections Planning and Grant Programs Division Deputy Director shall have 30 days after receipt of Grantee’s written demand invoking this Section “Disputes” to render a written decision. If a written decision is not rendered within 30 days after receipt of the Grantee’s demand, it shall be deemed a decision adverse to the Grantee’s contention. If the Grantee is not satisfied with the decision of the BSCC Corrections Planning and Grant Programs Division Deputy Director, the Grantee may appeal the decision, in writing, within 15 days of its issuance (or the expiration of the 30-day period in the event no decision is rendered), to the BSCC Executive Director, who shall have 45 days to render a final decision. If the Grantee does not appeal the decision of the BSCC Corrections Planning and Grant Programs Division Deputy Director, the decision shall be conclusive and binding regarding the dispute and the Contractor shall be barred from commencing an action in court, or with the Victims Compensation Government Claims Board, for failure to exhaust Grantee’s administrative remedies.</w:t>
      </w:r>
    </w:p>
    <w:p w14:paraId="00F08122" w14:textId="77777777" w:rsidR="00962B93" w:rsidRPr="00AF46D1" w:rsidRDefault="00962B93" w:rsidP="00962B93">
      <w:pPr>
        <w:pStyle w:val="BodyParagaphA"/>
        <w:numPr>
          <w:ilvl w:val="0"/>
          <w:numId w:val="5"/>
        </w:numPr>
        <w:rPr>
          <w:sz w:val="22"/>
          <w:szCs w:val="22"/>
        </w:rPr>
      </w:pPr>
      <w:r w:rsidRPr="00AF46D1">
        <w:rPr>
          <w:sz w:val="22"/>
          <w:szCs w:val="22"/>
        </w:rPr>
        <w:t>Pending the final resolution of any dispute arising under, related to or involving this Grant Agreement, Grantee agrees to diligently proceed with the performance of this Grant Agreement, including the providing of services in accordance with the Grant Agreement. Grantee’s failure to diligently proceed in accordance with the State’s instructions regarding this Grant Agreement shall be considered a material breach of this Grant Agreement.</w:t>
      </w:r>
    </w:p>
    <w:p w14:paraId="2596A921" w14:textId="77777777" w:rsidR="00962B93" w:rsidRPr="00AF46D1" w:rsidRDefault="00962B93" w:rsidP="00962B93">
      <w:pPr>
        <w:pStyle w:val="BodyParagaphA"/>
        <w:numPr>
          <w:ilvl w:val="0"/>
          <w:numId w:val="5"/>
        </w:numPr>
        <w:rPr>
          <w:color w:val="000000"/>
          <w:sz w:val="22"/>
          <w:szCs w:val="22"/>
        </w:rPr>
      </w:pPr>
      <w:r w:rsidRPr="00AF46D1">
        <w:rPr>
          <w:sz w:val="22"/>
          <w:szCs w:val="22"/>
        </w:rPr>
        <w:t xml:space="preserve">Any final decision of the State shall be expressly identified as such, shall be in writing, and shall be signed by the Executive Director, if an appeal was made. If the Executive Director fails to render a final decision within 45 days after receipt of the Grantee’s appeal for a final decision, it shall be deemed a final decision adverse to the Grantee’s contentions. The State’s final </w:t>
      </w:r>
      <w:r w:rsidRPr="00AF46D1">
        <w:rPr>
          <w:sz w:val="22"/>
          <w:szCs w:val="22"/>
        </w:rPr>
        <w:lastRenderedPageBreak/>
        <w:t xml:space="preserve">decision shall be conclusive and binding regarding the dispute unless the Grantee commences an action in a court of competent jurisdiction to contest such decision within 90 days following the date of the final decision or one (1) year following the accrual of the cause of action, whichever is later. </w:t>
      </w:r>
    </w:p>
    <w:p w14:paraId="1FE31E2C" w14:textId="77777777" w:rsidR="00962B93" w:rsidRPr="00AF46D1" w:rsidRDefault="00962B93" w:rsidP="00962B93">
      <w:pPr>
        <w:pStyle w:val="BodyParagaphA"/>
        <w:numPr>
          <w:ilvl w:val="0"/>
          <w:numId w:val="5"/>
        </w:numPr>
        <w:spacing w:after="240"/>
        <w:rPr>
          <w:color w:val="000000"/>
          <w:sz w:val="22"/>
          <w:szCs w:val="22"/>
        </w:rPr>
      </w:pPr>
      <w:r w:rsidRPr="00AF46D1">
        <w:rPr>
          <w:sz w:val="22"/>
          <w:szCs w:val="22"/>
        </w:rPr>
        <w:t>The dates of decision and appeal in this section may be modified by mutual consent, as applicable, excepting the time to commence an action in a court of competent jurisdiction.</w:t>
      </w:r>
    </w:p>
    <w:p w14:paraId="67095264" w14:textId="77777777" w:rsidR="00962B93" w:rsidRPr="00AF46D1" w:rsidRDefault="00962B93" w:rsidP="00AB2FD7">
      <w:pPr>
        <w:numPr>
          <w:ilvl w:val="0"/>
          <w:numId w:val="73"/>
        </w:numPr>
        <w:spacing w:after="60"/>
        <w:rPr>
          <w:rFonts w:cs="Arial"/>
          <w:color w:val="000000"/>
        </w:rPr>
      </w:pPr>
      <w:r w:rsidRPr="00AF46D1">
        <w:rPr>
          <w:rFonts w:cs="Arial"/>
          <w:b/>
          <w:color w:val="000000"/>
        </w:rPr>
        <w:t>WAIVER</w:t>
      </w:r>
      <w:r>
        <w:rPr>
          <w:rFonts w:cs="Arial"/>
          <w:b/>
          <w:color w:val="000000"/>
        </w:rPr>
        <w:t xml:space="preserve"> </w:t>
      </w:r>
    </w:p>
    <w:p w14:paraId="6BAAA4B3" w14:textId="77777777" w:rsidR="00962B93" w:rsidRDefault="00962B93" w:rsidP="00962B93">
      <w:pPr>
        <w:ind w:left="360"/>
        <w:rPr>
          <w:rFonts w:cs="Arial"/>
          <w:color w:val="000000"/>
        </w:rPr>
      </w:pPr>
      <w:r w:rsidRPr="00AF46D1">
        <w:rPr>
          <w:rFonts w:cs="Arial"/>
          <w:color w:val="000000"/>
        </w:rPr>
        <w:t>The parties hereto may waive any of their rights under this Grant Agreement unless such waiver is contrary to law, provided that any such waiver shall be in writing and signed by the party making such waiver.</w:t>
      </w:r>
    </w:p>
    <w:p w14:paraId="0C7D4B6F" w14:textId="77777777" w:rsidR="00962B93" w:rsidRDefault="00962B93" w:rsidP="00962B93">
      <w:pPr>
        <w:tabs>
          <w:tab w:val="left" w:pos="8400"/>
        </w:tabs>
        <w:ind w:left="360"/>
        <w:rPr>
          <w:rFonts w:cs="Arial"/>
          <w:color w:val="000000"/>
        </w:rPr>
      </w:pPr>
      <w:r>
        <w:rPr>
          <w:rFonts w:cs="Arial"/>
          <w:color w:val="000000"/>
        </w:rPr>
        <w:tab/>
      </w:r>
    </w:p>
    <w:p w14:paraId="3DC3A416" w14:textId="77777777" w:rsidR="00962B93" w:rsidRDefault="00962B93" w:rsidP="00962B93">
      <w:pPr>
        <w:ind w:left="360"/>
        <w:rPr>
          <w:rFonts w:cs="Arial"/>
          <w:color w:val="000000"/>
        </w:rPr>
      </w:pPr>
    </w:p>
    <w:sdt>
      <w:sdtPr>
        <w:rPr>
          <w:rFonts w:cs="Arial"/>
          <w:color w:val="000000"/>
        </w:rPr>
        <w:id w:val="1236364769"/>
        <w:docPartObj>
          <w:docPartGallery w:val="Watermarks"/>
        </w:docPartObj>
      </w:sdtPr>
      <w:sdtEndPr/>
      <w:sdtContent>
        <w:p w14:paraId="157AB3C4" w14:textId="010B2D64" w:rsidR="00962B93" w:rsidRDefault="005D6B1B" w:rsidP="00962B93">
          <w:pPr>
            <w:ind w:left="360"/>
            <w:rPr>
              <w:rFonts w:cs="Arial"/>
              <w:color w:val="000000"/>
            </w:rPr>
            <w:sectPr w:rsidR="00962B93" w:rsidSect="0090039B">
              <w:headerReference w:type="even" r:id="rId71"/>
              <w:headerReference w:type="default" r:id="rId72"/>
              <w:headerReference w:type="first" r:id="rId73"/>
              <w:pgSz w:w="12240" w:h="15840"/>
              <w:pgMar w:top="1440" w:right="1296" w:bottom="1440" w:left="1080" w:header="432" w:footer="432" w:gutter="0"/>
              <w:cols w:space="720"/>
              <w:docGrid w:linePitch="299"/>
            </w:sectPr>
          </w:pPr>
          <w:r w:rsidRPr="005D6B1B">
            <w:rPr>
              <w:rFonts w:cs="Arial"/>
              <w:noProof/>
              <w:color w:val="000000"/>
            </w:rPr>
            <mc:AlternateContent>
              <mc:Choice Requires="wps">
                <w:drawing>
                  <wp:anchor distT="0" distB="0" distL="114300" distR="114300" simplePos="0" relativeHeight="251799040" behindDoc="1" locked="0" layoutInCell="0" allowOverlap="1" wp14:anchorId="2903EB24" wp14:editId="1AEF914D">
                    <wp:simplePos x="0" y="0"/>
                    <wp:positionH relativeFrom="margin">
                      <wp:align>center</wp:align>
                    </wp:positionH>
                    <wp:positionV relativeFrom="margin">
                      <wp:align>center</wp:align>
                    </wp:positionV>
                    <wp:extent cx="5865495" cy="2513965"/>
                    <wp:effectExtent l="0" t="1447800" r="0" b="110553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9241F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03EB24" id="Text Box 55" o:spid="_x0000_s1041" type="#_x0000_t202" style="position:absolute;left:0;text-align:left;margin-left:0;margin-top:0;width:461.85pt;height:197.95pt;rotation:-45;z-index:-251517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" o:allowincell="f" filled="f" stroked="f">
                    <v:stroke joinstyle="round"/>
                    <o:lock v:ext="edit" shapetype="t"/>
                    <v:textbox style="mso-fit-shape-to-text:t">
                      <w:txbxContent>
                        <w:p w14:paraId="289241F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1F4F1C87" w14:textId="77777777" w:rsidR="00962B93" w:rsidRPr="0074448B" w:rsidRDefault="00962B93" w:rsidP="00AB2FD7">
      <w:pPr>
        <w:numPr>
          <w:ilvl w:val="0"/>
          <w:numId w:val="56"/>
        </w:numPr>
        <w:spacing w:after="120"/>
        <w:rPr>
          <w:rFonts w:eastAsia="Times New Roman" w:cs="Arial"/>
          <w:szCs w:val="24"/>
        </w:rPr>
      </w:pPr>
      <w:r w:rsidRPr="0074448B">
        <w:rPr>
          <w:rFonts w:eastAsia="Times New Roman" w:cs="Arial"/>
          <w:szCs w:val="24"/>
        </w:rPr>
        <w:lastRenderedPageBreak/>
        <w:t xml:space="preserve">Requirements of the award; remedies for non-compliance or for materially false statements </w:t>
      </w:r>
    </w:p>
    <w:p w14:paraId="390634F8" w14:textId="77777777" w:rsidR="00962B93" w:rsidRPr="0074448B" w:rsidRDefault="00962B93" w:rsidP="00962B93">
      <w:pPr>
        <w:spacing w:after="120"/>
        <w:ind w:left="360"/>
        <w:rPr>
          <w:rFonts w:eastAsia="Times New Roman" w:cs="Arial"/>
          <w:szCs w:val="24"/>
        </w:rPr>
      </w:pPr>
      <w:r w:rsidRPr="0074448B">
        <w:rPr>
          <w:rFonts w:eastAsia="Times New Roman" w:cs="Arial"/>
          <w:szCs w:val="24"/>
        </w:rPr>
        <w:t>The conditions of this award are material requirements of the award. Compliance with any assurances or certifications submitted by or on behalf of the recipient that relate to conduct during the period of performance also is a material requirement of this award.</w:t>
      </w:r>
    </w:p>
    <w:p w14:paraId="3E2AE456" w14:textId="77777777" w:rsidR="00962B93" w:rsidRPr="0074448B" w:rsidRDefault="00962B93" w:rsidP="00962B93">
      <w:pPr>
        <w:spacing w:after="120"/>
        <w:ind w:left="360"/>
        <w:rPr>
          <w:rFonts w:eastAsia="Times New Roman" w:cs="Arial"/>
          <w:szCs w:val="24"/>
        </w:rPr>
      </w:pPr>
      <w:r w:rsidRPr="0074448B">
        <w:rPr>
          <w:rFonts w:eastAsia="Times New Roman" w:cs="Arial"/>
          <w:szCs w:val="24"/>
        </w:rPr>
        <w:t>Failure to comply with any one or more of these award requirements -- whether a condition set out in full below, a condition incorporated by reference below, or a certification or assurance related to conduct during the award period may result in the Office of Justice Programs ("OJP") taking appropriate action with respect to the recipient and the award. Among other things, the OJP may withhold award funds, disallow costs, or suspend or terminate the award. The Department of Justice ("DOJ"), including OJP, also may take other legal action as appropriate.</w:t>
      </w:r>
    </w:p>
    <w:p w14:paraId="0E8693B5" w14:textId="77777777" w:rsidR="00962B93" w:rsidRPr="0074448B" w:rsidRDefault="00962B93" w:rsidP="00962B93">
      <w:pPr>
        <w:spacing w:after="120"/>
        <w:ind w:left="360"/>
        <w:rPr>
          <w:rFonts w:eastAsia="Times New Roman" w:cs="Arial"/>
          <w:szCs w:val="24"/>
        </w:rPr>
      </w:pPr>
      <w:r w:rsidRPr="0074448B">
        <w:rPr>
          <w:rFonts w:eastAsia="Times New Roman" w:cs="Arial"/>
          <w:szCs w:val="24"/>
        </w:rPr>
        <w:t>Any materially false, fictitious, or fraudulent statement to the federal government related to this award (or concealment or omission of a material fact) may be the subject of criminal prosecution (including under 18 U.S.C. 1001 and/or 1621, and/or 34 U.S.C. 10271-10273), and also may lead to imposition of civil penalties and administrative remedies for false claims or otherwise (including under 31 U.S.C. 3729-3730 and 3801-3812).</w:t>
      </w:r>
    </w:p>
    <w:p w14:paraId="5BDD3FC6" w14:textId="02B2185B" w:rsidR="00962B93" w:rsidRPr="0074448B" w:rsidRDefault="00962B93" w:rsidP="00962B93">
      <w:pPr>
        <w:spacing w:after="120"/>
        <w:ind w:left="360"/>
        <w:rPr>
          <w:rFonts w:eastAsia="Times New Roman" w:cs="Arial"/>
          <w:szCs w:val="24"/>
        </w:rPr>
      </w:pPr>
      <w:r w:rsidRPr="0074448B">
        <w:rPr>
          <w:rFonts w:eastAsia="Times New Roman" w:cs="Arial"/>
          <w:szCs w:val="24"/>
        </w:rPr>
        <w:t>Should any provision of a requirement of this award be held to be invalid or unenforceable by its terms, that provision shall first be applied with a limited construction so as to give it the maximum effect permitted by law. Should it be held, instead, that the provision is utterly invalid or -unenforceable, such pr</w:t>
      </w:r>
      <w:sdt>
        <w:sdtPr>
          <w:rPr>
            <w:rFonts w:eastAsia="Times New Roman" w:cs="Arial"/>
            <w:szCs w:val="24"/>
          </w:rPr>
          <w:id w:val="180009903"/>
          <w:docPartObj>
            <w:docPartGallery w:val="Watermarks"/>
          </w:docPartObj>
        </w:sdtPr>
        <w:sdtEndPr/>
        <w:sdtContent>
          <w:r w:rsidR="005D6B1B" w:rsidRPr="005D6B1B">
            <w:rPr>
              <w:rFonts w:eastAsia="Times New Roman" w:cs="Arial"/>
              <w:noProof/>
              <w:szCs w:val="24"/>
            </w:rPr>
            <mc:AlternateContent>
              <mc:Choice Requires="wps">
                <w:drawing>
                  <wp:anchor distT="0" distB="0" distL="114300" distR="114300" simplePos="0" relativeHeight="251801088" behindDoc="1" locked="0" layoutInCell="0" allowOverlap="1" wp14:anchorId="5C10B52B" wp14:editId="0613FEC0">
                    <wp:simplePos x="0" y="0"/>
                    <wp:positionH relativeFrom="margin">
                      <wp:align>center</wp:align>
                    </wp:positionH>
                    <wp:positionV relativeFrom="margin">
                      <wp:align>center</wp:align>
                    </wp:positionV>
                    <wp:extent cx="5865495" cy="2513965"/>
                    <wp:effectExtent l="0" t="1447800" r="0" b="110553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F3DDEB"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10B52B" id="Text Box 56" o:spid="_x0000_s1042" type="#_x0000_t202" style="position:absolute;left:0;text-align:left;margin-left:0;margin-top:0;width:461.85pt;height:197.95pt;rotation:-45;z-index:-251515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Cx65fv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16F3DDEB"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4448B">
        <w:rPr>
          <w:rFonts w:eastAsia="Times New Roman" w:cs="Arial"/>
          <w:szCs w:val="24"/>
        </w:rPr>
        <w:t>ovision shall be deemed severable from this award.</w:t>
      </w:r>
    </w:p>
    <w:p w14:paraId="51E47189"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Applicability of Part 200 Uniform Requirements</w:t>
      </w:r>
    </w:p>
    <w:p w14:paraId="43E4701B" w14:textId="77777777" w:rsidR="00962B93" w:rsidRPr="0074448B" w:rsidRDefault="00962B93" w:rsidP="00962B93">
      <w:pPr>
        <w:autoSpaceDE w:val="0"/>
        <w:autoSpaceDN w:val="0"/>
        <w:adjustRightInd w:val="0"/>
        <w:spacing w:after="120"/>
        <w:ind w:left="360"/>
        <w:rPr>
          <w:rFonts w:cs="Arial"/>
          <w:szCs w:val="24"/>
        </w:rPr>
      </w:pPr>
      <w:r w:rsidRPr="0074448B">
        <w:rPr>
          <w:rFonts w:eastAsia="Times New Roman" w:cs="Arial"/>
          <w:szCs w:val="24"/>
        </w:rPr>
        <w:t xml:space="preserve">The </w:t>
      </w:r>
      <w:r w:rsidRPr="0074448B">
        <w:rPr>
          <w:rFonts w:cs="Arial"/>
          <w:szCs w:val="24"/>
        </w:rPr>
        <w:t>Uniform Administrative Requirements, Cost Principles, and Audit Requirements in 2 C.F.R. Part 200, as adopted and supplemented by the Department of Justice (DOJ) in 2 C.F.R. Part 2800 (together, the "Part 200 Uniform Requirements") apply to this FY 2019 award from the Office of Justice Programs (OJP).</w:t>
      </w:r>
    </w:p>
    <w:p w14:paraId="2DADA5C2" w14:textId="77777777" w:rsidR="00962B93" w:rsidRPr="0074448B" w:rsidRDefault="00962B93" w:rsidP="00962B93">
      <w:pPr>
        <w:autoSpaceDE w:val="0"/>
        <w:autoSpaceDN w:val="0"/>
        <w:adjustRightInd w:val="0"/>
        <w:spacing w:after="120"/>
        <w:ind w:left="360"/>
        <w:rPr>
          <w:rFonts w:cs="Arial"/>
          <w:szCs w:val="24"/>
        </w:rPr>
      </w:pPr>
      <w:r w:rsidRPr="0074448B">
        <w:rPr>
          <w:rFonts w:cs="Arial"/>
          <w:szCs w:val="24"/>
        </w:rPr>
        <w:t>The Part 200 Uniform Requirements were first adopted by DOJ on December 26, 2014. If this FY 2019 award supplements funds previously awarded by OJP under the same award number (e.g., funds awarded in 2014 or earlier years), the Part 200 Uniform Requirements apply with respect to all funds under that award number (regardless of the award date, and regardless of whether derived from the initial award or a supplemental award) that are obligated on or after the acceptance date of this 2019 award.</w:t>
      </w:r>
    </w:p>
    <w:p w14:paraId="79BCD72B" w14:textId="77777777" w:rsidR="00962B93" w:rsidRPr="0074448B" w:rsidRDefault="00962B93" w:rsidP="00962B93">
      <w:pPr>
        <w:autoSpaceDE w:val="0"/>
        <w:autoSpaceDN w:val="0"/>
        <w:adjustRightInd w:val="0"/>
        <w:ind w:left="360"/>
        <w:rPr>
          <w:rFonts w:cs="Arial"/>
          <w:szCs w:val="24"/>
        </w:rPr>
      </w:pPr>
      <w:r w:rsidRPr="0074448B">
        <w:rPr>
          <w:rFonts w:cs="Arial"/>
          <w:szCs w:val="24"/>
        </w:rPr>
        <w:t>For more information and resources on the Part 200 Uniform Requirements as they relate to OJP awards and subawards ("subgrants"), see the Office of Justice Programs (OJP) website at:</w:t>
      </w:r>
    </w:p>
    <w:p w14:paraId="5C9788B3" w14:textId="77777777" w:rsidR="00962B93" w:rsidRPr="0074448B" w:rsidRDefault="00AB2FD7" w:rsidP="00962B93">
      <w:pPr>
        <w:autoSpaceDE w:val="0"/>
        <w:autoSpaceDN w:val="0"/>
        <w:adjustRightInd w:val="0"/>
        <w:spacing w:after="120"/>
        <w:ind w:left="360"/>
        <w:rPr>
          <w:rFonts w:cs="Arial"/>
          <w:szCs w:val="24"/>
        </w:rPr>
      </w:pPr>
      <w:hyperlink r:id="rId74" w:history="1">
        <w:r w:rsidR="00962B93" w:rsidRPr="0074448B">
          <w:rPr>
            <w:rFonts w:cs="Arial"/>
            <w:color w:val="0000FF"/>
            <w:szCs w:val="24"/>
            <w:u w:val="single"/>
          </w:rPr>
          <w:t>http://ojp.gov/funding/Part200UniformRequirements.htm</w:t>
        </w:r>
      </w:hyperlink>
      <w:r w:rsidR="00962B93" w:rsidRPr="0074448B">
        <w:rPr>
          <w:rFonts w:cs="Arial"/>
          <w:szCs w:val="24"/>
        </w:rPr>
        <w:t>.</w:t>
      </w:r>
    </w:p>
    <w:p w14:paraId="3C643370"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cs="Arial"/>
          <w:szCs w:val="24"/>
        </w:rPr>
        <w:t xml:space="preserve">In the event that an award-related question arises from documents or other materials prepared or distributed by OJP that may appear to conflict with, or differ in some way from, the provisions of the Part 200 Uniform Requirements, the recipient is to contact OJP promptly for </w:t>
      </w:r>
      <w:r w:rsidRPr="0074448B">
        <w:rPr>
          <w:rFonts w:eastAsia="Times New Roman" w:cs="Arial"/>
          <w:szCs w:val="24"/>
        </w:rPr>
        <w:t>clarification.</w:t>
      </w:r>
    </w:p>
    <w:p w14:paraId="6B16258E"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Compliance with DOJ Grants Financial Guide</w:t>
      </w:r>
    </w:p>
    <w:p w14:paraId="4BAB9892" w14:textId="77777777" w:rsidR="00962B93" w:rsidRPr="0074448B" w:rsidRDefault="00962B93" w:rsidP="00962B93">
      <w:pPr>
        <w:autoSpaceDE w:val="0"/>
        <w:autoSpaceDN w:val="0"/>
        <w:adjustRightInd w:val="0"/>
        <w:ind w:left="360"/>
        <w:rPr>
          <w:rFonts w:eastAsia="Times New Roman" w:cs="Arial"/>
          <w:szCs w:val="24"/>
        </w:rPr>
      </w:pPr>
      <w:r w:rsidRPr="0074448B">
        <w:rPr>
          <w:rFonts w:eastAsia="Times New Roman" w:cs="Arial"/>
          <w:szCs w:val="24"/>
        </w:rPr>
        <w:lastRenderedPageBreak/>
        <w:t>The Grantee agrees to comply with the Department of Justice Grants Financial Guide as posted on the OJP website (currently, the "DOJ Grants Financial Guide),</w:t>
      </w:r>
      <w:r w:rsidRPr="0074448B">
        <w:rPr>
          <w:rFonts w:eastAsia="Times New Roman" w:cs="Arial"/>
          <w:color w:val="FF0000"/>
          <w:szCs w:val="24"/>
        </w:rPr>
        <w:t xml:space="preserve"> </w:t>
      </w:r>
      <w:r w:rsidRPr="0074448B">
        <w:rPr>
          <w:rFonts w:eastAsia="Times New Roman" w:cs="Arial"/>
          <w:szCs w:val="24"/>
        </w:rPr>
        <w:t>including any updated version that may be posted during the period of performance. The DOJ Grants Financial Guide is accessible at:</w:t>
      </w:r>
    </w:p>
    <w:p w14:paraId="1108E6BE" w14:textId="77777777" w:rsidR="00962B93" w:rsidRPr="0074448B" w:rsidRDefault="00AB2FD7" w:rsidP="00962B93">
      <w:pPr>
        <w:spacing w:after="120"/>
        <w:ind w:left="360"/>
        <w:rPr>
          <w:rFonts w:eastAsia="Calibri" w:cs="Arial"/>
          <w:szCs w:val="24"/>
        </w:rPr>
      </w:pPr>
      <w:hyperlink r:id="rId75" w:history="1">
        <w:r w:rsidR="00962B93" w:rsidRPr="0074448B">
          <w:rPr>
            <w:rFonts w:eastAsia="Calibri" w:cs="Arial"/>
            <w:color w:val="0000FF"/>
            <w:szCs w:val="24"/>
            <w:u w:val="single"/>
          </w:rPr>
          <w:t>https://ojp.gov/financialguide/DOJ/index.htm</w:t>
        </w:r>
      </w:hyperlink>
      <w:r w:rsidR="00962B93" w:rsidRPr="0074448B">
        <w:rPr>
          <w:rFonts w:eastAsia="Calibri" w:cs="Arial"/>
          <w:szCs w:val="24"/>
        </w:rPr>
        <w:t xml:space="preserve"> </w:t>
      </w:r>
    </w:p>
    <w:p w14:paraId="1D88C85D"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Requirement to report potentially duplicative funding</w:t>
      </w:r>
    </w:p>
    <w:p w14:paraId="237B5A40"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If the Grantee currently has other active awards of federal funds, or if the recipient receives any other award of federal funds during the period of performance for this award, the recipient promptly must determine whether funds from any of those other federal awards have been, are being, or are to be used (in whole or in part) for one or more of the identical cost items for which funds are provided under this award. If so, the recipient will promptly notify, in writing, the grant manager for this OJP award.</w:t>
      </w:r>
    </w:p>
    <w:p w14:paraId="4E420125"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Requirements related to System for Award Management and Universal Identifier Requirements</w:t>
      </w:r>
    </w:p>
    <w:p w14:paraId="5532D59C"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 xml:space="preserve">The Grantee must comply with applicable requirements regarding the System for Award Management (SAM), currently accessible at </w:t>
      </w:r>
      <w:hyperlink r:id="rId76" w:history="1">
        <w:r w:rsidRPr="0074448B">
          <w:rPr>
            <w:rFonts w:eastAsia="Times New Roman" w:cs="Arial"/>
            <w:color w:val="0000FF"/>
            <w:szCs w:val="24"/>
            <w:u w:val="single"/>
          </w:rPr>
          <w:t>https://www.sam.gov/</w:t>
        </w:r>
      </w:hyperlink>
      <w:r w:rsidRPr="0074448B">
        <w:rPr>
          <w:rFonts w:eastAsia="Times New Roman" w:cs="Arial"/>
          <w:szCs w:val="24"/>
        </w:rPr>
        <w:t>. This includes applicable requirements regarding registration with SAM, as well as maintaining the currency of information in SAM.</w:t>
      </w:r>
    </w:p>
    <w:p w14:paraId="1A39B477" w14:textId="2A19F450"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The Grantee acknowledges and agree</w:t>
      </w:r>
      <w:sdt>
        <w:sdtPr>
          <w:rPr>
            <w:rFonts w:eastAsia="Times New Roman" w:cs="Arial"/>
            <w:szCs w:val="24"/>
          </w:rPr>
          <w:id w:val="-2122529397"/>
          <w:docPartObj>
            <w:docPartGallery w:val="Watermarks"/>
          </w:docPartObj>
        </w:sdtPr>
        <w:sdtEndPr/>
        <w:sdtContent>
          <w:r w:rsidR="005D6B1B" w:rsidRPr="005D6B1B">
            <w:rPr>
              <w:rFonts w:eastAsia="Times New Roman" w:cs="Arial"/>
              <w:noProof/>
              <w:szCs w:val="24"/>
            </w:rPr>
            <mc:AlternateContent>
              <mc:Choice Requires="wps">
                <w:drawing>
                  <wp:anchor distT="0" distB="0" distL="114300" distR="114300" simplePos="0" relativeHeight="251803136" behindDoc="1" locked="0" layoutInCell="0" allowOverlap="1" wp14:anchorId="4D424A40" wp14:editId="682CE346">
                    <wp:simplePos x="0" y="0"/>
                    <wp:positionH relativeFrom="margin">
                      <wp:align>center</wp:align>
                    </wp:positionH>
                    <wp:positionV relativeFrom="margin">
                      <wp:align>center</wp:align>
                    </wp:positionV>
                    <wp:extent cx="5865495" cy="2513965"/>
                    <wp:effectExtent l="0" t="1447800" r="0" b="110553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3AA5AD"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424A40" id="Text Box 57" o:spid="_x0000_s1043" type="#_x0000_t202" style="position:absolute;left:0;text-align:left;margin-left:0;margin-top:0;width:461.85pt;height:197.95pt;rotation:-45;z-index:-251513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AHY46J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613AA5AD"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4448B">
        <w:rPr>
          <w:rFonts w:eastAsia="Times New Roman" w:cs="Arial"/>
          <w:szCs w:val="24"/>
        </w:rPr>
        <w:t>s to comply with any request related to the BSCC’s requirement to comply with applicable restrictions on subawards ("subgrants") to first-tier subrecipients (first-tier "subgrantees"), including restrictions on subawards to entities that do not acquire and provide (to the recipient) the unique entity identifier required for SAM registration.</w:t>
      </w:r>
    </w:p>
    <w:p w14:paraId="32CCF733"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 xml:space="preserve">The details of all obligations related to SAM and to unique entity identifiers are posted on the OJP web site at </w:t>
      </w:r>
      <w:hyperlink r:id="rId77" w:history="1">
        <w:r w:rsidRPr="0074448B">
          <w:rPr>
            <w:rFonts w:eastAsia="Times New Roman" w:cs="Arial"/>
            <w:color w:val="0000FF"/>
            <w:szCs w:val="24"/>
            <w:u w:val="single"/>
          </w:rPr>
          <w:t>https://ojp.gov/funding/Explore/SAM.htm</w:t>
        </w:r>
      </w:hyperlink>
      <w:r w:rsidRPr="0074448B">
        <w:rPr>
          <w:rFonts w:eastAsia="Times New Roman" w:cs="Arial"/>
          <w:szCs w:val="24"/>
        </w:rPr>
        <w:t xml:space="preserve"> (Award condition: System for Award Management (SAM) and Universal Identifier Requirements), and are incorporated by reference here.</w:t>
      </w:r>
    </w:p>
    <w:p w14:paraId="7C341B51"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All subawards ("subgrants") must have specific federal authorization</w:t>
      </w:r>
    </w:p>
    <w:p w14:paraId="7608F0AD"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The Grantee, and any subgrantee at any tier, must comply with all applicable requirements for authorization of any subaward. This condition applies to agreements that -- for purposes of federal grants administrative requirements -- OJP considers a "subaward" (and therefore does not consider a procurement "contract").</w:t>
      </w:r>
    </w:p>
    <w:p w14:paraId="50061F99"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 xml:space="preserve">The details of the requirement for authorization of any subaward are posted on the OJP web site at </w:t>
      </w:r>
      <w:hyperlink r:id="rId78" w:history="1">
        <w:r w:rsidRPr="0074448B">
          <w:rPr>
            <w:rFonts w:eastAsia="Times New Roman" w:cs="Arial"/>
            <w:color w:val="0000FF"/>
            <w:szCs w:val="24"/>
            <w:u w:val="single"/>
          </w:rPr>
          <w:t>https://ojp.gov/funding/Explore/SubawardAuthorization.htm</w:t>
        </w:r>
      </w:hyperlink>
      <w:r w:rsidRPr="0074448B">
        <w:rPr>
          <w:rFonts w:eastAsia="Times New Roman" w:cs="Arial"/>
          <w:szCs w:val="24"/>
        </w:rPr>
        <w:t xml:space="preserve"> (Award condition: All subawards ("subgrants") must have specific federal authorization), and are incorporated by reference here.</w:t>
      </w:r>
    </w:p>
    <w:p w14:paraId="15F70913" w14:textId="77777777" w:rsidR="00962B93" w:rsidRPr="00E64DA2" w:rsidRDefault="00962B93" w:rsidP="00AB2FD7">
      <w:pPr>
        <w:numPr>
          <w:ilvl w:val="0"/>
          <w:numId w:val="56"/>
        </w:numPr>
        <w:autoSpaceDE w:val="0"/>
        <w:autoSpaceDN w:val="0"/>
        <w:adjustRightInd w:val="0"/>
        <w:spacing w:after="120"/>
        <w:rPr>
          <w:rFonts w:eastAsia="Calibri" w:cs="Arial"/>
          <w:szCs w:val="24"/>
        </w:rPr>
      </w:pPr>
      <w:r w:rsidRPr="00E64DA2">
        <w:rPr>
          <w:rFonts w:eastAsia="Calibri" w:cs="Arial"/>
          <w:szCs w:val="24"/>
        </w:rPr>
        <w:t xml:space="preserve">Specific post-award approval required to use a noncompetitive approach in any procurement contract that would </w:t>
      </w:r>
      <w:r w:rsidRPr="00984BCB">
        <w:rPr>
          <w:rFonts w:eastAsia="Calibri" w:cs="Arial"/>
          <w:szCs w:val="24"/>
        </w:rPr>
        <w:t>exceed $250,000</w:t>
      </w:r>
      <w:r>
        <w:rPr>
          <w:rFonts w:eastAsia="Calibri" w:cs="Arial"/>
          <w:szCs w:val="24"/>
        </w:rPr>
        <w:t xml:space="preserve"> </w:t>
      </w:r>
    </w:p>
    <w:p w14:paraId="4123E53C"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 xml:space="preserve">The Grantee, and any subrecipient ("subgrantee") at any tier, must comply with all applicable requirements to obtain specific advance approval to use a noncompetitive approach in any procurement contract that would exceed the Simplified Acquisition </w:t>
      </w:r>
      <w:r w:rsidRPr="00DA16E7">
        <w:rPr>
          <w:rFonts w:eastAsia="Times New Roman" w:cs="Arial"/>
          <w:szCs w:val="24"/>
        </w:rPr>
        <w:lastRenderedPageBreak/>
        <w:t xml:space="preserve">Threshold </w:t>
      </w:r>
      <w:r w:rsidRPr="00984BCB">
        <w:rPr>
          <w:rFonts w:eastAsia="Times New Roman" w:cs="Arial"/>
          <w:szCs w:val="24"/>
        </w:rPr>
        <w:t>(currently, $250,000).</w:t>
      </w:r>
      <w:r w:rsidRPr="0074448B">
        <w:rPr>
          <w:rFonts w:eastAsia="Times New Roman" w:cs="Arial"/>
          <w:szCs w:val="24"/>
        </w:rPr>
        <w:t xml:space="preserve"> This condition applies to agreements that -- for purposes of federal grants administrative requirements -- OJP considers a procurement "contract" (and therefore does not consider a subaward).</w:t>
      </w:r>
    </w:p>
    <w:p w14:paraId="191E05A4" w14:textId="77777777" w:rsidR="00962B93" w:rsidRPr="0074448B" w:rsidRDefault="00962B93" w:rsidP="00962B93">
      <w:pPr>
        <w:autoSpaceDE w:val="0"/>
        <w:autoSpaceDN w:val="0"/>
        <w:adjustRightInd w:val="0"/>
        <w:ind w:left="360"/>
        <w:rPr>
          <w:rFonts w:eastAsia="Times New Roman" w:cs="Arial"/>
          <w:szCs w:val="24"/>
        </w:rPr>
      </w:pPr>
      <w:r w:rsidRPr="0074448B">
        <w:rPr>
          <w:rFonts w:eastAsia="Times New Roman" w:cs="Arial"/>
          <w:szCs w:val="24"/>
        </w:rPr>
        <w:t>The details of the requirement for advance approval to use a noncompetitive approach in a procurement contract under an OJP award are posted on the OJP web site at</w:t>
      </w:r>
    </w:p>
    <w:p w14:paraId="2FCB2C10" w14:textId="77777777" w:rsidR="00962B93" w:rsidRPr="0074448B" w:rsidRDefault="00AB2FD7" w:rsidP="00962B93">
      <w:pPr>
        <w:autoSpaceDE w:val="0"/>
        <w:autoSpaceDN w:val="0"/>
        <w:adjustRightInd w:val="0"/>
        <w:spacing w:after="120"/>
        <w:ind w:left="360"/>
        <w:rPr>
          <w:rFonts w:eastAsia="Times New Roman" w:cs="Arial"/>
          <w:szCs w:val="24"/>
        </w:rPr>
      </w:pPr>
      <w:hyperlink r:id="rId79" w:history="1">
        <w:r w:rsidR="00962B93" w:rsidRPr="0074448B">
          <w:rPr>
            <w:rFonts w:eastAsia="Times New Roman" w:cs="Arial"/>
            <w:color w:val="0000FF"/>
            <w:szCs w:val="24"/>
            <w:u w:val="single"/>
          </w:rPr>
          <w:t>https://ojp.gov/funding/Explore/NoncompetitiveProcurement.htm</w:t>
        </w:r>
      </w:hyperlink>
      <w:r w:rsidR="00962B93" w:rsidRPr="0074448B">
        <w:rPr>
          <w:rFonts w:eastAsia="Times New Roman" w:cs="Arial"/>
          <w:szCs w:val="24"/>
        </w:rPr>
        <w:t xml:space="preserve">. (Award condition: Specific post-award approval required to use a noncompetitive approach in a procurement </w:t>
      </w:r>
      <w:r w:rsidR="00962B93" w:rsidRPr="00DA16E7">
        <w:rPr>
          <w:rFonts w:eastAsia="Times New Roman" w:cs="Arial"/>
          <w:szCs w:val="24"/>
        </w:rPr>
        <w:t xml:space="preserve">contract </w:t>
      </w:r>
      <w:r w:rsidR="00962B93" w:rsidRPr="00984BCB">
        <w:rPr>
          <w:rFonts w:eastAsia="Times New Roman" w:cs="Arial"/>
          <w:szCs w:val="24"/>
        </w:rPr>
        <w:t>(if contract would exceed $250,000</w:t>
      </w:r>
      <w:r w:rsidR="00962B93" w:rsidRPr="00DA16E7">
        <w:rPr>
          <w:rFonts w:eastAsia="Times New Roman" w:cs="Arial"/>
          <w:szCs w:val="24"/>
        </w:rPr>
        <w:t>)),</w:t>
      </w:r>
      <w:r w:rsidR="00962B93" w:rsidRPr="0074448B">
        <w:rPr>
          <w:rFonts w:eastAsia="Times New Roman" w:cs="Arial"/>
          <w:szCs w:val="24"/>
        </w:rPr>
        <w:t xml:space="preserve"> and are incorporated by reference here.</w:t>
      </w:r>
    </w:p>
    <w:p w14:paraId="2066203B"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Requirements pertaining to prohibited conduct related to trafficking in persons (including reporting requirements and OJP authority to terminate award)</w:t>
      </w:r>
    </w:p>
    <w:p w14:paraId="08EF36AD"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The Grantee, and any subrecipient ("subgrantee") at any tier, must comply with all applicable requirements (including requirements to report allegations) pertaining to prohibited conduct related to the trafficking of persons, whether on the part of recipients, subrecipients ("subgrantees"), or individuals defined (for purposes of this condition) as "employees" of the recipient or of any subrecipient.</w:t>
      </w:r>
    </w:p>
    <w:p w14:paraId="5C114A03"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 xml:space="preserve">The details of the recipient's obligations related to prohibited conduct related to trafficking in persons are posted on the OJP web site at </w:t>
      </w:r>
      <w:hyperlink r:id="rId80" w:history="1">
        <w:r w:rsidRPr="0074448B">
          <w:rPr>
            <w:rFonts w:eastAsia="Times New Roman" w:cs="Arial"/>
            <w:szCs w:val="24"/>
            <w:u w:val="single"/>
          </w:rPr>
          <w:t>https://ojp.gov/funding/Explore/ProhibitedConduct-Trafficking.htm</w:t>
        </w:r>
      </w:hyperlink>
      <w:r w:rsidRPr="0074448B">
        <w:rPr>
          <w:rFonts w:eastAsia="Times New Roman" w:cs="Arial"/>
          <w:szCs w:val="24"/>
        </w:rPr>
        <w:t xml:space="preserve"> (Award condition: Prohibited conduct by recipients and subrecipients related to trafficking in persons (including reporting requirements and OJP authority to terminate award)</w:t>
      </w:r>
      <w:r w:rsidRPr="0074448B">
        <w:rPr>
          <w:rFonts w:eastAsia="Times New Roman" w:cs="Arial"/>
          <w:noProof/>
          <w:szCs w:val="24"/>
        </w:rPr>
        <w:t xml:space="preserve"> </w:t>
      </w:r>
      <w:r w:rsidRPr="0074448B">
        <w:rPr>
          <w:rFonts w:eastAsia="Times New Roman" w:cs="Arial"/>
          <w:szCs w:val="24"/>
        </w:rPr>
        <w:t>), and are incorporated by reference here.</w:t>
      </w:r>
    </w:p>
    <w:p w14:paraId="1E5133A7"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 xml:space="preserve">Compliance with applicable rules regarding approval, planning, and reporting of conferences, meetings, trainings, and other events </w:t>
      </w:r>
    </w:p>
    <w:p w14:paraId="2C3749FD" w14:textId="05A39340" w:rsidR="00962B93" w:rsidRPr="0074448B" w:rsidRDefault="00962B93" w:rsidP="00962B93">
      <w:pPr>
        <w:autoSpaceDE w:val="0"/>
        <w:autoSpaceDN w:val="0"/>
        <w:adjustRightInd w:val="0"/>
        <w:spacing w:after="120"/>
        <w:ind w:left="360"/>
        <w:rPr>
          <w:rFonts w:eastAsia="Calibri" w:cs="Arial"/>
          <w:szCs w:val="24"/>
        </w:rPr>
      </w:pPr>
      <w:r w:rsidRPr="0074448B">
        <w:rPr>
          <w:rFonts w:eastAsia="Calibri" w:cs="Arial"/>
          <w:szCs w:val="24"/>
        </w:rPr>
        <w:t>The Grantee and any subrecipient ("subgrantee") at any tier, must comply with all applicable laws, regulations, polici</w:t>
      </w:r>
      <w:sdt>
        <w:sdtPr>
          <w:rPr>
            <w:rFonts w:eastAsia="Calibri" w:cs="Arial"/>
            <w:szCs w:val="24"/>
          </w:rPr>
          <w:id w:val="-559399455"/>
          <w:docPartObj>
            <w:docPartGallery w:val="Watermarks"/>
          </w:docPartObj>
        </w:sdtPr>
        <w:sdtEndPr/>
        <w:sdtContent>
          <w:r w:rsidR="005D6B1B" w:rsidRPr="005D6B1B">
            <w:rPr>
              <w:rFonts w:eastAsia="Calibri" w:cs="Arial"/>
              <w:noProof/>
              <w:szCs w:val="24"/>
            </w:rPr>
            <mc:AlternateContent>
              <mc:Choice Requires="wps">
                <w:drawing>
                  <wp:anchor distT="0" distB="0" distL="114300" distR="114300" simplePos="0" relativeHeight="251805184" behindDoc="1" locked="0" layoutInCell="0" allowOverlap="1" wp14:anchorId="6C6DAD6F" wp14:editId="543EB50D">
                    <wp:simplePos x="0" y="0"/>
                    <wp:positionH relativeFrom="margin">
                      <wp:align>center</wp:align>
                    </wp:positionH>
                    <wp:positionV relativeFrom="margin">
                      <wp:align>center</wp:align>
                    </wp:positionV>
                    <wp:extent cx="5865495" cy="2513965"/>
                    <wp:effectExtent l="0" t="1447800" r="0" b="11055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054602"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6DAD6F" id="Text Box 58" o:spid="_x0000_s1044" type="#_x0000_t202" style="position:absolute;left:0;text-align:left;margin-left:0;margin-top:0;width:461.85pt;height:197.95pt;rotation:-45;z-index:-251511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2l53m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5A054602"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4448B">
        <w:rPr>
          <w:rFonts w:eastAsia="Calibri" w:cs="Arial"/>
          <w:szCs w:val="24"/>
        </w:rPr>
        <w:t>es, and official DOJ guidance (including specific cost limits, prior approval and reporting requirements, where applicable) governing the use of federal funds for expenses related to conferences (as that term is defined by DOJ), including the provision of food and/or beverages at such conferences, and costs of attendance at such conferences.</w:t>
      </w:r>
    </w:p>
    <w:p w14:paraId="601E2ADA" w14:textId="77777777" w:rsidR="00962B93" w:rsidRPr="0074448B" w:rsidRDefault="00962B93" w:rsidP="00962B93">
      <w:pPr>
        <w:spacing w:after="120"/>
        <w:ind w:left="360"/>
        <w:rPr>
          <w:rFonts w:eastAsia="Calibri" w:cs="Arial"/>
          <w:szCs w:val="24"/>
        </w:rPr>
      </w:pPr>
      <w:r w:rsidRPr="0074448B">
        <w:rPr>
          <w:rFonts w:eastAsia="Calibri" w:cs="Arial"/>
          <w:szCs w:val="24"/>
        </w:rPr>
        <w:t xml:space="preserve">Information on the pertinent DOJ definition of conferences and the rules applicable to this award appears in the DOJ Grants Financial Guide (currently, as section 3.10 of "Postaward Requirements" in the "DOJ Grants Financial Guide, accessible at: </w:t>
      </w:r>
      <w:hyperlink r:id="rId81" w:history="1">
        <w:r w:rsidRPr="0074448B">
          <w:rPr>
            <w:rFonts w:eastAsia="Calibri" w:cs="Arial"/>
            <w:color w:val="0000FF"/>
            <w:szCs w:val="24"/>
            <w:u w:val="single"/>
          </w:rPr>
          <w:t>https://ojp.gov/financialguide/DOJ/index.htm</w:t>
        </w:r>
      </w:hyperlink>
      <w:r w:rsidRPr="0074448B">
        <w:rPr>
          <w:rFonts w:eastAsia="Calibri" w:cs="Arial"/>
          <w:szCs w:val="24"/>
        </w:rPr>
        <w:t xml:space="preserve"> </w:t>
      </w:r>
    </w:p>
    <w:p w14:paraId="005ED307"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Requirement for data on performance and effectiveness under the award</w:t>
      </w:r>
    </w:p>
    <w:p w14:paraId="50D26140"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The Grantee acknowledges and agrees to comply with any request related to the BSCC’s requirement to collect and maintain data that measure the performance and effectiveness of activities under this award. The data must be provided to OJP in the manner (including within the timeframes) specified by OJP in the program solicitation or other applicable written guidance. Data collection supports compliance with the Government Performance and Results Act (GPRA) and the GPRA Modernization Act of 2010, and other applicable laws.</w:t>
      </w:r>
    </w:p>
    <w:p w14:paraId="31E9A673"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lastRenderedPageBreak/>
        <w:t>OJP Training Guiding Principles</w:t>
      </w:r>
    </w:p>
    <w:p w14:paraId="6BA3559A"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 xml:space="preserve">Any training or training materials that the Grantee -- or any subrecipient ("subgrantee") at any tier -- develops or delivers with OJP award funds must adhere to the OJP Training Guiding Principles for Grantees and Subgrantees, available at </w:t>
      </w:r>
      <w:hyperlink r:id="rId82" w:history="1">
        <w:r w:rsidRPr="0074448B">
          <w:rPr>
            <w:rFonts w:eastAsia="Times New Roman" w:cs="Arial"/>
            <w:color w:val="0000FF"/>
            <w:szCs w:val="24"/>
            <w:u w:val="single"/>
          </w:rPr>
          <w:t>https://ojp.gov/funding/Implement/TrainingPrinciplesForGrantees-Subgrantees.htm</w:t>
        </w:r>
      </w:hyperlink>
      <w:r w:rsidRPr="0074448B">
        <w:rPr>
          <w:rFonts w:eastAsia="Times New Roman" w:cs="Arial"/>
          <w:szCs w:val="24"/>
        </w:rPr>
        <w:t>.</w:t>
      </w:r>
    </w:p>
    <w:p w14:paraId="7417EE40"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Effect of failure to address audit issues</w:t>
      </w:r>
    </w:p>
    <w:p w14:paraId="551C1073"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The Grantee understands and agrees that the DOJ awarding agency (OJP or OVW, as appropriate) may withhold award funds, or may impose other related requirements, if (as determined by the DOJ awarding agency) the recipient does not satisfactorily and promptly address outstanding issues from audits required by the Part 200 Uniform Requirements (or by the terms of this award), or other outstanding issues that arise in connection with audits, investigations, or reviews of DOJ awards.</w:t>
      </w:r>
    </w:p>
    <w:p w14:paraId="30AFE7B7"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Potential imposition of additional requirements</w:t>
      </w:r>
    </w:p>
    <w:p w14:paraId="67592C72" w14:textId="77777777" w:rsidR="00962B93" w:rsidRPr="0074448B" w:rsidRDefault="00962B93" w:rsidP="00962B93">
      <w:pPr>
        <w:autoSpaceDE w:val="0"/>
        <w:autoSpaceDN w:val="0"/>
        <w:adjustRightInd w:val="0"/>
        <w:spacing w:after="120"/>
        <w:ind w:left="360"/>
        <w:rPr>
          <w:rFonts w:eastAsia="Calibri" w:cs="Arial"/>
          <w:szCs w:val="24"/>
        </w:rPr>
      </w:pPr>
      <w:r w:rsidRPr="0074448B">
        <w:rPr>
          <w:rFonts w:eastAsia="Calibri" w:cs="Arial"/>
          <w:szCs w:val="24"/>
        </w:rPr>
        <w:t>The Grantee agrees to comply with any additional requirements that may be imposed by the DOJ awarding agency (OJP or OVW, as appropriate) during the period of performance for this award, if the recipient is designated as "highrisk" for purposes of the DOJ high-risk grantee list.</w:t>
      </w:r>
    </w:p>
    <w:p w14:paraId="630B10DE" w14:textId="14570F55"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Compliance with DOJ regulatio</w:t>
      </w:r>
      <w:sdt>
        <w:sdtPr>
          <w:rPr>
            <w:rFonts w:eastAsia="Calibri" w:cs="Arial"/>
            <w:szCs w:val="24"/>
          </w:rPr>
          <w:id w:val="-706326480"/>
          <w:docPartObj>
            <w:docPartGallery w:val="Watermarks"/>
          </w:docPartObj>
        </w:sdtPr>
        <w:sdtEndPr/>
        <w:sdtContent>
          <w:r w:rsidR="005D6B1B" w:rsidRPr="005D6B1B">
            <w:rPr>
              <w:rFonts w:eastAsia="Calibri" w:cs="Arial"/>
              <w:noProof/>
              <w:szCs w:val="24"/>
            </w:rPr>
            <mc:AlternateContent>
              <mc:Choice Requires="wps">
                <w:drawing>
                  <wp:anchor distT="0" distB="0" distL="114300" distR="114300" simplePos="0" relativeHeight="251807232" behindDoc="1" locked="0" layoutInCell="0" allowOverlap="1" wp14:anchorId="3FFD4838" wp14:editId="56EFF1DA">
                    <wp:simplePos x="0" y="0"/>
                    <wp:positionH relativeFrom="margin">
                      <wp:align>center</wp:align>
                    </wp:positionH>
                    <wp:positionV relativeFrom="margin">
                      <wp:align>center</wp:align>
                    </wp:positionV>
                    <wp:extent cx="5865495" cy="2513965"/>
                    <wp:effectExtent l="0" t="1447800" r="0" b="110553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BA786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FD4838" id="Text Box 59" o:spid="_x0000_s1045" type="#_x0000_t202" style="position:absolute;left:0;text-align:left;margin-left:0;margin-top:0;width:461.85pt;height:197.95pt;rotation:-45;z-index:-251509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DAH4SA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51BA7864"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4448B">
        <w:rPr>
          <w:rFonts w:eastAsia="Calibri" w:cs="Arial"/>
          <w:szCs w:val="24"/>
        </w:rPr>
        <w:t>ns pertaining to civil rights and nondiscrimination - 28 C.F.R. Part 42</w:t>
      </w:r>
    </w:p>
    <w:p w14:paraId="3A92ED5D"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The Grantee, and any subrecipient ("subgrantee") at any tier, must comply with all applicable requirements of 28 C.F.R. Part 42, specifically including any applicable requirements in Subpart E of 28 C.F.R. Part 42 that relate to an equal employment opportunity program.</w:t>
      </w:r>
    </w:p>
    <w:p w14:paraId="31A8E506" w14:textId="77777777" w:rsidR="00962B93" w:rsidRPr="0074448B" w:rsidRDefault="00962B93" w:rsidP="00AB2FD7">
      <w:pPr>
        <w:numPr>
          <w:ilvl w:val="0"/>
          <w:numId w:val="56"/>
        </w:numPr>
        <w:spacing w:after="120"/>
        <w:rPr>
          <w:rFonts w:eastAsia="Times New Roman" w:cs="Arial"/>
          <w:szCs w:val="24"/>
        </w:rPr>
      </w:pPr>
      <w:r w:rsidRPr="0074448B">
        <w:rPr>
          <w:rFonts w:eastAsia="Times New Roman" w:cs="Arial"/>
          <w:szCs w:val="24"/>
        </w:rPr>
        <w:t>Compliance with DOJ regulations pertaining to civil rights and nondiscrimination - 28 C.F.R. Part 54</w:t>
      </w:r>
    </w:p>
    <w:p w14:paraId="3766E1A9" w14:textId="77777777" w:rsidR="00962B93" w:rsidRPr="0074448B" w:rsidRDefault="00962B93" w:rsidP="00962B93">
      <w:pPr>
        <w:spacing w:after="120"/>
        <w:ind w:left="360"/>
        <w:rPr>
          <w:rFonts w:eastAsia="Times New Roman" w:cs="Arial"/>
          <w:szCs w:val="24"/>
        </w:rPr>
      </w:pPr>
      <w:r w:rsidRPr="0074448B">
        <w:rPr>
          <w:rFonts w:eastAsia="Times New Roman" w:cs="Arial"/>
          <w:szCs w:val="24"/>
        </w:rPr>
        <w:t>The recipient, and any subrecipient ("subgrantee") at any tier, must comply with all applicable requirements of 28 C.F.R. Part 54, which relates to nondiscrimination of the basis of sex in certain “education programs.”</w:t>
      </w:r>
    </w:p>
    <w:p w14:paraId="00EBD901"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Compliance with DOJ regulations pertaining to civil rights and nondiscrimination - 28 C.F.R. Part 38</w:t>
      </w:r>
    </w:p>
    <w:p w14:paraId="72F0AF36"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The Grantee, and any subrecipient ("subgrantee") at any tier, must comply with all applicable requirements of 28 C.F.R. Part 38, specifically including any applicable requirements regarding written notice to program beneficiaries and prospective program beneficiaries. Part 38 of 28 C.F.R., a DOJ regulation, was amended effective May 4, 2016.</w:t>
      </w:r>
    </w:p>
    <w:p w14:paraId="167E9F22"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Among other things, 28 C.F.R. Part 38 includes rules that prohibit specific forms of discrimination on the basis of religion, a religious belief, a refusal to hold a religious belief, or refusal to attend or participate in a religious practice. Part 38 also sets out rules and requirements that pertain to Grantee and subrecipient ("subgrantee") organizations that engage in or conduct explicitly religious activities, as well as rules and requirements that pertain to recipients and subrecipients that are faith-based or religious organizations.</w:t>
      </w:r>
    </w:p>
    <w:p w14:paraId="12ABABC1"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lastRenderedPageBreak/>
        <w:t>The text of the regulation, now entitled "Partnerships with Faith-Based and Other Neighborhood Organizations," is available via the Electronic Code of Federal Regulations (currently accessible at</w:t>
      </w:r>
      <w:r w:rsidRPr="0074448B">
        <w:rPr>
          <w:rFonts w:eastAsia="Times New Roman" w:cs="Times New Roman"/>
          <w:sz w:val="20"/>
          <w:szCs w:val="20"/>
        </w:rPr>
        <w:t xml:space="preserve"> </w:t>
      </w:r>
      <w:hyperlink r:id="rId83" w:history="1">
        <w:r w:rsidRPr="0074448B">
          <w:rPr>
            <w:rFonts w:eastAsia="Times New Roman" w:cs="Times New Roman"/>
            <w:color w:val="0000FF"/>
            <w:szCs w:val="24"/>
            <w:u w:val="single"/>
          </w:rPr>
          <w:t>https://www.ecfr.gov/cgi-bin/ECFR?page=browse</w:t>
        </w:r>
      </w:hyperlink>
      <w:r w:rsidRPr="0074448B">
        <w:rPr>
          <w:rFonts w:eastAsia="Times New Roman" w:cs="Arial"/>
          <w:szCs w:val="24"/>
        </w:rPr>
        <w:t>), by browsing to Title 28-Judicial Administration, Chapter 1, Part 38, under e-CFR "current" data.</w:t>
      </w:r>
    </w:p>
    <w:p w14:paraId="5EE8BAC4"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Restrictions on "lobbying"</w:t>
      </w:r>
    </w:p>
    <w:p w14:paraId="2151DF20"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Federal funds may not be used by the Grantee, or any subgrantee at any tier, either directly or indirectly, to support or oppose the enactment, repeal, modification or adoption of any law, regulation, or policy, at any level of government.</w:t>
      </w:r>
    </w:p>
    <w:p w14:paraId="5CE99402"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Should any question arise as to whether a particular use of Federal funds by a Grantee (or subgrantee) would or might fall within the scope of this prohibitions, the recipient is to contact OJP for guidance, and may not proceed without the express prior written approval of OJP.</w:t>
      </w:r>
    </w:p>
    <w:p w14:paraId="07DFF236"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 xml:space="preserve">Compliance with general appropriations-law restrictions on the use of federal funds (FY </w:t>
      </w:r>
      <w:r w:rsidRPr="00984BCB">
        <w:rPr>
          <w:rFonts w:eastAsia="Calibri" w:cs="Arial"/>
          <w:szCs w:val="24"/>
        </w:rPr>
        <w:t>2019)</w:t>
      </w:r>
    </w:p>
    <w:p w14:paraId="355BC128" w14:textId="77777777" w:rsidR="00962B93" w:rsidRPr="0074448B" w:rsidRDefault="00962B93" w:rsidP="00962B93">
      <w:pPr>
        <w:spacing w:after="120"/>
        <w:ind w:left="360"/>
        <w:rPr>
          <w:rFonts w:cs="Arial"/>
          <w:szCs w:val="24"/>
        </w:rPr>
      </w:pPr>
      <w:r w:rsidRPr="0074448B">
        <w:rPr>
          <w:rFonts w:eastAsia="Calibri" w:cs="Arial"/>
          <w:szCs w:val="24"/>
        </w:rPr>
        <w:t xml:space="preserve">The </w:t>
      </w:r>
      <w:r w:rsidRPr="0074448B">
        <w:rPr>
          <w:rFonts w:cs="Arial"/>
          <w:szCs w:val="24"/>
        </w:rPr>
        <w:t xml:space="preserve">recipient, and any subrecipient ("subgrantee") at any tier, must comply with all applicable restrictions on the use of federal funds set out in federal appropriations statutes. Pertinent restrictions, including from various "general provisions" in the Consolidated Appropriations Act, </w:t>
      </w:r>
      <w:r w:rsidRPr="00984BCB">
        <w:rPr>
          <w:rFonts w:cs="Arial"/>
          <w:szCs w:val="24"/>
        </w:rPr>
        <w:t>2019,</w:t>
      </w:r>
      <w:r w:rsidRPr="00DA16E7">
        <w:rPr>
          <w:rFonts w:cs="Arial"/>
          <w:szCs w:val="24"/>
        </w:rPr>
        <w:t xml:space="preserve"> are incorporated by reference and are set out at </w:t>
      </w:r>
      <w:hyperlink r:id="rId84" w:history="1">
        <w:r w:rsidRPr="00984BCB">
          <w:rPr>
            <w:rFonts w:eastAsia="Calibri" w:cs="Arial"/>
            <w:color w:val="0000FF"/>
            <w:szCs w:val="24"/>
            <w:u w:val="single"/>
          </w:rPr>
          <w:t>https://ojp.gov/funding/Explore/FY19AppropriationsRestrictions.htm</w:t>
        </w:r>
      </w:hyperlink>
      <w:r w:rsidRPr="00984BCB">
        <w:rPr>
          <w:rFonts w:eastAsia="Calibri" w:cs="Arial"/>
          <w:szCs w:val="24"/>
        </w:rPr>
        <w:t>.</w:t>
      </w:r>
    </w:p>
    <w:p w14:paraId="1C0DF692" w14:textId="0461C859" w:rsidR="00962B93" w:rsidRPr="0074448B" w:rsidRDefault="00962B93" w:rsidP="00962B93">
      <w:pPr>
        <w:spacing w:after="120"/>
        <w:ind w:left="360"/>
        <w:rPr>
          <w:rFonts w:eastAsia="Calibri" w:cs="Arial"/>
          <w:szCs w:val="24"/>
        </w:rPr>
      </w:pPr>
      <w:r w:rsidRPr="0074448B">
        <w:rPr>
          <w:rFonts w:cs="Arial"/>
          <w:szCs w:val="24"/>
        </w:rPr>
        <w:t>Should a question arise as to wheth</w:t>
      </w:r>
      <w:sdt>
        <w:sdtPr>
          <w:rPr>
            <w:rFonts w:cs="Arial"/>
            <w:szCs w:val="24"/>
          </w:rPr>
          <w:id w:val="1822314572"/>
          <w:docPartObj>
            <w:docPartGallery w:val="Watermarks"/>
          </w:docPartObj>
        </w:sdtPr>
        <w:sdtEndPr/>
        <w:sdtContent>
          <w:r w:rsidR="005D6B1B" w:rsidRPr="005D6B1B">
            <w:rPr>
              <w:rFonts w:cs="Arial"/>
              <w:noProof/>
              <w:szCs w:val="24"/>
            </w:rPr>
            <mc:AlternateContent>
              <mc:Choice Requires="wps">
                <w:drawing>
                  <wp:anchor distT="0" distB="0" distL="114300" distR="114300" simplePos="0" relativeHeight="251809280" behindDoc="1" locked="0" layoutInCell="0" allowOverlap="1" wp14:anchorId="4E294328" wp14:editId="5AFC80A6">
                    <wp:simplePos x="0" y="0"/>
                    <wp:positionH relativeFrom="margin">
                      <wp:align>center</wp:align>
                    </wp:positionH>
                    <wp:positionV relativeFrom="margin">
                      <wp:align>center</wp:align>
                    </wp:positionV>
                    <wp:extent cx="5865495" cy="2513965"/>
                    <wp:effectExtent l="0" t="1447800" r="0" b="11055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4D139B"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294328" id="Text Box 60" o:spid="_x0000_s1046" type="#_x0000_t202" style="position:absolute;left:0;text-align:left;margin-left:0;margin-top:0;width:461.85pt;height:197.95pt;rotation:-45;z-index:-2515072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AXzx8G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314D139B"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4448B">
        <w:rPr>
          <w:rFonts w:cs="Arial"/>
          <w:szCs w:val="24"/>
        </w:rPr>
        <w:t xml:space="preserve">er a particular use of federal funds by a Grantee (or a subrecipient) would or might fall within the scope of an appropriations-law restriction, the recipient is to contact OJP for guidance, and may not proceed without the express prior written approval of </w:t>
      </w:r>
      <w:r w:rsidRPr="0074448B">
        <w:rPr>
          <w:rFonts w:eastAsia="Calibri" w:cs="Arial"/>
          <w:szCs w:val="24"/>
        </w:rPr>
        <w:t>OJP.</w:t>
      </w:r>
    </w:p>
    <w:p w14:paraId="5EB90D1D"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Reporting Potential Fraud, Waste, and Abuse, and Similar Misconduct</w:t>
      </w:r>
    </w:p>
    <w:p w14:paraId="7C38F5B6"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The Grantee and any subrecipients ("subgrantees") must promptly refer to the DOJ Office of the Inspector General (OIG) any credible evidence that a principal, employee, agent, subrecipient, contractor, subcontractor, or other person has, in connection with funds under this award -- (1) submitted a claim that violates the False Claims Act; or (2) committed a criminal or civil violation of laws pertaining to fraud, conflict of interest, bribery, gratuity, or similar misconduct.</w:t>
      </w:r>
    </w:p>
    <w:p w14:paraId="303741B3"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 xml:space="preserve">Potential fraud, waste, abuse, or misconduct involving or relating to funds under this award should be reported to the OIG by-- (1) online submission accessible via the OIG webpage </w:t>
      </w:r>
      <w:r w:rsidRPr="00984BCB">
        <w:rPr>
          <w:rFonts w:eastAsia="Times New Roman" w:cs="Arial"/>
          <w:szCs w:val="24"/>
        </w:rPr>
        <w:t xml:space="preserve">at </w:t>
      </w:r>
      <w:hyperlink r:id="rId85" w:history="1">
        <w:r w:rsidRPr="00984BCB">
          <w:rPr>
            <w:rFonts w:eastAsia="Times New Roman" w:cs="Arial"/>
            <w:color w:val="0000FF"/>
            <w:szCs w:val="24"/>
            <w:u w:val="single"/>
          </w:rPr>
          <w:t>https://oig.justice.gov/hotline/contact-grants.htm</w:t>
        </w:r>
      </w:hyperlink>
      <w:r w:rsidRPr="0074448B">
        <w:rPr>
          <w:rFonts w:eastAsia="Times New Roman" w:cs="Arial"/>
          <w:szCs w:val="24"/>
        </w:rPr>
        <w:t xml:space="preserve"> (select “submit Report Online”); (2) mail directed to: Office of the Inspector General, U.S. Department of Justice, Investigations Division, 1425 New York Avenue, N.W. Suite 7100, Washington, DC 20530; and/</w:t>
      </w:r>
      <w:r w:rsidRPr="00DA16E7">
        <w:rPr>
          <w:rFonts w:eastAsia="Times New Roman" w:cs="Arial"/>
          <w:szCs w:val="24"/>
        </w:rPr>
        <w:t>or (</w:t>
      </w:r>
      <w:r w:rsidRPr="00984BCB">
        <w:rPr>
          <w:rFonts w:eastAsia="Times New Roman" w:cs="Arial"/>
          <w:szCs w:val="24"/>
        </w:rPr>
        <w:t>3) by facsimile directed to the DOJ OIG Fraud Detection Office (Attn: Grantee Reporting) at (202) 616-9881 (fax).</w:t>
      </w:r>
    </w:p>
    <w:p w14:paraId="52E05029" w14:textId="77777777" w:rsidR="00962B93" w:rsidRPr="0074448B" w:rsidRDefault="00962B93" w:rsidP="00962B93">
      <w:pPr>
        <w:spacing w:after="120"/>
        <w:ind w:left="360"/>
        <w:rPr>
          <w:rFonts w:eastAsia="Times New Roman" w:cs="Arial"/>
          <w:szCs w:val="24"/>
        </w:rPr>
      </w:pPr>
      <w:r w:rsidRPr="0074448B">
        <w:rPr>
          <w:rFonts w:eastAsia="Times New Roman" w:cs="Arial"/>
          <w:szCs w:val="24"/>
        </w:rPr>
        <w:t>Additional information is available from the DOJ OIG website at</w:t>
      </w:r>
      <w:r w:rsidRPr="0074448B">
        <w:rPr>
          <w:rFonts w:eastAsia="Times New Roman" w:cs="Times New Roman"/>
          <w:sz w:val="20"/>
          <w:szCs w:val="20"/>
        </w:rPr>
        <w:t xml:space="preserve"> </w:t>
      </w:r>
      <w:hyperlink r:id="rId86" w:history="1">
        <w:r w:rsidRPr="0074448B">
          <w:rPr>
            <w:rFonts w:eastAsia="Times New Roman" w:cs="Times New Roman"/>
            <w:color w:val="0000FF"/>
            <w:szCs w:val="24"/>
            <w:u w:val="single"/>
          </w:rPr>
          <w:t>https://oig.justice.gov/hotline</w:t>
        </w:r>
      </w:hyperlink>
      <w:r w:rsidRPr="0074448B">
        <w:rPr>
          <w:rFonts w:eastAsia="Times New Roman" w:cs="Arial"/>
          <w:szCs w:val="24"/>
        </w:rPr>
        <w:t>.</w:t>
      </w:r>
    </w:p>
    <w:p w14:paraId="02701076"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Restrictions and certifications regarding non-disclosure agreements and related matters</w:t>
      </w:r>
    </w:p>
    <w:p w14:paraId="203430FF"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lastRenderedPageBreak/>
        <w:t>No Grantee or subgrantee under this award, or entity that receives a procurement contract or subcontract with any funds under this award, may require any employee or contractor to sign an internal confidentiality agreement or statement that prohibits or otherwise restricts, or purports to prohibit or restrict, the reporting (in accordance with law) of waste, fraud, or abuse to an investigative or law enforcement representative of a federal department or agency authorized to receive such information.</w:t>
      </w:r>
    </w:p>
    <w:p w14:paraId="0D486DF9"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The foregoing is not intended, and shall not be understood by the agency making this award, to contravene requirements applicable to Standard Form 312 (which relates to classified information), Form 4414 (which relates to sensitive compartmented information), or any other form issued by a federal department or agency governing the nondisclosure of classified information.</w:t>
      </w:r>
    </w:p>
    <w:p w14:paraId="2EAFB0F1" w14:textId="77777777" w:rsidR="00962B93" w:rsidRPr="0074448B" w:rsidRDefault="00962B93" w:rsidP="00AB2FD7">
      <w:pPr>
        <w:numPr>
          <w:ilvl w:val="0"/>
          <w:numId w:val="51"/>
        </w:numPr>
        <w:autoSpaceDE w:val="0"/>
        <w:autoSpaceDN w:val="0"/>
        <w:adjustRightInd w:val="0"/>
        <w:spacing w:after="120"/>
        <w:ind w:left="900"/>
        <w:rPr>
          <w:rFonts w:eastAsia="Calibri" w:cs="Arial"/>
          <w:szCs w:val="24"/>
        </w:rPr>
      </w:pPr>
      <w:r w:rsidRPr="0074448B">
        <w:rPr>
          <w:rFonts w:eastAsia="Calibri" w:cs="Arial"/>
          <w:szCs w:val="24"/>
        </w:rPr>
        <w:t>In accepting this award, the Grantee--</w:t>
      </w:r>
    </w:p>
    <w:p w14:paraId="2523CBF8" w14:textId="77777777" w:rsidR="00962B93" w:rsidRPr="0074448B" w:rsidRDefault="00962B93" w:rsidP="00AB2FD7">
      <w:pPr>
        <w:numPr>
          <w:ilvl w:val="0"/>
          <w:numId w:val="52"/>
        </w:numPr>
        <w:autoSpaceDE w:val="0"/>
        <w:autoSpaceDN w:val="0"/>
        <w:adjustRightInd w:val="0"/>
        <w:spacing w:after="120"/>
        <w:ind w:left="1260"/>
        <w:rPr>
          <w:rFonts w:eastAsia="Calibri" w:cs="Arial"/>
          <w:szCs w:val="24"/>
        </w:rPr>
      </w:pPr>
      <w:r w:rsidRPr="0074448B">
        <w:rPr>
          <w:rFonts w:eastAsia="Calibri" w:cs="Arial"/>
          <w:szCs w:val="24"/>
        </w:rPr>
        <w:t>represents that it neither requires nor has required internal confidentiality agreements or statements from employees or contractors that currently prohibit or otherwise currently restrict (or purport to prohibit or restrict) employees or contractors from reporting waste, fraud, or abuse as described above; and</w:t>
      </w:r>
    </w:p>
    <w:p w14:paraId="6954A855" w14:textId="4F68E84C" w:rsidR="00962B93" w:rsidRPr="0074448B" w:rsidRDefault="00962B93" w:rsidP="00AB2FD7">
      <w:pPr>
        <w:numPr>
          <w:ilvl w:val="0"/>
          <w:numId w:val="52"/>
        </w:numPr>
        <w:autoSpaceDE w:val="0"/>
        <w:autoSpaceDN w:val="0"/>
        <w:adjustRightInd w:val="0"/>
        <w:spacing w:after="120"/>
        <w:ind w:left="1260"/>
        <w:rPr>
          <w:rFonts w:eastAsia="Calibri" w:cs="Arial"/>
          <w:szCs w:val="24"/>
        </w:rPr>
      </w:pPr>
      <w:r w:rsidRPr="0074448B">
        <w:rPr>
          <w:rFonts w:eastAsia="Calibri" w:cs="Arial"/>
          <w:szCs w:val="24"/>
        </w:rPr>
        <w:t>certifies that, if it learns or is notified that it is or has been requiring its employees or contractors to execute agreements or statements that prohibit or otherwise restrict (or purport to prohibit or restrict), reporting of waste, fraud, or abuse as described above, it will immediately stop any further obligations of award funds, will provide prompt writt</w:t>
      </w:r>
      <w:sdt>
        <w:sdtPr>
          <w:rPr>
            <w:rFonts w:eastAsia="Calibri" w:cs="Arial"/>
            <w:szCs w:val="24"/>
          </w:rPr>
          <w:id w:val="222879695"/>
          <w:docPartObj>
            <w:docPartGallery w:val="Watermarks"/>
          </w:docPartObj>
        </w:sdtPr>
        <w:sdtEndPr/>
        <w:sdtContent>
          <w:r w:rsidR="005D6B1B" w:rsidRPr="005D6B1B">
            <w:rPr>
              <w:rFonts w:eastAsia="Calibri" w:cs="Arial"/>
              <w:noProof/>
              <w:szCs w:val="24"/>
            </w:rPr>
            <mc:AlternateContent>
              <mc:Choice Requires="wps">
                <w:drawing>
                  <wp:anchor distT="0" distB="0" distL="114300" distR="114300" simplePos="0" relativeHeight="251811328" behindDoc="1" locked="0" layoutInCell="0" allowOverlap="1" wp14:anchorId="6CC0888C" wp14:editId="72618F44">
                    <wp:simplePos x="0" y="0"/>
                    <wp:positionH relativeFrom="margin">
                      <wp:align>center</wp:align>
                    </wp:positionH>
                    <wp:positionV relativeFrom="margin">
                      <wp:align>center</wp:align>
                    </wp:positionV>
                    <wp:extent cx="5865495" cy="2513965"/>
                    <wp:effectExtent l="0" t="1447800" r="0" b="110553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E63C"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C0888C" id="Text Box 61" o:spid="_x0000_s1047" type="#_x0000_t202" style="position:absolute;left:0;text-align:left;margin-left:0;margin-top:0;width:461.85pt;height:197.95pt;rotation:-45;z-index:-251505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" o:allowincell="f" filled="f" stroked="f">
                    <v:stroke joinstyle="round"/>
                    <o:lock v:ext="edit" shapetype="t"/>
                    <v:textbox style="mso-fit-shape-to-text:t">
                      <w:txbxContent>
                        <w:p w14:paraId="369AE63C"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4448B">
        <w:rPr>
          <w:rFonts w:eastAsia="Calibri" w:cs="Arial"/>
          <w:szCs w:val="24"/>
        </w:rPr>
        <w:t>en notification to the federal agency making this award, and will resume (or permit resumption of) such obligations only if expressly authorized to do so by that agency.</w:t>
      </w:r>
    </w:p>
    <w:p w14:paraId="6FCAAA67" w14:textId="77777777" w:rsidR="00962B93" w:rsidRPr="0074448B" w:rsidRDefault="00962B93" w:rsidP="00AB2FD7">
      <w:pPr>
        <w:numPr>
          <w:ilvl w:val="0"/>
          <w:numId w:val="51"/>
        </w:numPr>
        <w:autoSpaceDE w:val="0"/>
        <w:autoSpaceDN w:val="0"/>
        <w:adjustRightInd w:val="0"/>
        <w:spacing w:after="120"/>
        <w:ind w:left="900"/>
        <w:rPr>
          <w:rFonts w:eastAsia="Calibri" w:cs="Arial"/>
          <w:szCs w:val="24"/>
        </w:rPr>
      </w:pPr>
      <w:r w:rsidRPr="0074448B">
        <w:rPr>
          <w:rFonts w:eastAsia="Calibri" w:cs="Arial"/>
          <w:szCs w:val="24"/>
        </w:rPr>
        <w:t>If the Grantee does or is authorized under this award to make subgrants, procurement contracts, or both--</w:t>
      </w:r>
    </w:p>
    <w:p w14:paraId="4CF83657" w14:textId="77777777" w:rsidR="00962B93" w:rsidRPr="0074448B" w:rsidRDefault="00962B93" w:rsidP="00AB2FD7">
      <w:pPr>
        <w:numPr>
          <w:ilvl w:val="0"/>
          <w:numId w:val="53"/>
        </w:numPr>
        <w:autoSpaceDE w:val="0"/>
        <w:autoSpaceDN w:val="0"/>
        <w:adjustRightInd w:val="0"/>
        <w:spacing w:after="120"/>
        <w:ind w:left="1260"/>
        <w:rPr>
          <w:rFonts w:eastAsia="Calibri" w:cs="Arial"/>
          <w:szCs w:val="24"/>
        </w:rPr>
      </w:pPr>
      <w:r w:rsidRPr="0074448B">
        <w:rPr>
          <w:rFonts w:eastAsia="Calibri" w:cs="Arial"/>
          <w:szCs w:val="24"/>
        </w:rPr>
        <w:t>it represents that--</w:t>
      </w:r>
    </w:p>
    <w:p w14:paraId="69498A6F" w14:textId="77777777" w:rsidR="00962B93" w:rsidRPr="0074448B" w:rsidRDefault="00962B93" w:rsidP="00AB2FD7">
      <w:pPr>
        <w:numPr>
          <w:ilvl w:val="0"/>
          <w:numId w:val="54"/>
        </w:numPr>
        <w:autoSpaceDE w:val="0"/>
        <w:autoSpaceDN w:val="0"/>
        <w:adjustRightInd w:val="0"/>
        <w:spacing w:after="120"/>
        <w:ind w:left="1620"/>
        <w:rPr>
          <w:rFonts w:eastAsia="Calibri" w:cs="Arial"/>
          <w:szCs w:val="24"/>
        </w:rPr>
      </w:pPr>
      <w:r w:rsidRPr="0074448B">
        <w:rPr>
          <w:rFonts w:eastAsia="Calibri" w:cs="Arial"/>
          <w:szCs w:val="24"/>
        </w:rPr>
        <w:t>it has determined that no other entity that the Grantee's application proposes may or will receive award funds (whether through a subgrant, procurement contract, or subcontract under a procurement contract) either requires or has required internal confidentiality agreements or statements from employees or contractors that currently prohibit or otherwise currently restrict (or purport to prohibit or restrict) employees or contractors from reporting waste, fraud, or abuse as described above; and</w:t>
      </w:r>
    </w:p>
    <w:p w14:paraId="4550B491" w14:textId="77777777" w:rsidR="00962B93" w:rsidRPr="0074448B" w:rsidRDefault="00962B93" w:rsidP="00AB2FD7">
      <w:pPr>
        <w:numPr>
          <w:ilvl w:val="0"/>
          <w:numId w:val="54"/>
        </w:numPr>
        <w:autoSpaceDE w:val="0"/>
        <w:autoSpaceDN w:val="0"/>
        <w:adjustRightInd w:val="0"/>
        <w:spacing w:after="120"/>
        <w:ind w:left="1620"/>
        <w:rPr>
          <w:rFonts w:eastAsia="Calibri" w:cs="Arial"/>
          <w:szCs w:val="24"/>
        </w:rPr>
      </w:pPr>
      <w:r w:rsidRPr="0074448B">
        <w:rPr>
          <w:rFonts w:eastAsia="Calibri" w:cs="Arial"/>
          <w:szCs w:val="24"/>
        </w:rPr>
        <w:t>it has made appropriate inquiry, or otherwise has an adequate factual basis, to support this representation; and</w:t>
      </w:r>
    </w:p>
    <w:p w14:paraId="442BFC43" w14:textId="77777777" w:rsidR="00962B93" w:rsidRPr="0074448B" w:rsidRDefault="00962B93" w:rsidP="00AB2FD7">
      <w:pPr>
        <w:numPr>
          <w:ilvl w:val="0"/>
          <w:numId w:val="53"/>
        </w:numPr>
        <w:autoSpaceDE w:val="0"/>
        <w:autoSpaceDN w:val="0"/>
        <w:adjustRightInd w:val="0"/>
        <w:spacing w:after="120"/>
        <w:ind w:left="1260"/>
        <w:rPr>
          <w:rFonts w:eastAsia="Calibri" w:cs="Arial"/>
          <w:szCs w:val="24"/>
        </w:rPr>
      </w:pPr>
      <w:r w:rsidRPr="0074448B">
        <w:rPr>
          <w:rFonts w:eastAsia="Calibri" w:cs="Arial"/>
          <w:szCs w:val="24"/>
        </w:rPr>
        <w:t xml:space="preserve">it certifies that, if it learns or is notified that any subgrantee or subcontractor entity that receives funds under this award is or has been requiring its employees or contractors to execute agreements or statements that prohibit or otherwise restrict (or purport to prohibit or restrict), reporting of waste, fraud, or abuse as described above, it will immediately stop any further obligations of award funds to or by that entity, will provide prompt written notification to the federal agency making this </w:t>
      </w:r>
      <w:r w:rsidRPr="0074448B">
        <w:rPr>
          <w:rFonts w:eastAsia="Calibri" w:cs="Arial"/>
          <w:szCs w:val="24"/>
        </w:rPr>
        <w:lastRenderedPageBreak/>
        <w:t>award, and will resume (or permit resumption of) such obligations only if expressly authorized to do so by that agency.</w:t>
      </w:r>
    </w:p>
    <w:p w14:paraId="66796B28"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Compliance with 41 U.S.C. 4712 (including prohibitions on reprisal; notice to employees)</w:t>
      </w:r>
    </w:p>
    <w:p w14:paraId="5B10CF0C"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The Grantee must comply with, and is subject to, all applicable provisions of 41 U.S.C. 4712, including all applicable provisions that prohibit, under specified circumstances, discrimination against an employee as reprisal for the employee's disclosure of information related to gross mismanagement of a federal grant, a gross waste of federal funds, an abuse of authority relating to a federal grant, a substantial and specific danger to public health or safety, or a violation of law, rule, or regulation related to a federal grant.</w:t>
      </w:r>
    </w:p>
    <w:p w14:paraId="2EE3E051"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The Grantee also must inform its employees, in writing (and in the predominant native language of the workforce), of employee rights and remedies under 41 U.S.C. 4712.</w:t>
      </w:r>
    </w:p>
    <w:p w14:paraId="77215EE9"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Should a question arise as to the applicability of the provisions of 41 U.S.C. 4712 to this award, the recipient is to contact the DOJ awarding agency (OJP or OVW, as appropriate) for guidance.</w:t>
      </w:r>
    </w:p>
    <w:p w14:paraId="56430887"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Encouragement of policies to ban text messaging while driving</w:t>
      </w:r>
    </w:p>
    <w:p w14:paraId="64AB14DB"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Pursuant to Executive Order 13513, "Federal Leadership on Reducing Text Messaging While Driving," 74 Fed. Reg. 51225 (October 1, 2009), DOJ encourages Grantees and subgrantees to adopt and enforce policies banning employees from text messaging while driving any vehicle during the course of performing work funded by this award, and to establish workplace safety policies and conduct education, awareness, and other outreach to decrease crashes caused by distracted drivers.</w:t>
      </w:r>
    </w:p>
    <w:p w14:paraId="124C1264" w14:textId="07578665"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The Grantee agrees that federal funds under this award will be used to supplement but not supplant state or local govern</w:t>
      </w:r>
      <w:sdt>
        <w:sdtPr>
          <w:rPr>
            <w:rFonts w:eastAsia="Calibri" w:cs="Arial"/>
            <w:szCs w:val="24"/>
          </w:rPr>
          <w:id w:val="-2020155677"/>
          <w:docPartObj>
            <w:docPartGallery w:val="Watermarks"/>
          </w:docPartObj>
        </w:sdtPr>
        <w:sdtEndPr/>
        <w:sdtContent>
          <w:r w:rsidR="005D6B1B" w:rsidRPr="005D6B1B">
            <w:rPr>
              <w:rFonts w:eastAsia="Calibri" w:cs="Arial"/>
              <w:noProof/>
              <w:szCs w:val="24"/>
            </w:rPr>
            <mc:AlternateContent>
              <mc:Choice Requires="wps">
                <w:drawing>
                  <wp:anchor distT="0" distB="0" distL="114300" distR="114300" simplePos="0" relativeHeight="251813376" behindDoc="1" locked="0" layoutInCell="0" allowOverlap="1" wp14:anchorId="41B9C22A" wp14:editId="5FC3E755">
                    <wp:simplePos x="0" y="0"/>
                    <wp:positionH relativeFrom="margin">
                      <wp:align>center</wp:align>
                    </wp:positionH>
                    <wp:positionV relativeFrom="margin">
                      <wp:align>center</wp:align>
                    </wp:positionV>
                    <wp:extent cx="5865495" cy="2513965"/>
                    <wp:effectExtent l="0" t="1447800" r="0" b="110553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D33922"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B9C22A" id="Text Box 62" o:spid="_x0000_s1048" type="#_x0000_t202" style="position:absolute;left:0;text-align:left;margin-left:0;margin-top:0;width:461.85pt;height:197.95pt;rotation:-45;z-index:-251503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73izK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11D33922"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4448B">
        <w:rPr>
          <w:rFonts w:eastAsia="Calibri" w:cs="Arial"/>
          <w:szCs w:val="24"/>
        </w:rPr>
        <w:t>ment funds.</w:t>
      </w:r>
    </w:p>
    <w:p w14:paraId="0B6A5156"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The State/Territory (State) will coordinate the design and implementation of treatment programs between State correctional representatives and the State alcohol and drug abuse agency (and, if appropriate, between representatives of local correctional agencies and representatives of either the State alcohol and drug abuse agency or any appropriate local alcohol and drug abuse agency, especially where there is opportunity to coordinate with initiatives funded through the Justice Assistance Grant (JAG) program).</w:t>
      </w:r>
    </w:p>
    <w:p w14:paraId="08BEFCE7"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The Grantee agrees that grant funds may be used to pay for data collection, analysis, and report preparation only if that activity is associated with federal reporting requirements. Other data collection, analysis, and evaluation activities are not allowable uses of grant funds.</w:t>
      </w:r>
    </w:p>
    <w:p w14:paraId="21F8E749"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 xml:space="preserve">The State/Territory (State) will implement or continue to require urinalysis or other proven reliable forms of testing of individuals in correctional residential substance abuse treatment programs. Such testing shall include individuals released from residential substance abuse treatment programs who remain in the custody of the State. </w:t>
      </w:r>
    </w:p>
    <w:p w14:paraId="64CDAC4A"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Program income (as defined in the Part 200 Uniform Requirements) must be used in accordance with the provisions of the Part 200 Uniform Requirements. Program income earnings and expenditures both must be reported on the quarterly Federal Financial Report, SF 425.</w:t>
      </w:r>
    </w:p>
    <w:p w14:paraId="41578BBE"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lastRenderedPageBreak/>
        <w:t>With respect to this award, federal funds may not be used to pay cash compensation (salary plus bonuses) to any employee of the award recipient at a rate that exceeds 110% of the maximum annual salary payable to a member of the federal government's Senior Executive Service (SES) at an agency with a Certified SES Performance Appraisal System for that year. (An award recipient may compensate an employee at a higher rate, provided the amount in excess of this compensation limitation is paid with non-federal funds.)</w:t>
      </w:r>
    </w:p>
    <w:p w14:paraId="5698D156" w14:textId="77777777" w:rsidR="00962B93" w:rsidRPr="0074448B" w:rsidRDefault="00962B93" w:rsidP="00962B93">
      <w:pPr>
        <w:autoSpaceDE w:val="0"/>
        <w:autoSpaceDN w:val="0"/>
        <w:adjustRightInd w:val="0"/>
        <w:spacing w:after="120"/>
        <w:ind w:left="360"/>
        <w:rPr>
          <w:rFonts w:eastAsia="Times New Roman" w:cs="Arial"/>
          <w:szCs w:val="24"/>
        </w:rPr>
      </w:pPr>
      <w:r w:rsidRPr="0074448B">
        <w:rPr>
          <w:rFonts w:eastAsia="Times New Roman" w:cs="Arial"/>
          <w:szCs w:val="24"/>
        </w:rPr>
        <w:t>This limitation on compensation rates allowable under this award may be waived on an individual basis at the discretion of the OJP official indicated in the program announcement under which this award is made.</w:t>
      </w:r>
    </w:p>
    <w:p w14:paraId="3FA3BDDD" w14:textId="77777777" w:rsidR="00962B93" w:rsidRPr="0074448B" w:rsidRDefault="00962B93" w:rsidP="00AB2FD7">
      <w:pPr>
        <w:numPr>
          <w:ilvl w:val="0"/>
          <w:numId w:val="56"/>
        </w:numPr>
        <w:autoSpaceDE w:val="0"/>
        <w:autoSpaceDN w:val="0"/>
        <w:adjustRightInd w:val="0"/>
        <w:rPr>
          <w:rFonts w:eastAsia="Calibri" w:cs="Arial"/>
          <w:szCs w:val="24"/>
        </w:rPr>
      </w:pPr>
      <w:r w:rsidRPr="0074448B">
        <w:rPr>
          <w:rFonts w:eastAsia="Calibri" w:cs="Arial"/>
          <w:szCs w:val="24"/>
        </w:rPr>
        <w:t>The Grantee acknowledges and agrees to comply with any request related the BSCC’s requirement to comply with applicable requirements to report first-tier subawards of $25,000 or more and, in certain circumstances, to report the names and total compensation of the five most highly compensated executives of the recipient and first-tier subrecipients of award funds. Such data will be submitted to the FFATA Subaward Reporting System (FSRS). The details of recipient obligations, which derive from the Federal Funding Accountability and Transparency Act of 2006 (FFATA), are posted on the Office of Justice Programs web site at:</w:t>
      </w:r>
    </w:p>
    <w:p w14:paraId="07B7972A" w14:textId="34D8611B" w:rsidR="00962B93" w:rsidRPr="0074448B" w:rsidRDefault="00AB2FD7" w:rsidP="00962B93">
      <w:pPr>
        <w:autoSpaceDE w:val="0"/>
        <w:autoSpaceDN w:val="0"/>
        <w:adjustRightInd w:val="0"/>
        <w:spacing w:after="120"/>
        <w:ind w:left="360"/>
        <w:rPr>
          <w:rFonts w:eastAsia="Calibri" w:cs="Arial"/>
          <w:szCs w:val="24"/>
        </w:rPr>
      </w:pPr>
      <w:hyperlink r:id="rId87" w:history="1">
        <w:r w:rsidR="00962B93" w:rsidRPr="0074448B">
          <w:rPr>
            <w:rFonts w:eastAsia="Calibri" w:cs="Arial"/>
            <w:color w:val="0000FF"/>
            <w:szCs w:val="24"/>
            <w:u w:val="single"/>
          </w:rPr>
          <w:t>https://ojp.gov/funding/Explore/FFATA.htm</w:t>
        </w:r>
      </w:hyperlink>
      <w:r w:rsidR="00962B93" w:rsidRPr="0074448B">
        <w:rPr>
          <w:rFonts w:eastAsia="Calibri" w:cs="Arial"/>
          <w:szCs w:val="24"/>
        </w:rPr>
        <w:t xml:space="preserve"> (Award condition: Reporting Subawards and Executive Compensation), and are incorporated by reference here. This condition, and its reporting requirement, does not ap</w:t>
      </w:r>
      <w:sdt>
        <w:sdtPr>
          <w:rPr>
            <w:rFonts w:eastAsia="Calibri" w:cs="Arial"/>
            <w:szCs w:val="24"/>
          </w:rPr>
          <w:id w:val="-668786743"/>
          <w:docPartObj>
            <w:docPartGallery w:val="Watermarks"/>
          </w:docPartObj>
        </w:sdtPr>
        <w:sdtEndPr/>
        <w:sdtContent>
          <w:r w:rsidR="005D6B1B" w:rsidRPr="005D6B1B">
            <w:rPr>
              <w:rFonts w:eastAsia="Calibri" w:cs="Arial"/>
              <w:noProof/>
              <w:szCs w:val="24"/>
            </w:rPr>
            <mc:AlternateContent>
              <mc:Choice Requires="wps">
                <w:drawing>
                  <wp:anchor distT="0" distB="0" distL="114300" distR="114300" simplePos="0" relativeHeight="251815424" behindDoc="1" locked="0" layoutInCell="0" allowOverlap="1" wp14:anchorId="6EBD089B" wp14:editId="677BAA1D">
                    <wp:simplePos x="0" y="0"/>
                    <wp:positionH relativeFrom="margin">
                      <wp:align>center</wp:align>
                    </wp:positionH>
                    <wp:positionV relativeFrom="margin">
                      <wp:align>center</wp:align>
                    </wp:positionV>
                    <wp:extent cx="5865495" cy="2513965"/>
                    <wp:effectExtent l="0" t="1447800" r="0" b="11055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B88F7F"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BD089B" id="Text Box 63" o:spid="_x0000_s1049" type="#_x0000_t202" style="position:absolute;left:0;text-align:left;margin-left:0;margin-top:0;width:461.85pt;height:197.95pt;rotation:-45;z-index:-251501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DNVjWs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77B88F7F"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962B93" w:rsidRPr="0074448B">
        <w:rPr>
          <w:rFonts w:eastAsia="Calibri" w:cs="Arial"/>
          <w:szCs w:val="24"/>
        </w:rPr>
        <w:t>ply to grant awards made to an individual who received the award as a natural person (i.e., unrelated to any business or non-profit organization that he or she may own or operate in his or her name).</w:t>
      </w:r>
    </w:p>
    <w:p w14:paraId="292ECB80"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 xml:space="preserve">The Grantee acknowledges and agrees to comply with any request related the BSCC’s requirement to submit to BJA for review and approval any curricula, training materials, proposed publications, reports, or any other written materials that will be published, including web-based materials and web site content, through funds from this grant at least thirty (30) working days prior to the targeted dissemination date. Any written, visual, or audio publications, with the exception of press releases, whether published at the grantee's or government's expense, shall contain the following statements: "This project was supported by Grant </w:t>
      </w:r>
      <w:r w:rsidRPr="006A0756">
        <w:rPr>
          <w:rFonts w:eastAsia="Calibri" w:cs="Arial"/>
          <w:szCs w:val="24"/>
        </w:rPr>
        <w:t>No. 201</w:t>
      </w:r>
      <w:r>
        <w:rPr>
          <w:rFonts w:eastAsia="Calibri" w:cs="Arial"/>
          <w:szCs w:val="24"/>
        </w:rPr>
        <w:t>8</w:t>
      </w:r>
      <w:r w:rsidRPr="006A0756">
        <w:rPr>
          <w:rFonts w:eastAsia="Calibri" w:cs="Arial"/>
          <w:szCs w:val="24"/>
        </w:rPr>
        <w:t>-J2-BX-00</w:t>
      </w:r>
      <w:r>
        <w:rPr>
          <w:rFonts w:eastAsia="Calibri" w:cs="Arial"/>
          <w:szCs w:val="24"/>
        </w:rPr>
        <w:t xml:space="preserve">23 and </w:t>
      </w:r>
      <w:r w:rsidRPr="006A0756">
        <w:rPr>
          <w:rFonts w:eastAsia="Calibri" w:cs="Arial"/>
          <w:szCs w:val="24"/>
        </w:rPr>
        <w:t>No. 2019-J2-BX-0011</w:t>
      </w:r>
      <w:r>
        <w:rPr>
          <w:rFonts w:eastAsia="Calibri" w:cs="Arial"/>
          <w:szCs w:val="24"/>
        </w:rPr>
        <w:t xml:space="preserve"> </w:t>
      </w:r>
      <w:r w:rsidRPr="0074448B">
        <w:rPr>
          <w:rFonts w:eastAsia="Calibri" w:cs="Arial"/>
          <w:szCs w:val="24"/>
        </w:rPr>
        <w:t xml:space="preserve">awarded by the Bureau of Justice Assistance. The Bureau of Justice Assistance is a component of the Department of Justice's Office of Justice Programs, which also includes the Bureau of Justice Statistics, the National Institute of Justice, the Office of Juvenile Justice and Delinquency Prevention, the Office for Victims of Crime, and the SMART Office. Points of view or opinions in this document are those of the author and do not necessarily represent the official position or policies of the U.S. Department of Justice." The current edition of the DOJ Grants Financial Guide provides guidance on allowable printing and publication activities. </w:t>
      </w:r>
    </w:p>
    <w:p w14:paraId="0341AB8B"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Approval of this award does not indicate approval of any consultant rate in excess of $650 per day. A detailed justification must be submitted to and approved by the Office of Justice Programs (OJP) program office prior to obligation or expenditure of such funds.</w:t>
      </w:r>
    </w:p>
    <w:p w14:paraId="095EB643"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lastRenderedPageBreak/>
        <w:t>The Grantee understands and agrees that, to the extent that substance abuse treatment and related services are funded by this award, they will include needed treatment and services to address opioid abuse reduction.</w:t>
      </w:r>
    </w:p>
    <w:p w14:paraId="1182D5C0"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The Grantee agrees to comply with OJP grant monitoring guidelines, protocols, and procedures, and to cooperate with OJP (including the grant manager for this award and the Office of Chief Financial Officer (OCFO)) on all grant monitoring requests, including requests related to desk reviews, enhanced programmatic desk reviews, and/or site visits. The recipient agrees to provide to OJP all documentation necessary to complete monitoring tasks, including documentation related to any subawards made under this award. Further, the recipient agrees to abide by reasonable deadlines set by OJP for providing the requested documents. Failure to cooperate with OJP's grant monitoring activities may result in sanctions affecting the recipient's DOJ awards, including, but not limited to: withholdings and/or other restrictions on the recipient's access to grant funds; referral to the Office of the Inspector General for audit review; designation of the recipient as a DOJ High Risk grantee; or termination of an award(s).</w:t>
      </w:r>
    </w:p>
    <w:p w14:paraId="634EF411" w14:textId="77777777" w:rsidR="00962B93" w:rsidRPr="0074448B" w:rsidRDefault="00962B93" w:rsidP="00AB2FD7">
      <w:pPr>
        <w:numPr>
          <w:ilvl w:val="0"/>
          <w:numId w:val="56"/>
        </w:numPr>
        <w:autoSpaceDE w:val="0"/>
        <w:autoSpaceDN w:val="0"/>
        <w:adjustRightInd w:val="0"/>
        <w:spacing w:after="120"/>
        <w:rPr>
          <w:rFonts w:eastAsia="Calibri" w:cs="Arial"/>
          <w:szCs w:val="24"/>
        </w:rPr>
      </w:pPr>
      <w:r w:rsidRPr="0074448B">
        <w:rPr>
          <w:rFonts w:eastAsia="Calibri" w:cs="Arial"/>
          <w:szCs w:val="24"/>
        </w:rPr>
        <w:t xml:space="preserve">Recipient integrity and performance matters: Requirement to report information on certain civil, criminal, and administrative proceedings to SAM and FAPIIS </w:t>
      </w:r>
    </w:p>
    <w:p w14:paraId="66F60C26" w14:textId="7B74AB5E" w:rsidR="00962B93" w:rsidRPr="0074448B" w:rsidRDefault="00962B93" w:rsidP="00962B93">
      <w:pPr>
        <w:autoSpaceDE w:val="0"/>
        <w:autoSpaceDN w:val="0"/>
        <w:adjustRightInd w:val="0"/>
        <w:spacing w:after="120"/>
        <w:ind w:left="360"/>
        <w:rPr>
          <w:rFonts w:eastAsia="Calibri" w:cs="Arial"/>
          <w:szCs w:val="24"/>
        </w:rPr>
      </w:pPr>
      <w:r w:rsidRPr="0074448B">
        <w:rPr>
          <w:rFonts w:eastAsia="Calibri" w:cs="Arial"/>
          <w:szCs w:val="24"/>
        </w:rPr>
        <w:t>The Grantee acknowledges and agrees to comply with any request related the BSCC’s requirement to comply with any and all applicable requirements regarding reporting of information on civil, criminal, and administrative proceedings connected with (or connected to the performance of) either this OJP award or any other grant, cooperative agreement, or procurement contract from</w:t>
      </w:r>
      <w:sdt>
        <w:sdtPr>
          <w:rPr>
            <w:rFonts w:eastAsia="Calibri" w:cs="Arial"/>
            <w:szCs w:val="24"/>
          </w:rPr>
          <w:id w:val="-1950533091"/>
          <w:docPartObj>
            <w:docPartGallery w:val="Watermarks"/>
          </w:docPartObj>
        </w:sdtPr>
        <w:sdtEndPr/>
        <w:sdtContent>
          <w:r w:rsidR="005D6B1B" w:rsidRPr="005D6B1B">
            <w:rPr>
              <w:rFonts w:eastAsia="Calibri" w:cs="Arial"/>
              <w:noProof/>
              <w:szCs w:val="24"/>
            </w:rPr>
            <mc:AlternateContent>
              <mc:Choice Requires="wps">
                <w:drawing>
                  <wp:anchor distT="0" distB="0" distL="114300" distR="114300" simplePos="0" relativeHeight="251817472" behindDoc="1" locked="0" layoutInCell="0" allowOverlap="1" wp14:anchorId="50BB4276" wp14:editId="24199D99">
                    <wp:simplePos x="0" y="0"/>
                    <wp:positionH relativeFrom="margin">
                      <wp:align>center</wp:align>
                    </wp:positionH>
                    <wp:positionV relativeFrom="margin">
                      <wp:align>center</wp:align>
                    </wp:positionV>
                    <wp:extent cx="5865495" cy="2513965"/>
                    <wp:effectExtent l="0" t="1447800" r="0" b="11055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946165"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BB4276" id="Text Box 64" o:spid="_x0000_s1050" type="#_x0000_t202" style="position:absolute;left:0;text-align:left;margin-left:0;margin-top:0;width:461.85pt;height:197.95pt;rotation:-45;z-index:-251499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CO6whF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08946165"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4448B">
        <w:rPr>
          <w:rFonts w:eastAsia="Calibri" w:cs="Arial"/>
          <w:szCs w:val="24"/>
        </w:rPr>
        <w:t xml:space="preserve"> the federal government. Under certain circumstances, recipients of OJP awards are required to report information about such proceedings, through the federal System for Award Management (known as "SAM"), to the designated federal integrity and performance system (currently, "FAPIIS"). </w:t>
      </w:r>
    </w:p>
    <w:p w14:paraId="083CF968" w14:textId="77777777" w:rsidR="00962B93" w:rsidRDefault="00962B93" w:rsidP="00962B93">
      <w:pPr>
        <w:spacing w:after="120"/>
        <w:ind w:left="360"/>
        <w:rPr>
          <w:rFonts w:eastAsia="Times New Roman" w:cs="Arial"/>
          <w:szCs w:val="24"/>
        </w:rPr>
      </w:pPr>
      <w:r w:rsidRPr="0074448B">
        <w:rPr>
          <w:rFonts w:eastAsia="Times New Roman" w:cs="Arial"/>
          <w:szCs w:val="24"/>
        </w:rPr>
        <w:t>The details of recipient obligations regarding the required reporting (and updating) of information on certain civil, criminal, and administrative proceedings to the federal designated integrity and performance system (currently, "FAPIIS") within SAM are posted on the OJP web site at https://ojp.gov/funding/FAPIIS.htm (Award condition: Recipient Integrity and Performance Matters, including Recipient Reporting to FAPIIS), and are incorporated by reference here.</w:t>
      </w:r>
    </w:p>
    <w:p w14:paraId="2638B7F7" w14:textId="77777777" w:rsidR="00962B93" w:rsidRPr="00984BCB" w:rsidRDefault="00962B93" w:rsidP="00AB2FD7">
      <w:pPr>
        <w:numPr>
          <w:ilvl w:val="0"/>
          <w:numId w:val="56"/>
        </w:numPr>
        <w:autoSpaceDE w:val="0"/>
        <w:autoSpaceDN w:val="0"/>
        <w:adjustRightInd w:val="0"/>
        <w:spacing w:after="120"/>
        <w:rPr>
          <w:rFonts w:eastAsia="Calibri" w:cs="Arial"/>
          <w:szCs w:val="24"/>
        </w:rPr>
      </w:pPr>
      <w:r w:rsidRPr="00984BCB">
        <w:rPr>
          <w:rFonts w:eastAsia="Calibri" w:cs="Arial"/>
          <w:szCs w:val="24"/>
        </w:rPr>
        <w:t>Employment eligibility verification for hiring under the award</w:t>
      </w:r>
    </w:p>
    <w:p w14:paraId="68F64682" w14:textId="77777777" w:rsidR="00962B93" w:rsidRPr="00F50984" w:rsidRDefault="00962B93" w:rsidP="00AB2FD7">
      <w:pPr>
        <w:pStyle w:val="ListParagraph"/>
        <w:numPr>
          <w:ilvl w:val="1"/>
          <w:numId w:val="62"/>
        </w:numPr>
        <w:autoSpaceDE w:val="0"/>
        <w:autoSpaceDN w:val="0"/>
        <w:adjustRightInd w:val="0"/>
        <w:spacing w:after="120"/>
        <w:ind w:left="900" w:hanging="360"/>
        <w:rPr>
          <w:rFonts w:eastAsia="Calibri" w:cs="Arial"/>
          <w:szCs w:val="24"/>
        </w:rPr>
      </w:pPr>
      <w:r w:rsidRPr="00F50984">
        <w:rPr>
          <w:rFonts w:eastAsia="Calibri" w:cs="Arial"/>
          <w:szCs w:val="24"/>
        </w:rPr>
        <w:t>The recipient (and any subrecipient at any tier) must –</w:t>
      </w:r>
      <w:bookmarkStart w:id="59" w:name="_Hlk43457238"/>
    </w:p>
    <w:p w14:paraId="4AFBE9E1" w14:textId="77777777" w:rsidR="00962B93" w:rsidRPr="00F50984" w:rsidRDefault="00962B93" w:rsidP="00962B93">
      <w:pPr>
        <w:pStyle w:val="ListParagraph"/>
        <w:autoSpaceDE w:val="0"/>
        <w:autoSpaceDN w:val="0"/>
        <w:adjustRightInd w:val="0"/>
        <w:spacing w:after="120"/>
        <w:ind w:left="630"/>
        <w:rPr>
          <w:rFonts w:eastAsia="Calibri" w:cs="Arial"/>
          <w:szCs w:val="24"/>
        </w:rPr>
      </w:pPr>
    </w:p>
    <w:bookmarkEnd w:id="59"/>
    <w:p w14:paraId="3D4831DB" w14:textId="77777777" w:rsidR="00962B93" w:rsidRPr="00C75629" w:rsidRDefault="00962B93" w:rsidP="00AB2FD7">
      <w:pPr>
        <w:pStyle w:val="ListParagraph"/>
        <w:numPr>
          <w:ilvl w:val="0"/>
          <w:numId w:val="83"/>
        </w:numPr>
        <w:autoSpaceDE w:val="0"/>
        <w:autoSpaceDN w:val="0"/>
        <w:adjustRightInd w:val="0"/>
        <w:spacing w:after="120"/>
        <w:ind w:left="1260"/>
        <w:rPr>
          <w:rFonts w:eastAsia="Calibri" w:cs="Arial"/>
          <w:szCs w:val="24"/>
        </w:rPr>
      </w:pPr>
      <w:r w:rsidRPr="00C75629">
        <w:rPr>
          <w:rFonts w:eastAsia="Calibri" w:cs="Arial"/>
          <w:szCs w:val="24"/>
        </w:rPr>
        <w:t>Ensure that, as part of the hiring process for any position within the United States that is or will be funded (in whole or in part) with award funds, the recipient ( or any subrecipient) properly verifies the employment eligibility of the individual who is being hired, consistent with the provisions of</w:t>
      </w:r>
      <w:r>
        <w:rPr>
          <w:rFonts w:eastAsia="Calibri" w:cs="Arial"/>
          <w:szCs w:val="24"/>
        </w:rPr>
        <w:t xml:space="preserve"> </w:t>
      </w:r>
      <w:r w:rsidRPr="00C75629">
        <w:rPr>
          <w:rFonts w:eastAsia="Calibri" w:cs="Arial"/>
          <w:szCs w:val="24"/>
        </w:rPr>
        <w:t>8 U.S.C. 1324a(a)(l).</w:t>
      </w:r>
    </w:p>
    <w:p w14:paraId="15AD8597" w14:textId="77777777" w:rsidR="00962B93" w:rsidRPr="00F50984" w:rsidRDefault="00962B93" w:rsidP="00AB2FD7">
      <w:pPr>
        <w:numPr>
          <w:ilvl w:val="0"/>
          <w:numId w:val="83"/>
        </w:numPr>
        <w:autoSpaceDE w:val="0"/>
        <w:autoSpaceDN w:val="0"/>
        <w:adjustRightInd w:val="0"/>
        <w:spacing w:after="120"/>
        <w:ind w:left="1260"/>
        <w:rPr>
          <w:rFonts w:eastAsia="Calibri" w:cs="Arial"/>
          <w:szCs w:val="24"/>
        </w:rPr>
      </w:pPr>
      <w:r w:rsidRPr="00F50984">
        <w:rPr>
          <w:rFonts w:eastAsia="Calibri" w:cs="Arial"/>
          <w:szCs w:val="24"/>
        </w:rPr>
        <w:t>Notify all persons associated with the recipient (or any subrecipient) who are or will be involved in activities under this award of both—</w:t>
      </w:r>
    </w:p>
    <w:p w14:paraId="3CEA9BF7" w14:textId="77777777" w:rsidR="00962B93" w:rsidRPr="00F50984" w:rsidRDefault="00962B93" w:rsidP="00962B93">
      <w:pPr>
        <w:autoSpaceDE w:val="0"/>
        <w:autoSpaceDN w:val="0"/>
        <w:adjustRightInd w:val="0"/>
        <w:spacing w:after="120"/>
        <w:ind w:left="1260"/>
        <w:rPr>
          <w:rFonts w:eastAsia="Calibri" w:cs="Arial"/>
          <w:szCs w:val="24"/>
        </w:rPr>
      </w:pPr>
      <w:r w:rsidRPr="00F50984">
        <w:rPr>
          <w:rFonts w:eastAsia="Calibri" w:cs="Arial"/>
          <w:szCs w:val="24"/>
        </w:rPr>
        <w:t>(1)</w:t>
      </w:r>
      <w:r w:rsidRPr="00F50984">
        <w:t xml:space="preserve"> </w:t>
      </w:r>
      <w:r w:rsidRPr="00F50984">
        <w:rPr>
          <w:rFonts w:eastAsia="Calibri" w:cs="Arial"/>
          <w:szCs w:val="24"/>
        </w:rPr>
        <w:t>this award requirement for verification of employment eligibility, and</w:t>
      </w:r>
    </w:p>
    <w:p w14:paraId="0F6E2FB8" w14:textId="77777777" w:rsidR="00962B93" w:rsidRPr="00F50984" w:rsidRDefault="00962B93" w:rsidP="00962B93">
      <w:pPr>
        <w:autoSpaceDE w:val="0"/>
        <w:autoSpaceDN w:val="0"/>
        <w:adjustRightInd w:val="0"/>
        <w:spacing w:after="120"/>
        <w:ind w:left="1260"/>
        <w:rPr>
          <w:rFonts w:eastAsia="Calibri" w:cs="Arial"/>
          <w:szCs w:val="24"/>
        </w:rPr>
      </w:pPr>
      <w:r w:rsidRPr="00F50984">
        <w:rPr>
          <w:rFonts w:eastAsia="Calibri" w:cs="Arial"/>
          <w:szCs w:val="24"/>
        </w:rPr>
        <w:lastRenderedPageBreak/>
        <w:t>(2)</w:t>
      </w:r>
      <w:r w:rsidRPr="00F50984">
        <w:t xml:space="preserve"> </w:t>
      </w:r>
      <w:r w:rsidRPr="00F50984">
        <w:rPr>
          <w:rFonts w:eastAsia="Calibri" w:cs="Arial"/>
          <w:szCs w:val="24"/>
        </w:rPr>
        <w:t>the associated provisions.in 8 U.S.C. 1324a(a)(l) that, generally speaking, make it unlawful, in the United States, to hire (or recruit for employment) certain aliens.</w:t>
      </w:r>
    </w:p>
    <w:p w14:paraId="11296948" w14:textId="77777777" w:rsidR="00962B93" w:rsidRPr="00F50984" w:rsidRDefault="00962B93" w:rsidP="00AB2FD7">
      <w:pPr>
        <w:numPr>
          <w:ilvl w:val="0"/>
          <w:numId w:val="83"/>
        </w:numPr>
        <w:autoSpaceDE w:val="0"/>
        <w:autoSpaceDN w:val="0"/>
        <w:adjustRightInd w:val="0"/>
        <w:spacing w:after="120"/>
        <w:ind w:left="1260"/>
        <w:rPr>
          <w:rFonts w:eastAsia="Calibri" w:cs="Arial"/>
          <w:szCs w:val="24"/>
        </w:rPr>
      </w:pPr>
      <w:r w:rsidRPr="00F50984">
        <w:rPr>
          <w:rFonts w:eastAsia="Calibri" w:cs="Arial"/>
          <w:szCs w:val="24"/>
        </w:rPr>
        <w:t>Provide training (to the extent necessary) to those persons required by this condition to be notified of the award requirement for employment eligibility verification and of the associated provisions of8 U.S.C. 1324a(a)(l)</w:t>
      </w:r>
      <w:r>
        <w:rPr>
          <w:rFonts w:eastAsia="Calibri" w:cs="Arial"/>
          <w:szCs w:val="24"/>
        </w:rPr>
        <w:t>.</w:t>
      </w:r>
    </w:p>
    <w:p w14:paraId="7CB8B4E9" w14:textId="77777777" w:rsidR="00962B93" w:rsidRPr="00527A7D" w:rsidRDefault="00962B93" w:rsidP="00AB2FD7">
      <w:pPr>
        <w:numPr>
          <w:ilvl w:val="0"/>
          <w:numId w:val="83"/>
        </w:numPr>
        <w:autoSpaceDE w:val="0"/>
        <w:autoSpaceDN w:val="0"/>
        <w:adjustRightInd w:val="0"/>
        <w:spacing w:after="120"/>
        <w:ind w:left="1260"/>
        <w:rPr>
          <w:rFonts w:eastAsia="Calibri" w:cs="Arial"/>
          <w:szCs w:val="24"/>
        </w:rPr>
      </w:pPr>
      <w:r w:rsidRPr="00F50984">
        <w:rPr>
          <w:rFonts w:eastAsia="Calibri" w:cs="Arial"/>
          <w:szCs w:val="24"/>
        </w:rPr>
        <w:t>As part of the recordkeeping for the award (including pursuant to the Part 200 Uniform Requirements), maintain records of all employment eligibility verifications pertinent to compliance with this award condition in accordance with Form 1-9 record retention requirements, as well as records of all pertinent notifications and trainings.</w:t>
      </w:r>
    </w:p>
    <w:p w14:paraId="550152F8" w14:textId="77777777" w:rsidR="00962B93" w:rsidRPr="00F50984" w:rsidRDefault="00962B93" w:rsidP="00AB2FD7">
      <w:pPr>
        <w:pStyle w:val="ListParagraph"/>
        <w:numPr>
          <w:ilvl w:val="1"/>
          <w:numId w:val="62"/>
        </w:numPr>
        <w:autoSpaceDE w:val="0"/>
        <w:autoSpaceDN w:val="0"/>
        <w:adjustRightInd w:val="0"/>
        <w:spacing w:after="120"/>
        <w:ind w:left="900" w:hanging="360"/>
        <w:rPr>
          <w:rFonts w:eastAsia="Calibri" w:cs="Arial"/>
          <w:szCs w:val="24"/>
        </w:rPr>
      </w:pPr>
      <w:r w:rsidRPr="00F50984">
        <w:rPr>
          <w:rFonts w:eastAsia="Calibri" w:cs="Arial"/>
          <w:szCs w:val="24"/>
        </w:rPr>
        <w:t>Allowable costs</w:t>
      </w:r>
    </w:p>
    <w:p w14:paraId="2ED8C58B" w14:textId="77777777" w:rsidR="00962B93" w:rsidRPr="00F50984" w:rsidRDefault="00962B93" w:rsidP="00962B93">
      <w:pPr>
        <w:autoSpaceDE w:val="0"/>
        <w:autoSpaceDN w:val="0"/>
        <w:adjustRightInd w:val="0"/>
        <w:spacing w:after="120"/>
        <w:ind w:left="990"/>
        <w:rPr>
          <w:rFonts w:eastAsia="Calibri" w:cs="Arial"/>
          <w:szCs w:val="24"/>
        </w:rPr>
      </w:pPr>
      <w:r w:rsidRPr="00F50984">
        <w:rPr>
          <w:rFonts w:eastAsia="Calibri" w:cs="Arial"/>
          <w:szCs w:val="24"/>
        </w:rPr>
        <w:t>To the extent that such costs are not reimbursed under any other federal program, award funds may be obligated for the reasonable, necessary, and allocable costs (if any) of actions designed to ensure compliance with this condition.</w:t>
      </w:r>
    </w:p>
    <w:p w14:paraId="4D1F29FB" w14:textId="77777777" w:rsidR="00962B93" w:rsidRPr="00F50984" w:rsidRDefault="00962B93" w:rsidP="00AB2FD7">
      <w:pPr>
        <w:pStyle w:val="ListParagraph"/>
        <w:numPr>
          <w:ilvl w:val="1"/>
          <w:numId w:val="62"/>
        </w:numPr>
        <w:autoSpaceDE w:val="0"/>
        <w:autoSpaceDN w:val="0"/>
        <w:adjustRightInd w:val="0"/>
        <w:spacing w:after="120"/>
        <w:ind w:left="900" w:hanging="360"/>
        <w:rPr>
          <w:rFonts w:eastAsia="Calibri" w:cs="Arial"/>
          <w:szCs w:val="24"/>
        </w:rPr>
      </w:pPr>
      <w:r w:rsidRPr="00F50984">
        <w:rPr>
          <w:rFonts w:eastAsia="Calibri" w:cs="Arial"/>
          <w:szCs w:val="24"/>
        </w:rPr>
        <w:t>Rules of construction</w:t>
      </w:r>
    </w:p>
    <w:p w14:paraId="3F9A5CC6" w14:textId="77777777" w:rsidR="00962B93" w:rsidRPr="00F50984" w:rsidRDefault="00962B93" w:rsidP="00962B93">
      <w:pPr>
        <w:pStyle w:val="ListParagraph"/>
        <w:autoSpaceDE w:val="0"/>
        <w:autoSpaceDN w:val="0"/>
        <w:adjustRightInd w:val="0"/>
        <w:spacing w:after="120"/>
        <w:ind w:left="630"/>
        <w:rPr>
          <w:rFonts w:eastAsia="Calibri" w:cs="Arial"/>
          <w:szCs w:val="24"/>
        </w:rPr>
      </w:pPr>
    </w:p>
    <w:p w14:paraId="1FE5E290" w14:textId="6D49ADD0" w:rsidR="00962B93" w:rsidRPr="00F50984" w:rsidRDefault="00962B93" w:rsidP="00AB2FD7">
      <w:pPr>
        <w:pStyle w:val="ListParagraph"/>
        <w:numPr>
          <w:ilvl w:val="4"/>
          <w:numId w:val="83"/>
        </w:numPr>
        <w:autoSpaceDE w:val="0"/>
        <w:autoSpaceDN w:val="0"/>
        <w:adjustRightInd w:val="0"/>
        <w:spacing w:after="120"/>
        <w:ind w:left="1260"/>
        <w:rPr>
          <w:rFonts w:eastAsia="Calibri" w:cs="Arial"/>
          <w:szCs w:val="24"/>
        </w:rPr>
      </w:pPr>
      <w:r w:rsidRPr="00F50984">
        <w:rPr>
          <w:rFonts w:eastAsia="Calibri" w:cs="Arial"/>
          <w:szCs w:val="24"/>
        </w:rPr>
        <w:t xml:space="preserve">Staff involved in the hiring </w:t>
      </w:r>
      <w:sdt>
        <w:sdtPr>
          <w:rPr>
            <w:rFonts w:eastAsia="Calibri" w:cs="Arial"/>
            <w:szCs w:val="24"/>
          </w:rPr>
          <w:id w:val="2101058959"/>
          <w:docPartObj>
            <w:docPartGallery w:val="Watermarks"/>
          </w:docPartObj>
        </w:sdtPr>
        <w:sdtEndPr/>
        <w:sdtContent>
          <w:r w:rsidR="005D6B1B" w:rsidRPr="005D6B1B">
            <w:rPr>
              <w:rFonts w:eastAsia="Calibri" w:cs="Arial"/>
              <w:noProof/>
              <w:szCs w:val="24"/>
            </w:rPr>
            <mc:AlternateContent>
              <mc:Choice Requires="wps">
                <w:drawing>
                  <wp:anchor distT="0" distB="0" distL="114300" distR="114300" simplePos="0" relativeHeight="251819520" behindDoc="1" locked="0" layoutInCell="0" allowOverlap="1" wp14:anchorId="2D30CD62" wp14:editId="4E705A3C">
                    <wp:simplePos x="0" y="0"/>
                    <wp:positionH relativeFrom="margin">
                      <wp:align>center</wp:align>
                    </wp:positionH>
                    <wp:positionV relativeFrom="margin">
                      <wp:align>center</wp:align>
                    </wp:positionV>
                    <wp:extent cx="5865495" cy="2513965"/>
                    <wp:effectExtent l="0" t="1447800" r="0" b="110553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31BFD"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30CD62" id="Text Box 65" o:spid="_x0000_s1051" type="#_x0000_t202" style="position:absolute;left:0;text-align:left;margin-left:0;margin-top:0;width:461.85pt;height:197.95pt;rotation:-45;z-index:-251496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" o:allowincell="f" filled="f" stroked="f">
                    <v:stroke joinstyle="round"/>
                    <o:lock v:ext="edit" shapetype="t"/>
                    <v:textbox style="mso-fit-shape-to-text:t">
                      <w:txbxContent>
                        <w:p w14:paraId="58831BFD"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F50984">
        <w:rPr>
          <w:rFonts w:eastAsia="Calibri" w:cs="Arial"/>
          <w:szCs w:val="24"/>
        </w:rPr>
        <w:t>process</w:t>
      </w:r>
    </w:p>
    <w:p w14:paraId="51315E7E" w14:textId="77777777" w:rsidR="00962B93" w:rsidRPr="00F50984" w:rsidRDefault="00962B93" w:rsidP="00962B93">
      <w:pPr>
        <w:autoSpaceDE w:val="0"/>
        <w:autoSpaceDN w:val="0"/>
        <w:adjustRightInd w:val="0"/>
        <w:spacing w:after="120"/>
        <w:ind w:left="1260"/>
        <w:rPr>
          <w:rFonts w:eastAsia="Calibri" w:cs="Arial"/>
          <w:szCs w:val="24"/>
        </w:rPr>
      </w:pPr>
      <w:r w:rsidRPr="00F50984">
        <w:rPr>
          <w:rFonts w:eastAsia="Calibri" w:cs="Arial"/>
          <w:szCs w:val="24"/>
        </w:rPr>
        <w:t>For purposes of this condition, persons "who are or will be involved in activities under this award" specifically includes (without limitation) any and all recipient (or any subrecipient) officials or other staff who are or will be involved in the hiring process with respect to a position that is or will be funded (in whole or in part) with award funds.</w:t>
      </w:r>
    </w:p>
    <w:p w14:paraId="6E02D9BE" w14:textId="77777777" w:rsidR="00962B93" w:rsidRPr="00E95ECC" w:rsidRDefault="00962B93" w:rsidP="00AB2FD7">
      <w:pPr>
        <w:pStyle w:val="ListParagraph"/>
        <w:numPr>
          <w:ilvl w:val="4"/>
          <w:numId w:val="83"/>
        </w:numPr>
        <w:autoSpaceDE w:val="0"/>
        <w:autoSpaceDN w:val="0"/>
        <w:adjustRightInd w:val="0"/>
        <w:spacing w:after="120"/>
        <w:ind w:left="1260"/>
        <w:rPr>
          <w:rFonts w:eastAsia="Calibri" w:cs="Arial"/>
          <w:szCs w:val="24"/>
        </w:rPr>
      </w:pPr>
      <w:r w:rsidRPr="00E95ECC">
        <w:rPr>
          <w:rFonts w:eastAsia="Calibri" w:cs="Arial"/>
          <w:szCs w:val="24"/>
        </w:rPr>
        <w:t>Employment eligibility confirmation with E-Verify</w:t>
      </w:r>
    </w:p>
    <w:p w14:paraId="7E684348" w14:textId="77777777" w:rsidR="00962B93" w:rsidRPr="00F50984" w:rsidRDefault="00962B93" w:rsidP="00962B93">
      <w:pPr>
        <w:pStyle w:val="ListParagraph"/>
        <w:autoSpaceDE w:val="0"/>
        <w:autoSpaceDN w:val="0"/>
        <w:adjustRightInd w:val="0"/>
        <w:spacing w:after="120"/>
        <w:ind w:left="1260"/>
        <w:rPr>
          <w:rFonts w:eastAsia="Calibri" w:cs="Arial"/>
          <w:szCs w:val="24"/>
        </w:rPr>
      </w:pPr>
    </w:p>
    <w:p w14:paraId="00EA2BB4" w14:textId="77777777" w:rsidR="00962B93" w:rsidRPr="00F50984" w:rsidRDefault="00962B93" w:rsidP="00962B93">
      <w:pPr>
        <w:pStyle w:val="ListParagraph"/>
        <w:autoSpaceDE w:val="0"/>
        <w:autoSpaceDN w:val="0"/>
        <w:adjustRightInd w:val="0"/>
        <w:spacing w:after="120"/>
        <w:ind w:left="1260"/>
        <w:rPr>
          <w:rFonts w:eastAsia="Calibri" w:cs="Arial"/>
          <w:szCs w:val="24"/>
        </w:rPr>
      </w:pPr>
      <w:r w:rsidRPr="00F50984">
        <w:rPr>
          <w:rFonts w:eastAsia="Calibri" w:cs="Arial"/>
          <w:szCs w:val="24"/>
        </w:rPr>
        <w:t>For purposes of satisfying the requirement of this condition regarding verification of employment eligibility, the recipient (or any subrecipient) may choose to participate in, and use, E-Verify (www.e-verify.gov), provided an appropriate person authorized to act on behalf of the recipient (or subrecipient) uses E-Verify (and follows the proper E-Verify procedures, including in the event of a "Tentative Nonconfirmation" or a "Final Nonconfirmation") to confirm employment eligibility for each hiring for a position in the United States that is or will be funded (in whole or in part) with award funds.</w:t>
      </w:r>
    </w:p>
    <w:p w14:paraId="329B4653" w14:textId="77777777" w:rsidR="00962B93" w:rsidRPr="00F50984" w:rsidRDefault="00962B93" w:rsidP="00962B93">
      <w:pPr>
        <w:pStyle w:val="ListParagraph"/>
        <w:autoSpaceDE w:val="0"/>
        <w:autoSpaceDN w:val="0"/>
        <w:adjustRightInd w:val="0"/>
        <w:spacing w:after="120"/>
        <w:ind w:left="1260"/>
        <w:rPr>
          <w:rFonts w:eastAsia="Calibri" w:cs="Arial"/>
          <w:szCs w:val="24"/>
        </w:rPr>
      </w:pPr>
    </w:p>
    <w:p w14:paraId="09E59EE5" w14:textId="77777777" w:rsidR="00962B93" w:rsidRDefault="00962B93" w:rsidP="00AB2FD7">
      <w:pPr>
        <w:pStyle w:val="ListParagraph"/>
        <w:numPr>
          <w:ilvl w:val="4"/>
          <w:numId w:val="83"/>
        </w:numPr>
        <w:autoSpaceDE w:val="0"/>
        <w:autoSpaceDN w:val="0"/>
        <w:adjustRightInd w:val="0"/>
        <w:spacing w:after="120"/>
        <w:ind w:left="1260"/>
        <w:rPr>
          <w:rFonts w:eastAsia="Calibri" w:cs="Arial"/>
          <w:szCs w:val="24"/>
        </w:rPr>
      </w:pPr>
      <w:r w:rsidRPr="00E95ECC">
        <w:rPr>
          <w:rFonts w:eastAsia="Calibri" w:cs="Arial"/>
          <w:szCs w:val="24"/>
        </w:rPr>
        <w:t>"United States" specifically includes the District of Columbia, Puerto Rico, Guam, the Virgin Islands of the United States, and the Commonwealth of the Northern Mariana Islands.</w:t>
      </w:r>
    </w:p>
    <w:p w14:paraId="490D73C5" w14:textId="77777777" w:rsidR="00962B93" w:rsidRDefault="00962B93" w:rsidP="00962B93">
      <w:pPr>
        <w:pStyle w:val="ListParagraph"/>
        <w:autoSpaceDE w:val="0"/>
        <w:autoSpaceDN w:val="0"/>
        <w:adjustRightInd w:val="0"/>
        <w:spacing w:after="120"/>
        <w:ind w:left="1260"/>
        <w:rPr>
          <w:rFonts w:eastAsia="Calibri" w:cs="Arial"/>
          <w:szCs w:val="24"/>
        </w:rPr>
      </w:pPr>
    </w:p>
    <w:p w14:paraId="241F3415" w14:textId="77777777" w:rsidR="00962B93" w:rsidRDefault="00962B93" w:rsidP="00AB2FD7">
      <w:pPr>
        <w:pStyle w:val="ListParagraph"/>
        <w:numPr>
          <w:ilvl w:val="4"/>
          <w:numId w:val="83"/>
        </w:numPr>
        <w:autoSpaceDE w:val="0"/>
        <w:autoSpaceDN w:val="0"/>
        <w:adjustRightInd w:val="0"/>
        <w:spacing w:after="120"/>
        <w:ind w:left="1260"/>
        <w:rPr>
          <w:rFonts w:eastAsia="Calibri" w:cs="Arial"/>
          <w:szCs w:val="24"/>
        </w:rPr>
      </w:pPr>
      <w:r w:rsidRPr="00E95ECC">
        <w:rPr>
          <w:rFonts w:eastAsia="Calibri" w:cs="Arial"/>
          <w:szCs w:val="24"/>
        </w:rPr>
        <w:t>Nothing in this condition shall be understood to authorize or require any recipient, any subrecipient at any tier, or</w:t>
      </w:r>
      <w:r w:rsidRPr="00F50984">
        <w:t xml:space="preserve"> </w:t>
      </w:r>
      <w:r w:rsidRPr="00E95ECC">
        <w:rPr>
          <w:rFonts w:eastAsia="Calibri" w:cs="Arial"/>
          <w:szCs w:val="24"/>
        </w:rPr>
        <w:t xml:space="preserve">any person or other entity, to violate any federal law, including any applicable civil rights or nondiscrimination law. </w:t>
      </w:r>
    </w:p>
    <w:p w14:paraId="5C1DCDD0" w14:textId="77777777" w:rsidR="00962B93" w:rsidRPr="00E95ECC" w:rsidRDefault="00962B93" w:rsidP="00962B93">
      <w:pPr>
        <w:pStyle w:val="ListParagraph"/>
        <w:ind w:left="1260"/>
        <w:rPr>
          <w:rFonts w:eastAsia="Calibri" w:cs="Arial"/>
          <w:szCs w:val="24"/>
        </w:rPr>
      </w:pPr>
    </w:p>
    <w:p w14:paraId="7E6D89A3" w14:textId="77777777" w:rsidR="00962B93" w:rsidRPr="00E95ECC" w:rsidRDefault="00962B93" w:rsidP="00AB2FD7">
      <w:pPr>
        <w:pStyle w:val="ListParagraph"/>
        <w:numPr>
          <w:ilvl w:val="4"/>
          <w:numId w:val="83"/>
        </w:numPr>
        <w:autoSpaceDE w:val="0"/>
        <w:autoSpaceDN w:val="0"/>
        <w:adjustRightInd w:val="0"/>
        <w:spacing w:after="120"/>
        <w:ind w:left="1260"/>
        <w:rPr>
          <w:rFonts w:eastAsia="Calibri" w:cs="Arial"/>
          <w:szCs w:val="24"/>
        </w:rPr>
      </w:pPr>
      <w:r w:rsidRPr="00E95ECC">
        <w:rPr>
          <w:rFonts w:eastAsia="Calibri" w:cs="Arial"/>
          <w:szCs w:val="24"/>
        </w:rPr>
        <w:lastRenderedPageBreak/>
        <w:t xml:space="preserve">Nothing in this condition, including in paragraph 4.B., shall be understood to relieve any recipient, any subrecipient al any tier, or any person or other entity, of any obligation otherwise imposed by law, including 8 U.S.C. 1324a(a)(I) and (2).  </w:t>
      </w:r>
    </w:p>
    <w:p w14:paraId="4B4633B1" w14:textId="77777777" w:rsidR="00962B93" w:rsidRPr="00F50984" w:rsidRDefault="00962B93" w:rsidP="00962B93">
      <w:pPr>
        <w:pStyle w:val="ListParagraph"/>
        <w:autoSpaceDE w:val="0"/>
        <w:autoSpaceDN w:val="0"/>
        <w:adjustRightInd w:val="0"/>
        <w:spacing w:after="120"/>
        <w:ind w:left="1260"/>
        <w:rPr>
          <w:rFonts w:eastAsia="Calibri" w:cs="Arial"/>
          <w:szCs w:val="24"/>
        </w:rPr>
      </w:pPr>
    </w:p>
    <w:p w14:paraId="5F39E258" w14:textId="77777777" w:rsidR="00962B93" w:rsidRPr="00F50984" w:rsidRDefault="00962B93" w:rsidP="00962B93">
      <w:pPr>
        <w:pStyle w:val="ListParagraph"/>
        <w:autoSpaceDE w:val="0"/>
        <w:autoSpaceDN w:val="0"/>
        <w:adjustRightInd w:val="0"/>
        <w:spacing w:after="120"/>
        <w:ind w:left="1260"/>
        <w:rPr>
          <w:rFonts w:eastAsia="Calibri" w:cs="Arial"/>
          <w:szCs w:val="24"/>
        </w:rPr>
      </w:pPr>
      <w:r w:rsidRPr="00F50984">
        <w:rPr>
          <w:rFonts w:eastAsia="Calibri" w:cs="Arial"/>
          <w:szCs w:val="24"/>
        </w:rPr>
        <w:t xml:space="preserve">Questions about E-Verify should be directed to OHS. For more information about E-Verify visit the E-Ve1ify website (https://www.e-verify.gov/) or email E-Verify at E-Verify@dhs.gov. E-Verify employer agents can email E­Verify at E-VerifyEmployerAgent@dhs.gov. </w:t>
      </w:r>
    </w:p>
    <w:p w14:paraId="4AAD2A07" w14:textId="77777777" w:rsidR="00962B93" w:rsidRPr="00F50984" w:rsidRDefault="00962B93" w:rsidP="00962B93">
      <w:pPr>
        <w:pStyle w:val="ListParagraph"/>
        <w:autoSpaceDE w:val="0"/>
        <w:autoSpaceDN w:val="0"/>
        <w:adjustRightInd w:val="0"/>
        <w:spacing w:after="120"/>
        <w:ind w:left="1260"/>
        <w:rPr>
          <w:rFonts w:eastAsia="Calibri" w:cs="Arial"/>
          <w:szCs w:val="24"/>
        </w:rPr>
      </w:pPr>
    </w:p>
    <w:p w14:paraId="70322322" w14:textId="77777777" w:rsidR="00962B93" w:rsidRPr="002F705B" w:rsidRDefault="00962B93" w:rsidP="00962B93">
      <w:pPr>
        <w:pStyle w:val="ListParagraph"/>
        <w:autoSpaceDE w:val="0"/>
        <w:autoSpaceDN w:val="0"/>
        <w:adjustRightInd w:val="0"/>
        <w:spacing w:after="120"/>
        <w:ind w:left="1260"/>
        <w:rPr>
          <w:rFonts w:eastAsia="Calibri" w:cs="Arial"/>
          <w:szCs w:val="24"/>
        </w:rPr>
      </w:pPr>
      <w:r w:rsidRPr="00F50984">
        <w:rPr>
          <w:rFonts w:eastAsia="Calibri" w:cs="Arial"/>
          <w:szCs w:val="24"/>
        </w:rPr>
        <w:t>Questions about the meaning or scope of this condition should be directed to OJP, before award acceptance.</w:t>
      </w:r>
    </w:p>
    <w:p w14:paraId="4E7AD253" w14:textId="77777777" w:rsidR="00962B93" w:rsidRPr="00984BCB" w:rsidRDefault="00962B93" w:rsidP="00AB2FD7">
      <w:pPr>
        <w:numPr>
          <w:ilvl w:val="0"/>
          <w:numId w:val="56"/>
        </w:numPr>
        <w:autoSpaceDE w:val="0"/>
        <w:autoSpaceDN w:val="0"/>
        <w:adjustRightInd w:val="0"/>
        <w:spacing w:after="120"/>
        <w:rPr>
          <w:rFonts w:eastAsia="Times New Roman" w:cs="Arial"/>
          <w:szCs w:val="24"/>
        </w:rPr>
      </w:pPr>
      <w:r w:rsidRPr="00984BCB">
        <w:rPr>
          <w:rFonts w:eastAsia="Times New Roman" w:cs="Arial"/>
          <w:szCs w:val="24"/>
        </w:rPr>
        <w:t>Unreasonable restrictions on competition under the award; association with federal government</w:t>
      </w:r>
    </w:p>
    <w:p w14:paraId="58E3A779" w14:textId="77777777" w:rsidR="00962B93" w:rsidRDefault="00962B93" w:rsidP="00962B93">
      <w:pPr>
        <w:autoSpaceDE w:val="0"/>
        <w:autoSpaceDN w:val="0"/>
        <w:adjustRightInd w:val="0"/>
        <w:spacing w:after="120"/>
        <w:ind w:left="360"/>
        <w:rPr>
          <w:rFonts w:eastAsia="Times New Roman" w:cs="Arial"/>
          <w:szCs w:val="24"/>
        </w:rPr>
      </w:pPr>
      <w:r w:rsidRPr="00FA71E2">
        <w:rPr>
          <w:rFonts w:eastAsia="Times New Roman" w:cs="Arial"/>
          <w:szCs w:val="24"/>
        </w:rPr>
        <w:t>SCOPE. This condition applies with respect to any procurement of property or services that is funded (in whole or in part) by this award, whether by the recipient or by any subrecipient at any tier, and regardless of the dollar amount of the purchase or acquisition, the method of procurement, or the nature of any legal instr</w:t>
      </w:r>
      <w:r>
        <w:rPr>
          <w:rFonts w:eastAsia="Times New Roman" w:cs="Arial"/>
          <w:szCs w:val="24"/>
        </w:rPr>
        <w:t>u</w:t>
      </w:r>
      <w:r w:rsidRPr="00FA71E2">
        <w:rPr>
          <w:rFonts w:eastAsia="Times New Roman" w:cs="Arial"/>
          <w:szCs w:val="24"/>
        </w:rPr>
        <w:t>ment used. T</w:t>
      </w:r>
      <w:r>
        <w:rPr>
          <w:rFonts w:eastAsia="Times New Roman" w:cs="Arial"/>
          <w:szCs w:val="24"/>
        </w:rPr>
        <w:t>h</w:t>
      </w:r>
      <w:r w:rsidRPr="00FA71E2">
        <w:rPr>
          <w:rFonts w:eastAsia="Times New Roman" w:cs="Arial"/>
          <w:szCs w:val="24"/>
        </w:rPr>
        <w:t>e provisions of this condition must be among those included in any subaward (at any tier).</w:t>
      </w:r>
    </w:p>
    <w:p w14:paraId="309CA752" w14:textId="77777777" w:rsidR="00962B93" w:rsidRDefault="00962B93" w:rsidP="00AB2FD7">
      <w:pPr>
        <w:pStyle w:val="ListParagraph"/>
        <w:numPr>
          <w:ilvl w:val="1"/>
          <w:numId w:val="60"/>
        </w:numPr>
        <w:autoSpaceDE w:val="0"/>
        <w:autoSpaceDN w:val="0"/>
        <w:adjustRightInd w:val="0"/>
        <w:spacing w:after="120"/>
        <w:ind w:left="900"/>
        <w:rPr>
          <w:rFonts w:eastAsia="Times New Roman" w:cs="Arial"/>
          <w:szCs w:val="24"/>
        </w:rPr>
      </w:pPr>
      <w:r w:rsidRPr="00FA71E2">
        <w:rPr>
          <w:rFonts w:eastAsia="Times New Roman" w:cs="Arial"/>
          <w:szCs w:val="24"/>
        </w:rPr>
        <w:t>No discrimination, in procurement transactions, against associates of the federal government</w:t>
      </w:r>
    </w:p>
    <w:p w14:paraId="04CBD0E1" w14:textId="77777777" w:rsidR="00962B93" w:rsidRDefault="00962B93" w:rsidP="00962B93">
      <w:pPr>
        <w:pStyle w:val="ListParagraph"/>
        <w:autoSpaceDE w:val="0"/>
        <w:autoSpaceDN w:val="0"/>
        <w:adjustRightInd w:val="0"/>
        <w:spacing w:after="120"/>
        <w:ind w:left="1080"/>
        <w:rPr>
          <w:rFonts w:eastAsia="Times New Roman" w:cs="Arial"/>
          <w:szCs w:val="24"/>
        </w:rPr>
      </w:pPr>
    </w:p>
    <w:p w14:paraId="1A190448" w14:textId="6263CC07" w:rsidR="00962B93" w:rsidRPr="00F50984" w:rsidRDefault="00962B93" w:rsidP="00962B93">
      <w:pPr>
        <w:pStyle w:val="ListParagraph"/>
        <w:autoSpaceDE w:val="0"/>
        <w:autoSpaceDN w:val="0"/>
        <w:adjustRightInd w:val="0"/>
        <w:spacing w:after="120"/>
        <w:ind w:left="900"/>
        <w:rPr>
          <w:rFonts w:eastAsia="Times New Roman" w:cs="Arial"/>
          <w:szCs w:val="24"/>
        </w:rPr>
      </w:pPr>
      <w:r w:rsidRPr="00F50984">
        <w:rPr>
          <w:rFonts w:eastAsia="Times New Roman" w:cs="Arial"/>
          <w:szCs w:val="24"/>
        </w:rPr>
        <w:t>Consistent with the (DOJ) Part 200 Un</w:t>
      </w:r>
      <w:r>
        <w:rPr>
          <w:rFonts w:eastAsia="Times New Roman" w:cs="Arial"/>
          <w:szCs w:val="24"/>
        </w:rPr>
        <w:t>iform</w:t>
      </w:r>
      <w:r w:rsidRPr="00F50984">
        <w:rPr>
          <w:rFonts w:eastAsia="Times New Roman" w:cs="Arial"/>
          <w:szCs w:val="24"/>
        </w:rPr>
        <w:t xml:space="preserve"> Requirements -- including as set out at 2 C.F.R. 200.300 (requiring awards to be "manage[d] and administer[ed] in a manner so as to ensure that Federal fu</w:t>
      </w:r>
      <w:sdt>
        <w:sdtPr>
          <w:rPr>
            <w:rFonts w:eastAsia="Times New Roman" w:cs="Arial"/>
            <w:szCs w:val="24"/>
          </w:rPr>
          <w:id w:val="1395477745"/>
          <w:docPartObj>
            <w:docPartGallery w:val="Watermarks"/>
          </w:docPartObj>
        </w:sdtPr>
        <w:sdtEndPr/>
        <w:sdtContent>
          <w:r w:rsidR="005D6B1B" w:rsidRPr="005D6B1B">
            <w:rPr>
              <w:rFonts w:eastAsia="Times New Roman" w:cs="Arial"/>
              <w:noProof/>
              <w:szCs w:val="24"/>
            </w:rPr>
            <mc:AlternateContent>
              <mc:Choice Requires="wps">
                <w:drawing>
                  <wp:anchor distT="0" distB="0" distL="114300" distR="114300" simplePos="0" relativeHeight="251821568" behindDoc="1" locked="0" layoutInCell="0" allowOverlap="1" wp14:anchorId="664FCE5A" wp14:editId="206DDBE6">
                    <wp:simplePos x="0" y="0"/>
                    <wp:positionH relativeFrom="margin">
                      <wp:align>center</wp:align>
                    </wp:positionH>
                    <wp:positionV relativeFrom="margin">
                      <wp:align>center</wp:align>
                    </wp:positionV>
                    <wp:extent cx="5865495" cy="2513965"/>
                    <wp:effectExtent l="0" t="1447800" r="0" b="110553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5ED642"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4FCE5A" id="Text Box 66" o:spid="_x0000_s1052" type="#_x0000_t202" style="position:absolute;left:0;text-align:left;margin-left:0;margin-top:0;width:461.85pt;height:197.95pt;rotation:-45;z-index:-2514949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Di+juJ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095ED642" w14:textId="77777777" w:rsidR="0062097F" w:rsidRDefault="0062097F" w:rsidP="005D6B1B">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F50984">
        <w:rPr>
          <w:rFonts w:eastAsia="Times New Roman" w:cs="Arial"/>
          <w:szCs w:val="24"/>
        </w:rPr>
        <w:t xml:space="preserve">nding is expended and associated programs are implemented in full accordance with U.S. statutory and public policy requirements") and 200.3 l 9(a) (generally requiring "[ a ]II procurement transactions [to] be conducted in a manner providing full and open competition" and forbidding practices "restrictive of competition," such as "[p]lacing unreasonable requirements on firms in order for them to qualify lo do business" and taking "[a]ny arbitrary action in the procurement process") -- no recipient (or subrecipient, at any tier) may (in any procurement transaction) discriminate against any person or entity on the basis of such person or entity's status as an "associate of the federal government" (or on the basis of such person or entity's status as a parent, affiliate, or subsidiary of such an associate), except as expressly set out in 2 C.F.R. </w:t>
      </w:r>
    </w:p>
    <w:p w14:paraId="4CC60F01" w14:textId="77777777" w:rsidR="00962B93" w:rsidRPr="00E86606" w:rsidRDefault="00962B93" w:rsidP="00962B93">
      <w:pPr>
        <w:pStyle w:val="ListParagraph"/>
        <w:autoSpaceDE w:val="0"/>
        <w:autoSpaceDN w:val="0"/>
        <w:adjustRightInd w:val="0"/>
        <w:spacing w:after="120"/>
        <w:ind w:left="900"/>
        <w:rPr>
          <w:rFonts w:eastAsia="Times New Roman" w:cs="Arial"/>
          <w:szCs w:val="24"/>
        </w:rPr>
      </w:pPr>
      <w:r w:rsidRPr="00F50984">
        <w:rPr>
          <w:rFonts w:eastAsia="Times New Roman" w:cs="Arial"/>
          <w:szCs w:val="24"/>
        </w:rPr>
        <w:t>200.3 I 9(a) or as specifically authorized by USDOJ.</w:t>
      </w:r>
    </w:p>
    <w:p w14:paraId="653A72D3" w14:textId="77777777" w:rsidR="00962B93" w:rsidRPr="00F50984" w:rsidRDefault="00962B93" w:rsidP="00962B93">
      <w:pPr>
        <w:pStyle w:val="ListParagraph"/>
        <w:autoSpaceDE w:val="0"/>
        <w:autoSpaceDN w:val="0"/>
        <w:adjustRightInd w:val="0"/>
        <w:spacing w:after="120"/>
        <w:ind w:left="1080"/>
        <w:rPr>
          <w:rFonts w:eastAsia="Times New Roman" w:cs="Arial"/>
          <w:szCs w:val="24"/>
        </w:rPr>
      </w:pPr>
    </w:p>
    <w:p w14:paraId="0E540436" w14:textId="77777777" w:rsidR="00962B93" w:rsidRDefault="00962B93" w:rsidP="00AB2FD7">
      <w:pPr>
        <w:pStyle w:val="ListParagraph"/>
        <w:numPr>
          <w:ilvl w:val="1"/>
          <w:numId w:val="60"/>
        </w:numPr>
        <w:autoSpaceDE w:val="0"/>
        <w:autoSpaceDN w:val="0"/>
        <w:adjustRightInd w:val="0"/>
        <w:spacing w:after="120"/>
        <w:ind w:left="900"/>
        <w:rPr>
          <w:rFonts w:eastAsia="Times New Roman" w:cs="Arial"/>
          <w:szCs w:val="24"/>
        </w:rPr>
      </w:pPr>
      <w:r>
        <w:rPr>
          <w:rFonts w:eastAsia="Times New Roman" w:cs="Arial"/>
          <w:szCs w:val="24"/>
        </w:rPr>
        <w:t>Allowable costs</w:t>
      </w:r>
    </w:p>
    <w:p w14:paraId="48325340" w14:textId="77777777" w:rsidR="00962B93" w:rsidRPr="00F50984" w:rsidRDefault="00962B93" w:rsidP="00962B93">
      <w:pPr>
        <w:pStyle w:val="ListParagraph"/>
        <w:autoSpaceDE w:val="0"/>
        <w:autoSpaceDN w:val="0"/>
        <w:adjustRightInd w:val="0"/>
        <w:spacing w:after="120"/>
        <w:ind w:left="1080"/>
        <w:rPr>
          <w:rFonts w:eastAsia="Times New Roman" w:cs="Arial"/>
          <w:szCs w:val="24"/>
        </w:rPr>
      </w:pPr>
    </w:p>
    <w:p w14:paraId="4DB08A9A" w14:textId="77777777" w:rsidR="00962B93" w:rsidRDefault="00962B93" w:rsidP="00962B93">
      <w:pPr>
        <w:pStyle w:val="ListParagraph"/>
        <w:autoSpaceDE w:val="0"/>
        <w:autoSpaceDN w:val="0"/>
        <w:adjustRightInd w:val="0"/>
        <w:spacing w:after="120"/>
        <w:ind w:left="900"/>
        <w:rPr>
          <w:rFonts w:eastAsia="Times New Roman" w:cs="Arial"/>
          <w:szCs w:val="24"/>
        </w:rPr>
      </w:pPr>
      <w:r w:rsidRPr="00F50984">
        <w:rPr>
          <w:rFonts w:eastAsia="Times New Roman" w:cs="Arial"/>
          <w:szCs w:val="24"/>
        </w:rPr>
        <w:t>To the extent that such costs are not reimbursed under any other federal program, award funds may be obligated for the reasonable, necessary, and allocable costs (if any) of actions designed to ensure compliance with this condition.</w:t>
      </w:r>
    </w:p>
    <w:p w14:paraId="08C2134F" w14:textId="77777777" w:rsidR="00962B93" w:rsidRDefault="00962B93" w:rsidP="00962B93">
      <w:pPr>
        <w:pStyle w:val="ListParagraph"/>
        <w:autoSpaceDE w:val="0"/>
        <w:autoSpaceDN w:val="0"/>
        <w:adjustRightInd w:val="0"/>
        <w:spacing w:after="120"/>
        <w:ind w:left="1080"/>
        <w:rPr>
          <w:rFonts w:eastAsia="Times New Roman" w:cs="Arial"/>
          <w:szCs w:val="24"/>
        </w:rPr>
      </w:pPr>
    </w:p>
    <w:p w14:paraId="186B7D9E" w14:textId="77777777" w:rsidR="00962B93" w:rsidRDefault="00962B93" w:rsidP="00AB2FD7">
      <w:pPr>
        <w:pStyle w:val="ListParagraph"/>
        <w:numPr>
          <w:ilvl w:val="1"/>
          <w:numId w:val="60"/>
        </w:numPr>
        <w:autoSpaceDE w:val="0"/>
        <w:autoSpaceDN w:val="0"/>
        <w:adjustRightInd w:val="0"/>
        <w:spacing w:after="120"/>
        <w:ind w:left="900"/>
        <w:rPr>
          <w:rFonts w:eastAsia="Times New Roman" w:cs="Arial"/>
          <w:szCs w:val="24"/>
        </w:rPr>
      </w:pPr>
      <w:r>
        <w:rPr>
          <w:rFonts w:eastAsia="Times New Roman" w:cs="Arial"/>
          <w:szCs w:val="24"/>
        </w:rPr>
        <w:t>Rule of construction</w:t>
      </w:r>
    </w:p>
    <w:p w14:paraId="6EBEC78D" w14:textId="77777777" w:rsidR="00962B93" w:rsidRDefault="00962B93" w:rsidP="00962B93">
      <w:pPr>
        <w:pStyle w:val="ListParagraph"/>
        <w:autoSpaceDE w:val="0"/>
        <w:autoSpaceDN w:val="0"/>
        <w:adjustRightInd w:val="0"/>
        <w:spacing w:after="120"/>
        <w:ind w:left="1080"/>
        <w:rPr>
          <w:rFonts w:eastAsia="Times New Roman" w:cs="Arial"/>
          <w:szCs w:val="24"/>
        </w:rPr>
      </w:pPr>
    </w:p>
    <w:p w14:paraId="27FA4C0F" w14:textId="77777777" w:rsidR="00962B93" w:rsidRDefault="00962B93" w:rsidP="00AB2FD7">
      <w:pPr>
        <w:pStyle w:val="ListParagraph"/>
        <w:numPr>
          <w:ilvl w:val="3"/>
          <w:numId w:val="62"/>
        </w:numPr>
        <w:autoSpaceDE w:val="0"/>
        <w:autoSpaceDN w:val="0"/>
        <w:adjustRightInd w:val="0"/>
        <w:spacing w:after="120"/>
        <w:ind w:left="1260"/>
        <w:rPr>
          <w:rFonts w:eastAsia="Times New Roman" w:cs="Arial"/>
          <w:szCs w:val="24"/>
        </w:rPr>
      </w:pPr>
      <w:r w:rsidRPr="00997A64">
        <w:rPr>
          <w:rFonts w:eastAsia="Times New Roman" w:cs="Arial"/>
          <w:szCs w:val="24"/>
        </w:rPr>
        <w:lastRenderedPageBreak/>
        <w:t>The term "associate of the federal government" means any person or entity engaged or employed (in the past or at present) by or on behalf of the federal government -- as an employee, contractor or subcontractor (at any tier), grant recipient or -subrecipient (at any tier), agent, or otherwise -- in undertaking any work, project, or activity for or on behalf of(or in providing goods or services to or on behalf of) the federal governn1ent, and includes any applicant for such employment or engagement, and any person or entity committed by legal instrument to undertake any such work, project, or activity (or to provide such goods or services) in future.</w:t>
      </w:r>
    </w:p>
    <w:p w14:paraId="48449B37" w14:textId="77777777" w:rsidR="00962B93" w:rsidRPr="00997A64" w:rsidRDefault="00962B93" w:rsidP="00962B93">
      <w:pPr>
        <w:pStyle w:val="ListParagraph"/>
        <w:autoSpaceDE w:val="0"/>
        <w:autoSpaceDN w:val="0"/>
        <w:adjustRightInd w:val="0"/>
        <w:spacing w:after="120"/>
        <w:ind w:left="1080"/>
        <w:rPr>
          <w:rFonts w:eastAsia="Times New Roman" w:cs="Arial"/>
          <w:szCs w:val="24"/>
        </w:rPr>
      </w:pPr>
    </w:p>
    <w:p w14:paraId="0B035690" w14:textId="77777777" w:rsidR="00962B93" w:rsidRDefault="00962B93" w:rsidP="00AB2FD7">
      <w:pPr>
        <w:pStyle w:val="ListParagraph"/>
        <w:numPr>
          <w:ilvl w:val="3"/>
          <w:numId w:val="62"/>
        </w:numPr>
        <w:autoSpaceDE w:val="0"/>
        <w:autoSpaceDN w:val="0"/>
        <w:adjustRightInd w:val="0"/>
        <w:spacing w:after="120"/>
        <w:ind w:left="1260"/>
        <w:rPr>
          <w:rFonts w:eastAsia="Times New Roman" w:cs="Arial"/>
          <w:szCs w:val="24"/>
        </w:rPr>
      </w:pPr>
      <w:r w:rsidRPr="00997A64">
        <w:rPr>
          <w:rFonts w:eastAsia="Times New Roman" w:cs="Arial"/>
          <w:szCs w:val="24"/>
        </w:rPr>
        <w:t>Nothing in this condition shall be understood to authorize or require any recipient, any subrecipient at any tier, or any person or other entity, to violate any federal law, including any applicable civil rights or nondiscrimination law.</w:t>
      </w:r>
    </w:p>
    <w:p w14:paraId="1A1C9407" w14:textId="77777777" w:rsidR="00962B93" w:rsidRPr="00527A7D" w:rsidRDefault="00962B93" w:rsidP="00962B93">
      <w:pPr>
        <w:pStyle w:val="ListParagraph"/>
        <w:rPr>
          <w:rFonts w:eastAsia="Times New Roman" w:cs="Arial"/>
          <w:szCs w:val="24"/>
        </w:rPr>
      </w:pPr>
    </w:p>
    <w:p w14:paraId="55678F7B" w14:textId="77777777" w:rsidR="00962B93" w:rsidRPr="00527A7D" w:rsidRDefault="00962B93" w:rsidP="00AB2FD7">
      <w:pPr>
        <w:pStyle w:val="ListParagraph"/>
        <w:numPr>
          <w:ilvl w:val="0"/>
          <w:numId w:val="56"/>
        </w:numPr>
        <w:autoSpaceDE w:val="0"/>
        <w:autoSpaceDN w:val="0"/>
        <w:adjustRightInd w:val="0"/>
        <w:spacing w:after="120"/>
        <w:rPr>
          <w:rFonts w:eastAsia="Times New Roman" w:cs="Arial"/>
          <w:szCs w:val="24"/>
        </w:rPr>
      </w:pPr>
      <w:r w:rsidRPr="00527A7D">
        <w:rPr>
          <w:rFonts w:eastAsia="Times New Roman" w:cs="Arial"/>
          <w:szCs w:val="24"/>
        </w:rPr>
        <w:t>Determination of suitability to interact with participating minors</w:t>
      </w:r>
    </w:p>
    <w:p w14:paraId="00F851B5" w14:textId="7E446252" w:rsidR="00962B93" w:rsidRPr="00D32BD7" w:rsidRDefault="00962B93" w:rsidP="00962B93">
      <w:pPr>
        <w:autoSpaceDE w:val="0"/>
        <w:autoSpaceDN w:val="0"/>
        <w:adjustRightInd w:val="0"/>
        <w:spacing w:after="120"/>
        <w:ind w:left="360"/>
        <w:rPr>
          <w:rFonts w:eastAsia="Times New Roman" w:cs="Arial"/>
          <w:szCs w:val="24"/>
        </w:rPr>
      </w:pPr>
      <w:r w:rsidRPr="00DA16E7">
        <w:rPr>
          <w:rFonts w:eastAsia="Times New Roman" w:cs="Arial"/>
          <w:szCs w:val="24"/>
        </w:rPr>
        <w:t>SCOPE. This condition appli</w:t>
      </w:r>
      <w:sdt>
        <w:sdtPr>
          <w:rPr>
            <w:rFonts w:eastAsia="Times New Roman" w:cs="Arial"/>
            <w:szCs w:val="24"/>
          </w:rPr>
          <w:id w:val="1090119203"/>
          <w:docPartObj>
            <w:docPartGallery w:val="Watermarks"/>
          </w:docPartObj>
        </w:sdtPr>
        <w:sdtEndPr/>
        <w:sdtContent>
          <w:r w:rsidR="00826B5D" w:rsidRPr="00826B5D">
            <w:rPr>
              <w:rFonts w:eastAsia="Times New Roman" w:cs="Arial"/>
              <w:noProof/>
              <w:szCs w:val="24"/>
            </w:rPr>
            <mc:AlternateContent>
              <mc:Choice Requires="wps">
                <w:drawing>
                  <wp:anchor distT="0" distB="0" distL="114300" distR="114300" simplePos="0" relativeHeight="251823616" behindDoc="1" locked="0" layoutInCell="0" allowOverlap="1" wp14:anchorId="2BA88F89" wp14:editId="0B020C16">
                    <wp:simplePos x="0" y="0"/>
                    <wp:positionH relativeFrom="margin">
                      <wp:align>center</wp:align>
                    </wp:positionH>
                    <wp:positionV relativeFrom="margin">
                      <wp:align>center</wp:align>
                    </wp:positionV>
                    <wp:extent cx="5865495" cy="2513965"/>
                    <wp:effectExtent l="0" t="1447800" r="0" b="110553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4160E"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A88F89" id="Text Box 67" o:spid="_x0000_s1053" type="#_x0000_t202" style="position:absolute;left:0;text-align:left;margin-left:0;margin-top:0;width:461.85pt;height:197.95pt;rotation:-45;z-index:-2514928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UciLv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3E94160E"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DA16E7">
        <w:rPr>
          <w:rFonts w:eastAsia="Times New Roman" w:cs="Arial"/>
          <w:szCs w:val="24"/>
        </w:rPr>
        <w:t>es to this award if it is indicated -- in the application for the</w:t>
      </w:r>
      <w:r w:rsidRPr="00D32BD7">
        <w:rPr>
          <w:rFonts w:eastAsia="Times New Roman" w:cs="Arial"/>
          <w:szCs w:val="24"/>
        </w:rPr>
        <w:t xml:space="preserve"> award (as approved by DOJ)( or in the application for any subaward, at any tier), the DOJ funding announcement (solicitation), or an associated federal statute -- that a purpose of some or all of the activities to be carried out under the award (whether by the recipient, or a subrecipient at any tier) is to benefit a set of individuals under l 8 years of age. </w:t>
      </w:r>
    </w:p>
    <w:p w14:paraId="51632F12" w14:textId="77777777" w:rsidR="00962B93" w:rsidRPr="00D32BD7" w:rsidRDefault="00962B93" w:rsidP="00962B93">
      <w:pPr>
        <w:autoSpaceDE w:val="0"/>
        <w:autoSpaceDN w:val="0"/>
        <w:adjustRightInd w:val="0"/>
        <w:spacing w:after="120"/>
        <w:ind w:left="360"/>
        <w:rPr>
          <w:rFonts w:eastAsia="Times New Roman" w:cs="Arial"/>
          <w:szCs w:val="24"/>
        </w:rPr>
      </w:pPr>
      <w:r w:rsidRPr="00D32BD7">
        <w:rPr>
          <w:rFonts w:eastAsia="Times New Roman" w:cs="Arial"/>
          <w:szCs w:val="24"/>
        </w:rPr>
        <w:t>The recipient, and any subrecipient at any tier, must make dete</w:t>
      </w:r>
      <w:r>
        <w:rPr>
          <w:rFonts w:eastAsia="Times New Roman" w:cs="Arial"/>
          <w:szCs w:val="24"/>
        </w:rPr>
        <w:t>rm</w:t>
      </w:r>
      <w:r w:rsidRPr="00D32BD7">
        <w:rPr>
          <w:rFonts w:eastAsia="Times New Roman" w:cs="Arial"/>
          <w:szCs w:val="24"/>
        </w:rPr>
        <w:t xml:space="preserve">inations of suitability before certain individuals may interact with participating minors. This requirement applies regardless of an individual's employment status. </w:t>
      </w:r>
    </w:p>
    <w:p w14:paraId="6511A6B8" w14:textId="77777777" w:rsidR="00962B93" w:rsidRDefault="00962B93" w:rsidP="00962B93">
      <w:pPr>
        <w:ind w:left="360"/>
        <w:rPr>
          <w:rFonts w:cs="Arial"/>
          <w:color w:val="000000"/>
        </w:rPr>
      </w:pPr>
      <w:r w:rsidRPr="00D32BD7">
        <w:rPr>
          <w:rFonts w:eastAsia="Times New Roman" w:cs="Arial"/>
          <w:szCs w:val="24"/>
        </w:rPr>
        <w:t>The details of this requirement are posted on the OJP web site at https://ojp.gov/funding/Explore/lnteract-Minors.htm (Award condition: Determination of suitability required, in advance, for certain individuals who may interact with participating minors), and are incorporated by reference here.</w:t>
      </w:r>
    </w:p>
    <w:p w14:paraId="7135DCB3" w14:textId="77777777" w:rsidR="00962B93" w:rsidRDefault="00962B93" w:rsidP="00962B93">
      <w:pPr>
        <w:ind w:left="360"/>
        <w:rPr>
          <w:rFonts w:cs="Arial"/>
          <w:color w:val="000000"/>
        </w:rPr>
      </w:pPr>
    </w:p>
    <w:p w14:paraId="3A60A288" w14:textId="77777777" w:rsidR="00962B93" w:rsidRPr="00AF46D1" w:rsidRDefault="00962B93" w:rsidP="00962B93">
      <w:pPr>
        <w:ind w:left="360"/>
        <w:rPr>
          <w:rFonts w:cs="Arial"/>
          <w:color w:val="000000"/>
        </w:rPr>
        <w:sectPr w:rsidR="00962B93" w:rsidRPr="00AF46D1" w:rsidSect="0090039B">
          <w:headerReference w:type="default" r:id="rId88"/>
          <w:pgSz w:w="12240" w:h="15840"/>
          <w:pgMar w:top="1440" w:right="1296" w:bottom="1440" w:left="1080" w:header="432" w:footer="432" w:gutter="0"/>
          <w:cols w:space="720"/>
          <w:docGrid w:linePitch="299"/>
        </w:sectPr>
      </w:pPr>
    </w:p>
    <w:p w14:paraId="28481DA4" w14:textId="77777777" w:rsidR="00962B93" w:rsidRDefault="00962B93" w:rsidP="00962B93">
      <w:pPr>
        <w:jc w:val="center"/>
        <w:rPr>
          <w:rFonts w:cs="Arial"/>
        </w:rPr>
      </w:pPr>
      <w:r w:rsidRPr="00FA6451">
        <w:rPr>
          <w:rFonts w:cs="Arial"/>
        </w:rPr>
        <w:lastRenderedPageBreak/>
        <w:t>Residential Substance Abuse Treatment (RSAT) Program</w:t>
      </w:r>
      <w:r w:rsidRPr="001123FA">
        <w:rPr>
          <w:rFonts w:cs="Arial"/>
          <w:sz w:val="20"/>
        </w:rPr>
        <w:t xml:space="preserve"> </w:t>
      </w:r>
      <w:r>
        <w:rPr>
          <w:rFonts w:cs="Arial"/>
        </w:rPr>
        <w:t>Executive Steering Committee</w:t>
      </w:r>
    </w:p>
    <w:p w14:paraId="71A5D512" w14:textId="77777777" w:rsidR="00962B93" w:rsidRDefault="00962B93" w:rsidP="00962B93">
      <w:pPr>
        <w:jc w:val="center"/>
        <w:rPr>
          <w:rFonts w:cs="Arial"/>
        </w:rPr>
      </w:pPr>
    </w:p>
    <w:tbl>
      <w:tblPr>
        <w:tblStyle w:val="GridTable4"/>
        <w:tblW w:w="9967" w:type="dxa"/>
        <w:jc w:val="center"/>
        <w:tblLook w:val="04A0" w:firstRow="1" w:lastRow="0" w:firstColumn="1" w:lastColumn="0" w:noHBand="0" w:noVBand="1"/>
      </w:tblPr>
      <w:tblGrid>
        <w:gridCol w:w="720"/>
        <w:gridCol w:w="2567"/>
        <w:gridCol w:w="3008"/>
        <w:gridCol w:w="3672"/>
      </w:tblGrid>
      <w:tr w:rsidR="00962B93" w:rsidRPr="00EE0EF0" w14:paraId="49AE2532" w14:textId="77777777" w:rsidTr="00630F3F">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A6A6A6" w:themeFill="background1" w:themeFillShade="A6"/>
            <w:noWrap/>
            <w:vAlign w:val="center"/>
            <w:hideMark/>
          </w:tcPr>
          <w:p w14:paraId="01EC1219" w14:textId="77777777" w:rsidR="00962B93" w:rsidRPr="00EE0EF0" w:rsidRDefault="00962B93" w:rsidP="000E1732"/>
        </w:tc>
        <w:tc>
          <w:tcPr>
            <w:tcW w:w="2567" w:type="dxa"/>
            <w:shd w:val="clear" w:color="auto" w:fill="A6A6A6" w:themeFill="background1" w:themeFillShade="A6"/>
            <w:noWrap/>
            <w:vAlign w:val="center"/>
            <w:hideMark/>
          </w:tcPr>
          <w:p w14:paraId="587EF49D" w14:textId="77777777" w:rsidR="00962B93" w:rsidRPr="00EE0EF0" w:rsidRDefault="00962B93" w:rsidP="000E1732">
            <w:pPr>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s="Calibri"/>
                <w:color w:val="FFFFFF"/>
                <w:szCs w:val="22"/>
              </w:rPr>
            </w:pPr>
            <w:r w:rsidRPr="00EE0EF0">
              <w:rPr>
                <w:rFonts w:ascii="Arial Narrow" w:hAnsi="Arial Narrow"/>
                <w:color w:val="FFFFFF"/>
              </w:rPr>
              <w:t>Name</w:t>
            </w:r>
          </w:p>
        </w:tc>
        <w:tc>
          <w:tcPr>
            <w:tcW w:w="3008" w:type="dxa"/>
            <w:shd w:val="clear" w:color="auto" w:fill="A6A6A6" w:themeFill="background1" w:themeFillShade="A6"/>
            <w:vAlign w:val="center"/>
            <w:hideMark/>
          </w:tcPr>
          <w:p w14:paraId="197B1956" w14:textId="77777777" w:rsidR="00962B93" w:rsidRPr="00EE0EF0" w:rsidRDefault="00962B93" w:rsidP="000E1732">
            <w:pPr>
              <w:ind w:left="121"/>
              <w:cnfStyle w:val="100000000000" w:firstRow="1" w:lastRow="0" w:firstColumn="0" w:lastColumn="0" w:oddVBand="0" w:evenVBand="0" w:oddHBand="0" w:evenHBand="0" w:firstRowFirstColumn="0" w:firstRowLastColumn="0" w:lastRowFirstColumn="0" w:lastRowLastColumn="0"/>
              <w:rPr>
                <w:rFonts w:ascii="Arial Narrow" w:hAnsi="Arial Narrow"/>
                <w:color w:val="FFFFFF"/>
              </w:rPr>
            </w:pPr>
            <w:r w:rsidRPr="00EE0EF0">
              <w:rPr>
                <w:rFonts w:ascii="Arial Narrow" w:hAnsi="Arial Narrow"/>
                <w:color w:val="FFFFFF"/>
              </w:rPr>
              <w:t>Title</w:t>
            </w:r>
          </w:p>
        </w:tc>
        <w:tc>
          <w:tcPr>
            <w:tcW w:w="3672" w:type="dxa"/>
            <w:shd w:val="clear" w:color="auto" w:fill="A6A6A6" w:themeFill="background1" w:themeFillShade="A6"/>
            <w:vAlign w:val="center"/>
            <w:hideMark/>
          </w:tcPr>
          <w:p w14:paraId="2287AABF" w14:textId="77777777" w:rsidR="00962B93" w:rsidRPr="00EE0EF0" w:rsidRDefault="00962B93" w:rsidP="000E1732">
            <w:pPr>
              <w:ind w:left="46"/>
              <w:cnfStyle w:val="100000000000" w:firstRow="1" w:lastRow="0" w:firstColumn="0" w:lastColumn="0" w:oddVBand="0" w:evenVBand="0" w:oddHBand="0" w:evenHBand="0" w:firstRowFirstColumn="0" w:firstRowLastColumn="0" w:lastRowFirstColumn="0" w:lastRowLastColumn="0"/>
              <w:rPr>
                <w:rFonts w:ascii="Arial Narrow" w:hAnsi="Arial Narrow"/>
                <w:color w:val="FFFFFF"/>
              </w:rPr>
            </w:pPr>
            <w:r w:rsidRPr="00EE0EF0">
              <w:rPr>
                <w:rFonts w:ascii="Arial Narrow" w:hAnsi="Arial Narrow"/>
                <w:color w:val="FFFFFF"/>
              </w:rPr>
              <w:t>Organization</w:t>
            </w:r>
          </w:p>
        </w:tc>
      </w:tr>
      <w:tr w:rsidR="00962B93" w:rsidRPr="00EE0EF0" w14:paraId="5D284AF2" w14:textId="77777777" w:rsidTr="00630F3F">
        <w:trPr>
          <w:cnfStyle w:val="000000100000" w:firstRow="0" w:lastRow="0" w:firstColumn="0" w:lastColumn="0" w:oddVBand="0" w:evenVBand="0" w:oddHBand="1" w:evenHBand="0" w:firstRowFirstColumn="0" w:firstRowLastColumn="0" w:lastRowFirstColumn="0" w:lastRowLastColumn="0"/>
          <w:trHeight w:val="950"/>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noWrap/>
            <w:hideMark/>
          </w:tcPr>
          <w:p w14:paraId="38D5D7C4" w14:textId="77777777" w:rsidR="00962B93" w:rsidRPr="00EE0EF0" w:rsidRDefault="00962B93" w:rsidP="000E1732">
            <w:pPr>
              <w:spacing w:before="60"/>
              <w:ind w:left="360"/>
              <w:rPr>
                <w:rFonts w:cs="Arial"/>
                <w:color w:val="000000"/>
              </w:rPr>
            </w:pPr>
            <w:r w:rsidRPr="00EE0EF0">
              <w:rPr>
                <w:rFonts w:cs="Arial"/>
                <w:color w:val="000000"/>
              </w:rPr>
              <w:t>1</w:t>
            </w:r>
          </w:p>
        </w:tc>
        <w:tc>
          <w:tcPr>
            <w:tcW w:w="2567" w:type="dxa"/>
            <w:shd w:val="clear" w:color="auto" w:fill="F2F2F2" w:themeFill="background1" w:themeFillShade="F2"/>
            <w:hideMark/>
          </w:tcPr>
          <w:p w14:paraId="7EC3438E" w14:textId="77777777" w:rsidR="00962B93" w:rsidRPr="00EE0EF0" w:rsidRDefault="00962B93" w:rsidP="000E1732">
            <w:pPr>
              <w:spacing w:before="60"/>
              <w:ind w:left="-14"/>
              <w:cnfStyle w:val="000000100000" w:firstRow="0" w:lastRow="0" w:firstColumn="0" w:lastColumn="0" w:oddVBand="0" w:evenVBand="0" w:oddHBand="1" w:evenHBand="0" w:firstRowFirstColumn="0" w:firstRowLastColumn="0" w:lastRowFirstColumn="0" w:lastRowLastColumn="0"/>
              <w:rPr>
                <w:rFonts w:cs="Arial"/>
                <w:color w:val="000000"/>
              </w:rPr>
            </w:pPr>
            <w:r w:rsidRPr="00EE0EF0">
              <w:rPr>
                <w:rFonts w:cs="Arial"/>
                <w:color w:val="000000"/>
              </w:rPr>
              <w:t xml:space="preserve">Dean Growdon, Chair </w:t>
            </w:r>
          </w:p>
        </w:tc>
        <w:tc>
          <w:tcPr>
            <w:tcW w:w="3008" w:type="dxa"/>
            <w:shd w:val="clear" w:color="auto" w:fill="F2F2F2" w:themeFill="background1" w:themeFillShade="F2"/>
            <w:hideMark/>
          </w:tcPr>
          <w:p w14:paraId="2403981F" w14:textId="77777777" w:rsidR="00962B93" w:rsidRPr="00EE0EF0" w:rsidRDefault="00962B93" w:rsidP="000E1732">
            <w:pPr>
              <w:spacing w:before="60"/>
              <w:ind w:left="29"/>
              <w:cnfStyle w:val="000000100000" w:firstRow="0" w:lastRow="0" w:firstColumn="0" w:lastColumn="0" w:oddVBand="0" w:evenVBand="0" w:oddHBand="1" w:evenHBand="0" w:firstRowFirstColumn="0" w:firstRowLastColumn="0" w:lastRowFirstColumn="0" w:lastRowLastColumn="0"/>
            </w:pPr>
            <w:r w:rsidRPr="00EE0EF0">
              <w:t>Sheriff</w:t>
            </w:r>
            <w:r>
              <w:t>-Coroner</w:t>
            </w:r>
          </w:p>
        </w:tc>
        <w:tc>
          <w:tcPr>
            <w:tcW w:w="3672" w:type="dxa"/>
            <w:shd w:val="clear" w:color="auto" w:fill="F2F2F2" w:themeFill="background1" w:themeFillShade="F2"/>
            <w:hideMark/>
          </w:tcPr>
          <w:p w14:paraId="38EFA8B7" w14:textId="77777777" w:rsidR="00962B93" w:rsidRPr="00EE0EF0" w:rsidRDefault="00962B93" w:rsidP="000E1732">
            <w:pPr>
              <w:spacing w:before="60"/>
              <w:ind w:left="51"/>
              <w:cnfStyle w:val="000000100000" w:firstRow="0" w:lastRow="0" w:firstColumn="0" w:lastColumn="0" w:oddVBand="0" w:evenVBand="0" w:oddHBand="1" w:evenHBand="0" w:firstRowFirstColumn="0" w:firstRowLastColumn="0" w:lastRowFirstColumn="0" w:lastRowLastColumn="0"/>
              <w:rPr>
                <w:rFonts w:cs="Arial"/>
              </w:rPr>
            </w:pPr>
            <w:r w:rsidRPr="00EE0EF0">
              <w:rPr>
                <w:rFonts w:cs="Arial"/>
              </w:rPr>
              <w:t>Lassen County Sheriff’s Department &amp; BSCC Board Member</w:t>
            </w:r>
          </w:p>
        </w:tc>
      </w:tr>
      <w:tr w:rsidR="00962B93" w:rsidRPr="00EE0EF0" w14:paraId="08F2EC48" w14:textId="77777777" w:rsidTr="00630F3F">
        <w:trPr>
          <w:trHeight w:val="950"/>
          <w:jc w:val="center"/>
        </w:trPr>
        <w:tc>
          <w:tcPr>
            <w:cnfStyle w:val="001000000000" w:firstRow="0" w:lastRow="0" w:firstColumn="1" w:lastColumn="0" w:oddVBand="0" w:evenVBand="0" w:oddHBand="0" w:evenHBand="0" w:firstRowFirstColumn="0" w:firstRowLastColumn="0" w:lastRowFirstColumn="0" w:lastRowLastColumn="0"/>
            <w:tcW w:w="720" w:type="dxa"/>
            <w:noWrap/>
            <w:hideMark/>
          </w:tcPr>
          <w:p w14:paraId="6DD01747" w14:textId="77777777" w:rsidR="00962B93" w:rsidRPr="00EE0EF0" w:rsidRDefault="00962B93" w:rsidP="000E1732">
            <w:pPr>
              <w:spacing w:before="60"/>
              <w:ind w:left="360"/>
              <w:rPr>
                <w:rFonts w:cs="Arial"/>
                <w:color w:val="000000"/>
              </w:rPr>
            </w:pPr>
            <w:r w:rsidRPr="00EE0EF0">
              <w:rPr>
                <w:rFonts w:cs="Arial"/>
                <w:color w:val="000000"/>
              </w:rPr>
              <w:t>2</w:t>
            </w:r>
          </w:p>
        </w:tc>
        <w:tc>
          <w:tcPr>
            <w:tcW w:w="2567" w:type="dxa"/>
            <w:noWrap/>
          </w:tcPr>
          <w:p w14:paraId="6319F82D" w14:textId="77777777" w:rsidR="00962B93" w:rsidRPr="00EE0EF0" w:rsidRDefault="00962B93" w:rsidP="000E1732">
            <w:pPr>
              <w:spacing w:before="60"/>
              <w:ind w:left="-14"/>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Douglas Snell</w:t>
            </w:r>
          </w:p>
        </w:tc>
        <w:tc>
          <w:tcPr>
            <w:tcW w:w="3008" w:type="dxa"/>
            <w:hideMark/>
          </w:tcPr>
          <w:p w14:paraId="7652BA13" w14:textId="0EB80CC9" w:rsidR="00962B93" w:rsidRPr="00EE0EF0" w:rsidRDefault="00455178" w:rsidP="000E1732">
            <w:pPr>
              <w:spacing w:before="60"/>
              <w:ind w:left="29"/>
              <w:cnfStyle w:val="000000000000" w:firstRow="0" w:lastRow="0" w:firstColumn="0" w:lastColumn="0" w:oddVBand="0" w:evenVBand="0" w:oddHBand="0" w:evenHBand="0" w:firstRowFirstColumn="0" w:firstRowLastColumn="0" w:lastRowFirstColumn="0" w:lastRowLastColumn="0"/>
            </w:pPr>
            <w:r>
              <w:t>Captain, Prison</w:t>
            </w:r>
            <w:r w:rsidR="00962B93">
              <w:t xml:space="preserve"> Programs</w:t>
            </w:r>
          </w:p>
        </w:tc>
        <w:tc>
          <w:tcPr>
            <w:tcW w:w="3672" w:type="dxa"/>
            <w:hideMark/>
          </w:tcPr>
          <w:p w14:paraId="5EB96209" w14:textId="77777777" w:rsidR="00962B93" w:rsidRPr="00EE0EF0" w:rsidRDefault="00962B93" w:rsidP="000E1732">
            <w:pPr>
              <w:spacing w:before="60"/>
              <w:ind w:left="51"/>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California Department of Corrections and Rehabilitation </w:t>
            </w:r>
          </w:p>
        </w:tc>
      </w:tr>
      <w:tr w:rsidR="00962B93" w:rsidRPr="00EE0EF0" w14:paraId="1FF92115" w14:textId="77777777" w:rsidTr="00630F3F">
        <w:trPr>
          <w:cnfStyle w:val="000000100000" w:firstRow="0" w:lastRow="0" w:firstColumn="0" w:lastColumn="0" w:oddVBand="0" w:evenVBand="0" w:oddHBand="1" w:evenHBand="0" w:firstRowFirstColumn="0" w:firstRowLastColumn="0" w:lastRowFirstColumn="0" w:lastRowLastColumn="0"/>
          <w:trHeight w:val="950"/>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noWrap/>
            <w:hideMark/>
          </w:tcPr>
          <w:p w14:paraId="6A5F470B" w14:textId="77777777" w:rsidR="00962B93" w:rsidRPr="00EE0EF0" w:rsidRDefault="00962B93" w:rsidP="000E1732">
            <w:pPr>
              <w:spacing w:before="60"/>
              <w:ind w:left="360"/>
              <w:rPr>
                <w:rFonts w:cs="Arial"/>
                <w:color w:val="000000"/>
              </w:rPr>
            </w:pPr>
            <w:r w:rsidRPr="00EE0EF0">
              <w:rPr>
                <w:rFonts w:cs="Arial"/>
                <w:color w:val="000000"/>
              </w:rPr>
              <w:t>3</w:t>
            </w:r>
          </w:p>
        </w:tc>
        <w:tc>
          <w:tcPr>
            <w:tcW w:w="2567" w:type="dxa"/>
            <w:shd w:val="clear" w:color="auto" w:fill="F2F2F2" w:themeFill="background1" w:themeFillShade="F2"/>
            <w:noWrap/>
            <w:hideMark/>
          </w:tcPr>
          <w:p w14:paraId="6435565F" w14:textId="77777777" w:rsidR="00962B93" w:rsidRPr="00EE0EF0" w:rsidRDefault="00962B93" w:rsidP="000E1732">
            <w:pPr>
              <w:spacing w:before="60"/>
              <w:ind w:left="-14"/>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Renee Smith</w:t>
            </w:r>
          </w:p>
        </w:tc>
        <w:tc>
          <w:tcPr>
            <w:tcW w:w="3008" w:type="dxa"/>
            <w:shd w:val="clear" w:color="auto" w:fill="F2F2F2" w:themeFill="background1" w:themeFillShade="F2"/>
            <w:hideMark/>
          </w:tcPr>
          <w:p w14:paraId="6D3F717F" w14:textId="77777777" w:rsidR="00962B93" w:rsidRPr="00EE0EF0" w:rsidRDefault="00962B93" w:rsidP="000E1732">
            <w:pPr>
              <w:spacing w:before="60"/>
              <w:ind w:left="29"/>
              <w:cnfStyle w:val="000000100000" w:firstRow="0" w:lastRow="0" w:firstColumn="0" w:lastColumn="0" w:oddVBand="0" w:evenVBand="0" w:oddHBand="1" w:evenHBand="0" w:firstRowFirstColumn="0" w:firstRowLastColumn="0" w:lastRowFirstColumn="0" w:lastRowLastColumn="0"/>
            </w:pPr>
            <w:r>
              <w:t>Criminal Justice Program Services Manager</w:t>
            </w:r>
          </w:p>
        </w:tc>
        <w:tc>
          <w:tcPr>
            <w:tcW w:w="3672" w:type="dxa"/>
            <w:shd w:val="clear" w:color="auto" w:fill="F2F2F2" w:themeFill="background1" w:themeFillShade="F2"/>
            <w:hideMark/>
          </w:tcPr>
          <w:p w14:paraId="35F2000F" w14:textId="17D5A68C" w:rsidR="00962B93" w:rsidRPr="00EE0EF0" w:rsidRDefault="00826B5D" w:rsidP="000E1732">
            <w:pPr>
              <w:spacing w:before="60"/>
              <w:ind w:left="51"/>
              <w:cnfStyle w:val="000000100000" w:firstRow="0" w:lastRow="0" w:firstColumn="0" w:lastColumn="0" w:oddVBand="0" w:evenVBand="0" w:oddHBand="1" w:evenHBand="0" w:firstRowFirstColumn="0" w:firstRowLastColumn="0" w:lastRowFirstColumn="0" w:lastRowLastColumn="0"/>
              <w:rPr>
                <w:rFonts w:cs="Arial"/>
              </w:rPr>
            </w:pPr>
            <w:r w:rsidRPr="00826B5D">
              <w:rPr>
                <w:noProof/>
              </w:rPr>
              <mc:AlternateContent>
                <mc:Choice Requires="wps">
                  <w:drawing>
                    <wp:anchor distT="0" distB="0" distL="114300" distR="114300" simplePos="0" relativeHeight="251825664" behindDoc="0" locked="0" layoutInCell="0" allowOverlap="1" wp14:anchorId="2088BD4E" wp14:editId="4D15E2EB">
                      <wp:simplePos x="0" y="0"/>
                      <wp:positionH relativeFrom="margin">
                        <wp:posOffset>-3994151</wp:posOffset>
                      </wp:positionH>
                      <wp:positionV relativeFrom="margin">
                        <wp:posOffset>1504950</wp:posOffset>
                      </wp:positionV>
                      <wp:extent cx="5865495" cy="2513965"/>
                      <wp:effectExtent l="0" t="1447800" r="0" b="110553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495499"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88BD4E" id="Text Box 68" o:spid="_x0000_s1054" type="#_x0000_t202" style="position:absolute;left:0;text-align:left;margin-left:-314.5pt;margin-top:118.5pt;width:461.85pt;height:197.95pt;rotation:-45;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" o:allowincell="f" filled="f" stroked="f">
                      <v:stroke joinstyle="round"/>
                      <o:lock v:ext="edit" shapetype="t"/>
                      <v:textbox style="mso-fit-shape-to-text:t">
                        <w:txbxContent>
                          <w:p w14:paraId="60495499"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962B93">
              <w:rPr>
                <w:rFonts w:cs="Arial"/>
              </w:rPr>
              <w:t>Solano County Sheriff’s Office</w:t>
            </w:r>
          </w:p>
        </w:tc>
      </w:tr>
      <w:tr w:rsidR="00962B93" w:rsidRPr="00EE0EF0" w14:paraId="4961E4C8" w14:textId="77777777" w:rsidTr="00630F3F">
        <w:trPr>
          <w:trHeight w:val="950"/>
          <w:jc w:val="center"/>
        </w:trPr>
        <w:tc>
          <w:tcPr>
            <w:cnfStyle w:val="001000000000" w:firstRow="0" w:lastRow="0" w:firstColumn="1" w:lastColumn="0" w:oddVBand="0" w:evenVBand="0" w:oddHBand="0" w:evenHBand="0" w:firstRowFirstColumn="0" w:firstRowLastColumn="0" w:lastRowFirstColumn="0" w:lastRowLastColumn="0"/>
            <w:tcW w:w="720" w:type="dxa"/>
            <w:noWrap/>
            <w:hideMark/>
          </w:tcPr>
          <w:p w14:paraId="3376F01B" w14:textId="77777777" w:rsidR="00962B93" w:rsidRPr="00EE0EF0" w:rsidRDefault="00962B93" w:rsidP="000E1732">
            <w:pPr>
              <w:spacing w:before="60"/>
              <w:ind w:left="360"/>
              <w:rPr>
                <w:rFonts w:cs="Arial"/>
                <w:color w:val="000000"/>
              </w:rPr>
            </w:pPr>
            <w:r w:rsidRPr="00EE0EF0">
              <w:rPr>
                <w:rFonts w:cs="Arial"/>
                <w:color w:val="000000"/>
              </w:rPr>
              <w:t>4</w:t>
            </w:r>
          </w:p>
        </w:tc>
        <w:tc>
          <w:tcPr>
            <w:tcW w:w="2567" w:type="dxa"/>
            <w:noWrap/>
            <w:hideMark/>
          </w:tcPr>
          <w:p w14:paraId="74E60E9A" w14:textId="77777777" w:rsidR="00962B93" w:rsidRPr="00EE0EF0" w:rsidRDefault="00962B93" w:rsidP="000E1732">
            <w:pPr>
              <w:spacing w:before="60"/>
              <w:ind w:left="-14"/>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Jared Sparks</w:t>
            </w:r>
            <w:r w:rsidRPr="00EE0EF0">
              <w:rPr>
                <w:rFonts w:cs="Arial"/>
                <w:color w:val="000000"/>
              </w:rPr>
              <w:t xml:space="preserve"> </w:t>
            </w:r>
          </w:p>
        </w:tc>
        <w:tc>
          <w:tcPr>
            <w:tcW w:w="3008" w:type="dxa"/>
            <w:hideMark/>
          </w:tcPr>
          <w:p w14:paraId="38CB1F22" w14:textId="77777777" w:rsidR="00962B93" w:rsidRPr="00EE0EF0" w:rsidRDefault="00962B93" w:rsidP="000E1732">
            <w:pPr>
              <w:spacing w:before="60"/>
              <w:ind w:left="29"/>
              <w:cnfStyle w:val="000000000000" w:firstRow="0" w:lastRow="0" w:firstColumn="0" w:lastColumn="0" w:oddVBand="0" w:evenVBand="0" w:oddHBand="0" w:evenHBand="0" w:firstRowFirstColumn="0" w:firstRowLastColumn="0" w:lastRowFirstColumn="0" w:lastRowLastColumn="0"/>
            </w:pPr>
            <w:r>
              <w:t>Lieutenant</w:t>
            </w:r>
          </w:p>
        </w:tc>
        <w:tc>
          <w:tcPr>
            <w:tcW w:w="3672" w:type="dxa"/>
            <w:hideMark/>
          </w:tcPr>
          <w:p w14:paraId="6376387C" w14:textId="1D42263E" w:rsidR="00962B93" w:rsidRPr="00EE0EF0" w:rsidRDefault="00962B93" w:rsidP="000E1732">
            <w:pPr>
              <w:spacing w:before="60"/>
              <w:ind w:left="51"/>
              <w:cnfStyle w:val="000000000000" w:firstRow="0" w:lastRow="0" w:firstColumn="0" w:lastColumn="0" w:oddVBand="0" w:evenVBand="0" w:oddHBand="0" w:evenHBand="0" w:firstRowFirstColumn="0" w:firstRowLastColumn="0" w:lastRowFirstColumn="0" w:lastRowLastColumn="0"/>
              <w:rPr>
                <w:rFonts w:cs="Arial"/>
              </w:rPr>
            </w:pPr>
            <w:r>
              <w:rPr>
                <w:rFonts w:cs="Arial"/>
              </w:rPr>
              <w:t>Inyo County Sheriff</w:t>
            </w:r>
          </w:p>
        </w:tc>
      </w:tr>
      <w:tr w:rsidR="00962B93" w:rsidRPr="00EE0EF0" w14:paraId="439C10D4" w14:textId="77777777" w:rsidTr="00630F3F">
        <w:trPr>
          <w:cnfStyle w:val="000000100000" w:firstRow="0" w:lastRow="0" w:firstColumn="0" w:lastColumn="0" w:oddVBand="0" w:evenVBand="0" w:oddHBand="1" w:evenHBand="0" w:firstRowFirstColumn="0" w:firstRowLastColumn="0" w:lastRowFirstColumn="0" w:lastRowLastColumn="0"/>
          <w:trHeight w:val="950"/>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F2F2F2" w:themeFill="background1" w:themeFillShade="F2"/>
            <w:noWrap/>
            <w:hideMark/>
          </w:tcPr>
          <w:p w14:paraId="4B92B089" w14:textId="77777777" w:rsidR="00962B93" w:rsidRPr="00EE0EF0" w:rsidRDefault="00962B93" w:rsidP="000E1732">
            <w:pPr>
              <w:spacing w:before="60"/>
              <w:ind w:left="360"/>
              <w:rPr>
                <w:rFonts w:cs="Arial"/>
                <w:color w:val="000000"/>
              </w:rPr>
            </w:pPr>
            <w:r w:rsidRPr="00EE0EF0">
              <w:rPr>
                <w:rFonts w:cs="Arial"/>
                <w:color w:val="000000"/>
              </w:rPr>
              <w:t>5</w:t>
            </w:r>
          </w:p>
        </w:tc>
        <w:tc>
          <w:tcPr>
            <w:tcW w:w="2567" w:type="dxa"/>
            <w:shd w:val="clear" w:color="auto" w:fill="F2F2F2" w:themeFill="background1" w:themeFillShade="F2"/>
            <w:noWrap/>
            <w:hideMark/>
          </w:tcPr>
          <w:p w14:paraId="558B567A" w14:textId="77777777" w:rsidR="00962B93" w:rsidRPr="00EE0EF0" w:rsidRDefault="00962B93" w:rsidP="000E1732">
            <w:pPr>
              <w:spacing w:before="60"/>
              <w:ind w:left="-14"/>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Jennifer Kaufman</w:t>
            </w:r>
          </w:p>
        </w:tc>
        <w:tc>
          <w:tcPr>
            <w:tcW w:w="3008" w:type="dxa"/>
            <w:shd w:val="clear" w:color="auto" w:fill="F2F2F2" w:themeFill="background1" w:themeFillShade="F2"/>
            <w:hideMark/>
          </w:tcPr>
          <w:p w14:paraId="5D8176F0" w14:textId="1B89FDAD" w:rsidR="00962B93" w:rsidRPr="00EE0EF0" w:rsidRDefault="00962B93" w:rsidP="000E1732">
            <w:pPr>
              <w:spacing w:before="60"/>
              <w:ind w:left="29"/>
              <w:cnfStyle w:val="000000100000" w:firstRow="0" w:lastRow="0" w:firstColumn="0" w:lastColumn="0" w:oddVBand="0" w:evenVBand="0" w:oddHBand="1" w:evenHBand="0" w:firstRowFirstColumn="0" w:firstRowLastColumn="0" w:lastRowFirstColumn="0" w:lastRowLastColumn="0"/>
            </w:pPr>
            <w:r>
              <w:t>Bureau</w:t>
            </w:r>
            <w:sdt>
              <w:sdtPr>
                <w:id w:val="-1941837835"/>
                <w:docPartObj>
                  <w:docPartGallery w:val="Watermarks"/>
                </w:docPartObj>
              </w:sdtPr>
              <w:sdtEndPr/>
              <w:sdtContent/>
            </w:sdt>
            <w:r>
              <w:t xml:space="preserve"> Chief</w:t>
            </w:r>
          </w:p>
        </w:tc>
        <w:tc>
          <w:tcPr>
            <w:tcW w:w="3672" w:type="dxa"/>
            <w:shd w:val="clear" w:color="auto" w:fill="F2F2F2" w:themeFill="background1" w:themeFillShade="F2"/>
            <w:hideMark/>
          </w:tcPr>
          <w:p w14:paraId="4ABCAF40" w14:textId="77777777" w:rsidR="00962B93" w:rsidRPr="00EE0EF0" w:rsidRDefault="00962B93" w:rsidP="000E1732">
            <w:pPr>
              <w:spacing w:before="60"/>
              <w:ind w:left="51"/>
              <w:cnfStyle w:val="000000100000" w:firstRow="0" w:lastRow="0" w:firstColumn="0" w:lastColumn="0" w:oddVBand="0" w:evenVBand="0" w:oddHBand="1" w:evenHBand="0" w:firstRowFirstColumn="0" w:firstRowLastColumn="0" w:lastRowFirstColumn="0" w:lastRowLastColumn="0"/>
              <w:rPr>
                <w:rFonts w:cs="Arial"/>
              </w:rPr>
            </w:pPr>
            <w:r>
              <w:rPr>
                <w:rFonts w:cs="Arial"/>
              </w:rPr>
              <w:t>Los Angeles County Probation</w:t>
            </w:r>
          </w:p>
        </w:tc>
      </w:tr>
    </w:tbl>
    <w:p w14:paraId="553E620A" w14:textId="77777777" w:rsidR="00962B93" w:rsidRDefault="00962B93" w:rsidP="00962B93">
      <w:pPr>
        <w:pStyle w:val="Header"/>
        <w:rPr>
          <w:rFonts w:cs="Arial"/>
          <w:color w:val="00B050"/>
          <w:szCs w:val="24"/>
        </w:rPr>
        <w:sectPr w:rsidR="00962B93" w:rsidSect="000E1732">
          <w:headerReference w:type="even" r:id="rId89"/>
          <w:headerReference w:type="default" r:id="rId90"/>
          <w:headerReference w:type="first" r:id="rId91"/>
          <w:pgSz w:w="12240" w:h="15840" w:code="1"/>
          <w:pgMar w:top="1440" w:right="1440" w:bottom="1440" w:left="1440" w:header="576" w:footer="720" w:gutter="0"/>
          <w:cols w:space="720"/>
          <w:docGrid w:linePitch="360"/>
        </w:sectPr>
      </w:pPr>
    </w:p>
    <w:p w14:paraId="55440F58" w14:textId="4664DEE6" w:rsidR="00962B93" w:rsidRPr="00993004" w:rsidRDefault="00962B93" w:rsidP="00962B93">
      <w:pPr>
        <w:spacing w:after="120"/>
        <w:ind w:left="360"/>
        <w:rPr>
          <w:rFonts w:eastAsia="Times New Roman" w:cs="Arial"/>
          <w:szCs w:val="24"/>
        </w:rPr>
      </w:pPr>
      <w:bookmarkStart w:id="60" w:name="_Hlk43446132"/>
      <w:r w:rsidRPr="00993004">
        <w:rPr>
          <w:rFonts w:eastAsia="Times New Roman" w:cs="Arial"/>
          <w:szCs w:val="24"/>
        </w:rPr>
        <w:lastRenderedPageBreak/>
        <w:t xml:space="preserve">The RSAT </w:t>
      </w:r>
      <w:r>
        <w:rPr>
          <w:rFonts w:eastAsia="Times New Roman" w:cs="Arial"/>
          <w:szCs w:val="24"/>
        </w:rPr>
        <w:t>Request for Proposal</w:t>
      </w:r>
      <w:r w:rsidRPr="00993004">
        <w:rPr>
          <w:rFonts w:eastAsia="Times New Roman" w:cs="Arial"/>
          <w:szCs w:val="24"/>
        </w:rPr>
        <w:t xml:space="preserve"> includes requirements that apply to non-governmental, community-based organizations. Grantees are responsible for ensuring that all contracted third parties continually meet these requirements as a condition of receiving any RSAT funds. </w:t>
      </w:r>
    </w:p>
    <w:p w14:paraId="2F0D8A85" w14:textId="77777777" w:rsidR="00962B93" w:rsidRPr="00993004" w:rsidRDefault="00962B93" w:rsidP="00962B93">
      <w:pPr>
        <w:shd w:val="clear" w:color="auto" w:fill="FFFFFF"/>
        <w:ind w:left="360"/>
        <w:rPr>
          <w:rFonts w:eastAsia="Times New Roman" w:cs="Arial"/>
          <w:szCs w:val="24"/>
        </w:rPr>
      </w:pPr>
      <w:r w:rsidRPr="00993004">
        <w:rPr>
          <w:rFonts w:eastAsia="Times New Roman" w:cs="Arial"/>
          <w:szCs w:val="24"/>
        </w:rPr>
        <w:t>Any non-governmental organization that receives RSAT grant funds (as a subgrantee, or subcontractor) must:</w:t>
      </w:r>
    </w:p>
    <w:p w14:paraId="3587EB35" w14:textId="77777777" w:rsidR="00962B93" w:rsidRPr="00993004" w:rsidRDefault="00962B93" w:rsidP="00962B93">
      <w:pPr>
        <w:shd w:val="clear" w:color="auto" w:fill="FFFFFF"/>
        <w:ind w:left="360"/>
        <w:rPr>
          <w:rFonts w:eastAsia="Times New Roman" w:cs="Arial"/>
          <w:b/>
          <w:szCs w:val="24"/>
        </w:rPr>
      </w:pPr>
    </w:p>
    <w:p w14:paraId="3A571065" w14:textId="2B52FD02" w:rsidR="00962B93" w:rsidRPr="00993004" w:rsidRDefault="00962B93" w:rsidP="009E7D77">
      <w:pPr>
        <w:numPr>
          <w:ilvl w:val="1"/>
          <w:numId w:val="12"/>
        </w:numPr>
        <w:ind w:left="547"/>
        <w:rPr>
          <w:rFonts w:eastAsia="Calibri" w:cs="Arial"/>
          <w:szCs w:val="23"/>
        </w:rPr>
      </w:pPr>
      <w:bookmarkStart w:id="61" w:name="_Hlk531331971"/>
      <w:r w:rsidRPr="00993004">
        <w:rPr>
          <w:rFonts w:eastAsia="Calibri" w:cs="Arial"/>
          <w:szCs w:val="23"/>
        </w:rPr>
        <w:t xml:space="preserve">Have been duly organized, in existence, and in good standing </w:t>
      </w:r>
      <w:r w:rsidRPr="00993004">
        <w:rPr>
          <w:rFonts w:eastAsia="Calibri" w:cs="Arial"/>
          <w:szCs w:val="24"/>
        </w:rPr>
        <w:t>at least six months before entering into a fiscal agreement with the BSCC grantee; Non-governmental organizations entities that have recently reorganized or have merged with other qualified non-governmental entities that were in existence prior to the six-month date are also eligible, provided all necessary agreements have been executed and filed with the California Secretary of State six months prior to the date of the fiscal agreement with the BSCC grantee.</w:t>
      </w:r>
    </w:p>
    <w:bookmarkEnd w:id="61"/>
    <w:p w14:paraId="391CB8C0" w14:textId="78D5A827" w:rsidR="00962B93" w:rsidRPr="00993004" w:rsidRDefault="00962B93" w:rsidP="009E7D77">
      <w:pPr>
        <w:numPr>
          <w:ilvl w:val="1"/>
          <w:numId w:val="12"/>
        </w:numPr>
        <w:ind w:left="547"/>
        <w:rPr>
          <w:rFonts w:eastAsia="Calibri" w:cs="Arial"/>
          <w:szCs w:val="23"/>
        </w:rPr>
      </w:pPr>
      <w:r w:rsidRPr="00993004">
        <w:rPr>
          <w:rFonts w:eastAsia="Calibri" w:cs="Arial"/>
          <w:szCs w:val="23"/>
        </w:rPr>
        <w:t>Be registered with the California Secretary of State’s Office, if applicable;</w:t>
      </w:r>
    </w:p>
    <w:p w14:paraId="1DE87139" w14:textId="0335C80A" w:rsidR="00962B93" w:rsidRPr="00993004" w:rsidRDefault="00962B93" w:rsidP="009E7D77">
      <w:pPr>
        <w:numPr>
          <w:ilvl w:val="1"/>
          <w:numId w:val="12"/>
        </w:numPr>
        <w:ind w:left="547"/>
        <w:rPr>
          <w:rFonts w:eastAsia="Calibri" w:cs="Arial"/>
          <w:szCs w:val="23"/>
        </w:rPr>
      </w:pPr>
      <w:r w:rsidRPr="00993004">
        <w:rPr>
          <w:rFonts w:eastAsia="Calibri" w:cs="Arial"/>
          <w:szCs w:val="23"/>
        </w:rPr>
        <w:t>Have a valid business license, if required by the applicable local jurisdiction;</w:t>
      </w:r>
    </w:p>
    <w:p w14:paraId="794C5884" w14:textId="5E7D7058" w:rsidR="00962B93" w:rsidRPr="00993004" w:rsidRDefault="00962B93" w:rsidP="009E7D77">
      <w:pPr>
        <w:numPr>
          <w:ilvl w:val="1"/>
          <w:numId w:val="12"/>
        </w:numPr>
        <w:ind w:left="547"/>
        <w:rPr>
          <w:rFonts w:eastAsia="Calibri" w:cs="Arial"/>
          <w:szCs w:val="23"/>
        </w:rPr>
      </w:pPr>
      <w:r w:rsidRPr="00993004">
        <w:rPr>
          <w:rFonts w:eastAsia="Calibri" w:cs="Arial"/>
          <w:szCs w:val="23"/>
        </w:rPr>
        <w:t>Have a valid Employer Identification Number (EIN)</w:t>
      </w:r>
      <w:r w:rsidRPr="00993004" w:rsidDel="00D55219">
        <w:rPr>
          <w:rFonts w:eastAsia="Calibri" w:cs="Arial"/>
          <w:szCs w:val="23"/>
        </w:rPr>
        <w:t xml:space="preserve"> </w:t>
      </w:r>
      <w:r w:rsidRPr="00993004">
        <w:rPr>
          <w:rFonts w:eastAsia="Calibri" w:cs="Arial"/>
          <w:szCs w:val="23"/>
        </w:rPr>
        <w:t>or Taxpayer ID (if sole proprietorship);</w:t>
      </w:r>
    </w:p>
    <w:p w14:paraId="00ECC4BB" w14:textId="03B534C8" w:rsidR="00962B93" w:rsidRPr="00993004" w:rsidRDefault="00962B93" w:rsidP="009E7D77">
      <w:pPr>
        <w:numPr>
          <w:ilvl w:val="1"/>
          <w:numId w:val="12"/>
        </w:numPr>
        <w:ind w:left="547"/>
        <w:rPr>
          <w:rFonts w:eastAsia="Calibri" w:cs="Arial"/>
          <w:szCs w:val="23"/>
        </w:rPr>
      </w:pPr>
      <w:r w:rsidRPr="00993004">
        <w:rPr>
          <w:rFonts w:eastAsia="Calibri" w:cs="Arial"/>
          <w:szCs w:val="23"/>
        </w:rPr>
        <w:t>Have any other state or local lice</w:t>
      </w:r>
      <w:sdt>
        <w:sdtPr>
          <w:rPr>
            <w:rFonts w:eastAsia="Calibri" w:cs="Arial"/>
            <w:szCs w:val="23"/>
          </w:rPr>
          <w:id w:val="-1284727763"/>
          <w:docPartObj>
            <w:docPartGallery w:val="Watermarks"/>
          </w:docPartObj>
        </w:sdtPr>
        <w:sdtEndPr/>
        <w:sdtContent>
          <w:r w:rsidR="00826B5D" w:rsidRPr="00826B5D">
            <w:rPr>
              <w:rFonts w:eastAsia="Calibri" w:cs="Arial"/>
              <w:noProof/>
              <w:szCs w:val="23"/>
            </w:rPr>
            <mc:AlternateContent>
              <mc:Choice Requires="wps">
                <w:drawing>
                  <wp:anchor distT="0" distB="0" distL="114300" distR="114300" simplePos="0" relativeHeight="251827712" behindDoc="0" locked="0" layoutInCell="0" allowOverlap="1" wp14:anchorId="54622E81" wp14:editId="4613763D">
                    <wp:simplePos x="0" y="0"/>
                    <wp:positionH relativeFrom="margin">
                      <wp:align>center</wp:align>
                    </wp:positionH>
                    <wp:positionV relativeFrom="margin">
                      <wp:align>center</wp:align>
                    </wp:positionV>
                    <wp:extent cx="5865495" cy="2513965"/>
                    <wp:effectExtent l="0" t="1447800" r="0" b="110553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54DF15"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22E81" id="Text Box 69" o:spid="_x0000_s1055" type="#_x0000_t202" style="position:absolute;left:0;text-align:left;margin-left:0;margin-top:0;width:461.85pt;height:197.95pt;rotation:-45;z-index:25182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CTDijm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6854DF15"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993004">
        <w:rPr>
          <w:rFonts w:eastAsia="Calibri" w:cs="Arial"/>
          <w:szCs w:val="23"/>
        </w:rPr>
        <w:t>nses or certifications necessary to provide the services requested (e.g., facility licensing by the Department of Health Care Services), if applicable; and</w:t>
      </w:r>
    </w:p>
    <w:p w14:paraId="1643E851" w14:textId="77777777" w:rsidR="00962B93" w:rsidRPr="00993004" w:rsidRDefault="00962B93" w:rsidP="009E7D77">
      <w:pPr>
        <w:numPr>
          <w:ilvl w:val="1"/>
          <w:numId w:val="12"/>
        </w:numPr>
        <w:shd w:val="clear" w:color="auto" w:fill="FFFFFF"/>
        <w:ind w:left="540"/>
        <w:contextualSpacing/>
        <w:rPr>
          <w:rFonts w:ascii="Calibri" w:eastAsia="Calibri" w:hAnsi="Calibri" w:cs="Arial"/>
          <w:szCs w:val="24"/>
        </w:rPr>
      </w:pPr>
      <w:r w:rsidRPr="00993004">
        <w:rPr>
          <w:rFonts w:eastAsia="Calibri" w:cs="Arial"/>
          <w:szCs w:val="23"/>
        </w:rPr>
        <w:t>Have a physical address</w:t>
      </w:r>
    </w:p>
    <w:p w14:paraId="46342F9D" w14:textId="49B4774B" w:rsidR="00962B93" w:rsidRDefault="00962B93" w:rsidP="00962B93">
      <w:pPr>
        <w:shd w:val="clear" w:color="auto" w:fill="FFFFFF"/>
        <w:spacing w:after="120"/>
        <w:ind w:left="360"/>
        <w:rPr>
          <w:rFonts w:eastAsia="Times New Roman" w:cs="Arial"/>
          <w:szCs w:val="24"/>
        </w:rPr>
      </w:pPr>
    </w:p>
    <w:p w14:paraId="5B136440" w14:textId="77777777" w:rsidR="00962B93" w:rsidRPr="00993004" w:rsidRDefault="00962B93" w:rsidP="00962B93">
      <w:pPr>
        <w:shd w:val="clear" w:color="auto" w:fill="FFFFFF"/>
        <w:spacing w:after="120"/>
        <w:ind w:left="360"/>
        <w:rPr>
          <w:rFonts w:eastAsia="Times New Roman" w:cs="Arial"/>
          <w:szCs w:val="24"/>
        </w:rPr>
      </w:pPr>
      <w:r w:rsidRPr="00993004">
        <w:rPr>
          <w:rFonts w:eastAsia="Times New Roman" w:cs="Arial"/>
          <w:szCs w:val="24"/>
        </w:rPr>
        <w:t xml:space="preserve">Non-Governmental Organizations (NGOs) include: community-based organizations (CBOs), faith-based organizations (FBOs), nonprofit organizations/501(c)(3)s, evaluators (except government institutions such as universities), grant management companies and any other non-governmental agency or individual. </w:t>
      </w:r>
      <w:r w:rsidRPr="00993004">
        <w:rPr>
          <w:rFonts w:eastAsia="Times New Roman" w:cs="Arial"/>
          <w:szCs w:val="24"/>
          <w:u w:val="single"/>
        </w:rPr>
        <w:t>Note: These criteria do not apply to government organizations (e.g. counties, cities, school districts, etc.)</w:t>
      </w:r>
      <w:r w:rsidRPr="00993004">
        <w:rPr>
          <w:rFonts w:eastAsia="Times New Roman" w:cs="Arial"/>
          <w:szCs w:val="24"/>
        </w:rPr>
        <w:t>.</w:t>
      </w:r>
    </w:p>
    <w:p w14:paraId="11F9D50D" w14:textId="77777777" w:rsidR="00962B93" w:rsidRPr="00993004" w:rsidRDefault="00962B93" w:rsidP="00962B93">
      <w:pPr>
        <w:spacing w:after="240"/>
        <w:ind w:left="360"/>
        <w:rPr>
          <w:rFonts w:eastAsia="Times New Roman" w:cs="Arial"/>
          <w:szCs w:val="24"/>
        </w:rPr>
      </w:pPr>
      <w:r w:rsidRPr="00993004">
        <w:rPr>
          <w:rFonts w:eastAsia="Times New Roman" w:cs="Arial"/>
          <w:szCs w:val="24"/>
        </w:rPr>
        <w:t>In the table below, provide the name of the Grantee and list all contracted parties.</w:t>
      </w:r>
    </w:p>
    <w:p w14:paraId="386F197B" w14:textId="77777777" w:rsidR="00962B93" w:rsidRPr="00993004" w:rsidRDefault="00962B93" w:rsidP="00962B93">
      <w:pPr>
        <w:spacing w:after="120"/>
        <w:ind w:left="360"/>
        <w:rPr>
          <w:rFonts w:eastAsia="Times New Roman" w:cs="Arial"/>
          <w:szCs w:val="20"/>
        </w:rPr>
      </w:pPr>
      <w:r w:rsidRPr="00993004">
        <w:rPr>
          <w:rFonts w:eastAsia="Times New Roman" w:cs="Arial"/>
          <w:b/>
          <w:szCs w:val="20"/>
        </w:rPr>
        <w:t xml:space="preserve">Grantee: </w:t>
      </w:r>
      <w:r w:rsidRPr="00993004">
        <w:rPr>
          <w:rFonts w:eastAsia="Times New Roman" w:cs="Arial"/>
          <w:szCs w:val="20"/>
        </w:rPr>
        <w:fldChar w:fldCharType="begin">
          <w:ffData>
            <w:name w:val="Text22"/>
            <w:enabled/>
            <w:calcOnExit w:val="0"/>
            <w:textInput/>
          </w:ffData>
        </w:fldChar>
      </w:r>
      <w:r w:rsidRPr="00993004">
        <w:rPr>
          <w:rFonts w:eastAsia="Times New Roman" w:cs="Arial"/>
          <w:szCs w:val="20"/>
        </w:rPr>
        <w:instrText xml:space="preserve"> FORMTEXT </w:instrText>
      </w:r>
      <w:r w:rsidRPr="00993004">
        <w:rPr>
          <w:rFonts w:eastAsia="Times New Roman" w:cs="Arial"/>
          <w:szCs w:val="20"/>
        </w:rPr>
      </w:r>
      <w:r w:rsidRPr="00993004">
        <w:rPr>
          <w:rFonts w:eastAsia="Times New Roman" w:cs="Arial"/>
          <w:szCs w:val="20"/>
        </w:rPr>
        <w:fldChar w:fldCharType="separate"/>
      </w:r>
      <w:r w:rsidRPr="00993004">
        <w:rPr>
          <w:rFonts w:eastAsia="Times New Roman" w:cs="Arial"/>
          <w:noProof/>
          <w:szCs w:val="20"/>
        </w:rPr>
        <w:t> </w:t>
      </w:r>
      <w:r w:rsidRPr="00993004">
        <w:rPr>
          <w:rFonts w:eastAsia="Times New Roman" w:cs="Arial"/>
          <w:noProof/>
          <w:szCs w:val="20"/>
        </w:rPr>
        <w:t> </w:t>
      </w:r>
      <w:r w:rsidRPr="00993004">
        <w:rPr>
          <w:rFonts w:eastAsia="Times New Roman" w:cs="Arial"/>
          <w:noProof/>
          <w:szCs w:val="20"/>
        </w:rPr>
        <w:t> </w:t>
      </w:r>
      <w:r w:rsidRPr="00993004">
        <w:rPr>
          <w:rFonts w:eastAsia="Times New Roman" w:cs="Arial"/>
          <w:noProof/>
          <w:szCs w:val="20"/>
        </w:rPr>
        <w:t> </w:t>
      </w:r>
      <w:r w:rsidRPr="00993004">
        <w:rPr>
          <w:rFonts w:eastAsia="Times New Roman" w:cs="Arial"/>
          <w:noProof/>
          <w:szCs w:val="20"/>
        </w:rPr>
        <w:t> </w:t>
      </w:r>
      <w:r w:rsidRPr="00993004">
        <w:rPr>
          <w:rFonts w:eastAsia="Times New Roman" w:cs="Arial"/>
          <w:szCs w:val="20"/>
        </w:rPr>
        <w:fldChar w:fldCharType="end"/>
      </w:r>
    </w:p>
    <w:tbl>
      <w:tblPr>
        <w:tblpPr w:leftFromText="180" w:rightFromText="180" w:bottomFromText="200" w:vertAnchor="text" w:horzAnchor="margin" w:tblpXSpec="center" w:tblpY="92"/>
        <w:tblW w:w="10404" w:type="dxa"/>
        <w:tblLayout w:type="fixed"/>
        <w:tblLook w:val="04A0" w:firstRow="1" w:lastRow="0" w:firstColumn="1" w:lastColumn="0" w:noHBand="0" w:noVBand="1"/>
      </w:tblPr>
      <w:tblGrid>
        <w:gridCol w:w="3051"/>
        <w:gridCol w:w="3051"/>
        <w:gridCol w:w="2340"/>
        <w:gridCol w:w="1962"/>
      </w:tblGrid>
      <w:tr w:rsidR="00962B93" w:rsidRPr="00993004" w14:paraId="7E90D863" w14:textId="77777777" w:rsidTr="000E1732">
        <w:trPr>
          <w:trHeight w:val="60"/>
        </w:trPr>
        <w:tc>
          <w:tcPr>
            <w:tcW w:w="3051" w:type="dxa"/>
            <w:tcBorders>
              <w:top w:val="nil"/>
              <w:left w:val="nil"/>
              <w:bottom w:val="single" w:sz="4" w:space="0" w:color="auto"/>
              <w:right w:val="nil"/>
            </w:tcBorders>
            <w:shd w:val="clear" w:color="auto" w:fill="F2F2F2" w:themeFill="background1" w:themeFillShade="F2"/>
            <w:vAlign w:val="center"/>
            <w:hideMark/>
          </w:tcPr>
          <w:p w14:paraId="193161A5" w14:textId="77777777" w:rsidR="00962B93" w:rsidRPr="00993004" w:rsidRDefault="00962B93" w:rsidP="000E1732">
            <w:pPr>
              <w:rPr>
                <w:rFonts w:eastAsia="Times New Roman" w:cs="Arial"/>
                <w:b/>
                <w:szCs w:val="24"/>
              </w:rPr>
            </w:pPr>
            <w:r w:rsidRPr="00993004">
              <w:rPr>
                <w:rFonts w:eastAsia="Times New Roman" w:cs="Arial"/>
                <w:b/>
                <w:szCs w:val="24"/>
              </w:rPr>
              <w:t>Name of Contracted Party</w:t>
            </w:r>
          </w:p>
        </w:tc>
        <w:tc>
          <w:tcPr>
            <w:tcW w:w="3051" w:type="dxa"/>
            <w:tcBorders>
              <w:top w:val="nil"/>
              <w:left w:val="nil"/>
              <w:bottom w:val="single" w:sz="4" w:space="0" w:color="auto"/>
              <w:right w:val="nil"/>
            </w:tcBorders>
            <w:shd w:val="clear" w:color="auto" w:fill="F2F2F2" w:themeFill="background1" w:themeFillShade="F2"/>
            <w:vAlign w:val="center"/>
            <w:hideMark/>
          </w:tcPr>
          <w:p w14:paraId="167BC83E" w14:textId="77777777" w:rsidR="00962B93" w:rsidRPr="00993004" w:rsidRDefault="00962B93" w:rsidP="000E1732">
            <w:pPr>
              <w:ind w:left="3"/>
              <w:jc w:val="center"/>
              <w:rPr>
                <w:rFonts w:eastAsia="Times New Roman" w:cs="Arial"/>
                <w:b/>
                <w:szCs w:val="24"/>
              </w:rPr>
            </w:pPr>
            <w:r w:rsidRPr="00993004">
              <w:rPr>
                <w:rFonts w:eastAsia="Times New Roman" w:cs="Arial"/>
                <w:b/>
                <w:szCs w:val="24"/>
              </w:rPr>
              <w:t>Address</w:t>
            </w:r>
          </w:p>
        </w:tc>
        <w:tc>
          <w:tcPr>
            <w:tcW w:w="2340" w:type="dxa"/>
            <w:tcBorders>
              <w:top w:val="nil"/>
              <w:left w:val="nil"/>
              <w:bottom w:val="single" w:sz="4" w:space="0" w:color="auto"/>
              <w:right w:val="nil"/>
            </w:tcBorders>
            <w:shd w:val="clear" w:color="auto" w:fill="F2F2F2" w:themeFill="background1" w:themeFillShade="F2"/>
            <w:vAlign w:val="center"/>
            <w:hideMark/>
          </w:tcPr>
          <w:p w14:paraId="25BDA913" w14:textId="77777777" w:rsidR="00962B93" w:rsidRPr="00993004" w:rsidRDefault="00962B93" w:rsidP="000E1732">
            <w:pPr>
              <w:ind w:left="24"/>
              <w:rPr>
                <w:rFonts w:eastAsia="Times New Roman" w:cs="Arial"/>
                <w:b/>
                <w:szCs w:val="24"/>
              </w:rPr>
            </w:pPr>
            <w:r w:rsidRPr="00993004">
              <w:rPr>
                <w:rFonts w:eastAsia="Times New Roman" w:cs="Arial"/>
                <w:b/>
                <w:szCs w:val="24"/>
              </w:rPr>
              <w:t>Email / Phone</w:t>
            </w:r>
          </w:p>
        </w:tc>
        <w:tc>
          <w:tcPr>
            <w:tcW w:w="1962" w:type="dxa"/>
            <w:tcBorders>
              <w:top w:val="nil"/>
              <w:left w:val="nil"/>
              <w:bottom w:val="single" w:sz="4" w:space="0" w:color="auto"/>
              <w:right w:val="nil"/>
            </w:tcBorders>
            <w:shd w:val="clear" w:color="auto" w:fill="F2F2F2" w:themeFill="background1" w:themeFillShade="F2"/>
            <w:vAlign w:val="center"/>
            <w:hideMark/>
          </w:tcPr>
          <w:p w14:paraId="780BFA5E" w14:textId="77777777" w:rsidR="00962B93" w:rsidRPr="00993004" w:rsidRDefault="00962B93" w:rsidP="000E1732">
            <w:pPr>
              <w:ind w:left="-162"/>
              <w:jc w:val="center"/>
              <w:rPr>
                <w:rFonts w:eastAsia="Times New Roman" w:cs="Arial"/>
                <w:b/>
                <w:szCs w:val="24"/>
              </w:rPr>
            </w:pPr>
            <w:r w:rsidRPr="00993004">
              <w:rPr>
                <w:rFonts w:eastAsia="Times New Roman" w:cs="Arial"/>
                <w:b/>
                <w:szCs w:val="24"/>
              </w:rPr>
              <w:t>Meets All Requirements</w:t>
            </w:r>
          </w:p>
        </w:tc>
      </w:tr>
      <w:tr w:rsidR="00962B93" w:rsidRPr="00993004" w14:paraId="0EC97C32" w14:textId="77777777" w:rsidTr="000E1732">
        <w:trPr>
          <w:trHeight w:val="508"/>
        </w:trPr>
        <w:tc>
          <w:tcPr>
            <w:tcW w:w="3051" w:type="dxa"/>
            <w:tcBorders>
              <w:top w:val="single" w:sz="4" w:space="0" w:color="auto"/>
              <w:left w:val="single" w:sz="4" w:space="0" w:color="auto"/>
              <w:bottom w:val="single" w:sz="6" w:space="0" w:color="auto"/>
              <w:right w:val="single" w:sz="6" w:space="0" w:color="auto"/>
            </w:tcBorders>
            <w:vAlign w:val="center"/>
            <w:hideMark/>
          </w:tcPr>
          <w:p w14:paraId="15CA5211" w14:textId="77777777" w:rsidR="00962B93" w:rsidRPr="00993004" w:rsidRDefault="00962B93" w:rsidP="000E1732">
            <w:pPr>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3051" w:type="dxa"/>
            <w:tcBorders>
              <w:top w:val="single" w:sz="4" w:space="0" w:color="auto"/>
              <w:left w:val="single" w:sz="6" w:space="0" w:color="auto"/>
              <w:bottom w:val="single" w:sz="6" w:space="0" w:color="auto"/>
              <w:right w:val="single" w:sz="6" w:space="0" w:color="auto"/>
            </w:tcBorders>
            <w:vAlign w:val="center"/>
            <w:hideMark/>
          </w:tcPr>
          <w:p w14:paraId="0DBB12A5" w14:textId="77777777" w:rsidR="00962B93" w:rsidRPr="00993004" w:rsidRDefault="00962B93" w:rsidP="000E1732">
            <w:pPr>
              <w:ind w:left="3"/>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2340" w:type="dxa"/>
            <w:tcBorders>
              <w:top w:val="single" w:sz="4" w:space="0" w:color="auto"/>
              <w:left w:val="single" w:sz="6" w:space="0" w:color="auto"/>
              <w:bottom w:val="single" w:sz="6" w:space="0" w:color="auto"/>
              <w:right w:val="single" w:sz="4" w:space="0" w:color="auto"/>
            </w:tcBorders>
            <w:vAlign w:val="center"/>
            <w:hideMark/>
          </w:tcPr>
          <w:p w14:paraId="5CC70DD2" w14:textId="77777777" w:rsidR="00962B93" w:rsidRPr="00993004" w:rsidRDefault="00962B93" w:rsidP="000E1732">
            <w:pPr>
              <w:ind w:left="24"/>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1962" w:type="dxa"/>
            <w:tcBorders>
              <w:top w:val="single" w:sz="4" w:space="0" w:color="auto"/>
              <w:left w:val="single" w:sz="6" w:space="0" w:color="auto"/>
              <w:bottom w:val="single" w:sz="6" w:space="0" w:color="auto"/>
              <w:right w:val="single" w:sz="4" w:space="0" w:color="auto"/>
            </w:tcBorders>
            <w:vAlign w:val="center"/>
            <w:hideMark/>
          </w:tcPr>
          <w:p w14:paraId="5B6A0EE0" w14:textId="77777777" w:rsidR="00962B93" w:rsidRPr="00993004" w:rsidRDefault="00962B93" w:rsidP="000E1732">
            <w:pPr>
              <w:ind w:left="107"/>
              <w:rPr>
                <w:rFonts w:eastAsia="Times New Roman" w:cs="Arial"/>
                <w:b/>
                <w:sz w:val="20"/>
                <w:szCs w:val="24"/>
              </w:rPr>
            </w:pPr>
            <w:r w:rsidRPr="00993004">
              <w:rPr>
                <w:rFonts w:eastAsia="Times New Roman" w:cs="Arial"/>
                <w:b/>
                <w:sz w:val="20"/>
                <w:szCs w:val="24"/>
              </w:rPr>
              <w:t xml:space="preserve">Yes </w:t>
            </w:r>
            <w:sdt>
              <w:sdtPr>
                <w:rPr>
                  <w:rFonts w:eastAsia="Times New Roman" w:cs="Arial"/>
                  <w:b/>
                  <w:sz w:val="20"/>
                  <w:szCs w:val="24"/>
                </w:rPr>
                <w:id w:val="-1802139106"/>
              </w:sdtPr>
              <w:sdtEndPr/>
              <w:sdtContent>
                <w:r w:rsidRPr="00993004">
                  <w:rPr>
                    <w:rFonts w:ascii="Segoe UI Symbol" w:eastAsia="MS Gothic" w:hAnsi="Segoe UI Symbol" w:cs="Segoe UI Symbol"/>
                    <w:b/>
                    <w:sz w:val="20"/>
                    <w:szCs w:val="24"/>
                  </w:rPr>
                  <w:t>☐</w:t>
                </w:r>
              </w:sdtContent>
            </w:sdt>
            <w:r w:rsidRPr="00993004">
              <w:rPr>
                <w:rFonts w:eastAsia="Times New Roman" w:cs="Arial"/>
                <w:b/>
                <w:sz w:val="20"/>
                <w:szCs w:val="24"/>
              </w:rPr>
              <w:t xml:space="preserve">   No </w:t>
            </w:r>
            <w:sdt>
              <w:sdtPr>
                <w:rPr>
                  <w:rFonts w:eastAsia="Times New Roman" w:cs="Arial"/>
                  <w:b/>
                  <w:sz w:val="20"/>
                  <w:szCs w:val="24"/>
                </w:rPr>
                <w:id w:val="94213036"/>
              </w:sdtPr>
              <w:sdtEndPr/>
              <w:sdtContent>
                <w:r w:rsidRPr="00993004">
                  <w:rPr>
                    <w:rFonts w:ascii="Segoe UI Symbol" w:eastAsia="MS Gothic" w:hAnsi="Segoe UI Symbol" w:cs="Segoe UI Symbol"/>
                    <w:b/>
                    <w:sz w:val="20"/>
                    <w:szCs w:val="24"/>
                  </w:rPr>
                  <w:t>☐</w:t>
                </w:r>
              </w:sdtContent>
            </w:sdt>
          </w:p>
        </w:tc>
      </w:tr>
      <w:tr w:rsidR="00962B93" w:rsidRPr="00993004" w14:paraId="606B7630" w14:textId="77777777" w:rsidTr="000E1732">
        <w:trPr>
          <w:trHeight w:val="508"/>
        </w:trPr>
        <w:tc>
          <w:tcPr>
            <w:tcW w:w="3051" w:type="dxa"/>
            <w:tcBorders>
              <w:top w:val="single" w:sz="6" w:space="0" w:color="auto"/>
              <w:left w:val="single" w:sz="4" w:space="0" w:color="auto"/>
              <w:bottom w:val="single" w:sz="6" w:space="0" w:color="auto"/>
              <w:right w:val="single" w:sz="6" w:space="0" w:color="auto"/>
            </w:tcBorders>
            <w:vAlign w:val="center"/>
            <w:hideMark/>
          </w:tcPr>
          <w:p w14:paraId="62AE5551" w14:textId="77777777" w:rsidR="00962B93" w:rsidRPr="00993004" w:rsidRDefault="00962B93" w:rsidP="000E1732">
            <w:pPr>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3051" w:type="dxa"/>
            <w:tcBorders>
              <w:top w:val="single" w:sz="6" w:space="0" w:color="auto"/>
              <w:left w:val="single" w:sz="6" w:space="0" w:color="auto"/>
              <w:bottom w:val="single" w:sz="6" w:space="0" w:color="auto"/>
              <w:right w:val="single" w:sz="6" w:space="0" w:color="auto"/>
            </w:tcBorders>
            <w:vAlign w:val="center"/>
            <w:hideMark/>
          </w:tcPr>
          <w:p w14:paraId="550BE562" w14:textId="77777777" w:rsidR="00962B93" w:rsidRPr="00993004" w:rsidRDefault="00962B93" w:rsidP="000E1732">
            <w:pPr>
              <w:ind w:left="3"/>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2340" w:type="dxa"/>
            <w:tcBorders>
              <w:top w:val="single" w:sz="6" w:space="0" w:color="auto"/>
              <w:left w:val="single" w:sz="6" w:space="0" w:color="auto"/>
              <w:bottom w:val="single" w:sz="6" w:space="0" w:color="auto"/>
              <w:right w:val="single" w:sz="4" w:space="0" w:color="auto"/>
            </w:tcBorders>
            <w:vAlign w:val="center"/>
            <w:hideMark/>
          </w:tcPr>
          <w:p w14:paraId="446BBC17" w14:textId="77777777" w:rsidR="00962B93" w:rsidRPr="00993004" w:rsidRDefault="00962B93" w:rsidP="000E1732">
            <w:pPr>
              <w:ind w:left="24"/>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1962" w:type="dxa"/>
            <w:tcBorders>
              <w:top w:val="single" w:sz="6" w:space="0" w:color="auto"/>
              <w:left w:val="single" w:sz="6" w:space="0" w:color="auto"/>
              <w:bottom w:val="single" w:sz="6" w:space="0" w:color="auto"/>
              <w:right w:val="single" w:sz="4" w:space="0" w:color="auto"/>
            </w:tcBorders>
            <w:vAlign w:val="center"/>
            <w:hideMark/>
          </w:tcPr>
          <w:p w14:paraId="741B8FE0" w14:textId="77777777" w:rsidR="00962B93" w:rsidRPr="00993004" w:rsidRDefault="00962B93" w:rsidP="000E1732">
            <w:pPr>
              <w:ind w:left="107"/>
              <w:rPr>
                <w:rFonts w:eastAsia="Times New Roman" w:cs="Arial"/>
                <w:b/>
                <w:sz w:val="20"/>
                <w:szCs w:val="24"/>
              </w:rPr>
            </w:pPr>
            <w:r w:rsidRPr="00993004">
              <w:rPr>
                <w:rFonts w:eastAsia="Times New Roman" w:cs="Arial"/>
                <w:b/>
                <w:sz w:val="20"/>
                <w:szCs w:val="24"/>
              </w:rPr>
              <w:t xml:space="preserve">Yes </w:t>
            </w:r>
            <w:sdt>
              <w:sdtPr>
                <w:rPr>
                  <w:rFonts w:eastAsia="Times New Roman" w:cs="Arial"/>
                  <w:b/>
                  <w:sz w:val="20"/>
                  <w:szCs w:val="24"/>
                </w:rPr>
                <w:id w:val="1865862517"/>
              </w:sdtPr>
              <w:sdtEndPr/>
              <w:sdtContent>
                <w:r w:rsidRPr="00993004">
                  <w:rPr>
                    <w:rFonts w:ascii="Segoe UI Symbol" w:eastAsia="MS Gothic" w:hAnsi="Segoe UI Symbol" w:cs="Segoe UI Symbol"/>
                    <w:b/>
                    <w:sz w:val="20"/>
                    <w:szCs w:val="24"/>
                  </w:rPr>
                  <w:t>☐</w:t>
                </w:r>
              </w:sdtContent>
            </w:sdt>
            <w:r w:rsidRPr="00993004">
              <w:rPr>
                <w:rFonts w:eastAsia="Times New Roman" w:cs="Arial"/>
                <w:b/>
                <w:sz w:val="20"/>
                <w:szCs w:val="24"/>
              </w:rPr>
              <w:t xml:space="preserve">   No </w:t>
            </w:r>
            <w:sdt>
              <w:sdtPr>
                <w:rPr>
                  <w:rFonts w:eastAsia="Times New Roman" w:cs="Arial"/>
                  <w:b/>
                  <w:sz w:val="20"/>
                  <w:szCs w:val="24"/>
                </w:rPr>
                <w:id w:val="1847974883"/>
              </w:sdtPr>
              <w:sdtEndPr/>
              <w:sdtContent>
                <w:r w:rsidRPr="00993004">
                  <w:rPr>
                    <w:rFonts w:ascii="Segoe UI Symbol" w:eastAsia="MS Gothic" w:hAnsi="Segoe UI Symbol" w:cs="Segoe UI Symbol"/>
                    <w:b/>
                    <w:sz w:val="20"/>
                    <w:szCs w:val="24"/>
                  </w:rPr>
                  <w:t>☐</w:t>
                </w:r>
              </w:sdtContent>
            </w:sdt>
          </w:p>
        </w:tc>
      </w:tr>
      <w:tr w:rsidR="00962B93" w:rsidRPr="00993004" w14:paraId="00C90B5B" w14:textId="77777777" w:rsidTr="000E1732">
        <w:trPr>
          <w:trHeight w:val="508"/>
        </w:trPr>
        <w:tc>
          <w:tcPr>
            <w:tcW w:w="3051" w:type="dxa"/>
            <w:tcBorders>
              <w:top w:val="single" w:sz="6" w:space="0" w:color="auto"/>
              <w:left w:val="single" w:sz="4" w:space="0" w:color="auto"/>
              <w:bottom w:val="single" w:sz="6" w:space="0" w:color="auto"/>
              <w:right w:val="single" w:sz="6" w:space="0" w:color="auto"/>
            </w:tcBorders>
            <w:vAlign w:val="center"/>
            <w:hideMark/>
          </w:tcPr>
          <w:p w14:paraId="15A20C59" w14:textId="77777777" w:rsidR="00962B93" w:rsidRPr="00993004" w:rsidRDefault="00962B93" w:rsidP="000E1732">
            <w:pPr>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3051" w:type="dxa"/>
            <w:tcBorders>
              <w:top w:val="single" w:sz="6" w:space="0" w:color="auto"/>
              <w:left w:val="single" w:sz="6" w:space="0" w:color="auto"/>
              <w:bottom w:val="single" w:sz="6" w:space="0" w:color="auto"/>
              <w:right w:val="single" w:sz="6" w:space="0" w:color="auto"/>
            </w:tcBorders>
            <w:vAlign w:val="center"/>
            <w:hideMark/>
          </w:tcPr>
          <w:p w14:paraId="04C05DF2" w14:textId="77777777" w:rsidR="00962B93" w:rsidRPr="00993004" w:rsidRDefault="00962B93" w:rsidP="000E1732">
            <w:pPr>
              <w:ind w:left="3"/>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2340" w:type="dxa"/>
            <w:tcBorders>
              <w:top w:val="single" w:sz="6" w:space="0" w:color="auto"/>
              <w:left w:val="single" w:sz="6" w:space="0" w:color="auto"/>
              <w:bottom w:val="single" w:sz="6" w:space="0" w:color="auto"/>
              <w:right w:val="single" w:sz="4" w:space="0" w:color="auto"/>
            </w:tcBorders>
            <w:vAlign w:val="center"/>
            <w:hideMark/>
          </w:tcPr>
          <w:p w14:paraId="62E0B573" w14:textId="77777777" w:rsidR="00962B93" w:rsidRPr="00993004" w:rsidRDefault="00962B93" w:rsidP="000E1732">
            <w:pPr>
              <w:ind w:left="24"/>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1962" w:type="dxa"/>
            <w:tcBorders>
              <w:top w:val="single" w:sz="6" w:space="0" w:color="auto"/>
              <w:left w:val="single" w:sz="6" w:space="0" w:color="auto"/>
              <w:bottom w:val="single" w:sz="6" w:space="0" w:color="auto"/>
              <w:right w:val="single" w:sz="4" w:space="0" w:color="auto"/>
            </w:tcBorders>
            <w:vAlign w:val="center"/>
            <w:hideMark/>
          </w:tcPr>
          <w:p w14:paraId="619DE0E1" w14:textId="77777777" w:rsidR="00962B93" w:rsidRPr="00993004" w:rsidRDefault="00962B93" w:rsidP="000E1732">
            <w:pPr>
              <w:ind w:left="107"/>
              <w:rPr>
                <w:rFonts w:eastAsia="Times New Roman" w:cs="Arial"/>
                <w:b/>
                <w:sz w:val="20"/>
                <w:szCs w:val="24"/>
              </w:rPr>
            </w:pPr>
            <w:r w:rsidRPr="00993004">
              <w:rPr>
                <w:rFonts w:eastAsia="Times New Roman" w:cs="Arial"/>
                <w:b/>
                <w:sz w:val="20"/>
                <w:szCs w:val="24"/>
              </w:rPr>
              <w:t xml:space="preserve">Yes </w:t>
            </w:r>
            <w:sdt>
              <w:sdtPr>
                <w:rPr>
                  <w:rFonts w:eastAsia="Times New Roman" w:cs="Arial"/>
                  <w:b/>
                  <w:sz w:val="20"/>
                  <w:szCs w:val="24"/>
                </w:rPr>
                <w:id w:val="1134912948"/>
              </w:sdtPr>
              <w:sdtEndPr/>
              <w:sdtContent>
                <w:r w:rsidRPr="00993004">
                  <w:rPr>
                    <w:rFonts w:ascii="Segoe UI Symbol" w:eastAsia="MS Gothic" w:hAnsi="Segoe UI Symbol" w:cs="Segoe UI Symbol"/>
                    <w:b/>
                    <w:sz w:val="20"/>
                    <w:szCs w:val="24"/>
                  </w:rPr>
                  <w:t>☐</w:t>
                </w:r>
              </w:sdtContent>
            </w:sdt>
            <w:r w:rsidRPr="00993004">
              <w:rPr>
                <w:rFonts w:eastAsia="Times New Roman" w:cs="Arial"/>
                <w:b/>
                <w:sz w:val="20"/>
                <w:szCs w:val="24"/>
              </w:rPr>
              <w:t xml:space="preserve">   No </w:t>
            </w:r>
            <w:sdt>
              <w:sdtPr>
                <w:rPr>
                  <w:rFonts w:eastAsia="Times New Roman" w:cs="Arial"/>
                  <w:b/>
                  <w:sz w:val="20"/>
                  <w:szCs w:val="24"/>
                </w:rPr>
                <w:id w:val="-164547264"/>
              </w:sdtPr>
              <w:sdtEndPr/>
              <w:sdtContent>
                <w:r w:rsidRPr="00993004">
                  <w:rPr>
                    <w:rFonts w:ascii="Segoe UI Symbol" w:eastAsia="MS Gothic" w:hAnsi="Segoe UI Symbol" w:cs="Segoe UI Symbol"/>
                    <w:b/>
                    <w:sz w:val="20"/>
                    <w:szCs w:val="24"/>
                  </w:rPr>
                  <w:t>☐</w:t>
                </w:r>
              </w:sdtContent>
            </w:sdt>
          </w:p>
        </w:tc>
      </w:tr>
      <w:tr w:rsidR="00962B93" w:rsidRPr="00993004" w14:paraId="20E37C1C" w14:textId="77777777" w:rsidTr="000E1732">
        <w:trPr>
          <w:trHeight w:val="508"/>
        </w:trPr>
        <w:tc>
          <w:tcPr>
            <w:tcW w:w="3051" w:type="dxa"/>
            <w:tcBorders>
              <w:top w:val="single" w:sz="6" w:space="0" w:color="auto"/>
              <w:left w:val="single" w:sz="4" w:space="0" w:color="auto"/>
              <w:bottom w:val="single" w:sz="6" w:space="0" w:color="auto"/>
              <w:right w:val="single" w:sz="6" w:space="0" w:color="auto"/>
            </w:tcBorders>
            <w:vAlign w:val="center"/>
            <w:hideMark/>
          </w:tcPr>
          <w:p w14:paraId="3BC55FF3" w14:textId="77777777" w:rsidR="00962B93" w:rsidRPr="00993004" w:rsidRDefault="00962B93" w:rsidP="000E1732">
            <w:pPr>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3051" w:type="dxa"/>
            <w:tcBorders>
              <w:top w:val="single" w:sz="6" w:space="0" w:color="auto"/>
              <w:left w:val="single" w:sz="6" w:space="0" w:color="auto"/>
              <w:bottom w:val="single" w:sz="6" w:space="0" w:color="auto"/>
              <w:right w:val="single" w:sz="6" w:space="0" w:color="auto"/>
            </w:tcBorders>
            <w:vAlign w:val="center"/>
            <w:hideMark/>
          </w:tcPr>
          <w:p w14:paraId="1DFEC878" w14:textId="77777777" w:rsidR="00962B93" w:rsidRPr="00993004" w:rsidRDefault="00962B93" w:rsidP="000E1732">
            <w:pPr>
              <w:ind w:left="3"/>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2340" w:type="dxa"/>
            <w:tcBorders>
              <w:top w:val="single" w:sz="6" w:space="0" w:color="auto"/>
              <w:left w:val="single" w:sz="6" w:space="0" w:color="auto"/>
              <w:bottom w:val="single" w:sz="6" w:space="0" w:color="auto"/>
              <w:right w:val="single" w:sz="4" w:space="0" w:color="auto"/>
            </w:tcBorders>
            <w:vAlign w:val="center"/>
            <w:hideMark/>
          </w:tcPr>
          <w:p w14:paraId="525D64B5" w14:textId="77777777" w:rsidR="00962B93" w:rsidRPr="00993004" w:rsidRDefault="00962B93" w:rsidP="000E1732">
            <w:pPr>
              <w:ind w:left="24"/>
              <w:rPr>
                <w:rFonts w:eastAsia="Times New Roman" w:cs="Arial"/>
                <w:sz w:val="20"/>
                <w:szCs w:val="24"/>
              </w:rPr>
            </w:pPr>
            <w:r w:rsidRPr="00993004">
              <w:rPr>
                <w:rFonts w:eastAsia="Times New Roman" w:cs="Arial"/>
                <w:sz w:val="20"/>
                <w:szCs w:val="24"/>
              </w:rPr>
              <w:fldChar w:fldCharType="begin">
                <w:ffData>
                  <w:name w:val="Text22"/>
                  <w:enabled/>
                  <w:calcOnExit w:val="0"/>
                  <w:textInput/>
                </w:ffData>
              </w:fldChar>
            </w:r>
            <w:r w:rsidRPr="00993004">
              <w:rPr>
                <w:rFonts w:eastAsia="Times New Roman" w:cs="Arial"/>
                <w:sz w:val="20"/>
                <w:szCs w:val="24"/>
              </w:rPr>
              <w:instrText xml:space="preserve"> FORMTEXT </w:instrText>
            </w:r>
            <w:r w:rsidRPr="00993004">
              <w:rPr>
                <w:rFonts w:eastAsia="Times New Roman" w:cs="Arial"/>
                <w:sz w:val="20"/>
                <w:szCs w:val="24"/>
              </w:rPr>
            </w:r>
            <w:r w:rsidRPr="00993004">
              <w:rPr>
                <w:rFonts w:eastAsia="Times New Roman" w:cs="Arial"/>
                <w:sz w:val="20"/>
                <w:szCs w:val="24"/>
              </w:rPr>
              <w:fldChar w:fldCharType="separate"/>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noProof/>
                <w:sz w:val="20"/>
                <w:szCs w:val="24"/>
              </w:rPr>
              <w:t> </w:t>
            </w:r>
            <w:r w:rsidRPr="00993004">
              <w:rPr>
                <w:rFonts w:eastAsia="Times New Roman" w:cs="Arial"/>
                <w:sz w:val="20"/>
                <w:szCs w:val="24"/>
              </w:rPr>
              <w:fldChar w:fldCharType="end"/>
            </w:r>
          </w:p>
        </w:tc>
        <w:tc>
          <w:tcPr>
            <w:tcW w:w="1962" w:type="dxa"/>
            <w:tcBorders>
              <w:top w:val="single" w:sz="6" w:space="0" w:color="auto"/>
              <w:left w:val="single" w:sz="6" w:space="0" w:color="auto"/>
              <w:bottom w:val="single" w:sz="6" w:space="0" w:color="auto"/>
              <w:right w:val="single" w:sz="4" w:space="0" w:color="auto"/>
            </w:tcBorders>
            <w:vAlign w:val="center"/>
            <w:hideMark/>
          </w:tcPr>
          <w:p w14:paraId="63ED47AC" w14:textId="77777777" w:rsidR="00962B93" w:rsidRPr="00993004" w:rsidRDefault="00962B93" w:rsidP="000E1732">
            <w:pPr>
              <w:ind w:left="107"/>
              <w:rPr>
                <w:rFonts w:eastAsia="Times New Roman" w:cs="Arial"/>
                <w:b/>
                <w:sz w:val="20"/>
                <w:szCs w:val="24"/>
              </w:rPr>
            </w:pPr>
            <w:r w:rsidRPr="00993004">
              <w:rPr>
                <w:rFonts w:eastAsia="Times New Roman" w:cs="Arial"/>
                <w:b/>
                <w:sz w:val="20"/>
                <w:szCs w:val="24"/>
              </w:rPr>
              <w:t xml:space="preserve">Yes </w:t>
            </w:r>
            <w:sdt>
              <w:sdtPr>
                <w:rPr>
                  <w:rFonts w:eastAsia="Times New Roman" w:cs="Arial"/>
                  <w:b/>
                  <w:sz w:val="20"/>
                  <w:szCs w:val="24"/>
                </w:rPr>
                <w:id w:val="-2042813957"/>
              </w:sdtPr>
              <w:sdtEndPr/>
              <w:sdtContent>
                <w:r w:rsidRPr="00993004">
                  <w:rPr>
                    <w:rFonts w:ascii="Segoe UI Symbol" w:eastAsia="MS Gothic" w:hAnsi="Segoe UI Symbol" w:cs="Segoe UI Symbol"/>
                    <w:b/>
                    <w:sz w:val="20"/>
                    <w:szCs w:val="24"/>
                  </w:rPr>
                  <w:t>☐</w:t>
                </w:r>
              </w:sdtContent>
            </w:sdt>
            <w:r w:rsidRPr="00993004">
              <w:rPr>
                <w:rFonts w:eastAsia="Times New Roman" w:cs="Arial"/>
                <w:b/>
                <w:sz w:val="20"/>
                <w:szCs w:val="24"/>
              </w:rPr>
              <w:t xml:space="preserve">   No </w:t>
            </w:r>
            <w:sdt>
              <w:sdtPr>
                <w:rPr>
                  <w:rFonts w:eastAsia="Times New Roman" w:cs="Arial"/>
                  <w:b/>
                  <w:sz w:val="20"/>
                  <w:szCs w:val="24"/>
                </w:rPr>
                <w:id w:val="-477606387"/>
              </w:sdtPr>
              <w:sdtEndPr/>
              <w:sdtContent>
                <w:r w:rsidRPr="00993004">
                  <w:rPr>
                    <w:rFonts w:ascii="Segoe UI Symbol" w:eastAsia="MS Gothic" w:hAnsi="Segoe UI Symbol" w:cs="Segoe UI Symbol"/>
                    <w:b/>
                    <w:sz w:val="20"/>
                    <w:szCs w:val="24"/>
                  </w:rPr>
                  <w:t>☐</w:t>
                </w:r>
              </w:sdtContent>
            </w:sdt>
          </w:p>
        </w:tc>
      </w:tr>
    </w:tbl>
    <w:p w14:paraId="521D03DB" w14:textId="77777777" w:rsidR="00962B93" w:rsidRPr="00993004" w:rsidRDefault="00962B93" w:rsidP="00962B93">
      <w:pPr>
        <w:ind w:left="360"/>
        <w:rPr>
          <w:rFonts w:eastAsia="Times New Roman" w:cs="Arial"/>
          <w:szCs w:val="24"/>
        </w:rPr>
      </w:pPr>
      <w:r w:rsidRPr="00993004">
        <w:rPr>
          <w:rFonts w:eastAsia="Times New Roman" w:cs="Arial"/>
          <w:szCs w:val="24"/>
        </w:rPr>
        <w:t xml:space="preserve">Grantees are required to update this list and submit it to BSCC any time a new third-party contract is executed after the initial assurance date. Grantees shall retain (on-site) applicable source documentation for each contracted party that verifies compliance with the </w:t>
      </w:r>
      <w:r w:rsidRPr="00993004">
        <w:rPr>
          <w:rFonts w:eastAsia="Times New Roman" w:cs="Arial"/>
          <w:szCs w:val="24"/>
        </w:rPr>
        <w:lastRenderedPageBreak/>
        <w:t xml:space="preserve">requirements listed in </w:t>
      </w:r>
      <w:r w:rsidRPr="00DA16E7">
        <w:rPr>
          <w:rFonts w:eastAsia="Times New Roman" w:cs="Arial"/>
          <w:szCs w:val="24"/>
        </w:rPr>
        <w:t xml:space="preserve">the </w:t>
      </w:r>
      <w:r w:rsidRPr="00984BCB">
        <w:rPr>
          <w:rFonts w:eastAsia="Times New Roman" w:cs="Arial"/>
          <w:szCs w:val="24"/>
        </w:rPr>
        <w:t>RSAT RF</w:t>
      </w:r>
      <w:r>
        <w:rPr>
          <w:rFonts w:eastAsia="Times New Roman" w:cs="Arial"/>
          <w:szCs w:val="24"/>
        </w:rPr>
        <w:t>P</w:t>
      </w:r>
      <w:r w:rsidRPr="00984BCB">
        <w:rPr>
          <w:rFonts w:eastAsia="Times New Roman" w:cs="Arial"/>
          <w:szCs w:val="24"/>
        </w:rPr>
        <w:t>.</w:t>
      </w:r>
      <w:r w:rsidRPr="00993004">
        <w:rPr>
          <w:rFonts w:eastAsia="Times New Roman" w:cs="Arial"/>
          <w:szCs w:val="24"/>
        </w:rPr>
        <w:t xml:space="preserve"> These records will be subject to all records and retention language in the Standard Agreement.</w:t>
      </w:r>
    </w:p>
    <w:p w14:paraId="3E29BF8D" w14:textId="77777777" w:rsidR="00962B93" w:rsidRPr="00993004" w:rsidRDefault="00962B93" w:rsidP="00962B93">
      <w:pPr>
        <w:ind w:left="360"/>
        <w:rPr>
          <w:rFonts w:eastAsia="Times New Roman" w:cs="Arial"/>
          <w:szCs w:val="24"/>
        </w:rPr>
      </w:pPr>
    </w:p>
    <w:p w14:paraId="62A659A4" w14:textId="77777777" w:rsidR="00962B93" w:rsidRPr="00993004" w:rsidRDefault="00962B93" w:rsidP="00962B93">
      <w:pPr>
        <w:ind w:left="360"/>
        <w:rPr>
          <w:rFonts w:eastAsia="Times New Roman" w:cs="Arial"/>
          <w:szCs w:val="24"/>
        </w:rPr>
      </w:pPr>
      <w:r w:rsidRPr="00993004">
        <w:rPr>
          <w:rFonts w:eastAsia="Times New Roman" w:cs="Arial"/>
          <w:szCs w:val="24"/>
        </w:rPr>
        <w:t>The BSCC will not disburse or reimburse for costs incurred by any third party that does not meet the requirements listed above and for which the BSCC does not have a signed grantee assurance on file.</w:t>
      </w:r>
    </w:p>
    <w:p w14:paraId="22C9C51E" w14:textId="77777777" w:rsidR="00962B93" w:rsidRPr="00993004" w:rsidRDefault="00962B93" w:rsidP="00962B93">
      <w:pPr>
        <w:spacing w:after="120"/>
        <w:ind w:left="360"/>
        <w:rPr>
          <w:rFonts w:eastAsia="Times New Roman" w:cs="Arial"/>
          <w:sz w:val="20"/>
          <w:szCs w:val="24"/>
        </w:rPr>
      </w:pPr>
    </w:p>
    <w:p w14:paraId="319BCFE3" w14:textId="77777777" w:rsidR="00962B93" w:rsidRPr="00993004" w:rsidRDefault="00962B93" w:rsidP="00962B93">
      <w:pPr>
        <w:spacing w:line="268" w:lineRule="auto"/>
        <w:rPr>
          <w:rFonts w:eastAsia="Times New Roman" w:cs="Arial"/>
          <w:b/>
          <w:szCs w:val="24"/>
        </w:rPr>
      </w:pPr>
      <w:r w:rsidRPr="00993004">
        <w:rPr>
          <w:rFonts w:eastAsia="Times New Roman" w:cs="Arial"/>
          <w:b/>
          <w:szCs w:val="24"/>
        </w:rPr>
        <w:t>A signature below is an assurance that all requirements listed above have been met.</w:t>
      </w:r>
    </w:p>
    <w:p w14:paraId="418315F3" w14:textId="77777777" w:rsidR="00962B93" w:rsidRPr="00993004" w:rsidRDefault="00962B93" w:rsidP="00962B93">
      <w:pPr>
        <w:spacing w:line="268" w:lineRule="auto"/>
        <w:ind w:left="360"/>
        <w:rPr>
          <w:rFonts w:eastAsia="Times New Roman" w:cs="Arial"/>
          <w:b/>
          <w:szCs w:val="24"/>
        </w:rPr>
      </w:pPr>
    </w:p>
    <w:p w14:paraId="5CEDE6FD" w14:textId="77777777" w:rsidR="00962B93" w:rsidRPr="00993004" w:rsidRDefault="00962B93" w:rsidP="00962B93">
      <w:pPr>
        <w:spacing w:line="268" w:lineRule="auto"/>
        <w:ind w:left="360"/>
        <w:rPr>
          <w:rFonts w:eastAsia="Times New Roman" w:cs="Arial"/>
          <w:b/>
          <w:sz w:val="20"/>
          <w:szCs w:val="24"/>
        </w:rPr>
      </w:pPr>
    </w:p>
    <w:sdt>
      <w:sdtPr>
        <w:rPr>
          <w:rFonts w:eastAsia="Times New Roman" w:cs="Arial"/>
          <w:sz w:val="20"/>
          <w:szCs w:val="24"/>
        </w:rPr>
        <w:id w:val="2000223094"/>
        <w:docPartObj>
          <w:docPartGallery w:val="Watermarks"/>
        </w:docPartObj>
      </w:sdtPr>
      <w:sdtEndPr/>
      <w:sdtContent>
        <w:p w14:paraId="2DC35E57" w14:textId="70E27B2E" w:rsidR="00962B93" w:rsidRPr="00993004" w:rsidRDefault="00826B5D" w:rsidP="00962B93">
          <w:pPr>
            <w:spacing w:line="268" w:lineRule="auto"/>
            <w:ind w:left="360"/>
            <w:jc w:val="center"/>
            <w:rPr>
              <w:rFonts w:eastAsia="Times New Roman" w:cs="Arial"/>
              <w:sz w:val="20"/>
              <w:szCs w:val="24"/>
            </w:rPr>
          </w:pPr>
          <w:r w:rsidRPr="00826B5D">
            <w:rPr>
              <w:rFonts w:eastAsia="Times New Roman" w:cs="Arial"/>
              <w:noProof/>
              <w:sz w:val="20"/>
              <w:szCs w:val="24"/>
            </w:rPr>
            <mc:AlternateContent>
              <mc:Choice Requires="wps">
                <w:drawing>
                  <wp:anchor distT="0" distB="0" distL="114300" distR="114300" simplePos="0" relativeHeight="251829760" behindDoc="0" locked="0" layoutInCell="0" allowOverlap="1" wp14:anchorId="73ABCDE9" wp14:editId="7371BA1F">
                    <wp:simplePos x="0" y="0"/>
                    <wp:positionH relativeFrom="margin">
                      <wp:align>center</wp:align>
                    </wp:positionH>
                    <wp:positionV relativeFrom="margin">
                      <wp:align>center</wp:align>
                    </wp:positionV>
                    <wp:extent cx="5865495" cy="2513965"/>
                    <wp:effectExtent l="0" t="1447800" r="0" b="110553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861F01"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ABCDE9" id="Text Box 70" o:spid="_x0000_s1056" type="#_x0000_t202" style="position:absolute;left:0;text-align:left;margin-left:0;margin-top:0;width:461.85pt;height:197.95pt;rotation:-45;z-index:25182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AmwHsk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0C861F01"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3B06EEB2" w14:textId="77777777" w:rsidR="00962B93" w:rsidRPr="00993004" w:rsidRDefault="00962B93" w:rsidP="00962B93">
      <w:pPr>
        <w:ind w:left="360"/>
        <w:rPr>
          <w:rFonts w:eastAsia="Times New Roman"/>
          <w:sz w:val="20"/>
        </w:rPr>
      </w:pPr>
    </w:p>
    <w:tbl>
      <w:tblPr>
        <w:tblpPr w:leftFromText="187" w:rightFromText="187" w:bottomFromText="200" w:vertAnchor="text" w:horzAnchor="margin" w:tblpXSpec="center" w:tblpY="-46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700"/>
        <w:gridCol w:w="425"/>
        <w:gridCol w:w="1081"/>
        <w:gridCol w:w="744"/>
        <w:gridCol w:w="2322"/>
      </w:tblGrid>
      <w:tr w:rsidR="00962B93" w:rsidRPr="00993004" w14:paraId="043BA271" w14:textId="77777777" w:rsidTr="000E1732">
        <w:trPr>
          <w:cantSplit/>
          <w:trHeight w:val="526"/>
        </w:trPr>
        <w:tc>
          <w:tcPr>
            <w:tcW w:w="1080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3FFFA42" w14:textId="77777777" w:rsidR="00962B93" w:rsidRPr="00993004" w:rsidRDefault="00962B93" w:rsidP="000E1732">
            <w:pPr>
              <w:tabs>
                <w:tab w:val="left" w:pos="270"/>
              </w:tabs>
              <w:rPr>
                <w:rFonts w:eastAsiaTheme="minorEastAsia" w:cs="Arial"/>
                <w:b/>
                <w:color w:val="142D5A"/>
                <w:sz w:val="20"/>
                <w:szCs w:val="20"/>
              </w:rPr>
            </w:pPr>
            <w:r w:rsidRPr="00993004">
              <w:rPr>
                <w:rFonts w:eastAsiaTheme="minorEastAsia" w:cs="Arial"/>
                <w:b/>
                <w:color w:val="142D5A"/>
                <w:sz w:val="20"/>
                <w:szCs w:val="20"/>
              </w:rPr>
              <w:t>AUTHORIZED SIGNATURE</w:t>
            </w:r>
          </w:p>
          <w:p w14:paraId="5E30766A" w14:textId="77777777" w:rsidR="00962B93" w:rsidRPr="00993004" w:rsidRDefault="00962B93" w:rsidP="000E1732">
            <w:pPr>
              <w:rPr>
                <w:rFonts w:eastAsiaTheme="minorEastAsia" w:cs="Arial"/>
                <w:b/>
                <w:color w:val="142D5A"/>
                <w:sz w:val="16"/>
                <w:szCs w:val="16"/>
              </w:rPr>
            </w:pPr>
            <w:r w:rsidRPr="00993004">
              <w:rPr>
                <w:rFonts w:eastAsiaTheme="minorEastAsia" w:cs="Arial"/>
                <w:b/>
                <w:color w:val="142D5A"/>
                <w:sz w:val="16"/>
                <w:szCs w:val="16"/>
              </w:rPr>
              <w:t>(This document must be signed by the person who is authorized to sign the Grant Agreement.)</w:t>
            </w:r>
          </w:p>
        </w:tc>
      </w:tr>
      <w:tr w:rsidR="00962B93" w:rsidRPr="00993004" w14:paraId="08CBD930" w14:textId="77777777" w:rsidTr="000E1732">
        <w:trPr>
          <w:cantSplit/>
          <w:trHeight w:val="216"/>
        </w:trPr>
        <w:tc>
          <w:tcPr>
            <w:tcW w:w="3528" w:type="dxa"/>
            <w:tcBorders>
              <w:top w:val="single" w:sz="4" w:space="0" w:color="auto"/>
              <w:left w:val="single" w:sz="4" w:space="0" w:color="auto"/>
              <w:bottom w:val="nil"/>
              <w:right w:val="single" w:sz="4" w:space="0" w:color="auto"/>
            </w:tcBorders>
            <w:vAlign w:val="center"/>
            <w:hideMark/>
          </w:tcPr>
          <w:p w14:paraId="7ED38C08" w14:textId="77777777" w:rsidR="00962B93" w:rsidRPr="00993004" w:rsidRDefault="00962B93" w:rsidP="000E1732">
            <w:pPr>
              <w:ind w:left="14"/>
              <w:rPr>
                <w:rFonts w:eastAsia="Times New Roman" w:cs="Arial"/>
                <w:sz w:val="16"/>
                <w:szCs w:val="16"/>
              </w:rPr>
            </w:pPr>
            <w:r w:rsidRPr="00993004">
              <w:rPr>
                <w:rFonts w:eastAsia="Times New Roman" w:cs="Arial"/>
                <w:sz w:val="16"/>
                <w:szCs w:val="16"/>
              </w:rPr>
              <w:t xml:space="preserve">NAME OF AUTHORIZED OFFICER </w:t>
            </w:r>
          </w:p>
        </w:tc>
        <w:tc>
          <w:tcPr>
            <w:tcW w:w="2700" w:type="dxa"/>
            <w:tcBorders>
              <w:top w:val="single" w:sz="4" w:space="0" w:color="auto"/>
              <w:left w:val="single" w:sz="4" w:space="0" w:color="auto"/>
              <w:bottom w:val="nil"/>
              <w:right w:val="nil"/>
            </w:tcBorders>
            <w:vAlign w:val="center"/>
            <w:hideMark/>
          </w:tcPr>
          <w:p w14:paraId="14B01DF3" w14:textId="77777777" w:rsidR="00962B93" w:rsidRPr="00993004" w:rsidRDefault="00962B93" w:rsidP="000E1732">
            <w:pPr>
              <w:ind w:left="360"/>
              <w:rPr>
                <w:rFonts w:eastAsia="Times New Roman" w:cs="Arial"/>
                <w:sz w:val="16"/>
                <w:szCs w:val="16"/>
              </w:rPr>
            </w:pPr>
            <w:r w:rsidRPr="00993004">
              <w:rPr>
                <w:rFonts w:eastAsia="Times New Roman" w:cs="Arial"/>
                <w:sz w:val="16"/>
                <w:szCs w:val="16"/>
              </w:rPr>
              <w:t>TITLE</w:t>
            </w:r>
          </w:p>
        </w:tc>
        <w:tc>
          <w:tcPr>
            <w:tcW w:w="2250" w:type="dxa"/>
            <w:gridSpan w:val="3"/>
            <w:tcBorders>
              <w:top w:val="single" w:sz="4" w:space="0" w:color="auto"/>
              <w:left w:val="nil"/>
              <w:bottom w:val="nil"/>
              <w:right w:val="nil"/>
            </w:tcBorders>
            <w:vAlign w:val="center"/>
            <w:hideMark/>
          </w:tcPr>
          <w:p w14:paraId="43799D50" w14:textId="77777777" w:rsidR="00962B93" w:rsidRPr="00993004" w:rsidRDefault="00962B93" w:rsidP="000E1732">
            <w:pPr>
              <w:ind w:left="67"/>
              <w:rPr>
                <w:rFonts w:eastAsia="Times New Roman" w:cs="Arial"/>
                <w:sz w:val="16"/>
                <w:szCs w:val="16"/>
              </w:rPr>
            </w:pPr>
            <w:r w:rsidRPr="00993004">
              <w:rPr>
                <w:rFonts w:eastAsia="Times New Roman" w:cs="Arial"/>
                <w:sz w:val="16"/>
                <w:szCs w:val="16"/>
              </w:rPr>
              <w:t xml:space="preserve">TELEPHONE NUMBER  </w:t>
            </w:r>
          </w:p>
        </w:tc>
        <w:tc>
          <w:tcPr>
            <w:tcW w:w="2322" w:type="dxa"/>
            <w:tcBorders>
              <w:top w:val="single" w:sz="4" w:space="0" w:color="auto"/>
              <w:left w:val="nil"/>
              <w:bottom w:val="nil"/>
              <w:right w:val="single" w:sz="4" w:space="0" w:color="auto"/>
            </w:tcBorders>
            <w:vAlign w:val="center"/>
            <w:hideMark/>
          </w:tcPr>
          <w:p w14:paraId="2B94DC15" w14:textId="77777777" w:rsidR="00962B93" w:rsidRPr="00993004" w:rsidRDefault="00962B93" w:rsidP="000E1732">
            <w:pPr>
              <w:tabs>
                <w:tab w:val="left" w:pos="882"/>
              </w:tabs>
              <w:ind w:left="360"/>
              <w:rPr>
                <w:rFonts w:eastAsia="Times New Roman" w:cs="Arial"/>
                <w:sz w:val="16"/>
                <w:szCs w:val="16"/>
              </w:rPr>
            </w:pPr>
            <w:r w:rsidRPr="00993004">
              <w:rPr>
                <w:rFonts w:eastAsia="Times New Roman" w:cs="Arial"/>
                <w:sz w:val="16"/>
                <w:szCs w:val="16"/>
              </w:rPr>
              <w:t>EMAIL ADDRESS</w:t>
            </w:r>
          </w:p>
        </w:tc>
      </w:tr>
      <w:tr w:rsidR="00962B93" w:rsidRPr="00993004" w14:paraId="45294DED" w14:textId="77777777" w:rsidTr="000E1732">
        <w:trPr>
          <w:cantSplit/>
          <w:trHeight w:val="504"/>
        </w:trPr>
        <w:tc>
          <w:tcPr>
            <w:tcW w:w="3528" w:type="dxa"/>
            <w:tcBorders>
              <w:top w:val="nil"/>
              <w:left w:val="single" w:sz="4" w:space="0" w:color="auto"/>
              <w:bottom w:val="nil"/>
              <w:right w:val="single" w:sz="4" w:space="0" w:color="auto"/>
            </w:tcBorders>
            <w:vAlign w:val="center"/>
            <w:hideMark/>
          </w:tcPr>
          <w:p w14:paraId="0F57CBD3" w14:textId="77777777" w:rsidR="00962B93" w:rsidRPr="00993004" w:rsidRDefault="00962B93" w:rsidP="000E1732">
            <w:pPr>
              <w:tabs>
                <w:tab w:val="left" w:pos="1327"/>
              </w:tabs>
              <w:ind w:left="14"/>
              <w:rPr>
                <w:rFonts w:eastAsia="Times New Roman" w:cs="Arial"/>
                <w:sz w:val="20"/>
                <w:szCs w:val="20"/>
              </w:rPr>
            </w:pPr>
            <w:r w:rsidRPr="00993004">
              <w:rPr>
                <w:rFonts w:eastAsia="Times New Roman" w:cs="Arial"/>
                <w:sz w:val="20"/>
                <w:szCs w:val="20"/>
              </w:rPr>
              <w:fldChar w:fldCharType="begin">
                <w:ffData>
                  <w:name w:val="Text32"/>
                  <w:enabled/>
                  <w:calcOnExit w:val="0"/>
                  <w:textInput/>
                </w:ffData>
              </w:fldChar>
            </w:r>
            <w:r w:rsidRPr="00993004">
              <w:rPr>
                <w:rFonts w:eastAsia="Times New Roman" w:cs="Arial"/>
                <w:sz w:val="20"/>
                <w:szCs w:val="20"/>
              </w:rPr>
              <w:instrText xml:space="preserve"> FORMTEXT </w:instrText>
            </w:r>
            <w:r w:rsidRPr="00993004">
              <w:rPr>
                <w:rFonts w:eastAsia="Times New Roman" w:cs="Arial"/>
                <w:sz w:val="20"/>
                <w:szCs w:val="20"/>
              </w:rPr>
            </w:r>
            <w:r w:rsidRPr="00993004">
              <w:rPr>
                <w:rFonts w:eastAsia="Times New Roman" w:cs="Arial"/>
                <w:sz w:val="20"/>
                <w:szCs w:val="20"/>
              </w:rPr>
              <w:fldChar w:fldCharType="separate"/>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ascii="Times New Roman" w:eastAsia="Times New Roman" w:hAnsi="Times New Roman" w:cs="Times New Roman"/>
                <w:szCs w:val="20"/>
              </w:rPr>
              <w:fldChar w:fldCharType="end"/>
            </w:r>
            <w:r w:rsidRPr="00993004">
              <w:rPr>
                <w:rFonts w:ascii="Times New Roman" w:eastAsia="Times New Roman" w:hAnsi="Times New Roman" w:cs="Times New Roman"/>
                <w:szCs w:val="20"/>
              </w:rPr>
              <w:fldChar w:fldCharType="begin">
                <w:ffData>
                  <w:name w:val=""/>
                  <w:enabled/>
                  <w:calcOnExit w:val="0"/>
                  <w:textInput/>
                </w:ffData>
              </w:fldChar>
            </w:r>
            <w:r w:rsidRPr="00993004">
              <w:rPr>
                <w:rFonts w:eastAsia="Times New Roman" w:cs="Arial"/>
                <w:sz w:val="20"/>
                <w:szCs w:val="20"/>
              </w:rPr>
              <w:instrText xml:space="preserve"> FORMTEXT </w:instrText>
            </w:r>
            <w:r w:rsidRPr="00993004">
              <w:rPr>
                <w:rFonts w:ascii="Times New Roman" w:eastAsia="Times New Roman" w:hAnsi="Times New Roman" w:cs="Times New Roman"/>
                <w:szCs w:val="20"/>
              </w:rPr>
            </w:r>
            <w:r w:rsidRPr="00993004">
              <w:rPr>
                <w:rFonts w:ascii="Times New Roman" w:eastAsia="Times New Roman" w:hAnsi="Times New Roman" w:cs="Times New Roman"/>
                <w:szCs w:val="20"/>
              </w:rPr>
              <w:fldChar w:fldCharType="separate"/>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ascii="Times New Roman" w:eastAsia="Times New Roman" w:hAnsi="Times New Roman" w:cs="Times New Roman"/>
                <w:szCs w:val="20"/>
              </w:rPr>
              <w:fldChar w:fldCharType="end"/>
            </w:r>
            <w:r w:rsidRPr="00993004">
              <w:rPr>
                <w:rFonts w:ascii="Times New Roman" w:eastAsia="Times New Roman" w:hAnsi="Times New Roman" w:cs="Times New Roman"/>
                <w:szCs w:val="20"/>
              </w:rPr>
              <w:fldChar w:fldCharType="begin">
                <w:ffData>
                  <w:name w:val="Text32"/>
                  <w:enabled/>
                  <w:calcOnExit w:val="0"/>
                  <w:textInput/>
                </w:ffData>
              </w:fldChar>
            </w:r>
            <w:r w:rsidRPr="00993004">
              <w:rPr>
                <w:rFonts w:eastAsia="Times New Roman" w:cs="Arial"/>
                <w:sz w:val="20"/>
                <w:szCs w:val="20"/>
              </w:rPr>
              <w:instrText xml:space="preserve"> FORMTEXT </w:instrText>
            </w:r>
            <w:r w:rsidRPr="00993004">
              <w:rPr>
                <w:rFonts w:ascii="Times New Roman" w:eastAsia="Times New Roman" w:hAnsi="Times New Roman" w:cs="Times New Roman"/>
                <w:szCs w:val="20"/>
              </w:rPr>
            </w:r>
            <w:r w:rsidRPr="00993004">
              <w:rPr>
                <w:rFonts w:ascii="Times New Roman" w:eastAsia="Times New Roman" w:hAnsi="Times New Roman" w:cs="Times New Roman"/>
                <w:szCs w:val="20"/>
              </w:rPr>
              <w:fldChar w:fldCharType="separate"/>
            </w:r>
            <w:r w:rsidRPr="00993004">
              <w:rPr>
                <w:rFonts w:eastAsia="Times New Roman" w:cs="Arial"/>
                <w:sz w:val="20"/>
                <w:szCs w:val="20"/>
              </w:rPr>
              <w:t> </w:t>
            </w:r>
            <w:r w:rsidRPr="00993004">
              <w:rPr>
                <w:rFonts w:eastAsia="Times New Roman" w:cs="Arial"/>
                <w:sz w:val="20"/>
                <w:szCs w:val="20"/>
              </w:rPr>
              <w:t> </w:t>
            </w:r>
            <w:r w:rsidRPr="00993004">
              <w:rPr>
                <w:rFonts w:eastAsia="Times New Roman" w:cs="Arial"/>
                <w:sz w:val="20"/>
                <w:szCs w:val="20"/>
              </w:rPr>
              <w:t> </w:t>
            </w:r>
            <w:r w:rsidRPr="00993004">
              <w:rPr>
                <w:rFonts w:eastAsia="Times New Roman" w:cs="Arial"/>
                <w:sz w:val="20"/>
                <w:szCs w:val="20"/>
              </w:rPr>
              <w:t> </w:t>
            </w:r>
            <w:r w:rsidRPr="00993004">
              <w:rPr>
                <w:rFonts w:eastAsia="Times New Roman" w:cs="Arial"/>
                <w:sz w:val="20"/>
                <w:szCs w:val="20"/>
              </w:rPr>
              <w:t> </w:t>
            </w:r>
            <w:r w:rsidRPr="00993004">
              <w:rPr>
                <w:rFonts w:ascii="Times New Roman" w:eastAsia="Times New Roman" w:hAnsi="Times New Roman" w:cs="Times New Roman"/>
                <w:szCs w:val="20"/>
              </w:rPr>
              <w:fldChar w:fldCharType="end"/>
            </w:r>
          </w:p>
        </w:tc>
        <w:tc>
          <w:tcPr>
            <w:tcW w:w="2700" w:type="dxa"/>
            <w:tcBorders>
              <w:top w:val="nil"/>
              <w:left w:val="single" w:sz="4" w:space="0" w:color="auto"/>
              <w:bottom w:val="nil"/>
              <w:right w:val="nil"/>
            </w:tcBorders>
            <w:vAlign w:val="center"/>
            <w:hideMark/>
          </w:tcPr>
          <w:p w14:paraId="363318C6" w14:textId="77777777" w:rsidR="00962B93" w:rsidRPr="00993004" w:rsidRDefault="00962B93" w:rsidP="000E1732">
            <w:pPr>
              <w:tabs>
                <w:tab w:val="left" w:pos="1327"/>
              </w:tabs>
              <w:ind w:left="67"/>
              <w:rPr>
                <w:rFonts w:eastAsia="Times New Roman" w:cs="Arial"/>
                <w:sz w:val="20"/>
                <w:szCs w:val="20"/>
              </w:rPr>
            </w:pPr>
            <w:r w:rsidRPr="00993004">
              <w:rPr>
                <w:rFonts w:ascii="Times New Roman" w:eastAsia="Times New Roman" w:hAnsi="Times New Roman" w:cs="Times New Roman"/>
                <w:szCs w:val="20"/>
              </w:rPr>
              <w:fldChar w:fldCharType="begin">
                <w:ffData>
                  <w:name w:val="Text41"/>
                  <w:enabled/>
                  <w:calcOnExit w:val="0"/>
                  <w:textInput/>
                </w:ffData>
              </w:fldChar>
            </w:r>
            <w:r w:rsidRPr="00993004">
              <w:rPr>
                <w:rFonts w:eastAsia="Times New Roman" w:cs="Arial"/>
                <w:sz w:val="20"/>
                <w:szCs w:val="20"/>
              </w:rPr>
              <w:instrText xml:space="preserve"> FORMTEXT </w:instrText>
            </w:r>
            <w:r w:rsidRPr="00993004">
              <w:rPr>
                <w:rFonts w:ascii="Times New Roman" w:eastAsia="Times New Roman" w:hAnsi="Times New Roman" w:cs="Times New Roman"/>
                <w:szCs w:val="20"/>
              </w:rPr>
            </w:r>
            <w:r w:rsidRPr="00993004">
              <w:rPr>
                <w:rFonts w:ascii="Times New Roman" w:eastAsia="Times New Roman" w:hAnsi="Times New Roman" w:cs="Times New Roman"/>
                <w:szCs w:val="20"/>
              </w:rPr>
              <w:fldChar w:fldCharType="separate"/>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ascii="Times New Roman" w:eastAsia="Times New Roman" w:hAnsi="Times New Roman" w:cs="Times New Roman"/>
                <w:szCs w:val="20"/>
              </w:rPr>
              <w:fldChar w:fldCharType="end"/>
            </w:r>
          </w:p>
        </w:tc>
        <w:tc>
          <w:tcPr>
            <w:tcW w:w="2250" w:type="dxa"/>
            <w:gridSpan w:val="3"/>
            <w:tcBorders>
              <w:top w:val="nil"/>
              <w:left w:val="nil"/>
              <w:bottom w:val="nil"/>
              <w:right w:val="nil"/>
            </w:tcBorders>
            <w:vAlign w:val="center"/>
            <w:hideMark/>
          </w:tcPr>
          <w:p w14:paraId="614A2378" w14:textId="77777777" w:rsidR="00962B93" w:rsidRPr="00993004" w:rsidRDefault="00962B93" w:rsidP="000E1732">
            <w:pPr>
              <w:tabs>
                <w:tab w:val="left" w:pos="1327"/>
              </w:tabs>
              <w:ind w:left="67"/>
              <w:rPr>
                <w:rFonts w:eastAsia="Times New Roman" w:cs="Arial"/>
                <w:sz w:val="20"/>
                <w:szCs w:val="20"/>
              </w:rPr>
            </w:pPr>
            <w:r w:rsidRPr="00993004">
              <w:rPr>
                <w:rFonts w:ascii="Times New Roman" w:eastAsia="Times New Roman" w:hAnsi="Times New Roman" w:cs="Times New Roman"/>
                <w:szCs w:val="20"/>
              </w:rPr>
              <w:fldChar w:fldCharType="begin">
                <w:ffData>
                  <w:name w:val="Text41"/>
                  <w:enabled/>
                  <w:calcOnExit w:val="0"/>
                  <w:textInput/>
                </w:ffData>
              </w:fldChar>
            </w:r>
            <w:r w:rsidRPr="00993004">
              <w:rPr>
                <w:rFonts w:eastAsia="Times New Roman" w:cs="Arial"/>
                <w:sz w:val="20"/>
                <w:szCs w:val="20"/>
              </w:rPr>
              <w:instrText xml:space="preserve"> FORMTEXT </w:instrText>
            </w:r>
            <w:r w:rsidRPr="00993004">
              <w:rPr>
                <w:rFonts w:ascii="Times New Roman" w:eastAsia="Times New Roman" w:hAnsi="Times New Roman" w:cs="Times New Roman"/>
                <w:szCs w:val="20"/>
              </w:rPr>
            </w:r>
            <w:r w:rsidRPr="00993004">
              <w:rPr>
                <w:rFonts w:ascii="Times New Roman" w:eastAsia="Times New Roman" w:hAnsi="Times New Roman" w:cs="Times New Roman"/>
                <w:szCs w:val="20"/>
              </w:rPr>
              <w:fldChar w:fldCharType="separate"/>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ascii="Times New Roman" w:eastAsia="Times New Roman" w:hAnsi="Times New Roman" w:cs="Times New Roman"/>
                <w:szCs w:val="20"/>
              </w:rPr>
              <w:fldChar w:fldCharType="end"/>
            </w:r>
          </w:p>
        </w:tc>
        <w:tc>
          <w:tcPr>
            <w:tcW w:w="2322" w:type="dxa"/>
            <w:tcBorders>
              <w:top w:val="nil"/>
              <w:left w:val="nil"/>
              <w:bottom w:val="nil"/>
              <w:right w:val="single" w:sz="4" w:space="0" w:color="auto"/>
            </w:tcBorders>
            <w:vAlign w:val="center"/>
            <w:hideMark/>
          </w:tcPr>
          <w:p w14:paraId="743F8DA1" w14:textId="77777777" w:rsidR="00962B93" w:rsidRPr="00993004" w:rsidRDefault="00962B93" w:rsidP="000E1732">
            <w:pPr>
              <w:tabs>
                <w:tab w:val="left" w:pos="792"/>
              </w:tabs>
              <w:rPr>
                <w:rFonts w:eastAsia="Times New Roman" w:cs="Arial"/>
                <w:sz w:val="20"/>
                <w:szCs w:val="20"/>
              </w:rPr>
            </w:pPr>
            <w:r w:rsidRPr="00993004">
              <w:rPr>
                <w:rFonts w:eastAsia="Times New Roman" w:cs="Arial"/>
                <w:sz w:val="20"/>
                <w:szCs w:val="20"/>
              </w:rPr>
              <w:fldChar w:fldCharType="begin">
                <w:ffData>
                  <w:name w:val="Text32"/>
                  <w:enabled/>
                  <w:calcOnExit w:val="0"/>
                  <w:textInput/>
                </w:ffData>
              </w:fldChar>
            </w:r>
            <w:r w:rsidRPr="00993004">
              <w:rPr>
                <w:rFonts w:eastAsia="Times New Roman" w:cs="Arial"/>
                <w:sz w:val="20"/>
                <w:szCs w:val="20"/>
              </w:rPr>
              <w:instrText xml:space="preserve"> FORMTEXT </w:instrText>
            </w:r>
            <w:r w:rsidRPr="00993004">
              <w:rPr>
                <w:rFonts w:eastAsia="Times New Roman" w:cs="Arial"/>
                <w:sz w:val="20"/>
                <w:szCs w:val="20"/>
              </w:rPr>
            </w:r>
            <w:r w:rsidRPr="00993004">
              <w:rPr>
                <w:rFonts w:eastAsia="Times New Roman" w:cs="Arial"/>
                <w:sz w:val="20"/>
                <w:szCs w:val="20"/>
              </w:rPr>
              <w:fldChar w:fldCharType="separate"/>
            </w:r>
            <w:r w:rsidRPr="00993004">
              <w:rPr>
                <w:rFonts w:eastAsia="Times New Roman" w:cs="Arial"/>
                <w:sz w:val="20"/>
                <w:szCs w:val="20"/>
              </w:rPr>
              <w:t> </w:t>
            </w:r>
            <w:r w:rsidRPr="00993004">
              <w:rPr>
                <w:rFonts w:eastAsia="Times New Roman" w:cs="Arial"/>
                <w:sz w:val="20"/>
                <w:szCs w:val="20"/>
              </w:rPr>
              <w:t> </w:t>
            </w:r>
            <w:r w:rsidRPr="00993004">
              <w:rPr>
                <w:rFonts w:eastAsia="Times New Roman" w:cs="Arial"/>
                <w:sz w:val="20"/>
                <w:szCs w:val="20"/>
              </w:rPr>
              <w:t> </w:t>
            </w:r>
            <w:r w:rsidRPr="00993004">
              <w:rPr>
                <w:rFonts w:eastAsia="Times New Roman" w:cs="Arial"/>
                <w:sz w:val="20"/>
                <w:szCs w:val="20"/>
              </w:rPr>
              <w:t> </w:t>
            </w:r>
            <w:r w:rsidRPr="00993004">
              <w:rPr>
                <w:rFonts w:eastAsia="Times New Roman" w:cs="Arial"/>
                <w:sz w:val="20"/>
                <w:szCs w:val="20"/>
              </w:rPr>
              <w:t> </w:t>
            </w:r>
            <w:r w:rsidRPr="00993004">
              <w:rPr>
                <w:rFonts w:eastAsia="Times New Roman" w:cs="Arial"/>
                <w:sz w:val="20"/>
                <w:szCs w:val="20"/>
              </w:rPr>
              <w:fldChar w:fldCharType="end"/>
            </w:r>
          </w:p>
        </w:tc>
      </w:tr>
      <w:tr w:rsidR="00962B93" w:rsidRPr="00993004" w14:paraId="505AA04B" w14:textId="77777777" w:rsidTr="000E1732">
        <w:trPr>
          <w:cantSplit/>
          <w:trHeight w:hRule="exact" w:val="216"/>
        </w:trPr>
        <w:tc>
          <w:tcPr>
            <w:tcW w:w="3528" w:type="dxa"/>
            <w:tcBorders>
              <w:top w:val="single" w:sz="4" w:space="0" w:color="auto"/>
              <w:left w:val="single" w:sz="4" w:space="0" w:color="auto"/>
              <w:bottom w:val="nil"/>
              <w:right w:val="single" w:sz="4" w:space="0" w:color="auto"/>
            </w:tcBorders>
            <w:vAlign w:val="center"/>
            <w:hideMark/>
          </w:tcPr>
          <w:p w14:paraId="5C9F616D" w14:textId="77777777" w:rsidR="00962B93" w:rsidRPr="00993004" w:rsidRDefault="00962B93" w:rsidP="000E1732">
            <w:pPr>
              <w:ind w:left="14"/>
              <w:rPr>
                <w:rFonts w:eastAsia="Times New Roman" w:cs="Arial"/>
                <w:b/>
                <w:bCs/>
                <w:sz w:val="16"/>
                <w:szCs w:val="20"/>
              </w:rPr>
            </w:pPr>
            <w:r w:rsidRPr="00993004">
              <w:rPr>
                <w:rFonts w:eastAsia="Times New Roman" w:cs="Arial"/>
                <w:sz w:val="16"/>
                <w:szCs w:val="20"/>
              </w:rPr>
              <w:t>STREET ADDRESS</w:t>
            </w:r>
          </w:p>
        </w:tc>
        <w:tc>
          <w:tcPr>
            <w:tcW w:w="3125" w:type="dxa"/>
            <w:gridSpan w:val="2"/>
            <w:tcBorders>
              <w:top w:val="single" w:sz="4" w:space="0" w:color="auto"/>
              <w:left w:val="single" w:sz="4" w:space="0" w:color="auto"/>
              <w:bottom w:val="nil"/>
              <w:right w:val="nil"/>
            </w:tcBorders>
            <w:vAlign w:val="center"/>
            <w:hideMark/>
          </w:tcPr>
          <w:p w14:paraId="696974C0" w14:textId="77777777" w:rsidR="00962B93" w:rsidRPr="00993004" w:rsidRDefault="00962B93" w:rsidP="000E1732">
            <w:pPr>
              <w:ind w:left="67"/>
              <w:rPr>
                <w:rFonts w:eastAsia="Times New Roman" w:cs="Arial"/>
                <w:sz w:val="16"/>
                <w:szCs w:val="20"/>
              </w:rPr>
            </w:pPr>
            <w:r w:rsidRPr="00993004">
              <w:rPr>
                <w:rFonts w:eastAsia="Times New Roman" w:cs="Arial"/>
                <w:sz w:val="16"/>
                <w:szCs w:val="20"/>
              </w:rPr>
              <w:t>CITY</w:t>
            </w:r>
          </w:p>
        </w:tc>
        <w:tc>
          <w:tcPr>
            <w:tcW w:w="1081" w:type="dxa"/>
            <w:tcBorders>
              <w:top w:val="single" w:sz="4" w:space="0" w:color="auto"/>
              <w:left w:val="nil"/>
              <w:bottom w:val="nil"/>
              <w:right w:val="nil"/>
            </w:tcBorders>
            <w:vAlign w:val="center"/>
            <w:hideMark/>
          </w:tcPr>
          <w:p w14:paraId="0DB0E802" w14:textId="77777777" w:rsidR="00962B93" w:rsidRPr="00993004" w:rsidRDefault="00962B93" w:rsidP="000E1732">
            <w:pPr>
              <w:ind w:left="67"/>
              <w:rPr>
                <w:rFonts w:eastAsia="Times New Roman" w:cs="Arial"/>
                <w:sz w:val="16"/>
                <w:szCs w:val="20"/>
              </w:rPr>
            </w:pPr>
            <w:r w:rsidRPr="00993004">
              <w:rPr>
                <w:rFonts w:eastAsia="Times New Roman" w:cs="Arial"/>
                <w:sz w:val="16"/>
                <w:szCs w:val="20"/>
              </w:rPr>
              <w:t>STATE</w:t>
            </w:r>
          </w:p>
        </w:tc>
        <w:tc>
          <w:tcPr>
            <w:tcW w:w="3066" w:type="dxa"/>
            <w:gridSpan w:val="2"/>
            <w:tcBorders>
              <w:top w:val="single" w:sz="4" w:space="0" w:color="auto"/>
              <w:left w:val="nil"/>
              <w:bottom w:val="nil"/>
              <w:right w:val="single" w:sz="4" w:space="0" w:color="auto"/>
            </w:tcBorders>
            <w:vAlign w:val="center"/>
            <w:hideMark/>
          </w:tcPr>
          <w:p w14:paraId="56C14AAD" w14:textId="77777777" w:rsidR="00962B93" w:rsidRPr="00993004" w:rsidRDefault="00962B93" w:rsidP="000E1732">
            <w:pPr>
              <w:ind w:left="360"/>
              <w:rPr>
                <w:rFonts w:eastAsia="Times New Roman" w:cs="Arial"/>
                <w:sz w:val="16"/>
                <w:szCs w:val="20"/>
              </w:rPr>
            </w:pPr>
            <w:r w:rsidRPr="00993004">
              <w:rPr>
                <w:rFonts w:eastAsia="Times New Roman" w:cs="Arial"/>
                <w:sz w:val="16"/>
                <w:szCs w:val="20"/>
              </w:rPr>
              <w:t>ZIP CODE</w:t>
            </w:r>
          </w:p>
        </w:tc>
      </w:tr>
      <w:tr w:rsidR="00962B93" w:rsidRPr="00993004" w14:paraId="000E1A6D" w14:textId="77777777" w:rsidTr="000E1732">
        <w:trPr>
          <w:cantSplit/>
          <w:trHeight w:val="504"/>
        </w:trPr>
        <w:tc>
          <w:tcPr>
            <w:tcW w:w="3528" w:type="dxa"/>
            <w:tcBorders>
              <w:top w:val="nil"/>
              <w:left w:val="single" w:sz="4" w:space="0" w:color="auto"/>
              <w:bottom w:val="single" w:sz="4" w:space="0" w:color="auto"/>
              <w:right w:val="single" w:sz="4" w:space="0" w:color="auto"/>
            </w:tcBorders>
            <w:vAlign w:val="center"/>
            <w:hideMark/>
          </w:tcPr>
          <w:p w14:paraId="3FC44818" w14:textId="77777777" w:rsidR="00962B93" w:rsidRPr="00993004" w:rsidRDefault="00962B93" w:rsidP="000E1732">
            <w:pPr>
              <w:ind w:left="14"/>
              <w:rPr>
                <w:rFonts w:eastAsia="Times New Roman" w:cs="Arial"/>
                <w:szCs w:val="20"/>
              </w:rPr>
            </w:pPr>
            <w:r w:rsidRPr="00993004">
              <w:rPr>
                <w:rFonts w:eastAsia="Times New Roman" w:cs="Arial"/>
                <w:sz w:val="20"/>
                <w:szCs w:val="20"/>
              </w:rPr>
              <w:fldChar w:fldCharType="begin">
                <w:ffData>
                  <w:name w:val="Text41"/>
                  <w:enabled/>
                  <w:calcOnExit w:val="0"/>
                  <w:textInput/>
                </w:ffData>
              </w:fldChar>
            </w:r>
            <w:r w:rsidRPr="00993004">
              <w:rPr>
                <w:rFonts w:eastAsia="Times New Roman" w:cs="Arial"/>
                <w:sz w:val="20"/>
                <w:szCs w:val="20"/>
              </w:rPr>
              <w:instrText xml:space="preserve"> FORMTEXT </w:instrText>
            </w:r>
            <w:r w:rsidRPr="00993004">
              <w:rPr>
                <w:rFonts w:eastAsia="Times New Roman" w:cs="Arial"/>
                <w:sz w:val="20"/>
                <w:szCs w:val="20"/>
              </w:rPr>
            </w:r>
            <w:r w:rsidRPr="00993004">
              <w:rPr>
                <w:rFonts w:eastAsia="Times New Roman" w:cs="Arial"/>
                <w:sz w:val="20"/>
                <w:szCs w:val="20"/>
              </w:rPr>
              <w:fldChar w:fldCharType="separate"/>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sz w:val="20"/>
                <w:szCs w:val="20"/>
              </w:rPr>
              <w:fldChar w:fldCharType="end"/>
            </w:r>
            <w:r w:rsidRPr="00993004">
              <w:rPr>
                <w:rFonts w:eastAsia="Times New Roman" w:cs="Arial"/>
                <w:sz w:val="20"/>
                <w:szCs w:val="20"/>
              </w:rPr>
              <w:fldChar w:fldCharType="begin">
                <w:ffData>
                  <w:name w:val="Text154"/>
                  <w:enabled/>
                  <w:calcOnExit w:val="0"/>
                  <w:textInput/>
                </w:ffData>
              </w:fldChar>
            </w:r>
            <w:r w:rsidRPr="00993004">
              <w:rPr>
                <w:rFonts w:eastAsia="Times New Roman" w:cs="Arial"/>
                <w:sz w:val="20"/>
                <w:szCs w:val="20"/>
              </w:rPr>
              <w:instrText xml:space="preserve"> FORMTEXT </w:instrText>
            </w:r>
            <w:r w:rsidR="00AB2FD7">
              <w:rPr>
                <w:rFonts w:eastAsia="Times New Roman" w:cs="Arial"/>
                <w:sz w:val="20"/>
                <w:szCs w:val="20"/>
              </w:rPr>
            </w:r>
            <w:r w:rsidR="00AB2FD7">
              <w:rPr>
                <w:rFonts w:eastAsia="Times New Roman" w:cs="Arial"/>
                <w:sz w:val="20"/>
                <w:szCs w:val="20"/>
              </w:rPr>
              <w:fldChar w:fldCharType="separate"/>
            </w:r>
            <w:r w:rsidRPr="00993004">
              <w:rPr>
                <w:rFonts w:eastAsia="Times New Roman" w:cs="Arial"/>
                <w:sz w:val="20"/>
                <w:szCs w:val="20"/>
              </w:rPr>
              <w:fldChar w:fldCharType="end"/>
            </w:r>
          </w:p>
        </w:tc>
        <w:tc>
          <w:tcPr>
            <w:tcW w:w="3125" w:type="dxa"/>
            <w:gridSpan w:val="2"/>
            <w:tcBorders>
              <w:top w:val="nil"/>
              <w:left w:val="single" w:sz="4" w:space="0" w:color="auto"/>
              <w:bottom w:val="single" w:sz="4" w:space="0" w:color="auto"/>
              <w:right w:val="nil"/>
            </w:tcBorders>
            <w:vAlign w:val="center"/>
            <w:hideMark/>
          </w:tcPr>
          <w:p w14:paraId="680E9B4E" w14:textId="77777777" w:rsidR="00962B93" w:rsidRPr="00993004" w:rsidRDefault="00962B93" w:rsidP="000E1732">
            <w:pPr>
              <w:ind w:left="67"/>
              <w:rPr>
                <w:rFonts w:eastAsia="Times New Roman" w:cs="Arial"/>
                <w:sz w:val="20"/>
                <w:szCs w:val="20"/>
              </w:rPr>
            </w:pPr>
            <w:r w:rsidRPr="00993004">
              <w:rPr>
                <w:rFonts w:eastAsia="Times New Roman" w:cs="Arial"/>
                <w:sz w:val="20"/>
                <w:szCs w:val="20"/>
              </w:rPr>
              <w:fldChar w:fldCharType="begin">
                <w:ffData>
                  <w:name w:val="Text1"/>
                  <w:enabled/>
                  <w:calcOnExit w:val="0"/>
                  <w:textInput/>
                </w:ffData>
              </w:fldChar>
            </w:r>
            <w:r w:rsidRPr="00993004">
              <w:rPr>
                <w:rFonts w:eastAsia="Times New Roman" w:cs="Arial"/>
                <w:sz w:val="20"/>
                <w:szCs w:val="20"/>
              </w:rPr>
              <w:instrText xml:space="preserve"> FORMTEXT </w:instrText>
            </w:r>
            <w:r w:rsidRPr="00993004">
              <w:rPr>
                <w:rFonts w:eastAsia="Times New Roman" w:cs="Arial"/>
                <w:sz w:val="20"/>
                <w:szCs w:val="20"/>
              </w:rPr>
            </w:r>
            <w:r w:rsidRPr="00993004">
              <w:rPr>
                <w:rFonts w:eastAsia="Times New Roman" w:cs="Arial"/>
                <w:sz w:val="20"/>
                <w:szCs w:val="20"/>
              </w:rPr>
              <w:fldChar w:fldCharType="separate"/>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sz w:val="20"/>
                <w:szCs w:val="20"/>
              </w:rPr>
              <w:fldChar w:fldCharType="end"/>
            </w:r>
          </w:p>
        </w:tc>
        <w:tc>
          <w:tcPr>
            <w:tcW w:w="1081" w:type="dxa"/>
            <w:tcBorders>
              <w:top w:val="nil"/>
              <w:left w:val="nil"/>
              <w:bottom w:val="single" w:sz="4" w:space="0" w:color="auto"/>
              <w:right w:val="nil"/>
            </w:tcBorders>
            <w:vAlign w:val="center"/>
            <w:hideMark/>
          </w:tcPr>
          <w:p w14:paraId="1368F055" w14:textId="77777777" w:rsidR="00962B93" w:rsidRPr="00993004" w:rsidRDefault="00962B93" w:rsidP="000E1732">
            <w:pPr>
              <w:ind w:left="67"/>
              <w:rPr>
                <w:rFonts w:eastAsia="Times New Roman" w:cs="Arial"/>
                <w:sz w:val="20"/>
                <w:szCs w:val="20"/>
              </w:rPr>
            </w:pPr>
            <w:r w:rsidRPr="00993004">
              <w:rPr>
                <w:rFonts w:eastAsia="Times New Roman" w:cs="Arial"/>
                <w:sz w:val="20"/>
                <w:szCs w:val="20"/>
              </w:rPr>
              <w:fldChar w:fldCharType="begin">
                <w:ffData>
                  <w:name w:val="Text1"/>
                  <w:enabled/>
                  <w:calcOnExit w:val="0"/>
                  <w:textInput/>
                </w:ffData>
              </w:fldChar>
            </w:r>
            <w:r w:rsidRPr="00993004">
              <w:rPr>
                <w:rFonts w:eastAsia="Times New Roman" w:cs="Arial"/>
                <w:sz w:val="20"/>
                <w:szCs w:val="20"/>
              </w:rPr>
              <w:instrText xml:space="preserve"> FORMTEXT </w:instrText>
            </w:r>
            <w:r w:rsidRPr="00993004">
              <w:rPr>
                <w:rFonts w:eastAsia="Times New Roman" w:cs="Arial"/>
                <w:sz w:val="20"/>
                <w:szCs w:val="20"/>
              </w:rPr>
            </w:r>
            <w:r w:rsidRPr="00993004">
              <w:rPr>
                <w:rFonts w:eastAsia="Times New Roman" w:cs="Arial"/>
                <w:sz w:val="20"/>
                <w:szCs w:val="20"/>
              </w:rPr>
              <w:fldChar w:fldCharType="separate"/>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sz w:val="20"/>
                <w:szCs w:val="20"/>
              </w:rPr>
              <w:fldChar w:fldCharType="end"/>
            </w:r>
          </w:p>
        </w:tc>
        <w:tc>
          <w:tcPr>
            <w:tcW w:w="3066" w:type="dxa"/>
            <w:gridSpan w:val="2"/>
            <w:tcBorders>
              <w:top w:val="nil"/>
              <w:left w:val="nil"/>
              <w:bottom w:val="single" w:sz="4" w:space="0" w:color="auto"/>
              <w:right w:val="single" w:sz="4" w:space="0" w:color="auto"/>
            </w:tcBorders>
            <w:vAlign w:val="center"/>
            <w:hideMark/>
          </w:tcPr>
          <w:p w14:paraId="3BD89D0F" w14:textId="77777777" w:rsidR="00962B93" w:rsidRPr="00993004" w:rsidRDefault="00962B93" w:rsidP="000E1732">
            <w:pPr>
              <w:ind w:left="360"/>
              <w:rPr>
                <w:rFonts w:eastAsia="Times New Roman" w:cs="Arial"/>
                <w:sz w:val="20"/>
                <w:szCs w:val="20"/>
              </w:rPr>
            </w:pPr>
            <w:r w:rsidRPr="00993004">
              <w:rPr>
                <w:rFonts w:eastAsia="Times New Roman" w:cs="Arial"/>
                <w:sz w:val="20"/>
                <w:szCs w:val="20"/>
              </w:rPr>
              <w:fldChar w:fldCharType="begin">
                <w:ffData>
                  <w:name w:val="Text1"/>
                  <w:enabled/>
                  <w:calcOnExit w:val="0"/>
                  <w:textInput/>
                </w:ffData>
              </w:fldChar>
            </w:r>
            <w:r w:rsidRPr="00993004">
              <w:rPr>
                <w:rFonts w:eastAsia="Times New Roman" w:cs="Arial"/>
                <w:sz w:val="20"/>
                <w:szCs w:val="20"/>
              </w:rPr>
              <w:instrText xml:space="preserve"> FORMTEXT </w:instrText>
            </w:r>
            <w:r w:rsidRPr="00993004">
              <w:rPr>
                <w:rFonts w:eastAsia="Times New Roman" w:cs="Arial"/>
                <w:sz w:val="20"/>
                <w:szCs w:val="20"/>
              </w:rPr>
            </w:r>
            <w:r w:rsidRPr="00993004">
              <w:rPr>
                <w:rFonts w:eastAsia="Times New Roman" w:cs="Arial"/>
                <w:sz w:val="20"/>
                <w:szCs w:val="20"/>
              </w:rPr>
              <w:fldChar w:fldCharType="separate"/>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sz w:val="20"/>
                <w:szCs w:val="20"/>
              </w:rPr>
              <w:fldChar w:fldCharType="end"/>
            </w:r>
          </w:p>
        </w:tc>
      </w:tr>
      <w:tr w:rsidR="00962B93" w:rsidRPr="00993004" w14:paraId="41EEDF64" w14:textId="77777777" w:rsidTr="000E1732">
        <w:trPr>
          <w:cantSplit/>
          <w:trHeight w:hRule="exact" w:val="328"/>
        </w:trPr>
        <w:tc>
          <w:tcPr>
            <w:tcW w:w="7734" w:type="dxa"/>
            <w:gridSpan w:val="4"/>
            <w:tcBorders>
              <w:top w:val="single" w:sz="4" w:space="0" w:color="auto"/>
              <w:left w:val="single" w:sz="4" w:space="0" w:color="auto"/>
              <w:bottom w:val="nil"/>
              <w:right w:val="single" w:sz="4" w:space="0" w:color="auto"/>
            </w:tcBorders>
            <w:vAlign w:val="center"/>
            <w:hideMark/>
          </w:tcPr>
          <w:p w14:paraId="38187022" w14:textId="77777777" w:rsidR="00962B93" w:rsidRPr="00993004" w:rsidRDefault="00962B93" w:rsidP="000E1732">
            <w:pPr>
              <w:ind w:left="67"/>
              <w:contextualSpacing/>
              <w:rPr>
                <w:rFonts w:eastAsia="Times New Roman" w:cs="Arial"/>
                <w:b/>
                <w:bCs/>
                <w:sz w:val="18"/>
                <w:szCs w:val="20"/>
              </w:rPr>
            </w:pPr>
            <w:r w:rsidRPr="00993004">
              <w:rPr>
                <w:rFonts w:eastAsia="Times New Roman" w:cs="Arial"/>
                <w:sz w:val="18"/>
                <w:szCs w:val="20"/>
              </w:rPr>
              <w:t xml:space="preserve">APPLICANT’S SIGNATURE </w:t>
            </w:r>
            <w:r w:rsidRPr="00993004">
              <w:rPr>
                <w:rFonts w:eastAsia="Times New Roman" w:cs="Arial"/>
                <w:color w:val="1F497D" w:themeColor="text2"/>
                <w:sz w:val="18"/>
                <w:szCs w:val="20"/>
              </w:rPr>
              <w:t>(</w:t>
            </w:r>
            <w:r w:rsidRPr="00993004">
              <w:rPr>
                <w:rFonts w:eastAsia="Times New Roman" w:cs="Arial"/>
                <w:b/>
                <w:color w:val="1F497D" w:themeColor="text2"/>
                <w:sz w:val="18"/>
                <w:szCs w:val="20"/>
              </w:rPr>
              <w:t>Blue Ink Only</w:t>
            </w:r>
            <w:r w:rsidRPr="00993004">
              <w:rPr>
                <w:rFonts w:eastAsia="Times New Roman" w:cs="Arial"/>
                <w:color w:val="1F497D" w:themeColor="text2"/>
                <w:sz w:val="18"/>
                <w:szCs w:val="20"/>
              </w:rPr>
              <w:t>)</w:t>
            </w:r>
          </w:p>
        </w:tc>
        <w:tc>
          <w:tcPr>
            <w:tcW w:w="3066" w:type="dxa"/>
            <w:gridSpan w:val="2"/>
            <w:tcBorders>
              <w:top w:val="single" w:sz="4" w:space="0" w:color="auto"/>
              <w:left w:val="single" w:sz="4" w:space="0" w:color="auto"/>
              <w:bottom w:val="nil"/>
              <w:right w:val="single" w:sz="4" w:space="0" w:color="auto"/>
            </w:tcBorders>
            <w:vAlign w:val="center"/>
            <w:hideMark/>
          </w:tcPr>
          <w:p w14:paraId="1C92AC76" w14:textId="77777777" w:rsidR="00962B93" w:rsidRPr="00993004" w:rsidRDefault="00962B93" w:rsidP="000E1732">
            <w:pPr>
              <w:ind w:left="360"/>
              <w:rPr>
                <w:rFonts w:eastAsia="Times New Roman" w:cs="Arial"/>
                <w:bCs/>
                <w:sz w:val="18"/>
                <w:szCs w:val="20"/>
              </w:rPr>
            </w:pPr>
            <w:r w:rsidRPr="00993004">
              <w:rPr>
                <w:rFonts w:eastAsia="Times New Roman" w:cs="Arial"/>
                <w:bCs/>
                <w:sz w:val="18"/>
                <w:szCs w:val="20"/>
              </w:rPr>
              <w:t>DATE</w:t>
            </w:r>
          </w:p>
        </w:tc>
      </w:tr>
      <w:tr w:rsidR="00962B93" w:rsidRPr="00993004" w14:paraId="4E40B628" w14:textId="77777777" w:rsidTr="000E1732">
        <w:trPr>
          <w:cantSplit/>
          <w:trHeight w:val="492"/>
        </w:trPr>
        <w:tc>
          <w:tcPr>
            <w:tcW w:w="7734" w:type="dxa"/>
            <w:gridSpan w:val="4"/>
            <w:tcBorders>
              <w:top w:val="nil"/>
              <w:left w:val="single" w:sz="4" w:space="0" w:color="auto"/>
              <w:bottom w:val="single" w:sz="4" w:space="0" w:color="auto"/>
              <w:right w:val="single" w:sz="4" w:space="0" w:color="auto"/>
            </w:tcBorders>
            <w:vAlign w:val="center"/>
            <w:hideMark/>
          </w:tcPr>
          <w:p w14:paraId="03FCE5D6" w14:textId="77777777" w:rsidR="00962B93" w:rsidRPr="00993004" w:rsidRDefault="00962B93" w:rsidP="000E1732">
            <w:pPr>
              <w:ind w:left="360"/>
              <w:rPr>
                <w:rFonts w:eastAsia="Times New Roman" w:cs="Arial"/>
                <w:szCs w:val="20"/>
              </w:rPr>
            </w:pPr>
            <w:r w:rsidRPr="00993004">
              <w:rPr>
                <w:rFonts w:eastAsia="Times New Roman" w:cs="Arial"/>
                <w:sz w:val="32"/>
                <w:szCs w:val="20"/>
              </w:rPr>
              <w:t>x</w:t>
            </w:r>
          </w:p>
        </w:tc>
        <w:tc>
          <w:tcPr>
            <w:tcW w:w="3066" w:type="dxa"/>
            <w:gridSpan w:val="2"/>
            <w:tcBorders>
              <w:top w:val="nil"/>
              <w:left w:val="single" w:sz="4" w:space="0" w:color="auto"/>
              <w:bottom w:val="single" w:sz="4" w:space="0" w:color="auto"/>
              <w:right w:val="single" w:sz="4" w:space="0" w:color="auto"/>
            </w:tcBorders>
            <w:vAlign w:val="center"/>
            <w:hideMark/>
          </w:tcPr>
          <w:p w14:paraId="1809E271" w14:textId="77777777" w:rsidR="00962B93" w:rsidRPr="00993004" w:rsidRDefault="00962B93" w:rsidP="000E1732">
            <w:pPr>
              <w:ind w:left="360"/>
              <w:rPr>
                <w:rFonts w:eastAsia="Times New Roman" w:cs="Arial"/>
                <w:sz w:val="20"/>
                <w:szCs w:val="20"/>
              </w:rPr>
            </w:pPr>
            <w:r w:rsidRPr="00993004">
              <w:rPr>
                <w:rFonts w:eastAsia="Times New Roman" w:cs="Arial"/>
                <w:sz w:val="20"/>
                <w:szCs w:val="20"/>
              </w:rPr>
              <w:fldChar w:fldCharType="begin">
                <w:ffData>
                  <w:name w:val="Text33"/>
                  <w:enabled/>
                  <w:calcOnExit w:val="0"/>
                  <w:textInput/>
                </w:ffData>
              </w:fldChar>
            </w:r>
            <w:r w:rsidRPr="00993004">
              <w:rPr>
                <w:rFonts w:eastAsia="Times New Roman" w:cs="Arial"/>
                <w:sz w:val="20"/>
                <w:szCs w:val="20"/>
              </w:rPr>
              <w:instrText xml:space="preserve"> FORMTEXT </w:instrText>
            </w:r>
            <w:r w:rsidRPr="00993004">
              <w:rPr>
                <w:rFonts w:eastAsia="Times New Roman" w:cs="Arial"/>
                <w:sz w:val="20"/>
                <w:szCs w:val="20"/>
              </w:rPr>
            </w:r>
            <w:r w:rsidRPr="00993004">
              <w:rPr>
                <w:rFonts w:eastAsia="Times New Roman" w:cs="Arial"/>
                <w:sz w:val="20"/>
                <w:szCs w:val="20"/>
              </w:rPr>
              <w:fldChar w:fldCharType="separate"/>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cs="Arial"/>
                <w:noProof/>
                <w:sz w:val="20"/>
                <w:szCs w:val="20"/>
              </w:rPr>
              <w:t> </w:t>
            </w:r>
            <w:r w:rsidRPr="00993004">
              <w:rPr>
                <w:rFonts w:eastAsia="Times New Roman"/>
                <w:sz w:val="20"/>
                <w:szCs w:val="20"/>
              </w:rPr>
              <w:fldChar w:fldCharType="end"/>
            </w:r>
          </w:p>
        </w:tc>
      </w:tr>
      <w:bookmarkEnd w:id="60"/>
    </w:tbl>
    <w:p w14:paraId="0C4109ED" w14:textId="77777777" w:rsidR="0081107C" w:rsidRPr="0081107C" w:rsidRDefault="0081107C" w:rsidP="0081107C">
      <w:pPr>
        <w:rPr>
          <w:rFonts w:cs="Arial"/>
          <w:szCs w:val="24"/>
        </w:rPr>
      </w:pPr>
    </w:p>
    <w:p w14:paraId="362677A1" w14:textId="77777777" w:rsidR="0081107C" w:rsidRPr="0081107C" w:rsidRDefault="0081107C" w:rsidP="0081107C">
      <w:pPr>
        <w:rPr>
          <w:rFonts w:cs="Arial"/>
          <w:szCs w:val="24"/>
        </w:rPr>
      </w:pPr>
    </w:p>
    <w:p w14:paraId="7CC82D9B" w14:textId="77777777" w:rsidR="0081107C" w:rsidRPr="0081107C" w:rsidRDefault="0081107C" w:rsidP="0081107C">
      <w:pPr>
        <w:spacing w:after="120"/>
        <w:rPr>
          <w:rFonts w:cs="Arial"/>
          <w:szCs w:val="24"/>
        </w:rPr>
      </w:pPr>
    </w:p>
    <w:p w14:paraId="268A9683" w14:textId="77777777" w:rsidR="0081107C" w:rsidRDefault="0081107C" w:rsidP="002D5A40">
      <w:pPr>
        <w:sectPr w:rsidR="0081107C" w:rsidSect="000E6334">
          <w:headerReference w:type="default" r:id="rId92"/>
          <w:pgSz w:w="12240" w:h="15840"/>
          <w:pgMar w:top="1080" w:right="1080" w:bottom="1080" w:left="1080" w:header="720" w:footer="432" w:gutter="0"/>
          <w:cols w:space="720"/>
          <w:docGrid w:linePitch="326"/>
        </w:sectPr>
      </w:pP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9F04CC" w:rsidRPr="002D5A40" w14:paraId="404A813A" w14:textId="77777777" w:rsidTr="006A5BF1">
        <w:trPr>
          <w:trHeight w:val="432"/>
        </w:trPr>
        <w:tc>
          <w:tcPr>
            <w:tcW w:w="9350" w:type="dxa"/>
            <w:shd w:val="clear" w:color="auto" w:fill="002060"/>
            <w:vAlign w:val="center"/>
          </w:tcPr>
          <w:p w14:paraId="2DBCD52A" w14:textId="759C5C31" w:rsidR="009F04CC" w:rsidRPr="00127010" w:rsidRDefault="009F04CC" w:rsidP="006A5BF1">
            <w:pPr>
              <w:pStyle w:val="Heading2"/>
              <w:framePr w:hSpace="0" w:wrap="auto" w:vAnchor="margin" w:hAnchor="text" w:yAlign="inline"/>
            </w:pPr>
            <w:bookmarkStart w:id="63" w:name="_Toc64009286"/>
            <w:r>
              <w:lastRenderedPageBreak/>
              <w:t>Attachment D: Sample Governing Board Resolution</w:t>
            </w:r>
            <w:bookmarkEnd w:id="63"/>
          </w:p>
        </w:tc>
      </w:tr>
    </w:tbl>
    <w:p w14:paraId="054C672A" w14:textId="07E81B61" w:rsidR="002A6810" w:rsidRPr="002D5A40" w:rsidRDefault="002A6810" w:rsidP="002D5A40"/>
    <w:p w14:paraId="5F1E689C" w14:textId="7B023AC0" w:rsidR="002A6810" w:rsidRPr="002D5A40" w:rsidRDefault="002A6810" w:rsidP="002D5A40">
      <w:bookmarkStart w:id="64" w:name="_Hlk497991895"/>
      <w:r w:rsidRPr="002D5A40">
        <w:t>Before grant funds can be reimbursed,</w:t>
      </w:r>
      <w:r w:rsidR="00722475" w:rsidRPr="002D5A40">
        <w:t xml:space="preserve"> </w:t>
      </w:r>
      <w:r w:rsidR="00ED5C0F">
        <w:t xml:space="preserve">a </w:t>
      </w:r>
      <w:r w:rsidR="00722475" w:rsidRPr="002D5A40">
        <w:t>grantee must</w:t>
      </w:r>
      <w:r w:rsidRPr="002D5A40">
        <w:t xml:space="preserve"> submit a resolution from its Governing Board that delegates authority to the individual authorized to execute the grant agreement</w:t>
      </w:r>
      <w:r w:rsidR="00722475" w:rsidRPr="002D5A40">
        <w:t>.</w:t>
      </w:r>
      <w:r w:rsidRPr="002D5A40">
        <w:t xml:space="preserve"> </w:t>
      </w:r>
    </w:p>
    <w:bookmarkEnd w:id="64"/>
    <w:p w14:paraId="2CA004E9" w14:textId="194607E2" w:rsidR="002A6810" w:rsidRPr="002D5A40" w:rsidRDefault="002A6810" w:rsidP="002D5A40"/>
    <w:p w14:paraId="11E92920" w14:textId="77777777" w:rsidR="002A6810" w:rsidRPr="002D5A40" w:rsidRDefault="002A6810" w:rsidP="002D5A40">
      <w:r w:rsidRPr="002D5A40">
        <w:t xml:space="preserve">Below is sample language for a resolution. Applicants are encouraged </w:t>
      </w:r>
      <w:r w:rsidR="00B36008" w:rsidRPr="002D5A40">
        <w:t xml:space="preserve">(but not required) </w:t>
      </w:r>
      <w:r w:rsidRPr="002D5A40">
        <w:t>to submit the resolution with their application.</w:t>
      </w:r>
    </w:p>
    <w:p w14:paraId="38DB793B" w14:textId="77777777" w:rsidR="002A6810" w:rsidRDefault="002A6810" w:rsidP="002D5A40"/>
    <w:p w14:paraId="56C6A6A5" w14:textId="77777777" w:rsidR="00941DC8" w:rsidRPr="002D5A40" w:rsidRDefault="00941DC8" w:rsidP="00941DC8">
      <w:pPr>
        <w:pBdr>
          <w:top w:val="single" w:sz="4" w:space="1" w:color="7F7F7F" w:themeColor="text1" w:themeTint="80"/>
        </w:pBdr>
      </w:pPr>
    </w:p>
    <w:p w14:paraId="1DF3FC75" w14:textId="33692F36" w:rsidR="002A6810" w:rsidRPr="002D5A40" w:rsidRDefault="002A6810" w:rsidP="002D5A40">
      <w:r w:rsidRPr="002D5A40">
        <w:t xml:space="preserve">WHEREAS the (insert name of </w:t>
      </w:r>
      <w:r w:rsidR="00722475" w:rsidRPr="002D5A40">
        <w:t xml:space="preserve">Lead </w:t>
      </w:r>
      <w:r w:rsidRPr="002D5A40">
        <w:t xml:space="preserve">Agency) desires to participate in the </w:t>
      </w:r>
      <w:r w:rsidR="00722475" w:rsidRPr="002D5A40">
        <w:t xml:space="preserve">Residential Substance Abuse </w:t>
      </w:r>
      <w:r w:rsidR="00ED5C0F">
        <w:t>T</w:t>
      </w:r>
      <w:r w:rsidR="00722475" w:rsidRPr="002D5A40">
        <w:t>reatment Program</w:t>
      </w:r>
      <w:r w:rsidRPr="002D5A40">
        <w:t xml:space="preserve"> (</w:t>
      </w:r>
      <w:r w:rsidR="00A07B42" w:rsidRPr="002D5A40">
        <w:t>RSAT</w:t>
      </w:r>
      <w:r w:rsidRPr="002D5A40">
        <w:t>) Grant administered by the Board of State and Community Corrections (hereafter referred to as BSCC).</w:t>
      </w:r>
    </w:p>
    <w:p w14:paraId="3428D94A" w14:textId="77777777" w:rsidR="002A6810" w:rsidRPr="002D5A40" w:rsidRDefault="002A6810" w:rsidP="002D5A40"/>
    <w:p w14:paraId="1E24BBFC" w14:textId="6CFE3032" w:rsidR="002A6810" w:rsidRPr="002D5A40" w:rsidRDefault="002A6810" w:rsidP="002D5A40">
      <w:r w:rsidRPr="002D5A40">
        <w:t>NOW, THEREFORE, BE IT RESOLVED that the (insert title of designated official) be authorized on behalf of the (insert name of Governing Board) to submit the grant proposal for this funding and sign the Grant Agreement with the BSCC, including any amendments thereof.</w:t>
      </w:r>
    </w:p>
    <w:p w14:paraId="024C6CB2" w14:textId="77777777" w:rsidR="002A6810" w:rsidRPr="002D5A40" w:rsidRDefault="002A6810" w:rsidP="002D5A40"/>
    <w:p w14:paraId="48F29A57" w14:textId="77777777" w:rsidR="002A6810" w:rsidRPr="002D5A40" w:rsidRDefault="002A6810" w:rsidP="002D5A40">
      <w:r w:rsidRPr="002D5A40">
        <w:t>BE IT FURTHER RESOLVED that grant funds received hereunder shall not be used to supplant expenditures controlled by this body.</w:t>
      </w:r>
    </w:p>
    <w:p w14:paraId="1E17E5DC" w14:textId="77777777" w:rsidR="002A6810" w:rsidRPr="002D5A40" w:rsidRDefault="002A6810" w:rsidP="002D5A40"/>
    <w:p w14:paraId="15D9E2C5" w14:textId="77777777" w:rsidR="002A6810" w:rsidRPr="002D5A40" w:rsidRDefault="002A6810" w:rsidP="002D5A40">
      <w:r w:rsidRPr="002D5A40">
        <w:t>BE IT FURTHER RESOLVED that the (insert name of Lead Agency) agrees to abide by the terms and conditions of the Grant Agreement as set forth by the BSCC.</w:t>
      </w:r>
    </w:p>
    <w:p w14:paraId="62DD5BBB" w14:textId="77777777" w:rsidR="002A6810" w:rsidRPr="002D5A40" w:rsidRDefault="002A6810" w:rsidP="002D5A40"/>
    <w:p w14:paraId="61150FAA" w14:textId="77777777" w:rsidR="002A6810" w:rsidRPr="002D5A40" w:rsidRDefault="002A6810" w:rsidP="002D5A40">
      <w:r w:rsidRPr="002D5A40">
        <w:t>Passed, approved, and adopted by the (insert name of Governing Board) in a meeting thereof held on (insert date) by the following:</w:t>
      </w:r>
    </w:p>
    <w:p w14:paraId="0006DAD5" w14:textId="77777777" w:rsidR="00B36008" w:rsidRPr="002D5A40" w:rsidRDefault="00B36008" w:rsidP="002D5A40"/>
    <w:p w14:paraId="2205CA57" w14:textId="77777777" w:rsidR="002A6810" w:rsidRPr="002D5A40" w:rsidRDefault="002A6810" w:rsidP="002D5A40">
      <w:r w:rsidRPr="002D5A40">
        <w:t>Ayes:</w:t>
      </w:r>
    </w:p>
    <w:p w14:paraId="53301E7B" w14:textId="77777777" w:rsidR="002A6810" w:rsidRPr="002D5A40" w:rsidRDefault="002A6810" w:rsidP="002D5A40">
      <w:r w:rsidRPr="002D5A40">
        <w:t>Notes:</w:t>
      </w:r>
    </w:p>
    <w:p w14:paraId="780E48F8" w14:textId="77777777" w:rsidR="002A6810" w:rsidRPr="002D5A40" w:rsidRDefault="002A6810" w:rsidP="002D5A40">
      <w:r w:rsidRPr="002D5A40">
        <w:t>Absent:</w:t>
      </w:r>
    </w:p>
    <w:p w14:paraId="57124EB3" w14:textId="77777777" w:rsidR="002A6810" w:rsidRPr="002D5A40" w:rsidRDefault="002A6810" w:rsidP="002D5A40">
      <w:r w:rsidRPr="002D5A40">
        <w:t>Signature: _______________________________________ Date: _________________</w:t>
      </w:r>
    </w:p>
    <w:p w14:paraId="74620590" w14:textId="77777777" w:rsidR="002A6810" w:rsidRPr="002D5A40" w:rsidRDefault="002A6810" w:rsidP="002D5A40"/>
    <w:p w14:paraId="6F7C4BA9" w14:textId="77777777" w:rsidR="00B36008" w:rsidRPr="002D5A40" w:rsidRDefault="00B36008" w:rsidP="002D5A40"/>
    <w:p w14:paraId="0E6F9765" w14:textId="77777777" w:rsidR="002A6810" w:rsidRPr="002D5A40" w:rsidRDefault="002A6810" w:rsidP="002D5A40">
      <w:r w:rsidRPr="002D5A40">
        <w:t>Typed Name and Title:  ___________________________________________________</w:t>
      </w:r>
    </w:p>
    <w:p w14:paraId="6A0FC10D" w14:textId="77777777" w:rsidR="002A6810" w:rsidRPr="002D5A40" w:rsidRDefault="002A6810" w:rsidP="002D5A40"/>
    <w:p w14:paraId="796DF4DF" w14:textId="77777777" w:rsidR="002A6810" w:rsidRPr="002D5A40" w:rsidRDefault="002A6810" w:rsidP="002D5A40">
      <w:r w:rsidRPr="002D5A40">
        <w:t>ATTEST:  Signature: _______________________________ Date: _________________</w:t>
      </w:r>
    </w:p>
    <w:p w14:paraId="0A581776" w14:textId="77777777" w:rsidR="002A6810" w:rsidRPr="002D5A40" w:rsidRDefault="002A6810" w:rsidP="002D5A40"/>
    <w:p w14:paraId="7088B480" w14:textId="77777777" w:rsidR="002A6810" w:rsidRPr="002D5A40" w:rsidRDefault="002A6810" w:rsidP="002D5A40">
      <w:r w:rsidRPr="002D5A40">
        <w:t>Typed Name and Title: ______________________________</w:t>
      </w:r>
    </w:p>
    <w:p w14:paraId="478179E7" w14:textId="77777777" w:rsidR="002A6810" w:rsidRPr="002D5A40" w:rsidRDefault="002A6810" w:rsidP="002D5A40"/>
    <w:p w14:paraId="4D2E5FDE" w14:textId="77777777" w:rsidR="00E7114B" w:rsidRPr="002D5A40" w:rsidRDefault="00E7114B" w:rsidP="002D5A40">
      <w:r w:rsidRPr="002D5A40">
        <w:br w:type="page"/>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F336B1" w:rsidRPr="002D5A40" w14:paraId="0D020601" w14:textId="77777777" w:rsidTr="00F336B1">
        <w:trPr>
          <w:trHeight w:val="432"/>
        </w:trPr>
        <w:tc>
          <w:tcPr>
            <w:tcW w:w="9350" w:type="dxa"/>
            <w:shd w:val="clear" w:color="auto" w:fill="002060"/>
            <w:vAlign w:val="center"/>
          </w:tcPr>
          <w:p w14:paraId="0720B665" w14:textId="62C25B55" w:rsidR="00F336B1" w:rsidRPr="00127010" w:rsidRDefault="00F336B1" w:rsidP="00F336B1">
            <w:pPr>
              <w:pStyle w:val="Heading2"/>
              <w:framePr w:hSpace="0" w:wrap="auto" w:vAnchor="margin" w:hAnchor="text" w:yAlign="inline"/>
              <w:ind w:left="1680" w:hanging="1710"/>
              <w:jc w:val="left"/>
            </w:pPr>
            <w:bookmarkStart w:id="65" w:name="_Toc64009287"/>
            <w:r>
              <w:lastRenderedPageBreak/>
              <w:t>Attachment E: Certification of Compliance with BSCC Policies Regarding Debarment, Fraud, Theft and Embezzlement</w:t>
            </w:r>
            <w:bookmarkEnd w:id="65"/>
          </w:p>
        </w:tc>
      </w:tr>
    </w:tbl>
    <w:p w14:paraId="21AD0884" w14:textId="77777777" w:rsidR="00E7114B" w:rsidRPr="002D5A40" w:rsidRDefault="00E7114B" w:rsidP="002D5A40"/>
    <w:p w14:paraId="062C739E" w14:textId="77777777" w:rsidR="006C5F67" w:rsidRPr="002D5A40" w:rsidRDefault="006C5F67" w:rsidP="00941DC8">
      <w:pPr>
        <w:spacing w:after="120"/>
      </w:pPr>
      <w:bookmarkStart w:id="66" w:name="_Hlk496713511"/>
      <w:r w:rsidRPr="002D5A40">
        <w:t>It is the policy of the BSCC to protect grant funds from unreasonable risks of fraudulent, criminal, or other improper use.  As such, the Board will not enter into contracts or provide reimbursement to applicants that have been:</w:t>
      </w:r>
    </w:p>
    <w:p w14:paraId="725C28B2" w14:textId="77777777" w:rsidR="00941DC8" w:rsidRDefault="006C5F67" w:rsidP="00AB2FD7">
      <w:pPr>
        <w:pStyle w:val="ListParagraph"/>
        <w:numPr>
          <w:ilvl w:val="0"/>
          <w:numId w:val="40"/>
        </w:numPr>
        <w:spacing w:after="120"/>
        <w:contextualSpacing w:val="0"/>
      </w:pPr>
      <w:r w:rsidRPr="002D5A40">
        <w:t>debarred by any federal, state, or local government entities during the period of debarment; or</w:t>
      </w:r>
      <w:r w:rsidR="00941DC8">
        <w:t xml:space="preserve"> </w:t>
      </w:r>
    </w:p>
    <w:p w14:paraId="54922CA0" w14:textId="77777777" w:rsidR="006C5F67" w:rsidRPr="002D5A40" w:rsidRDefault="006C5F67" w:rsidP="00AB2FD7">
      <w:pPr>
        <w:pStyle w:val="ListParagraph"/>
        <w:numPr>
          <w:ilvl w:val="0"/>
          <w:numId w:val="40"/>
        </w:numPr>
        <w:spacing w:after="120"/>
        <w:contextualSpacing w:val="0"/>
      </w:pPr>
      <w:r w:rsidRPr="002D5A40">
        <w:t>convicted of fraud, theft, or embezzlement of federal, state, or local government grant funds for a period of three years following conviction.</w:t>
      </w:r>
    </w:p>
    <w:p w14:paraId="06C6C8A0" w14:textId="77777777" w:rsidR="006C5F67" w:rsidRPr="002D5A40" w:rsidRDefault="006C5F67" w:rsidP="00941DC8">
      <w:pPr>
        <w:spacing w:after="120"/>
      </w:pPr>
      <w:r w:rsidRPr="002D5A40">
        <w:t>Furthermore, the BSCC requires grant recipients to provide an assurance that there has been no applicable debarment, disqualification, suspension, or removal from a federal, state or local grant program on the part of the grantee at the time of application and that the grantee will immediately notify the BSCC should such debarment or conviction occur during the term of the Grant contract.</w:t>
      </w:r>
    </w:p>
    <w:p w14:paraId="130B5514" w14:textId="77777777" w:rsidR="006C5F67" w:rsidRPr="002D5A40" w:rsidRDefault="006C5F67" w:rsidP="00941DC8">
      <w:pPr>
        <w:spacing w:after="120"/>
      </w:pPr>
      <w:r w:rsidRPr="002D5A40">
        <w:t xml:space="preserve">BSCC also requires that all grant recipients include, as a condition of award to a </w:t>
      </w:r>
      <w:r w:rsidR="004B3A54" w:rsidRPr="002D5A40">
        <w:t>subgrantee</w:t>
      </w:r>
      <w:r w:rsidRPr="002D5A40">
        <w:t xml:space="preserve"> or subcontractor, a requirement that the </w:t>
      </w:r>
      <w:r w:rsidR="004B3A54" w:rsidRPr="002D5A40">
        <w:t>subgrantee</w:t>
      </w:r>
      <w:r w:rsidRPr="002D5A40">
        <w:t xml:space="preserve"> or subcontractor will provide the same assurances to the grant recipient. If a grant recipient wishes to consider a </w:t>
      </w:r>
      <w:r w:rsidR="004B3A54" w:rsidRPr="002D5A40">
        <w:t>subgrantee</w:t>
      </w:r>
      <w:r w:rsidRPr="002D5A40">
        <w:t xml:space="preserve"> or subcontractor that has been debarred or convicted, the grant recipient must submit a written request for exception to the BSCC along with supporting documentation. </w:t>
      </w:r>
    </w:p>
    <w:p w14:paraId="34CBA786" w14:textId="77777777" w:rsidR="006C5F67" w:rsidRPr="002D5A40" w:rsidRDefault="006C5F67" w:rsidP="00941DC8">
      <w:pPr>
        <w:spacing w:after="120"/>
      </w:pPr>
      <w:r w:rsidRPr="002D5A40">
        <w:t>By checking the following boxes and signing below, applicant affirms that:</w:t>
      </w:r>
    </w:p>
    <w:p w14:paraId="03E68F8F" w14:textId="77777777" w:rsidR="006C5F67" w:rsidRPr="002D5A40" w:rsidRDefault="00941DC8" w:rsidP="00AC45E4">
      <w:pPr>
        <w:spacing w:after="120"/>
        <w:ind w:left="810" w:right="360" w:hanging="450"/>
      </w:pPr>
      <w:r w:rsidRPr="002D5A40">
        <w:t>[ ]</w:t>
      </w:r>
      <w:r w:rsidR="006C5F67" w:rsidRPr="002D5A40">
        <w:t xml:space="preserve">  I/We are not currently debarred by any federal, state, or local entity from applying for or receiving federal, state, or local grant funds.  </w:t>
      </w:r>
    </w:p>
    <w:p w14:paraId="3F1E0630" w14:textId="77777777" w:rsidR="006C5F67" w:rsidRPr="002D5A40" w:rsidRDefault="00941DC8" w:rsidP="00AC45E4">
      <w:pPr>
        <w:spacing w:after="120"/>
        <w:ind w:left="810" w:right="360" w:hanging="450"/>
      </w:pPr>
      <w:r w:rsidRPr="002D5A40">
        <w:t>[ ]</w:t>
      </w:r>
      <w:r w:rsidR="006C5F67" w:rsidRPr="002D5A40">
        <w:t xml:space="preserve"> I/We have not been convicted of any crime involving theft, fraud, or embezzlement of federal, state, or local grant funds within the last three years.  We will notify the BSCC should such debarment or conviction occur during the term of the Grant contract.</w:t>
      </w:r>
    </w:p>
    <w:p w14:paraId="7DE043D7" w14:textId="77777777" w:rsidR="00D758AC" w:rsidRPr="002D5A40" w:rsidRDefault="006C5F67" w:rsidP="00AC45E4">
      <w:pPr>
        <w:spacing w:after="120"/>
        <w:ind w:left="810" w:right="360" w:hanging="450"/>
      </w:pPr>
      <w:r w:rsidRPr="002D5A40">
        <w:t xml:space="preserve">[ </w:t>
      </w:r>
      <w:r w:rsidR="00941DC8" w:rsidRPr="002D5A40">
        <w:t xml:space="preserve"> ]</w:t>
      </w:r>
      <w:r w:rsidRPr="002D5A40">
        <w:t xml:space="preserve">  I/We will hold </w:t>
      </w:r>
      <w:r w:rsidR="004B3A54" w:rsidRPr="002D5A40">
        <w:t>subgrantee</w:t>
      </w:r>
      <w:r w:rsidRPr="002D5A40">
        <w:t>s and subcontract</w:t>
      </w:r>
      <w:r w:rsidR="00D758AC" w:rsidRPr="002D5A40">
        <w:t>ors to these same requirements.</w:t>
      </w:r>
    </w:p>
    <w:p w14:paraId="1F97783B" w14:textId="77777777" w:rsidR="00E7114B" w:rsidRPr="002D5A40" w:rsidRDefault="004B3A54" w:rsidP="00941DC8">
      <w:pPr>
        <w:spacing w:after="120"/>
      </w:pPr>
      <w:r w:rsidRPr="002D5A40">
        <w:t xml:space="preserve">A grantee may make a request in writing to the Executive Director of the BSCC for an exception to the debarment policy. Any determination made by the Executive Director shall be made in writing. </w:t>
      </w:r>
    </w:p>
    <w:p w14:paraId="10EC4348" w14:textId="77777777" w:rsidR="008E795E" w:rsidRPr="002D5A40" w:rsidRDefault="008E795E" w:rsidP="002D5A40"/>
    <w:tbl>
      <w:tblPr>
        <w:tblpPr w:leftFromText="187" w:rightFromText="187" w:bottomFromText="200" w:vertAnchor="text" w:horzAnchor="margin" w:tblpXSpec="center"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95"/>
        <w:gridCol w:w="1888"/>
        <w:gridCol w:w="988"/>
        <w:gridCol w:w="1081"/>
        <w:gridCol w:w="95"/>
        <w:gridCol w:w="2971"/>
      </w:tblGrid>
      <w:tr w:rsidR="00E7114B" w:rsidRPr="002D5A40" w14:paraId="68E249BE" w14:textId="77777777" w:rsidTr="008E795E">
        <w:trPr>
          <w:cantSplit/>
          <w:trHeight w:val="347"/>
        </w:trPr>
        <w:tc>
          <w:tcPr>
            <w:tcW w:w="10800"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DDDE72" w14:textId="77777777" w:rsidR="008E795E" w:rsidRPr="002D5A40" w:rsidRDefault="008E795E" w:rsidP="002D5A40">
            <w:r w:rsidRPr="002D5A40">
              <w:t>AUTHORIZED SIGNATURE</w:t>
            </w:r>
          </w:p>
          <w:p w14:paraId="24ABAB95" w14:textId="77777777" w:rsidR="00E7114B" w:rsidRPr="002D5A40" w:rsidRDefault="00E7114B" w:rsidP="002D5A40">
            <w:r w:rsidRPr="00941DC8">
              <w:rPr>
                <w:sz w:val="18"/>
              </w:rPr>
              <w:t>(This document must be signed by the person who is authorized to sign the Grant Agreement.)</w:t>
            </w:r>
          </w:p>
        </w:tc>
      </w:tr>
      <w:tr w:rsidR="00E7114B" w:rsidRPr="00941DC8" w14:paraId="46C6251F" w14:textId="77777777" w:rsidTr="008E795E">
        <w:trPr>
          <w:cantSplit/>
          <w:trHeight w:val="216"/>
        </w:trPr>
        <w:tc>
          <w:tcPr>
            <w:tcW w:w="3777" w:type="dxa"/>
            <w:gridSpan w:val="2"/>
            <w:tcBorders>
              <w:top w:val="single" w:sz="4" w:space="0" w:color="auto"/>
              <w:left w:val="single" w:sz="4" w:space="0" w:color="auto"/>
              <w:bottom w:val="nil"/>
              <w:right w:val="nil"/>
            </w:tcBorders>
            <w:vAlign w:val="center"/>
            <w:hideMark/>
          </w:tcPr>
          <w:p w14:paraId="4C33FD54" w14:textId="77777777" w:rsidR="00E7114B" w:rsidRPr="00941DC8" w:rsidRDefault="00E7114B" w:rsidP="002D5A40">
            <w:pPr>
              <w:rPr>
                <w:sz w:val="18"/>
              </w:rPr>
            </w:pPr>
            <w:r w:rsidRPr="00941DC8">
              <w:rPr>
                <w:sz w:val="18"/>
              </w:rPr>
              <w:t xml:space="preserve">NAME OF AUTHORIZED OFFICER </w:t>
            </w:r>
          </w:p>
        </w:tc>
        <w:tc>
          <w:tcPr>
            <w:tcW w:w="1888" w:type="dxa"/>
            <w:tcBorders>
              <w:top w:val="single" w:sz="4" w:space="0" w:color="auto"/>
              <w:left w:val="nil"/>
              <w:bottom w:val="nil"/>
              <w:right w:val="nil"/>
            </w:tcBorders>
            <w:vAlign w:val="center"/>
            <w:hideMark/>
          </w:tcPr>
          <w:p w14:paraId="018A4A4C" w14:textId="77777777" w:rsidR="00E7114B" w:rsidRPr="00941DC8" w:rsidRDefault="00E7114B" w:rsidP="002D5A40">
            <w:pPr>
              <w:rPr>
                <w:sz w:val="18"/>
              </w:rPr>
            </w:pPr>
            <w:r w:rsidRPr="00941DC8">
              <w:rPr>
                <w:sz w:val="18"/>
              </w:rPr>
              <w:t>TITLE</w:t>
            </w:r>
          </w:p>
        </w:tc>
        <w:tc>
          <w:tcPr>
            <w:tcW w:w="2164" w:type="dxa"/>
            <w:gridSpan w:val="3"/>
            <w:tcBorders>
              <w:top w:val="single" w:sz="4" w:space="0" w:color="auto"/>
              <w:left w:val="nil"/>
              <w:bottom w:val="nil"/>
              <w:right w:val="nil"/>
            </w:tcBorders>
            <w:vAlign w:val="center"/>
            <w:hideMark/>
          </w:tcPr>
          <w:p w14:paraId="315103BA" w14:textId="77777777" w:rsidR="00E7114B" w:rsidRPr="00941DC8" w:rsidRDefault="00E7114B" w:rsidP="002D5A40">
            <w:pPr>
              <w:rPr>
                <w:sz w:val="18"/>
              </w:rPr>
            </w:pPr>
            <w:r w:rsidRPr="00941DC8">
              <w:rPr>
                <w:sz w:val="18"/>
              </w:rPr>
              <w:t xml:space="preserve">TELEPHONE NUMBER  </w:t>
            </w:r>
          </w:p>
        </w:tc>
        <w:tc>
          <w:tcPr>
            <w:tcW w:w="2971" w:type="dxa"/>
            <w:tcBorders>
              <w:top w:val="single" w:sz="4" w:space="0" w:color="auto"/>
              <w:left w:val="nil"/>
              <w:bottom w:val="nil"/>
              <w:right w:val="single" w:sz="4" w:space="0" w:color="auto"/>
            </w:tcBorders>
            <w:vAlign w:val="center"/>
            <w:hideMark/>
          </w:tcPr>
          <w:p w14:paraId="0C08C04E" w14:textId="77777777" w:rsidR="00E7114B" w:rsidRPr="00941DC8" w:rsidRDefault="00E7114B" w:rsidP="002D5A40">
            <w:pPr>
              <w:rPr>
                <w:sz w:val="18"/>
              </w:rPr>
            </w:pPr>
            <w:r w:rsidRPr="00941DC8">
              <w:rPr>
                <w:sz w:val="18"/>
              </w:rPr>
              <w:t>EMAIL ADDRESS</w:t>
            </w:r>
          </w:p>
        </w:tc>
      </w:tr>
      <w:tr w:rsidR="00E7114B" w:rsidRPr="002D5A40" w14:paraId="3DCF5E55" w14:textId="77777777" w:rsidTr="004B3A54">
        <w:trPr>
          <w:cantSplit/>
          <w:trHeight w:val="346"/>
        </w:trPr>
        <w:tc>
          <w:tcPr>
            <w:tcW w:w="3777" w:type="dxa"/>
            <w:gridSpan w:val="2"/>
            <w:tcBorders>
              <w:top w:val="nil"/>
              <w:left w:val="single" w:sz="4" w:space="0" w:color="auto"/>
              <w:bottom w:val="nil"/>
              <w:right w:val="nil"/>
            </w:tcBorders>
            <w:vAlign w:val="center"/>
            <w:hideMark/>
          </w:tcPr>
          <w:p w14:paraId="3A8B01F9" w14:textId="77777777" w:rsidR="00E7114B" w:rsidRPr="002D5A40" w:rsidRDefault="00E7114B" w:rsidP="002D5A40">
            <w:r w:rsidRPr="002D5A40">
              <w:fldChar w:fldCharType="begin">
                <w:ffData>
                  <w:name w:val="Text32"/>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888" w:type="dxa"/>
            <w:tcBorders>
              <w:top w:val="nil"/>
              <w:left w:val="nil"/>
              <w:bottom w:val="nil"/>
              <w:right w:val="nil"/>
            </w:tcBorders>
            <w:vAlign w:val="center"/>
            <w:hideMark/>
          </w:tcPr>
          <w:p w14:paraId="01D7783D" w14:textId="77777777" w:rsidR="00E7114B" w:rsidRPr="002D5A40" w:rsidRDefault="00E7114B" w:rsidP="002D5A40">
            <w:r w:rsidRPr="002D5A40">
              <w:fldChar w:fldCharType="begin">
                <w:ffData>
                  <w:name w:val="Text4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2164" w:type="dxa"/>
            <w:gridSpan w:val="3"/>
            <w:tcBorders>
              <w:top w:val="nil"/>
              <w:left w:val="nil"/>
              <w:bottom w:val="nil"/>
              <w:right w:val="nil"/>
            </w:tcBorders>
            <w:vAlign w:val="center"/>
            <w:hideMark/>
          </w:tcPr>
          <w:p w14:paraId="422C7A47" w14:textId="77777777" w:rsidR="00E7114B" w:rsidRPr="002D5A40" w:rsidRDefault="00E7114B" w:rsidP="002D5A40">
            <w:r w:rsidRPr="002D5A40">
              <w:fldChar w:fldCharType="begin">
                <w:ffData>
                  <w:name w:val="Text4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2971" w:type="dxa"/>
            <w:tcBorders>
              <w:top w:val="nil"/>
              <w:left w:val="nil"/>
              <w:bottom w:val="nil"/>
              <w:right w:val="single" w:sz="4" w:space="0" w:color="auto"/>
            </w:tcBorders>
            <w:vAlign w:val="center"/>
            <w:hideMark/>
          </w:tcPr>
          <w:p w14:paraId="3F5BBF86" w14:textId="77777777" w:rsidR="00E7114B" w:rsidRPr="002D5A40" w:rsidRDefault="00E7114B" w:rsidP="002D5A40">
            <w:r w:rsidRPr="002D5A40">
              <w:fldChar w:fldCharType="begin">
                <w:ffData>
                  <w:name w:val="Text32"/>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E7114B" w:rsidRPr="00941DC8" w14:paraId="5FDCD5A3" w14:textId="77777777" w:rsidTr="008E795E">
        <w:trPr>
          <w:cantSplit/>
          <w:trHeight w:hRule="exact" w:val="216"/>
        </w:trPr>
        <w:tc>
          <w:tcPr>
            <w:tcW w:w="3682" w:type="dxa"/>
            <w:tcBorders>
              <w:top w:val="single" w:sz="4" w:space="0" w:color="auto"/>
              <w:left w:val="single" w:sz="4" w:space="0" w:color="auto"/>
              <w:bottom w:val="nil"/>
              <w:right w:val="nil"/>
            </w:tcBorders>
            <w:vAlign w:val="center"/>
            <w:hideMark/>
          </w:tcPr>
          <w:p w14:paraId="5762B6DF" w14:textId="77777777" w:rsidR="00E7114B" w:rsidRPr="00941DC8" w:rsidRDefault="00E7114B" w:rsidP="002D5A40">
            <w:pPr>
              <w:rPr>
                <w:sz w:val="18"/>
              </w:rPr>
            </w:pPr>
            <w:r w:rsidRPr="00941DC8">
              <w:rPr>
                <w:sz w:val="18"/>
              </w:rPr>
              <w:t>STREET ADDRESS</w:t>
            </w:r>
          </w:p>
        </w:tc>
        <w:tc>
          <w:tcPr>
            <w:tcW w:w="2971" w:type="dxa"/>
            <w:gridSpan w:val="3"/>
            <w:tcBorders>
              <w:top w:val="single" w:sz="4" w:space="0" w:color="auto"/>
              <w:left w:val="nil"/>
              <w:bottom w:val="nil"/>
              <w:right w:val="nil"/>
            </w:tcBorders>
            <w:vAlign w:val="center"/>
            <w:hideMark/>
          </w:tcPr>
          <w:p w14:paraId="010E7A9B" w14:textId="77777777" w:rsidR="00E7114B" w:rsidRPr="00941DC8" w:rsidRDefault="00E7114B" w:rsidP="002D5A40">
            <w:pPr>
              <w:rPr>
                <w:sz w:val="18"/>
              </w:rPr>
            </w:pPr>
            <w:r w:rsidRPr="00941DC8">
              <w:rPr>
                <w:sz w:val="18"/>
              </w:rPr>
              <w:t>CITY</w:t>
            </w:r>
          </w:p>
        </w:tc>
        <w:tc>
          <w:tcPr>
            <w:tcW w:w="1081" w:type="dxa"/>
            <w:tcBorders>
              <w:top w:val="single" w:sz="4" w:space="0" w:color="auto"/>
              <w:left w:val="nil"/>
              <w:bottom w:val="nil"/>
              <w:right w:val="nil"/>
            </w:tcBorders>
            <w:vAlign w:val="center"/>
            <w:hideMark/>
          </w:tcPr>
          <w:p w14:paraId="23824DDF" w14:textId="77777777" w:rsidR="00E7114B" w:rsidRPr="00941DC8" w:rsidRDefault="00E7114B" w:rsidP="002D5A40">
            <w:pPr>
              <w:rPr>
                <w:sz w:val="18"/>
              </w:rPr>
            </w:pPr>
            <w:r w:rsidRPr="00941DC8">
              <w:rPr>
                <w:sz w:val="18"/>
              </w:rPr>
              <w:t>STATE</w:t>
            </w:r>
          </w:p>
        </w:tc>
        <w:tc>
          <w:tcPr>
            <w:tcW w:w="3066" w:type="dxa"/>
            <w:gridSpan w:val="2"/>
            <w:tcBorders>
              <w:top w:val="single" w:sz="4" w:space="0" w:color="auto"/>
              <w:left w:val="nil"/>
              <w:bottom w:val="nil"/>
              <w:right w:val="single" w:sz="4" w:space="0" w:color="auto"/>
            </w:tcBorders>
            <w:vAlign w:val="center"/>
            <w:hideMark/>
          </w:tcPr>
          <w:p w14:paraId="58F23B61" w14:textId="77777777" w:rsidR="00E7114B" w:rsidRPr="00941DC8" w:rsidRDefault="00E7114B" w:rsidP="002D5A40">
            <w:pPr>
              <w:rPr>
                <w:sz w:val="18"/>
              </w:rPr>
            </w:pPr>
            <w:r w:rsidRPr="00941DC8">
              <w:rPr>
                <w:sz w:val="18"/>
              </w:rPr>
              <w:t>ZIP CODE</w:t>
            </w:r>
          </w:p>
        </w:tc>
      </w:tr>
      <w:tr w:rsidR="00E7114B" w:rsidRPr="002D5A40" w14:paraId="16F2F743" w14:textId="77777777" w:rsidTr="004B3A54">
        <w:trPr>
          <w:cantSplit/>
          <w:trHeight w:val="409"/>
        </w:trPr>
        <w:tc>
          <w:tcPr>
            <w:tcW w:w="3682" w:type="dxa"/>
            <w:tcBorders>
              <w:top w:val="nil"/>
              <w:left w:val="single" w:sz="4" w:space="0" w:color="auto"/>
              <w:bottom w:val="single" w:sz="4" w:space="0" w:color="auto"/>
              <w:right w:val="nil"/>
            </w:tcBorders>
            <w:vAlign w:val="center"/>
            <w:hideMark/>
          </w:tcPr>
          <w:p w14:paraId="35FCA4D5" w14:textId="77777777" w:rsidR="00E7114B" w:rsidRPr="002D5A40" w:rsidRDefault="00E7114B" w:rsidP="002D5A40">
            <w:r w:rsidRPr="002D5A40">
              <w:fldChar w:fldCharType="begin">
                <w:ffData>
                  <w:name w:val="Text4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r w:rsidRPr="002D5A40">
              <w:fldChar w:fldCharType="begin">
                <w:ffData>
                  <w:name w:val="Text154"/>
                  <w:enabled/>
                  <w:calcOnExit w:val="0"/>
                  <w:textInput/>
                </w:ffData>
              </w:fldChar>
            </w:r>
            <w:r w:rsidRPr="002D5A40">
              <w:instrText xml:space="preserve"> FORMTEXT </w:instrText>
            </w:r>
            <w:r w:rsidR="00AB2FD7">
              <w:fldChar w:fldCharType="separate"/>
            </w:r>
            <w:r w:rsidRPr="002D5A40">
              <w:fldChar w:fldCharType="end"/>
            </w:r>
          </w:p>
        </w:tc>
        <w:tc>
          <w:tcPr>
            <w:tcW w:w="2971" w:type="dxa"/>
            <w:gridSpan w:val="3"/>
            <w:tcBorders>
              <w:top w:val="nil"/>
              <w:left w:val="nil"/>
              <w:bottom w:val="single" w:sz="4" w:space="0" w:color="auto"/>
              <w:right w:val="nil"/>
            </w:tcBorders>
            <w:vAlign w:val="center"/>
            <w:hideMark/>
          </w:tcPr>
          <w:p w14:paraId="384C5852" w14:textId="77777777" w:rsidR="00E7114B" w:rsidRPr="002D5A40" w:rsidRDefault="00E7114B" w:rsidP="002D5A40">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1081" w:type="dxa"/>
            <w:tcBorders>
              <w:top w:val="nil"/>
              <w:left w:val="nil"/>
              <w:bottom w:val="single" w:sz="4" w:space="0" w:color="auto"/>
              <w:right w:val="nil"/>
            </w:tcBorders>
            <w:vAlign w:val="center"/>
            <w:hideMark/>
          </w:tcPr>
          <w:p w14:paraId="63E50C91" w14:textId="77777777" w:rsidR="00E7114B" w:rsidRPr="002D5A40" w:rsidRDefault="00E7114B" w:rsidP="002D5A40">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c>
          <w:tcPr>
            <w:tcW w:w="3066" w:type="dxa"/>
            <w:gridSpan w:val="2"/>
            <w:tcBorders>
              <w:top w:val="nil"/>
              <w:left w:val="nil"/>
              <w:bottom w:val="single" w:sz="4" w:space="0" w:color="auto"/>
              <w:right w:val="single" w:sz="4" w:space="0" w:color="auto"/>
            </w:tcBorders>
            <w:vAlign w:val="center"/>
            <w:hideMark/>
          </w:tcPr>
          <w:p w14:paraId="651FFB27" w14:textId="77777777" w:rsidR="00E7114B" w:rsidRPr="002D5A40" w:rsidRDefault="00E7114B" w:rsidP="002D5A40">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r w:rsidR="00E7114B" w:rsidRPr="00941DC8" w14:paraId="68E43CDC" w14:textId="77777777" w:rsidTr="008E795E">
        <w:trPr>
          <w:cantSplit/>
          <w:trHeight w:hRule="exact" w:val="328"/>
        </w:trPr>
        <w:tc>
          <w:tcPr>
            <w:tcW w:w="7734" w:type="dxa"/>
            <w:gridSpan w:val="5"/>
            <w:tcBorders>
              <w:top w:val="single" w:sz="4" w:space="0" w:color="auto"/>
              <w:left w:val="single" w:sz="4" w:space="0" w:color="auto"/>
              <w:bottom w:val="nil"/>
              <w:right w:val="single" w:sz="4" w:space="0" w:color="auto"/>
            </w:tcBorders>
            <w:vAlign w:val="center"/>
            <w:hideMark/>
          </w:tcPr>
          <w:p w14:paraId="020494FE" w14:textId="681174F7" w:rsidR="00E7114B" w:rsidRPr="00941DC8" w:rsidRDefault="00E7114B" w:rsidP="002D5A40">
            <w:pPr>
              <w:rPr>
                <w:sz w:val="18"/>
              </w:rPr>
            </w:pPr>
            <w:r w:rsidRPr="00941DC8">
              <w:rPr>
                <w:sz w:val="18"/>
              </w:rPr>
              <w:t>APPLICANT’S SIGNATURE (Blue Ink Only</w:t>
            </w:r>
            <w:r w:rsidR="00826B5D">
              <w:rPr>
                <w:sz w:val="18"/>
              </w:rPr>
              <w:t xml:space="preserve"> or E-signature</w:t>
            </w:r>
            <w:r w:rsidRPr="00941DC8">
              <w:rPr>
                <w:sz w:val="18"/>
              </w:rPr>
              <w:t>)</w:t>
            </w:r>
          </w:p>
        </w:tc>
        <w:tc>
          <w:tcPr>
            <w:tcW w:w="3066" w:type="dxa"/>
            <w:gridSpan w:val="2"/>
            <w:tcBorders>
              <w:top w:val="single" w:sz="4" w:space="0" w:color="auto"/>
              <w:left w:val="single" w:sz="4" w:space="0" w:color="auto"/>
              <w:bottom w:val="nil"/>
              <w:right w:val="single" w:sz="4" w:space="0" w:color="auto"/>
            </w:tcBorders>
            <w:vAlign w:val="center"/>
            <w:hideMark/>
          </w:tcPr>
          <w:p w14:paraId="04D48AFA" w14:textId="77777777" w:rsidR="00E7114B" w:rsidRPr="00941DC8" w:rsidRDefault="00E7114B" w:rsidP="002D5A40">
            <w:pPr>
              <w:rPr>
                <w:sz w:val="18"/>
              </w:rPr>
            </w:pPr>
            <w:r w:rsidRPr="00941DC8">
              <w:rPr>
                <w:sz w:val="18"/>
              </w:rPr>
              <w:t>DATE</w:t>
            </w:r>
          </w:p>
        </w:tc>
      </w:tr>
      <w:tr w:rsidR="008E795E" w:rsidRPr="002D5A40" w14:paraId="3A20AA90" w14:textId="77777777" w:rsidTr="004B3A54">
        <w:trPr>
          <w:cantSplit/>
          <w:trHeight w:hRule="exact" w:val="400"/>
        </w:trPr>
        <w:tc>
          <w:tcPr>
            <w:tcW w:w="7734" w:type="dxa"/>
            <w:gridSpan w:val="5"/>
            <w:tcBorders>
              <w:top w:val="nil"/>
              <w:left w:val="single" w:sz="4" w:space="0" w:color="auto"/>
              <w:bottom w:val="single" w:sz="4" w:space="0" w:color="auto"/>
              <w:right w:val="single" w:sz="4" w:space="0" w:color="auto"/>
            </w:tcBorders>
            <w:vAlign w:val="center"/>
          </w:tcPr>
          <w:p w14:paraId="16FFC2EB" w14:textId="77777777" w:rsidR="008E795E" w:rsidRPr="002D5A40" w:rsidRDefault="008E795E" w:rsidP="002D5A40">
            <w:r w:rsidRPr="002D5A40">
              <w:t>X</w:t>
            </w:r>
          </w:p>
        </w:tc>
        <w:tc>
          <w:tcPr>
            <w:tcW w:w="3066" w:type="dxa"/>
            <w:gridSpan w:val="2"/>
            <w:tcBorders>
              <w:top w:val="nil"/>
              <w:left w:val="single" w:sz="4" w:space="0" w:color="auto"/>
              <w:bottom w:val="single" w:sz="4" w:space="0" w:color="auto"/>
              <w:right w:val="single" w:sz="4" w:space="0" w:color="auto"/>
            </w:tcBorders>
            <w:vAlign w:val="center"/>
          </w:tcPr>
          <w:p w14:paraId="6CE5775A" w14:textId="77777777" w:rsidR="008E795E" w:rsidRPr="002D5A40" w:rsidRDefault="008E795E" w:rsidP="002D5A40">
            <w:r w:rsidRPr="002D5A40">
              <w:fldChar w:fldCharType="begin">
                <w:ffData>
                  <w:name w:val="Text1"/>
                  <w:enabled/>
                  <w:calcOnExit w:val="0"/>
                  <w:textInput/>
                </w:ffData>
              </w:fldChar>
            </w:r>
            <w:r w:rsidRPr="002D5A40">
              <w:instrText xml:space="preserve"> FORMTEXT </w:instrText>
            </w:r>
            <w:r w:rsidRPr="002D5A40">
              <w:fldChar w:fldCharType="separate"/>
            </w:r>
            <w:r w:rsidRPr="002D5A40">
              <w:t> </w:t>
            </w:r>
            <w:r w:rsidRPr="002D5A40">
              <w:t> </w:t>
            </w:r>
            <w:r w:rsidRPr="002D5A40">
              <w:t> </w:t>
            </w:r>
            <w:r w:rsidRPr="002D5A40">
              <w:t> </w:t>
            </w:r>
            <w:r w:rsidRPr="002D5A40">
              <w:t> </w:t>
            </w:r>
            <w:r w:rsidRPr="002D5A40">
              <w:fldChar w:fldCharType="end"/>
            </w:r>
          </w:p>
        </w:tc>
      </w:tr>
    </w:tbl>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6A5BF1" w:rsidRPr="002D5A40" w14:paraId="26F0FDCB" w14:textId="77777777" w:rsidTr="006A5BF1">
        <w:trPr>
          <w:trHeight w:val="432"/>
        </w:trPr>
        <w:tc>
          <w:tcPr>
            <w:tcW w:w="9350" w:type="dxa"/>
            <w:shd w:val="clear" w:color="auto" w:fill="002060"/>
            <w:vAlign w:val="center"/>
          </w:tcPr>
          <w:p w14:paraId="123C1B53" w14:textId="65648120" w:rsidR="006A5BF1" w:rsidRPr="00127010" w:rsidRDefault="006A5BF1" w:rsidP="006A5BF1">
            <w:pPr>
              <w:pStyle w:val="Heading2"/>
              <w:framePr w:hSpace="0" w:wrap="auto" w:vAnchor="margin" w:hAnchor="text" w:yAlign="inline"/>
            </w:pPr>
            <w:bookmarkStart w:id="67" w:name="_Toc64009288"/>
            <w:bookmarkEnd w:id="66"/>
            <w:r>
              <w:lastRenderedPageBreak/>
              <w:t>Attachment F: Example of BSCC Comprehensive Monitoring Visit Tool</w:t>
            </w:r>
            <w:bookmarkEnd w:id="67"/>
          </w:p>
        </w:tc>
      </w:tr>
    </w:tbl>
    <w:p w14:paraId="064528E5" w14:textId="77777777" w:rsidR="006A5BF1" w:rsidRPr="002D5A40" w:rsidRDefault="006A5BF1" w:rsidP="002D5A40"/>
    <w:p w14:paraId="263E8BFF" w14:textId="77777777" w:rsidR="002160FB" w:rsidRPr="002D5A40" w:rsidRDefault="002160FB" w:rsidP="00941DC8">
      <w:pPr>
        <w:jc w:val="center"/>
      </w:pPr>
      <w:r w:rsidRPr="002D5A40">
        <w:t>Corrections Planning and Grant Programs Division</w:t>
      </w:r>
    </w:p>
    <w:p w14:paraId="488D6EF5" w14:textId="77777777" w:rsidR="002160FB" w:rsidRPr="00941DC8" w:rsidRDefault="00D758AC" w:rsidP="00941DC8">
      <w:pPr>
        <w:jc w:val="center"/>
        <w:rPr>
          <w:b/>
        </w:rPr>
      </w:pPr>
      <w:r w:rsidRPr="008A5A4C">
        <w:rPr>
          <w:b/>
          <w:highlight w:val="yellow"/>
        </w:rPr>
        <w:t>SAMPLE</w:t>
      </w:r>
      <w:r w:rsidRPr="00941DC8">
        <w:rPr>
          <w:b/>
        </w:rPr>
        <w:t xml:space="preserve"> </w:t>
      </w:r>
      <w:r w:rsidR="002160FB" w:rsidRPr="00941DC8">
        <w:rPr>
          <w:b/>
        </w:rPr>
        <w:t>COMPREHENSIVE MONITORING VISIT (CMV) TOOL</w:t>
      </w:r>
    </w:p>
    <w:p w14:paraId="74E6851E" w14:textId="77777777" w:rsidR="002160FB" w:rsidRPr="002D5A40" w:rsidRDefault="002160FB" w:rsidP="002D5A40"/>
    <w:tbl>
      <w:tblPr>
        <w:tblW w:w="9887" w:type="dxa"/>
        <w:jc w:val="center"/>
        <w:tblLayout w:type="fixed"/>
        <w:tblLook w:val="0000" w:firstRow="0" w:lastRow="0" w:firstColumn="0" w:lastColumn="0" w:noHBand="0" w:noVBand="0"/>
      </w:tblPr>
      <w:tblGrid>
        <w:gridCol w:w="4940"/>
        <w:gridCol w:w="4936"/>
        <w:gridCol w:w="11"/>
      </w:tblGrid>
      <w:tr w:rsidR="002160FB" w:rsidRPr="00941DC8" w14:paraId="2D9C5D72" w14:textId="77777777" w:rsidTr="00932E15">
        <w:trPr>
          <w:gridAfter w:val="1"/>
          <w:wAfter w:w="11" w:type="dxa"/>
          <w:trHeight w:val="576"/>
          <w:jc w:val="center"/>
        </w:trPr>
        <w:tc>
          <w:tcPr>
            <w:tcW w:w="4940" w:type="dxa"/>
            <w:vAlign w:val="center"/>
          </w:tcPr>
          <w:p w14:paraId="4A8DC11D" w14:textId="77777777" w:rsidR="002160FB" w:rsidRPr="00941DC8" w:rsidRDefault="002160FB" w:rsidP="002D5A40">
            <w:pPr>
              <w:rPr>
                <w:b/>
              </w:rPr>
            </w:pPr>
            <w:r w:rsidRPr="00941DC8">
              <w:rPr>
                <w:b/>
              </w:rPr>
              <w:t xml:space="preserve">Grantee:  </w:t>
            </w:r>
          </w:p>
        </w:tc>
        <w:tc>
          <w:tcPr>
            <w:tcW w:w="4936" w:type="dxa"/>
            <w:vAlign w:val="center"/>
          </w:tcPr>
          <w:p w14:paraId="3B36610F" w14:textId="77777777" w:rsidR="002160FB" w:rsidRPr="00941DC8" w:rsidRDefault="002160FB" w:rsidP="002D5A40">
            <w:pPr>
              <w:rPr>
                <w:b/>
              </w:rPr>
            </w:pPr>
            <w:r w:rsidRPr="00941DC8">
              <w:rPr>
                <w:b/>
              </w:rPr>
              <w:t xml:space="preserve">Award Year:  1 </w:t>
            </w:r>
            <w:sdt>
              <w:sdtPr>
                <w:rPr>
                  <w:b/>
                </w:rPr>
                <w:id w:val="1727331433"/>
                <w14:checkbox>
                  <w14:checked w14:val="0"/>
                  <w14:checkedState w14:val="2612" w14:font="MS Gothic"/>
                  <w14:uncheckedState w14:val="2610" w14:font="MS Gothic"/>
                </w14:checkbox>
              </w:sdtPr>
              <w:sdtEndPr/>
              <w:sdtContent>
                <w:r w:rsidR="0018038E" w:rsidRPr="00941DC8">
                  <w:rPr>
                    <w:rFonts w:ascii="Segoe UI Symbol" w:hAnsi="Segoe UI Symbol" w:cs="Segoe UI Symbol"/>
                    <w:b/>
                  </w:rPr>
                  <w:t>☐</w:t>
                </w:r>
              </w:sdtContent>
            </w:sdt>
            <w:r w:rsidRPr="00941DC8">
              <w:rPr>
                <w:b/>
              </w:rPr>
              <w:t xml:space="preserve">    2 </w:t>
            </w:r>
            <w:sdt>
              <w:sdtPr>
                <w:rPr>
                  <w:b/>
                </w:rPr>
                <w:id w:val="-1638802081"/>
                <w14:checkbox>
                  <w14:checked w14:val="0"/>
                  <w14:checkedState w14:val="2612" w14:font="MS Gothic"/>
                  <w14:uncheckedState w14:val="2610" w14:font="MS Gothic"/>
                </w14:checkbox>
              </w:sdtPr>
              <w:sdtEndPr/>
              <w:sdtContent>
                <w:r w:rsidR="00AE2B86" w:rsidRPr="00941DC8">
                  <w:rPr>
                    <w:rFonts w:ascii="Segoe UI Symbol" w:hAnsi="Segoe UI Symbol" w:cs="Segoe UI Symbol"/>
                    <w:b/>
                  </w:rPr>
                  <w:t>☐</w:t>
                </w:r>
              </w:sdtContent>
            </w:sdt>
            <w:r w:rsidRPr="00941DC8">
              <w:rPr>
                <w:b/>
              </w:rPr>
              <w:t xml:space="preserve">    3 </w:t>
            </w:r>
            <w:sdt>
              <w:sdtPr>
                <w:rPr>
                  <w:b/>
                </w:rPr>
                <w:id w:val="-1878457701"/>
                <w14:checkbox>
                  <w14:checked w14:val="0"/>
                  <w14:checkedState w14:val="2612" w14:font="MS Gothic"/>
                  <w14:uncheckedState w14:val="2610" w14:font="MS Gothic"/>
                </w14:checkbox>
              </w:sdtPr>
              <w:sdtEndPr/>
              <w:sdtContent>
                <w:r w:rsidR="00AE2B86" w:rsidRPr="00941DC8">
                  <w:rPr>
                    <w:rFonts w:ascii="Segoe UI Symbol" w:hAnsi="Segoe UI Symbol" w:cs="Segoe UI Symbol"/>
                    <w:b/>
                  </w:rPr>
                  <w:t>☐</w:t>
                </w:r>
              </w:sdtContent>
            </w:sdt>
            <w:r w:rsidRPr="00941DC8">
              <w:rPr>
                <w:b/>
              </w:rPr>
              <w:t xml:space="preserve">    4 </w:t>
            </w:r>
            <w:sdt>
              <w:sdtPr>
                <w:rPr>
                  <w:b/>
                </w:rPr>
                <w:id w:val="-1930268272"/>
                <w14:checkbox>
                  <w14:checked w14:val="0"/>
                  <w14:checkedState w14:val="2612" w14:font="MS Gothic"/>
                  <w14:uncheckedState w14:val="2610" w14:font="MS Gothic"/>
                </w14:checkbox>
              </w:sdtPr>
              <w:sdtEndPr/>
              <w:sdtContent>
                <w:r w:rsidR="00AE2B86" w:rsidRPr="00941DC8">
                  <w:rPr>
                    <w:rFonts w:ascii="Segoe UI Symbol" w:hAnsi="Segoe UI Symbol" w:cs="Segoe UI Symbol"/>
                    <w:b/>
                  </w:rPr>
                  <w:t>☐</w:t>
                </w:r>
              </w:sdtContent>
            </w:sdt>
          </w:p>
          <w:p w14:paraId="30364907" w14:textId="77777777" w:rsidR="002160FB" w:rsidRPr="002C2E63" w:rsidRDefault="002160FB" w:rsidP="002D5A40">
            <w:r w:rsidRPr="002C2E63">
              <w:rPr>
                <w:sz w:val="20"/>
              </w:rPr>
              <w:t>(as applicable)</w:t>
            </w:r>
          </w:p>
        </w:tc>
      </w:tr>
      <w:tr w:rsidR="002160FB" w:rsidRPr="00941DC8" w14:paraId="22739ECD" w14:textId="77777777" w:rsidTr="00932E15">
        <w:trPr>
          <w:gridAfter w:val="1"/>
          <w:wAfter w:w="11" w:type="dxa"/>
          <w:trHeight w:val="576"/>
          <w:jc w:val="center"/>
        </w:trPr>
        <w:tc>
          <w:tcPr>
            <w:tcW w:w="4940" w:type="dxa"/>
            <w:vAlign w:val="center"/>
          </w:tcPr>
          <w:p w14:paraId="62B9B854" w14:textId="77777777" w:rsidR="002160FB" w:rsidRPr="00941DC8" w:rsidRDefault="002160FB" w:rsidP="002D5A40">
            <w:pPr>
              <w:rPr>
                <w:b/>
              </w:rPr>
            </w:pPr>
            <w:r w:rsidRPr="00941DC8">
              <w:rPr>
                <w:b/>
              </w:rPr>
              <w:t xml:space="preserve">Grant Program:  </w:t>
            </w:r>
          </w:p>
        </w:tc>
        <w:tc>
          <w:tcPr>
            <w:tcW w:w="4936" w:type="dxa"/>
            <w:vAlign w:val="center"/>
          </w:tcPr>
          <w:p w14:paraId="09E14729" w14:textId="77777777" w:rsidR="002160FB" w:rsidRPr="00941DC8" w:rsidRDefault="002160FB" w:rsidP="002D5A40">
            <w:pPr>
              <w:rPr>
                <w:b/>
              </w:rPr>
            </w:pPr>
            <w:r w:rsidRPr="00941DC8">
              <w:rPr>
                <w:b/>
              </w:rPr>
              <w:t xml:space="preserve">Federal Funds: </w:t>
            </w:r>
            <w:sdt>
              <w:sdtPr>
                <w:rPr>
                  <w:b/>
                </w:rPr>
                <w:id w:val="114181199"/>
                <w14:checkbox>
                  <w14:checked w14:val="0"/>
                  <w14:checkedState w14:val="2612" w14:font="MS Gothic"/>
                  <w14:uncheckedState w14:val="2610" w14:font="MS Gothic"/>
                </w14:checkbox>
              </w:sdtPr>
              <w:sdtEndPr/>
              <w:sdtContent>
                <w:r w:rsidR="00AE2B86" w:rsidRPr="00941DC8">
                  <w:rPr>
                    <w:rFonts w:ascii="Segoe UI Symbol" w:hAnsi="Segoe UI Symbol" w:cs="Segoe UI Symbol"/>
                    <w:b/>
                  </w:rPr>
                  <w:t>☐</w:t>
                </w:r>
              </w:sdtContent>
            </w:sdt>
            <w:r w:rsidR="00370556" w:rsidRPr="00941DC8">
              <w:rPr>
                <w:b/>
              </w:rPr>
              <w:t xml:space="preserve"> </w:t>
            </w:r>
            <w:r w:rsidRPr="00941DC8">
              <w:rPr>
                <w:b/>
              </w:rPr>
              <w:t xml:space="preserve">State Funds:     </w:t>
            </w:r>
            <w:sdt>
              <w:sdtPr>
                <w:rPr>
                  <w:b/>
                </w:rPr>
                <w:id w:val="337816681"/>
                <w14:checkbox>
                  <w14:checked w14:val="0"/>
                  <w14:checkedState w14:val="2612" w14:font="MS Gothic"/>
                  <w14:uncheckedState w14:val="2610" w14:font="MS Gothic"/>
                </w14:checkbox>
              </w:sdtPr>
              <w:sdtEndPr/>
              <w:sdtContent>
                <w:r w:rsidR="0018038E" w:rsidRPr="00941DC8">
                  <w:rPr>
                    <w:rFonts w:ascii="Segoe UI Symbol" w:hAnsi="Segoe UI Symbol" w:cs="Segoe UI Symbol"/>
                    <w:b/>
                  </w:rPr>
                  <w:t>☐</w:t>
                </w:r>
              </w:sdtContent>
            </w:sdt>
          </w:p>
        </w:tc>
      </w:tr>
      <w:tr w:rsidR="002160FB" w:rsidRPr="00941DC8" w14:paraId="2C2F8817" w14:textId="77777777" w:rsidTr="00932E15">
        <w:trPr>
          <w:trHeight w:val="576"/>
          <w:jc w:val="center"/>
        </w:trPr>
        <w:tc>
          <w:tcPr>
            <w:tcW w:w="4940" w:type="dxa"/>
            <w:vAlign w:val="center"/>
          </w:tcPr>
          <w:p w14:paraId="489FED12" w14:textId="77777777" w:rsidR="002160FB" w:rsidRPr="00941DC8" w:rsidRDefault="002160FB" w:rsidP="002D5A40">
            <w:pPr>
              <w:rPr>
                <w:b/>
              </w:rPr>
            </w:pPr>
            <w:r w:rsidRPr="00941DC8">
              <w:rPr>
                <w:b/>
              </w:rPr>
              <w:t xml:space="preserve">Contract Number:  </w:t>
            </w:r>
          </w:p>
        </w:tc>
        <w:tc>
          <w:tcPr>
            <w:tcW w:w="4947" w:type="dxa"/>
            <w:gridSpan w:val="2"/>
            <w:vAlign w:val="center"/>
          </w:tcPr>
          <w:p w14:paraId="3A56BA22" w14:textId="77777777" w:rsidR="002160FB" w:rsidRPr="00941DC8" w:rsidRDefault="002160FB" w:rsidP="002D5A40">
            <w:pPr>
              <w:rPr>
                <w:b/>
              </w:rPr>
            </w:pPr>
            <w:r w:rsidRPr="00941DC8">
              <w:rPr>
                <w:b/>
              </w:rPr>
              <w:t xml:space="preserve">Grant Amount: </w:t>
            </w:r>
          </w:p>
        </w:tc>
      </w:tr>
      <w:tr w:rsidR="002160FB" w:rsidRPr="00941DC8" w14:paraId="179806AA" w14:textId="77777777" w:rsidTr="00932E15">
        <w:trPr>
          <w:gridAfter w:val="1"/>
          <w:wAfter w:w="11" w:type="dxa"/>
          <w:trHeight w:val="576"/>
          <w:jc w:val="center"/>
        </w:trPr>
        <w:tc>
          <w:tcPr>
            <w:tcW w:w="9876" w:type="dxa"/>
            <w:gridSpan w:val="2"/>
            <w:vAlign w:val="center"/>
          </w:tcPr>
          <w:p w14:paraId="368496C0" w14:textId="77777777" w:rsidR="002160FB" w:rsidRPr="00941DC8" w:rsidRDefault="002160FB" w:rsidP="002D5A40">
            <w:pPr>
              <w:rPr>
                <w:b/>
              </w:rPr>
            </w:pPr>
            <w:r w:rsidRPr="00941DC8">
              <w:rPr>
                <w:b/>
              </w:rPr>
              <w:t xml:space="preserve">Project Title:  </w:t>
            </w:r>
          </w:p>
        </w:tc>
      </w:tr>
      <w:tr w:rsidR="002160FB" w:rsidRPr="00941DC8" w14:paraId="2980E981" w14:textId="77777777" w:rsidTr="00932E15">
        <w:trPr>
          <w:gridAfter w:val="1"/>
          <w:wAfter w:w="11" w:type="dxa"/>
          <w:trHeight w:val="576"/>
          <w:jc w:val="center"/>
        </w:trPr>
        <w:tc>
          <w:tcPr>
            <w:tcW w:w="4940" w:type="dxa"/>
            <w:vAlign w:val="center"/>
          </w:tcPr>
          <w:p w14:paraId="3E44631A" w14:textId="77777777" w:rsidR="002160FB" w:rsidRPr="00941DC8" w:rsidRDefault="002160FB" w:rsidP="002D5A40">
            <w:pPr>
              <w:rPr>
                <w:b/>
              </w:rPr>
            </w:pPr>
            <w:r w:rsidRPr="00941DC8">
              <w:rPr>
                <w:b/>
              </w:rPr>
              <w:t xml:space="preserve">Project Director:  </w:t>
            </w:r>
          </w:p>
        </w:tc>
        <w:tc>
          <w:tcPr>
            <w:tcW w:w="4936" w:type="dxa"/>
            <w:vAlign w:val="center"/>
          </w:tcPr>
          <w:p w14:paraId="609AB0E3" w14:textId="77777777" w:rsidR="002160FB" w:rsidRPr="00941DC8" w:rsidRDefault="002160FB" w:rsidP="002D5A40">
            <w:pPr>
              <w:rPr>
                <w:b/>
              </w:rPr>
            </w:pPr>
            <w:r w:rsidRPr="00941DC8">
              <w:rPr>
                <w:b/>
              </w:rPr>
              <w:t xml:space="preserve">Financial Officer:  </w:t>
            </w:r>
          </w:p>
        </w:tc>
      </w:tr>
      <w:tr w:rsidR="002160FB" w:rsidRPr="00941DC8" w14:paraId="265DECBB" w14:textId="77777777" w:rsidTr="00932E15">
        <w:trPr>
          <w:gridAfter w:val="1"/>
          <w:wAfter w:w="11" w:type="dxa"/>
          <w:trHeight w:val="576"/>
          <w:jc w:val="center"/>
        </w:trPr>
        <w:tc>
          <w:tcPr>
            <w:tcW w:w="4940" w:type="dxa"/>
            <w:vAlign w:val="center"/>
          </w:tcPr>
          <w:p w14:paraId="518AC910" w14:textId="77777777" w:rsidR="002160FB" w:rsidRPr="00941DC8" w:rsidRDefault="002160FB" w:rsidP="002D5A40">
            <w:pPr>
              <w:rPr>
                <w:b/>
              </w:rPr>
            </w:pPr>
            <w:r w:rsidRPr="00941DC8">
              <w:rPr>
                <w:b/>
              </w:rPr>
              <w:t xml:space="preserve">Project Director Phone:  </w:t>
            </w:r>
          </w:p>
        </w:tc>
        <w:tc>
          <w:tcPr>
            <w:tcW w:w="4936" w:type="dxa"/>
            <w:vAlign w:val="center"/>
          </w:tcPr>
          <w:p w14:paraId="5450446D" w14:textId="77777777" w:rsidR="002160FB" w:rsidRPr="00941DC8" w:rsidRDefault="002160FB" w:rsidP="002D5A40">
            <w:pPr>
              <w:rPr>
                <w:b/>
              </w:rPr>
            </w:pPr>
            <w:r w:rsidRPr="00941DC8">
              <w:rPr>
                <w:b/>
              </w:rPr>
              <w:t xml:space="preserve">Financial Officer Phone:  </w:t>
            </w:r>
          </w:p>
        </w:tc>
      </w:tr>
      <w:tr w:rsidR="002160FB" w:rsidRPr="00941DC8" w14:paraId="3DF90602" w14:textId="77777777" w:rsidTr="00932E15">
        <w:trPr>
          <w:gridAfter w:val="1"/>
          <w:wAfter w:w="11" w:type="dxa"/>
          <w:trHeight w:val="576"/>
          <w:jc w:val="center"/>
        </w:trPr>
        <w:tc>
          <w:tcPr>
            <w:tcW w:w="4940" w:type="dxa"/>
            <w:vAlign w:val="center"/>
          </w:tcPr>
          <w:p w14:paraId="7C4F8152" w14:textId="18BFDA4F" w:rsidR="002160FB" w:rsidRPr="00941DC8" w:rsidRDefault="002160FB" w:rsidP="002D5A40">
            <w:pPr>
              <w:rPr>
                <w:b/>
              </w:rPr>
            </w:pPr>
            <w:r w:rsidRPr="00941DC8">
              <w:rPr>
                <w:b/>
              </w:rPr>
              <w:t xml:space="preserve">Project Director E-Mail: </w:t>
            </w:r>
            <w:sdt>
              <w:sdtPr>
                <w:rPr>
                  <w:b/>
                </w:rPr>
                <w:id w:val="-1381709911"/>
                <w:docPartObj>
                  <w:docPartGallery w:val="Watermarks"/>
                </w:docPartObj>
              </w:sdtPr>
              <w:sdtEndPr/>
              <w:sdtContent/>
            </w:sdt>
          </w:p>
        </w:tc>
        <w:tc>
          <w:tcPr>
            <w:tcW w:w="4936" w:type="dxa"/>
            <w:vAlign w:val="center"/>
          </w:tcPr>
          <w:p w14:paraId="11211A42" w14:textId="77777777" w:rsidR="002160FB" w:rsidRPr="00941DC8" w:rsidRDefault="002160FB" w:rsidP="002D5A40">
            <w:pPr>
              <w:rPr>
                <w:b/>
              </w:rPr>
            </w:pPr>
            <w:r w:rsidRPr="00941DC8">
              <w:rPr>
                <w:b/>
              </w:rPr>
              <w:t xml:space="preserve">Financial Officer E-mail:  </w:t>
            </w:r>
          </w:p>
        </w:tc>
      </w:tr>
      <w:tr w:rsidR="002160FB" w:rsidRPr="00941DC8" w14:paraId="3E52A18A" w14:textId="77777777" w:rsidTr="00932E15">
        <w:trPr>
          <w:gridAfter w:val="1"/>
          <w:wAfter w:w="11" w:type="dxa"/>
          <w:trHeight w:val="576"/>
          <w:jc w:val="center"/>
        </w:trPr>
        <w:tc>
          <w:tcPr>
            <w:tcW w:w="4940" w:type="dxa"/>
            <w:vAlign w:val="center"/>
          </w:tcPr>
          <w:p w14:paraId="15683EC4" w14:textId="77777777" w:rsidR="002160FB" w:rsidRPr="00941DC8" w:rsidRDefault="002160FB" w:rsidP="002D5A40">
            <w:pPr>
              <w:rPr>
                <w:b/>
              </w:rPr>
            </w:pPr>
            <w:r w:rsidRPr="00941DC8">
              <w:rPr>
                <w:b/>
              </w:rPr>
              <w:t xml:space="preserve">Field Representative:  </w:t>
            </w:r>
          </w:p>
        </w:tc>
        <w:tc>
          <w:tcPr>
            <w:tcW w:w="4936" w:type="dxa"/>
            <w:vAlign w:val="center"/>
          </w:tcPr>
          <w:p w14:paraId="5B3C95FB" w14:textId="77777777" w:rsidR="002160FB" w:rsidRPr="00941DC8" w:rsidRDefault="002160FB" w:rsidP="002D5A40">
            <w:pPr>
              <w:rPr>
                <w:b/>
              </w:rPr>
            </w:pPr>
            <w:r w:rsidRPr="00941DC8">
              <w:rPr>
                <w:b/>
              </w:rPr>
              <w:t xml:space="preserve">Date of Visit:  </w:t>
            </w:r>
          </w:p>
        </w:tc>
      </w:tr>
    </w:tbl>
    <w:p w14:paraId="030BFF6E" w14:textId="77777777" w:rsidR="002160FB" w:rsidRPr="002D5A40" w:rsidRDefault="002160FB" w:rsidP="002D5A40"/>
    <w:p w14:paraId="7E52DFB2" w14:textId="7D3A1B99" w:rsidR="002160FB" w:rsidRPr="00941DC8" w:rsidRDefault="002160FB" w:rsidP="002D5A40">
      <w:pPr>
        <w:rPr>
          <w:b/>
        </w:rPr>
      </w:pPr>
      <w:r w:rsidRPr="00941DC8">
        <w:rPr>
          <w:b/>
        </w:rPr>
        <w:t>Persons Interviewed During the Monitoring (Name, Title, Agency):</w:t>
      </w:r>
    </w:p>
    <w:p w14:paraId="4C5CAD78" w14:textId="1326B6A2" w:rsidR="002160FB" w:rsidRDefault="00826B5D" w:rsidP="00AB2FD7">
      <w:pPr>
        <w:pStyle w:val="ListParagraph"/>
        <w:numPr>
          <w:ilvl w:val="0"/>
          <w:numId w:val="41"/>
        </w:numPr>
      </w:pPr>
      <w:r w:rsidRPr="00826B5D">
        <w:rPr>
          <w:b/>
          <w:noProof/>
        </w:rPr>
        <mc:AlternateContent>
          <mc:Choice Requires="wps">
            <w:drawing>
              <wp:anchor distT="0" distB="0" distL="114300" distR="114300" simplePos="0" relativeHeight="251831808" behindDoc="1" locked="0" layoutInCell="0" allowOverlap="1" wp14:anchorId="60B4D4CC" wp14:editId="7BA544A6">
                <wp:simplePos x="0" y="0"/>
                <wp:positionH relativeFrom="margin">
                  <wp:posOffset>-140971</wp:posOffset>
                </wp:positionH>
                <wp:positionV relativeFrom="margin">
                  <wp:posOffset>4434205</wp:posOffset>
                </wp:positionV>
                <wp:extent cx="5865495" cy="2513965"/>
                <wp:effectExtent l="0" t="1447800" r="0" b="110553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50CF52"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B4D4CC" id="Text Box 71" o:spid="_x0000_s1057" type="#_x0000_t202" style="position:absolute;left:0;text-align:left;margin-left:-11.1pt;margin-top:349.15pt;width:461.85pt;height:197.95pt;rotation:-45;z-index:-251484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" o:allowincell="f" filled="f" stroked="f">
                <v:stroke joinstyle="round"/>
                <o:lock v:ext="edit" shapetype="t"/>
                <v:textbox style="mso-fit-shape-to-text:t">
                  <w:txbxContent>
                    <w:p w14:paraId="6D50CF52"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2B5769">
        <w:t xml:space="preserve"> </w:t>
      </w:r>
    </w:p>
    <w:p w14:paraId="1A77C477" w14:textId="77777777" w:rsidR="002B5769" w:rsidRDefault="002B5769" w:rsidP="00AB2FD7">
      <w:pPr>
        <w:pStyle w:val="ListParagraph"/>
        <w:numPr>
          <w:ilvl w:val="0"/>
          <w:numId w:val="41"/>
        </w:numPr>
      </w:pPr>
      <w:r>
        <w:t xml:space="preserve"> </w:t>
      </w:r>
    </w:p>
    <w:p w14:paraId="7FB8C3F8" w14:textId="77777777" w:rsidR="002B5769" w:rsidRDefault="002B5769" w:rsidP="00AB2FD7">
      <w:pPr>
        <w:pStyle w:val="ListParagraph"/>
        <w:numPr>
          <w:ilvl w:val="0"/>
          <w:numId w:val="41"/>
        </w:numPr>
      </w:pPr>
      <w:r>
        <w:t xml:space="preserve"> </w:t>
      </w:r>
    </w:p>
    <w:p w14:paraId="6E4310E1" w14:textId="77777777" w:rsidR="002160FB" w:rsidRPr="002D5A40" w:rsidRDefault="002B5769" w:rsidP="00AB2FD7">
      <w:pPr>
        <w:pStyle w:val="ListParagraph"/>
        <w:numPr>
          <w:ilvl w:val="0"/>
          <w:numId w:val="41"/>
        </w:numPr>
      </w:pPr>
      <w:r>
        <w:t xml:space="preserve"> </w:t>
      </w:r>
    </w:p>
    <w:p w14:paraId="1DEB7775" w14:textId="77777777" w:rsidR="002160FB" w:rsidRPr="002D5A40" w:rsidRDefault="002160FB" w:rsidP="002D5A40"/>
    <w:p w14:paraId="6D5296BF" w14:textId="77777777" w:rsidR="002160FB" w:rsidRPr="00941DC8" w:rsidRDefault="002160FB" w:rsidP="002D5A40">
      <w:pPr>
        <w:rPr>
          <w:b/>
        </w:rPr>
      </w:pPr>
      <w:r w:rsidRPr="00941DC8">
        <w:rPr>
          <w:b/>
        </w:rPr>
        <w:t>Project Sites Visited (Name, Address):</w:t>
      </w:r>
    </w:p>
    <w:p w14:paraId="146E1606" w14:textId="77777777" w:rsidR="002160FB" w:rsidRPr="002D5A40" w:rsidRDefault="002160FB" w:rsidP="002D5A40"/>
    <w:p w14:paraId="5E4FA8BD" w14:textId="77777777" w:rsidR="002160FB" w:rsidRDefault="002B5769" w:rsidP="00AB2FD7">
      <w:pPr>
        <w:pStyle w:val="ListParagraph"/>
        <w:numPr>
          <w:ilvl w:val="0"/>
          <w:numId w:val="41"/>
        </w:numPr>
      </w:pPr>
      <w:r>
        <w:t xml:space="preserve"> </w:t>
      </w:r>
    </w:p>
    <w:p w14:paraId="31093C38" w14:textId="77777777" w:rsidR="002B5769" w:rsidRDefault="002B5769" w:rsidP="00AB2FD7">
      <w:pPr>
        <w:pStyle w:val="ListParagraph"/>
        <w:numPr>
          <w:ilvl w:val="0"/>
          <w:numId w:val="41"/>
        </w:numPr>
      </w:pPr>
      <w:r>
        <w:t xml:space="preserve"> </w:t>
      </w:r>
    </w:p>
    <w:p w14:paraId="4A57F6DA" w14:textId="77777777" w:rsidR="002B5769" w:rsidRDefault="002B5769" w:rsidP="00AB2FD7">
      <w:pPr>
        <w:pStyle w:val="ListParagraph"/>
        <w:numPr>
          <w:ilvl w:val="0"/>
          <w:numId w:val="41"/>
        </w:numPr>
      </w:pPr>
      <w:r>
        <w:t xml:space="preserve"> </w:t>
      </w:r>
    </w:p>
    <w:p w14:paraId="2BA5E01D" w14:textId="77777777" w:rsidR="002160FB" w:rsidRPr="002D5A40" w:rsidRDefault="002B5769" w:rsidP="00AB2FD7">
      <w:pPr>
        <w:pStyle w:val="ListParagraph"/>
        <w:numPr>
          <w:ilvl w:val="0"/>
          <w:numId w:val="41"/>
        </w:numPr>
      </w:pPr>
      <w:r>
        <w:t xml:space="preserve"> </w:t>
      </w:r>
    </w:p>
    <w:p w14:paraId="159386FD" w14:textId="77777777" w:rsidR="002160FB" w:rsidRPr="002D5A40" w:rsidRDefault="002160FB" w:rsidP="002D5A40"/>
    <w:p w14:paraId="57AE5234" w14:textId="77777777" w:rsidR="002160FB" w:rsidRPr="00941DC8" w:rsidRDefault="002160FB" w:rsidP="002D5A40">
      <w:pPr>
        <w:rPr>
          <w:b/>
        </w:rPr>
      </w:pPr>
      <w:r w:rsidRPr="00941DC8">
        <w:rPr>
          <w:b/>
        </w:rPr>
        <w:t xml:space="preserve">Project Summary: </w:t>
      </w:r>
    </w:p>
    <w:p w14:paraId="55947ADE" w14:textId="77777777" w:rsidR="002160FB" w:rsidRPr="002D5A40" w:rsidRDefault="002160FB" w:rsidP="002D5A40">
      <w:r w:rsidRPr="002D5A40">
        <w:br w:type="page"/>
      </w:r>
    </w:p>
    <w:p w14:paraId="2A338EFD" w14:textId="77777777" w:rsidR="004109F2" w:rsidRPr="002D5A40" w:rsidRDefault="004109F2" w:rsidP="002D5A40"/>
    <w:p w14:paraId="17013E1A" w14:textId="77777777" w:rsidR="002160FB" w:rsidRPr="002B5769" w:rsidRDefault="002160FB" w:rsidP="00AB2FD7">
      <w:pPr>
        <w:pStyle w:val="ListParagraph"/>
        <w:numPr>
          <w:ilvl w:val="0"/>
          <w:numId w:val="42"/>
        </w:numPr>
        <w:pBdr>
          <w:bottom w:val="single" w:sz="4" w:space="1" w:color="7F7F7F" w:themeColor="text1" w:themeTint="80"/>
        </w:pBdr>
        <w:ind w:left="360" w:hanging="360"/>
        <w:rPr>
          <w:b/>
        </w:rPr>
      </w:pPr>
      <w:r w:rsidRPr="002B5769">
        <w:rPr>
          <w:b/>
        </w:rPr>
        <w:t>ADMINISTRATIVE REVIEW</w:t>
      </w:r>
    </w:p>
    <w:p w14:paraId="25B83C25" w14:textId="77777777" w:rsidR="002160FB" w:rsidRPr="002D5A40" w:rsidRDefault="002160FB" w:rsidP="002D5A40"/>
    <w:p w14:paraId="27E822F9" w14:textId="77777777" w:rsidR="002160FB" w:rsidRPr="002B5769" w:rsidRDefault="002160FB" w:rsidP="00AB2FD7">
      <w:pPr>
        <w:pStyle w:val="ListParagraph"/>
        <w:numPr>
          <w:ilvl w:val="0"/>
          <w:numId w:val="43"/>
        </w:numPr>
        <w:ind w:left="360"/>
        <w:rPr>
          <w:b/>
        </w:rPr>
      </w:pPr>
      <w:r w:rsidRPr="002B5769">
        <w:rPr>
          <w:b/>
        </w:rPr>
        <w:t>Executed Agreement</w:t>
      </w:r>
    </w:p>
    <w:p w14:paraId="0F926188" w14:textId="77777777" w:rsidR="002B5769" w:rsidRDefault="002160FB" w:rsidP="002C2E63">
      <w:pPr>
        <w:tabs>
          <w:tab w:val="right" w:pos="9360"/>
        </w:tabs>
        <w:ind w:left="360"/>
      </w:pPr>
      <w:r w:rsidRPr="002D5A40">
        <w:t xml:space="preserve">The Grantee has a copy of the fully executed Standard Agreement in the official file (e-file is acceptable). </w:t>
      </w:r>
    </w:p>
    <w:p w14:paraId="7DB46549" w14:textId="77777777" w:rsidR="002160FB" w:rsidRPr="002B5769" w:rsidRDefault="002160FB" w:rsidP="002B5769">
      <w:pPr>
        <w:tabs>
          <w:tab w:val="right" w:pos="9360"/>
        </w:tabs>
        <w:rPr>
          <w:b/>
        </w:rPr>
      </w:pPr>
      <w:r w:rsidRPr="002D5A40">
        <w:t xml:space="preserve"> </w:t>
      </w:r>
      <w:r w:rsidRPr="002D5A40">
        <w:tab/>
      </w:r>
      <w:r w:rsidRPr="002B5769">
        <w:rPr>
          <w:b/>
        </w:rPr>
        <w:t xml:space="preserve">Yes </w:t>
      </w:r>
      <w:sdt>
        <w:sdtPr>
          <w:rPr>
            <w:b/>
          </w:rPr>
          <w:id w:val="249704778"/>
          <w14:checkbox>
            <w14:checked w14:val="0"/>
            <w14:checkedState w14:val="2612" w14:font="MS Gothic"/>
            <w14:uncheckedState w14:val="2610" w14:font="MS Gothic"/>
          </w14:checkbox>
        </w:sdtPr>
        <w:sdtEndPr/>
        <w:sdtContent>
          <w:r w:rsidR="00AE2B86" w:rsidRPr="002B5769">
            <w:rPr>
              <w:rFonts w:ascii="Segoe UI Symbol" w:hAnsi="Segoe UI Symbol" w:cs="Segoe UI Symbol"/>
              <w:b/>
            </w:rPr>
            <w:t>☐</w:t>
          </w:r>
        </w:sdtContent>
      </w:sdt>
      <w:r w:rsidRPr="002B5769">
        <w:rPr>
          <w:b/>
        </w:rPr>
        <w:t xml:space="preserve">     No </w:t>
      </w:r>
      <w:sdt>
        <w:sdtPr>
          <w:rPr>
            <w:b/>
          </w:rPr>
          <w:id w:val="-1519379320"/>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0C9E9B48" w14:textId="77777777" w:rsidR="002160FB" w:rsidRPr="002B5769" w:rsidRDefault="002160FB" w:rsidP="00AB2FD7">
      <w:pPr>
        <w:pStyle w:val="ListParagraph"/>
        <w:numPr>
          <w:ilvl w:val="0"/>
          <w:numId w:val="43"/>
        </w:numPr>
        <w:ind w:left="360"/>
        <w:rPr>
          <w:b/>
        </w:rPr>
      </w:pPr>
      <w:r w:rsidRPr="002B5769">
        <w:rPr>
          <w:b/>
        </w:rPr>
        <w:t>BSCC Grant Administration Guide</w:t>
      </w:r>
    </w:p>
    <w:p w14:paraId="3BB7D314" w14:textId="77777777" w:rsidR="002160FB" w:rsidRPr="002D5A40" w:rsidRDefault="002160FB" w:rsidP="002C2E63">
      <w:pPr>
        <w:tabs>
          <w:tab w:val="right" w:pos="9270"/>
        </w:tabs>
        <w:ind w:left="360"/>
      </w:pPr>
      <w:r w:rsidRPr="002D5A40">
        <w:t xml:space="preserve">The Grantee has a copy of the BSCC Grant Administration Guide readily available and staff know how to use it (e-file is acceptable).  </w:t>
      </w:r>
      <w:r w:rsidRPr="002D5A40">
        <w:tab/>
      </w:r>
      <w:r w:rsidRPr="002B5769">
        <w:rPr>
          <w:b/>
        </w:rPr>
        <w:t xml:space="preserve">Yes </w:t>
      </w:r>
      <w:sdt>
        <w:sdtPr>
          <w:rPr>
            <w:b/>
          </w:rPr>
          <w:id w:val="-193381272"/>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980218920"/>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16296967" w14:textId="77777777" w:rsidR="002B5769" w:rsidRDefault="002B5769" w:rsidP="002B5769">
      <w:pPr>
        <w:pStyle w:val="ListParagraph"/>
        <w:ind w:left="360"/>
        <w:rPr>
          <w:b/>
        </w:rPr>
      </w:pPr>
    </w:p>
    <w:p w14:paraId="4DBD64AA" w14:textId="77777777" w:rsidR="002160FB" w:rsidRPr="002B5769" w:rsidRDefault="002160FB" w:rsidP="00AB2FD7">
      <w:pPr>
        <w:pStyle w:val="ListParagraph"/>
        <w:numPr>
          <w:ilvl w:val="0"/>
          <w:numId w:val="43"/>
        </w:numPr>
        <w:ind w:left="360"/>
        <w:rPr>
          <w:b/>
        </w:rPr>
      </w:pPr>
      <w:r w:rsidRPr="002B5769">
        <w:rPr>
          <w:b/>
        </w:rPr>
        <w:t>Organizational Chart</w:t>
      </w:r>
    </w:p>
    <w:p w14:paraId="75CBBC33" w14:textId="77777777" w:rsidR="002160FB" w:rsidRPr="002D5A40" w:rsidRDefault="002160FB" w:rsidP="002C2E63">
      <w:pPr>
        <w:tabs>
          <w:tab w:val="right" w:pos="9360"/>
        </w:tabs>
        <w:ind w:left="360"/>
      </w:pPr>
      <w:r w:rsidRPr="002D5A40">
        <w:t>The Grantee has a current organizational chart for the department/unit/section responsible for programmatic oversight of the grant.</w:t>
      </w:r>
      <w:r w:rsidRPr="002D5A40">
        <w:tab/>
      </w:r>
      <w:r w:rsidRPr="002B5769">
        <w:rPr>
          <w:b/>
        </w:rPr>
        <w:t xml:space="preserve">Yes </w:t>
      </w:r>
      <w:sdt>
        <w:sdtPr>
          <w:rPr>
            <w:b/>
          </w:rPr>
          <w:id w:val="-1980063417"/>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2106722652"/>
          <w14:checkbox>
            <w14:checked w14:val="0"/>
            <w14:checkedState w14:val="2612" w14:font="MS Gothic"/>
            <w14:uncheckedState w14:val="2610" w14:font="MS Gothic"/>
          </w14:checkbox>
        </w:sdtPr>
        <w:sdtEndPr/>
        <w:sdtContent>
          <w:r w:rsidR="00AE2B86" w:rsidRPr="002B5769">
            <w:rPr>
              <w:rFonts w:ascii="Segoe UI Symbol" w:hAnsi="Segoe UI Symbol" w:cs="Segoe UI Symbol"/>
              <w:b/>
            </w:rPr>
            <w:t>☐</w:t>
          </w:r>
        </w:sdtContent>
      </w:sdt>
    </w:p>
    <w:p w14:paraId="23FFE6B1" w14:textId="77777777" w:rsidR="002B5769" w:rsidRDefault="002B5769" w:rsidP="002B5769">
      <w:pPr>
        <w:pStyle w:val="ListParagraph"/>
        <w:ind w:left="360"/>
        <w:rPr>
          <w:b/>
        </w:rPr>
      </w:pPr>
    </w:p>
    <w:p w14:paraId="2B41D903" w14:textId="77777777" w:rsidR="002160FB" w:rsidRPr="002B5769" w:rsidRDefault="002160FB" w:rsidP="00AB2FD7">
      <w:pPr>
        <w:pStyle w:val="ListParagraph"/>
        <w:numPr>
          <w:ilvl w:val="0"/>
          <w:numId w:val="43"/>
        </w:numPr>
        <w:ind w:left="360"/>
        <w:rPr>
          <w:b/>
        </w:rPr>
      </w:pPr>
      <w:r w:rsidRPr="002B5769">
        <w:rPr>
          <w:b/>
        </w:rPr>
        <w:t>Duty Statements</w:t>
      </w:r>
    </w:p>
    <w:p w14:paraId="182F1139" w14:textId="77777777" w:rsidR="002160FB" w:rsidRPr="002B5769" w:rsidRDefault="002160FB" w:rsidP="002C2E63">
      <w:pPr>
        <w:tabs>
          <w:tab w:val="right" w:pos="9360"/>
        </w:tabs>
        <w:ind w:left="360"/>
        <w:rPr>
          <w:b/>
        </w:rPr>
      </w:pPr>
      <w:r w:rsidRPr="002D5A40">
        <w:t xml:space="preserve">The Grantee maintains duty statements for grant-funded staff that list specific activities related to the grant. Note: Standard job classifications usually are not acceptable, unless the position was created specifically for the grant.  </w:t>
      </w:r>
      <w:r w:rsidRPr="002D5A40">
        <w:tab/>
      </w:r>
      <w:r w:rsidRPr="002B5769">
        <w:rPr>
          <w:b/>
        </w:rPr>
        <w:t xml:space="preserve">Yes </w:t>
      </w:r>
      <w:sdt>
        <w:sdtPr>
          <w:rPr>
            <w:b/>
          </w:rPr>
          <w:id w:val="1160808695"/>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749353073"/>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60B475F9" w14:textId="77777777" w:rsidR="002B5769" w:rsidRDefault="002B5769" w:rsidP="002B5769">
      <w:pPr>
        <w:pStyle w:val="ListParagraph"/>
        <w:ind w:left="360"/>
        <w:rPr>
          <w:b/>
        </w:rPr>
      </w:pPr>
    </w:p>
    <w:p w14:paraId="061EA921" w14:textId="77777777" w:rsidR="002160FB" w:rsidRPr="002B5769" w:rsidRDefault="002160FB" w:rsidP="00AB2FD7">
      <w:pPr>
        <w:pStyle w:val="ListParagraph"/>
        <w:numPr>
          <w:ilvl w:val="0"/>
          <w:numId w:val="43"/>
        </w:numPr>
        <w:ind w:left="360"/>
        <w:rPr>
          <w:b/>
        </w:rPr>
      </w:pPr>
      <w:r w:rsidRPr="002B5769">
        <w:rPr>
          <w:b/>
        </w:rPr>
        <w:t>Timesheets</w:t>
      </w:r>
    </w:p>
    <w:p w14:paraId="614AF808" w14:textId="3F728FF4" w:rsidR="002160FB" w:rsidRPr="002D5A40" w:rsidRDefault="002160FB" w:rsidP="002B5769">
      <w:pPr>
        <w:ind w:left="360"/>
      </w:pPr>
      <w:r w:rsidRPr="002D5A40">
        <w:t>5a. The Grantee maintains timesheets on all staff charged to the grant (including those claimed as match). Note: Estimat</w:t>
      </w:r>
      <w:sdt>
        <w:sdtPr>
          <w:id w:val="1376963613"/>
          <w:docPartObj>
            <w:docPartGallery w:val="Watermarks"/>
          </w:docPartObj>
        </w:sdtPr>
        <w:sdtEndPr/>
        <w:sdtContent>
          <w:r w:rsidR="00826B5D">
            <w:rPr>
              <w:noProof/>
            </w:rPr>
            <mc:AlternateContent>
              <mc:Choice Requires="wps">
                <w:drawing>
                  <wp:anchor distT="0" distB="0" distL="114300" distR="114300" simplePos="0" relativeHeight="251833856" behindDoc="1" locked="0" layoutInCell="0" allowOverlap="1" wp14:anchorId="4F392597" wp14:editId="08B71667">
                    <wp:simplePos x="0" y="0"/>
                    <wp:positionH relativeFrom="margin">
                      <wp:align>center</wp:align>
                    </wp:positionH>
                    <wp:positionV relativeFrom="margin">
                      <wp:align>center</wp:align>
                    </wp:positionV>
                    <wp:extent cx="5865495" cy="2513965"/>
                    <wp:effectExtent l="0" t="1447800" r="0" b="110553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2783DC"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392597" id="Text Box 72" o:spid="_x0000_s1058" type="#_x0000_t202" style="position:absolute;left:0;text-align:left;margin-left:0;margin-top:0;width:461.85pt;height:197.95pt;rotation:-45;z-index:-251482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StFI6A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792783DC"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2D5A40">
        <w:t>es and/or percentages are not acceptable.</w:t>
      </w:r>
    </w:p>
    <w:p w14:paraId="141A28B8" w14:textId="77777777" w:rsidR="002160FB" w:rsidRPr="002B5769" w:rsidRDefault="002160FB" w:rsidP="002B5769">
      <w:pPr>
        <w:tabs>
          <w:tab w:val="right" w:pos="9360"/>
        </w:tabs>
        <w:ind w:left="360"/>
        <w:rPr>
          <w:b/>
        </w:rPr>
      </w:pPr>
      <w:r w:rsidRPr="002D5A40">
        <w:tab/>
      </w:r>
      <w:r w:rsidRPr="002B5769">
        <w:rPr>
          <w:b/>
        </w:rPr>
        <w:t xml:space="preserve">Yes </w:t>
      </w:r>
      <w:sdt>
        <w:sdtPr>
          <w:rPr>
            <w:b/>
          </w:rPr>
          <w:id w:val="204914554"/>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217022132"/>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4A98DE34" w14:textId="77777777" w:rsidR="002160FB" w:rsidRPr="002D5A40" w:rsidRDefault="002160FB" w:rsidP="002B5769">
      <w:pPr>
        <w:tabs>
          <w:tab w:val="right" w:pos="9360"/>
        </w:tabs>
        <w:ind w:left="360"/>
      </w:pPr>
      <w:r w:rsidRPr="002D5A40">
        <w:t xml:space="preserve">5b. The Grantee maintains functional timesheets or conducts time studies for split-funded positions (including those claimed as match). Note: Estimates and/or percentages are not acceptable. </w:t>
      </w:r>
      <w:r w:rsidRPr="002D5A40">
        <w:tab/>
      </w:r>
      <w:r w:rsidRPr="002B5769">
        <w:rPr>
          <w:b/>
        </w:rPr>
        <w:t xml:space="preserve">Yes </w:t>
      </w:r>
      <w:sdt>
        <w:sdtPr>
          <w:rPr>
            <w:b/>
          </w:rPr>
          <w:id w:val="778914504"/>
          <w14:checkbox>
            <w14:checked w14:val="0"/>
            <w14:checkedState w14:val="2612" w14:font="MS Gothic"/>
            <w14:uncheckedState w14:val="2610" w14:font="MS Gothic"/>
          </w14:checkbox>
        </w:sdtPr>
        <w:sdtEndPr/>
        <w:sdtContent>
          <w:r w:rsidR="00AE2B86" w:rsidRPr="002B5769">
            <w:rPr>
              <w:rFonts w:ascii="Segoe UI Symbol" w:hAnsi="Segoe UI Symbol" w:cs="Segoe UI Symbol"/>
              <w:b/>
            </w:rPr>
            <w:t>☐</w:t>
          </w:r>
        </w:sdtContent>
      </w:sdt>
      <w:r w:rsidRPr="002B5769">
        <w:rPr>
          <w:b/>
        </w:rPr>
        <w:t xml:space="preserve">     No </w:t>
      </w:r>
      <w:sdt>
        <w:sdtPr>
          <w:rPr>
            <w:b/>
          </w:rPr>
          <w:id w:val="493536949"/>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N/A </w:t>
      </w:r>
      <w:sdt>
        <w:sdtPr>
          <w:rPr>
            <w:b/>
          </w:rPr>
          <w:id w:val="1673757490"/>
          <w14:checkbox>
            <w14:checked w14:val="0"/>
            <w14:checkedState w14:val="2612" w14:font="MS Gothic"/>
            <w14:uncheckedState w14:val="2610" w14:font="MS Gothic"/>
          </w14:checkbox>
        </w:sdtPr>
        <w:sdtEndPr/>
        <w:sdtContent>
          <w:r w:rsidR="00AE2B86" w:rsidRPr="002B5769">
            <w:rPr>
              <w:rFonts w:ascii="Segoe UI Symbol" w:hAnsi="Segoe UI Symbol" w:cs="Segoe UI Symbol"/>
              <w:b/>
            </w:rPr>
            <w:t>☐</w:t>
          </w:r>
        </w:sdtContent>
      </w:sdt>
    </w:p>
    <w:p w14:paraId="6591560B" w14:textId="77777777" w:rsidR="002160FB" w:rsidRPr="002D5A40" w:rsidRDefault="002160FB" w:rsidP="002D5A40"/>
    <w:p w14:paraId="139EC615" w14:textId="77777777" w:rsidR="002160FB" w:rsidRPr="002B5769" w:rsidRDefault="002160FB" w:rsidP="00AB2FD7">
      <w:pPr>
        <w:pStyle w:val="ListParagraph"/>
        <w:numPr>
          <w:ilvl w:val="0"/>
          <w:numId w:val="43"/>
        </w:numPr>
        <w:ind w:left="360"/>
        <w:rPr>
          <w:b/>
        </w:rPr>
      </w:pPr>
      <w:r w:rsidRPr="002B5769">
        <w:rPr>
          <w:b/>
        </w:rPr>
        <w:t>Staff Positions</w:t>
      </w:r>
    </w:p>
    <w:p w14:paraId="4D21BE30" w14:textId="77777777" w:rsidR="002160FB" w:rsidRPr="002D5A40" w:rsidRDefault="002160FB" w:rsidP="002C2E63">
      <w:pPr>
        <w:ind w:left="360"/>
      </w:pPr>
      <w:r w:rsidRPr="002D5A40">
        <w:t xml:space="preserve">All authorized positions are filled and performing grant-related duties. </w:t>
      </w:r>
    </w:p>
    <w:p w14:paraId="228A17DF" w14:textId="77777777" w:rsidR="00370556" w:rsidRPr="002B5769" w:rsidRDefault="002160FB" w:rsidP="002B5769">
      <w:pPr>
        <w:tabs>
          <w:tab w:val="right" w:pos="9360"/>
        </w:tabs>
        <w:rPr>
          <w:b/>
        </w:rPr>
      </w:pPr>
      <w:r w:rsidRPr="002D5A40">
        <w:tab/>
      </w:r>
      <w:r w:rsidRPr="002B5769">
        <w:rPr>
          <w:b/>
        </w:rPr>
        <w:t xml:space="preserve">Yes </w:t>
      </w:r>
      <w:sdt>
        <w:sdtPr>
          <w:rPr>
            <w:b/>
          </w:rPr>
          <w:id w:val="-1572034456"/>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71355228"/>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26C29716" w14:textId="77777777" w:rsidR="002160FB" w:rsidRPr="002D5A40" w:rsidRDefault="002160FB" w:rsidP="002C2E63">
      <w:pPr>
        <w:ind w:left="360"/>
      </w:pPr>
      <w:r w:rsidRPr="002D5A40">
        <w:t>If no, list all unfilled positions and explanations for vacancies in the Administrative Review Comments section.</w:t>
      </w:r>
    </w:p>
    <w:p w14:paraId="122AEF00" w14:textId="77777777" w:rsidR="00370556" w:rsidRPr="002D5A40" w:rsidRDefault="00370556" w:rsidP="002D5A40"/>
    <w:p w14:paraId="141F9BD5" w14:textId="77777777" w:rsidR="002160FB" w:rsidRPr="002B5769" w:rsidRDefault="002160FB" w:rsidP="00AB2FD7">
      <w:pPr>
        <w:pStyle w:val="ListParagraph"/>
        <w:numPr>
          <w:ilvl w:val="0"/>
          <w:numId w:val="43"/>
        </w:numPr>
        <w:ind w:left="360"/>
        <w:rPr>
          <w:b/>
        </w:rPr>
      </w:pPr>
      <w:r w:rsidRPr="002B5769">
        <w:rPr>
          <w:b/>
        </w:rPr>
        <w:t>Anticipated Changes</w:t>
      </w:r>
    </w:p>
    <w:p w14:paraId="1BAA0323" w14:textId="77777777" w:rsidR="002160FB" w:rsidRPr="002D5A40" w:rsidRDefault="002160FB" w:rsidP="002C2E63">
      <w:pPr>
        <w:tabs>
          <w:tab w:val="right" w:pos="9360"/>
        </w:tabs>
        <w:ind w:left="360"/>
      </w:pPr>
      <w:r w:rsidRPr="002D5A40">
        <w:t xml:space="preserve">Are there any anticipated changes to staff or the project? </w:t>
      </w:r>
      <w:r w:rsidRPr="002D5A40">
        <w:tab/>
      </w:r>
      <w:r w:rsidRPr="002B5769">
        <w:rPr>
          <w:b/>
        </w:rPr>
        <w:t xml:space="preserve">Yes </w:t>
      </w:r>
      <w:sdt>
        <w:sdtPr>
          <w:rPr>
            <w:b/>
          </w:rPr>
          <w:id w:val="826169564"/>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867559122"/>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64471780" w14:textId="77777777" w:rsidR="002160FB" w:rsidRPr="002D5A40" w:rsidRDefault="002160FB" w:rsidP="002C2E63">
      <w:pPr>
        <w:ind w:left="360"/>
      </w:pPr>
      <w:r w:rsidRPr="002D5A40">
        <w:t>If yes, explain in the Administrative Review Comments section.</w:t>
      </w:r>
    </w:p>
    <w:p w14:paraId="165D75C6" w14:textId="77777777" w:rsidR="002160FB" w:rsidRPr="002D5A40" w:rsidRDefault="002160FB" w:rsidP="002D5A40"/>
    <w:p w14:paraId="1A7BF277" w14:textId="77777777" w:rsidR="002160FB" w:rsidRPr="002B5769" w:rsidRDefault="002160FB" w:rsidP="00AB2FD7">
      <w:pPr>
        <w:pStyle w:val="ListParagraph"/>
        <w:numPr>
          <w:ilvl w:val="0"/>
          <w:numId w:val="43"/>
        </w:numPr>
        <w:ind w:left="360"/>
        <w:rPr>
          <w:b/>
        </w:rPr>
      </w:pPr>
      <w:r w:rsidRPr="002B5769">
        <w:rPr>
          <w:b/>
        </w:rPr>
        <w:t>Subcontracts</w:t>
      </w:r>
    </w:p>
    <w:p w14:paraId="2011884A" w14:textId="77777777" w:rsidR="002160FB" w:rsidRPr="002D5A40" w:rsidRDefault="002160FB" w:rsidP="002B5769">
      <w:pPr>
        <w:tabs>
          <w:tab w:val="right" w:pos="9360"/>
        </w:tabs>
        <w:ind w:left="360"/>
      </w:pPr>
      <w:r w:rsidRPr="002D5A40">
        <w:t xml:space="preserve">8a. Does this grant provide for subcontracted services? </w:t>
      </w:r>
      <w:r w:rsidRPr="002D5A40">
        <w:tab/>
      </w:r>
      <w:r w:rsidRPr="002B5769">
        <w:rPr>
          <w:b/>
        </w:rPr>
        <w:t xml:space="preserve">Yes </w:t>
      </w:r>
      <w:sdt>
        <w:sdtPr>
          <w:rPr>
            <w:b/>
          </w:rPr>
          <w:id w:val="773983336"/>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1192964388"/>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5BA6362E" w14:textId="77777777" w:rsidR="002160FB" w:rsidRPr="002D5A40" w:rsidRDefault="002160FB" w:rsidP="002B5769">
      <w:pPr>
        <w:ind w:left="360"/>
      </w:pPr>
      <w:r w:rsidRPr="002D5A40">
        <w:t>If yes, list subcontracts awarded in the Administrative Review Comments section.</w:t>
      </w:r>
    </w:p>
    <w:p w14:paraId="12795E80" w14:textId="77777777" w:rsidR="002160FB" w:rsidRPr="002D5A40" w:rsidRDefault="002160FB" w:rsidP="002B5769">
      <w:pPr>
        <w:ind w:left="360"/>
      </w:pPr>
    </w:p>
    <w:p w14:paraId="552B1B88" w14:textId="77777777" w:rsidR="002160FB" w:rsidRPr="002D5A40" w:rsidRDefault="002160FB" w:rsidP="002B5769">
      <w:pPr>
        <w:ind w:left="360"/>
      </w:pPr>
      <w:r w:rsidRPr="002D5A40">
        <w:t xml:space="preserve">8b. Copies of the subcontract awards are contained within the official project file. </w:t>
      </w:r>
    </w:p>
    <w:p w14:paraId="71CC11BC" w14:textId="77777777" w:rsidR="002160FB" w:rsidRPr="002B5769" w:rsidRDefault="002160FB" w:rsidP="002B5769">
      <w:pPr>
        <w:tabs>
          <w:tab w:val="right" w:pos="9360"/>
        </w:tabs>
        <w:rPr>
          <w:b/>
        </w:rPr>
      </w:pPr>
      <w:r w:rsidRPr="002D5A40">
        <w:tab/>
      </w:r>
      <w:r w:rsidRPr="002B5769">
        <w:rPr>
          <w:b/>
        </w:rPr>
        <w:t xml:space="preserve">Yes </w:t>
      </w:r>
      <w:sdt>
        <w:sdtPr>
          <w:rPr>
            <w:b/>
          </w:rPr>
          <w:id w:val="-1804996395"/>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1690827893"/>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N/A </w:t>
      </w:r>
      <w:sdt>
        <w:sdtPr>
          <w:rPr>
            <w:b/>
          </w:rPr>
          <w:id w:val="1167675580"/>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3CD157A0" w14:textId="77777777" w:rsidR="002160FB" w:rsidRPr="002D5A40" w:rsidRDefault="002160FB" w:rsidP="002D5A40"/>
    <w:p w14:paraId="461B788E" w14:textId="77777777" w:rsidR="004109F2" w:rsidRPr="002D5A40" w:rsidRDefault="004109F2" w:rsidP="002D5A40"/>
    <w:p w14:paraId="26ECBADA" w14:textId="77777777" w:rsidR="00385A29" w:rsidRPr="002D5A40" w:rsidRDefault="00385A29" w:rsidP="002D5A40"/>
    <w:p w14:paraId="62C8F9CF" w14:textId="77777777" w:rsidR="002B5769" w:rsidRDefault="002B5769" w:rsidP="002D5A40"/>
    <w:p w14:paraId="53247861" w14:textId="77777777" w:rsidR="002B5769" w:rsidRDefault="002B5769" w:rsidP="002D5A40"/>
    <w:p w14:paraId="404287B3" w14:textId="77777777" w:rsidR="008A5A4C" w:rsidRDefault="008A5A4C" w:rsidP="002B5769">
      <w:pPr>
        <w:tabs>
          <w:tab w:val="right" w:pos="9360"/>
        </w:tabs>
        <w:ind w:left="360"/>
      </w:pPr>
    </w:p>
    <w:p w14:paraId="535CA223" w14:textId="77777777" w:rsidR="002160FB" w:rsidRPr="002B5769" w:rsidRDefault="002160FB" w:rsidP="002B5769">
      <w:pPr>
        <w:tabs>
          <w:tab w:val="right" w:pos="9360"/>
        </w:tabs>
        <w:ind w:left="360"/>
        <w:rPr>
          <w:b/>
        </w:rPr>
      </w:pPr>
      <w:r w:rsidRPr="002D5A40">
        <w:t>8c. Subcontracts contain the required language from the BSCC contract (e.g., access to program and fiscal records, access to facility, access to program participants, Non-Discrimination clause, Civil Rights compliance).</w:t>
      </w:r>
      <w:r w:rsidRPr="002D5A40">
        <w:tab/>
      </w:r>
      <w:r w:rsidRPr="002B5769">
        <w:rPr>
          <w:b/>
        </w:rPr>
        <w:t xml:space="preserve">Yes </w:t>
      </w:r>
      <w:sdt>
        <w:sdtPr>
          <w:rPr>
            <w:b/>
          </w:rPr>
          <w:id w:val="1805502074"/>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1825273039"/>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N/A </w:t>
      </w:r>
      <w:sdt>
        <w:sdtPr>
          <w:rPr>
            <w:b/>
          </w:rPr>
          <w:id w:val="673768736"/>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23C4F6D4" w14:textId="77777777" w:rsidR="002160FB" w:rsidRPr="002D5A40" w:rsidRDefault="002160FB" w:rsidP="002B5769">
      <w:pPr>
        <w:ind w:left="360"/>
      </w:pPr>
    </w:p>
    <w:p w14:paraId="563DDBE3" w14:textId="77777777" w:rsidR="002160FB" w:rsidRPr="002B5769" w:rsidRDefault="002160FB" w:rsidP="002B5769">
      <w:pPr>
        <w:tabs>
          <w:tab w:val="right" w:pos="9360"/>
        </w:tabs>
        <w:ind w:left="360"/>
        <w:rPr>
          <w:b/>
        </w:rPr>
      </w:pPr>
      <w:r w:rsidRPr="002D5A40">
        <w:t>8d. Subcontracts appear to be in compliance with conflict of interest laws that prohibit individuals or organizations that participated on the Executive Steering Committee for this grant.</w:t>
      </w:r>
      <w:r w:rsidRPr="002D5A40">
        <w:tab/>
      </w:r>
      <w:r w:rsidRPr="002B5769">
        <w:rPr>
          <w:b/>
        </w:rPr>
        <w:t xml:space="preserve">Yes </w:t>
      </w:r>
      <w:sdt>
        <w:sdtPr>
          <w:rPr>
            <w:b/>
          </w:rPr>
          <w:id w:val="-2015680455"/>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1435400174"/>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N/A </w:t>
      </w:r>
      <w:sdt>
        <w:sdtPr>
          <w:rPr>
            <w:b/>
          </w:rPr>
          <w:id w:val="1052806107"/>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1E296823" w14:textId="77777777" w:rsidR="002160FB" w:rsidRPr="002D5A40" w:rsidRDefault="002160FB" w:rsidP="002D5A40"/>
    <w:p w14:paraId="358CC3EF" w14:textId="77777777" w:rsidR="002160FB" w:rsidRPr="002B5769" w:rsidRDefault="002160FB" w:rsidP="00AB2FD7">
      <w:pPr>
        <w:pStyle w:val="ListParagraph"/>
        <w:numPr>
          <w:ilvl w:val="0"/>
          <w:numId w:val="43"/>
        </w:numPr>
        <w:ind w:left="360"/>
        <w:rPr>
          <w:b/>
        </w:rPr>
      </w:pPr>
      <w:r w:rsidRPr="002B5769">
        <w:rPr>
          <w:b/>
        </w:rPr>
        <w:t>Budget Modifications</w:t>
      </w:r>
      <w:r w:rsidRPr="002B5769">
        <w:rPr>
          <w:b/>
        </w:rPr>
        <w:tab/>
      </w:r>
    </w:p>
    <w:p w14:paraId="74456AA8" w14:textId="77777777" w:rsidR="002160FB" w:rsidRPr="002D5A40" w:rsidRDefault="002160FB" w:rsidP="002B5769">
      <w:pPr>
        <w:ind w:left="360"/>
      </w:pPr>
      <w:r w:rsidRPr="002D5A40">
        <w:t>9a. Copies of project budget modifications are maintained in the official file.</w:t>
      </w:r>
    </w:p>
    <w:p w14:paraId="2619B022" w14:textId="77777777" w:rsidR="002160FB" w:rsidRPr="002B5769" w:rsidRDefault="002160FB" w:rsidP="002B5769">
      <w:pPr>
        <w:tabs>
          <w:tab w:val="right" w:pos="9360"/>
        </w:tabs>
        <w:ind w:left="360"/>
        <w:rPr>
          <w:b/>
        </w:rPr>
      </w:pPr>
      <w:r w:rsidRPr="002D5A40">
        <w:tab/>
      </w:r>
      <w:r w:rsidRPr="002D5A40">
        <w:tab/>
      </w:r>
      <w:r w:rsidRPr="002B5769">
        <w:rPr>
          <w:b/>
        </w:rPr>
        <w:t xml:space="preserve">Yes </w:t>
      </w:r>
      <w:sdt>
        <w:sdtPr>
          <w:rPr>
            <w:b/>
          </w:rPr>
          <w:id w:val="1384066757"/>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1841766491"/>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N/A </w:t>
      </w:r>
      <w:sdt>
        <w:sdtPr>
          <w:rPr>
            <w:b/>
          </w:rPr>
          <w:id w:val="486215131"/>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4286E0FE" w14:textId="77777777" w:rsidR="002160FB" w:rsidRPr="002D5A40" w:rsidRDefault="002160FB" w:rsidP="002B5769">
      <w:pPr>
        <w:tabs>
          <w:tab w:val="right" w:pos="9360"/>
        </w:tabs>
        <w:ind w:left="360"/>
      </w:pPr>
      <w:r w:rsidRPr="002D5A40">
        <w:t>9b. Were there any substantial modifications made that were not approved by the BSCC?</w:t>
      </w:r>
      <w:r w:rsidRPr="002D5A40">
        <w:tab/>
      </w:r>
      <w:r w:rsidRPr="002B5769">
        <w:rPr>
          <w:b/>
        </w:rPr>
        <w:t xml:space="preserve">Yes </w:t>
      </w:r>
      <w:sdt>
        <w:sdtPr>
          <w:rPr>
            <w:b/>
          </w:rPr>
          <w:id w:val="-1476447180"/>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89134383"/>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4B72458B" w14:textId="77777777" w:rsidR="002B5769" w:rsidRDefault="002B5769" w:rsidP="002B5769">
      <w:pPr>
        <w:ind w:left="270"/>
      </w:pPr>
      <w:r>
        <w:t xml:space="preserve"> </w:t>
      </w:r>
    </w:p>
    <w:p w14:paraId="79E2B418" w14:textId="77777777" w:rsidR="002160FB" w:rsidRDefault="002160FB" w:rsidP="002B5769">
      <w:pPr>
        <w:ind w:left="270"/>
      </w:pPr>
      <w:r w:rsidRPr="002D5A40">
        <w:t>If yes, explain in the Administrative Review Comments section.</w:t>
      </w:r>
    </w:p>
    <w:p w14:paraId="0923EB51" w14:textId="77777777" w:rsidR="002B5769" w:rsidRPr="002D5A40" w:rsidRDefault="002B5769" w:rsidP="002D5A40"/>
    <w:p w14:paraId="420739CC" w14:textId="77777777" w:rsidR="002160FB" w:rsidRPr="002B5769" w:rsidRDefault="002160FB" w:rsidP="00AB2FD7">
      <w:pPr>
        <w:pStyle w:val="ListParagraph"/>
        <w:numPr>
          <w:ilvl w:val="0"/>
          <w:numId w:val="43"/>
        </w:numPr>
        <w:ind w:left="360"/>
        <w:rPr>
          <w:b/>
        </w:rPr>
      </w:pPr>
      <w:r w:rsidRPr="002B5769">
        <w:rPr>
          <w:b/>
        </w:rPr>
        <w:t xml:space="preserve">Fidelity Bond </w:t>
      </w:r>
    </w:p>
    <w:p w14:paraId="2A4129DE" w14:textId="41A35F56" w:rsidR="002160FB" w:rsidRPr="002D5A40" w:rsidRDefault="002160FB" w:rsidP="002C2E63">
      <w:pPr>
        <w:tabs>
          <w:tab w:val="right" w:pos="9360"/>
        </w:tabs>
        <w:ind w:left="360"/>
      </w:pPr>
      <w:r w:rsidRPr="002D5A40">
        <w:t xml:space="preserve">The Grantee maintains a Fidelity Bond (applicable for non-governmental entities only). </w:t>
      </w:r>
      <w:r w:rsidRPr="002D5A40">
        <w:tab/>
      </w:r>
      <w:r w:rsidRPr="002D5A40">
        <w:tab/>
      </w:r>
      <w:sdt>
        <w:sdtPr>
          <w:id w:val="1729796078"/>
          <w:docPartObj>
            <w:docPartGallery w:val="Watermarks"/>
          </w:docPartObj>
        </w:sdtPr>
        <w:sdtEndPr/>
        <w:sdtContent>
          <w:r w:rsidR="00826B5D">
            <w:rPr>
              <w:noProof/>
            </w:rPr>
            <mc:AlternateContent>
              <mc:Choice Requires="wps">
                <w:drawing>
                  <wp:anchor distT="0" distB="0" distL="114300" distR="114300" simplePos="0" relativeHeight="251835904" behindDoc="1" locked="0" layoutInCell="0" allowOverlap="1" wp14:anchorId="52D74DCE" wp14:editId="15733141">
                    <wp:simplePos x="0" y="0"/>
                    <wp:positionH relativeFrom="margin">
                      <wp:align>center</wp:align>
                    </wp:positionH>
                    <wp:positionV relativeFrom="margin">
                      <wp:align>center</wp:align>
                    </wp:positionV>
                    <wp:extent cx="5865495" cy="2513965"/>
                    <wp:effectExtent l="0" t="1447800" r="0" b="110553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453183"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D74DCE" id="Text Box 73" o:spid="_x0000_s1059" type="#_x0000_t202" style="position:absolute;left:0;text-align:left;margin-left:0;margin-top:0;width:461.85pt;height:197.95pt;rotation:-45;z-index:-251480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FlRjg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36453183"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2B5769">
        <w:rPr>
          <w:b/>
        </w:rPr>
        <w:t xml:space="preserve">Yes </w:t>
      </w:r>
      <w:sdt>
        <w:sdtPr>
          <w:rPr>
            <w:b/>
          </w:rPr>
          <w:id w:val="624815724"/>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No </w:t>
      </w:r>
      <w:sdt>
        <w:sdtPr>
          <w:rPr>
            <w:b/>
          </w:rPr>
          <w:id w:val="-359508477"/>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r w:rsidRPr="002B5769">
        <w:rPr>
          <w:b/>
        </w:rPr>
        <w:t xml:space="preserve">     N/A </w:t>
      </w:r>
      <w:sdt>
        <w:sdtPr>
          <w:rPr>
            <w:b/>
          </w:rPr>
          <w:id w:val="370039944"/>
          <w14:checkbox>
            <w14:checked w14:val="0"/>
            <w14:checkedState w14:val="2612" w14:font="MS Gothic"/>
            <w14:uncheckedState w14:val="2610" w14:font="MS Gothic"/>
          </w14:checkbox>
        </w:sdtPr>
        <w:sdtEndPr/>
        <w:sdtContent>
          <w:r w:rsidRPr="002B5769">
            <w:rPr>
              <w:rFonts w:ascii="Segoe UI Symbol" w:hAnsi="Segoe UI Symbol" w:cs="Segoe UI Symbol"/>
              <w:b/>
            </w:rPr>
            <w:t>☐</w:t>
          </w:r>
        </w:sdtContent>
      </w:sdt>
    </w:p>
    <w:p w14:paraId="20EFEC90" w14:textId="77777777" w:rsidR="002160FB" w:rsidRPr="002D5A40" w:rsidRDefault="002160FB" w:rsidP="002B5769">
      <w:pPr>
        <w:pBdr>
          <w:bottom w:val="single" w:sz="4" w:space="1" w:color="7F7F7F" w:themeColor="text1" w:themeTint="80"/>
        </w:pBdr>
      </w:pPr>
    </w:p>
    <w:p w14:paraId="2F530BA8" w14:textId="77777777" w:rsidR="002160FB" w:rsidRPr="002D5A40" w:rsidRDefault="002160FB" w:rsidP="002D5A40"/>
    <w:p w14:paraId="1FF3007A" w14:textId="77777777" w:rsidR="002160FB" w:rsidRPr="002B5769" w:rsidRDefault="002160FB" w:rsidP="002D5A40">
      <w:pPr>
        <w:rPr>
          <w:b/>
        </w:rPr>
      </w:pPr>
      <w:r w:rsidRPr="002B5769">
        <w:rPr>
          <w:b/>
        </w:rPr>
        <w:t xml:space="preserve">Field Representative Comments for Administrative Review Section: </w:t>
      </w:r>
    </w:p>
    <w:p w14:paraId="486616FF" w14:textId="77777777" w:rsidR="002160FB" w:rsidRPr="002B5769" w:rsidRDefault="002160FB" w:rsidP="002D5A40">
      <w:pPr>
        <w:rPr>
          <w:i/>
          <w:sz w:val="18"/>
        </w:rPr>
      </w:pPr>
      <w:r w:rsidRPr="002B5769">
        <w:rPr>
          <w:i/>
          <w:sz w:val="18"/>
        </w:rPr>
        <w:t>Number comments to correspond to the Administrative Review items.</w:t>
      </w:r>
    </w:p>
    <w:p w14:paraId="0F8D03D7" w14:textId="77777777" w:rsidR="002160FB" w:rsidRPr="002D5A40" w:rsidRDefault="002160FB" w:rsidP="002D5A40"/>
    <w:p w14:paraId="2FD9025C" w14:textId="77777777" w:rsidR="002160FB" w:rsidRPr="002D5A40" w:rsidRDefault="002160FB" w:rsidP="002D5A40"/>
    <w:p w14:paraId="333C4031" w14:textId="77777777" w:rsidR="00B84CAB" w:rsidRPr="002D5A40" w:rsidRDefault="00B84CAB" w:rsidP="002D5A40"/>
    <w:p w14:paraId="29775731" w14:textId="77777777" w:rsidR="002160FB" w:rsidRPr="002B5769" w:rsidRDefault="002160FB" w:rsidP="00AB2FD7">
      <w:pPr>
        <w:pStyle w:val="ListParagraph"/>
        <w:numPr>
          <w:ilvl w:val="0"/>
          <w:numId w:val="42"/>
        </w:numPr>
        <w:pBdr>
          <w:bottom w:val="single" w:sz="4" w:space="1" w:color="7F7F7F" w:themeColor="text1" w:themeTint="80"/>
        </w:pBdr>
        <w:ind w:left="360" w:hanging="360"/>
        <w:rPr>
          <w:b/>
        </w:rPr>
      </w:pPr>
      <w:r w:rsidRPr="002B5769">
        <w:rPr>
          <w:b/>
        </w:rPr>
        <w:t>CIVIL RIGHTS REVIEW</w:t>
      </w:r>
    </w:p>
    <w:p w14:paraId="6258BFE6" w14:textId="77777777" w:rsidR="002160FB" w:rsidRPr="002D5A40" w:rsidRDefault="002160FB" w:rsidP="002D5A40">
      <w:r w:rsidRPr="002D5A40">
        <w:t>(for all federal grants; as applicable to state-funded programs)</w:t>
      </w:r>
    </w:p>
    <w:p w14:paraId="01C6D73D" w14:textId="77777777" w:rsidR="00370556" w:rsidRPr="002D5A40" w:rsidRDefault="00370556" w:rsidP="002D5A40"/>
    <w:p w14:paraId="443BFC3A" w14:textId="77777777" w:rsidR="002160FB" w:rsidRPr="002C2E63" w:rsidRDefault="002160FB" w:rsidP="00AB2FD7">
      <w:pPr>
        <w:pStyle w:val="ListParagraph"/>
        <w:numPr>
          <w:ilvl w:val="0"/>
          <w:numId w:val="44"/>
        </w:numPr>
        <w:ind w:left="360"/>
        <w:rPr>
          <w:b/>
        </w:rPr>
      </w:pPr>
      <w:r w:rsidRPr="002C2E63">
        <w:rPr>
          <w:b/>
        </w:rPr>
        <w:t>Equal Employment Opportunity Plan</w:t>
      </w:r>
    </w:p>
    <w:p w14:paraId="4C481856" w14:textId="77777777" w:rsidR="002160FB" w:rsidRPr="002C2E63" w:rsidRDefault="002160FB" w:rsidP="002C2E63">
      <w:pPr>
        <w:tabs>
          <w:tab w:val="right" w:pos="9360"/>
        </w:tabs>
        <w:ind w:left="360"/>
        <w:rPr>
          <w:b/>
        </w:rPr>
      </w:pPr>
      <w:r w:rsidRPr="002D5A40">
        <w:t>1a. The Grantee has an Equal Employment Opportunity P</w:t>
      </w:r>
      <w:r w:rsidR="00370556" w:rsidRPr="002D5A40">
        <w:t xml:space="preserve">lan (EEOP) on file for review. </w:t>
      </w:r>
      <w:r w:rsidR="00370556" w:rsidRPr="002D5A40">
        <w:tab/>
      </w:r>
      <w:r w:rsidR="00370556" w:rsidRPr="002D5A40">
        <w:tab/>
      </w:r>
      <w:r w:rsidRPr="002C2E63">
        <w:rPr>
          <w:b/>
        </w:rPr>
        <w:t xml:space="preserve">Yes </w:t>
      </w:r>
      <w:sdt>
        <w:sdtPr>
          <w:rPr>
            <w:b/>
          </w:rPr>
          <w:id w:val="160672196"/>
          <w14:checkbox>
            <w14:checked w14:val="0"/>
            <w14:checkedState w14:val="2612" w14:font="MS Gothic"/>
            <w14:uncheckedState w14:val="2610" w14:font="MS Gothic"/>
          </w14:checkbox>
        </w:sdtPr>
        <w:sdtEndPr/>
        <w:sdtContent>
          <w:r w:rsidR="00AE2B86" w:rsidRPr="002C2E63">
            <w:rPr>
              <w:rFonts w:ascii="Segoe UI Symbol" w:hAnsi="Segoe UI Symbol" w:cs="Segoe UI Symbol"/>
              <w:b/>
            </w:rPr>
            <w:t>☐</w:t>
          </w:r>
        </w:sdtContent>
      </w:sdt>
      <w:r w:rsidRPr="002C2E63">
        <w:rPr>
          <w:b/>
        </w:rPr>
        <w:t xml:space="preserve">     No </w:t>
      </w:r>
      <w:sdt>
        <w:sdtPr>
          <w:rPr>
            <w:b/>
          </w:rPr>
          <w:id w:val="453990558"/>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04DA6EDE" w14:textId="77777777" w:rsidR="002160FB" w:rsidRPr="002D5A40" w:rsidRDefault="002160FB" w:rsidP="002C2E63">
      <w:pPr>
        <w:ind w:left="360"/>
      </w:pPr>
      <w:r w:rsidRPr="002D5A40">
        <w:t xml:space="preserve">1b. If yes, on what date did the Grantee prepare the EEOP? </w:t>
      </w:r>
    </w:p>
    <w:p w14:paraId="4ADBE309" w14:textId="77777777" w:rsidR="00370556" w:rsidRPr="002D5A40" w:rsidRDefault="00370556" w:rsidP="002D5A40"/>
    <w:p w14:paraId="70A1A66F" w14:textId="77777777" w:rsidR="002160FB" w:rsidRPr="002C2E63" w:rsidRDefault="002160FB" w:rsidP="00AB2FD7">
      <w:pPr>
        <w:pStyle w:val="ListParagraph"/>
        <w:numPr>
          <w:ilvl w:val="0"/>
          <w:numId w:val="44"/>
        </w:numPr>
        <w:ind w:left="360"/>
        <w:rPr>
          <w:b/>
        </w:rPr>
      </w:pPr>
      <w:r w:rsidRPr="002C2E63">
        <w:rPr>
          <w:b/>
        </w:rPr>
        <w:t>EEOP Short Form</w:t>
      </w:r>
    </w:p>
    <w:p w14:paraId="047AEC2F" w14:textId="77777777" w:rsidR="002160FB" w:rsidRPr="002D5A40" w:rsidRDefault="002160FB" w:rsidP="002C2E63">
      <w:pPr>
        <w:tabs>
          <w:tab w:val="right" w:pos="9360"/>
        </w:tabs>
        <w:ind w:left="360"/>
      </w:pPr>
      <w:r w:rsidRPr="002D5A40">
        <w:t>2a. If applicable: has the Grantee submitted an EEOP Short Form to the Office for Civil Rights (OCR), U.S. Department of Justice (DOJ) (i.e., 50 or more employees and $750,000 or more in federal funds)?</w:t>
      </w:r>
      <w:r w:rsidRPr="002D5A40">
        <w:tab/>
      </w:r>
      <w:r w:rsidRPr="002C2E63">
        <w:rPr>
          <w:b/>
        </w:rPr>
        <w:t xml:space="preserve">Yes </w:t>
      </w:r>
      <w:sdt>
        <w:sdtPr>
          <w:rPr>
            <w:b/>
          </w:rPr>
          <w:id w:val="-1631543747"/>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245725448"/>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682554325"/>
          <w14:checkbox>
            <w14:checked w14:val="0"/>
            <w14:checkedState w14:val="2612" w14:font="MS Gothic"/>
            <w14:uncheckedState w14:val="2610" w14:font="MS Gothic"/>
          </w14:checkbox>
        </w:sdtPr>
        <w:sdtEndPr/>
        <w:sdtContent>
          <w:r w:rsidR="00AE2B86" w:rsidRPr="002C2E63">
            <w:rPr>
              <w:rFonts w:ascii="Segoe UI Symbol" w:hAnsi="Segoe UI Symbol" w:cs="Segoe UI Symbol"/>
              <w:b/>
            </w:rPr>
            <w:t>☐</w:t>
          </w:r>
        </w:sdtContent>
      </w:sdt>
    </w:p>
    <w:p w14:paraId="7AC3844A" w14:textId="77777777" w:rsidR="002160FB" w:rsidRPr="002D5A40" w:rsidRDefault="002160FB" w:rsidP="002D5A40"/>
    <w:p w14:paraId="3ABEA45E" w14:textId="77777777" w:rsidR="008A5A4C" w:rsidRPr="008A5A4C" w:rsidRDefault="008A5A4C" w:rsidP="002C2E63">
      <w:pPr>
        <w:ind w:left="360"/>
        <w:rPr>
          <w:b/>
        </w:rPr>
      </w:pPr>
    </w:p>
    <w:p w14:paraId="3EB482B7" w14:textId="77777777" w:rsidR="002160FB" w:rsidRPr="002D5A40" w:rsidRDefault="002160FB" w:rsidP="002C2E63">
      <w:pPr>
        <w:ind w:left="360"/>
      </w:pPr>
      <w:r w:rsidRPr="002D5A40">
        <w:lastRenderedPageBreak/>
        <w:t xml:space="preserve">2b. If yes, on what date did the Grantee submit the EEOP Short Form? </w:t>
      </w:r>
    </w:p>
    <w:p w14:paraId="2E0774C8" w14:textId="77777777" w:rsidR="00370556" w:rsidRPr="002D5A40" w:rsidRDefault="00370556" w:rsidP="002D5A40"/>
    <w:p w14:paraId="6F17EF60" w14:textId="77777777" w:rsidR="002160FB" w:rsidRPr="002C2E63" w:rsidRDefault="002160FB" w:rsidP="00AB2FD7">
      <w:pPr>
        <w:pStyle w:val="ListParagraph"/>
        <w:numPr>
          <w:ilvl w:val="0"/>
          <w:numId w:val="44"/>
        </w:numPr>
        <w:ind w:left="360"/>
        <w:rPr>
          <w:b/>
        </w:rPr>
      </w:pPr>
      <w:r w:rsidRPr="002C2E63">
        <w:rPr>
          <w:b/>
        </w:rPr>
        <w:t>Notification to Program Participants</w:t>
      </w:r>
    </w:p>
    <w:p w14:paraId="04472419" w14:textId="77777777" w:rsidR="00370556" w:rsidRPr="002D5A40" w:rsidRDefault="002160FB" w:rsidP="002C2E63">
      <w:pPr>
        <w:ind w:left="360"/>
      </w:pPr>
      <w:r w:rsidRPr="002D5A40">
        <w:t xml:space="preserve">How does the Grantee notify program participants and beneficiaries that it does not discriminate on the basis of race, color, national origin, religion, sex, disability, and age in the </w:t>
      </w:r>
      <w:r w:rsidR="002B5769">
        <w:t xml:space="preserve"> </w:t>
      </w:r>
      <w:r w:rsidR="006E069F" w:rsidRPr="002D5A40">
        <w:t>delivery of services (e.g., posters, inclusion in program brochures, program materials, etc.)?  Explain in Civil Rights Review Comments section.</w:t>
      </w:r>
    </w:p>
    <w:p w14:paraId="38408E0D" w14:textId="77777777" w:rsidR="006E069F" w:rsidRPr="002D5A40" w:rsidRDefault="006E069F" w:rsidP="002D5A40"/>
    <w:p w14:paraId="1F9660B1" w14:textId="77777777" w:rsidR="002160FB" w:rsidRPr="002C2E63" w:rsidRDefault="002160FB" w:rsidP="00AB2FD7">
      <w:pPr>
        <w:pStyle w:val="ListParagraph"/>
        <w:numPr>
          <w:ilvl w:val="0"/>
          <w:numId w:val="44"/>
        </w:numPr>
        <w:ind w:left="360"/>
        <w:rPr>
          <w:b/>
        </w:rPr>
      </w:pPr>
      <w:r w:rsidRPr="002C2E63">
        <w:rPr>
          <w:b/>
        </w:rPr>
        <w:t>Notification to Employees</w:t>
      </w:r>
    </w:p>
    <w:p w14:paraId="67082337" w14:textId="77777777" w:rsidR="00370556" w:rsidRPr="002D5A40" w:rsidRDefault="002160FB" w:rsidP="002C2E63">
      <w:pPr>
        <w:ind w:left="360"/>
      </w:pPr>
      <w:r w:rsidRPr="002D5A40">
        <w:t>How does the Grantee notify employees that it does not discriminate on the basis of race, color, national origin, religion, sex, disability, and age in the delivery of services (e.g., posters, dissemination of relevant orders or policies, recruitment materials, etc.)?</w:t>
      </w:r>
    </w:p>
    <w:p w14:paraId="3E3BE8AC" w14:textId="77777777" w:rsidR="002160FB" w:rsidRPr="002D5A40" w:rsidRDefault="002160FB" w:rsidP="002C2E63">
      <w:pPr>
        <w:ind w:left="360"/>
      </w:pPr>
      <w:r w:rsidRPr="002D5A40">
        <w:t>Explain in Civil Rights Review Comments section.</w:t>
      </w:r>
    </w:p>
    <w:p w14:paraId="1B59D359" w14:textId="77777777" w:rsidR="00370556" w:rsidRPr="002D5A40" w:rsidRDefault="00370556" w:rsidP="002D5A40"/>
    <w:p w14:paraId="600DAE09" w14:textId="77777777" w:rsidR="002160FB" w:rsidRPr="002C2E63" w:rsidRDefault="002160FB" w:rsidP="00AB2FD7">
      <w:pPr>
        <w:pStyle w:val="ListParagraph"/>
        <w:numPr>
          <w:ilvl w:val="0"/>
          <w:numId w:val="44"/>
        </w:numPr>
        <w:ind w:left="360"/>
        <w:rPr>
          <w:b/>
        </w:rPr>
      </w:pPr>
      <w:r w:rsidRPr="002C2E63">
        <w:rPr>
          <w:b/>
        </w:rPr>
        <w:t>Complaints</w:t>
      </w:r>
    </w:p>
    <w:p w14:paraId="07DA6BA9" w14:textId="77777777" w:rsidR="00370556" w:rsidRPr="002D5A40" w:rsidRDefault="002160FB" w:rsidP="002C2E63">
      <w:pPr>
        <w:ind w:left="360"/>
      </w:pPr>
      <w:r w:rsidRPr="002D5A40">
        <w:t>There are written policies or procedures in place for notifying program beneficiaries how to file complaints alleging discrimination by the grantee with the BSCC or the OCR.</w:t>
      </w:r>
      <w:r w:rsidRPr="002D5A40">
        <w:tab/>
      </w:r>
    </w:p>
    <w:p w14:paraId="6160E472" w14:textId="77777777" w:rsidR="002160FB" w:rsidRPr="002C2E63" w:rsidRDefault="00370556" w:rsidP="002C2E63">
      <w:pPr>
        <w:tabs>
          <w:tab w:val="right" w:pos="9360"/>
        </w:tabs>
        <w:rPr>
          <w:b/>
        </w:rPr>
      </w:pPr>
      <w:r w:rsidRPr="002D5A40">
        <w:tab/>
      </w:r>
      <w:r w:rsidRPr="002D5A40">
        <w:tab/>
      </w:r>
      <w:r w:rsidR="002160FB" w:rsidRPr="002C2E63">
        <w:rPr>
          <w:b/>
        </w:rPr>
        <w:t xml:space="preserve">Yes </w:t>
      </w:r>
      <w:sdt>
        <w:sdtPr>
          <w:rPr>
            <w:b/>
          </w:rPr>
          <w:id w:val="773906400"/>
          <w14:checkbox>
            <w14:checked w14:val="0"/>
            <w14:checkedState w14:val="2612" w14:font="MS Gothic"/>
            <w14:uncheckedState w14:val="2610" w14:font="MS Gothic"/>
          </w14:checkbox>
        </w:sdtPr>
        <w:sdtEndPr/>
        <w:sdtContent>
          <w:r w:rsidR="002160FB" w:rsidRPr="002C2E63">
            <w:rPr>
              <w:rFonts w:ascii="Segoe UI Symbol" w:hAnsi="Segoe UI Symbol" w:cs="Segoe UI Symbol"/>
              <w:b/>
            </w:rPr>
            <w:t>☐</w:t>
          </w:r>
        </w:sdtContent>
      </w:sdt>
      <w:r w:rsidR="002160FB" w:rsidRPr="002C2E63">
        <w:rPr>
          <w:b/>
        </w:rPr>
        <w:t xml:space="preserve">     No </w:t>
      </w:r>
      <w:sdt>
        <w:sdtPr>
          <w:rPr>
            <w:b/>
          </w:rPr>
          <w:id w:val="-189149549"/>
          <w14:checkbox>
            <w14:checked w14:val="0"/>
            <w14:checkedState w14:val="2612" w14:font="MS Gothic"/>
            <w14:uncheckedState w14:val="2610" w14:font="MS Gothic"/>
          </w14:checkbox>
        </w:sdtPr>
        <w:sdtEndPr/>
        <w:sdtContent>
          <w:r w:rsidR="002160FB" w:rsidRPr="002C2E63">
            <w:rPr>
              <w:rFonts w:ascii="Segoe UI Symbol" w:hAnsi="Segoe UI Symbol" w:cs="Segoe UI Symbol"/>
              <w:b/>
            </w:rPr>
            <w:t>☐</w:t>
          </w:r>
        </w:sdtContent>
      </w:sdt>
      <w:r w:rsidR="002160FB" w:rsidRPr="002C2E63">
        <w:rPr>
          <w:b/>
        </w:rPr>
        <w:t xml:space="preserve">     N/A </w:t>
      </w:r>
      <w:sdt>
        <w:sdtPr>
          <w:rPr>
            <w:b/>
          </w:rPr>
          <w:id w:val="1080941364"/>
          <w14:checkbox>
            <w14:checked w14:val="0"/>
            <w14:checkedState w14:val="2612" w14:font="MS Gothic"/>
            <w14:uncheckedState w14:val="2610" w14:font="MS Gothic"/>
          </w14:checkbox>
        </w:sdtPr>
        <w:sdtEndPr/>
        <w:sdtContent>
          <w:r w:rsidR="002160FB" w:rsidRPr="002C2E63">
            <w:rPr>
              <w:rFonts w:ascii="Segoe UI Symbol" w:hAnsi="Segoe UI Symbol" w:cs="Segoe UI Symbol"/>
              <w:b/>
            </w:rPr>
            <w:t>☐</w:t>
          </w:r>
        </w:sdtContent>
      </w:sdt>
    </w:p>
    <w:p w14:paraId="5D28D024" w14:textId="77777777" w:rsidR="002160FB" w:rsidRPr="002C2E63" w:rsidRDefault="002160FB" w:rsidP="00AB2FD7">
      <w:pPr>
        <w:pStyle w:val="ListParagraph"/>
        <w:numPr>
          <w:ilvl w:val="0"/>
          <w:numId w:val="44"/>
        </w:numPr>
        <w:ind w:left="360"/>
        <w:rPr>
          <w:b/>
        </w:rPr>
      </w:pPr>
      <w:r w:rsidRPr="002C2E63">
        <w:rPr>
          <w:b/>
        </w:rPr>
        <w:t>Discrimination on the Basis of Disability</w:t>
      </w:r>
    </w:p>
    <w:p w14:paraId="01C5D00C" w14:textId="6EC93680" w:rsidR="002160FB" w:rsidRPr="002D5A40" w:rsidRDefault="002160FB" w:rsidP="002C2E63">
      <w:pPr>
        <w:ind w:left="360"/>
      </w:pPr>
      <w:r w:rsidRPr="002D5A40">
        <w:t>If the Grantee has 50 or more employe</w:t>
      </w:r>
      <w:sdt>
        <w:sdtPr>
          <w:id w:val="1886985357"/>
          <w:docPartObj>
            <w:docPartGallery w:val="Watermarks"/>
          </w:docPartObj>
        </w:sdtPr>
        <w:sdtEndPr/>
        <w:sdtContent>
          <w:r w:rsidR="00826B5D">
            <w:rPr>
              <w:noProof/>
            </w:rPr>
            <mc:AlternateContent>
              <mc:Choice Requires="wps">
                <w:drawing>
                  <wp:anchor distT="0" distB="0" distL="114300" distR="114300" simplePos="0" relativeHeight="251837952" behindDoc="1" locked="0" layoutInCell="0" allowOverlap="1" wp14:anchorId="6C6EDD37" wp14:editId="3A47AB14">
                    <wp:simplePos x="0" y="0"/>
                    <wp:positionH relativeFrom="margin">
                      <wp:align>center</wp:align>
                    </wp:positionH>
                    <wp:positionV relativeFrom="margin">
                      <wp:align>center</wp:align>
                    </wp:positionV>
                    <wp:extent cx="5865495" cy="2513965"/>
                    <wp:effectExtent l="0" t="1447800" r="0" b="110553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6CCD52"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6EDD37" id="Text Box 74" o:spid="_x0000_s1060" type="#_x0000_t202" style="position:absolute;left:0;text-align:left;margin-left:0;margin-top:0;width:461.85pt;height:197.95pt;rotation:-45;z-index:-251478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v+RsZw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446CCD52"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2D5A40">
        <w:t>es and receives DOJ funding of $25,000 or more, has the grantee:</w:t>
      </w:r>
    </w:p>
    <w:p w14:paraId="1CCAFD1B" w14:textId="77777777" w:rsidR="002160FB" w:rsidRPr="002D5A40" w:rsidRDefault="002160FB" w:rsidP="002D5A40"/>
    <w:p w14:paraId="325CB6C0" w14:textId="77777777" w:rsidR="002160FB" w:rsidRPr="002D5A40" w:rsidRDefault="002160FB" w:rsidP="002C2E63">
      <w:pPr>
        <w:ind w:left="360"/>
      </w:pPr>
      <w:r w:rsidRPr="002D5A40">
        <w:t>6a. Adopted grievance procedures (for both employees and program participants) that incorporate due process standards and provide for prompt and equitable resolution of complaints alleging a violation of the DOJ regulations which prohibit discrimination on the basis of a disability in employment practices and the delivery of services?</w:t>
      </w:r>
    </w:p>
    <w:p w14:paraId="29DBA83C" w14:textId="77777777" w:rsidR="002160FB" w:rsidRPr="002C2E63" w:rsidRDefault="002160FB" w:rsidP="002C2E63">
      <w:pPr>
        <w:tabs>
          <w:tab w:val="right" w:pos="9360"/>
        </w:tabs>
        <w:rPr>
          <w:b/>
        </w:rPr>
      </w:pPr>
      <w:r w:rsidRPr="002D5A40">
        <w:tab/>
      </w:r>
      <w:r w:rsidRPr="002C2E63">
        <w:rPr>
          <w:b/>
        </w:rPr>
        <w:t xml:space="preserve">Yes </w:t>
      </w:r>
      <w:sdt>
        <w:sdtPr>
          <w:rPr>
            <w:b/>
          </w:rPr>
          <w:id w:val="-401059720"/>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606537408"/>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1155141871"/>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6AD1E062" w14:textId="77777777" w:rsidR="002160FB" w:rsidRPr="002C2E63" w:rsidRDefault="002160FB" w:rsidP="002D5A40">
      <w:pPr>
        <w:rPr>
          <w:b/>
        </w:rPr>
      </w:pPr>
    </w:p>
    <w:p w14:paraId="109A0099" w14:textId="77777777" w:rsidR="002160FB" w:rsidRPr="002D5A40" w:rsidRDefault="002160FB" w:rsidP="002C2E63">
      <w:pPr>
        <w:tabs>
          <w:tab w:val="right" w:pos="9360"/>
        </w:tabs>
        <w:ind w:left="360"/>
      </w:pPr>
      <w:r w:rsidRPr="002D5A40">
        <w:t>6b. Designated a person to coordinate compliance with prohibitions against disability discrimination?</w:t>
      </w:r>
      <w:r w:rsidRPr="002D5A40">
        <w:tab/>
      </w:r>
      <w:r w:rsidRPr="002C2E63">
        <w:rPr>
          <w:b/>
        </w:rPr>
        <w:t xml:space="preserve">Yes </w:t>
      </w:r>
      <w:sdt>
        <w:sdtPr>
          <w:rPr>
            <w:b/>
          </w:rPr>
          <w:id w:val="1282914838"/>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962766336"/>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1521239585"/>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7F159DC2" w14:textId="77777777" w:rsidR="002160FB" w:rsidRPr="002D5A40" w:rsidRDefault="002160FB" w:rsidP="002D5A40"/>
    <w:p w14:paraId="7B5213CF" w14:textId="77777777" w:rsidR="002160FB" w:rsidRPr="002C2E63" w:rsidRDefault="002160FB" w:rsidP="002C2E63">
      <w:pPr>
        <w:tabs>
          <w:tab w:val="right" w:pos="9360"/>
        </w:tabs>
        <w:ind w:left="360"/>
        <w:rPr>
          <w:b/>
        </w:rPr>
      </w:pPr>
      <w:r w:rsidRPr="002D5A40">
        <w:t>6c. Notified participants, beneficiaries, employees, applicants, and others that the grantee does not discriminate on the basis of disability?</w:t>
      </w:r>
      <w:r w:rsidRPr="002D5A40">
        <w:tab/>
      </w:r>
      <w:r w:rsidRPr="002C2E63">
        <w:rPr>
          <w:b/>
        </w:rPr>
        <w:t xml:space="preserve">Yes </w:t>
      </w:r>
      <w:sdt>
        <w:sdtPr>
          <w:rPr>
            <w:b/>
          </w:rPr>
          <w:id w:val="896869633"/>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451949483"/>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1064846187"/>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16CEE19D" w14:textId="77777777" w:rsidR="002160FB" w:rsidRPr="002C2E63" w:rsidRDefault="002160FB" w:rsidP="002D5A40">
      <w:pPr>
        <w:rPr>
          <w:b/>
        </w:rPr>
      </w:pPr>
    </w:p>
    <w:p w14:paraId="19B20FCA" w14:textId="77777777" w:rsidR="002160FB" w:rsidRPr="002C2E63" w:rsidRDefault="002160FB" w:rsidP="00AB2FD7">
      <w:pPr>
        <w:pStyle w:val="ListParagraph"/>
        <w:numPr>
          <w:ilvl w:val="0"/>
          <w:numId w:val="44"/>
        </w:numPr>
        <w:ind w:left="360"/>
        <w:rPr>
          <w:b/>
        </w:rPr>
      </w:pPr>
      <w:r w:rsidRPr="002C2E63">
        <w:rPr>
          <w:b/>
        </w:rPr>
        <w:t>Discrimination on the Basis of Sex</w:t>
      </w:r>
    </w:p>
    <w:p w14:paraId="5F14845C" w14:textId="77777777" w:rsidR="002160FB" w:rsidRPr="002D5A40" w:rsidRDefault="002160FB" w:rsidP="002C2E63">
      <w:pPr>
        <w:ind w:left="360"/>
      </w:pPr>
      <w:r w:rsidRPr="002D5A40">
        <w:t>If the Grantee operates an education program or activity, have they taken the following actions?</w:t>
      </w:r>
    </w:p>
    <w:p w14:paraId="31269E4E" w14:textId="77777777" w:rsidR="002160FB" w:rsidRPr="002D5A40" w:rsidRDefault="002160FB" w:rsidP="002D5A40"/>
    <w:p w14:paraId="3193EADB" w14:textId="77777777" w:rsidR="002160FB" w:rsidRPr="002C2E63" w:rsidRDefault="002160FB" w:rsidP="002C2E63">
      <w:pPr>
        <w:tabs>
          <w:tab w:val="right" w:pos="9360"/>
        </w:tabs>
        <w:ind w:left="360"/>
        <w:rPr>
          <w:b/>
        </w:rPr>
      </w:pPr>
      <w:r w:rsidRPr="002D5A40">
        <w:t>7a. Adopted grievance procedures that provide for the prompt and equitable resolution of complaints alleging a violation of the DOJ regulations which prohibit discrimination on the basis of sex?</w:t>
      </w:r>
      <w:r w:rsidRPr="002D5A40">
        <w:tab/>
      </w:r>
      <w:r w:rsidRPr="002C2E63">
        <w:rPr>
          <w:b/>
        </w:rPr>
        <w:t xml:space="preserve">Yes </w:t>
      </w:r>
      <w:sdt>
        <w:sdtPr>
          <w:rPr>
            <w:b/>
          </w:rPr>
          <w:id w:val="-970205154"/>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819534018"/>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1672403625"/>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7858FAF7" w14:textId="77777777" w:rsidR="00370556" w:rsidRPr="002D5A40" w:rsidRDefault="00370556" w:rsidP="002D5A40"/>
    <w:p w14:paraId="08A0D616" w14:textId="77777777" w:rsidR="002160FB" w:rsidRPr="002D5A40" w:rsidRDefault="002160FB" w:rsidP="002C2E63">
      <w:pPr>
        <w:tabs>
          <w:tab w:val="right" w:pos="9360"/>
        </w:tabs>
        <w:ind w:left="360"/>
      </w:pPr>
      <w:r w:rsidRPr="002D5A40">
        <w:t>7b. Designated a person to coordinate compliance with the prohibitions against sex discrimination?</w:t>
      </w:r>
      <w:r w:rsidRPr="002D5A40">
        <w:tab/>
      </w:r>
      <w:r w:rsidRPr="002C2E63">
        <w:rPr>
          <w:b/>
        </w:rPr>
        <w:t xml:space="preserve">Yes </w:t>
      </w:r>
      <w:sdt>
        <w:sdtPr>
          <w:rPr>
            <w:b/>
          </w:rPr>
          <w:id w:val="-404677676"/>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609817567"/>
          <w14:checkbox>
            <w14:checked w14:val="0"/>
            <w14:checkedState w14:val="2612" w14:font="MS Gothic"/>
            <w14:uncheckedState w14:val="2610" w14:font="MS Gothic"/>
          </w14:checkbox>
        </w:sdtPr>
        <w:sdtEndPr/>
        <w:sdtContent>
          <w:r w:rsidR="002C2E63">
            <w:rPr>
              <w:rFonts w:ascii="MS Gothic" w:eastAsia="MS Gothic" w:hAnsi="MS Gothic" w:hint="eastAsia"/>
              <w:b/>
            </w:rPr>
            <w:t>☐</w:t>
          </w:r>
        </w:sdtContent>
      </w:sdt>
      <w:r w:rsidRPr="002C2E63">
        <w:rPr>
          <w:b/>
        </w:rPr>
        <w:t xml:space="preserve">     N/A </w:t>
      </w:r>
      <w:sdt>
        <w:sdtPr>
          <w:rPr>
            <w:b/>
          </w:rPr>
          <w:id w:val="353467220"/>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1D41C351" w14:textId="77777777" w:rsidR="002160FB" w:rsidRPr="002D5A40" w:rsidRDefault="002160FB" w:rsidP="002D5A40"/>
    <w:p w14:paraId="7EEEAC2D" w14:textId="77777777" w:rsidR="002160FB" w:rsidRPr="002C2E63" w:rsidRDefault="002160FB" w:rsidP="002C2E63">
      <w:pPr>
        <w:tabs>
          <w:tab w:val="right" w:pos="9360"/>
        </w:tabs>
        <w:ind w:left="360"/>
        <w:rPr>
          <w:b/>
        </w:rPr>
      </w:pPr>
      <w:r w:rsidRPr="002D5A40">
        <w:t>7c. Notified applicants for admission and employment, employees, students, parents, and others that the grantee does not discriminate on the basis of sex in its educational programs or activities?</w:t>
      </w:r>
      <w:r w:rsidRPr="002D5A40">
        <w:tab/>
      </w:r>
      <w:r w:rsidRPr="002C2E63">
        <w:rPr>
          <w:b/>
        </w:rPr>
        <w:t xml:space="preserve">Yes </w:t>
      </w:r>
      <w:sdt>
        <w:sdtPr>
          <w:rPr>
            <w:b/>
          </w:rPr>
          <w:id w:val="-1545204912"/>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292634011"/>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167297047"/>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25502B91" w14:textId="77777777" w:rsidR="002160FB" w:rsidRPr="002D5A40" w:rsidRDefault="002160FB" w:rsidP="002D5A40"/>
    <w:p w14:paraId="0FA41ED6" w14:textId="77777777" w:rsidR="002160FB" w:rsidRPr="002C2E63" w:rsidRDefault="002160FB" w:rsidP="00AB2FD7">
      <w:pPr>
        <w:pStyle w:val="ListParagraph"/>
        <w:numPr>
          <w:ilvl w:val="0"/>
          <w:numId w:val="44"/>
        </w:numPr>
        <w:ind w:left="360"/>
        <w:rPr>
          <w:b/>
        </w:rPr>
      </w:pPr>
      <w:r w:rsidRPr="002C2E63">
        <w:rPr>
          <w:b/>
        </w:rPr>
        <w:t>Findings</w:t>
      </w:r>
    </w:p>
    <w:p w14:paraId="263FC452" w14:textId="77777777" w:rsidR="002160FB" w:rsidRPr="002D5A40" w:rsidRDefault="002160FB" w:rsidP="002C2E63">
      <w:pPr>
        <w:ind w:left="360"/>
      </w:pPr>
      <w:r w:rsidRPr="002D5A40">
        <w:t>The Grantee has complied with the requirement to submit to the OCR any findings of discrimination against the grantee issued by a federal or state court, or federal or state administering agency, on the grounds of race, color, religion, national origin, or sex.</w:t>
      </w:r>
    </w:p>
    <w:p w14:paraId="775B49B0" w14:textId="77777777" w:rsidR="002160FB" w:rsidRPr="002C2E63" w:rsidRDefault="002160FB" w:rsidP="002C2E63">
      <w:pPr>
        <w:tabs>
          <w:tab w:val="right" w:pos="9360"/>
        </w:tabs>
        <w:rPr>
          <w:b/>
        </w:rPr>
      </w:pPr>
      <w:r w:rsidRPr="002D5A40">
        <w:tab/>
      </w:r>
      <w:r w:rsidRPr="002C2E63">
        <w:rPr>
          <w:b/>
        </w:rPr>
        <w:t xml:space="preserve">Yes </w:t>
      </w:r>
      <w:sdt>
        <w:sdtPr>
          <w:rPr>
            <w:b/>
          </w:rPr>
          <w:id w:val="1986279640"/>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92435373"/>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1182584074"/>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0426E538" w14:textId="77777777" w:rsidR="00385A29" w:rsidRPr="002C2E63" w:rsidRDefault="002160FB" w:rsidP="00AB2FD7">
      <w:pPr>
        <w:pStyle w:val="ListParagraph"/>
        <w:numPr>
          <w:ilvl w:val="0"/>
          <w:numId w:val="44"/>
        </w:numPr>
        <w:ind w:left="360"/>
        <w:rPr>
          <w:b/>
        </w:rPr>
      </w:pPr>
      <w:r w:rsidRPr="002C2E63">
        <w:rPr>
          <w:b/>
        </w:rPr>
        <w:t>Limited English Proficiency</w:t>
      </w:r>
    </w:p>
    <w:p w14:paraId="6334479E" w14:textId="77777777" w:rsidR="006E069F" w:rsidRPr="002D5A40" w:rsidRDefault="006E069F" w:rsidP="002C2E63">
      <w:pPr>
        <w:ind w:left="360"/>
      </w:pPr>
      <w:r w:rsidRPr="002D5A40">
        <w:t>What steps have been taken to provide meaningful access to its programs and activities to person who have limited English proficiency (LEP)? Include whether the grantee has developed a written policy on providing language access services to LEP persons.</w:t>
      </w:r>
    </w:p>
    <w:p w14:paraId="67AC7407" w14:textId="77777777" w:rsidR="002160FB" w:rsidRPr="002D5A40" w:rsidRDefault="002160FB" w:rsidP="002D5A40"/>
    <w:p w14:paraId="5DEC2581" w14:textId="77777777" w:rsidR="002160FB" w:rsidRPr="002C2E63" w:rsidRDefault="002160FB" w:rsidP="00AB2FD7">
      <w:pPr>
        <w:pStyle w:val="ListParagraph"/>
        <w:numPr>
          <w:ilvl w:val="0"/>
          <w:numId w:val="44"/>
        </w:numPr>
        <w:ind w:left="360"/>
        <w:rPr>
          <w:b/>
        </w:rPr>
      </w:pPr>
      <w:r w:rsidRPr="002C2E63">
        <w:rPr>
          <w:b/>
        </w:rPr>
        <w:t>Training</w:t>
      </w:r>
    </w:p>
    <w:p w14:paraId="4767B475" w14:textId="04101C57" w:rsidR="002160FB" w:rsidRPr="002C2E63" w:rsidRDefault="002160FB" w:rsidP="002C2E63">
      <w:pPr>
        <w:tabs>
          <w:tab w:val="right" w:pos="9360"/>
        </w:tabs>
        <w:ind w:left="360"/>
        <w:rPr>
          <w:b/>
        </w:rPr>
      </w:pPr>
      <w:r w:rsidRPr="002D5A40">
        <w:t>Training is conducted for the Grantee’s employees on the requirements under federal civil rights laws.</w:t>
      </w:r>
      <w:sdt>
        <w:sdtPr>
          <w:id w:val="-231309278"/>
          <w:docPartObj>
            <w:docPartGallery w:val="Watermarks"/>
          </w:docPartObj>
        </w:sdtPr>
        <w:sdtEndPr/>
        <w:sdtContent>
          <w:r w:rsidR="00826B5D">
            <w:rPr>
              <w:noProof/>
            </w:rPr>
            <mc:AlternateContent>
              <mc:Choice Requires="wps">
                <w:drawing>
                  <wp:anchor distT="0" distB="0" distL="114300" distR="114300" simplePos="0" relativeHeight="251840000" behindDoc="1" locked="0" layoutInCell="0" allowOverlap="1" wp14:anchorId="2013A94A" wp14:editId="0B130349">
                    <wp:simplePos x="0" y="0"/>
                    <wp:positionH relativeFrom="margin">
                      <wp:align>center</wp:align>
                    </wp:positionH>
                    <wp:positionV relativeFrom="margin">
                      <wp:align>center</wp:align>
                    </wp:positionV>
                    <wp:extent cx="5865495" cy="2513965"/>
                    <wp:effectExtent l="0" t="1447800" r="0" b="110553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F5E0A3"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13A94A" id="Text Box 75" o:spid="_x0000_s1061" type="#_x0000_t202" style="position:absolute;left:0;text-align:left;margin-left:0;margin-top:0;width:461.85pt;height:197.95pt;rotation:-45;z-index:-251476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AJbHUB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3AF5E0A3"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2D5A40">
        <w:tab/>
      </w:r>
      <w:r w:rsidRPr="002C2E63">
        <w:rPr>
          <w:b/>
        </w:rPr>
        <w:t xml:space="preserve">Yes </w:t>
      </w:r>
      <w:sdt>
        <w:sdtPr>
          <w:rPr>
            <w:b/>
          </w:rPr>
          <w:id w:val="1100913031"/>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946816008"/>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1213848318"/>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7082CA3D" w14:textId="77777777" w:rsidR="002160FB" w:rsidRPr="002C2E63" w:rsidRDefault="002160FB" w:rsidP="002D5A40">
      <w:pPr>
        <w:rPr>
          <w:b/>
        </w:rPr>
      </w:pPr>
    </w:p>
    <w:p w14:paraId="649568EA" w14:textId="77777777" w:rsidR="002160FB" w:rsidRPr="002C2E63" w:rsidRDefault="002160FB" w:rsidP="00AB2FD7">
      <w:pPr>
        <w:pStyle w:val="ListParagraph"/>
        <w:numPr>
          <w:ilvl w:val="0"/>
          <w:numId w:val="44"/>
        </w:numPr>
        <w:ind w:left="360"/>
        <w:rPr>
          <w:b/>
        </w:rPr>
      </w:pPr>
      <w:r w:rsidRPr="002C2E63">
        <w:rPr>
          <w:b/>
        </w:rPr>
        <w:t>Religious Activities</w:t>
      </w:r>
    </w:p>
    <w:p w14:paraId="52E6C26E" w14:textId="77777777" w:rsidR="002160FB" w:rsidRPr="002D5A40" w:rsidRDefault="002160FB" w:rsidP="002C2E63">
      <w:pPr>
        <w:ind w:left="360"/>
      </w:pPr>
      <w:r w:rsidRPr="002D5A40">
        <w:t>If the grantee conducts religious activities as part of its program or services, do they:</w:t>
      </w:r>
    </w:p>
    <w:p w14:paraId="79BDE59A" w14:textId="77777777" w:rsidR="002160FB" w:rsidRPr="002D5A40" w:rsidRDefault="002160FB" w:rsidP="002D5A40"/>
    <w:p w14:paraId="051E3784" w14:textId="77777777" w:rsidR="002160FB" w:rsidRPr="002D5A40" w:rsidRDefault="002160FB" w:rsidP="002C2E63">
      <w:pPr>
        <w:ind w:left="360"/>
      </w:pPr>
      <w:r w:rsidRPr="002D5A40">
        <w:t>11a. Provide services to everyone regardless of religion or religious belief?</w:t>
      </w:r>
    </w:p>
    <w:p w14:paraId="73446C16" w14:textId="77777777" w:rsidR="002160FB" w:rsidRPr="002C2E63" w:rsidRDefault="002160FB" w:rsidP="002C2E63">
      <w:pPr>
        <w:tabs>
          <w:tab w:val="right" w:pos="9360"/>
        </w:tabs>
        <w:rPr>
          <w:b/>
        </w:rPr>
      </w:pPr>
      <w:r w:rsidRPr="002D5A40">
        <w:tab/>
      </w:r>
      <w:r w:rsidRPr="002C2E63">
        <w:rPr>
          <w:b/>
        </w:rPr>
        <w:t xml:space="preserve">Yes </w:t>
      </w:r>
      <w:sdt>
        <w:sdtPr>
          <w:rPr>
            <w:b/>
          </w:rPr>
          <w:id w:val="695276794"/>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27413427"/>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1292474120"/>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22F37D7B" w14:textId="77777777" w:rsidR="00370556" w:rsidRPr="002D5A40" w:rsidRDefault="002160FB" w:rsidP="002C2E63">
      <w:pPr>
        <w:ind w:left="360"/>
      </w:pPr>
      <w:r w:rsidRPr="002D5A40">
        <w:t>11b. Ensure it does not use federal funds to conduct inherently religious activities (such as prayer, religious instruction, or attempt to convert participants to another religion) and that such activities are kept separate in time or place from federally-funded activities?</w:t>
      </w:r>
      <w:r w:rsidRPr="002D5A40">
        <w:tab/>
      </w:r>
    </w:p>
    <w:p w14:paraId="7221AA54" w14:textId="77777777" w:rsidR="002160FB" w:rsidRPr="002C2E63" w:rsidRDefault="00370556" w:rsidP="002C2E63">
      <w:pPr>
        <w:tabs>
          <w:tab w:val="right" w:pos="9360"/>
        </w:tabs>
        <w:rPr>
          <w:b/>
        </w:rPr>
      </w:pPr>
      <w:r w:rsidRPr="002D5A40">
        <w:tab/>
      </w:r>
      <w:r w:rsidR="002160FB" w:rsidRPr="002C2E63">
        <w:rPr>
          <w:b/>
        </w:rPr>
        <w:t xml:space="preserve">Yes </w:t>
      </w:r>
      <w:sdt>
        <w:sdtPr>
          <w:rPr>
            <w:b/>
          </w:rPr>
          <w:id w:val="324020953"/>
          <w14:checkbox>
            <w14:checked w14:val="0"/>
            <w14:checkedState w14:val="2612" w14:font="MS Gothic"/>
            <w14:uncheckedState w14:val="2610" w14:font="MS Gothic"/>
          </w14:checkbox>
        </w:sdtPr>
        <w:sdtEndPr/>
        <w:sdtContent>
          <w:r w:rsidR="002160FB" w:rsidRPr="002C2E63">
            <w:rPr>
              <w:rFonts w:ascii="Segoe UI Symbol" w:hAnsi="Segoe UI Symbol" w:cs="Segoe UI Symbol"/>
              <w:b/>
            </w:rPr>
            <w:t>☐</w:t>
          </w:r>
        </w:sdtContent>
      </w:sdt>
      <w:r w:rsidR="002160FB" w:rsidRPr="002C2E63">
        <w:rPr>
          <w:b/>
        </w:rPr>
        <w:t xml:space="preserve">     No </w:t>
      </w:r>
      <w:sdt>
        <w:sdtPr>
          <w:rPr>
            <w:b/>
          </w:rPr>
          <w:id w:val="328181534"/>
          <w14:checkbox>
            <w14:checked w14:val="0"/>
            <w14:checkedState w14:val="2612" w14:font="MS Gothic"/>
            <w14:uncheckedState w14:val="2610" w14:font="MS Gothic"/>
          </w14:checkbox>
        </w:sdtPr>
        <w:sdtEndPr/>
        <w:sdtContent>
          <w:r w:rsidR="002160FB" w:rsidRPr="002C2E63">
            <w:rPr>
              <w:rFonts w:ascii="Segoe UI Symbol" w:hAnsi="Segoe UI Symbol" w:cs="Segoe UI Symbol"/>
              <w:b/>
            </w:rPr>
            <w:t>☐</w:t>
          </w:r>
        </w:sdtContent>
      </w:sdt>
      <w:r w:rsidR="002160FB" w:rsidRPr="002C2E63">
        <w:rPr>
          <w:b/>
        </w:rPr>
        <w:t xml:space="preserve">     N/A </w:t>
      </w:r>
      <w:sdt>
        <w:sdtPr>
          <w:rPr>
            <w:b/>
          </w:rPr>
          <w:id w:val="-1720277836"/>
          <w14:checkbox>
            <w14:checked w14:val="0"/>
            <w14:checkedState w14:val="2612" w14:font="MS Gothic"/>
            <w14:uncheckedState w14:val="2610" w14:font="MS Gothic"/>
          </w14:checkbox>
        </w:sdtPr>
        <w:sdtEndPr/>
        <w:sdtContent>
          <w:r w:rsidR="002160FB" w:rsidRPr="002C2E63">
            <w:rPr>
              <w:rFonts w:ascii="Segoe UI Symbol" w:hAnsi="Segoe UI Symbol" w:cs="Segoe UI Symbol"/>
              <w:b/>
            </w:rPr>
            <w:t>☐</w:t>
          </w:r>
        </w:sdtContent>
      </w:sdt>
    </w:p>
    <w:p w14:paraId="10903FC5" w14:textId="77777777" w:rsidR="002160FB" w:rsidRPr="002D5A40" w:rsidRDefault="002160FB" w:rsidP="002D5A40"/>
    <w:p w14:paraId="08EB27BC" w14:textId="77777777" w:rsidR="002160FB" w:rsidRPr="002D5A40" w:rsidRDefault="002160FB" w:rsidP="002C2E63">
      <w:pPr>
        <w:tabs>
          <w:tab w:val="right" w:pos="9360"/>
        </w:tabs>
        <w:ind w:left="360"/>
      </w:pPr>
      <w:r w:rsidRPr="002D5A40">
        <w:t xml:space="preserve">11c. Ensure participation in religious activities is voluntary for beneficiaries of federally-funded programs? </w:t>
      </w:r>
      <w:r w:rsidRPr="002D5A40">
        <w:tab/>
      </w:r>
      <w:r w:rsidRPr="002C2E63">
        <w:rPr>
          <w:b/>
        </w:rPr>
        <w:t xml:space="preserve">Yes </w:t>
      </w:r>
      <w:sdt>
        <w:sdtPr>
          <w:rPr>
            <w:b/>
          </w:rPr>
          <w:id w:val="-75675767"/>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312952219"/>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928880449"/>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40600F7E" w14:textId="77777777" w:rsidR="002160FB" w:rsidRPr="002D5A40" w:rsidRDefault="002160FB" w:rsidP="002D5A40"/>
    <w:p w14:paraId="403F3774" w14:textId="77777777" w:rsidR="002160FB" w:rsidRPr="002D5A40" w:rsidRDefault="002160FB" w:rsidP="002C2E63">
      <w:pPr>
        <w:pBdr>
          <w:top w:val="single" w:sz="4" w:space="1" w:color="7F7F7F" w:themeColor="text1" w:themeTint="80"/>
        </w:pBdr>
      </w:pPr>
    </w:p>
    <w:p w14:paraId="543F3F72" w14:textId="77777777" w:rsidR="002160FB" w:rsidRPr="002C2E63" w:rsidRDefault="002160FB" w:rsidP="002D5A40">
      <w:pPr>
        <w:rPr>
          <w:b/>
        </w:rPr>
      </w:pPr>
      <w:r w:rsidRPr="002C2E63">
        <w:rPr>
          <w:b/>
        </w:rPr>
        <w:t>Field Representative Comments for Civil Rights Review Section:</w:t>
      </w:r>
    </w:p>
    <w:p w14:paraId="1971DE3F" w14:textId="77777777" w:rsidR="002160FB" w:rsidRPr="002C2E63" w:rsidRDefault="002160FB" w:rsidP="002D5A40">
      <w:pPr>
        <w:rPr>
          <w:sz w:val="20"/>
        </w:rPr>
      </w:pPr>
      <w:r w:rsidRPr="002C2E63">
        <w:rPr>
          <w:sz w:val="20"/>
        </w:rPr>
        <w:t>Number comments to correspond to the Civil Rights Review items.</w:t>
      </w:r>
    </w:p>
    <w:p w14:paraId="4067C498" w14:textId="77777777" w:rsidR="002160FB" w:rsidRPr="002D5A40" w:rsidRDefault="002160FB" w:rsidP="002D5A40"/>
    <w:p w14:paraId="67EDCD6A" w14:textId="77777777" w:rsidR="00B84CAB" w:rsidRPr="002D5A40" w:rsidRDefault="00B84CAB" w:rsidP="002D5A40"/>
    <w:p w14:paraId="28EE3F50" w14:textId="77777777" w:rsidR="002C2E63" w:rsidRDefault="002C2E63">
      <w:pPr>
        <w:spacing w:after="200" w:line="276" w:lineRule="auto"/>
        <w:jc w:val="left"/>
        <w:rPr>
          <w:b/>
        </w:rPr>
      </w:pPr>
      <w:r>
        <w:rPr>
          <w:b/>
        </w:rPr>
        <w:br w:type="page"/>
      </w:r>
    </w:p>
    <w:p w14:paraId="2B3B2836" w14:textId="77777777" w:rsidR="008A5A4C" w:rsidRPr="008A5A4C" w:rsidRDefault="008A5A4C" w:rsidP="008A5A4C">
      <w:pPr>
        <w:pBdr>
          <w:bottom w:val="single" w:sz="4" w:space="1" w:color="7F7F7F" w:themeColor="text1" w:themeTint="80"/>
        </w:pBdr>
        <w:rPr>
          <w:b/>
        </w:rPr>
      </w:pPr>
    </w:p>
    <w:p w14:paraId="1782794F" w14:textId="77777777" w:rsidR="002160FB" w:rsidRPr="002C2E63" w:rsidRDefault="002160FB" w:rsidP="00AB2FD7">
      <w:pPr>
        <w:pStyle w:val="ListParagraph"/>
        <w:numPr>
          <w:ilvl w:val="0"/>
          <w:numId w:val="42"/>
        </w:numPr>
        <w:pBdr>
          <w:bottom w:val="single" w:sz="4" w:space="1" w:color="7F7F7F" w:themeColor="text1" w:themeTint="80"/>
        </w:pBdr>
        <w:ind w:left="360" w:hanging="360"/>
        <w:rPr>
          <w:b/>
        </w:rPr>
      </w:pPr>
      <w:r w:rsidRPr="002C2E63">
        <w:rPr>
          <w:b/>
        </w:rPr>
        <w:t>FISCAL REVIEW</w:t>
      </w:r>
    </w:p>
    <w:p w14:paraId="03748F70" w14:textId="77777777" w:rsidR="002160FB" w:rsidRPr="002D5A40" w:rsidRDefault="002160FB" w:rsidP="002D5A40"/>
    <w:p w14:paraId="29AF76F5" w14:textId="77777777" w:rsidR="002160FB" w:rsidRPr="002C2E63" w:rsidRDefault="002160FB" w:rsidP="00AB2FD7">
      <w:pPr>
        <w:pStyle w:val="ListParagraph"/>
        <w:numPr>
          <w:ilvl w:val="0"/>
          <w:numId w:val="45"/>
        </w:numPr>
        <w:ind w:left="360"/>
        <w:rPr>
          <w:b/>
        </w:rPr>
      </w:pPr>
      <w:r w:rsidRPr="002C2E63">
        <w:rPr>
          <w:b/>
        </w:rPr>
        <w:t>Budget File</w:t>
      </w:r>
    </w:p>
    <w:p w14:paraId="4B73627B" w14:textId="77777777" w:rsidR="002160FB" w:rsidRPr="002D5A40" w:rsidRDefault="002160FB" w:rsidP="002C2E63">
      <w:pPr>
        <w:tabs>
          <w:tab w:val="right" w:pos="9360"/>
        </w:tabs>
        <w:ind w:left="360"/>
      </w:pPr>
      <w:r w:rsidRPr="002D5A40">
        <w:t>The Grantee maintains an official budget file for the project.</w:t>
      </w:r>
      <w:r w:rsidRPr="002D5A40">
        <w:tab/>
      </w:r>
      <w:r w:rsidRPr="002C2E63">
        <w:rPr>
          <w:b/>
        </w:rPr>
        <w:t xml:space="preserve">Yes </w:t>
      </w:r>
      <w:sdt>
        <w:sdtPr>
          <w:rPr>
            <w:b/>
          </w:rPr>
          <w:id w:val="-1687203396"/>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230224686"/>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2495DB7B" w14:textId="77777777" w:rsidR="002160FB" w:rsidRPr="002D5A40" w:rsidRDefault="002160FB" w:rsidP="002D5A40"/>
    <w:p w14:paraId="2411CC83" w14:textId="77777777" w:rsidR="002160FB" w:rsidRPr="002C2E63" w:rsidRDefault="002160FB" w:rsidP="00AB2FD7">
      <w:pPr>
        <w:pStyle w:val="ListParagraph"/>
        <w:numPr>
          <w:ilvl w:val="0"/>
          <w:numId w:val="45"/>
        </w:numPr>
        <w:ind w:left="360"/>
        <w:rPr>
          <w:b/>
        </w:rPr>
      </w:pPr>
      <w:r w:rsidRPr="002C2E63">
        <w:rPr>
          <w:b/>
        </w:rPr>
        <w:t>Fiscal Policies and Procedures</w:t>
      </w:r>
    </w:p>
    <w:p w14:paraId="59DF745C" w14:textId="77777777" w:rsidR="002160FB" w:rsidRPr="002C2E63" w:rsidRDefault="002160FB" w:rsidP="002C2E63">
      <w:pPr>
        <w:tabs>
          <w:tab w:val="right" w:pos="9360"/>
        </w:tabs>
        <w:ind w:left="360"/>
        <w:rPr>
          <w:b/>
        </w:rPr>
      </w:pPr>
      <w:r w:rsidRPr="002D5A40">
        <w:t>2a. The Grantee maintains written procedures for the fiscal policies related to the grant and they are accessible by grants management staff.</w:t>
      </w:r>
      <w:r w:rsidRPr="002D5A40">
        <w:tab/>
      </w:r>
      <w:r w:rsidRPr="002C2E63">
        <w:rPr>
          <w:b/>
        </w:rPr>
        <w:t xml:space="preserve">Yes </w:t>
      </w:r>
      <w:sdt>
        <w:sdtPr>
          <w:rPr>
            <w:b/>
          </w:rPr>
          <w:id w:val="-1236004335"/>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578169766"/>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6C7FE528" w14:textId="77777777" w:rsidR="002160FB" w:rsidRPr="002C2E63" w:rsidRDefault="002160FB" w:rsidP="002D5A40">
      <w:pPr>
        <w:rPr>
          <w:b/>
        </w:rPr>
      </w:pPr>
    </w:p>
    <w:p w14:paraId="0187136A" w14:textId="77777777" w:rsidR="002160FB" w:rsidRPr="002D5A40" w:rsidRDefault="002160FB" w:rsidP="002C2E63">
      <w:pPr>
        <w:ind w:left="360"/>
      </w:pPr>
      <w:r w:rsidRPr="002D5A40">
        <w:t>2b. The Grantee can explain its agency’s claims, payments and reimbursement processes as they relate to this grant (i.e., agency checks and balances).</w:t>
      </w:r>
    </w:p>
    <w:p w14:paraId="360081EE" w14:textId="77777777" w:rsidR="002160FB" w:rsidRPr="002C2E63" w:rsidRDefault="002160FB" w:rsidP="002C2E63">
      <w:pPr>
        <w:tabs>
          <w:tab w:val="right" w:pos="9360"/>
        </w:tabs>
        <w:rPr>
          <w:b/>
        </w:rPr>
      </w:pPr>
      <w:r w:rsidRPr="002D5A40">
        <w:tab/>
      </w:r>
      <w:r w:rsidRPr="002C2E63">
        <w:rPr>
          <w:b/>
        </w:rPr>
        <w:t xml:space="preserve">Yes </w:t>
      </w:r>
      <w:sdt>
        <w:sdtPr>
          <w:rPr>
            <w:b/>
          </w:rPr>
          <w:id w:val="458000137"/>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010595942"/>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4C8558AF" w14:textId="77777777" w:rsidR="002160FB" w:rsidRPr="002C2E63" w:rsidRDefault="002160FB" w:rsidP="00AB2FD7">
      <w:pPr>
        <w:pStyle w:val="ListParagraph"/>
        <w:numPr>
          <w:ilvl w:val="0"/>
          <w:numId w:val="45"/>
        </w:numPr>
        <w:ind w:left="360"/>
        <w:rPr>
          <w:b/>
        </w:rPr>
      </w:pPr>
      <w:r w:rsidRPr="002C2E63">
        <w:rPr>
          <w:b/>
        </w:rPr>
        <w:t>Invoices</w:t>
      </w:r>
    </w:p>
    <w:p w14:paraId="32A812FB" w14:textId="77777777" w:rsidR="002160FB" w:rsidRPr="002D5A40" w:rsidRDefault="002160FB" w:rsidP="002C2E63">
      <w:pPr>
        <w:tabs>
          <w:tab w:val="right" w:pos="9360"/>
        </w:tabs>
        <w:ind w:left="360"/>
      </w:pPr>
      <w:r w:rsidRPr="002D5A40">
        <w:t xml:space="preserve">3a. Financial invoices are current and spending is on track. </w:t>
      </w:r>
      <w:r w:rsidRPr="002D5A40">
        <w:tab/>
      </w:r>
      <w:r w:rsidRPr="002C2E63">
        <w:rPr>
          <w:b/>
        </w:rPr>
        <w:t xml:space="preserve">Yes </w:t>
      </w:r>
      <w:sdt>
        <w:sdtPr>
          <w:rPr>
            <w:b/>
          </w:rPr>
          <w:id w:val="1962377663"/>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576048713"/>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74ED061D" w14:textId="77777777" w:rsidR="002160FB" w:rsidRPr="002D5A40" w:rsidRDefault="002160FB" w:rsidP="002D5A40"/>
    <w:p w14:paraId="44108C0F" w14:textId="77777777" w:rsidR="002160FB" w:rsidRPr="002D5A40" w:rsidRDefault="002160FB" w:rsidP="002C2E63">
      <w:pPr>
        <w:ind w:left="360"/>
      </w:pPr>
      <w:r w:rsidRPr="002D5A40">
        <w:t>3b. Copies of the BSCC invoices for reimbursement are within the official file.</w:t>
      </w:r>
      <w:r w:rsidRPr="002D5A40">
        <w:tab/>
      </w:r>
    </w:p>
    <w:p w14:paraId="49D9E94D" w14:textId="77777777" w:rsidR="002160FB" w:rsidRPr="002C2E63" w:rsidRDefault="002160FB" w:rsidP="002C2E63">
      <w:pPr>
        <w:tabs>
          <w:tab w:val="right" w:pos="9360"/>
        </w:tabs>
        <w:rPr>
          <w:b/>
        </w:rPr>
      </w:pPr>
      <w:r w:rsidRPr="002D5A40">
        <w:tab/>
      </w:r>
      <w:r w:rsidRPr="002C2E63">
        <w:rPr>
          <w:b/>
        </w:rPr>
        <w:t xml:space="preserve">Yes </w:t>
      </w:r>
      <w:sdt>
        <w:sdtPr>
          <w:rPr>
            <w:b/>
          </w:rPr>
          <w:id w:val="-2016603905"/>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384756485"/>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47D7FE3F" w14:textId="77777777" w:rsidR="002160FB" w:rsidRPr="002D5A40" w:rsidRDefault="002160FB" w:rsidP="002D5A40"/>
    <w:p w14:paraId="44419778" w14:textId="77777777" w:rsidR="002160FB" w:rsidRPr="002D5A40" w:rsidRDefault="002160FB" w:rsidP="002C2E63">
      <w:pPr>
        <w:ind w:left="360"/>
      </w:pPr>
      <w:r w:rsidRPr="002D5A40">
        <w:t>3c.</w:t>
      </w:r>
      <w:r w:rsidR="00C717CA" w:rsidRPr="002D5A40">
        <w:t xml:space="preserve"> </w:t>
      </w:r>
      <w:r w:rsidRPr="002D5A40">
        <w:t>The fiscal/accounting records reviewed during the visit contained adequate supporting documentation for all claims on invoices, including match.</w:t>
      </w:r>
    </w:p>
    <w:p w14:paraId="235CB59B" w14:textId="0D0EEB1D" w:rsidR="002160FB" w:rsidRPr="002C2E63" w:rsidRDefault="00AB2FD7" w:rsidP="002C2E63">
      <w:pPr>
        <w:tabs>
          <w:tab w:val="right" w:pos="9360"/>
        </w:tabs>
        <w:rPr>
          <w:b/>
        </w:rPr>
      </w:pPr>
      <w:sdt>
        <w:sdtPr>
          <w:id w:val="549199986"/>
          <w:docPartObj>
            <w:docPartGallery w:val="Watermarks"/>
          </w:docPartObj>
        </w:sdtPr>
        <w:sdtEndPr/>
        <w:sdtContent>
          <w:r w:rsidR="00826B5D">
            <w:rPr>
              <w:noProof/>
            </w:rPr>
            <mc:AlternateContent>
              <mc:Choice Requires="wps">
                <w:drawing>
                  <wp:anchor distT="0" distB="0" distL="114300" distR="114300" simplePos="0" relativeHeight="251842048" behindDoc="1" locked="0" layoutInCell="0" allowOverlap="1" wp14:anchorId="72D936E5" wp14:editId="3A43A9C5">
                    <wp:simplePos x="0" y="0"/>
                    <wp:positionH relativeFrom="margin">
                      <wp:align>center</wp:align>
                    </wp:positionH>
                    <wp:positionV relativeFrom="margin">
                      <wp:align>center</wp:align>
                    </wp:positionV>
                    <wp:extent cx="5865495" cy="2513965"/>
                    <wp:effectExtent l="0" t="1447800" r="0" b="110553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3B68D8"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D936E5" id="Text Box 76" o:spid="_x0000_s1062" type="#_x0000_t202" style="position:absolute;left:0;text-align:left;margin-left:0;margin-top:0;width:461.85pt;height:197.95pt;rotation:-45;z-index:-251474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0/Vfqw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413B68D8"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2160FB" w:rsidRPr="002D5A40">
        <w:tab/>
      </w:r>
      <w:r w:rsidR="002160FB" w:rsidRPr="002C2E63">
        <w:rPr>
          <w:b/>
        </w:rPr>
        <w:t xml:space="preserve">Yes </w:t>
      </w:r>
      <w:sdt>
        <w:sdtPr>
          <w:rPr>
            <w:b/>
          </w:rPr>
          <w:id w:val="-1687661011"/>
          <w14:checkbox>
            <w14:checked w14:val="0"/>
            <w14:checkedState w14:val="2612" w14:font="MS Gothic"/>
            <w14:uncheckedState w14:val="2610" w14:font="MS Gothic"/>
          </w14:checkbox>
        </w:sdtPr>
        <w:sdtEndPr/>
        <w:sdtContent>
          <w:r w:rsidR="002160FB" w:rsidRPr="002C2E63">
            <w:rPr>
              <w:rFonts w:ascii="Segoe UI Symbol" w:hAnsi="Segoe UI Symbol" w:cs="Segoe UI Symbol"/>
              <w:b/>
            </w:rPr>
            <w:t>☐</w:t>
          </w:r>
        </w:sdtContent>
      </w:sdt>
      <w:r w:rsidR="002160FB" w:rsidRPr="002C2E63">
        <w:rPr>
          <w:b/>
        </w:rPr>
        <w:t xml:space="preserve">     No </w:t>
      </w:r>
      <w:sdt>
        <w:sdtPr>
          <w:rPr>
            <w:b/>
          </w:rPr>
          <w:id w:val="1531838260"/>
          <w14:checkbox>
            <w14:checked w14:val="0"/>
            <w14:checkedState w14:val="2612" w14:font="MS Gothic"/>
            <w14:uncheckedState w14:val="2610" w14:font="MS Gothic"/>
          </w14:checkbox>
        </w:sdtPr>
        <w:sdtEndPr/>
        <w:sdtContent>
          <w:r w:rsidR="002160FB" w:rsidRPr="002C2E63">
            <w:rPr>
              <w:rFonts w:ascii="Segoe UI Symbol" w:hAnsi="Segoe UI Symbol" w:cs="Segoe UI Symbol"/>
              <w:b/>
            </w:rPr>
            <w:t>☐</w:t>
          </w:r>
        </w:sdtContent>
      </w:sdt>
    </w:p>
    <w:p w14:paraId="36AFBB13" w14:textId="77777777" w:rsidR="002160FB" w:rsidRPr="002D5A40" w:rsidRDefault="002160FB" w:rsidP="002D5A40"/>
    <w:p w14:paraId="0EA8917C" w14:textId="77777777" w:rsidR="002160FB" w:rsidRPr="002D5A40" w:rsidRDefault="002160FB" w:rsidP="002C2E63">
      <w:pPr>
        <w:ind w:left="360"/>
      </w:pPr>
      <w:r w:rsidRPr="002D5A40">
        <w:t>3d. Salaries and benefits can be easily tied back to reimbursement invoices.</w:t>
      </w:r>
    </w:p>
    <w:p w14:paraId="73E203C2" w14:textId="77777777" w:rsidR="002160FB" w:rsidRPr="002C2E63" w:rsidRDefault="002160FB" w:rsidP="002C2E63">
      <w:pPr>
        <w:tabs>
          <w:tab w:val="right" w:pos="9360"/>
        </w:tabs>
        <w:rPr>
          <w:b/>
        </w:rPr>
      </w:pPr>
      <w:r w:rsidRPr="002D5A40">
        <w:tab/>
      </w:r>
      <w:r w:rsidRPr="002C2E63">
        <w:rPr>
          <w:b/>
        </w:rPr>
        <w:t xml:space="preserve">Yes </w:t>
      </w:r>
      <w:sdt>
        <w:sdtPr>
          <w:rPr>
            <w:b/>
          </w:rPr>
          <w:id w:val="803655148"/>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797951916"/>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40B70EC8" w14:textId="77777777" w:rsidR="006E069F" w:rsidRPr="002D5A40" w:rsidRDefault="006E069F" w:rsidP="002D5A40"/>
    <w:p w14:paraId="49BED84F" w14:textId="77777777" w:rsidR="002160FB" w:rsidRPr="002D5A40" w:rsidRDefault="002160FB" w:rsidP="002C2E63">
      <w:pPr>
        <w:ind w:left="360"/>
      </w:pPr>
      <w:r w:rsidRPr="002D5A40">
        <w:t>3e. The Grantee maintains supporting documentation or a calculation methodology for indirect costs or overhead claimed (e.g., an approved Indirect Cost Rate Proposal).</w:t>
      </w:r>
    </w:p>
    <w:p w14:paraId="397D3DBE" w14:textId="77777777" w:rsidR="002160FB" w:rsidRPr="002C2E63" w:rsidRDefault="002160FB" w:rsidP="002C2E63">
      <w:pPr>
        <w:tabs>
          <w:tab w:val="right" w:pos="9360"/>
        </w:tabs>
        <w:rPr>
          <w:b/>
        </w:rPr>
      </w:pPr>
      <w:r w:rsidRPr="002D5A40">
        <w:tab/>
      </w:r>
      <w:r w:rsidRPr="002C2E63">
        <w:rPr>
          <w:b/>
        </w:rPr>
        <w:t xml:space="preserve">Yes </w:t>
      </w:r>
      <w:sdt>
        <w:sdtPr>
          <w:rPr>
            <w:b/>
          </w:rPr>
          <w:id w:val="-846316710"/>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796883466"/>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499474439"/>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14B68335" w14:textId="77777777" w:rsidR="002160FB" w:rsidRPr="002D5A40" w:rsidRDefault="002160FB" w:rsidP="002D5A40"/>
    <w:p w14:paraId="38D45249" w14:textId="77777777" w:rsidR="002160FB" w:rsidRPr="002D5A40" w:rsidRDefault="002160FB" w:rsidP="002C2E63">
      <w:pPr>
        <w:tabs>
          <w:tab w:val="right" w:pos="9360"/>
        </w:tabs>
        <w:ind w:left="360"/>
      </w:pPr>
      <w:r w:rsidRPr="002D5A40">
        <w:t xml:space="preserve">3f. Expenditures appear to meet contract eligibility, as defined in the BSCC Grant Administration Guide. </w:t>
      </w:r>
      <w:r w:rsidRPr="002D5A40">
        <w:tab/>
      </w:r>
      <w:r w:rsidRPr="002C2E63">
        <w:rPr>
          <w:b/>
        </w:rPr>
        <w:t xml:space="preserve">Yes </w:t>
      </w:r>
      <w:sdt>
        <w:sdtPr>
          <w:rPr>
            <w:b/>
          </w:rPr>
          <w:id w:val="-625620827"/>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088611272"/>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44657FAE" w14:textId="77777777" w:rsidR="002160FB" w:rsidRPr="002D5A40" w:rsidRDefault="002160FB" w:rsidP="002D5A40"/>
    <w:p w14:paraId="04E002CB" w14:textId="77777777" w:rsidR="002160FB" w:rsidRPr="002C2E63" w:rsidRDefault="002160FB" w:rsidP="00AB2FD7">
      <w:pPr>
        <w:pStyle w:val="ListParagraph"/>
        <w:numPr>
          <w:ilvl w:val="0"/>
          <w:numId w:val="45"/>
        </w:numPr>
        <w:ind w:left="360"/>
        <w:rPr>
          <w:b/>
        </w:rPr>
      </w:pPr>
      <w:r w:rsidRPr="002C2E63">
        <w:rPr>
          <w:b/>
        </w:rPr>
        <w:t>Tracking</w:t>
      </w:r>
    </w:p>
    <w:p w14:paraId="20D7CB4A" w14:textId="77777777" w:rsidR="002160FB" w:rsidRPr="002D5A40" w:rsidRDefault="002160FB" w:rsidP="002C2E63">
      <w:pPr>
        <w:tabs>
          <w:tab w:val="right" w:pos="9360"/>
        </w:tabs>
        <w:ind w:left="360"/>
      </w:pPr>
      <w:r w:rsidRPr="002D5A40">
        <w:t xml:space="preserve">4a. BSCC contract funds are deposited into separate fund accounts or coded to distinguish grant funds from other fund sources. </w:t>
      </w:r>
      <w:r w:rsidRPr="002D5A40">
        <w:tab/>
      </w:r>
      <w:r w:rsidRPr="002C2E63">
        <w:rPr>
          <w:b/>
        </w:rPr>
        <w:t xml:space="preserve">Yes </w:t>
      </w:r>
      <w:sdt>
        <w:sdtPr>
          <w:rPr>
            <w:b/>
          </w:rPr>
          <w:id w:val="-1551215230"/>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080213902"/>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119E8970" w14:textId="77777777" w:rsidR="002160FB" w:rsidRPr="002D5A40" w:rsidRDefault="002160FB" w:rsidP="002D5A40"/>
    <w:p w14:paraId="0A0B3FF8" w14:textId="77777777" w:rsidR="002160FB" w:rsidRPr="002D5A40" w:rsidRDefault="002160FB" w:rsidP="002C2E63">
      <w:pPr>
        <w:tabs>
          <w:tab w:val="right" w:pos="9360"/>
        </w:tabs>
        <w:ind w:left="360"/>
      </w:pPr>
      <w:r w:rsidRPr="002D5A40">
        <w:t xml:space="preserve">4b. The Grantee maintains a tracking system for purchases, including receipts and disbursements, related to the grant program. </w:t>
      </w:r>
      <w:r w:rsidRPr="002D5A40">
        <w:tab/>
      </w:r>
      <w:r w:rsidRPr="002C2E63">
        <w:rPr>
          <w:b/>
        </w:rPr>
        <w:t xml:space="preserve">Yes </w:t>
      </w:r>
      <w:sdt>
        <w:sdtPr>
          <w:rPr>
            <w:b/>
          </w:rPr>
          <w:id w:val="-482539711"/>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590531696"/>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6CA1BBFF" w14:textId="77777777" w:rsidR="002160FB" w:rsidRPr="002D5A40" w:rsidRDefault="002160FB" w:rsidP="002D5A40"/>
    <w:p w14:paraId="13B61A9A" w14:textId="77777777" w:rsidR="002160FB" w:rsidRPr="002D5A40" w:rsidRDefault="002160FB" w:rsidP="002C2E63">
      <w:pPr>
        <w:ind w:left="360"/>
      </w:pPr>
      <w:r w:rsidRPr="002D5A40">
        <w:t>4c. Tracking reports are reviewed by management and/or program staff.</w:t>
      </w:r>
    </w:p>
    <w:p w14:paraId="4C274E40" w14:textId="77777777" w:rsidR="002160FB" w:rsidRPr="002C2E63" w:rsidRDefault="002160FB" w:rsidP="002C2E63">
      <w:pPr>
        <w:tabs>
          <w:tab w:val="right" w:pos="9360"/>
        </w:tabs>
        <w:rPr>
          <w:b/>
        </w:rPr>
      </w:pPr>
      <w:r w:rsidRPr="002D5A40">
        <w:tab/>
      </w:r>
      <w:r w:rsidRPr="002C2E63">
        <w:rPr>
          <w:b/>
        </w:rPr>
        <w:t xml:space="preserve">Yes </w:t>
      </w:r>
      <w:sdt>
        <w:sdtPr>
          <w:rPr>
            <w:b/>
          </w:rPr>
          <w:id w:val="686023290"/>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623535679"/>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1AF1D1F5" w14:textId="77777777" w:rsidR="002160FB" w:rsidRPr="002D5A40" w:rsidRDefault="002160FB" w:rsidP="002D5A40"/>
    <w:p w14:paraId="4A105C46" w14:textId="77777777" w:rsidR="002160FB" w:rsidRPr="002D5A40" w:rsidRDefault="002160FB" w:rsidP="002C2E63">
      <w:pPr>
        <w:tabs>
          <w:tab w:val="right" w:pos="9360"/>
        </w:tabs>
        <w:ind w:left="360"/>
      </w:pPr>
      <w:r w:rsidRPr="002D5A40">
        <w:t>4d. The Grantee can provide general ledgers documenting the entries for receipts and disbursements.</w:t>
      </w:r>
      <w:r w:rsidRPr="002D5A40">
        <w:tab/>
      </w:r>
      <w:r w:rsidRPr="002C2E63">
        <w:rPr>
          <w:b/>
        </w:rPr>
        <w:t xml:space="preserve">Yes </w:t>
      </w:r>
      <w:sdt>
        <w:sdtPr>
          <w:rPr>
            <w:b/>
          </w:rPr>
          <w:id w:val="-790981800"/>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411315359"/>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70B0D313" w14:textId="77777777" w:rsidR="002160FB" w:rsidRPr="002D5A40" w:rsidRDefault="002160FB" w:rsidP="002D5A40"/>
    <w:p w14:paraId="3E4C160E" w14:textId="77777777" w:rsidR="008A5A4C" w:rsidRPr="008A5A4C" w:rsidRDefault="008A5A4C" w:rsidP="008A5A4C">
      <w:pPr>
        <w:pStyle w:val="ListParagraph"/>
        <w:ind w:left="360"/>
      </w:pPr>
    </w:p>
    <w:p w14:paraId="07F6EE9B" w14:textId="77777777" w:rsidR="002160FB" w:rsidRPr="002C2E63" w:rsidRDefault="002160FB" w:rsidP="00AB2FD7">
      <w:pPr>
        <w:pStyle w:val="ListParagraph"/>
        <w:numPr>
          <w:ilvl w:val="0"/>
          <w:numId w:val="45"/>
        </w:numPr>
        <w:ind w:left="360"/>
        <w:rPr>
          <w:b/>
        </w:rPr>
      </w:pPr>
      <w:r w:rsidRPr="002C2E63">
        <w:rPr>
          <w:b/>
        </w:rPr>
        <w:t>Equipment/Fixed Assets</w:t>
      </w:r>
    </w:p>
    <w:p w14:paraId="272C69C8" w14:textId="77777777" w:rsidR="002160FB" w:rsidRPr="002D5A40" w:rsidRDefault="002160FB" w:rsidP="002C2E63">
      <w:pPr>
        <w:ind w:left="360"/>
      </w:pPr>
      <w:r w:rsidRPr="002D5A40">
        <w:t xml:space="preserve">5a. Did the Grantee purchase or lease equipment/fixed assets with grant funds? </w:t>
      </w:r>
    </w:p>
    <w:p w14:paraId="6DE2DD58" w14:textId="77777777" w:rsidR="002160FB" w:rsidRPr="002C2E63" w:rsidRDefault="002160FB" w:rsidP="002C2E63">
      <w:pPr>
        <w:tabs>
          <w:tab w:val="right" w:pos="9360"/>
        </w:tabs>
        <w:rPr>
          <w:b/>
        </w:rPr>
      </w:pPr>
      <w:r w:rsidRPr="002D5A40">
        <w:tab/>
      </w:r>
      <w:r w:rsidRPr="002C2E63">
        <w:rPr>
          <w:b/>
        </w:rPr>
        <w:t xml:space="preserve">Yes </w:t>
      </w:r>
      <w:sdt>
        <w:sdtPr>
          <w:rPr>
            <w:b/>
          </w:rPr>
          <w:id w:val="1523670389"/>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495798324"/>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335261F2" w14:textId="77777777" w:rsidR="002160FB" w:rsidRPr="002C2E63" w:rsidRDefault="002160FB" w:rsidP="002C2E63">
      <w:pPr>
        <w:tabs>
          <w:tab w:val="right" w:pos="9360"/>
        </w:tabs>
        <w:ind w:left="360"/>
        <w:rPr>
          <w:b/>
        </w:rPr>
      </w:pPr>
      <w:r w:rsidRPr="002D5A40">
        <w:t>5b. The Grantee received prior approval from BSCC for purchases of equipment and/or fixed assets that were more than $3,500 per item.</w:t>
      </w:r>
      <w:r w:rsidRPr="002D5A40">
        <w:tab/>
      </w:r>
      <w:r w:rsidRPr="002C2E63">
        <w:rPr>
          <w:b/>
        </w:rPr>
        <w:t xml:space="preserve">Yes </w:t>
      </w:r>
      <w:sdt>
        <w:sdtPr>
          <w:rPr>
            <w:b/>
          </w:rPr>
          <w:id w:val="-873765643"/>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660815613"/>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706609480"/>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7A8446D2" w14:textId="77777777" w:rsidR="002160FB" w:rsidRPr="002D5A40" w:rsidRDefault="002160FB" w:rsidP="002D5A40"/>
    <w:p w14:paraId="3F9DD230" w14:textId="77777777" w:rsidR="002160FB" w:rsidRPr="002D5A40" w:rsidRDefault="002160FB" w:rsidP="002C2E63">
      <w:pPr>
        <w:ind w:left="360"/>
      </w:pPr>
      <w:r w:rsidRPr="002D5A40">
        <w:t>5c. The equipment/fixed assets were listed in the budget or in a Budget Modification.</w:t>
      </w:r>
    </w:p>
    <w:p w14:paraId="2495447F" w14:textId="77777777" w:rsidR="002160FB" w:rsidRPr="002C2E63" w:rsidRDefault="002160FB" w:rsidP="002C2E63">
      <w:pPr>
        <w:tabs>
          <w:tab w:val="right" w:pos="9360"/>
        </w:tabs>
        <w:rPr>
          <w:b/>
        </w:rPr>
      </w:pPr>
      <w:r w:rsidRPr="002D5A40">
        <w:tab/>
      </w:r>
      <w:r w:rsidRPr="002C2E63">
        <w:rPr>
          <w:b/>
        </w:rPr>
        <w:t xml:space="preserve">Yes </w:t>
      </w:r>
      <w:sdt>
        <w:sdtPr>
          <w:rPr>
            <w:b/>
          </w:rPr>
          <w:id w:val="-900899535"/>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850131662"/>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2104455171"/>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0D717370" w14:textId="77777777" w:rsidR="002160FB" w:rsidRPr="002D5A40" w:rsidRDefault="002160FB" w:rsidP="002D5A40"/>
    <w:p w14:paraId="5466451C" w14:textId="77777777" w:rsidR="002160FB" w:rsidRPr="002C2E63" w:rsidRDefault="002160FB" w:rsidP="002C2E63">
      <w:pPr>
        <w:tabs>
          <w:tab w:val="right" w:pos="9360"/>
        </w:tabs>
        <w:ind w:left="360"/>
        <w:rPr>
          <w:b/>
        </w:rPr>
      </w:pPr>
      <w:r w:rsidRPr="002D5A40">
        <w:t xml:space="preserve">5d. The Grantee maintains an inventory list of equipment/fixed assets purchased with grant funds. </w:t>
      </w:r>
      <w:r w:rsidRPr="002D5A40">
        <w:tab/>
      </w:r>
      <w:r w:rsidRPr="002C2E63">
        <w:rPr>
          <w:b/>
        </w:rPr>
        <w:t xml:space="preserve">Yes </w:t>
      </w:r>
      <w:sdt>
        <w:sdtPr>
          <w:rPr>
            <w:b/>
          </w:rPr>
          <w:id w:val="1049724379"/>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1923637354"/>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1420102715"/>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72763090" w14:textId="77777777" w:rsidR="002160FB" w:rsidRPr="002D5A40" w:rsidRDefault="002160FB" w:rsidP="002D5A40"/>
    <w:p w14:paraId="3B320C02" w14:textId="77777777" w:rsidR="002160FB" w:rsidRPr="002D5A40" w:rsidRDefault="002160FB" w:rsidP="002C2E63">
      <w:pPr>
        <w:ind w:left="360"/>
      </w:pPr>
      <w:r w:rsidRPr="002D5A40">
        <w:t>5e. The Grantee maintains proof of receipt of equipment/fixed assets.</w:t>
      </w:r>
    </w:p>
    <w:p w14:paraId="0A0380C5" w14:textId="77777777" w:rsidR="002160FB" w:rsidRPr="002C2E63" w:rsidRDefault="002160FB" w:rsidP="002C2E63">
      <w:pPr>
        <w:tabs>
          <w:tab w:val="right" w:pos="9360"/>
        </w:tabs>
        <w:rPr>
          <w:b/>
        </w:rPr>
      </w:pPr>
      <w:r w:rsidRPr="002D5A40">
        <w:tab/>
      </w:r>
      <w:r w:rsidRPr="002C2E63">
        <w:rPr>
          <w:b/>
        </w:rPr>
        <w:t xml:space="preserve">Yes </w:t>
      </w:r>
      <w:sdt>
        <w:sdtPr>
          <w:rPr>
            <w:b/>
          </w:rPr>
          <w:id w:val="-1771148833"/>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87615532"/>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1826391512"/>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436FC974" w14:textId="77777777" w:rsidR="002160FB" w:rsidRPr="002C2E63" w:rsidRDefault="002160FB" w:rsidP="00AB2FD7">
      <w:pPr>
        <w:pStyle w:val="ListParagraph"/>
        <w:numPr>
          <w:ilvl w:val="0"/>
          <w:numId w:val="45"/>
        </w:numPr>
        <w:ind w:left="360"/>
        <w:rPr>
          <w:b/>
        </w:rPr>
      </w:pPr>
      <w:r w:rsidRPr="002C2E63">
        <w:rPr>
          <w:b/>
        </w:rPr>
        <w:t>Supplanting</w:t>
      </w:r>
    </w:p>
    <w:p w14:paraId="32903059" w14:textId="77777777" w:rsidR="002160FB" w:rsidRPr="002C2E63" w:rsidRDefault="002160FB" w:rsidP="002C2E63">
      <w:pPr>
        <w:tabs>
          <w:tab w:val="right" w:pos="9360"/>
        </w:tabs>
        <w:ind w:left="360"/>
        <w:rPr>
          <w:b/>
        </w:rPr>
      </w:pPr>
      <w:r w:rsidRPr="002D5A40">
        <w:t>The Grantee can verify that expenditures submitted for grant reimbursement (including salaries and benefits) are not also claimed/reimbursed under another separate agreement or funding stream (supplanting).</w:t>
      </w:r>
      <w:r w:rsidRPr="002D5A40">
        <w:tab/>
      </w:r>
      <w:r w:rsidRPr="002C2E63">
        <w:rPr>
          <w:b/>
        </w:rPr>
        <w:t xml:space="preserve">Yes </w:t>
      </w:r>
      <w:sdt>
        <w:sdtPr>
          <w:rPr>
            <w:b/>
          </w:rPr>
          <w:id w:val="-2098865301"/>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348681716"/>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sdt>
      <w:sdtPr>
        <w:rPr>
          <w:b/>
        </w:rPr>
        <w:id w:val="-1231767276"/>
        <w:docPartObj>
          <w:docPartGallery w:val="Watermarks"/>
        </w:docPartObj>
      </w:sdtPr>
      <w:sdtEndPr/>
      <w:sdtContent>
        <w:p w14:paraId="609B8B90" w14:textId="7230F598" w:rsidR="002160FB" w:rsidRPr="002C2E63" w:rsidRDefault="00826B5D" w:rsidP="002D5A40">
          <w:pPr>
            <w:rPr>
              <w:b/>
            </w:rPr>
          </w:pPr>
          <w:r w:rsidRPr="00826B5D">
            <w:rPr>
              <w:b/>
              <w:noProof/>
            </w:rPr>
            <mc:AlternateContent>
              <mc:Choice Requires="wps">
                <w:drawing>
                  <wp:anchor distT="0" distB="0" distL="114300" distR="114300" simplePos="0" relativeHeight="251844096" behindDoc="1" locked="0" layoutInCell="0" allowOverlap="1" wp14:anchorId="614B7E73" wp14:editId="6116946F">
                    <wp:simplePos x="0" y="0"/>
                    <wp:positionH relativeFrom="margin">
                      <wp:align>center</wp:align>
                    </wp:positionH>
                    <wp:positionV relativeFrom="margin">
                      <wp:align>center</wp:align>
                    </wp:positionV>
                    <wp:extent cx="5865495" cy="2513965"/>
                    <wp:effectExtent l="0" t="1447800" r="0" b="11055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66F119"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4B7E73" id="Text Box 77" o:spid="_x0000_s1063" type="#_x0000_t202" style="position:absolute;left:0;text-align:left;margin-left:0;margin-top:0;width:461.85pt;height:197.95pt;rotation:-45;z-index:-251472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ZX1GzQ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5B66F119"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4A460D38" w14:textId="77777777" w:rsidR="002160FB" w:rsidRPr="002C2E63" w:rsidRDefault="002160FB" w:rsidP="00AB2FD7">
      <w:pPr>
        <w:pStyle w:val="ListParagraph"/>
        <w:numPr>
          <w:ilvl w:val="0"/>
          <w:numId w:val="45"/>
        </w:numPr>
        <w:ind w:left="360"/>
        <w:rPr>
          <w:b/>
        </w:rPr>
      </w:pPr>
      <w:r w:rsidRPr="002C2E63">
        <w:rPr>
          <w:b/>
        </w:rPr>
        <w:t>Match</w:t>
      </w:r>
    </w:p>
    <w:p w14:paraId="7C760B7C" w14:textId="77777777" w:rsidR="002160FB" w:rsidRPr="002D5A40" w:rsidRDefault="002160FB" w:rsidP="002C2E63">
      <w:pPr>
        <w:ind w:left="360"/>
      </w:pPr>
      <w:r w:rsidRPr="002D5A40">
        <w:t xml:space="preserve">7a. The Grantee is in compliance with the match requirement. </w:t>
      </w:r>
    </w:p>
    <w:p w14:paraId="57A394B3" w14:textId="77777777" w:rsidR="002160FB" w:rsidRPr="002C2E63" w:rsidRDefault="002160FB" w:rsidP="002C2E63">
      <w:pPr>
        <w:tabs>
          <w:tab w:val="right" w:pos="9360"/>
        </w:tabs>
        <w:rPr>
          <w:b/>
        </w:rPr>
      </w:pPr>
      <w:r w:rsidRPr="002D5A40">
        <w:tab/>
      </w:r>
      <w:r w:rsidRPr="002C2E63">
        <w:rPr>
          <w:b/>
        </w:rPr>
        <w:t xml:space="preserve">Yes </w:t>
      </w:r>
      <w:sdt>
        <w:sdtPr>
          <w:rPr>
            <w:b/>
          </w:rPr>
          <w:id w:val="468868397"/>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No </w:t>
      </w:r>
      <w:sdt>
        <w:sdtPr>
          <w:rPr>
            <w:b/>
          </w:rPr>
          <w:id w:val="-650366049"/>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r w:rsidRPr="002C2E63">
        <w:rPr>
          <w:b/>
        </w:rPr>
        <w:t xml:space="preserve">     N/A </w:t>
      </w:r>
      <w:sdt>
        <w:sdtPr>
          <w:rPr>
            <w:b/>
          </w:rPr>
          <w:id w:val="-1511361467"/>
          <w14:checkbox>
            <w14:checked w14:val="0"/>
            <w14:checkedState w14:val="2612" w14:font="MS Gothic"/>
            <w14:uncheckedState w14:val="2610" w14:font="MS Gothic"/>
          </w14:checkbox>
        </w:sdtPr>
        <w:sdtEndPr/>
        <w:sdtContent>
          <w:r w:rsidRPr="002C2E63">
            <w:rPr>
              <w:rFonts w:ascii="Segoe UI Symbol" w:hAnsi="Segoe UI Symbol" w:cs="Segoe UI Symbol"/>
              <w:b/>
            </w:rPr>
            <w:t>☐</w:t>
          </w:r>
        </w:sdtContent>
      </w:sdt>
    </w:p>
    <w:p w14:paraId="398C6C39" w14:textId="77777777" w:rsidR="002160FB" w:rsidRPr="002D5A40" w:rsidRDefault="002160FB" w:rsidP="002C2E63">
      <w:pPr>
        <w:ind w:left="360"/>
      </w:pPr>
      <w:r w:rsidRPr="002D5A40">
        <w:t>7b. If the Grantee is currently under-matched, is there a plan to meet the contractually obligated match amount?</w:t>
      </w:r>
    </w:p>
    <w:p w14:paraId="5B208E56" w14:textId="77777777" w:rsidR="002160FB" w:rsidRPr="002D5A40" w:rsidRDefault="002160FB" w:rsidP="002D5A40"/>
    <w:p w14:paraId="0B016BF6" w14:textId="77777777" w:rsidR="002160FB" w:rsidRPr="008A5A4C" w:rsidRDefault="002160FB" w:rsidP="00AB2FD7">
      <w:pPr>
        <w:pStyle w:val="ListParagraph"/>
        <w:numPr>
          <w:ilvl w:val="0"/>
          <w:numId w:val="45"/>
        </w:numPr>
        <w:ind w:left="360"/>
        <w:rPr>
          <w:b/>
        </w:rPr>
      </w:pPr>
      <w:r w:rsidRPr="008A5A4C">
        <w:rPr>
          <w:b/>
        </w:rPr>
        <w:t>Project Income</w:t>
      </w:r>
    </w:p>
    <w:p w14:paraId="5097735D" w14:textId="77777777" w:rsidR="002160FB" w:rsidRPr="008A5A4C" w:rsidRDefault="002160FB" w:rsidP="008A5A4C">
      <w:pPr>
        <w:tabs>
          <w:tab w:val="right" w:pos="9360"/>
        </w:tabs>
        <w:ind w:left="360"/>
        <w:rPr>
          <w:b/>
        </w:rPr>
      </w:pPr>
      <w:r w:rsidRPr="002D5A40">
        <w:t xml:space="preserve">Does the Grantee generate income from grant funds (e.g., fundraisers, registration fees, etc.?)  </w:t>
      </w:r>
      <w:r w:rsidRPr="002D5A40">
        <w:tab/>
      </w:r>
      <w:r w:rsidRPr="008A5A4C">
        <w:rPr>
          <w:b/>
        </w:rPr>
        <w:t xml:space="preserve">Yes </w:t>
      </w:r>
      <w:sdt>
        <w:sdtPr>
          <w:rPr>
            <w:b/>
          </w:rPr>
          <w:id w:val="1387924884"/>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727659812"/>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274875094"/>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5D319D10" w14:textId="77777777" w:rsidR="002160FB" w:rsidRPr="008A5A4C" w:rsidRDefault="002160FB" w:rsidP="002D5A40">
      <w:pPr>
        <w:rPr>
          <w:b/>
        </w:rPr>
      </w:pPr>
    </w:p>
    <w:p w14:paraId="53634654" w14:textId="77777777" w:rsidR="002160FB" w:rsidRPr="008A5A4C" w:rsidRDefault="002160FB" w:rsidP="00AB2FD7">
      <w:pPr>
        <w:pStyle w:val="ListParagraph"/>
        <w:numPr>
          <w:ilvl w:val="0"/>
          <w:numId w:val="45"/>
        </w:numPr>
        <w:ind w:left="360"/>
        <w:rPr>
          <w:b/>
        </w:rPr>
      </w:pPr>
      <w:r w:rsidRPr="008A5A4C">
        <w:rPr>
          <w:b/>
        </w:rPr>
        <w:t>Subcontracts</w:t>
      </w:r>
    </w:p>
    <w:p w14:paraId="228DE45A" w14:textId="77777777" w:rsidR="002160FB" w:rsidRPr="008A5A4C" w:rsidRDefault="002160FB" w:rsidP="008A5A4C">
      <w:pPr>
        <w:tabs>
          <w:tab w:val="right" w:pos="9360"/>
        </w:tabs>
        <w:ind w:left="360"/>
        <w:rPr>
          <w:b/>
        </w:rPr>
      </w:pPr>
      <w:r w:rsidRPr="002D5A40">
        <w:t xml:space="preserve">9a. Does the Grantee require subcontract agencies to submit source documentation with their billing invoice? </w:t>
      </w:r>
      <w:r w:rsidRPr="002D5A40">
        <w:tab/>
      </w:r>
      <w:r w:rsidRPr="008A5A4C">
        <w:rPr>
          <w:b/>
        </w:rPr>
        <w:t xml:space="preserve">Yes </w:t>
      </w:r>
      <w:sdt>
        <w:sdtPr>
          <w:rPr>
            <w:b/>
          </w:rPr>
          <w:id w:val="-124307256"/>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462723123"/>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278840902"/>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387E1063" w14:textId="77777777" w:rsidR="002160FB" w:rsidRPr="002D5A40" w:rsidRDefault="002160FB" w:rsidP="002D5A40"/>
    <w:p w14:paraId="57476893" w14:textId="77777777" w:rsidR="00370556" w:rsidRPr="002D5A40" w:rsidRDefault="002160FB" w:rsidP="008A5A4C">
      <w:pPr>
        <w:ind w:left="360"/>
      </w:pPr>
      <w:r w:rsidRPr="002D5A40">
        <w:t>9b. What type of documentation detail does the agency keep for subcontractor service delivery billing (to include list of positions funded, documented staff hours, list of services delivered, client sign-in logs, time/duration of services</w:t>
      </w:r>
      <w:r w:rsidR="00370556" w:rsidRPr="002D5A40">
        <w:t>, other invoice detail, etc.)?</w:t>
      </w:r>
    </w:p>
    <w:p w14:paraId="6983BB99" w14:textId="77777777" w:rsidR="008A5A4C" w:rsidRDefault="008A5A4C" w:rsidP="008A5A4C">
      <w:pPr>
        <w:ind w:left="360"/>
      </w:pPr>
    </w:p>
    <w:p w14:paraId="7DC0C182" w14:textId="77777777" w:rsidR="002160FB" w:rsidRPr="002D5A40" w:rsidRDefault="002160FB" w:rsidP="008A5A4C">
      <w:pPr>
        <w:ind w:left="360"/>
      </w:pPr>
      <w:r w:rsidRPr="002D5A40">
        <w:t>Describe in the Fiscal Review Comments section.</w:t>
      </w:r>
    </w:p>
    <w:p w14:paraId="66CC8BC4" w14:textId="77777777" w:rsidR="002160FB" w:rsidRPr="002D5A40" w:rsidRDefault="002160FB" w:rsidP="002D5A40"/>
    <w:p w14:paraId="501ABBA3" w14:textId="77777777" w:rsidR="002160FB" w:rsidRPr="008A5A4C" w:rsidRDefault="002160FB" w:rsidP="008A5A4C">
      <w:pPr>
        <w:tabs>
          <w:tab w:val="right" w:pos="9360"/>
        </w:tabs>
        <w:ind w:left="360"/>
        <w:rPr>
          <w:b/>
        </w:rPr>
      </w:pPr>
      <w:r w:rsidRPr="002D5A40">
        <w:t xml:space="preserve">9c. Is the source documentation sufficient to justify charges? </w:t>
      </w:r>
      <w:r w:rsidRPr="002D5A40">
        <w:tab/>
      </w:r>
      <w:r w:rsidRPr="008A5A4C">
        <w:rPr>
          <w:b/>
        </w:rPr>
        <w:t xml:space="preserve">Yes </w:t>
      </w:r>
      <w:sdt>
        <w:sdtPr>
          <w:rPr>
            <w:b/>
          </w:rPr>
          <w:id w:val="1785149542"/>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51518315"/>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933713503"/>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2C9D4976" w14:textId="77777777" w:rsidR="002160FB" w:rsidRPr="008A5A4C" w:rsidRDefault="002160FB" w:rsidP="002D5A40">
      <w:pPr>
        <w:rPr>
          <w:b/>
        </w:rPr>
      </w:pPr>
    </w:p>
    <w:p w14:paraId="29180744" w14:textId="77777777" w:rsidR="008A5A4C" w:rsidRDefault="008A5A4C" w:rsidP="008A5A4C">
      <w:pPr>
        <w:ind w:left="360"/>
      </w:pPr>
    </w:p>
    <w:p w14:paraId="184FFAED" w14:textId="77777777" w:rsidR="00826B5D" w:rsidRDefault="00826B5D" w:rsidP="008A5A4C">
      <w:pPr>
        <w:rPr>
          <w:b/>
          <w:highlight w:val="yellow"/>
        </w:rPr>
      </w:pPr>
    </w:p>
    <w:p w14:paraId="4B53A7E7" w14:textId="77777777" w:rsidR="00826B5D" w:rsidRDefault="00826B5D" w:rsidP="008A5A4C">
      <w:pPr>
        <w:rPr>
          <w:b/>
          <w:highlight w:val="yellow"/>
        </w:rPr>
      </w:pPr>
    </w:p>
    <w:p w14:paraId="13395E65" w14:textId="77777777" w:rsidR="008A5A4C" w:rsidRDefault="008A5A4C" w:rsidP="008A5A4C">
      <w:pPr>
        <w:ind w:left="360"/>
      </w:pPr>
    </w:p>
    <w:p w14:paraId="1AE6F6B3" w14:textId="77777777" w:rsidR="002160FB" w:rsidRPr="002D5A40" w:rsidRDefault="002160FB" w:rsidP="008A5A4C">
      <w:pPr>
        <w:ind w:left="360"/>
      </w:pPr>
      <w:r w:rsidRPr="002D5A40">
        <w:t>9d. Does the Grantee conduct desk audits of subcontract agencies?</w:t>
      </w:r>
    </w:p>
    <w:p w14:paraId="2992F8BC" w14:textId="77777777" w:rsidR="002160FB" w:rsidRPr="008A5A4C" w:rsidRDefault="002160FB" w:rsidP="002C2E63">
      <w:pPr>
        <w:tabs>
          <w:tab w:val="right" w:pos="9360"/>
        </w:tabs>
        <w:rPr>
          <w:b/>
        </w:rPr>
      </w:pPr>
      <w:r w:rsidRPr="002D5A40">
        <w:tab/>
      </w:r>
      <w:r w:rsidRPr="008A5A4C">
        <w:rPr>
          <w:b/>
        </w:rPr>
        <w:t xml:space="preserve">Yes </w:t>
      </w:r>
      <w:sdt>
        <w:sdtPr>
          <w:rPr>
            <w:b/>
          </w:rPr>
          <w:id w:val="-455251173"/>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308519764"/>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1992059511"/>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065D179F" w14:textId="77777777" w:rsidR="002160FB" w:rsidRPr="002D5A40" w:rsidRDefault="002160FB" w:rsidP="008A5A4C">
      <w:pPr>
        <w:ind w:left="360"/>
      </w:pPr>
      <w:r w:rsidRPr="002D5A40">
        <w:t>9e. Does the Grantee conduct site visits to subcontract agencies?</w:t>
      </w:r>
    </w:p>
    <w:p w14:paraId="3C5FE1A3" w14:textId="77777777" w:rsidR="002160FB" w:rsidRPr="008A5A4C" w:rsidRDefault="002160FB" w:rsidP="002C2E63">
      <w:pPr>
        <w:tabs>
          <w:tab w:val="right" w:pos="9360"/>
        </w:tabs>
        <w:rPr>
          <w:b/>
        </w:rPr>
      </w:pPr>
      <w:r w:rsidRPr="002D5A40">
        <w:tab/>
      </w:r>
      <w:r w:rsidRPr="008A5A4C">
        <w:rPr>
          <w:b/>
        </w:rPr>
        <w:t xml:space="preserve">Yes </w:t>
      </w:r>
      <w:sdt>
        <w:sdtPr>
          <w:rPr>
            <w:b/>
          </w:rPr>
          <w:id w:val="826560948"/>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263298553"/>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1399044494"/>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456010DE" w14:textId="77777777" w:rsidR="002160FB" w:rsidRPr="008A5A4C" w:rsidRDefault="002160FB" w:rsidP="00AB2FD7">
      <w:pPr>
        <w:pStyle w:val="ListParagraph"/>
        <w:numPr>
          <w:ilvl w:val="0"/>
          <w:numId w:val="45"/>
        </w:numPr>
        <w:ind w:left="360"/>
        <w:rPr>
          <w:b/>
        </w:rPr>
      </w:pPr>
      <w:r w:rsidRPr="008A5A4C">
        <w:rPr>
          <w:b/>
        </w:rPr>
        <w:t>Audits</w:t>
      </w:r>
    </w:p>
    <w:p w14:paraId="1173E8A5" w14:textId="77777777" w:rsidR="002160FB" w:rsidRPr="002D5A40" w:rsidRDefault="002160FB" w:rsidP="008A5A4C">
      <w:pPr>
        <w:ind w:left="360"/>
      </w:pPr>
      <w:r w:rsidRPr="002D5A40">
        <w:t xml:space="preserve">10a. What type of audit report will the project submit? </w:t>
      </w:r>
    </w:p>
    <w:p w14:paraId="26B0CD2C" w14:textId="77777777" w:rsidR="002160FB" w:rsidRPr="002D5A40" w:rsidRDefault="002160FB" w:rsidP="00AB2FD7">
      <w:pPr>
        <w:pStyle w:val="ListParagraph"/>
        <w:numPr>
          <w:ilvl w:val="1"/>
          <w:numId w:val="46"/>
        </w:numPr>
      </w:pPr>
      <w:r w:rsidRPr="002D5A40">
        <w:t xml:space="preserve">Single City/County Audit Report </w:t>
      </w:r>
      <w:sdt>
        <w:sdtPr>
          <w:rPr>
            <w:rFonts w:ascii="Segoe UI Symbol" w:hAnsi="Segoe UI Symbol" w:cs="Segoe UI Symbol"/>
          </w:rPr>
          <w:id w:val="-855268120"/>
          <w14:checkbox>
            <w14:checked w14:val="0"/>
            <w14:checkedState w14:val="2612" w14:font="MS Gothic"/>
            <w14:uncheckedState w14:val="2610" w14:font="MS Gothic"/>
          </w14:checkbox>
        </w:sdtPr>
        <w:sdtEndPr/>
        <w:sdtContent>
          <w:r w:rsidRPr="008A5A4C">
            <w:rPr>
              <w:rFonts w:ascii="Segoe UI Symbol" w:hAnsi="Segoe UI Symbol" w:cs="Segoe UI Symbol"/>
            </w:rPr>
            <w:t>☐</w:t>
          </w:r>
        </w:sdtContent>
      </w:sdt>
    </w:p>
    <w:p w14:paraId="67BBD28B" w14:textId="77777777" w:rsidR="002160FB" w:rsidRPr="002D5A40" w:rsidRDefault="002160FB" w:rsidP="00AB2FD7">
      <w:pPr>
        <w:pStyle w:val="ListParagraph"/>
        <w:numPr>
          <w:ilvl w:val="1"/>
          <w:numId w:val="46"/>
        </w:numPr>
      </w:pPr>
      <w:r w:rsidRPr="002D5A40">
        <w:t xml:space="preserve">Program Specific Audit </w:t>
      </w:r>
      <w:sdt>
        <w:sdtPr>
          <w:rPr>
            <w:rFonts w:ascii="Segoe UI Symbol" w:hAnsi="Segoe UI Symbol" w:cs="Segoe UI Symbol"/>
          </w:rPr>
          <w:id w:val="1798949555"/>
          <w14:checkbox>
            <w14:checked w14:val="0"/>
            <w14:checkedState w14:val="2612" w14:font="MS Gothic"/>
            <w14:uncheckedState w14:val="2610" w14:font="MS Gothic"/>
          </w14:checkbox>
        </w:sdtPr>
        <w:sdtEndPr/>
        <w:sdtContent>
          <w:r w:rsidRPr="008A5A4C">
            <w:rPr>
              <w:rFonts w:ascii="Segoe UI Symbol" w:hAnsi="Segoe UI Symbol" w:cs="Segoe UI Symbol"/>
            </w:rPr>
            <w:t>☐</w:t>
          </w:r>
        </w:sdtContent>
      </w:sdt>
    </w:p>
    <w:p w14:paraId="2B891C3A" w14:textId="77777777" w:rsidR="002160FB" w:rsidRPr="002D5A40" w:rsidRDefault="002160FB" w:rsidP="00AB2FD7">
      <w:pPr>
        <w:pStyle w:val="ListParagraph"/>
        <w:numPr>
          <w:ilvl w:val="1"/>
          <w:numId w:val="46"/>
        </w:numPr>
      </w:pPr>
      <w:r w:rsidRPr="002D5A40">
        <w:t xml:space="preserve">Other </w:t>
      </w:r>
      <w:sdt>
        <w:sdtPr>
          <w:rPr>
            <w:rFonts w:ascii="Segoe UI Symbol" w:hAnsi="Segoe UI Symbol" w:cs="Segoe UI Symbol"/>
          </w:rPr>
          <w:id w:val="901946426"/>
          <w14:checkbox>
            <w14:checked w14:val="0"/>
            <w14:checkedState w14:val="2612" w14:font="MS Gothic"/>
            <w14:uncheckedState w14:val="2610" w14:font="MS Gothic"/>
          </w14:checkbox>
        </w:sdtPr>
        <w:sdtEndPr/>
        <w:sdtContent>
          <w:r w:rsidR="0018038E" w:rsidRPr="008A5A4C">
            <w:rPr>
              <w:rFonts w:ascii="Segoe UI Symbol" w:hAnsi="Segoe UI Symbol" w:cs="Segoe UI Symbol"/>
            </w:rPr>
            <w:t>☐</w:t>
          </w:r>
        </w:sdtContent>
      </w:sdt>
      <w:r w:rsidRPr="002D5A40">
        <w:t xml:space="preserve">  </w:t>
      </w:r>
    </w:p>
    <w:p w14:paraId="460CAEF8" w14:textId="77777777" w:rsidR="002160FB" w:rsidRPr="002D5A40" w:rsidRDefault="002160FB" w:rsidP="002D5A40"/>
    <w:p w14:paraId="6FA12806" w14:textId="77777777" w:rsidR="002160FB" w:rsidRPr="008A5A4C" w:rsidRDefault="002160FB" w:rsidP="008A5A4C">
      <w:pPr>
        <w:tabs>
          <w:tab w:val="right" w:pos="9360"/>
        </w:tabs>
        <w:ind w:left="720"/>
        <w:rPr>
          <w:b/>
        </w:rPr>
      </w:pPr>
      <w:r w:rsidRPr="002D5A40">
        <w:t>10b. The Grantee has audit reports covering the agency’s internal control structure within the last two years.</w:t>
      </w:r>
      <w:r w:rsidRPr="002D5A40">
        <w:tab/>
      </w:r>
      <w:r w:rsidRPr="008A5A4C">
        <w:rPr>
          <w:b/>
        </w:rPr>
        <w:t xml:space="preserve">Yes </w:t>
      </w:r>
      <w:sdt>
        <w:sdtPr>
          <w:rPr>
            <w:b/>
          </w:rPr>
          <w:id w:val="1705986603"/>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206709788"/>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14895668" w14:textId="77777777" w:rsidR="002160FB" w:rsidRPr="002D5A40" w:rsidRDefault="002160FB" w:rsidP="002D5A40"/>
    <w:p w14:paraId="73C4A0BB" w14:textId="77777777" w:rsidR="002160FB" w:rsidRPr="002D5A40" w:rsidRDefault="002160FB" w:rsidP="008A5A4C">
      <w:pPr>
        <w:pBdr>
          <w:top w:val="single" w:sz="4" w:space="1" w:color="7F7F7F" w:themeColor="text1" w:themeTint="80"/>
        </w:pBdr>
      </w:pPr>
    </w:p>
    <w:p w14:paraId="595714AD" w14:textId="77777777" w:rsidR="002160FB" w:rsidRPr="008A5A4C" w:rsidRDefault="002160FB" w:rsidP="002D5A40">
      <w:pPr>
        <w:rPr>
          <w:b/>
        </w:rPr>
      </w:pPr>
      <w:r w:rsidRPr="008A5A4C">
        <w:rPr>
          <w:b/>
        </w:rPr>
        <w:t>Field Representative Comments for Fiscal Review Section:</w:t>
      </w:r>
    </w:p>
    <w:p w14:paraId="7CC11CAB" w14:textId="77777777" w:rsidR="002160FB" w:rsidRPr="008A5A4C" w:rsidRDefault="002160FB" w:rsidP="002D5A40">
      <w:pPr>
        <w:rPr>
          <w:sz w:val="20"/>
        </w:rPr>
      </w:pPr>
      <w:r w:rsidRPr="008A5A4C">
        <w:rPr>
          <w:sz w:val="20"/>
        </w:rPr>
        <w:t>Number comments to correspond to Fiscal Review items.</w:t>
      </w:r>
    </w:p>
    <w:p w14:paraId="1775B493" w14:textId="77777777" w:rsidR="002160FB" w:rsidRPr="002D5A40" w:rsidRDefault="002160FB" w:rsidP="002D5A40"/>
    <w:p w14:paraId="199D26F9" w14:textId="77777777" w:rsidR="002160FB" w:rsidRPr="002D5A40" w:rsidRDefault="002160FB" w:rsidP="002D5A40"/>
    <w:p w14:paraId="3CECE172" w14:textId="77777777" w:rsidR="002160FB" w:rsidRPr="002D5A40" w:rsidRDefault="002160FB" w:rsidP="002D5A40"/>
    <w:p w14:paraId="669194B9" w14:textId="77777777" w:rsidR="002160FB" w:rsidRPr="008A5A4C" w:rsidRDefault="002160FB" w:rsidP="00AB2FD7">
      <w:pPr>
        <w:pStyle w:val="ListParagraph"/>
        <w:numPr>
          <w:ilvl w:val="0"/>
          <w:numId w:val="42"/>
        </w:numPr>
        <w:pBdr>
          <w:bottom w:val="single" w:sz="4" w:space="1" w:color="7F7F7F" w:themeColor="text1" w:themeTint="80"/>
        </w:pBdr>
        <w:ind w:left="360" w:hanging="360"/>
        <w:rPr>
          <w:b/>
        </w:rPr>
      </w:pPr>
      <w:r w:rsidRPr="008A5A4C">
        <w:rPr>
          <w:b/>
        </w:rPr>
        <w:t xml:space="preserve"> PROGRAM REVIEW </w:t>
      </w:r>
    </w:p>
    <w:p w14:paraId="7A0373E4" w14:textId="77777777" w:rsidR="002160FB" w:rsidRPr="002D5A40" w:rsidRDefault="002160FB" w:rsidP="002D5A40">
      <w:r w:rsidRPr="002D5A40">
        <w:t xml:space="preserve">Note: Some of the information collected in this section will be used to foster discussion and assist with technical assistance, not necessarily to determine compliance. </w:t>
      </w:r>
    </w:p>
    <w:sdt>
      <w:sdtPr>
        <w:id w:val="1893931495"/>
        <w:docPartObj>
          <w:docPartGallery w:val="Watermarks"/>
        </w:docPartObj>
      </w:sdtPr>
      <w:sdtEndPr/>
      <w:sdtContent>
        <w:p w14:paraId="7181E73D" w14:textId="300B3161" w:rsidR="002160FB" w:rsidRPr="002D5A40" w:rsidRDefault="00826B5D" w:rsidP="002D5A40">
          <w:r>
            <w:rPr>
              <w:noProof/>
            </w:rPr>
            <mc:AlternateContent>
              <mc:Choice Requires="wps">
                <w:drawing>
                  <wp:anchor distT="0" distB="0" distL="114300" distR="114300" simplePos="0" relativeHeight="251846144" behindDoc="1" locked="0" layoutInCell="0" allowOverlap="1" wp14:anchorId="52B12D28" wp14:editId="44481BB7">
                    <wp:simplePos x="0" y="0"/>
                    <wp:positionH relativeFrom="margin">
                      <wp:align>center</wp:align>
                    </wp:positionH>
                    <wp:positionV relativeFrom="margin">
                      <wp:align>center</wp:align>
                    </wp:positionV>
                    <wp:extent cx="5865495" cy="2513965"/>
                    <wp:effectExtent l="0" t="1447800" r="0" b="110553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C6CB08"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B12D28" id="Text Box 78" o:spid="_x0000_s1064" type="#_x0000_t202" style="position:absolute;left:0;text-align:left;margin-left:0;margin-top:0;width:461.85pt;height:197.95pt;rotation:-45;z-index:-251470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AUiVWi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12C6CB08"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1F910147" w14:textId="77777777" w:rsidR="002160FB" w:rsidRPr="008A5A4C" w:rsidRDefault="002160FB" w:rsidP="00AB2FD7">
      <w:pPr>
        <w:pStyle w:val="ListParagraph"/>
        <w:numPr>
          <w:ilvl w:val="0"/>
          <w:numId w:val="47"/>
        </w:numPr>
        <w:ind w:left="360"/>
        <w:rPr>
          <w:b/>
        </w:rPr>
      </w:pPr>
      <w:r w:rsidRPr="008A5A4C">
        <w:rPr>
          <w:b/>
        </w:rPr>
        <w:t>Governing Body</w:t>
      </w:r>
    </w:p>
    <w:p w14:paraId="18EACCD9" w14:textId="77777777" w:rsidR="002160FB" w:rsidRPr="002D5A40" w:rsidRDefault="002160FB" w:rsidP="008A5A4C">
      <w:pPr>
        <w:ind w:left="360"/>
      </w:pPr>
      <w:r w:rsidRPr="002D5A40">
        <w:t>1a. Does the grant require formation of some type of governing body (steering committee, coordinating council, etc.) to guide grant activities?</w:t>
      </w:r>
    </w:p>
    <w:p w14:paraId="02C16253" w14:textId="77777777" w:rsidR="002160FB" w:rsidRPr="008A5A4C" w:rsidRDefault="002160FB" w:rsidP="008A5A4C">
      <w:pPr>
        <w:tabs>
          <w:tab w:val="right" w:pos="9360"/>
        </w:tabs>
        <w:rPr>
          <w:b/>
        </w:rPr>
      </w:pPr>
      <w:r w:rsidRPr="002D5A40">
        <w:tab/>
      </w:r>
      <w:r w:rsidRPr="008A5A4C">
        <w:rPr>
          <w:b/>
        </w:rPr>
        <w:t xml:space="preserve">Yes </w:t>
      </w:r>
      <w:sdt>
        <w:sdtPr>
          <w:rPr>
            <w:b/>
          </w:rPr>
          <w:id w:val="707687177"/>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2115163413"/>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352651560"/>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4FE5B430" w14:textId="77777777" w:rsidR="002160FB" w:rsidRPr="002D5A40" w:rsidRDefault="002160FB" w:rsidP="002D5A40"/>
    <w:p w14:paraId="3A3E6B75" w14:textId="77777777" w:rsidR="002160FB" w:rsidRPr="002D5A40" w:rsidRDefault="002160FB" w:rsidP="008A5A4C">
      <w:pPr>
        <w:ind w:left="360"/>
      </w:pPr>
      <w:r w:rsidRPr="002D5A40">
        <w:t>1b. If so, has this body been formed and is it meeting as required?</w:t>
      </w:r>
    </w:p>
    <w:p w14:paraId="07AD4611" w14:textId="77777777" w:rsidR="002160FB" w:rsidRPr="008A5A4C" w:rsidRDefault="002160FB" w:rsidP="008A5A4C">
      <w:pPr>
        <w:tabs>
          <w:tab w:val="right" w:pos="9360"/>
        </w:tabs>
        <w:rPr>
          <w:b/>
        </w:rPr>
      </w:pPr>
      <w:r w:rsidRPr="002D5A40">
        <w:tab/>
      </w:r>
      <w:r w:rsidRPr="008A5A4C">
        <w:rPr>
          <w:b/>
        </w:rPr>
        <w:t xml:space="preserve">Yes </w:t>
      </w:r>
      <w:sdt>
        <w:sdtPr>
          <w:rPr>
            <w:b/>
          </w:rPr>
          <w:id w:val="2021959772"/>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942337390"/>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258137658"/>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1D65B67F" w14:textId="77777777" w:rsidR="002160FB" w:rsidRPr="002D5A40" w:rsidRDefault="002160FB" w:rsidP="002D5A40"/>
    <w:p w14:paraId="6216E214" w14:textId="77777777" w:rsidR="002160FB" w:rsidRPr="008A5A4C" w:rsidRDefault="002160FB" w:rsidP="008A5A4C">
      <w:pPr>
        <w:tabs>
          <w:tab w:val="right" w:pos="9360"/>
        </w:tabs>
        <w:ind w:left="360"/>
        <w:rPr>
          <w:b/>
        </w:rPr>
      </w:pPr>
      <w:r w:rsidRPr="002D5A40">
        <w:t>1c. Are all of the required members participating?</w:t>
      </w:r>
      <w:r w:rsidRPr="002D5A40">
        <w:tab/>
      </w:r>
      <w:r w:rsidRPr="008A5A4C">
        <w:rPr>
          <w:b/>
        </w:rPr>
        <w:t xml:space="preserve">Yes </w:t>
      </w:r>
      <w:sdt>
        <w:sdtPr>
          <w:rPr>
            <w:b/>
          </w:rPr>
          <w:id w:val="1930539690"/>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2078089506"/>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1489980677"/>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22EBFF18" w14:textId="77777777" w:rsidR="002160FB" w:rsidRPr="002D5A40" w:rsidRDefault="002160FB" w:rsidP="002D5A40"/>
    <w:p w14:paraId="52A60FCA" w14:textId="77777777" w:rsidR="002160FB" w:rsidRPr="008A5A4C" w:rsidRDefault="002160FB" w:rsidP="00AB2FD7">
      <w:pPr>
        <w:pStyle w:val="ListParagraph"/>
        <w:numPr>
          <w:ilvl w:val="0"/>
          <w:numId w:val="47"/>
        </w:numPr>
        <w:ind w:left="360"/>
        <w:rPr>
          <w:b/>
        </w:rPr>
      </w:pPr>
      <w:r w:rsidRPr="008A5A4C">
        <w:rPr>
          <w:b/>
        </w:rPr>
        <w:t>Evidence-Based Interventions</w:t>
      </w:r>
    </w:p>
    <w:p w14:paraId="47B88A94" w14:textId="77777777" w:rsidR="00370556" w:rsidRPr="002D5A40" w:rsidRDefault="002160FB" w:rsidP="008A5A4C">
      <w:pPr>
        <w:ind w:left="360"/>
      </w:pPr>
      <w:r w:rsidRPr="002D5A40">
        <w:t xml:space="preserve">2a. List all interventions being used by the grantee. </w:t>
      </w:r>
    </w:p>
    <w:p w14:paraId="0DA93393" w14:textId="77777777" w:rsidR="002160FB" w:rsidRPr="002D5A40" w:rsidRDefault="002160FB" w:rsidP="008A5A4C">
      <w:pPr>
        <w:ind w:left="360"/>
      </w:pPr>
      <w:r w:rsidRPr="002D5A40">
        <w:t>List in the Program Review Comments section.</w:t>
      </w:r>
    </w:p>
    <w:p w14:paraId="2F2C3FC8" w14:textId="77777777" w:rsidR="002160FB" w:rsidRPr="002D5A40" w:rsidRDefault="002160FB" w:rsidP="002D5A40"/>
    <w:p w14:paraId="4F97AA08" w14:textId="77777777" w:rsidR="002160FB" w:rsidRPr="002D5A40" w:rsidRDefault="002160FB" w:rsidP="008A5A4C">
      <w:pPr>
        <w:ind w:left="360"/>
      </w:pPr>
      <w:r w:rsidRPr="002D5A40">
        <w:t>2b. Which interventions do the grantee identify as “evidence-based?” Why? Based on what information?  Explain in the Program Review Comments section.</w:t>
      </w:r>
    </w:p>
    <w:p w14:paraId="0862CE99" w14:textId="77777777" w:rsidR="002160FB" w:rsidRPr="002D5A40" w:rsidRDefault="002160FB" w:rsidP="002D5A40"/>
    <w:p w14:paraId="519C8751" w14:textId="77777777" w:rsidR="002160FB" w:rsidRPr="008A5A4C" w:rsidRDefault="002160FB" w:rsidP="008A5A4C">
      <w:pPr>
        <w:tabs>
          <w:tab w:val="right" w:pos="9360"/>
        </w:tabs>
        <w:ind w:left="360"/>
        <w:rPr>
          <w:b/>
        </w:rPr>
      </w:pPr>
      <w:r w:rsidRPr="002D5A40">
        <w:t>2c. Does the Grantee have a quality assurance or fidelity monitoring process in place to ensure that interventions are implemented as intended?</w:t>
      </w:r>
      <w:r w:rsidRPr="002D5A40">
        <w:tab/>
      </w:r>
      <w:r w:rsidRPr="008A5A4C">
        <w:rPr>
          <w:b/>
        </w:rPr>
        <w:t xml:space="preserve">Yes </w:t>
      </w:r>
      <w:sdt>
        <w:sdtPr>
          <w:rPr>
            <w:b/>
          </w:rPr>
          <w:id w:val="479205532"/>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875033416"/>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7D00100E" w14:textId="77777777" w:rsidR="002160FB" w:rsidRPr="002D5A40" w:rsidRDefault="002160FB" w:rsidP="002D5A40"/>
    <w:p w14:paraId="0674DCEE" w14:textId="77777777" w:rsidR="006E069F" w:rsidRPr="002D5A40" w:rsidRDefault="006E069F" w:rsidP="002D5A40"/>
    <w:p w14:paraId="07EB7411" w14:textId="77777777" w:rsidR="00826B5D" w:rsidRDefault="00826B5D" w:rsidP="002D5A40">
      <w:pPr>
        <w:rPr>
          <w:b/>
          <w:highlight w:val="yellow"/>
        </w:rPr>
      </w:pPr>
    </w:p>
    <w:p w14:paraId="24B4D9C2" w14:textId="77777777" w:rsidR="006E069F" w:rsidRPr="002D5A40" w:rsidRDefault="006E069F" w:rsidP="002D5A40"/>
    <w:p w14:paraId="4912BC5F" w14:textId="77777777" w:rsidR="006E069F" w:rsidRPr="008A5A4C" w:rsidRDefault="002160FB" w:rsidP="00AB2FD7">
      <w:pPr>
        <w:pStyle w:val="ListParagraph"/>
        <w:numPr>
          <w:ilvl w:val="0"/>
          <w:numId w:val="47"/>
        </w:numPr>
        <w:ind w:left="360"/>
        <w:rPr>
          <w:b/>
        </w:rPr>
      </w:pPr>
      <w:r w:rsidRPr="008A5A4C">
        <w:rPr>
          <w:b/>
        </w:rPr>
        <w:t>Assessments</w:t>
      </w:r>
    </w:p>
    <w:p w14:paraId="6ED15AA1" w14:textId="77777777" w:rsidR="002160FB" w:rsidRPr="002D5A40" w:rsidRDefault="002160FB" w:rsidP="008A5A4C">
      <w:pPr>
        <w:ind w:left="360"/>
      </w:pPr>
      <w:r w:rsidRPr="002D5A40">
        <w:t xml:space="preserve">3a. If providing direct services, how are participants assessed for risk, need and responsivity? Explain in the Program Review Comments section. </w:t>
      </w:r>
    </w:p>
    <w:p w14:paraId="708ED5AF" w14:textId="77777777" w:rsidR="002160FB" w:rsidRPr="002D5A40" w:rsidRDefault="002160FB" w:rsidP="002D5A40"/>
    <w:p w14:paraId="32A89CE0" w14:textId="77777777" w:rsidR="002160FB" w:rsidRPr="002D5A40" w:rsidRDefault="002160FB" w:rsidP="008A5A4C">
      <w:pPr>
        <w:ind w:left="360"/>
      </w:pPr>
      <w:r w:rsidRPr="002D5A40">
        <w:t>3b. How is that information used? Explain in the Program Review Comments section.</w:t>
      </w:r>
    </w:p>
    <w:p w14:paraId="0997126C" w14:textId="77777777" w:rsidR="002160FB" w:rsidRPr="002D5A40" w:rsidRDefault="002160FB" w:rsidP="002D5A40"/>
    <w:p w14:paraId="03AA72EF" w14:textId="77777777" w:rsidR="002160FB" w:rsidRPr="008A5A4C" w:rsidRDefault="002160FB" w:rsidP="00AB2FD7">
      <w:pPr>
        <w:pStyle w:val="ListParagraph"/>
        <w:numPr>
          <w:ilvl w:val="0"/>
          <w:numId w:val="47"/>
        </w:numPr>
        <w:ind w:left="360"/>
        <w:rPr>
          <w:b/>
        </w:rPr>
      </w:pPr>
      <w:r w:rsidRPr="008A5A4C">
        <w:rPr>
          <w:b/>
        </w:rPr>
        <w:t>Staff Training</w:t>
      </w:r>
    </w:p>
    <w:p w14:paraId="3D07E90E" w14:textId="77777777" w:rsidR="002160FB" w:rsidRPr="008A5A4C" w:rsidRDefault="002160FB" w:rsidP="008A5A4C">
      <w:pPr>
        <w:tabs>
          <w:tab w:val="right" w:pos="9360"/>
        </w:tabs>
        <w:ind w:left="360"/>
        <w:rPr>
          <w:b/>
        </w:rPr>
      </w:pPr>
      <w:r w:rsidRPr="002D5A40">
        <w:t>4a. Do all project staff receive an orientation and/or training pertinent to the grant project?</w:t>
      </w:r>
      <w:r w:rsidRPr="002D5A40">
        <w:tab/>
      </w:r>
      <w:r w:rsidRPr="008A5A4C">
        <w:rPr>
          <w:b/>
        </w:rPr>
        <w:t xml:space="preserve">Yes </w:t>
      </w:r>
      <w:sdt>
        <w:sdtPr>
          <w:rPr>
            <w:b/>
          </w:rPr>
          <w:id w:val="-536816417"/>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685751948"/>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73849AB2" w14:textId="77777777" w:rsidR="002160FB" w:rsidRPr="002D5A40" w:rsidRDefault="002160FB" w:rsidP="002D5A40"/>
    <w:p w14:paraId="412F8BFC" w14:textId="77777777" w:rsidR="002160FB" w:rsidRPr="002D5A40" w:rsidRDefault="002160FB" w:rsidP="008A5A4C">
      <w:pPr>
        <w:ind w:left="360"/>
      </w:pPr>
      <w:r w:rsidRPr="002D5A40">
        <w:t>4b. Are there opportunities for ongoing training for staff affiliated with the grant?</w:t>
      </w:r>
    </w:p>
    <w:p w14:paraId="581A1CFC" w14:textId="77777777" w:rsidR="002160FB" w:rsidRPr="008A5A4C" w:rsidRDefault="002160FB" w:rsidP="008A5A4C">
      <w:pPr>
        <w:tabs>
          <w:tab w:val="right" w:pos="9360"/>
        </w:tabs>
        <w:rPr>
          <w:b/>
        </w:rPr>
      </w:pPr>
      <w:r w:rsidRPr="002D5A40">
        <w:tab/>
      </w:r>
      <w:r w:rsidRPr="008A5A4C">
        <w:rPr>
          <w:b/>
        </w:rPr>
        <w:t xml:space="preserve">Yes </w:t>
      </w:r>
      <w:sdt>
        <w:sdtPr>
          <w:rPr>
            <w:b/>
          </w:rPr>
          <w:id w:val="927388645"/>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605309338"/>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7CD6D299" w14:textId="77777777" w:rsidR="002160FB" w:rsidRPr="008A5A4C" w:rsidRDefault="002160FB" w:rsidP="00AB2FD7">
      <w:pPr>
        <w:pStyle w:val="ListParagraph"/>
        <w:numPr>
          <w:ilvl w:val="0"/>
          <w:numId w:val="47"/>
        </w:numPr>
        <w:ind w:left="360"/>
        <w:rPr>
          <w:b/>
        </w:rPr>
      </w:pPr>
      <w:r w:rsidRPr="008A5A4C">
        <w:rPr>
          <w:b/>
        </w:rPr>
        <w:t>Policies &amp; Procedures</w:t>
      </w:r>
    </w:p>
    <w:p w14:paraId="585A3CBA" w14:textId="77777777" w:rsidR="002160FB" w:rsidRPr="008A5A4C" w:rsidRDefault="002160FB" w:rsidP="008A5A4C">
      <w:pPr>
        <w:tabs>
          <w:tab w:val="right" w:pos="9360"/>
        </w:tabs>
        <w:ind w:left="360"/>
        <w:rPr>
          <w:b/>
        </w:rPr>
      </w:pPr>
      <w:r w:rsidRPr="002D5A40">
        <w:t xml:space="preserve">5a. Did the Grantee develop a written Policies &amp; Procedures Manual or Program Manual specific to the grant project? </w:t>
      </w:r>
      <w:r w:rsidRPr="002D5A40">
        <w:tab/>
      </w:r>
      <w:r w:rsidRPr="008A5A4C">
        <w:rPr>
          <w:b/>
        </w:rPr>
        <w:t xml:space="preserve">Yes </w:t>
      </w:r>
      <w:sdt>
        <w:sdtPr>
          <w:rPr>
            <w:b/>
          </w:rPr>
          <w:id w:val="-1702154123"/>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174688998"/>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18D8A33C" w14:textId="77777777" w:rsidR="002160FB" w:rsidRPr="002D5A40" w:rsidRDefault="002160FB" w:rsidP="002D5A40"/>
    <w:p w14:paraId="49FAEB58" w14:textId="77777777" w:rsidR="002160FB" w:rsidRPr="008A5A4C" w:rsidRDefault="002160FB" w:rsidP="008A5A4C">
      <w:pPr>
        <w:tabs>
          <w:tab w:val="right" w:pos="9360"/>
        </w:tabs>
        <w:ind w:left="360"/>
        <w:rPr>
          <w:b/>
        </w:rPr>
      </w:pPr>
      <w:r w:rsidRPr="002D5A40">
        <w:t>5b. Are they accessible to staff?</w:t>
      </w:r>
      <w:r w:rsidRPr="002D5A40">
        <w:tab/>
      </w:r>
      <w:r w:rsidRPr="008A5A4C">
        <w:rPr>
          <w:b/>
        </w:rPr>
        <w:t xml:space="preserve">Yes </w:t>
      </w:r>
      <w:sdt>
        <w:sdtPr>
          <w:rPr>
            <w:b/>
          </w:rPr>
          <w:id w:val="2114315819"/>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871803399"/>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3A2371CD" w14:textId="77777777" w:rsidR="002160FB" w:rsidRPr="002D5A40" w:rsidRDefault="002160FB" w:rsidP="002D5A40"/>
    <w:p w14:paraId="7CD18F59" w14:textId="461ACFD1" w:rsidR="002160FB" w:rsidRPr="008A5A4C" w:rsidRDefault="002160FB" w:rsidP="00AB2FD7">
      <w:pPr>
        <w:pStyle w:val="ListParagraph"/>
        <w:numPr>
          <w:ilvl w:val="0"/>
          <w:numId w:val="47"/>
        </w:numPr>
        <w:ind w:left="360"/>
        <w:rPr>
          <w:b/>
        </w:rPr>
      </w:pPr>
      <w:r w:rsidRPr="008A5A4C">
        <w:rPr>
          <w:b/>
        </w:rPr>
        <w:t>Case Manage</w:t>
      </w:r>
      <w:sdt>
        <w:sdtPr>
          <w:rPr>
            <w:b/>
          </w:rPr>
          <w:id w:val="457611807"/>
          <w:docPartObj>
            <w:docPartGallery w:val="Watermarks"/>
          </w:docPartObj>
        </w:sdtPr>
        <w:sdtEndPr/>
        <w:sdtContent>
          <w:r w:rsidR="00826B5D" w:rsidRPr="00826B5D">
            <w:rPr>
              <w:b/>
              <w:noProof/>
            </w:rPr>
            <mc:AlternateContent>
              <mc:Choice Requires="wps">
                <w:drawing>
                  <wp:anchor distT="0" distB="0" distL="114300" distR="114300" simplePos="0" relativeHeight="251848192" behindDoc="1" locked="0" layoutInCell="0" allowOverlap="1" wp14:anchorId="566763A4" wp14:editId="7F57841C">
                    <wp:simplePos x="0" y="0"/>
                    <wp:positionH relativeFrom="margin">
                      <wp:align>center</wp:align>
                    </wp:positionH>
                    <wp:positionV relativeFrom="margin">
                      <wp:align>center</wp:align>
                    </wp:positionV>
                    <wp:extent cx="5865495" cy="2513965"/>
                    <wp:effectExtent l="0" t="1447800" r="0" b="110553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06C87A"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6763A4" id="Text Box 79" o:spid="_x0000_s1065" type="#_x0000_t202" style="position:absolute;left:0;text-align:left;margin-left:0;margin-top:0;width:461.85pt;height:197.95pt;rotation:-45;z-index:-251468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" o:allowincell="f" filled="f" stroked="f">
                    <v:stroke joinstyle="round"/>
                    <o:lock v:ext="edit" shapetype="t"/>
                    <v:textbox style="mso-fit-shape-to-text:t">
                      <w:txbxContent>
                        <w:p w14:paraId="1D06C87A"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8A5A4C">
        <w:rPr>
          <w:b/>
        </w:rPr>
        <w:t>ment/Tracking</w:t>
      </w:r>
    </w:p>
    <w:p w14:paraId="0E754D49" w14:textId="77777777" w:rsidR="002160FB" w:rsidRPr="002D5A40" w:rsidRDefault="002160FB" w:rsidP="008A5A4C">
      <w:pPr>
        <w:ind w:left="360"/>
      </w:pPr>
      <w:r w:rsidRPr="002D5A40">
        <w:t>6a. Does the Grantee maintain an automated or web-based case management and/or data collection system to track clients served by the grant?</w:t>
      </w:r>
    </w:p>
    <w:p w14:paraId="4522980D" w14:textId="77777777" w:rsidR="002160FB" w:rsidRPr="008A5A4C" w:rsidRDefault="002160FB" w:rsidP="008A5A4C">
      <w:pPr>
        <w:tabs>
          <w:tab w:val="right" w:pos="9360"/>
        </w:tabs>
        <w:rPr>
          <w:b/>
        </w:rPr>
      </w:pPr>
      <w:r w:rsidRPr="002D5A40">
        <w:tab/>
      </w:r>
      <w:r w:rsidRPr="008A5A4C">
        <w:rPr>
          <w:b/>
        </w:rPr>
        <w:t xml:space="preserve">Yes </w:t>
      </w:r>
      <w:sdt>
        <w:sdtPr>
          <w:rPr>
            <w:b/>
          </w:rPr>
          <w:id w:val="1341277239"/>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948588876"/>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537244534"/>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5B2FFCD8" w14:textId="77777777" w:rsidR="00370556" w:rsidRPr="002D5A40" w:rsidRDefault="002160FB" w:rsidP="008A5A4C">
      <w:pPr>
        <w:ind w:left="360"/>
      </w:pPr>
      <w:r w:rsidRPr="002D5A40">
        <w:t>6b. If not, how are ser</w:t>
      </w:r>
      <w:r w:rsidR="00370556" w:rsidRPr="002D5A40">
        <w:t>vices and/or clients tracked?</w:t>
      </w:r>
      <w:r w:rsidR="00370556" w:rsidRPr="002D5A40">
        <w:tab/>
      </w:r>
    </w:p>
    <w:p w14:paraId="5B03C74E" w14:textId="77777777" w:rsidR="002160FB" w:rsidRPr="002D5A40" w:rsidRDefault="002160FB" w:rsidP="008A5A4C">
      <w:pPr>
        <w:ind w:left="360"/>
      </w:pPr>
      <w:r w:rsidRPr="002D5A40">
        <w:t>Explain in the Program Review Comments section.</w:t>
      </w:r>
    </w:p>
    <w:p w14:paraId="3B01D733" w14:textId="77777777" w:rsidR="002160FB" w:rsidRPr="002D5A40" w:rsidRDefault="002160FB" w:rsidP="002D5A40"/>
    <w:p w14:paraId="50A98D87" w14:textId="77777777" w:rsidR="002160FB" w:rsidRPr="008A5A4C" w:rsidRDefault="002160FB" w:rsidP="00AB2FD7">
      <w:pPr>
        <w:pStyle w:val="ListParagraph"/>
        <w:numPr>
          <w:ilvl w:val="0"/>
          <w:numId w:val="47"/>
        </w:numPr>
        <w:ind w:left="360"/>
        <w:rPr>
          <w:b/>
        </w:rPr>
      </w:pPr>
      <w:r w:rsidRPr="008A5A4C">
        <w:rPr>
          <w:b/>
        </w:rPr>
        <w:t>Source Documentation</w:t>
      </w:r>
    </w:p>
    <w:p w14:paraId="13A75142" w14:textId="77777777" w:rsidR="002160FB" w:rsidRPr="008A5A4C" w:rsidRDefault="002160FB" w:rsidP="008A5A4C">
      <w:pPr>
        <w:tabs>
          <w:tab w:val="right" w:pos="9360"/>
        </w:tabs>
        <w:ind w:left="360"/>
        <w:rPr>
          <w:b/>
        </w:rPr>
      </w:pPr>
      <w:r w:rsidRPr="002D5A40">
        <w:t xml:space="preserve">The Grantee maintains appropriate source documentation (e.g., case records, case files, sign-in sheets, etc.) for the clients served. </w:t>
      </w:r>
      <w:r w:rsidRPr="002D5A40">
        <w:tab/>
      </w:r>
      <w:r w:rsidRPr="008A5A4C">
        <w:rPr>
          <w:b/>
        </w:rPr>
        <w:t xml:space="preserve">Yes </w:t>
      </w:r>
      <w:sdt>
        <w:sdtPr>
          <w:rPr>
            <w:b/>
          </w:rPr>
          <w:id w:val="-1076047831"/>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295581166"/>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965940568"/>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14E502F5" w14:textId="77777777" w:rsidR="002160FB" w:rsidRPr="008A5A4C" w:rsidRDefault="002160FB" w:rsidP="002D5A40">
      <w:pPr>
        <w:rPr>
          <w:b/>
        </w:rPr>
      </w:pPr>
    </w:p>
    <w:p w14:paraId="30AF2A66" w14:textId="77777777" w:rsidR="002160FB" w:rsidRPr="008A5A4C" w:rsidRDefault="002160FB" w:rsidP="00AB2FD7">
      <w:pPr>
        <w:pStyle w:val="ListParagraph"/>
        <w:numPr>
          <w:ilvl w:val="0"/>
          <w:numId w:val="47"/>
        </w:numPr>
        <w:ind w:left="360"/>
        <w:rPr>
          <w:b/>
        </w:rPr>
      </w:pPr>
      <w:r w:rsidRPr="008A5A4C">
        <w:rPr>
          <w:b/>
        </w:rPr>
        <w:t>Progress Reports</w:t>
      </w:r>
    </w:p>
    <w:p w14:paraId="4AFA6A23" w14:textId="77777777" w:rsidR="002160FB" w:rsidRPr="008A5A4C" w:rsidRDefault="002160FB" w:rsidP="008A5A4C">
      <w:pPr>
        <w:tabs>
          <w:tab w:val="right" w:pos="9360"/>
        </w:tabs>
        <w:ind w:left="360"/>
        <w:rPr>
          <w:b/>
        </w:rPr>
      </w:pPr>
      <w:r w:rsidRPr="002D5A40">
        <w:t xml:space="preserve">8a. Progress Reports are current.  </w:t>
      </w:r>
      <w:r w:rsidRPr="002D5A40">
        <w:tab/>
      </w:r>
      <w:r w:rsidRPr="008A5A4C">
        <w:rPr>
          <w:b/>
        </w:rPr>
        <w:t xml:space="preserve">Yes </w:t>
      </w:r>
      <w:sdt>
        <w:sdtPr>
          <w:rPr>
            <w:b/>
          </w:rPr>
          <w:id w:val="-350643560"/>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321860494"/>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03C6ADD0" w14:textId="77777777" w:rsidR="002160FB" w:rsidRPr="008A5A4C" w:rsidRDefault="002160FB" w:rsidP="002D5A40">
      <w:pPr>
        <w:rPr>
          <w:b/>
        </w:rPr>
      </w:pPr>
    </w:p>
    <w:p w14:paraId="7806CA05" w14:textId="77777777" w:rsidR="002160FB" w:rsidRPr="008A5A4C" w:rsidRDefault="002160FB" w:rsidP="008A5A4C">
      <w:pPr>
        <w:tabs>
          <w:tab w:val="right" w:pos="9360"/>
        </w:tabs>
        <w:ind w:left="360"/>
        <w:rPr>
          <w:b/>
        </w:rPr>
      </w:pPr>
      <w:r w:rsidRPr="002D5A40">
        <w:t>8b. Program records reviewed at the site visit provided sufficient detail to support information reported in Progress Reports.</w:t>
      </w:r>
      <w:r w:rsidRPr="002D5A40">
        <w:tab/>
      </w:r>
      <w:r w:rsidRPr="008A5A4C">
        <w:rPr>
          <w:b/>
        </w:rPr>
        <w:t xml:space="preserve">Yes </w:t>
      </w:r>
      <w:sdt>
        <w:sdtPr>
          <w:rPr>
            <w:b/>
          </w:rPr>
          <w:id w:val="1575932882"/>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2032249318"/>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37810A44" w14:textId="77777777" w:rsidR="002160FB" w:rsidRPr="002D5A40" w:rsidRDefault="002160FB" w:rsidP="008A5A4C">
      <w:pPr>
        <w:ind w:left="360"/>
      </w:pPr>
      <w:r w:rsidRPr="002D5A40">
        <w:t>If no, explain in the Program Review Comments section.</w:t>
      </w:r>
    </w:p>
    <w:p w14:paraId="6C73B4A2" w14:textId="77777777" w:rsidR="002160FB" w:rsidRPr="002D5A40" w:rsidRDefault="002160FB" w:rsidP="002D5A40"/>
    <w:p w14:paraId="2DE59434" w14:textId="77777777" w:rsidR="002160FB" w:rsidRPr="008A5A4C" w:rsidRDefault="002160FB" w:rsidP="00AB2FD7">
      <w:pPr>
        <w:pStyle w:val="ListParagraph"/>
        <w:numPr>
          <w:ilvl w:val="0"/>
          <w:numId w:val="47"/>
        </w:numPr>
        <w:ind w:left="360"/>
        <w:rPr>
          <w:b/>
        </w:rPr>
      </w:pPr>
      <w:r w:rsidRPr="008A5A4C">
        <w:rPr>
          <w:b/>
        </w:rPr>
        <w:t>Problems</w:t>
      </w:r>
    </w:p>
    <w:p w14:paraId="5B73515A" w14:textId="77777777" w:rsidR="002160FB" w:rsidRPr="002D5A40" w:rsidRDefault="002160FB" w:rsidP="008A5A4C">
      <w:pPr>
        <w:ind w:left="360"/>
      </w:pPr>
      <w:r w:rsidRPr="002D5A40">
        <w:t xml:space="preserve">The Grantee has experienced operational or service delivery problems. </w:t>
      </w:r>
    </w:p>
    <w:p w14:paraId="7204C7F4" w14:textId="77777777" w:rsidR="002160FB" w:rsidRPr="008A5A4C" w:rsidRDefault="002160FB" w:rsidP="008A5A4C">
      <w:pPr>
        <w:tabs>
          <w:tab w:val="right" w:pos="9360"/>
        </w:tabs>
        <w:ind w:left="360"/>
        <w:rPr>
          <w:b/>
        </w:rPr>
      </w:pPr>
      <w:r w:rsidRPr="002D5A40">
        <w:t>If yes, explain in the Program Review Comments section.</w:t>
      </w:r>
      <w:r w:rsidRPr="002D5A40">
        <w:tab/>
      </w:r>
      <w:r w:rsidRPr="008A5A4C">
        <w:rPr>
          <w:b/>
        </w:rPr>
        <w:t xml:space="preserve">Yes </w:t>
      </w:r>
      <w:sdt>
        <w:sdtPr>
          <w:rPr>
            <w:b/>
          </w:rPr>
          <w:id w:val="481272871"/>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933827672"/>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3C77C8D0" w14:textId="77777777" w:rsidR="002160FB" w:rsidRPr="002D5A40" w:rsidRDefault="002160FB" w:rsidP="002D5A40"/>
    <w:p w14:paraId="5A5FA010" w14:textId="77777777" w:rsidR="002160FB" w:rsidRPr="008A5A4C" w:rsidRDefault="002160FB" w:rsidP="00AB2FD7">
      <w:pPr>
        <w:pStyle w:val="ListParagraph"/>
        <w:numPr>
          <w:ilvl w:val="0"/>
          <w:numId w:val="47"/>
        </w:numPr>
        <w:ind w:left="360"/>
        <w:rPr>
          <w:b/>
        </w:rPr>
      </w:pPr>
      <w:r w:rsidRPr="008A5A4C">
        <w:rPr>
          <w:b/>
        </w:rPr>
        <w:t>Sustainability</w:t>
      </w:r>
    </w:p>
    <w:p w14:paraId="218C711D" w14:textId="77777777" w:rsidR="002160FB" w:rsidRPr="008A5A4C" w:rsidRDefault="002160FB" w:rsidP="008A5A4C">
      <w:pPr>
        <w:tabs>
          <w:tab w:val="right" w:pos="9360"/>
        </w:tabs>
        <w:ind w:left="360"/>
        <w:rPr>
          <w:b/>
        </w:rPr>
      </w:pPr>
      <w:r w:rsidRPr="002D5A40">
        <w:t xml:space="preserve">Does the grantee have a sustainability plan to continue service delivery after grant funds expire? </w:t>
      </w:r>
      <w:r w:rsidRPr="002D5A40">
        <w:tab/>
      </w:r>
      <w:r w:rsidRPr="008A5A4C">
        <w:rPr>
          <w:b/>
        </w:rPr>
        <w:t xml:space="preserve">Yes </w:t>
      </w:r>
      <w:sdt>
        <w:sdtPr>
          <w:rPr>
            <w:b/>
          </w:rPr>
          <w:id w:val="-1183507101"/>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692753285"/>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23DC1D35" w14:textId="77777777" w:rsidR="002160FB" w:rsidRPr="002D5A40" w:rsidRDefault="002160FB" w:rsidP="008A5A4C">
      <w:pPr>
        <w:ind w:left="360"/>
      </w:pPr>
      <w:r w:rsidRPr="002D5A40">
        <w:t>Describe in the Program Review Comments section.</w:t>
      </w:r>
    </w:p>
    <w:p w14:paraId="2836C12D" w14:textId="77777777" w:rsidR="00826B5D" w:rsidRDefault="00826B5D" w:rsidP="002D5A40">
      <w:pPr>
        <w:rPr>
          <w:b/>
          <w:highlight w:val="yellow"/>
        </w:rPr>
      </w:pPr>
      <w:r>
        <w:rPr>
          <w:b/>
          <w:highlight w:val="yellow"/>
        </w:rPr>
        <w:t xml:space="preserve"> </w:t>
      </w:r>
    </w:p>
    <w:p w14:paraId="53BF911B" w14:textId="77777777" w:rsidR="0029370E" w:rsidRPr="002D5A40" w:rsidRDefault="0029370E" w:rsidP="002D5A40"/>
    <w:p w14:paraId="772E9C03" w14:textId="77777777" w:rsidR="002160FB" w:rsidRPr="008A5A4C" w:rsidRDefault="002160FB" w:rsidP="00AB2FD7">
      <w:pPr>
        <w:pStyle w:val="ListParagraph"/>
        <w:numPr>
          <w:ilvl w:val="0"/>
          <w:numId w:val="47"/>
        </w:numPr>
        <w:ind w:left="360"/>
        <w:rPr>
          <w:b/>
        </w:rPr>
      </w:pPr>
      <w:r w:rsidRPr="008A5A4C">
        <w:rPr>
          <w:b/>
        </w:rPr>
        <w:t>Other Requirements Reviewed</w:t>
      </w:r>
    </w:p>
    <w:p w14:paraId="52240BCF" w14:textId="77777777" w:rsidR="002160FB" w:rsidRPr="008A5A4C" w:rsidRDefault="002160FB" w:rsidP="008A5A4C">
      <w:pPr>
        <w:tabs>
          <w:tab w:val="right" w:pos="9360"/>
        </w:tabs>
        <w:ind w:left="360"/>
        <w:rPr>
          <w:b/>
        </w:rPr>
      </w:pPr>
      <w:r w:rsidRPr="002D5A40">
        <w:t>Per this site visit review, programmatic requirements specific to this grant program are being met.</w:t>
      </w:r>
      <w:r w:rsidRPr="002D5A40">
        <w:tab/>
      </w:r>
      <w:r w:rsidRPr="008A5A4C">
        <w:rPr>
          <w:b/>
        </w:rPr>
        <w:t xml:space="preserve">Yes </w:t>
      </w:r>
      <w:sdt>
        <w:sdtPr>
          <w:rPr>
            <w:b/>
          </w:rPr>
          <w:id w:val="-115138605"/>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591208102"/>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4BE5F39E" w14:textId="77777777" w:rsidR="002160FB" w:rsidRPr="002D5A40" w:rsidRDefault="002160FB" w:rsidP="002D5A40"/>
    <w:p w14:paraId="4FBFD20F" w14:textId="77777777" w:rsidR="002160FB" w:rsidRPr="008A5A4C" w:rsidRDefault="002160FB" w:rsidP="002D5A40">
      <w:pPr>
        <w:rPr>
          <w:b/>
        </w:rPr>
      </w:pPr>
      <w:r w:rsidRPr="008A5A4C">
        <w:rPr>
          <w:b/>
        </w:rPr>
        <w:t>Field Representative Comments for the Program Review Section:</w:t>
      </w:r>
    </w:p>
    <w:p w14:paraId="0CEA653D" w14:textId="77777777" w:rsidR="004109F2" w:rsidRDefault="002160FB" w:rsidP="002D5A40">
      <w:pPr>
        <w:rPr>
          <w:sz w:val="20"/>
        </w:rPr>
      </w:pPr>
      <w:r w:rsidRPr="008A5A4C">
        <w:rPr>
          <w:sz w:val="20"/>
        </w:rPr>
        <w:t>Number comments to correspond to Program Review items</w:t>
      </w:r>
    </w:p>
    <w:p w14:paraId="173A9C32" w14:textId="77777777" w:rsidR="008A5A4C" w:rsidRPr="008A5A4C" w:rsidRDefault="008A5A4C" w:rsidP="002D5A40">
      <w:pPr>
        <w:rPr>
          <w:sz w:val="20"/>
        </w:rPr>
      </w:pPr>
    </w:p>
    <w:p w14:paraId="3E86E522" w14:textId="77777777" w:rsidR="002160FB" w:rsidRPr="002D5A40" w:rsidRDefault="002160FB" w:rsidP="002D5A40"/>
    <w:p w14:paraId="58112151" w14:textId="77777777" w:rsidR="002160FB" w:rsidRPr="008A5A4C" w:rsidRDefault="002160FB" w:rsidP="00AB2FD7">
      <w:pPr>
        <w:pStyle w:val="ListParagraph"/>
        <w:numPr>
          <w:ilvl w:val="0"/>
          <w:numId w:val="42"/>
        </w:numPr>
        <w:pBdr>
          <w:bottom w:val="single" w:sz="4" w:space="1" w:color="7F7F7F" w:themeColor="text1" w:themeTint="80"/>
        </w:pBdr>
        <w:ind w:left="360" w:hanging="360"/>
        <w:rPr>
          <w:b/>
        </w:rPr>
      </w:pPr>
      <w:r w:rsidRPr="008A5A4C">
        <w:rPr>
          <w:b/>
        </w:rPr>
        <w:t>DATA COLLECTION AND EVALUATION</w:t>
      </w:r>
    </w:p>
    <w:p w14:paraId="243803B5" w14:textId="77777777" w:rsidR="002160FB" w:rsidRPr="002D5A40" w:rsidRDefault="002160FB" w:rsidP="002D5A40"/>
    <w:p w14:paraId="13F30415" w14:textId="77777777" w:rsidR="002160FB" w:rsidRPr="008A5A4C" w:rsidRDefault="002160FB" w:rsidP="00AB2FD7">
      <w:pPr>
        <w:pStyle w:val="ListParagraph"/>
        <w:numPr>
          <w:ilvl w:val="0"/>
          <w:numId w:val="48"/>
        </w:numPr>
        <w:ind w:left="360" w:hanging="360"/>
        <w:rPr>
          <w:b/>
          <w:szCs w:val="24"/>
        </w:rPr>
      </w:pPr>
      <w:r w:rsidRPr="008A5A4C">
        <w:rPr>
          <w:b/>
          <w:szCs w:val="24"/>
        </w:rPr>
        <w:t>Evaluator</w:t>
      </w:r>
    </w:p>
    <w:p w14:paraId="6CF05E7C" w14:textId="77777777" w:rsidR="002160FB" w:rsidRPr="002D5A40" w:rsidRDefault="002160FB" w:rsidP="008A5A4C">
      <w:pPr>
        <w:ind w:left="360"/>
      </w:pPr>
      <w:r w:rsidRPr="002D5A40">
        <w:t>Does the Grantee subcontract for its data collection and evaluation services?</w:t>
      </w:r>
    </w:p>
    <w:p w14:paraId="5C65B87A" w14:textId="77777777" w:rsidR="002160FB" w:rsidRPr="008A5A4C" w:rsidRDefault="002160FB" w:rsidP="008A5A4C">
      <w:pPr>
        <w:tabs>
          <w:tab w:val="right" w:pos="9360"/>
        </w:tabs>
        <w:rPr>
          <w:b/>
        </w:rPr>
      </w:pPr>
      <w:r w:rsidRPr="002D5A40">
        <w:tab/>
      </w:r>
      <w:r w:rsidRPr="008A5A4C">
        <w:rPr>
          <w:b/>
        </w:rPr>
        <w:t xml:space="preserve">Yes </w:t>
      </w:r>
      <w:sdt>
        <w:sdtPr>
          <w:rPr>
            <w:b/>
          </w:rPr>
          <w:id w:val="-2030860557"/>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939028906"/>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1043321386"/>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4562FCDB" w14:textId="77777777" w:rsidR="002160FB" w:rsidRPr="002D5A40" w:rsidRDefault="002160FB" w:rsidP="008A5A4C">
      <w:pPr>
        <w:ind w:left="360"/>
      </w:pPr>
      <w:r w:rsidRPr="002D5A40">
        <w:t>If yes, list name of organization and describe the relationship in the Data Collect6ion and Evaluation Comments section.</w:t>
      </w:r>
    </w:p>
    <w:p w14:paraId="018B43EA" w14:textId="77777777" w:rsidR="002160FB" w:rsidRPr="002D5A40" w:rsidRDefault="002160FB" w:rsidP="002D5A40"/>
    <w:p w14:paraId="56B92021" w14:textId="77777777" w:rsidR="002160FB" w:rsidRPr="008A5A4C" w:rsidRDefault="002160FB" w:rsidP="00AB2FD7">
      <w:pPr>
        <w:pStyle w:val="ListParagraph"/>
        <w:numPr>
          <w:ilvl w:val="0"/>
          <w:numId w:val="48"/>
        </w:numPr>
        <w:ind w:left="360" w:hanging="360"/>
        <w:rPr>
          <w:b/>
          <w:szCs w:val="24"/>
        </w:rPr>
      </w:pPr>
      <w:r w:rsidRPr="008A5A4C">
        <w:rPr>
          <w:b/>
          <w:szCs w:val="24"/>
        </w:rPr>
        <w:t>Evaluation Plan</w:t>
      </w:r>
    </w:p>
    <w:p w14:paraId="17126DB4" w14:textId="77777777" w:rsidR="002160FB" w:rsidRPr="008A5A4C" w:rsidRDefault="002160FB" w:rsidP="008A5A4C">
      <w:pPr>
        <w:tabs>
          <w:tab w:val="right" w:pos="9360"/>
        </w:tabs>
        <w:ind w:left="360"/>
        <w:rPr>
          <w:b/>
        </w:rPr>
      </w:pPr>
      <w:r w:rsidRPr="002D5A40">
        <w:t>Is the Grantee on track with the activities and milestones described in its Evaluation Plan?</w:t>
      </w:r>
      <w:r w:rsidRPr="002D5A40">
        <w:tab/>
      </w:r>
      <w:r w:rsidRPr="008A5A4C">
        <w:rPr>
          <w:b/>
        </w:rPr>
        <w:t xml:space="preserve">Yes </w:t>
      </w:r>
      <w:sdt>
        <w:sdtPr>
          <w:rPr>
            <w:b/>
          </w:rPr>
          <w:id w:val="1976168936"/>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227689119"/>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901564218"/>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39075DEB" w14:textId="77777777" w:rsidR="002160FB" w:rsidRPr="008A5A4C" w:rsidRDefault="002160FB" w:rsidP="002D5A40">
      <w:pPr>
        <w:rPr>
          <w:b/>
        </w:rPr>
      </w:pPr>
    </w:p>
    <w:p w14:paraId="6AAADDCE" w14:textId="77777777" w:rsidR="002160FB" w:rsidRPr="008A5A4C" w:rsidRDefault="002160FB" w:rsidP="00AB2FD7">
      <w:pPr>
        <w:pStyle w:val="ListParagraph"/>
        <w:numPr>
          <w:ilvl w:val="0"/>
          <w:numId w:val="48"/>
        </w:numPr>
        <w:ind w:left="360" w:hanging="360"/>
        <w:rPr>
          <w:b/>
          <w:szCs w:val="24"/>
        </w:rPr>
      </w:pPr>
      <w:r w:rsidRPr="008A5A4C">
        <w:rPr>
          <w:b/>
          <w:szCs w:val="24"/>
        </w:rPr>
        <w:t>Preliminary Evidence</w:t>
      </w:r>
    </w:p>
    <w:p w14:paraId="380C1515" w14:textId="49BE7AEE" w:rsidR="002160FB" w:rsidRPr="002D5A40" w:rsidRDefault="002160FB" w:rsidP="008A5A4C">
      <w:pPr>
        <w:tabs>
          <w:tab w:val="right" w:pos="9360"/>
        </w:tabs>
        <w:ind w:left="360"/>
      </w:pPr>
      <w:r w:rsidRPr="002D5A40">
        <w:t>3a. Do the data collection efforts show any preliminary evidence that could impact the project?</w:t>
      </w:r>
      <w:sdt>
        <w:sdtPr>
          <w:id w:val="1459452722"/>
          <w:docPartObj>
            <w:docPartGallery w:val="Watermarks"/>
          </w:docPartObj>
        </w:sdtPr>
        <w:sdtEndPr/>
        <w:sdtContent>
          <w:r w:rsidR="00826B5D">
            <w:rPr>
              <w:noProof/>
            </w:rPr>
            <mc:AlternateContent>
              <mc:Choice Requires="wps">
                <w:drawing>
                  <wp:anchor distT="0" distB="0" distL="114300" distR="114300" simplePos="0" relativeHeight="251850240" behindDoc="1" locked="0" layoutInCell="0" allowOverlap="1" wp14:anchorId="0170242B" wp14:editId="4CAB2F6A">
                    <wp:simplePos x="0" y="0"/>
                    <wp:positionH relativeFrom="margin">
                      <wp:align>center</wp:align>
                    </wp:positionH>
                    <wp:positionV relativeFrom="margin">
                      <wp:align>center</wp:align>
                    </wp:positionV>
                    <wp:extent cx="5865495" cy="2513965"/>
                    <wp:effectExtent l="0" t="1447800" r="0" b="11055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902B36"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70242B" id="Text Box 80" o:spid="_x0000_s1066" type="#_x0000_t202" style="position:absolute;left:0;text-align:left;margin-left:0;margin-top:0;width:461.85pt;height:197.95pt;rotation:-45;z-index:-251466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B0Oz7X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51902B36"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2D5A40">
        <w:tab/>
      </w:r>
      <w:r w:rsidRPr="008A5A4C">
        <w:rPr>
          <w:b/>
        </w:rPr>
        <w:t xml:space="preserve">Yes </w:t>
      </w:r>
      <w:sdt>
        <w:sdtPr>
          <w:rPr>
            <w:b/>
          </w:rPr>
          <w:id w:val="-1978521188"/>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No </w:t>
      </w:r>
      <w:sdt>
        <w:sdtPr>
          <w:rPr>
            <w:b/>
          </w:rPr>
          <w:id w:val="-1682732070"/>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r w:rsidRPr="008A5A4C">
        <w:rPr>
          <w:b/>
        </w:rPr>
        <w:t xml:space="preserve">     N/A </w:t>
      </w:r>
      <w:sdt>
        <w:sdtPr>
          <w:rPr>
            <w:b/>
          </w:rPr>
          <w:id w:val="-2139482533"/>
          <w14:checkbox>
            <w14:checked w14:val="0"/>
            <w14:checkedState w14:val="2612" w14:font="MS Gothic"/>
            <w14:uncheckedState w14:val="2610" w14:font="MS Gothic"/>
          </w14:checkbox>
        </w:sdtPr>
        <w:sdtEndPr/>
        <w:sdtContent>
          <w:r w:rsidRPr="008A5A4C">
            <w:rPr>
              <w:rFonts w:ascii="Segoe UI Symbol" w:hAnsi="Segoe UI Symbol" w:cs="Segoe UI Symbol"/>
              <w:b/>
            </w:rPr>
            <w:t>☐</w:t>
          </w:r>
        </w:sdtContent>
      </w:sdt>
    </w:p>
    <w:p w14:paraId="42919A06" w14:textId="77777777" w:rsidR="002160FB" w:rsidRPr="002D5A40" w:rsidRDefault="002160FB" w:rsidP="002D5A40"/>
    <w:p w14:paraId="66CEB863" w14:textId="77777777" w:rsidR="002160FB" w:rsidRPr="0029370E" w:rsidRDefault="002160FB" w:rsidP="0029370E">
      <w:pPr>
        <w:tabs>
          <w:tab w:val="right" w:pos="9360"/>
        </w:tabs>
        <w:ind w:left="360"/>
        <w:rPr>
          <w:b/>
        </w:rPr>
      </w:pPr>
      <w:r w:rsidRPr="002D5A40">
        <w:t>3b. Has the Grantee used this information to make improvements or changes to the project?</w:t>
      </w:r>
      <w:r w:rsidRPr="002D5A40">
        <w:tab/>
      </w:r>
      <w:r w:rsidRPr="0029370E">
        <w:rPr>
          <w:b/>
        </w:rPr>
        <w:t xml:space="preserve">Yes </w:t>
      </w:r>
      <w:sdt>
        <w:sdtPr>
          <w:rPr>
            <w:b/>
          </w:rPr>
          <w:id w:val="1577939228"/>
          <w14:checkbox>
            <w14:checked w14:val="0"/>
            <w14:checkedState w14:val="2612" w14:font="MS Gothic"/>
            <w14:uncheckedState w14:val="2610" w14:font="MS Gothic"/>
          </w14:checkbox>
        </w:sdtPr>
        <w:sdtEndPr/>
        <w:sdtContent>
          <w:r w:rsidRPr="0029370E">
            <w:rPr>
              <w:rFonts w:ascii="Segoe UI Symbol" w:hAnsi="Segoe UI Symbol" w:cs="Segoe UI Symbol"/>
              <w:b/>
            </w:rPr>
            <w:t>☐</w:t>
          </w:r>
        </w:sdtContent>
      </w:sdt>
      <w:r w:rsidRPr="0029370E">
        <w:rPr>
          <w:b/>
        </w:rPr>
        <w:t xml:space="preserve">     No </w:t>
      </w:r>
      <w:sdt>
        <w:sdtPr>
          <w:rPr>
            <w:b/>
          </w:rPr>
          <w:id w:val="-1751735446"/>
          <w14:checkbox>
            <w14:checked w14:val="0"/>
            <w14:checkedState w14:val="2612" w14:font="MS Gothic"/>
            <w14:uncheckedState w14:val="2610" w14:font="MS Gothic"/>
          </w14:checkbox>
        </w:sdtPr>
        <w:sdtEndPr/>
        <w:sdtContent>
          <w:r w:rsidRPr="0029370E">
            <w:rPr>
              <w:rFonts w:ascii="Segoe UI Symbol" w:hAnsi="Segoe UI Symbol" w:cs="Segoe UI Symbol"/>
              <w:b/>
            </w:rPr>
            <w:t>☐</w:t>
          </w:r>
        </w:sdtContent>
      </w:sdt>
      <w:r w:rsidRPr="0029370E">
        <w:rPr>
          <w:b/>
        </w:rPr>
        <w:t xml:space="preserve">     N/A </w:t>
      </w:r>
      <w:sdt>
        <w:sdtPr>
          <w:rPr>
            <w:b/>
          </w:rPr>
          <w:id w:val="2147167523"/>
          <w14:checkbox>
            <w14:checked w14:val="0"/>
            <w14:checkedState w14:val="2612" w14:font="MS Gothic"/>
            <w14:uncheckedState w14:val="2610" w14:font="MS Gothic"/>
          </w14:checkbox>
        </w:sdtPr>
        <w:sdtEndPr/>
        <w:sdtContent>
          <w:r w:rsidRPr="0029370E">
            <w:rPr>
              <w:rFonts w:ascii="Segoe UI Symbol" w:hAnsi="Segoe UI Symbol" w:cs="Segoe UI Symbol"/>
              <w:b/>
            </w:rPr>
            <w:t>☐</w:t>
          </w:r>
        </w:sdtContent>
      </w:sdt>
    </w:p>
    <w:p w14:paraId="2384907F" w14:textId="77777777" w:rsidR="0029370E" w:rsidRDefault="0029370E" w:rsidP="0029370E">
      <w:pPr>
        <w:pBdr>
          <w:bottom w:val="single" w:sz="4" w:space="1" w:color="7F7F7F" w:themeColor="text1" w:themeTint="80"/>
        </w:pBdr>
        <w:rPr>
          <w:b/>
        </w:rPr>
      </w:pPr>
    </w:p>
    <w:p w14:paraId="2FA82C82" w14:textId="77777777" w:rsidR="0029370E" w:rsidRDefault="0029370E" w:rsidP="002D5A40">
      <w:pPr>
        <w:rPr>
          <w:b/>
        </w:rPr>
      </w:pPr>
    </w:p>
    <w:p w14:paraId="61C03EEE" w14:textId="77777777" w:rsidR="002160FB" w:rsidRPr="0029370E" w:rsidRDefault="002160FB" w:rsidP="002D5A40">
      <w:pPr>
        <w:rPr>
          <w:b/>
        </w:rPr>
      </w:pPr>
      <w:r w:rsidRPr="0029370E">
        <w:rPr>
          <w:b/>
        </w:rPr>
        <w:t>Field Representative Comments for Data Collection and Evaluation Section:</w:t>
      </w:r>
    </w:p>
    <w:p w14:paraId="273B2A25" w14:textId="77777777" w:rsidR="002160FB" w:rsidRPr="0029370E" w:rsidRDefault="002160FB" w:rsidP="002D5A40">
      <w:pPr>
        <w:rPr>
          <w:sz w:val="20"/>
        </w:rPr>
      </w:pPr>
      <w:r w:rsidRPr="0029370E">
        <w:rPr>
          <w:sz w:val="20"/>
        </w:rPr>
        <w:t>Number comments to correspond to Data Collection and Evaluation Review items.</w:t>
      </w:r>
    </w:p>
    <w:p w14:paraId="23CCA6AF" w14:textId="77777777" w:rsidR="002160FB" w:rsidRPr="002D5A40" w:rsidRDefault="002160FB" w:rsidP="002D5A40"/>
    <w:p w14:paraId="7D2347DC" w14:textId="77777777" w:rsidR="002160FB" w:rsidRPr="002D5A40" w:rsidRDefault="002160FB" w:rsidP="002D5A40"/>
    <w:p w14:paraId="4D88BD47" w14:textId="77777777" w:rsidR="002160FB" w:rsidRPr="008A5A4C" w:rsidRDefault="002160FB" w:rsidP="00AB2FD7">
      <w:pPr>
        <w:pStyle w:val="ListParagraph"/>
        <w:numPr>
          <w:ilvl w:val="0"/>
          <w:numId w:val="42"/>
        </w:numPr>
        <w:pBdr>
          <w:bottom w:val="single" w:sz="4" w:space="1" w:color="7F7F7F" w:themeColor="text1" w:themeTint="80"/>
        </w:pBdr>
        <w:ind w:left="360" w:hanging="360"/>
        <w:rPr>
          <w:b/>
        </w:rPr>
      </w:pPr>
      <w:r w:rsidRPr="008A5A4C">
        <w:rPr>
          <w:b/>
        </w:rPr>
        <w:t>MONITORING SUMMARY</w:t>
      </w:r>
    </w:p>
    <w:p w14:paraId="11D23E76" w14:textId="77777777" w:rsidR="002160FB" w:rsidRPr="002D5A40" w:rsidRDefault="002160FB" w:rsidP="002D5A40"/>
    <w:p w14:paraId="49B2FD66" w14:textId="77777777" w:rsidR="002160FB" w:rsidRPr="008A5A4C" w:rsidRDefault="002160FB" w:rsidP="00AB2FD7">
      <w:pPr>
        <w:pStyle w:val="ListParagraph"/>
        <w:numPr>
          <w:ilvl w:val="0"/>
          <w:numId w:val="49"/>
        </w:numPr>
        <w:ind w:left="360"/>
        <w:rPr>
          <w:b/>
        </w:rPr>
      </w:pPr>
      <w:r w:rsidRPr="008A5A4C">
        <w:rPr>
          <w:b/>
        </w:rPr>
        <w:t>Outcome of Visit</w:t>
      </w:r>
    </w:p>
    <w:p w14:paraId="72B0054C" w14:textId="77777777" w:rsidR="002160FB" w:rsidRPr="002D5A40" w:rsidRDefault="002160FB" w:rsidP="0029370E">
      <w:pPr>
        <w:tabs>
          <w:tab w:val="right" w:pos="9360"/>
        </w:tabs>
        <w:ind w:left="360"/>
      </w:pPr>
      <w:r w:rsidRPr="002D5A40">
        <w:t xml:space="preserve">1a. Does the project generally meet BSCC grant requirements? </w:t>
      </w:r>
      <w:r w:rsidRPr="0029370E">
        <w:rPr>
          <w:b/>
        </w:rPr>
        <w:tab/>
        <w:t xml:space="preserve">Yes </w:t>
      </w:r>
      <w:sdt>
        <w:sdtPr>
          <w:rPr>
            <w:b/>
          </w:rPr>
          <w:id w:val="-1784185058"/>
          <w14:checkbox>
            <w14:checked w14:val="0"/>
            <w14:checkedState w14:val="2612" w14:font="MS Gothic"/>
            <w14:uncheckedState w14:val="2610" w14:font="MS Gothic"/>
          </w14:checkbox>
        </w:sdtPr>
        <w:sdtEndPr/>
        <w:sdtContent>
          <w:r w:rsidR="00D96987" w:rsidRPr="0029370E">
            <w:rPr>
              <w:rFonts w:ascii="Segoe UI Symbol" w:hAnsi="Segoe UI Symbol" w:cs="Segoe UI Symbol"/>
              <w:b/>
            </w:rPr>
            <w:t>☐</w:t>
          </w:r>
        </w:sdtContent>
      </w:sdt>
      <w:r w:rsidRPr="0029370E">
        <w:rPr>
          <w:b/>
        </w:rPr>
        <w:t xml:space="preserve">     No </w:t>
      </w:r>
      <w:sdt>
        <w:sdtPr>
          <w:rPr>
            <w:b/>
          </w:rPr>
          <w:id w:val="273519796"/>
          <w14:checkbox>
            <w14:checked w14:val="0"/>
            <w14:checkedState w14:val="2612" w14:font="MS Gothic"/>
            <w14:uncheckedState w14:val="2610" w14:font="MS Gothic"/>
          </w14:checkbox>
        </w:sdtPr>
        <w:sdtEndPr/>
        <w:sdtContent>
          <w:r w:rsidRPr="0029370E">
            <w:rPr>
              <w:rFonts w:ascii="Segoe UI Symbol" w:hAnsi="Segoe UI Symbol" w:cs="Segoe UI Symbol"/>
              <w:b/>
            </w:rPr>
            <w:t>☐</w:t>
          </w:r>
        </w:sdtContent>
      </w:sdt>
    </w:p>
    <w:p w14:paraId="65C82D3E" w14:textId="77777777" w:rsidR="002160FB" w:rsidRPr="002D5A40" w:rsidRDefault="002160FB" w:rsidP="002D5A40"/>
    <w:p w14:paraId="4B7C8E72" w14:textId="77777777" w:rsidR="002160FB" w:rsidRPr="002D5A40" w:rsidRDefault="002160FB" w:rsidP="0029370E">
      <w:pPr>
        <w:tabs>
          <w:tab w:val="right" w:pos="9360"/>
        </w:tabs>
        <w:ind w:left="360"/>
      </w:pPr>
      <w:r w:rsidRPr="002D5A40">
        <w:t>1b. If no, will a Compliance Improvement Plan be submitted?</w:t>
      </w:r>
      <w:r w:rsidRPr="002D5A40">
        <w:tab/>
      </w:r>
      <w:r w:rsidRPr="0029370E">
        <w:rPr>
          <w:b/>
        </w:rPr>
        <w:t xml:space="preserve">Yes </w:t>
      </w:r>
      <w:sdt>
        <w:sdtPr>
          <w:rPr>
            <w:b/>
          </w:rPr>
          <w:id w:val="1369409061"/>
          <w14:checkbox>
            <w14:checked w14:val="0"/>
            <w14:checkedState w14:val="2612" w14:font="MS Gothic"/>
            <w14:uncheckedState w14:val="2610" w14:font="MS Gothic"/>
          </w14:checkbox>
        </w:sdtPr>
        <w:sdtEndPr/>
        <w:sdtContent>
          <w:r w:rsidR="00F23AD1" w:rsidRPr="0029370E">
            <w:rPr>
              <w:rFonts w:ascii="Segoe UI Symbol" w:hAnsi="Segoe UI Symbol" w:cs="Segoe UI Symbol"/>
              <w:b/>
            </w:rPr>
            <w:t>☐</w:t>
          </w:r>
        </w:sdtContent>
      </w:sdt>
      <w:r w:rsidRPr="0029370E">
        <w:rPr>
          <w:b/>
        </w:rPr>
        <w:t xml:space="preserve">     No </w:t>
      </w:r>
      <w:sdt>
        <w:sdtPr>
          <w:rPr>
            <w:b/>
          </w:rPr>
          <w:id w:val="-1940510563"/>
          <w14:checkbox>
            <w14:checked w14:val="0"/>
            <w14:checkedState w14:val="2612" w14:font="MS Gothic"/>
            <w14:uncheckedState w14:val="2610" w14:font="MS Gothic"/>
          </w14:checkbox>
        </w:sdtPr>
        <w:sdtEndPr/>
        <w:sdtContent>
          <w:r w:rsidRPr="0029370E">
            <w:rPr>
              <w:rFonts w:ascii="Segoe UI Symbol" w:hAnsi="Segoe UI Symbol" w:cs="Segoe UI Symbol"/>
              <w:b/>
            </w:rPr>
            <w:t>☐</w:t>
          </w:r>
        </w:sdtContent>
      </w:sdt>
    </w:p>
    <w:p w14:paraId="04718CFA" w14:textId="77777777" w:rsidR="002160FB" w:rsidRPr="002D5A40" w:rsidRDefault="002160FB" w:rsidP="002D5A40"/>
    <w:p w14:paraId="1339F2F8" w14:textId="77777777" w:rsidR="002160FB" w:rsidRPr="002D5A40" w:rsidRDefault="002160FB" w:rsidP="0029370E">
      <w:pPr>
        <w:ind w:left="360"/>
      </w:pPr>
      <w:r w:rsidRPr="002D5A40">
        <w:t>1c. Describe here:</w:t>
      </w:r>
    </w:p>
    <w:p w14:paraId="312AC4A6" w14:textId="77777777" w:rsidR="002160FB" w:rsidRPr="002D5A40" w:rsidRDefault="002160FB" w:rsidP="002D5A40"/>
    <w:p w14:paraId="50C6E2C1" w14:textId="77777777" w:rsidR="002160FB" w:rsidRPr="008A5A4C" w:rsidRDefault="002160FB" w:rsidP="00AB2FD7">
      <w:pPr>
        <w:pStyle w:val="ListParagraph"/>
        <w:numPr>
          <w:ilvl w:val="0"/>
          <w:numId w:val="49"/>
        </w:numPr>
        <w:ind w:left="360"/>
        <w:rPr>
          <w:b/>
        </w:rPr>
      </w:pPr>
      <w:r w:rsidRPr="008A5A4C">
        <w:rPr>
          <w:b/>
        </w:rPr>
        <w:t>Technical Assistance</w:t>
      </w:r>
    </w:p>
    <w:p w14:paraId="78F5E6C5" w14:textId="77777777" w:rsidR="002160FB" w:rsidRPr="0029370E" w:rsidRDefault="002160FB" w:rsidP="0029370E">
      <w:pPr>
        <w:tabs>
          <w:tab w:val="right" w:pos="9360"/>
        </w:tabs>
        <w:ind w:left="360"/>
        <w:rPr>
          <w:b/>
        </w:rPr>
      </w:pPr>
      <w:r w:rsidRPr="002D5A40">
        <w:t>2a. Does the Grantee have any technical assistance needs?</w:t>
      </w:r>
      <w:r w:rsidRPr="002D5A40">
        <w:tab/>
      </w:r>
      <w:r w:rsidRPr="0029370E">
        <w:rPr>
          <w:b/>
        </w:rPr>
        <w:t xml:space="preserve">Yes </w:t>
      </w:r>
      <w:sdt>
        <w:sdtPr>
          <w:rPr>
            <w:b/>
          </w:rPr>
          <w:id w:val="1016186591"/>
          <w14:checkbox>
            <w14:checked w14:val="0"/>
            <w14:checkedState w14:val="2612" w14:font="MS Gothic"/>
            <w14:uncheckedState w14:val="2610" w14:font="MS Gothic"/>
          </w14:checkbox>
        </w:sdtPr>
        <w:sdtEndPr/>
        <w:sdtContent>
          <w:r w:rsidRPr="0029370E">
            <w:rPr>
              <w:rFonts w:ascii="Segoe UI Symbol" w:hAnsi="Segoe UI Symbol" w:cs="Segoe UI Symbol"/>
              <w:b/>
            </w:rPr>
            <w:t>☐</w:t>
          </w:r>
        </w:sdtContent>
      </w:sdt>
      <w:r w:rsidRPr="0029370E">
        <w:rPr>
          <w:b/>
        </w:rPr>
        <w:t xml:space="preserve">     No </w:t>
      </w:r>
      <w:sdt>
        <w:sdtPr>
          <w:rPr>
            <w:b/>
          </w:rPr>
          <w:id w:val="-1006672567"/>
          <w14:checkbox>
            <w14:checked w14:val="0"/>
            <w14:checkedState w14:val="2612" w14:font="MS Gothic"/>
            <w14:uncheckedState w14:val="2610" w14:font="MS Gothic"/>
          </w14:checkbox>
        </w:sdtPr>
        <w:sdtEndPr/>
        <w:sdtContent>
          <w:r w:rsidRPr="0029370E">
            <w:rPr>
              <w:rFonts w:ascii="Segoe UI Symbol" w:hAnsi="Segoe UI Symbol" w:cs="Segoe UI Symbol"/>
              <w:b/>
            </w:rPr>
            <w:t>☐</w:t>
          </w:r>
        </w:sdtContent>
      </w:sdt>
    </w:p>
    <w:p w14:paraId="0CA2F98C" w14:textId="77777777" w:rsidR="002160FB" w:rsidRPr="002D5A40" w:rsidRDefault="002160FB" w:rsidP="002D5A40"/>
    <w:p w14:paraId="634C2B93" w14:textId="77777777" w:rsidR="00370556" w:rsidRPr="002D5A40" w:rsidRDefault="002160FB" w:rsidP="0029370E">
      <w:pPr>
        <w:ind w:left="360"/>
      </w:pPr>
      <w:r w:rsidRPr="002D5A40">
        <w:t xml:space="preserve">2b. Describe here:  </w:t>
      </w:r>
      <w:r w:rsidR="00370556" w:rsidRPr="002D5A40">
        <w:br w:type="page"/>
      </w:r>
    </w:p>
    <w:p w14:paraId="0E68D61A" w14:textId="33CBB599" w:rsidR="00E60E6D" w:rsidRDefault="00E60E6D" w:rsidP="00BC01F2">
      <w:pPr>
        <w:rPr>
          <w:rFonts w:cs="Arial"/>
        </w:rPr>
        <w:sectPr w:rsidR="00E60E6D" w:rsidSect="000E6334">
          <w:headerReference w:type="even" r:id="rId93"/>
          <w:headerReference w:type="default" r:id="rId94"/>
          <w:headerReference w:type="first" r:id="rId95"/>
          <w:pgSz w:w="12240" w:h="15840" w:code="1"/>
          <w:pgMar w:top="1440" w:right="1440" w:bottom="1080" w:left="1440" w:header="576" w:footer="432" w:gutter="0"/>
          <w:cols w:space="720"/>
          <w:docGrid w:linePitch="360"/>
        </w:sectPr>
      </w:pPr>
    </w:p>
    <w:tbl>
      <w:tblPr>
        <w:tblpPr w:leftFromText="180" w:rightFromText="180" w:vertAnchor="text" w:horzAnchor="margin" w:tblpY="15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5"/>
      </w:tblGrid>
      <w:tr w:rsidR="00BC3ADA" w:rsidRPr="002D5A40" w14:paraId="3A4CA01E" w14:textId="77777777" w:rsidTr="00025032">
        <w:trPr>
          <w:trHeight w:val="432"/>
        </w:trPr>
        <w:tc>
          <w:tcPr>
            <w:tcW w:w="9355" w:type="dxa"/>
            <w:shd w:val="clear" w:color="auto" w:fill="002060"/>
            <w:vAlign w:val="center"/>
          </w:tcPr>
          <w:p w14:paraId="24AA74B9" w14:textId="62318E72" w:rsidR="00BC3ADA" w:rsidRPr="00127010" w:rsidRDefault="00BC3ADA" w:rsidP="00BC3ADA">
            <w:pPr>
              <w:pStyle w:val="Heading2"/>
              <w:framePr w:hSpace="0" w:wrap="auto" w:vAnchor="margin" w:hAnchor="text" w:yAlign="inline"/>
            </w:pPr>
            <w:bookmarkStart w:id="68" w:name="_Toc64009289"/>
            <w:r>
              <w:lastRenderedPageBreak/>
              <w:t>Attachment G: RSAT Implementation Workplan</w:t>
            </w:r>
            <w:bookmarkEnd w:id="68"/>
          </w:p>
        </w:tc>
      </w:tr>
    </w:tbl>
    <w:p w14:paraId="4928863C" w14:textId="595962CD" w:rsidR="00E60E6D" w:rsidRDefault="00E60E6D" w:rsidP="00BC01F2">
      <w:pPr>
        <w:rPr>
          <w:rFonts w:cs="Arial"/>
        </w:rPr>
      </w:pPr>
    </w:p>
    <w:p w14:paraId="2E47F38F" w14:textId="28A7809B" w:rsidR="00E60E6D" w:rsidRDefault="00E60E6D" w:rsidP="00BC01F2">
      <w:pPr>
        <w:rPr>
          <w:rFonts w:cs="Arial"/>
        </w:rPr>
      </w:pPr>
      <w:r>
        <w:rPr>
          <w:rFonts w:cs="Arial"/>
        </w:rPr>
        <w:t xml:space="preserve">This </w:t>
      </w:r>
      <w:r w:rsidR="00BC01F2" w:rsidRPr="005B46C7">
        <w:rPr>
          <w:rFonts w:cs="Arial"/>
        </w:rPr>
        <w:t xml:space="preserve">Project Work Plan identifies </w:t>
      </w:r>
      <w:r w:rsidR="00BC01F2" w:rsidRPr="007A6D4A">
        <w:rPr>
          <w:rFonts w:cs="Arial"/>
        </w:rPr>
        <w:t xml:space="preserve">measurable goals and objectives, activities and services, the responsible parties and a timeline. </w:t>
      </w:r>
      <w:r w:rsidRPr="00E60E6D">
        <w:rPr>
          <w:rFonts w:cs="Arial"/>
        </w:rPr>
        <w:t>Completed plans should (1) identify the project’s top three goals and objectives; (2) identify how the top three goals will be achieved in terms of the activities, responsible staff/partners, start and end dates, and outcome measures; and (3) provide goals, objectives, and measures with a clear relationship to the need and intent of the grant. To build the RSAT Project Work Plan, please use the form provided below. This form does NOT count toward the 20-page limit for the Proposal Narrative.</w:t>
      </w:r>
    </w:p>
    <w:p w14:paraId="4A5F02FC" w14:textId="77777777" w:rsidR="00E60E6D" w:rsidRDefault="00E60E6D" w:rsidP="00BC01F2">
      <w:pPr>
        <w:rPr>
          <w:rFonts w:cs="Arial"/>
        </w:rPr>
      </w:pPr>
    </w:p>
    <w:tbl>
      <w:tblPr>
        <w:tblStyle w:val="TableGrid"/>
        <w:tblW w:w="0" w:type="auto"/>
        <w:tblLook w:val="04A0" w:firstRow="1" w:lastRow="0" w:firstColumn="1" w:lastColumn="0" w:noHBand="0" w:noVBand="1"/>
      </w:tblPr>
      <w:tblGrid>
        <w:gridCol w:w="1839"/>
        <w:gridCol w:w="1231"/>
        <w:gridCol w:w="3161"/>
        <w:gridCol w:w="1559"/>
        <w:gridCol w:w="1560"/>
      </w:tblGrid>
      <w:tr w:rsidR="00BC01F2" w14:paraId="7096C0A2" w14:textId="77777777" w:rsidTr="00BC01F2">
        <w:trPr>
          <w:trHeight w:val="395"/>
        </w:trPr>
        <w:tc>
          <w:tcPr>
            <w:tcW w:w="2335" w:type="dxa"/>
            <w:shd w:val="clear" w:color="auto" w:fill="BFBFBF" w:themeFill="background1" w:themeFillShade="BF"/>
          </w:tcPr>
          <w:p w14:paraId="410934C6" w14:textId="77777777" w:rsidR="00BC01F2" w:rsidRPr="00965CB1" w:rsidRDefault="00BC01F2" w:rsidP="00BC01F2">
            <w:pPr>
              <w:rPr>
                <w:rFonts w:ascii="Arial Narrow" w:hAnsi="Arial Narrow" w:cs="Arial"/>
              </w:rPr>
            </w:pPr>
            <w:r w:rsidRPr="00965CB1">
              <w:rPr>
                <w:rFonts w:ascii="Arial Narrow" w:hAnsi="Arial Narrow" w:cs="Arial"/>
                <w:b/>
                <w:bCs/>
              </w:rPr>
              <w:t>(1</w:t>
            </w:r>
            <w:r w:rsidRPr="00383042">
              <w:rPr>
                <w:rFonts w:ascii="Arial Narrow" w:hAnsi="Arial Narrow" w:cs="Arial"/>
                <w:b/>
                <w:bCs/>
              </w:rPr>
              <w:t>) Goal:</w:t>
            </w:r>
          </w:p>
        </w:tc>
        <w:tc>
          <w:tcPr>
            <w:tcW w:w="10975" w:type="dxa"/>
            <w:gridSpan w:val="4"/>
            <w:shd w:val="clear" w:color="auto" w:fill="BFBFBF" w:themeFill="background1" w:themeFillShade="BF"/>
          </w:tcPr>
          <w:p w14:paraId="193A6739" w14:textId="77777777" w:rsidR="00BC01F2" w:rsidRPr="00965CB1" w:rsidRDefault="00BC01F2" w:rsidP="00BC01F2">
            <w:pPr>
              <w:rPr>
                <w:rFonts w:ascii="Arial Narrow" w:hAnsi="Arial Narrow" w:cs="Arial"/>
              </w:rPr>
            </w:pPr>
          </w:p>
        </w:tc>
      </w:tr>
      <w:tr w:rsidR="00BC01F2" w14:paraId="3260F741" w14:textId="77777777" w:rsidTr="00BC01F2">
        <w:trPr>
          <w:trHeight w:val="890"/>
        </w:trPr>
        <w:tc>
          <w:tcPr>
            <w:tcW w:w="2335" w:type="dxa"/>
          </w:tcPr>
          <w:p w14:paraId="6268F944" w14:textId="77777777" w:rsidR="00BC01F2" w:rsidRPr="00965CB1" w:rsidRDefault="00BC01F2" w:rsidP="00BC01F2">
            <w:pPr>
              <w:rPr>
                <w:rFonts w:ascii="Arial Narrow" w:hAnsi="Arial Narrow" w:cs="Arial"/>
              </w:rPr>
            </w:pPr>
            <w:r w:rsidRPr="00965CB1">
              <w:rPr>
                <w:rFonts w:ascii="Arial Narrow" w:hAnsi="Arial Narrow" w:cs="Arial"/>
              </w:rPr>
              <w:t>Objectives (A., B.</w:t>
            </w:r>
            <w:r>
              <w:rPr>
                <w:rFonts w:ascii="Arial Narrow" w:hAnsi="Arial Narrow" w:cs="Arial"/>
              </w:rPr>
              <w:t xml:space="preserve">, </w:t>
            </w:r>
            <w:r w:rsidRPr="00965CB1">
              <w:rPr>
                <w:rFonts w:ascii="Arial Narrow" w:hAnsi="Arial Narrow" w:cs="Arial"/>
              </w:rPr>
              <w:t>etc.)</w:t>
            </w:r>
          </w:p>
        </w:tc>
        <w:tc>
          <w:tcPr>
            <w:tcW w:w="10975" w:type="dxa"/>
            <w:gridSpan w:val="4"/>
          </w:tcPr>
          <w:p w14:paraId="702F8DA0" w14:textId="77777777" w:rsidR="00BC01F2" w:rsidRDefault="00BC01F2" w:rsidP="00BC01F2">
            <w:pPr>
              <w:rPr>
                <w:rFonts w:ascii="Arial Narrow" w:hAnsi="Arial Narrow" w:cs="Arial"/>
              </w:rPr>
            </w:pPr>
            <w:r>
              <w:rPr>
                <w:rFonts w:ascii="Arial Narrow" w:hAnsi="Arial Narrow" w:cs="Arial"/>
              </w:rPr>
              <w:t>A.</w:t>
            </w:r>
          </w:p>
          <w:p w14:paraId="6B5930DA" w14:textId="77777777" w:rsidR="00BC01F2" w:rsidRDefault="00BC01F2" w:rsidP="00BC01F2">
            <w:pPr>
              <w:rPr>
                <w:rFonts w:ascii="Arial Narrow" w:hAnsi="Arial Narrow" w:cs="Arial"/>
              </w:rPr>
            </w:pPr>
            <w:r>
              <w:rPr>
                <w:rFonts w:ascii="Arial Narrow" w:hAnsi="Arial Narrow" w:cs="Arial"/>
              </w:rPr>
              <w:t>B.</w:t>
            </w:r>
          </w:p>
          <w:p w14:paraId="57B4139B" w14:textId="77777777" w:rsidR="00BC01F2" w:rsidRPr="00965CB1" w:rsidRDefault="00BC01F2" w:rsidP="00BC01F2">
            <w:pPr>
              <w:rPr>
                <w:rFonts w:ascii="Arial Narrow" w:hAnsi="Arial Narrow" w:cs="Arial"/>
              </w:rPr>
            </w:pPr>
            <w:r>
              <w:rPr>
                <w:rFonts w:ascii="Arial Narrow" w:hAnsi="Arial Narrow" w:cs="Arial"/>
              </w:rPr>
              <w:t>C.</w:t>
            </w:r>
          </w:p>
        </w:tc>
      </w:tr>
      <w:tr w:rsidR="00BC01F2" w14:paraId="5EA2C80C" w14:textId="77777777" w:rsidTr="00BC01F2">
        <w:trPr>
          <w:trHeight w:val="278"/>
        </w:trPr>
        <w:tc>
          <w:tcPr>
            <w:tcW w:w="4436" w:type="dxa"/>
            <w:gridSpan w:val="2"/>
            <w:vMerge w:val="restart"/>
          </w:tcPr>
          <w:p w14:paraId="4CFA3933" w14:textId="77777777" w:rsidR="00BC01F2" w:rsidRPr="00383042" w:rsidRDefault="00BC01F2" w:rsidP="00BC01F2">
            <w:pPr>
              <w:rPr>
                <w:rFonts w:ascii="Arial Narrow" w:hAnsi="Arial Narrow" w:cs="Arial"/>
              </w:rPr>
            </w:pPr>
            <w:r w:rsidRPr="00383042">
              <w:rPr>
                <w:rFonts w:ascii="Arial Narrow" w:hAnsi="Arial Narrow" w:cs="Arial"/>
              </w:rPr>
              <w:t>Project activities that support the identified goal</w:t>
            </w:r>
          </w:p>
          <w:p w14:paraId="36714965" w14:textId="77777777" w:rsidR="00BC01F2" w:rsidRPr="00965CB1" w:rsidRDefault="00BC01F2" w:rsidP="00BC01F2">
            <w:pPr>
              <w:rPr>
                <w:rFonts w:ascii="Arial Narrow" w:hAnsi="Arial Narrow" w:cs="Arial"/>
              </w:rPr>
            </w:pPr>
            <w:r w:rsidRPr="00383042">
              <w:rPr>
                <w:rFonts w:ascii="Arial Narrow" w:hAnsi="Arial Narrow" w:cs="Arial"/>
              </w:rPr>
              <w:t>and objectives:</w:t>
            </w:r>
          </w:p>
        </w:tc>
        <w:tc>
          <w:tcPr>
            <w:tcW w:w="4437" w:type="dxa"/>
            <w:vMerge w:val="restart"/>
          </w:tcPr>
          <w:p w14:paraId="331988CD" w14:textId="77777777" w:rsidR="00BC01F2" w:rsidRPr="00965CB1" w:rsidRDefault="00BC01F2" w:rsidP="00BC01F2">
            <w:pPr>
              <w:rPr>
                <w:rFonts w:ascii="Arial Narrow" w:hAnsi="Arial Narrow" w:cs="Arial"/>
              </w:rPr>
            </w:pPr>
            <w:r w:rsidRPr="00383042">
              <w:rPr>
                <w:rFonts w:ascii="Arial Narrow" w:hAnsi="Arial Narrow" w:cs="Arial"/>
              </w:rPr>
              <w:t>Responsible staff/partners</w:t>
            </w:r>
          </w:p>
        </w:tc>
        <w:tc>
          <w:tcPr>
            <w:tcW w:w="4437" w:type="dxa"/>
            <w:gridSpan w:val="2"/>
          </w:tcPr>
          <w:p w14:paraId="75A1E388" w14:textId="77777777" w:rsidR="00BC01F2" w:rsidRPr="00965CB1" w:rsidRDefault="00BC01F2" w:rsidP="00BC01F2">
            <w:pPr>
              <w:jc w:val="center"/>
              <w:rPr>
                <w:rFonts w:ascii="Arial Narrow" w:hAnsi="Arial Narrow" w:cs="Arial"/>
              </w:rPr>
            </w:pPr>
            <w:r>
              <w:rPr>
                <w:rFonts w:ascii="Arial Narrow" w:hAnsi="Arial Narrow" w:cs="Arial"/>
              </w:rPr>
              <w:t>Timeline</w:t>
            </w:r>
          </w:p>
        </w:tc>
      </w:tr>
      <w:tr w:rsidR="00BC01F2" w14:paraId="7432F9D7" w14:textId="77777777" w:rsidTr="00BC01F2">
        <w:trPr>
          <w:trHeight w:val="277"/>
        </w:trPr>
        <w:tc>
          <w:tcPr>
            <w:tcW w:w="4436" w:type="dxa"/>
            <w:gridSpan w:val="2"/>
            <w:vMerge/>
          </w:tcPr>
          <w:p w14:paraId="25E16714" w14:textId="77777777" w:rsidR="00BC01F2" w:rsidRPr="00383042" w:rsidRDefault="00BC01F2" w:rsidP="00BC01F2">
            <w:pPr>
              <w:rPr>
                <w:rFonts w:ascii="Arial Narrow" w:hAnsi="Arial Narrow" w:cs="Arial"/>
              </w:rPr>
            </w:pPr>
          </w:p>
        </w:tc>
        <w:tc>
          <w:tcPr>
            <w:tcW w:w="4437" w:type="dxa"/>
            <w:vMerge/>
          </w:tcPr>
          <w:p w14:paraId="533C2143" w14:textId="77777777" w:rsidR="00BC01F2" w:rsidRPr="00383042" w:rsidRDefault="00BC01F2" w:rsidP="00BC01F2">
            <w:pPr>
              <w:rPr>
                <w:rFonts w:ascii="Arial Narrow" w:hAnsi="Arial Narrow" w:cs="Arial"/>
              </w:rPr>
            </w:pPr>
          </w:p>
        </w:tc>
        <w:tc>
          <w:tcPr>
            <w:tcW w:w="2218" w:type="dxa"/>
          </w:tcPr>
          <w:p w14:paraId="44D4ED9E" w14:textId="77777777" w:rsidR="00BC01F2" w:rsidRPr="00965CB1" w:rsidRDefault="00BC01F2" w:rsidP="00BC01F2">
            <w:pPr>
              <w:jc w:val="center"/>
              <w:rPr>
                <w:rFonts w:ascii="Arial Narrow" w:hAnsi="Arial Narrow" w:cs="Arial"/>
              </w:rPr>
            </w:pPr>
            <w:r>
              <w:rPr>
                <w:rFonts w:ascii="Arial Narrow" w:hAnsi="Arial Narrow" w:cs="Arial"/>
              </w:rPr>
              <w:t>Start Date</w:t>
            </w:r>
          </w:p>
        </w:tc>
        <w:tc>
          <w:tcPr>
            <w:tcW w:w="2219" w:type="dxa"/>
          </w:tcPr>
          <w:p w14:paraId="37AC9DEA" w14:textId="77777777" w:rsidR="00BC01F2" w:rsidRPr="00965CB1" w:rsidRDefault="00BC01F2" w:rsidP="00BC01F2">
            <w:pPr>
              <w:jc w:val="center"/>
              <w:rPr>
                <w:rFonts w:ascii="Arial Narrow" w:hAnsi="Arial Narrow" w:cs="Arial"/>
              </w:rPr>
            </w:pPr>
            <w:r>
              <w:rPr>
                <w:rFonts w:ascii="Arial Narrow" w:hAnsi="Arial Narrow" w:cs="Arial"/>
              </w:rPr>
              <w:t>End Date</w:t>
            </w:r>
          </w:p>
        </w:tc>
      </w:tr>
      <w:tr w:rsidR="00BC01F2" w14:paraId="0A67E389" w14:textId="77777777" w:rsidTr="00BC01F2">
        <w:trPr>
          <w:trHeight w:val="863"/>
        </w:trPr>
        <w:tc>
          <w:tcPr>
            <w:tcW w:w="4436" w:type="dxa"/>
            <w:gridSpan w:val="2"/>
          </w:tcPr>
          <w:p w14:paraId="62A79328" w14:textId="77777777" w:rsidR="00BC01F2" w:rsidRDefault="00BC01F2" w:rsidP="00BC01F2">
            <w:pPr>
              <w:rPr>
                <w:rFonts w:ascii="Arial Narrow" w:hAnsi="Arial Narrow" w:cs="Arial"/>
              </w:rPr>
            </w:pPr>
            <w:r>
              <w:rPr>
                <w:rFonts w:ascii="Arial Narrow" w:hAnsi="Arial Narrow" w:cs="Arial"/>
              </w:rPr>
              <w:t>1.</w:t>
            </w:r>
          </w:p>
          <w:p w14:paraId="51C54EA8" w14:textId="77777777" w:rsidR="00BC01F2" w:rsidRDefault="00BC01F2" w:rsidP="00BC01F2">
            <w:pPr>
              <w:rPr>
                <w:rFonts w:ascii="Arial Narrow" w:hAnsi="Arial Narrow" w:cs="Arial"/>
              </w:rPr>
            </w:pPr>
            <w:r>
              <w:rPr>
                <w:rFonts w:ascii="Arial Narrow" w:hAnsi="Arial Narrow" w:cs="Arial"/>
              </w:rPr>
              <w:t>2.</w:t>
            </w:r>
          </w:p>
          <w:p w14:paraId="196756CE" w14:textId="77777777" w:rsidR="00BC01F2" w:rsidRDefault="00BC01F2" w:rsidP="00BC01F2">
            <w:pPr>
              <w:rPr>
                <w:rFonts w:ascii="Arial Narrow" w:hAnsi="Arial Narrow" w:cs="Arial"/>
              </w:rPr>
            </w:pPr>
            <w:r>
              <w:rPr>
                <w:rFonts w:ascii="Arial Narrow" w:hAnsi="Arial Narrow" w:cs="Arial"/>
              </w:rPr>
              <w:t>3.</w:t>
            </w:r>
          </w:p>
        </w:tc>
        <w:tc>
          <w:tcPr>
            <w:tcW w:w="4437" w:type="dxa"/>
          </w:tcPr>
          <w:p w14:paraId="2C79D329" w14:textId="77777777" w:rsidR="00BC01F2" w:rsidRDefault="00BC01F2" w:rsidP="00BC01F2">
            <w:pPr>
              <w:rPr>
                <w:rFonts w:ascii="Arial Narrow" w:hAnsi="Arial Narrow" w:cs="Arial"/>
              </w:rPr>
            </w:pPr>
          </w:p>
        </w:tc>
        <w:tc>
          <w:tcPr>
            <w:tcW w:w="4437" w:type="dxa"/>
            <w:gridSpan w:val="2"/>
          </w:tcPr>
          <w:p w14:paraId="58A699D2" w14:textId="77777777" w:rsidR="00BC01F2" w:rsidRPr="00965CB1" w:rsidRDefault="00BC01F2" w:rsidP="00BC01F2">
            <w:pPr>
              <w:rPr>
                <w:rFonts w:ascii="Arial Narrow" w:hAnsi="Arial Narrow" w:cs="Arial"/>
              </w:rPr>
            </w:pPr>
          </w:p>
        </w:tc>
      </w:tr>
      <w:tr w:rsidR="001E594A" w14:paraId="2D1FCE15" w14:textId="77777777" w:rsidTr="005437CB">
        <w:trPr>
          <w:trHeight w:val="863"/>
        </w:trPr>
        <w:tc>
          <w:tcPr>
            <w:tcW w:w="13310" w:type="dxa"/>
            <w:gridSpan w:val="5"/>
          </w:tcPr>
          <w:p w14:paraId="193BFB2E" w14:textId="634E7510" w:rsidR="001E594A" w:rsidRPr="00965CB1" w:rsidRDefault="001E594A" w:rsidP="00BC01F2">
            <w:pPr>
              <w:rPr>
                <w:rFonts w:ascii="Arial Narrow" w:hAnsi="Arial Narrow" w:cs="Arial"/>
              </w:rPr>
            </w:pPr>
            <w:r w:rsidRPr="001E594A">
              <w:rPr>
                <w:rFonts w:ascii="Arial Narrow" w:hAnsi="Arial Narrow" w:cs="Arial"/>
              </w:rPr>
              <w:t>List data and sources used to measure outcomes:</w:t>
            </w:r>
          </w:p>
        </w:tc>
      </w:tr>
    </w:tbl>
    <w:p w14:paraId="4E90B4DE" w14:textId="77777777" w:rsidR="00BC01F2" w:rsidRDefault="00BC01F2" w:rsidP="00BC01F2">
      <w:pPr>
        <w:rPr>
          <w:rFonts w:cs="Arial"/>
        </w:rPr>
      </w:pPr>
    </w:p>
    <w:p w14:paraId="20778809" w14:textId="77777777" w:rsidR="00BC01F2" w:rsidRDefault="00BC01F2" w:rsidP="00BC01F2">
      <w:pPr>
        <w:rPr>
          <w:rFonts w:cs="Arial"/>
        </w:rPr>
      </w:pPr>
    </w:p>
    <w:tbl>
      <w:tblPr>
        <w:tblStyle w:val="TableGrid"/>
        <w:tblW w:w="0" w:type="auto"/>
        <w:tblLook w:val="04A0" w:firstRow="1" w:lastRow="0" w:firstColumn="1" w:lastColumn="0" w:noHBand="0" w:noVBand="1"/>
      </w:tblPr>
      <w:tblGrid>
        <w:gridCol w:w="1839"/>
        <w:gridCol w:w="1231"/>
        <w:gridCol w:w="3161"/>
        <w:gridCol w:w="1559"/>
        <w:gridCol w:w="1560"/>
      </w:tblGrid>
      <w:tr w:rsidR="00BC01F2" w14:paraId="338A9F0C" w14:textId="77777777" w:rsidTr="00BC01F2">
        <w:trPr>
          <w:trHeight w:val="395"/>
        </w:trPr>
        <w:tc>
          <w:tcPr>
            <w:tcW w:w="2335" w:type="dxa"/>
            <w:shd w:val="clear" w:color="auto" w:fill="BFBFBF" w:themeFill="background1" w:themeFillShade="BF"/>
          </w:tcPr>
          <w:p w14:paraId="24AA7D84" w14:textId="77777777" w:rsidR="00BC01F2" w:rsidRPr="00965CB1" w:rsidRDefault="00BC01F2" w:rsidP="00BC01F2">
            <w:pPr>
              <w:rPr>
                <w:rFonts w:ascii="Arial Narrow" w:hAnsi="Arial Narrow" w:cs="Arial"/>
              </w:rPr>
            </w:pPr>
            <w:r w:rsidRPr="00965CB1">
              <w:rPr>
                <w:rFonts w:ascii="Arial Narrow" w:hAnsi="Arial Narrow" w:cs="Arial"/>
                <w:b/>
                <w:bCs/>
              </w:rPr>
              <w:t>(</w:t>
            </w:r>
            <w:r>
              <w:rPr>
                <w:rFonts w:ascii="Arial Narrow" w:hAnsi="Arial Narrow" w:cs="Arial"/>
                <w:b/>
                <w:bCs/>
              </w:rPr>
              <w:t>2</w:t>
            </w:r>
            <w:r w:rsidRPr="00383042">
              <w:rPr>
                <w:rFonts w:ascii="Arial Narrow" w:hAnsi="Arial Narrow" w:cs="Arial"/>
                <w:b/>
                <w:bCs/>
              </w:rPr>
              <w:t>) Goal:</w:t>
            </w:r>
          </w:p>
        </w:tc>
        <w:tc>
          <w:tcPr>
            <w:tcW w:w="10975" w:type="dxa"/>
            <w:gridSpan w:val="4"/>
            <w:shd w:val="clear" w:color="auto" w:fill="BFBFBF" w:themeFill="background1" w:themeFillShade="BF"/>
          </w:tcPr>
          <w:p w14:paraId="3B9DE5EE" w14:textId="77777777" w:rsidR="00BC01F2" w:rsidRPr="00965CB1" w:rsidRDefault="00BC01F2" w:rsidP="00BC01F2">
            <w:pPr>
              <w:rPr>
                <w:rFonts w:ascii="Arial Narrow" w:hAnsi="Arial Narrow" w:cs="Arial"/>
              </w:rPr>
            </w:pPr>
          </w:p>
        </w:tc>
      </w:tr>
      <w:tr w:rsidR="00BC01F2" w14:paraId="3A9CBA3A" w14:textId="77777777" w:rsidTr="00BC01F2">
        <w:trPr>
          <w:trHeight w:val="890"/>
        </w:trPr>
        <w:tc>
          <w:tcPr>
            <w:tcW w:w="2335" w:type="dxa"/>
          </w:tcPr>
          <w:p w14:paraId="6804630D" w14:textId="77777777" w:rsidR="00BC01F2" w:rsidRPr="00965CB1" w:rsidRDefault="00BC01F2" w:rsidP="00BC01F2">
            <w:pPr>
              <w:rPr>
                <w:rFonts w:ascii="Arial Narrow" w:hAnsi="Arial Narrow" w:cs="Arial"/>
              </w:rPr>
            </w:pPr>
            <w:r w:rsidRPr="00965CB1">
              <w:rPr>
                <w:rFonts w:ascii="Arial Narrow" w:hAnsi="Arial Narrow" w:cs="Arial"/>
              </w:rPr>
              <w:t>Objectives (A., B.</w:t>
            </w:r>
            <w:r>
              <w:rPr>
                <w:rFonts w:ascii="Arial Narrow" w:hAnsi="Arial Narrow" w:cs="Arial"/>
              </w:rPr>
              <w:t xml:space="preserve">, </w:t>
            </w:r>
            <w:r w:rsidRPr="00965CB1">
              <w:rPr>
                <w:rFonts w:ascii="Arial Narrow" w:hAnsi="Arial Narrow" w:cs="Arial"/>
              </w:rPr>
              <w:t>etc.)</w:t>
            </w:r>
          </w:p>
        </w:tc>
        <w:tc>
          <w:tcPr>
            <w:tcW w:w="10975" w:type="dxa"/>
            <w:gridSpan w:val="4"/>
          </w:tcPr>
          <w:p w14:paraId="0B58E5CF" w14:textId="77777777" w:rsidR="00BC01F2" w:rsidRDefault="00BC01F2" w:rsidP="00BC01F2">
            <w:pPr>
              <w:rPr>
                <w:rFonts w:ascii="Arial Narrow" w:hAnsi="Arial Narrow" w:cs="Arial"/>
              </w:rPr>
            </w:pPr>
            <w:r>
              <w:rPr>
                <w:rFonts w:ascii="Arial Narrow" w:hAnsi="Arial Narrow" w:cs="Arial"/>
              </w:rPr>
              <w:t>A.</w:t>
            </w:r>
          </w:p>
          <w:p w14:paraId="6C74E1E1" w14:textId="77777777" w:rsidR="00BC01F2" w:rsidRDefault="00BC01F2" w:rsidP="00BC01F2">
            <w:pPr>
              <w:rPr>
                <w:rFonts w:ascii="Arial Narrow" w:hAnsi="Arial Narrow" w:cs="Arial"/>
              </w:rPr>
            </w:pPr>
            <w:r>
              <w:rPr>
                <w:rFonts w:ascii="Arial Narrow" w:hAnsi="Arial Narrow" w:cs="Arial"/>
              </w:rPr>
              <w:t>B.</w:t>
            </w:r>
          </w:p>
          <w:p w14:paraId="5B0A70F8" w14:textId="77777777" w:rsidR="00BC01F2" w:rsidRPr="00965CB1" w:rsidRDefault="00BC01F2" w:rsidP="00BC01F2">
            <w:pPr>
              <w:rPr>
                <w:rFonts w:ascii="Arial Narrow" w:hAnsi="Arial Narrow" w:cs="Arial"/>
              </w:rPr>
            </w:pPr>
            <w:r>
              <w:rPr>
                <w:rFonts w:ascii="Arial Narrow" w:hAnsi="Arial Narrow" w:cs="Arial"/>
              </w:rPr>
              <w:t>C.</w:t>
            </w:r>
          </w:p>
        </w:tc>
      </w:tr>
      <w:tr w:rsidR="00BC01F2" w14:paraId="7192017B" w14:textId="77777777" w:rsidTr="00BC01F2">
        <w:trPr>
          <w:trHeight w:val="278"/>
        </w:trPr>
        <w:tc>
          <w:tcPr>
            <w:tcW w:w="4436" w:type="dxa"/>
            <w:gridSpan w:val="2"/>
            <w:vMerge w:val="restart"/>
          </w:tcPr>
          <w:p w14:paraId="29A11EA2" w14:textId="77777777" w:rsidR="00BC01F2" w:rsidRPr="00383042" w:rsidRDefault="00BC01F2" w:rsidP="00BC01F2">
            <w:pPr>
              <w:rPr>
                <w:rFonts w:ascii="Arial Narrow" w:hAnsi="Arial Narrow" w:cs="Arial"/>
              </w:rPr>
            </w:pPr>
            <w:r w:rsidRPr="00383042">
              <w:rPr>
                <w:rFonts w:ascii="Arial Narrow" w:hAnsi="Arial Narrow" w:cs="Arial"/>
              </w:rPr>
              <w:t>Project activities that support the identified goal</w:t>
            </w:r>
          </w:p>
          <w:p w14:paraId="25210558" w14:textId="77777777" w:rsidR="00BC01F2" w:rsidRPr="00965CB1" w:rsidRDefault="00BC01F2" w:rsidP="00BC01F2">
            <w:pPr>
              <w:rPr>
                <w:rFonts w:ascii="Arial Narrow" w:hAnsi="Arial Narrow" w:cs="Arial"/>
              </w:rPr>
            </w:pPr>
            <w:r w:rsidRPr="00383042">
              <w:rPr>
                <w:rFonts w:ascii="Arial Narrow" w:hAnsi="Arial Narrow" w:cs="Arial"/>
              </w:rPr>
              <w:t>and objectives:</w:t>
            </w:r>
          </w:p>
        </w:tc>
        <w:tc>
          <w:tcPr>
            <w:tcW w:w="4437" w:type="dxa"/>
            <w:vMerge w:val="restart"/>
          </w:tcPr>
          <w:p w14:paraId="7ED6C84C" w14:textId="77777777" w:rsidR="00BC01F2" w:rsidRPr="00965CB1" w:rsidRDefault="00BC01F2" w:rsidP="00BC01F2">
            <w:pPr>
              <w:rPr>
                <w:rFonts w:ascii="Arial Narrow" w:hAnsi="Arial Narrow" w:cs="Arial"/>
              </w:rPr>
            </w:pPr>
            <w:r w:rsidRPr="00383042">
              <w:rPr>
                <w:rFonts w:ascii="Arial Narrow" w:hAnsi="Arial Narrow" w:cs="Arial"/>
              </w:rPr>
              <w:t>Responsible staff/partners</w:t>
            </w:r>
          </w:p>
        </w:tc>
        <w:tc>
          <w:tcPr>
            <w:tcW w:w="4437" w:type="dxa"/>
            <w:gridSpan w:val="2"/>
          </w:tcPr>
          <w:p w14:paraId="10CF08D1" w14:textId="77777777" w:rsidR="00BC01F2" w:rsidRPr="00965CB1" w:rsidRDefault="00BC01F2" w:rsidP="00BC01F2">
            <w:pPr>
              <w:jc w:val="center"/>
              <w:rPr>
                <w:rFonts w:ascii="Arial Narrow" w:hAnsi="Arial Narrow" w:cs="Arial"/>
              </w:rPr>
            </w:pPr>
            <w:r>
              <w:rPr>
                <w:rFonts w:ascii="Arial Narrow" w:hAnsi="Arial Narrow" w:cs="Arial"/>
              </w:rPr>
              <w:t>Timeline</w:t>
            </w:r>
          </w:p>
        </w:tc>
      </w:tr>
      <w:tr w:rsidR="00BC01F2" w14:paraId="00750CB3" w14:textId="77777777" w:rsidTr="00BC01F2">
        <w:trPr>
          <w:trHeight w:val="277"/>
        </w:trPr>
        <w:tc>
          <w:tcPr>
            <w:tcW w:w="4436" w:type="dxa"/>
            <w:gridSpan w:val="2"/>
            <w:vMerge/>
          </w:tcPr>
          <w:p w14:paraId="094FB76F" w14:textId="77777777" w:rsidR="00BC01F2" w:rsidRPr="00383042" w:rsidRDefault="00BC01F2" w:rsidP="00BC01F2">
            <w:pPr>
              <w:rPr>
                <w:rFonts w:ascii="Arial Narrow" w:hAnsi="Arial Narrow" w:cs="Arial"/>
              </w:rPr>
            </w:pPr>
          </w:p>
        </w:tc>
        <w:tc>
          <w:tcPr>
            <w:tcW w:w="4437" w:type="dxa"/>
            <w:vMerge/>
          </w:tcPr>
          <w:p w14:paraId="523CD897" w14:textId="77777777" w:rsidR="00BC01F2" w:rsidRPr="00383042" w:rsidRDefault="00BC01F2" w:rsidP="00BC01F2">
            <w:pPr>
              <w:rPr>
                <w:rFonts w:ascii="Arial Narrow" w:hAnsi="Arial Narrow" w:cs="Arial"/>
              </w:rPr>
            </w:pPr>
          </w:p>
        </w:tc>
        <w:tc>
          <w:tcPr>
            <w:tcW w:w="2218" w:type="dxa"/>
          </w:tcPr>
          <w:p w14:paraId="034E0CB3" w14:textId="77777777" w:rsidR="00BC01F2" w:rsidRPr="00965CB1" w:rsidRDefault="00BC01F2" w:rsidP="00BC01F2">
            <w:pPr>
              <w:jc w:val="center"/>
              <w:rPr>
                <w:rFonts w:ascii="Arial Narrow" w:hAnsi="Arial Narrow" w:cs="Arial"/>
              </w:rPr>
            </w:pPr>
            <w:r>
              <w:rPr>
                <w:rFonts w:ascii="Arial Narrow" w:hAnsi="Arial Narrow" w:cs="Arial"/>
              </w:rPr>
              <w:t>Start Date</w:t>
            </w:r>
          </w:p>
        </w:tc>
        <w:tc>
          <w:tcPr>
            <w:tcW w:w="2219" w:type="dxa"/>
          </w:tcPr>
          <w:p w14:paraId="6449DB75" w14:textId="77777777" w:rsidR="00BC01F2" w:rsidRPr="00965CB1" w:rsidRDefault="00BC01F2" w:rsidP="00BC01F2">
            <w:pPr>
              <w:jc w:val="center"/>
              <w:rPr>
                <w:rFonts w:ascii="Arial Narrow" w:hAnsi="Arial Narrow" w:cs="Arial"/>
              </w:rPr>
            </w:pPr>
            <w:r>
              <w:rPr>
                <w:rFonts w:ascii="Arial Narrow" w:hAnsi="Arial Narrow" w:cs="Arial"/>
              </w:rPr>
              <w:t>End Date</w:t>
            </w:r>
          </w:p>
        </w:tc>
      </w:tr>
      <w:tr w:rsidR="00BC01F2" w14:paraId="4788659E" w14:textId="77777777" w:rsidTr="00BC01F2">
        <w:trPr>
          <w:trHeight w:val="863"/>
        </w:trPr>
        <w:tc>
          <w:tcPr>
            <w:tcW w:w="4436" w:type="dxa"/>
            <w:gridSpan w:val="2"/>
          </w:tcPr>
          <w:p w14:paraId="2574D671" w14:textId="77777777" w:rsidR="00BC01F2" w:rsidRDefault="00BC01F2" w:rsidP="00BC01F2">
            <w:pPr>
              <w:rPr>
                <w:rFonts w:ascii="Arial Narrow" w:hAnsi="Arial Narrow" w:cs="Arial"/>
              </w:rPr>
            </w:pPr>
            <w:r>
              <w:rPr>
                <w:rFonts w:ascii="Arial Narrow" w:hAnsi="Arial Narrow" w:cs="Arial"/>
              </w:rPr>
              <w:t>1.</w:t>
            </w:r>
          </w:p>
          <w:p w14:paraId="0E53755C" w14:textId="77777777" w:rsidR="00BC01F2" w:rsidRDefault="00BC01F2" w:rsidP="00BC01F2">
            <w:pPr>
              <w:rPr>
                <w:rFonts w:ascii="Arial Narrow" w:hAnsi="Arial Narrow" w:cs="Arial"/>
              </w:rPr>
            </w:pPr>
            <w:r>
              <w:rPr>
                <w:rFonts w:ascii="Arial Narrow" w:hAnsi="Arial Narrow" w:cs="Arial"/>
              </w:rPr>
              <w:t>2.</w:t>
            </w:r>
          </w:p>
          <w:p w14:paraId="32CA1444" w14:textId="77777777" w:rsidR="00BC01F2" w:rsidRDefault="00BC01F2" w:rsidP="00BC01F2">
            <w:pPr>
              <w:rPr>
                <w:rFonts w:ascii="Arial Narrow" w:hAnsi="Arial Narrow" w:cs="Arial"/>
              </w:rPr>
            </w:pPr>
            <w:r>
              <w:rPr>
                <w:rFonts w:ascii="Arial Narrow" w:hAnsi="Arial Narrow" w:cs="Arial"/>
              </w:rPr>
              <w:t>3.</w:t>
            </w:r>
          </w:p>
        </w:tc>
        <w:tc>
          <w:tcPr>
            <w:tcW w:w="4437" w:type="dxa"/>
          </w:tcPr>
          <w:p w14:paraId="0D783BA0" w14:textId="77777777" w:rsidR="00BC01F2" w:rsidRDefault="00BC01F2" w:rsidP="00BC01F2">
            <w:pPr>
              <w:rPr>
                <w:rFonts w:ascii="Arial Narrow" w:hAnsi="Arial Narrow" w:cs="Arial"/>
              </w:rPr>
            </w:pPr>
          </w:p>
        </w:tc>
        <w:tc>
          <w:tcPr>
            <w:tcW w:w="4437" w:type="dxa"/>
            <w:gridSpan w:val="2"/>
          </w:tcPr>
          <w:p w14:paraId="58942CD2" w14:textId="77777777" w:rsidR="00BC01F2" w:rsidRPr="00965CB1" w:rsidRDefault="00BC01F2" w:rsidP="00BC01F2">
            <w:pPr>
              <w:rPr>
                <w:rFonts w:ascii="Arial Narrow" w:hAnsi="Arial Narrow" w:cs="Arial"/>
              </w:rPr>
            </w:pPr>
          </w:p>
        </w:tc>
      </w:tr>
      <w:tr w:rsidR="001E594A" w14:paraId="7FBE0173" w14:textId="77777777" w:rsidTr="005437CB">
        <w:trPr>
          <w:trHeight w:val="863"/>
        </w:trPr>
        <w:tc>
          <w:tcPr>
            <w:tcW w:w="13310" w:type="dxa"/>
            <w:gridSpan w:val="5"/>
          </w:tcPr>
          <w:p w14:paraId="51ECAD37" w14:textId="16156745" w:rsidR="001E594A" w:rsidRPr="00965CB1" w:rsidRDefault="001E594A" w:rsidP="00BC01F2">
            <w:pPr>
              <w:rPr>
                <w:rFonts w:ascii="Arial Narrow" w:hAnsi="Arial Narrow" w:cs="Arial"/>
              </w:rPr>
            </w:pPr>
            <w:r w:rsidRPr="001E594A">
              <w:rPr>
                <w:rFonts w:ascii="Arial Narrow" w:hAnsi="Arial Narrow" w:cs="Arial"/>
              </w:rPr>
              <w:t>List data and sources used to measure outcomes:</w:t>
            </w:r>
          </w:p>
        </w:tc>
      </w:tr>
    </w:tbl>
    <w:p w14:paraId="1C635E72" w14:textId="77777777" w:rsidR="00BC01F2" w:rsidRDefault="00BC01F2" w:rsidP="00BC01F2">
      <w:pPr>
        <w:rPr>
          <w:rFonts w:cs="Arial"/>
        </w:rPr>
      </w:pPr>
    </w:p>
    <w:p w14:paraId="2B2AF6C2" w14:textId="77777777" w:rsidR="00BC01F2" w:rsidRDefault="00BC01F2" w:rsidP="00BC01F2">
      <w:pPr>
        <w:rPr>
          <w:rFonts w:cs="Arial"/>
        </w:rPr>
      </w:pPr>
    </w:p>
    <w:tbl>
      <w:tblPr>
        <w:tblStyle w:val="TableGrid"/>
        <w:tblW w:w="0" w:type="auto"/>
        <w:tblLook w:val="04A0" w:firstRow="1" w:lastRow="0" w:firstColumn="1" w:lastColumn="0" w:noHBand="0" w:noVBand="1"/>
      </w:tblPr>
      <w:tblGrid>
        <w:gridCol w:w="1839"/>
        <w:gridCol w:w="1231"/>
        <w:gridCol w:w="3161"/>
        <w:gridCol w:w="1559"/>
        <w:gridCol w:w="1560"/>
      </w:tblGrid>
      <w:tr w:rsidR="00BC01F2" w14:paraId="28DEEB58" w14:textId="77777777" w:rsidTr="00BC01F2">
        <w:trPr>
          <w:trHeight w:val="395"/>
        </w:trPr>
        <w:tc>
          <w:tcPr>
            <w:tcW w:w="2335" w:type="dxa"/>
            <w:shd w:val="clear" w:color="auto" w:fill="BFBFBF" w:themeFill="background1" w:themeFillShade="BF"/>
          </w:tcPr>
          <w:p w14:paraId="2A4944EC" w14:textId="77777777" w:rsidR="00BC01F2" w:rsidRPr="00965CB1" w:rsidRDefault="00BC01F2" w:rsidP="00BC01F2">
            <w:pPr>
              <w:rPr>
                <w:rFonts w:ascii="Arial Narrow" w:hAnsi="Arial Narrow" w:cs="Arial"/>
              </w:rPr>
            </w:pPr>
            <w:r w:rsidRPr="00965CB1">
              <w:rPr>
                <w:rFonts w:ascii="Arial Narrow" w:hAnsi="Arial Narrow" w:cs="Arial"/>
                <w:b/>
                <w:bCs/>
              </w:rPr>
              <w:t>(</w:t>
            </w:r>
            <w:r>
              <w:rPr>
                <w:rFonts w:ascii="Arial Narrow" w:hAnsi="Arial Narrow" w:cs="Arial"/>
                <w:b/>
                <w:bCs/>
              </w:rPr>
              <w:t>3</w:t>
            </w:r>
            <w:r w:rsidRPr="00383042">
              <w:rPr>
                <w:rFonts w:ascii="Arial Narrow" w:hAnsi="Arial Narrow" w:cs="Arial"/>
                <w:b/>
                <w:bCs/>
              </w:rPr>
              <w:t>) Goal:</w:t>
            </w:r>
          </w:p>
        </w:tc>
        <w:tc>
          <w:tcPr>
            <w:tcW w:w="10975" w:type="dxa"/>
            <w:gridSpan w:val="4"/>
            <w:shd w:val="clear" w:color="auto" w:fill="BFBFBF" w:themeFill="background1" w:themeFillShade="BF"/>
          </w:tcPr>
          <w:p w14:paraId="57E5E068" w14:textId="77777777" w:rsidR="00BC01F2" w:rsidRPr="00965CB1" w:rsidRDefault="00BC01F2" w:rsidP="00BC01F2">
            <w:pPr>
              <w:rPr>
                <w:rFonts w:ascii="Arial Narrow" w:hAnsi="Arial Narrow" w:cs="Arial"/>
              </w:rPr>
            </w:pPr>
          </w:p>
        </w:tc>
      </w:tr>
      <w:tr w:rsidR="00BC01F2" w14:paraId="74F9A296" w14:textId="77777777" w:rsidTr="00BC01F2">
        <w:trPr>
          <w:trHeight w:val="890"/>
        </w:trPr>
        <w:tc>
          <w:tcPr>
            <w:tcW w:w="2335" w:type="dxa"/>
          </w:tcPr>
          <w:p w14:paraId="0AF76896" w14:textId="77777777" w:rsidR="00BC01F2" w:rsidRPr="00965CB1" w:rsidRDefault="00BC01F2" w:rsidP="00BC01F2">
            <w:pPr>
              <w:rPr>
                <w:rFonts w:ascii="Arial Narrow" w:hAnsi="Arial Narrow" w:cs="Arial"/>
              </w:rPr>
            </w:pPr>
            <w:r w:rsidRPr="00965CB1">
              <w:rPr>
                <w:rFonts w:ascii="Arial Narrow" w:hAnsi="Arial Narrow" w:cs="Arial"/>
              </w:rPr>
              <w:lastRenderedPageBreak/>
              <w:t>Objectives (A., B.</w:t>
            </w:r>
            <w:r>
              <w:rPr>
                <w:rFonts w:ascii="Arial Narrow" w:hAnsi="Arial Narrow" w:cs="Arial"/>
              </w:rPr>
              <w:t xml:space="preserve">, </w:t>
            </w:r>
            <w:r w:rsidRPr="00965CB1">
              <w:rPr>
                <w:rFonts w:ascii="Arial Narrow" w:hAnsi="Arial Narrow" w:cs="Arial"/>
              </w:rPr>
              <w:t>etc.)</w:t>
            </w:r>
          </w:p>
        </w:tc>
        <w:tc>
          <w:tcPr>
            <w:tcW w:w="10975" w:type="dxa"/>
            <w:gridSpan w:val="4"/>
          </w:tcPr>
          <w:p w14:paraId="5073FF42" w14:textId="77777777" w:rsidR="00BC01F2" w:rsidRDefault="00BC01F2" w:rsidP="00BC01F2">
            <w:pPr>
              <w:rPr>
                <w:rFonts w:ascii="Arial Narrow" w:hAnsi="Arial Narrow" w:cs="Arial"/>
              </w:rPr>
            </w:pPr>
            <w:r>
              <w:rPr>
                <w:rFonts w:ascii="Arial Narrow" w:hAnsi="Arial Narrow" w:cs="Arial"/>
              </w:rPr>
              <w:t>A.</w:t>
            </w:r>
          </w:p>
          <w:p w14:paraId="0D146CBC" w14:textId="77777777" w:rsidR="00BC01F2" w:rsidRDefault="00BC01F2" w:rsidP="00BC01F2">
            <w:pPr>
              <w:rPr>
                <w:rFonts w:ascii="Arial Narrow" w:hAnsi="Arial Narrow" w:cs="Arial"/>
              </w:rPr>
            </w:pPr>
            <w:r>
              <w:rPr>
                <w:rFonts w:ascii="Arial Narrow" w:hAnsi="Arial Narrow" w:cs="Arial"/>
              </w:rPr>
              <w:t>B.</w:t>
            </w:r>
          </w:p>
          <w:p w14:paraId="639C0F08" w14:textId="77777777" w:rsidR="00BC01F2" w:rsidRPr="00965CB1" w:rsidRDefault="00BC01F2" w:rsidP="00BC01F2">
            <w:pPr>
              <w:rPr>
                <w:rFonts w:ascii="Arial Narrow" w:hAnsi="Arial Narrow" w:cs="Arial"/>
              </w:rPr>
            </w:pPr>
            <w:r>
              <w:rPr>
                <w:rFonts w:ascii="Arial Narrow" w:hAnsi="Arial Narrow" w:cs="Arial"/>
              </w:rPr>
              <w:t>C.</w:t>
            </w:r>
          </w:p>
        </w:tc>
      </w:tr>
      <w:tr w:rsidR="00BC01F2" w14:paraId="3A055487" w14:textId="77777777" w:rsidTr="00BC01F2">
        <w:trPr>
          <w:trHeight w:val="278"/>
        </w:trPr>
        <w:tc>
          <w:tcPr>
            <w:tcW w:w="4436" w:type="dxa"/>
            <w:gridSpan w:val="2"/>
            <w:vMerge w:val="restart"/>
          </w:tcPr>
          <w:p w14:paraId="27DF37ED" w14:textId="77777777" w:rsidR="00BC01F2" w:rsidRPr="00383042" w:rsidRDefault="00BC01F2" w:rsidP="00BC01F2">
            <w:pPr>
              <w:rPr>
                <w:rFonts w:ascii="Arial Narrow" w:hAnsi="Arial Narrow" w:cs="Arial"/>
              </w:rPr>
            </w:pPr>
            <w:r w:rsidRPr="00383042">
              <w:rPr>
                <w:rFonts w:ascii="Arial Narrow" w:hAnsi="Arial Narrow" w:cs="Arial"/>
              </w:rPr>
              <w:t>Project activities that support the identified goal</w:t>
            </w:r>
          </w:p>
          <w:p w14:paraId="39713413" w14:textId="77777777" w:rsidR="00BC01F2" w:rsidRPr="00965CB1" w:rsidRDefault="00BC01F2" w:rsidP="00BC01F2">
            <w:pPr>
              <w:rPr>
                <w:rFonts w:ascii="Arial Narrow" w:hAnsi="Arial Narrow" w:cs="Arial"/>
              </w:rPr>
            </w:pPr>
            <w:r w:rsidRPr="00383042">
              <w:rPr>
                <w:rFonts w:ascii="Arial Narrow" w:hAnsi="Arial Narrow" w:cs="Arial"/>
              </w:rPr>
              <w:t>and objectives:</w:t>
            </w:r>
          </w:p>
        </w:tc>
        <w:tc>
          <w:tcPr>
            <w:tcW w:w="4437" w:type="dxa"/>
            <w:vMerge w:val="restart"/>
          </w:tcPr>
          <w:p w14:paraId="46E7807D" w14:textId="77777777" w:rsidR="00BC01F2" w:rsidRPr="00965CB1" w:rsidRDefault="00BC01F2" w:rsidP="00BC01F2">
            <w:pPr>
              <w:rPr>
                <w:rFonts w:ascii="Arial Narrow" w:hAnsi="Arial Narrow" w:cs="Arial"/>
              </w:rPr>
            </w:pPr>
            <w:r w:rsidRPr="00383042">
              <w:rPr>
                <w:rFonts w:ascii="Arial Narrow" w:hAnsi="Arial Narrow" w:cs="Arial"/>
              </w:rPr>
              <w:t>Responsible staff/partners</w:t>
            </w:r>
          </w:p>
        </w:tc>
        <w:tc>
          <w:tcPr>
            <w:tcW w:w="4437" w:type="dxa"/>
            <w:gridSpan w:val="2"/>
          </w:tcPr>
          <w:p w14:paraId="3A390F1B" w14:textId="77777777" w:rsidR="00BC01F2" w:rsidRPr="00965CB1" w:rsidRDefault="00BC01F2" w:rsidP="00BC01F2">
            <w:pPr>
              <w:jc w:val="center"/>
              <w:rPr>
                <w:rFonts w:ascii="Arial Narrow" w:hAnsi="Arial Narrow" w:cs="Arial"/>
              </w:rPr>
            </w:pPr>
            <w:r>
              <w:rPr>
                <w:rFonts w:ascii="Arial Narrow" w:hAnsi="Arial Narrow" w:cs="Arial"/>
              </w:rPr>
              <w:t>Timeline</w:t>
            </w:r>
          </w:p>
        </w:tc>
      </w:tr>
      <w:tr w:rsidR="00BC01F2" w14:paraId="36D1629D" w14:textId="77777777" w:rsidTr="00BC01F2">
        <w:trPr>
          <w:trHeight w:val="277"/>
        </w:trPr>
        <w:tc>
          <w:tcPr>
            <w:tcW w:w="4436" w:type="dxa"/>
            <w:gridSpan w:val="2"/>
            <w:vMerge/>
          </w:tcPr>
          <w:p w14:paraId="79889116" w14:textId="77777777" w:rsidR="00BC01F2" w:rsidRPr="00383042" w:rsidRDefault="00BC01F2" w:rsidP="00BC01F2">
            <w:pPr>
              <w:rPr>
                <w:rFonts w:ascii="Arial Narrow" w:hAnsi="Arial Narrow" w:cs="Arial"/>
              </w:rPr>
            </w:pPr>
          </w:p>
        </w:tc>
        <w:tc>
          <w:tcPr>
            <w:tcW w:w="4437" w:type="dxa"/>
            <w:vMerge/>
          </w:tcPr>
          <w:p w14:paraId="0732F53A" w14:textId="77777777" w:rsidR="00BC01F2" w:rsidRPr="00383042" w:rsidRDefault="00BC01F2" w:rsidP="00BC01F2">
            <w:pPr>
              <w:rPr>
                <w:rFonts w:ascii="Arial Narrow" w:hAnsi="Arial Narrow" w:cs="Arial"/>
              </w:rPr>
            </w:pPr>
          </w:p>
        </w:tc>
        <w:tc>
          <w:tcPr>
            <w:tcW w:w="2218" w:type="dxa"/>
          </w:tcPr>
          <w:p w14:paraId="48F66BD7" w14:textId="77777777" w:rsidR="00BC01F2" w:rsidRPr="00965CB1" w:rsidRDefault="00BC01F2" w:rsidP="00BC01F2">
            <w:pPr>
              <w:jc w:val="center"/>
              <w:rPr>
                <w:rFonts w:ascii="Arial Narrow" w:hAnsi="Arial Narrow" w:cs="Arial"/>
              </w:rPr>
            </w:pPr>
            <w:r>
              <w:rPr>
                <w:rFonts w:ascii="Arial Narrow" w:hAnsi="Arial Narrow" w:cs="Arial"/>
              </w:rPr>
              <w:t>Start Date</w:t>
            </w:r>
          </w:p>
        </w:tc>
        <w:tc>
          <w:tcPr>
            <w:tcW w:w="2219" w:type="dxa"/>
          </w:tcPr>
          <w:p w14:paraId="3093F2AB" w14:textId="77777777" w:rsidR="00BC01F2" w:rsidRPr="00965CB1" w:rsidRDefault="00BC01F2" w:rsidP="00BC01F2">
            <w:pPr>
              <w:jc w:val="center"/>
              <w:rPr>
                <w:rFonts w:ascii="Arial Narrow" w:hAnsi="Arial Narrow" w:cs="Arial"/>
              </w:rPr>
            </w:pPr>
            <w:r>
              <w:rPr>
                <w:rFonts w:ascii="Arial Narrow" w:hAnsi="Arial Narrow" w:cs="Arial"/>
              </w:rPr>
              <w:t>End Date</w:t>
            </w:r>
          </w:p>
        </w:tc>
      </w:tr>
      <w:tr w:rsidR="00BC01F2" w14:paraId="76D6287C" w14:textId="77777777" w:rsidTr="00BC01F2">
        <w:trPr>
          <w:trHeight w:val="863"/>
        </w:trPr>
        <w:tc>
          <w:tcPr>
            <w:tcW w:w="4436" w:type="dxa"/>
            <w:gridSpan w:val="2"/>
          </w:tcPr>
          <w:p w14:paraId="19C0E85F" w14:textId="77777777" w:rsidR="00BC01F2" w:rsidRDefault="00BC01F2" w:rsidP="00BC01F2">
            <w:pPr>
              <w:rPr>
                <w:rFonts w:ascii="Arial Narrow" w:hAnsi="Arial Narrow" w:cs="Arial"/>
              </w:rPr>
            </w:pPr>
            <w:r>
              <w:rPr>
                <w:rFonts w:ascii="Arial Narrow" w:hAnsi="Arial Narrow" w:cs="Arial"/>
              </w:rPr>
              <w:t>1.</w:t>
            </w:r>
          </w:p>
          <w:p w14:paraId="189F34FE" w14:textId="77777777" w:rsidR="00BC01F2" w:rsidRDefault="00BC01F2" w:rsidP="00BC01F2">
            <w:pPr>
              <w:rPr>
                <w:rFonts w:ascii="Arial Narrow" w:hAnsi="Arial Narrow" w:cs="Arial"/>
              </w:rPr>
            </w:pPr>
            <w:r>
              <w:rPr>
                <w:rFonts w:ascii="Arial Narrow" w:hAnsi="Arial Narrow" w:cs="Arial"/>
              </w:rPr>
              <w:t>2.</w:t>
            </w:r>
          </w:p>
          <w:p w14:paraId="2EC0BBC2" w14:textId="77777777" w:rsidR="00BC01F2" w:rsidRDefault="00BC01F2" w:rsidP="00BC01F2">
            <w:pPr>
              <w:rPr>
                <w:rFonts w:ascii="Arial Narrow" w:hAnsi="Arial Narrow" w:cs="Arial"/>
              </w:rPr>
            </w:pPr>
            <w:r>
              <w:rPr>
                <w:rFonts w:ascii="Arial Narrow" w:hAnsi="Arial Narrow" w:cs="Arial"/>
              </w:rPr>
              <w:t>3.</w:t>
            </w:r>
          </w:p>
        </w:tc>
        <w:tc>
          <w:tcPr>
            <w:tcW w:w="4437" w:type="dxa"/>
          </w:tcPr>
          <w:p w14:paraId="32EFBFE5" w14:textId="77777777" w:rsidR="00BC01F2" w:rsidRDefault="00BC01F2" w:rsidP="00BC01F2">
            <w:pPr>
              <w:rPr>
                <w:rFonts w:ascii="Arial Narrow" w:hAnsi="Arial Narrow" w:cs="Arial"/>
              </w:rPr>
            </w:pPr>
          </w:p>
        </w:tc>
        <w:tc>
          <w:tcPr>
            <w:tcW w:w="4437" w:type="dxa"/>
            <w:gridSpan w:val="2"/>
          </w:tcPr>
          <w:p w14:paraId="32A1736F" w14:textId="77777777" w:rsidR="00BC01F2" w:rsidRPr="00965CB1" w:rsidRDefault="00BC01F2" w:rsidP="00BC01F2">
            <w:pPr>
              <w:rPr>
                <w:rFonts w:ascii="Arial Narrow" w:hAnsi="Arial Narrow" w:cs="Arial"/>
              </w:rPr>
            </w:pPr>
          </w:p>
        </w:tc>
      </w:tr>
      <w:tr w:rsidR="001E594A" w14:paraId="444947CE" w14:textId="77777777" w:rsidTr="005437CB">
        <w:trPr>
          <w:trHeight w:val="863"/>
        </w:trPr>
        <w:tc>
          <w:tcPr>
            <w:tcW w:w="13310" w:type="dxa"/>
            <w:gridSpan w:val="5"/>
          </w:tcPr>
          <w:p w14:paraId="4925A575" w14:textId="2F2B9B60" w:rsidR="001E594A" w:rsidRPr="00965CB1" w:rsidRDefault="001E594A" w:rsidP="00BC01F2">
            <w:pPr>
              <w:rPr>
                <w:rFonts w:ascii="Arial Narrow" w:hAnsi="Arial Narrow" w:cs="Arial"/>
              </w:rPr>
            </w:pPr>
            <w:r w:rsidRPr="001E594A">
              <w:rPr>
                <w:rFonts w:ascii="Arial Narrow" w:hAnsi="Arial Narrow" w:cs="Arial"/>
              </w:rPr>
              <w:t>List data and sources used to measure outcomes:</w:t>
            </w:r>
          </w:p>
        </w:tc>
      </w:tr>
    </w:tbl>
    <w:p w14:paraId="10DC21F9" w14:textId="0C18CA96" w:rsidR="00025032" w:rsidRDefault="00025032" w:rsidP="00BC01F2">
      <w:pPr>
        <w:rPr>
          <w:rFonts w:cs="Arial"/>
        </w:rPr>
      </w:pPr>
    </w:p>
    <w:p w14:paraId="6450D56E" w14:textId="30C19FF8" w:rsidR="00BC01F2" w:rsidRDefault="00025032" w:rsidP="00025032">
      <w:pPr>
        <w:spacing w:after="200" w:line="276" w:lineRule="auto"/>
        <w:jc w:val="left"/>
        <w:rPr>
          <w:rFonts w:cs="Arial"/>
        </w:rPr>
      </w:pPr>
      <w:r>
        <w:rPr>
          <w:rFonts w:cs="Arial"/>
        </w:rPr>
        <w:br w:type="page"/>
      </w:r>
    </w:p>
    <w:tbl>
      <w:tblPr>
        <w:tblpPr w:leftFromText="180" w:rightFromText="180" w:vertAnchor="text" w:horzAnchor="margin" w:tblpX="-815" w:tblpY="126"/>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10975"/>
      </w:tblGrid>
      <w:tr w:rsidR="006A5BF1" w:rsidRPr="002D5A40" w14:paraId="1F0DCAE7" w14:textId="77777777" w:rsidTr="00085CB9">
        <w:trPr>
          <w:trHeight w:val="432"/>
        </w:trPr>
        <w:tc>
          <w:tcPr>
            <w:tcW w:w="10975" w:type="dxa"/>
            <w:shd w:val="clear" w:color="auto" w:fill="002060"/>
            <w:vAlign w:val="center"/>
          </w:tcPr>
          <w:p w14:paraId="266C2D2C" w14:textId="77777777" w:rsidR="006A5BF1" w:rsidRPr="00127010" w:rsidRDefault="006A5BF1" w:rsidP="00085CB9">
            <w:pPr>
              <w:pStyle w:val="Heading2"/>
              <w:framePr w:hSpace="0" w:wrap="auto" w:vAnchor="margin" w:hAnchor="text" w:yAlign="inline"/>
            </w:pPr>
            <w:bookmarkStart w:id="69" w:name="_Toc64009290"/>
            <w:r>
              <w:lastRenderedPageBreak/>
              <w:t>Attachment H: Sample Progress Report</w:t>
            </w:r>
            <w:bookmarkEnd w:id="69"/>
          </w:p>
        </w:tc>
      </w:tr>
    </w:tbl>
    <w:p w14:paraId="6F2DB231" w14:textId="77777777" w:rsidR="00DE2088" w:rsidRPr="002D5A40" w:rsidRDefault="00DE2088" w:rsidP="002D5A40"/>
    <w:tbl>
      <w:tblPr>
        <w:tblW w:w="1098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30"/>
        <w:gridCol w:w="1260"/>
        <w:gridCol w:w="1543"/>
        <w:gridCol w:w="77"/>
        <w:gridCol w:w="2563"/>
        <w:gridCol w:w="317"/>
        <w:gridCol w:w="2520"/>
      </w:tblGrid>
      <w:tr w:rsidR="00085CB9" w:rsidRPr="00085CB9" w14:paraId="4B1C5A13" w14:textId="77777777" w:rsidTr="00E52895">
        <w:trPr>
          <w:trHeight w:val="315"/>
        </w:trPr>
        <w:tc>
          <w:tcPr>
            <w:tcW w:w="10980" w:type="dxa"/>
            <w:gridSpan w:val="8"/>
            <w:shd w:val="clear" w:color="000000" w:fill="366092"/>
            <w:noWrap/>
            <w:vAlign w:val="bottom"/>
            <w:hideMark/>
          </w:tcPr>
          <w:p w14:paraId="4719FD6F" w14:textId="77777777" w:rsidR="00DE2088" w:rsidRPr="00085CB9" w:rsidRDefault="00DE2088" w:rsidP="002D5A40">
            <w:pPr>
              <w:rPr>
                <w:b/>
                <w:color w:val="FFFFFF" w:themeColor="background1"/>
              </w:rPr>
            </w:pPr>
            <w:r w:rsidRPr="00085CB9">
              <w:rPr>
                <w:b/>
                <w:color w:val="FFFFFF" w:themeColor="background1"/>
              </w:rPr>
              <w:t>SECTION 1: PROJECT INFORMATION</w:t>
            </w:r>
          </w:p>
        </w:tc>
      </w:tr>
      <w:tr w:rsidR="00085CB9" w:rsidRPr="002D5A40" w14:paraId="6E43A769" w14:textId="77777777" w:rsidTr="00E52895">
        <w:trPr>
          <w:trHeight w:val="300"/>
        </w:trPr>
        <w:tc>
          <w:tcPr>
            <w:tcW w:w="2070" w:type="dxa"/>
            <w:shd w:val="clear" w:color="000000" w:fill="D9D9D9"/>
            <w:noWrap/>
            <w:vAlign w:val="bottom"/>
            <w:hideMark/>
          </w:tcPr>
          <w:p w14:paraId="19B86113" w14:textId="77777777" w:rsidR="00085CB9" w:rsidRPr="002D5A40" w:rsidRDefault="00085CB9" w:rsidP="00085CB9">
            <w:pPr>
              <w:jc w:val="left"/>
            </w:pPr>
            <w:r w:rsidRPr="002D5A40">
              <w:t>Grantee:</w:t>
            </w:r>
          </w:p>
        </w:tc>
        <w:tc>
          <w:tcPr>
            <w:tcW w:w="8910" w:type="dxa"/>
            <w:gridSpan w:val="7"/>
            <w:shd w:val="clear" w:color="000000" w:fill="FFFFFF"/>
            <w:vAlign w:val="bottom"/>
            <w:hideMark/>
          </w:tcPr>
          <w:p w14:paraId="5170C508" w14:textId="77777777" w:rsidR="00085CB9" w:rsidRPr="002D5A40" w:rsidRDefault="00085CB9" w:rsidP="00085CB9">
            <w:pPr>
              <w:jc w:val="left"/>
            </w:pPr>
            <w:r w:rsidRPr="002D5A40">
              <w:t> </w:t>
            </w:r>
          </w:p>
        </w:tc>
      </w:tr>
      <w:tr w:rsidR="00085CB9" w:rsidRPr="002D5A40" w14:paraId="4F734A09" w14:textId="77777777" w:rsidTr="00E52895">
        <w:trPr>
          <w:trHeight w:val="300"/>
        </w:trPr>
        <w:tc>
          <w:tcPr>
            <w:tcW w:w="2070" w:type="dxa"/>
            <w:shd w:val="clear" w:color="000000" w:fill="D9D9D9"/>
            <w:noWrap/>
            <w:vAlign w:val="bottom"/>
            <w:hideMark/>
          </w:tcPr>
          <w:p w14:paraId="347A4960" w14:textId="77777777" w:rsidR="00085CB9" w:rsidRPr="002D5A40" w:rsidRDefault="00085CB9" w:rsidP="00085CB9">
            <w:pPr>
              <w:jc w:val="left"/>
            </w:pPr>
            <w:r w:rsidRPr="002D5A40">
              <w:t>Award Amount</w:t>
            </w:r>
          </w:p>
        </w:tc>
        <w:tc>
          <w:tcPr>
            <w:tcW w:w="3510" w:type="dxa"/>
            <w:gridSpan w:val="4"/>
            <w:shd w:val="clear" w:color="000000" w:fill="FFFFFF"/>
            <w:noWrap/>
            <w:vAlign w:val="bottom"/>
            <w:hideMark/>
          </w:tcPr>
          <w:p w14:paraId="525DC6CF" w14:textId="77777777" w:rsidR="00085CB9" w:rsidRPr="002D5A40" w:rsidRDefault="00085CB9" w:rsidP="00085CB9">
            <w:pPr>
              <w:jc w:val="left"/>
            </w:pPr>
            <w:r w:rsidRPr="002D5A40">
              <w:t> </w:t>
            </w:r>
          </w:p>
        </w:tc>
        <w:tc>
          <w:tcPr>
            <w:tcW w:w="2880" w:type="dxa"/>
            <w:gridSpan w:val="2"/>
            <w:shd w:val="clear" w:color="000000" w:fill="D9D9D9"/>
            <w:noWrap/>
            <w:vAlign w:val="center"/>
            <w:hideMark/>
          </w:tcPr>
          <w:p w14:paraId="72A0D25B" w14:textId="77777777" w:rsidR="00085CB9" w:rsidRPr="002D5A40" w:rsidRDefault="00085CB9" w:rsidP="00085CB9">
            <w:pPr>
              <w:jc w:val="left"/>
            </w:pPr>
            <w:r w:rsidRPr="002D5A40">
              <w:t xml:space="preserve">Grant Award Number: </w:t>
            </w:r>
          </w:p>
        </w:tc>
        <w:tc>
          <w:tcPr>
            <w:tcW w:w="2520" w:type="dxa"/>
            <w:shd w:val="clear" w:color="000000" w:fill="FFFFFF"/>
            <w:noWrap/>
            <w:vAlign w:val="center"/>
            <w:hideMark/>
          </w:tcPr>
          <w:p w14:paraId="1EB2E120" w14:textId="77777777" w:rsidR="00085CB9" w:rsidRPr="002D5A40" w:rsidRDefault="00085CB9" w:rsidP="00085CB9">
            <w:pPr>
              <w:jc w:val="left"/>
            </w:pPr>
            <w:r w:rsidRPr="002D5A40">
              <w:t> </w:t>
            </w:r>
          </w:p>
        </w:tc>
      </w:tr>
      <w:tr w:rsidR="00085CB9" w:rsidRPr="002D5A40" w14:paraId="19264DAD" w14:textId="77777777" w:rsidTr="00E52895">
        <w:trPr>
          <w:trHeight w:val="300"/>
        </w:trPr>
        <w:tc>
          <w:tcPr>
            <w:tcW w:w="2070" w:type="dxa"/>
            <w:shd w:val="clear" w:color="000000" w:fill="D9D9D9"/>
            <w:noWrap/>
            <w:vAlign w:val="bottom"/>
            <w:hideMark/>
          </w:tcPr>
          <w:p w14:paraId="14EC2B11" w14:textId="77777777" w:rsidR="00085CB9" w:rsidRPr="002D5A40" w:rsidRDefault="00085CB9" w:rsidP="00085CB9">
            <w:pPr>
              <w:jc w:val="left"/>
            </w:pPr>
            <w:r w:rsidRPr="002D5A40">
              <w:t>Prepared by:</w:t>
            </w:r>
          </w:p>
        </w:tc>
        <w:tc>
          <w:tcPr>
            <w:tcW w:w="3510" w:type="dxa"/>
            <w:gridSpan w:val="4"/>
            <w:shd w:val="clear" w:color="auto" w:fill="FFFFFF" w:themeFill="background1"/>
            <w:noWrap/>
            <w:vAlign w:val="bottom"/>
            <w:hideMark/>
          </w:tcPr>
          <w:p w14:paraId="433CDEF4" w14:textId="77777777" w:rsidR="00085CB9" w:rsidRPr="002D5A40" w:rsidRDefault="00085CB9" w:rsidP="00085CB9">
            <w:pPr>
              <w:jc w:val="left"/>
            </w:pPr>
            <w:r w:rsidRPr="002D5A40">
              <w:t> </w:t>
            </w:r>
          </w:p>
        </w:tc>
        <w:tc>
          <w:tcPr>
            <w:tcW w:w="2880" w:type="dxa"/>
            <w:gridSpan w:val="2"/>
            <w:shd w:val="clear" w:color="000000" w:fill="D9D9D9"/>
            <w:noWrap/>
            <w:vAlign w:val="bottom"/>
            <w:hideMark/>
          </w:tcPr>
          <w:p w14:paraId="1141FDD3" w14:textId="77777777" w:rsidR="00085CB9" w:rsidRPr="002D5A40" w:rsidRDefault="00085CB9" w:rsidP="00085CB9">
            <w:pPr>
              <w:jc w:val="left"/>
            </w:pPr>
            <w:r w:rsidRPr="002D5A40">
              <w:t>Phone Number:</w:t>
            </w:r>
          </w:p>
        </w:tc>
        <w:tc>
          <w:tcPr>
            <w:tcW w:w="2520" w:type="dxa"/>
            <w:shd w:val="clear" w:color="auto" w:fill="FFFFFF" w:themeFill="background1"/>
            <w:noWrap/>
            <w:vAlign w:val="bottom"/>
            <w:hideMark/>
          </w:tcPr>
          <w:p w14:paraId="2BB3508F" w14:textId="77777777" w:rsidR="00085CB9" w:rsidRPr="002D5A40" w:rsidRDefault="00085CB9" w:rsidP="00085CB9">
            <w:pPr>
              <w:jc w:val="left"/>
            </w:pPr>
            <w:r w:rsidRPr="002D5A40">
              <w:t> </w:t>
            </w:r>
          </w:p>
        </w:tc>
      </w:tr>
      <w:tr w:rsidR="00085CB9" w:rsidRPr="002D5A40" w14:paraId="723F1E6C" w14:textId="77777777" w:rsidTr="00E52895">
        <w:trPr>
          <w:trHeight w:val="300"/>
        </w:trPr>
        <w:tc>
          <w:tcPr>
            <w:tcW w:w="2070" w:type="dxa"/>
            <w:shd w:val="clear" w:color="000000" w:fill="D9D9D9"/>
            <w:noWrap/>
            <w:vAlign w:val="bottom"/>
            <w:hideMark/>
          </w:tcPr>
          <w:p w14:paraId="6D7EA383" w14:textId="77777777" w:rsidR="00085CB9" w:rsidRPr="002D5A40" w:rsidRDefault="00085CB9" w:rsidP="00085CB9">
            <w:pPr>
              <w:jc w:val="left"/>
            </w:pPr>
            <w:r w:rsidRPr="002D5A40">
              <w:t>Title:</w:t>
            </w:r>
          </w:p>
        </w:tc>
        <w:tc>
          <w:tcPr>
            <w:tcW w:w="3510" w:type="dxa"/>
            <w:gridSpan w:val="4"/>
            <w:shd w:val="clear" w:color="auto" w:fill="FFFFFF" w:themeFill="background1"/>
            <w:noWrap/>
            <w:vAlign w:val="bottom"/>
            <w:hideMark/>
          </w:tcPr>
          <w:p w14:paraId="2E53C53D" w14:textId="77777777" w:rsidR="00085CB9" w:rsidRPr="002D5A40" w:rsidRDefault="00085CB9" w:rsidP="00085CB9">
            <w:pPr>
              <w:jc w:val="left"/>
            </w:pPr>
            <w:r w:rsidRPr="002D5A40">
              <w:t> </w:t>
            </w:r>
          </w:p>
        </w:tc>
        <w:tc>
          <w:tcPr>
            <w:tcW w:w="2880" w:type="dxa"/>
            <w:gridSpan w:val="2"/>
            <w:shd w:val="clear" w:color="000000" w:fill="D9D9D9"/>
            <w:noWrap/>
            <w:vAlign w:val="bottom"/>
            <w:hideMark/>
          </w:tcPr>
          <w:p w14:paraId="5EC27752" w14:textId="77777777" w:rsidR="00085CB9" w:rsidRPr="002D5A40" w:rsidRDefault="00085CB9" w:rsidP="00085CB9">
            <w:pPr>
              <w:jc w:val="left"/>
            </w:pPr>
            <w:r w:rsidRPr="002D5A40">
              <w:t>Date Submitted:</w:t>
            </w:r>
          </w:p>
        </w:tc>
        <w:tc>
          <w:tcPr>
            <w:tcW w:w="2520" w:type="dxa"/>
            <w:shd w:val="clear" w:color="auto" w:fill="FFFFFF" w:themeFill="background1"/>
            <w:noWrap/>
            <w:vAlign w:val="bottom"/>
            <w:hideMark/>
          </w:tcPr>
          <w:p w14:paraId="65686D89" w14:textId="77777777" w:rsidR="00085CB9" w:rsidRPr="002D5A40" w:rsidRDefault="00085CB9" w:rsidP="00085CB9">
            <w:pPr>
              <w:jc w:val="left"/>
            </w:pPr>
            <w:r w:rsidRPr="002D5A40">
              <w:t> </w:t>
            </w:r>
          </w:p>
        </w:tc>
      </w:tr>
      <w:tr w:rsidR="00085CB9" w:rsidRPr="002D5A40" w14:paraId="4C43C1A5" w14:textId="77777777" w:rsidTr="00E52895">
        <w:trPr>
          <w:trHeight w:val="315"/>
        </w:trPr>
        <w:tc>
          <w:tcPr>
            <w:tcW w:w="2070" w:type="dxa"/>
            <w:shd w:val="clear" w:color="000000" w:fill="D9D9D9"/>
            <w:noWrap/>
            <w:vAlign w:val="bottom"/>
            <w:hideMark/>
          </w:tcPr>
          <w:p w14:paraId="7A7F0686" w14:textId="77777777" w:rsidR="00085CB9" w:rsidRPr="002D5A40" w:rsidRDefault="00085CB9" w:rsidP="00085CB9">
            <w:pPr>
              <w:jc w:val="left"/>
            </w:pPr>
            <w:r w:rsidRPr="002D5A40">
              <w:t>Address:</w:t>
            </w:r>
          </w:p>
        </w:tc>
        <w:tc>
          <w:tcPr>
            <w:tcW w:w="8910" w:type="dxa"/>
            <w:gridSpan w:val="7"/>
            <w:shd w:val="clear" w:color="auto" w:fill="FFFFFF" w:themeFill="background1"/>
            <w:noWrap/>
            <w:vAlign w:val="bottom"/>
            <w:hideMark/>
          </w:tcPr>
          <w:p w14:paraId="762A3518" w14:textId="77777777" w:rsidR="00085CB9" w:rsidRPr="002D5A40" w:rsidRDefault="00085CB9" w:rsidP="00085CB9">
            <w:pPr>
              <w:jc w:val="left"/>
            </w:pPr>
            <w:r w:rsidRPr="002D5A40">
              <w:t> </w:t>
            </w:r>
          </w:p>
        </w:tc>
      </w:tr>
      <w:tr w:rsidR="00085CB9" w:rsidRPr="00085CB9" w14:paraId="70F6BE77" w14:textId="77777777" w:rsidTr="00E52895">
        <w:trPr>
          <w:trHeight w:val="315"/>
        </w:trPr>
        <w:tc>
          <w:tcPr>
            <w:tcW w:w="10980" w:type="dxa"/>
            <w:gridSpan w:val="8"/>
            <w:shd w:val="clear" w:color="000000" w:fill="366092"/>
            <w:noWrap/>
            <w:vAlign w:val="bottom"/>
            <w:hideMark/>
          </w:tcPr>
          <w:p w14:paraId="5E68AE62" w14:textId="77777777" w:rsidR="00085CB9" w:rsidRPr="00085CB9" w:rsidRDefault="00085CB9" w:rsidP="00085CB9">
            <w:pPr>
              <w:jc w:val="left"/>
              <w:rPr>
                <w:b/>
              </w:rPr>
            </w:pPr>
            <w:r w:rsidRPr="00085CB9">
              <w:rPr>
                <w:b/>
                <w:color w:val="FFFFFF" w:themeColor="background1"/>
              </w:rPr>
              <w:t>REPORTING QUARTERS</w:t>
            </w:r>
          </w:p>
        </w:tc>
      </w:tr>
      <w:tr w:rsidR="00085CB9" w:rsidRPr="002D5A40" w14:paraId="23A2E918" w14:textId="77777777" w:rsidTr="00E52895">
        <w:trPr>
          <w:trHeight w:val="475"/>
        </w:trPr>
        <w:tc>
          <w:tcPr>
            <w:tcW w:w="10980" w:type="dxa"/>
            <w:gridSpan w:val="8"/>
            <w:shd w:val="clear" w:color="000000" w:fill="FFFFFF"/>
            <w:vAlign w:val="center"/>
            <w:hideMark/>
          </w:tcPr>
          <w:p w14:paraId="44F5C567" w14:textId="77777777" w:rsidR="00085CB9" w:rsidRPr="002D5A40" w:rsidRDefault="00085CB9" w:rsidP="00085CB9">
            <w:pPr>
              <w:jc w:val="left"/>
            </w:pPr>
            <w:r w:rsidRPr="002D5A40">
              <w:t>  </w:t>
            </w:r>
          </w:p>
        </w:tc>
      </w:tr>
      <w:tr w:rsidR="00085CB9" w:rsidRPr="00085CB9" w14:paraId="77888B0B" w14:textId="77777777" w:rsidTr="00E52895">
        <w:trPr>
          <w:trHeight w:val="315"/>
        </w:trPr>
        <w:tc>
          <w:tcPr>
            <w:tcW w:w="10980" w:type="dxa"/>
            <w:gridSpan w:val="8"/>
            <w:shd w:val="clear" w:color="000000" w:fill="366092"/>
            <w:noWrap/>
            <w:vAlign w:val="bottom"/>
            <w:hideMark/>
          </w:tcPr>
          <w:p w14:paraId="3BD50E0B" w14:textId="77777777" w:rsidR="00DE2088" w:rsidRPr="00085CB9" w:rsidRDefault="00DE2088" w:rsidP="00085CB9">
            <w:pPr>
              <w:jc w:val="left"/>
              <w:rPr>
                <w:b/>
                <w:color w:val="FFFFFF" w:themeColor="background1"/>
              </w:rPr>
            </w:pPr>
            <w:r w:rsidRPr="00085CB9">
              <w:rPr>
                <w:b/>
                <w:color w:val="FFFFFF" w:themeColor="background1"/>
              </w:rPr>
              <w:t>SECTION 2: GENERAL AWARD INFORMATION</w:t>
            </w:r>
          </w:p>
        </w:tc>
      </w:tr>
      <w:tr w:rsidR="00DE2088" w:rsidRPr="002D5A40" w14:paraId="0D61FB54" w14:textId="77777777" w:rsidTr="00E52895">
        <w:trPr>
          <w:trHeight w:val="300"/>
        </w:trPr>
        <w:tc>
          <w:tcPr>
            <w:tcW w:w="8143" w:type="dxa"/>
            <w:gridSpan w:val="6"/>
            <w:shd w:val="clear" w:color="000000" w:fill="D9D9D9"/>
            <w:noWrap/>
            <w:vAlign w:val="bottom"/>
            <w:hideMark/>
          </w:tcPr>
          <w:p w14:paraId="4C4B1709" w14:textId="77777777" w:rsidR="00DE2088" w:rsidRPr="002D5A40" w:rsidRDefault="00DE2088" w:rsidP="00085CB9">
            <w:pPr>
              <w:jc w:val="left"/>
            </w:pPr>
            <w:r w:rsidRPr="002D5A40">
              <w:t>1. Federal Award Amount:</w:t>
            </w:r>
          </w:p>
        </w:tc>
        <w:tc>
          <w:tcPr>
            <w:tcW w:w="2837" w:type="dxa"/>
            <w:gridSpan w:val="2"/>
            <w:shd w:val="clear" w:color="auto" w:fill="FFFFFF" w:themeFill="background1"/>
            <w:noWrap/>
            <w:vAlign w:val="bottom"/>
            <w:hideMark/>
          </w:tcPr>
          <w:p w14:paraId="77BF9FCA" w14:textId="77777777" w:rsidR="00DE2088" w:rsidRPr="002D5A40" w:rsidRDefault="00DE2088" w:rsidP="00085CB9">
            <w:pPr>
              <w:jc w:val="left"/>
            </w:pPr>
            <w:r w:rsidRPr="002D5A40">
              <w:t> </w:t>
            </w:r>
          </w:p>
        </w:tc>
      </w:tr>
      <w:tr w:rsidR="00DE2088" w:rsidRPr="002D5A40" w14:paraId="6037F66C" w14:textId="77777777" w:rsidTr="00E52895">
        <w:trPr>
          <w:trHeight w:val="300"/>
        </w:trPr>
        <w:tc>
          <w:tcPr>
            <w:tcW w:w="8143" w:type="dxa"/>
            <w:gridSpan w:val="6"/>
            <w:shd w:val="clear" w:color="000000" w:fill="D9D9D9"/>
            <w:noWrap/>
            <w:vAlign w:val="bottom"/>
            <w:hideMark/>
          </w:tcPr>
          <w:p w14:paraId="02F36B35" w14:textId="77777777" w:rsidR="00DE2088" w:rsidRPr="002D5A40" w:rsidRDefault="00DE2088" w:rsidP="00085CB9">
            <w:pPr>
              <w:jc w:val="left"/>
            </w:pPr>
            <w:r w:rsidRPr="002D5A40">
              <w:t>2. Amount Invoiced Year-to-Date (Sum of Quarterly Invoices):</w:t>
            </w:r>
          </w:p>
        </w:tc>
        <w:tc>
          <w:tcPr>
            <w:tcW w:w="2837" w:type="dxa"/>
            <w:gridSpan w:val="2"/>
            <w:shd w:val="clear" w:color="auto" w:fill="FFFFFF" w:themeFill="background1"/>
            <w:noWrap/>
            <w:vAlign w:val="bottom"/>
            <w:hideMark/>
          </w:tcPr>
          <w:p w14:paraId="4F6491BE" w14:textId="77777777" w:rsidR="00DE2088" w:rsidRPr="002D5A40" w:rsidRDefault="00DE2088" w:rsidP="00085CB9">
            <w:pPr>
              <w:jc w:val="left"/>
            </w:pPr>
            <w:r w:rsidRPr="002D5A40">
              <w:t> </w:t>
            </w:r>
          </w:p>
        </w:tc>
      </w:tr>
      <w:tr w:rsidR="00DE2088" w:rsidRPr="002D5A40" w14:paraId="553265CD" w14:textId="77777777" w:rsidTr="00E52895">
        <w:trPr>
          <w:trHeight w:val="300"/>
        </w:trPr>
        <w:tc>
          <w:tcPr>
            <w:tcW w:w="8143" w:type="dxa"/>
            <w:gridSpan w:val="6"/>
            <w:shd w:val="clear" w:color="000000" w:fill="D9D9D9"/>
            <w:noWrap/>
            <w:vAlign w:val="bottom"/>
            <w:hideMark/>
          </w:tcPr>
          <w:p w14:paraId="5DF57A41" w14:textId="77777777" w:rsidR="00DE2088" w:rsidRPr="002D5A40" w:rsidRDefault="00DE2088" w:rsidP="00085CB9">
            <w:pPr>
              <w:jc w:val="left"/>
            </w:pPr>
            <w:r w:rsidRPr="002D5A40">
              <w:t>3. Percent of Award Invoiced to Date (Amount above/Annual Award):</w:t>
            </w:r>
          </w:p>
        </w:tc>
        <w:tc>
          <w:tcPr>
            <w:tcW w:w="2837" w:type="dxa"/>
            <w:gridSpan w:val="2"/>
            <w:shd w:val="clear" w:color="auto" w:fill="FFFFFF" w:themeFill="background1"/>
            <w:noWrap/>
            <w:vAlign w:val="bottom"/>
            <w:hideMark/>
          </w:tcPr>
          <w:p w14:paraId="2D5FF478" w14:textId="77777777" w:rsidR="00DE2088" w:rsidRPr="002D5A40" w:rsidRDefault="00DE2088" w:rsidP="00085CB9">
            <w:pPr>
              <w:jc w:val="left"/>
            </w:pPr>
            <w:r w:rsidRPr="002D5A40">
              <w:t> </w:t>
            </w:r>
          </w:p>
        </w:tc>
      </w:tr>
      <w:tr w:rsidR="00DE2088" w:rsidRPr="002D5A40" w14:paraId="596B3DA4" w14:textId="77777777" w:rsidTr="00E52895">
        <w:trPr>
          <w:trHeight w:val="517"/>
        </w:trPr>
        <w:tc>
          <w:tcPr>
            <w:tcW w:w="8143" w:type="dxa"/>
            <w:gridSpan w:val="6"/>
            <w:vMerge w:val="restart"/>
            <w:shd w:val="clear" w:color="000000" w:fill="D9D9D9"/>
            <w:vAlign w:val="bottom"/>
            <w:hideMark/>
          </w:tcPr>
          <w:p w14:paraId="09784AE2" w14:textId="77777777" w:rsidR="00DE2088" w:rsidRPr="002D5A40" w:rsidRDefault="00DE2088" w:rsidP="00085CB9">
            <w:pPr>
              <w:jc w:val="left"/>
            </w:pPr>
            <w:r w:rsidRPr="002D5A40">
              <w:t>4. In relation to the expenditure status as identified above, are federal funds being expended as planned and on the schedule provi</w:t>
            </w:r>
            <w:r w:rsidR="00085CB9">
              <w:t>ded in your RSAT application?</w:t>
            </w:r>
          </w:p>
        </w:tc>
        <w:tc>
          <w:tcPr>
            <w:tcW w:w="2837" w:type="dxa"/>
            <w:gridSpan w:val="2"/>
            <w:vMerge w:val="restart"/>
            <w:shd w:val="clear" w:color="auto" w:fill="FFFFFF" w:themeFill="background1"/>
            <w:noWrap/>
            <w:vAlign w:val="bottom"/>
            <w:hideMark/>
          </w:tcPr>
          <w:p w14:paraId="66DD78AC" w14:textId="77777777" w:rsidR="00DE2088" w:rsidRPr="002D5A40" w:rsidRDefault="00DE2088" w:rsidP="00085CB9">
            <w:pPr>
              <w:jc w:val="left"/>
            </w:pPr>
            <w:r w:rsidRPr="002D5A40">
              <w:t> </w:t>
            </w:r>
          </w:p>
        </w:tc>
      </w:tr>
      <w:tr w:rsidR="00DE2088" w:rsidRPr="002D5A40" w14:paraId="13D96B9F" w14:textId="77777777" w:rsidTr="00E52895">
        <w:trPr>
          <w:trHeight w:val="517"/>
        </w:trPr>
        <w:tc>
          <w:tcPr>
            <w:tcW w:w="8143" w:type="dxa"/>
            <w:gridSpan w:val="6"/>
            <w:vMerge/>
            <w:vAlign w:val="center"/>
            <w:hideMark/>
          </w:tcPr>
          <w:p w14:paraId="0228B0A5"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E0D6B47" w14:textId="77777777" w:rsidR="00DE2088" w:rsidRPr="002D5A40" w:rsidRDefault="00DE2088" w:rsidP="00085CB9">
            <w:pPr>
              <w:jc w:val="left"/>
            </w:pPr>
          </w:p>
        </w:tc>
      </w:tr>
      <w:tr w:rsidR="00DE2088" w:rsidRPr="002D5A40" w14:paraId="5635147F" w14:textId="77777777" w:rsidTr="00E52895">
        <w:trPr>
          <w:trHeight w:val="300"/>
        </w:trPr>
        <w:tc>
          <w:tcPr>
            <w:tcW w:w="10980" w:type="dxa"/>
            <w:gridSpan w:val="8"/>
            <w:shd w:val="clear" w:color="000000" w:fill="D9D9D9"/>
            <w:noWrap/>
            <w:vAlign w:val="bottom"/>
            <w:hideMark/>
          </w:tcPr>
          <w:p w14:paraId="170281AA" w14:textId="77777777" w:rsidR="00DE2088" w:rsidRPr="002D5A40" w:rsidRDefault="00DE2088" w:rsidP="00085CB9">
            <w:pPr>
              <w:jc w:val="left"/>
            </w:pPr>
            <w:r w:rsidRPr="002D5A40">
              <w:t>5. If not, please explain why, and describe what expenditure plans exist for the duration of the grant period:</w:t>
            </w:r>
          </w:p>
        </w:tc>
      </w:tr>
      <w:tr w:rsidR="00DE2088" w:rsidRPr="002D5A40" w14:paraId="007A8D02" w14:textId="77777777" w:rsidTr="00E52895">
        <w:trPr>
          <w:trHeight w:val="517"/>
        </w:trPr>
        <w:tc>
          <w:tcPr>
            <w:tcW w:w="10980" w:type="dxa"/>
            <w:gridSpan w:val="8"/>
            <w:vMerge w:val="restart"/>
            <w:shd w:val="clear" w:color="auto" w:fill="FFFFFF" w:themeFill="background1"/>
            <w:vAlign w:val="center"/>
            <w:hideMark/>
          </w:tcPr>
          <w:p w14:paraId="4D603FC0" w14:textId="74D641C3" w:rsidR="00DE2088" w:rsidRPr="002D5A40" w:rsidRDefault="00AB2FD7" w:rsidP="00085CB9">
            <w:pPr>
              <w:jc w:val="left"/>
            </w:pPr>
            <w:sdt>
              <w:sdtPr>
                <w:id w:val="-1511057453"/>
                <w:docPartObj>
                  <w:docPartGallery w:val="Watermarks"/>
                </w:docPartObj>
              </w:sdtPr>
              <w:sdtEndPr/>
              <w:sdtContent>
                <w:r w:rsidR="00826B5D">
                  <w:rPr>
                    <w:noProof/>
                  </w:rPr>
                  <mc:AlternateContent>
                    <mc:Choice Requires="wps">
                      <w:drawing>
                        <wp:anchor distT="0" distB="0" distL="114300" distR="114300" simplePos="0" relativeHeight="251852288" behindDoc="1" locked="0" layoutInCell="0" allowOverlap="1" wp14:anchorId="2E6ED37D" wp14:editId="6BA47DA4">
                          <wp:simplePos x="0" y="0"/>
                          <wp:positionH relativeFrom="margin">
                            <wp:align>center</wp:align>
                          </wp:positionH>
                          <wp:positionV relativeFrom="margin">
                            <wp:align>center</wp:align>
                          </wp:positionV>
                          <wp:extent cx="5865495" cy="2513965"/>
                          <wp:effectExtent l="0" t="1447800" r="0" b="110553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685A22"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6ED37D" id="Text Box 81" o:spid="_x0000_s1067" type="#_x0000_t202" style="position:absolute;margin-left:0;margin-top:0;width:461.85pt;height:197.95pt;rotation:-45;z-index:-251464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" o:allowincell="f" filled="f" stroked="f">
                          <v:stroke joinstyle="round"/>
                          <o:lock v:ext="edit" shapetype="t"/>
                          <v:textbox style="mso-fit-shape-to-text:t">
                            <w:txbxContent>
                              <w:p w14:paraId="35685A22"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sdt>
              <w:sdtPr>
                <w:id w:val="-1253422305"/>
                <w:docPartObj>
                  <w:docPartGallery w:val="Watermarks"/>
                </w:docPartObj>
              </w:sdtPr>
              <w:sdtEndPr/>
              <w:sdtContent>
                <w:r w:rsidR="00826B5D">
                  <w:rPr>
                    <w:noProof/>
                  </w:rPr>
                  <mc:AlternateContent>
                    <mc:Choice Requires="wps">
                      <w:drawing>
                        <wp:anchor distT="0" distB="0" distL="114300" distR="114300" simplePos="0" relativeHeight="251854336" behindDoc="1" locked="0" layoutInCell="0" allowOverlap="1" wp14:anchorId="2C4E7474" wp14:editId="2EF70764">
                          <wp:simplePos x="0" y="0"/>
                          <wp:positionH relativeFrom="margin">
                            <wp:align>center</wp:align>
                          </wp:positionH>
                          <wp:positionV relativeFrom="margin">
                            <wp:align>center</wp:align>
                          </wp:positionV>
                          <wp:extent cx="5865495" cy="2513965"/>
                          <wp:effectExtent l="0" t="1447800" r="0" b="110553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6C972B"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4E7474" id="Text Box 82" o:spid="_x0000_s1068" type="#_x0000_t202" style="position:absolute;margin-left:0;margin-top:0;width:461.85pt;height:197.95pt;rotation:-45;z-index:-251462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" o:allowincell="f" filled="f" stroked="f">
                          <v:stroke joinstyle="round"/>
                          <o:lock v:ext="edit" shapetype="t"/>
                          <v:textbox style="mso-fit-shape-to-text:t">
                            <w:txbxContent>
                              <w:p w14:paraId="216C972B" w14:textId="77777777" w:rsidR="0062097F" w:rsidRDefault="0062097F" w:rsidP="00826B5D">
                                <w:pPr>
                                  <w:jc w:val="center"/>
                                  <w:rPr>
                                    <w:szCs w:val="24"/>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tc>
      </w:tr>
      <w:tr w:rsidR="00DE2088" w:rsidRPr="002D5A40" w14:paraId="6A530F3C" w14:textId="77777777" w:rsidTr="00E52895">
        <w:trPr>
          <w:trHeight w:val="517"/>
        </w:trPr>
        <w:tc>
          <w:tcPr>
            <w:tcW w:w="10980" w:type="dxa"/>
            <w:gridSpan w:val="8"/>
            <w:vMerge/>
            <w:shd w:val="clear" w:color="auto" w:fill="FFFFFF" w:themeFill="background1"/>
            <w:vAlign w:val="center"/>
            <w:hideMark/>
          </w:tcPr>
          <w:p w14:paraId="78803A8C" w14:textId="77777777" w:rsidR="00DE2088" w:rsidRPr="002D5A40" w:rsidRDefault="00DE2088" w:rsidP="00085CB9">
            <w:pPr>
              <w:jc w:val="left"/>
            </w:pPr>
          </w:p>
        </w:tc>
      </w:tr>
      <w:tr w:rsidR="00DE2088" w:rsidRPr="002D5A40" w14:paraId="0631C5F5" w14:textId="77777777" w:rsidTr="00E52895">
        <w:trPr>
          <w:trHeight w:val="300"/>
        </w:trPr>
        <w:tc>
          <w:tcPr>
            <w:tcW w:w="8143" w:type="dxa"/>
            <w:gridSpan w:val="6"/>
            <w:shd w:val="clear" w:color="000000" w:fill="D9D9D9"/>
            <w:vAlign w:val="bottom"/>
            <w:hideMark/>
          </w:tcPr>
          <w:p w14:paraId="0F7C5847" w14:textId="77777777" w:rsidR="00DE2088" w:rsidRPr="002D5A40" w:rsidRDefault="00DE2088" w:rsidP="00085CB9">
            <w:pPr>
              <w:jc w:val="left"/>
            </w:pPr>
            <w:r w:rsidRPr="002D5A40">
              <w:t xml:space="preserve">6.Are matching funds being claimed or expended as planned?   </w:t>
            </w:r>
          </w:p>
        </w:tc>
        <w:tc>
          <w:tcPr>
            <w:tcW w:w="2837" w:type="dxa"/>
            <w:gridSpan w:val="2"/>
            <w:shd w:val="clear" w:color="auto" w:fill="FFFFFF" w:themeFill="background1"/>
            <w:vAlign w:val="bottom"/>
            <w:hideMark/>
          </w:tcPr>
          <w:p w14:paraId="3053495A" w14:textId="77777777" w:rsidR="00DE2088" w:rsidRPr="002D5A40" w:rsidRDefault="00DE2088" w:rsidP="00085CB9">
            <w:pPr>
              <w:jc w:val="left"/>
            </w:pPr>
            <w:r w:rsidRPr="002D5A40">
              <w:t> </w:t>
            </w:r>
          </w:p>
        </w:tc>
      </w:tr>
      <w:tr w:rsidR="00DE2088" w:rsidRPr="002D5A40" w14:paraId="6B0DEFED" w14:textId="77777777" w:rsidTr="00E52895">
        <w:trPr>
          <w:trHeight w:val="300"/>
        </w:trPr>
        <w:tc>
          <w:tcPr>
            <w:tcW w:w="10980" w:type="dxa"/>
            <w:gridSpan w:val="8"/>
            <w:shd w:val="clear" w:color="000000" w:fill="D9D9D9"/>
            <w:noWrap/>
            <w:vAlign w:val="bottom"/>
            <w:hideMark/>
          </w:tcPr>
          <w:p w14:paraId="3E840DB0" w14:textId="77777777" w:rsidR="00DE2088" w:rsidRPr="002D5A40" w:rsidRDefault="00DE2088" w:rsidP="00085CB9">
            <w:pPr>
              <w:jc w:val="left"/>
            </w:pPr>
            <w:r w:rsidRPr="002D5A40">
              <w:t>7. If not, please explain why, and describe what expenditure plans exist for the duration of the grant period:</w:t>
            </w:r>
          </w:p>
        </w:tc>
      </w:tr>
      <w:tr w:rsidR="00DE2088" w:rsidRPr="002D5A40" w14:paraId="570A5E46" w14:textId="77777777" w:rsidTr="00E52895">
        <w:trPr>
          <w:trHeight w:val="509"/>
        </w:trPr>
        <w:tc>
          <w:tcPr>
            <w:tcW w:w="10980" w:type="dxa"/>
            <w:gridSpan w:val="8"/>
            <w:shd w:val="clear" w:color="auto" w:fill="FFFFFF" w:themeFill="background1"/>
            <w:vAlign w:val="bottom"/>
            <w:hideMark/>
          </w:tcPr>
          <w:p w14:paraId="10BA52E2" w14:textId="77777777" w:rsidR="00DE2088" w:rsidRPr="002D5A40" w:rsidRDefault="00DE2088" w:rsidP="00085CB9">
            <w:pPr>
              <w:jc w:val="left"/>
            </w:pPr>
            <w:r w:rsidRPr="002D5A40">
              <w:t> </w:t>
            </w:r>
          </w:p>
        </w:tc>
      </w:tr>
      <w:tr w:rsidR="00DE2088" w:rsidRPr="002D5A40" w14:paraId="02A3ECCB" w14:textId="77777777" w:rsidTr="00E52895">
        <w:trPr>
          <w:trHeight w:val="517"/>
        </w:trPr>
        <w:tc>
          <w:tcPr>
            <w:tcW w:w="8143" w:type="dxa"/>
            <w:gridSpan w:val="6"/>
            <w:vMerge w:val="restart"/>
            <w:shd w:val="clear" w:color="000000" w:fill="D9D9D9"/>
            <w:vAlign w:val="bottom"/>
            <w:hideMark/>
          </w:tcPr>
          <w:p w14:paraId="43CF89C8" w14:textId="77777777" w:rsidR="00DE2088" w:rsidRPr="002D5A40" w:rsidRDefault="00DE2088" w:rsidP="00085CB9">
            <w:pPr>
              <w:jc w:val="left"/>
            </w:pPr>
            <w:r w:rsidRPr="002D5A40">
              <w:t xml:space="preserve">8. Was there grant activity during the reporting period?  Grant activity is defined as any proposed activity in the BJA-approved grant application that is implemented or executed with BJA grant funds. </w:t>
            </w:r>
          </w:p>
        </w:tc>
        <w:tc>
          <w:tcPr>
            <w:tcW w:w="2837" w:type="dxa"/>
            <w:gridSpan w:val="2"/>
            <w:vMerge w:val="restart"/>
            <w:shd w:val="clear" w:color="auto" w:fill="FFFFFF" w:themeFill="background1"/>
            <w:noWrap/>
            <w:vAlign w:val="bottom"/>
            <w:hideMark/>
          </w:tcPr>
          <w:p w14:paraId="0BE59C25" w14:textId="77777777" w:rsidR="00DE2088" w:rsidRPr="002D5A40" w:rsidRDefault="00DE2088" w:rsidP="00085CB9">
            <w:pPr>
              <w:jc w:val="left"/>
            </w:pPr>
            <w:r w:rsidRPr="002D5A40">
              <w:t> </w:t>
            </w:r>
          </w:p>
        </w:tc>
      </w:tr>
      <w:tr w:rsidR="00DE2088" w:rsidRPr="002D5A40" w14:paraId="690D5643" w14:textId="77777777" w:rsidTr="00E52895">
        <w:trPr>
          <w:trHeight w:val="517"/>
        </w:trPr>
        <w:tc>
          <w:tcPr>
            <w:tcW w:w="8143" w:type="dxa"/>
            <w:gridSpan w:val="6"/>
            <w:vMerge/>
            <w:vAlign w:val="center"/>
            <w:hideMark/>
          </w:tcPr>
          <w:p w14:paraId="65BFE7CF"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0E2CD5A8" w14:textId="77777777" w:rsidR="00DE2088" w:rsidRPr="002D5A40" w:rsidRDefault="00DE2088" w:rsidP="00085CB9">
            <w:pPr>
              <w:jc w:val="left"/>
            </w:pPr>
          </w:p>
        </w:tc>
      </w:tr>
      <w:tr w:rsidR="00DE2088" w:rsidRPr="002D5A40" w14:paraId="56C889A8" w14:textId="77777777" w:rsidTr="00E52895">
        <w:trPr>
          <w:trHeight w:val="300"/>
        </w:trPr>
        <w:tc>
          <w:tcPr>
            <w:tcW w:w="10980" w:type="dxa"/>
            <w:gridSpan w:val="8"/>
            <w:shd w:val="clear" w:color="000000" w:fill="D9D9D9"/>
            <w:noWrap/>
            <w:vAlign w:val="bottom"/>
            <w:hideMark/>
          </w:tcPr>
          <w:p w14:paraId="3FB32613" w14:textId="77777777" w:rsidR="00DE2088" w:rsidRPr="002D5A40" w:rsidRDefault="00DE2088" w:rsidP="00085CB9">
            <w:pPr>
              <w:jc w:val="left"/>
            </w:pPr>
            <w:r w:rsidRPr="002D5A40">
              <w:t>9. If No, please explain:</w:t>
            </w:r>
          </w:p>
        </w:tc>
      </w:tr>
      <w:tr w:rsidR="00DE2088" w:rsidRPr="002D5A40" w14:paraId="06CB210C" w14:textId="77777777" w:rsidTr="00E52895">
        <w:trPr>
          <w:trHeight w:val="782"/>
        </w:trPr>
        <w:tc>
          <w:tcPr>
            <w:tcW w:w="10980" w:type="dxa"/>
            <w:gridSpan w:val="8"/>
            <w:shd w:val="clear" w:color="auto" w:fill="FFFFFF" w:themeFill="background1"/>
            <w:vAlign w:val="bottom"/>
            <w:hideMark/>
          </w:tcPr>
          <w:p w14:paraId="6655DB4E" w14:textId="77777777" w:rsidR="00DE2088" w:rsidRPr="002D5A40" w:rsidRDefault="00DE2088" w:rsidP="00085CB9">
            <w:pPr>
              <w:jc w:val="left"/>
            </w:pPr>
            <w:r w:rsidRPr="002D5A40">
              <w:t> </w:t>
            </w:r>
          </w:p>
        </w:tc>
      </w:tr>
      <w:tr w:rsidR="00DE2088" w:rsidRPr="002D5A40" w14:paraId="5A33C6C5" w14:textId="77777777" w:rsidTr="00E52895">
        <w:trPr>
          <w:trHeight w:val="300"/>
        </w:trPr>
        <w:tc>
          <w:tcPr>
            <w:tcW w:w="8143" w:type="dxa"/>
            <w:gridSpan w:val="6"/>
            <w:shd w:val="clear" w:color="000000" w:fill="D9D9D9"/>
            <w:vAlign w:val="bottom"/>
            <w:hideMark/>
          </w:tcPr>
          <w:p w14:paraId="39BF7771" w14:textId="77777777" w:rsidR="00DE2088" w:rsidRPr="002D5A40" w:rsidRDefault="00DE2088" w:rsidP="00085CB9">
            <w:pPr>
              <w:jc w:val="left"/>
            </w:pPr>
            <w:r w:rsidRPr="002D5A40">
              <w:t>10. Staffing – Indicate whether all positions included in the application have been filled:</w:t>
            </w:r>
          </w:p>
        </w:tc>
        <w:tc>
          <w:tcPr>
            <w:tcW w:w="2837" w:type="dxa"/>
            <w:gridSpan w:val="2"/>
            <w:shd w:val="clear" w:color="auto" w:fill="FFFFFF" w:themeFill="background1"/>
            <w:noWrap/>
            <w:vAlign w:val="bottom"/>
            <w:hideMark/>
          </w:tcPr>
          <w:p w14:paraId="0155F8BB" w14:textId="77777777" w:rsidR="00DE2088" w:rsidRPr="002D5A40" w:rsidRDefault="00DE2088" w:rsidP="00085CB9">
            <w:pPr>
              <w:jc w:val="left"/>
            </w:pPr>
            <w:r w:rsidRPr="002D5A40">
              <w:t> </w:t>
            </w:r>
          </w:p>
        </w:tc>
      </w:tr>
      <w:tr w:rsidR="00DE2088" w:rsidRPr="002D5A40" w14:paraId="0966CC4F" w14:textId="77777777" w:rsidTr="00E52895">
        <w:trPr>
          <w:trHeight w:val="517"/>
        </w:trPr>
        <w:tc>
          <w:tcPr>
            <w:tcW w:w="10980" w:type="dxa"/>
            <w:gridSpan w:val="8"/>
            <w:vMerge w:val="restart"/>
            <w:shd w:val="clear" w:color="000000" w:fill="D9D9D9"/>
            <w:vAlign w:val="bottom"/>
            <w:hideMark/>
          </w:tcPr>
          <w:p w14:paraId="0F5D4D2F" w14:textId="77777777" w:rsidR="00DE2088" w:rsidRPr="002D5A40" w:rsidRDefault="00DE2088" w:rsidP="00085CB9">
            <w:pPr>
              <w:jc w:val="left"/>
            </w:pPr>
            <w:r w:rsidRPr="002D5A40">
              <w:t>11. If positions remain unfilled, what is the plan and anticipated outcome for staffing of the program? Are surplus funds anticipated due to salary savings, and what is the plan for these funds?</w:t>
            </w:r>
          </w:p>
        </w:tc>
      </w:tr>
      <w:tr w:rsidR="00DE2088" w:rsidRPr="002D5A40" w14:paraId="1261574C" w14:textId="77777777" w:rsidTr="00E52895">
        <w:trPr>
          <w:trHeight w:val="517"/>
        </w:trPr>
        <w:tc>
          <w:tcPr>
            <w:tcW w:w="10980" w:type="dxa"/>
            <w:gridSpan w:val="8"/>
            <w:vMerge/>
            <w:vAlign w:val="center"/>
            <w:hideMark/>
          </w:tcPr>
          <w:p w14:paraId="47B8AA12" w14:textId="77777777" w:rsidR="00DE2088" w:rsidRPr="002D5A40" w:rsidRDefault="00DE2088" w:rsidP="00085CB9">
            <w:pPr>
              <w:jc w:val="left"/>
            </w:pPr>
          </w:p>
        </w:tc>
      </w:tr>
      <w:tr w:rsidR="00DE2088" w:rsidRPr="002D5A40" w14:paraId="3D32ED06" w14:textId="77777777" w:rsidTr="00E52895">
        <w:trPr>
          <w:trHeight w:val="517"/>
        </w:trPr>
        <w:tc>
          <w:tcPr>
            <w:tcW w:w="10980" w:type="dxa"/>
            <w:gridSpan w:val="8"/>
            <w:vMerge w:val="restart"/>
            <w:shd w:val="clear" w:color="auto" w:fill="FFFFFF" w:themeFill="background1"/>
            <w:hideMark/>
          </w:tcPr>
          <w:p w14:paraId="3B5EC185" w14:textId="77777777" w:rsidR="00DE2088" w:rsidRPr="002D5A40" w:rsidRDefault="00DE2088" w:rsidP="00085CB9">
            <w:pPr>
              <w:jc w:val="left"/>
            </w:pPr>
          </w:p>
        </w:tc>
      </w:tr>
      <w:tr w:rsidR="00DE2088" w:rsidRPr="002D5A40" w14:paraId="71B26FCC" w14:textId="77777777" w:rsidTr="00E52895">
        <w:trPr>
          <w:trHeight w:val="517"/>
        </w:trPr>
        <w:tc>
          <w:tcPr>
            <w:tcW w:w="10980" w:type="dxa"/>
            <w:gridSpan w:val="8"/>
            <w:vMerge/>
            <w:shd w:val="clear" w:color="auto" w:fill="FFFFFF" w:themeFill="background1"/>
            <w:vAlign w:val="center"/>
            <w:hideMark/>
          </w:tcPr>
          <w:p w14:paraId="65BBD39F" w14:textId="77777777" w:rsidR="00DE2088" w:rsidRPr="002D5A40" w:rsidRDefault="00DE2088" w:rsidP="00085CB9">
            <w:pPr>
              <w:jc w:val="left"/>
            </w:pPr>
          </w:p>
        </w:tc>
      </w:tr>
      <w:tr w:rsidR="00DE2088" w:rsidRPr="002D5A40" w14:paraId="420CD22C" w14:textId="77777777" w:rsidTr="00E52895">
        <w:trPr>
          <w:trHeight w:val="517"/>
        </w:trPr>
        <w:tc>
          <w:tcPr>
            <w:tcW w:w="10980" w:type="dxa"/>
            <w:gridSpan w:val="8"/>
            <w:vMerge w:val="restart"/>
            <w:shd w:val="clear" w:color="000000" w:fill="D9D9D9"/>
            <w:vAlign w:val="bottom"/>
            <w:hideMark/>
          </w:tcPr>
          <w:p w14:paraId="6577DAAB" w14:textId="77777777" w:rsidR="00DE2088" w:rsidRPr="002D5A40" w:rsidRDefault="00DE2088" w:rsidP="00085CB9">
            <w:pPr>
              <w:jc w:val="left"/>
            </w:pPr>
            <w:r w:rsidRPr="002D5A40">
              <w:t>12. Please enter the amount of BJA funds (in dollars) including matching funds, spent in your RSAT program during the reporting period for the following areas:</w:t>
            </w:r>
          </w:p>
        </w:tc>
      </w:tr>
      <w:tr w:rsidR="00DE2088" w:rsidRPr="002D5A40" w14:paraId="578D2342" w14:textId="77777777" w:rsidTr="00E52895">
        <w:trPr>
          <w:trHeight w:val="517"/>
        </w:trPr>
        <w:tc>
          <w:tcPr>
            <w:tcW w:w="10980" w:type="dxa"/>
            <w:gridSpan w:val="8"/>
            <w:vMerge/>
            <w:vAlign w:val="center"/>
            <w:hideMark/>
          </w:tcPr>
          <w:p w14:paraId="00E7CC16" w14:textId="77777777" w:rsidR="00DE2088" w:rsidRPr="002D5A40" w:rsidRDefault="00DE2088" w:rsidP="00085CB9">
            <w:pPr>
              <w:jc w:val="left"/>
            </w:pPr>
          </w:p>
        </w:tc>
      </w:tr>
      <w:tr w:rsidR="00DE2088" w:rsidRPr="002D5A40" w14:paraId="6501CB50" w14:textId="77777777" w:rsidTr="00E52895">
        <w:trPr>
          <w:trHeight w:val="300"/>
        </w:trPr>
        <w:tc>
          <w:tcPr>
            <w:tcW w:w="5503" w:type="dxa"/>
            <w:gridSpan w:val="4"/>
            <w:shd w:val="clear" w:color="000000" w:fill="A6A6A6"/>
            <w:noWrap/>
            <w:vAlign w:val="bottom"/>
            <w:hideMark/>
          </w:tcPr>
          <w:p w14:paraId="5C8E8ED1" w14:textId="77777777" w:rsidR="00DE2088" w:rsidRPr="002D5A40" w:rsidRDefault="00DE2088" w:rsidP="00085CB9">
            <w:pPr>
              <w:jc w:val="left"/>
            </w:pPr>
            <w:r w:rsidRPr="002D5A40">
              <w:t>Line Item</w:t>
            </w:r>
          </w:p>
        </w:tc>
        <w:tc>
          <w:tcPr>
            <w:tcW w:w="2640" w:type="dxa"/>
            <w:gridSpan w:val="2"/>
            <w:shd w:val="clear" w:color="000000" w:fill="A6A6A6"/>
            <w:noWrap/>
            <w:vAlign w:val="bottom"/>
            <w:hideMark/>
          </w:tcPr>
          <w:p w14:paraId="6409C62F" w14:textId="77777777" w:rsidR="00DE2088" w:rsidRPr="002D5A40" w:rsidRDefault="00DE2088" w:rsidP="00085CB9">
            <w:pPr>
              <w:jc w:val="left"/>
            </w:pPr>
            <w:r w:rsidRPr="002D5A40">
              <w:t>Grant Funds</w:t>
            </w:r>
          </w:p>
        </w:tc>
        <w:tc>
          <w:tcPr>
            <w:tcW w:w="2837" w:type="dxa"/>
            <w:gridSpan w:val="2"/>
            <w:shd w:val="clear" w:color="000000" w:fill="A6A6A6"/>
            <w:noWrap/>
            <w:vAlign w:val="bottom"/>
            <w:hideMark/>
          </w:tcPr>
          <w:p w14:paraId="6604E63E" w14:textId="77777777" w:rsidR="00DE2088" w:rsidRPr="002D5A40" w:rsidRDefault="00DE2088" w:rsidP="00085CB9">
            <w:pPr>
              <w:jc w:val="left"/>
            </w:pPr>
            <w:r w:rsidRPr="002D5A40">
              <w:t>Match Funds</w:t>
            </w:r>
          </w:p>
        </w:tc>
      </w:tr>
      <w:tr w:rsidR="00DE2088" w:rsidRPr="002D5A40" w14:paraId="16D27D81" w14:textId="77777777" w:rsidTr="00E52895">
        <w:trPr>
          <w:trHeight w:val="300"/>
        </w:trPr>
        <w:tc>
          <w:tcPr>
            <w:tcW w:w="5503" w:type="dxa"/>
            <w:gridSpan w:val="4"/>
            <w:shd w:val="clear" w:color="000000" w:fill="D9D9D9"/>
            <w:noWrap/>
            <w:vAlign w:val="bottom"/>
            <w:hideMark/>
          </w:tcPr>
          <w:p w14:paraId="10E1A065" w14:textId="77777777" w:rsidR="00DE2088" w:rsidRPr="002D5A40" w:rsidRDefault="00DE2088" w:rsidP="00085CB9">
            <w:pPr>
              <w:jc w:val="left"/>
            </w:pPr>
            <w:r w:rsidRPr="002D5A40">
              <w:t>A. Personnel</w:t>
            </w:r>
          </w:p>
        </w:tc>
        <w:tc>
          <w:tcPr>
            <w:tcW w:w="2640" w:type="dxa"/>
            <w:gridSpan w:val="2"/>
            <w:shd w:val="clear" w:color="auto" w:fill="FFFFFF" w:themeFill="background1"/>
            <w:noWrap/>
            <w:vAlign w:val="bottom"/>
            <w:hideMark/>
          </w:tcPr>
          <w:p w14:paraId="3AD2FE7C" w14:textId="77777777" w:rsidR="00DE2088" w:rsidRPr="002D5A40" w:rsidRDefault="00DE2088" w:rsidP="00085CB9">
            <w:pPr>
              <w:jc w:val="left"/>
            </w:pPr>
            <w:r w:rsidRPr="002D5A40">
              <w:t> </w:t>
            </w:r>
          </w:p>
        </w:tc>
        <w:tc>
          <w:tcPr>
            <w:tcW w:w="2837" w:type="dxa"/>
            <w:gridSpan w:val="2"/>
            <w:shd w:val="clear" w:color="auto" w:fill="FFFFFF" w:themeFill="background1"/>
            <w:noWrap/>
            <w:vAlign w:val="bottom"/>
            <w:hideMark/>
          </w:tcPr>
          <w:p w14:paraId="4B79B2F0" w14:textId="77777777" w:rsidR="00DE2088" w:rsidRPr="002D5A40" w:rsidRDefault="00DE2088" w:rsidP="00085CB9">
            <w:pPr>
              <w:jc w:val="left"/>
            </w:pPr>
            <w:r w:rsidRPr="002D5A40">
              <w:t> </w:t>
            </w:r>
          </w:p>
        </w:tc>
      </w:tr>
      <w:tr w:rsidR="00DE2088" w:rsidRPr="002D5A40" w14:paraId="58C65397" w14:textId="77777777" w:rsidTr="00E52895">
        <w:trPr>
          <w:trHeight w:val="300"/>
        </w:trPr>
        <w:tc>
          <w:tcPr>
            <w:tcW w:w="5503" w:type="dxa"/>
            <w:gridSpan w:val="4"/>
            <w:shd w:val="clear" w:color="000000" w:fill="D9D9D9"/>
            <w:noWrap/>
            <w:vAlign w:val="bottom"/>
            <w:hideMark/>
          </w:tcPr>
          <w:p w14:paraId="242568F3" w14:textId="77777777" w:rsidR="00DE2088" w:rsidRPr="002D5A40" w:rsidRDefault="00DE2088" w:rsidP="00085CB9">
            <w:pPr>
              <w:jc w:val="left"/>
            </w:pPr>
            <w:r w:rsidRPr="002D5A40">
              <w:t>B. Fringe Benefits</w:t>
            </w:r>
          </w:p>
        </w:tc>
        <w:tc>
          <w:tcPr>
            <w:tcW w:w="2640" w:type="dxa"/>
            <w:gridSpan w:val="2"/>
            <w:shd w:val="clear" w:color="auto" w:fill="FFFFFF" w:themeFill="background1"/>
            <w:noWrap/>
            <w:vAlign w:val="bottom"/>
            <w:hideMark/>
          </w:tcPr>
          <w:p w14:paraId="4A37F6C3" w14:textId="77777777" w:rsidR="00DE2088" w:rsidRPr="002D5A40" w:rsidRDefault="00DE2088" w:rsidP="00085CB9">
            <w:pPr>
              <w:jc w:val="left"/>
            </w:pPr>
            <w:r w:rsidRPr="002D5A40">
              <w:t> </w:t>
            </w:r>
          </w:p>
        </w:tc>
        <w:tc>
          <w:tcPr>
            <w:tcW w:w="2837" w:type="dxa"/>
            <w:gridSpan w:val="2"/>
            <w:shd w:val="clear" w:color="auto" w:fill="FFFFFF" w:themeFill="background1"/>
            <w:noWrap/>
            <w:vAlign w:val="bottom"/>
            <w:hideMark/>
          </w:tcPr>
          <w:p w14:paraId="6002716D" w14:textId="77777777" w:rsidR="00DE2088" w:rsidRPr="002D5A40" w:rsidRDefault="00DE2088" w:rsidP="00085CB9">
            <w:pPr>
              <w:jc w:val="left"/>
            </w:pPr>
            <w:r w:rsidRPr="002D5A40">
              <w:t> </w:t>
            </w:r>
          </w:p>
        </w:tc>
      </w:tr>
      <w:tr w:rsidR="00DE2088" w:rsidRPr="002D5A40" w14:paraId="22A0AB28" w14:textId="77777777" w:rsidTr="00E52895">
        <w:trPr>
          <w:trHeight w:val="300"/>
        </w:trPr>
        <w:tc>
          <w:tcPr>
            <w:tcW w:w="5503" w:type="dxa"/>
            <w:gridSpan w:val="4"/>
            <w:shd w:val="clear" w:color="000000" w:fill="D9D9D9"/>
            <w:noWrap/>
            <w:vAlign w:val="bottom"/>
            <w:hideMark/>
          </w:tcPr>
          <w:p w14:paraId="4B819E66" w14:textId="77777777" w:rsidR="00DE2088" w:rsidRPr="002D5A40" w:rsidRDefault="00DE2088" w:rsidP="00085CB9">
            <w:pPr>
              <w:jc w:val="left"/>
            </w:pPr>
            <w:r w:rsidRPr="002D5A40">
              <w:t>C. Supplies</w:t>
            </w:r>
          </w:p>
        </w:tc>
        <w:tc>
          <w:tcPr>
            <w:tcW w:w="2640" w:type="dxa"/>
            <w:gridSpan w:val="2"/>
            <w:shd w:val="clear" w:color="auto" w:fill="FFFFFF" w:themeFill="background1"/>
            <w:noWrap/>
            <w:vAlign w:val="bottom"/>
            <w:hideMark/>
          </w:tcPr>
          <w:p w14:paraId="46A68107" w14:textId="77777777" w:rsidR="00DE2088" w:rsidRPr="002D5A40" w:rsidRDefault="00DE2088" w:rsidP="00085CB9">
            <w:pPr>
              <w:jc w:val="left"/>
            </w:pPr>
            <w:r w:rsidRPr="002D5A40">
              <w:t> </w:t>
            </w:r>
          </w:p>
        </w:tc>
        <w:tc>
          <w:tcPr>
            <w:tcW w:w="2837" w:type="dxa"/>
            <w:gridSpan w:val="2"/>
            <w:shd w:val="clear" w:color="auto" w:fill="FFFFFF" w:themeFill="background1"/>
            <w:noWrap/>
            <w:vAlign w:val="bottom"/>
            <w:hideMark/>
          </w:tcPr>
          <w:p w14:paraId="7CB0B870" w14:textId="77777777" w:rsidR="00DE2088" w:rsidRPr="002D5A40" w:rsidRDefault="00DE2088" w:rsidP="00085CB9">
            <w:pPr>
              <w:jc w:val="left"/>
            </w:pPr>
            <w:r w:rsidRPr="002D5A40">
              <w:t> </w:t>
            </w:r>
          </w:p>
        </w:tc>
      </w:tr>
      <w:tr w:rsidR="00DE2088" w:rsidRPr="002D5A40" w14:paraId="00C6A665" w14:textId="77777777" w:rsidTr="00E52895">
        <w:trPr>
          <w:trHeight w:val="300"/>
        </w:trPr>
        <w:tc>
          <w:tcPr>
            <w:tcW w:w="5503" w:type="dxa"/>
            <w:gridSpan w:val="4"/>
            <w:shd w:val="clear" w:color="000000" w:fill="D9D9D9"/>
            <w:noWrap/>
            <w:vAlign w:val="bottom"/>
            <w:hideMark/>
          </w:tcPr>
          <w:p w14:paraId="08D2EAC9" w14:textId="77777777" w:rsidR="00DE2088" w:rsidRPr="002D5A40" w:rsidRDefault="00DE2088" w:rsidP="00085CB9">
            <w:pPr>
              <w:jc w:val="left"/>
            </w:pPr>
            <w:r w:rsidRPr="002D5A40">
              <w:t>D. Equipment</w:t>
            </w:r>
          </w:p>
        </w:tc>
        <w:tc>
          <w:tcPr>
            <w:tcW w:w="2640" w:type="dxa"/>
            <w:gridSpan w:val="2"/>
            <w:shd w:val="clear" w:color="auto" w:fill="FFFFFF" w:themeFill="background1"/>
            <w:noWrap/>
            <w:vAlign w:val="bottom"/>
            <w:hideMark/>
          </w:tcPr>
          <w:p w14:paraId="1E85DEEA" w14:textId="77777777" w:rsidR="00DE2088" w:rsidRPr="002D5A40" w:rsidRDefault="00DE2088" w:rsidP="00085CB9">
            <w:pPr>
              <w:jc w:val="left"/>
            </w:pPr>
            <w:r w:rsidRPr="002D5A40">
              <w:t> </w:t>
            </w:r>
          </w:p>
        </w:tc>
        <w:tc>
          <w:tcPr>
            <w:tcW w:w="2837" w:type="dxa"/>
            <w:gridSpan w:val="2"/>
            <w:shd w:val="clear" w:color="auto" w:fill="FFFFFF" w:themeFill="background1"/>
            <w:noWrap/>
            <w:vAlign w:val="bottom"/>
            <w:hideMark/>
          </w:tcPr>
          <w:p w14:paraId="10C56BD6" w14:textId="77777777" w:rsidR="00DE2088" w:rsidRPr="002D5A40" w:rsidRDefault="00DE2088" w:rsidP="00085CB9">
            <w:pPr>
              <w:jc w:val="left"/>
            </w:pPr>
            <w:r w:rsidRPr="002D5A40">
              <w:t> </w:t>
            </w:r>
          </w:p>
        </w:tc>
      </w:tr>
      <w:tr w:rsidR="00DE2088" w:rsidRPr="002D5A40" w14:paraId="53831A54" w14:textId="77777777" w:rsidTr="00E52895">
        <w:trPr>
          <w:trHeight w:val="300"/>
        </w:trPr>
        <w:tc>
          <w:tcPr>
            <w:tcW w:w="5503" w:type="dxa"/>
            <w:gridSpan w:val="4"/>
            <w:shd w:val="clear" w:color="000000" w:fill="D9D9D9"/>
            <w:noWrap/>
            <w:vAlign w:val="bottom"/>
            <w:hideMark/>
          </w:tcPr>
          <w:p w14:paraId="5FEA2643" w14:textId="77777777" w:rsidR="00DE2088" w:rsidRPr="002D5A40" w:rsidRDefault="00DE2088" w:rsidP="00085CB9">
            <w:pPr>
              <w:jc w:val="left"/>
            </w:pPr>
            <w:r w:rsidRPr="002D5A40">
              <w:t>E. Contract/Consultant Fees</w:t>
            </w:r>
          </w:p>
        </w:tc>
        <w:tc>
          <w:tcPr>
            <w:tcW w:w="2640" w:type="dxa"/>
            <w:gridSpan w:val="2"/>
            <w:shd w:val="clear" w:color="auto" w:fill="FFFFFF" w:themeFill="background1"/>
            <w:noWrap/>
            <w:vAlign w:val="bottom"/>
            <w:hideMark/>
          </w:tcPr>
          <w:p w14:paraId="34CAD3AD" w14:textId="77777777" w:rsidR="00DE2088" w:rsidRPr="002D5A40" w:rsidRDefault="00DE2088" w:rsidP="00085CB9">
            <w:pPr>
              <w:jc w:val="left"/>
            </w:pPr>
            <w:r w:rsidRPr="002D5A40">
              <w:t> </w:t>
            </w:r>
          </w:p>
        </w:tc>
        <w:tc>
          <w:tcPr>
            <w:tcW w:w="2837" w:type="dxa"/>
            <w:gridSpan w:val="2"/>
            <w:shd w:val="clear" w:color="auto" w:fill="FFFFFF" w:themeFill="background1"/>
            <w:noWrap/>
            <w:vAlign w:val="bottom"/>
            <w:hideMark/>
          </w:tcPr>
          <w:p w14:paraId="64275209" w14:textId="77777777" w:rsidR="00DE2088" w:rsidRPr="002D5A40" w:rsidRDefault="00DE2088" w:rsidP="00085CB9">
            <w:pPr>
              <w:jc w:val="left"/>
            </w:pPr>
            <w:r w:rsidRPr="002D5A40">
              <w:t> </w:t>
            </w:r>
          </w:p>
        </w:tc>
      </w:tr>
      <w:tr w:rsidR="00DE2088" w:rsidRPr="002D5A40" w14:paraId="6CA3509D" w14:textId="77777777" w:rsidTr="00E52895">
        <w:trPr>
          <w:trHeight w:val="300"/>
        </w:trPr>
        <w:tc>
          <w:tcPr>
            <w:tcW w:w="5503" w:type="dxa"/>
            <w:gridSpan w:val="4"/>
            <w:shd w:val="clear" w:color="000000" w:fill="D9D9D9"/>
            <w:noWrap/>
            <w:vAlign w:val="bottom"/>
            <w:hideMark/>
          </w:tcPr>
          <w:p w14:paraId="6795FA68" w14:textId="77777777" w:rsidR="00DE2088" w:rsidRPr="002D5A40" w:rsidRDefault="00DE2088" w:rsidP="00085CB9">
            <w:pPr>
              <w:jc w:val="left"/>
            </w:pPr>
            <w:r w:rsidRPr="002D5A40">
              <w:t>F. Construction</w:t>
            </w:r>
          </w:p>
        </w:tc>
        <w:tc>
          <w:tcPr>
            <w:tcW w:w="2640" w:type="dxa"/>
            <w:gridSpan w:val="2"/>
            <w:shd w:val="clear" w:color="auto" w:fill="FFFFFF" w:themeFill="background1"/>
            <w:noWrap/>
            <w:vAlign w:val="bottom"/>
            <w:hideMark/>
          </w:tcPr>
          <w:p w14:paraId="7FB44537" w14:textId="77777777" w:rsidR="00DE2088" w:rsidRPr="002D5A40" w:rsidRDefault="00DE2088" w:rsidP="00085CB9">
            <w:pPr>
              <w:jc w:val="left"/>
            </w:pPr>
            <w:r w:rsidRPr="002D5A40">
              <w:t> </w:t>
            </w:r>
          </w:p>
        </w:tc>
        <w:tc>
          <w:tcPr>
            <w:tcW w:w="2837" w:type="dxa"/>
            <w:gridSpan w:val="2"/>
            <w:shd w:val="clear" w:color="auto" w:fill="FFFFFF" w:themeFill="background1"/>
            <w:noWrap/>
            <w:vAlign w:val="bottom"/>
            <w:hideMark/>
          </w:tcPr>
          <w:p w14:paraId="41D03C3A" w14:textId="77777777" w:rsidR="00DE2088" w:rsidRPr="002D5A40" w:rsidRDefault="00DE2088" w:rsidP="00085CB9">
            <w:pPr>
              <w:jc w:val="left"/>
            </w:pPr>
            <w:r w:rsidRPr="002D5A40">
              <w:t> </w:t>
            </w:r>
          </w:p>
        </w:tc>
      </w:tr>
      <w:tr w:rsidR="00DE2088" w:rsidRPr="002D5A40" w14:paraId="630C2ADB" w14:textId="77777777" w:rsidTr="00E52895">
        <w:trPr>
          <w:trHeight w:val="300"/>
        </w:trPr>
        <w:tc>
          <w:tcPr>
            <w:tcW w:w="5503" w:type="dxa"/>
            <w:gridSpan w:val="4"/>
            <w:shd w:val="clear" w:color="000000" w:fill="D9D9D9"/>
            <w:noWrap/>
            <w:vAlign w:val="bottom"/>
            <w:hideMark/>
          </w:tcPr>
          <w:p w14:paraId="5058852E" w14:textId="77777777" w:rsidR="00DE2088" w:rsidRPr="002D5A40" w:rsidRDefault="00DE2088" w:rsidP="00085CB9">
            <w:pPr>
              <w:jc w:val="left"/>
            </w:pPr>
            <w:r w:rsidRPr="002D5A40">
              <w:t>G. Indirect Costs</w:t>
            </w:r>
          </w:p>
        </w:tc>
        <w:tc>
          <w:tcPr>
            <w:tcW w:w="2640" w:type="dxa"/>
            <w:gridSpan w:val="2"/>
            <w:shd w:val="clear" w:color="auto" w:fill="FFFFFF" w:themeFill="background1"/>
            <w:noWrap/>
            <w:vAlign w:val="bottom"/>
            <w:hideMark/>
          </w:tcPr>
          <w:p w14:paraId="6EFA1026" w14:textId="77777777" w:rsidR="00DE2088" w:rsidRPr="002D5A40" w:rsidRDefault="00DE2088" w:rsidP="00085CB9">
            <w:pPr>
              <w:jc w:val="left"/>
            </w:pPr>
            <w:r w:rsidRPr="002D5A40">
              <w:t> </w:t>
            </w:r>
          </w:p>
        </w:tc>
        <w:tc>
          <w:tcPr>
            <w:tcW w:w="2837" w:type="dxa"/>
            <w:gridSpan w:val="2"/>
            <w:shd w:val="clear" w:color="auto" w:fill="FFFFFF" w:themeFill="background1"/>
            <w:noWrap/>
            <w:vAlign w:val="bottom"/>
            <w:hideMark/>
          </w:tcPr>
          <w:p w14:paraId="0A4A64DD" w14:textId="77777777" w:rsidR="00DE2088" w:rsidRPr="002D5A40" w:rsidRDefault="00DE2088" w:rsidP="00085CB9">
            <w:pPr>
              <w:jc w:val="left"/>
            </w:pPr>
            <w:r w:rsidRPr="002D5A40">
              <w:t> </w:t>
            </w:r>
          </w:p>
        </w:tc>
      </w:tr>
      <w:tr w:rsidR="00DE2088" w:rsidRPr="002D5A40" w14:paraId="0509CCFE" w14:textId="77777777" w:rsidTr="00E52895">
        <w:trPr>
          <w:trHeight w:val="315"/>
        </w:trPr>
        <w:tc>
          <w:tcPr>
            <w:tcW w:w="5503" w:type="dxa"/>
            <w:gridSpan w:val="4"/>
            <w:shd w:val="clear" w:color="000000" w:fill="D9D9D9"/>
            <w:noWrap/>
            <w:vAlign w:val="bottom"/>
            <w:hideMark/>
          </w:tcPr>
          <w:p w14:paraId="64D4F2B7" w14:textId="77777777" w:rsidR="00DE2088" w:rsidRPr="002D5A40" w:rsidRDefault="00DE2088" w:rsidP="00085CB9">
            <w:pPr>
              <w:jc w:val="left"/>
            </w:pPr>
            <w:r w:rsidRPr="002D5A40">
              <w:t>H. Other</w:t>
            </w:r>
          </w:p>
        </w:tc>
        <w:tc>
          <w:tcPr>
            <w:tcW w:w="2640" w:type="dxa"/>
            <w:gridSpan w:val="2"/>
            <w:shd w:val="clear" w:color="auto" w:fill="FFFFFF" w:themeFill="background1"/>
            <w:noWrap/>
            <w:vAlign w:val="bottom"/>
            <w:hideMark/>
          </w:tcPr>
          <w:p w14:paraId="58704A8B" w14:textId="77777777" w:rsidR="00DE2088" w:rsidRPr="002D5A40" w:rsidRDefault="00DE2088" w:rsidP="00085CB9">
            <w:pPr>
              <w:jc w:val="left"/>
            </w:pPr>
            <w:r w:rsidRPr="002D5A40">
              <w:t> </w:t>
            </w:r>
          </w:p>
        </w:tc>
        <w:tc>
          <w:tcPr>
            <w:tcW w:w="2837" w:type="dxa"/>
            <w:gridSpan w:val="2"/>
            <w:shd w:val="clear" w:color="auto" w:fill="FFFFFF" w:themeFill="background1"/>
            <w:noWrap/>
            <w:vAlign w:val="bottom"/>
            <w:hideMark/>
          </w:tcPr>
          <w:p w14:paraId="66E89E32" w14:textId="77777777" w:rsidR="00DE2088" w:rsidRPr="002D5A40" w:rsidRDefault="00DE2088" w:rsidP="00085CB9">
            <w:pPr>
              <w:jc w:val="left"/>
            </w:pPr>
            <w:r w:rsidRPr="002D5A40">
              <w:t> </w:t>
            </w:r>
          </w:p>
        </w:tc>
      </w:tr>
      <w:tr w:rsidR="00085CB9" w:rsidRPr="00085CB9" w14:paraId="6A8332CA" w14:textId="77777777" w:rsidTr="00E52895">
        <w:trPr>
          <w:trHeight w:val="315"/>
        </w:trPr>
        <w:tc>
          <w:tcPr>
            <w:tcW w:w="10980" w:type="dxa"/>
            <w:gridSpan w:val="8"/>
            <w:shd w:val="clear" w:color="000000" w:fill="366092"/>
            <w:noWrap/>
            <w:vAlign w:val="bottom"/>
            <w:hideMark/>
          </w:tcPr>
          <w:p w14:paraId="6409E42B" w14:textId="77777777" w:rsidR="00DE2088" w:rsidRPr="00085CB9" w:rsidRDefault="00DE2088" w:rsidP="00085CB9">
            <w:pPr>
              <w:jc w:val="left"/>
              <w:rPr>
                <w:b/>
                <w:color w:val="FFFFFF" w:themeColor="background1"/>
              </w:rPr>
            </w:pPr>
            <w:r w:rsidRPr="00085CB9">
              <w:rPr>
                <w:b/>
                <w:color w:val="FFFFFF" w:themeColor="background1"/>
              </w:rPr>
              <w:t>SECTION 3: PROGRAM CHARACTERISTICS</w:t>
            </w:r>
          </w:p>
        </w:tc>
      </w:tr>
      <w:tr w:rsidR="00DE2088" w:rsidRPr="002D5A40" w14:paraId="2F031651" w14:textId="77777777" w:rsidTr="00E52895">
        <w:trPr>
          <w:trHeight w:val="517"/>
        </w:trPr>
        <w:tc>
          <w:tcPr>
            <w:tcW w:w="10980" w:type="dxa"/>
            <w:gridSpan w:val="8"/>
            <w:vMerge w:val="restart"/>
            <w:shd w:val="clear" w:color="000000" w:fill="D9D9D9"/>
            <w:vAlign w:val="bottom"/>
            <w:hideMark/>
          </w:tcPr>
          <w:p w14:paraId="4640622C" w14:textId="77777777" w:rsidR="00DE2088" w:rsidRPr="002D5A40" w:rsidRDefault="00DE2088" w:rsidP="00085CB9">
            <w:pPr>
              <w:jc w:val="left"/>
            </w:pPr>
            <w:r w:rsidRPr="002D5A40">
              <w:t>1. In the chart below, list the evidence-based substance abuse treatment programs that are implemented by your project.  Provide a description, indicate the research or literature that supports it as being evidence-based, and check whether it meets the criteria as being effective, promising, or no effect/insufficient information.</w:t>
            </w:r>
          </w:p>
        </w:tc>
      </w:tr>
      <w:tr w:rsidR="00DE2088" w:rsidRPr="002D5A40" w14:paraId="3EE2853C" w14:textId="77777777" w:rsidTr="00E52895">
        <w:trPr>
          <w:trHeight w:val="517"/>
        </w:trPr>
        <w:tc>
          <w:tcPr>
            <w:tcW w:w="10980" w:type="dxa"/>
            <w:gridSpan w:val="8"/>
            <w:vMerge/>
            <w:vAlign w:val="center"/>
            <w:hideMark/>
          </w:tcPr>
          <w:p w14:paraId="247BDD38" w14:textId="77777777" w:rsidR="00DE2088" w:rsidRPr="002D5A40" w:rsidRDefault="00DE2088" w:rsidP="00085CB9">
            <w:pPr>
              <w:jc w:val="left"/>
            </w:pPr>
          </w:p>
        </w:tc>
      </w:tr>
      <w:tr w:rsidR="00DE2088" w:rsidRPr="002D5A40" w14:paraId="0768A29F" w14:textId="77777777" w:rsidTr="00E52895">
        <w:trPr>
          <w:trHeight w:val="517"/>
        </w:trPr>
        <w:tc>
          <w:tcPr>
            <w:tcW w:w="10980" w:type="dxa"/>
            <w:gridSpan w:val="8"/>
            <w:vMerge/>
            <w:vAlign w:val="center"/>
            <w:hideMark/>
          </w:tcPr>
          <w:p w14:paraId="131E2B1D" w14:textId="77777777" w:rsidR="00DE2088" w:rsidRPr="002D5A40" w:rsidRDefault="00DE2088" w:rsidP="00085CB9">
            <w:pPr>
              <w:jc w:val="left"/>
            </w:pPr>
          </w:p>
        </w:tc>
      </w:tr>
      <w:tr w:rsidR="00DE2088" w:rsidRPr="002D5A40" w14:paraId="69253542" w14:textId="77777777" w:rsidTr="00E52895">
        <w:trPr>
          <w:trHeight w:val="900"/>
        </w:trPr>
        <w:tc>
          <w:tcPr>
            <w:tcW w:w="2700" w:type="dxa"/>
            <w:gridSpan w:val="2"/>
            <w:shd w:val="clear" w:color="000000" w:fill="A6A6A6"/>
            <w:vAlign w:val="center"/>
            <w:hideMark/>
          </w:tcPr>
          <w:p w14:paraId="5433723F" w14:textId="77777777" w:rsidR="00DE2088" w:rsidRPr="002D5A40" w:rsidRDefault="00DE2088" w:rsidP="00085CB9">
            <w:pPr>
              <w:jc w:val="left"/>
            </w:pPr>
            <w:r w:rsidRPr="002D5A40">
              <w:t>Name of evidence-based substance abuse treatment program:</w:t>
            </w:r>
          </w:p>
        </w:tc>
        <w:tc>
          <w:tcPr>
            <w:tcW w:w="2803" w:type="dxa"/>
            <w:gridSpan w:val="2"/>
            <w:shd w:val="clear" w:color="000000" w:fill="A6A6A6"/>
            <w:vAlign w:val="center"/>
            <w:hideMark/>
          </w:tcPr>
          <w:p w14:paraId="54B2B579" w14:textId="77777777" w:rsidR="00DE2088" w:rsidRPr="002D5A40" w:rsidRDefault="00DE2088" w:rsidP="00085CB9">
            <w:pPr>
              <w:jc w:val="left"/>
            </w:pPr>
            <w:r w:rsidRPr="002D5A40">
              <w:t>Brief Description:</w:t>
            </w:r>
          </w:p>
        </w:tc>
        <w:tc>
          <w:tcPr>
            <w:tcW w:w="2640" w:type="dxa"/>
            <w:gridSpan w:val="2"/>
            <w:shd w:val="clear" w:color="000000" w:fill="A6A6A6"/>
            <w:vAlign w:val="center"/>
            <w:hideMark/>
          </w:tcPr>
          <w:p w14:paraId="66E8D3F2" w14:textId="77777777" w:rsidR="00DE2088" w:rsidRPr="002D5A40" w:rsidRDefault="00DE2088" w:rsidP="00085CB9">
            <w:pPr>
              <w:jc w:val="left"/>
            </w:pPr>
            <w:r w:rsidRPr="002D5A40">
              <w:t>Research or literature supporting program as being evidence-based:</w:t>
            </w:r>
          </w:p>
        </w:tc>
        <w:tc>
          <w:tcPr>
            <w:tcW w:w="2837" w:type="dxa"/>
            <w:gridSpan w:val="2"/>
            <w:shd w:val="clear" w:color="000000" w:fill="A6A6A6"/>
            <w:vAlign w:val="center"/>
            <w:hideMark/>
          </w:tcPr>
          <w:p w14:paraId="0D17E7D3" w14:textId="77777777" w:rsidR="00DE2088" w:rsidRPr="002D5A40" w:rsidRDefault="00DE2088" w:rsidP="00085CB9">
            <w:pPr>
              <w:jc w:val="left"/>
            </w:pPr>
            <w:r w:rsidRPr="002D5A40">
              <w:t>Effective Program, Promising Program, or Insufficient Information:</w:t>
            </w:r>
          </w:p>
        </w:tc>
      </w:tr>
      <w:tr w:rsidR="00DE2088" w:rsidRPr="002D5A40" w14:paraId="49365761" w14:textId="77777777" w:rsidTr="00E52895">
        <w:trPr>
          <w:trHeight w:val="517"/>
        </w:trPr>
        <w:tc>
          <w:tcPr>
            <w:tcW w:w="2700" w:type="dxa"/>
            <w:gridSpan w:val="2"/>
            <w:vMerge w:val="restart"/>
            <w:shd w:val="clear" w:color="auto" w:fill="FFFFFF" w:themeFill="background1"/>
            <w:vAlign w:val="center"/>
            <w:hideMark/>
          </w:tcPr>
          <w:p w14:paraId="53791A3D" w14:textId="77777777" w:rsidR="00DE2088" w:rsidRPr="002D5A40" w:rsidRDefault="00DE2088" w:rsidP="00085CB9">
            <w:pPr>
              <w:jc w:val="left"/>
            </w:pPr>
          </w:p>
        </w:tc>
        <w:tc>
          <w:tcPr>
            <w:tcW w:w="2803" w:type="dxa"/>
            <w:gridSpan w:val="2"/>
            <w:vMerge w:val="restart"/>
            <w:shd w:val="clear" w:color="auto" w:fill="FFFFFF" w:themeFill="background1"/>
            <w:vAlign w:val="center"/>
            <w:hideMark/>
          </w:tcPr>
          <w:p w14:paraId="67F07A43" w14:textId="77777777" w:rsidR="00DE2088" w:rsidRPr="002D5A40" w:rsidRDefault="00DE2088" w:rsidP="00085CB9">
            <w:pPr>
              <w:jc w:val="left"/>
            </w:pPr>
          </w:p>
        </w:tc>
        <w:tc>
          <w:tcPr>
            <w:tcW w:w="2640" w:type="dxa"/>
            <w:gridSpan w:val="2"/>
            <w:vMerge w:val="restart"/>
            <w:shd w:val="clear" w:color="auto" w:fill="FFFFFF" w:themeFill="background1"/>
            <w:vAlign w:val="center"/>
            <w:hideMark/>
          </w:tcPr>
          <w:p w14:paraId="0F8F4FF5" w14:textId="77777777" w:rsidR="00DE2088" w:rsidRPr="002D5A40" w:rsidRDefault="00DE2088" w:rsidP="00085CB9">
            <w:pPr>
              <w:jc w:val="left"/>
            </w:pPr>
          </w:p>
        </w:tc>
        <w:tc>
          <w:tcPr>
            <w:tcW w:w="2837" w:type="dxa"/>
            <w:gridSpan w:val="2"/>
            <w:vMerge w:val="restart"/>
            <w:shd w:val="clear" w:color="auto" w:fill="FFFFFF" w:themeFill="background1"/>
            <w:vAlign w:val="center"/>
            <w:hideMark/>
          </w:tcPr>
          <w:p w14:paraId="07FB27E6" w14:textId="77777777" w:rsidR="00DE2088" w:rsidRPr="002D5A40" w:rsidRDefault="00DE2088" w:rsidP="00085CB9">
            <w:pPr>
              <w:jc w:val="left"/>
            </w:pPr>
          </w:p>
        </w:tc>
      </w:tr>
      <w:tr w:rsidR="00DE2088" w:rsidRPr="002D5A40" w14:paraId="24782EBB" w14:textId="77777777" w:rsidTr="00E52895">
        <w:trPr>
          <w:trHeight w:val="517"/>
        </w:trPr>
        <w:tc>
          <w:tcPr>
            <w:tcW w:w="2700" w:type="dxa"/>
            <w:gridSpan w:val="2"/>
            <w:vMerge/>
            <w:shd w:val="clear" w:color="auto" w:fill="FFFFFF" w:themeFill="background1"/>
            <w:vAlign w:val="center"/>
            <w:hideMark/>
          </w:tcPr>
          <w:p w14:paraId="44C30040" w14:textId="77777777" w:rsidR="00DE2088" w:rsidRPr="002D5A40" w:rsidRDefault="00DE2088" w:rsidP="00085CB9">
            <w:pPr>
              <w:jc w:val="left"/>
            </w:pPr>
          </w:p>
        </w:tc>
        <w:tc>
          <w:tcPr>
            <w:tcW w:w="2803" w:type="dxa"/>
            <w:gridSpan w:val="2"/>
            <w:vMerge/>
            <w:shd w:val="clear" w:color="auto" w:fill="FFFFFF" w:themeFill="background1"/>
            <w:vAlign w:val="center"/>
            <w:hideMark/>
          </w:tcPr>
          <w:p w14:paraId="07ED7331" w14:textId="77777777" w:rsidR="00DE2088" w:rsidRPr="002D5A40" w:rsidRDefault="00DE2088" w:rsidP="00085CB9">
            <w:pPr>
              <w:jc w:val="left"/>
            </w:pPr>
          </w:p>
        </w:tc>
        <w:tc>
          <w:tcPr>
            <w:tcW w:w="2640" w:type="dxa"/>
            <w:gridSpan w:val="2"/>
            <w:vMerge/>
            <w:shd w:val="clear" w:color="auto" w:fill="FFFFFF" w:themeFill="background1"/>
            <w:vAlign w:val="center"/>
            <w:hideMark/>
          </w:tcPr>
          <w:p w14:paraId="3B68CD68"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E9CE7DF" w14:textId="77777777" w:rsidR="00DE2088" w:rsidRPr="002D5A40" w:rsidRDefault="00DE2088" w:rsidP="00085CB9">
            <w:pPr>
              <w:jc w:val="left"/>
            </w:pPr>
          </w:p>
        </w:tc>
      </w:tr>
      <w:tr w:rsidR="00DE2088" w:rsidRPr="002D5A40" w14:paraId="330BDCAE" w14:textId="77777777" w:rsidTr="00E52895">
        <w:trPr>
          <w:trHeight w:val="517"/>
        </w:trPr>
        <w:tc>
          <w:tcPr>
            <w:tcW w:w="10980" w:type="dxa"/>
            <w:gridSpan w:val="8"/>
            <w:vMerge w:val="restart"/>
            <w:shd w:val="clear" w:color="000000" w:fill="D9D9D9"/>
            <w:vAlign w:val="bottom"/>
            <w:hideMark/>
          </w:tcPr>
          <w:p w14:paraId="31A571CF" w14:textId="77777777" w:rsidR="00DE2088" w:rsidRPr="002D5A40" w:rsidRDefault="00DE2088" w:rsidP="00085CB9">
            <w:pPr>
              <w:jc w:val="left"/>
            </w:pPr>
            <w:r w:rsidRPr="002D5A40">
              <w:t>2. In the chart below, list other evidence-based programs or practices that are implemented by your project.  Provide a description, indicate the research or literature that supports it as being evidence-based, and check whether it meets the criteria as being effective, promising, or no effect/insufficient information.</w:t>
            </w:r>
          </w:p>
        </w:tc>
      </w:tr>
      <w:tr w:rsidR="00DE2088" w:rsidRPr="002D5A40" w14:paraId="36877724" w14:textId="77777777" w:rsidTr="00E52895">
        <w:trPr>
          <w:trHeight w:val="517"/>
        </w:trPr>
        <w:tc>
          <w:tcPr>
            <w:tcW w:w="10980" w:type="dxa"/>
            <w:gridSpan w:val="8"/>
            <w:vMerge/>
            <w:vAlign w:val="center"/>
            <w:hideMark/>
          </w:tcPr>
          <w:p w14:paraId="691DC7D0" w14:textId="77777777" w:rsidR="00DE2088" w:rsidRPr="002D5A40" w:rsidRDefault="00DE2088" w:rsidP="00085CB9">
            <w:pPr>
              <w:jc w:val="left"/>
            </w:pPr>
          </w:p>
        </w:tc>
      </w:tr>
      <w:tr w:rsidR="00DE2088" w:rsidRPr="002D5A40" w14:paraId="407B9238" w14:textId="77777777" w:rsidTr="00E52895">
        <w:trPr>
          <w:trHeight w:val="517"/>
        </w:trPr>
        <w:tc>
          <w:tcPr>
            <w:tcW w:w="10980" w:type="dxa"/>
            <w:gridSpan w:val="8"/>
            <w:vMerge/>
            <w:vAlign w:val="center"/>
            <w:hideMark/>
          </w:tcPr>
          <w:p w14:paraId="05F26E3B" w14:textId="77777777" w:rsidR="00DE2088" w:rsidRPr="002D5A40" w:rsidRDefault="00DE2088" w:rsidP="00085CB9">
            <w:pPr>
              <w:jc w:val="left"/>
            </w:pPr>
          </w:p>
        </w:tc>
      </w:tr>
      <w:tr w:rsidR="00DE2088" w:rsidRPr="002D5A40" w14:paraId="5E01C819" w14:textId="77777777" w:rsidTr="00E52895">
        <w:trPr>
          <w:trHeight w:val="900"/>
        </w:trPr>
        <w:tc>
          <w:tcPr>
            <w:tcW w:w="2700" w:type="dxa"/>
            <w:gridSpan w:val="2"/>
            <w:shd w:val="clear" w:color="000000" w:fill="A6A6A6"/>
            <w:vAlign w:val="center"/>
            <w:hideMark/>
          </w:tcPr>
          <w:p w14:paraId="5FA53E71" w14:textId="77777777" w:rsidR="00DE2088" w:rsidRPr="002D5A40" w:rsidRDefault="00DE2088" w:rsidP="00085CB9">
            <w:pPr>
              <w:jc w:val="left"/>
            </w:pPr>
            <w:r w:rsidRPr="002D5A40">
              <w:t>Name of evidence-based substance abuse treatment program:</w:t>
            </w:r>
          </w:p>
        </w:tc>
        <w:tc>
          <w:tcPr>
            <w:tcW w:w="2803" w:type="dxa"/>
            <w:gridSpan w:val="2"/>
            <w:shd w:val="clear" w:color="000000" w:fill="A6A6A6"/>
            <w:vAlign w:val="center"/>
            <w:hideMark/>
          </w:tcPr>
          <w:p w14:paraId="6159558F" w14:textId="77777777" w:rsidR="00DE2088" w:rsidRPr="002D5A40" w:rsidRDefault="00DE2088" w:rsidP="00085CB9">
            <w:pPr>
              <w:jc w:val="left"/>
            </w:pPr>
            <w:r w:rsidRPr="002D5A40">
              <w:t>Brief Description:</w:t>
            </w:r>
          </w:p>
        </w:tc>
        <w:tc>
          <w:tcPr>
            <w:tcW w:w="2640" w:type="dxa"/>
            <w:gridSpan w:val="2"/>
            <w:shd w:val="clear" w:color="000000" w:fill="A6A6A6"/>
            <w:vAlign w:val="center"/>
            <w:hideMark/>
          </w:tcPr>
          <w:p w14:paraId="3B3426FE" w14:textId="77777777" w:rsidR="00DE2088" w:rsidRPr="002D5A40" w:rsidRDefault="00DE2088" w:rsidP="00085CB9">
            <w:pPr>
              <w:jc w:val="left"/>
            </w:pPr>
            <w:r w:rsidRPr="002D5A40">
              <w:t>Research or literature supporting program as being evidence-based:</w:t>
            </w:r>
          </w:p>
        </w:tc>
        <w:tc>
          <w:tcPr>
            <w:tcW w:w="2837" w:type="dxa"/>
            <w:gridSpan w:val="2"/>
            <w:shd w:val="clear" w:color="000000" w:fill="A6A6A6"/>
            <w:vAlign w:val="center"/>
            <w:hideMark/>
          </w:tcPr>
          <w:p w14:paraId="5AC8A228" w14:textId="77777777" w:rsidR="00DE2088" w:rsidRPr="002D5A40" w:rsidRDefault="00DE2088" w:rsidP="00085CB9">
            <w:pPr>
              <w:jc w:val="left"/>
            </w:pPr>
            <w:r w:rsidRPr="002D5A40">
              <w:t>Effective Program, Promising Program, or Insufficient Information:</w:t>
            </w:r>
          </w:p>
        </w:tc>
      </w:tr>
      <w:tr w:rsidR="00DE2088" w:rsidRPr="002D5A40" w14:paraId="0355A5D3" w14:textId="77777777" w:rsidTr="00E52895">
        <w:trPr>
          <w:trHeight w:val="517"/>
        </w:trPr>
        <w:tc>
          <w:tcPr>
            <w:tcW w:w="2700" w:type="dxa"/>
            <w:gridSpan w:val="2"/>
            <w:vMerge w:val="restart"/>
            <w:shd w:val="clear" w:color="auto" w:fill="FFFFFF" w:themeFill="background1"/>
            <w:vAlign w:val="center"/>
            <w:hideMark/>
          </w:tcPr>
          <w:p w14:paraId="056652AF" w14:textId="77777777" w:rsidR="00DE2088" w:rsidRPr="002D5A40" w:rsidRDefault="00DE2088" w:rsidP="00085CB9">
            <w:pPr>
              <w:jc w:val="left"/>
            </w:pPr>
          </w:p>
        </w:tc>
        <w:tc>
          <w:tcPr>
            <w:tcW w:w="2803" w:type="dxa"/>
            <w:gridSpan w:val="2"/>
            <w:vMerge w:val="restart"/>
            <w:shd w:val="clear" w:color="auto" w:fill="FFFFFF" w:themeFill="background1"/>
            <w:vAlign w:val="center"/>
            <w:hideMark/>
          </w:tcPr>
          <w:p w14:paraId="417EB0C2" w14:textId="77777777" w:rsidR="00DE2088" w:rsidRPr="002D5A40" w:rsidRDefault="00DE2088" w:rsidP="00085CB9">
            <w:pPr>
              <w:jc w:val="left"/>
            </w:pPr>
          </w:p>
        </w:tc>
        <w:tc>
          <w:tcPr>
            <w:tcW w:w="2640" w:type="dxa"/>
            <w:gridSpan w:val="2"/>
            <w:vMerge w:val="restart"/>
            <w:shd w:val="clear" w:color="auto" w:fill="FFFFFF" w:themeFill="background1"/>
            <w:vAlign w:val="center"/>
            <w:hideMark/>
          </w:tcPr>
          <w:p w14:paraId="344FCA42" w14:textId="77777777" w:rsidR="00DE2088" w:rsidRPr="002D5A40" w:rsidRDefault="00DE2088" w:rsidP="00085CB9">
            <w:pPr>
              <w:jc w:val="left"/>
            </w:pPr>
          </w:p>
        </w:tc>
        <w:tc>
          <w:tcPr>
            <w:tcW w:w="2837" w:type="dxa"/>
            <w:gridSpan w:val="2"/>
            <w:vMerge w:val="restart"/>
            <w:shd w:val="clear" w:color="auto" w:fill="FFFFFF" w:themeFill="background1"/>
            <w:vAlign w:val="center"/>
            <w:hideMark/>
          </w:tcPr>
          <w:p w14:paraId="740F2043" w14:textId="77777777" w:rsidR="00DE2088" w:rsidRPr="002D5A40" w:rsidRDefault="00DE2088" w:rsidP="00085CB9">
            <w:pPr>
              <w:jc w:val="left"/>
            </w:pPr>
          </w:p>
        </w:tc>
      </w:tr>
      <w:tr w:rsidR="00DE2088" w:rsidRPr="002D5A40" w14:paraId="41387495" w14:textId="77777777" w:rsidTr="00E52895">
        <w:trPr>
          <w:trHeight w:val="517"/>
        </w:trPr>
        <w:tc>
          <w:tcPr>
            <w:tcW w:w="2700" w:type="dxa"/>
            <w:gridSpan w:val="2"/>
            <w:vMerge/>
            <w:shd w:val="clear" w:color="auto" w:fill="FFFFFF" w:themeFill="background1"/>
            <w:vAlign w:val="center"/>
            <w:hideMark/>
          </w:tcPr>
          <w:p w14:paraId="07C75052" w14:textId="77777777" w:rsidR="00DE2088" w:rsidRPr="002D5A40" w:rsidRDefault="00DE2088" w:rsidP="00085CB9">
            <w:pPr>
              <w:jc w:val="left"/>
            </w:pPr>
          </w:p>
        </w:tc>
        <w:tc>
          <w:tcPr>
            <w:tcW w:w="2803" w:type="dxa"/>
            <w:gridSpan w:val="2"/>
            <w:vMerge/>
            <w:shd w:val="clear" w:color="auto" w:fill="FFFFFF" w:themeFill="background1"/>
            <w:vAlign w:val="center"/>
            <w:hideMark/>
          </w:tcPr>
          <w:p w14:paraId="046103E7" w14:textId="77777777" w:rsidR="00DE2088" w:rsidRPr="002D5A40" w:rsidRDefault="00DE2088" w:rsidP="00085CB9">
            <w:pPr>
              <w:jc w:val="left"/>
            </w:pPr>
          </w:p>
        </w:tc>
        <w:tc>
          <w:tcPr>
            <w:tcW w:w="2640" w:type="dxa"/>
            <w:gridSpan w:val="2"/>
            <w:vMerge/>
            <w:shd w:val="clear" w:color="auto" w:fill="FFFFFF" w:themeFill="background1"/>
            <w:vAlign w:val="center"/>
            <w:hideMark/>
          </w:tcPr>
          <w:p w14:paraId="18DF6B8B"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E2D76EE" w14:textId="77777777" w:rsidR="00DE2088" w:rsidRPr="002D5A40" w:rsidRDefault="00DE2088" w:rsidP="00085CB9">
            <w:pPr>
              <w:jc w:val="left"/>
            </w:pPr>
          </w:p>
        </w:tc>
      </w:tr>
      <w:tr w:rsidR="00085CB9" w:rsidRPr="00085CB9" w14:paraId="1F3C81A8" w14:textId="77777777" w:rsidTr="00E52895">
        <w:trPr>
          <w:trHeight w:val="315"/>
        </w:trPr>
        <w:tc>
          <w:tcPr>
            <w:tcW w:w="10980" w:type="dxa"/>
            <w:gridSpan w:val="8"/>
            <w:shd w:val="clear" w:color="000000" w:fill="366092"/>
            <w:noWrap/>
            <w:vAlign w:val="bottom"/>
            <w:hideMark/>
          </w:tcPr>
          <w:p w14:paraId="2DDD5617" w14:textId="77777777" w:rsidR="00DE2088" w:rsidRPr="00085CB9" w:rsidRDefault="00DE2088" w:rsidP="00085CB9">
            <w:pPr>
              <w:jc w:val="left"/>
              <w:rPr>
                <w:b/>
                <w:color w:val="FFFFFF" w:themeColor="background1"/>
              </w:rPr>
            </w:pPr>
            <w:r w:rsidRPr="00085CB9">
              <w:rPr>
                <w:b/>
                <w:color w:val="FFFFFF" w:themeColor="background1"/>
              </w:rPr>
              <w:t xml:space="preserve">SECTION 4: JAIL/PRISON -BASED PROGRAMS-STAFF TRAINING </w:t>
            </w:r>
          </w:p>
        </w:tc>
      </w:tr>
      <w:tr w:rsidR="00DE2088" w:rsidRPr="002D5A40" w14:paraId="058D478A" w14:textId="77777777" w:rsidTr="00E52895">
        <w:trPr>
          <w:trHeight w:val="517"/>
        </w:trPr>
        <w:tc>
          <w:tcPr>
            <w:tcW w:w="8143" w:type="dxa"/>
            <w:gridSpan w:val="6"/>
            <w:vMerge w:val="restart"/>
            <w:shd w:val="clear" w:color="000000" w:fill="D9D9D9"/>
            <w:vAlign w:val="bottom"/>
            <w:hideMark/>
          </w:tcPr>
          <w:p w14:paraId="6F46C094" w14:textId="77777777" w:rsidR="00DE2088" w:rsidRPr="002D5A40" w:rsidRDefault="00DE2088" w:rsidP="00085CB9">
            <w:pPr>
              <w:jc w:val="left"/>
            </w:pPr>
            <w:r w:rsidRPr="002D5A40">
              <w:t>1. Please enter the number of treatment staff who work directly with participants in the RSAT program.  Staff is defined as all treatment employees, including but not limited to program managers, case managers, and clinicians.  Do NOT count the number of mentors, volunteers, or interns.</w:t>
            </w:r>
          </w:p>
        </w:tc>
        <w:tc>
          <w:tcPr>
            <w:tcW w:w="2837" w:type="dxa"/>
            <w:gridSpan w:val="2"/>
            <w:vMerge w:val="restart"/>
            <w:shd w:val="clear" w:color="auto" w:fill="FFFFFF" w:themeFill="background1"/>
            <w:noWrap/>
            <w:vAlign w:val="center"/>
            <w:hideMark/>
          </w:tcPr>
          <w:p w14:paraId="0856D09A" w14:textId="77777777" w:rsidR="00DE2088" w:rsidRPr="002D5A40" w:rsidRDefault="00DE2088" w:rsidP="00085CB9">
            <w:pPr>
              <w:jc w:val="left"/>
            </w:pPr>
            <w:r w:rsidRPr="002D5A40">
              <w:t> </w:t>
            </w:r>
          </w:p>
        </w:tc>
      </w:tr>
      <w:tr w:rsidR="00DE2088" w:rsidRPr="002D5A40" w14:paraId="410DE5B9" w14:textId="77777777" w:rsidTr="00E52895">
        <w:trPr>
          <w:trHeight w:val="517"/>
        </w:trPr>
        <w:tc>
          <w:tcPr>
            <w:tcW w:w="8143" w:type="dxa"/>
            <w:gridSpan w:val="6"/>
            <w:vMerge/>
            <w:vAlign w:val="center"/>
            <w:hideMark/>
          </w:tcPr>
          <w:p w14:paraId="17FE3753"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0E9D3BDA" w14:textId="77777777" w:rsidR="00DE2088" w:rsidRPr="002D5A40" w:rsidRDefault="00DE2088" w:rsidP="00085CB9">
            <w:pPr>
              <w:jc w:val="left"/>
            </w:pPr>
          </w:p>
        </w:tc>
      </w:tr>
      <w:tr w:rsidR="00DE2088" w:rsidRPr="002D5A40" w14:paraId="1B95310D" w14:textId="77777777" w:rsidTr="00E52895">
        <w:trPr>
          <w:trHeight w:val="517"/>
        </w:trPr>
        <w:tc>
          <w:tcPr>
            <w:tcW w:w="8143" w:type="dxa"/>
            <w:gridSpan w:val="6"/>
            <w:vMerge/>
            <w:vAlign w:val="center"/>
            <w:hideMark/>
          </w:tcPr>
          <w:p w14:paraId="4D32C7A4"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021CBD3" w14:textId="77777777" w:rsidR="00DE2088" w:rsidRPr="002D5A40" w:rsidRDefault="00DE2088" w:rsidP="00085CB9">
            <w:pPr>
              <w:jc w:val="left"/>
            </w:pPr>
          </w:p>
        </w:tc>
      </w:tr>
      <w:tr w:rsidR="00DE2088" w:rsidRPr="002D5A40" w14:paraId="7CA8CF9F" w14:textId="77777777" w:rsidTr="00E52895">
        <w:trPr>
          <w:trHeight w:val="615"/>
        </w:trPr>
        <w:tc>
          <w:tcPr>
            <w:tcW w:w="8143" w:type="dxa"/>
            <w:gridSpan w:val="6"/>
            <w:shd w:val="clear" w:color="000000" w:fill="D9D9D9"/>
            <w:vAlign w:val="bottom"/>
            <w:hideMark/>
          </w:tcPr>
          <w:p w14:paraId="45877991" w14:textId="77777777" w:rsidR="00DE2088" w:rsidRPr="002D5A40" w:rsidRDefault="00DE2088" w:rsidP="00085CB9">
            <w:pPr>
              <w:jc w:val="left"/>
            </w:pPr>
            <w:r w:rsidRPr="002D5A40">
              <w:t>2. Of those reported in '1', how many are paid for at least partially using BJA program funds, including matching funds?</w:t>
            </w:r>
          </w:p>
        </w:tc>
        <w:tc>
          <w:tcPr>
            <w:tcW w:w="2837" w:type="dxa"/>
            <w:gridSpan w:val="2"/>
            <w:shd w:val="clear" w:color="auto" w:fill="FFFFFF" w:themeFill="background1"/>
            <w:noWrap/>
            <w:vAlign w:val="center"/>
            <w:hideMark/>
          </w:tcPr>
          <w:p w14:paraId="794F9234" w14:textId="77777777" w:rsidR="00DE2088" w:rsidRPr="002D5A40" w:rsidRDefault="00DE2088" w:rsidP="00085CB9">
            <w:pPr>
              <w:jc w:val="left"/>
            </w:pPr>
            <w:r w:rsidRPr="002D5A40">
              <w:t> </w:t>
            </w:r>
          </w:p>
        </w:tc>
      </w:tr>
      <w:tr w:rsidR="00DE2088" w:rsidRPr="002D5A40" w14:paraId="5A88F9FE" w14:textId="77777777" w:rsidTr="00E52895">
        <w:trPr>
          <w:trHeight w:val="517"/>
        </w:trPr>
        <w:tc>
          <w:tcPr>
            <w:tcW w:w="8143" w:type="dxa"/>
            <w:gridSpan w:val="6"/>
            <w:vMerge w:val="restart"/>
            <w:shd w:val="clear" w:color="000000" w:fill="D9D9D9"/>
            <w:vAlign w:val="bottom"/>
            <w:hideMark/>
          </w:tcPr>
          <w:p w14:paraId="7331F4FA" w14:textId="77777777" w:rsidR="00DE2088" w:rsidRPr="002D5A40" w:rsidRDefault="00DE2088" w:rsidP="00085CB9">
            <w:pPr>
              <w:jc w:val="left"/>
            </w:pPr>
            <w:r w:rsidRPr="002D5A40">
              <w:t>3. Please enter the number of treatment staff members who were cross trained in the jail/prison-based portion of the RSAT program.  This information should be based on the number of treatment staff or uniformed officers who received training in the implementation of assessment instruments, motivational interviewing (MI) techniques, accountability training, or addiction-related trainings, as well as the number of treatment staff who received officer training and other security training sessions.</w:t>
            </w:r>
          </w:p>
        </w:tc>
        <w:tc>
          <w:tcPr>
            <w:tcW w:w="2837" w:type="dxa"/>
            <w:gridSpan w:val="2"/>
            <w:vMerge w:val="restart"/>
            <w:shd w:val="clear" w:color="auto" w:fill="FFFFFF" w:themeFill="background1"/>
            <w:vAlign w:val="center"/>
            <w:hideMark/>
          </w:tcPr>
          <w:p w14:paraId="5E902284" w14:textId="77777777" w:rsidR="00DE2088" w:rsidRPr="002D5A40" w:rsidRDefault="00DE2088" w:rsidP="00085CB9">
            <w:pPr>
              <w:jc w:val="left"/>
            </w:pPr>
            <w:r w:rsidRPr="002D5A40">
              <w:t> </w:t>
            </w:r>
          </w:p>
        </w:tc>
      </w:tr>
      <w:tr w:rsidR="00DE2088" w:rsidRPr="002D5A40" w14:paraId="5CBA39B2" w14:textId="77777777" w:rsidTr="00E52895">
        <w:trPr>
          <w:trHeight w:val="517"/>
        </w:trPr>
        <w:tc>
          <w:tcPr>
            <w:tcW w:w="8143" w:type="dxa"/>
            <w:gridSpan w:val="6"/>
            <w:vMerge/>
            <w:vAlign w:val="center"/>
            <w:hideMark/>
          </w:tcPr>
          <w:p w14:paraId="53EB6F85"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0A2230E3" w14:textId="77777777" w:rsidR="00DE2088" w:rsidRPr="002D5A40" w:rsidRDefault="00DE2088" w:rsidP="00085CB9">
            <w:pPr>
              <w:jc w:val="left"/>
            </w:pPr>
          </w:p>
        </w:tc>
      </w:tr>
      <w:tr w:rsidR="00DE2088" w:rsidRPr="002D5A40" w14:paraId="5A4D8B83" w14:textId="77777777" w:rsidTr="00E52895">
        <w:trPr>
          <w:trHeight w:val="517"/>
        </w:trPr>
        <w:tc>
          <w:tcPr>
            <w:tcW w:w="8143" w:type="dxa"/>
            <w:gridSpan w:val="6"/>
            <w:vMerge/>
            <w:vAlign w:val="center"/>
            <w:hideMark/>
          </w:tcPr>
          <w:p w14:paraId="6F445B92"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C79DE2F" w14:textId="77777777" w:rsidR="00DE2088" w:rsidRPr="002D5A40" w:rsidRDefault="00DE2088" w:rsidP="00085CB9">
            <w:pPr>
              <w:jc w:val="left"/>
            </w:pPr>
          </w:p>
        </w:tc>
      </w:tr>
      <w:tr w:rsidR="00DE2088" w:rsidRPr="002D5A40" w14:paraId="3F7843DE" w14:textId="77777777" w:rsidTr="00E52895">
        <w:trPr>
          <w:trHeight w:val="517"/>
        </w:trPr>
        <w:tc>
          <w:tcPr>
            <w:tcW w:w="8143" w:type="dxa"/>
            <w:gridSpan w:val="6"/>
            <w:vMerge/>
            <w:vAlign w:val="center"/>
            <w:hideMark/>
          </w:tcPr>
          <w:p w14:paraId="6BEE03A5"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50EAFBA" w14:textId="77777777" w:rsidR="00DE2088" w:rsidRPr="002D5A40" w:rsidRDefault="00DE2088" w:rsidP="00085CB9">
            <w:pPr>
              <w:jc w:val="left"/>
            </w:pPr>
          </w:p>
        </w:tc>
      </w:tr>
      <w:tr w:rsidR="00DE2088" w:rsidRPr="002D5A40" w14:paraId="7DC80A88" w14:textId="77777777" w:rsidTr="00E52895">
        <w:trPr>
          <w:trHeight w:val="517"/>
        </w:trPr>
        <w:tc>
          <w:tcPr>
            <w:tcW w:w="8143" w:type="dxa"/>
            <w:gridSpan w:val="6"/>
            <w:vMerge/>
            <w:vAlign w:val="center"/>
            <w:hideMark/>
          </w:tcPr>
          <w:p w14:paraId="03D07890"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FADE8C7" w14:textId="77777777" w:rsidR="00DE2088" w:rsidRPr="002D5A40" w:rsidRDefault="00DE2088" w:rsidP="00085CB9">
            <w:pPr>
              <w:jc w:val="left"/>
            </w:pPr>
          </w:p>
        </w:tc>
      </w:tr>
      <w:tr w:rsidR="00DE2088" w:rsidRPr="002D5A40" w14:paraId="0886F09F" w14:textId="77777777" w:rsidTr="00E52895">
        <w:trPr>
          <w:trHeight w:val="517"/>
        </w:trPr>
        <w:tc>
          <w:tcPr>
            <w:tcW w:w="8143" w:type="dxa"/>
            <w:gridSpan w:val="6"/>
            <w:vMerge w:val="restart"/>
            <w:shd w:val="clear" w:color="000000" w:fill="D9D9D9"/>
            <w:vAlign w:val="bottom"/>
            <w:hideMark/>
          </w:tcPr>
          <w:p w14:paraId="7E490780" w14:textId="77777777" w:rsidR="00DE2088" w:rsidRPr="002D5A40" w:rsidRDefault="00DE2088" w:rsidP="00085CB9">
            <w:pPr>
              <w:jc w:val="left"/>
            </w:pPr>
            <w:r w:rsidRPr="002D5A40">
              <w:t>4. Please enter the number of custody staff who were cross trained in the jail/prison-based portion of the RSAT program.  This information should be based on the number of custody staff/uniformed officers who received training in the implementation of assessment instruments, motivational interviewing (MI) techniques, accountability training, or addiction-related trainings, as well as the number of treatment staff who received officer training and other security training sessions.</w:t>
            </w:r>
          </w:p>
        </w:tc>
        <w:tc>
          <w:tcPr>
            <w:tcW w:w="2837" w:type="dxa"/>
            <w:gridSpan w:val="2"/>
            <w:vMerge w:val="restart"/>
            <w:shd w:val="clear" w:color="auto" w:fill="FFFFFF" w:themeFill="background1"/>
            <w:vAlign w:val="center"/>
            <w:hideMark/>
          </w:tcPr>
          <w:p w14:paraId="52B1C2B1" w14:textId="77777777" w:rsidR="00DE2088" w:rsidRPr="002D5A40" w:rsidRDefault="00DE2088" w:rsidP="00085CB9">
            <w:pPr>
              <w:jc w:val="left"/>
            </w:pPr>
            <w:r w:rsidRPr="002D5A40">
              <w:t> </w:t>
            </w:r>
          </w:p>
        </w:tc>
      </w:tr>
      <w:tr w:rsidR="00DE2088" w:rsidRPr="002D5A40" w14:paraId="34559B22" w14:textId="77777777" w:rsidTr="00E52895">
        <w:trPr>
          <w:trHeight w:val="517"/>
        </w:trPr>
        <w:tc>
          <w:tcPr>
            <w:tcW w:w="8143" w:type="dxa"/>
            <w:gridSpan w:val="6"/>
            <w:vMerge/>
            <w:vAlign w:val="center"/>
            <w:hideMark/>
          </w:tcPr>
          <w:p w14:paraId="3BC9C1F4"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6227E57" w14:textId="77777777" w:rsidR="00DE2088" w:rsidRPr="002D5A40" w:rsidRDefault="00DE2088" w:rsidP="00085CB9">
            <w:pPr>
              <w:jc w:val="left"/>
            </w:pPr>
          </w:p>
        </w:tc>
      </w:tr>
      <w:tr w:rsidR="00DE2088" w:rsidRPr="002D5A40" w14:paraId="5340C419" w14:textId="77777777" w:rsidTr="00E52895">
        <w:trPr>
          <w:trHeight w:val="517"/>
        </w:trPr>
        <w:tc>
          <w:tcPr>
            <w:tcW w:w="8143" w:type="dxa"/>
            <w:gridSpan w:val="6"/>
            <w:vMerge/>
            <w:vAlign w:val="center"/>
            <w:hideMark/>
          </w:tcPr>
          <w:p w14:paraId="532D44C9"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0AB4C045" w14:textId="77777777" w:rsidR="00DE2088" w:rsidRPr="002D5A40" w:rsidRDefault="00DE2088" w:rsidP="00085CB9">
            <w:pPr>
              <w:jc w:val="left"/>
            </w:pPr>
          </w:p>
        </w:tc>
      </w:tr>
      <w:tr w:rsidR="00DE2088" w:rsidRPr="002D5A40" w14:paraId="6D9BD6F3" w14:textId="77777777" w:rsidTr="00E52895">
        <w:trPr>
          <w:trHeight w:val="517"/>
        </w:trPr>
        <w:tc>
          <w:tcPr>
            <w:tcW w:w="8143" w:type="dxa"/>
            <w:gridSpan w:val="6"/>
            <w:vMerge/>
            <w:vAlign w:val="center"/>
            <w:hideMark/>
          </w:tcPr>
          <w:p w14:paraId="76AFD349"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5249A06A" w14:textId="77777777" w:rsidR="00DE2088" w:rsidRPr="002D5A40" w:rsidRDefault="00DE2088" w:rsidP="00085CB9">
            <w:pPr>
              <w:jc w:val="left"/>
            </w:pPr>
          </w:p>
        </w:tc>
      </w:tr>
      <w:tr w:rsidR="00DE2088" w:rsidRPr="002D5A40" w14:paraId="1A48427C" w14:textId="77777777" w:rsidTr="00E52895">
        <w:trPr>
          <w:trHeight w:val="517"/>
        </w:trPr>
        <w:tc>
          <w:tcPr>
            <w:tcW w:w="8143" w:type="dxa"/>
            <w:gridSpan w:val="6"/>
            <w:vMerge/>
            <w:vAlign w:val="center"/>
            <w:hideMark/>
          </w:tcPr>
          <w:p w14:paraId="0E921D52"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167B7BC7" w14:textId="77777777" w:rsidR="00DE2088" w:rsidRPr="002D5A40" w:rsidRDefault="00DE2088" w:rsidP="00085CB9">
            <w:pPr>
              <w:jc w:val="left"/>
            </w:pPr>
          </w:p>
        </w:tc>
      </w:tr>
      <w:tr w:rsidR="00085CB9" w:rsidRPr="00085CB9" w14:paraId="58BC808E" w14:textId="77777777" w:rsidTr="00E52895">
        <w:trPr>
          <w:trHeight w:val="1470"/>
        </w:trPr>
        <w:tc>
          <w:tcPr>
            <w:tcW w:w="10980" w:type="dxa"/>
            <w:gridSpan w:val="8"/>
            <w:shd w:val="clear" w:color="000000" w:fill="366092"/>
            <w:vAlign w:val="center"/>
            <w:hideMark/>
          </w:tcPr>
          <w:p w14:paraId="612B4392" w14:textId="77777777" w:rsidR="00085CB9" w:rsidRPr="00085CB9" w:rsidRDefault="00DE2088" w:rsidP="00085CB9">
            <w:pPr>
              <w:jc w:val="left"/>
              <w:rPr>
                <w:b/>
                <w:color w:val="FFFFFF" w:themeColor="background1"/>
              </w:rPr>
            </w:pPr>
            <w:r w:rsidRPr="00085CB9">
              <w:rPr>
                <w:b/>
                <w:color w:val="FFFFFF" w:themeColor="background1"/>
              </w:rPr>
              <w:t>SECTION 5: RISK ASSESSMENT AND TREATMENT PLANNING</w:t>
            </w:r>
          </w:p>
          <w:p w14:paraId="53CC1E8A" w14:textId="77777777" w:rsidR="00DE2088" w:rsidRPr="00085CB9" w:rsidRDefault="00DE2088" w:rsidP="00085CB9">
            <w:pPr>
              <w:jc w:val="left"/>
              <w:rPr>
                <w:color w:val="FFFFFF" w:themeColor="background1"/>
              </w:rPr>
            </w:pPr>
            <w:r w:rsidRPr="00085CB9">
              <w:rPr>
                <w:color w:val="FFFFFF" w:themeColor="background1"/>
              </w:rPr>
              <w:t>Please report the number of individuals that is equal to the proportion of the federal funds (plus matching funds) of your annual budget for your RSAT program For example, if the BJA RSAT grant (plus matching funds) accounts for 65% of your total RSAT program budget, then please report on 65% of your program participants) * In Column F, Please report data for all funds.</w:t>
            </w:r>
          </w:p>
        </w:tc>
      </w:tr>
      <w:tr w:rsidR="00DE2088" w:rsidRPr="002D5A40" w14:paraId="49EE9BC0" w14:textId="77777777" w:rsidTr="00E52895">
        <w:trPr>
          <w:trHeight w:val="517"/>
        </w:trPr>
        <w:tc>
          <w:tcPr>
            <w:tcW w:w="8143" w:type="dxa"/>
            <w:gridSpan w:val="6"/>
            <w:vMerge w:val="restart"/>
            <w:shd w:val="clear" w:color="000000" w:fill="D9D9D9"/>
            <w:vAlign w:val="bottom"/>
            <w:hideMark/>
          </w:tcPr>
          <w:p w14:paraId="529C9B0E" w14:textId="77777777" w:rsidR="00DE2088" w:rsidRPr="002D5A40" w:rsidRDefault="00DE2088" w:rsidP="00085CB9">
            <w:pPr>
              <w:jc w:val="left"/>
            </w:pPr>
            <w:r w:rsidRPr="002D5A40">
              <w:t xml:space="preserve">1. Of those who entered the jail/prison-based portion of the RSAT program during the reporting period, please enter the number of jail/prison-based participants who were administered a risk and need assessment.  A risk and need assessment is an instrument to help identify factors that may lead a participant to reoffend.  It pinpoints needed services to minimize those risks.  Only include those individuals who have been admitted to the RSAT program.  </w:t>
            </w:r>
          </w:p>
        </w:tc>
        <w:tc>
          <w:tcPr>
            <w:tcW w:w="2837" w:type="dxa"/>
            <w:gridSpan w:val="2"/>
            <w:vMerge w:val="restart"/>
            <w:shd w:val="clear" w:color="auto" w:fill="FFFFFF" w:themeFill="background1"/>
            <w:vAlign w:val="center"/>
            <w:hideMark/>
          </w:tcPr>
          <w:p w14:paraId="5CF54F43" w14:textId="77777777" w:rsidR="00DE2088" w:rsidRPr="002D5A40" w:rsidRDefault="00DE2088" w:rsidP="00085CB9">
            <w:pPr>
              <w:jc w:val="left"/>
            </w:pPr>
            <w:r w:rsidRPr="002D5A40">
              <w:t> </w:t>
            </w:r>
          </w:p>
        </w:tc>
      </w:tr>
      <w:tr w:rsidR="00DE2088" w:rsidRPr="002D5A40" w14:paraId="3A0B3BDE" w14:textId="77777777" w:rsidTr="00E52895">
        <w:trPr>
          <w:trHeight w:val="517"/>
        </w:trPr>
        <w:tc>
          <w:tcPr>
            <w:tcW w:w="8143" w:type="dxa"/>
            <w:gridSpan w:val="6"/>
            <w:vMerge/>
            <w:vAlign w:val="center"/>
            <w:hideMark/>
          </w:tcPr>
          <w:p w14:paraId="61D9E97E"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7FDF7151" w14:textId="77777777" w:rsidR="00DE2088" w:rsidRPr="002D5A40" w:rsidRDefault="00DE2088" w:rsidP="00085CB9">
            <w:pPr>
              <w:jc w:val="left"/>
            </w:pPr>
          </w:p>
        </w:tc>
      </w:tr>
      <w:tr w:rsidR="00DE2088" w:rsidRPr="002D5A40" w14:paraId="34135F0D" w14:textId="77777777" w:rsidTr="00E52895">
        <w:trPr>
          <w:trHeight w:val="517"/>
        </w:trPr>
        <w:tc>
          <w:tcPr>
            <w:tcW w:w="8143" w:type="dxa"/>
            <w:gridSpan w:val="6"/>
            <w:vMerge/>
            <w:vAlign w:val="center"/>
            <w:hideMark/>
          </w:tcPr>
          <w:p w14:paraId="5C048ED6"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5E883C1" w14:textId="77777777" w:rsidR="00DE2088" w:rsidRPr="002D5A40" w:rsidRDefault="00DE2088" w:rsidP="00085CB9">
            <w:pPr>
              <w:jc w:val="left"/>
            </w:pPr>
          </w:p>
        </w:tc>
      </w:tr>
      <w:tr w:rsidR="00DE2088" w:rsidRPr="002D5A40" w14:paraId="64A1720B" w14:textId="77777777" w:rsidTr="00E52895">
        <w:trPr>
          <w:trHeight w:val="517"/>
        </w:trPr>
        <w:tc>
          <w:tcPr>
            <w:tcW w:w="8143" w:type="dxa"/>
            <w:gridSpan w:val="6"/>
            <w:vMerge/>
            <w:vAlign w:val="center"/>
            <w:hideMark/>
          </w:tcPr>
          <w:p w14:paraId="66324AB0"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2684164" w14:textId="77777777" w:rsidR="00DE2088" w:rsidRPr="002D5A40" w:rsidRDefault="00DE2088" w:rsidP="00085CB9">
            <w:pPr>
              <w:jc w:val="left"/>
            </w:pPr>
          </w:p>
        </w:tc>
      </w:tr>
      <w:tr w:rsidR="00DE2088" w:rsidRPr="002D5A40" w14:paraId="2E466066" w14:textId="77777777" w:rsidTr="00E52895">
        <w:trPr>
          <w:trHeight w:val="517"/>
        </w:trPr>
        <w:tc>
          <w:tcPr>
            <w:tcW w:w="8143" w:type="dxa"/>
            <w:gridSpan w:val="6"/>
            <w:vMerge/>
            <w:vAlign w:val="center"/>
            <w:hideMark/>
          </w:tcPr>
          <w:p w14:paraId="20A0EC3C"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58938446" w14:textId="77777777" w:rsidR="00DE2088" w:rsidRPr="002D5A40" w:rsidRDefault="00DE2088" w:rsidP="00085CB9">
            <w:pPr>
              <w:jc w:val="left"/>
            </w:pPr>
          </w:p>
        </w:tc>
      </w:tr>
      <w:tr w:rsidR="00DE2088" w:rsidRPr="002D5A40" w14:paraId="1049F522" w14:textId="77777777" w:rsidTr="00E52895">
        <w:trPr>
          <w:trHeight w:val="517"/>
        </w:trPr>
        <w:tc>
          <w:tcPr>
            <w:tcW w:w="8143" w:type="dxa"/>
            <w:gridSpan w:val="6"/>
            <w:vMerge w:val="restart"/>
            <w:shd w:val="clear" w:color="000000" w:fill="D9D9D9"/>
            <w:vAlign w:val="center"/>
            <w:hideMark/>
          </w:tcPr>
          <w:p w14:paraId="5CED0344" w14:textId="77777777" w:rsidR="00DE2088" w:rsidRPr="002D5A40" w:rsidRDefault="00DE2088" w:rsidP="00085CB9">
            <w:pPr>
              <w:jc w:val="left"/>
            </w:pPr>
            <w:r w:rsidRPr="002D5A40">
              <w:t>2. Please name the risk assessment instrument(s) that is used to assess risk/need:</w:t>
            </w:r>
          </w:p>
        </w:tc>
        <w:tc>
          <w:tcPr>
            <w:tcW w:w="2837" w:type="dxa"/>
            <w:gridSpan w:val="2"/>
            <w:vMerge w:val="restart"/>
            <w:shd w:val="clear" w:color="auto" w:fill="FFFFFF" w:themeFill="background1"/>
            <w:vAlign w:val="center"/>
            <w:hideMark/>
          </w:tcPr>
          <w:p w14:paraId="0BA33C38" w14:textId="77777777" w:rsidR="00DE2088" w:rsidRPr="002D5A40" w:rsidRDefault="00DE2088" w:rsidP="00085CB9">
            <w:pPr>
              <w:jc w:val="left"/>
            </w:pPr>
            <w:r w:rsidRPr="002D5A40">
              <w:t> </w:t>
            </w:r>
          </w:p>
        </w:tc>
      </w:tr>
      <w:tr w:rsidR="00DE2088" w:rsidRPr="002D5A40" w14:paraId="798D1D8A" w14:textId="77777777" w:rsidTr="00E52895">
        <w:trPr>
          <w:trHeight w:val="517"/>
        </w:trPr>
        <w:tc>
          <w:tcPr>
            <w:tcW w:w="8143" w:type="dxa"/>
            <w:gridSpan w:val="6"/>
            <w:vMerge/>
            <w:vAlign w:val="center"/>
            <w:hideMark/>
          </w:tcPr>
          <w:p w14:paraId="004DC317"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2420380" w14:textId="77777777" w:rsidR="00DE2088" w:rsidRPr="002D5A40" w:rsidRDefault="00DE2088" w:rsidP="00085CB9">
            <w:pPr>
              <w:jc w:val="left"/>
            </w:pPr>
          </w:p>
        </w:tc>
      </w:tr>
      <w:tr w:rsidR="00DE2088" w:rsidRPr="002D5A40" w14:paraId="44CD762F" w14:textId="77777777" w:rsidTr="00E52895">
        <w:trPr>
          <w:trHeight w:val="517"/>
        </w:trPr>
        <w:tc>
          <w:tcPr>
            <w:tcW w:w="8143" w:type="dxa"/>
            <w:gridSpan w:val="6"/>
            <w:vMerge w:val="restart"/>
            <w:shd w:val="clear" w:color="000000" w:fill="D9D9D9"/>
            <w:vAlign w:val="bottom"/>
            <w:hideMark/>
          </w:tcPr>
          <w:p w14:paraId="35B32FC5" w14:textId="77777777" w:rsidR="00DE2088" w:rsidRPr="002D5A40" w:rsidRDefault="00DE2088" w:rsidP="00085CB9">
            <w:pPr>
              <w:jc w:val="left"/>
            </w:pPr>
            <w:r w:rsidRPr="002D5A40">
              <w:t xml:space="preserve">3. Of those who entered the jail/prison-based portion of the RSAT program during the reporting period, please enter the number of such individuals who were identified as having high criminogenic risks, such as significant substance abuse treatment needs.  Please report the number of individuals that is equal to the proportion of the federal funds (plus matching funds) of your annual budget for the RSAT program.   </w:t>
            </w:r>
          </w:p>
        </w:tc>
        <w:tc>
          <w:tcPr>
            <w:tcW w:w="2837" w:type="dxa"/>
            <w:gridSpan w:val="2"/>
            <w:vMerge w:val="restart"/>
            <w:shd w:val="clear" w:color="auto" w:fill="FFFFFF" w:themeFill="background1"/>
            <w:vAlign w:val="center"/>
            <w:hideMark/>
          </w:tcPr>
          <w:p w14:paraId="363C5D20" w14:textId="77777777" w:rsidR="00DE2088" w:rsidRPr="002D5A40" w:rsidRDefault="00DE2088" w:rsidP="00085CB9">
            <w:pPr>
              <w:jc w:val="left"/>
            </w:pPr>
            <w:r w:rsidRPr="002D5A40">
              <w:t> </w:t>
            </w:r>
          </w:p>
        </w:tc>
      </w:tr>
      <w:tr w:rsidR="00DE2088" w:rsidRPr="002D5A40" w14:paraId="2046A0D0" w14:textId="77777777" w:rsidTr="00E52895">
        <w:trPr>
          <w:trHeight w:val="517"/>
        </w:trPr>
        <w:tc>
          <w:tcPr>
            <w:tcW w:w="8143" w:type="dxa"/>
            <w:gridSpan w:val="6"/>
            <w:vMerge/>
            <w:vAlign w:val="center"/>
            <w:hideMark/>
          </w:tcPr>
          <w:p w14:paraId="193BAF96"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1CBBE0C" w14:textId="77777777" w:rsidR="00DE2088" w:rsidRPr="002D5A40" w:rsidRDefault="00DE2088" w:rsidP="00085CB9">
            <w:pPr>
              <w:jc w:val="left"/>
            </w:pPr>
          </w:p>
        </w:tc>
      </w:tr>
      <w:tr w:rsidR="00DE2088" w:rsidRPr="002D5A40" w14:paraId="0ACFD1C8" w14:textId="77777777" w:rsidTr="00E52895">
        <w:trPr>
          <w:trHeight w:val="517"/>
        </w:trPr>
        <w:tc>
          <w:tcPr>
            <w:tcW w:w="8143" w:type="dxa"/>
            <w:gridSpan w:val="6"/>
            <w:vMerge/>
            <w:vAlign w:val="center"/>
            <w:hideMark/>
          </w:tcPr>
          <w:p w14:paraId="509405DB"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59B18889" w14:textId="77777777" w:rsidR="00DE2088" w:rsidRPr="002D5A40" w:rsidRDefault="00DE2088" w:rsidP="00085CB9">
            <w:pPr>
              <w:jc w:val="left"/>
            </w:pPr>
          </w:p>
        </w:tc>
      </w:tr>
      <w:tr w:rsidR="00DE2088" w:rsidRPr="002D5A40" w14:paraId="44D031C0" w14:textId="77777777" w:rsidTr="00E52895">
        <w:trPr>
          <w:trHeight w:val="517"/>
        </w:trPr>
        <w:tc>
          <w:tcPr>
            <w:tcW w:w="8143" w:type="dxa"/>
            <w:gridSpan w:val="6"/>
            <w:vMerge w:val="restart"/>
            <w:shd w:val="clear" w:color="000000" w:fill="D9D9D9"/>
            <w:vAlign w:val="bottom"/>
            <w:hideMark/>
          </w:tcPr>
          <w:p w14:paraId="61AF893F" w14:textId="77777777" w:rsidR="00DE2088" w:rsidRPr="002D5A40" w:rsidRDefault="00DE2088" w:rsidP="00085CB9">
            <w:pPr>
              <w:jc w:val="left"/>
            </w:pPr>
            <w:r w:rsidRPr="002D5A40">
              <w:t xml:space="preserve">4. Of those who entered the jail/prison-based portion of the RSAT program during the reporting period, please enter the number with an individualized treatment plan.  The number entered should be equal to or less than the number of participants currently enrolled and should be based on an unduplicated count of participants with an individualized treatment plan.  Participants with updated individualized treatment plans should be counted only once.  </w:t>
            </w:r>
          </w:p>
        </w:tc>
        <w:tc>
          <w:tcPr>
            <w:tcW w:w="2837" w:type="dxa"/>
            <w:gridSpan w:val="2"/>
            <w:vMerge w:val="restart"/>
            <w:shd w:val="clear" w:color="auto" w:fill="FFFFFF" w:themeFill="background1"/>
            <w:vAlign w:val="center"/>
            <w:hideMark/>
          </w:tcPr>
          <w:p w14:paraId="26311A71" w14:textId="77777777" w:rsidR="00DE2088" w:rsidRPr="002D5A40" w:rsidRDefault="00DE2088" w:rsidP="00085CB9">
            <w:pPr>
              <w:jc w:val="left"/>
            </w:pPr>
            <w:r w:rsidRPr="002D5A40">
              <w:t> </w:t>
            </w:r>
          </w:p>
        </w:tc>
      </w:tr>
      <w:tr w:rsidR="00DE2088" w:rsidRPr="002D5A40" w14:paraId="03CE4952" w14:textId="77777777" w:rsidTr="00E52895">
        <w:trPr>
          <w:trHeight w:val="517"/>
        </w:trPr>
        <w:tc>
          <w:tcPr>
            <w:tcW w:w="8143" w:type="dxa"/>
            <w:gridSpan w:val="6"/>
            <w:vMerge/>
            <w:vAlign w:val="center"/>
            <w:hideMark/>
          </w:tcPr>
          <w:p w14:paraId="02115E48"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F5AA73A" w14:textId="77777777" w:rsidR="00DE2088" w:rsidRPr="002D5A40" w:rsidRDefault="00DE2088" w:rsidP="00085CB9">
            <w:pPr>
              <w:jc w:val="left"/>
            </w:pPr>
          </w:p>
        </w:tc>
      </w:tr>
      <w:tr w:rsidR="00DE2088" w:rsidRPr="002D5A40" w14:paraId="6149DBFD" w14:textId="77777777" w:rsidTr="00E52895">
        <w:trPr>
          <w:trHeight w:val="517"/>
        </w:trPr>
        <w:tc>
          <w:tcPr>
            <w:tcW w:w="8143" w:type="dxa"/>
            <w:gridSpan w:val="6"/>
            <w:vMerge/>
            <w:vAlign w:val="center"/>
            <w:hideMark/>
          </w:tcPr>
          <w:p w14:paraId="1BDF92E7"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B135FAA" w14:textId="77777777" w:rsidR="00DE2088" w:rsidRPr="002D5A40" w:rsidRDefault="00DE2088" w:rsidP="00085CB9">
            <w:pPr>
              <w:jc w:val="left"/>
            </w:pPr>
          </w:p>
        </w:tc>
      </w:tr>
      <w:tr w:rsidR="00DE2088" w:rsidRPr="002D5A40" w14:paraId="541DED14" w14:textId="77777777" w:rsidTr="00E52895">
        <w:trPr>
          <w:trHeight w:val="517"/>
        </w:trPr>
        <w:tc>
          <w:tcPr>
            <w:tcW w:w="8143" w:type="dxa"/>
            <w:gridSpan w:val="6"/>
            <w:vMerge/>
            <w:vAlign w:val="center"/>
            <w:hideMark/>
          </w:tcPr>
          <w:p w14:paraId="69897404"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5934A800" w14:textId="77777777" w:rsidR="00DE2088" w:rsidRPr="002D5A40" w:rsidRDefault="00DE2088" w:rsidP="00085CB9">
            <w:pPr>
              <w:jc w:val="left"/>
            </w:pPr>
          </w:p>
        </w:tc>
      </w:tr>
      <w:tr w:rsidR="00DE2088" w:rsidRPr="002D5A40" w14:paraId="7A1E9B36" w14:textId="77777777" w:rsidTr="00E52895">
        <w:trPr>
          <w:trHeight w:val="517"/>
        </w:trPr>
        <w:tc>
          <w:tcPr>
            <w:tcW w:w="8143" w:type="dxa"/>
            <w:gridSpan w:val="6"/>
            <w:vMerge/>
            <w:vAlign w:val="center"/>
            <w:hideMark/>
          </w:tcPr>
          <w:p w14:paraId="1B1CF362"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0B1A548" w14:textId="77777777" w:rsidR="00DE2088" w:rsidRPr="002D5A40" w:rsidRDefault="00DE2088" w:rsidP="00085CB9">
            <w:pPr>
              <w:jc w:val="left"/>
            </w:pPr>
          </w:p>
        </w:tc>
      </w:tr>
      <w:tr w:rsidR="00DE2088" w:rsidRPr="002D5A40" w14:paraId="711B3D48" w14:textId="77777777" w:rsidTr="00E52895">
        <w:trPr>
          <w:trHeight w:val="517"/>
        </w:trPr>
        <w:tc>
          <w:tcPr>
            <w:tcW w:w="8143" w:type="dxa"/>
            <w:gridSpan w:val="6"/>
            <w:vMerge w:val="restart"/>
            <w:shd w:val="clear" w:color="000000" w:fill="D9D9D9"/>
            <w:vAlign w:val="bottom"/>
            <w:hideMark/>
          </w:tcPr>
          <w:p w14:paraId="03356194" w14:textId="77777777" w:rsidR="00DE2088" w:rsidRPr="002D5A40" w:rsidRDefault="00DE2088" w:rsidP="00085CB9">
            <w:pPr>
              <w:jc w:val="left"/>
            </w:pPr>
            <w:r w:rsidRPr="002D5A40">
              <w:t>5. Please enter the total number of participants screened for entry into the jail-based RSAT program during the reporting period.</w:t>
            </w:r>
          </w:p>
        </w:tc>
        <w:tc>
          <w:tcPr>
            <w:tcW w:w="2837" w:type="dxa"/>
            <w:gridSpan w:val="2"/>
            <w:vMerge w:val="restart"/>
            <w:shd w:val="clear" w:color="auto" w:fill="FFFFFF" w:themeFill="background1"/>
            <w:vAlign w:val="center"/>
            <w:hideMark/>
          </w:tcPr>
          <w:p w14:paraId="31ED2117" w14:textId="77777777" w:rsidR="00DE2088" w:rsidRPr="002D5A40" w:rsidRDefault="00DE2088" w:rsidP="00085CB9">
            <w:pPr>
              <w:jc w:val="left"/>
            </w:pPr>
            <w:r w:rsidRPr="002D5A40">
              <w:t> </w:t>
            </w:r>
          </w:p>
        </w:tc>
      </w:tr>
      <w:tr w:rsidR="00DE2088" w:rsidRPr="002D5A40" w14:paraId="3B2BA583" w14:textId="77777777" w:rsidTr="00E52895">
        <w:trPr>
          <w:trHeight w:val="517"/>
        </w:trPr>
        <w:tc>
          <w:tcPr>
            <w:tcW w:w="8143" w:type="dxa"/>
            <w:gridSpan w:val="6"/>
            <w:vMerge/>
            <w:vAlign w:val="center"/>
            <w:hideMark/>
          </w:tcPr>
          <w:p w14:paraId="3D0AE067"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54FA2F6" w14:textId="77777777" w:rsidR="00DE2088" w:rsidRPr="002D5A40" w:rsidRDefault="00DE2088" w:rsidP="00085CB9">
            <w:pPr>
              <w:jc w:val="left"/>
            </w:pPr>
          </w:p>
        </w:tc>
      </w:tr>
      <w:tr w:rsidR="00DE2088" w:rsidRPr="002D5A40" w14:paraId="2FF06096" w14:textId="77777777" w:rsidTr="00E52895">
        <w:trPr>
          <w:trHeight w:val="517"/>
        </w:trPr>
        <w:tc>
          <w:tcPr>
            <w:tcW w:w="8143" w:type="dxa"/>
            <w:gridSpan w:val="6"/>
            <w:vMerge w:val="restart"/>
            <w:shd w:val="clear" w:color="000000" w:fill="D9D9D9"/>
            <w:vAlign w:val="bottom"/>
            <w:hideMark/>
          </w:tcPr>
          <w:p w14:paraId="14796CE2" w14:textId="77777777" w:rsidR="00DE2088" w:rsidRPr="002D5A40" w:rsidRDefault="00DE2088" w:rsidP="00085CB9">
            <w:pPr>
              <w:jc w:val="left"/>
            </w:pPr>
            <w:r w:rsidRPr="002D5A40">
              <w:t xml:space="preserve">6. Please enter the total number of jail/prison-based participants enrolled in the RSAT program for the reporting period.  </w:t>
            </w:r>
          </w:p>
        </w:tc>
        <w:tc>
          <w:tcPr>
            <w:tcW w:w="2837" w:type="dxa"/>
            <w:gridSpan w:val="2"/>
            <w:vMerge w:val="restart"/>
            <w:shd w:val="clear" w:color="auto" w:fill="FFFFFF" w:themeFill="background1"/>
            <w:vAlign w:val="center"/>
            <w:hideMark/>
          </w:tcPr>
          <w:p w14:paraId="1152C8DC" w14:textId="77777777" w:rsidR="00DE2088" w:rsidRPr="002D5A40" w:rsidRDefault="00DE2088" w:rsidP="00085CB9">
            <w:pPr>
              <w:jc w:val="left"/>
            </w:pPr>
            <w:r w:rsidRPr="002D5A40">
              <w:t> </w:t>
            </w:r>
          </w:p>
        </w:tc>
      </w:tr>
      <w:tr w:rsidR="00DE2088" w:rsidRPr="002D5A40" w14:paraId="508FB047" w14:textId="77777777" w:rsidTr="00E52895">
        <w:trPr>
          <w:trHeight w:val="517"/>
        </w:trPr>
        <w:tc>
          <w:tcPr>
            <w:tcW w:w="8143" w:type="dxa"/>
            <w:gridSpan w:val="6"/>
            <w:vMerge/>
            <w:vAlign w:val="center"/>
            <w:hideMark/>
          </w:tcPr>
          <w:p w14:paraId="33B62AF7"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E9B22B7" w14:textId="77777777" w:rsidR="00DE2088" w:rsidRPr="002D5A40" w:rsidRDefault="00DE2088" w:rsidP="00085CB9">
            <w:pPr>
              <w:jc w:val="left"/>
            </w:pPr>
          </w:p>
        </w:tc>
      </w:tr>
      <w:tr w:rsidR="00DE2088" w:rsidRPr="002D5A40" w14:paraId="58502864" w14:textId="77777777" w:rsidTr="00E52895">
        <w:trPr>
          <w:trHeight w:val="517"/>
        </w:trPr>
        <w:tc>
          <w:tcPr>
            <w:tcW w:w="8143" w:type="dxa"/>
            <w:gridSpan w:val="6"/>
            <w:vMerge w:val="restart"/>
            <w:shd w:val="clear" w:color="000000" w:fill="D9D9D9"/>
            <w:vAlign w:val="bottom"/>
            <w:hideMark/>
          </w:tcPr>
          <w:p w14:paraId="336A7FEA" w14:textId="77777777" w:rsidR="00DE2088" w:rsidRPr="002D5A40" w:rsidRDefault="00DE2088" w:rsidP="00085CB9">
            <w:pPr>
              <w:jc w:val="left"/>
            </w:pPr>
            <w:r w:rsidRPr="002D5A40">
              <w:t xml:space="preserve">7. Please enter the number of NEW jail/prison-based participants admitted during the reporting period.  </w:t>
            </w:r>
          </w:p>
        </w:tc>
        <w:tc>
          <w:tcPr>
            <w:tcW w:w="2837" w:type="dxa"/>
            <w:gridSpan w:val="2"/>
            <w:vMerge w:val="restart"/>
            <w:shd w:val="clear" w:color="auto" w:fill="FFFFFF" w:themeFill="background1"/>
            <w:vAlign w:val="center"/>
            <w:hideMark/>
          </w:tcPr>
          <w:p w14:paraId="17BA11F8" w14:textId="77777777" w:rsidR="00DE2088" w:rsidRPr="002D5A40" w:rsidRDefault="00DE2088" w:rsidP="00085CB9">
            <w:pPr>
              <w:jc w:val="left"/>
            </w:pPr>
            <w:r w:rsidRPr="002D5A40">
              <w:t> </w:t>
            </w:r>
          </w:p>
        </w:tc>
      </w:tr>
      <w:tr w:rsidR="00DE2088" w:rsidRPr="002D5A40" w14:paraId="46FA3127" w14:textId="77777777" w:rsidTr="00E52895">
        <w:trPr>
          <w:trHeight w:val="517"/>
        </w:trPr>
        <w:tc>
          <w:tcPr>
            <w:tcW w:w="8143" w:type="dxa"/>
            <w:gridSpan w:val="6"/>
            <w:vMerge/>
            <w:vAlign w:val="center"/>
            <w:hideMark/>
          </w:tcPr>
          <w:p w14:paraId="162A613E"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72E143FD" w14:textId="77777777" w:rsidR="00DE2088" w:rsidRPr="002D5A40" w:rsidRDefault="00DE2088" w:rsidP="00085CB9">
            <w:pPr>
              <w:jc w:val="left"/>
            </w:pPr>
          </w:p>
        </w:tc>
      </w:tr>
      <w:tr w:rsidR="00DE2088" w:rsidRPr="002D5A40" w14:paraId="60E441C2" w14:textId="77777777" w:rsidTr="00E52895">
        <w:trPr>
          <w:trHeight w:val="1275"/>
        </w:trPr>
        <w:tc>
          <w:tcPr>
            <w:tcW w:w="10980" w:type="dxa"/>
            <w:gridSpan w:val="8"/>
            <w:shd w:val="clear" w:color="000000" w:fill="366092"/>
            <w:vAlign w:val="center"/>
            <w:hideMark/>
          </w:tcPr>
          <w:p w14:paraId="073C82E8" w14:textId="77777777" w:rsidR="00085CB9" w:rsidRPr="00085CB9" w:rsidRDefault="00DE2088" w:rsidP="00085CB9">
            <w:pPr>
              <w:jc w:val="left"/>
              <w:rPr>
                <w:b/>
                <w:color w:val="FFFFFF" w:themeColor="background1"/>
              </w:rPr>
            </w:pPr>
            <w:r w:rsidRPr="00085CB9">
              <w:rPr>
                <w:b/>
                <w:color w:val="FFFFFF" w:themeColor="background1"/>
              </w:rPr>
              <w:t>SECTION 6: AMOUNT OF SERVICES PROVIDED</w:t>
            </w:r>
          </w:p>
          <w:p w14:paraId="3776BAAD" w14:textId="77777777" w:rsidR="00DE2088" w:rsidRPr="002D5A40" w:rsidRDefault="00DE2088" w:rsidP="00085CB9">
            <w:pPr>
              <w:jc w:val="left"/>
            </w:pPr>
            <w:r w:rsidRPr="00085CB9">
              <w:rPr>
                <w:color w:val="FFFFFF" w:themeColor="background1"/>
              </w:rPr>
              <w:t>Please report the number of individuals that is equal to the proportion of the federal funds (plus matching funds) of your annual budget for your RSAT program For example, if the BJA RSAT grant (plus matching funds) accounts for 65% of your total RSAT program budget, then please report on 65% of your program participants) * In Column F, Please report data for all funds.</w:t>
            </w:r>
          </w:p>
        </w:tc>
      </w:tr>
      <w:tr w:rsidR="00DE2088" w:rsidRPr="002D5A40" w14:paraId="49BD8C85" w14:textId="77777777" w:rsidTr="00E52895">
        <w:trPr>
          <w:trHeight w:val="517"/>
        </w:trPr>
        <w:tc>
          <w:tcPr>
            <w:tcW w:w="10980" w:type="dxa"/>
            <w:gridSpan w:val="8"/>
            <w:vMerge w:val="restart"/>
            <w:shd w:val="clear" w:color="000000" w:fill="D9D9D9"/>
            <w:vAlign w:val="center"/>
            <w:hideMark/>
          </w:tcPr>
          <w:p w14:paraId="2FBB912F" w14:textId="77777777" w:rsidR="00DE2088" w:rsidRPr="002D5A40" w:rsidRDefault="00DE2088" w:rsidP="00085CB9">
            <w:pPr>
              <w:jc w:val="left"/>
            </w:pPr>
            <w:r w:rsidRPr="002D5A40">
              <w:t xml:space="preserve">1. Please enter the number of jail/prison-based participants who were provided services during the reporting period with BJA RSAT program funds through the following treatment components.  </w:t>
            </w:r>
          </w:p>
        </w:tc>
      </w:tr>
      <w:tr w:rsidR="00DE2088" w:rsidRPr="002D5A40" w14:paraId="1C2E177A" w14:textId="77777777" w:rsidTr="00E52895">
        <w:trPr>
          <w:trHeight w:val="517"/>
        </w:trPr>
        <w:tc>
          <w:tcPr>
            <w:tcW w:w="10980" w:type="dxa"/>
            <w:gridSpan w:val="8"/>
            <w:vMerge/>
            <w:vAlign w:val="center"/>
            <w:hideMark/>
          </w:tcPr>
          <w:p w14:paraId="07C498FF" w14:textId="77777777" w:rsidR="00DE2088" w:rsidRPr="002D5A40" w:rsidRDefault="00DE2088" w:rsidP="00085CB9">
            <w:pPr>
              <w:jc w:val="left"/>
            </w:pPr>
          </w:p>
        </w:tc>
      </w:tr>
      <w:tr w:rsidR="00DE2088" w:rsidRPr="002D5A40" w14:paraId="134D1160" w14:textId="77777777" w:rsidTr="00E52895">
        <w:trPr>
          <w:trHeight w:val="300"/>
        </w:trPr>
        <w:tc>
          <w:tcPr>
            <w:tcW w:w="8143" w:type="dxa"/>
            <w:gridSpan w:val="6"/>
            <w:shd w:val="clear" w:color="000000" w:fill="D9D9D9"/>
            <w:vAlign w:val="center"/>
            <w:hideMark/>
          </w:tcPr>
          <w:p w14:paraId="2F475693" w14:textId="77777777" w:rsidR="00DE2088" w:rsidRPr="002D5A40" w:rsidRDefault="00DE2088" w:rsidP="00085CB9">
            <w:pPr>
              <w:jc w:val="left"/>
            </w:pPr>
            <w:r w:rsidRPr="002D5A40">
              <w:t>A. Substance abuse and treatment services:</w:t>
            </w:r>
          </w:p>
        </w:tc>
        <w:tc>
          <w:tcPr>
            <w:tcW w:w="2837" w:type="dxa"/>
            <w:gridSpan w:val="2"/>
            <w:shd w:val="clear" w:color="auto" w:fill="FFFFFF" w:themeFill="background1"/>
            <w:noWrap/>
            <w:vAlign w:val="center"/>
            <w:hideMark/>
          </w:tcPr>
          <w:p w14:paraId="5ED1022B" w14:textId="77777777" w:rsidR="00DE2088" w:rsidRPr="002D5A40" w:rsidRDefault="00DE2088" w:rsidP="00085CB9">
            <w:pPr>
              <w:jc w:val="left"/>
            </w:pPr>
            <w:r w:rsidRPr="002D5A40">
              <w:t> </w:t>
            </w:r>
          </w:p>
        </w:tc>
      </w:tr>
      <w:tr w:rsidR="00DE2088" w:rsidRPr="002D5A40" w14:paraId="779A5724" w14:textId="77777777" w:rsidTr="00E52895">
        <w:trPr>
          <w:trHeight w:val="517"/>
        </w:trPr>
        <w:tc>
          <w:tcPr>
            <w:tcW w:w="8143" w:type="dxa"/>
            <w:gridSpan w:val="6"/>
            <w:vMerge w:val="restart"/>
            <w:shd w:val="clear" w:color="000000" w:fill="D9D9D9"/>
            <w:vAlign w:val="center"/>
            <w:hideMark/>
          </w:tcPr>
          <w:p w14:paraId="0EA05CFB" w14:textId="77777777" w:rsidR="00DE2088" w:rsidRPr="002D5A40" w:rsidRDefault="00DE2088" w:rsidP="00085CB9">
            <w:pPr>
              <w:jc w:val="left"/>
            </w:pPr>
            <w:r w:rsidRPr="002D5A40">
              <w:t>B. Cognitive and behavioral services (cognitive behavioral services include interventions that address criminal thinking and antisocial behavior):</w:t>
            </w:r>
          </w:p>
        </w:tc>
        <w:tc>
          <w:tcPr>
            <w:tcW w:w="2837" w:type="dxa"/>
            <w:gridSpan w:val="2"/>
            <w:vMerge w:val="restart"/>
            <w:shd w:val="clear" w:color="auto" w:fill="FFFFFF" w:themeFill="background1"/>
            <w:vAlign w:val="center"/>
            <w:hideMark/>
          </w:tcPr>
          <w:p w14:paraId="391BB923" w14:textId="77777777" w:rsidR="00DE2088" w:rsidRPr="002D5A40" w:rsidRDefault="00DE2088" w:rsidP="00085CB9">
            <w:pPr>
              <w:jc w:val="left"/>
            </w:pPr>
            <w:r w:rsidRPr="002D5A40">
              <w:t> </w:t>
            </w:r>
          </w:p>
        </w:tc>
      </w:tr>
      <w:tr w:rsidR="00DE2088" w:rsidRPr="002D5A40" w14:paraId="72FF8924" w14:textId="77777777" w:rsidTr="00E52895">
        <w:trPr>
          <w:trHeight w:val="517"/>
        </w:trPr>
        <w:tc>
          <w:tcPr>
            <w:tcW w:w="8143" w:type="dxa"/>
            <w:gridSpan w:val="6"/>
            <w:vMerge/>
            <w:vAlign w:val="center"/>
            <w:hideMark/>
          </w:tcPr>
          <w:p w14:paraId="770E01B3"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F643985" w14:textId="77777777" w:rsidR="00DE2088" w:rsidRPr="002D5A40" w:rsidRDefault="00DE2088" w:rsidP="00085CB9">
            <w:pPr>
              <w:jc w:val="left"/>
            </w:pPr>
          </w:p>
        </w:tc>
      </w:tr>
      <w:tr w:rsidR="00DE2088" w:rsidRPr="002D5A40" w14:paraId="34E55796" w14:textId="77777777" w:rsidTr="00E52895">
        <w:trPr>
          <w:trHeight w:val="300"/>
        </w:trPr>
        <w:tc>
          <w:tcPr>
            <w:tcW w:w="8143" w:type="dxa"/>
            <w:gridSpan w:val="6"/>
            <w:shd w:val="clear" w:color="000000" w:fill="D9D9D9"/>
            <w:vAlign w:val="center"/>
            <w:hideMark/>
          </w:tcPr>
          <w:p w14:paraId="503D2496" w14:textId="77777777" w:rsidR="00DE2088" w:rsidRPr="002D5A40" w:rsidRDefault="00DE2088" w:rsidP="00085CB9">
            <w:pPr>
              <w:jc w:val="left"/>
            </w:pPr>
            <w:r w:rsidRPr="002D5A40">
              <w:t>C. Employment services:</w:t>
            </w:r>
          </w:p>
        </w:tc>
        <w:tc>
          <w:tcPr>
            <w:tcW w:w="2837" w:type="dxa"/>
            <w:gridSpan w:val="2"/>
            <w:shd w:val="clear" w:color="auto" w:fill="FFFFFF" w:themeFill="background1"/>
            <w:noWrap/>
            <w:vAlign w:val="center"/>
            <w:hideMark/>
          </w:tcPr>
          <w:p w14:paraId="54B167BB" w14:textId="77777777" w:rsidR="00DE2088" w:rsidRPr="002D5A40" w:rsidRDefault="00DE2088" w:rsidP="00085CB9">
            <w:pPr>
              <w:jc w:val="left"/>
            </w:pPr>
            <w:r w:rsidRPr="002D5A40">
              <w:t> </w:t>
            </w:r>
          </w:p>
        </w:tc>
      </w:tr>
      <w:tr w:rsidR="00DE2088" w:rsidRPr="002D5A40" w14:paraId="1E3DF425" w14:textId="77777777" w:rsidTr="00E52895">
        <w:trPr>
          <w:trHeight w:val="300"/>
        </w:trPr>
        <w:tc>
          <w:tcPr>
            <w:tcW w:w="8143" w:type="dxa"/>
            <w:gridSpan w:val="6"/>
            <w:shd w:val="clear" w:color="000000" w:fill="D9D9D9"/>
            <w:vAlign w:val="center"/>
            <w:hideMark/>
          </w:tcPr>
          <w:p w14:paraId="5D5DE97C" w14:textId="77777777" w:rsidR="00DE2088" w:rsidRPr="002D5A40" w:rsidRDefault="00DE2088" w:rsidP="00085CB9">
            <w:pPr>
              <w:jc w:val="left"/>
            </w:pPr>
            <w:r w:rsidRPr="002D5A40">
              <w:t>D. Housing services:</w:t>
            </w:r>
          </w:p>
        </w:tc>
        <w:tc>
          <w:tcPr>
            <w:tcW w:w="2837" w:type="dxa"/>
            <w:gridSpan w:val="2"/>
            <w:shd w:val="clear" w:color="auto" w:fill="FFFFFF" w:themeFill="background1"/>
            <w:noWrap/>
            <w:vAlign w:val="center"/>
            <w:hideMark/>
          </w:tcPr>
          <w:p w14:paraId="76D32BA3" w14:textId="77777777" w:rsidR="00DE2088" w:rsidRPr="002D5A40" w:rsidRDefault="00DE2088" w:rsidP="00085CB9">
            <w:pPr>
              <w:jc w:val="left"/>
            </w:pPr>
            <w:r w:rsidRPr="002D5A40">
              <w:t> </w:t>
            </w:r>
          </w:p>
        </w:tc>
      </w:tr>
      <w:tr w:rsidR="00DE2088" w:rsidRPr="002D5A40" w14:paraId="68F8F9E2" w14:textId="77777777" w:rsidTr="00E52895">
        <w:trPr>
          <w:trHeight w:val="300"/>
        </w:trPr>
        <w:tc>
          <w:tcPr>
            <w:tcW w:w="8143" w:type="dxa"/>
            <w:gridSpan w:val="6"/>
            <w:shd w:val="clear" w:color="000000" w:fill="D9D9D9"/>
            <w:vAlign w:val="center"/>
            <w:hideMark/>
          </w:tcPr>
          <w:p w14:paraId="49CBE085" w14:textId="77777777" w:rsidR="00DE2088" w:rsidRPr="002D5A40" w:rsidRDefault="00DE2088" w:rsidP="00085CB9">
            <w:pPr>
              <w:jc w:val="left"/>
            </w:pPr>
            <w:r w:rsidRPr="002D5A40">
              <w:t>E. Mental health services:</w:t>
            </w:r>
          </w:p>
        </w:tc>
        <w:tc>
          <w:tcPr>
            <w:tcW w:w="2837" w:type="dxa"/>
            <w:gridSpan w:val="2"/>
            <w:shd w:val="clear" w:color="auto" w:fill="FFFFFF" w:themeFill="background1"/>
            <w:noWrap/>
            <w:vAlign w:val="center"/>
            <w:hideMark/>
          </w:tcPr>
          <w:p w14:paraId="2D71272F" w14:textId="77777777" w:rsidR="00DE2088" w:rsidRPr="002D5A40" w:rsidRDefault="00DE2088" w:rsidP="00085CB9">
            <w:pPr>
              <w:jc w:val="left"/>
            </w:pPr>
            <w:r w:rsidRPr="002D5A40">
              <w:t> </w:t>
            </w:r>
          </w:p>
        </w:tc>
      </w:tr>
      <w:tr w:rsidR="00DE2088" w:rsidRPr="002D5A40" w14:paraId="43B33F8F" w14:textId="77777777" w:rsidTr="00E52895">
        <w:trPr>
          <w:trHeight w:val="300"/>
        </w:trPr>
        <w:tc>
          <w:tcPr>
            <w:tcW w:w="8143" w:type="dxa"/>
            <w:gridSpan w:val="6"/>
            <w:shd w:val="clear" w:color="000000" w:fill="D9D9D9"/>
            <w:vAlign w:val="center"/>
            <w:hideMark/>
          </w:tcPr>
          <w:p w14:paraId="32973BB4" w14:textId="77777777" w:rsidR="00DE2088" w:rsidRPr="002D5A40" w:rsidRDefault="00DE2088" w:rsidP="00085CB9">
            <w:pPr>
              <w:jc w:val="left"/>
            </w:pPr>
            <w:r w:rsidRPr="002D5A40">
              <w:t>F. Other services:</w:t>
            </w:r>
          </w:p>
        </w:tc>
        <w:tc>
          <w:tcPr>
            <w:tcW w:w="2837" w:type="dxa"/>
            <w:gridSpan w:val="2"/>
            <w:shd w:val="clear" w:color="auto" w:fill="FFFFFF" w:themeFill="background1"/>
            <w:noWrap/>
            <w:vAlign w:val="center"/>
            <w:hideMark/>
          </w:tcPr>
          <w:p w14:paraId="6EDA31BE" w14:textId="77777777" w:rsidR="00DE2088" w:rsidRPr="002D5A40" w:rsidRDefault="00DE2088" w:rsidP="00085CB9">
            <w:pPr>
              <w:jc w:val="left"/>
            </w:pPr>
            <w:r w:rsidRPr="002D5A40">
              <w:t> </w:t>
            </w:r>
          </w:p>
        </w:tc>
      </w:tr>
      <w:tr w:rsidR="00DE2088" w:rsidRPr="002D5A40" w14:paraId="094071E4" w14:textId="77777777" w:rsidTr="00E52895">
        <w:trPr>
          <w:trHeight w:val="300"/>
        </w:trPr>
        <w:tc>
          <w:tcPr>
            <w:tcW w:w="10980" w:type="dxa"/>
            <w:gridSpan w:val="8"/>
            <w:shd w:val="clear" w:color="000000" w:fill="D9D9D9"/>
            <w:vAlign w:val="bottom"/>
            <w:hideMark/>
          </w:tcPr>
          <w:p w14:paraId="4E9A1C67" w14:textId="77777777" w:rsidR="00DE2088" w:rsidRPr="002D5A40" w:rsidRDefault="00DE2088" w:rsidP="00085CB9">
            <w:pPr>
              <w:jc w:val="left"/>
            </w:pPr>
            <w:r w:rsidRPr="002D5A40">
              <w:t>Please describe "Other Services" below:</w:t>
            </w:r>
          </w:p>
        </w:tc>
      </w:tr>
      <w:tr w:rsidR="00DE2088" w:rsidRPr="002D5A40" w14:paraId="13DFBA9E" w14:textId="77777777" w:rsidTr="00E52895">
        <w:trPr>
          <w:trHeight w:val="517"/>
        </w:trPr>
        <w:tc>
          <w:tcPr>
            <w:tcW w:w="10980" w:type="dxa"/>
            <w:gridSpan w:val="8"/>
            <w:shd w:val="clear" w:color="auto" w:fill="FFFFFF" w:themeFill="background1"/>
            <w:vAlign w:val="center"/>
            <w:hideMark/>
          </w:tcPr>
          <w:p w14:paraId="085DDC79" w14:textId="77777777" w:rsidR="00DE2088" w:rsidRPr="002D5A40" w:rsidRDefault="00DE2088" w:rsidP="00085CB9">
            <w:pPr>
              <w:jc w:val="left"/>
            </w:pPr>
          </w:p>
        </w:tc>
      </w:tr>
      <w:tr w:rsidR="00DE2088" w:rsidRPr="002D5A40" w14:paraId="7F073850" w14:textId="77777777" w:rsidTr="00E52895">
        <w:trPr>
          <w:trHeight w:val="517"/>
        </w:trPr>
        <w:tc>
          <w:tcPr>
            <w:tcW w:w="8143" w:type="dxa"/>
            <w:gridSpan w:val="6"/>
            <w:vMerge w:val="restart"/>
            <w:shd w:val="clear" w:color="000000" w:fill="D9D9D9"/>
            <w:vAlign w:val="bottom"/>
            <w:hideMark/>
          </w:tcPr>
          <w:p w14:paraId="0906FCC5" w14:textId="77777777" w:rsidR="00DE2088" w:rsidRPr="002D5A40" w:rsidRDefault="00DE2088" w:rsidP="00085CB9">
            <w:pPr>
              <w:jc w:val="left"/>
            </w:pPr>
            <w:r w:rsidRPr="002D5A40">
              <w:t xml:space="preserve">2. Please enter the number of jail/prison-based participants who were provided with continuity of care arrangement or reentry or transitional planning services during the reporting period.  </w:t>
            </w:r>
          </w:p>
        </w:tc>
        <w:tc>
          <w:tcPr>
            <w:tcW w:w="2837" w:type="dxa"/>
            <w:gridSpan w:val="2"/>
            <w:vMerge w:val="restart"/>
            <w:shd w:val="clear" w:color="auto" w:fill="FFFFFF" w:themeFill="background1"/>
            <w:vAlign w:val="center"/>
            <w:hideMark/>
          </w:tcPr>
          <w:p w14:paraId="6C1BBBF9" w14:textId="77777777" w:rsidR="00DE2088" w:rsidRPr="002D5A40" w:rsidRDefault="00DE2088" w:rsidP="00085CB9">
            <w:pPr>
              <w:jc w:val="left"/>
            </w:pPr>
            <w:r w:rsidRPr="002D5A40">
              <w:t> </w:t>
            </w:r>
          </w:p>
        </w:tc>
      </w:tr>
      <w:tr w:rsidR="00DE2088" w:rsidRPr="002D5A40" w14:paraId="0A6B17CB" w14:textId="77777777" w:rsidTr="00E52895">
        <w:trPr>
          <w:trHeight w:val="517"/>
        </w:trPr>
        <w:tc>
          <w:tcPr>
            <w:tcW w:w="8143" w:type="dxa"/>
            <w:gridSpan w:val="6"/>
            <w:vMerge/>
            <w:vAlign w:val="center"/>
            <w:hideMark/>
          </w:tcPr>
          <w:p w14:paraId="530854D0"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01AAA43B" w14:textId="77777777" w:rsidR="00DE2088" w:rsidRPr="002D5A40" w:rsidRDefault="00DE2088" w:rsidP="00085CB9">
            <w:pPr>
              <w:jc w:val="left"/>
            </w:pPr>
          </w:p>
        </w:tc>
      </w:tr>
      <w:tr w:rsidR="00DE2088" w:rsidRPr="002D5A40" w14:paraId="4A77A232" w14:textId="77777777" w:rsidTr="00E52895">
        <w:trPr>
          <w:trHeight w:val="517"/>
        </w:trPr>
        <w:tc>
          <w:tcPr>
            <w:tcW w:w="10980" w:type="dxa"/>
            <w:gridSpan w:val="8"/>
            <w:vMerge w:val="restart"/>
            <w:shd w:val="clear" w:color="000000" w:fill="D9D9D9"/>
            <w:vAlign w:val="bottom"/>
            <w:hideMark/>
          </w:tcPr>
          <w:p w14:paraId="497C8E9B" w14:textId="77777777" w:rsidR="00DE2088" w:rsidRPr="002D5A40" w:rsidRDefault="00DE2088" w:rsidP="00085CB9">
            <w:pPr>
              <w:jc w:val="left"/>
            </w:pPr>
            <w:r w:rsidRPr="002D5A40">
              <w:t xml:space="preserve">3. Please enter the number of participants who successfully completed all requirements of the jail/prison-based portion of your RSAT program during the reporting period, and indicate the timeframes in which they were in the program.   </w:t>
            </w:r>
          </w:p>
        </w:tc>
      </w:tr>
      <w:tr w:rsidR="00DE2088" w:rsidRPr="002D5A40" w14:paraId="1FCF791D" w14:textId="77777777" w:rsidTr="00E52895">
        <w:trPr>
          <w:trHeight w:val="517"/>
        </w:trPr>
        <w:tc>
          <w:tcPr>
            <w:tcW w:w="10980" w:type="dxa"/>
            <w:gridSpan w:val="8"/>
            <w:vMerge/>
            <w:vAlign w:val="center"/>
            <w:hideMark/>
          </w:tcPr>
          <w:p w14:paraId="6A96372C" w14:textId="77777777" w:rsidR="00DE2088" w:rsidRPr="002D5A40" w:rsidRDefault="00DE2088" w:rsidP="00085CB9">
            <w:pPr>
              <w:jc w:val="left"/>
            </w:pPr>
          </w:p>
        </w:tc>
      </w:tr>
      <w:tr w:rsidR="00DE2088" w:rsidRPr="002D5A40" w14:paraId="350B950D" w14:textId="77777777" w:rsidTr="00E52895">
        <w:trPr>
          <w:trHeight w:val="300"/>
        </w:trPr>
        <w:tc>
          <w:tcPr>
            <w:tcW w:w="8143" w:type="dxa"/>
            <w:gridSpan w:val="6"/>
            <w:shd w:val="clear" w:color="000000" w:fill="D9D9D9"/>
            <w:vAlign w:val="center"/>
            <w:hideMark/>
          </w:tcPr>
          <w:p w14:paraId="7566171D" w14:textId="77777777" w:rsidR="00DE2088" w:rsidRPr="002D5A40" w:rsidRDefault="00DE2088" w:rsidP="00085CB9">
            <w:pPr>
              <w:jc w:val="left"/>
            </w:pPr>
            <w:r w:rsidRPr="002D5A40">
              <w:t>A. 0-3 months:</w:t>
            </w:r>
          </w:p>
        </w:tc>
        <w:tc>
          <w:tcPr>
            <w:tcW w:w="2837" w:type="dxa"/>
            <w:gridSpan w:val="2"/>
            <w:shd w:val="clear" w:color="auto" w:fill="FFFFFF" w:themeFill="background1"/>
            <w:noWrap/>
            <w:vAlign w:val="center"/>
            <w:hideMark/>
          </w:tcPr>
          <w:p w14:paraId="68919B9C" w14:textId="77777777" w:rsidR="00DE2088" w:rsidRPr="002D5A40" w:rsidRDefault="00DE2088" w:rsidP="00085CB9">
            <w:pPr>
              <w:jc w:val="left"/>
            </w:pPr>
            <w:r w:rsidRPr="002D5A40">
              <w:t> </w:t>
            </w:r>
          </w:p>
        </w:tc>
      </w:tr>
      <w:tr w:rsidR="00DE2088" w:rsidRPr="002D5A40" w14:paraId="59B68262" w14:textId="77777777" w:rsidTr="00E52895">
        <w:trPr>
          <w:trHeight w:val="300"/>
        </w:trPr>
        <w:tc>
          <w:tcPr>
            <w:tcW w:w="8143" w:type="dxa"/>
            <w:gridSpan w:val="6"/>
            <w:shd w:val="clear" w:color="000000" w:fill="D9D9D9"/>
            <w:vAlign w:val="center"/>
            <w:hideMark/>
          </w:tcPr>
          <w:p w14:paraId="1861E459" w14:textId="77777777" w:rsidR="00DE2088" w:rsidRPr="002D5A40" w:rsidRDefault="00DE2088" w:rsidP="00085CB9">
            <w:pPr>
              <w:jc w:val="left"/>
            </w:pPr>
            <w:r w:rsidRPr="002D5A40">
              <w:t>B. 4-6 months:</w:t>
            </w:r>
          </w:p>
        </w:tc>
        <w:tc>
          <w:tcPr>
            <w:tcW w:w="2837" w:type="dxa"/>
            <w:gridSpan w:val="2"/>
            <w:shd w:val="clear" w:color="auto" w:fill="FFFFFF" w:themeFill="background1"/>
            <w:noWrap/>
            <w:vAlign w:val="center"/>
            <w:hideMark/>
          </w:tcPr>
          <w:p w14:paraId="7E81EEE3" w14:textId="77777777" w:rsidR="00DE2088" w:rsidRPr="002D5A40" w:rsidRDefault="00DE2088" w:rsidP="00085CB9">
            <w:pPr>
              <w:jc w:val="left"/>
            </w:pPr>
            <w:r w:rsidRPr="002D5A40">
              <w:t> </w:t>
            </w:r>
          </w:p>
        </w:tc>
      </w:tr>
      <w:tr w:rsidR="00DE2088" w:rsidRPr="002D5A40" w14:paraId="75C5519A" w14:textId="77777777" w:rsidTr="00E52895">
        <w:trPr>
          <w:trHeight w:val="300"/>
        </w:trPr>
        <w:tc>
          <w:tcPr>
            <w:tcW w:w="8143" w:type="dxa"/>
            <w:gridSpan w:val="6"/>
            <w:shd w:val="clear" w:color="000000" w:fill="D9D9D9"/>
            <w:vAlign w:val="center"/>
            <w:hideMark/>
          </w:tcPr>
          <w:p w14:paraId="49B4D69F" w14:textId="77777777" w:rsidR="00DE2088" w:rsidRPr="002D5A40" w:rsidRDefault="00DE2088" w:rsidP="00085CB9">
            <w:pPr>
              <w:jc w:val="left"/>
            </w:pPr>
            <w:r w:rsidRPr="002D5A40">
              <w:t>C. 7-9 months:</w:t>
            </w:r>
          </w:p>
        </w:tc>
        <w:tc>
          <w:tcPr>
            <w:tcW w:w="2837" w:type="dxa"/>
            <w:gridSpan w:val="2"/>
            <w:shd w:val="clear" w:color="auto" w:fill="FFFFFF" w:themeFill="background1"/>
            <w:noWrap/>
            <w:vAlign w:val="center"/>
            <w:hideMark/>
          </w:tcPr>
          <w:p w14:paraId="399A769E" w14:textId="77777777" w:rsidR="00DE2088" w:rsidRPr="002D5A40" w:rsidRDefault="00DE2088" w:rsidP="00085CB9">
            <w:pPr>
              <w:jc w:val="left"/>
            </w:pPr>
            <w:r w:rsidRPr="002D5A40">
              <w:t> </w:t>
            </w:r>
          </w:p>
        </w:tc>
      </w:tr>
      <w:tr w:rsidR="00DE2088" w:rsidRPr="002D5A40" w14:paraId="474CC8AB" w14:textId="77777777" w:rsidTr="00E52895">
        <w:trPr>
          <w:trHeight w:val="300"/>
        </w:trPr>
        <w:tc>
          <w:tcPr>
            <w:tcW w:w="8143" w:type="dxa"/>
            <w:gridSpan w:val="6"/>
            <w:shd w:val="clear" w:color="000000" w:fill="D9D9D9"/>
            <w:vAlign w:val="center"/>
            <w:hideMark/>
          </w:tcPr>
          <w:p w14:paraId="2DD888B8" w14:textId="77777777" w:rsidR="00DE2088" w:rsidRPr="002D5A40" w:rsidRDefault="00DE2088" w:rsidP="00085CB9">
            <w:pPr>
              <w:jc w:val="left"/>
            </w:pPr>
            <w:r w:rsidRPr="002D5A40">
              <w:t>D. 10 months or more:</w:t>
            </w:r>
          </w:p>
        </w:tc>
        <w:tc>
          <w:tcPr>
            <w:tcW w:w="2837" w:type="dxa"/>
            <w:gridSpan w:val="2"/>
            <w:shd w:val="clear" w:color="auto" w:fill="FFFFFF" w:themeFill="background1"/>
            <w:noWrap/>
            <w:vAlign w:val="center"/>
            <w:hideMark/>
          </w:tcPr>
          <w:p w14:paraId="6701B36A" w14:textId="77777777" w:rsidR="00DE2088" w:rsidRPr="002D5A40" w:rsidRDefault="00DE2088" w:rsidP="00085CB9">
            <w:pPr>
              <w:jc w:val="left"/>
            </w:pPr>
            <w:r w:rsidRPr="002D5A40">
              <w:t> </w:t>
            </w:r>
          </w:p>
        </w:tc>
      </w:tr>
      <w:tr w:rsidR="00DE2088" w:rsidRPr="002D5A40" w14:paraId="4BCFD2BC" w14:textId="77777777" w:rsidTr="00E52895">
        <w:trPr>
          <w:trHeight w:val="300"/>
        </w:trPr>
        <w:tc>
          <w:tcPr>
            <w:tcW w:w="8143" w:type="dxa"/>
            <w:gridSpan w:val="6"/>
            <w:shd w:val="clear" w:color="000000" w:fill="D9D9D9"/>
            <w:vAlign w:val="center"/>
            <w:hideMark/>
          </w:tcPr>
          <w:p w14:paraId="67BB15D2" w14:textId="77777777" w:rsidR="00DE2088" w:rsidRPr="002D5A40" w:rsidRDefault="00DE2088" w:rsidP="00085CB9">
            <w:pPr>
              <w:jc w:val="left"/>
            </w:pPr>
            <w:r w:rsidRPr="002D5A40">
              <w:t>E. Total number of individuals who successfully completed the RSAT Program:</w:t>
            </w:r>
          </w:p>
        </w:tc>
        <w:tc>
          <w:tcPr>
            <w:tcW w:w="2837" w:type="dxa"/>
            <w:gridSpan w:val="2"/>
            <w:shd w:val="clear" w:color="auto" w:fill="FFFFFF" w:themeFill="background1"/>
            <w:noWrap/>
            <w:vAlign w:val="center"/>
            <w:hideMark/>
          </w:tcPr>
          <w:p w14:paraId="0F4100FE" w14:textId="77777777" w:rsidR="00DE2088" w:rsidRPr="002D5A40" w:rsidRDefault="00DE2088" w:rsidP="00085CB9">
            <w:pPr>
              <w:jc w:val="left"/>
            </w:pPr>
            <w:r w:rsidRPr="002D5A40">
              <w:t> </w:t>
            </w:r>
          </w:p>
        </w:tc>
      </w:tr>
      <w:tr w:rsidR="00DE2088" w:rsidRPr="002D5A40" w14:paraId="32BCB8C2" w14:textId="77777777" w:rsidTr="00E52895">
        <w:trPr>
          <w:trHeight w:val="517"/>
        </w:trPr>
        <w:tc>
          <w:tcPr>
            <w:tcW w:w="10980" w:type="dxa"/>
            <w:gridSpan w:val="8"/>
            <w:vMerge w:val="restart"/>
            <w:shd w:val="clear" w:color="000000" w:fill="D9D9D9"/>
            <w:vAlign w:val="bottom"/>
            <w:hideMark/>
          </w:tcPr>
          <w:p w14:paraId="7ED4548E" w14:textId="77777777" w:rsidR="00DE2088" w:rsidRPr="002D5A40" w:rsidRDefault="00DE2088" w:rsidP="00085CB9">
            <w:pPr>
              <w:jc w:val="left"/>
            </w:pPr>
            <w:r w:rsidRPr="002D5A40">
              <w:t xml:space="preserve">4. Of those jail/prison-based participants who successfully completed all program requirements, please enter the number who were released to the community during the reporting period.  </w:t>
            </w:r>
          </w:p>
        </w:tc>
      </w:tr>
      <w:tr w:rsidR="00DE2088" w:rsidRPr="002D5A40" w14:paraId="2260801F" w14:textId="77777777" w:rsidTr="00E52895">
        <w:trPr>
          <w:trHeight w:val="517"/>
        </w:trPr>
        <w:tc>
          <w:tcPr>
            <w:tcW w:w="10980" w:type="dxa"/>
            <w:gridSpan w:val="8"/>
            <w:vMerge/>
            <w:vAlign w:val="center"/>
            <w:hideMark/>
          </w:tcPr>
          <w:p w14:paraId="0D08B6FB" w14:textId="77777777" w:rsidR="00DE2088" w:rsidRPr="002D5A40" w:rsidRDefault="00DE2088" w:rsidP="00085CB9">
            <w:pPr>
              <w:jc w:val="left"/>
            </w:pPr>
          </w:p>
        </w:tc>
      </w:tr>
      <w:tr w:rsidR="00DE2088" w:rsidRPr="002D5A40" w14:paraId="7A436C4B" w14:textId="77777777" w:rsidTr="00E52895">
        <w:trPr>
          <w:trHeight w:val="300"/>
        </w:trPr>
        <w:tc>
          <w:tcPr>
            <w:tcW w:w="8143" w:type="dxa"/>
            <w:gridSpan w:val="6"/>
            <w:shd w:val="clear" w:color="000000" w:fill="D9D9D9"/>
            <w:vAlign w:val="center"/>
            <w:hideMark/>
          </w:tcPr>
          <w:p w14:paraId="6B1FDCEE" w14:textId="77777777" w:rsidR="00DE2088" w:rsidRPr="002D5A40" w:rsidRDefault="00DE2088" w:rsidP="00085CB9">
            <w:pPr>
              <w:jc w:val="left"/>
            </w:pPr>
            <w:r w:rsidRPr="002D5A40">
              <w:t>A. Number of jail/prison-based successful completers released to the community:</w:t>
            </w:r>
          </w:p>
        </w:tc>
        <w:tc>
          <w:tcPr>
            <w:tcW w:w="2837" w:type="dxa"/>
            <w:gridSpan w:val="2"/>
            <w:shd w:val="clear" w:color="auto" w:fill="FFFFFF" w:themeFill="background1"/>
            <w:noWrap/>
            <w:vAlign w:val="center"/>
            <w:hideMark/>
          </w:tcPr>
          <w:p w14:paraId="406B9517" w14:textId="77777777" w:rsidR="00DE2088" w:rsidRPr="002D5A40" w:rsidRDefault="00DE2088" w:rsidP="00085CB9">
            <w:pPr>
              <w:jc w:val="left"/>
            </w:pPr>
            <w:r w:rsidRPr="002D5A40">
              <w:t> </w:t>
            </w:r>
          </w:p>
        </w:tc>
      </w:tr>
      <w:tr w:rsidR="00DE2088" w:rsidRPr="002D5A40" w14:paraId="17756AE3" w14:textId="77777777" w:rsidTr="00E52895">
        <w:trPr>
          <w:trHeight w:val="300"/>
        </w:trPr>
        <w:tc>
          <w:tcPr>
            <w:tcW w:w="8143" w:type="dxa"/>
            <w:gridSpan w:val="6"/>
            <w:shd w:val="clear" w:color="000000" w:fill="D9D9D9"/>
            <w:vAlign w:val="center"/>
            <w:hideMark/>
          </w:tcPr>
          <w:p w14:paraId="079E6A64" w14:textId="77777777" w:rsidR="00DE2088" w:rsidRPr="002D5A40" w:rsidRDefault="00DE2088" w:rsidP="00085CB9">
            <w:pPr>
              <w:jc w:val="left"/>
            </w:pPr>
            <w:r w:rsidRPr="002D5A40">
              <w:t>B. Of that number, how many individuals were released under correctional supervision:</w:t>
            </w:r>
          </w:p>
        </w:tc>
        <w:tc>
          <w:tcPr>
            <w:tcW w:w="2837" w:type="dxa"/>
            <w:gridSpan w:val="2"/>
            <w:shd w:val="clear" w:color="auto" w:fill="FFFFFF" w:themeFill="background1"/>
            <w:noWrap/>
            <w:vAlign w:val="center"/>
            <w:hideMark/>
          </w:tcPr>
          <w:p w14:paraId="63643C97" w14:textId="77777777" w:rsidR="00DE2088" w:rsidRPr="002D5A40" w:rsidRDefault="00DE2088" w:rsidP="00085CB9">
            <w:pPr>
              <w:jc w:val="left"/>
            </w:pPr>
            <w:r w:rsidRPr="002D5A40">
              <w:t> </w:t>
            </w:r>
          </w:p>
        </w:tc>
      </w:tr>
      <w:tr w:rsidR="00DE2088" w:rsidRPr="002D5A40" w14:paraId="4063FF03" w14:textId="77777777" w:rsidTr="00E52895">
        <w:trPr>
          <w:trHeight w:val="517"/>
        </w:trPr>
        <w:tc>
          <w:tcPr>
            <w:tcW w:w="8143" w:type="dxa"/>
            <w:gridSpan w:val="6"/>
            <w:vMerge w:val="restart"/>
            <w:shd w:val="clear" w:color="000000" w:fill="D9D9D9"/>
            <w:vAlign w:val="center"/>
            <w:hideMark/>
          </w:tcPr>
          <w:p w14:paraId="0E924DE0" w14:textId="77777777" w:rsidR="00DE2088" w:rsidRPr="002D5A40" w:rsidRDefault="00DE2088" w:rsidP="00085CB9">
            <w:pPr>
              <w:jc w:val="left"/>
            </w:pPr>
            <w:r w:rsidRPr="002D5A40">
              <w:t>C. Of the number of successful completers released to the community, how many individuals were referred to an aftercare program.  Aftercare programs are defined in 42 U.S.C. 3796ff-1©:</w:t>
            </w:r>
          </w:p>
        </w:tc>
        <w:tc>
          <w:tcPr>
            <w:tcW w:w="2837" w:type="dxa"/>
            <w:gridSpan w:val="2"/>
            <w:vMerge w:val="restart"/>
            <w:shd w:val="clear" w:color="auto" w:fill="FFFFFF" w:themeFill="background1"/>
            <w:vAlign w:val="center"/>
            <w:hideMark/>
          </w:tcPr>
          <w:p w14:paraId="1DC241D3" w14:textId="77777777" w:rsidR="00DE2088" w:rsidRPr="002D5A40" w:rsidRDefault="00DE2088" w:rsidP="00085CB9">
            <w:pPr>
              <w:jc w:val="left"/>
            </w:pPr>
            <w:r w:rsidRPr="002D5A40">
              <w:t> </w:t>
            </w:r>
          </w:p>
        </w:tc>
      </w:tr>
      <w:tr w:rsidR="00DE2088" w:rsidRPr="002D5A40" w14:paraId="0A581A3C" w14:textId="77777777" w:rsidTr="00E52895">
        <w:trPr>
          <w:trHeight w:val="517"/>
        </w:trPr>
        <w:tc>
          <w:tcPr>
            <w:tcW w:w="8143" w:type="dxa"/>
            <w:gridSpan w:val="6"/>
            <w:vMerge/>
            <w:vAlign w:val="center"/>
            <w:hideMark/>
          </w:tcPr>
          <w:p w14:paraId="573AFB3E"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0CC55B9C" w14:textId="77777777" w:rsidR="00DE2088" w:rsidRPr="002D5A40" w:rsidRDefault="00DE2088" w:rsidP="00085CB9">
            <w:pPr>
              <w:jc w:val="left"/>
            </w:pPr>
          </w:p>
        </w:tc>
      </w:tr>
      <w:tr w:rsidR="00DE2088" w:rsidRPr="002D5A40" w14:paraId="1D34535E" w14:textId="77777777" w:rsidTr="00E52895">
        <w:trPr>
          <w:trHeight w:val="517"/>
        </w:trPr>
        <w:tc>
          <w:tcPr>
            <w:tcW w:w="8143" w:type="dxa"/>
            <w:gridSpan w:val="6"/>
            <w:vMerge w:val="restart"/>
            <w:shd w:val="clear" w:color="000000" w:fill="D9D9D9"/>
            <w:vAlign w:val="bottom"/>
            <w:hideMark/>
          </w:tcPr>
          <w:p w14:paraId="70F329DD" w14:textId="77777777" w:rsidR="00DE2088" w:rsidRPr="002D5A40" w:rsidRDefault="00DE2088" w:rsidP="00085CB9">
            <w:pPr>
              <w:jc w:val="left"/>
            </w:pPr>
            <w:r w:rsidRPr="002D5A40">
              <w:t xml:space="preserve">5. Of those jail/prison-based program individuals that successfully completed, and were released to the community, please enter the number with a continuity of care arrangement or reentry or transitional plan.  The number should be based on the number of participants with active treatment plans that continue in the community and on participants who receive referrals for services after their release into the community.  </w:t>
            </w:r>
          </w:p>
        </w:tc>
        <w:tc>
          <w:tcPr>
            <w:tcW w:w="2837" w:type="dxa"/>
            <w:gridSpan w:val="2"/>
            <w:vMerge w:val="restart"/>
            <w:shd w:val="clear" w:color="auto" w:fill="FFFFFF" w:themeFill="background1"/>
            <w:vAlign w:val="center"/>
            <w:hideMark/>
          </w:tcPr>
          <w:p w14:paraId="3B99FAB9" w14:textId="77777777" w:rsidR="00DE2088" w:rsidRPr="002D5A40" w:rsidRDefault="00DE2088" w:rsidP="00085CB9">
            <w:pPr>
              <w:jc w:val="left"/>
            </w:pPr>
            <w:r w:rsidRPr="002D5A40">
              <w:t> </w:t>
            </w:r>
          </w:p>
        </w:tc>
      </w:tr>
      <w:tr w:rsidR="00DE2088" w:rsidRPr="002D5A40" w14:paraId="25AEA50F" w14:textId="77777777" w:rsidTr="00E52895">
        <w:trPr>
          <w:trHeight w:val="517"/>
        </w:trPr>
        <w:tc>
          <w:tcPr>
            <w:tcW w:w="8143" w:type="dxa"/>
            <w:gridSpan w:val="6"/>
            <w:vMerge/>
            <w:vAlign w:val="center"/>
            <w:hideMark/>
          </w:tcPr>
          <w:p w14:paraId="7B6EED8C"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99C2119" w14:textId="77777777" w:rsidR="00DE2088" w:rsidRPr="002D5A40" w:rsidRDefault="00DE2088" w:rsidP="00085CB9">
            <w:pPr>
              <w:jc w:val="left"/>
            </w:pPr>
          </w:p>
        </w:tc>
      </w:tr>
      <w:tr w:rsidR="00DE2088" w:rsidRPr="002D5A40" w14:paraId="3371D22B" w14:textId="77777777" w:rsidTr="00E52895">
        <w:trPr>
          <w:trHeight w:val="517"/>
        </w:trPr>
        <w:tc>
          <w:tcPr>
            <w:tcW w:w="8143" w:type="dxa"/>
            <w:gridSpan w:val="6"/>
            <w:vMerge/>
            <w:vAlign w:val="center"/>
            <w:hideMark/>
          </w:tcPr>
          <w:p w14:paraId="37FEF649"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B3B0D16" w14:textId="77777777" w:rsidR="00DE2088" w:rsidRPr="002D5A40" w:rsidRDefault="00DE2088" w:rsidP="00085CB9">
            <w:pPr>
              <w:jc w:val="left"/>
            </w:pPr>
          </w:p>
        </w:tc>
      </w:tr>
      <w:tr w:rsidR="00DE2088" w:rsidRPr="002D5A40" w14:paraId="45AB0B7E" w14:textId="77777777" w:rsidTr="00E52895">
        <w:trPr>
          <w:trHeight w:val="517"/>
        </w:trPr>
        <w:tc>
          <w:tcPr>
            <w:tcW w:w="8143" w:type="dxa"/>
            <w:gridSpan w:val="6"/>
            <w:vMerge/>
            <w:vAlign w:val="center"/>
            <w:hideMark/>
          </w:tcPr>
          <w:p w14:paraId="309898E8"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92EDB96" w14:textId="77777777" w:rsidR="00DE2088" w:rsidRPr="002D5A40" w:rsidRDefault="00DE2088" w:rsidP="00085CB9">
            <w:pPr>
              <w:jc w:val="left"/>
            </w:pPr>
          </w:p>
        </w:tc>
      </w:tr>
      <w:tr w:rsidR="00DE2088" w:rsidRPr="002D5A40" w14:paraId="76F500F1" w14:textId="77777777" w:rsidTr="00E52895">
        <w:trPr>
          <w:trHeight w:val="517"/>
        </w:trPr>
        <w:tc>
          <w:tcPr>
            <w:tcW w:w="8143" w:type="dxa"/>
            <w:gridSpan w:val="6"/>
            <w:vMerge/>
            <w:vAlign w:val="center"/>
            <w:hideMark/>
          </w:tcPr>
          <w:p w14:paraId="4DE4C03B"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5BAF8102" w14:textId="77777777" w:rsidR="00DE2088" w:rsidRPr="002D5A40" w:rsidRDefault="00DE2088" w:rsidP="00085CB9">
            <w:pPr>
              <w:jc w:val="left"/>
            </w:pPr>
          </w:p>
        </w:tc>
      </w:tr>
      <w:tr w:rsidR="00DE2088" w:rsidRPr="002D5A40" w14:paraId="0A64ECA0" w14:textId="77777777" w:rsidTr="00E52895">
        <w:trPr>
          <w:trHeight w:val="517"/>
        </w:trPr>
        <w:tc>
          <w:tcPr>
            <w:tcW w:w="10980" w:type="dxa"/>
            <w:gridSpan w:val="8"/>
            <w:vMerge w:val="restart"/>
            <w:shd w:val="clear" w:color="000000" w:fill="D9D9D9"/>
            <w:vAlign w:val="bottom"/>
            <w:hideMark/>
          </w:tcPr>
          <w:p w14:paraId="303207E0" w14:textId="77777777" w:rsidR="00DE2088" w:rsidRPr="002D5A40" w:rsidRDefault="00DE2088" w:rsidP="00085CB9">
            <w:pPr>
              <w:jc w:val="left"/>
            </w:pPr>
            <w:r w:rsidRPr="002D5A40">
              <w:t xml:space="preserve">6. Please enter the number of participants who left the program without successfully completing all requirements of the jail/prison-based portion of your RSAT program during the reporting period, and indicate the timeframes in which they were in the program.  </w:t>
            </w:r>
          </w:p>
        </w:tc>
      </w:tr>
      <w:tr w:rsidR="00DE2088" w:rsidRPr="002D5A40" w14:paraId="2BB4870E" w14:textId="77777777" w:rsidTr="00E52895">
        <w:trPr>
          <w:trHeight w:val="517"/>
        </w:trPr>
        <w:tc>
          <w:tcPr>
            <w:tcW w:w="10980" w:type="dxa"/>
            <w:gridSpan w:val="8"/>
            <w:vMerge/>
            <w:vAlign w:val="center"/>
            <w:hideMark/>
          </w:tcPr>
          <w:p w14:paraId="5CD67E34" w14:textId="77777777" w:rsidR="00DE2088" w:rsidRPr="002D5A40" w:rsidRDefault="00DE2088" w:rsidP="00085CB9">
            <w:pPr>
              <w:jc w:val="left"/>
            </w:pPr>
          </w:p>
        </w:tc>
      </w:tr>
      <w:tr w:rsidR="00DE2088" w:rsidRPr="002D5A40" w14:paraId="3EE4D5E6" w14:textId="77777777" w:rsidTr="00E52895">
        <w:trPr>
          <w:trHeight w:val="300"/>
        </w:trPr>
        <w:tc>
          <w:tcPr>
            <w:tcW w:w="8143" w:type="dxa"/>
            <w:gridSpan w:val="6"/>
            <w:shd w:val="clear" w:color="000000" w:fill="D9D9D9"/>
            <w:vAlign w:val="center"/>
            <w:hideMark/>
          </w:tcPr>
          <w:p w14:paraId="47ADE8B8" w14:textId="77777777" w:rsidR="00DE2088" w:rsidRPr="002D5A40" w:rsidRDefault="00DE2088" w:rsidP="00085CB9">
            <w:pPr>
              <w:jc w:val="left"/>
            </w:pPr>
            <w:r w:rsidRPr="002D5A40">
              <w:t>A. 0-3 months:</w:t>
            </w:r>
          </w:p>
        </w:tc>
        <w:tc>
          <w:tcPr>
            <w:tcW w:w="2837" w:type="dxa"/>
            <w:gridSpan w:val="2"/>
            <w:shd w:val="clear" w:color="auto" w:fill="FFFFFF" w:themeFill="background1"/>
            <w:noWrap/>
            <w:vAlign w:val="center"/>
            <w:hideMark/>
          </w:tcPr>
          <w:p w14:paraId="75C5C35E" w14:textId="77777777" w:rsidR="00DE2088" w:rsidRPr="002D5A40" w:rsidRDefault="00DE2088" w:rsidP="00085CB9">
            <w:pPr>
              <w:jc w:val="left"/>
            </w:pPr>
            <w:r w:rsidRPr="002D5A40">
              <w:t> </w:t>
            </w:r>
          </w:p>
        </w:tc>
      </w:tr>
      <w:tr w:rsidR="00DE2088" w:rsidRPr="002D5A40" w14:paraId="1780F2D3" w14:textId="77777777" w:rsidTr="00E52895">
        <w:trPr>
          <w:trHeight w:val="300"/>
        </w:trPr>
        <w:tc>
          <w:tcPr>
            <w:tcW w:w="8143" w:type="dxa"/>
            <w:gridSpan w:val="6"/>
            <w:shd w:val="clear" w:color="000000" w:fill="D9D9D9"/>
            <w:vAlign w:val="center"/>
            <w:hideMark/>
          </w:tcPr>
          <w:p w14:paraId="6BEEAFFE" w14:textId="77777777" w:rsidR="00DE2088" w:rsidRPr="002D5A40" w:rsidRDefault="00DE2088" w:rsidP="00085CB9">
            <w:pPr>
              <w:jc w:val="left"/>
            </w:pPr>
            <w:r w:rsidRPr="002D5A40">
              <w:t>B. 4-6 months:</w:t>
            </w:r>
          </w:p>
        </w:tc>
        <w:tc>
          <w:tcPr>
            <w:tcW w:w="2837" w:type="dxa"/>
            <w:gridSpan w:val="2"/>
            <w:shd w:val="clear" w:color="auto" w:fill="FFFFFF" w:themeFill="background1"/>
            <w:noWrap/>
            <w:vAlign w:val="center"/>
            <w:hideMark/>
          </w:tcPr>
          <w:p w14:paraId="3EE2A281" w14:textId="77777777" w:rsidR="00DE2088" w:rsidRPr="002D5A40" w:rsidRDefault="00DE2088" w:rsidP="00085CB9">
            <w:pPr>
              <w:jc w:val="left"/>
            </w:pPr>
            <w:r w:rsidRPr="002D5A40">
              <w:t> </w:t>
            </w:r>
          </w:p>
        </w:tc>
      </w:tr>
      <w:tr w:rsidR="00DE2088" w:rsidRPr="002D5A40" w14:paraId="73CF8BE8" w14:textId="77777777" w:rsidTr="00E52895">
        <w:trPr>
          <w:trHeight w:val="300"/>
        </w:trPr>
        <w:tc>
          <w:tcPr>
            <w:tcW w:w="8143" w:type="dxa"/>
            <w:gridSpan w:val="6"/>
            <w:shd w:val="clear" w:color="000000" w:fill="D9D9D9"/>
            <w:vAlign w:val="center"/>
            <w:hideMark/>
          </w:tcPr>
          <w:p w14:paraId="48F058D3" w14:textId="77777777" w:rsidR="00DE2088" w:rsidRPr="002D5A40" w:rsidRDefault="00DE2088" w:rsidP="00085CB9">
            <w:pPr>
              <w:jc w:val="left"/>
            </w:pPr>
            <w:r w:rsidRPr="002D5A40">
              <w:t>C. 7-9 months:</w:t>
            </w:r>
          </w:p>
        </w:tc>
        <w:tc>
          <w:tcPr>
            <w:tcW w:w="2837" w:type="dxa"/>
            <w:gridSpan w:val="2"/>
            <w:shd w:val="clear" w:color="auto" w:fill="FFFFFF" w:themeFill="background1"/>
            <w:noWrap/>
            <w:vAlign w:val="center"/>
            <w:hideMark/>
          </w:tcPr>
          <w:p w14:paraId="478C7E21" w14:textId="77777777" w:rsidR="00DE2088" w:rsidRPr="002D5A40" w:rsidRDefault="00DE2088" w:rsidP="00085CB9">
            <w:pPr>
              <w:jc w:val="left"/>
            </w:pPr>
            <w:r w:rsidRPr="002D5A40">
              <w:t> </w:t>
            </w:r>
          </w:p>
        </w:tc>
      </w:tr>
      <w:tr w:rsidR="00DE2088" w:rsidRPr="002D5A40" w14:paraId="605AD4AB" w14:textId="77777777" w:rsidTr="00E52895">
        <w:trPr>
          <w:trHeight w:val="300"/>
        </w:trPr>
        <w:tc>
          <w:tcPr>
            <w:tcW w:w="8143" w:type="dxa"/>
            <w:gridSpan w:val="6"/>
            <w:shd w:val="clear" w:color="000000" w:fill="D9D9D9"/>
            <w:vAlign w:val="center"/>
            <w:hideMark/>
          </w:tcPr>
          <w:p w14:paraId="7C372DE7" w14:textId="77777777" w:rsidR="00DE2088" w:rsidRPr="002D5A40" w:rsidRDefault="00DE2088" w:rsidP="00085CB9">
            <w:pPr>
              <w:jc w:val="left"/>
            </w:pPr>
            <w:r w:rsidRPr="002D5A40">
              <w:t>D. 10 months or more:</w:t>
            </w:r>
          </w:p>
        </w:tc>
        <w:tc>
          <w:tcPr>
            <w:tcW w:w="2837" w:type="dxa"/>
            <w:gridSpan w:val="2"/>
            <w:shd w:val="clear" w:color="auto" w:fill="FFFFFF" w:themeFill="background1"/>
            <w:noWrap/>
            <w:vAlign w:val="center"/>
            <w:hideMark/>
          </w:tcPr>
          <w:p w14:paraId="6BE8E30A" w14:textId="77777777" w:rsidR="00DE2088" w:rsidRPr="002D5A40" w:rsidRDefault="00DE2088" w:rsidP="00085CB9">
            <w:pPr>
              <w:jc w:val="left"/>
            </w:pPr>
            <w:r w:rsidRPr="002D5A40">
              <w:t> </w:t>
            </w:r>
          </w:p>
        </w:tc>
      </w:tr>
      <w:tr w:rsidR="00DE2088" w:rsidRPr="002D5A40" w14:paraId="5184CB35" w14:textId="77777777" w:rsidTr="00E52895">
        <w:trPr>
          <w:trHeight w:val="300"/>
        </w:trPr>
        <w:tc>
          <w:tcPr>
            <w:tcW w:w="8143" w:type="dxa"/>
            <w:gridSpan w:val="6"/>
            <w:shd w:val="clear" w:color="000000" w:fill="D9D9D9"/>
            <w:vAlign w:val="center"/>
            <w:hideMark/>
          </w:tcPr>
          <w:p w14:paraId="179D7C77" w14:textId="77777777" w:rsidR="00DE2088" w:rsidRPr="002D5A40" w:rsidRDefault="00DE2088" w:rsidP="00085CB9">
            <w:pPr>
              <w:jc w:val="left"/>
            </w:pPr>
            <w:r w:rsidRPr="002D5A40">
              <w:t>E. Total number of individuals who left without successfully completing the RSAT Program:</w:t>
            </w:r>
          </w:p>
        </w:tc>
        <w:tc>
          <w:tcPr>
            <w:tcW w:w="2837" w:type="dxa"/>
            <w:gridSpan w:val="2"/>
            <w:shd w:val="clear" w:color="auto" w:fill="FFFFFF" w:themeFill="background1"/>
            <w:noWrap/>
            <w:vAlign w:val="center"/>
            <w:hideMark/>
          </w:tcPr>
          <w:p w14:paraId="0FBC9AA1" w14:textId="77777777" w:rsidR="00DE2088" w:rsidRPr="002D5A40" w:rsidRDefault="00DE2088" w:rsidP="00085CB9">
            <w:pPr>
              <w:jc w:val="left"/>
            </w:pPr>
            <w:r w:rsidRPr="002D5A40">
              <w:t> </w:t>
            </w:r>
          </w:p>
        </w:tc>
      </w:tr>
      <w:tr w:rsidR="00DE2088" w:rsidRPr="002D5A40" w14:paraId="4DE0FFB1" w14:textId="77777777" w:rsidTr="00E52895">
        <w:trPr>
          <w:trHeight w:val="1170"/>
        </w:trPr>
        <w:tc>
          <w:tcPr>
            <w:tcW w:w="10980" w:type="dxa"/>
            <w:gridSpan w:val="8"/>
            <w:shd w:val="clear" w:color="000000" w:fill="1F497D"/>
            <w:vAlign w:val="bottom"/>
            <w:hideMark/>
          </w:tcPr>
          <w:p w14:paraId="6E749D59" w14:textId="77777777" w:rsidR="00085CB9" w:rsidRDefault="00DE2088" w:rsidP="00085CB9">
            <w:pPr>
              <w:jc w:val="left"/>
              <w:rPr>
                <w:b/>
                <w:color w:val="FFFFFF" w:themeColor="background1"/>
              </w:rPr>
            </w:pPr>
            <w:r w:rsidRPr="00085CB9">
              <w:rPr>
                <w:b/>
                <w:color w:val="FFFFFF" w:themeColor="background1"/>
              </w:rPr>
              <w:lastRenderedPageBreak/>
              <w:t>SECTION 7: Jail/Prison-Based Incompletes</w:t>
            </w:r>
          </w:p>
          <w:p w14:paraId="0AC54B28" w14:textId="77777777" w:rsidR="00DE2088" w:rsidRPr="00085CB9" w:rsidRDefault="00DE2088" w:rsidP="00085CB9">
            <w:pPr>
              <w:jc w:val="left"/>
              <w:rPr>
                <w:color w:val="FFFFFF" w:themeColor="background1"/>
              </w:rPr>
            </w:pPr>
            <w:r w:rsidRPr="00085CB9">
              <w:rPr>
                <w:color w:val="FFFFFF" w:themeColor="background1"/>
              </w:rPr>
              <w:t>Please report the number of individuals that is equal to the proportion of the federal funds (plus matching funds) of your annual budget for your RSAT program For example, if the BJA RSAT grant (plus matching funds) accounts for 65% of your total RSAT program budget, then please report on 65% of your program participants) * In Column F, Please report data for all funds.</w:t>
            </w:r>
          </w:p>
        </w:tc>
      </w:tr>
      <w:tr w:rsidR="00E52895" w:rsidRPr="00E52895" w14:paraId="5AEEE861" w14:textId="77777777" w:rsidTr="00E52895">
        <w:trPr>
          <w:trHeight w:val="300"/>
        </w:trPr>
        <w:tc>
          <w:tcPr>
            <w:tcW w:w="8143" w:type="dxa"/>
            <w:gridSpan w:val="6"/>
            <w:shd w:val="clear" w:color="000000" w:fill="D9D9D9"/>
            <w:vAlign w:val="bottom"/>
            <w:hideMark/>
          </w:tcPr>
          <w:p w14:paraId="4BBE120D" w14:textId="77777777" w:rsidR="00DE2088" w:rsidRPr="00E52895" w:rsidRDefault="00DE2088" w:rsidP="00085CB9">
            <w:pPr>
              <w:jc w:val="left"/>
            </w:pPr>
            <w:r w:rsidRPr="00E52895">
              <w:t>For participants not successfully completing the jail/prison-based portion of the RSAT program, please provide the following:</w:t>
            </w:r>
          </w:p>
        </w:tc>
        <w:tc>
          <w:tcPr>
            <w:tcW w:w="2837" w:type="dxa"/>
            <w:gridSpan w:val="2"/>
            <w:shd w:val="clear" w:color="000000" w:fill="D9D9D9"/>
            <w:vAlign w:val="bottom"/>
            <w:hideMark/>
          </w:tcPr>
          <w:p w14:paraId="55C75403" w14:textId="77777777" w:rsidR="00DE2088" w:rsidRPr="00E52895" w:rsidRDefault="00DE2088" w:rsidP="00085CB9">
            <w:pPr>
              <w:jc w:val="left"/>
            </w:pPr>
            <w:r w:rsidRPr="00E52895">
              <w:t>Number</w:t>
            </w:r>
          </w:p>
        </w:tc>
      </w:tr>
      <w:tr w:rsidR="00DE2088" w:rsidRPr="002D5A40" w14:paraId="14894FB8" w14:textId="77777777" w:rsidTr="00E52895">
        <w:trPr>
          <w:trHeight w:val="720"/>
        </w:trPr>
        <w:tc>
          <w:tcPr>
            <w:tcW w:w="8143" w:type="dxa"/>
            <w:gridSpan w:val="6"/>
            <w:shd w:val="clear" w:color="000000" w:fill="D9D9D9"/>
            <w:vAlign w:val="center"/>
            <w:hideMark/>
          </w:tcPr>
          <w:p w14:paraId="1A55C3A8" w14:textId="77777777" w:rsidR="00DE2088" w:rsidRPr="002D5A40" w:rsidRDefault="00DE2088" w:rsidP="00085CB9">
            <w:pPr>
              <w:jc w:val="left"/>
            </w:pPr>
            <w:r w:rsidRPr="002D5A40">
              <w:t>A. Number of participants who left without successfully completing the RSAT Program due to termination for a new charge.</w:t>
            </w:r>
          </w:p>
        </w:tc>
        <w:tc>
          <w:tcPr>
            <w:tcW w:w="2837" w:type="dxa"/>
            <w:gridSpan w:val="2"/>
            <w:shd w:val="clear" w:color="auto" w:fill="FFFFFF" w:themeFill="background1"/>
            <w:noWrap/>
            <w:vAlign w:val="center"/>
            <w:hideMark/>
          </w:tcPr>
          <w:p w14:paraId="673FC584" w14:textId="77777777" w:rsidR="00DE2088" w:rsidRPr="002D5A40" w:rsidRDefault="00DE2088" w:rsidP="00085CB9">
            <w:pPr>
              <w:jc w:val="left"/>
            </w:pPr>
            <w:r w:rsidRPr="002D5A40">
              <w:t> </w:t>
            </w:r>
          </w:p>
        </w:tc>
      </w:tr>
      <w:tr w:rsidR="00DE2088" w:rsidRPr="002D5A40" w14:paraId="46EBBFE8" w14:textId="77777777" w:rsidTr="00E52895">
        <w:trPr>
          <w:trHeight w:val="517"/>
        </w:trPr>
        <w:tc>
          <w:tcPr>
            <w:tcW w:w="8143" w:type="dxa"/>
            <w:gridSpan w:val="6"/>
            <w:vMerge w:val="restart"/>
            <w:shd w:val="clear" w:color="000000" w:fill="D9D9D9"/>
            <w:vAlign w:val="center"/>
            <w:hideMark/>
          </w:tcPr>
          <w:p w14:paraId="72C3F57F" w14:textId="77777777" w:rsidR="00DE2088" w:rsidRPr="002D5A40" w:rsidRDefault="00DE2088" w:rsidP="00085CB9">
            <w:pPr>
              <w:jc w:val="left"/>
            </w:pPr>
            <w:r w:rsidRPr="002D5A40">
              <w:t>B. Number of participants who left without successfully completing the RSAT Program due to release or transfer to another correctional facility.</w:t>
            </w:r>
          </w:p>
        </w:tc>
        <w:tc>
          <w:tcPr>
            <w:tcW w:w="2837" w:type="dxa"/>
            <w:gridSpan w:val="2"/>
            <w:vMerge w:val="restart"/>
            <w:shd w:val="clear" w:color="auto" w:fill="FFFFFF" w:themeFill="background1"/>
            <w:vAlign w:val="center"/>
            <w:hideMark/>
          </w:tcPr>
          <w:p w14:paraId="62ADF70E" w14:textId="77777777" w:rsidR="00DE2088" w:rsidRPr="002D5A40" w:rsidRDefault="00DE2088" w:rsidP="00085CB9">
            <w:pPr>
              <w:jc w:val="left"/>
            </w:pPr>
            <w:r w:rsidRPr="002D5A40">
              <w:t> </w:t>
            </w:r>
          </w:p>
        </w:tc>
      </w:tr>
      <w:tr w:rsidR="00DE2088" w:rsidRPr="002D5A40" w14:paraId="668AF9E4" w14:textId="77777777" w:rsidTr="00E52895">
        <w:trPr>
          <w:trHeight w:val="517"/>
        </w:trPr>
        <w:tc>
          <w:tcPr>
            <w:tcW w:w="8143" w:type="dxa"/>
            <w:gridSpan w:val="6"/>
            <w:vMerge/>
            <w:vAlign w:val="center"/>
            <w:hideMark/>
          </w:tcPr>
          <w:p w14:paraId="5D2E0FBB"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B1E5AB7" w14:textId="77777777" w:rsidR="00DE2088" w:rsidRPr="002D5A40" w:rsidRDefault="00DE2088" w:rsidP="00085CB9">
            <w:pPr>
              <w:jc w:val="left"/>
            </w:pPr>
          </w:p>
        </w:tc>
      </w:tr>
      <w:tr w:rsidR="00DE2088" w:rsidRPr="002D5A40" w14:paraId="31BCB99C" w14:textId="77777777" w:rsidTr="00E52895">
        <w:trPr>
          <w:trHeight w:val="720"/>
        </w:trPr>
        <w:tc>
          <w:tcPr>
            <w:tcW w:w="8143" w:type="dxa"/>
            <w:gridSpan w:val="6"/>
            <w:shd w:val="clear" w:color="000000" w:fill="D9D9D9"/>
            <w:vAlign w:val="center"/>
            <w:hideMark/>
          </w:tcPr>
          <w:p w14:paraId="7CA190BE" w14:textId="77777777" w:rsidR="00DE2088" w:rsidRPr="002D5A40" w:rsidRDefault="00DE2088" w:rsidP="00085CB9">
            <w:pPr>
              <w:jc w:val="left"/>
            </w:pPr>
            <w:r w:rsidRPr="002D5A40">
              <w:t>C. Number of participants who left without successfully completing the RSAT Program due to death or serious illness.</w:t>
            </w:r>
          </w:p>
        </w:tc>
        <w:tc>
          <w:tcPr>
            <w:tcW w:w="2837" w:type="dxa"/>
            <w:gridSpan w:val="2"/>
            <w:shd w:val="clear" w:color="auto" w:fill="FFFFFF" w:themeFill="background1"/>
            <w:noWrap/>
            <w:vAlign w:val="center"/>
            <w:hideMark/>
          </w:tcPr>
          <w:p w14:paraId="5D3ABEF6" w14:textId="77777777" w:rsidR="00DE2088" w:rsidRPr="002D5A40" w:rsidRDefault="00DE2088" w:rsidP="00085CB9">
            <w:pPr>
              <w:jc w:val="left"/>
            </w:pPr>
            <w:r w:rsidRPr="002D5A40">
              <w:t> </w:t>
            </w:r>
          </w:p>
        </w:tc>
      </w:tr>
      <w:tr w:rsidR="00DE2088" w:rsidRPr="002D5A40" w14:paraId="130E4BE8" w14:textId="77777777" w:rsidTr="00E52895">
        <w:trPr>
          <w:trHeight w:val="720"/>
        </w:trPr>
        <w:tc>
          <w:tcPr>
            <w:tcW w:w="8143" w:type="dxa"/>
            <w:gridSpan w:val="6"/>
            <w:shd w:val="clear" w:color="000000" w:fill="D9D9D9"/>
            <w:vAlign w:val="center"/>
            <w:hideMark/>
          </w:tcPr>
          <w:p w14:paraId="30297222" w14:textId="77777777" w:rsidR="00DE2088" w:rsidRPr="002D5A40" w:rsidRDefault="00DE2088" w:rsidP="00085CB9">
            <w:pPr>
              <w:jc w:val="left"/>
            </w:pPr>
            <w:r w:rsidRPr="002D5A40">
              <w:t>D. Number of participants who left without successfully completing the RSAT Program due to voluntary drop out.</w:t>
            </w:r>
          </w:p>
        </w:tc>
        <w:tc>
          <w:tcPr>
            <w:tcW w:w="2837" w:type="dxa"/>
            <w:gridSpan w:val="2"/>
            <w:shd w:val="clear" w:color="auto" w:fill="FFFFFF" w:themeFill="background1"/>
            <w:noWrap/>
            <w:vAlign w:val="center"/>
            <w:hideMark/>
          </w:tcPr>
          <w:p w14:paraId="410C61BC" w14:textId="77777777" w:rsidR="00DE2088" w:rsidRPr="00E52895" w:rsidRDefault="00DE2088" w:rsidP="00085CB9">
            <w:pPr>
              <w:jc w:val="left"/>
              <w:rPr>
                <w14:props3d w14:extrusionH="0" w14:contourW="0" w14:prstMaterial="matte"/>
              </w:rPr>
            </w:pPr>
            <w:r w:rsidRPr="00E52895">
              <w:rPr>
                <w14:props3d w14:extrusionH="0" w14:contourW="0" w14:prstMaterial="matte"/>
              </w:rPr>
              <w:t> </w:t>
            </w:r>
          </w:p>
        </w:tc>
      </w:tr>
      <w:tr w:rsidR="00DE2088" w:rsidRPr="002D5A40" w14:paraId="55A18B02" w14:textId="77777777" w:rsidTr="00E52895">
        <w:trPr>
          <w:trHeight w:val="645"/>
        </w:trPr>
        <w:tc>
          <w:tcPr>
            <w:tcW w:w="8143" w:type="dxa"/>
            <w:gridSpan w:val="6"/>
            <w:shd w:val="clear" w:color="000000" w:fill="D9D9D9"/>
            <w:vAlign w:val="center"/>
            <w:hideMark/>
          </w:tcPr>
          <w:p w14:paraId="2682B842" w14:textId="77777777" w:rsidR="00DE2088" w:rsidRPr="002D5A40" w:rsidRDefault="00DE2088" w:rsidP="00085CB9">
            <w:pPr>
              <w:jc w:val="left"/>
            </w:pPr>
            <w:r w:rsidRPr="002D5A40">
              <w:t>E. Number of participants who left without successfully completing the RSAT Program due to failure to meet the program requirements.</w:t>
            </w:r>
          </w:p>
        </w:tc>
        <w:tc>
          <w:tcPr>
            <w:tcW w:w="2837" w:type="dxa"/>
            <w:gridSpan w:val="2"/>
            <w:shd w:val="clear" w:color="auto" w:fill="FFFFFF" w:themeFill="background1"/>
            <w:noWrap/>
            <w:vAlign w:val="center"/>
            <w:hideMark/>
          </w:tcPr>
          <w:p w14:paraId="7FE37F8F" w14:textId="77777777" w:rsidR="00DE2088" w:rsidRPr="00E52895" w:rsidRDefault="00DE2088" w:rsidP="00085CB9">
            <w:pPr>
              <w:jc w:val="left"/>
              <w:rPr>
                <w14:props3d w14:extrusionH="0" w14:contourW="0" w14:prstMaterial="matte"/>
              </w:rPr>
            </w:pPr>
            <w:r w:rsidRPr="00E52895">
              <w:rPr>
                <w14:props3d w14:extrusionH="0" w14:contourW="0" w14:prstMaterial="matte"/>
              </w:rPr>
              <w:t> </w:t>
            </w:r>
          </w:p>
        </w:tc>
      </w:tr>
      <w:tr w:rsidR="00DE2088" w:rsidRPr="002D5A40" w14:paraId="12B542A1" w14:textId="77777777" w:rsidTr="00E52895">
        <w:trPr>
          <w:trHeight w:val="750"/>
        </w:trPr>
        <w:tc>
          <w:tcPr>
            <w:tcW w:w="8143" w:type="dxa"/>
            <w:gridSpan w:val="6"/>
            <w:shd w:val="clear" w:color="000000" w:fill="D9D9D9"/>
            <w:vAlign w:val="center"/>
            <w:hideMark/>
          </w:tcPr>
          <w:p w14:paraId="315EA185" w14:textId="77777777" w:rsidR="00DE2088" w:rsidRPr="002D5A40" w:rsidRDefault="00DE2088" w:rsidP="00085CB9">
            <w:pPr>
              <w:jc w:val="left"/>
            </w:pPr>
            <w:r w:rsidRPr="002D5A40">
              <w:t>F. Number of participants who left without successfully completing the RSAT Program due to violation of institutional rules.</w:t>
            </w:r>
          </w:p>
        </w:tc>
        <w:tc>
          <w:tcPr>
            <w:tcW w:w="2837" w:type="dxa"/>
            <w:gridSpan w:val="2"/>
            <w:shd w:val="clear" w:color="auto" w:fill="FFFFFF" w:themeFill="background1"/>
            <w:noWrap/>
            <w:vAlign w:val="center"/>
            <w:hideMark/>
          </w:tcPr>
          <w:p w14:paraId="16674456" w14:textId="77777777" w:rsidR="00DE2088" w:rsidRPr="00E52895" w:rsidRDefault="00DE2088" w:rsidP="00085CB9">
            <w:pPr>
              <w:jc w:val="left"/>
              <w:rPr>
                <w14:props3d w14:extrusionH="0" w14:contourW="0" w14:prstMaterial="matte"/>
              </w:rPr>
            </w:pPr>
            <w:r w:rsidRPr="00E52895">
              <w:rPr>
                <w14:props3d w14:extrusionH="0" w14:contourW="0" w14:prstMaterial="matte"/>
              </w:rPr>
              <w:t> </w:t>
            </w:r>
          </w:p>
        </w:tc>
      </w:tr>
      <w:tr w:rsidR="00DE2088" w:rsidRPr="002D5A40" w14:paraId="278D9B4C" w14:textId="77777777" w:rsidTr="00E52895">
        <w:trPr>
          <w:trHeight w:val="720"/>
        </w:trPr>
        <w:tc>
          <w:tcPr>
            <w:tcW w:w="8143" w:type="dxa"/>
            <w:gridSpan w:val="6"/>
            <w:shd w:val="clear" w:color="000000" w:fill="D9D9D9"/>
            <w:vAlign w:val="center"/>
            <w:hideMark/>
          </w:tcPr>
          <w:p w14:paraId="4EC9D47B" w14:textId="77777777" w:rsidR="00DE2088" w:rsidRPr="002D5A40" w:rsidRDefault="00DE2088" w:rsidP="00085CB9">
            <w:pPr>
              <w:jc w:val="left"/>
            </w:pPr>
            <w:r w:rsidRPr="002D5A40">
              <w:t>G. Number of participants who left without successfully completing the RSAT Program for other reasons (please specify below).</w:t>
            </w:r>
          </w:p>
        </w:tc>
        <w:tc>
          <w:tcPr>
            <w:tcW w:w="2837" w:type="dxa"/>
            <w:gridSpan w:val="2"/>
            <w:shd w:val="clear" w:color="auto" w:fill="FFFFFF" w:themeFill="background1"/>
            <w:noWrap/>
            <w:vAlign w:val="center"/>
            <w:hideMark/>
          </w:tcPr>
          <w:p w14:paraId="2FE96327" w14:textId="77777777" w:rsidR="00DE2088" w:rsidRPr="00E52895" w:rsidRDefault="00DE2088" w:rsidP="00085CB9">
            <w:pPr>
              <w:jc w:val="left"/>
              <w:rPr>
                <w14:props3d w14:extrusionH="0" w14:contourW="0" w14:prstMaterial="matte"/>
              </w:rPr>
            </w:pPr>
            <w:r w:rsidRPr="00E52895">
              <w:rPr>
                <w14:props3d w14:extrusionH="0" w14:contourW="0" w14:prstMaterial="matte"/>
              </w:rPr>
              <w:t> </w:t>
            </w:r>
          </w:p>
        </w:tc>
      </w:tr>
      <w:tr w:rsidR="00DE2088" w:rsidRPr="002D5A40" w14:paraId="47FD0774" w14:textId="77777777" w:rsidTr="00E52895">
        <w:trPr>
          <w:trHeight w:val="517"/>
        </w:trPr>
        <w:tc>
          <w:tcPr>
            <w:tcW w:w="10980" w:type="dxa"/>
            <w:gridSpan w:val="8"/>
            <w:vMerge w:val="restart"/>
            <w:vAlign w:val="center"/>
            <w:hideMark/>
          </w:tcPr>
          <w:p w14:paraId="7E8B7B10" w14:textId="77777777" w:rsidR="00DE2088" w:rsidRPr="002D5A40" w:rsidRDefault="00DE2088" w:rsidP="00085CB9">
            <w:pPr>
              <w:jc w:val="left"/>
            </w:pPr>
          </w:p>
        </w:tc>
      </w:tr>
      <w:tr w:rsidR="00DE2088" w:rsidRPr="002D5A40" w14:paraId="7E46E28B" w14:textId="77777777" w:rsidTr="00E52895">
        <w:trPr>
          <w:trHeight w:val="517"/>
        </w:trPr>
        <w:tc>
          <w:tcPr>
            <w:tcW w:w="10980" w:type="dxa"/>
            <w:gridSpan w:val="8"/>
            <w:vMerge/>
            <w:vAlign w:val="center"/>
            <w:hideMark/>
          </w:tcPr>
          <w:p w14:paraId="5113C3AF" w14:textId="77777777" w:rsidR="00DE2088" w:rsidRPr="002D5A40" w:rsidRDefault="00DE2088" w:rsidP="00085CB9">
            <w:pPr>
              <w:jc w:val="left"/>
            </w:pPr>
          </w:p>
        </w:tc>
      </w:tr>
      <w:tr w:rsidR="00DE2088" w:rsidRPr="002D5A40" w14:paraId="07C69A41" w14:textId="77777777" w:rsidTr="00E52895">
        <w:trPr>
          <w:trHeight w:val="1185"/>
        </w:trPr>
        <w:tc>
          <w:tcPr>
            <w:tcW w:w="10980" w:type="dxa"/>
            <w:gridSpan w:val="8"/>
            <w:shd w:val="clear" w:color="000000" w:fill="366092"/>
            <w:vAlign w:val="bottom"/>
            <w:hideMark/>
          </w:tcPr>
          <w:p w14:paraId="006DE3C3" w14:textId="77777777" w:rsidR="00085CB9" w:rsidRPr="00085CB9" w:rsidRDefault="00DE2088" w:rsidP="00085CB9">
            <w:pPr>
              <w:jc w:val="left"/>
              <w:rPr>
                <w:b/>
                <w:color w:val="FFFFFF" w:themeColor="background1"/>
              </w:rPr>
            </w:pPr>
            <w:r w:rsidRPr="00085CB9">
              <w:rPr>
                <w:b/>
                <w:color w:val="FFFFFF" w:themeColor="background1"/>
              </w:rPr>
              <w:t>SECTION 8: ALCOHOL AND SUBSTANCE INVOLVEMENT</w:t>
            </w:r>
          </w:p>
          <w:p w14:paraId="12C76DA9" w14:textId="77777777" w:rsidR="00DE2088" w:rsidRPr="00085CB9" w:rsidRDefault="00DE2088" w:rsidP="00085CB9">
            <w:pPr>
              <w:jc w:val="left"/>
              <w:rPr>
                <w:color w:val="FFFFFF" w:themeColor="background1"/>
              </w:rPr>
            </w:pPr>
            <w:r w:rsidRPr="00085CB9">
              <w:rPr>
                <w:color w:val="FFFFFF" w:themeColor="background1"/>
              </w:rPr>
              <w:t>Please report the number of individuals that is equal to the proportion of the federal funds (plus matching funds) of your annual budget for your RSAT program For example, if the BJA RSAT grant (plus matching funds) accounts for 65% of your total RSAT program budget, then please report on 65% of your program participants) * In Column F, Please report data for all funds.</w:t>
            </w:r>
          </w:p>
        </w:tc>
      </w:tr>
      <w:tr w:rsidR="00DE2088" w:rsidRPr="002D5A40" w14:paraId="0A9E91EE" w14:textId="77777777" w:rsidTr="00E52895">
        <w:trPr>
          <w:trHeight w:val="517"/>
        </w:trPr>
        <w:tc>
          <w:tcPr>
            <w:tcW w:w="8143" w:type="dxa"/>
            <w:gridSpan w:val="6"/>
            <w:vMerge w:val="restart"/>
            <w:shd w:val="clear" w:color="000000" w:fill="D9D9D9"/>
            <w:vAlign w:val="center"/>
            <w:hideMark/>
          </w:tcPr>
          <w:p w14:paraId="691874E2" w14:textId="77777777" w:rsidR="00DE2088" w:rsidRPr="002D5A40" w:rsidRDefault="00DE2088" w:rsidP="00085CB9">
            <w:pPr>
              <w:jc w:val="left"/>
            </w:pPr>
            <w:r w:rsidRPr="002D5A40">
              <w:t xml:space="preserve">1. Please enter the number of jail/prison-based participants who were administered an alcohol/drug test (e.g., urinalysis test) before admission into your RSAT program.  As a requirement, grantees must agree to implement or continue to require urinalysis or other proven reliable forms of testing, including both periodic and random testing (1) of an individual before the individual enters an RSAT program and during the period in which the individual participates in the treatment program; and (2) of an individual released from an RSAT program if the individual remains in the custody of the state.  </w:t>
            </w:r>
          </w:p>
        </w:tc>
        <w:tc>
          <w:tcPr>
            <w:tcW w:w="2837" w:type="dxa"/>
            <w:gridSpan w:val="2"/>
            <w:vMerge w:val="restart"/>
            <w:shd w:val="clear" w:color="auto" w:fill="FFFFFF" w:themeFill="background1"/>
            <w:vAlign w:val="center"/>
            <w:hideMark/>
          </w:tcPr>
          <w:p w14:paraId="6A48EC4F" w14:textId="77777777" w:rsidR="00DE2088" w:rsidRPr="00085CB9" w:rsidRDefault="00DE2088" w:rsidP="00085CB9">
            <w:pPr>
              <w:jc w:val="left"/>
              <w:rPr>
                <w:color w:val="FFFFFF" w:themeColor="background1"/>
              </w:rPr>
            </w:pPr>
            <w:r w:rsidRPr="00085CB9">
              <w:rPr>
                <w:color w:val="FFFFFF" w:themeColor="background1"/>
              </w:rPr>
              <w:t> </w:t>
            </w:r>
          </w:p>
        </w:tc>
      </w:tr>
      <w:tr w:rsidR="00DE2088" w:rsidRPr="002D5A40" w14:paraId="2B8F7F7B" w14:textId="77777777" w:rsidTr="00E52895">
        <w:trPr>
          <w:trHeight w:val="517"/>
        </w:trPr>
        <w:tc>
          <w:tcPr>
            <w:tcW w:w="8143" w:type="dxa"/>
            <w:gridSpan w:val="6"/>
            <w:vMerge/>
            <w:vAlign w:val="center"/>
            <w:hideMark/>
          </w:tcPr>
          <w:p w14:paraId="00511B46"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2900EAB" w14:textId="77777777" w:rsidR="00DE2088" w:rsidRPr="002D5A40" w:rsidRDefault="00DE2088" w:rsidP="00085CB9">
            <w:pPr>
              <w:jc w:val="left"/>
            </w:pPr>
          </w:p>
        </w:tc>
      </w:tr>
      <w:tr w:rsidR="00DE2088" w:rsidRPr="002D5A40" w14:paraId="676FB9CD" w14:textId="77777777" w:rsidTr="00E52895">
        <w:trPr>
          <w:trHeight w:val="517"/>
        </w:trPr>
        <w:tc>
          <w:tcPr>
            <w:tcW w:w="8143" w:type="dxa"/>
            <w:gridSpan w:val="6"/>
            <w:vMerge/>
            <w:vAlign w:val="center"/>
            <w:hideMark/>
          </w:tcPr>
          <w:p w14:paraId="3B1A4CE1"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7B041A3E" w14:textId="77777777" w:rsidR="00DE2088" w:rsidRPr="002D5A40" w:rsidRDefault="00DE2088" w:rsidP="00085CB9">
            <w:pPr>
              <w:jc w:val="left"/>
            </w:pPr>
          </w:p>
        </w:tc>
      </w:tr>
      <w:tr w:rsidR="00DE2088" w:rsidRPr="002D5A40" w14:paraId="6B7B0353" w14:textId="77777777" w:rsidTr="00E52895">
        <w:trPr>
          <w:trHeight w:val="517"/>
        </w:trPr>
        <w:tc>
          <w:tcPr>
            <w:tcW w:w="8143" w:type="dxa"/>
            <w:gridSpan w:val="6"/>
            <w:vMerge/>
            <w:vAlign w:val="center"/>
            <w:hideMark/>
          </w:tcPr>
          <w:p w14:paraId="4437E249"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EF0EB2E" w14:textId="77777777" w:rsidR="00DE2088" w:rsidRPr="002D5A40" w:rsidRDefault="00DE2088" w:rsidP="00085CB9">
            <w:pPr>
              <w:jc w:val="left"/>
            </w:pPr>
          </w:p>
        </w:tc>
      </w:tr>
      <w:tr w:rsidR="00DE2088" w:rsidRPr="002D5A40" w14:paraId="138C5064" w14:textId="77777777" w:rsidTr="00E52895">
        <w:trPr>
          <w:trHeight w:val="517"/>
        </w:trPr>
        <w:tc>
          <w:tcPr>
            <w:tcW w:w="8143" w:type="dxa"/>
            <w:gridSpan w:val="6"/>
            <w:vMerge/>
            <w:vAlign w:val="center"/>
            <w:hideMark/>
          </w:tcPr>
          <w:p w14:paraId="693B6928"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73E13DA" w14:textId="77777777" w:rsidR="00DE2088" w:rsidRPr="002D5A40" w:rsidRDefault="00DE2088" w:rsidP="00085CB9">
            <w:pPr>
              <w:jc w:val="left"/>
            </w:pPr>
          </w:p>
        </w:tc>
      </w:tr>
      <w:tr w:rsidR="00DE2088" w:rsidRPr="002D5A40" w14:paraId="22BDC4F5" w14:textId="77777777" w:rsidTr="00E52895">
        <w:trPr>
          <w:trHeight w:val="517"/>
        </w:trPr>
        <w:tc>
          <w:tcPr>
            <w:tcW w:w="8143" w:type="dxa"/>
            <w:gridSpan w:val="6"/>
            <w:vMerge/>
            <w:vAlign w:val="center"/>
            <w:hideMark/>
          </w:tcPr>
          <w:p w14:paraId="08F4B6AB"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F106349" w14:textId="77777777" w:rsidR="00DE2088" w:rsidRPr="002D5A40" w:rsidRDefault="00DE2088" w:rsidP="00085CB9">
            <w:pPr>
              <w:jc w:val="left"/>
            </w:pPr>
          </w:p>
        </w:tc>
      </w:tr>
      <w:tr w:rsidR="00DE2088" w:rsidRPr="002D5A40" w14:paraId="1014EC22" w14:textId="77777777" w:rsidTr="00E52895">
        <w:trPr>
          <w:trHeight w:val="517"/>
        </w:trPr>
        <w:tc>
          <w:tcPr>
            <w:tcW w:w="8143" w:type="dxa"/>
            <w:gridSpan w:val="6"/>
            <w:vMerge w:val="restart"/>
            <w:shd w:val="clear" w:color="000000" w:fill="D9D9D9"/>
            <w:vAlign w:val="center"/>
            <w:hideMark/>
          </w:tcPr>
          <w:p w14:paraId="6539B1E2" w14:textId="77777777" w:rsidR="00DE2088" w:rsidRPr="002D5A40" w:rsidRDefault="00DE2088" w:rsidP="00085CB9">
            <w:pPr>
              <w:jc w:val="left"/>
            </w:pPr>
            <w:r w:rsidRPr="002D5A40">
              <w:lastRenderedPageBreak/>
              <w:t xml:space="preserve">2. Of those enrolled in the jail-based portion of the RSAT program, please enter the total number of participants tested for alcohol or illegal substances during the reporting period.  This should represent the total number of RSAT participants who were given drug tests.  The number entered should be an unduplicated count only of participants who were tested for alcohol or illegal substances, and it should be equal to or greater than the number of participants who tested positive.  If not, please check for data entry error.  </w:t>
            </w:r>
          </w:p>
        </w:tc>
        <w:tc>
          <w:tcPr>
            <w:tcW w:w="2837" w:type="dxa"/>
            <w:gridSpan w:val="2"/>
            <w:vMerge w:val="restart"/>
            <w:shd w:val="clear" w:color="auto" w:fill="FFFFFF" w:themeFill="background1"/>
            <w:vAlign w:val="center"/>
            <w:hideMark/>
          </w:tcPr>
          <w:p w14:paraId="716A24DB" w14:textId="77777777" w:rsidR="00DE2088" w:rsidRPr="002D5A40" w:rsidRDefault="00DE2088" w:rsidP="00085CB9">
            <w:pPr>
              <w:jc w:val="left"/>
            </w:pPr>
            <w:r w:rsidRPr="002D5A40">
              <w:t> </w:t>
            </w:r>
          </w:p>
        </w:tc>
      </w:tr>
      <w:tr w:rsidR="00DE2088" w:rsidRPr="002D5A40" w14:paraId="1625B1A6" w14:textId="77777777" w:rsidTr="00E52895">
        <w:trPr>
          <w:trHeight w:val="517"/>
        </w:trPr>
        <w:tc>
          <w:tcPr>
            <w:tcW w:w="8143" w:type="dxa"/>
            <w:gridSpan w:val="6"/>
            <w:vMerge/>
            <w:vAlign w:val="center"/>
            <w:hideMark/>
          </w:tcPr>
          <w:p w14:paraId="0DB39086"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CBC12B0" w14:textId="77777777" w:rsidR="00DE2088" w:rsidRPr="002D5A40" w:rsidRDefault="00DE2088" w:rsidP="00085CB9">
            <w:pPr>
              <w:jc w:val="left"/>
            </w:pPr>
          </w:p>
        </w:tc>
      </w:tr>
      <w:tr w:rsidR="00DE2088" w:rsidRPr="002D5A40" w14:paraId="58BEB56B" w14:textId="77777777" w:rsidTr="00E52895">
        <w:trPr>
          <w:trHeight w:val="517"/>
        </w:trPr>
        <w:tc>
          <w:tcPr>
            <w:tcW w:w="8143" w:type="dxa"/>
            <w:gridSpan w:val="6"/>
            <w:vMerge/>
            <w:vAlign w:val="center"/>
            <w:hideMark/>
          </w:tcPr>
          <w:p w14:paraId="3F1CDA43"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50EE1594" w14:textId="77777777" w:rsidR="00DE2088" w:rsidRPr="002D5A40" w:rsidRDefault="00DE2088" w:rsidP="00085CB9">
            <w:pPr>
              <w:jc w:val="left"/>
            </w:pPr>
          </w:p>
        </w:tc>
      </w:tr>
      <w:tr w:rsidR="00DE2088" w:rsidRPr="002D5A40" w14:paraId="755A314C" w14:textId="77777777" w:rsidTr="00E52895">
        <w:trPr>
          <w:trHeight w:val="517"/>
        </w:trPr>
        <w:tc>
          <w:tcPr>
            <w:tcW w:w="8143" w:type="dxa"/>
            <w:gridSpan w:val="6"/>
            <w:vMerge/>
            <w:vAlign w:val="center"/>
            <w:hideMark/>
          </w:tcPr>
          <w:p w14:paraId="27429DDE"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1AF18E0" w14:textId="77777777" w:rsidR="00DE2088" w:rsidRPr="002D5A40" w:rsidRDefault="00DE2088" w:rsidP="00085CB9">
            <w:pPr>
              <w:jc w:val="left"/>
            </w:pPr>
          </w:p>
        </w:tc>
      </w:tr>
      <w:tr w:rsidR="00DE2088" w:rsidRPr="002D5A40" w14:paraId="12D8898A" w14:textId="77777777" w:rsidTr="00E52895">
        <w:trPr>
          <w:trHeight w:val="517"/>
        </w:trPr>
        <w:tc>
          <w:tcPr>
            <w:tcW w:w="8143" w:type="dxa"/>
            <w:gridSpan w:val="6"/>
            <w:vMerge/>
            <w:vAlign w:val="center"/>
            <w:hideMark/>
          </w:tcPr>
          <w:p w14:paraId="20222E57"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5A5891A7" w14:textId="77777777" w:rsidR="00DE2088" w:rsidRPr="002D5A40" w:rsidRDefault="00DE2088" w:rsidP="00085CB9">
            <w:pPr>
              <w:jc w:val="left"/>
            </w:pPr>
          </w:p>
        </w:tc>
      </w:tr>
      <w:tr w:rsidR="00DE2088" w:rsidRPr="002D5A40" w14:paraId="6E4EF464" w14:textId="77777777" w:rsidTr="00E52895">
        <w:trPr>
          <w:trHeight w:val="517"/>
        </w:trPr>
        <w:tc>
          <w:tcPr>
            <w:tcW w:w="8143" w:type="dxa"/>
            <w:gridSpan w:val="6"/>
            <w:vMerge/>
            <w:vAlign w:val="center"/>
            <w:hideMark/>
          </w:tcPr>
          <w:p w14:paraId="18212CC1"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BBEB5BD" w14:textId="77777777" w:rsidR="00DE2088" w:rsidRPr="002D5A40" w:rsidRDefault="00DE2088" w:rsidP="00085CB9">
            <w:pPr>
              <w:jc w:val="left"/>
            </w:pPr>
          </w:p>
        </w:tc>
      </w:tr>
      <w:tr w:rsidR="00DE2088" w:rsidRPr="002D5A40" w14:paraId="17367180" w14:textId="77777777" w:rsidTr="00E52895">
        <w:trPr>
          <w:trHeight w:val="517"/>
        </w:trPr>
        <w:tc>
          <w:tcPr>
            <w:tcW w:w="8143" w:type="dxa"/>
            <w:gridSpan w:val="6"/>
            <w:vMerge w:val="restart"/>
            <w:shd w:val="clear" w:color="000000" w:fill="D9D9D9"/>
            <w:vAlign w:val="center"/>
            <w:hideMark/>
          </w:tcPr>
          <w:p w14:paraId="66028D46" w14:textId="77777777" w:rsidR="00DE2088" w:rsidRPr="002D5A40" w:rsidRDefault="00DE2088" w:rsidP="00085CB9">
            <w:pPr>
              <w:jc w:val="left"/>
            </w:pPr>
            <w:r w:rsidRPr="002D5A40">
              <w:t>3. Of those enrolled in the jail/prison-based portion of the RSAT program, please enter the number of participants who tested positive for the presence of alcohol or illegal substances, during the reporting period.  The number entered should be an unduplicated count only of participants who tested positive for alcohol or illegal substances, and it should be equal to or less than the total number of participants tested.  If not, please check for data entry error.  Alcohol and substance use information should be based on documented tests rather than self-reported information from program participants.  Include all participants who received services during the reporting period, regardless of whether they successfully completed the RSAT program, left without completing it, or currently enrolled.</w:t>
            </w:r>
          </w:p>
        </w:tc>
        <w:tc>
          <w:tcPr>
            <w:tcW w:w="2837" w:type="dxa"/>
            <w:gridSpan w:val="2"/>
            <w:vMerge w:val="restart"/>
            <w:shd w:val="clear" w:color="auto" w:fill="FFFFFF" w:themeFill="background1"/>
            <w:vAlign w:val="center"/>
            <w:hideMark/>
          </w:tcPr>
          <w:p w14:paraId="0AF29478" w14:textId="77777777" w:rsidR="00DE2088" w:rsidRPr="002D5A40" w:rsidRDefault="00DE2088" w:rsidP="00085CB9">
            <w:pPr>
              <w:jc w:val="left"/>
            </w:pPr>
            <w:r w:rsidRPr="002D5A40">
              <w:t> </w:t>
            </w:r>
          </w:p>
        </w:tc>
      </w:tr>
      <w:tr w:rsidR="00DE2088" w:rsidRPr="002D5A40" w14:paraId="3EB6F6B2" w14:textId="77777777" w:rsidTr="00E52895">
        <w:trPr>
          <w:trHeight w:val="517"/>
        </w:trPr>
        <w:tc>
          <w:tcPr>
            <w:tcW w:w="8143" w:type="dxa"/>
            <w:gridSpan w:val="6"/>
            <w:vMerge/>
            <w:vAlign w:val="center"/>
            <w:hideMark/>
          </w:tcPr>
          <w:p w14:paraId="1EACEDEE"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B30804D" w14:textId="77777777" w:rsidR="00DE2088" w:rsidRPr="002D5A40" w:rsidRDefault="00DE2088" w:rsidP="00085CB9">
            <w:pPr>
              <w:jc w:val="left"/>
            </w:pPr>
          </w:p>
        </w:tc>
      </w:tr>
      <w:tr w:rsidR="00DE2088" w:rsidRPr="002D5A40" w14:paraId="238F8BA7" w14:textId="77777777" w:rsidTr="00E52895">
        <w:trPr>
          <w:trHeight w:val="517"/>
        </w:trPr>
        <w:tc>
          <w:tcPr>
            <w:tcW w:w="8143" w:type="dxa"/>
            <w:gridSpan w:val="6"/>
            <w:vMerge/>
            <w:vAlign w:val="center"/>
            <w:hideMark/>
          </w:tcPr>
          <w:p w14:paraId="0C22D3B9"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F211781" w14:textId="77777777" w:rsidR="00DE2088" w:rsidRPr="002D5A40" w:rsidRDefault="00DE2088" w:rsidP="00085CB9">
            <w:pPr>
              <w:jc w:val="left"/>
            </w:pPr>
          </w:p>
        </w:tc>
      </w:tr>
      <w:tr w:rsidR="00DE2088" w:rsidRPr="002D5A40" w14:paraId="70ABB163" w14:textId="77777777" w:rsidTr="00E52895">
        <w:trPr>
          <w:trHeight w:val="517"/>
        </w:trPr>
        <w:tc>
          <w:tcPr>
            <w:tcW w:w="8143" w:type="dxa"/>
            <w:gridSpan w:val="6"/>
            <w:vMerge/>
            <w:vAlign w:val="center"/>
            <w:hideMark/>
          </w:tcPr>
          <w:p w14:paraId="54ED4CB3"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EA4505C" w14:textId="77777777" w:rsidR="00DE2088" w:rsidRPr="002D5A40" w:rsidRDefault="00DE2088" w:rsidP="00085CB9">
            <w:pPr>
              <w:jc w:val="left"/>
            </w:pPr>
          </w:p>
        </w:tc>
      </w:tr>
      <w:tr w:rsidR="00DE2088" w:rsidRPr="002D5A40" w14:paraId="3F5C1EB6" w14:textId="77777777" w:rsidTr="00E52895">
        <w:trPr>
          <w:trHeight w:val="517"/>
        </w:trPr>
        <w:tc>
          <w:tcPr>
            <w:tcW w:w="8143" w:type="dxa"/>
            <w:gridSpan w:val="6"/>
            <w:vMerge/>
            <w:vAlign w:val="center"/>
            <w:hideMark/>
          </w:tcPr>
          <w:p w14:paraId="05C10640"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59196C49" w14:textId="77777777" w:rsidR="00DE2088" w:rsidRPr="002D5A40" w:rsidRDefault="00DE2088" w:rsidP="00085CB9">
            <w:pPr>
              <w:jc w:val="left"/>
            </w:pPr>
          </w:p>
        </w:tc>
      </w:tr>
      <w:tr w:rsidR="00DE2088" w:rsidRPr="002D5A40" w14:paraId="35A70D4C" w14:textId="77777777" w:rsidTr="00E52895">
        <w:trPr>
          <w:trHeight w:val="517"/>
        </w:trPr>
        <w:tc>
          <w:tcPr>
            <w:tcW w:w="8143" w:type="dxa"/>
            <w:gridSpan w:val="6"/>
            <w:vMerge/>
            <w:vAlign w:val="center"/>
            <w:hideMark/>
          </w:tcPr>
          <w:p w14:paraId="4C12FF10"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0FCFE594" w14:textId="77777777" w:rsidR="00DE2088" w:rsidRPr="002D5A40" w:rsidRDefault="00DE2088" w:rsidP="00085CB9">
            <w:pPr>
              <w:jc w:val="left"/>
            </w:pPr>
          </w:p>
        </w:tc>
      </w:tr>
      <w:tr w:rsidR="00DE2088" w:rsidRPr="002D5A40" w14:paraId="001E596F" w14:textId="77777777" w:rsidTr="00E52895">
        <w:trPr>
          <w:trHeight w:val="517"/>
        </w:trPr>
        <w:tc>
          <w:tcPr>
            <w:tcW w:w="8143" w:type="dxa"/>
            <w:gridSpan w:val="6"/>
            <w:vMerge/>
            <w:vAlign w:val="center"/>
            <w:hideMark/>
          </w:tcPr>
          <w:p w14:paraId="64B5EEBB"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29458C5" w14:textId="77777777" w:rsidR="00DE2088" w:rsidRPr="002D5A40" w:rsidRDefault="00DE2088" w:rsidP="00085CB9">
            <w:pPr>
              <w:jc w:val="left"/>
            </w:pPr>
          </w:p>
        </w:tc>
      </w:tr>
      <w:tr w:rsidR="00DE2088" w:rsidRPr="002D5A40" w14:paraId="4ED2B47E" w14:textId="77777777" w:rsidTr="00E52895">
        <w:trPr>
          <w:trHeight w:val="517"/>
        </w:trPr>
        <w:tc>
          <w:tcPr>
            <w:tcW w:w="8143" w:type="dxa"/>
            <w:gridSpan w:val="6"/>
            <w:vMerge/>
            <w:vAlign w:val="center"/>
            <w:hideMark/>
          </w:tcPr>
          <w:p w14:paraId="27599EF7"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4342095" w14:textId="77777777" w:rsidR="00DE2088" w:rsidRPr="002D5A40" w:rsidRDefault="00DE2088" w:rsidP="00085CB9">
            <w:pPr>
              <w:jc w:val="left"/>
            </w:pPr>
          </w:p>
        </w:tc>
      </w:tr>
      <w:tr w:rsidR="00DE2088" w:rsidRPr="002D5A40" w14:paraId="13427C82" w14:textId="77777777" w:rsidTr="00E52895">
        <w:trPr>
          <w:trHeight w:val="517"/>
        </w:trPr>
        <w:tc>
          <w:tcPr>
            <w:tcW w:w="8143" w:type="dxa"/>
            <w:gridSpan w:val="6"/>
            <w:vMerge w:val="restart"/>
            <w:shd w:val="clear" w:color="000000" w:fill="D9D9D9"/>
            <w:vAlign w:val="center"/>
            <w:hideMark/>
          </w:tcPr>
          <w:p w14:paraId="046320BE" w14:textId="77777777" w:rsidR="00DE2088" w:rsidRPr="002D5A40" w:rsidRDefault="00DE2088" w:rsidP="00085CB9">
            <w:pPr>
              <w:jc w:val="left"/>
            </w:pPr>
            <w:r w:rsidRPr="002D5A40">
              <w:t>4. During the reporting period, please enter the number of participants who were administered an alcohol/drug test (e.g., urinalysis test) within 30 days after successfully completing your residential drug treatment program and are still under supervision of the program.</w:t>
            </w:r>
          </w:p>
        </w:tc>
        <w:tc>
          <w:tcPr>
            <w:tcW w:w="2837" w:type="dxa"/>
            <w:gridSpan w:val="2"/>
            <w:vMerge w:val="restart"/>
            <w:shd w:val="clear" w:color="auto" w:fill="FFFFFF" w:themeFill="background1"/>
            <w:vAlign w:val="center"/>
            <w:hideMark/>
          </w:tcPr>
          <w:p w14:paraId="69EBB9C4" w14:textId="77777777" w:rsidR="00DE2088" w:rsidRPr="002D5A40" w:rsidRDefault="00DE2088" w:rsidP="00085CB9">
            <w:pPr>
              <w:jc w:val="left"/>
            </w:pPr>
            <w:r w:rsidRPr="002D5A40">
              <w:t> </w:t>
            </w:r>
          </w:p>
        </w:tc>
      </w:tr>
      <w:tr w:rsidR="00DE2088" w:rsidRPr="002D5A40" w14:paraId="500B7119" w14:textId="77777777" w:rsidTr="00E52895">
        <w:trPr>
          <w:trHeight w:val="517"/>
        </w:trPr>
        <w:tc>
          <w:tcPr>
            <w:tcW w:w="8143" w:type="dxa"/>
            <w:gridSpan w:val="6"/>
            <w:vMerge/>
            <w:vAlign w:val="center"/>
            <w:hideMark/>
          </w:tcPr>
          <w:p w14:paraId="78AF34B4"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7485E768" w14:textId="77777777" w:rsidR="00DE2088" w:rsidRPr="002D5A40" w:rsidRDefault="00DE2088" w:rsidP="00085CB9">
            <w:pPr>
              <w:jc w:val="left"/>
            </w:pPr>
          </w:p>
        </w:tc>
      </w:tr>
      <w:tr w:rsidR="00DE2088" w:rsidRPr="002D5A40" w14:paraId="35F39F6D" w14:textId="77777777" w:rsidTr="00E52895">
        <w:trPr>
          <w:trHeight w:val="517"/>
        </w:trPr>
        <w:tc>
          <w:tcPr>
            <w:tcW w:w="8143" w:type="dxa"/>
            <w:gridSpan w:val="6"/>
            <w:vMerge/>
            <w:vAlign w:val="center"/>
            <w:hideMark/>
          </w:tcPr>
          <w:p w14:paraId="61FEB0B5"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02CE0DCA" w14:textId="77777777" w:rsidR="00DE2088" w:rsidRPr="002D5A40" w:rsidRDefault="00DE2088" w:rsidP="00085CB9">
            <w:pPr>
              <w:jc w:val="left"/>
            </w:pPr>
          </w:p>
        </w:tc>
      </w:tr>
      <w:tr w:rsidR="00DE2088" w:rsidRPr="002D5A40" w14:paraId="0754FB51" w14:textId="77777777" w:rsidTr="00E52895">
        <w:trPr>
          <w:trHeight w:val="647"/>
        </w:trPr>
        <w:tc>
          <w:tcPr>
            <w:tcW w:w="8143" w:type="dxa"/>
            <w:gridSpan w:val="6"/>
            <w:shd w:val="clear" w:color="000000" w:fill="D9D9D9"/>
            <w:vAlign w:val="bottom"/>
            <w:hideMark/>
          </w:tcPr>
          <w:p w14:paraId="5E37F669" w14:textId="77777777" w:rsidR="00DE2088" w:rsidRPr="002D5A40" w:rsidRDefault="00DE2088" w:rsidP="00085CB9">
            <w:pPr>
              <w:jc w:val="left"/>
            </w:pPr>
            <w:r w:rsidRPr="002D5A40">
              <w:t>5. Of that number, how many tested positive for alcohol or illegal substances after program completion?</w:t>
            </w:r>
          </w:p>
        </w:tc>
        <w:tc>
          <w:tcPr>
            <w:tcW w:w="2837" w:type="dxa"/>
            <w:gridSpan w:val="2"/>
            <w:shd w:val="clear" w:color="auto" w:fill="FFFFFF" w:themeFill="background1"/>
            <w:noWrap/>
            <w:vAlign w:val="center"/>
            <w:hideMark/>
          </w:tcPr>
          <w:p w14:paraId="23F4F483" w14:textId="77777777" w:rsidR="00DE2088" w:rsidRPr="002D5A40" w:rsidRDefault="00DE2088" w:rsidP="00085CB9">
            <w:pPr>
              <w:jc w:val="left"/>
            </w:pPr>
            <w:r w:rsidRPr="002D5A40">
              <w:t> </w:t>
            </w:r>
          </w:p>
        </w:tc>
      </w:tr>
      <w:tr w:rsidR="00DE2088" w:rsidRPr="002D5A40" w14:paraId="555FC704" w14:textId="77777777" w:rsidTr="00E52895">
        <w:trPr>
          <w:trHeight w:val="1200"/>
        </w:trPr>
        <w:tc>
          <w:tcPr>
            <w:tcW w:w="10980" w:type="dxa"/>
            <w:gridSpan w:val="8"/>
            <w:shd w:val="clear" w:color="000000" w:fill="366092"/>
            <w:vAlign w:val="bottom"/>
            <w:hideMark/>
          </w:tcPr>
          <w:p w14:paraId="623A0EF7" w14:textId="77777777" w:rsidR="00085CB9" w:rsidRDefault="00DE2088" w:rsidP="00085CB9">
            <w:pPr>
              <w:jc w:val="left"/>
              <w:rPr>
                <w:b/>
                <w:color w:val="FFFFFF" w:themeColor="background1"/>
              </w:rPr>
            </w:pPr>
            <w:r w:rsidRPr="00085CB9">
              <w:rPr>
                <w:b/>
                <w:color w:val="FFFFFF" w:themeColor="background1"/>
              </w:rPr>
              <w:t>SECTION 9: AFTERCARE PROGRAMS</w:t>
            </w:r>
          </w:p>
          <w:p w14:paraId="685D10F0" w14:textId="77777777" w:rsidR="00DE2088" w:rsidRPr="00085CB9" w:rsidRDefault="00DE2088" w:rsidP="00085CB9">
            <w:pPr>
              <w:jc w:val="left"/>
              <w:rPr>
                <w:color w:val="FFFFFF" w:themeColor="background1"/>
              </w:rPr>
            </w:pPr>
            <w:r w:rsidRPr="00085CB9">
              <w:rPr>
                <w:color w:val="FFFFFF" w:themeColor="background1"/>
              </w:rPr>
              <w:t>Please report the number of individuals that is equal to the proportion of the federal funds (plus matching funds) of your annual budget for your RSAT program For example, if the BJA RSAT grant (plus matching funds) accounts for 65% of your total RSAT program budget, then please report on 65% of your program participants) * In Column F, Please report data for all funds.</w:t>
            </w:r>
          </w:p>
        </w:tc>
      </w:tr>
      <w:tr w:rsidR="00DE2088" w:rsidRPr="002D5A40" w14:paraId="4BC0AF8A" w14:textId="77777777" w:rsidTr="00E52895">
        <w:trPr>
          <w:trHeight w:val="517"/>
        </w:trPr>
        <w:tc>
          <w:tcPr>
            <w:tcW w:w="8143" w:type="dxa"/>
            <w:gridSpan w:val="6"/>
            <w:vMerge w:val="restart"/>
            <w:shd w:val="clear" w:color="000000" w:fill="D9D9D9"/>
            <w:vAlign w:val="bottom"/>
            <w:hideMark/>
          </w:tcPr>
          <w:p w14:paraId="5662B9A5" w14:textId="77777777" w:rsidR="00DE2088" w:rsidRPr="002D5A40" w:rsidRDefault="00DE2088" w:rsidP="00085CB9">
            <w:pPr>
              <w:jc w:val="left"/>
            </w:pPr>
            <w:r w:rsidRPr="002D5A40">
              <w:t>1. Of those who entered the AFTERCARE portion of the RSAT program during the reporting period, please enter the number of participants who were administered a risk and need assessment.  A risk and need assessment is an instrument to help identify factors that may lead a participant to reoffend.  It pinpoints needed services to minimize those risks.  Only include those individuals who have been admitted to the RSAT program.</w:t>
            </w:r>
          </w:p>
        </w:tc>
        <w:tc>
          <w:tcPr>
            <w:tcW w:w="2837" w:type="dxa"/>
            <w:gridSpan w:val="2"/>
            <w:vMerge w:val="restart"/>
            <w:shd w:val="clear" w:color="auto" w:fill="FFFFFF" w:themeFill="background1"/>
            <w:vAlign w:val="center"/>
            <w:hideMark/>
          </w:tcPr>
          <w:p w14:paraId="2478DCF0" w14:textId="77777777" w:rsidR="00DE2088" w:rsidRPr="00085CB9" w:rsidRDefault="00DE2088" w:rsidP="00085CB9">
            <w:pPr>
              <w:jc w:val="left"/>
              <w:rPr>
                <w:color w:val="FFFFFF" w:themeColor="background1"/>
              </w:rPr>
            </w:pPr>
            <w:r w:rsidRPr="00085CB9">
              <w:rPr>
                <w:color w:val="FFFFFF" w:themeColor="background1"/>
              </w:rPr>
              <w:t> </w:t>
            </w:r>
          </w:p>
        </w:tc>
      </w:tr>
      <w:tr w:rsidR="00DE2088" w:rsidRPr="002D5A40" w14:paraId="33BB003D" w14:textId="77777777" w:rsidTr="00E52895">
        <w:trPr>
          <w:trHeight w:val="517"/>
        </w:trPr>
        <w:tc>
          <w:tcPr>
            <w:tcW w:w="8143" w:type="dxa"/>
            <w:gridSpan w:val="6"/>
            <w:vMerge/>
            <w:vAlign w:val="center"/>
            <w:hideMark/>
          </w:tcPr>
          <w:p w14:paraId="3A1B1E7F"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D6DAE0D" w14:textId="77777777" w:rsidR="00DE2088" w:rsidRPr="002D5A40" w:rsidRDefault="00DE2088" w:rsidP="00085CB9">
            <w:pPr>
              <w:jc w:val="left"/>
            </w:pPr>
          </w:p>
        </w:tc>
      </w:tr>
      <w:tr w:rsidR="00DE2088" w:rsidRPr="002D5A40" w14:paraId="69471220" w14:textId="77777777" w:rsidTr="00E52895">
        <w:trPr>
          <w:trHeight w:val="517"/>
        </w:trPr>
        <w:tc>
          <w:tcPr>
            <w:tcW w:w="8143" w:type="dxa"/>
            <w:gridSpan w:val="6"/>
            <w:vMerge/>
            <w:vAlign w:val="center"/>
            <w:hideMark/>
          </w:tcPr>
          <w:p w14:paraId="280503FF"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3770D53" w14:textId="77777777" w:rsidR="00DE2088" w:rsidRPr="002D5A40" w:rsidRDefault="00DE2088" w:rsidP="00085CB9">
            <w:pPr>
              <w:jc w:val="left"/>
            </w:pPr>
          </w:p>
        </w:tc>
      </w:tr>
      <w:tr w:rsidR="00DE2088" w:rsidRPr="002D5A40" w14:paraId="58780385" w14:textId="77777777" w:rsidTr="00E52895">
        <w:trPr>
          <w:trHeight w:val="517"/>
        </w:trPr>
        <w:tc>
          <w:tcPr>
            <w:tcW w:w="8143" w:type="dxa"/>
            <w:gridSpan w:val="6"/>
            <w:vMerge/>
            <w:vAlign w:val="center"/>
            <w:hideMark/>
          </w:tcPr>
          <w:p w14:paraId="668F41D2"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0DCFA38" w14:textId="77777777" w:rsidR="00DE2088" w:rsidRPr="002D5A40" w:rsidRDefault="00DE2088" w:rsidP="00085CB9">
            <w:pPr>
              <w:jc w:val="left"/>
            </w:pPr>
          </w:p>
        </w:tc>
      </w:tr>
      <w:tr w:rsidR="00DE2088" w:rsidRPr="002D5A40" w14:paraId="3A865240" w14:textId="77777777" w:rsidTr="00E52895">
        <w:trPr>
          <w:trHeight w:val="517"/>
        </w:trPr>
        <w:tc>
          <w:tcPr>
            <w:tcW w:w="8143" w:type="dxa"/>
            <w:gridSpan w:val="6"/>
            <w:vMerge/>
            <w:vAlign w:val="center"/>
            <w:hideMark/>
          </w:tcPr>
          <w:p w14:paraId="0F2BE29B"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1A10D42" w14:textId="77777777" w:rsidR="00DE2088" w:rsidRPr="002D5A40" w:rsidRDefault="00DE2088" w:rsidP="00085CB9">
            <w:pPr>
              <w:jc w:val="left"/>
            </w:pPr>
          </w:p>
        </w:tc>
      </w:tr>
      <w:tr w:rsidR="00DE2088" w:rsidRPr="002D5A40" w14:paraId="786AF2BB" w14:textId="77777777" w:rsidTr="00E52895">
        <w:trPr>
          <w:trHeight w:val="517"/>
        </w:trPr>
        <w:tc>
          <w:tcPr>
            <w:tcW w:w="8143" w:type="dxa"/>
            <w:gridSpan w:val="6"/>
            <w:vMerge w:val="restart"/>
            <w:shd w:val="clear" w:color="000000" w:fill="D9D9D9"/>
            <w:vAlign w:val="center"/>
            <w:hideMark/>
          </w:tcPr>
          <w:p w14:paraId="4E0E40B5" w14:textId="77777777" w:rsidR="00DE2088" w:rsidRPr="002D5A40" w:rsidRDefault="00DE2088" w:rsidP="00085CB9">
            <w:pPr>
              <w:jc w:val="left"/>
            </w:pPr>
            <w:r w:rsidRPr="002D5A40">
              <w:t>2. Please name the risk assessment instrument(s) that is used to assess risk/need:</w:t>
            </w:r>
          </w:p>
        </w:tc>
        <w:tc>
          <w:tcPr>
            <w:tcW w:w="2837" w:type="dxa"/>
            <w:gridSpan w:val="2"/>
            <w:vMerge w:val="restart"/>
            <w:shd w:val="clear" w:color="auto" w:fill="FFFFFF" w:themeFill="background1"/>
            <w:vAlign w:val="center"/>
            <w:hideMark/>
          </w:tcPr>
          <w:p w14:paraId="13D54955" w14:textId="77777777" w:rsidR="00DE2088" w:rsidRPr="002D5A40" w:rsidRDefault="00DE2088" w:rsidP="00085CB9">
            <w:pPr>
              <w:jc w:val="left"/>
            </w:pPr>
            <w:r w:rsidRPr="002D5A40">
              <w:t> </w:t>
            </w:r>
          </w:p>
        </w:tc>
      </w:tr>
      <w:tr w:rsidR="00DE2088" w:rsidRPr="002D5A40" w14:paraId="4A880727" w14:textId="77777777" w:rsidTr="00E52895">
        <w:trPr>
          <w:trHeight w:val="517"/>
        </w:trPr>
        <w:tc>
          <w:tcPr>
            <w:tcW w:w="8143" w:type="dxa"/>
            <w:gridSpan w:val="6"/>
            <w:vMerge/>
            <w:vAlign w:val="center"/>
            <w:hideMark/>
          </w:tcPr>
          <w:p w14:paraId="39EEDA42"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1B37E63A" w14:textId="77777777" w:rsidR="00DE2088" w:rsidRPr="002D5A40" w:rsidRDefault="00DE2088" w:rsidP="00085CB9">
            <w:pPr>
              <w:jc w:val="left"/>
            </w:pPr>
          </w:p>
        </w:tc>
      </w:tr>
      <w:tr w:rsidR="00DE2088" w:rsidRPr="002D5A40" w14:paraId="04B08019" w14:textId="77777777" w:rsidTr="00E52895">
        <w:trPr>
          <w:trHeight w:val="517"/>
        </w:trPr>
        <w:tc>
          <w:tcPr>
            <w:tcW w:w="8143" w:type="dxa"/>
            <w:gridSpan w:val="6"/>
            <w:vMerge w:val="restart"/>
            <w:shd w:val="clear" w:color="000000" w:fill="D9D9D9"/>
            <w:vAlign w:val="bottom"/>
            <w:hideMark/>
          </w:tcPr>
          <w:p w14:paraId="5F8732F7" w14:textId="77777777" w:rsidR="00DE2088" w:rsidRPr="002D5A40" w:rsidRDefault="00DE2088" w:rsidP="00085CB9">
            <w:pPr>
              <w:jc w:val="left"/>
            </w:pPr>
            <w:r w:rsidRPr="002D5A40">
              <w:t>3. Of those who entered the AFTERCARE portion of the RSAT program during the reporting period, please enter the number of such individuals who were identified as having high criminogenic risks, such as significant substance abuse treatment needs.</w:t>
            </w:r>
          </w:p>
        </w:tc>
        <w:tc>
          <w:tcPr>
            <w:tcW w:w="2837" w:type="dxa"/>
            <w:gridSpan w:val="2"/>
            <w:vMerge w:val="restart"/>
            <w:shd w:val="clear" w:color="auto" w:fill="FFFFFF" w:themeFill="background1"/>
            <w:vAlign w:val="center"/>
            <w:hideMark/>
          </w:tcPr>
          <w:p w14:paraId="60BB18BA" w14:textId="77777777" w:rsidR="00DE2088" w:rsidRPr="002D5A40" w:rsidRDefault="00DE2088" w:rsidP="00085CB9">
            <w:pPr>
              <w:jc w:val="left"/>
            </w:pPr>
            <w:r w:rsidRPr="002D5A40">
              <w:t> </w:t>
            </w:r>
          </w:p>
        </w:tc>
      </w:tr>
      <w:tr w:rsidR="00DE2088" w:rsidRPr="002D5A40" w14:paraId="3231E266" w14:textId="77777777" w:rsidTr="00E52895">
        <w:trPr>
          <w:trHeight w:val="517"/>
        </w:trPr>
        <w:tc>
          <w:tcPr>
            <w:tcW w:w="8143" w:type="dxa"/>
            <w:gridSpan w:val="6"/>
            <w:vMerge/>
            <w:vAlign w:val="center"/>
            <w:hideMark/>
          </w:tcPr>
          <w:p w14:paraId="022F0179"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0582FE2" w14:textId="77777777" w:rsidR="00DE2088" w:rsidRPr="002D5A40" w:rsidRDefault="00DE2088" w:rsidP="00085CB9">
            <w:pPr>
              <w:jc w:val="left"/>
            </w:pPr>
          </w:p>
        </w:tc>
      </w:tr>
      <w:tr w:rsidR="00DE2088" w:rsidRPr="002D5A40" w14:paraId="0F148636" w14:textId="77777777" w:rsidTr="00E52895">
        <w:trPr>
          <w:trHeight w:val="517"/>
        </w:trPr>
        <w:tc>
          <w:tcPr>
            <w:tcW w:w="8143" w:type="dxa"/>
            <w:gridSpan w:val="6"/>
            <w:vMerge/>
            <w:vAlign w:val="center"/>
            <w:hideMark/>
          </w:tcPr>
          <w:p w14:paraId="3EC71FBF"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7819C12B" w14:textId="77777777" w:rsidR="00DE2088" w:rsidRPr="002D5A40" w:rsidRDefault="00DE2088" w:rsidP="00085CB9">
            <w:pPr>
              <w:jc w:val="left"/>
            </w:pPr>
          </w:p>
        </w:tc>
      </w:tr>
      <w:tr w:rsidR="00DE2088" w:rsidRPr="002D5A40" w14:paraId="51C9D667" w14:textId="77777777" w:rsidTr="00E52895">
        <w:trPr>
          <w:trHeight w:val="517"/>
        </w:trPr>
        <w:tc>
          <w:tcPr>
            <w:tcW w:w="8143" w:type="dxa"/>
            <w:gridSpan w:val="6"/>
            <w:vMerge w:val="restart"/>
            <w:shd w:val="clear" w:color="000000" w:fill="D9D9D9"/>
            <w:vAlign w:val="bottom"/>
            <w:hideMark/>
          </w:tcPr>
          <w:p w14:paraId="216D7533" w14:textId="77777777" w:rsidR="00DE2088" w:rsidRPr="002D5A40" w:rsidRDefault="00DE2088" w:rsidP="00085CB9">
            <w:pPr>
              <w:jc w:val="left"/>
            </w:pPr>
            <w:r w:rsidRPr="002D5A40">
              <w:t>4. Of those who entered the AFTERCARE portion of the RSAT program during the reporting period, please enter the number of participants who have an individualized treatment plan.  The number entered should be equal to or less than the number of participants currently enrolled and should be based on an unduplicated count of participants with an individualized treatment plan.  Participants with updated individualized treatment plans should be counted only once.</w:t>
            </w:r>
          </w:p>
        </w:tc>
        <w:tc>
          <w:tcPr>
            <w:tcW w:w="2837" w:type="dxa"/>
            <w:gridSpan w:val="2"/>
            <w:vMerge w:val="restart"/>
            <w:shd w:val="clear" w:color="auto" w:fill="FFFFFF" w:themeFill="background1"/>
            <w:vAlign w:val="center"/>
            <w:hideMark/>
          </w:tcPr>
          <w:p w14:paraId="7F35E61D" w14:textId="77777777" w:rsidR="00DE2088" w:rsidRPr="002D5A40" w:rsidRDefault="00DE2088" w:rsidP="00085CB9">
            <w:pPr>
              <w:jc w:val="left"/>
            </w:pPr>
            <w:r w:rsidRPr="002D5A40">
              <w:t> </w:t>
            </w:r>
          </w:p>
        </w:tc>
      </w:tr>
      <w:tr w:rsidR="00DE2088" w:rsidRPr="002D5A40" w14:paraId="547382FA" w14:textId="77777777" w:rsidTr="00E52895">
        <w:trPr>
          <w:trHeight w:val="517"/>
        </w:trPr>
        <w:tc>
          <w:tcPr>
            <w:tcW w:w="8143" w:type="dxa"/>
            <w:gridSpan w:val="6"/>
            <w:vMerge/>
            <w:vAlign w:val="center"/>
            <w:hideMark/>
          </w:tcPr>
          <w:p w14:paraId="47330E9A"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0CC3F3FA" w14:textId="77777777" w:rsidR="00DE2088" w:rsidRPr="002D5A40" w:rsidRDefault="00DE2088" w:rsidP="00085CB9">
            <w:pPr>
              <w:jc w:val="left"/>
            </w:pPr>
          </w:p>
        </w:tc>
      </w:tr>
      <w:tr w:rsidR="00DE2088" w:rsidRPr="002D5A40" w14:paraId="28EFC204" w14:textId="77777777" w:rsidTr="00E52895">
        <w:trPr>
          <w:trHeight w:val="517"/>
        </w:trPr>
        <w:tc>
          <w:tcPr>
            <w:tcW w:w="8143" w:type="dxa"/>
            <w:gridSpan w:val="6"/>
            <w:vMerge/>
            <w:vAlign w:val="center"/>
            <w:hideMark/>
          </w:tcPr>
          <w:p w14:paraId="6E74A3C2"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0BBB3BBF" w14:textId="77777777" w:rsidR="00DE2088" w:rsidRPr="002D5A40" w:rsidRDefault="00DE2088" w:rsidP="00085CB9">
            <w:pPr>
              <w:jc w:val="left"/>
            </w:pPr>
          </w:p>
        </w:tc>
      </w:tr>
      <w:tr w:rsidR="00DE2088" w:rsidRPr="002D5A40" w14:paraId="1E104D53" w14:textId="77777777" w:rsidTr="00E52895">
        <w:trPr>
          <w:trHeight w:val="517"/>
        </w:trPr>
        <w:tc>
          <w:tcPr>
            <w:tcW w:w="8143" w:type="dxa"/>
            <w:gridSpan w:val="6"/>
            <w:vMerge/>
            <w:vAlign w:val="center"/>
            <w:hideMark/>
          </w:tcPr>
          <w:p w14:paraId="10F2CCB4"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DA3C02D" w14:textId="77777777" w:rsidR="00DE2088" w:rsidRPr="002D5A40" w:rsidRDefault="00DE2088" w:rsidP="00085CB9">
            <w:pPr>
              <w:jc w:val="left"/>
            </w:pPr>
          </w:p>
        </w:tc>
      </w:tr>
      <w:tr w:rsidR="00DE2088" w:rsidRPr="002D5A40" w14:paraId="42BB0723" w14:textId="77777777" w:rsidTr="00E52895">
        <w:trPr>
          <w:trHeight w:val="517"/>
        </w:trPr>
        <w:tc>
          <w:tcPr>
            <w:tcW w:w="8143" w:type="dxa"/>
            <w:gridSpan w:val="6"/>
            <w:vMerge/>
            <w:vAlign w:val="center"/>
            <w:hideMark/>
          </w:tcPr>
          <w:p w14:paraId="72732DDC"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7B3406A" w14:textId="77777777" w:rsidR="00DE2088" w:rsidRPr="002D5A40" w:rsidRDefault="00DE2088" w:rsidP="00085CB9">
            <w:pPr>
              <w:jc w:val="left"/>
            </w:pPr>
          </w:p>
        </w:tc>
      </w:tr>
      <w:tr w:rsidR="00085CB9" w:rsidRPr="00085CB9" w14:paraId="3D41CE8A" w14:textId="77777777" w:rsidTr="00E52895">
        <w:trPr>
          <w:trHeight w:val="1200"/>
        </w:trPr>
        <w:tc>
          <w:tcPr>
            <w:tcW w:w="10980" w:type="dxa"/>
            <w:gridSpan w:val="8"/>
            <w:shd w:val="clear" w:color="000000" w:fill="366092"/>
            <w:vAlign w:val="bottom"/>
            <w:hideMark/>
          </w:tcPr>
          <w:p w14:paraId="1C0DA162" w14:textId="77777777" w:rsidR="00085CB9" w:rsidRDefault="00DE2088" w:rsidP="00085CB9">
            <w:pPr>
              <w:jc w:val="left"/>
              <w:rPr>
                <w:b/>
                <w:color w:val="FFFFFF" w:themeColor="background1"/>
              </w:rPr>
            </w:pPr>
            <w:r w:rsidRPr="00085CB9">
              <w:rPr>
                <w:b/>
                <w:color w:val="FFFFFF" w:themeColor="background1"/>
              </w:rPr>
              <w:t>SECTION 10: NUMBER OF PARTICIPANTS RECEIVING AFTERCARE SERVICES</w:t>
            </w:r>
          </w:p>
          <w:p w14:paraId="51F4F402" w14:textId="77777777" w:rsidR="00DE2088" w:rsidRPr="00085CB9" w:rsidRDefault="00DE2088" w:rsidP="00085CB9">
            <w:pPr>
              <w:jc w:val="left"/>
              <w:rPr>
                <w:color w:val="FFFFFF" w:themeColor="background1"/>
              </w:rPr>
            </w:pPr>
            <w:r w:rsidRPr="00085CB9">
              <w:rPr>
                <w:color w:val="FFFFFF" w:themeColor="background1"/>
              </w:rPr>
              <w:t>Please report the number of individuals that is equal to the proportion of the federal funds (plus matching funds) of your annual budget for your RSAT program For example, if the BJA RSAT grant (plus matching funds) accounts for 65% of your total RSAT program budget, then please report on 65% of your program participants) * In Column F, Please report data for all funds.</w:t>
            </w:r>
          </w:p>
        </w:tc>
      </w:tr>
      <w:tr w:rsidR="00DE2088" w:rsidRPr="002D5A40" w14:paraId="5F07132D" w14:textId="77777777" w:rsidTr="00E52895">
        <w:trPr>
          <w:trHeight w:val="517"/>
        </w:trPr>
        <w:tc>
          <w:tcPr>
            <w:tcW w:w="8143" w:type="dxa"/>
            <w:gridSpan w:val="6"/>
            <w:vMerge w:val="restart"/>
            <w:shd w:val="clear" w:color="000000" w:fill="D9D9D9"/>
            <w:vAlign w:val="bottom"/>
            <w:hideMark/>
          </w:tcPr>
          <w:p w14:paraId="209D477F" w14:textId="77777777" w:rsidR="00DE2088" w:rsidRPr="002D5A40" w:rsidRDefault="00DE2088" w:rsidP="00085CB9">
            <w:pPr>
              <w:jc w:val="left"/>
            </w:pPr>
            <w:r w:rsidRPr="002D5A40">
              <w:t>1. Please enter the total number of aftercare participants who enrolled in the RSAT program as of the last day of the reporting period.</w:t>
            </w:r>
          </w:p>
        </w:tc>
        <w:tc>
          <w:tcPr>
            <w:tcW w:w="2837" w:type="dxa"/>
            <w:gridSpan w:val="2"/>
            <w:vMerge w:val="restart"/>
            <w:shd w:val="clear" w:color="auto" w:fill="FFFFFF" w:themeFill="background1"/>
            <w:vAlign w:val="center"/>
            <w:hideMark/>
          </w:tcPr>
          <w:p w14:paraId="4CCC91ED" w14:textId="77777777" w:rsidR="00DE2088" w:rsidRPr="002D5A40" w:rsidRDefault="00DE2088" w:rsidP="00085CB9">
            <w:pPr>
              <w:jc w:val="left"/>
            </w:pPr>
            <w:r w:rsidRPr="002D5A40">
              <w:t> </w:t>
            </w:r>
          </w:p>
        </w:tc>
      </w:tr>
      <w:tr w:rsidR="00DE2088" w:rsidRPr="002D5A40" w14:paraId="60766897" w14:textId="77777777" w:rsidTr="00E52895">
        <w:trPr>
          <w:trHeight w:val="517"/>
        </w:trPr>
        <w:tc>
          <w:tcPr>
            <w:tcW w:w="8143" w:type="dxa"/>
            <w:gridSpan w:val="6"/>
            <w:vMerge/>
            <w:vAlign w:val="center"/>
            <w:hideMark/>
          </w:tcPr>
          <w:p w14:paraId="2D779CA3"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0C0D348" w14:textId="77777777" w:rsidR="00DE2088" w:rsidRPr="002D5A40" w:rsidRDefault="00DE2088" w:rsidP="00085CB9">
            <w:pPr>
              <w:jc w:val="left"/>
            </w:pPr>
          </w:p>
        </w:tc>
      </w:tr>
      <w:tr w:rsidR="00DE2088" w:rsidRPr="002D5A40" w14:paraId="7E00AAAB" w14:textId="77777777" w:rsidTr="00E52895">
        <w:trPr>
          <w:trHeight w:val="570"/>
        </w:trPr>
        <w:tc>
          <w:tcPr>
            <w:tcW w:w="8143" w:type="dxa"/>
            <w:gridSpan w:val="6"/>
            <w:shd w:val="clear" w:color="000000" w:fill="D9D9D9"/>
            <w:vAlign w:val="bottom"/>
            <w:hideMark/>
          </w:tcPr>
          <w:p w14:paraId="3997573A" w14:textId="77777777" w:rsidR="00DE2088" w:rsidRPr="002D5A40" w:rsidRDefault="00DE2088" w:rsidP="00085CB9">
            <w:pPr>
              <w:jc w:val="left"/>
            </w:pPr>
            <w:r w:rsidRPr="002D5A40">
              <w:t xml:space="preserve">2. Please enter the total number of aftercare participants who were screened for entry in the aftercare program during the reporting period.  </w:t>
            </w:r>
          </w:p>
        </w:tc>
        <w:tc>
          <w:tcPr>
            <w:tcW w:w="2837" w:type="dxa"/>
            <w:gridSpan w:val="2"/>
            <w:shd w:val="clear" w:color="auto" w:fill="FFFFFF" w:themeFill="background1"/>
            <w:vAlign w:val="center"/>
            <w:hideMark/>
          </w:tcPr>
          <w:p w14:paraId="7DFA14E6" w14:textId="77777777" w:rsidR="00DE2088" w:rsidRPr="002D5A40" w:rsidRDefault="00DE2088" w:rsidP="00085CB9">
            <w:pPr>
              <w:jc w:val="left"/>
            </w:pPr>
            <w:r w:rsidRPr="002D5A40">
              <w:t> </w:t>
            </w:r>
          </w:p>
        </w:tc>
      </w:tr>
      <w:tr w:rsidR="00DE2088" w:rsidRPr="002D5A40" w14:paraId="361851FF" w14:textId="77777777" w:rsidTr="00E52895">
        <w:trPr>
          <w:trHeight w:val="300"/>
        </w:trPr>
        <w:tc>
          <w:tcPr>
            <w:tcW w:w="8143" w:type="dxa"/>
            <w:gridSpan w:val="6"/>
            <w:shd w:val="clear" w:color="000000" w:fill="D9D9D9"/>
            <w:vAlign w:val="bottom"/>
            <w:hideMark/>
          </w:tcPr>
          <w:p w14:paraId="7AA070B5" w14:textId="77777777" w:rsidR="00DE2088" w:rsidRPr="002D5A40" w:rsidRDefault="00DE2088" w:rsidP="00085CB9">
            <w:pPr>
              <w:jc w:val="left"/>
            </w:pPr>
            <w:r w:rsidRPr="002D5A40">
              <w:t>3. Please enter the number of NEW aftercare participants admitted during the reporting period.</w:t>
            </w:r>
          </w:p>
        </w:tc>
        <w:tc>
          <w:tcPr>
            <w:tcW w:w="2837" w:type="dxa"/>
            <w:gridSpan w:val="2"/>
            <w:shd w:val="clear" w:color="auto" w:fill="FFFFFF" w:themeFill="background1"/>
            <w:noWrap/>
            <w:vAlign w:val="center"/>
            <w:hideMark/>
          </w:tcPr>
          <w:p w14:paraId="7810C311" w14:textId="77777777" w:rsidR="00DE2088" w:rsidRPr="002D5A40" w:rsidRDefault="00DE2088" w:rsidP="00085CB9">
            <w:pPr>
              <w:jc w:val="left"/>
            </w:pPr>
            <w:r w:rsidRPr="002D5A40">
              <w:t> </w:t>
            </w:r>
          </w:p>
        </w:tc>
      </w:tr>
      <w:tr w:rsidR="00DE2088" w:rsidRPr="002D5A40" w14:paraId="585BAF58" w14:textId="77777777" w:rsidTr="00E52895">
        <w:trPr>
          <w:trHeight w:val="517"/>
        </w:trPr>
        <w:tc>
          <w:tcPr>
            <w:tcW w:w="8143" w:type="dxa"/>
            <w:gridSpan w:val="6"/>
            <w:vMerge w:val="restart"/>
            <w:shd w:val="clear" w:color="000000" w:fill="D9D9D9"/>
            <w:vAlign w:val="bottom"/>
            <w:hideMark/>
          </w:tcPr>
          <w:p w14:paraId="5E0E6FFD" w14:textId="77777777" w:rsidR="00DE2088" w:rsidRPr="002D5A40" w:rsidRDefault="00DE2088" w:rsidP="00085CB9">
            <w:pPr>
              <w:jc w:val="left"/>
            </w:pPr>
            <w:r w:rsidRPr="002D5A40">
              <w:t>4. Of those newly admitted aftercare participants released to the community, please enter the number with a continuity of care arrangement or reentry or transitional plan.  The number should be based on the number of participants with treatment referrals for services after their release into the community.</w:t>
            </w:r>
          </w:p>
        </w:tc>
        <w:tc>
          <w:tcPr>
            <w:tcW w:w="2837" w:type="dxa"/>
            <w:gridSpan w:val="2"/>
            <w:vMerge w:val="restart"/>
            <w:shd w:val="clear" w:color="auto" w:fill="FFFFFF" w:themeFill="background1"/>
            <w:vAlign w:val="center"/>
            <w:hideMark/>
          </w:tcPr>
          <w:p w14:paraId="6AEB1A45" w14:textId="77777777" w:rsidR="00DE2088" w:rsidRPr="002D5A40" w:rsidRDefault="00DE2088" w:rsidP="00085CB9">
            <w:pPr>
              <w:jc w:val="left"/>
            </w:pPr>
            <w:r w:rsidRPr="002D5A40">
              <w:t> </w:t>
            </w:r>
          </w:p>
        </w:tc>
      </w:tr>
      <w:tr w:rsidR="00DE2088" w:rsidRPr="002D5A40" w14:paraId="5E3715AE" w14:textId="77777777" w:rsidTr="00E52895">
        <w:trPr>
          <w:trHeight w:val="517"/>
        </w:trPr>
        <w:tc>
          <w:tcPr>
            <w:tcW w:w="8143" w:type="dxa"/>
            <w:gridSpan w:val="6"/>
            <w:vMerge/>
            <w:vAlign w:val="center"/>
            <w:hideMark/>
          </w:tcPr>
          <w:p w14:paraId="50629A8F"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71D046C0" w14:textId="77777777" w:rsidR="00DE2088" w:rsidRPr="002D5A40" w:rsidRDefault="00DE2088" w:rsidP="00085CB9">
            <w:pPr>
              <w:jc w:val="left"/>
            </w:pPr>
          </w:p>
        </w:tc>
      </w:tr>
      <w:tr w:rsidR="00DE2088" w:rsidRPr="002D5A40" w14:paraId="49CBB757" w14:textId="77777777" w:rsidTr="00E52895">
        <w:trPr>
          <w:trHeight w:val="517"/>
        </w:trPr>
        <w:tc>
          <w:tcPr>
            <w:tcW w:w="8143" w:type="dxa"/>
            <w:gridSpan w:val="6"/>
            <w:vMerge/>
            <w:vAlign w:val="center"/>
            <w:hideMark/>
          </w:tcPr>
          <w:p w14:paraId="02479DA4"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10773F7F" w14:textId="77777777" w:rsidR="00DE2088" w:rsidRPr="002D5A40" w:rsidRDefault="00DE2088" w:rsidP="00085CB9">
            <w:pPr>
              <w:jc w:val="left"/>
            </w:pPr>
          </w:p>
        </w:tc>
      </w:tr>
      <w:tr w:rsidR="00085CB9" w:rsidRPr="00085CB9" w14:paraId="71495C03" w14:textId="77777777" w:rsidTr="00E52895">
        <w:trPr>
          <w:trHeight w:val="1230"/>
        </w:trPr>
        <w:tc>
          <w:tcPr>
            <w:tcW w:w="10980" w:type="dxa"/>
            <w:gridSpan w:val="8"/>
            <w:shd w:val="clear" w:color="000000" w:fill="366092"/>
            <w:vAlign w:val="bottom"/>
            <w:hideMark/>
          </w:tcPr>
          <w:p w14:paraId="27456B09" w14:textId="77777777" w:rsidR="00085CB9" w:rsidRDefault="00DE2088" w:rsidP="00085CB9">
            <w:pPr>
              <w:jc w:val="left"/>
              <w:rPr>
                <w:b/>
                <w:color w:val="FFFFFF" w:themeColor="background1"/>
              </w:rPr>
            </w:pPr>
            <w:r w:rsidRPr="00085CB9">
              <w:rPr>
                <w:b/>
                <w:color w:val="FFFFFF" w:themeColor="background1"/>
              </w:rPr>
              <w:t>SECTION 11: AMOUNT OF AFTERCARE SERVICES PROVIDED</w:t>
            </w:r>
          </w:p>
          <w:p w14:paraId="2D27F75C" w14:textId="77777777" w:rsidR="00DE2088" w:rsidRPr="00085CB9" w:rsidRDefault="00DE2088" w:rsidP="00085CB9">
            <w:pPr>
              <w:jc w:val="left"/>
              <w:rPr>
                <w:color w:val="FFFFFF" w:themeColor="background1"/>
              </w:rPr>
            </w:pPr>
            <w:r w:rsidRPr="00085CB9">
              <w:rPr>
                <w:color w:val="FFFFFF" w:themeColor="background1"/>
              </w:rPr>
              <w:t>Please report the number of individuals that is equal to the proportion of the federal funds (plus matching funds) of your annual budget for your RSAT program For example, if the BJA RSAT grant (plus matching funds) accounts for 65% of your total RSAT program budget, then please report on 65% of your program participants) * In Column F, Please report data for all funds.</w:t>
            </w:r>
          </w:p>
        </w:tc>
      </w:tr>
      <w:tr w:rsidR="00DE2088" w:rsidRPr="002D5A40" w14:paraId="29C39DC3" w14:textId="77777777" w:rsidTr="00E52895">
        <w:trPr>
          <w:trHeight w:val="517"/>
        </w:trPr>
        <w:tc>
          <w:tcPr>
            <w:tcW w:w="10980" w:type="dxa"/>
            <w:gridSpan w:val="8"/>
            <w:vMerge w:val="restart"/>
            <w:shd w:val="clear" w:color="000000" w:fill="D9D9D9"/>
            <w:vAlign w:val="center"/>
            <w:hideMark/>
          </w:tcPr>
          <w:p w14:paraId="265BC5E5" w14:textId="77777777" w:rsidR="00DE2088" w:rsidRPr="002D5A40" w:rsidRDefault="00DE2088" w:rsidP="00085CB9">
            <w:pPr>
              <w:jc w:val="left"/>
            </w:pPr>
            <w:r w:rsidRPr="002D5A40">
              <w:t>1. Please enter the number of AFTERCARE participants who were provided services during the reporting period with BJA RSAT program funds through the following treatment components:</w:t>
            </w:r>
          </w:p>
        </w:tc>
      </w:tr>
      <w:tr w:rsidR="00DE2088" w:rsidRPr="002D5A40" w14:paraId="0D2DFB55" w14:textId="77777777" w:rsidTr="00E52895">
        <w:trPr>
          <w:trHeight w:val="517"/>
        </w:trPr>
        <w:tc>
          <w:tcPr>
            <w:tcW w:w="10980" w:type="dxa"/>
            <w:gridSpan w:val="8"/>
            <w:vMerge/>
            <w:vAlign w:val="center"/>
            <w:hideMark/>
          </w:tcPr>
          <w:p w14:paraId="508804D3" w14:textId="77777777" w:rsidR="00DE2088" w:rsidRPr="002D5A40" w:rsidRDefault="00DE2088" w:rsidP="00085CB9">
            <w:pPr>
              <w:jc w:val="left"/>
            </w:pPr>
          </w:p>
        </w:tc>
      </w:tr>
      <w:tr w:rsidR="00DE2088" w:rsidRPr="002D5A40" w14:paraId="59B55235" w14:textId="77777777" w:rsidTr="00E52895">
        <w:trPr>
          <w:trHeight w:val="300"/>
        </w:trPr>
        <w:tc>
          <w:tcPr>
            <w:tcW w:w="8143" w:type="dxa"/>
            <w:gridSpan w:val="6"/>
            <w:shd w:val="clear" w:color="000000" w:fill="D9D9D9"/>
            <w:vAlign w:val="center"/>
            <w:hideMark/>
          </w:tcPr>
          <w:p w14:paraId="380F95D7" w14:textId="77777777" w:rsidR="00DE2088" w:rsidRPr="002D5A40" w:rsidRDefault="00DE2088" w:rsidP="00085CB9">
            <w:pPr>
              <w:jc w:val="left"/>
            </w:pPr>
            <w:r w:rsidRPr="002D5A40">
              <w:t>A. Substance abuse and treatment services:</w:t>
            </w:r>
          </w:p>
        </w:tc>
        <w:tc>
          <w:tcPr>
            <w:tcW w:w="2837" w:type="dxa"/>
            <w:gridSpan w:val="2"/>
            <w:shd w:val="clear" w:color="auto" w:fill="FFFFFF" w:themeFill="background1"/>
            <w:noWrap/>
            <w:vAlign w:val="center"/>
            <w:hideMark/>
          </w:tcPr>
          <w:p w14:paraId="48F42828" w14:textId="77777777" w:rsidR="00DE2088" w:rsidRPr="002D5A40" w:rsidRDefault="00DE2088" w:rsidP="00085CB9">
            <w:pPr>
              <w:jc w:val="left"/>
            </w:pPr>
            <w:r w:rsidRPr="002D5A40">
              <w:t> </w:t>
            </w:r>
          </w:p>
        </w:tc>
      </w:tr>
      <w:tr w:rsidR="00DE2088" w:rsidRPr="002D5A40" w14:paraId="3CF81F22" w14:textId="77777777" w:rsidTr="00E52895">
        <w:trPr>
          <w:trHeight w:val="517"/>
        </w:trPr>
        <w:tc>
          <w:tcPr>
            <w:tcW w:w="8143" w:type="dxa"/>
            <w:gridSpan w:val="6"/>
            <w:vMerge w:val="restart"/>
            <w:shd w:val="clear" w:color="000000" w:fill="D9D9D9"/>
            <w:vAlign w:val="center"/>
            <w:hideMark/>
          </w:tcPr>
          <w:p w14:paraId="1C1FA6A1" w14:textId="77777777" w:rsidR="00DE2088" w:rsidRPr="002D5A40" w:rsidRDefault="00DE2088" w:rsidP="00085CB9">
            <w:pPr>
              <w:jc w:val="left"/>
            </w:pPr>
            <w:r w:rsidRPr="002D5A40">
              <w:t>B. Cognitive and behavioral services (cognitive behavioral services include interventions that address criminal thinking and antisocial behavior):</w:t>
            </w:r>
          </w:p>
        </w:tc>
        <w:tc>
          <w:tcPr>
            <w:tcW w:w="2837" w:type="dxa"/>
            <w:gridSpan w:val="2"/>
            <w:vMerge w:val="restart"/>
            <w:shd w:val="clear" w:color="auto" w:fill="FFFFFF" w:themeFill="background1"/>
            <w:vAlign w:val="center"/>
            <w:hideMark/>
          </w:tcPr>
          <w:p w14:paraId="05482D22" w14:textId="77777777" w:rsidR="00DE2088" w:rsidRPr="002D5A40" w:rsidRDefault="00DE2088" w:rsidP="00085CB9">
            <w:pPr>
              <w:jc w:val="left"/>
            </w:pPr>
            <w:r w:rsidRPr="002D5A40">
              <w:t> </w:t>
            </w:r>
          </w:p>
        </w:tc>
      </w:tr>
      <w:tr w:rsidR="00DE2088" w:rsidRPr="002D5A40" w14:paraId="33DFC455" w14:textId="77777777" w:rsidTr="00E52895">
        <w:trPr>
          <w:trHeight w:val="517"/>
        </w:trPr>
        <w:tc>
          <w:tcPr>
            <w:tcW w:w="8143" w:type="dxa"/>
            <w:gridSpan w:val="6"/>
            <w:vMerge/>
            <w:vAlign w:val="center"/>
            <w:hideMark/>
          </w:tcPr>
          <w:p w14:paraId="15CF3485"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91E8BA3" w14:textId="77777777" w:rsidR="00DE2088" w:rsidRPr="002D5A40" w:rsidRDefault="00DE2088" w:rsidP="00085CB9">
            <w:pPr>
              <w:jc w:val="left"/>
            </w:pPr>
          </w:p>
        </w:tc>
      </w:tr>
      <w:tr w:rsidR="00DE2088" w:rsidRPr="002D5A40" w14:paraId="45F5D536" w14:textId="77777777" w:rsidTr="00E52895">
        <w:trPr>
          <w:trHeight w:val="300"/>
        </w:trPr>
        <w:tc>
          <w:tcPr>
            <w:tcW w:w="8143" w:type="dxa"/>
            <w:gridSpan w:val="6"/>
            <w:shd w:val="clear" w:color="000000" w:fill="D9D9D9"/>
            <w:vAlign w:val="center"/>
            <w:hideMark/>
          </w:tcPr>
          <w:p w14:paraId="2A7BBBBC" w14:textId="77777777" w:rsidR="00DE2088" w:rsidRPr="002D5A40" w:rsidRDefault="00DE2088" w:rsidP="00085CB9">
            <w:pPr>
              <w:jc w:val="left"/>
            </w:pPr>
            <w:r w:rsidRPr="002D5A40">
              <w:t>C. Employment services:</w:t>
            </w:r>
          </w:p>
        </w:tc>
        <w:tc>
          <w:tcPr>
            <w:tcW w:w="2837" w:type="dxa"/>
            <w:gridSpan w:val="2"/>
            <w:shd w:val="clear" w:color="auto" w:fill="FFFFFF" w:themeFill="background1"/>
            <w:noWrap/>
            <w:vAlign w:val="center"/>
            <w:hideMark/>
          </w:tcPr>
          <w:p w14:paraId="67DDE061" w14:textId="77777777" w:rsidR="00DE2088" w:rsidRPr="002D5A40" w:rsidRDefault="00DE2088" w:rsidP="00085CB9">
            <w:pPr>
              <w:jc w:val="left"/>
            </w:pPr>
            <w:r w:rsidRPr="002D5A40">
              <w:t> </w:t>
            </w:r>
          </w:p>
        </w:tc>
      </w:tr>
      <w:tr w:rsidR="00DE2088" w:rsidRPr="002D5A40" w14:paraId="0C017C11" w14:textId="77777777" w:rsidTr="00E52895">
        <w:trPr>
          <w:trHeight w:val="300"/>
        </w:trPr>
        <w:tc>
          <w:tcPr>
            <w:tcW w:w="8143" w:type="dxa"/>
            <w:gridSpan w:val="6"/>
            <w:shd w:val="clear" w:color="000000" w:fill="D9D9D9"/>
            <w:vAlign w:val="center"/>
            <w:hideMark/>
          </w:tcPr>
          <w:p w14:paraId="030148A5" w14:textId="77777777" w:rsidR="00DE2088" w:rsidRPr="002D5A40" w:rsidRDefault="00DE2088" w:rsidP="00085CB9">
            <w:pPr>
              <w:jc w:val="left"/>
            </w:pPr>
            <w:r w:rsidRPr="002D5A40">
              <w:t>D. Housing services:</w:t>
            </w:r>
          </w:p>
        </w:tc>
        <w:tc>
          <w:tcPr>
            <w:tcW w:w="2837" w:type="dxa"/>
            <w:gridSpan w:val="2"/>
            <w:shd w:val="clear" w:color="auto" w:fill="FFFFFF" w:themeFill="background1"/>
            <w:noWrap/>
            <w:vAlign w:val="center"/>
            <w:hideMark/>
          </w:tcPr>
          <w:p w14:paraId="634C951E" w14:textId="77777777" w:rsidR="00DE2088" w:rsidRPr="002D5A40" w:rsidRDefault="00DE2088" w:rsidP="00085CB9">
            <w:pPr>
              <w:jc w:val="left"/>
            </w:pPr>
            <w:r w:rsidRPr="002D5A40">
              <w:t> </w:t>
            </w:r>
          </w:p>
        </w:tc>
      </w:tr>
      <w:tr w:rsidR="00DE2088" w:rsidRPr="002D5A40" w14:paraId="10C5F704" w14:textId="77777777" w:rsidTr="00E52895">
        <w:trPr>
          <w:trHeight w:val="300"/>
        </w:trPr>
        <w:tc>
          <w:tcPr>
            <w:tcW w:w="8143" w:type="dxa"/>
            <w:gridSpan w:val="6"/>
            <w:shd w:val="clear" w:color="000000" w:fill="D9D9D9"/>
            <w:vAlign w:val="center"/>
            <w:hideMark/>
          </w:tcPr>
          <w:p w14:paraId="30014C54" w14:textId="77777777" w:rsidR="00DE2088" w:rsidRPr="002D5A40" w:rsidRDefault="00DE2088" w:rsidP="00085CB9">
            <w:pPr>
              <w:jc w:val="left"/>
            </w:pPr>
            <w:r w:rsidRPr="002D5A40">
              <w:t>E. Mental health services:</w:t>
            </w:r>
          </w:p>
        </w:tc>
        <w:tc>
          <w:tcPr>
            <w:tcW w:w="2837" w:type="dxa"/>
            <w:gridSpan w:val="2"/>
            <w:shd w:val="clear" w:color="auto" w:fill="FFFFFF" w:themeFill="background1"/>
            <w:noWrap/>
            <w:vAlign w:val="center"/>
            <w:hideMark/>
          </w:tcPr>
          <w:p w14:paraId="3CD9F62D" w14:textId="77777777" w:rsidR="00DE2088" w:rsidRPr="002D5A40" w:rsidRDefault="00DE2088" w:rsidP="00085CB9">
            <w:pPr>
              <w:jc w:val="left"/>
            </w:pPr>
            <w:r w:rsidRPr="002D5A40">
              <w:t> </w:t>
            </w:r>
          </w:p>
        </w:tc>
      </w:tr>
      <w:tr w:rsidR="00DE2088" w:rsidRPr="002D5A40" w14:paraId="2037FCC5" w14:textId="77777777" w:rsidTr="00E52895">
        <w:trPr>
          <w:trHeight w:val="300"/>
        </w:trPr>
        <w:tc>
          <w:tcPr>
            <w:tcW w:w="8143" w:type="dxa"/>
            <w:gridSpan w:val="6"/>
            <w:shd w:val="clear" w:color="000000" w:fill="D9D9D9"/>
            <w:vAlign w:val="center"/>
            <w:hideMark/>
          </w:tcPr>
          <w:p w14:paraId="15A1FFB1" w14:textId="77777777" w:rsidR="00DE2088" w:rsidRPr="002D5A40" w:rsidRDefault="00DE2088" w:rsidP="00085CB9">
            <w:pPr>
              <w:jc w:val="left"/>
            </w:pPr>
            <w:r w:rsidRPr="002D5A40">
              <w:t>F. Other services:</w:t>
            </w:r>
          </w:p>
        </w:tc>
        <w:tc>
          <w:tcPr>
            <w:tcW w:w="2837" w:type="dxa"/>
            <w:gridSpan w:val="2"/>
            <w:shd w:val="clear" w:color="auto" w:fill="FFFFFF" w:themeFill="background1"/>
            <w:noWrap/>
            <w:vAlign w:val="center"/>
            <w:hideMark/>
          </w:tcPr>
          <w:p w14:paraId="02DAD55D" w14:textId="77777777" w:rsidR="00DE2088" w:rsidRPr="002D5A40" w:rsidRDefault="00DE2088" w:rsidP="00085CB9">
            <w:pPr>
              <w:jc w:val="left"/>
            </w:pPr>
            <w:r w:rsidRPr="002D5A40">
              <w:t> </w:t>
            </w:r>
          </w:p>
        </w:tc>
      </w:tr>
      <w:tr w:rsidR="00DE2088" w:rsidRPr="002D5A40" w14:paraId="6671166A" w14:textId="77777777" w:rsidTr="00E52895">
        <w:trPr>
          <w:trHeight w:val="300"/>
        </w:trPr>
        <w:tc>
          <w:tcPr>
            <w:tcW w:w="10980" w:type="dxa"/>
            <w:gridSpan w:val="8"/>
            <w:shd w:val="clear" w:color="000000" w:fill="D9D9D9"/>
            <w:vAlign w:val="bottom"/>
            <w:hideMark/>
          </w:tcPr>
          <w:p w14:paraId="1EE8DCF3" w14:textId="77777777" w:rsidR="00DE2088" w:rsidRPr="002D5A40" w:rsidRDefault="00DE2088" w:rsidP="00085CB9">
            <w:pPr>
              <w:jc w:val="left"/>
            </w:pPr>
            <w:r w:rsidRPr="002D5A40">
              <w:t>Please describe "Other Services" below:</w:t>
            </w:r>
          </w:p>
        </w:tc>
      </w:tr>
      <w:tr w:rsidR="00DE2088" w:rsidRPr="002D5A40" w14:paraId="114399EF" w14:textId="77777777" w:rsidTr="00E52895">
        <w:trPr>
          <w:trHeight w:val="517"/>
        </w:trPr>
        <w:tc>
          <w:tcPr>
            <w:tcW w:w="10980" w:type="dxa"/>
            <w:gridSpan w:val="8"/>
            <w:vMerge w:val="restart"/>
            <w:shd w:val="clear" w:color="auto" w:fill="FFFFFF" w:themeFill="background1"/>
            <w:vAlign w:val="bottom"/>
            <w:hideMark/>
          </w:tcPr>
          <w:p w14:paraId="1B75CCEE" w14:textId="77777777" w:rsidR="00DE2088" w:rsidRPr="002D5A40" w:rsidRDefault="00DE2088" w:rsidP="00085CB9">
            <w:pPr>
              <w:jc w:val="left"/>
            </w:pPr>
          </w:p>
        </w:tc>
      </w:tr>
      <w:tr w:rsidR="00DE2088" w:rsidRPr="002D5A40" w14:paraId="4E5819A0" w14:textId="77777777" w:rsidTr="00E52895">
        <w:trPr>
          <w:trHeight w:val="517"/>
        </w:trPr>
        <w:tc>
          <w:tcPr>
            <w:tcW w:w="10980" w:type="dxa"/>
            <w:gridSpan w:val="8"/>
            <w:vMerge/>
            <w:shd w:val="clear" w:color="auto" w:fill="FFFFFF" w:themeFill="background1"/>
            <w:vAlign w:val="center"/>
            <w:hideMark/>
          </w:tcPr>
          <w:p w14:paraId="697526A3" w14:textId="77777777" w:rsidR="00DE2088" w:rsidRPr="002D5A40" w:rsidRDefault="00DE2088" w:rsidP="00085CB9">
            <w:pPr>
              <w:jc w:val="left"/>
            </w:pPr>
          </w:p>
        </w:tc>
      </w:tr>
      <w:tr w:rsidR="00DE2088" w:rsidRPr="002D5A40" w14:paraId="22C1A633" w14:textId="77777777" w:rsidTr="00E52895">
        <w:trPr>
          <w:trHeight w:val="517"/>
        </w:trPr>
        <w:tc>
          <w:tcPr>
            <w:tcW w:w="10980" w:type="dxa"/>
            <w:gridSpan w:val="8"/>
            <w:vMerge/>
            <w:shd w:val="clear" w:color="auto" w:fill="FFFFFF" w:themeFill="background1"/>
            <w:vAlign w:val="center"/>
            <w:hideMark/>
          </w:tcPr>
          <w:p w14:paraId="24DBE3DF" w14:textId="77777777" w:rsidR="00DE2088" w:rsidRPr="002D5A40" w:rsidRDefault="00DE2088" w:rsidP="00085CB9">
            <w:pPr>
              <w:jc w:val="left"/>
            </w:pPr>
          </w:p>
        </w:tc>
      </w:tr>
      <w:tr w:rsidR="00DE2088" w:rsidRPr="002D5A40" w14:paraId="323FAC42" w14:textId="77777777" w:rsidTr="00E52895">
        <w:trPr>
          <w:trHeight w:val="1155"/>
        </w:trPr>
        <w:tc>
          <w:tcPr>
            <w:tcW w:w="10980" w:type="dxa"/>
            <w:gridSpan w:val="8"/>
            <w:shd w:val="clear" w:color="000000" w:fill="366092"/>
            <w:vAlign w:val="bottom"/>
            <w:hideMark/>
          </w:tcPr>
          <w:p w14:paraId="7A11B13D" w14:textId="77777777" w:rsidR="00085CB9" w:rsidRDefault="00DE2088" w:rsidP="00085CB9">
            <w:pPr>
              <w:jc w:val="left"/>
              <w:rPr>
                <w:b/>
                <w:color w:val="FFFFFF" w:themeColor="background1"/>
              </w:rPr>
            </w:pPr>
            <w:r w:rsidRPr="00085CB9">
              <w:rPr>
                <w:b/>
                <w:color w:val="FFFFFF" w:themeColor="background1"/>
              </w:rPr>
              <w:t>SECTION 12: AFTERCARE PROGRAM COMPLETION</w:t>
            </w:r>
          </w:p>
          <w:p w14:paraId="13C972A4" w14:textId="77777777" w:rsidR="00DE2088" w:rsidRPr="002D5A40" w:rsidRDefault="00DE2088" w:rsidP="00085CB9">
            <w:pPr>
              <w:jc w:val="left"/>
            </w:pPr>
            <w:r w:rsidRPr="00085CB9">
              <w:rPr>
                <w:color w:val="FFFFFF" w:themeColor="background1"/>
              </w:rPr>
              <w:t>Please report the number of individuals that is equal to the proportion of the federal funds (plus matching funds) of your annual budget for your RSAT program For example, if the BJA RSAT grant (plus matching funds) accounts for 65% of your total RSAT program budget, then please report on 65% of your program participants) * In Column F, Please report data for all funds.</w:t>
            </w:r>
          </w:p>
        </w:tc>
      </w:tr>
      <w:tr w:rsidR="00DE2088" w:rsidRPr="002D5A40" w14:paraId="1D656DDE" w14:textId="77777777" w:rsidTr="00E52895">
        <w:trPr>
          <w:trHeight w:val="517"/>
        </w:trPr>
        <w:tc>
          <w:tcPr>
            <w:tcW w:w="10980" w:type="dxa"/>
            <w:gridSpan w:val="8"/>
            <w:vMerge w:val="restart"/>
            <w:shd w:val="clear" w:color="000000" w:fill="D9D9D9"/>
            <w:vAlign w:val="bottom"/>
            <w:hideMark/>
          </w:tcPr>
          <w:p w14:paraId="4FC04009" w14:textId="77777777" w:rsidR="00DE2088" w:rsidRPr="002D5A40" w:rsidRDefault="00DE2088" w:rsidP="00085CB9">
            <w:pPr>
              <w:jc w:val="left"/>
            </w:pPr>
            <w:r w:rsidRPr="002D5A40">
              <w:t xml:space="preserve">3. Please enter the number of participants who successfully completed all requirements of the AFTERCARE portion of your RSAT program during the reporting period, and indicate the timeframes in which they were in the program. </w:t>
            </w:r>
          </w:p>
        </w:tc>
      </w:tr>
      <w:tr w:rsidR="00DE2088" w:rsidRPr="002D5A40" w14:paraId="171AA584" w14:textId="77777777" w:rsidTr="00E52895">
        <w:trPr>
          <w:trHeight w:val="517"/>
        </w:trPr>
        <w:tc>
          <w:tcPr>
            <w:tcW w:w="10980" w:type="dxa"/>
            <w:gridSpan w:val="8"/>
            <w:vMerge/>
            <w:vAlign w:val="center"/>
            <w:hideMark/>
          </w:tcPr>
          <w:p w14:paraId="573493E5" w14:textId="77777777" w:rsidR="00DE2088" w:rsidRPr="002D5A40" w:rsidRDefault="00DE2088" w:rsidP="00085CB9">
            <w:pPr>
              <w:jc w:val="left"/>
            </w:pPr>
          </w:p>
        </w:tc>
      </w:tr>
      <w:tr w:rsidR="00DE2088" w:rsidRPr="002D5A40" w14:paraId="21E1CA8E" w14:textId="77777777" w:rsidTr="00E52895">
        <w:trPr>
          <w:trHeight w:val="300"/>
        </w:trPr>
        <w:tc>
          <w:tcPr>
            <w:tcW w:w="8143" w:type="dxa"/>
            <w:gridSpan w:val="6"/>
            <w:shd w:val="clear" w:color="000000" w:fill="D9D9D9"/>
            <w:vAlign w:val="center"/>
            <w:hideMark/>
          </w:tcPr>
          <w:p w14:paraId="744C6CF3" w14:textId="77777777" w:rsidR="00DE2088" w:rsidRPr="002D5A40" w:rsidRDefault="00DE2088" w:rsidP="00085CB9">
            <w:pPr>
              <w:jc w:val="left"/>
            </w:pPr>
            <w:r w:rsidRPr="002D5A40">
              <w:t>A. 0-3 months:</w:t>
            </w:r>
          </w:p>
        </w:tc>
        <w:tc>
          <w:tcPr>
            <w:tcW w:w="2837" w:type="dxa"/>
            <w:gridSpan w:val="2"/>
            <w:shd w:val="clear" w:color="auto" w:fill="FFFFFF" w:themeFill="background1"/>
            <w:noWrap/>
            <w:vAlign w:val="center"/>
            <w:hideMark/>
          </w:tcPr>
          <w:p w14:paraId="32FCA8BB" w14:textId="77777777" w:rsidR="00DE2088" w:rsidRPr="002D5A40" w:rsidRDefault="00DE2088" w:rsidP="00085CB9">
            <w:pPr>
              <w:jc w:val="left"/>
            </w:pPr>
            <w:r w:rsidRPr="002D5A40">
              <w:t> </w:t>
            </w:r>
          </w:p>
        </w:tc>
      </w:tr>
      <w:tr w:rsidR="00DE2088" w:rsidRPr="002D5A40" w14:paraId="46994377" w14:textId="77777777" w:rsidTr="00E52895">
        <w:trPr>
          <w:trHeight w:val="300"/>
        </w:trPr>
        <w:tc>
          <w:tcPr>
            <w:tcW w:w="8143" w:type="dxa"/>
            <w:gridSpan w:val="6"/>
            <w:shd w:val="clear" w:color="000000" w:fill="D9D9D9"/>
            <w:vAlign w:val="center"/>
            <w:hideMark/>
          </w:tcPr>
          <w:p w14:paraId="6E245B09" w14:textId="77777777" w:rsidR="00DE2088" w:rsidRPr="002D5A40" w:rsidRDefault="00DE2088" w:rsidP="00085CB9">
            <w:pPr>
              <w:jc w:val="left"/>
            </w:pPr>
            <w:r w:rsidRPr="002D5A40">
              <w:t>B. 4-6 months:</w:t>
            </w:r>
          </w:p>
        </w:tc>
        <w:tc>
          <w:tcPr>
            <w:tcW w:w="2837" w:type="dxa"/>
            <w:gridSpan w:val="2"/>
            <w:shd w:val="clear" w:color="auto" w:fill="FFFFFF" w:themeFill="background1"/>
            <w:noWrap/>
            <w:vAlign w:val="center"/>
            <w:hideMark/>
          </w:tcPr>
          <w:p w14:paraId="03C563FB" w14:textId="77777777" w:rsidR="00DE2088" w:rsidRPr="002D5A40" w:rsidRDefault="00DE2088" w:rsidP="00085CB9">
            <w:pPr>
              <w:jc w:val="left"/>
            </w:pPr>
            <w:r w:rsidRPr="002D5A40">
              <w:t> </w:t>
            </w:r>
          </w:p>
        </w:tc>
      </w:tr>
      <w:tr w:rsidR="00DE2088" w:rsidRPr="002D5A40" w14:paraId="3AC11E8C" w14:textId="77777777" w:rsidTr="00E52895">
        <w:trPr>
          <w:trHeight w:val="300"/>
        </w:trPr>
        <w:tc>
          <w:tcPr>
            <w:tcW w:w="8143" w:type="dxa"/>
            <w:gridSpan w:val="6"/>
            <w:shd w:val="clear" w:color="000000" w:fill="D9D9D9"/>
            <w:vAlign w:val="center"/>
            <w:hideMark/>
          </w:tcPr>
          <w:p w14:paraId="00BDF750" w14:textId="77777777" w:rsidR="00DE2088" w:rsidRPr="002D5A40" w:rsidRDefault="00DE2088" w:rsidP="00085CB9">
            <w:pPr>
              <w:jc w:val="left"/>
            </w:pPr>
            <w:r w:rsidRPr="002D5A40">
              <w:t>C. 7-9 months:</w:t>
            </w:r>
          </w:p>
        </w:tc>
        <w:tc>
          <w:tcPr>
            <w:tcW w:w="2837" w:type="dxa"/>
            <w:gridSpan w:val="2"/>
            <w:shd w:val="clear" w:color="auto" w:fill="FFFFFF" w:themeFill="background1"/>
            <w:noWrap/>
            <w:vAlign w:val="center"/>
            <w:hideMark/>
          </w:tcPr>
          <w:p w14:paraId="12C56BB1" w14:textId="77777777" w:rsidR="00DE2088" w:rsidRPr="002D5A40" w:rsidRDefault="00DE2088" w:rsidP="00085CB9">
            <w:pPr>
              <w:jc w:val="left"/>
            </w:pPr>
            <w:r w:rsidRPr="002D5A40">
              <w:t> </w:t>
            </w:r>
          </w:p>
        </w:tc>
      </w:tr>
      <w:tr w:rsidR="00DE2088" w:rsidRPr="002D5A40" w14:paraId="34813D41" w14:textId="77777777" w:rsidTr="00E52895">
        <w:trPr>
          <w:trHeight w:val="300"/>
        </w:trPr>
        <w:tc>
          <w:tcPr>
            <w:tcW w:w="8143" w:type="dxa"/>
            <w:gridSpan w:val="6"/>
            <w:shd w:val="clear" w:color="000000" w:fill="D9D9D9"/>
            <w:vAlign w:val="center"/>
            <w:hideMark/>
          </w:tcPr>
          <w:p w14:paraId="1DBDBD83" w14:textId="77777777" w:rsidR="00DE2088" w:rsidRPr="002D5A40" w:rsidRDefault="00DE2088" w:rsidP="00085CB9">
            <w:pPr>
              <w:jc w:val="left"/>
            </w:pPr>
            <w:r w:rsidRPr="002D5A40">
              <w:t>D. 10 months or more:</w:t>
            </w:r>
          </w:p>
        </w:tc>
        <w:tc>
          <w:tcPr>
            <w:tcW w:w="2837" w:type="dxa"/>
            <w:gridSpan w:val="2"/>
            <w:shd w:val="clear" w:color="auto" w:fill="FFFFFF" w:themeFill="background1"/>
            <w:noWrap/>
            <w:vAlign w:val="center"/>
            <w:hideMark/>
          </w:tcPr>
          <w:p w14:paraId="131C01E4" w14:textId="77777777" w:rsidR="00DE2088" w:rsidRPr="002D5A40" w:rsidRDefault="00DE2088" w:rsidP="00085CB9">
            <w:pPr>
              <w:jc w:val="left"/>
            </w:pPr>
            <w:r w:rsidRPr="002D5A40">
              <w:t> </w:t>
            </w:r>
          </w:p>
        </w:tc>
      </w:tr>
      <w:tr w:rsidR="00DE2088" w:rsidRPr="002D5A40" w14:paraId="32127966" w14:textId="77777777" w:rsidTr="00E52895">
        <w:trPr>
          <w:trHeight w:val="300"/>
        </w:trPr>
        <w:tc>
          <w:tcPr>
            <w:tcW w:w="8143" w:type="dxa"/>
            <w:gridSpan w:val="6"/>
            <w:shd w:val="clear" w:color="000000" w:fill="D9D9D9"/>
            <w:vAlign w:val="center"/>
            <w:hideMark/>
          </w:tcPr>
          <w:p w14:paraId="5D17ADA5" w14:textId="77777777" w:rsidR="00DE2088" w:rsidRPr="002D5A40" w:rsidRDefault="00DE2088" w:rsidP="00085CB9">
            <w:pPr>
              <w:jc w:val="left"/>
            </w:pPr>
            <w:r w:rsidRPr="002D5A40">
              <w:t>E. Total number of individuals who successfully completed the RSAT Program:</w:t>
            </w:r>
          </w:p>
        </w:tc>
        <w:tc>
          <w:tcPr>
            <w:tcW w:w="2837" w:type="dxa"/>
            <w:gridSpan w:val="2"/>
            <w:shd w:val="clear" w:color="auto" w:fill="FFFFFF" w:themeFill="background1"/>
            <w:noWrap/>
            <w:vAlign w:val="center"/>
            <w:hideMark/>
          </w:tcPr>
          <w:p w14:paraId="706D7445" w14:textId="77777777" w:rsidR="00DE2088" w:rsidRPr="002D5A40" w:rsidRDefault="00DE2088" w:rsidP="00085CB9">
            <w:pPr>
              <w:jc w:val="left"/>
            </w:pPr>
            <w:r w:rsidRPr="002D5A40">
              <w:t> </w:t>
            </w:r>
          </w:p>
        </w:tc>
      </w:tr>
      <w:tr w:rsidR="00DE2088" w:rsidRPr="002D5A40" w14:paraId="57F9AF86" w14:textId="77777777" w:rsidTr="00E52895">
        <w:trPr>
          <w:trHeight w:val="517"/>
        </w:trPr>
        <w:tc>
          <w:tcPr>
            <w:tcW w:w="10980" w:type="dxa"/>
            <w:gridSpan w:val="8"/>
            <w:vMerge w:val="restart"/>
            <w:shd w:val="clear" w:color="000000" w:fill="D9D9D9"/>
            <w:vAlign w:val="bottom"/>
            <w:hideMark/>
          </w:tcPr>
          <w:p w14:paraId="09C7FB20" w14:textId="77777777" w:rsidR="00DE2088" w:rsidRPr="002D5A40" w:rsidRDefault="00DE2088" w:rsidP="00085CB9">
            <w:pPr>
              <w:jc w:val="left"/>
            </w:pPr>
            <w:r w:rsidRPr="002D5A40">
              <w:t>4. Of those AFTERCARE participants who successfully completed all program requirements, please enter the number who were released to the community during the reporting period.</w:t>
            </w:r>
          </w:p>
        </w:tc>
      </w:tr>
      <w:tr w:rsidR="00DE2088" w:rsidRPr="002D5A40" w14:paraId="55074D36" w14:textId="77777777" w:rsidTr="00E52895">
        <w:trPr>
          <w:trHeight w:val="517"/>
        </w:trPr>
        <w:tc>
          <w:tcPr>
            <w:tcW w:w="10980" w:type="dxa"/>
            <w:gridSpan w:val="8"/>
            <w:vMerge/>
            <w:vAlign w:val="center"/>
            <w:hideMark/>
          </w:tcPr>
          <w:p w14:paraId="20CF8AAA" w14:textId="77777777" w:rsidR="00DE2088" w:rsidRPr="002D5A40" w:rsidRDefault="00DE2088" w:rsidP="00085CB9">
            <w:pPr>
              <w:jc w:val="left"/>
            </w:pPr>
          </w:p>
        </w:tc>
      </w:tr>
      <w:tr w:rsidR="00DE2088" w:rsidRPr="002D5A40" w14:paraId="7AA0324B" w14:textId="77777777" w:rsidTr="00E52895">
        <w:trPr>
          <w:trHeight w:val="615"/>
        </w:trPr>
        <w:tc>
          <w:tcPr>
            <w:tcW w:w="8143" w:type="dxa"/>
            <w:gridSpan w:val="6"/>
            <w:shd w:val="clear" w:color="000000" w:fill="D9D9D9"/>
            <w:vAlign w:val="center"/>
            <w:hideMark/>
          </w:tcPr>
          <w:p w14:paraId="1429E5F7" w14:textId="77777777" w:rsidR="00DE2088" w:rsidRPr="002D5A40" w:rsidRDefault="00DE2088" w:rsidP="00085CB9">
            <w:pPr>
              <w:jc w:val="left"/>
            </w:pPr>
            <w:r w:rsidRPr="002D5A40">
              <w:t>A. Number of AFTERCARE participants who successfully completed, and were released into the community:</w:t>
            </w:r>
          </w:p>
        </w:tc>
        <w:tc>
          <w:tcPr>
            <w:tcW w:w="2837" w:type="dxa"/>
            <w:gridSpan w:val="2"/>
            <w:shd w:val="clear" w:color="auto" w:fill="FFFFFF" w:themeFill="background1"/>
            <w:noWrap/>
            <w:vAlign w:val="center"/>
            <w:hideMark/>
          </w:tcPr>
          <w:p w14:paraId="2667E3F0" w14:textId="77777777" w:rsidR="00DE2088" w:rsidRPr="002D5A40" w:rsidRDefault="00DE2088" w:rsidP="00085CB9">
            <w:pPr>
              <w:jc w:val="left"/>
            </w:pPr>
            <w:r w:rsidRPr="002D5A40">
              <w:t> </w:t>
            </w:r>
          </w:p>
        </w:tc>
      </w:tr>
      <w:tr w:rsidR="00DE2088" w:rsidRPr="002D5A40" w14:paraId="68E64102" w14:textId="77777777" w:rsidTr="00E52895">
        <w:trPr>
          <w:trHeight w:val="300"/>
        </w:trPr>
        <w:tc>
          <w:tcPr>
            <w:tcW w:w="8143" w:type="dxa"/>
            <w:gridSpan w:val="6"/>
            <w:shd w:val="clear" w:color="000000" w:fill="D9D9D9"/>
            <w:vAlign w:val="center"/>
            <w:hideMark/>
          </w:tcPr>
          <w:p w14:paraId="6EB66BB7" w14:textId="77777777" w:rsidR="00DE2088" w:rsidRPr="002D5A40" w:rsidRDefault="00DE2088" w:rsidP="00085CB9">
            <w:pPr>
              <w:jc w:val="left"/>
            </w:pPr>
            <w:r w:rsidRPr="002D5A40">
              <w:t>B. Of that number, how many individuals were released under correctional supervision:</w:t>
            </w:r>
          </w:p>
        </w:tc>
        <w:tc>
          <w:tcPr>
            <w:tcW w:w="2837" w:type="dxa"/>
            <w:gridSpan w:val="2"/>
            <w:shd w:val="clear" w:color="auto" w:fill="FFFFFF" w:themeFill="background1"/>
            <w:noWrap/>
            <w:vAlign w:val="center"/>
            <w:hideMark/>
          </w:tcPr>
          <w:p w14:paraId="674F5113" w14:textId="77777777" w:rsidR="00DE2088" w:rsidRPr="002D5A40" w:rsidRDefault="00DE2088" w:rsidP="00085CB9">
            <w:pPr>
              <w:jc w:val="left"/>
            </w:pPr>
            <w:r w:rsidRPr="002D5A40">
              <w:t> </w:t>
            </w:r>
          </w:p>
        </w:tc>
      </w:tr>
      <w:tr w:rsidR="00DE2088" w:rsidRPr="002D5A40" w14:paraId="756D6456" w14:textId="77777777" w:rsidTr="00E52895">
        <w:trPr>
          <w:trHeight w:val="517"/>
        </w:trPr>
        <w:tc>
          <w:tcPr>
            <w:tcW w:w="8143" w:type="dxa"/>
            <w:gridSpan w:val="6"/>
            <w:vMerge w:val="restart"/>
            <w:shd w:val="clear" w:color="000000" w:fill="D9D9D9"/>
            <w:vAlign w:val="center"/>
            <w:hideMark/>
          </w:tcPr>
          <w:p w14:paraId="6458D446" w14:textId="77777777" w:rsidR="00DE2088" w:rsidRPr="002D5A40" w:rsidRDefault="00DE2088" w:rsidP="00085CB9">
            <w:pPr>
              <w:jc w:val="left"/>
            </w:pPr>
            <w:r w:rsidRPr="002D5A40">
              <w:t>C. Of the number of successful completers released to the community, how many individuals were referred to an aftercare program.  Aftercare programs are defined in 42 U.S.C. 3796ff-1©:</w:t>
            </w:r>
          </w:p>
        </w:tc>
        <w:tc>
          <w:tcPr>
            <w:tcW w:w="2837" w:type="dxa"/>
            <w:gridSpan w:val="2"/>
            <w:vMerge w:val="restart"/>
            <w:shd w:val="clear" w:color="auto" w:fill="FFFFFF" w:themeFill="background1"/>
            <w:vAlign w:val="center"/>
            <w:hideMark/>
          </w:tcPr>
          <w:p w14:paraId="3ED46682" w14:textId="77777777" w:rsidR="00DE2088" w:rsidRPr="002D5A40" w:rsidRDefault="00DE2088" w:rsidP="00085CB9">
            <w:pPr>
              <w:jc w:val="left"/>
            </w:pPr>
            <w:r w:rsidRPr="002D5A40">
              <w:t> </w:t>
            </w:r>
          </w:p>
        </w:tc>
      </w:tr>
      <w:tr w:rsidR="00DE2088" w:rsidRPr="002D5A40" w14:paraId="41CCA640" w14:textId="77777777" w:rsidTr="00E52895">
        <w:trPr>
          <w:trHeight w:val="517"/>
        </w:trPr>
        <w:tc>
          <w:tcPr>
            <w:tcW w:w="8143" w:type="dxa"/>
            <w:gridSpan w:val="6"/>
            <w:vMerge/>
            <w:vAlign w:val="center"/>
            <w:hideMark/>
          </w:tcPr>
          <w:p w14:paraId="00AF32A7"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5C36EA70" w14:textId="77777777" w:rsidR="00DE2088" w:rsidRPr="002D5A40" w:rsidRDefault="00DE2088" w:rsidP="00085CB9">
            <w:pPr>
              <w:jc w:val="left"/>
            </w:pPr>
          </w:p>
        </w:tc>
      </w:tr>
      <w:tr w:rsidR="00DE2088" w:rsidRPr="002D5A40" w14:paraId="22EB682D" w14:textId="77777777" w:rsidTr="00E52895">
        <w:trPr>
          <w:trHeight w:val="517"/>
        </w:trPr>
        <w:tc>
          <w:tcPr>
            <w:tcW w:w="8143" w:type="dxa"/>
            <w:gridSpan w:val="6"/>
            <w:vMerge w:val="restart"/>
            <w:shd w:val="clear" w:color="000000" w:fill="D9D9D9"/>
            <w:vAlign w:val="bottom"/>
            <w:hideMark/>
          </w:tcPr>
          <w:p w14:paraId="6312C934" w14:textId="77777777" w:rsidR="00DE2088" w:rsidRPr="002D5A40" w:rsidRDefault="00DE2088" w:rsidP="00085CB9">
            <w:pPr>
              <w:jc w:val="left"/>
            </w:pPr>
            <w:r w:rsidRPr="002D5A40">
              <w:t>5. Of those AFTERCARE program individuals that successfully completed, and were released to the community, please enter the number with a continuity of care arrangement or reentry or transitional plan.  The number should be based on the number of participants with active treatment plans that continue in the community and on participants who receive referrals for services after their release into the community.</w:t>
            </w:r>
          </w:p>
        </w:tc>
        <w:tc>
          <w:tcPr>
            <w:tcW w:w="2837" w:type="dxa"/>
            <w:gridSpan w:val="2"/>
            <w:vMerge w:val="restart"/>
            <w:shd w:val="clear" w:color="auto" w:fill="FFFFFF" w:themeFill="background1"/>
            <w:vAlign w:val="center"/>
            <w:hideMark/>
          </w:tcPr>
          <w:p w14:paraId="62BDB591" w14:textId="77777777" w:rsidR="00DE2088" w:rsidRPr="002D5A40" w:rsidRDefault="00DE2088" w:rsidP="00085CB9">
            <w:pPr>
              <w:jc w:val="left"/>
            </w:pPr>
            <w:r w:rsidRPr="002D5A40">
              <w:t> </w:t>
            </w:r>
          </w:p>
        </w:tc>
      </w:tr>
      <w:tr w:rsidR="00DE2088" w:rsidRPr="002D5A40" w14:paraId="409B09AB" w14:textId="77777777" w:rsidTr="00E52895">
        <w:trPr>
          <w:trHeight w:val="517"/>
        </w:trPr>
        <w:tc>
          <w:tcPr>
            <w:tcW w:w="8143" w:type="dxa"/>
            <w:gridSpan w:val="6"/>
            <w:vMerge/>
            <w:vAlign w:val="center"/>
            <w:hideMark/>
          </w:tcPr>
          <w:p w14:paraId="3C083A6C"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2B6244B" w14:textId="77777777" w:rsidR="00DE2088" w:rsidRPr="002D5A40" w:rsidRDefault="00DE2088" w:rsidP="00085CB9">
            <w:pPr>
              <w:jc w:val="left"/>
            </w:pPr>
          </w:p>
        </w:tc>
      </w:tr>
      <w:tr w:rsidR="00DE2088" w:rsidRPr="002D5A40" w14:paraId="1F0C8899" w14:textId="77777777" w:rsidTr="00E52895">
        <w:trPr>
          <w:trHeight w:val="517"/>
        </w:trPr>
        <w:tc>
          <w:tcPr>
            <w:tcW w:w="8143" w:type="dxa"/>
            <w:gridSpan w:val="6"/>
            <w:vMerge/>
            <w:vAlign w:val="center"/>
            <w:hideMark/>
          </w:tcPr>
          <w:p w14:paraId="16CEB659"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133623EA" w14:textId="77777777" w:rsidR="00DE2088" w:rsidRPr="002D5A40" w:rsidRDefault="00DE2088" w:rsidP="00085CB9">
            <w:pPr>
              <w:jc w:val="left"/>
            </w:pPr>
          </w:p>
        </w:tc>
      </w:tr>
      <w:tr w:rsidR="00DE2088" w:rsidRPr="002D5A40" w14:paraId="0A435882" w14:textId="77777777" w:rsidTr="00E52895">
        <w:trPr>
          <w:trHeight w:val="517"/>
        </w:trPr>
        <w:tc>
          <w:tcPr>
            <w:tcW w:w="8143" w:type="dxa"/>
            <w:gridSpan w:val="6"/>
            <w:vMerge/>
            <w:vAlign w:val="center"/>
            <w:hideMark/>
          </w:tcPr>
          <w:p w14:paraId="3EE11F16"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5D727019" w14:textId="77777777" w:rsidR="00DE2088" w:rsidRPr="002D5A40" w:rsidRDefault="00DE2088" w:rsidP="00085CB9">
            <w:pPr>
              <w:jc w:val="left"/>
            </w:pPr>
          </w:p>
        </w:tc>
      </w:tr>
      <w:tr w:rsidR="00DE2088" w:rsidRPr="002D5A40" w14:paraId="72FB3262" w14:textId="77777777" w:rsidTr="00E52895">
        <w:trPr>
          <w:trHeight w:val="517"/>
        </w:trPr>
        <w:tc>
          <w:tcPr>
            <w:tcW w:w="8143" w:type="dxa"/>
            <w:gridSpan w:val="6"/>
            <w:vMerge/>
            <w:vAlign w:val="center"/>
            <w:hideMark/>
          </w:tcPr>
          <w:p w14:paraId="54A73C81"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EC9136E" w14:textId="77777777" w:rsidR="00DE2088" w:rsidRPr="002D5A40" w:rsidRDefault="00DE2088" w:rsidP="00085CB9">
            <w:pPr>
              <w:jc w:val="left"/>
            </w:pPr>
          </w:p>
        </w:tc>
      </w:tr>
      <w:tr w:rsidR="00DE2088" w:rsidRPr="002D5A40" w14:paraId="16B2241B" w14:textId="77777777" w:rsidTr="00E52895">
        <w:trPr>
          <w:trHeight w:val="517"/>
        </w:trPr>
        <w:tc>
          <w:tcPr>
            <w:tcW w:w="10980" w:type="dxa"/>
            <w:gridSpan w:val="8"/>
            <w:vMerge w:val="restart"/>
            <w:shd w:val="clear" w:color="000000" w:fill="D9D9D9"/>
            <w:vAlign w:val="bottom"/>
            <w:hideMark/>
          </w:tcPr>
          <w:p w14:paraId="29C8C81F" w14:textId="77777777" w:rsidR="00DE2088" w:rsidRPr="002D5A40" w:rsidRDefault="00DE2088" w:rsidP="00085CB9">
            <w:pPr>
              <w:jc w:val="left"/>
            </w:pPr>
            <w:r w:rsidRPr="002D5A40">
              <w:t xml:space="preserve">6. Please enter the number of participants who left the program without successfully completing all requirements of the AFTERCARE portion of your RSAT program during the reporting period, and indicate the timeframes in which they were in the program. </w:t>
            </w:r>
          </w:p>
        </w:tc>
      </w:tr>
      <w:tr w:rsidR="00DE2088" w:rsidRPr="002D5A40" w14:paraId="21F8E6AA" w14:textId="77777777" w:rsidTr="00E52895">
        <w:trPr>
          <w:trHeight w:val="517"/>
        </w:trPr>
        <w:tc>
          <w:tcPr>
            <w:tcW w:w="10980" w:type="dxa"/>
            <w:gridSpan w:val="8"/>
            <w:vMerge/>
            <w:vAlign w:val="center"/>
            <w:hideMark/>
          </w:tcPr>
          <w:p w14:paraId="4B1FE74A" w14:textId="77777777" w:rsidR="00DE2088" w:rsidRPr="002D5A40" w:rsidRDefault="00DE2088" w:rsidP="00085CB9">
            <w:pPr>
              <w:jc w:val="left"/>
            </w:pPr>
          </w:p>
        </w:tc>
      </w:tr>
      <w:tr w:rsidR="00DE2088" w:rsidRPr="002D5A40" w14:paraId="12B2CBD2" w14:textId="77777777" w:rsidTr="00E52895">
        <w:trPr>
          <w:trHeight w:val="300"/>
        </w:trPr>
        <w:tc>
          <w:tcPr>
            <w:tcW w:w="8143" w:type="dxa"/>
            <w:gridSpan w:val="6"/>
            <w:shd w:val="clear" w:color="000000" w:fill="D9D9D9"/>
            <w:vAlign w:val="center"/>
            <w:hideMark/>
          </w:tcPr>
          <w:p w14:paraId="64B5C6FF" w14:textId="77777777" w:rsidR="00DE2088" w:rsidRPr="002D5A40" w:rsidRDefault="00DE2088" w:rsidP="00085CB9">
            <w:pPr>
              <w:jc w:val="left"/>
            </w:pPr>
            <w:r w:rsidRPr="002D5A40">
              <w:t>A. 0-3 months:</w:t>
            </w:r>
          </w:p>
        </w:tc>
        <w:tc>
          <w:tcPr>
            <w:tcW w:w="2837" w:type="dxa"/>
            <w:gridSpan w:val="2"/>
            <w:shd w:val="clear" w:color="auto" w:fill="FFFFFF" w:themeFill="background1"/>
            <w:noWrap/>
            <w:vAlign w:val="center"/>
            <w:hideMark/>
          </w:tcPr>
          <w:p w14:paraId="2CA00A2B" w14:textId="77777777" w:rsidR="00DE2088" w:rsidRPr="002D5A40" w:rsidRDefault="00DE2088" w:rsidP="00085CB9">
            <w:pPr>
              <w:jc w:val="left"/>
            </w:pPr>
            <w:r w:rsidRPr="002D5A40">
              <w:t> </w:t>
            </w:r>
          </w:p>
        </w:tc>
      </w:tr>
      <w:tr w:rsidR="00DE2088" w:rsidRPr="002D5A40" w14:paraId="749963DC" w14:textId="77777777" w:rsidTr="00E52895">
        <w:trPr>
          <w:trHeight w:val="300"/>
        </w:trPr>
        <w:tc>
          <w:tcPr>
            <w:tcW w:w="8143" w:type="dxa"/>
            <w:gridSpan w:val="6"/>
            <w:shd w:val="clear" w:color="000000" w:fill="D9D9D9"/>
            <w:vAlign w:val="center"/>
            <w:hideMark/>
          </w:tcPr>
          <w:p w14:paraId="7041F39B" w14:textId="77777777" w:rsidR="00DE2088" w:rsidRPr="002D5A40" w:rsidRDefault="00DE2088" w:rsidP="00085CB9">
            <w:pPr>
              <w:jc w:val="left"/>
            </w:pPr>
            <w:r w:rsidRPr="002D5A40">
              <w:t>B. 4-6 months:</w:t>
            </w:r>
          </w:p>
        </w:tc>
        <w:tc>
          <w:tcPr>
            <w:tcW w:w="2837" w:type="dxa"/>
            <w:gridSpan w:val="2"/>
            <w:shd w:val="clear" w:color="auto" w:fill="FFFFFF" w:themeFill="background1"/>
            <w:noWrap/>
            <w:vAlign w:val="center"/>
            <w:hideMark/>
          </w:tcPr>
          <w:p w14:paraId="2D2B639E" w14:textId="77777777" w:rsidR="00DE2088" w:rsidRPr="002D5A40" w:rsidRDefault="00DE2088" w:rsidP="00085CB9">
            <w:pPr>
              <w:jc w:val="left"/>
            </w:pPr>
            <w:r w:rsidRPr="002D5A40">
              <w:t> </w:t>
            </w:r>
          </w:p>
        </w:tc>
      </w:tr>
      <w:tr w:rsidR="00DE2088" w:rsidRPr="002D5A40" w14:paraId="672AD328" w14:textId="77777777" w:rsidTr="00E52895">
        <w:trPr>
          <w:trHeight w:val="300"/>
        </w:trPr>
        <w:tc>
          <w:tcPr>
            <w:tcW w:w="8143" w:type="dxa"/>
            <w:gridSpan w:val="6"/>
            <w:shd w:val="clear" w:color="000000" w:fill="D9D9D9"/>
            <w:vAlign w:val="center"/>
            <w:hideMark/>
          </w:tcPr>
          <w:p w14:paraId="3B98E95B" w14:textId="77777777" w:rsidR="00DE2088" w:rsidRPr="002D5A40" w:rsidRDefault="00DE2088" w:rsidP="00085CB9">
            <w:pPr>
              <w:jc w:val="left"/>
            </w:pPr>
            <w:r w:rsidRPr="002D5A40">
              <w:t>C. 7-9 months:</w:t>
            </w:r>
          </w:p>
        </w:tc>
        <w:tc>
          <w:tcPr>
            <w:tcW w:w="2837" w:type="dxa"/>
            <w:gridSpan w:val="2"/>
            <w:shd w:val="clear" w:color="auto" w:fill="FFFFFF" w:themeFill="background1"/>
            <w:noWrap/>
            <w:vAlign w:val="center"/>
            <w:hideMark/>
          </w:tcPr>
          <w:p w14:paraId="743D1A67" w14:textId="77777777" w:rsidR="00DE2088" w:rsidRPr="002D5A40" w:rsidRDefault="00DE2088" w:rsidP="00085CB9">
            <w:pPr>
              <w:jc w:val="left"/>
            </w:pPr>
            <w:r w:rsidRPr="002D5A40">
              <w:t> </w:t>
            </w:r>
          </w:p>
        </w:tc>
      </w:tr>
      <w:tr w:rsidR="00DE2088" w:rsidRPr="002D5A40" w14:paraId="24593881" w14:textId="77777777" w:rsidTr="00E52895">
        <w:trPr>
          <w:trHeight w:val="300"/>
        </w:trPr>
        <w:tc>
          <w:tcPr>
            <w:tcW w:w="8143" w:type="dxa"/>
            <w:gridSpan w:val="6"/>
            <w:shd w:val="clear" w:color="000000" w:fill="D9D9D9"/>
            <w:vAlign w:val="center"/>
            <w:hideMark/>
          </w:tcPr>
          <w:p w14:paraId="70F39B8A" w14:textId="77777777" w:rsidR="00DE2088" w:rsidRPr="002D5A40" w:rsidRDefault="00DE2088" w:rsidP="00085CB9">
            <w:pPr>
              <w:jc w:val="left"/>
            </w:pPr>
            <w:r w:rsidRPr="002D5A40">
              <w:t>D. 10 months or more:</w:t>
            </w:r>
          </w:p>
        </w:tc>
        <w:tc>
          <w:tcPr>
            <w:tcW w:w="2837" w:type="dxa"/>
            <w:gridSpan w:val="2"/>
            <w:shd w:val="clear" w:color="auto" w:fill="FFFFFF" w:themeFill="background1"/>
            <w:noWrap/>
            <w:vAlign w:val="center"/>
            <w:hideMark/>
          </w:tcPr>
          <w:p w14:paraId="4CA3008E" w14:textId="77777777" w:rsidR="00DE2088" w:rsidRPr="002D5A40" w:rsidRDefault="00DE2088" w:rsidP="00085CB9">
            <w:pPr>
              <w:jc w:val="left"/>
            </w:pPr>
            <w:r w:rsidRPr="002D5A40">
              <w:t> </w:t>
            </w:r>
          </w:p>
        </w:tc>
      </w:tr>
      <w:tr w:rsidR="00DE2088" w:rsidRPr="002D5A40" w14:paraId="4EAF892E" w14:textId="77777777" w:rsidTr="00E52895">
        <w:trPr>
          <w:trHeight w:val="300"/>
        </w:trPr>
        <w:tc>
          <w:tcPr>
            <w:tcW w:w="8143" w:type="dxa"/>
            <w:gridSpan w:val="6"/>
            <w:shd w:val="clear" w:color="000000" w:fill="D9D9D9"/>
            <w:vAlign w:val="center"/>
            <w:hideMark/>
          </w:tcPr>
          <w:p w14:paraId="0DD97C71" w14:textId="77777777" w:rsidR="00DE2088" w:rsidRPr="002D5A40" w:rsidRDefault="00DE2088" w:rsidP="00085CB9">
            <w:pPr>
              <w:jc w:val="left"/>
            </w:pPr>
            <w:r w:rsidRPr="002D5A40">
              <w:t>E. Total number of individuals who left without successfully completing the RSAT Program:</w:t>
            </w:r>
          </w:p>
        </w:tc>
        <w:tc>
          <w:tcPr>
            <w:tcW w:w="2837" w:type="dxa"/>
            <w:gridSpan w:val="2"/>
            <w:shd w:val="clear" w:color="auto" w:fill="FFFFFF" w:themeFill="background1"/>
            <w:noWrap/>
            <w:vAlign w:val="center"/>
            <w:hideMark/>
          </w:tcPr>
          <w:p w14:paraId="6B87AAC7" w14:textId="77777777" w:rsidR="00DE2088" w:rsidRPr="002D5A40" w:rsidRDefault="00DE2088" w:rsidP="00085CB9">
            <w:pPr>
              <w:jc w:val="left"/>
            </w:pPr>
            <w:r w:rsidRPr="002D5A40">
              <w:t> </w:t>
            </w:r>
          </w:p>
        </w:tc>
      </w:tr>
      <w:tr w:rsidR="00DE2088" w:rsidRPr="002D5A40" w14:paraId="788A7218" w14:textId="77777777" w:rsidTr="00E52895">
        <w:trPr>
          <w:trHeight w:val="300"/>
        </w:trPr>
        <w:tc>
          <w:tcPr>
            <w:tcW w:w="10980" w:type="dxa"/>
            <w:gridSpan w:val="8"/>
            <w:shd w:val="clear" w:color="000000" w:fill="808080"/>
            <w:vAlign w:val="bottom"/>
            <w:hideMark/>
          </w:tcPr>
          <w:p w14:paraId="3F2E9156" w14:textId="77777777" w:rsidR="00DE2088" w:rsidRPr="002D5A40" w:rsidRDefault="00DE2088" w:rsidP="00085CB9">
            <w:pPr>
              <w:jc w:val="left"/>
            </w:pPr>
            <w:r w:rsidRPr="002D5A40">
              <w:t>AFTERCARE Incompletes</w:t>
            </w:r>
          </w:p>
        </w:tc>
      </w:tr>
      <w:tr w:rsidR="00DE2088" w:rsidRPr="002D5A40" w14:paraId="1FF91BA7" w14:textId="77777777" w:rsidTr="00E52895">
        <w:trPr>
          <w:trHeight w:val="300"/>
        </w:trPr>
        <w:tc>
          <w:tcPr>
            <w:tcW w:w="8143" w:type="dxa"/>
            <w:gridSpan w:val="6"/>
            <w:shd w:val="clear" w:color="000000" w:fill="A6A6A6"/>
            <w:vAlign w:val="center"/>
            <w:hideMark/>
          </w:tcPr>
          <w:p w14:paraId="72480B76" w14:textId="77777777" w:rsidR="00DE2088" w:rsidRPr="002D5A40" w:rsidRDefault="00DE2088" w:rsidP="00085CB9">
            <w:pPr>
              <w:jc w:val="left"/>
            </w:pPr>
            <w:r w:rsidRPr="002D5A40">
              <w:t>6.Please provide the following aftercare program participant related data:</w:t>
            </w:r>
          </w:p>
        </w:tc>
        <w:tc>
          <w:tcPr>
            <w:tcW w:w="2837" w:type="dxa"/>
            <w:gridSpan w:val="2"/>
            <w:shd w:val="clear" w:color="000000" w:fill="A6A6A6"/>
            <w:vAlign w:val="bottom"/>
            <w:hideMark/>
          </w:tcPr>
          <w:p w14:paraId="50EC9ABD" w14:textId="77777777" w:rsidR="00DE2088" w:rsidRPr="002D5A40" w:rsidRDefault="00DE2088" w:rsidP="00085CB9">
            <w:pPr>
              <w:jc w:val="left"/>
            </w:pPr>
            <w:r w:rsidRPr="002D5A40">
              <w:t>Number</w:t>
            </w:r>
          </w:p>
        </w:tc>
      </w:tr>
      <w:tr w:rsidR="00DE2088" w:rsidRPr="002D5A40" w14:paraId="3C0AEC65" w14:textId="77777777" w:rsidTr="00E52895">
        <w:trPr>
          <w:trHeight w:val="765"/>
        </w:trPr>
        <w:tc>
          <w:tcPr>
            <w:tcW w:w="8143" w:type="dxa"/>
            <w:gridSpan w:val="6"/>
            <w:shd w:val="clear" w:color="000000" w:fill="D9D9D9"/>
            <w:vAlign w:val="center"/>
            <w:hideMark/>
          </w:tcPr>
          <w:p w14:paraId="32A6AB16" w14:textId="77777777" w:rsidR="00DE2088" w:rsidRPr="002D5A40" w:rsidRDefault="00DE2088" w:rsidP="00085CB9">
            <w:pPr>
              <w:jc w:val="left"/>
            </w:pPr>
            <w:r w:rsidRPr="002D5A40">
              <w:t>A. Number of participants who left without successfully completing the RSAT Program due to failure to meet program requirements.</w:t>
            </w:r>
          </w:p>
        </w:tc>
        <w:tc>
          <w:tcPr>
            <w:tcW w:w="2837" w:type="dxa"/>
            <w:gridSpan w:val="2"/>
            <w:shd w:val="clear" w:color="auto" w:fill="FFFFFF" w:themeFill="background1"/>
            <w:noWrap/>
            <w:vAlign w:val="center"/>
            <w:hideMark/>
          </w:tcPr>
          <w:p w14:paraId="3EFE4787" w14:textId="77777777" w:rsidR="00DE2088" w:rsidRPr="002D5A40" w:rsidRDefault="00DE2088" w:rsidP="00085CB9">
            <w:pPr>
              <w:jc w:val="left"/>
            </w:pPr>
            <w:r w:rsidRPr="002D5A40">
              <w:t> </w:t>
            </w:r>
          </w:p>
        </w:tc>
      </w:tr>
      <w:tr w:rsidR="00DE2088" w:rsidRPr="002D5A40" w14:paraId="475A7CE0" w14:textId="77777777" w:rsidTr="00E52895">
        <w:trPr>
          <w:trHeight w:val="517"/>
        </w:trPr>
        <w:tc>
          <w:tcPr>
            <w:tcW w:w="8143" w:type="dxa"/>
            <w:gridSpan w:val="6"/>
            <w:vMerge w:val="restart"/>
            <w:shd w:val="clear" w:color="000000" w:fill="D9D9D9"/>
            <w:vAlign w:val="center"/>
            <w:hideMark/>
          </w:tcPr>
          <w:p w14:paraId="0A1BBD2E" w14:textId="77777777" w:rsidR="00DE2088" w:rsidRPr="002D5A40" w:rsidRDefault="00DE2088" w:rsidP="00085CB9">
            <w:pPr>
              <w:jc w:val="left"/>
            </w:pPr>
            <w:r w:rsidRPr="002D5A40">
              <w:t>B. Number of participants who left without successfully completing the RSAT Program due to court or criminal involvement (technical violation, arrest, conviction, revocation, reincarceration).</w:t>
            </w:r>
          </w:p>
        </w:tc>
        <w:tc>
          <w:tcPr>
            <w:tcW w:w="2837" w:type="dxa"/>
            <w:gridSpan w:val="2"/>
            <w:vMerge w:val="restart"/>
            <w:shd w:val="clear" w:color="auto" w:fill="FFFFFF" w:themeFill="background1"/>
            <w:vAlign w:val="center"/>
            <w:hideMark/>
          </w:tcPr>
          <w:p w14:paraId="6535430F" w14:textId="77777777" w:rsidR="00DE2088" w:rsidRPr="002D5A40" w:rsidRDefault="00DE2088" w:rsidP="00085CB9">
            <w:pPr>
              <w:jc w:val="left"/>
            </w:pPr>
            <w:r w:rsidRPr="002D5A40">
              <w:t> </w:t>
            </w:r>
          </w:p>
        </w:tc>
      </w:tr>
      <w:tr w:rsidR="00DE2088" w:rsidRPr="002D5A40" w14:paraId="11BDDF30" w14:textId="77777777" w:rsidTr="00E52895">
        <w:trPr>
          <w:trHeight w:val="517"/>
        </w:trPr>
        <w:tc>
          <w:tcPr>
            <w:tcW w:w="8143" w:type="dxa"/>
            <w:gridSpan w:val="6"/>
            <w:vMerge/>
            <w:vAlign w:val="center"/>
            <w:hideMark/>
          </w:tcPr>
          <w:p w14:paraId="757582D3"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828D69C" w14:textId="77777777" w:rsidR="00DE2088" w:rsidRPr="002D5A40" w:rsidRDefault="00DE2088" w:rsidP="00085CB9">
            <w:pPr>
              <w:jc w:val="left"/>
            </w:pPr>
          </w:p>
        </w:tc>
      </w:tr>
      <w:tr w:rsidR="00DE2088" w:rsidRPr="002D5A40" w14:paraId="364089A0" w14:textId="77777777" w:rsidTr="00E52895">
        <w:trPr>
          <w:trHeight w:val="750"/>
        </w:trPr>
        <w:tc>
          <w:tcPr>
            <w:tcW w:w="8143" w:type="dxa"/>
            <w:gridSpan w:val="6"/>
            <w:shd w:val="clear" w:color="000000" w:fill="D9D9D9"/>
            <w:vAlign w:val="center"/>
            <w:hideMark/>
          </w:tcPr>
          <w:p w14:paraId="3C27F6F9" w14:textId="77777777" w:rsidR="00DE2088" w:rsidRPr="002D5A40" w:rsidRDefault="00DE2088" w:rsidP="00085CB9">
            <w:pPr>
              <w:jc w:val="left"/>
            </w:pPr>
            <w:r w:rsidRPr="002D5A40">
              <w:t>C. Number of participants who left without successfully completing the RSAT Program due to voluntary drop out.</w:t>
            </w:r>
          </w:p>
        </w:tc>
        <w:tc>
          <w:tcPr>
            <w:tcW w:w="2837" w:type="dxa"/>
            <w:gridSpan w:val="2"/>
            <w:shd w:val="clear" w:color="auto" w:fill="FFFFFF" w:themeFill="background1"/>
            <w:noWrap/>
            <w:vAlign w:val="center"/>
            <w:hideMark/>
          </w:tcPr>
          <w:p w14:paraId="643A93AF" w14:textId="77777777" w:rsidR="00DE2088" w:rsidRPr="002D5A40" w:rsidRDefault="00DE2088" w:rsidP="00085CB9">
            <w:pPr>
              <w:jc w:val="left"/>
            </w:pPr>
            <w:r w:rsidRPr="002D5A40">
              <w:t> </w:t>
            </w:r>
          </w:p>
        </w:tc>
      </w:tr>
      <w:tr w:rsidR="00DE2088" w:rsidRPr="002D5A40" w14:paraId="3FF408D5" w14:textId="77777777" w:rsidTr="00E52895">
        <w:trPr>
          <w:trHeight w:val="660"/>
        </w:trPr>
        <w:tc>
          <w:tcPr>
            <w:tcW w:w="8143" w:type="dxa"/>
            <w:gridSpan w:val="6"/>
            <w:shd w:val="clear" w:color="000000" w:fill="D9D9D9"/>
            <w:vAlign w:val="center"/>
            <w:hideMark/>
          </w:tcPr>
          <w:p w14:paraId="64EC8BED" w14:textId="77777777" w:rsidR="00DE2088" w:rsidRPr="002D5A40" w:rsidRDefault="00DE2088" w:rsidP="00085CB9">
            <w:pPr>
              <w:jc w:val="left"/>
            </w:pPr>
            <w:r w:rsidRPr="002D5A40">
              <w:t>D. Number of participants who left without successfully completing the RSAT Program due to absconding.</w:t>
            </w:r>
          </w:p>
        </w:tc>
        <w:tc>
          <w:tcPr>
            <w:tcW w:w="2837" w:type="dxa"/>
            <w:gridSpan w:val="2"/>
            <w:shd w:val="clear" w:color="auto" w:fill="FFFFFF" w:themeFill="background1"/>
            <w:noWrap/>
            <w:vAlign w:val="center"/>
            <w:hideMark/>
          </w:tcPr>
          <w:p w14:paraId="61C0E3E7" w14:textId="77777777" w:rsidR="00DE2088" w:rsidRPr="002D5A40" w:rsidRDefault="00DE2088" w:rsidP="00085CB9">
            <w:pPr>
              <w:jc w:val="left"/>
            </w:pPr>
            <w:r w:rsidRPr="002D5A40">
              <w:t> </w:t>
            </w:r>
          </w:p>
        </w:tc>
      </w:tr>
      <w:tr w:rsidR="00DE2088" w:rsidRPr="002D5A40" w14:paraId="061B7BF5" w14:textId="77777777" w:rsidTr="00E52895">
        <w:trPr>
          <w:trHeight w:val="660"/>
        </w:trPr>
        <w:tc>
          <w:tcPr>
            <w:tcW w:w="8143" w:type="dxa"/>
            <w:gridSpan w:val="6"/>
            <w:shd w:val="clear" w:color="000000" w:fill="D9D9D9"/>
            <w:vAlign w:val="center"/>
            <w:hideMark/>
          </w:tcPr>
          <w:p w14:paraId="1003AD25" w14:textId="77777777" w:rsidR="00DE2088" w:rsidRPr="002D5A40" w:rsidRDefault="00DE2088" w:rsidP="00085CB9">
            <w:pPr>
              <w:jc w:val="left"/>
            </w:pPr>
            <w:r w:rsidRPr="002D5A40">
              <w:t>E. Number of participants who left without successfully completing the RSAT Program due to death or serious illness.</w:t>
            </w:r>
          </w:p>
        </w:tc>
        <w:tc>
          <w:tcPr>
            <w:tcW w:w="2837" w:type="dxa"/>
            <w:gridSpan w:val="2"/>
            <w:shd w:val="clear" w:color="auto" w:fill="FFFFFF" w:themeFill="background1"/>
            <w:noWrap/>
            <w:vAlign w:val="center"/>
            <w:hideMark/>
          </w:tcPr>
          <w:p w14:paraId="78162F24" w14:textId="77777777" w:rsidR="00DE2088" w:rsidRPr="002D5A40" w:rsidRDefault="00DE2088" w:rsidP="00085CB9">
            <w:pPr>
              <w:jc w:val="left"/>
            </w:pPr>
            <w:r w:rsidRPr="002D5A40">
              <w:t> </w:t>
            </w:r>
          </w:p>
        </w:tc>
      </w:tr>
      <w:tr w:rsidR="00DE2088" w:rsidRPr="002D5A40" w14:paraId="0FA22EF2" w14:textId="77777777" w:rsidTr="00E52895">
        <w:trPr>
          <w:trHeight w:val="600"/>
        </w:trPr>
        <w:tc>
          <w:tcPr>
            <w:tcW w:w="8143" w:type="dxa"/>
            <w:gridSpan w:val="6"/>
            <w:shd w:val="clear" w:color="000000" w:fill="D9D9D9"/>
            <w:vAlign w:val="center"/>
            <w:hideMark/>
          </w:tcPr>
          <w:p w14:paraId="676F0D7D" w14:textId="77777777" w:rsidR="00DE2088" w:rsidRPr="002D5A40" w:rsidRDefault="00DE2088" w:rsidP="00085CB9">
            <w:pPr>
              <w:jc w:val="left"/>
            </w:pPr>
            <w:r w:rsidRPr="002D5A40">
              <w:t>F. Number of participants who left without successfully completing the RSAT Program due to violation of institutional rules.</w:t>
            </w:r>
          </w:p>
        </w:tc>
        <w:tc>
          <w:tcPr>
            <w:tcW w:w="2837" w:type="dxa"/>
            <w:gridSpan w:val="2"/>
            <w:shd w:val="clear" w:color="auto" w:fill="FFFFFF" w:themeFill="background1"/>
            <w:noWrap/>
            <w:vAlign w:val="center"/>
            <w:hideMark/>
          </w:tcPr>
          <w:p w14:paraId="2A656A0D" w14:textId="77777777" w:rsidR="00DE2088" w:rsidRPr="002D5A40" w:rsidRDefault="00DE2088" w:rsidP="00085CB9">
            <w:pPr>
              <w:jc w:val="left"/>
            </w:pPr>
            <w:r w:rsidRPr="002D5A40">
              <w:t> </w:t>
            </w:r>
          </w:p>
        </w:tc>
      </w:tr>
      <w:tr w:rsidR="00DE2088" w:rsidRPr="002D5A40" w14:paraId="029D0ED9" w14:textId="77777777" w:rsidTr="00E52895">
        <w:trPr>
          <w:trHeight w:val="840"/>
        </w:trPr>
        <w:tc>
          <w:tcPr>
            <w:tcW w:w="8143" w:type="dxa"/>
            <w:gridSpan w:val="6"/>
            <w:shd w:val="clear" w:color="000000" w:fill="D9D9D9"/>
            <w:vAlign w:val="center"/>
            <w:hideMark/>
          </w:tcPr>
          <w:p w14:paraId="5BEFB28F" w14:textId="77777777" w:rsidR="00DE2088" w:rsidRPr="002D5A40" w:rsidRDefault="00DE2088" w:rsidP="00085CB9">
            <w:pPr>
              <w:jc w:val="left"/>
            </w:pPr>
            <w:r w:rsidRPr="002D5A40">
              <w:t>G. Number of participants who left without successfully completing the RSAT Program for other reasons (please specify below).</w:t>
            </w:r>
          </w:p>
        </w:tc>
        <w:tc>
          <w:tcPr>
            <w:tcW w:w="2837" w:type="dxa"/>
            <w:gridSpan w:val="2"/>
            <w:shd w:val="clear" w:color="auto" w:fill="FFFFFF" w:themeFill="background1"/>
            <w:noWrap/>
            <w:vAlign w:val="center"/>
            <w:hideMark/>
          </w:tcPr>
          <w:p w14:paraId="15A1FE14" w14:textId="77777777" w:rsidR="00DE2088" w:rsidRPr="002D5A40" w:rsidRDefault="00DE2088" w:rsidP="00085CB9">
            <w:pPr>
              <w:jc w:val="left"/>
            </w:pPr>
            <w:r w:rsidRPr="002D5A40">
              <w:t> </w:t>
            </w:r>
          </w:p>
        </w:tc>
      </w:tr>
      <w:tr w:rsidR="00DE2088" w:rsidRPr="002D5A40" w14:paraId="63654E9D" w14:textId="77777777" w:rsidTr="00E52895">
        <w:trPr>
          <w:trHeight w:val="517"/>
        </w:trPr>
        <w:tc>
          <w:tcPr>
            <w:tcW w:w="10980" w:type="dxa"/>
            <w:gridSpan w:val="8"/>
            <w:vMerge w:val="restart"/>
            <w:vAlign w:val="center"/>
            <w:hideMark/>
          </w:tcPr>
          <w:p w14:paraId="5E4F5C8B" w14:textId="77777777" w:rsidR="00DE2088" w:rsidRDefault="00DE2088" w:rsidP="00085CB9">
            <w:pPr>
              <w:jc w:val="left"/>
            </w:pPr>
          </w:p>
          <w:p w14:paraId="259E25CE" w14:textId="77777777" w:rsidR="00E52895" w:rsidRDefault="00E52895" w:rsidP="00085CB9">
            <w:pPr>
              <w:jc w:val="left"/>
            </w:pPr>
          </w:p>
          <w:p w14:paraId="3F1D0A21" w14:textId="77777777" w:rsidR="00E52895" w:rsidRDefault="00E52895" w:rsidP="00085CB9">
            <w:pPr>
              <w:jc w:val="left"/>
            </w:pPr>
          </w:p>
          <w:p w14:paraId="581A79F7" w14:textId="77777777" w:rsidR="00E52895" w:rsidRDefault="00E52895" w:rsidP="00085CB9">
            <w:pPr>
              <w:jc w:val="left"/>
            </w:pPr>
          </w:p>
          <w:p w14:paraId="0AC5DABE" w14:textId="77777777" w:rsidR="00E52895" w:rsidRPr="002D5A40" w:rsidRDefault="00E52895" w:rsidP="00085CB9">
            <w:pPr>
              <w:jc w:val="left"/>
            </w:pPr>
          </w:p>
        </w:tc>
      </w:tr>
      <w:tr w:rsidR="00DE2088" w:rsidRPr="002D5A40" w14:paraId="66608E8D" w14:textId="77777777" w:rsidTr="00E52895">
        <w:trPr>
          <w:trHeight w:val="517"/>
        </w:trPr>
        <w:tc>
          <w:tcPr>
            <w:tcW w:w="10980" w:type="dxa"/>
            <w:gridSpan w:val="8"/>
            <w:vMerge/>
            <w:vAlign w:val="center"/>
            <w:hideMark/>
          </w:tcPr>
          <w:p w14:paraId="4085C197" w14:textId="77777777" w:rsidR="00DE2088" w:rsidRPr="002D5A40" w:rsidRDefault="00DE2088" w:rsidP="00085CB9">
            <w:pPr>
              <w:jc w:val="left"/>
            </w:pPr>
          </w:p>
        </w:tc>
      </w:tr>
      <w:tr w:rsidR="00DE2088" w:rsidRPr="002D5A40" w14:paraId="19EB0958" w14:textId="77777777" w:rsidTr="00E52895">
        <w:trPr>
          <w:trHeight w:val="1290"/>
        </w:trPr>
        <w:tc>
          <w:tcPr>
            <w:tcW w:w="10980" w:type="dxa"/>
            <w:gridSpan w:val="8"/>
            <w:shd w:val="clear" w:color="000000" w:fill="366092"/>
            <w:vAlign w:val="bottom"/>
            <w:hideMark/>
          </w:tcPr>
          <w:p w14:paraId="2149A91E" w14:textId="77777777" w:rsidR="00085CB9" w:rsidRDefault="00DE2088" w:rsidP="00085CB9">
            <w:pPr>
              <w:jc w:val="left"/>
              <w:rPr>
                <w:color w:val="FFFFFF" w:themeColor="background1"/>
              </w:rPr>
            </w:pPr>
            <w:r w:rsidRPr="00085CB9">
              <w:rPr>
                <w:b/>
                <w:color w:val="FFFFFF" w:themeColor="background1"/>
              </w:rPr>
              <w:lastRenderedPageBreak/>
              <w:t>SECTION 13: ALCOHOL AND SUBSTANCE INVOLVEMENT FOR AFTERCARE PARTICIPANTS</w:t>
            </w:r>
          </w:p>
          <w:p w14:paraId="21E99AF9" w14:textId="77777777" w:rsidR="00DE2088" w:rsidRPr="00085CB9" w:rsidRDefault="00DE2088" w:rsidP="00085CB9">
            <w:pPr>
              <w:jc w:val="left"/>
              <w:rPr>
                <w:color w:val="FFFFFF" w:themeColor="background1"/>
              </w:rPr>
            </w:pPr>
            <w:r w:rsidRPr="00085CB9">
              <w:rPr>
                <w:color w:val="FFFFFF" w:themeColor="background1"/>
              </w:rPr>
              <w:t>Please report the number of individuals that is equal to the proportion of the federal funds (plus matching funds) of your annual budget for your RSAT program For example, if the BJA RSAT grant (plus matching funds) accounts for 65% of your total RSAT program budget, then please report on 65% of your program participants) * In Column F, Please report data for all funds.</w:t>
            </w:r>
          </w:p>
        </w:tc>
      </w:tr>
      <w:tr w:rsidR="00DE2088" w:rsidRPr="002D5A40" w14:paraId="2618E5C9" w14:textId="77777777" w:rsidTr="00E52895">
        <w:trPr>
          <w:trHeight w:val="517"/>
        </w:trPr>
        <w:tc>
          <w:tcPr>
            <w:tcW w:w="8143" w:type="dxa"/>
            <w:gridSpan w:val="6"/>
            <w:vMerge w:val="restart"/>
            <w:shd w:val="clear" w:color="000000" w:fill="D9D9D9"/>
            <w:vAlign w:val="center"/>
            <w:hideMark/>
          </w:tcPr>
          <w:p w14:paraId="68D22200" w14:textId="77777777" w:rsidR="00DE2088" w:rsidRPr="002D5A40" w:rsidRDefault="00DE2088" w:rsidP="00085CB9">
            <w:pPr>
              <w:jc w:val="left"/>
            </w:pPr>
            <w:r w:rsidRPr="002D5A40">
              <w:t>1. Please enter the number of participants who were administered an alcohol/drug test (e.g., urinalysis test) before admission into your AFTERCARE program.  As a requirement, grantees must agree to implement or continue to require urinalysis or other proven reliable forms of testing, including both periodic and random testing (1) of an individual before the individual enters an RSAT program and during the period in which the individual participates in the treatment program; and (2) of an individual released from an RSAT program if the individual remains in the custody of the state.</w:t>
            </w:r>
          </w:p>
        </w:tc>
        <w:tc>
          <w:tcPr>
            <w:tcW w:w="2837" w:type="dxa"/>
            <w:gridSpan w:val="2"/>
            <w:vMerge w:val="restart"/>
            <w:shd w:val="clear" w:color="auto" w:fill="FFFFFF" w:themeFill="background1"/>
            <w:vAlign w:val="bottom"/>
            <w:hideMark/>
          </w:tcPr>
          <w:p w14:paraId="606F3A35" w14:textId="77777777" w:rsidR="00DE2088" w:rsidRPr="002D5A40" w:rsidRDefault="00DE2088" w:rsidP="00085CB9">
            <w:pPr>
              <w:jc w:val="left"/>
            </w:pPr>
            <w:r w:rsidRPr="002D5A40">
              <w:t> </w:t>
            </w:r>
          </w:p>
        </w:tc>
      </w:tr>
      <w:tr w:rsidR="00DE2088" w:rsidRPr="002D5A40" w14:paraId="5AC0A497" w14:textId="77777777" w:rsidTr="00E52895">
        <w:trPr>
          <w:trHeight w:val="517"/>
        </w:trPr>
        <w:tc>
          <w:tcPr>
            <w:tcW w:w="8143" w:type="dxa"/>
            <w:gridSpan w:val="6"/>
            <w:vMerge/>
            <w:vAlign w:val="center"/>
            <w:hideMark/>
          </w:tcPr>
          <w:p w14:paraId="24342464"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7F64D808" w14:textId="77777777" w:rsidR="00DE2088" w:rsidRPr="002D5A40" w:rsidRDefault="00DE2088" w:rsidP="00085CB9">
            <w:pPr>
              <w:jc w:val="left"/>
            </w:pPr>
          </w:p>
        </w:tc>
      </w:tr>
      <w:tr w:rsidR="00DE2088" w:rsidRPr="002D5A40" w14:paraId="5AC33181" w14:textId="77777777" w:rsidTr="00E52895">
        <w:trPr>
          <w:trHeight w:val="517"/>
        </w:trPr>
        <w:tc>
          <w:tcPr>
            <w:tcW w:w="8143" w:type="dxa"/>
            <w:gridSpan w:val="6"/>
            <w:vMerge/>
            <w:vAlign w:val="center"/>
            <w:hideMark/>
          </w:tcPr>
          <w:p w14:paraId="2B770E19"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11649560" w14:textId="77777777" w:rsidR="00DE2088" w:rsidRPr="002D5A40" w:rsidRDefault="00DE2088" w:rsidP="00085CB9">
            <w:pPr>
              <w:jc w:val="left"/>
            </w:pPr>
          </w:p>
        </w:tc>
      </w:tr>
      <w:tr w:rsidR="00DE2088" w:rsidRPr="002D5A40" w14:paraId="7529308A" w14:textId="77777777" w:rsidTr="00E52895">
        <w:trPr>
          <w:trHeight w:val="517"/>
        </w:trPr>
        <w:tc>
          <w:tcPr>
            <w:tcW w:w="8143" w:type="dxa"/>
            <w:gridSpan w:val="6"/>
            <w:vMerge/>
            <w:vAlign w:val="center"/>
            <w:hideMark/>
          </w:tcPr>
          <w:p w14:paraId="0D4F1375"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DAA3111" w14:textId="77777777" w:rsidR="00DE2088" w:rsidRPr="002D5A40" w:rsidRDefault="00DE2088" w:rsidP="00085CB9">
            <w:pPr>
              <w:jc w:val="left"/>
            </w:pPr>
          </w:p>
        </w:tc>
      </w:tr>
      <w:tr w:rsidR="00DE2088" w:rsidRPr="002D5A40" w14:paraId="1F4EE3DC" w14:textId="77777777" w:rsidTr="00E52895">
        <w:trPr>
          <w:trHeight w:val="517"/>
        </w:trPr>
        <w:tc>
          <w:tcPr>
            <w:tcW w:w="8143" w:type="dxa"/>
            <w:gridSpan w:val="6"/>
            <w:vMerge/>
            <w:vAlign w:val="center"/>
            <w:hideMark/>
          </w:tcPr>
          <w:p w14:paraId="48381664"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ABFE8B3" w14:textId="77777777" w:rsidR="00DE2088" w:rsidRPr="002D5A40" w:rsidRDefault="00DE2088" w:rsidP="00085CB9">
            <w:pPr>
              <w:jc w:val="left"/>
            </w:pPr>
          </w:p>
        </w:tc>
      </w:tr>
      <w:tr w:rsidR="00DE2088" w:rsidRPr="002D5A40" w14:paraId="705455E8" w14:textId="77777777" w:rsidTr="00E52895">
        <w:trPr>
          <w:trHeight w:val="517"/>
        </w:trPr>
        <w:tc>
          <w:tcPr>
            <w:tcW w:w="8143" w:type="dxa"/>
            <w:gridSpan w:val="6"/>
            <w:vMerge/>
            <w:vAlign w:val="center"/>
            <w:hideMark/>
          </w:tcPr>
          <w:p w14:paraId="308837AE"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74CCCFFF" w14:textId="77777777" w:rsidR="00DE2088" w:rsidRPr="002D5A40" w:rsidRDefault="00DE2088" w:rsidP="00085CB9">
            <w:pPr>
              <w:jc w:val="left"/>
            </w:pPr>
          </w:p>
        </w:tc>
      </w:tr>
      <w:tr w:rsidR="00DE2088" w:rsidRPr="002D5A40" w14:paraId="4BB638B3" w14:textId="77777777" w:rsidTr="00E52895">
        <w:trPr>
          <w:trHeight w:val="517"/>
        </w:trPr>
        <w:tc>
          <w:tcPr>
            <w:tcW w:w="8143" w:type="dxa"/>
            <w:gridSpan w:val="6"/>
            <w:vMerge w:val="restart"/>
            <w:shd w:val="clear" w:color="000000" w:fill="D9D9D9"/>
            <w:vAlign w:val="center"/>
            <w:hideMark/>
          </w:tcPr>
          <w:p w14:paraId="6E709140" w14:textId="77777777" w:rsidR="00DE2088" w:rsidRPr="002D5A40" w:rsidRDefault="00DE2088" w:rsidP="00085CB9">
            <w:pPr>
              <w:jc w:val="left"/>
            </w:pPr>
            <w:r w:rsidRPr="002D5A40">
              <w:t>2. Of those enrolled in the AFTERCARE portion of the RSAT program, please enter the total number of participants tested for alcohol or illegal substances during the reporting period.  This should represent the total number of RSAT participants who were given drug tests.  The number entered should be an unduplicated count only of participants who were tested for alcohol or illegal substances, and it should be equal to or greater than the number of participants who tested positive.  If not, please check for data entry error.</w:t>
            </w:r>
          </w:p>
        </w:tc>
        <w:tc>
          <w:tcPr>
            <w:tcW w:w="2837" w:type="dxa"/>
            <w:gridSpan w:val="2"/>
            <w:vMerge w:val="restart"/>
            <w:shd w:val="clear" w:color="auto" w:fill="FFFFFF" w:themeFill="background1"/>
            <w:vAlign w:val="center"/>
            <w:hideMark/>
          </w:tcPr>
          <w:p w14:paraId="6F813AB6" w14:textId="77777777" w:rsidR="00DE2088" w:rsidRPr="002D5A40" w:rsidRDefault="00DE2088" w:rsidP="00085CB9">
            <w:pPr>
              <w:jc w:val="left"/>
            </w:pPr>
            <w:r w:rsidRPr="002D5A40">
              <w:t> </w:t>
            </w:r>
          </w:p>
        </w:tc>
      </w:tr>
      <w:tr w:rsidR="00DE2088" w:rsidRPr="002D5A40" w14:paraId="67CD3986" w14:textId="77777777" w:rsidTr="00E52895">
        <w:trPr>
          <w:trHeight w:val="517"/>
        </w:trPr>
        <w:tc>
          <w:tcPr>
            <w:tcW w:w="8143" w:type="dxa"/>
            <w:gridSpan w:val="6"/>
            <w:vMerge/>
            <w:vAlign w:val="center"/>
            <w:hideMark/>
          </w:tcPr>
          <w:p w14:paraId="28AA0A1D"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1E52C145" w14:textId="77777777" w:rsidR="00DE2088" w:rsidRPr="002D5A40" w:rsidRDefault="00DE2088" w:rsidP="00085CB9">
            <w:pPr>
              <w:jc w:val="left"/>
            </w:pPr>
          </w:p>
        </w:tc>
      </w:tr>
      <w:tr w:rsidR="00DE2088" w:rsidRPr="002D5A40" w14:paraId="572FC9FA" w14:textId="77777777" w:rsidTr="00E52895">
        <w:trPr>
          <w:trHeight w:val="517"/>
        </w:trPr>
        <w:tc>
          <w:tcPr>
            <w:tcW w:w="8143" w:type="dxa"/>
            <w:gridSpan w:val="6"/>
            <w:vMerge/>
            <w:vAlign w:val="center"/>
            <w:hideMark/>
          </w:tcPr>
          <w:p w14:paraId="4724B221"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5D27DC5" w14:textId="77777777" w:rsidR="00DE2088" w:rsidRPr="002D5A40" w:rsidRDefault="00DE2088" w:rsidP="00085CB9">
            <w:pPr>
              <w:jc w:val="left"/>
            </w:pPr>
          </w:p>
        </w:tc>
      </w:tr>
      <w:tr w:rsidR="00DE2088" w:rsidRPr="002D5A40" w14:paraId="31A7F9E4" w14:textId="77777777" w:rsidTr="00E52895">
        <w:trPr>
          <w:trHeight w:val="517"/>
        </w:trPr>
        <w:tc>
          <w:tcPr>
            <w:tcW w:w="8143" w:type="dxa"/>
            <w:gridSpan w:val="6"/>
            <w:vMerge/>
            <w:vAlign w:val="center"/>
            <w:hideMark/>
          </w:tcPr>
          <w:p w14:paraId="5F646CBC"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2AAC5E3C" w14:textId="77777777" w:rsidR="00DE2088" w:rsidRPr="002D5A40" w:rsidRDefault="00DE2088" w:rsidP="00085CB9">
            <w:pPr>
              <w:jc w:val="left"/>
            </w:pPr>
          </w:p>
        </w:tc>
      </w:tr>
      <w:tr w:rsidR="00DE2088" w:rsidRPr="002D5A40" w14:paraId="190DDDA6" w14:textId="77777777" w:rsidTr="00E52895">
        <w:trPr>
          <w:trHeight w:val="517"/>
        </w:trPr>
        <w:tc>
          <w:tcPr>
            <w:tcW w:w="8143" w:type="dxa"/>
            <w:gridSpan w:val="6"/>
            <w:vMerge/>
            <w:vAlign w:val="center"/>
            <w:hideMark/>
          </w:tcPr>
          <w:p w14:paraId="142A6E5B"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AD85A52" w14:textId="77777777" w:rsidR="00DE2088" w:rsidRPr="002D5A40" w:rsidRDefault="00DE2088" w:rsidP="00085CB9">
            <w:pPr>
              <w:jc w:val="left"/>
            </w:pPr>
          </w:p>
        </w:tc>
      </w:tr>
      <w:tr w:rsidR="00DE2088" w:rsidRPr="002D5A40" w14:paraId="22F0B571" w14:textId="77777777" w:rsidTr="00E52895">
        <w:trPr>
          <w:trHeight w:val="517"/>
        </w:trPr>
        <w:tc>
          <w:tcPr>
            <w:tcW w:w="8143" w:type="dxa"/>
            <w:gridSpan w:val="6"/>
            <w:vMerge/>
            <w:vAlign w:val="center"/>
            <w:hideMark/>
          </w:tcPr>
          <w:p w14:paraId="43FCE553"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57F66795" w14:textId="77777777" w:rsidR="00DE2088" w:rsidRPr="002D5A40" w:rsidRDefault="00DE2088" w:rsidP="00085CB9">
            <w:pPr>
              <w:jc w:val="left"/>
            </w:pPr>
          </w:p>
        </w:tc>
      </w:tr>
      <w:tr w:rsidR="00DE2088" w:rsidRPr="002D5A40" w14:paraId="1611057F" w14:textId="77777777" w:rsidTr="00E52895">
        <w:trPr>
          <w:trHeight w:val="517"/>
        </w:trPr>
        <w:tc>
          <w:tcPr>
            <w:tcW w:w="8143" w:type="dxa"/>
            <w:gridSpan w:val="6"/>
            <w:vMerge w:val="restart"/>
            <w:shd w:val="clear" w:color="000000" w:fill="D9D9D9"/>
            <w:vAlign w:val="center"/>
            <w:hideMark/>
          </w:tcPr>
          <w:p w14:paraId="076D82A0" w14:textId="77777777" w:rsidR="00DE2088" w:rsidRPr="002D5A40" w:rsidRDefault="00DE2088" w:rsidP="00085CB9">
            <w:pPr>
              <w:jc w:val="left"/>
            </w:pPr>
            <w:r w:rsidRPr="002D5A40">
              <w:t>3. Of those enrolled in the AFTERCARE portion of the RSAT program, please enter the number of participants who tested positive for the presence of alcohol or illegal substances, during the reporting period.  The number entered should be an unduplicated count only of participants who tested positive for alcohol or illegal substances, and it should be equal to or less than the total number of participants tested.  If not, please check for data entry error.  Alcohol and substance use information should be based on documented tests rather than self-reported information from program participants.  Include all participants who received services during the reporting period, regardless of whether they successfully completed the RSAT program, left without completing it, or currently enrolled.</w:t>
            </w:r>
          </w:p>
        </w:tc>
        <w:tc>
          <w:tcPr>
            <w:tcW w:w="2837" w:type="dxa"/>
            <w:gridSpan w:val="2"/>
            <w:vMerge w:val="restart"/>
            <w:shd w:val="clear" w:color="auto" w:fill="FFFFFF" w:themeFill="background1"/>
            <w:vAlign w:val="center"/>
            <w:hideMark/>
          </w:tcPr>
          <w:p w14:paraId="0F38EE0C" w14:textId="77777777" w:rsidR="00DE2088" w:rsidRPr="002D5A40" w:rsidRDefault="00DE2088" w:rsidP="00085CB9">
            <w:pPr>
              <w:jc w:val="left"/>
            </w:pPr>
            <w:r w:rsidRPr="002D5A40">
              <w:t> </w:t>
            </w:r>
          </w:p>
        </w:tc>
      </w:tr>
      <w:tr w:rsidR="00DE2088" w:rsidRPr="002D5A40" w14:paraId="5D40B328" w14:textId="77777777" w:rsidTr="00E52895">
        <w:trPr>
          <w:trHeight w:val="517"/>
        </w:trPr>
        <w:tc>
          <w:tcPr>
            <w:tcW w:w="8143" w:type="dxa"/>
            <w:gridSpan w:val="6"/>
            <w:vMerge/>
            <w:vAlign w:val="center"/>
            <w:hideMark/>
          </w:tcPr>
          <w:p w14:paraId="260CA963"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ECB030C" w14:textId="77777777" w:rsidR="00DE2088" w:rsidRPr="002D5A40" w:rsidRDefault="00DE2088" w:rsidP="00085CB9">
            <w:pPr>
              <w:jc w:val="left"/>
            </w:pPr>
          </w:p>
        </w:tc>
      </w:tr>
      <w:tr w:rsidR="00DE2088" w:rsidRPr="002D5A40" w14:paraId="5757CA6D" w14:textId="77777777" w:rsidTr="00E52895">
        <w:trPr>
          <w:trHeight w:val="517"/>
        </w:trPr>
        <w:tc>
          <w:tcPr>
            <w:tcW w:w="8143" w:type="dxa"/>
            <w:gridSpan w:val="6"/>
            <w:vMerge/>
            <w:vAlign w:val="center"/>
            <w:hideMark/>
          </w:tcPr>
          <w:p w14:paraId="1625F088"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48895391" w14:textId="77777777" w:rsidR="00DE2088" w:rsidRPr="002D5A40" w:rsidRDefault="00DE2088" w:rsidP="00085CB9">
            <w:pPr>
              <w:jc w:val="left"/>
            </w:pPr>
          </w:p>
        </w:tc>
      </w:tr>
      <w:tr w:rsidR="00DE2088" w:rsidRPr="002D5A40" w14:paraId="63815D87" w14:textId="77777777" w:rsidTr="00E52895">
        <w:trPr>
          <w:trHeight w:val="517"/>
        </w:trPr>
        <w:tc>
          <w:tcPr>
            <w:tcW w:w="8143" w:type="dxa"/>
            <w:gridSpan w:val="6"/>
            <w:vMerge/>
            <w:vAlign w:val="center"/>
            <w:hideMark/>
          </w:tcPr>
          <w:p w14:paraId="5DFD8EE3"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35F8BC1" w14:textId="77777777" w:rsidR="00DE2088" w:rsidRPr="002D5A40" w:rsidRDefault="00DE2088" w:rsidP="00085CB9">
            <w:pPr>
              <w:jc w:val="left"/>
            </w:pPr>
          </w:p>
        </w:tc>
      </w:tr>
      <w:tr w:rsidR="00DE2088" w:rsidRPr="002D5A40" w14:paraId="4474F6F3" w14:textId="77777777" w:rsidTr="00E52895">
        <w:trPr>
          <w:trHeight w:val="517"/>
        </w:trPr>
        <w:tc>
          <w:tcPr>
            <w:tcW w:w="8143" w:type="dxa"/>
            <w:gridSpan w:val="6"/>
            <w:vMerge/>
            <w:vAlign w:val="center"/>
            <w:hideMark/>
          </w:tcPr>
          <w:p w14:paraId="74EDEBE4"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67F8096" w14:textId="77777777" w:rsidR="00DE2088" w:rsidRPr="002D5A40" w:rsidRDefault="00DE2088" w:rsidP="00085CB9">
            <w:pPr>
              <w:jc w:val="left"/>
            </w:pPr>
          </w:p>
        </w:tc>
      </w:tr>
      <w:tr w:rsidR="00DE2088" w:rsidRPr="002D5A40" w14:paraId="641F86F0" w14:textId="77777777" w:rsidTr="00E52895">
        <w:trPr>
          <w:trHeight w:val="517"/>
        </w:trPr>
        <w:tc>
          <w:tcPr>
            <w:tcW w:w="8143" w:type="dxa"/>
            <w:gridSpan w:val="6"/>
            <w:vMerge/>
            <w:vAlign w:val="center"/>
            <w:hideMark/>
          </w:tcPr>
          <w:p w14:paraId="563296CD"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6DD01E19" w14:textId="77777777" w:rsidR="00DE2088" w:rsidRPr="002D5A40" w:rsidRDefault="00DE2088" w:rsidP="00085CB9">
            <w:pPr>
              <w:jc w:val="left"/>
            </w:pPr>
          </w:p>
        </w:tc>
      </w:tr>
      <w:tr w:rsidR="00DE2088" w:rsidRPr="002D5A40" w14:paraId="4FE96FB0" w14:textId="77777777" w:rsidTr="00E52895">
        <w:trPr>
          <w:trHeight w:val="517"/>
        </w:trPr>
        <w:tc>
          <w:tcPr>
            <w:tcW w:w="8143" w:type="dxa"/>
            <w:gridSpan w:val="6"/>
            <w:vMerge/>
            <w:vAlign w:val="center"/>
            <w:hideMark/>
          </w:tcPr>
          <w:p w14:paraId="288887B8"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18CB7237" w14:textId="77777777" w:rsidR="00DE2088" w:rsidRPr="002D5A40" w:rsidRDefault="00DE2088" w:rsidP="00085CB9">
            <w:pPr>
              <w:jc w:val="left"/>
            </w:pPr>
          </w:p>
        </w:tc>
      </w:tr>
      <w:tr w:rsidR="00DE2088" w:rsidRPr="002D5A40" w14:paraId="0D1B03A3" w14:textId="77777777" w:rsidTr="00E52895">
        <w:trPr>
          <w:trHeight w:val="517"/>
        </w:trPr>
        <w:tc>
          <w:tcPr>
            <w:tcW w:w="8143" w:type="dxa"/>
            <w:gridSpan w:val="6"/>
            <w:vMerge/>
            <w:vAlign w:val="center"/>
            <w:hideMark/>
          </w:tcPr>
          <w:p w14:paraId="496E8642"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0216B38" w14:textId="77777777" w:rsidR="00DE2088" w:rsidRPr="002D5A40" w:rsidRDefault="00DE2088" w:rsidP="00085CB9">
            <w:pPr>
              <w:jc w:val="left"/>
            </w:pPr>
          </w:p>
        </w:tc>
      </w:tr>
      <w:tr w:rsidR="00DE2088" w:rsidRPr="002D5A40" w14:paraId="2397B060" w14:textId="77777777" w:rsidTr="00E52895">
        <w:trPr>
          <w:trHeight w:val="517"/>
        </w:trPr>
        <w:tc>
          <w:tcPr>
            <w:tcW w:w="8143" w:type="dxa"/>
            <w:gridSpan w:val="6"/>
            <w:vMerge w:val="restart"/>
            <w:shd w:val="clear" w:color="000000" w:fill="D9D9D9"/>
            <w:vAlign w:val="center"/>
            <w:hideMark/>
          </w:tcPr>
          <w:p w14:paraId="606731D8" w14:textId="77777777" w:rsidR="00DE2088" w:rsidRPr="002D5A40" w:rsidRDefault="00DE2088" w:rsidP="00085CB9">
            <w:pPr>
              <w:jc w:val="left"/>
            </w:pPr>
            <w:r w:rsidRPr="002D5A40">
              <w:t xml:space="preserve">4. During the reporting period, please enter the number of participants who were administered an alcohol/drug test (e.g., urinalysis test) within 30 days </w:t>
            </w:r>
            <w:r w:rsidRPr="002D5A40">
              <w:lastRenderedPageBreak/>
              <w:t>after successfully completing your residential drug treatment program and are still under supervision of the program.</w:t>
            </w:r>
          </w:p>
        </w:tc>
        <w:tc>
          <w:tcPr>
            <w:tcW w:w="2837" w:type="dxa"/>
            <w:gridSpan w:val="2"/>
            <w:vMerge w:val="restart"/>
            <w:shd w:val="clear" w:color="auto" w:fill="FFFFFF" w:themeFill="background1"/>
            <w:vAlign w:val="center"/>
            <w:hideMark/>
          </w:tcPr>
          <w:p w14:paraId="71F01D0F" w14:textId="77777777" w:rsidR="00DE2088" w:rsidRPr="002D5A40" w:rsidRDefault="00DE2088" w:rsidP="00085CB9">
            <w:pPr>
              <w:jc w:val="left"/>
            </w:pPr>
            <w:r w:rsidRPr="002D5A40">
              <w:lastRenderedPageBreak/>
              <w:t> </w:t>
            </w:r>
          </w:p>
        </w:tc>
      </w:tr>
      <w:tr w:rsidR="00DE2088" w:rsidRPr="002D5A40" w14:paraId="143C870F" w14:textId="77777777" w:rsidTr="00E52895">
        <w:trPr>
          <w:trHeight w:val="517"/>
        </w:trPr>
        <w:tc>
          <w:tcPr>
            <w:tcW w:w="8143" w:type="dxa"/>
            <w:gridSpan w:val="6"/>
            <w:vMerge/>
            <w:vAlign w:val="center"/>
            <w:hideMark/>
          </w:tcPr>
          <w:p w14:paraId="0D562A52"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3DA23E4B" w14:textId="77777777" w:rsidR="00DE2088" w:rsidRPr="002D5A40" w:rsidRDefault="00DE2088" w:rsidP="00085CB9">
            <w:pPr>
              <w:jc w:val="left"/>
            </w:pPr>
          </w:p>
        </w:tc>
      </w:tr>
      <w:tr w:rsidR="00DE2088" w:rsidRPr="002D5A40" w14:paraId="4D93617E" w14:textId="77777777" w:rsidTr="00E52895">
        <w:trPr>
          <w:trHeight w:val="517"/>
        </w:trPr>
        <w:tc>
          <w:tcPr>
            <w:tcW w:w="8143" w:type="dxa"/>
            <w:gridSpan w:val="6"/>
            <w:vMerge/>
            <w:vAlign w:val="center"/>
            <w:hideMark/>
          </w:tcPr>
          <w:p w14:paraId="71160CAF" w14:textId="77777777" w:rsidR="00DE2088" w:rsidRPr="002D5A40" w:rsidRDefault="00DE2088" w:rsidP="00085CB9">
            <w:pPr>
              <w:jc w:val="left"/>
            </w:pPr>
          </w:p>
        </w:tc>
        <w:tc>
          <w:tcPr>
            <w:tcW w:w="2837" w:type="dxa"/>
            <w:gridSpan w:val="2"/>
            <w:vMerge/>
            <w:shd w:val="clear" w:color="auto" w:fill="FFFFFF" w:themeFill="background1"/>
            <w:vAlign w:val="center"/>
            <w:hideMark/>
          </w:tcPr>
          <w:p w14:paraId="75F1854A" w14:textId="77777777" w:rsidR="00DE2088" w:rsidRPr="002D5A40" w:rsidRDefault="00DE2088" w:rsidP="00085CB9">
            <w:pPr>
              <w:jc w:val="left"/>
            </w:pPr>
          </w:p>
        </w:tc>
      </w:tr>
      <w:tr w:rsidR="00DE2088" w:rsidRPr="002D5A40" w14:paraId="218C4C14" w14:textId="77777777" w:rsidTr="00E52895">
        <w:trPr>
          <w:trHeight w:val="315"/>
        </w:trPr>
        <w:tc>
          <w:tcPr>
            <w:tcW w:w="8143" w:type="dxa"/>
            <w:gridSpan w:val="6"/>
            <w:shd w:val="clear" w:color="000000" w:fill="D9D9D9"/>
            <w:vAlign w:val="bottom"/>
            <w:hideMark/>
          </w:tcPr>
          <w:p w14:paraId="2A0FF11F" w14:textId="77777777" w:rsidR="00DE2088" w:rsidRPr="002D5A40" w:rsidRDefault="00DE2088" w:rsidP="00085CB9">
            <w:pPr>
              <w:jc w:val="left"/>
            </w:pPr>
            <w:r w:rsidRPr="002D5A40">
              <w:t>5. Of that number, how many tested positive for alcohol or illegal substances after program completion?</w:t>
            </w:r>
          </w:p>
        </w:tc>
        <w:tc>
          <w:tcPr>
            <w:tcW w:w="2837" w:type="dxa"/>
            <w:gridSpan w:val="2"/>
            <w:shd w:val="clear" w:color="auto" w:fill="FFFFFF" w:themeFill="background1"/>
            <w:noWrap/>
            <w:vAlign w:val="center"/>
            <w:hideMark/>
          </w:tcPr>
          <w:p w14:paraId="40A1FDA4" w14:textId="77777777" w:rsidR="00DE2088" w:rsidRPr="002D5A40" w:rsidRDefault="00DE2088" w:rsidP="00085CB9">
            <w:pPr>
              <w:jc w:val="left"/>
            </w:pPr>
            <w:r w:rsidRPr="002D5A40">
              <w:t> </w:t>
            </w:r>
          </w:p>
        </w:tc>
      </w:tr>
      <w:tr w:rsidR="00085CB9" w:rsidRPr="00085CB9" w14:paraId="67B150F9" w14:textId="77777777" w:rsidTr="00E52895">
        <w:trPr>
          <w:trHeight w:val="300"/>
        </w:trPr>
        <w:tc>
          <w:tcPr>
            <w:tcW w:w="10980" w:type="dxa"/>
            <w:gridSpan w:val="8"/>
            <w:shd w:val="clear" w:color="000000" w:fill="366092"/>
            <w:vAlign w:val="bottom"/>
            <w:hideMark/>
          </w:tcPr>
          <w:p w14:paraId="1E4F6A64" w14:textId="77777777" w:rsidR="00DE2088" w:rsidRPr="00085CB9" w:rsidRDefault="00DE2088" w:rsidP="00085CB9">
            <w:pPr>
              <w:jc w:val="left"/>
              <w:rPr>
                <w:b/>
                <w:color w:val="FFFFFF" w:themeColor="background1"/>
              </w:rPr>
            </w:pPr>
            <w:r w:rsidRPr="00085CB9">
              <w:rPr>
                <w:b/>
                <w:color w:val="FFFFFF" w:themeColor="background1"/>
              </w:rPr>
              <w:t>SECTION 14: NARRATIVE QUESTIONS</w:t>
            </w:r>
          </w:p>
        </w:tc>
      </w:tr>
      <w:tr w:rsidR="00DE2088" w:rsidRPr="002D5A40" w14:paraId="72D7D021" w14:textId="77777777" w:rsidTr="00E52895">
        <w:trPr>
          <w:trHeight w:val="300"/>
        </w:trPr>
        <w:tc>
          <w:tcPr>
            <w:tcW w:w="10980" w:type="dxa"/>
            <w:gridSpan w:val="8"/>
            <w:shd w:val="clear" w:color="000000" w:fill="D9D9D9"/>
            <w:vAlign w:val="bottom"/>
            <w:hideMark/>
          </w:tcPr>
          <w:p w14:paraId="187C47B6" w14:textId="77777777" w:rsidR="00DE2088" w:rsidRPr="002D5A40" w:rsidRDefault="00DE2088" w:rsidP="00085CB9">
            <w:pPr>
              <w:jc w:val="left"/>
            </w:pPr>
            <w:r w:rsidRPr="002D5A40">
              <w:t>1. What were your accomplishments within this reporting period?</w:t>
            </w:r>
          </w:p>
        </w:tc>
      </w:tr>
      <w:tr w:rsidR="00DE2088" w:rsidRPr="002D5A40" w14:paraId="4925D361" w14:textId="77777777" w:rsidTr="00E52895">
        <w:trPr>
          <w:trHeight w:val="517"/>
        </w:trPr>
        <w:tc>
          <w:tcPr>
            <w:tcW w:w="10980" w:type="dxa"/>
            <w:gridSpan w:val="8"/>
            <w:shd w:val="clear" w:color="auto" w:fill="FFFFFF" w:themeFill="background1"/>
            <w:vAlign w:val="center"/>
            <w:hideMark/>
          </w:tcPr>
          <w:p w14:paraId="5C5878F9" w14:textId="77777777" w:rsidR="00DE2088" w:rsidRPr="002D5A40" w:rsidRDefault="00DE2088" w:rsidP="00085CB9">
            <w:pPr>
              <w:jc w:val="left"/>
            </w:pPr>
          </w:p>
        </w:tc>
      </w:tr>
      <w:tr w:rsidR="00DE2088" w:rsidRPr="002D5A40" w14:paraId="4E56859E" w14:textId="77777777" w:rsidTr="00E52895">
        <w:trPr>
          <w:trHeight w:val="300"/>
        </w:trPr>
        <w:tc>
          <w:tcPr>
            <w:tcW w:w="10980" w:type="dxa"/>
            <w:gridSpan w:val="8"/>
            <w:shd w:val="clear" w:color="000000" w:fill="D9D9D9"/>
            <w:vAlign w:val="bottom"/>
            <w:hideMark/>
          </w:tcPr>
          <w:p w14:paraId="4B2B11CB" w14:textId="77777777" w:rsidR="00DE2088" w:rsidRPr="002D5A40" w:rsidRDefault="00DE2088" w:rsidP="00085CB9">
            <w:pPr>
              <w:jc w:val="left"/>
            </w:pPr>
            <w:r w:rsidRPr="002D5A40">
              <w:t>2. What goals were accomplished, as they related to your grant application?</w:t>
            </w:r>
          </w:p>
        </w:tc>
      </w:tr>
      <w:tr w:rsidR="00DE2088" w:rsidRPr="002D5A40" w14:paraId="26BC3C09" w14:textId="77777777" w:rsidTr="00E52895">
        <w:trPr>
          <w:trHeight w:val="517"/>
        </w:trPr>
        <w:tc>
          <w:tcPr>
            <w:tcW w:w="10980" w:type="dxa"/>
            <w:gridSpan w:val="8"/>
            <w:vMerge w:val="restart"/>
            <w:shd w:val="clear" w:color="auto" w:fill="FFFFFF" w:themeFill="background1"/>
            <w:noWrap/>
            <w:vAlign w:val="bottom"/>
            <w:hideMark/>
          </w:tcPr>
          <w:p w14:paraId="6850D550" w14:textId="77777777" w:rsidR="00DE2088" w:rsidRPr="002D5A40" w:rsidRDefault="00DE2088" w:rsidP="00085CB9">
            <w:pPr>
              <w:jc w:val="left"/>
            </w:pPr>
          </w:p>
          <w:p w14:paraId="001452E1" w14:textId="77777777" w:rsidR="00DE2088" w:rsidRPr="002D5A40" w:rsidRDefault="00DE2088" w:rsidP="00085CB9">
            <w:pPr>
              <w:jc w:val="left"/>
            </w:pPr>
          </w:p>
        </w:tc>
      </w:tr>
      <w:tr w:rsidR="00DE2088" w:rsidRPr="002D5A40" w14:paraId="2CF4A1BF" w14:textId="77777777" w:rsidTr="00E52895">
        <w:trPr>
          <w:trHeight w:val="517"/>
        </w:trPr>
        <w:tc>
          <w:tcPr>
            <w:tcW w:w="10980" w:type="dxa"/>
            <w:gridSpan w:val="8"/>
            <w:vMerge/>
            <w:shd w:val="clear" w:color="auto" w:fill="FFFFFF" w:themeFill="background1"/>
            <w:vAlign w:val="center"/>
            <w:hideMark/>
          </w:tcPr>
          <w:p w14:paraId="1E57E4E3" w14:textId="77777777" w:rsidR="00DE2088" w:rsidRPr="002D5A40" w:rsidRDefault="00DE2088" w:rsidP="00085CB9">
            <w:pPr>
              <w:jc w:val="left"/>
            </w:pPr>
          </w:p>
        </w:tc>
      </w:tr>
      <w:tr w:rsidR="00DE2088" w:rsidRPr="002D5A40" w14:paraId="2500B848" w14:textId="77777777" w:rsidTr="00E52895">
        <w:trPr>
          <w:trHeight w:val="517"/>
        </w:trPr>
        <w:tc>
          <w:tcPr>
            <w:tcW w:w="10980" w:type="dxa"/>
            <w:gridSpan w:val="8"/>
            <w:vMerge w:val="restart"/>
            <w:shd w:val="clear" w:color="000000" w:fill="D9D9D9"/>
            <w:vAlign w:val="bottom"/>
            <w:hideMark/>
          </w:tcPr>
          <w:p w14:paraId="3FEDE897" w14:textId="77777777" w:rsidR="00DE2088" w:rsidRPr="002D5A40" w:rsidRDefault="00DE2088" w:rsidP="00085CB9">
            <w:pPr>
              <w:jc w:val="left"/>
            </w:pPr>
            <w:r w:rsidRPr="002D5A40">
              <w:t>3. What problems/barriers did you encounter, if any, within the reporting period that prevented you from reaching your goals or milestones?</w:t>
            </w:r>
          </w:p>
        </w:tc>
      </w:tr>
      <w:tr w:rsidR="00DE2088" w:rsidRPr="002D5A40" w14:paraId="4FBD55D4" w14:textId="77777777" w:rsidTr="00E52895">
        <w:trPr>
          <w:trHeight w:val="517"/>
        </w:trPr>
        <w:tc>
          <w:tcPr>
            <w:tcW w:w="10980" w:type="dxa"/>
            <w:gridSpan w:val="8"/>
            <w:vMerge/>
            <w:vAlign w:val="center"/>
            <w:hideMark/>
          </w:tcPr>
          <w:p w14:paraId="27AA6A50" w14:textId="77777777" w:rsidR="00DE2088" w:rsidRPr="002D5A40" w:rsidRDefault="00DE2088" w:rsidP="00085CB9">
            <w:pPr>
              <w:jc w:val="left"/>
            </w:pPr>
          </w:p>
        </w:tc>
      </w:tr>
      <w:tr w:rsidR="00DE2088" w:rsidRPr="002D5A40" w14:paraId="658097CC" w14:textId="77777777" w:rsidTr="00E52895">
        <w:trPr>
          <w:trHeight w:val="517"/>
        </w:trPr>
        <w:tc>
          <w:tcPr>
            <w:tcW w:w="10980" w:type="dxa"/>
            <w:gridSpan w:val="8"/>
            <w:vMerge w:val="restart"/>
            <w:shd w:val="clear" w:color="auto" w:fill="auto"/>
            <w:noWrap/>
            <w:vAlign w:val="bottom"/>
            <w:hideMark/>
          </w:tcPr>
          <w:p w14:paraId="2D928CE5" w14:textId="77777777" w:rsidR="00DE2088" w:rsidRPr="002D5A40" w:rsidRDefault="00DE2088" w:rsidP="00085CB9">
            <w:pPr>
              <w:jc w:val="left"/>
            </w:pPr>
          </w:p>
          <w:p w14:paraId="6A33EFBA" w14:textId="77777777" w:rsidR="00DE2088" w:rsidRPr="002D5A40" w:rsidRDefault="00DE2088" w:rsidP="00085CB9">
            <w:pPr>
              <w:jc w:val="left"/>
            </w:pPr>
          </w:p>
        </w:tc>
      </w:tr>
      <w:tr w:rsidR="00DE2088" w:rsidRPr="002D5A40" w14:paraId="38922FB2" w14:textId="77777777" w:rsidTr="00E52895">
        <w:trPr>
          <w:trHeight w:val="517"/>
        </w:trPr>
        <w:tc>
          <w:tcPr>
            <w:tcW w:w="10980" w:type="dxa"/>
            <w:gridSpan w:val="8"/>
            <w:vMerge/>
            <w:vAlign w:val="center"/>
            <w:hideMark/>
          </w:tcPr>
          <w:p w14:paraId="114C5629" w14:textId="77777777" w:rsidR="00DE2088" w:rsidRPr="002D5A40" w:rsidRDefault="00DE2088" w:rsidP="00085CB9">
            <w:pPr>
              <w:jc w:val="left"/>
            </w:pPr>
          </w:p>
        </w:tc>
      </w:tr>
      <w:tr w:rsidR="00DE2088" w:rsidRPr="002D5A40" w14:paraId="3FE50F82" w14:textId="77777777" w:rsidTr="00E52895">
        <w:trPr>
          <w:trHeight w:val="517"/>
        </w:trPr>
        <w:tc>
          <w:tcPr>
            <w:tcW w:w="10980" w:type="dxa"/>
            <w:gridSpan w:val="8"/>
            <w:vMerge/>
            <w:vAlign w:val="center"/>
            <w:hideMark/>
          </w:tcPr>
          <w:p w14:paraId="5B3CA078" w14:textId="77777777" w:rsidR="00DE2088" w:rsidRPr="002D5A40" w:rsidRDefault="00DE2088" w:rsidP="00085CB9">
            <w:pPr>
              <w:jc w:val="left"/>
            </w:pPr>
          </w:p>
        </w:tc>
      </w:tr>
      <w:tr w:rsidR="00DE2088" w:rsidRPr="002D5A40" w14:paraId="3A5525FA" w14:textId="77777777" w:rsidTr="00E52895">
        <w:trPr>
          <w:trHeight w:val="517"/>
        </w:trPr>
        <w:tc>
          <w:tcPr>
            <w:tcW w:w="10980" w:type="dxa"/>
            <w:gridSpan w:val="8"/>
            <w:vMerge w:val="restart"/>
            <w:shd w:val="clear" w:color="000000" w:fill="D9D9D9"/>
            <w:vAlign w:val="bottom"/>
            <w:hideMark/>
          </w:tcPr>
          <w:p w14:paraId="5190C7FD" w14:textId="77777777" w:rsidR="00DE2088" w:rsidRPr="002D5A40" w:rsidRDefault="00DE2088" w:rsidP="00085CB9">
            <w:pPr>
              <w:jc w:val="left"/>
            </w:pPr>
            <w:r w:rsidRPr="002D5A40">
              <w:t>4. Is there any assistance that BJA can provide to address any problems/barriers identified in question #3?</w:t>
            </w:r>
          </w:p>
        </w:tc>
      </w:tr>
      <w:tr w:rsidR="00DE2088" w:rsidRPr="002D5A40" w14:paraId="39051BBB" w14:textId="77777777" w:rsidTr="00E52895">
        <w:trPr>
          <w:trHeight w:val="517"/>
        </w:trPr>
        <w:tc>
          <w:tcPr>
            <w:tcW w:w="10980" w:type="dxa"/>
            <w:gridSpan w:val="8"/>
            <w:vMerge/>
            <w:vAlign w:val="center"/>
            <w:hideMark/>
          </w:tcPr>
          <w:p w14:paraId="6F9EC554" w14:textId="77777777" w:rsidR="00DE2088" w:rsidRPr="002D5A40" w:rsidRDefault="00DE2088" w:rsidP="00085CB9">
            <w:pPr>
              <w:jc w:val="left"/>
            </w:pPr>
          </w:p>
        </w:tc>
      </w:tr>
      <w:tr w:rsidR="00DE2088" w:rsidRPr="002D5A40" w14:paraId="377C45B5" w14:textId="77777777" w:rsidTr="00E52895">
        <w:trPr>
          <w:trHeight w:val="517"/>
        </w:trPr>
        <w:tc>
          <w:tcPr>
            <w:tcW w:w="10980" w:type="dxa"/>
            <w:gridSpan w:val="8"/>
            <w:vMerge w:val="restart"/>
            <w:shd w:val="clear" w:color="auto" w:fill="FFFFFF" w:themeFill="background1"/>
            <w:hideMark/>
          </w:tcPr>
          <w:p w14:paraId="1405A449" w14:textId="77777777" w:rsidR="00DE2088" w:rsidRPr="002D5A40" w:rsidRDefault="00DE2088" w:rsidP="00085CB9">
            <w:pPr>
              <w:jc w:val="left"/>
            </w:pPr>
            <w:r w:rsidRPr="002D5A40">
              <w:t> </w:t>
            </w:r>
          </w:p>
        </w:tc>
      </w:tr>
      <w:tr w:rsidR="00DE2088" w:rsidRPr="002D5A40" w14:paraId="324A7915" w14:textId="77777777" w:rsidTr="00E52895">
        <w:trPr>
          <w:trHeight w:val="517"/>
        </w:trPr>
        <w:tc>
          <w:tcPr>
            <w:tcW w:w="10980" w:type="dxa"/>
            <w:gridSpan w:val="8"/>
            <w:vMerge/>
            <w:shd w:val="clear" w:color="auto" w:fill="FFFFFF" w:themeFill="background1"/>
            <w:vAlign w:val="center"/>
            <w:hideMark/>
          </w:tcPr>
          <w:p w14:paraId="358B0BA5" w14:textId="77777777" w:rsidR="00DE2088" w:rsidRPr="002D5A40" w:rsidRDefault="00DE2088" w:rsidP="00085CB9">
            <w:pPr>
              <w:jc w:val="left"/>
            </w:pPr>
          </w:p>
        </w:tc>
      </w:tr>
      <w:tr w:rsidR="00DE2088" w:rsidRPr="002D5A40" w14:paraId="0B9F9369" w14:textId="77777777" w:rsidTr="00E52895">
        <w:trPr>
          <w:trHeight w:val="300"/>
        </w:trPr>
        <w:tc>
          <w:tcPr>
            <w:tcW w:w="10980" w:type="dxa"/>
            <w:gridSpan w:val="8"/>
            <w:shd w:val="clear" w:color="000000" w:fill="D9D9D9"/>
            <w:vAlign w:val="bottom"/>
            <w:hideMark/>
          </w:tcPr>
          <w:p w14:paraId="6E13E0AF" w14:textId="77777777" w:rsidR="00DE2088" w:rsidRPr="002D5A40" w:rsidRDefault="00DE2088" w:rsidP="00085CB9">
            <w:pPr>
              <w:jc w:val="left"/>
            </w:pPr>
            <w:r w:rsidRPr="002D5A40">
              <w:t>5. What major activities are planned for the next quarter?</w:t>
            </w:r>
          </w:p>
        </w:tc>
      </w:tr>
      <w:tr w:rsidR="00DE2088" w:rsidRPr="002D5A40" w14:paraId="17A9E709" w14:textId="77777777" w:rsidTr="00E52895">
        <w:trPr>
          <w:trHeight w:val="1062"/>
        </w:trPr>
        <w:tc>
          <w:tcPr>
            <w:tcW w:w="10980" w:type="dxa"/>
            <w:gridSpan w:val="8"/>
            <w:shd w:val="clear" w:color="auto" w:fill="auto"/>
            <w:noWrap/>
            <w:vAlign w:val="bottom"/>
            <w:hideMark/>
          </w:tcPr>
          <w:p w14:paraId="03E6E41D" w14:textId="77777777" w:rsidR="00DE2088" w:rsidRPr="002D5A40" w:rsidRDefault="00DE2088" w:rsidP="00085CB9">
            <w:pPr>
              <w:jc w:val="left"/>
            </w:pPr>
          </w:p>
          <w:p w14:paraId="4BC9CC28" w14:textId="77777777" w:rsidR="00DE2088" w:rsidRPr="002D5A40" w:rsidRDefault="00DE2088" w:rsidP="00085CB9">
            <w:pPr>
              <w:jc w:val="left"/>
            </w:pPr>
          </w:p>
        </w:tc>
      </w:tr>
      <w:tr w:rsidR="00DE2088" w:rsidRPr="002D5A40" w14:paraId="649AEDEC" w14:textId="77777777" w:rsidTr="00E52895">
        <w:trPr>
          <w:trHeight w:val="517"/>
        </w:trPr>
        <w:tc>
          <w:tcPr>
            <w:tcW w:w="10980" w:type="dxa"/>
            <w:gridSpan w:val="8"/>
            <w:vMerge w:val="restart"/>
            <w:shd w:val="clear" w:color="000000" w:fill="D9D9D9"/>
            <w:vAlign w:val="bottom"/>
            <w:hideMark/>
          </w:tcPr>
          <w:p w14:paraId="6C110934" w14:textId="77777777" w:rsidR="00DE2088" w:rsidRPr="002D5A40" w:rsidRDefault="00DE2088" w:rsidP="00085CB9">
            <w:pPr>
              <w:jc w:val="left"/>
            </w:pPr>
            <w:r w:rsidRPr="002D5A40">
              <w:t>6. Based on your knowledge of the criminal justice field, are there any innovative programs/accomplishments that you would like to share with BJA?</w:t>
            </w:r>
          </w:p>
        </w:tc>
      </w:tr>
      <w:tr w:rsidR="00DE2088" w:rsidRPr="002D5A40" w14:paraId="5AF42972" w14:textId="77777777" w:rsidTr="00E52895">
        <w:trPr>
          <w:trHeight w:val="517"/>
        </w:trPr>
        <w:tc>
          <w:tcPr>
            <w:tcW w:w="10980" w:type="dxa"/>
            <w:gridSpan w:val="8"/>
            <w:vMerge/>
            <w:vAlign w:val="center"/>
            <w:hideMark/>
          </w:tcPr>
          <w:p w14:paraId="26A67571" w14:textId="77777777" w:rsidR="00DE2088" w:rsidRPr="002D5A40" w:rsidRDefault="00DE2088" w:rsidP="00085CB9">
            <w:pPr>
              <w:jc w:val="left"/>
            </w:pPr>
          </w:p>
        </w:tc>
      </w:tr>
      <w:tr w:rsidR="00DE2088" w:rsidRPr="002D5A40" w14:paraId="2A32CA3C" w14:textId="77777777" w:rsidTr="00E52895">
        <w:trPr>
          <w:trHeight w:val="873"/>
        </w:trPr>
        <w:tc>
          <w:tcPr>
            <w:tcW w:w="10980" w:type="dxa"/>
            <w:gridSpan w:val="8"/>
            <w:shd w:val="clear" w:color="auto" w:fill="FFFFFF" w:themeFill="background1"/>
            <w:vAlign w:val="bottom"/>
            <w:hideMark/>
          </w:tcPr>
          <w:p w14:paraId="63E6D97F" w14:textId="77777777" w:rsidR="00DE2088" w:rsidRPr="002D5A40" w:rsidRDefault="00DE2088" w:rsidP="00085CB9">
            <w:pPr>
              <w:jc w:val="left"/>
            </w:pPr>
            <w:r w:rsidRPr="002D5A40">
              <w:t> </w:t>
            </w:r>
          </w:p>
        </w:tc>
      </w:tr>
      <w:tr w:rsidR="00DE2088" w:rsidRPr="002D5A40" w14:paraId="03F31711" w14:textId="77777777" w:rsidTr="00E52895">
        <w:trPr>
          <w:trHeight w:val="300"/>
        </w:trPr>
        <w:tc>
          <w:tcPr>
            <w:tcW w:w="10980" w:type="dxa"/>
            <w:gridSpan w:val="8"/>
            <w:shd w:val="clear" w:color="000000" w:fill="366092"/>
            <w:vAlign w:val="bottom"/>
            <w:hideMark/>
          </w:tcPr>
          <w:p w14:paraId="79852541" w14:textId="77777777" w:rsidR="00DE2088" w:rsidRPr="002D5A40" w:rsidRDefault="00DE2088" w:rsidP="00085CB9">
            <w:pPr>
              <w:jc w:val="left"/>
            </w:pPr>
            <w:r w:rsidRPr="002D5A40">
              <w:t>SECTION 15: MEDICATION ASSISTED TREATMENT</w:t>
            </w:r>
          </w:p>
        </w:tc>
      </w:tr>
      <w:tr w:rsidR="00DE2088" w:rsidRPr="002D5A40" w14:paraId="6F183C5F" w14:textId="77777777" w:rsidTr="00E52895">
        <w:trPr>
          <w:trHeight w:val="300"/>
        </w:trPr>
        <w:tc>
          <w:tcPr>
            <w:tcW w:w="10980" w:type="dxa"/>
            <w:gridSpan w:val="8"/>
            <w:shd w:val="clear" w:color="000000" w:fill="D9D9D9"/>
            <w:vAlign w:val="bottom"/>
            <w:hideMark/>
          </w:tcPr>
          <w:p w14:paraId="1FC8A2BF" w14:textId="2F71CDB0" w:rsidR="00DE2088" w:rsidRPr="002D5A40" w:rsidRDefault="00AC45E4" w:rsidP="00085CB9">
            <w:pPr>
              <w:jc w:val="left"/>
            </w:pPr>
            <w:r>
              <w:t>1. If your treatment pr</w:t>
            </w:r>
            <w:r w:rsidR="00DE2088" w:rsidRPr="002D5A40">
              <w:t xml:space="preserve">ogram includes medication assisted treatment, which of the following medications are you utilizing? </w:t>
            </w:r>
          </w:p>
        </w:tc>
      </w:tr>
      <w:tr w:rsidR="00DE2088" w:rsidRPr="002D5A40" w14:paraId="5DC18ED6" w14:textId="77777777" w:rsidTr="00E52895">
        <w:trPr>
          <w:trHeight w:val="480"/>
        </w:trPr>
        <w:tc>
          <w:tcPr>
            <w:tcW w:w="10980" w:type="dxa"/>
            <w:gridSpan w:val="8"/>
            <w:shd w:val="clear" w:color="auto" w:fill="FFFFFF" w:themeFill="background1"/>
            <w:vAlign w:val="bottom"/>
            <w:hideMark/>
          </w:tcPr>
          <w:p w14:paraId="0FD0F131" w14:textId="77777777" w:rsidR="00DE2088" w:rsidRPr="002D5A40" w:rsidRDefault="00DE2088" w:rsidP="00085CB9">
            <w:pPr>
              <w:jc w:val="left"/>
            </w:pPr>
            <w:r w:rsidRPr="002D5A40">
              <w:t>A. We do not provide MAT (If No, Skip B and answer C, D, E.  If Yes, Answer B and Skip C,D,E)</w:t>
            </w:r>
          </w:p>
        </w:tc>
      </w:tr>
      <w:tr w:rsidR="00DE2088" w:rsidRPr="002D5A40" w14:paraId="19926966" w14:textId="77777777" w:rsidTr="00E52895">
        <w:trPr>
          <w:trHeight w:val="300"/>
        </w:trPr>
        <w:tc>
          <w:tcPr>
            <w:tcW w:w="10980" w:type="dxa"/>
            <w:gridSpan w:val="8"/>
            <w:shd w:val="clear" w:color="auto" w:fill="FFFFFF" w:themeFill="background1"/>
            <w:vAlign w:val="bottom"/>
            <w:hideMark/>
          </w:tcPr>
          <w:p w14:paraId="65917DC2" w14:textId="77777777" w:rsidR="00DE2088" w:rsidRPr="002D5A40" w:rsidRDefault="00DE2088" w:rsidP="00085CB9">
            <w:pPr>
              <w:jc w:val="left"/>
            </w:pPr>
            <w:r w:rsidRPr="002D5A40">
              <w:lastRenderedPageBreak/>
              <w:t>B. We do not have access to MAT (Skip next question)</w:t>
            </w:r>
          </w:p>
        </w:tc>
      </w:tr>
      <w:tr w:rsidR="00DE2088" w:rsidRPr="002D5A40" w14:paraId="20DC312C" w14:textId="77777777" w:rsidTr="00E52895">
        <w:trPr>
          <w:trHeight w:val="300"/>
        </w:trPr>
        <w:tc>
          <w:tcPr>
            <w:tcW w:w="10980" w:type="dxa"/>
            <w:gridSpan w:val="8"/>
            <w:shd w:val="clear" w:color="auto" w:fill="FFFFFF" w:themeFill="background1"/>
            <w:vAlign w:val="bottom"/>
            <w:hideMark/>
          </w:tcPr>
          <w:p w14:paraId="20E23371" w14:textId="77777777" w:rsidR="00DE2088" w:rsidRPr="002D5A40" w:rsidRDefault="00DE2088" w:rsidP="00085CB9">
            <w:pPr>
              <w:jc w:val="left"/>
            </w:pPr>
            <w:r w:rsidRPr="002D5A40">
              <w:t>C. Naltrexone (Vivitrol, depot naltrexone)</w:t>
            </w:r>
          </w:p>
        </w:tc>
      </w:tr>
      <w:tr w:rsidR="00DE2088" w:rsidRPr="002D5A40" w14:paraId="3C2103B8" w14:textId="77777777" w:rsidTr="00E52895">
        <w:trPr>
          <w:trHeight w:val="300"/>
        </w:trPr>
        <w:tc>
          <w:tcPr>
            <w:tcW w:w="10980" w:type="dxa"/>
            <w:gridSpan w:val="8"/>
            <w:shd w:val="clear" w:color="auto" w:fill="FFFFFF" w:themeFill="background1"/>
            <w:vAlign w:val="bottom"/>
            <w:hideMark/>
          </w:tcPr>
          <w:p w14:paraId="3A572486" w14:textId="77777777" w:rsidR="00DE2088" w:rsidRPr="002D5A40" w:rsidRDefault="00DE2088" w:rsidP="00085CB9">
            <w:pPr>
              <w:jc w:val="left"/>
            </w:pPr>
            <w:r w:rsidRPr="002D5A40">
              <w:t>D. Buprenorphine or Buprenorphine/Naloxone (Bup/NX)(Suboxone)</w:t>
            </w:r>
          </w:p>
        </w:tc>
      </w:tr>
      <w:tr w:rsidR="00DE2088" w:rsidRPr="002D5A40" w14:paraId="493D568D" w14:textId="77777777" w:rsidTr="00E52895">
        <w:trPr>
          <w:trHeight w:val="300"/>
        </w:trPr>
        <w:tc>
          <w:tcPr>
            <w:tcW w:w="10980" w:type="dxa"/>
            <w:gridSpan w:val="8"/>
            <w:shd w:val="clear" w:color="auto" w:fill="FFFFFF" w:themeFill="background1"/>
            <w:vAlign w:val="bottom"/>
            <w:hideMark/>
          </w:tcPr>
          <w:p w14:paraId="599877EB" w14:textId="77777777" w:rsidR="00DE2088" w:rsidRPr="002D5A40" w:rsidRDefault="00DE2088" w:rsidP="00085CB9">
            <w:pPr>
              <w:jc w:val="left"/>
            </w:pPr>
            <w:r w:rsidRPr="002D5A40">
              <w:t>E. Methadone</w:t>
            </w:r>
          </w:p>
        </w:tc>
      </w:tr>
      <w:tr w:rsidR="00DE2088" w:rsidRPr="002D5A40" w14:paraId="7478562E" w14:textId="77777777" w:rsidTr="00E52895">
        <w:trPr>
          <w:trHeight w:val="765"/>
        </w:trPr>
        <w:tc>
          <w:tcPr>
            <w:tcW w:w="10980" w:type="dxa"/>
            <w:gridSpan w:val="8"/>
            <w:shd w:val="clear" w:color="000000" w:fill="F2F2F2"/>
            <w:hideMark/>
          </w:tcPr>
          <w:p w14:paraId="512E3371" w14:textId="77777777" w:rsidR="00DE2088" w:rsidRPr="002D5A40" w:rsidRDefault="00DE2088" w:rsidP="00085CB9">
            <w:pPr>
              <w:jc w:val="left"/>
            </w:pPr>
            <w:r w:rsidRPr="002D5A40">
              <w:t>2. Of the total participants enrolled in your program, how many were deemed eligible for medication-assisted treatment and of those eligible, how many received MAT during the reporting period?</w:t>
            </w:r>
          </w:p>
        </w:tc>
      </w:tr>
      <w:tr w:rsidR="00DE2088" w:rsidRPr="002D5A40" w14:paraId="597D59DB" w14:textId="77777777" w:rsidTr="00E52895">
        <w:trPr>
          <w:trHeight w:val="300"/>
        </w:trPr>
        <w:tc>
          <w:tcPr>
            <w:tcW w:w="10980" w:type="dxa"/>
            <w:gridSpan w:val="8"/>
            <w:shd w:val="clear" w:color="auto" w:fill="FFFFFF" w:themeFill="background1"/>
            <w:vAlign w:val="bottom"/>
            <w:hideMark/>
          </w:tcPr>
          <w:p w14:paraId="478F24A3" w14:textId="77777777" w:rsidR="00DE2088" w:rsidRPr="002D5A40" w:rsidRDefault="00DE2088" w:rsidP="00085CB9">
            <w:pPr>
              <w:jc w:val="left"/>
            </w:pPr>
            <w:r w:rsidRPr="002D5A40">
              <w:t>A. Individuals Eligible for MAT:</w:t>
            </w:r>
          </w:p>
        </w:tc>
      </w:tr>
      <w:tr w:rsidR="00DE2088" w:rsidRPr="002D5A40" w14:paraId="7685C29D" w14:textId="77777777" w:rsidTr="00E52895">
        <w:trPr>
          <w:trHeight w:val="315"/>
        </w:trPr>
        <w:tc>
          <w:tcPr>
            <w:tcW w:w="10980" w:type="dxa"/>
            <w:gridSpan w:val="8"/>
            <w:shd w:val="clear" w:color="auto" w:fill="FFFFFF" w:themeFill="background1"/>
            <w:vAlign w:val="bottom"/>
            <w:hideMark/>
          </w:tcPr>
          <w:p w14:paraId="38ECFBD4" w14:textId="77777777" w:rsidR="00DE2088" w:rsidRPr="002D5A40" w:rsidRDefault="00DE2088" w:rsidP="00085CB9">
            <w:pPr>
              <w:jc w:val="left"/>
            </w:pPr>
            <w:r w:rsidRPr="002D5A40">
              <w:t>B. Individuals receiving at least one treatment:</w:t>
            </w:r>
          </w:p>
        </w:tc>
      </w:tr>
      <w:tr w:rsidR="00DE2088" w:rsidRPr="002D5A40" w14:paraId="6E00D139" w14:textId="77777777" w:rsidTr="00E52895">
        <w:trPr>
          <w:trHeight w:val="315"/>
        </w:trPr>
        <w:tc>
          <w:tcPr>
            <w:tcW w:w="10980" w:type="dxa"/>
            <w:gridSpan w:val="8"/>
            <w:shd w:val="clear" w:color="000000" w:fill="366092"/>
            <w:noWrap/>
            <w:vAlign w:val="bottom"/>
            <w:hideMark/>
          </w:tcPr>
          <w:p w14:paraId="0487EFA2" w14:textId="77777777" w:rsidR="00DE2088" w:rsidRPr="002D5A40" w:rsidRDefault="00DE2088" w:rsidP="00085CB9">
            <w:pPr>
              <w:jc w:val="left"/>
            </w:pPr>
            <w:r w:rsidRPr="002D5A40">
              <w:t xml:space="preserve">SECTION 16: IMPACT OF LEGISLATION  </w:t>
            </w:r>
          </w:p>
        </w:tc>
      </w:tr>
      <w:tr w:rsidR="00DE2088" w:rsidRPr="002D5A40" w14:paraId="745CE886" w14:textId="77777777" w:rsidTr="00E52895">
        <w:trPr>
          <w:trHeight w:val="645"/>
        </w:trPr>
        <w:tc>
          <w:tcPr>
            <w:tcW w:w="8143" w:type="dxa"/>
            <w:gridSpan w:val="6"/>
            <w:shd w:val="clear" w:color="000000" w:fill="D9D9D9"/>
            <w:vAlign w:val="bottom"/>
            <w:hideMark/>
          </w:tcPr>
          <w:p w14:paraId="30675A77" w14:textId="77777777" w:rsidR="00DE2088" w:rsidRPr="002D5A40" w:rsidRDefault="00DE2088" w:rsidP="00085CB9">
            <w:pPr>
              <w:jc w:val="left"/>
            </w:pPr>
            <w:r w:rsidRPr="002D5A40">
              <w:t>1.  Please enter the number of participants who left the program due to court resentencing as a result of Proposition 47 beginning January 1, 2015.</w:t>
            </w:r>
          </w:p>
        </w:tc>
        <w:tc>
          <w:tcPr>
            <w:tcW w:w="2837" w:type="dxa"/>
            <w:gridSpan w:val="2"/>
            <w:shd w:val="clear" w:color="auto" w:fill="FFFFFF" w:themeFill="background1"/>
            <w:noWrap/>
            <w:vAlign w:val="bottom"/>
            <w:hideMark/>
          </w:tcPr>
          <w:p w14:paraId="08064A4C" w14:textId="77777777" w:rsidR="00DE2088" w:rsidRPr="002D5A40" w:rsidRDefault="00DE2088" w:rsidP="00085CB9">
            <w:pPr>
              <w:jc w:val="left"/>
            </w:pPr>
            <w:r w:rsidRPr="002D5A40">
              <w:t> </w:t>
            </w:r>
          </w:p>
        </w:tc>
      </w:tr>
      <w:tr w:rsidR="00DE2088" w:rsidRPr="002D5A40" w14:paraId="6959F362" w14:textId="77777777" w:rsidTr="00E52895">
        <w:trPr>
          <w:trHeight w:val="315"/>
        </w:trPr>
        <w:tc>
          <w:tcPr>
            <w:tcW w:w="10980" w:type="dxa"/>
            <w:gridSpan w:val="8"/>
            <w:shd w:val="clear" w:color="000000" w:fill="D9D9D9"/>
            <w:noWrap/>
            <w:vAlign w:val="bottom"/>
            <w:hideMark/>
          </w:tcPr>
          <w:p w14:paraId="2B514F3F" w14:textId="77777777" w:rsidR="00DE2088" w:rsidRPr="002D5A40" w:rsidRDefault="00DE2088" w:rsidP="00085CB9">
            <w:pPr>
              <w:jc w:val="left"/>
            </w:pPr>
            <w:r w:rsidRPr="002D5A40">
              <w:t>2.  How is Proposition 47 impacting your program:</w:t>
            </w:r>
          </w:p>
        </w:tc>
      </w:tr>
      <w:tr w:rsidR="00DE2088" w:rsidRPr="002D5A40" w14:paraId="7BA00100" w14:textId="77777777" w:rsidTr="00E52895">
        <w:trPr>
          <w:trHeight w:val="517"/>
        </w:trPr>
        <w:tc>
          <w:tcPr>
            <w:tcW w:w="10980" w:type="dxa"/>
            <w:gridSpan w:val="8"/>
            <w:vMerge w:val="restart"/>
            <w:shd w:val="clear" w:color="auto" w:fill="FFFFFF" w:themeFill="background1"/>
            <w:hideMark/>
          </w:tcPr>
          <w:p w14:paraId="3ADAEC17" w14:textId="77777777" w:rsidR="00DE2088" w:rsidRPr="002D5A40" w:rsidRDefault="00DE2088" w:rsidP="00085CB9">
            <w:pPr>
              <w:jc w:val="left"/>
            </w:pPr>
            <w:r w:rsidRPr="002D5A40">
              <w:t> </w:t>
            </w:r>
          </w:p>
        </w:tc>
      </w:tr>
      <w:tr w:rsidR="00DE2088" w:rsidRPr="002D5A40" w14:paraId="496E30C7" w14:textId="77777777" w:rsidTr="00E52895">
        <w:trPr>
          <w:trHeight w:val="517"/>
        </w:trPr>
        <w:tc>
          <w:tcPr>
            <w:tcW w:w="10980" w:type="dxa"/>
            <w:gridSpan w:val="8"/>
            <w:vMerge/>
            <w:shd w:val="clear" w:color="auto" w:fill="FFFFFF" w:themeFill="background1"/>
            <w:vAlign w:val="center"/>
            <w:hideMark/>
          </w:tcPr>
          <w:p w14:paraId="44534440" w14:textId="77777777" w:rsidR="00DE2088" w:rsidRPr="002D5A40" w:rsidRDefault="00DE2088" w:rsidP="00085CB9">
            <w:pPr>
              <w:jc w:val="left"/>
            </w:pPr>
          </w:p>
        </w:tc>
      </w:tr>
      <w:tr w:rsidR="00DE2088" w:rsidRPr="002D5A40" w14:paraId="6F524F74" w14:textId="77777777" w:rsidTr="00E52895">
        <w:trPr>
          <w:trHeight w:val="300"/>
        </w:trPr>
        <w:tc>
          <w:tcPr>
            <w:tcW w:w="2700" w:type="dxa"/>
            <w:gridSpan w:val="2"/>
            <w:shd w:val="clear" w:color="auto" w:fill="auto"/>
            <w:noWrap/>
            <w:vAlign w:val="bottom"/>
            <w:hideMark/>
          </w:tcPr>
          <w:p w14:paraId="235220DB" w14:textId="77777777" w:rsidR="00DE2088" w:rsidRPr="002D5A40" w:rsidRDefault="00DE2088" w:rsidP="00085CB9">
            <w:pPr>
              <w:jc w:val="left"/>
            </w:pPr>
          </w:p>
        </w:tc>
        <w:tc>
          <w:tcPr>
            <w:tcW w:w="1260" w:type="dxa"/>
            <w:shd w:val="clear" w:color="auto" w:fill="auto"/>
            <w:noWrap/>
            <w:vAlign w:val="bottom"/>
            <w:hideMark/>
          </w:tcPr>
          <w:p w14:paraId="20C32DE1" w14:textId="77777777" w:rsidR="00DE2088" w:rsidRPr="002D5A40" w:rsidRDefault="00DE2088" w:rsidP="00085CB9">
            <w:pPr>
              <w:jc w:val="left"/>
            </w:pPr>
          </w:p>
        </w:tc>
        <w:tc>
          <w:tcPr>
            <w:tcW w:w="1543" w:type="dxa"/>
            <w:shd w:val="clear" w:color="auto" w:fill="auto"/>
            <w:noWrap/>
            <w:vAlign w:val="bottom"/>
            <w:hideMark/>
          </w:tcPr>
          <w:p w14:paraId="7AC3CCAD" w14:textId="77777777" w:rsidR="00DE2088" w:rsidRPr="002D5A40" w:rsidRDefault="00DE2088" w:rsidP="00085CB9">
            <w:pPr>
              <w:jc w:val="left"/>
            </w:pPr>
          </w:p>
        </w:tc>
        <w:tc>
          <w:tcPr>
            <w:tcW w:w="2640" w:type="dxa"/>
            <w:gridSpan w:val="2"/>
            <w:shd w:val="clear" w:color="auto" w:fill="auto"/>
            <w:noWrap/>
            <w:vAlign w:val="bottom"/>
            <w:hideMark/>
          </w:tcPr>
          <w:p w14:paraId="4490150A" w14:textId="77777777" w:rsidR="00DE2088" w:rsidRPr="002D5A40" w:rsidRDefault="00DE2088" w:rsidP="00085CB9">
            <w:pPr>
              <w:jc w:val="left"/>
            </w:pPr>
          </w:p>
        </w:tc>
        <w:tc>
          <w:tcPr>
            <w:tcW w:w="2837" w:type="dxa"/>
            <w:gridSpan w:val="2"/>
            <w:shd w:val="clear" w:color="auto" w:fill="auto"/>
            <w:noWrap/>
            <w:vAlign w:val="bottom"/>
            <w:hideMark/>
          </w:tcPr>
          <w:p w14:paraId="6683F4C6" w14:textId="77777777" w:rsidR="00DE2088" w:rsidRPr="002D5A40" w:rsidRDefault="00DE2088" w:rsidP="00085CB9">
            <w:pPr>
              <w:jc w:val="left"/>
            </w:pPr>
          </w:p>
        </w:tc>
      </w:tr>
      <w:tr w:rsidR="00DE2088" w:rsidRPr="002D5A40" w14:paraId="70391286" w14:textId="77777777" w:rsidTr="00E52895">
        <w:trPr>
          <w:trHeight w:val="300"/>
        </w:trPr>
        <w:tc>
          <w:tcPr>
            <w:tcW w:w="2700" w:type="dxa"/>
            <w:gridSpan w:val="2"/>
            <w:shd w:val="clear" w:color="auto" w:fill="auto"/>
            <w:noWrap/>
            <w:vAlign w:val="bottom"/>
            <w:hideMark/>
          </w:tcPr>
          <w:p w14:paraId="43BF1B30" w14:textId="77777777" w:rsidR="00DE2088" w:rsidRPr="002D5A40" w:rsidRDefault="00DE2088" w:rsidP="00085CB9">
            <w:pPr>
              <w:jc w:val="left"/>
            </w:pPr>
          </w:p>
        </w:tc>
        <w:tc>
          <w:tcPr>
            <w:tcW w:w="2803" w:type="dxa"/>
            <w:gridSpan w:val="2"/>
            <w:vMerge w:val="restart"/>
            <w:shd w:val="clear" w:color="auto" w:fill="auto"/>
            <w:noWrap/>
            <w:vAlign w:val="bottom"/>
            <w:hideMark/>
          </w:tcPr>
          <w:p w14:paraId="1582D8A2" w14:textId="77777777" w:rsidR="00DE2088" w:rsidRPr="002D5A40" w:rsidRDefault="00DE2088" w:rsidP="00085CB9">
            <w:pPr>
              <w:jc w:val="left"/>
            </w:pPr>
            <w:r w:rsidRPr="002D5A40">
              <w:rPr>
                <w:noProof/>
              </w:rPr>
              <w:drawing>
                <wp:anchor distT="0" distB="0" distL="114300" distR="114300" simplePos="0" relativeHeight="251718144" behindDoc="0" locked="0" layoutInCell="1" allowOverlap="1" wp14:anchorId="12ACA7FD" wp14:editId="04B557AD">
                  <wp:simplePos x="0" y="0"/>
                  <wp:positionH relativeFrom="column">
                    <wp:posOffset>304800</wp:posOffset>
                  </wp:positionH>
                  <wp:positionV relativeFrom="paragraph">
                    <wp:posOffset>104775</wp:posOffset>
                  </wp:positionV>
                  <wp:extent cx="2438400" cy="428625"/>
                  <wp:effectExtent l="0" t="0" r="0" b="9525"/>
                  <wp:wrapNone/>
                  <wp:docPr id="2" name="Picture 2">
                    <a:extLst xmlns:a="http://schemas.openxmlformats.org/drawingml/2006/main">
                      <a:ext uri="{63B3BB69-23CF-44E3-9099-C40C66FF867C}">
                        <a14:compatExt xmlns:a14="http://schemas.microsoft.com/office/drawing/2010/main" spid="_x0000_s5127"/>
                      </a:ext>
                      <a:ext uri="{FF2B5EF4-FFF2-40B4-BE49-F238E27FC236}">
                        <a16:creationId xmlns:a16="http://schemas.microsoft.com/office/drawing/2014/main" id="{00000000-0008-0000-0000-000007140000}"/>
                      </a:ext>
                    </a:extLst>
                  </wp:docPr>
                  <wp:cNvGraphicFramePr/>
                  <a:graphic xmlns:a="http://schemas.openxmlformats.org/drawingml/2006/main">
                    <a:graphicData uri="http://schemas.openxmlformats.org/drawingml/2006/picture">
                      <pic:pic xmlns:pic="http://schemas.openxmlformats.org/drawingml/2006/picture">
                        <pic:nvPicPr>
                          <pic:cNvPr id="2" name="CommandButton1">
                            <a:extLst>
                              <a:ext uri="{63B3BB69-23CF-44E3-9099-C40C66FF867C}">
                                <a14:compatExt xmlns:a14="http://schemas.microsoft.com/office/drawing/2010/main" spid="_x0000_s5127"/>
                              </a:ext>
                              <a:ext uri="{FF2B5EF4-FFF2-40B4-BE49-F238E27FC236}">
                                <a16:creationId xmlns:a16="http://schemas.microsoft.com/office/drawing/2014/main" id="{00000000-0008-0000-0000-000007140000}"/>
                              </a:ext>
                            </a:extLst>
                          </pic:cNvPr>
                          <pic:cNvPicPr>
                            <a:picLocks noChangeAspect="1"/>
                          </pic:cNvPicPr>
                        </pic:nvPicPr>
                        <pic:blipFill>
                          <a:blip r:embed="rId96"/>
                          <a:stretch>
                            <a:fillRect/>
                          </a:stretch>
                        </pic:blipFill>
                        <pic:spPr>
                          <a:xfrm>
                            <a:off x="0" y="0"/>
                            <a:ext cx="2438400" cy="428625"/>
                          </a:xfrm>
                          <a:prstGeom prst="rect">
                            <a:avLst/>
                          </a:prstGeom>
                        </pic:spPr>
                      </pic:pic>
                    </a:graphicData>
                  </a:graphic>
                  <wp14:sizeRelH relativeFrom="page">
                    <wp14:pctWidth>0</wp14:pctWidth>
                  </wp14:sizeRelH>
                  <wp14:sizeRelV relativeFrom="page">
                    <wp14:pctHeight>0</wp14:pctHeight>
                  </wp14:sizeRelV>
                </wp:anchor>
              </w:drawing>
            </w:r>
          </w:p>
        </w:tc>
        <w:tc>
          <w:tcPr>
            <w:tcW w:w="2640" w:type="dxa"/>
            <w:gridSpan w:val="2"/>
            <w:shd w:val="clear" w:color="auto" w:fill="auto"/>
            <w:noWrap/>
            <w:vAlign w:val="bottom"/>
            <w:hideMark/>
          </w:tcPr>
          <w:p w14:paraId="57BD6A4F" w14:textId="77777777" w:rsidR="00DE2088" w:rsidRPr="002D5A40" w:rsidRDefault="00DE2088" w:rsidP="00085CB9">
            <w:pPr>
              <w:jc w:val="left"/>
            </w:pPr>
          </w:p>
        </w:tc>
        <w:tc>
          <w:tcPr>
            <w:tcW w:w="2837" w:type="dxa"/>
            <w:gridSpan w:val="2"/>
            <w:shd w:val="clear" w:color="auto" w:fill="auto"/>
            <w:noWrap/>
            <w:vAlign w:val="bottom"/>
            <w:hideMark/>
          </w:tcPr>
          <w:p w14:paraId="18A44007" w14:textId="77777777" w:rsidR="00DE2088" w:rsidRPr="002D5A40" w:rsidRDefault="00DE2088" w:rsidP="00085CB9">
            <w:pPr>
              <w:jc w:val="left"/>
            </w:pPr>
          </w:p>
        </w:tc>
      </w:tr>
      <w:tr w:rsidR="00DE2088" w:rsidRPr="002D5A40" w14:paraId="448183CD" w14:textId="77777777" w:rsidTr="00E52895">
        <w:trPr>
          <w:trHeight w:val="300"/>
        </w:trPr>
        <w:tc>
          <w:tcPr>
            <w:tcW w:w="2700" w:type="dxa"/>
            <w:gridSpan w:val="2"/>
            <w:shd w:val="clear" w:color="auto" w:fill="auto"/>
            <w:noWrap/>
            <w:vAlign w:val="bottom"/>
            <w:hideMark/>
          </w:tcPr>
          <w:p w14:paraId="5888918B" w14:textId="77777777" w:rsidR="00DE2088" w:rsidRPr="002D5A40" w:rsidRDefault="00DE2088" w:rsidP="00085CB9">
            <w:pPr>
              <w:jc w:val="left"/>
            </w:pPr>
          </w:p>
        </w:tc>
        <w:tc>
          <w:tcPr>
            <w:tcW w:w="2803" w:type="dxa"/>
            <w:gridSpan w:val="2"/>
            <w:vMerge/>
            <w:vAlign w:val="center"/>
            <w:hideMark/>
          </w:tcPr>
          <w:p w14:paraId="0A446CDF" w14:textId="77777777" w:rsidR="00DE2088" w:rsidRPr="002D5A40" w:rsidRDefault="00DE2088" w:rsidP="00085CB9">
            <w:pPr>
              <w:jc w:val="left"/>
            </w:pPr>
          </w:p>
        </w:tc>
        <w:tc>
          <w:tcPr>
            <w:tcW w:w="2640" w:type="dxa"/>
            <w:gridSpan w:val="2"/>
            <w:shd w:val="clear" w:color="auto" w:fill="auto"/>
            <w:noWrap/>
            <w:vAlign w:val="bottom"/>
            <w:hideMark/>
          </w:tcPr>
          <w:p w14:paraId="7E1165A6" w14:textId="77777777" w:rsidR="00DE2088" w:rsidRPr="002D5A40" w:rsidRDefault="00DE2088" w:rsidP="00085CB9">
            <w:pPr>
              <w:jc w:val="left"/>
            </w:pPr>
          </w:p>
        </w:tc>
        <w:tc>
          <w:tcPr>
            <w:tcW w:w="2837" w:type="dxa"/>
            <w:gridSpan w:val="2"/>
            <w:shd w:val="clear" w:color="auto" w:fill="auto"/>
            <w:noWrap/>
            <w:vAlign w:val="bottom"/>
            <w:hideMark/>
          </w:tcPr>
          <w:p w14:paraId="7C758BCF" w14:textId="77777777" w:rsidR="00DE2088" w:rsidRPr="002D5A40" w:rsidRDefault="00DE2088" w:rsidP="00085CB9">
            <w:pPr>
              <w:jc w:val="left"/>
            </w:pPr>
          </w:p>
        </w:tc>
      </w:tr>
      <w:tr w:rsidR="00DE2088" w:rsidRPr="002D5A40" w14:paraId="4EEFEC7A" w14:textId="77777777" w:rsidTr="00E52895">
        <w:trPr>
          <w:trHeight w:val="300"/>
        </w:trPr>
        <w:tc>
          <w:tcPr>
            <w:tcW w:w="2700" w:type="dxa"/>
            <w:gridSpan w:val="2"/>
            <w:shd w:val="clear" w:color="auto" w:fill="auto"/>
            <w:noWrap/>
            <w:vAlign w:val="bottom"/>
            <w:hideMark/>
          </w:tcPr>
          <w:p w14:paraId="37AA3633" w14:textId="77777777" w:rsidR="00DE2088" w:rsidRPr="002D5A40" w:rsidRDefault="00DE2088" w:rsidP="00085CB9">
            <w:pPr>
              <w:jc w:val="left"/>
            </w:pPr>
          </w:p>
        </w:tc>
        <w:tc>
          <w:tcPr>
            <w:tcW w:w="2803" w:type="dxa"/>
            <w:gridSpan w:val="2"/>
            <w:vMerge/>
            <w:vAlign w:val="center"/>
            <w:hideMark/>
          </w:tcPr>
          <w:p w14:paraId="17EE1D7E" w14:textId="77777777" w:rsidR="00DE2088" w:rsidRPr="002D5A40" w:rsidRDefault="00DE2088" w:rsidP="00085CB9">
            <w:pPr>
              <w:jc w:val="left"/>
            </w:pPr>
          </w:p>
        </w:tc>
        <w:tc>
          <w:tcPr>
            <w:tcW w:w="2640" w:type="dxa"/>
            <w:gridSpan w:val="2"/>
            <w:shd w:val="clear" w:color="auto" w:fill="auto"/>
            <w:noWrap/>
            <w:vAlign w:val="bottom"/>
            <w:hideMark/>
          </w:tcPr>
          <w:p w14:paraId="24EE31E2" w14:textId="77777777" w:rsidR="00DE2088" w:rsidRPr="002D5A40" w:rsidRDefault="00DE2088" w:rsidP="00085CB9">
            <w:pPr>
              <w:jc w:val="left"/>
            </w:pPr>
          </w:p>
        </w:tc>
        <w:tc>
          <w:tcPr>
            <w:tcW w:w="2837" w:type="dxa"/>
            <w:gridSpan w:val="2"/>
            <w:shd w:val="clear" w:color="auto" w:fill="auto"/>
            <w:noWrap/>
            <w:vAlign w:val="bottom"/>
            <w:hideMark/>
          </w:tcPr>
          <w:p w14:paraId="60FC6D09" w14:textId="77777777" w:rsidR="00DE2088" w:rsidRPr="002D5A40" w:rsidRDefault="00DE2088" w:rsidP="00085CB9">
            <w:pPr>
              <w:jc w:val="left"/>
            </w:pPr>
          </w:p>
        </w:tc>
      </w:tr>
    </w:tbl>
    <w:p w14:paraId="654FE7F9" w14:textId="77777777" w:rsidR="00DE2088" w:rsidRPr="002D5A40" w:rsidRDefault="00DE2088" w:rsidP="002D5A40"/>
    <w:sectPr w:rsidR="00DE2088" w:rsidRPr="002D5A40" w:rsidSect="000E6334">
      <w:pgSz w:w="12240" w:h="15840" w:code="1"/>
      <w:pgMar w:top="1440" w:right="1440" w:bottom="108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5F0BA" w14:textId="77777777" w:rsidR="00AB2FD7" w:rsidRDefault="00AB2FD7" w:rsidP="003801C1">
      <w:r>
        <w:separator/>
      </w:r>
    </w:p>
  </w:endnote>
  <w:endnote w:type="continuationSeparator" w:id="0">
    <w:p w14:paraId="0F8CD35B" w14:textId="77777777" w:rsidR="00AB2FD7" w:rsidRDefault="00AB2FD7" w:rsidP="0038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C1B8E" w14:textId="77777777" w:rsidR="0062097F" w:rsidRDefault="0062097F">
    <w:pPr>
      <w:pStyle w:val="Footer"/>
    </w:pPr>
    <w:r>
      <w:tab/>
    </w:r>
    <w:r>
      <w:tab/>
    </w:r>
    <w:sdt>
      <w:sdtPr>
        <w:id w:val="1890219538"/>
        <w:docPartObj>
          <w:docPartGallery w:val="Page Numbers (Bottom of Page)"/>
          <w:docPartUnique/>
        </w:docPartObj>
      </w:sdtPr>
      <w:sdtEndPr>
        <w:rPr>
          <w:noProof/>
        </w:rPr>
      </w:sdtEndPr>
      <w:sdtContent>
        <w:r>
          <w:t xml:space="preserve"> </w:t>
        </w:r>
      </w:sdtContent>
    </w:sdt>
  </w:p>
  <w:p w14:paraId="7529EB7A" w14:textId="77777777" w:rsidR="0062097F" w:rsidRDefault="00620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767645"/>
      <w:docPartObj>
        <w:docPartGallery w:val="Page Numbers (Bottom of Page)"/>
        <w:docPartUnique/>
      </w:docPartObj>
    </w:sdtPr>
    <w:sdtEndPr>
      <w:rPr>
        <w:rFonts w:cs="Arial"/>
        <w:noProof/>
      </w:rPr>
    </w:sdtEndPr>
    <w:sdtContent>
      <w:p w14:paraId="5E6E7EAC" w14:textId="77777777" w:rsidR="0062097F" w:rsidRPr="0079152F" w:rsidRDefault="0062097F" w:rsidP="0079152F">
        <w:pPr>
          <w:pStyle w:val="Footer"/>
          <w:jc w:val="right"/>
          <w:rPr>
            <w:rFonts w:cs="Arial"/>
          </w:rPr>
        </w:pPr>
        <w:r w:rsidRPr="0079152F">
          <w:rPr>
            <w:rFonts w:cs="Arial"/>
          </w:rPr>
          <w:t xml:space="preserve">Page | </w:t>
        </w:r>
        <w:r w:rsidRPr="0079152F">
          <w:rPr>
            <w:rFonts w:cs="Arial"/>
          </w:rPr>
          <w:fldChar w:fldCharType="begin"/>
        </w:r>
        <w:r w:rsidRPr="0079152F">
          <w:rPr>
            <w:rFonts w:cs="Arial"/>
          </w:rPr>
          <w:instrText xml:space="preserve"> PAGE   \* MERGEFORMAT </w:instrText>
        </w:r>
        <w:r w:rsidRPr="0079152F">
          <w:rPr>
            <w:rFonts w:cs="Arial"/>
          </w:rPr>
          <w:fldChar w:fldCharType="separate"/>
        </w:r>
        <w:r>
          <w:rPr>
            <w:rFonts w:cs="Arial"/>
            <w:noProof/>
          </w:rPr>
          <w:t>25</w:t>
        </w:r>
        <w:r w:rsidRPr="0079152F">
          <w:rPr>
            <w:rFonts w:cs="Arial"/>
            <w:noProof/>
          </w:rPr>
          <w:fldChar w:fldCharType="end"/>
        </w:r>
      </w:p>
    </w:sdtContent>
  </w:sdt>
  <w:p w14:paraId="4FFE6859" w14:textId="77777777" w:rsidR="0062097F" w:rsidRDefault="0062097F" w:rsidP="0079152F">
    <w:pPr>
      <w:pStyle w:val="Footer"/>
      <w:tabs>
        <w:tab w:val="clear" w:pos="4680"/>
        <w:tab w:val="clear" w:pos="9360"/>
        <w:tab w:val="left" w:pos="18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cs="Arial"/>
      </w:rPr>
      <w:id w:val="1993133733"/>
      <w:docPartObj>
        <w:docPartGallery w:val="Page Numbers (Bottom of Page)"/>
        <w:docPartUnique/>
      </w:docPartObj>
    </w:sdtPr>
    <w:sdtEndPr>
      <w:rPr>
        <w:noProof/>
      </w:rPr>
    </w:sdtEndPr>
    <w:sdtContent>
      <w:p w14:paraId="15066EC8" w14:textId="047E204C" w:rsidR="0062097F" w:rsidRPr="00AF1ECC" w:rsidRDefault="0062097F" w:rsidP="008B6E2C">
        <w:pPr>
          <w:pStyle w:val="Footer"/>
          <w:jc w:val="center"/>
          <w:rPr>
            <w:rFonts w:ascii="Arial Narrow" w:hAnsi="Arial Narrow" w:cs="Arial"/>
            <w:b/>
          </w:rPr>
        </w:pPr>
        <w:r w:rsidRPr="00AF1ECC">
          <w:rPr>
            <w:rFonts w:ascii="Arial Narrow" w:hAnsi="Arial Narrow" w:cs="Arial"/>
            <w:b/>
            <w:color w:val="FF0000"/>
          </w:rPr>
          <w:tab/>
        </w:r>
        <w:r w:rsidRPr="00AF1ECC">
          <w:rPr>
            <w:rFonts w:ascii="Arial Narrow" w:hAnsi="Arial Narrow" w:cs="Arial"/>
            <w:b/>
            <w:color w:val="FF0000"/>
          </w:rPr>
          <w:tab/>
        </w:r>
        <w:r w:rsidRPr="004D17A0">
          <w:rPr>
            <w:rFonts w:ascii="Arial Narrow" w:hAnsi="Arial Narrow" w:cs="Arial"/>
            <w:sz w:val="20"/>
            <w:szCs w:val="20"/>
          </w:rPr>
          <w:t>PART I, Page</w:t>
        </w:r>
        <w:r w:rsidRPr="00AF1ECC">
          <w:rPr>
            <w:rFonts w:ascii="Arial Narrow" w:hAnsi="Arial Narrow" w:cs="Arial"/>
            <w:sz w:val="20"/>
          </w:rPr>
          <w:t xml:space="preserve"> | </w:t>
        </w:r>
        <w:r w:rsidRPr="00AF1ECC">
          <w:rPr>
            <w:rFonts w:ascii="Arial Narrow" w:hAnsi="Arial Narrow" w:cs="Arial"/>
            <w:sz w:val="20"/>
          </w:rPr>
          <w:fldChar w:fldCharType="begin"/>
        </w:r>
        <w:r w:rsidRPr="00AF1ECC">
          <w:rPr>
            <w:rFonts w:ascii="Arial Narrow" w:hAnsi="Arial Narrow" w:cs="Arial"/>
            <w:sz w:val="20"/>
          </w:rPr>
          <w:instrText xml:space="preserve"> PAGE   \* MERGEFORMAT </w:instrText>
        </w:r>
        <w:r w:rsidRPr="00AF1ECC">
          <w:rPr>
            <w:rFonts w:ascii="Arial Narrow" w:hAnsi="Arial Narrow" w:cs="Arial"/>
            <w:sz w:val="20"/>
          </w:rPr>
          <w:fldChar w:fldCharType="separate"/>
        </w:r>
        <w:r>
          <w:rPr>
            <w:rFonts w:ascii="Arial Narrow" w:hAnsi="Arial Narrow" w:cs="Arial"/>
            <w:noProof/>
            <w:sz w:val="20"/>
          </w:rPr>
          <w:t>14</w:t>
        </w:r>
        <w:r w:rsidRPr="00AF1ECC">
          <w:rPr>
            <w:rFonts w:ascii="Arial Narrow" w:hAnsi="Arial Narrow" w:cs="Arial"/>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9602C" w14:textId="77777777" w:rsidR="0062097F" w:rsidRPr="002D1100" w:rsidRDefault="0062097F" w:rsidP="002D1100">
    <w:pPr>
      <w:pStyle w:val="Footer"/>
      <w:jc w:val="center"/>
      <w:rPr>
        <w:rFonts w:cs="Arial"/>
      </w:rPr>
    </w:pPr>
    <w:r>
      <w:tab/>
    </w:r>
    <w:sdt>
      <w:sdtPr>
        <w:rPr>
          <w:rFonts w:cs="Arial"/>
        </w:rPr>
        <w:id w:val="-192691472"/>
        <w:docPartObj>
          <w:docPartGallery w:val="Page Numbers (Bottom of Page)"/>
          <w:docPartUnique/>
        </w:docPartObj>
      </w:sdtPr>
      <w:sdtEndPr>
        <w:rPr>
          <w:noProof/>
        </w:rPr>
      </w:sdtEndPr>
      <w:sdtContent>
        <w:r>
          <w:rPr>
            <w:rFonts w:cs="Arial"/>
          </w:rPr>
          <w:tab/>
        </w:r>
        <w:r w:rsidRPr="008B6E2C">
          <w:rPr>
            <w:rFonts w:cs="Arial"/>
          </w:rPr>
          <w:t xml:space="preserve">Page | </w:t>
        </w:r>
        <w:r w:rsidRPr="008B6E2C">
          <w:rPr>
            <w:rFonts w:cs="Arial"/>
          </w:rPr>
          <w:fldChar w:fldCharType="begin"/>
        </w:r>
        <w:r w:rsidRPr="008B6E2C">
          <w:rPr>
            <w:rFonts w:cs="Arial"/>
          </w:rPr>
          <w:instrText xml:space="preserve"> PAGE   \* MERGEFORMAT </w:instrText>
        </w:r>
        <w:r w:rsidRPr="008B6E2C">
          <w:rPr>
            <w:rFonts w:cs="Arial"/>
          </w:rPr>
          <w:fldChar w:fldCharType="separate"/>
        </w:r>
        <w:r>
          <w:rPr>
            <w:rFonts w:cs="Arial"/>
            <w:noProof/>
          </w:rPr>
          <w:t>60</w:t>
        </w:r>
        <w:r w:rsidRPr="008B6E2C">
          <w:rPr>
            <w:rFonts w:cs="Arial"/>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0CED6" w14:textId="462F7810" w:rsidR="0062097F" w:rsidRPr="00122FF2" w:rsidRDefault="0062097F" w:rsidP="00122FF2">
    <w:pPr>
      <w:pStyle w:val="Footer"/>
      <w:jc w:val="right"/>
      <w:rPr>
        <w:rFonts w:ascii="Arial Narrow" w:hAnsi="Arial Narrow"/>
        <w:sz w:val="20"/>
      </w:rPr>
    </w:pPr>
    <w:r w:rsidRPr="00122FF2">
      <w:rPr>
        <w:rFonts w:ascii="Arial Narrow" w:hAnsi="Arial Narrow"/>
        <w:sz w:val="20"/>
      </w:rPr>
      <w:t xml:space="preserve">PART II, Page </w:t>
    </w:r>
    <w:r w:rsidRPr="00122FF2">
      <w:rPr>
        <w:rFonts w:ascii="Arial Narrow" w:hAnsi="Arial Narrow"/>
        <w:sz w:val="20"/>
      </w:rPr>
      <w:fldChar w:fldCharType="begin"/>
    </w:r>
    <w:r w:rsidRPr="00122FF2">
      <w:rPr>
        <w:rFonts w:ascii="Arial Narrow" w:hAnsi="Arial Narrow"/>
        <w:sz w:val="20"/>
      </w:rPr>
      <w:instrText xml:space="preserve"> PAGE   \* MERGEFORMAT </w:instrText>
    </w:r>
    <w:r w:rsidRPr="00122FF2">
      <w:rPr>
        <w:rFonts w:ascii="Arial Narrow" w:hAnsi="Arial Narrow"/>
        <w:sz w:val="20"/>
      </w:rPr>
      <w:fldChar w:fldCharType="separate"/>
    </w:r>
    <w:r>
      <w:rPr>
        <w:rFonts w:ascii="Arial Narrow" w:hAnsi="Arial Narrow"/>
        <w:noProof/>
        <w:sz w:val="20"/>
      </w:rPr>
      <w:t>16</w:t>
    </w:r>
    <w:r w:rsidRPr="00122FF2">
      <w:rPr>
        <w:rFonts w:ascii="Arial Narrow" w:hAnsi="Arial Narrow"/>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EC36E" w14:textId="5A76EDFB" w:rsidR="0062097F" w:rsidRPr="00EB4138" w:rsidRDefault="0062097F" w:rsidP="00EB4138">
    <w:pPr>
      <w:pStyle w:val="Footer"/>
      <w:jc w:val="right"/>
      <w:rPr>
        <w:rFonts w:ascii="Arial Narrow" w:hAnsi="Arial Narrow"/>
        <w:sz w:val="20"/>
      </w:rPr>
    </w:pPr>
    <w:r w:rsidRPr="00EB4138">
      <w:rPr>
        <w:rFonts w:ascii="Arial Narrow" w:hAnsi="Arial Narrow"/>
        <w:sz w:val="20"/>
      </w:rPr>
      <w:t xml:space="preserve">PART II, Page </w:t>
    </w:r>
    <w:r w:rsidRPr="00EB4138">
      <w:rPr>
        <w:rFonts w:ascii="Arial Narrow" w:hAnsi="Arial Narrow"/>
        <w:sz w:val="20"/>
      </w:rPr>
      <w:fldChar w:fldCharType="begin"/>
    </w:r>
    <w:r w:rsidRPr="00EB4138">
      <w:rPr>
        <w:rFonts w:ascii="Arial Narrow" w:hAnsi="Arial Narrow"/>
        <w:sz w:val="20"/>
      </w:rPr>
      <w:instrText xml:space="preserve"> PAGE   \* MERGEFORMAT </w:instrText>
    </w:r>
    <w:r w:rsidRPr="00EB4138">
      <w:rPr>
        <w:rFonts w:ascii="Arial Narrow" w:hAnsi="Arial Narrow"/>
        <w:sz w:val="20"/>
      </w:rPr>
      <w:fldChar w:fldCharType="separate"/>
    </w:r>
    <w:r>
      <w:rPr>
        <w:rFonts w:ascii="Arial Narrow" w:hAnsi="Arial Narrow"/>
        <w:noProof/>
        <w:sz w:val="20"/>
      </w:rPr>
      <w:t>31</w:t>
    </w:r>
    <w:r w:rsidRPr="00EB4138">
      <w:rPr>
        <w:rFonts w:ascii="Arial Narrow" w:hAnsi="Arial Narrow"/>
        <w:noProo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F67D9" w14:textId="10E70647" w:rsidR="0062097F" w:rsidRPr="00EB4138" w:rsidRDefault="0062097F" w:rsidP="00EB4138">
    <w:pPr>
      <w:pStyle w:val="Footer"/>
      <w:jc w:val="right"/>
      <w:rPr>
        <w:rFonts w:ascii="Arial Narrow" w:hAnsi="Arial Narrow"/>
        <w:sz w:val="20"/>
      </w:rPr>
    </w:pPr>
    <w:r w:rsidRPr="00EB4138">
      <w:rPr>
        <w:rFonts w:ascii="Arial Narrow" w:hAnsi="Arial Narrow"/>
        <w:sz w:val="20"/>
      </w:rPr>
      <w:t>PART I</w:t>
    </w:r>
    <w:r>
      <w:rPr>
        <w:rFonts w:ascii="Arial Narrow" w:hAnsi="Arial Narrow"/>
        <w:sz w:val="20"/>
      </w:rPr>
      <w:t>I</w:t>
    </w:r>
    <w:r w:rsidRPr="00EB4138">
      <w:rPr>
        <w:rFonts w:ascii="Arial Narrow" w:hAnsi="Arial Narrow"/>
        <w:sz w:val="20"/>
      </w:rPr>
      <w:t xml:space="preserve">I, Page </w:t>
    </w:r>
    <w:r w:rsidRPr="00EB4138">
      <w:rPr>
        <w:rFonts w:ascii="Arial Narrow" w:hAnsi="Arial Narrow"/>
        <w:sz w:val="20"/>
      </w:rPr>
      <w:fldChar w:fldCharType="begin"/>
    </w:r>
    <w:r w:rsidRPr="00EB4138">
      <w:rPr>
        <w:rFonts w:ascii="Arial Narrow" w:hAnsi="Arial Narrow"/>
        <w:sz w:val="20"/>
      </w:rPr>
      <w:instrText xml:space="preserve"> PAGE   \* MERGEFORMAT </w:instrText>
    </w:r>
    <w:r w:rsidRPr="00EB4138">
      <w:rPr>
        <w:rFonts w:ascii="Arial Narrow" w:hAnsi="Arial Narrow"/>
        <w:sz w:val="20"/>
      </w:rPr>
      <w:fldChar w:fldCharType="separate"/>
    </w:r>
    <w:r>
      <w:rPr>
        <w:rFonts w:ascii="Arial Narrow" w:hAnsi="Arial Narrow"/>
        <w:noProof/>
        <w:sz w:val="20"/>
      </w:rPr>
      <w:t>65</w:t>
    </w:r>
    <w:r w:rsidRPr="00EB4138">
      <w:rPr>
        <w:rFonts w:ascii="Arial Narrow" w:hAnsi="Arial Narrow"/>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64FAD" w14:textId="77777777" w:rsidR="00AB2FD7" w:rsidRDefault="00AB2FD7" w:rsidP="003801C1">
      <w:r>
        <w:separator/>
      </w:r>
    </w:p>
  </w:footnote>
  <w:footnote w:type="continuationSeparator" w:id="0">
    <w:p w14:paraId="34B31329" w14:textId="77777777" w:rsidR="00AB2FD7" w:rsidRDefault="00AB2FD7" w:rsidP="003801C1">
      <w:r>
        <w:continuationSeparator/>
      </w:r>
    </w:p>
  </w:footnote>
  <w:footnote w:id="1">
    <w:p w14:paraId="7D7E5394" w14:textId="77777777" w:rsidR="0062097F" w:rsidRPr="00CF3538" w:rsidRDefault="0062097F" w:rsidP="00F23779">
      <w:r w:rsidRPr="008B7362">
        <w:rPr>
          <w:rStyle w:val="FootnoteReference"/>
          <w:sz w:val="20"/>
          <w:szCs w:val="18"/>
        </w:rPr>
        <w:footnoteRef/>
      </w:r>
      <w:r w:rsidRPr="008B7362">
        <w:rPr>
          <w:sz w:val="28"/>
        </w:rPr>
        <w:t xml:space="preserve"> </w:t>
      </w:r>
      <w:r w:rsidRPr="008B7362">
        <w:rPr>
          <w:rStyle w:val="FootnoteTextChar"/>
        </w:rPr>
        <w:t>Lowenkamp and Latessa, 2003, Lowenkamp, 2003; Lowenkamp &amp;</w:t>
      </w:r>
      <w:r>
        <w:rPr>
          <w:rStyle w:val="FootnoteTextChar"/>
        </w:rPr>
        <w:t xml:space="preserve"> </w:t>
      </w:r>
      <w:r w:rsidRPr="008B7362">
        <w:rPr>
          <w:rStyle w:val="FootnoteTextChar"/>
        </w:rPr>
        <w:t>Latessa, 2005a; Lowenkamp and Latessa, 2005b; Center for Criminal Justice Research and the Corrections Institute at the University of Cincinnati, Correctional Program Checklist Assessment</w:t>
      </w:r>
    </w:p>
  </w:footnote>
  <w:footnote w:id="2">
    <w:p w14:paraId="725949BA" w14:textId="77777777" w:rsidR="0062097F" w:rsidRDefault="0062097F" w:rsidP="002D0349">
      <w:pPr>
        <w:pStyle w:val="FootnoteText"/>
      </w:pPr>
      <w:r w:rsidRPr="008B7362">
        <w:rPr>
          <w:rStyle w:val="FootnoteReference"/>
          <w:szCs w:val="18"/>
        </w:rPr>
        <w:footnoteRef/>
      </w:r>
      <w:r w:rsidRPr="008B7362">
        <w:t xml:space="preserve"> </w:t>
      </w:r>
      <w:r>
        <w:t>T</w:t>
      </w:r>
      <w:r w:rsidRPr="00CF3538">
        <w:t>here are multiple studies confirming the disparities in the criminal</w:t>
      </w:r>
      <w:r>
        <w:t xml:space="preserve"> and juvenile justice systems.</w:t>
      </w:r>
      <w:r w:rsidRPr="00CF3538">
        <w:t xml:space="preserve"> BSCC has done extensive work with The W. Haywood Burns Institute</w:t>
      </w:r>
      <w:r>
        <w:t xml:space="preserve"> (</w:t>
      </w:r>
      <w:hyperlink r:id="rId1" w:history="1">
        <w:r w:rsidRPr="00386A90">
          <w:rPr>
            <w:rStyle w:val="Hyperlink"/>
            <w:szCs w:val="18"/>
          </w:rPr>
          <w:t>http://www.burnsinstitute.org/</w:t>
        </w:r>
      </w:hyperlink>
      <w:r>
        <w:t>) on this issue as well as working with the National Council on Crime and Delinquency (NCCD) and the Center for Juvenile Justice Reform, Georgetown University</w:t>
      </w:r>
    </w:p>
    <w:p w14:paraId="666E533D" w14:textId="77777777" w:rsidR="0062097F" w:rsidRPr="00FB7C2C" w:rsidRDefault="0062097F" w:rsidP="002D0349">
      <w:pPr>
        <w:pStyle w:val="FootnoteText"/>
      </w:pPr>
      <w:r>
        <w:t xml:space="preserve"> (</w:t>
      </w:r>
      <w:hyperlink r:id="rId2" w:history="1">
        <w:r w:rsidRPr="00386A90">
          <w:rPr>
            <w:rStyle w:val="Hyperlink"/>
            <w:i/>
            <w:szCs w:val="18"/>
          </w:rPr>
          <w:t>http://cjjr.georgetown.edu/certprogs/racialdisparities/racialdisparities.html</w:t>
        </w:r>
      </w:hyperlink>
      <w:r>
        <w:rPr>
          <w:i/>
        </w:rPr>
        <w:t>)</w:t>
      </w:r>
    </w:p>
    <w:p w14:paraId="317C2FF1" w14:textId="77777777" w:rsidR="0062097F" w:rsidRPr="00CF3538" w:rsidRDefault="0062097F" w:rsidP="002D0349">
      <w:pPr>
        <w:pStyle w:val="FootnoteText"/>
      </w:pPr>
      <w:r>
        <w:t>Created Equal: Racial and Ethnic Disparities in the US Criminal Justice System (NCCD: Hartney/Vuong March 2009)</w:t>
      </w:r>
    </w:p>
  </w:footnote>
  <w:footnote w:id="3">
    <w:p w14:paraId="0447EFCB" w14:textId="77777777" w:rsidR="0062097F" w:rsidRPr="00370860" w:rsidRDefault="0062097F" w:rsidP="00610789">
      <w:pPr>
        <w:pStyle w:val="FootnoteText"/>
        <w:rPr>
          <w:rFonts w:ascii="Arial Narrow" w:hAnsi="Arial Narrow" w:cs="Arial"/>
        </w:rPr>
      </w:pPr>
      <w:r w:rsidRPr="007439C7">
        <w:rPr>
          <w:rStyle w:val="FootnoteReference"/>
          <w:rFonts w:ascii="Arial Narrow" w:hAnsi="Arial Narrow" w:cs="Arial"/>
          <w:color w:val="000000" w:themeColor="text1"/>
        </w:rPr>
        <w:footnoteRef/>
      </w:r>
      <w:r w:rsidRPr="007439C7">
        <w:rPr>
          <w:rFonts w:ascii="Arial Narrow" w:hAnsi="Arial Narrow" w:cs="Arial"/>
          <w:color w:val="000000" w:themeColor="text1"/>
        </w:rPr>
        <w:t xml:space="preserve">Justice Research and Statistics Association, Juvenile Justice Evaluation Center. (2003, June). </w:t>
      </w:r>
      <w:r w:rsidRPr="007439C7">
        <w:rPr>
          <w:rFonts w:ascii="Arial Narrow" w:hAnsi="Arial Narrow" w:cs="Arial"/>
          <w:i/>
          <w:iCs/>
          <w:color w:val="000000" w:themeColor="text1"/>
        </w:rPr>
        <w:t xml:space="preserve">Juvenile Justice Program Evaluation: An overview (Second Edition) </w:t>
      </w:r>
      <w:r w:rsidRPr="007439C7">
        <w:rPr>
          <w:rFonts w:ascii="Arial Narrow" w:hAnsi="Arial Narrow" w:cs="Arial"/>
          <w:iCs/>
          <w:color w:val="000000" w:themeColor="text1"/>
        </w:rPr>
        <w:t xml:space="preserve">p. 7. </w:t>
      </w:r>
      <w:r w:rsidRPr="007439C7">
        <w:rPr>
          <w:rFonts w:ascii="Arial Narrow" w:hAnsi="Arial Narrow" w:cs="Arial"/>
          <w:i/>
          <w:iCs/>
          <w:color w:val="000000" w:themeColor="text1"/>
        </w:rPr>
        <w:t xml:space="preserve"> </w:t>
      </w:r>
      <w:r w:rsidRPr="007439C7">
        <w:rPr>
          <w:rFonts w:ascii="Arial Narrow" w:hAnsi="Arial Narrow" w:cs="Arial"/>
          <w:color w:val="000000" w:themeColor="text1"/>
        </w:rPr>
        <w:t xml:space="preserve">Retrieved from </w:t>
      </w:r>
      <w:hyperlink r:id="rId3" w:history="1">
        <w:r w:rsidRPr="007439C7">
          <w:rPr>
            <w:rStyle w:val="Hyperlink"/>
            <w:rFonts w:ascii="Arial Narrow" w:hAnsi="Arial Narrow" w:cs="Arial"/>
          </w:rPr>
          <w:t>http://www.jrsa.org/njjec/publications/program-evaluation.pdf</w:t>
        </w:r>
      </w:hyperlink>
      <w:r w:rsidRPr="007439C7">
        <w:rPr>
          <w:rFonts w:ascii="Arial Narrow" w:hAnsi="Arial Narrow" w:cs="Arial"/>
        </w:rPr>
        <w:t>.</w:t>
      </w:r>
    </w:p>
  </w:footnote>
  <w:footnote w:id="4">
    <w:p w14:paraId="56C6FDE9" w14:textId="77777777" w:rsidR="0062097F" w:rsidRPr="00092FFB" w:rsidRDefault="0062097F" w:rsidP="00610789">
      <w:pPr>
        <w:pStyle w:val="FootnoteText"/>
        <w:rPr>
          <w:rFonts w:ascii="Arial Narrow" w:hAnsi="Arial Narrow" w:cs="Arial"/>
        </w:rPr>
      </w:pPr>
      <w:r w:rsidRPr="00F62E4D">
        <w:rPr>
          <w:rStyle w:val="FootnoteReference"/>
          <w:rFonts w:ascii="Arial Narrow" w:hAnsi="Arial Narrow" w:cs="Arial"/>
          <w:color w:val="000000" w:themeColor="text1"/>
        </w:rPr>
        <w:footnoteRef/>
      </w:r>
      <w:r w:rsidRPr="00F62E4D">
        <w:rPr>
          <w:rFonts w:ascii="Arial Narrow" w:hAnsi="Arial Narrow" w:cs="Arial"/>
          <w:color w:val="000000" w:themeColor="text1"/>
        </w:rPr>
        <w:t xml:space="preserve"> </w:t>
      </w:r>
      <w:r w:rsidRPr="00F62E4D">
        <w:rPr>
          <w:rFonts w:ascii="Arial Narrow" w:hAnsi="Arial Narrow" w:cs="Arial"/>
          <w:i/>
          <w:color w:val="000000" w:themeColor="text1"/>
        </w:rPr>
        <w:t xml:space="preserve">Id </w:t>
      </w:r>
      <w:r w:rsidRPr="00F62E4D">
        <w:rPr>
          <w:rFonts w:ascii="Arial Narrow" w:hAnsi="Arial Narrow" w:cs="Arial"/>
          <w:color w:val="000000" w:themeColor="text1"/>
        </w:rPr>
        <w:t>at pp. 7-8.</w:t>
      </w:r>
    </w:p>
  </w:footnote>
  <w:footnote w:id="5">
    <w:p w14:paraId="614C5792" w14:textId="77777777" w:rsidR="0062097F" w:rsidRPr="00F62E4D" w:rsidRDefault="0062097F" w:rsidP="00610789">
      <w:pPr>
        <w:pStyle w:val="FootnoteText"/>
        <w:rPr>
          <w:rFonts w:ascii="Arial Narrow" w:hAnsi="Arial Narrow" w:cs="Arial"/>
          <w:color w:val="000000" w:themeColor="text1"/>
          <w:highlight w:val="yellow"/>
        </w:rPr>
      </w:pPr>
      <w:r w:rsidRPr="00F62E4D">
        <w:rPr>
          <w:rStyle w:val="FootnoteReference"/>
          <w:rFonts w:ascii="Arial Narrow" w:hAnsi="Arial Narrow" w:cs="Arial"/>
          <w:color w:val="000000" w:themeColor="text1"/>
        </w:rPr>
        <w:footnoteRef/>
      </w:r>
      <w:r w:rsidRPr="00F62E4D">
        <w:rPr>
          <w:rFonts w:ascii="Arial Narrow" w:hAnsi="Arial Narrow" w:cs="Arial"/>
          <w:color w:val="000000" w:themeColor="text1"/>
        </w:rPr>
        <w:t xml:space="preserve"> </w:t>
      </w:r>
      <w:r w:rsidRPr="00F62E4D">
        <w:rPr>
          <w:rFonts w:ascii="Arial Narrow" w:hAnsi="Arial Narrow" w:cs="Arial"/>
          <w:i/>
          <w:color w:val="000000" w:themeColor="text1"/>
        </w:rPr>
        <w:t>Id. at</w:t>
      </w:r>
      <w:r w:rsidRPr="00F62E4D">
        <w:rPr>
          <w:rFonts w:ascii="Arial Narrow" w:hAnsi="Arial Narrow" w:cs="Arial"/>
          <w:i/>
          <w:iCs/>
          <w:color w:val="000000" w:themeColor="text1"/>
        </w:rPr>
        <w:t xml:space="preserve"> p. 4.</w:t>
      </w:r>
    </w:p>
  </w:footnote>
  <w:footnote w:id="6">
    <w:p w14:paraId="0E5117E9" w14:textId="77777777" w:rsidR="0062097F" w:rsidRPr="001A264E" w:rsidRDefault="0062097F" w:rsidP="00610789">
      <w:pPr>
        <w:pStyle w:val="FootnoteText"/>
        <w:rPr>
          <w:rFonts w:ascii="Arial Narrow" w:hAnsi="Arial Narrow"/>
          <w:i/>
        </w:rPr>
      </w:pPr>
      <w:r w:rsidRPr="001A264E">
        <w:rPr>
          <w:rStyle w:val="FootnoteReference"/>
          <w:rFonts w:ascii="Arial Narrow" w:hAnsi="Arial Narrow" w:cs="Arial"/>
        </w:rPr>
        <w:footnoteRef/>
      </w:r>
      <w:r w:rsidRPr="001A264E">
        <w:rPr>
          <w:rFonts w:ascii="Arial Narrow" w:hAnsi="Arial Narrow" w:cs="Arial"/>
        </w:rPr>
        <w:t xml:space="preserve"> </w:t>
      </w:r>
      <w:r w:rsidRPr="001A264E">
        <w:rPr>
          <w:rFonts w:ascii="Arial Narrow" w:hAnsi="Arial Narrow" w:cs="Arial"/>
          <w:i/>
        </w:rPr>
        <w:t xml:space="preserve">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30659" w14:textId="77777777" w:rsidR="0062097F" w:rsidRPr="00875F3F" w:rsidRDefault="0062097F" w:rsidP="002D2CE4">
    <w:pPr>
      <w:pStyle w:val="Header"/>
      <w:tabs>
        <w:tab w:val="clear" w:pos="9360"/>
        <w:tab w:val="right" w:pos="10080"/>
      </w:tabs>
      <w:rPr>
        <w:rFonts w:cs="Arial"/>
        <w:b/>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29B2C" w14:textId="77777777" w:rsidR="0062097F" w:rsidRDefault="006209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E8EE7" w14:textId="77777777" w:rsidR="0062097F" w:rsidRDefault="0062097F" w:rsidP="000E1732">
    <w:pPr>
      <w:pStyle w:val="Header"/>
      <w:jc w:val="right"/>
      <w:rPr>
        <w:rFonts w:cs="Arial"/>
        <w:color w:val="000000" w:themeColor="text1"/>
        <w:sz w:val="20"/>
      </w:rPr>
    </w:pPr>
    <w:r>
      <w:rPr>
        <w:rFonts w:cs="Arial"/>
        <w:color w:val="000000" w:themeColor="text1"/>
        <w:sz w:val="20"/>
      </w:rPr>
      <w:t>Grantee</w:t>
    </w:r>
  </w:p>
  <w:p w14:paraId="452D2FD9" w14:textId="77777777" w:rsidR="0062097F" w:rsidRPr="00194305" w:rsidRDefault="0062097F" w:rsidP="000E1732">
    <w:pPr>
      <w:pStyle w:val="Header"/>
      <w:jc w:val="right"/>
      <w:rPr>
        <w:rFonts w:cs="Arial"/>
        <w:sz w:val="20"/>
      </w:rPr>
    </w:pPr>
    <w:r w:rsidRPr="00194305">
      <w:rPr>
        <w:rFonts w:cs="Arial"/>
        <w:sz w:val="20"/>
      </w:rPr>
      <w:t>BSCC xxx-20</w:t>
    </w:r>
  </w:p>
  <w:p w14:paraId="71918274" w14:textId="77777777" w:rsidR="0062097F" w:rsidRPr="004109F2" w:rsidRDefault="0062097F" w:rsidP="000E1732">
    <w:pPr>
      <w:pStyle w:val="Header"/>
      <w:jc w:val="right"/>
      <w:rPr>
        <w:rFonts w:cs="Arial"/>
        <w:color w:val="000000" w:themeColor="text1"/>
        <w:sz w:val="20"/>
      </w:rPr>
    </w:pPr>
    <w:r>
      <w:rPr>
        <w:rFonts w:cs="Arial"/>
        <w:color w:val="000000" w:themeColor="text1"/>
        <w:sz w:val="20"/>
      </w:rPr>
      <w:t xml:space="preserve">Page </w:t>
    </w:r>
    <w:r w:rsidRPr="00CF6D1A">
      <w:rPr>
        <w:rFonts w:cs="Arial"/>
        <w:color w:val="000000" w:themeColor="text1"/>
        <w:sz w:val="20"/>
      </w:rPr>
      <w:fldChar w:fldCharType="begin"/>
    </w:r>
    <w:r w:rsidRPr="00CF6D1A">
      <w:rPr>
        <w:rFonts w:cs="Arial"/>
        <w:color w:val="000000" w:themeColor="text1"/>
        <w:sz w:val="20"/>
      </w:rPr>
      <w:instrText xml:space="preserve"> PAGE   \* MERGEFORMAT </w:instrText>
    </w:r>
    <w:r w:rsidRPr="00CF6D1A">
      <w:rPr>
        <w:rFonts w:cs="Arial"/>
        <w:color w:val="000000" w:themeColor="text1"/>
        <w:sz w:val="20"/>
      </w:rPr>
      <w:fldChar w:fldCharType="separate"/>
    </w:r>
    <w:r>
      <w:rPr>
        <w:rFonts w:cs="Arial"/>
        <w:noProof/>
        <w:color w:val="000000" w:themeColor="text1"/>
        <w:sz w:val="20"/>
      </w:rPr>
      <w:t>4</w:t>
    </w:r>
    <w:r w:rsidRPr="00CF6D1A">
      <w:rPr>
        <w:rFonts w:cs="Arial"/>
        <w:noProof/>
        <w:color w:val="000000" w:themeColor="text1"/>
        <w:sz w:val="20"/>
      </w:rPr>
      <w:fldChar w:fldCharType="end"/>
    </w:r>
    <w:r w:rsidRPr="00251CB5">
      <w:rPr>
        <w:rFonts w:cs="Arial"/>
        <w:color w:val="00B050"/>
        <w:sz w:val="20"/>
      </w:rPr>
      <w:t xml:space="preserve"> </w:t>
    </w:r>
    <w:r w:rsidRPr="00CF6D1A">
      <w:rPr>
        <w:rFonts w:cs="Arial"/>
        <w:sz w:val="20"/>
      </w:rPr>
      <w:t xml:space="preserve">of </w:t>
    </w:r>
    <w:r>
      <w:rPr>
        <w:rFonts w:cs="Arial"/>
        <w:sz w:val="20"/>
      </w:rPr>
      <w:t>4</w:t>
    </w:r>
  </w:p>
  <w:p w14:paraId="7646882F" w14:textId="77777777" w:rsidR="0062097F" w:rsidRPr="001072B4" w:rsidRDefault="0062097F" w:rsidP="000E1732">
    <w:pPr>
      <w:pStyle w:val="Header"/>
      <w:spacing w:before="120" w:after="240"/>
      <w:jc w:val="center"/>
      <w:rPr>
        <w:rFonts w:cs="Arial"/>
        <w:b/>
        <w:caps/>
      </w:rPr>
    </w:pPr>
    <w:r w:rsidRPr="006A0BFD">
      <w:rPr>
        <w:rFonts w:cs="Arial"/>
        <w:b/>
      </w:rPr>
      <w:t xml:space="preserve">EXHIBIT </w:t>
    </w:r>
    <w:r w:rsidRPr="001072B4">
      <w:rPr>
        <w:rFonts w:cs="Arial"/>
        <w:b/>
      </w:rPr>
      <w:t xml:space="preserve">C: </w:t>
    </w:r>
    <w:r w:rsidRPr="001072B4">
      <w:rPr>
        <w:rFonts w:cs="Arial"/>
        <w:b/>
        <w:caps/>
      </w:rPr>
      <w:t>General Terms and Conditions (04/2017)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2C132" w14:textId="77777777" w:rsidR="0062097F" w:rsidRDefault="006209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E1695" w14:textId="77777777" w:rsidR="0062097F" w:rsidRDefault="0062097F" w:rsidP="000E1732">
    <w:pPr>
      <w:pStyle w:val="Header"/>
      <w:jc w:val="right"/>
      <w:rPr>
        <w:rFonts w:cs="Arial"/>
        <w:color w:val="000000" w:themeColor="text1"/>
        <w:sz w:val="20"/>
      </w:rPr>
    </w:pPr>
    <w:r>
      <w:rPr>
        <w:rFonts w:cs="Arial"/>
        <w:color w:val="000000" w:themeColor="text1"/>
        <w:sz w:val="20"/>
      </w:rPr>
      <w:t>Grantee</w:t>
    </w:r>
  </w:p>
  <w:p w14:paraId="50750395" w14:textId="77777777" w:rsidR="0062097F" w:rsidRPr="00194305" w:rsidRDefault="0062097F" w:rsidP="000E1732">
    <w:pPr>
      <w:pStyle w:val="Header"/>
      <w:jc w:val="right"/>
      <w:rPr>
        <w:rFonts w:cs="Arial"/>
        <w:sz w:val="20"/>
      </w:rPr>
    </w:pPr>
    <w:r>
      <w:rPr>
        <w:rFonts w:cs="Arial"/>
        <w:color w:val="000000" w:themeColor="text1"/>
        <w:sz w:val="20"/>
      </w:rPr>
      <w:t xml:space="preserve">BSCC </w:t>
    </w:r>
    <w:r w:rsidRPr="00194305">
      <w:rPr>
        <w:rFonts w:cs="Arial"/>
        <w:sz w:val="20"/>
      </w:rPr>
      <w:t>xxx-20</w:t>
    </w:r>
  </w:p>
  <w:p w14:paraId="34174079" w14:textId="1FE0D9EF" w:rsidR="0062097F" w:rsidRPr="00194305" w:rsidRDefault="0062097F" w:rsidP="000E1732">
    <w:pPr>
      <w:pStyle w:val="Header"/>
      <w:jc w:val="right"/>
      <w:rPr>
        <w:rFonts w:cs="Arial"/>
        <w:sz w:val="20"/>
      </w:rPr>
    </w:pPr>
    <w:r w:rsidRPr="00194305">
      <w:rPr>
        <w:rFonts w:cs="Arial"/>
        <w:sz w:val="20"/>
      </w:rPr>
      <w:t xml:space="preserve">Page </w:t>
    </w:r>
    <w:r w:rsidRPr="00194305">
      <w:rPr>
        <w:rFonts w:cs="Arial"/>
        <w:sz w:val="20"/>
      </w:rPr>
      <w:fldChar w:fldCharType="begin"/>
    </w:r>
    <w:r w:rsidRPr="00194305">
      <w:rPr>
        <w:rFonts w:cs="Arial"/>
        <w:sz w:val="20"/>
      </w:rPr>
      <w:instrText xml:space="preserve"> PAGE   \* MERGEFORMAT </w:instrText>
    </w:r>
    <w:r w:rsidRPr="00194305">
      <w:rPr>
        <w:rFonts w:cs="Arial"/>
        <w:sz w:val="20"/>
      </w:rPr>
      <w:fldChar w:fldCharType="separate"/>
    </w:r>
    <w:r w:rsidRPr="00194305">
      <w:rPr>
        <w:rFonts w:cs="Arial"/>
        <w:noProof/>
        <w:sz w:val="20"/>
      </w:rPr>
      <w:t>1</w:t>
    </w:r>
    <w:r w:rsidRPr="00194305">
      <w:rPr>
        <w:rFonts w:cs="Arial"/>
        <w:noProof/>
        <w:sz w:val="20"/>
      </w:rPr>
      <w:fldChar w:fldCharType="end"/>
    </w:r>
    <w:r w:rsidRPr="00194305">
      <w:rPr>
        <w:rFonts w:cs="Arial"/>
        <w:sz w:val="20"/>
      </w:rPr>
      <w:t xml:space="preserve"> of </w:t>
    </w:r>
    <w:r>
      <w:rPr>
        <w:rFonts w:cs="Arial"/>
        <w:sz w:val="20"/>
      </w:rPr>
      <w:t>5</w:t>
    </w:r>
  </w:p>
  <w:p w14:paraId="7B113786" w14:textId="77777777" w:rsidR="0062097F" w:rsidRPr="001072B4" w:rsidRDefault="0062097F" w:rsidP="000E1732">
    <w:pPr>
      <w:pStyle w:val="Header"/>
      <w:spacing w:before="120" w:after="240"/>
      <w:jc w:val="center"/>
      <w:rPr>
        <w:rFonts w:cs="Arial"/>
        <w:b/>
        <w:caps/>
      </w:rPr>
    </w:pPr>
    <w:r w:rsidRPr="006A0BFD">
      <w:rPr>
        <w:rFonts w:cs="Arial"/>
        <w:b/>
      </w:rPr>
      <w:t>EXHIBIT</w:t>
    </w:r>
    <w:r w:rsidRPr="001072B4">
      <w:rPr>
        <w:rFonts w:cs="Arial"/>
        <w:b/>
      </w:rPr>
      <w:t xml:space="preserve"> D: </w:t>
    </w:r>
    <w:r w:rsidRPr="001072B4">
      <w:rPr>
        <w:rFonts w:cs="Arial"/>
        <w:b/>
        <w:caps/>
      </w:rPr>
      <w:t>Special Terms and Conditions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8885A" w14:textId="77777777" w:rsidR="0062097F" w:rsidRDefault="006209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BAA19" w14:textId="77777777" w:rsidR="0062097F" w:rsidRDefault="0062097F" w:rsidP="000E1732">
    <w:pPr>
      <w:pStyle w:val="Header"/>
      <w:jc w:val="right"/>
      <w:rPr>
        <w:rFonts w:cs="Arial"/>
        <w:color w:val="000000" w:themeColor="text1"/>
        <w:sz w:val="20"/>
      </w:rPr>
    </w:pPr>
    <w:r>
      <w:rPr>
        <w:rFonts w:cs="Arial"/>
        <w:color w:val="000000" w:themeColor="text1"/>
        <w:sz w:val="20"/>
      </w:rPr>
      <w:t>Grantee</w:t>
    </w:r>
  </w:p>
  <w:p w14:paraId="49698B66" w14:textId="77777777" w:rsidR="0062097F" w:rsidRPr="00194305" w:rsidRDefault="0062097F" w:rsidP="000E1732">
    <w:pPr>
      <w:pStyle w:val="Header"/>
      <w:jc w:val="right"/>
      <w:rPr>
        <w:rFonts w:cs="Arial"/>
        <w:sz w:val="20"/>
      </w:rPr>
    </w:pPr>
    <w:r>
      <w:rPr>
        <w:rFonts w:cs="Arial"/>
        <w:color w:val="000000" w:themeColor="text1"/>
        <w:sz w:val="20"/>
      </w:rPr>
      <w:t xml:space="preserve">BSCC </w:t>
    </w:r>
    <w:r w:rsidRPr="00194305">
      <w:rPr>
        <w:rFonts w:cs="Arial"/>
        <w:sz w:val="20"/>
      </w:rPr>
      <w:t>xxx-20</w:t>
    </w:r>
  </w:p>
  <w:p w14:paraId="7115ADE1" w14:textId="77777777" w:rsidR="0062097F" w:rsidRPr="00194305" w:rsidRDefault="0062097F" w:rsidP="000E1732">
    <w:pPr>
      <w:pStyle w:val="Header"/>
      <w:jc w:val="right"/>
      <w:rPr>
        <w:rFonts w:cs="Arial"/>
        <w:sz w:val="20"/>
      </w:rPr>
    </w:pPr>
    <w:r w:rsidRPr="00194305">
      <w:rPr>
        <w:rFonts w:cs="Arial"/>
        <w:sz w:val="20"/>
      </w:rPr>
      <w:t xml:space="preserve">Page </w:t>
    </w:r>
    <w:r w:rsidRPr="00194305">
      <w:rPr>
        <w:rFonts w:cs="Arial"/>
        <w:sz w:val="20"/>
      </w:rPr>
      <w:fldChar w:fldCharType="begin"/>
    </w:r>
    <w:r w:rsidRPr="00194305">
      <w:rPr>
        <w:rFonts w:cs="Arial"/>
        <w:sz w:val="20"/>
      </w:rPr>
      <w:instrText xml:space="preserve"> PAGE   \* MERGEFORMAT </w:instrText>
    </w:r>
    <w:r w:rsidRPr="00194305">
      <w:rPr>
        <w:rFonts w:cs="Arial"/>
        <w:sz w:val="20"/>
      </w:rPr>
      <w:fldChar w:fldCharType="separate"/>
    </w:r>
    <w:r w:rsidRPr="00194305">
      <w:rPr>
        <w:rFonts w:cs="Arial"/>
        <w:noProof/>
        <w:sz w:val="20"/>
      </w:rPr>
      <w:t>1</w:t>
    </w:r>
    <w:r w:rsidRPr="00194305">
      <w:rPr>
        <w:rFonts w:cs="Arial"/>
        <w:noProof/>
        <w:sz w:val="20"/>
      </w:rPr>
      <w:fldChar w:fldCharType="end"/>
    </w:r>
    <w:r w:rsidRPr="00194305">
      <w:rPr>
        <w:rFonts w:cs="Arial"/>
        <w:sz w:val="20"/>
      </w:rPr>
      <w:t xml:space="preserve"> of 12</w:t>
    </w:r>
  </w:p>
  <w:p w14:paraId="67BC8B2B" w14:textId="77777777" w:rsidR="0062097F" w:rsidRPr="001072B4" w:rsidRDefault="0062097F" w:rsidP="000E1732">
    <w:pPr>
      <w:pStyle w:val="Header"/>
      <w:spacing w:before="120" w:after="240"/>
      <w:jc w:val="center"/>
      <w:rPr>
        <w:rFonts w:cs="Arial"/>
        <w:b/>
        <w:caps/>
      </w:rPr>
    </w:pPr>
    <w:r w:rsidRPr="006A0BFD">
      <w:rPr>
        <w:rFonts w:cs="Arial"/>
        <w:b/>
      </w:rPr>
      <w:t>EXHIBIT</w:t>
    </w:r>
    <w:r w:rsidRPr="001072B4">
      <w:rPr>
        <w:rFonts w:cs="Arial"/>
        <w:b/>
      </w:rPr>
      <w:t xml:space="preserve"> </w:t>
    </w:r>
    <w:r>
      <w:rPr>
        <w:rFonts w:cs="Arial"/>
        <w:b/>
      </w:rPr>
      <w:t>E</w:t>
    </w:r>
    <w:r w:rsidRPr="001072B4">
      <w:rPr>
        <w:rFonts w:cs="Arial"/>
        <w:b/>
      </w:rPr>
      <w:t xml:space="preserve">: </w:t>
    </w:r>
    <w:r w:rsidRPr="00194305">
      <w:rPr>
        <w:rFonts w:cs="Arial"/>
        <w:b/>
      </w:rPr>
      <w:t xml:space="preserve">2019 RSAT </w:t>
    </w:r>
    <w:r>
      <w:rPr>
        <w:rFonts w:cs="Arial"/>
        <w:b/>
        <w:caps/>
      </w:rPr>
      <w:t>federal</w:t>
    </w:r>
    <w:r w:rsidRPr="001072B4">
      <w:rPr>
        <w:rFonts w:cs="Arial"/>
        <w:b/>
        <w:caps/>
      </w:rPr>
      <w:t xml:space="preserve"> Conditions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B2D42" w14:textId="77777777" w:rsidR="0062097F" w:rsidRDefault="006209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F7371" w14:textId="77777777" w:rsidR="0062097F" w:rsidRPr="00194305" w:rsidRDefault="0062097F" w:rsidP="000E1732">
    <w:pPr>
      <w:pStyle w:val="Header"/>
      <w:jc w:val="right"/>
      <w:rPr>
        <w:rFonts w:cs="Arial"/>
        <w:sz w:val="20"/>
      </w:rPr>
    </w:pPr>
    <w:r w:rsidRPr="00194305">
      <w:rPr>
        <w:rFonts w:cs="Arial"/>
        <w:sz w:val="20"/>
      </w:rPr>
      <w:t>Grantee</w:t>
    </w:r>
  </w:p>
  <w:p w14:paraId="5CACAF0F" w14:textId="77777777" w:rsidR="0062097F" w:rsidRPr="00194305" w:rsidRDefault="0062097F" w:rsidP="000E1732">
    <w:pPr>
      <w:pStyle w:val="Header"/>
      <w:jc w:val="right"/>
      <w:rPr>
        <w:rFonts w:cs="Arial"/>
        <w:sz w:val="20"/>
      </w:rPr>
    </w:pPr>
    <w:r w:rsidRPr="00194305">
      <w:rPr>
        <w:rFonts w:cs="Arial"/>
        <w:sz w:val="20"/>
      </w:rPr>
      <w:t>BSCC xxx-20</w:t>
    </w:r>
  </w:p>
  <w:p w14:paraId="67C4B9B3" w14:textId="77777777" w:rsidR="0062097F" w:rsidRPr="00194305" w:rsidRDefault="0062097F" w:rsidP="000E1732">
    <w:pPr>
      <w:pStyle w:val="Header"/>
      <w:jc w:val="right"/>
      <w:rPr>
        <w:rFonts w:cs="Arial"/>
        <w:sz w:val="20"/>
      </w:rPr>
    </w:pPr>
    <w:r w:rsidRPr="00194305">
      <w:rPr>
        <w:rFonts w:cs="Arial"/>
        <w:sz w:val="20"/>
      </w:rPr>
      <w:t>Page 1 of 1</w:t>
    </w:r>
  </w:p>
  <w:p w14:paraId="0114ED69" w14:textId="77777777" w:rsidR="0062097F" w:rsidRPr="00422993" w:rsidRDefault="0062097F" w:rsidP="000E1732">
    <w:pPr>
      <w:pStyle w:val="Header"/>
      <w:tabs>
        <w:tab w:val="clear" w:pos="9360"/>
      </w:tabs>
      <w:spacing w:before="240" w:after="240"/>
      <w:ind w:left="-360" w:right="-360"/>
      <w:jc w:val="center"/>
      <w:rPr>
        <w:rFonts w:cs="Arial"/>
        <w:b/>
      </w:rPr>
    </w:pPr>
    <w:r w:rsidRPr="00194305">
      <w:rPr>
        <w:rFonts w:cs="Arial"/>
        <w:b/>
      </w:rPr>
      <w:t xml:space="preserve">APPENDIX A: RESIDENTIAL SUBSTANCE ABUSE TREATMENT (RSAT) PROGRAM </w:t>
    </w:r>
    <w:r w:rsidRPr="0043549E">
      <w:rPr>
        <w:rFonts w:cs="Arial"/>
        <w:b/>
      </w:rPr>
      <w:t>EXECUTIVE STEERING COMMITTEE ROSTER</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BD1E0" w14:textId="77777777" w:rsidR="0062097F" w:rsidRDefault="0062097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4E362" w14:textId="77777777" w:rsidR="0062097F" w:rsidRPr="008E7BA7" w:rsidRDefault="0062097F" w:rsidP="00407495">
    <w:pPr>
      <w:pStyle w:val="Header"/>
      <w:jc w:val="right"/>
    </w:pPr>
    <w:r>
      <w:t>xxx</w:t>
    </w:r>
    <w:r w:rsidRPr="008E7BA7">
      <w:t xml:space="preserve"> County</w:t>
    </w:r>
  </w:p>
  <w:p w14:paraId="7B94247A" w14:textId="77777777" w:rsidR="0062097F" w:rsidRDefault="0062097F" w:rsidP="00407495">
    <w:pPr>
      <w:pStyle w:val="Header"/>
      <w:jc w:val="right"/>
    </w:pPr>
    <w:r>
      <w:t>BSCC xxx-xx</w:t>
    </w:r>
  </w:p>
  <w:p w14:paraId="7D486283" w14:textId="77777777" w:rsidR="0062097F" w:rsidRDefault="0062097F" w:rsidP="00407495">
    <w:pPr>
      <w:pStyle w:val="Header"/>
      <w:jc w:val="center"/>
      <w:rPr>
        <w:b/>
      </w:rPr>
    </w:pPr>
    <w:r>
      <w:rPr>
        <w:b/>
      </w:rPr>
      <w:t>APPENDIX B</w:t>
    </w:r>
  </w:p>
  <w:p w14:paraId="5CF84814" w14:textId="77777777" w:rsidR="0062097F" w:rsidRDefault="0062097F" w:rsidP="00407495">
    <w:pPr>
      <w:pStyle w:val="Header"/>
      <w:spacing w:before="60"/>
      <w:jc w:val="center"/>
      <w:rPr>
        <w:b/>
        <w:caps/>
      </w:rPr>
    </w:pPr>
    <w:bookmarkStart w:id="62" w:name="_Hlk505764998"/>
    <w:r>
      <w:rPr>
        <w:b/>
        <w:caps/>
      </w:rPr>
      <w:t>criteria for non-governmental organizations receiving Rsat funds</w:t>
    </w:r>
    <w:bookmarkEnd w:id="62"/>
  </w:p>
  <w:p w14:paraId="3BF21749" w14:textId="77777777" w:rsidR="0062097F" w:rsidRPr="005C3F09" w:rsidRDefault="0062097F" w:rsidP="0043549E">
    <w:pPr>
      <w:pStyle w:val="Header"/>
      <w:spacing w:before="60"/>
      <w:jc w:val="center"/>
      <w:rPr>
        <w:b/>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85618" w14:textId="77777777" w:rsidR="0062097F" w:rsidRPr="00875F3F" w:rsidRDefault="0062097F" w:rsidP="00DE18C6">
    <w:pPr>
      <w:pStyle w:val="Header"/>
      <w:tabs>
        <w:tab w:val="clear" w:pos="9360"/>
        <w:tab w:val="right" w:pos="10080"/>
      </w:tabs>
      <w:jc w:val="right"/>
      <w:rPr>
        <w:rFonts w:cs="Arial"/>
        <w:b/>
        <w:sz w:val="20"/>
      </w:rPr>
    </w:pPr>
    <w:r>
      <w:rPr>
        <w:rFonts w:cs="Arial"/>
        <w:b/>
      </w:rPr>
      <w:tab/>
    </w:r>
    <w:r>
      <w:rPr>
        <w:rFonts w:cs="Arial"/>
        <w:b/>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7C9B5" w14:textId="77777777" w:rsidR="0062097F" w:rsidRDefault="0062097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217F6" w14:textId="77777777" w:rsidR="0062097F" w:rsidRDefault="0062097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419B" w14:textId="77777777" w:rsidR="0062097F" w:rsidRDefault="00620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7F46C" w14:textId="77777777" w:rsidR="0062097F" w:rsidRDefault="006209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BA85" w14:textId="05D2B864" w:rsidR="0062097F" w:rsidRPr="00C748FF" w:rsidRDefault="0062097F" w:rsidP="004F2E3F">
    <w:pPr>
      <w:pStyle w:val="Heade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08C1A" w14:textId="77777777" w:rsidR="0062097F" w:rsidRPr="00FF760F" w:rsidRDefault="0062097F" w:rsidP="00FF760F">
    <w:pPr>
      <w:pStyle w:val="Header"/>
      <w:jc w:val="center"/>
      <w:rPr>
        <w:rFonts w:cs="Arial"/>
        <w:b/>
      </w:rPr>
    </w:pPr>
    <w:r w:rsidRPr="00FF760F">
      <w:rPr>
        <w:rFonts w:cs="Arial"/>
        <w:b/>
      </w:rPr>
      <w:t>EXHIBIT D</w:t>
    </w:r>
  </w:p>
  <w:p w14:paraId="0CBB7958" w14:textId="77777777" w:rsidR="0062097F" w:rsidRPr="00FF760F" w:rsidRDefault="0062097F" w:rsidP="00FF760F">
    <w:pPr>
      <w:pStyle w:val="Header"/>
      <w:spacing w:before="60"/>
      <w:jc w:val="center"/>
      <w:rPr>
        <w:rFonts w:cs="Arial"/>
        <w:b/>
        <w:caps/>
      </w:rPr>
    </w:pPr>
    <w:r w:rsidRPr="00FF760F">
      <w:rPr>
        <w:rFonts w:cs="Arial"/>
        <w:b/>
        <w:caps/>
      </w:rPr>
      <w:t>Special Terms and Conditions</w:t>
    </w:r>
  </w:p>
  <w:p w14:paraId="0F2AEBC7" w14:textId="77777777" w:rsidR="0062097F" w:rsidRDefault="006209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4EEDF" w14:textId="77777777" w:rsidR="0062097F" w:rsidRDefault="0062097F" w:rsidP="0043549E">
    <w:pPr>
      <w:pStyle w:val="Header"/>
      <w:tabs>
        <w:tab w:val="left" w:pos="220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903B6" w14:textId="77777777" w:rsidR="0062097F" w:rsidRDefault="0062097F" w:rsidP="000E1732">
    <w:pPr>
      <w:pStyle w:val="Header"/>
      <w:jc w:val="right"/>
      <w:rPr>
        <w:rFonts w:cs="Arial"/>
        <w:color w:val="000000" w:themeColor="text1"/>
        <w:sz w:val="20"/>
      </w:rPr>
    </w:pPr>
    <w:r>
      <w:rPr>
        <w:rFonts w:cs="Arial"/>
        <w:color w:val="000000" w:themeColor="text1"/>
        <w:sz w:val="20"/>
      </w:rPr>
      <w:t>Grantee</w:t>
    </w:r>
  </w:p>
  <w:p w14:paraId="4030152A" w14:textId="77777777" w:rsidR="0062097F" w:rsidRPr="00194305" w:rsidRDefault="0062097F" w:rsidP="000E1732">
    <w:pPr>
      <w:pStyle w:val="Header"/>
      <w:jc w:val="right"/>
      <w:rPr>
        <w:rFonts w:cs="Arial"/>
        <w:sz w:val="20"/>
      </w:rPr>
    </w:pPr>
    <w:r w:rsidRPr="00194305">
      <w:rPr>
        <w:rFonts w:cs="Arial"/>
        <w:sz w:val="20"/>
      </w:rPr>
      <w:t>BSCC xxx-20</w:t>
    </w:r>
  </w:p>
  <w:p w14:paraId="0FA8C101" w14:textId="77777777" w:rsidR="0062097F" w:rsidRPr="00194305" w:rsidRDefault="0062097F" w:rsidP="000E1732">
    <w:pPr>
      <w:pStyle w:val="Header"/>
      <w:jc w:val="right"/>
      <w:rPr>
        <w:rFonts w:cs="Arial"/>
        <w:sz w:val="20"/>
      </w:rPr>
    </w:pPr>
    <w:r w:rsidRPr="00194305">
      <w:rPr>
        <w:rFonts w:cs="Arial"/>
        <w:sz w:val="20"/>
      </w:rPr>
      <w:t xml:space="preserve">Page </w:t>
    </w:r>
    <w:r w:rsidRPr="00194305">
      <w:rPr>
        <w:rFonts w:cs="Arial"/>
        <w:sz w:val="20"/>
      </w:rPr>
      <w:fldChar w:fldCharType="begin"/>
    </w:r>
    <w:r w:rsidRPr="00194305">
      <w:rPr>
        <w:rFonts w:cs="Arial"/>
        <w:sz w:val="20"/>
      </w:rPr>
      <w:instrText xml:space="preserve"> PAGE   \* MERGEFORMAT </w:instrText>
    </w:r>
    <w:r w:rsidRPr="00194305">
      <w:rPr>
        <w:rFonts w:cs="Arial"/>
        <w:sz w:val="20"/>
      </w:rPr>
      <w:fldChar w:fldCharType="separate"/>
    </w:r>
    <w:r w:rsidRPr="00194305">
      <w:rPr>
        <w:rFonts w:cs="Arial"/>
        <w:noProof/>
        <w:sz w:val="20"/>
      </w:rPr>
      <w:t>1</w:t>
    </w:r>
    <w:r w:rsidRPr="00194305">
      <w:rPr>
        <w:rFonts w:cs="Arial"/>
        <w:noProof/>
        <w:sz w:val="20"/>
      </w:rPr>
      <w:fldChar w:fldCharType="end"/>
    </w:r>
    <w:r w:rsidRPr="00194305">
      <w:rPr>
        <w:rFonts w:cs="Arial"/>
        <w:sz w:val="20"/>
      </w:rPr>
      <w:t xml:space="preserve"> of 4</w:t>
    </w:r>
  </w:p>
  <w:p w14:paraId="5801078C" w14:textId="77777777" w:rsidR="0062097F" w:rsidRPr="00B711AF" w:rsidRDefault="0062097F" w:rsidP="000E1732">
    <w:pPr>
      <w:pStyle w:val="Header"/>
      <w:spacing w:before="120" w:after="240"/>
      <w:jc w:val="center"/>
      <w:rPr>
        <w:b/>
      </w:rPr>
    </w:pPr>
    <w:r w:rsidRPr="006A0BFD">
      <w:rPr>
        <w:rFonts w:cs="Arial"/>
        <w:b/>
      </w:rPr>
      <w:t>EXHIBIT A: SCOPE OF WORK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9F084" w14:textId="77777777" w:rsidR="0062097F" w:rsidRDefault="006209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035AF" w14:textId="77777777" w:rsidR="0062097F" w:rsidRDefault="0062097F" w:rsidP="000E1732">
    <w:pPr>
      <w:pStyle w:val="Header"/>
      <w:jc w:val="right"/>
      <w:rPr>
        <w:rFonts w:cs="Arial"/>
        <w:color w:val="000000" w:themeColor="text1"/>
        <w:sz w:val="20"/>
      </w:rPr>
    </w:pPr>
    <w:r>
      <w:rPr>
        <w:rFonts w:cs="Arial"/>
        <w:color w:val="000000" w:themeColor="text1"/>
        <w:sz w:val="20"/>
      </w:rPr>
      <w:t>Grantee</w:t>
    </w:r>
  </w:p>
  <w:p w14:paraId="1B5867E6" w14:textId="77777777" w:rsidR="0062097F" w:rsidRPr="00194305" w:rsidRDefault="0062097F" w:rsidP="000E1732">
    <w:pPr>
      <w:pStyle w:val="Header"/>
      <w:jc w:val="right"/>
      <w:rPr>
        <w:rFonts w:cs="Arial"/>
        <w:sz w:val="20"/>
      </w:rPr>
    </w:pPr>
    <w:r w:rsidRPr="00194305">
      <w:rPr>
        <w:rFonts w:cs="Arial"/>
        <w:sz w:val="20"/>
      </w:rPr>
      <w:t>BSCC xxx-20</w:t>
    </w:r>
  </w:p>
  <w:p w14:paraId="2996968E" w14:textId="77777777" w:rsidR="0062097F" w:rsidRPr="004109F2" w:rsidRDefault="0062097F" w:rsidP="000E1732">
    <w:pPr>
      <w:pStyle w:val="Header"/>
      <w:jc w:val="right"/>
      <w:rPr>
        <w:rFonts w:cs="Arial"/>
        <w:color w:val="000000" w:themeColor="text1"/>
        <w:sz w:val="20"/>
      </w:rPr>
    </w:pPr>
    <w:r>
      <w:rPr>
        <w:rFonts w:cs="Arial"/>
        <w:color w:val="000000" w:themeColor="text1"/>
        <w:sz w:val="20"/>
      </w:rPr>
      <w:t xml:space="preserve">Page </w:t>
    </w:r>
    <w:r w:rsidRPr="00CF6D1A">
      <w:rPr>
        <w:rFonts w:cs="Arial"/>
        <w:color w:val="000000" w:themeColor="text1"/>
        <w:sz w:val="20"/>
      </w:rPr>
      <w:fldChar w:fldCharType="begin"/>
    </w:r>
    <w:r w:rsidRPr="00CF6D1A">
      <w:rPr>
        <w:rFonts w:cs="Arial"/>
        <w:color w:val="000000" w:themeColor="text1"/>
        <w:sz w:val="20"/>
      </w:rPr>
      <w:instrText xml:space="preserve"> PAGE   \* MERGEFORMAT </w:instrText>
    </w:r>
    <w:r w:rsidRPr="00CF6D1A">
      <w:rPr>
        <w:rFonts w:cs="Arial"/>
        <w:color w:val="000000" w:themeColor="text1"/>
        <w:sz w:val="20"/>
      </w:rPr>
      <w:fldChar w:fldCharType="separate"/>
    </w:r>
    <w:r>
      <w:rPr>
        <w:rFonts w:cs="Arial"/>
        <w:noProof/>
        <w:color w:val="000000" w:themeColor="text1"/>
        <w:sz w:val="20"/>
      </w:rPr>
      <w:t>4</w:t>
    </w:r>
    <w:r w:rsidRPr="00CF6D1A">
      <w:rPr>
        <w:rFonts w:cs="Arial"/>
        <w:noProof/>
        <w:color w:val="000000" w:themeColor="text1"/>
        <w:sz w:val="20"/>
      </w:rPr>
      <w:fldChar w:fldCharType="end"/>
    </w:r>
    <w:r w:rsidRPr="00251CB5">
      <w:rPr>
        <w:rFonts w:cs="Arial"/>
        <w:color w:val="00B050"/>
        <w:sz w:val="20"/>
      </w:rPr>
      <w:t xml:space="preserve"> </w:t>
    </w:r>
    <w:r w:rsidRPr="00CF6D1A">
      <w:rPr>
        <w:rFonts w:cs="Arial"/>
        <w:sz w:val="20"/>
      </w:rPr>
      <w:t xml:space="preserve">of </w:t>
    </w:r>
    <w:r>
      <w:rPr>
        <w:rFonts w:cs="Arial"/>
        <w:sz w:val="20"/>
      </w:rPr>
      <w:t>3</w:t>
    </w:r>
  </w:p>
  <w:p w14:paraId="111AA1AD" w14:textId="4075E659" w:rsidR="0062097F" w:rsidRPr="001072B4" w:rsidRDefault="0062097F" w:rsidP="000E1732">
    <w:pPr>
      <w:pStyle w:val="Header"/>
      <w:spacing w:before="120" w:after="240"/>
      <w:jc w:val="center"/>
      <w:rPr>
        <w:rFonts w:cs="Arial"/>
        <w:b/>
        <w:caps/>
      </w:rPr>
    </w:pPr>
    <w:r w:rsidRPr="006A0BFD">
      <w:rPr>
        <w:rFonts w:cs="Arial"/>
        <w:b/>
      </w:rPr>
      <w:t xml:space="preserve">EXHIBIT </w:t>
    </w:r>
    <w:r>
      <w:rPr>
        <w:rFonts w:cs="Arial"/>
        <w:b/>
      </w:rPr>
      <w:t>B</w:t>
    </w:r>
    <w:r w:rsidRPr="001072B4">
      <w:rPr>
        <w:rFonts w:cs="Arial"/>
        <w:b/>
      </w:rPr>
      <w:t xml:space="preserve">: </w:t>
    </w:r>
    <w:r>
      <w:rPr>
        <w:rFonts w:cs="Arial"/>
        <w:b/>
        <w:caps/>
      </w:rPr>
      <w:t>BUDGET DETAIL AND PAYMENT PROVISIONS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46442A18"/>
    <w:lvl w:ilvl="0">
      <w:start w:val="1"/>
      <w:numFmt w:val="bullet"/>
      <w:pStyle w:val="ListBullet5"/>
      <w:lvlText w:val=""/>
      <w:lvlJc w:val="left"/>
      <w:pPr>
        <w:tabs>
          <w:tab w:val="num" w:pos="11890"/>
        </w:tabs>
        <w:ind w:left="11890" w:hanging="360"/>
      </w:pPr>
      <w:rPr>
        <w:rFonts w:ascii="Symbol" w:hAnsi="Symbol" w:hint="default"/>
      </w:rPr>
    </w:lvl>
  </w:abstractNum>
  <w:abstractNum w:abstractNumId="1" w15:restartNumberingAfterBreak="0">
    <w:nsid w:val="00740DAD"/>
    <w:multiLevelType w:val="hybridMultilevel"/>
    <w:tmpl w:val="7BEED574"/>
    <w:lvl w:ilvl="0" w:tplc="40F0C3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40ED0"/>
    <w:multiLevelType w:val="hybridMultilevel"/>
    <w:tmpl w:val="29A03054"/>
    <w:lvl w:ilvl="0" w:tplc="7DEA0992">
      <w:start w:val="1"/>
      <w:numFmt w:val="decimal"/>
      <w:pStyle w:val="Heading4"/>
      <w:lvlText w:val="%1."/>
      <w:lvlJc w:val="left"/>
      <w:pPr>
        <w:ind w:left="360" w:hanging="360"/>
      </w:pPr>
      <w:rPr>
        <w:rFonts w:ascii="Arial" w:hAnsi="Arial" w:hint="default"/>
        <w:b/>
        <w:i w:val="0"/>
        <w:caps w:val="0"/>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94AF8"/>
    <w:multiLevelType w:val="hybridMultilevel"/>
    <w:tmpl w:val="7C54447E"/>
    <w:lvl w:ilvl="0" w:tplc="04090001">
      <w:start w:val="1"/>
      <w:numFmt w:val="bullet"/>
      <w:lvlText w:val=""/>
      <w:lvlJc w:val="left"/>
      <w:pPr>
        <w:ind w:left="970" w:hanging="360"/>
      </w:pPr>
      <w:rPr>
        <w:rFonts w:ascii="Symbol" w:hAnsi="Symbol" w:hint="default"/>
      </w:rPr>
    </w:lvl>
    <w:lvl w:ilvl="1" w:tplc="04090003">
      <w:start w:val="1"/>
      <w:numFmt w:val="bullet"/>
      <w:lvlText w:val="o"/>
      <w:lvlJc w:val="left"/>
      <w:pPr>
        <w:ind w:left="1690" w:hanging="360"/>
      </w:pPr>
      <w:rPr>
        <w:rFonts w:ascii="Courier New" w:hAnsi="Courier New" w:cs="Courier New" w:hint="default"/>
      </w:rPr>
    </w:lvl>
    <w:lvl w:ilvl="2" w:tplc="04090005">
      <w:start w:val="1"/>
      <w:numFmt w:val="bullet"/>
      <w:lvlText w:val=""/>
      <w:lvlJc w:val="left"/>
      <w:pPr>
        <w:ind w:left="241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850" w:hanging="360"/>
      </w:pPr>
      <w:rPr>
        <w:rFonts w:ascii="Courier New" w:hAnsi="Courier New" w:cs="Courier New" w:hint="default"/>
      </w:rPr>
    </w:lvl>
    <w:lvl w:ilvl="5" w:tplc="04090005">
      <w:start w:val="1"/>
      <w:numFmt w:val="bullet"/>
      <w:lvlText w:val=""/>
      <w:lvlJc w:val="left"/>
      <w:pPr>
        <w:ind w:left="4570" w:hanging="360"/>
      </w:pPr>
      <w:rPr>
        <w:rFonts w:ascii="Wingdings" w:hAnsi="Wingdings" w:hint="default"/>
      </w:rPr>
    </w:lvl>
    <w:lvl w:ilvl="6" w:tplc="04090001">
      <w:start w:val="1"/>
      <w:numFmt w:val="bullet"/>
      <w:lvlText w:val=""/>
      <w:lvlJc w:val="left"/>
      <w:pPr>
        <w:ind w:left="5290" w:hanging="360"/>
      </w:pPr>
      <w:rPr>
        <w:rFonts w:ascii="Symbol" w:hAnsi="Symbol" w:hint="default"/>
      </w:rPr>
    </w:lvl>
    <w:lvl w:ilvl="7" w:tplc="04090003">
      <w:start w:val="1"/>
      <w:numFmt w:val="bullet"/>
      <w:lvlText w:val="o"/>
      <w:lvlJc w:val="left"/>
      <w:pPr>
        <w:ind w:left="6010" w:hanging="360"/>
      </w:pPr>
      <w:rPr>
        <w:rFonts w:ascii="Courier New" w:hAnsi="Courier New" w:cs="Courier New" w:hint="default"/>
      </w:rPr>
    </w:lvl>
    <w:lvl w:ilvl="8" w:tplc="04090005">
      <w:start w:val="1"/>
      <w:numFmt w:val="bullet"/>
      <w:lvlText w:val=""/>
      <w:lvlJc w:val="left"/>
      <w:pPr>
        <w:ind w:left="6730" w:hanging="360"/>
      </w:pPr>
      <w:rPr>
        <w:rFonts w:ascii="Wingdings" w:hAnsi="Wingdings" w:hint="default"/>
      </w:rPr>
    </w:lvl>
  </w:abstractNum>
  <w:abstractNum w:abstractNumId="4" w15:restartNumberingAfterBreak="0">
    <w:nsid w:val="03C268A6"/>
    <w:multiLevelType w:val="hybridMultilevel"/>
    <w:tmpl w:val="D868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D031E"/>
    <w:multiLevelType w:val="hybridMultilevel"/>
    <w:tmpl w:val="9C586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E0AFB"/>
    <w:multiLevelType w:val="hybridMultilevel"/>
    <w:tmpl w:val="BD96D134"/>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0797577D"/>
    <w:multiLevelType w:val="hybridMultilevel"/>
    <w:tmpl w:val="7BEED574"/>
    <w:lvl w:ilvl="0" w:tplc="40F0C3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15719"/>
    <w:multiLevelType w:val="hybridMultilevel"/>
    <w:tmpl w:val="200837E6"/>
    <w:lvl w:ilvl="0" w:tplc="47F282E6">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C4B89"/>
    <w:multiLevelType w:val="hybridMultilevel"/>
    <w:tmpl w:val="10B0B7B6"/>
    <w:lvl w:ilvl="0" w:tplc="38D262FC">
      <w:start w:val="1"/>
      <w:numFmt w:val="decimal"/>
      <w:pStyle w:val="NumberedList"/>
      <w:lvlText w:val="%1)"/>
      <w:lvlJc w:val="left"/>
      <w:pPr>
        <w:ind w:left="1080" w:hanging="360"/>
      </w:pPr>
      <w:rPr>
        <w:rFonts w:hint="default"/>
        <w:b w:val="0"/>
        <w:i w:val="0"/>
        <w:caps w:val="0"/>
        <w:vanish w:val="0"/>
        <w:sz w:val="24"/>
        <w:u w:color="1E3C7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8C7EFB"/>
    <w:multiLevelType w:val="hybridMultilevel"/>
    <w:tmpl w:val="755481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F73706"/>
    <w:multiLevelType w:val="hybridMultilevel"/>
    <w:tmpl w:val="5AF00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83000E"/>
    <w:multiLevelType w:val="hybridMultilevel"/>
    <w:tmpl w:val="6D4C95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E949E5"/>
    <w:multiLevelType w:val="hybridMultilevel"/>
    <w:tmpl w:val="19E4A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9A4B17"/>
    <w:multiLevelType w:val="hybridMultilevel"/>
    <w:tmpl w:val="DB2823BC"/>
    <w:lvl w:ilvl="0" w:tplc="371454F6">
      <w:start w:val="1"/>
      <w:numFmt w:val="decimal"/>
      <w:lvlText w:val="%1."/>
      <w:lvlJc w:val="left"/>
      <w:pPr>
        <w:ind w:left="1440" w:hanging="360"/>
      </w:pPr>
      <w:rPr>
        <w:rFonts w:hint="default"/>
        <w:b w:val="0"/>
        <w:i w:val="0"/>
        <w:caps w:val="0"/>
        <w:vanish w:val="0"/>
        <w:sz w:val="22"/>
        <w:u w:color="1E3C7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EA75F9A"/>
    <w:multiLevelType w:val="hybridMultilevel"/>
    <w:tmpl w:val="AA6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EB0E9E"/>
    <w:multiLevelType w:val="hybridMultilevel"/>
    <w:tmpl w:val="B4E2B5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6B32D9"/>
    <w:multiLevelType w:val="hybridMultilevel"/>
    <w:tmpl w:val="A002045E"/>
    <w:lvl w:ilvl="0" w:tplc="30B0377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BC6372"/>
    <w:multiLevelType w:val="hybridMultilevel"/>
    <w:tmpl w:val="B1A464B8"/>
    <w:lvl w:ilvl="0" w:tplc="74102E10">
      <w:start w:val="1"/>
      <w:numFmt w:val="decimal"/>
      <w:lvlText w:val="%1."/>
      <w:lvlJc w:val="left"/>
      <w:pPr>
        <w:ind w:left="360" w:hanging="360"/>
      </w:pPr>
      <w:rPr>
        <w:rFonts w:ascii="Arial" w:hAnsi="Arial" w:hint="default"/>
        <w:b/>
        <w:i w:val="0"/>
        <w:caps w:val="0"/>
        <w:vanish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EA55A9"/>
    <w:multiLevelType w:val="hybridMultilevel"/>
    <w:tmpl w:val="DF92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0739B0"/>
    <w:multiLevelType w:val="hybridMultilevel"/>
    <w:tmpl w:val="2D129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462598"/>
    <w:multiLevelType w:val="hybridMultilevel"/>
    <w:tmpl w:val="D06433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E710E05"/>
    <w:multiLevelType w:val="hybridMultilevel"/>
    <w:tmpl w:val="F968A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502622"/>
    <w:multiLevelType w:val="hybridMultilevel"/>
    <w:tmpl w:val="016E1B76"/>
    <w:lvl w:ilvl="0" w:tplc="1B144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FF27E4"/>
    <w:multiLevelType w:val="hybridMultilevel"/>
    <w:tmpl w:val="0C3A5804"/>
    <w:lvl w:ilvl="0" w:tplc="0F1E4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4214F46"/>
    <w:multiLevelType w:val="hybridMultilevel"/>
    <w:tmpl w:val="CCB25D70"/>
    <w:lvl w:ilvl="0" w:tplc="F0D2577C">
      <w:start w:val="1"/>
      <w:numFmt w:val="decimal"/>
      <w:lvlText w:val="%1."/>
      <w:lvlJc w:val="left"/>
      <w:pPr>
        <w:ind w:left="1080" w:hanging="720"/>
      </w:pPr>
      <w:rPr>
        <w:rFonts w:ascii="Arial" w:hAnsi="Arial" w:hint="default"/>
        <w:b/>
        <w:i w:val="0"/>
        <w:caps w:val="0"/>
        <w:vanish w:val="0"/>
        <w:sz w:val="24"/>
        <w:u w:color="1E3C7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E92694"/>
    <w:multiLevelType w:val="hybridMultilevel"/>
    <w:tmpl w:val="4B6861BA"/>
    <w:lvl w:ilvl="0" w:tplc="84AE8FB2">
      <w:start w:val="1"/>
      <w:numFmt w:val="upperLetter"/>
      <w:lvlText w:val="%1."/>
      <w:lvlJc w:val="left"/>
      <w:pPr>
        <w:ind w:left="720" w:hanging="360"/>
      </w:pPr>
      <w:rPr>
        <w:rFonts w:hint="default"/>
        <w:b w:val="0"/>
        <w:i w:val="0"/>
        <w:caps w:val="0"/>
        <w:strike w:val="0"/>
        <w:vanish w:val="0"/>
        <w:sz w:val="24"/>
        <w:u w:color="1E3C78"/>
      </w:rPr>
    </w:lvl>
    <w:lvl w:ilvl="1" w:tplc="04090019" w:tentative="1">
      <w:start w:val="1"/>
      <w:numFmt w:val="lowerLetter"/>
      <w:lvlText w:val="%2."/>
      <w:lvlJc w:val="left"/>
      <w:pPr>
        <w:tabs>
          <w:tab w:val="num" w:pos="1440"/>
        </w:tabs>
        <w:ind w:left="1440" w:hanging="360"/>
      </w:pPr>
    </w:lvl>
    <w:lvl w:ilvl="2" w:tplc="0409000F"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5DF07C1"/>
    <w:multiLevelType w:val="hybridMultilevel"/>
    <w:tmpl w:val="BF98A8C6"/>
    <w:lvl w:ilvl="0" w:tplc="25720AD2">
      <w:start w:val="9"/>
      <w:numFmt w:val="decimal"/>
      <w:lvlText w:val="%1."/>
      <w:lvlJc w:val="left"/>
      <w:pPr>
        <w:ind w:left="360" w:hanging="360"/>
      </w:pPr>
      <w:rPr>
        <w:rFonts w:ascii="Arial" w:hAnsi="Arial" w:hint="default"/>
        <w:b/>
        <w:i w:val="0"/>
        <w:caps w:val="0"/>
        <w:vanish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B0C65"/>
    <w:multiLevelType w:val="hybridMultilevel"/>
    <w:tmpl w:val="4F40C83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B9944C9"/>
    <w:multiLevelType w:val="hybridMultilevel"/>
    <w:tmpl w:val="82AE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22352D"/>
    <w:multiLevelType w:val="hybridMultilevel"/>
    <w:tmpl w:val="7BEED574"/>
    <w:lvl w:ilvl="0" w:tplc="40F0C3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CA49E7"/>
    <w:multiLevelType w:val="hybridMultilevel"/>
    <w:tmpl w:val="834A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874E8E"/>
    <w:multiLevelType w:val="hybridMultilevel"/>
    <w:tmpl w:val="7BEED574"/>
    <w:lvl w:ilvl="0" w:tplc="40F0C3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F0055D"/>
    <w:multiLevelType w:val="hybridMultilevel"/>
    <w:tmpl w:val="BB647C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BA4452"/>
    <w:multiLevelType w:val="hybridMultilevel"/>
    <w:tmpl w:val="7226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3C288A"/>
    <w:multiLevelType w:val="hybridMultilevel"/>
    <w:tmpl w:val="1A242B3E"/>
    <w:lvl w:ilvl="0" w:tplc="30CA194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BC6659"/>
    <w:multiLevelType w:val="hybridMultilevel"/>
    <w:tmpl w:val="7EE8EC8A"/>
    <w:lvl w:ilvl="0" w:tplc="774039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9D0C73"/>
    <w:multiLevelType w:val="hybridMultilevel"/>
    <w:tmpl w:val="37EA57FA"/>
    <w:lvl w:ilvl="0" w:tplc="6EF89E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BB7CA1"/>
    <w:multiLevelType w:val="hybridMultilevel"/>
    <w:tmpl w:val="D5BC1626"/>
    <w:lvl w:ilvl="0" w:tplc="D53A95CC">
      <w:start w:val="1"/>
      <w:numFmt w:val="upperLetter"/>
      <w:pStyle w:val="A"/>
      <w:lvlText w:val="%1."/>
      <w:lvlJc w:val="left"/>
      <w:pPr>
        <w:ind w:left="2160" w:hanging="360"/>
      </w:pPr>
      <w:rPr>
        <w:rFonts w:cs="Times New Roman"/>
      </w:rPr>
    </w:lvl>
    <w:lvl w:ilvl="1" w:tplc="04090011">
      <w:start w:val="1"/>
      <w:numFmt w:val="decimal"/>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39" w15:restartNumberingAfterBreak="0">
    <w:nsid w:val="3AE176CD"/>
    <w:multiLevelType w:val="hybridMultilevel"/>
    <w:tmpl w:val="8B885B08"/>
    <w:lvl w:ilvl="0" w:tplc="DBB447D4">
      <w:start w:val="1"/>
      <w:numFmt w:val="decimal"/>
      <w:lvlText w:val="%1."/>
      <w:lvlJc w:val="left"/>
      <w:pPr>
        <w:ind w:left="720" w:hanging="360"/>
      </w:pPr>
      <w:rPr>
        <w:rFonts w:ascii="Arial" w:hAnsi="Arial" w:hint="default"/>
        <w:b/>
        <w:i w:val="0"/>
        <w:caps w:val="0"/>
        <w:vanish w:val="0"/>
        <w:sz w:val="24"/>
        <w:u w:color="1E3C7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66CC2"/>
    <w:multiLevelType w:val="hybridMultilevel"/>
    <w:tmpl w:val="7BEED574"/>
    <w:lvl w:ilvl="0" w:tplc="40F0C3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1938B2"/>
    <w:multiLevelType w:val="hybridMultilevel"/>
    <w:tmpl w:val="0548E56C"/>
    <w:lvl w:ilvl="0" w:tplc="F0B85B9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3D383F"/>
    <w:multiLevelType w:val="hybridMultilevel"/>
    <w:tmpl w:val="2184215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21B21A96"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7D44BC"/>
    <w:multiLevelType w:val="hybridMultilevel"/>
    <w:tmpl w:val="E78C77EE"/>
    <w:lvl w:ilvl="0" w:tplc="3EB2C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8C7113"/>
    <w:multiLevelType w:val="hybridMultilevel"/>
    <w:tmpl w:val="6D027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F93775"/>
    <w:multiLevelType w:val="hybridMultilevel"/>
    <w:tmpl w:val="894E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3A659B"/>
    <w:multiLevelType w:val="hybridMultilevel"/>
    <w:tmpl w:val="C5FAC5BA"/>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587233"/>
    <w:multiLevelType w:val="singleLevel"/>
    <w:tmpl w:val="20026D86"/>
    <w:lvl w:ilvl="0">
      <w:start w:val="1"/>
      <w:numFmt w:val="decimal"/>
      <w:lvlText w:val="%1."/>
      <w:lvlJc w:val="left"/>
      <w:pPr>
        <w:ind w:left="360" w:hanging="360"/>
      </w:pPr>
      <w:rPr>
        <w:rFonts w:ascii="Arial" w:hAnsi="Arial" w:hint="default"/>
        <w:b/>
        <w:i w:val="0"/>
        <w:caps w:val="0"/>
        <w:vanish w:val="0"/>
      </w:rPr>
    </w:lvl>
  </w:abstractNum>
  <w:abstractNum w:abstractNumId="48" w15:restartNumberingAfterBreak="0">
    <w:nsid w:val="48B1622F"/>
    <w:multiLevelType w:val="hybridMultilevel"/>
    <w:tmpl w:val="4BCAE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AE905A8"/>
    <w:multiLevelType w:val="hybridMultilevel"/>
    <w:tmpl w:val="757C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245E53"/>
    <w:multiLevelType w:val="hybridMultilevel"/>
    <w:tmpl w:val="DE96AE0C"/>
    <w:lvl w:ilvl="0" w:tplc="6B64797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DB25B7"/>
    <w:multiLevelType w:val="hybridMultilevel"/>
    <w:tmpl w:val="23606076"/>
    <w:lvl w:ilvl="0" w:tplc="04090015">
      <w:start w:val="1"/>
      <w:numFmt w:val="upperLetter"/>
      <w:lvlText w:val="%1."/>
      <w:lvlJc w:val="left"/>
      <w:pPr>
        <w:ind w:left="1440" w:hanging="360"/>
      </w:pPr>
    </w:lvl>
    <w:lvl w:ilvl="1" w:tplc="F54E3390"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D65575C"/>
    <w:multiLevelType w:val="hybridMultilevel"/>
    <w:tmpl w:val="7BEED574"/>
    <w:lvl w:ilvl="0" w:tplc="40F0C3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6A330B"/>
    <w:multiLevelType w:val="hybridMultilevel"/>
    <w:tmpl w:val="E5B6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9625F7"/>
    <w:multiLevelType w:val="hybridMultilevel"/>
    <w:tmpl w:val="C7964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C5137E"/>
    <w:multiLevelType w:val="hybridMultilevel"/>
    <w:tmpl w:val="0418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7D0E34"/>
    <w:multiLevelType w:val="hybridMultilevel"/>
    <w:tmpl w:val="2ACC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981848"/>
    <w:multiLevelType w:val="hybridMultilevel"/>
    <w:tmpl w:val="90A6C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7F269D"/>
    <w:multiLevelType w:val="hybridMultilevel"/>
    <w:tmpl w:val="7BEED574"/>
    <w:lvl w:ilvl="0" w:tplc="40F0C3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6208D8"/>
    <w:multiLevelType w:val="hybridMultilevel"/>
    <w:tmpl w:val="6062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E818F7"/>
    <w:multiLevelType w:val="hybridMultilevel"/>
    <w:tmpl w:val="5AFCE1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E307E1"/>
    <w:multiLevelType w:val="hybridMultilevel"/>
    <w:tmpl w:val="CAF0E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895FE1"/>
    <w:multiLevelType w:val="hybridMultilevel"/>
    <w:tmpl w:val="E794A938"/>
    <w:lvl w:ilvl="0" w:tplc="37483C32">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D8194B"/>
    <w:multiLevelType w:val="multilevel"/>
    <w:tmpl w:val="2BF011D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3780" w:hanging="360"/>
      </w:pPr>
      <w:rPr>
        <w:rFonts w:hint="default"/>
        <w:b/>
      </w:rPr>
    </w:lvl>
    <w:lvl w:ilvl="2">
      <w:start w:val="1"/>
      <w:numFmt w:val="decimal"/>
      <w:lvlText w:val="%3."/>
      <w:lvlJc w:val="left"/>
      <w:pPr>
        <w:ind w:left="2880" w:hanging="360"/>
      </w:pPr>
      <w:rPr>
        <w:rFonts w:hint="default"/>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ind w:left="4320" w:hanging="360"/>
      </w:pPr>
      <w:rPr>
        <w:rFonts w:ascii="Arial" w:eastAsiaTheme="minorHAnsi" w:hAnsi="Arial" w:cs="Arial" w:hint="default"/>
      </w:rPr>
    </w:lvl>
    <w:lvl w:ilvl="5">
      <w:start w:val="1"/>
      <w:numFmt w:val="upperLetter"/>
      <w:lvlText w:val="%6."/>
      <w:lvlJc w:val="left"/>
      <w:pPr>
        <w:ind w:left="5040" w:hanging="360"/>
      </w:pPr>
      <w:rPr>
        <w:rFonts w:hint="default"/>
        <w:b/>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4" w15:restartNumberingAfterBreak="0">
    <w:nsid w:val="63E50332"/>
    <w:multiLevelType w:val="hybridMultilevel"/>
    <w:tmpl w:val="705E5614"/>
    <w:lvl w:ilvl="0" w:tplc="D9A0572E">
      <w:start w:val="1"/>
      <w:numFmt w:val="upperLetter"/>
      <w:lvlText w:val="%1."/>
      <w:lvlJc w:val="left"/>
      <w:pPr>
        <w:ind w:left="630" w:hanging="360"/>
      </w:pPr>
      <w:rPr>
        <w:rFonts w:cs="Arial"/>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54A19C8"/>
    <w:multiLevelType w:val="hybridMultilevel"/>
    <w:tmpl w:val="7BEED574"/>
    <w:lvl w:ilvl="0" w:tplc="40F0C3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014DB5"/>
    <w:multiLevelType w:val="hybridMultilevel"/>
    <w:tmpl w:val="A7B67B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4B4A3F"/>
    <w:multiLevelType w:val="hybridMultilevel"/>
    <w:tmpl w:val="686C94B2"/>
    <w:lvl w:ilvl="0" w:tplc="0409001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21B21A96"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8BD5FDB"/>
    <w:multiLevelType w:val="hybridMultilevel"/>
    <w:tmpl w:val="41CCBDC0"/>
    <w:lvl w:ilvl="0" w:tplc="F392E5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A478AD"/>
    <w:multiLevelType w:val="hybridMultilevel"/>
    <w:tmpl w:val="C5FAC5BA"/>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0866C0"/>
    <w:multiLevelType w:val="hybridMultilevel"/>
    <w:tmpl w:val="DDCA1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736E5A"/>
    <w:multiLevelType w:val="hybridMultilevel"/>
    <w:tmpl w:val="92F2E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A56570"/>
    <w:multiLevelType w:val="hybridMultilevel"/>
    <w:tmpl w:val="A650B3B6"/>
    <w:lvl w:ilvl="0" w:tplc="DB6438A4">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3" w15:restartNumberingAfterBreak="0">
    <w:nsid w:val="7059487A"/>
    <w:multiLevelType w:val="hybridMultilevel"/>
    <w:tmpl w:val="066E1250"/>
    <w:lvl w:ilvl="0" w:tplc="9C1AF8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9D6D9F"/>
    <w:multiLevelType w:val="multilevel"/>
    <w:tmpl w:val="52F05A58"/>
    <w:lvl w:ilvl="0">
      <w:start w:val="1"/>
      <w:numFmt w:val="decimal"/>
      <w:lvlText w:val="%1."/>
      <w:lvlJc w:val="left"/>
      <w:pPr>
        <w:ind w:left="360" w:hanging="360"/>
      </w:pPr>
      <w:rPr>
        <w:rFonts w:ascii="Arial" w:hAnsi="Arial" w:hint="default"/>
        <w:b/>
        <w:i w:val="0"/>
        <w:caps w:val="0"/>
        <w:vanish w:val="0"/>
        <w:sz w:val="22"/>
        <w:szCs w:val="20"/>
      </w:rPr>
    </w:lvl>
    <w:lvl w:ilvl="1">
      <w:start w:val="1"/>
      <w:numFmt w:val="decimal"/>
      <w:lvlText w:val="%2."/>
      <w:lvlJc w:val="left"/>
      <w:pPr>
        <w:ind w:left="6210" w:hanging="720"/>
      </w:pPr>
      <w:rPr>
        <w:rFonts w:ascii="Arial" w:eastAsiaTheme="minorHAns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723822A7"/>
    <w:multiLevelType w:val="hybridMultilevel"/>
    <w:tmpl w:val="E5E8AF5E"/>
    <w:lvl w:ilvl="0" w:tplc="3118D15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3210F38"/>
    <w:multiLevelType w:val="hybridMultilevel"/>
    <w:tmpl w:val="F7506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A67CEF"/>
    <w:multiLevelType w:val="hybridMultilevel"/>
    <w:tmpl w:val="05169170"/>
    <w:lvl w:ilvl="0" w:tplc="E4AE9B26">
      <w:start w:val="1"/>
      <w:numFmt w:val="upperLetter"/>
      <w:pStyle w:val="BodyParagaphA"/>
      <w:lvlText w:val="%1."/>
      <w:lvlJc w:val="left"/>
      <w:pPr>
        <w:ind w:left="720" w:hanging="360"/>
      </w:pPr>
      <w:rPr>
        <w:rFonts w:hint="default"/>
        <w:b w:val="0"/>
        <w:i w:val="0"/>
        <w:caps w:val="0"/>
        <w:vanish w:val="0"/>
        <w:sz w:val="22"/>
        <w:u w:color="1E3C78"/>
      </w:rPr>
    </w:lvl>
    <w:lvl w:ilvl="1" w:tplc="520E4FD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3AE265D"/>
    <w:multiLevelType w:val="hybridMultilevel"/>
    <w:tmpl w:val="1966BF02"/>
    <w:lvl w:ilvl="0" w:tplc="0C3C9442">
      <w:start w:val="1"/>
      <w:numFmt w:val="decimal"/>
      <w:lvlText w:val="%1)"/>
      <w:lvlJc w:val="left"/>
      <w:pPr>
        <w:ind w:left="1440" w:hanging="360"/>
      </w:pPr>
      <w:rPr>
        <w:rFonts w:hint="default"/>
      </w:rPr>
    </w:lvl>
    <w:lvl w:ilvl="1" w:tplc="0C8230D8" w:tentative="1">
      <w:start w:val="1"/>
      <w:numFmt w:val="lowerLetter"/>
      <w:lvlText w:val="%2."/>
      <w:lvlJc w:val="left"/>
      <w:pPr>
        <w:ind w:left="2160" w:hanging="360"/>
      </w:pPr>
    </w:lvl>
    <w:lvl w:ilvl="2" w:tplc="45AE8278" w:tentative="1">
      <w:start w:val="1"/>
      <w:numFmt w:val="lowerRoman"/>
      <w:lvlText w:val="%3."/>
      <w:lvlJc w:val="right"/>
      <w:pPr>
        <w:ind w:left="2880" w:hanging="180"/>
      </w:pPr>
    </w:lvl>
    <w:lvl w:ilvl="3" w:tplc="9CC012BE" w:tentative="1">
      <w:start w:val="1"/>
      <w:numFmt w:val="decimal"/>
      <w:lvlText w:val="%4."/>
      <w:lvlJc w:val="left"/>
      <w:pPr>
        <w:ind w:left="3600" w:hanging="360"/>
      </w:pPr>
    </w:lvl>
    <w:lvl w:ilvl="4" w:tplc="7728DAFC" w:tentative="1">
      <w:start w:val="1"/>
      <w:numFmt w:val="lowerLetter"/>
      <w:lvlText w:val="%5."/>
      <w:lvlJc w:val="left"/>
      <w:pPr>
        <w:ind w:left="4320" w:hanging="360"/>
      </w:pPr>
    </w:lvl>
    <w:lvl w:ilvl="5" w:tplc="ABC4F3E8" w:tentative="1">
      <w:start w:val="1"/>
      <w:numFmt w:val="lowerRoman"/>
      <w:lvlText w:val="%6."/>
      <w:lvlJc w:val="right"/>
      <w:pPr>
        <w:ind w:left="5040" w:hanging="180"/>
      </w:pPr>
    </w:lvl>
    <w:lvl w:ilvl="6" w:tplc="9E3E1C06" w:tentative="1">
      <w:start w:val="1"/>
      <w:numFmt w:val="decimal"/>
      <w:lvlText w:val="%7."/>
      <w:lvlJc w:val="left"/>
      <w:pPr>
        <w:ind w:left="5760" w:hanging="360"/>
      </w:pPr>
    </w:lvl>
    <w:lvl w:ilvl="7" w:tplc="63A898F6" w:tentative="1">
      <w:start w:val="1"/>
      <w:numFmt w:val="lowerLetter"/>
      <w:lvlText w:val="%8."/>
      <w:lvlJc w:val="left"/>
      <w:pPr>
        <w:ind w:left="6480" w:hanging="360"/>
      </w:pPr>
    </w:lvl>
    <w:lvl w:ilvl="8" w:tplc="9356E370" w:tentative="1">
      <w:start w:val="1"/>
      <w:numFmt w:val="lowerRoman"/>
      <w:lvlText w:val="%9."/>
      <w:lvlJc w:val="right"/>
      <w:pPr>
        <w:ind w:left="7200" w:hanging="180"/>
      </w:pPr>
    </w:lvl>
  </w:abstractNum>
  <w:abstractNum w:abstractNumId="79" w15:restartNumberingAfterBreak="0">
    <w:nsid w:val="77BF3D25"/>
    <w:multiLevelType w:val="hybridMultilevel"/>
    <w:tmpl w:val="A34875EE"/>
    <w:lvl w:ilvl="0" w:tplc="953EF922">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81047DD"/>
    <w:multiLevelType w:val="hybridMultilevel"/>
    <w:tmpl w:val="7B1699B4"/>
    <w:lvl w:ilvl="0" w:tplc="15ACB73C">
      <w:start w:val="1"/>
      <w:numFmt w:val="upperLetter"/>
      <w:lvlText w:val="%1."/>
      <w:lvlJc w:val="left"/>
      <w:pPr>
        <w:ind w:left="720" w:hanging="360"/>
      </w:pPr>
      <w:rPr>
        <w:rFonts w:hint="default"/>
        <w:b w:val="0"/>
        <w:i w:val="0"/>
        <w:caps w:val="0"/>
        <w:vanish w:val="0"/>
      </w:rPr>
    </w:lvl>
    <w:lvl w:ilvl="1" w:tplc="520E4FD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6F1172"/>
    <w:multiLevelType w:val="hybridMultilevel"/>
    <w:tmpl w:val="0448A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F36766"/>
    <w:multiLevelType w:val="hybridMultilevel"/>
    <w:tmpl w:val="342AB0DA"/>
    <w:lvl w:ilvl="0" w:tplc="25349494">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5A04F1"/>
    <w:multiLevelType w:val="hybridMultilevel"/>
    <w:tmpl w:val="3BA8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7"/>
    <w:lvlOverride w:ilvl="0">
      <w:startOverride w:val="1"/>
    </w:lvlOverride>
  </w:num>
  <w:num w:numId="3">
    <w:abstractNumId w:val="9"/>
    <w:lvlOverride w:ilvl="0">
      <w:startOverride w:val="1"/>
    </w:lvlOverride>
  </w:num>
  <w:num w:numId="4">
    <w:abstractNumId w:val="77"/>
  </w:num>
  <w:num w:numId="5">
    <w:abstractNumId w:val="26"/>
  </w:num>
  <w:num w:numId="6">
    <w:abstractNumId w:val="51"/>
  </w:num>
  <w:num w:numId="7">
    <w:abstractNumId w:val="43"/>
  </w:num>
  <w:num w:numId="8">
    <w:abstractNumId w:val="16"/>
  </w:num>
  <w:num w:numId="9">
    <w:abstractNumId w:val="24"/>
  </w:num>
  <w:num w:numId="10">
    <w:abstractNumId w:val="54"/>
  </w:num>
  <w:num w:numId="11">
    <w:abstractNumId w:val="6"/>
  </w:num>
  <w:num w:numId="12">
    <w:abstractNumId w:val="66"/>
  </w:num>
  <w:num w:numId="13">
    <w:abstractNumId w:val="55"/>
  </w:num>
  <w:num w:numId="14">
    <w:abstractNumId w:val="10"/>
  </w:num>
  <w:num w:numId="15">
    <w:abstractNumId w:val="53"/>
  </w:num>
  <w:num w:numId="16">
    <w:abstractNumId w:val="13"/>
  </w:num>
  <w:num w:numId="17">
    <w:abstractNumId w:val="15"/>
  </w:num>
  <w:num w:numId="18">
    <w:abstractNumId w:val="49"/>
  </w:num>
  <w:num w:numId="19">
    <w:abstractNumId w:val="19"/>
  </w:num>
  <w:num w:numId="20">
    <w:abstractNumId w:val="83"/>
  </w:num>
  <w:num w:numId="21">
    <w:abstractNumId w:val="70"/>
  </w:num>
  <w:num w:numId="22">
    <w:abstractNumId w:val="45"/>
  </w:num>
  <w:num w:numId="23">
    <w:abstractNumId w:val="35"/>
  </w:num>
  <w:num w:numId="24">
    <w:abstractNumId w:val="62"/>
  </w:num>
  <w:num w:numId="25">
    <w:abstractNumId w:val="34"/>
  </w:num>
  <w:num w:numId="26">
    <w:abstractNumId w:val="59"/>
  </w:num>
  <w:num w:numId="27">
    <w:abstractNumId w:val="68"/>
  </w:num>
  <w:num w:numId="28">
    <w:abstractNumId w:val="11"/>
  </w:num>
  <w:num w:numId="29">
    <w:abstractNumId w:val="7"/>
  </w:num>
  <w:num w:numId="30">
    <w:abstractNumId w:val="40"/>
  </w:num>
  <w:num w:numId="31">
    <w:abstractNumId w:val="30"/>
  </w:num>
  <w:num w:numId="32">
    <w:abstractNumId w:val="32"/>
  </w:num>
  <w:num w:numId="33">
    <w:abstractNumId w:val="65"/>
  </w:num>
  <w:num w:numId="34">
    <w:abstractNumId w:val="58"/>
  </w:num>
  <w:num w:numId="35">
    <w:abstractNumId w:val="1"/>
  </w:num>
  <w:num w:numId="36">
    <w:abstractNumId w:val="52"/>
  </w:num>
  <w:num w:numId="37">
    <w:abstractNumId w:val="12"/>
  </w:num>
  <w:num w:numId="38">
    <w:abstractNumId w:val="71"/>
  </w:num>
  <w:num w:numId="39">
    <w:abstractNumId w:val="4"/>
  </w:num>
  <w:num w:numId="40">
    <w:abstractNumId w:val="5"/>
  </w:num>
  <w:num w:numId="41">
    <w:abstractNumId w:val="29"/>
  </w:num>
  <w:num w:numId="42">
    <w:abstractNumId w:val="36"/>
  </w:num>
  <w:num w:numId="43">
    <w:abstractNumId w:val="20"/>
  </w:num>
  <w:num w:numId="44">
    <w:abstractNumId w:val="31"/>
  </w:num>
  <w:num w:numId="45">
    <w:abstractNumId w:val="57"/>
  </w:num>
  <w:num w:numId="46">
    <w:abstractNumId w:val="22"/>
  </w:num>
  <w:num w:numId="47">
    <w:abstractNumId w:val="76"/>
  </w:num>
  <w:num w:numId="48">
    <w:abstractNumId w:val="25"/>
  </w:num>
  <w:num w:numId="49">
    <w:abstractNumId w:val="39"/>
  </w:num>
  <w:num w:numId="50">
    <w:abstractNumId w:val="2"/>
  </w:num>
  <w:num w:numId="51">
    <w:abstractNumId w:val="60"/>
  </w:num>
  <w:num w:numId="52">
    <w:abstractNumId w:val="81"/>
  </w:num>
  <w:num w:numId="53">
    <w:abstractNumId w:val="17"/>
  </w:num>
  <w:num w:numId="54">
    <w:abstractNumId w:val="23"/>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2"/>
  </w:num>
  <w:num w:numId="57">
    <w:abstractNumId w:val="3"/>
  </w:num>
  <w:num w:numId="58">
    <w:abstractNumId w:val="21"/>
  </w:num>
  <w:num w:numId="59">
    <w:abstractNumId w:val="48"/>
  </w:num>
  <w:num w:numId="60">
    <w:abstractNumId w:val="69"/>
  </w:num>
  <w:num w:numId="61">
    <w:abstractNumId w:val="47"/>
  </w:num>
  <w:num w:numId="62">
    <w:abstractNumId w:val="74"/>
  </w:num>
  <w:num w:numId="63">
    <w:abstractNumId w:val="50"/>
  </w:num>
  <w:num w:numId="64">
    <w:abstractNumId w:val="18"/>
  </w:num>
  <w:num w:numId="65">
    <w:abstractNumId w:val="78"/>
  </w:num>
  <w:num w:numId="66">
    <w:abstractNumId w:val="75"/>
  </w:num>
  <w:num w:numId="67">
    <w:abstractNumId w:val="33"/>
  </w:num>
  <w:num w:numId="68">
    <w:abstractNumId w:val="28"/>
  </w:num>
  <w:num w:numId="69">
    <w:abstractNumId w:val="42"/>
  </w:num>
  <w:num w:numId="70">
    <w:abstractNumId w:val="67"/>
  </w:num>
  <w:num w:numId="71">
    <w:abstractNumId w:val="37"/>
  </w:num>
  <w:num w:numId="72">
    <w:abstractNumId w:val="73"/>
  </w:num>
  <w:num w:numId="73">
    <w:abstractNumId w:val="27"/>
  </w:num>
  <w:num w:numId="74">
    <w:abstractNumId w:val="14"/>
  </w:num>
  <w:num w:numId="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3"/>
  </w:num>
  <w:num w:numId="77">
    <w:abstractNumId w:val="79"/>
  </w:num>
  <w:num w:numId="78">
    <w:abstractNumId w:val="80"/>
  </w:num>
  <w:num w:numId="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num>
  <w:num w:numId="83">
    <w:abstractNumId w:val="41"/>
  </w:num>
  <w:num w:numId="84">
    <w:abstractNumId w:val="56"/>
  </w:num>
  <w:num w:numId="85">
    <w:abstractNumId w:val="61"/>
  </w:num>
  <w:num w:numId="86">
    <w:abstractNumId w:val="4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D0"/>
    <w:rsid w:val="00003242"/>
    <w:rsid w:val="00003A49"/>
    <w:rsid w:val="00004A97"/>
    <w:rsid w:val="00004F96"/>
    <w:rsid w:val="00005161"/>
    <w:rsid w:val="000054AE"/>
    <w:rsid w:val="0000556E"/>
    <w:rsid w:val="000066F2"/>
    <w:rsid w:val="00006DB6"/>
    <w:rsid w:val="00011576"/>
    <w:rsid w:val="000116F8"/>
    <w:rsid w:val="00013D7A"/>
    <w:rsid w:val="00014A31"/>
    <w:rsid w:val="0002051F"/>
    <w:rsid w:val="000216DA"/>
    <w:rsid w:val="0002262B"/>
    <w:rsid w:val="00022912"/>
    <w:rsid w:val="000235AC"/>
    <w:rsid w:val="0002368E"/>
    <w:rsid w:val="00024382"/>
    <w:rsid w:val="00025032"/>
    <w:rsid w:val="00025D53"/>
    <w:rsid w:val="00030C8A"/>
    <w:rsid w:val="00032BD2"/>
    <w:rsid w:val="00033386"/>
    <w:rsid w:val="00034514"/>
    <w:rsid w:val="00035775"/>
    <w:rsid w:val="00040E6F"/>
    <w:rsid w:val="00041249"/>
    <w:rsid w:val="00042567"/>
    <w:rsid w:val="0004430F"/>
    <w:rsid w:val="00044E70"/>
    <w:rsid w:val="000455B5"/>
    <w:rsid w:val="00046E2C"/>
    <w:rsid w:val="0005021C"/>
    <w:rsid w:val="000502D0"/>
    <w:rsid w:val="00050A39"/>
    <w:rsid w:val="00051146"/>
    <w:rsid w:val="0005127E"/>
    <w:rsid w:val="00052320"/>
    <w:rsid w:val="0005295C"/>
    <w:rsid w:val="00053CC3"/>
    <w:rsid w:val="000540E6"/>
    <w:rsid w:val="00054ABC"/>
    <w:rsid w:val="00054B4E"/>
    <w:rsid w:val="00054D38"/>
    <w:rsid w:val="00055508"/>
    <w:rsid w:val="00055D07"/>
    <w:rsid w:val="00055F82"/>
    <w:rsid w:val="00056503"/>
    <w:rsid w:val="0005710D"/>
    <w:rsid w:val="00060595"/>
    <w:rsid w:val="00060BDB"/>
    <w:rsid w:val="00060C61"/>
    <w:rsid w:val="000629DB"/>
    <w:rsid w:val="0006427A"/>
    <w:rsid w:val="00064620"/>
    <w:rsid w:val="00064C45"/>
    <w:rsid w:val="00067188"/>
    <w:rsid w:val="00067F81"/>
    <w:rsid w:val="00071659"/>
    <w:rsid w:val="0007249B"/>
    <w:rsid w:val="00072D12"/>
    <w:rsid w:val="00073188"/>
    <w:rsid w:val="000744A2"/>
    <w:rsid w:val="00074810"/>
    <w:rsid w:val="00075603"/>
    <w:rsid w:val="00075975"/>
    <w:rsid w:val="00075B68"/>
    <w:rsid w:val="00075D46"/>
    <w:rsid w:val="000764FA"/>
    <w:rsid w:val="000776DD"/>
    <w:rsid w:val="000778E1"/>
    <w:rsid w:val="0008231C"/>
    <w:rsid w:val="00084490"/>
    <w:rsid w:val="00085174"/>
    <w:rsid w:val="00085CB9"/>
    <w:rsid w:val="00090FE3"/>
    <w:rsid w:val="000912A2"/>
    <w:rsid w:val="00092FFB"/>
    <w:rsid w:val="000941A0"/>
    <w:rsid w:val="00095A4D"/>
    <w:rsid w:val="00096051"/>
    <w:rsid w:val="000A04A6"/>
    <w:rsid w:val="000A06B4"/>
    <w:rsid w:val="000A1D34"/>
    <w:rsid w:val="000A3026"/>
    <w:rsid w:val="000A346A"/>
    <w:rsid w:val="000A4B10"/>
    <w:rsid w:val="000A6505"/>
    <w:rsid w:val="000A79C3"/>
    <w:rsid w:val="000B1154"/>
    <w:rsid w:val="000B2124"/>
    <w:rsid w:val="000B237D"/>
    <w:rsid w:val="000B3BC2"/>
    <w:rsid w:val="000B5C48"/>
    <w:rsid w:val="000C0BEA"/>
    <w:rsid w:val="000C2440"/>
    <w:rsid w:val="000C3546"/>
    <w:rsid w:val="000C61B0"/>
    <w:rsid w:val="000C6C87"/>
    <w:rsid w:val="000D0440"/>
    <w:rsid w:val="000D269D"/>
    <w:rsid w:val="000D27B6"/>
    <w:rsid w:val="000D331A"/>
    <w:rsid w:val="000D3871"/>
    <w:rsid w:val="000D4EB4"/>
    <w:rsid w:val="000D5756"/>
    <w:rsid w:val="000D706F"/>
    <w:rsid w:val="000D7727"/>
    <w:rsid w:val="000E0F02"/>
    <w:rsid w:val="000E0FB0"/>
    <w:rsid w:val="000E1732"/>
    <w:rsid w:val="000E30F8"/>
    <w:rsid w:val="000E3661"/>
    <w:rsid w:val="000E4345"/>
    <w:rsid w:val="000E4469"/>
    <w:rsid w:val="000E4495"/>
    <w:rsid w:val="000E6334"/>
    <w:rsid w:val="000E7A23"/>
    <w:rsid w:val="000E7D22"/>
    <w:rsid w:val="000E7E7D"/>
    <w:rsid w:val="000F15B0"/>
    <w:rsid w:val="000F2608"/>
    <w:rsid w:val="000F4BC5"/>
    <w:rsid w:val="000F4EEB"/>
    <w:rsid w:val="000F589B"/>
    <w:rsid w:val="000F5AB3"/>
    <w:rsid w:val="00101158"/>
    <w:rsid w:val="001011E2"/>
    <w:rsid w:val="00101D79"/>
    <w:rsid w:val="001024BD"/>
    <w:rsid w:val="00102B12"/>
    <w:rsid w:val="0010318A"/>
    <w:rsid w:val="001059B5"/>
    <w:rsid w:val="00105D96"/>
    <w:rsid w:val="001062B3"/>
    <w:rsid w:val="00106BBC"/>
    <w:rsid w:val="00107649"/>
    <w:rsid w:val="00107E75"/>
    <w:rsid w:val="00110CEF"/>
    <w:rsid w:val="001124F9"/>
    <w:rsid w:val="001125BF"/>
    <w:rsid w:val="00112E79"/>
    <w:rsid w:val="00113732"/>
    <w:rsid w:val="0011380F"/>
    <w:rsid w:val="00113B5E"/>
    <w:rsid w:val="00113BEB"/>
    <w:rsid w:val="0011422B"/>
    <w:rsid w:val="00114BC8"/>
    <w:rsid w:val="00115046"/>
    <w:rsid w:val="001159D5"/>
    <w:rsid w:val="00116235"/>
    <w:rsid w:val="00116556"/>
    <w:rsid w:val="00116A35"/>
    <w:rsid w:val="0011730C"/>
    <w:rsid w:val="00117B4B"/>
    <w:rsid w:val="00120323"/>
    <w:rsid w:val="001207EA"/>
    <w:rsid w:val="00122401"/>
    <w:rsid w:val="0012287E"/>
    <w:rsid w:val="00122FF2"/>
    <w:rsid w:val="00123574"/>
    <w:rsid w:val="00124C95"/>
    <w:rsid w:val="00125DB3"/>
    <w:rsid w:val="00126948"/>
    <w:rsid w:val="00126D06"/>
    <w:rsid w:val="00126ED1"/>
    <w:rsid w:val="00127010"/>
    <w:rsid w:val="0013046F"/>
    <w:rsid w:val="00130480"/>
    <w:rsid w:val="00130662"/>
    <w:rsid w:val="001316EB"/>
    <w:rsid w:val="001332CC"/>
    <w:rsid w:val="00133BA9"/>
    <w:rsid w:val="00133BED"/>
    <w:rsid w:val="00134916"/>
    <w:rsid w:val="00134A45"/>
    <w:rsid w:val="001357D6"/>
    <w:rsid w:val="00136110"/>
    <w:rsid w:val="0014002A"/>
    <w:rsid w:val="00140314"/>
    <w:rsid w:val="00141DC6"/>
    <w:rsid w:val="00143413"/>
    <w:rsid w:val="00143F30"/>
    <w:rsid w:val="0014578C"/>
    <w:rsid w:val="001461B2"/>
    <w:rsid w:val="001461E5"/>
    <w:rsid w:val="001515EE"/>
    <w:rsid w:val="00152890"/>
    <w:rsid w:val="00152B8A"/>
    <w:rsid w:val="0015300E"/>
    <w:rsid w:val="00153797"/>
    <w:rsid w:val="001548D1"/>
    <w:rsid w:val="00155151"/>
    <w:rsid w:val="00155EE2"/>
    <w:rsid w:val="00156C0E"/>
    <w:rsid w:val="001574B8"/>
    <w:rsid w:val="00160C0C"/>
    <w:rsid w:val="00165BA2"/>
    <w:rsid w:val="00165EAB"/>
    <w:rsid w:val="0016631E"/>
    <w:rsid w:val="00166542"/>
    <w:rsid w:val="00167214"/>
    <w:rsid w:val="00167428"/>
    <w:rsid w:val="00167D3C"/>
    <w:rsid w:val="00174C44"/>
    <w:rsid w:val="001755F2"/>
    <w:rsid w:val="00176971"/>
    <w:rsid w:val="00176E69"/>
    <w:rsid w:val="00177141"/>
    <w:rsid w:val="0018038E"/>
    <w:rsid w:val="0018048F"/>
    <w:rsid w:val="00181116"/>
    <w:rsid w:val="001823EA"/>
    <w:rsid w:val="00182C6A"/>
    <w:rsid w:val="001830D2"/>
    <w:rsid w:val="001831B0"/>
    <w:rsid w:val="0018347C"/>
    <w:rsid w:val="00183680"/>
    <w:rsid w:val="00185CB5"/>
    <w:rsid w:val="00185D48"/>
    <w:rsid w:val="00186E4E"/>
    <w:rsid w:val="00187B64"/>
    <w:rsid w:val="001915C9"/>
    <w:rsid w:val="00191C82"/>
    <w:rsid w:val="00192F9E"/>
    <w:rsid w:val="0019333F"/>
    <w:rsid w:val="00194090"/>
    <w:rsid w:val="0019589D"/>
    <w:rsid w:val="00195AB4"/>
    <w:rsid w:val="001960E7"/>
    <w:rsid w:val="00196F7D"/>
    <w:rsid w:val="001A083E"/>
    <w:rsid w:val="001A176C"/>
    <w:rsid w:val="001A2249"/>
    <w:rsid w:val="001A264E"/>
    <w:rsid w:val="001A3DA3"/>
    <w:rsid w:val="001A41E9"/>
    <w:rsid w:val="001A571D"/>
    <w:rsid w:val="001A57BF"/>
    <w:rsid w:val="001A67DF"/>
    <w:rsid w:val="001B19DD"/>
    <w:rsid w:val="001B3CCD"/>
    <w:rsid w:val="001B3E43"/>
    <w:rsid w:val="001B5643"/>
    <w:rsid w:val="001B5F7C"/>
    <w:rsid w:val="001B7228"/>
    <w:rsid w:val="001B7F54"/>
    <w:rsid w:val="001B7FAB"/>
    <w:rsid w:val="001B7FD5"/>
    <w:rsid w:val="001C1C6F"/>
    <w:rsid w:val="001C2671"/>
    <w:rsid w:val="001C2813"/>
    <w:rsid w:val="001C2B1A"/>
    <w:rsid w:val="001C4AD5"/>
    <w:rsid w:val="001C5A74"/>
    <w:rsid w:val="001C64DE"/>
    <w:rsid w:val="001C6769"/>
    <w:rsid w:val="001C676D"/>
    <w:rsid w:val="001D003D"/>
    <w:rsid w:val="001D027E"/>
    <w:rsid w:val="001D02F1"/>
    <w:rsid w:val="001D056C"/>
    <w:rsid w:val="001D0815"/>
    <w:rsid w:val="001D30E2"/>
    <w:rsid w:val="001D4D9A"/>
    <w:rsid w:val="001D5EE0"/>
    <w:rsid w:val="001D6369"/>
    <w:rsid w:val="001D6930"/>
    <w:rsid w:val="001D7575"/>
    <w:rsid w:val="001E0153"/>
    <w:rsid w:val="001E0313"/>
    <w:rsid w:val="001E1259"/>
    <w:rsid w:val="001E1325"/>
    <w:rsid w:val="001E14CB"/>
    <w:rsid w:val="001E3015"/>
    <w:rsid w:val="001E36ED"/>
    <w:rsid w:val="001E37ED"/>
    <w:rsid w:val="001E4622"/>
    <w:rsid w:val="001E4921"/>
    <w:rsid w:val="001E4CAA"/>
    <w:rsid w:val="001E52C7"/>
    <w:rsid w:val="001E594A"/>
    <w:rsid w:val="001E5CCF"/>
    <w:rsid w:val="001E6FA1"/>
    <w:rsid w:val="001F1A2B"/>
    <w:rsid w:val="002005A1"/>
    <w:rsid w:val="00200AF6"/>
    <w:rsid w:val="00201E71"/>
    <w:rsid w:val="00201F1B"/>
    <w:rsid w:val="00202460"/>
    <w:rsid w:val="0020374A"/>
    <w:rsid w:val="002039E5"/>
    <w:rsid w:val="00204216"/>
    <w:rsid w:val="00204B01"/>
    <w:rsid w:val="0020585E"/>
    <w:rsid w:val="00205E86"/>
    <w:rsid w:val="00210FCB"/>
    <w:rsid w:val="0021232D"/>
    <w:rsid w:val="002127B0"/>
    <w:rsid w:val="002144B0"/>
    <w:rsid w:val="00214D6F"/>
    <w:rsid w:val="00214F1B"/>
    <w:rsid w:val="002154E5"/>
    <w:rsid w:val="00215D67"/>
    <w:rsid w:val="002160FB"/>
    <w:rsid w:val="00217C2B"/>
    <w:rsid w:val="00217E6F"/>
    <w:rsid w:val="00221193"/>
    <w:rsid w:val="00221AF2"/>
    <w:rsid w:val="00223303"/>
    <w:rsid w:val="002236E5"/>
    <w:rsid w:val="002240E0"/>
    <w:rsid w:val="00226262"/>
    <w:rsid w:val="00226C67"/>
    <w:rsid w:val="002279CE"/>
    <w:rsid w:val="00227C7A"/>
    <w:rsid w:val="00227D67"/>
    <w:rsid w:val="002309C8"/>
    <w:rsid w:val="002319E6"/>
    <w:rsid w:val="00231D47"/>
    <w:rsid w:val="002323C1"/>
    <w:rsid w:val="002336E2"/>
    <w:rsid w:val="00234110"/>
    <w:rsid w:val="002344B4"/>
    <w:rsid w:val="00234DFB"/>
    <w:rsid w:val="00235607"/>
    <w:rsid w:val="00235F48"/>
    <w:rsid w:val="00236055"/>
    <w:rsid w:val="00237C65"/>
    <w:rsid w:val="00240C56"/>
    <w:rsid w:val="00241D84"/>
    <w:rsid w:val="002436AA"/>
    <w:rsid w:val="00244704"/>
    <w:rsid w:val="00245F96"/>
    <w:rsid w:val="0024749D"/>
    <w:rsid w:val="00250458"/>
    <w:rsid w:val="0025125E"/>
    <w:rsid w:val="00252022"/>
    <w:rsid w:val="00252644"/>
    <w:rsid w:val="002527E4"/>
    <w:rsid w:val="00254D4E"/>
    <w:rsid w:val="002553D8"/>
    <w:rsid w:val="002562C1"/>
    <w:rsid w:val="002565E5"/>
    <w:rsid w:val="00256B98"/>
    <w:rsid w:val="002578CF"/>
    <w:rsid w:val="00257947"/>
    <w:rsid w:val="002608AD"/>
    <w:rsid w:val="00261F88"/>
    <w:rsid w:val="0026498D"/>
    <w:rsid w:val="00265077"/>
    <w:rsid w:val="002650EE"/>
    <w:rsid w:val="00266088"/>
    <w:rsid w:val="00267FEC"/>
    <w:rsid w:val="00270ED3"/>
    <w:rsid w:val="002716AC"/>
    <w:rsid w:val="002724E4"/>
    <w:rsid w:val="00274F3F"/>
    <w:rsid w:val="00275FE0"/>
    <w:rsid w:val="002768C2"/>
    <w:rsid w:val="00277A1C"/>
    <w:rsid w:val="00277B53"/>
    <w:rsid w:val="00280528"/>
    <w:rsid w:val="00280A7D"/>
    <w:rsid w:val="00280DE1"/>
    <w:rsid w:val="00281E6A"/>
    <w:rsid w:val="00283140"/>
    <w:rsid w:val="00283900"/>
    <w:rsid w:val="00284308"/>
    <w:rsid w:val="00284CA1"/>
    <w:rsid w:val="00285C39"/>
    <w:rsid w:val="002862F6"/>
    <w:rsid w:val="00286BC4"/>
    <w:rsid w:val="0029370E"/>
    <w:rsid w:val="00294BE0"/>
    <w:rsid w:val="002951FC"/>
    <w:rsid w:val="00297788"/>
    <w:rsid w:val="002977CF"/>
    <w:rsid w:val="002A20C8"/>
    <w:rsid w:val="002A2B3B"/>
    <w:rsid w:val="002A595E"/>
    <w:rsid w:val="002A6810"/>
    <w:rsid w:val="002A6847"/>
    <w:rsid w:val="002A7327"/>
    <w:rsid w:val="002A760F"/>
    <w:rsid w:val="002A789C"/>
    <w:rsid w:val="002B0122"/>
    <w:rsid w:val="002B0261"/>
    <w:rsid w:val="002B12A1"/>
    <w:rsid w:val="002B12D1"/>
    <w:rsid w:val="002B13DE"/>
    <w:rsid w:val="002B19F0"/>
    <w:rsid w:val="002B25F8"/>
    <w:rsid w:val="002B5769"/>
    <w:rsid w:val="002B679D"/>
    <w:rsid w:val="002C006B"/>
    <w:rsid w:val="002C047C"/>
    <w:rsid w:val="002C18E0"/>
    <w:rsid w:val="002C1EBC"/>
    <w:rsid w:val="002C2E63"/>
    <w:rsid w:val="002C30CD"/>
    <w:rsid w:val="002C3329"/>
    <w:rsid w:val="002C5AC4"/>
    <w:rsid w:val="002C5D7D"/>
    <w:rsid w:val="002C5EFE"/>
    <w:rsid w:val="002C64A8"/>
    <w:rsid w:val="002C7EB9"/>
    <w:rsid w:val="002D0349"/>
    <w:rsid w:val="002D0F7E"/>
    <w:rsid w:val="002D1100"/>
    <w:rsid w:val="002D2248"/>
    <w:rsid w:val="002D2CE4"/>
    <w:rsid w:val="002D2D9E"/>
    <w:rsid w:val="002D3C38"/>
    <w:rsid w:val="002D425C"/>
    <w:rsid w:val="002D4582"/>
    <w:rsid w:val="002D5A40"/>
    <w:rsid w:val="002D5C99"/>
    <w:rsid w:val="002D5CEF"/>
    <w:rsid w:val="002D624E"/>
    <w:rsid w:val="002E0B4B"/>
    <w:rsid w:val="002E1F85"/>
    <w:rsid w:val="002E2FA9"/>
    <w:rsid w:val="002E306E"/>
    <w:rsid w:val="002E4F43"/>
    <w:rsid w:val="002E5286"/>
    <w:rsid w:val="002E570E"/>
    <w:rsid w:val="002E5BF3"/>
    <w:rsid w:val="002E5C93"/>
    <w:rsid w:val="002E6202"/>
    <w:rsid w:val="002E7ADE"/>
    <w:rsid w:val="002E7E8E"/>
    <w:rsid w:val="002F062C"/>
    <w:rsid w:val="002F3D5B"/>
    <w:rsid w:val="002F3E3C"/>
    <w:rsid w:val="002F3EA0"/>
    <w:rsid w:val="002F4022"/>
    <w:rsid w:val="003007EE"/>
    <w:rsid w:val="00300D5A"/>
    <w:rsid w:val="00300DCE"/>
    <w:rsid w:val="00301D83"/>
    <w:rsid w:val="00302D01"/>
    <w:rsid w:val="0030499D"/>
    <w:rsid w:val="00305040"/>
    <w:rsid w:val="00307516"/>
    <w:rsid w:val="0030771D"/>
    <w:rsid w:val="00307979"/>
    <w:rsid w:val="003079A3"/>
    <w:rsid w:val="003119B9"/>
    <w:rsid w:val="00311C8F"/>
    <w:rsid w:val="00316AF7"/>
    <w:rsid w:val="0031774D"/>
    <w:rsid w:val="00317F44"/>
    <w:rsid w:val="00320BAA"/>
    <w:rsid w:val="00321148"/>
    <w:rsid w:val="003213F3"/>
    <w:rsid w:val="003214E4"/>
    <w:rsid w:val="00321F39"/>
    <w:rsid w:val="00322CB8"/>
    <w:rsid w:val="00323B08"/>
    <w:rsid w:val="00323E4F"/>
    <w:rsid w:val="003246A9"/>
    <w:rsid w:val="00324BC1"/>
    <w:rsid w:val="00324E76"/>
    <w:rsid w:val="00325029"/>
    <w:rsid w:val="00327503"/>
    <w:rsid w:val="00327703"/>
    <w:rsid w:val="00331E2B"/>
    <w:rsid w:val="00335469"/>
    <w:rsid w:val="003367AC"/>
    <w:rsid w:val="003369DF"/>
    <w:rsid w:val="00340B90"/>
    <w:rsid w:val="00341230"/>
    <w:rsid w:val="00341BAA"/>
    <w:rsid w:val="003430F0"/>
    <w:rsid w:val="00343A5C"/>
    <w:rsid w:val="00343B53"/>
    <w:rsid w:val="00343BD3"/>
    <w:rsid w:val="0034523C"/>
    <w:rsid w:val="00346810"/>
    <w:rsid w:val="00346BA4"/>
    <w:rsid w:val="0035225A"/>
    <w:rsid w:val="00352312"/>
    <w:rsid w:val="00352B1D"/>
    <w:rsid w:val="003569DC"/>
    <w:rsid w:val="00360779"/>
    <w:rsid w:val="003614B9"/>
    <w:rsid w:val="0036180A"/>
    <w:rsid w:val="00361BBA"/>
    <w:rsid w:val="00362430"/>
    <w:rsid w:val="003627CB"/>
    <w:rsid w:val="003633C8"/>
    <w:rsid w:val="0036376A"/>
    <w:rsid w:val="0036408D"/>
    <w:rsid w:val="00366647"/>
    <w:rsid w:val="00367800"/>
    <w:rsid w:val="00370556"/>
    <w:rsid w:val="00370860"/>
    <w:rsid w:val="003709C4"/>
    <w:rsid w:val="0037126D"/>
    <w:rsid w:val="00371AE5"/>
    <w:rsid w:val="00371F7A"/>
    <w:rsid w:val="00372195"/>
    <w:rsid w:val="00372F2E"/>
    <w:rsid w:val="00373667"/>
    <w:rsid w:val="00373D17"/>
    <w:rsid w:val="00374FD8"/>
    <w:rsid w:val="003752D0"/>
    <w:rsid w:val="00376F6F"/>
    <w:rsid w:val="003800DB"/>
    <w:rsid w:val="003801C1"/>
    <w:rsid w:val="00380AEF"/>
    <w:rsid w:val="003817ED"/>
    <w:rsid w:val="00381E33"/>
    <w:rsid w:val="0038219D"/>
    <w:rsid w:val="00383534"/>
    <w:rsid w:val="00383E79"/>
    <w:rsid w:val="00384415"/>
    <w:rsid w:val="0038493C"/>
    <w:rsid w:val="00384A89"/>
    <w:rsid w:val="00385A29"/>
    <w:rsid w:val="00385F6F"/>
    <w:rsid w:val="00386544"/>
    <w:rsid w:val="003865DC"/>
    <w:rsid w:val="00387126"/>
    <w:rsid w:val="00387D48"/>
    <w:rsid w:val="0039006A"/>
    <w:rsid w:val="0039014F"/>
    <w:rsid w:val="003904DE"/>
    <w:rsid w:val="00390964"/>
    <w:rsid w:val="00392391"/>
    <w:rsid w:val="003923CE"/>
    <w:rsid w:val="003925EF"/>
    <w:rsid w:val="00394233"/>
    <w:rsid w:val="00395C5B"/>
    <w:rsid w:val="0039756D"/>
    <w:rsid w:val="003A1300"/>
    <w:rsid w:val="003A1A2F"/>
    <w:rsid w:val="003A2FC8"/>
    <w:rsid w:val="003A3458"/>
    <w:rsid w:val="003A345C"/>
    <w:rsid w:val="003A39D4"/>
    <w:rsid w:val="003A3E14"/>
    <w:rsid w:val="003A452E"/>
    <w:rsid w:val="003A783F"/>
    <w:rsid w:val="003B0C95"/>
    <w:rsid w:val="003B14FF"/>
    <w:rsid w:val="003B2E0E"/>
    <w:rsid w:val="003B361D"/>
    <w:rsid w:val="003B3C93"/>
    <w:rsid w:val="003B47AF"/>
    <w:rsid w:val="003B4D34"/>
    <w:rsid w:val="003B5B1B"/>
    <w:rsid w:val="003B6473"/>
    <w:rsid w:val="003B70FC"/>
    <w:rsid w:val="003B7BB1"/>
    <w:rsid w:val="003C0422"/>
    <w:rsid w:val="003C0901"/>
    <w:rsid w:val="003C0C44"/>
    <w:rsid w:val="003C0D2D"/>
    <w:rsid w:val="003C13CE"/>
    <w:rsid w:val="003C1A1A"/>
    <w:rsid w:val="003C1C17"/>
    <w:rsid w:val="003C2411"/>
    <w:rsid w:val="003C3518"/>
    <w:rsid w:val="003C3593"/>
    <w:rsid w:val="003C3C4E"/>
    <w:rsid w:val="003D043A"/>
    <w:rsid w:val="003D0CA2"/>
    <w:rsid w:val="003D1070"/>
    <w:rsid w:val="003D1442"/>
    <w:rsid w:val="003D1B88"/>
    <w:rsid w:val="003D4C30"/>
    <w:rsid w:val="003D5200"/>
    <w:rsid w:val="003D6185"/>
    <w:rsid w:val="003D6651"/>
    <w:rsid w:val="003D686A"/>
    <w:rsid w:val="003D7E3D"/>
    <w:rsid w:val="003E03C9"/>
    <w:rsid w:val="003E06FB"/>
    <w:rsid w:val="003E1A15"/>
    <w:rsid w:val="003E3914"/>
    <w:rsid w:val="003E42DF"/>
    <w:rsid w:val="003E4764"/>
    <w:rsid w:val="003E499D"/>
    <w:rsid w:val="003E5069"/>
    <w:rsid w:val="003E61CF"/>
    <w:rsid w:val="003F0A57"/>
    <w:rsid w:val="003F1AF0"/>
    <w:rsid w:val="003F42EE"/>
    <w:rsid w:val="003F4E1F"/>
    <w:rsid w:val="003F6454"/>
    <w:rsid w:val="003F79EB"/>
    <w:rsid w:val="00402619"/>
    <w:rsid w:val="004037F7"/>
    <w:rsid w:val="004061D0"/>
    <w:rsid w:val="00407495"/>
    <w:rsid w:val="0040775E"/>
    <w:rsid w:val="004105E2"/>
    <w:rsid w:val="004109F2"/>
    <w:rsid w:val="00413BFC"/>
    <w:rsid w:val="00414000"/>
    <w:rsid w:val="00415E8E"/>
    <w:rsid w:val="00415EC0"/>
    <w:rsid w:val="004165FE"/>
    <w:rsid w:val="0041785A"/>
    <w:rsid w:val="00417A9A"/>
    <w:rsid w:val="00420288"/>
    <w:rsid w:val="004204FE"/>
    <w:rsid w:val="00421ADC"/>
    <w:rsid w:val="0042221B"/>
    <w:rsid w:val="0042339B"/>
    <w:rsid w:val="0042396D"/>
    <w:rsid w:val="0042487A"/>
    <w:rsid w:val="00427686"/>
    <w:rsid w:val="00430C62"/>
    <w:rsid w:val="00430D8F"/>
    <w:rsid w:val="00431B4C"/>
    <w:rsid w:val="00432838"/>
    <w:rsid w:val="004337DA"/>
    <w:rsid w:val="00433874"/>
    <w:rsid w:val="00433D0B"/>
    <w:rsid w:val="00434314"/>
    <w:rsid w:val="0043549E"/>
    <w:rsid w:val="00435830"/>
    <w:rsid w:val="004359B7"/>
    <w:rsid w:val="00440DF7"/>
    <w:rsid w:val="004416D8"/>
    <w:rsid w:val="00441881"/>
    <w:rsid w:val="00442CFE"/>
    <w:rsid w:val="004431E3"/>
    <w:rsid w:val="004442D6"/>
    <w:rsid w:val="004449A3"/>
    <w:rsid w:val="00445133"/>
    <w:rsid w:val="00446433"/>
    <w:rsid w:val="0044732E"/>
    <w:rsid w:val="00447A16"/>
    <w:rsid w:val="004531CD"/>
    <w:rsid w:val="004544CB"/>
    <w:rsid w:val="00455178"/>
    <w:rsid w:val="004563AD"/>
    <w:rsid w:val="00456FBB"/>
    <w:rsid w:val="004570D6"/>
    <w:rsid w:val="00460826"/>
    <w:rsid w:val="004619EB"/>
    <w:rsid w:val="00461F24"/>
    <w:rsid w:val="0046262A"/>
    <w:rsid w:val="00463534"/>
    <w:rsid w:val="004642B9"/>
    <w:rsid w:val="00464D16"/>
    <w:rsid w:val="0046537A"/>
    <w:rsid w:val="00465BF6"/>
    <w:rsid w:val="00465D1B"/>
    <w:rsid w:val="004705A3"/>
    <w:rsid w:val="00470A8D"/>
    <w:rsid w:val="004723B0"/>
    <w:rsid w:val="00472B55"/>
    <w:rsid w:val="00474ECD"/>
    <w:rsid w:val="00475278"/>
    <w:rsid w:val="0048054B"/>
    <w:rsid w:val="004806D6"/>
    <w:rsid w:val="00482E5C"/>
    <w:rsid w:val="00484CF1"/>
    <w:rsid w:val="00484DE1"/>
    <w:rsid w:val="0048617A"/>
    <w:rsid w:val="00487207"/>
    <w:rsid w:val="00490676"/>
    <w:rsid w:val="00491C00"/>
    <w:rsid w:val="00492715"/>
    <w:rsid w:val="00493363"/>
    <w:rsid w:val="00493567"/>
    <w:rsid w:val="0049378C"/>
    <w:rsid w:val="00493F74"/>
    <w:rsid w:val="00496777"/>
    <w:rsid w:val="00497E66"/>
    <w:rsid w:val="004A1251"/>
    <w:rsid w:val="004A23F7"/>
    <w:rsid w:val="004A3C6A"/>
    <w:rsid w:val="004A456B"/>
    <w:rsid w:val="004A5B06"/>
    <w:rsid w:val="004A7BAB"/>
    <w:rsid w:val="004B0268"/>
    <w:rsid w:val="004B0B4D"/>
    <w:rsid w:val="004B0CD0"/>
    <w:rsid w:val="004B111C"/>
    <w:rsid w:val="004B3A54"/>
    <w:rsid w:val="004B45BF"/>
    <w:rsid w:val="004B51E4"/>
    <w:rsid w:val="004B5773"/>
    <w:rsid w:val="004C047E"/>
    <w:rsid w:val="004C11D4"/>
    <w:rsid w:val="004C1954"/>
    <w:rsid w:val="004C2BA3"/>
    <w:rsid w:val="004C30B1"/>
    <w:rsid w:val="004C5898"/>
    <w:rsid w:val="004D0027"/>
    <w:rsid w:val="004D17A0"/>
    <w:rsid w:val="004D26AD"/>
    <w:rsid w:val="004D3894"/>
    <w:rsid w:val="004D41C5"/>
    <w:rsid w:val="004D4AAC"/>
    <w:rsid w:val="004D518C"/>
    <w:rsid w:val="004D5456"/>
    <w:rsid w:val="004D55F7"/>
    <w:rsid w:val="004D663B"/>
    <w:rsid w:val="004D6E21"/>
    <w:rsid w:val="004E0571"/>
    <w:rsid w:val="004E1322"/>
    <w:rsid w:val="004E1A5E"/>
    <w:rsid w:val="004E2A6D"/>
    <w:rsid w:val="004E61C7"/>
    <w:rsid w:val="004E6369"/>
    <w:rsid w:val="004E72EA"/>
    <w:rsid w:val="004F04A8"/>
    <w:rsid w:val="004F2342"/>
    <w:rsid w:val="004F2DD1"/>
    <w:rsid w:val="004F2E3F"/>
    <w:rsid w:val="004F31C9"/>
    <w:rsid w:val="004F51E3"/>
    <w:rsid w:val="004F58C7"/>
    <w:rsid w:val="004F5B70"/>
    <w:rsid w:val="004F6026"/>
    <w:rsid w:val="004F7299"/>
    <w:rsid w:val="004F74C5"/>
    <w:rsid w:val="004F792C"/>
    <w:rsid w:val="00502614"/>
    <w:rsid w:val="005041E3"/>
    <w:rsid w:val="00505294"/>
    <w:rsid w:val="00506DEA"/>
    <w:rsid w:val="00512C2E"/>
    <w:rsid w:val="0051309A"/>
    <w:rsid w:val="00513D35"/>
    <w:rsid w:val="00514DE8"/>
    <w:rsid w:val="00515C25"/>
    <w:rsid w:val="00515DBE"/>
    <w:rsid w:val="00517D9B"/>
    <w:rsid w:val="00522176"/>
    <w:rsid w:val="00522C5B"/>
    <w:rsid w:val="00523CCA"/>
    <w:rsid w:val="00524C9B"/>
    <w:rsid w:val="00525230"/>
    <w:rsid w:val="00526488"/>
    <w:rsid w:val="00526C60"/>
    <w:rsid w:val="00527E60"/>
    <w:rsid w:val="00532C4F"/>
    <w:rsid w:val="00535C5F"/>
    <w:rsid w:val="00536606"/>
    <w:rsid w:val="00537534"/>
    <w:rsid w:val="00540601"/>
    <w:rsid w:val="005410FA"/>
    <w:rsid w:val="005416BD"/>
    <w:rsid w:val="00541B4E"/>
    <w:rsid w:val="0054281C"/>
    <w:rsid w:val="005437CB"/>
    <w:rsid w:val="0054483A"/>
    <w:rsid w:val="00544C77"/>
    <w:rsid w:val="00545032"/>
    <w:rsid w:val="005457E9"/>
    <w:rsid w:val="00546908"/>
    <w:rsid w:val="0054761C"/>
    <w:rsid w:val="00551C03"/>
    <w:rsid w:val="005522D4"/>
    <w:rsid w:val="0055422D"/>
    <w:rsid w:val="0055692C"/>
    <w:rsid w:val="0056256D"/>
    <w:rsid w:val="00562D77"/>
    <w:rsid w:val="00563314"/>
    <w:rsid w:val="00563661"/>
    <w:rsid w:val="00563F96"/>
    <w:rsid w:val="00565C95"/>
    <w:rsid w:val="0056743B"/>
    <w:rsid w:val="00570BDB"/>
    <w:rsid w:val="0057109A"/>
    <w:rsid w:val="00571B04"/>
    <w:rsid w:val="0057272F"/>
    <w:rsid w:val="005730D2"/>
    <w:rsid w:val="00574E97"/>
    <w:rsid w:val="00577007"/>
    <w:rsid w:val="0057734F"/>
    <w:rsid w:val="0057755F"/>
    <w:rsid w:val="005842C9"/>
    <w:rsid w:val="00585860"/>
    <w:rsid w:val="00585BF6"/>
    <w:rsid w:val="0058792A"/>
    <w:rsid w:val="00590023"/>
    <w:rsid w:val="00591F80"/>
    <w:rsid w:val="00593BF9"/>
    <w:rsid w:val="00594475"/>
    <w:rsid w:val="00594809"/>
    <w:rsid w:val="00594A60"/>
    <w:rsid w:val="00595E41"/>
    <w:rsid w:val="00595EF6"/>
    <w:rsid w:val="00596ABA"/>
    <w:rsid w:val="00596CF0"/>
    <w:rsid w:val="005A0476"/>
    <w:rsid w:val="005A290F"/>
    <w:rsid w:val="005A39CB"/>
    <w:rsid w:val="005A59B2"/>
    <w:rsid w:val="005A5FC3"/>
    <w:rsid w:val="005A614B"/>
    <w:rsid w:val="005A6D89"/>
    <w:rsid w:val="005B0832"/>
    <w:rsid w:val="005B0D60"/>
    <w:rsid w:val="005B17EC"/>
    <w:rsid w:val="005B2B46"/>
    <w:rsid w:val="005B340E"/>
    <w:rsid w:val="005B37D4"/>
    <w:rsid w:val="005B595D"/>
    <w:rsid w:val="005B6B67"/>
    <w:rsid w:val="005B7072"/>
    <w:rsid w:val="005B7A1B"/>
    <w:rsid w:val="005C021B"/>
    <w:rsid w:val="005C2C84"/>
    <w:rsid w:val="005C2D9D"/>
    <w:rsid w:val="005C4F0D"/>
    <w:rsid w:val="005C5057"/>
    <w:rsid w:val="005C5B17"/>
    <w:rsid w:val="005D03BE"/>
    <w:rsid w:val="005D13D4"/>
    <w:rsid w:val="005D23C7"/>
    <w:rsid w:val="005D2F16"/>
    <w:rsid w:val="005D3200"/>
    <w:rsid w:val="005D383E"/>
    <w:rsid w:val="005D4897"/>
    <w:rsid w:val="005D5656"/>
    <w:rsid w:val="005D569D"/>
    <w:rsid w:val="005D6B1B"/>
    <w:rsid w:val="005D77BB"/>
    <w:rsid w:val="005E06F9"/>
    <w:rsid w:val="005E2F8F"/>
    <w:rsid w:val="005E322F"/>
    <w:rsid w:val="005E50D7"/>
    <w:rsid w:val="005E7340"/>
    <w:rsid w:val="005F01D6"/>
    <w:rsid w:val="005F0325"/>
    <w:rsid w:val="005F31AC"/>
    <w:rsid w:val="005F4ED9"/>
    <w:rsid w:val="005F6284"/>
    <w:rsid w:val="005F62E4"/>
    <w:rsid w:val="005F73DC"/>
    <w:rsid w:val="005F77BA"/>
    <w:rsid w:val="005F7F54"/>
    <w:rsid w:val="00600362"/>
    <w:rsid w:val="00602125"/>
    <w:rsid w:val="00602929"/>
    <w:rsid w:val="00602FE7"/>
    <w:rsid w:val="0060392F"/>
    <w:rsid w:val="00603B26"/>
    <w:rsid w:val="006040A0"/>
    <w:rsid w:val="00604394"/>
    <w:rsid w:val="00605630"/>
    <w:rsid w:val="00605A3E"/>
    <w:rsid w:val="00607072"/>
    <w:rsid w:val="00610789"/>
    <w:rsid w:val="006119D7"/>
    <w:rsid w:val="006123C0"/>
    <w:rsid w:val="006127C5"/>
    <w:rsid w:val="00612BD9"/>
    <w:rsid w:val="0061419B"/>
    <w:rsid w:val="00616E21"/>
    <w:rsid w:val="00617CF1"/>
    <w:rsid w:val="00617FB7"/>
    <w:rsid w:val="0062097F"/>
    <w:rsid w:val="006215D4"/>
    <w:rsid w:val="00621739"/>
    <w:rsid w:val="00621ACD"/>
    <w:rsid w:val="00621D4A"/>
    <w:rsid w:val="006221B0"/>
    <w:rsid w:val="00622965"/>
    <w:rsid w:val="00622E0B"/>
    <w:rsid w:val="00622FC1"/>
    <w:rsid w:val="00623110"/>
    <w:rsid w:val="00623A75"/>
    <w:rsid w:val="006241DE"/>
    <w:rsid w:val="00625F36"/>
    <w:rsid w:val="006272A2"/>
    <w:rsid w:val="006273C0"/>
    <w:rsid w:val="00630F3F"/>
    <w:rsid w:val="0063159F"/>
    <w:rsid w:val="006324CA"/>
    <w:rsid w:val="006325B4"/>
    <w:rsid w:val="00633270"/>
    <w:rsid w:val="00633A3A"/>
    <w:rsid w:val="00633AEB"/>
    <w:rsid w:val="00633F36"/>
    <w:rsid w:val="00637306"/>
    <w:rsid w:val="0064006A"/>
    <w:rsid w:val="00640392"/>
    <w:rsid w:val="00640C49"/>
    <w:rsid w:val="00644E46"/>
    <w:rsid w:val="006459F5"/>
    <w:rsid w:val="00647FB6"/>
    <w:rsid w:val="0065008E"/>
    <w:rsid w:val="0065051D"/>
    <w:rsid w:val="00650BFC"/>
    <w:rsid w:val="00651F30"/>
    <w:rsid w:val="00652D5C"/>
    <w:rsid w:val="006533D4"/>
    <w:rsid w:val="00653B0E"/>
    <w:rsid w:val="00654D72"/>
    <w:rsid w:val="0065589E"/>
    <w:rsid w:val="006572A7"/>
    <w:rsid w:val="00660584"/>
    <w:rsid w:val="006611F4"/>
    <w:rsid w:val="00661F1E"/>
    <w:rsid w:val="0066261E"/>
    <w:rsid w:val="00664444"/>
    <w:rsid w:val="006653FC"/>
    <w:rsid w:val="0066601D"/>
    <w:rsid w:val="00666BD9"/>
    <w:rsid w:val="00666C33"/>
    <w:rsid w:val="006670E1"/>
    <w:rsid w:val="00667A87"/>
    <w:rsid w:val="006725EF"/>
    <w:rsid w:val="00672788"/>
    <w:rsid w:val="00672B61"/>
    <w:rsid w:val="00672F2D"/>
    <w:rsid w:val="00675FC3"/>
    <w:rsid w:val="00676013"/>
    <w:rsid w:val="00676815"/>
    <w:rsid w:val="006809BE"/>
    <w:rsid w:val="00680B47"/>
    <w:rsid w:val="00683637"/>
    <w:rsid w:val="006839B1"/>
    <w:rsid w:val="00683CF3"/>
    <w:rsid w:val="00686053"/>
    <w:rsid w:val="0068615F"/>
    <w:rsid w:val="0068617E"/>
    <w:rsid w:val="00686FCD"/>
    <w:rsid w:val="0068798D"/>
    <w:rsid w:val="00690763"/>
    <w:rsid w:val="00692164"/>
    <w:rsid w:val="0069266B"/>
    <w:rsid w:val="00692D62"/>
    <w:rsid w:val="0069443A"/>
    <w:rsid w:val="00695CF9"/>
    <w:rsid w:val="00697341"/>
    <w:rsid w:val="006A1D24"/>
    <w:rsid w:val="006A256F"/>
    <w:rsid w:val="006A3365"/>
    <w:rsid w:val="006A362E"/>
    <w:rsid w:val="006A3AA1"/>
    <w:rsid w:val="006A44F8"/>
    <w:rsid w:val="006A5369"/>
    <w:rsid w:val="006A5BF1"/>
    <w:rsid w:val="006A7171"/>
    <w:rsid w:val="006A7F82"/>
    <w:rsid w:val="006B3A4D"/>
    <w:rsid w:val="006B64DA"/>
    <w:rsid w:val="006B6860"/>
    <w:rsid w:val="006C01EB"/>
    <w:rsid w:val="006C027F"/>
    <w:rsid w:val="006C2238"/>
    <w:rsid w:val="006C411E"/>
    <w:rsid w:val="006C4971"/>
    <w:rsid w:val="006C4973"/>
    <w:rsid w:val="006C5F3E"/>
    <w:rsid w:val="006C5F67"/>
    <w:rsid w:val="006C64DC"/>
    <w:rsid w:val="006C711B"/>
    <w:rsid w:val="006C799F"/>
    <w:rsid w:val="006C79D5"/>
    <w:rsid w:val="006D035E"/>
    <w:rsid w:val="006D0634"/>
    <w:rsid w:val="006D4A25"/>
    <w:rsid w:val="006D5E27"/>
    <w:rsid w:val="006D79D4"/>
    <w:rsid w:val="006E037B"/>
    <w:rsid w:val="006E04A0"/>
    <w:rsid w:val="006E062C"/>
    <w:rsid w:val="006E0637"/>
    <w:rsid w:val="006E069F"/>
    <w:rsid w:val="006E225D"/>
    <w:rsid w:val="006E3D5A"/>
    <w:rsid w:val="006E5CE9"/>
    <w:rsid w:val="006E7384"/>
    <w:rsid w:val="006E7609"/>
    <w:rsid w:val="006E779F"/>
    <w:rsid w:val="006E7DBF"/>
    <w:rsid w:val="006F23C3"/>
    <w:rsid w:val="006F36A8"/>
    <w:rsid w:val="006F41A3"/>
    <w:rsid w:val="006F63C4"/>
    <w:rsid w:val="006F72D8"/>
    <w:rsid w:val="006F76B0"/>
    <w:rsid w:val="0070060F"/>
    <w:rsid w:val="00703104"/>
    <w:rsid w:val="007032C8"/>
    <w:rsid w:val="007036EF"/>
    <w:rsid w:val="00703A74"/>
    <w:rsid w:val="00703B3D"/>
    <w:rsid w:val="00704D42"/>
    <w:rsid w:val="0070517B"/>
    <w:rsid w:val="0070561C"/>
    <w:rsid w:val="00706D8A"/>
    <w:rsid w:val="00706DC5"/>
    <w:rsid w:val="00707EB9"/>
    <w:rsid w:val="00710050"/>
    <w:rsid w:val="0071030B"/>
    <w:rsid w:val="0071044D"/>
    <w:rsid w:val="00711150"/>
    <w:rsid w:val="00711A8E"/>
    <w:rsid w:val="00711B2B"/>
    <w:rsid w:val="00711E8F"/>
    <w:rsid w:val="0071281B"/>
    <w:rsid w:val="00715264"/>
    <w:rsid w:val="00715C96"/>
    <w:rsid w:val="007160B4"/>
    <w:rsid w:val="0072074B"/>
    <w:rsid w:val="0072223B"/>
    <w:rsid w:val="00722475"/>
    <w:rsid w:val="00722683"/>
    <w:rsid w:val="00722759"/>
    <w:rsid w:val="007228E3"/>
    <w:rsid w:val="00722B2A"/>
    <w:rsid w:val="0072463D"/>
    <w:rsid w:val="00724BE8"/>
    <w:rsid w:val="007264ED"/>
    <w:rsid w:val="0072721C"/>
    <w:rsid w:val="0072744E"/>
    <w:rsid w:val="00727F5E"/>
    <w:rsid w:val="0073137A"/>
    <w:rsid w:val="00732F57"/>
    <w:rsid w:val="00733444"/>
    <w:rsid w:val="00733BAE"/>
    <w:rsid w:val="00734586"/>
    <w:rsid w:val="00734B07"/>
    <w:rsid w:val="00740423"/>
    <w:rsid w:val="007439C7"/>
    <w:rsid w:val="00743DE7"/>
    <w:rsid w:val="00743EEB"/>
    <w:rsid w:val="00743FC1"/>
    <w:rsid w:val="00744528"/>
    <w:rsid w:val="00745436"/>
    <w:rsid w:val="00745E1C"/>
    <w:rsid w:val="00746106"/>
    <w:rsid w:val="007477C4"/>
    <w:rsid w:val="00747D67"/>
    <w:rsid w:val="007500D6"/>
    <w:rsid w:val="00750935"/>
    <w:rsid w:val="00750C1D"/>
    <w:rsid w:val="00752021"/>
    <w:rsid w:val="0075396F"/>
    <w:rsid w:val="00754586"/>
    <w:rsid w:val="00755421"/>
    <w:rsid w:val="0075616D"/>
    <w:rsid w:val="007568EA"/>
    <w:rsid w:val="007579B0"/>
    <w:rsid w:val="00760577"/>
    <w:rsid w:val="0076198B"/>
    <w:rsid w:val="00762FC8"/>
    <w:rsid w:val="007632C6"/>
    <w:rsid w:val="00764AF0"/>
    <w:rsid w:val="00764C14"/>
    <w:rsid w:val="00765837"/>
    <w:rsid w:val="0076768F"/>
    <w:rsid w:val="00770BD0"/>
    <w:rsid w:val="00770E88"/>
    <w:rsid w:val="007727E9"/>
    <w:rsid w:val="00774344"/>
    <w:rsid w:val="007756FA"/>
    <w:rsid w:val="007801C3"/>
    <w:rsid w:val="00780BE1"/>
    <w:rsid w:val="00781948"/>
    <w:rsid w:val="007828F4"/>
    <w:rsid w:val="00782D6D"/>
    <w:rsid w:val="00784271"/>
    <w:rsid w:val="007848E0"/>
    <w:rsid w:val="00784F11"/>
    <w:rsid w:val="00785E0A"/>
    <w:rsid w:val="00786488"/>
    <w:rsid w:val="0079152F"/>
    <w:rsid w:val="00791629"/>
    <w:rsid w:val="00791A11"/>
    <w:rsid w:val="007928DF"/>
    <w:rsid w:val="00792D37"/>
    <w:rsid w:val="007934B4"/>
    <w:rsid w:val="007953A6"/>
    <w:rsid w:val="00795741"/>
    <w:rsid w:val="00795D69"/>
    <w:rsid w:val="00796A26"/>
    <w:rsid w:val="007974AD"/>
    <w:rsid w:val="0079781B"/>
    <w:rsid w:val="007A12A8"/>
    <w:rsid w:val="007A15DB"/>
    <w:rsid w:val="007A204E"/>
    <w:rsid w:val="007A25E3"/>
    <w:rsid w:val="007A4138"/>
    <w:rsid w:val="007B0195"/>
    <w:rsid w:val="007B0762"/>
    <w:rsid w:val="007B1172"/>
    <w:rsid w:val="007B271E"/>
    <w:rsid w:val="007B380B"/>
    <w:rsid w:val="007B56DB"/>
    <w:rsid w:val="007B6447"/>
    <w:rsid w:val="007B6564"/>
    <w:rsid w:val="007B6BF2"/>
    <w:rsid w:val="007B6FFF"/>
    <w:rsid w:val="007C0F8B"/>
    <w:rsid w:val="007C122C"/>
    <w:rsid w:val="007C20CE"/>
    <w:rsid w:val="007C55E9"/>
    <w:rsid w:val="007C5922"/>
    <w:rsid w:val="007C5A6F"/>
    <w:rsid w:val="007C7F69"/>
    <w:rsid w:val="007D027B"/>
    <w:rsid w:val="007D0B28"/>
    <w:rsid w:val="007D21AB"/>
    <w:rsid w:val="007D388B"/>
    <w:rsid w:val="007D4210"/>
    <w:rsid w:val="007D4DE9"/>
    <w:rsid w:val="007D5B2E"/>
    <w:rsid w:val="007D6E59"/>
    <w:rsid w:val="007D7A9E"/>
    <w:rsid w:val="007E1B59"/>
    <w:rsid w:val="007E2A49"/>
    <w:rsid w:val="007E5B32"/>
    <w:rsid w:val="007E6B6B"/>
    <w:rsid w:val="007E7366"/>
    <w:rsid w:val="007F006B"/>
    <w:rsid w:val="007F01B0"/>
    <w:rsid w:val="007F02EF"/>
    <w:rsid w:val="007F0C23"/>
    <w:rsid w:val="007F1BC3"/>
    <w:rsid w:val="007F25BE"/>
    <w:rsid w:val="007F4C72"/>
    <w:rsid w:val="007F5F05"/>
    <w:rsid w:val="007F7CFF"/>
    <w:rsid w:val="007F7F56"/>
    <w:rsid w:val="007F7FC8"/>
    <w:rsid w:val="008005FA"/>
    <w:rsid w:val="008007FC"/>
    <w:rsid w:val="00800BF7"/>
    <w:rsid w:val="0080139C"/>
    <w:rsid w:val="00801832"/>
    <w:rsid w:val="00801CA2"/>
    <w:rsid w:val="00801CCE"/>
    <w:rsid w:val="00802BC4"/>
    <w:rsid w:val="00803775"/>
    <w:rsid w:val="008049D8"/>
    <w:rsid w:val="0081107C"/>
    <w:rsid w:val="008111DE"/>
    <w:rsid w:val="008112C7"/>
    <w:rsid w:val="008112D9"/>
    <w:rsid w:val="00811A4B"/>
    <w:rsid w:val="00811B4D"/>
    <w:rsid w:val="00813013"/>
    <w:rsid w:val="00813267"/>
    <w:rsid w:val="00813AD4"/>
    <w:rsid w:val="00813CB4"/>
    <w:rsid w:val="00813DF0"/>
    <w:rsid w:val="0081444F"/>
    <w:rsid w:val="0081486A"/>
    <w:rsid w:val="00814904"/>
    <w:rsid w:val="008153AA"/>
    <w:rsid w:val="00816D7B"/>
    <w:rsid w:val="00817F85"/>
    <w:rsid w:val="00820048"/>
    <w:rsid w:val="00820AA7"/>
    <w:rsid w:val="008212EE"/>
    <w:rsid w:val="00823C31"/>
    <w:rsid w:val="00824034"/>
    <w:rsid w:val="00825256"/>
    <w:rsid w:val="0082553E"/>
    <w:rsid w:val="00826B5D"/>
    <w:rsid w:val="00827355"/>
    <w:rsid w:val="00827536"/>
    <w:rsid w:val="00827B83"/>
    <w:rsid w:val="0083188B"/>
    <w:rsid w:val="00831EB5"/>
    <w:rsid w:val="00832026"/>
    <w:rsid w:val="00834760"/>
    <w:rsid w:val="00840749"/>
    <w:rsid w:val="0084093C"/>
    <w:rsid w:val="00841338"/>
    <w:rsid w:val="00842CA0"/>
    <w:rsid w:val="00842F30"/>
    <w:rsid w:val="0084352A"/>
    <w:rsid w:val="00843B3A"/>
    <w:rsid w:val="0084573A"/>
    <w:rsid w:val="008457A7"/>
    <w:rsid w:val="00845973"/>
    <w:rsid w:val="00845F62"/>
    <w:rsid w:val="008466D4"/>
    <w:rsid w:val="00851478"/>
    <w:rsid w:val="00854DA9"/>
    <w:rsid w:val="00855157"/>
    <w:rsid w:val="008561B9"/>
    <w:rsid w:val="008578B4"/>
    <w:rsid w:val="00861603"/>
    <w:rsid w:val="00861836"/>
    <w:rsid w:val="008621C6"/>
    <w:rsid w:val="00862B0F"/>
    <w:rsid w:val="008636E6"/>
    <w:rsid w:val="0086396C"/>
    <w:rsid w:val="00863F74"/>
    <w:rsid w:val="008670A4"/>
    <w:rsid w:val="0087271C"/>
    <w:rsid w:val="00872842"/>
    <w:rsid w:val="00872B9C"/>
    <w:rsid w:val="00872EC1"/>
    <w:rsid w:val="00875F3F"/>
    <w:rsid w:val="00876D87"/>
    <w:rsid w:val="00880E2F"/>
    <w:rsid w:val="0088141D"/>
    <w:rsid w:val="008817EF"/>
    <w:rsid w:val="008846C4"/>
    <w:rsid w:val="00884A92"/>
    <w:rsid w:val="00885136"/>
    <w:rsid w:val="00885537"/>
    <w:rsid w:val="008877EE"/>
    <w:rsid w:val="008878BD"/>
    <w:rsid w:val="00887A11"/>
    <w:rsid w:val="00887B81"/>
    <w:rsid w:val="00890537"/>
    <w:rsid w:val="008907FF"/>
    <w:rsid w:val="00891719"/>
    <w:rsid w:val="00891BDC"/>
    <w:rsid w:val="0089200F"/>
    <w:rsid w:val="00892189"/>
    <w:rsid w:val="00895437"/>
    <w:rsid w:val="008954E0"/>
    <w:rsid w:val="00896A0B"/>
    <w:rsid w:val="00897304"/>
    <w:rsid w:val="008A077E"/>
    <w:rsid w:val="008A2623"/>
    <w:rsid w:val="008A293E"/>
    <w:rsid w:val="008A2BFE"/>
    <w:rsid w:val="008A447E"/>
    <w:rsid w:val="008A4F25"/>
    <w:rsid w:val="008A5A4C"/>
    <w:rsid w:val="008A66C2"/>
    <w:rsid w:val="008B04E6"/>
    <w:rsid w:val="008B0CFB"/>
    <w:rsid w:val="008B3590"/>
    <w:rsid w:val="008B39D6"/>
    <w:rsid w:val="008B6E2C"/>
    <w:rsid w:val="008B77C7"/>
    <w:rsid w:val="008B7AC1"/>
    <w:rsid w:val="008C19DE"/>
    <w:rsid w:val="008C1ABE"/>
    <w:rsid w:val="008C3228"/>
    <w:rsid w:val="008C3259"/>
    <w:rsid w:val="008C4AD7"/>
    <w:rsid w:val="008C5A8F"/>
    <w:rsid w:val="008C6416"/>
    <w:rsid w:val="008C6F78"/>
    <w:rsid w:val="008C733C"/>
    <w:rsid w:val="008D0FFD"/>
    <w:rsid w:val="008D1627"/>
    <w:rsid w:val="008D528C"/>
    <w:rsid w:val="008D5E88"/>
    <w:rsid w:val="008D5F73"/>
    <w:rsid w:val="008D69FD"/>
    <w:rsid w:val="008D71FE"/>
    <w:rsid w:val="008E1A7E"/>
    <w:rsid w:val="008E2A7A"/>
    <w:rsid w:val="008E341C"/>
    <w:rsid w:val="008E37D2"/>
    <w:rsid w:val="008E3ACA"/>
    <w:rsid w:val="008E3E03"/>
    <w:rsid w:val="008E4A33"/>
    <w:rsid w:val="008E6A73"/>
    <w:rsid w:val="008E795E"/>
    <w:rsid w:val="008F0A8D"/>
    <w:rsid w:val="008F190F"/>
    <w:rsid w:val="008F4808"/>
    <w:rsid w:val="008F5D5E"/>
    <w:rsid w:val="008F628E"/>
    <w:rsid w:val="008F66F2"/>
    <w:rsid w:val="008F6D29"/>
    <w:rsid w:val="008F6F47"/>
    <w:rsid w:val="0090039B"/>
    <w:rsid w:val="00900673"/>
    <w:rsid w:val="00900951"/>
    <w:rsid w:val="009017D8"/>
    <w:rsid w:val="00901C53"/>
    <w:rsid w:val="00901F72"/>
    <w:rsid w:val="00903A99"/>
    <w:rsid w:val="00903D38"/>
    <w:rsid w:val="009040C8"/>
    <w:rsid w:val="009058CB"/>
    <w:rsid w:val="00905EEE"/>
    <w:rsid w:val="009068EA"/>
    <w:rsid w:val="009104CB"/>
    <w:rsid w:val="009112F3"/>
    <w:rsid w:val="00912299"/>
    <w:rsid w:val="00912BE0"/>
    <w:rsid w:val="009130E9"/>
    <w:rsid w:val="00913764"/>
    <w:rsid w:val="0091464B"/>
    <w:rsid w:val="00914D19"/>
    <w:rsid w:val="00915587"/>
    <w:rsid w:val="0091683C"/>
    <w:rsid w:val="00917107"/>
    <w:rsid w:val="00917C4A"/>
    <w:rsid w:val="00921281"/>
    <w:rsid w:val="009214FD"/>
    <w:rsid w:val="00921A58"/>
    <w:rsid w:val="0092270E"/>
    <w:rsid w:val="00922BFE"/>
    <w:rsid w:val="00923259"/>
    <w:rsid w:val="00923D06"/>
    <w:rsid w:val="00924263"/>
    <w:rsid w:val="009247DF"/>
    <w:rsid w:val="00924C58"/>
    <w:rsid w:val="00925183"/>
    <w:rsid w:val="00925B9C"/>
    <w:rsid w:val="0092628E"/>
    <w:rsid w:val="00927D35"/>
    <w:rsid w:val="0093099D"/>
    <w:rsid w:val="009320DB"/>
    <w:rsid w:val="00932280"/>
    <w:rsid w:val="009329C2"/>
    <w:rsid w:val="00932E15"/>
    <w:rsid w:val="00933865"/>
    <w:rsid w:val="00933A74"/>
    <w:rsid w:val="00934C37"/>
    <w:rsid w:val="0093568E"/>
    <w:rsid w:val="00935973"/>
    <w:rsid w:val="009368FE"/>
    <w:rsid w:val="00936B62"/>
    <w:rsid w:val="00940320"/>
    <w:rsid w:val="009412C9"/>
    <w:rsid w:val="00941D00"/>
    <w:rsid w:val="00941DC8"/>
    <w:rsid w:val="00942840"/>
    <w:rsid w:val="009440C1"/>
    <w:rsid w:val="00944385"/>
    <w:rsid w:val="0094623E"/>
    <w:rsid w:val="00946B08"/>
    <w:rsid w:val="009472E2"/>
    <w:rsid w:val="00947D86"/>
    <w:rsid w:val="00953C1B"/>
    <w:rsid w:val="00953FA5"/>
    <w:rsid w:val="009548FF"/>
    <w:rsid w:val="00954A55"/>
    <w:rsid w:val="00955105"/>
    <w:rsid w:val="00956FA4"/>
    <w:rsid w:val="00961A88"/>
    <w:rsid w:val="00962794"/>
    <w:rsid w:val="00962B93"/>
    <w:rsid w:val="00965136"/>
    <w:rsid w:val="00966B2A"/>
    <w:rsid w:val="00966F91"/>
    <w:rsid w:val="009714B1"/>
    <w:rsid w:val="009726A4"/>
    <w:rsid w:val="00973468"/>
    <w:rsid w:val="00974E5A"/>
    <w:rsid w:val="009768C7"/>
    <w:rsid w:val="009769E7"/>
    <w:rsid w:val="00976EAE"/>
    <w:rsid w:val="00980913"/>
    <w:rsid w:val="00980A5D"/>
    <w:rsid w:val="00983FC5"/>
    <w:rsid w:val="0098618E"/>
    <w:rsid w:val="00986635"/>
    <w:rsid w:val="009902C6"/>
    <w:rsid w:val="00990431"/>
    <w:rsid w:val="00990B21"/>
    <w:rsid w:val="00991FF7"/>
    <w:rsid w:val="0099233C"/>
    <w:rsid w:val="00996A62"/>
    <w:rsid w:val="00996AF2"/>
    <w:rsid w:val="009977EB"/>
    <w:rsid w:val="00997CA5"/>
    <w:rsid w:val="009A071F"/>
    <w:rsid w:val="009A1038"/>
    <w:rsid w:val="009A2EBC"/>
    <w:rsid w:val="009A36F0"/>
    <w:rsid w:val="009A5A1C"/>
    <w:rsid w:val="009A5B6A"/>
    <w:rsid w:val="009A623E"/>
    <w:rsid w:val="009A6850"/>
    <w:rsid w:val="009A7066"/>
    <w:rsid w:val="009B01AE"/>
    <w:rsid w:val="009B2838"/>
    <w:rsid w:val="009B31E6"/>
    <w:rsid w:val="009B359F"/>
    <w:rsid w:val="009B3AD0"/>
    <w:rsid w:val="009B4FBC"/>
    <w:rsid w:val="009B5646"/>
    <w:rsid w:val="009B5EED"/>
    <w:rsid w:val="009B7057"/>
    <w:rsid w:val="009C01CE"/>
    <w:rsid w:val="009C094D"/>
    <w:rsid w:val="009C172F"/>
    <w:rsid w:val="009C23B9"/>
    <w:rsid w:val="009C4834"/>
    <w:rsid w:val="009C4BB4"/>
    <w:rsid w:val="009C6CAA"/>
    <w:rsid w:val="009D08A2"/>
    <w:rsid w:val="009D0B5F"/>
    <w:rsid w:val="009D1211"/>
    <w:rsid w:val="009D248A"/>
    <w:rsid w:val="009D2E3E"/>
    <w:rsid w:val="009D4C2B"/>
    <w:rsid w:val="009D6010"/>
    <w:rsid w:val="009D73FC"/>
    <w:rsid w:val="009E03EA"/>
    <w:rsid w:val="009E313C"/>
    <w:rsid w:val="009E32F8"/>
    <w:rsid w:val="009E4698"/>
    <w:rsid w:val="009E7D77"/>
    <w:rsid w:val="009E7D85"/>
    <w:rsid w:val="009F04CC"/>
    <w:rsid w:val="009F08DF"/>
    <w:rsid w:val="009F095E"/>
    <w:rsid w:val="009F0DFB"/>
    <w:rsid w:val="009F148E"/>
    <w:rsid w:val="009F16D1"/>
    <w:rsid w:val="009F19D6"/>
    <w:rsid w:val="009F1C32"/>
    <w:rsid w:val="009F2980"/>
    <w:rsid w:val="009F6FC2"/>
    <w:rsid w:val="009F751A"/>
    <w:rsid w:val="00A006B3"/>
    <w:rsid w:val="00A00984"/>
    <w:rsid w:val="00A00A45"/>
    <w:rsid w:val="00A012AF"/>
    <w:rsid w:val="00A01944"/>
    <w:rsid w:val="00A0241C"/>
    <w:rsid w:val="00A024A2"/>
    <w:rsid w:val="00A02EFC"/>
    <w:rsid w:val="00A03B4F"/>
    <w:rsid w:val="00A04009"/>
    <w:rsid w:val="00A04209"/>
    <w:rsid w:val="00A0771B"/>
    <w:rsid w:val="00A07B42"/>
    <w:rsid w:val="00A109A3"/>
    <w:rsid w:val="00A13D8D"/>
    <w:rsid w:val="00A1489A"/>
    <w:rsid w:val="00A14DB2"/>
    <w:rsid w:val="00A15210"/>
    <w:rsid w:val="00A153F5"/>
    <w:rsid w:val="00A15EA4"/>
    <w:rsid w:val="00A1662B"/>
    <w:rsid w:val="00A16EBF"/>
    <w:rsid w:val="00A16EEE"/>
    <w:rsid w:val="00A170D6"/>
    <w:rsid w:val="00A20684"/>
    <w:rsid w:val="00A20DD7"/>
    <w:rsid w:val="00A22AD6"/>
    <w:rsid w:val="00A22B09"/>
    <w:rsid w:val="00A238B3"/>
    <w:rsid w:val="00A23A90"/>
    <w:rsid w:val="00A2449E"/>
    <w:rsid w:val="00A2454D"/>
    <w:rsid w:val="00A24DE7"/>
    <w:rsid w:val="00A24F76"/>
    <w:rsid w:val="00A257D1"/>
    <w:rsid w:val="00A27235"/>
    <w:rsid w:val="00A274FE"/>
    <w:rsid w:val="00A27887"/>
    <w:rsid w:val="00A27E27"/>
    <w:rsid w:val="00A27E7F"/>
    <w:rsid w:val="00A30ACA"/>
    <w:rsid w:val="00A311C4"/>
    <w:rsid w:val="00A32162"/>
    <w:rsid w:val="00A32DAD"/>
    <w:rsid w:val="00A34947"/>
    <w:rsid w:val="00A35117"/>
    <w:rsid w:val="00A3692B"/>
    <w:rsid w:val="00A41CE0"/>
    <w:rsid w:val="00A4347F"/>
    <w:rsid w:val="00A43485"/>
    <w:rsid w:val="00A44333"/>
    <w:rsid w:val="00A45563"/>
    <w:rsid w:val="00A476E7"/>
    <w:rsid w:val="00A4784E"/>
    <w:rsid w:val="00A5001C"/>
    <w:rsid w:val="00A50EEA"/>
    <w:rsid w:val="00A51809"/>
    <w:rsid w:val="00A5209E"/>
    <w:rsid w:val="00A529E5"/>
    <w:rsid w:val="00A54F48"/>
    <w:rsid w:val="00A553C4"/>
    <w:rsid w:val="00A56017"/>
    <w:rsid w:val="00A573E3"/>
    <w:rsid w:val="00A57809"/>
    <w:rsid w:val="00A57893"/>
    <w:rsid w:val="00A614FC"/>
    <w:rsid w:val="00A61603"/>
    <w:rsid w:val="00A620A5"/>
    <w:rsid w:val="00A64093"/>
    <w:rsid w:val="00A64682"/>
    <w:rsid w:val="00A64C18"/>
    <w:rsid w:val="00A6552D"/>
    <w:rsid w:val="00A67887"/>
    <w:rsid w:val="00A67E7F"/>
    <w:rsid w:val="00A72D48"/>
    <w:rsid w:val="00A7697F"/>
    <w:rsid w:val="00A7748A"/>
    <w:rsid w:val="00A777A6"/>
    <w:rsid w:val="00A81160"/>
    <w:rsid w:val="00A8187B"/>
    <w:rsid w:val="00A82C41"/>
    <w:rsid w:val="00A82FB6"/>
    <w:rsid w:val="00A83264"/>
    <w:rsid w:val="00A83EF1"/>
    <w:rsid w:val="00A84383"/>
    <w:rsid w:val="00A846EA"/>
    <w:rsid w:val="00A8471D"/>
    <w:rsid w:val="00A85A0F"/>
    <w:rsid w:val="00A9088D"/>
    <w:rsid w:val="00A91A52"/>
    <w:rsid w:val="00A91B0C"/>
    <w:rsid w:val="00A92408"/>
    <w:rsid w:val="00A93792"/>
    <w:rsid w:val="00A93B50"/>
    <w:rsid w:val="00A95D81"/>
    <w:rsid w:val="00AA1238"/>
    <w:rsid w:val="00AA2811"/>
    <w:rsid w:val="00AA527E"/>
    <w:rsid w:val="00AA5C63"/>
    <w:rsid w:val="00AA6DB1"/>
    <w:rsid w:val="00AA7421"/>
    <w:rsid w:val="00AA7B91"/>
    <w:rsid w:val="00AB03E6"/>
    <w:rsid w:val="00AB05FA"/>
    <w:rsid w:val="00AB276D"/>
    <w:rsid w:val="00AB291C"/>
    <w:rsid w:val="00AB2FD7"/>
    <w:rsid w:val="00AB3152"/>
    <w:rsid w:val="00AB3A69"/>
    <w:rsid w:val="00AB522C"/>
    <w:rsid w:val="00AB6485"/>
    <w:rsid w:val="00AB66F3"/>
    <w:rsid w:val="00AB6E35"/>
    <w:rsid w:val="00AC0779"/>
    <w:rsid w:val="00AC08AA"/>
    <w:rsid w:val="00AC0DB4"/>
    <w:rsid w:val="00AC16DC"/>
    <w:rsid w:val="00AC29B3"/>
    <w:rsid w:val="00AC45E4"/>
    <w:rsid w:val="00AC477B"/>
    <w:rsid w:val="00AC531E"/>
    <w:rsid w:val="00AC5898"/>
    <w:rsid w:val="00AC5F6A"/>
    <w:rsid w:val="00AC6228"/>
    <w:rsid w:val="00AC667A"/>
    <w:rsid w:val="00AC68E6"/>
    <w:rsid w:val="00AC76A5"/>
    <w:rsid w:val="00AC7B88"/>
    <w:rsid w:val="00AD05C2"/>
    <w:rsid w:val="00AD18F4"/>
    <w:rsid w:val="00AD1E69"/>
    <w:rsid w:val="00AD3EFC"/>
    <w:rsid w:val="00AD54AD"/>
    <w:rsid w:val="00AD587F"/>
    <w:rsid w:val="00AD5B3A"/>
    <w:rsid w:val="00AD6DAC"/>
    <w:rsid w:val="00AE0324"/>
    <w:rsid w:val="00AE182B"/>
    <w:rsid w:val="00AE29AB"/>
    <w:rsid w:val="00AE2B86"/>
    <w:rsid w:val="00AE3749"/>
    <w:rsid w:val="00AE460D"/>
    <w:rsid w:val="00AE4D1D"/>
    <w:rsid w:val="00AE52F1"/>
    <w:rsid w:val="00AE5BD5"/>
    <w:rsid w:val="00AE7DD3"/>
    <w:rsid w:val="00AF1317"/>
    <w:rsid w:val="00AF1ECC"/>
    <w:rsid w:val="00AF231E"/>
    <w:rsid w:val="00AF2778"/>
    <w:rsid w:val="00AF46D1"/>
    <w:rsid w:val="00AF540E"/>
    <w:rsid w:val="00B00749"/>
    <w:rsid w:val="00B03509"/>
    <w:rsid w:val="00B03681"/>
    <w:rsid w:val="00B040EE"/>
    <w:rsid w:val="00B0464A"/>
    <w:rsid w:val="00B053C8"/>
    <w:rsid w:val="00B05C1D"/>
    <w:rsid w:val="00B070C0"/>
    <w:rsid w:val="00B078EB"/>
    <w:rsid w:val="00B0793F"/>
    <w:rsid w:val="00B100E2"/>
    <w:rsid w:val="00B11631"/>
    <w:rsid w:val="00B1186A"/>
    <w:rsid w:val="00B120A4"/>
    <w:rsid w:val="00B1324D"/>
    <w:rsid w:val="00B137F4"/>
    <w:rsid w:val="00B13D9B"/>
    <w:rsid w:val="00B13EC2"/>
    <w:rsid w:val="00B140F7"/>
    <w:rsid w:val="00B142C0"/>
    <w:rsid w:val="00B15A26"/>
    <w:rsid w:val="00B172C1"/>
    <w:rsid w:val="00B202D7"/>
    <w:rsid w:val="00B21C31"/>
    <w:rsid w:val="00B222FC"/>
    <w:rsid w:val="00B2259D"/>
    <w:rsid w:val="00B22947"/>
    <w:rsid w:val="00B22A79"/>
    <w:rsid w:val="00B2312F"/>
    <w:rsid w:val="00B2461E"/>
    <w:rsid w:val="00B26C1D"/>
    <w:rsid w:val="00B26F0B"/>
    <w:rsid w:val="00B2733E"/>
    <w:rsid w:val="00B30DE4"/>
    <w:rsid w:val="00B30E50"/>
    <w:rsid w:val="00B318FD"/>
    <w:rsid w:val="00B3203F"/>
    <w:rsid w:val="00B3227E"/>
    <w:rsid w:val="00B3385C"/>
    <w:rsid w:val="00B3453C"/>
    <w:rsid w:val="00B36008"/>
    <w:rsid w:val="00B4092C"/>
    <w:rsid w:val="00B419AF"/>
    <w:rsid w:val="00B41B67"/>
    <w:rsid w:val="00B42E05"/>
    <w:rsid w:val="00B43C12"/>
    <w:rsid w:val="00B448D8"/>
    <w:rsid w:val="00B46241"/>
    <w:rsid w:val="00B46A5A"/>
    <w:rsid w:val="00B4752A"/>
    <w:rsid w:val="00B47970"/>
    <w:rsid w:val="00B518F9"/>
    <w:rsid w:val="00B52E34"/>
    <w:rsid w:val="00B5415D"/>
    <w:rsid w:val="00B5442E"/>
    <w:rsid w:val="00B5444C"/>
    <w:rsid w:val="00B545B3"/>
    <w:rsid w:val="00B565B2"/>
    <w:rsid w:val="00B56926"/>
    <w:rsid w:val="00B57027"/>
    <w:rsid w:val="00B607D0"/>
    <w:rsid w:val="00B634A6"/>
    <w:rsid w:val="00B64089"/>
    <w:rsid w:val="00B64A5A"/>
    <w:rsid w:val="00B6678B"/>
    <w:rsid w:val="00B6715E"/>
    <w:rsid w:val="00B7024B"/>
    <w:rsid w:val="00B71B58"/>
    <w:rsid w:val="00B735A1"/>
    <w:rsid w:val="00B73E7D"/>
    <w:rsid w:val="00B752DC"/>
    <w:rsid w:val="00B754E0"/>
    <w:rsid w:val="00B76AAA"/>
    <w:rsid w:val="00B76BBD"/>
    <w:rsid w:val="00B80B4A"/>
    <w:rsid w:val="00B827BF"/>
    <w:rsid w:val="00B82EE1"/>
    <w:rsid w:val="00B84CAB"/>
    <w:rsid w:val="00B85210"/>
    <w:rsid w:val="00B85E81"/>
    <w:rsid w:val="00B8663D"/>
    <w:rsid w:val="00B870A5"/>
    <w:rsid w:val="00B90A80"/>
    <w:rsid w:val="00B91E31"/>
    <w:rsid w:val="00B92449"/>
    <w:rsid w:val="00B94CDB"/>
    <w:rsid w:val="00B94F39"/>
    <w:rsid w:val="00B95727"/>
    <w:rsid w:val="00B95971"/>
    <w:rsid w:val="00B95CA3"/>
    <w:rsid w:val="00B967A5"/>
    <w:rsid w:val="00B97843"/>
    <w:rsid w:val="00BA3171"/>
    <w:rsid w:val="00BA3F53"/>
    <w:rsid w:val="00BA4008"/>
    <w:rsid w:val="00BA453D"/>
    <w:rsid w:val="00BA60F7"/>
    <w:rsid w:val="00BA6399"/>
    <w:rsid w:val="00BA776A"/>
    <w:rsid w:val="00BA7B18"/>
    <w:rsid w:val="00BB00B7"/>
    <w:rsid w:val="00BB046F"/>
    <w:rsid w:val="00BB0D9B"/>
    <w:rsid w:val="00BB1150"/>
    <w:rsid w:val="00BB1A89"/>
    <w:rsid w:val="00BB4214"/>
    <w:rsid w:val="00BB55C3"/>
    <w:rsid w:val="00BB6CE7"/>
    <w:rsid w:val="00BB7E83"/>
    <w:rsid w:val="00BC01F2"/>
    <w:rsid w:val="00BC2862"/>
    <w:rsid w:val="00BC3ADA"/>
    <w:rsid w:val="00BC747F"/>
    <w:rsid w:val="00BC7D2D"/>
    <w:rsid w:val="00BD046E"/>
    <w:rsid w:val="00BD059B"/>
    <w:rsid w:val="00BD062E"/>
    <w:rsid w:val="00BD08F1"/>
    <w:rsid w:val="00BD117C"/>
    <w:rsid w:val="00BD2B07"/>
    <w:rsid w:val="00BD2CD7"/>
    <w:rsid w:val="00BD2CEE"/>
    <w:rsid w:val="00BD39FC"/>
    <w:rsid w:val="00BD4CBA"/>
    <w:rsid w:val="00BD50D2"/>
    <w:rsid w:val="00BD5408"/>
    <w:rsid w:val="00BD667B"/>
    <w:rsid w:val="00BD6D8B"/>
    <w:rsid w:val="00BE3234"/>
    <w:rsid w:val="00BE3348"/>
    <w:rsid w:val="00BE6380"/>
    <w:rsid w:val="00BE6CAD"/>
    <w:rsid w:val="00BE7651"/>
    <w:rsid w:val="00BE79EB"/>
    <w:rsid w:val="00BF00D4"/>
    <w:rsid w:val="00BF2B25"/>
    <w:rsid w:val="00BF627F"/>
    <w:rsid w:val="00BF691A"/>
    <w:rsid w:val="00BF7AF9"/>
    <w:rsid w:val="00C01BA5"/>
    <w:rsid w:val="00C02AA5"/>
    <w:rsid w:val="00C03655"/>
    <w:rsid w:val="00C03F5D"/>
    <w:rsid w:val="00C04644"/>
    <w:rsid w:val="00C0473B"/>
    <w:rsid w:val="00C04B7E"/>
    <w:rsid w:val="00C052C0"/>
    <w:rsid w:val="00C1028D"/>
    <w:rsid w:val="00C10696"/>
    <w:rsid w:val="00C10950"/>
    <w:rsid w:val="00C109B1"/>
    <w:rsid w:val="00C1320B"/>
    <w:rsid w:val="00C13D45"/>
    <w:rsid w:val="00C14345"/>
    <w:rsid w:val="00C14EAB"/>
    <w:rsid w:val="00C160CE"/>
    <w:rsid w:val="00C16AD6"/>
    <w:rsid w:val="00C1726D"/>
    <w:rsid w:val="00C17457"/>
    <w:rsid w:val="00C17D3C"/>
    <w:rsid w:val="00C20A36"/>
    <w:rsid w:val="00C20B3C"/>
    <w:rsid w:val="00C21F28"/>
    <w:rsid w:val="00C22152"/>
    <w:rsid w:val="00C27A85"/>
    <w:rsid w:val="00C30572"/>
    <w:rsid w:val="00C30CAA"/>
    <w:rsid w:val="00C31942"/>
    <w:rsid w:val="00C32D23"/>
    <w:rsid w:val="00C32D49"/>
    <w:rsid w:val="00C338CE"/>
    <w:rsid w:val="00C344CF"/>
    <w:rsid w:val="00C34D46"/>
    <w:rsid w:val="00C35065"/>
    <w:rsid w:val="00C35DFD"/>
    <w:rsid w:val="00C363A7"/>
    <w:rsid w:val="00C36857"/>
    <w:rsid w:val="00C37CCD"/>
    <w:rsid w:val="00C41E07"/>
    <w:rsid w:val="00C4259C"/>
    <w:rsid w:val="00C42A88"/>
    <w:rsid w:val="00C42EC5"/>
    <w:rsid w:val="00C42F23"/>
    <w:rsid w:val="00C430FE"/>
    <w:rsid w:val="00C44B3B"/>
    <w:rsid w:val="00C47213"/>
    <w:rsid w:val="00C47330"/>
    <w:rsid w:val="00C47E26"/>
    <w:rsid w:val="00C51F37"/>
    <w:rsid w:val="00C5233D"/>
    <w:rsid w:val="00C52964"/>
    <w:rsid w:val="00C54D91"/>
    <w:rsid w:val="00C569D3"/>
    <w:rsid w:val="00C57765"/>
    <w:rsid w:val="00C579C3"/>
    <w:rsid w:val="00C6276D"/>
    <w:rsid w:val="00C64EAB"/>
    <w:rsid w:val="00C658CF"/>
    <w:rsid w:val="00C65E1F"/>
    <w:rsid w:val="00C65E2C"/>
    <w:rsid w:val="00C66380"/>
    <w:rsid w:val="00C6793C"/>
    <w:rsid w:val="00C67C26"/>
    <w:rsid w:val="00C7020B"/>
    <w:rsid w:val="00C70852"/>
    <w:rsid w:val="00C70D2C"/>
    <w:rsid w:val="00C717CA"/>
    <w:rsid w:val="00C72485"/>
    <w:rsid w:val="00C745B1"/>
    <w:rsid w:val="00C748FF"/>
    <w:rsid w:val="00C7651D"/>
    <w:rsid w:val="00C77A50"/>
    <w:rsid w:val="00C80B79"/>
    <w:rsid w:val="00C81089"/>
    <w:rsid w:val="00C8235F"/>
    <w:rsid w:val="00C8440F"/>
    <w:rsid w:val="00C844DE"/>
    <w:rsid w:val="00C84BD1"/>
    <w:rsid w:val="00C84C57"/>
    <w:rsid w:val="00C85291"/>
    <w:rsid w:val="00C8625F"/>
    <w:rsid w:val="00C86DC0"/>
    <w:rsid w:val="00C907D8"/>
    <w:rsid w:val="00C911B8"/>
    <w:rsid w:val="00C915ED"/>
    <w:rsid w:val="00C91AFA"/>
    <w:rsid w:val="00C927EA"/>
    <w:rsid w:val="00C928F0"/>
    <w:rsid w:val="00C933E3"/>
    <w:rsid w:val="00C9342C"/>
    <w:rsid w:val="00C9354D"/>
    <w:rsid w:val="00C97A8A"/>
    <w:rsid w:val="00C97EF4"/>
    <w:rsid w:val="00CA05E5"/>
    <w:rsid w:val="00CA111B"/>
    <w:rsid w:val="00CA1473"/>
    <w:rsid w:val="00CA153E"/>
    <w:rsid w:val="00CA2DD2"/>
    <w:rsid w:val="00CA543A"/>
    <w:rsid w:val="00CA56E5"/>
    <w:rsid w:val="00CA5FF2"/>
    <w:rsid w:val="00CA6018"/>
    <w:rsid w:val="00CA6721"/>
    <w:rsid w:val="00CB0A06"/>
    <w:rsid w:val="00CB0A1A"/>
    <w:rsid w:val="00CB145D"/>
    <w:rsid w:val="00CB1B92"/>
    <w:rsid w:val="00CB2496"/>
    <w:rsid w:val="00CB691C"/>
    <w:rsid w:val="00CC00D8"/>
    <w:rsid w:val="00CC03EB"/>
    <w:rsid w:val="00CC0469"/>
    <w:rsid w:val="00CC3667"/>
    <w:rsid w:val="00CC3ED9"/>
    <w:rsid w:val="00CC4291"/>
    <w:rsid w:val="00CC4E03"/>
    <w:rsid w:val="00CC520B"/>
    <w:rsid w:val="00CC6112"/>
    <w:rsid w:val="00CC641E"/>
    <w:rsid w:val="00CD1568"/>
    <w:rsid w:val="00CD1DE8"/>
    <w:rsid w:val="00CD4D22"/>
    <w:rsid w:val="00CD57CC"/>
    <w:rsid w:val="00CD6E94"/>
    <w:rsid w:val="00CD7466"/>
    <w:rsid w:val="00CE0677"/>
    <w:rsid w:val="00CE088F"/>
    <w:rsid w:val="00CE08F7"/>
    <w:rsid w:val="00CE11A6"/>
    <w:rsid w:val="00CE1FF0"/>
    <w:rsid w:val="00CE4038"/>
    <w:rsid w:val="00CE5FDD"/>
    <w:rsid w:val="00CF201D"/>
    <w:rsid w:val="00CF2914"/>
    <w:rsid w:val="00CF3389"/>
    <w:rsid w:val="00CF39EC"/>
    <w:rsid w:val="00CF3C78"/>
    <w:rsid w:val="00CF3FDA"/>
    <w:rsid w:val="00CF4102"/>
    <w:rsid w:val="00CF4740"/>
    <w:rsid w:val="00CF4EF3"/>
    <w:rsid w:val="00CF6434"/>
    <w:rsid w:val="00CF7052"/>
    <w:rsid w:val="00CF7BF5"/>
    <w:rsid w:val="00D004C1"/>
    <w:rsid w:val="00D00C4D"/>
    <w:rsid w:val="00D03B0F"/>
    <w:rsid w:val="00D0411F"/>
    <w:rsid w:val="00D044C8"/>
    <w:rsid w:val="00D053DD"/>
    <w:rsid w:val="00D10627"/>
    <w:rsid w:val="00D11E73"/>
    <w:rsid w:val="00D12165"/>
    <w:rsid w:val="00D1269C"/>
    <w:rsid w:val="00D12C70"/>
    <w:rsid w:val="00D14492"/>
    <w:rsid w:val="00D14B04"/>
    <w:rsid w:val="00D15954"/>
    <w:rsid w:val="00D15EC5"/>
    <w:rsid w:val="00D175D4"/>
    <w:rsid w:val="00D20829"/>
    <w:rsid w:val="00D22373"/>
    <w:rsid w:val="00D22D1B"/>
    <w:rsid w:val="00D24806"/>
    <w:rsid w:val="00D24B7B"/>
    <w:rsid w:val="00D25A0B"/>
    <w:rsid w:val="00D260E5"/>
    <w:rsid w:val="00D26132"/>
    <w:rsid w:val="00D26409"/>
    <w:rsid w:val="00D26A22"/>
    <w:rsid w:val="00D270A2"/>
    <w:rsid w:val="00D314F4"/>
    <w:rsid w:val="00D33A74"/>
    <w:rsid w:val="00D34F56"/>
    <w:rsid w:val="00D36A44"/>
    <w:rsid w:val="00D4011E"/>
    <w:rsid w:val="00D403B9"/>
    <w:rsid w:val="00D40641"/>
    <w:rsid w:val="00D410C5"/>
    <w:rsid w:val="00D41B7C"/>
    <w:rsid w:val="00D4322D"/>
    <w:rsid w:val="00D43555"/>
    <w:rsid w:val="00D435E0"/>
    <w:rsid w:val="00D43A03"/>
    <w:rsid w:val="00D443A3"/>
    <w:rsid w:val="00D45641"/>
    <w:rsid w:val="00D45ACB"/>
    <w:rsid w:val="00D461E4"/>
    <w:rsid w:val="00D47268"/>
    <w:rsid w:val="00D47370"/>
    <w:rsid w:val="00D500D9"/>
    <w:rsid w:val="00D5146C"/>
    <w:rsid w:val="00D51893"/>
    <w:rsid w:val="00D55296"/>
    <w:rsid w:val="00D55E65"/>
    <w:rsid w:val="00D57751"/>
    <w:rsid w:val="00D60DD3"/>
    <w:rsid w:val="00D616A7"/>
    <w:rsid w:val="00D61982"/>
    <w:rsid w:val="00D62FC9"/>
    <w:rsid w:val="00D63988"/>
    <w:rsid w:val="00D65828"/>
    <w:rsid w:val="00D65BD6"/>
    <w:rsid w:val="00D672BF"/>
    <w:rsid w:val="00D70470"/>
    <w:rsid w:val="00D7112C"/>
    <w:rsid w:val="00D72348"/>
    <w:rsid w:val="00D72654"/>
    <w:rsid w:val="00D738D2"/>
    <w:rsid w:val="00D742AA"/>
    <w:rsid w:val="00D743FA"/>
    <w:rsid w:val="00D74AF7"/>
    <w:rsid w:val="00D74B0D"/>
    <w:rsid w:val="00D758AC"/>
    <w:rsid w:val="00D77D13"/>
    <w:rsid w:val="00D800EF"/>
    <w:rsid w:val="00D8134F"/>
    <w:rsid w:val="00D814E7"/>
    <w:rsid w:val="00D84059"/>
    <w:rsid w:val="00D85B01"/>
    <w:rsid w:val="00D8699A"/>
    <w:rsid w:val="00D8746C"/>
    <w:rsid w:val="00D874DD"/>
    <w:rsid w:val="00D8790B"/>
    <w:rsid w:val="00D90C5C"/>
    <w:rsid w:val="00D919FF"/>
    <w:rsid w:val="00D93321"/>
    <w:rsid w:val="00D93A56"/>
    <w:rsid w:val="00D93DDF"/>
    <w:rsid w:val="00D9573F"/>
    <w:rsid w:val="00D95F1A"/>
    <w:rsid w:val="00D96987"/>
    <w:rsid w:val="00D96C71"/>
    <w:rsid w:val="00DA080F"/>
    <w:rsid w:val="00DA2C9B"/>
    <w:rsid w:val="00DA2DD2"/>
    <w:rsid w:val="00DA360D"/>
    <w:rsid w:val="00DA5137"/>
    <w:rsid w:val="00DA570D"/>
    <w:rsid w:val="00DA6E2E"/>
    <w:rsid w:val="00DA7D36"/>
    <w:rsid w:val="00DB0868"/>
    <w:rsid w:val="00DB0AF5"/>
    <w:rsid w:val="00DB12FE"/>
    <w:rsid w:val="00DB47D8"/>
    <w:rsid w:val="00DB5698"/>
    <w:rsid w:val="00DB5F08"/>
    <w:rsid w:val="00DB64AF"/>
    <w:rsid w:val="00DB7BA0"/>
    <w:rsid w:val="00DC09E3"/>
    <w:rsid w:val="00DC161A"/>
    <w:rsid w:val="00DC16BD"/>
    <w:rsid w:val="00DC29A0"/>
    <w:rsid w:val="00DC2EE3"/>
    <w:rsid w:val="00DC3517"/>
    <w:rsid w:val="00DC557C"/>
    <w:rsid w:val="00DC5985"/>
    <w:rsid w:val="00DC6B1B"/>
    <w:rsid w:val="00DC708E"/>
    <w:rsid w:val="00DD0546"/>
    <w:rsid w:val="00DD0CB9"/>
    <w:rsid w:val="00DD1249"/>
    <w:rsid w:val="00DD1B2A"/>
    <w:rsid w:val="00DD2747"/>
    <w:rsid w:val="00DD2E66"/>
    <w:rsid w:val="00DD4C12"/>
    <w:rsid w:val="00DD7228"/>
    <w:rsid w:val="00DE105F"/>
    <w:rsid w:val="00DE1285"/>
    <w:rsid w:val="00DE1341"/>
    <w:rsid w:val="00DE18C6"/>
    <w:rsid w:val="00DE1B41"/>
    <w:rsid w:val="00DE2088"/>
    <w:rsid w:val="00DE2335"/>
    <w:rsid w:val="00DE3BFD"/>
    <w:rsid w:val="00DE4622"/>
    <w:rsid w:val="00DE7AC2"/>
    <w:rsid w:val="00DE7FB1"/>
    <w:rsid w:val="00DF24EF"/>
    <w:rsid w:val="00DF2A3E"/>
    <w:rsid w:val="00DF2A99"/>
    <w:rsid w:val="00DF3AEB"/>
    <w:rsid w:val="00DF60A9"/>
    <w:rsid w:val="00DF638B"/>
    <w:rsid w:val="00E0011E"/>
    <w:rsid w:val="00E03615"/>
    <w:rsid w:val="00E03854"/>
    <w:rsid w:val="00E03A21"/>
    <w:rsid w:val="00E03C69"/>
    <w:rsid w:val="00E05568"/>
    <w:rsid w:val="00E06F0E"/>
    <w:rsid w:val="00E075BC"/>
    <w:rsid w:val="00E10592"/>
    <w:rsid w:val="00E126E9"/>
    <w:rsid w:val="00E149A7"/>
    <w:rsid w:val="00E15257"/>
    <w:rsid w:val="00E16B09"/>
    <w:rsid w:val="00E16C1E"/>
    <w:rsid w:val="00E17E52"/>
    <w:rsid w:val="00E2163C"/>
    <w:rsid w:val="00E2196D"/>
    <w:rsid w:val="00E22B24"/>
    <w:rsid w:val="00E2356A"/>
    <w:rsid w:val="00E244AE"/>
    <w:rsid w:val="00E24572"/>
    <w:rsid w:val="00E24CC1"/>
    <w:rsid w:val="00E25E42"/>
    <w:rsid w:val="00E27118"/>
    <w:rsid w:val="00E27394"/>
    <w:rsid w:val="00E307D7"/>
    <w:rsid w:val="00E31FD6"/>
    <w:rsid w:val="00E33600"/>
    <w:rsid w:val="00E350A2"/>
    <w:rsid w:val="00E350B5"/>
    <w:rsid w:val="00E3519F"/>
    <w:rsid w:val="00E355BC"/>
    <w:rsid w:val="00E361B8"/>
    <w:rsid w:val="00E3662B"/>
    <w:rsid w:val="00E36EEF"/>
    <w:rsid w:val="00E37BC3"/>
    <w:rsid w:val="00E40B14"/>
    <w:rsid w:val="00E42CE1"/>
    <w:rsid w:val="00E4577A"/>
    <w:rsid w:val="00E45C87"/>
    <w:rsid w:val="00E45F1F"/>
    <w:rsid w:val="00E467A5"/>
    <w:rsid w:val="00E476FB"/>
    <w:rsid w:val="00E50D5E"/>
    <w:rsid w:val="00E5151F"/>
    <w:rsid w:val="00E5257C"/>
    <w:rsid w:val="00E52895"/>
    <w:rsid w:val="00E52B60"/>
    <w:rsid w:val="00E5593E"/>
    <w:rsid w:val="00E560CA"/>
    <w:rsid w:val="00E566A5"/>
    <w:rsid w:val="00E60B57"/>
    <w:rsid w:val="00E60E6D"/>
    <w:rsid w:val="00E6142E"/>
    <w:rsid w:val="00E618A5"/>
    <w:rsid w:val="00E62037"/>
    <w:rsid w:val="00E6227D"/>
    <w:rsid w:val="00E6261C"/>
    <w:rsid w:val="00E628ED"/>
    <w:rsid w:val="00E62A05"/>
    <w:rsid w:val="00E62CF1"/>
    <w:rsid w:val="00E63E75"/>
    <w:rsid w:val="00E641F8"/>
    <w:rsid w:val="00E648EF"/>
    <w:rsid w:val="00E64A24"/>
    <w:rsid w:val="00E64D08"/>
    <w:rsid w:val="00E65317"/>
    <w:rsid w:val="00E65800"/>
    <w:rsid w:val="00E678F9"/>
    <w:rsid w:val="00E7114B"/>
    <w:rsid w:val="00E71238"/>
    <w:rsid w:val="00E71468"/>
    <w:rsid w:val="00E71C93"/>
    <w:rsid w:val="00E7408F"/>
    <w:rsid w:val="00E74BF1"/>
    <w:rsid w:val="00E77F62"/>
    <w:rsid w:val="00E80C39"/>
    <w:rsid w:val="00E80E21"/>
    <w:rsid w:val="00E80FAE"/>
    <w:rsid w:val="00E811D5"/>
    <w:rsid w:val="00E814ED"/>
    <w:rsid w:val="00E81D1B"/>
    <w:rsid w:val="00E829BD"/>
    <w:rsid w:val="00E82A08"/>
    <w:rsid w:val="00E8359E"/>
    <w:rsid w:val="00E87921"/>
    <w:rsid w:val="00E8797D"/>
    <w:rsid w:val="00E902AF"/>
    <w:rsid w:val="00E91312"/>
    <w:rsid w:val="00E947C4"/>
    <w:rsid w:val="00E962F8"/>
    <w:rsid w:val="00E969B4"/>
    <w:rsid w:val="00E9767F"/>
    <w:rsid w:val="00E97C35"/>
    <w:rsid w:val="00EA39CE"/>
    <w:rsid w:val="00EA4617"/>
    <w:rsid w:val="00EA5973"/>
    <w:rsid w:val="00EA5DDF"/>
    <w:rsid w:val="00EA7601"/>
    <w:rsid w:val="00EB02E0"/>
    <w:rsid w:val="00EB0CBE"/>
    <w:rsid w:val="00EB18B1"/>
    <w:rsid w:val="00EB3776"/>
    <w:rsid w:val="00EB38F4"/>
    <w:rsid w:val="00EB3ADB"/>
    <w:rsid w:val="00EB3CB7"/>
    <w:rsid w:val="00EB3E88"/>
    <w:rsid w:val="00EB3EEF"/>
    <w:rsid w:val="00EB4138"/>
    <w:rsid w:val="00EB498E"/>
    <w:rsid w:val="00EB4A91"/>
    <w:rsid w:val="00EB7CA8"/>
    <w:rsid w:val="00EC21D3"/>
    <w:rsid w:val="00EC293E"/>
    <w:rsid w:val="00EC2AC7"/>
    <w:rsid w:val="00EC2ADB"/>
    <w:rsid w:val="00EC3250"/>
    <w:rsid w:val="00EC3437"/>
    <w:rsid w:val="00EC391A"/>
    <w:rsid w:val="00EC3B66"/>
    <w:rsid w:val="00EC43F5"/>
    <w:rsid w:val="00EC46D1"/>
    <w:rsid w:val="00EC4BFB"/>
    <w:rsid w:val="00EC4CBF"/>
    <w:rsid w:val="00EC5540"/>
    <w:rsid w:val="00EC6A6B"/>
    <w:rsid w:val="00EC70A2"/>
    <w:rsid w:val="00ED0716"/>
    <w:rsid w:val="00ED0D10"/>
    <w:rsid w:val="00ED13C8"/>
    <w:rsid w:val="00ED1DFB"/>
    <w:rsid w:val="00ED3B6D"/>
    <w:rsid w:val="00ED3CFC"/>
    <w:rsid w:val="00ED465D"/>
    <w:rsid w:val="00ED5C0F"/>
    <w:rsid w:val="00ED6303"/>
    <w:rsid w:val="00ED6871"/>
    <w:rsid w:val="00ED6DDE"/>
    <w:rsid w:val="00EE4143"/>
    <w:rsid w:val="00EE4591"/>
    <w:rsid w:val="00EE4C45"/>
    <w:rsid w:val="00EE698B"/>
    <w:rsid w:val="00EE6B72"/>
    <w:rsid w:val="00EE6F56"/>
    <w:rsid w:val="00EE701B"/>
    <w:rsid w:val="00EF03E7"/>
    <w:rsid w:val="00EF0FE1"/>
    <w:rsid w:val="00EF1DB9"/>
    <w:rsid w:val="00EF206C"/>
    <w:rsid w:val="00EF2826"/>
    <w:rsid w:val="00EF523C"/>
    <w:rsid w:val="00EF59C8"/>
    <w:rsid w:val="00EF59D0"/>
    <w:rsid w:val="00EF5C7F"/>
    <w:rsid w:val="00EF5DB4"/>
    <w:rsid w:val="00EF5F20"/>
    <w:rsid w:val="00EF6137"/>
    <w:rsid w:val="00EF66DB"/>
    <w:rsid w:val="00F00808"/>
    <w:rsid w:val="00F011E5"/>
    <w:rsid w:val="00F02052"/>
    <w:rsid w:val="00F03A00"/>
    <w:rsid w:val="00F0549D"/>
    <w:rsid w:val="00F06166"/>
    <w:rsid w:val="00F0743B"/>
    <w:rsid w:val="00F07800"/>
    <w:rsid w:val="00F116A7"/>
    <w:rsid w:val="00F11F2A"/>
    <w:rsid w:val="00F126C4"/>
    <w:rsid w:val="00F12EC6"/>
    <w:rsid w:val="00F132E8"/>
    <w:rsid w:val="00F134E0"/>
    <w:rsid w:val="00F13684"/>
    <w:rsid w:val="00F152F6"/>
    <w:rsid w:val="00F165C3"/>
    <w:rsid w:val="00F173BD"/>
    <w:rsid w:val="00F17B55"/>
    <w:rsid w:val="00F17EC7"/>
    <w:rsid w:val="00F207D4"/>
    <w:rsid w:val="00F21573"/>
    <w:rsid w:val="00F22865"/>
    <w:rsid w:val="00F23779"/>
    <w:rsid w:val="00F23AD1"/>
    <w:rsid w:val="00F23D62"/>
    <w:rsid w:val="00F242DE"/>
    <w:rsid w:val="00F24500"/>
    <w:rsid w:val="00F24BAD"/>
    <w:rsid w:val="00F26F6A"/>
    <w:rsid w:val="00F27F45"/>
    <w:rsid w:val="00F310E9"/>
    <w:rsid w:val="00F31844"/>
    <w:rsid w:val="00F31FE8"/>
    <w:rsid w:val="00F336B1"/>
    <w:rsid w:val="00F34D90"/>
    <w:rsid w:val="00F35C6B"/>
    <w:rsid w:val="00F35F1A"/>
    <w:rsid w:val="00F360EF"/>
    <w:rsid w:val="00F36192"/>
    <w:rsid w:val="00F40916"/>
    <w:rsid w:val="00F40D0E"/>
    <w:rsid w:val="00F415F4"/>
    <w:rsid w:val="00F41925"/>
    <w:rsid w:val="00F41D95"/>
    <w:rsid w:val="00F4699D"/>
    <w:rsid w:val="00F46C58"/>
    <w:rsid w:val="00F507DC"/>
    <w:rsid w:val="00F51D2B"/>
    <w:rsid w:val="00F51D88"/>
    <w:rsid w:val="00F524A0"/>
    <w:rsid w:val="00F54053"/>
    <w:rsid w:val="00F55086"/>
    <w:rsid w:val="00F56BAF"/>
    <w:rsid w:val="00F56DC6"/>
    <w:rsid w:val="00F57B3F"/>
    <w:rsid w:val="00F60770"/>
    <w:rsid w:val="00F60987"/>
    <w:rsid w:val="00F62E4D"/>
    <w:rsid w:val="00F64369"/>
    <w:rsid w:val="00F651FA"/>
    <w:rsid w:val="00F65514"/>
    <w:rsid w:val="00F65547"/>
    <w:rsid w:val="00F65D66"/>
    <w:rsid w:val="00F723A3"/>
    <w:rsid w:val="00F72F0E"/>
    <w:rsid w:val="00F73E41"/>
    <w:rsid w:val="00F74423"/>
    <w:rsid w:val="00F74F60"/>
    <w:rsid w:val="00F7542C"/>
    <w:rsid w:val="00F81485"/>
    <w:rsid w:val="00F820AE"/>
    <w:rsid w:val="00F821D6"/>
    <w:rsid w:val="00F848F6"/>
    <w:rsid w:val="00F84B85"/>
    <w:rsid w:val="00F84F33"/>
    <w:rsid w:val="00F90451"/>
    <w:rsid w:val="00F90EE0"/>
    <w:rsid w:val="00F91186"/>
    <w:rsid w:val="00F9166A"/>
    <w:rsid w:val="00F91B57"/>
    <w:rsid w:val="00F93083"/>
    <w:rsid w:val="00F930C8"/>
    <w:rsid w:val="00F93FE5"/>
    <w:rsid w:val="00F96070"/>
    <w:rsid w:val="00FA20D2"/>
    <w:rsid w:val="00FA3A4F"/>
    <w:rsid w:val="00FA5B47"/>
    <w:rsid w:val="00FA7D70"/>
    <w:rsid w:val="00FB1105"/>
    <w:rsid w:val="00FB5253"/>
    <w:rsid w:val="00FB643B"/>
    <w:rsid w:val="00FB6DA8"/>
    <w:rsid w:val="00FB758A"/>
    <w:rsid w:val="00FB7C2C"/>
    <w:rsid w:val="00FC00AB"/>
    <w:rsid w:val="00FC3A4B"/>
    <w:rsid w:val="00FC4BF0"/>
    <w:rsid w:val="00FC4CE0"/>
    <w:rsid w:val="00FC6E90"/>
    <w:rsid w:val="00FC7749"/>
    <w:rsid w:val="00FD4C37"/>
    <w:rsid w:val="00FD632C"/>
    <w:rsid w:val="00FE122D"/>
    <w:rsid w:val="00FE267A"/>
    <w:rsid w:val="00FE2AC2"/>
    <w:rsid w:val="00FE3C4D"/>
    <w:rsid w:val="00FE3F53"/>
    <w:rsid w:val="00FE53D7"/>
    <w:rsid w:val="00FE6D1B"/>
    <w:rsid w:val="00FE7A0A"/>
    <w:rsid w:val="00FF33B6"/>
    <w:rsid w:val="00FF4DF1"/>
    <w:rsid w:val="00FF4E9D"/>
    <w:rsid w:val="00FF4FE0"/>
    <w:rsid w:val="00FF5316"/>
    <w:rsid w:val="00FF62A3"/>
    <w:rsid w:val="00FF6AF0"/>
    <w:rsid w:val="00FF6EBA"/>
    <w:rsid w:val="00FF7206"/>
    <w:rsid w:val="00FF760F"/>
    <w:rsid w:val="00FF7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90E16"/>
  <w15:docId w15:val="{77910E4F-B117-4E11-9844-3996377A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9E"/>
    <w:pPr>
      <w:spacing w:after="0" w:line="240" w:lineRule="auto"/>
      <w:jc w:val="both"/>
    </w:pPr>
    <w:rPr>
      <w:rFonts w:ascii="Arial" w:hAnsi="Arial"/>
      <w:sz w:val="24"/>
    </w:rPr>
  </w:style>
  <w:style w:type="paragraph" w:styleId="Heading1">
    <w:name w:val="heading 1"/>
    <w:basedOn w:val="Normal"/>
    <w:next w:val="Normal"/>
    <w:link w:val="Heading1Char"/>
    <w:qFormat/>
    <w:rsid w:val="002D5A40"/>
    <w:pPr>
      <w:framePr w:hSpace="180" w:wrap="around" w:vAnchor="text" w:hAnchor="margin" w:xAlign="center" w:y="-194"/>
      <w:jc w:val="center"/>
      <w:outlineLvl w:val="0"/>
    </w:pPr>
    <w:rPr>
      <w:rFonts w:cs="Arial"/>
      <w:b/>
      <w:szCs w:val="24"/>
    </w:rPr>
  </w:style>
  <w:style w:type="paragraph" w:styleId="Heading2">
    <w:name w:val="heading 2"/>
    <w:basedOn w:val="Normal"/>
    <w:next w:val="Normal"/>
    <w:link w:val="Heading2Char"/>
    <w:uiPriority w:val="9"/>
    <w:unhideWhenUsed/>
    <w:qFormat/>
    <w:rsid w:val="00127010"/>
    <w:pPr>
      <w:framePr w:hSpace="180" w:wrap="around" w:vAnchor="text" w:hAnchor="margin" w:y="126"/>
      <w:outlineLvl w:val="1"/>
    </w:pPr>
    <w:rPr>
      <w:rFonts w:cs="Arial"/>
      <w:b/>
    </w:rPr>
  </w:style>
  <w:style w:type="paragraph" w:styleId="Heading3">
    <w:name w:val="heading 3"/>
    <w:basedOn w:val="Heading2"/>
    <w:next w:val="Normal"/>
    <w:link w:val="Heading3Char"/>
    <w:uiPriority w:val="9"/>
    <w:unhideWhenUsed/>
    <w:qFormat/>
    <w:rsid w:val="005E50D7"/>
    <w:pPr>
      <w:framePr w:wrap="around"/>
      <w:numPr>
        <w:numId w:val="24"/>
      </w:numPr>
      <w:ind w:left="330"/>
      <w:outlineLvl w:val="2"/>
    </w:pPr>
  </w:style>
  <w:style w:type="paragraph" w:styleId="Heading4">
    <w:name w:val="heading 4"/>
    <w:basedOn w:val="Heading1"/>
    <w:next w:val="Normal"/>
    <w:link w:val="Heading4Char"/>
    <w:uiPriority w:val="9"/>
    <w:unhideWhenUsed/>
    <w:qFormat/>
    <w:rsid w:val="005F31AC"/>
    <w:pPr>
      <w:framePr w:hSpace="0" w:wrap="auto" w:vAnchor="margin" w:hAnchor="text" w:xAlign="left" w:yAlign="inline"/>
      <w:numPr>
        <w:numId w:val="50"/>
      </w:numPr>
      <w:spacing w:before="120" w:after="60"/>
      <w:jc w:val="left"/>
      <w:outlineLvl w:val="3"/>
    </w:pPr>
  </w:style>
  <w:style w:type="paragraph" w:styleId="Heading5">
    <w:name w:val="heading 5"/>
    <w:basedOn w:val="Normal"/>
    <w:next w:val="Normal"/>
    <w:link w:val="Heading5Char"/>
    <w:uiPriority w:val="9"/>
    <w:semiHidden/>
    <w:unhideWhenUsed/>
    <w:qFormat/>
    <w:rsid w:val="001024B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29A0"/>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3549E"/>
    <w:p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A40"/>
    <w:rPr>
      <w:rFonts w:ascii="Arial" w:hAnsi="Arial" w:cs="Arial"/>
      <w:b/>
      <w:sz w:val="24"/>
      <w:szCs w:val="24"/>
    </w:rPr>
  </w:style>
  <w:style w:type="character" w:customStyle="1" w:styleId="Heading2Char">
    <w:name w:val="Heading 2 Char"/>
    <w:basedOn w:val="DefaultParagraphFont"/>
    <w:link w:val="Heading2"/>
    <w:uiPriority w:val="9"/>
    <w:rsid w:val="00127010"/>
    <w:rPr>
      <w:rFonts w:ascii="Arial" w:hAnsi="Arial" w:cs="Arial"/>
      <w:b/>
      <w:sz w:val="24"/>
    </w:rPr>
  </w:style>
  <w:style w:type="character" w:customStyle="1" w:styleId="Heading3Char">
    <w:name w:val="Heading 3 Char"/>
    <w:basedOn w:val="DefaultParagraphFont"/>
    <w:link w:val="Heading3"/>
    <w:uiPriority w:val="9"/>
    <w:rsid w:val="005E50D7"/>
    <w:rPr>
      <w:rFonts w:ascii="Arial" w:hAnsi="Arial" w:cs="Arial"/>
      <w:b/>
      <w:sz w:val="24"/>
    </w:rPr>
  </w:style>
  <w:style w:type="character" w:customStyle="1" w:styleId="Heading4Char">
    <w:name w:val="Heading 4 Char"/>
    <w:basedOn w:val="DefaultParagraphFont"/>
    <w:link w:val="Heading4"/>
    <w:uiPriority w:val="9"/>
    <w:rsid w:val="005F31AC"/>
    <w:rPr>
      <w:rFonts w:ascii="Arial" w:hAnsi="Arial" w:cs="Arial"/>
      <w:b/>
      <w:sz w:val="24"/>
      <w:szCs w:val="24"/>
    </w:rPr>
  </w:style>
  <w:style w:type="character" w:customStyle="1" w:styleId="Heading5Char">
    <w:name w:val="Heading 5 Char"/>
    <w:basedOn w:val="DefaultParagraphFont"/>
    <w:link w:val="Heading5"/>
    <w:uiPriority w:val="9"/>
    <w:semiHidden/>
    <w:rsid w:val="001024B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C29A0"/>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43549E"/>
    <w:rPr>
      <w:rFonts w:ascii="Cambria" w:eastAsia="Times New Roman" w:hAnsi="Cambria" w:cs="Times New Roman"/>
    </w:rPr>
  </w:style>
  <w:style w:type="paragraph" w:styleId="BalloonText">
    <w:name w:val="Balloon Text"/>
    <w:basedOn w:val="Normal"/>
    <w:link w:val="BalloonTextChar"/>
    <w:uiPriority w:val="99"/>
    <w:semiHidden/>
    <w:unhideWhenUsed/>
    <w:rsid w:val="00EF59D0"/>
    <w:rPr>
      <w:rFonts w:ascii="Tahoma" w:hAnsi="Tahoma" w:cs="Tahoma"/>
      <w:sz w:val="16"/>
      <w:szCs w:val="16"/>
    </w:rPr>
  </w:style>
  <w:style w:type="character" w:customStyle="1" w:styleId="BalloonTextChar">
    <w:name w:val="Balloon Text Char"/>
    <w:basedOn w:val="DefaultParagraphFont"/>
    <w:link w:val="BalloonText"/>
    <w:uiPriority w:val="99"/>
    <w:semiHidden/>
    <w:rsid w:val="00EF59D0"/>
    <w:rPr>
      <w:rFonts w:ascii="Tahoma" w:hAnsi="Tahoma" w:cs="Tahoma"/>
      <w:sz w:val="16"/>
      <w:szCs w:val="16"/>
    </w:rPr>
  </w:style>
  <w:style w:type="table" w:styleId="TableGrid">
    <w:name w:val="Table Grid"/>
    <w:basedOn w:val="TableNormal"/>
    <w:uiPriority w:val="59"/>
    <w:rsid w:val="0071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5514"/>
    <w:rPr>
      <w:color w:val="0000FF"/>
      <w:u w:val="single"/>
    </w:rPr>
  </w:style>
  <w:style w:type="paragraph" w:styleId="TOC1">
    <w:name w:val="toc 1"/>
    <w:basedOn w:val="Normal"/>
    <w:next w:val="Normal"/>
    <w:autoRedefine/>
    <w:uiPriority w:val="39"/>
    <w:unhideWhenUsed/>
    <w:rsid w:val="003569DC"/>
    <w:pPr>
      <w:tabs>
        <w:tab w:val="right" w:leader="dot" w:pos="10080"/>
      </w:tabs>
      <w:spacing w:before="120"/>
    </w:pPr>
    <w:rPr>
      <w:rFonts w:eastAsia="Calibri" w:cs="Arial"/>
      <w:b/>
      <w:noProof/>
      <w:szCs w:val="24"/>
    </w:rPr>
  </w:style>
  <w:style w:type="paragraph" w:styleId="TOC2">
    <w:name w:val="toc 2"/>
    <w:basedOn w:val="Normal"/>
    <w:next w:val="Normal"/>
    <w:autoRedefine/>
    <w:uiPriority w:val="39"/>
    <w:unhideWhenUsed/>
    <w:rsid w:val="003569DC"/>
    <w:pPr>
      <w:tabs>
        <w:tab w:val="right" w:leader="dot" w:pos="10080"/>
      </w:tabs>
      <w:spacing w:after="60"/>
      <w:ind w:left="216"/>
    </w:pPr>
    <w:rPr>
      <w:rFonts w:eastAsia="Times New Roman" w:cs="Arial"/>
      <w:b/>
      <w:bCs/>
      <w:noProof/>
      <w:szCs w:val="24"/>
    </w:rPr>
  </w:style>
  <w:style w:type="paragraph" w:styleId="Header">
    <w:name w:val="header"/>
    <w:basedOn w:val="Normal"/>
    <w:link w:val="HeaderChar"/>
    <w:uiPriority w:val="99"/>
    <w:unhideWhenUsed/>
    <w:rsid w:val="003801C1"/>
    <w:pPr>
      <w:tabs>
        <w:tab w:val="center" w:pos="4680"/>
        <w:tab w:val="right" w:pos="9360"/>
      </w:tabs>
    </w:pPr>
  </w:style>
  <w:style w:type="character" w:customStyle="1" w:styleId="HeaderChar">
    <w:name w:val="Header Char"/>
    <w:basedOn w:val="DefaultParagraphFont"/>
    <w:link w:val="Header"/>
    <w:uiPriority w:val="99"/>
    <w:rsid w:val="003801C1"/>
  </w:style>
  <w:style w:type="paragraph" w:styleId="Footer">
    <w:name w:val="footer"/>
    <w:basedOn w:val="Normal"/>
    <w:link w:val="FooterChar"/>
    <w:uiPriority w:val="99"/>
    <w:unhideWhenUsed/>
    <w:rsid w:val="003801C1"/>
    <w:pPr>
      <w:tabs>
        <w:tab w:val="center" w:pos="4680"/>
        <w:tab w:val="right" w:pos="9360"/>
      </w:tabs>
    </w:pPr>
  </w:style>
  <w:style w:type="character" w:customStyle="1" w:styleId="FooterChar">
    <w:name w:val="Footer Char"/>
    <w:basedOn w:val="DefaultParagraphFont"/>
    <w:link w:val="Footer"/>
    <w:uiPriority w:val="99"/>
    <w:rsid w:val="003801C1"/>
  </w:style>
  <w:style w:type="paragraph" w:styleId="ListParagraph">
    <w:name w:val="List Paragraph"/>
    <w:basedOn w:val="Normal"/>
    <w:link w:val="ListParagraphChar"/>
    <w:uiPriority w:val="34"/>
    <w:qFormat/>
    <w:rsid w:val="002F4022"/>
    <w:pPr>
      <w:ind w:left="720"/>
      <w:contextualSpacing/>
    </w:pPr>
  </w:style>
  <w:style w:type="character" w:customStyle="1" w:styleId="ListParagraphChar">
    <w:name w:val="List Paragraph Char"/>
    <w:basedOn w:val="DefaultParagraphFont"/>
    <w:link w:val="ListParagraph"/>
    <w:uiPriority w:val="34"/>
    <w:rsid w:val="00BD667B"/>
  </w:style>
  <w:style w:type="character" w:styleId="CommentReference">
    <w:name w:val="annotation reference"/>
    <w:basedOn w:val="DefaultParagraphFont"/>
    <w:uiPriority w:val="99"/>
    <w:semiHidden/>
    <w:unhideWhenUsed/>
    <w:rsid w:val="00AF1317"/>
    <w:rPr>
      <w:sz w:val="16"/>
      <w:szCs w:val="16"/>
    </w:rPr>
  </w:style>
  <w:style w:type="paragraph" w:styleId="CommentText">
    <w:name w:val="annotation text"/>
    <w:basedOn w:val="Normal"/>
    <w:link w:val="CommentTextChar"/>
    <w:uiPriority w:val="99"/>
    <w:semiHidden/>
    <w:unhideWhenUsed/>
    <w:rsid w:val="00AF1317"/>
    <w:rPr>
      <w:sz w:val="20"/>
      <w:szCs w:val="20"/>
    </w:rPr>
  </w:style>
  <w:style w:type="character" w:customStyle="1" w:styleId="CommentTextChar">
    <w:name w:val="Comment Text Char"/>
    <w:basedOn w:val="DefaultParagraphFont"/>
    <w:link w:val="CommentText"/>
    <w:uiPriority w:val="99"/>
    <w:semiHidden/>
    <w:rsid w:val="00AF1317"/>
    <w:rPr>
      <w:sz w:val="20"/>
      <w:szCs w:val="20"/>
    </w:rPr>
  </w:style>
  <w:style w:type="paragraph" w:styleId="CommentSubject">
    <w:name w:val="annotation subject"/>
    <w:basedOn w:val="CommentText"/>
    <w:next w:val="CommentText"/>
    <w:link w:val="CommentSubjectChar"/>
    <w:uiPriority w:val="99"/>
    <w:semiHidden/>
    <w:unhideWhenUsed/>
    <w:rsid w:val="00AF1317"/>
    <w:rPr>
      <w:b/>
      <w:bCs/>
    </w:rPr>
  </w:style>
  <w:style w:type="character" w:customStyle="1" w:styleId="CommentSubjectChar">
    <w:name w:val="Comment Subject Char"/>
    <w:basedOn w:val="CommentTextChar"/>
    <w:link w:val="CommentSubject"/>
    <w:uiPriority w:val="99"/>
    <w:semiHidden/>
    <w:rsid w:val="00AF1317"/>
    <w:rPr>
      <w:b/>
      <w:bCs/>
      <w:sz w:val="20"/>
      <w:szCs w:val="20"/>
    </w:rPr>
  </w:style>
  <w:style w:type="paragraph" w:styleId="Revision">
    <w:name w:val="Revision"/>
    <w:hidden/>
    <w:uiPriority w:val="99"/>
    <w:semiHidden/>
    <w:rsid w:val="00AF540E"/>
    <w:pPr>
      <w:spacing w:after="0" w:line="240" w:lineRule="auto"/>
    </w:pPr>
  </w:style>
  <w:style w:type="paragraph" w:styleId="NoSpacing">
    <w:name w:val="No Spacing"/>
    <w:link w:val="NoSpacingChar"/>
    <w:uiPriority w:val="1"/>
    <w:qFormat/>
    <w:rsid w:val="00A4347F"/>
    <w:pPr>
      <w:spacing w:after="0" w:line="240" w:lineRule="auto"/>
    </w:pPr>
    <w:rPr>
      <w:rFonts w:eastAsiaTheme="minorEastAsia"/>
    </w:rPr>
  </w:style>
  <w:style w:type="character" w:customStyle="1" w:styleId="NoSpacingChar">
    <w:name w:val="No Spacing Char"/>
    <w:basedOn w:val="DefaultParagraphFont"/>
    <w:link w:val="NoSpacing"/>
    <w:uiPriority w:val="1"/>
    <w:rsid w:val="00A4347F"/>
    <w:rPr>
      <w:rFonts w:eastAsiaTheme="minorEastAsia"/>
    </w:rPr>
  </w:style>
  <w:style w:type="paragraph" w:customStyle="1" w:styleId="Default">
    <w:name w:val="Default"/>
    <w:rsid w:val="00A4347F"/>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Level1">
    <w:name w:val="Level 1"/>
    <w:basedOn w:val="Normal"/>
    <w:uiPriority w:val="99"/>
    <w:rsid w:val="00A4347F"/>
    <w:pPr>
      <w:widowControl w:val="0"/>
    </w:pPr>
    <w:rPr>
      <w:rFonts w:ascii="Times New Roman" w:eastAsia="Times New Roman" w:hAnsi="Times New Roman" w:cs="Times New Roman"/>
      <w:szCs w:val="20"/>
    </w:rPr>
  </w:style>
  <w:style w:type="paragraph" w:styleId="ListBullet5">
    <w:name w:val="List Bullet 5"/>
    <w:basedOn w:val="Normal"/>
    <w:uiPriority w:val="99"/>
    <w:rsid w:val="00A4347F"/>
    <w:pPr>
      <w:numPr>
        <w:numId w:val="1"/>
      </w:numPr>
    </w:pPr>
    <w:rPr>
      <w:rFonts w:eastAsia="Times New Roman" w:cs="Arial"/>
      <w:color w:val="000000"/>
      <w:szCs w:val="24"/>
    </w:rPr>
  </w:style>
  <w:style w:type="paragraph" w:styleId="FootnoteText">
    <w:name w:val="footnote text"/>
    <w:basedOn w:val="Normal"/>
    <w:link w:val="FootnoteTextChar"/>
    <w:uiPriority w:val="99"/>
    <w:unhideWhenUsed/>
    <w:rsid w:val="00A4347F"/>
    <w:rPr>
      <w:sz w:val="20"/>
      <w:szCs w:val="20"/>
    </w:rPr>
  </w:style>
  <w:style w:type="character" w:customStyle="1" w:styleId="FootnoteTextChar">
    <w:name w:val="Footnote Text Char"/>
    <w:basedOn w:val="DefaultParagraphFont"/>
    <w:link w:val="FootnoteText"/>
    <w:uiPriority w:val="99"/>
    <w:rsid w:val="00A4347F"/>
    <w:rPr>
      <w:sz w:val="20"/>
      <w:szCs w:val="20"/>
    </w:rPr>
  </w:style>
  <w:style w:type="character" w:styleId="FootnoteReference">
    <w:name w:val="footnote reference"/>
    <w:basedOn w:val="DefaultParagraphFont"/>
    <w:uiPriority w:val="99"/>
    <w:semiHidden/>
    <w:unhideWhenUsed/>
    <w:rsid w:val="00A4347F"/>
    <w:rPr>
      <w:vertAlign w:val="superscript"/>
    </w:rPr>
  </w:style>
  <w:style w:type="paragraph" w:customStyle="1" w:styleId="Pa20">
    <w:name w:val="Pa20"/>
    <w:basedOn w:val="Default"/>
    <w:next w:val="Default"/>
    <w:uiPriority w:val="99"/>
    <w:rsid w:val="00A4347F"/>
    <w:pPr>
      <w:spacing w:line="191" w:lineRule="atLeast"/>
    </w:pPr>
    <w:rPr>
      <w:rFonts w:ascii="Myriad Pro" w:eastAsiaTheme="minorHAnsi" w:hAnsi="Myriad Pro" w:cstheme="minorBidi"/>
      <w:color w:val="auto"/>
    </w:rPr>
  </w:style>
  <w:style w:type="character" w:customStyle="1" w:styleId="A14">
    <w:name w:val="A14"/>
    <w:uiPriority w:val="99"/>
    <w:rsid w:val="00A4347F"/>
    <w:rPr>
      <w:rFonts w:cs="Myriad Pro"/>
      <w:color w:val="000000"/>
      <w:sz w:val="19"/>
      <w:szCs w:val="19"/>
      <w:u w:val="single"/>
    </w:rPr>
  </w:style>
  <w:style w:type="paragraph" w:customStyle="1" w:styleId="Pa0">
    <w:name w:val="Pa0"/>
    <w:basedOn w:val="Default"/>
    <w:next w:val="Default"/>
    <w:uiPriority w:val="99"/>
    <w:rsid w:val="00A4347F"/>
    <w:pPr>
      <w:spacing w:line="211" w:lineRule="atLeast"/>
    </w:pPr>
    <w:rPr>
      <w:rFonts w:ascii="Myriad Pro" w:eastAsiaTheme="minorHAnsi" w:hAnsi="Myriad Pro" w:cstheme="minorBidi"/>
      <w:color w:val="auto"/>
    </w:rPr>
  </w:style>
  <w:style w:type="character" w:styleId="PlaceholderText">
    <w:name w:val="Placeholder Text"/>
    <w:basedOn w:val="DefaultParagraphFont"/>
    <w:uiPriority w:val="99"/>
    <w:semiHidden/>
    <w:rsid w:val="00750C1D"/>
    <w:rPr>
      <w:color w:val="808080"/>
    </w:rPr>
  </w:style>
  <w:style w:type="character" w:styleId="FollowedHyperlink">
    <w:name w:val="FollowedHyperlink"/>
    <w:basedOn w:val="DefaultParagraphFont"/>
    <w:semiHidden/>
    <w:unhideWhenUsed/>
    <w:rsid w:val="007D7A9E"/>
    <w:rPr>
      <w:color w:val="0000FF"/>
      <w:u w:val="single"/>
    </w:rPr>
  </w:style>
  <w:style w:type="table" w:customStyle="1" w:styleId="TableGrid1">
    <w:name w:val="Table Grid1"/>
    <w:basedOn w:val="TableNormal"/>
    <w:next w:val="TableGrid"/>
    <w:uiPriority w:val="39"/>
    <w:rsid w:val="0037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0F02"/>
    <w:pPr>
      <w:spacing w:after="132"/>
    </w:pPr>
    <w:rPr>
      <w:rFonts w:ascii="Times New Roman" w:eastAsia="Times New Roman" w:hAnsi="Times New Roman" w:cs="Times New Roman"/>
      <w:color w:val="333333"/>
      <w:szCs w:val="24"/>
    </w:rPr>
  </w:style>
  <w:style w:type="paragraph" w:styleId="BodyText3">
    <w:name w:val="Body Text 3"/>
    <w:basedOn w:val="Normal"/>
    <w:link w:val="BodyText3Char"/>
    <w:uiPriority w:val="99"/>
    <w:unhideWhenUsed/>
    <w:rsid w:val="000E0F02"/>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0E0F02"/>
    <w:rPr>
      <w:rFonts w:ascii="Calibri" w:eastAsia="Calibri" w:hAnsi="Calibri" w:cs="Times New Roman"/>
      <w:sz w:val="16"/>
      <w:szCs w:val="16"/>
    </w:rPr>
  </w:style>
  <w:style w:type="paragraph" w:customStyle="1" w:styleId="BodyParagaphA">
    <w:name w:val="Body Paragaph A"/>
    <w:aliases w:val="B,C"/>
    <w:basedOn w:val="Normal"/>
    <w:qFormat/>
    <w:rsid w:val="000E0F02"/>
    <w:pPr>
      <w:numPr>
        <w:numId w:val="2"/>
      </w:numPr>
      <w:spacing w:after="120"/>
    </w:pPr>
    <w:rPr>
      <w:rFonts w:eastAsia="Times New Roman" w:cs="Arial"/>
      <w:bCs/>
      <w:sz w:val="20"/>
      <w:szCs w:val="20"/>
    </w:rPr>
  </w:style>
  <w:style w:type="paragraph" w:customStyle="1" w:styleId="NumberedList">
    <w:name w:val="Numbered List"/>
    <w:basedOn w:val="Normal"/>
    <w:qFormat/>
    <w:rsid w:val="000E0F02"/>
    <w:pPr>
      <w:numPr>
        <w:numId w:val="3"/>
      </w:numPr>
      <w:spacing w:after="60"/>
    </w:pPr>
    <w:rPr>
      <w:rFonts w:eastAsia="Times New Roman" w:cs="Arial"/>
      <w:bCs/>
      <w:sz w:val="20"/>
      <w:szCs w:val="20"/>
    </w:rPr>
  </w:style>
  <w:style w:type="paragraph" w:customStyle="1" w:styleId="H6">
    <w:name w:val="H6"/>
    <w:basedOn w:val="Normal"/>
    <w:next w:val="Normal"/>
    <w:uiPriority w:val="99"/>
    <w:rsid w:val="00360779"/>
    <w:pPr>
      <w:keepNext/>
      <w:autoSpaceDE w:val="0"/>
      <w:autoSpaceDN w:val="0"/>
      <w:adjustRightInd w:val="0"/>
      <w:spacing w:before="100" w:after="100"/>
      <w:outlineLvl w:val="6"/>
    </w:pPr>
    <w:rPr>
      <w:rFonts w:ascii="Times New Roman" w:hAnsi="Times New Roman" w:cs="Times New Roman"/>
      <w:b/>
      <w:bCs/>
      <w:sz w:val="16"/>
      <w:szCs w:val="16"/>
    </w:rPr>
  </w:style>
  <w:style w:type="paragraph" w:styleId="BodyText">
    <w:name w:val="Body Text"/>
    <w:basedOn w:val="Normal"/>
    <w:link w:val="BodyTextChar"/>
    <w:uiPriority w:val="99"/>
    <w:unhideWhenUsed/>
    <w:rsid w:val="00BD667B"/>
    <w:pPr>
      <w:spacing w:after="120"/>
    </w:pPr>
  </w:style>
  <w:style w:type="character" w:customStyle="1" w:styleId="BodyTextChar">
    <w:name w:val="Body Text Char"/>
    <w:basedOn w:val="DefaultParagraphFont"/>
    <w:link w:val="BodyText"/>
    <w:uiPriority w:val="99"/>
    <w:rsid w:val="00BD667B"/>
  </w:style>
  <w:style w:type="paragraph" w:styleId="BodyTextIndent2">
    <w:name w:val="Body Text Indent 2"/>
    <w:basedOn w:val="Normal"/>
    <w:link w:val="BodyTextIndent2Char"/>
    <w:uiPriority w:val="99"/>
    <w:unhideWhenUsed/>
    <w:rsid w:val="00D22D1B"/>
    <w:pPr>
      <w:spacing w:after="120" w:line="480" w:lineRule="auto"/>
      <w:ind w:left="360"/>
    </w:pPr>
  </w:style>
  <w:style w:type="character" w:customStyle="1" w:styleId="BodyTextIndent2Char">
    <w:name w:val="Body Text Indent 2 Char"/>
    <w:basedOn w:val="DefaultParagraphFont"/>
    <w:link w:val="BodyTextIndent2"/>
    <w:uiPriority w:val="99"/>
    <w:rsid w:val="00D22D1B"/>
  </w:style>
  <w:style w:type="paragraph" w:styleId="BodyText2">
    <w:name w:val="Body Text 2"/>
    <w:basedOn w:val="Normal"/>
    <w:link w:val="BodyText2Char"/>
    <w:uiPriority w:val="99"/>
    <w:unhideWhenUsed/>
    <w:rsid w:val="00D22D1B"/>
    <w:pPr>
      <w:spacing w:after="120" w:line="480" w:lineRule="auto"/>
    </w:pPr>
    <w:rPr>
      <w:rFonts w:eastAsia="Times New Roman" w:cs="Times New Roman"/>
      <w:sz w:val="20"/>
      <w:szCs w:val="20"/>
    </w:rPr>
  </w:style>
  <w:style w:type="character" w:customStyle="1" w:styleId="BodyText2Char">
    <w:name w:val="Body Text 2 Char"/>
    <w:basedOn w:val="DefaultParagraphFont"/>
    <w:link w:val="BodyText2"/>
    <w:uiPriority w:val="99"/>
    <w:rsid w:val="00D22D1B"/>
    <w:rPr>
      <w:rFonts w:ascii="Arial" w:eastAsia="Times New Roman" w:hAnsi="Arial" w:cs="Times New Roman"/>
      <w:sz w:val="20"/>
      <w:szCs w:val="20"/>
    </w:rPr>
  </w:style>
  <w:style w:type="character" w:styleId="Strong">
    <w:name w:val="Strong"/>
    <w:basedOn w:val="DefaultParagraphFont"/>
    <w:uiPriority w:val="22"/>
    <w:qFormat/>
    <w:rsid w:val="00EC6A6B"/>
    <w:rPr>
      <w:b/>
      <w:bCs/>
    </w:rPr>
  </w:style>
  <w:style w:type="character" w:styleId="Emphasis">
    <w:name w:val="Emphasis"/>
    <w:basedOn w:val="DefaultParagraphFont"/>
    <w:uiPriority w:val="20"/>
    <w:qFormat/>
    <w:rsid w:val="00B95971"/>
    <w:rPr>
      <w:i/>
      <w:iCs/>
    </w:rPr>
  </w:style>
  <w:style w:type="character" w:customStyle="1" w:styleId="UnresolvedMention1">
    <w:name w:val="Unresolved Mention1"/>
    <w:basedOn w:val="DefaultParagraphFont"/>
    <w:uiPriority w:val="99"/>
    <w:semiHidden/>
    <w:unhideWhenUsed/>
    <w:rsid w:val="00EB3E88"/>
    <w:rPr>
      <w:color w:val="808080"/>
      <w:shd w:val="clear" w:color="auto" w:fill="E6E6E6"/>
    </w:rPr>
  </w:style>
  <w:style w:type="paragraph" w:customStyle="1" w:styleId="Blockquote">
    <w:name w:val="Blockquote"/>
    <w:basedOn w:val="Normal"/>
    <w:rsid w:val="0043549E"/>
    <w:pPr>
      <w:spacing w:before="100" w:after="100"/>
      <w:ind w:left="360" w:right="360"/>
    </w:pPr>
    <w:rPr>
      <w:rFonts w:eastAsia="Times New Roman" w:cs="Times New Roman"/>
      <w:szCs w:val="20"/>
    </w:rPr>
  </w:style>
  <w:style w:type="paragraph" w:styleId="Subtitle">
    <w:name w:val="Subtitle"/>
    <w:basedOn w:val="Normal"/>
    <w:link w:val="SubtitleChar"/>
    <w:qFormat/>
    <w:rsid w:val="0043549E"/>
    <w:pPr>
      <w:jc w:val="center"/>
    </w:pPr>
    <w:rPr>
      <w:rFonts w:eastAsia="Times New Roman" w:cs="Times New Roman"/>
      <w:b/>
      <w:sz w:val="28"/>
      <w:szCs w:val="20"/>
      <w:u w:val="single"/>
    </w:rPr>
  </w:style>
  <w:style w:type="character" w:customStyle="1" w:styleId="SubtitleChar">
    <w:name w:val="Subtitle Char"/>
    <w:basedOn w:val="DefaultParagraphFont"/>
    <w:link w:val="Subtitle"/>
    <w:rsid w:val="0043549E"/>
    <w:rPr>
      <w:rFonts w:ascii="Arial" w:eastAsia="Times New Roman" w:hAnsi="Arial" w:cs="Times New Roman"/>
      <w:b/>
      <w:sz w:val="28"/>
      <w:szCs w:val="20"/>
      <w:u w:val="single"/>
    </w:rPr>
  </w:style>
  <w:style w:type="paragraph" w:styleId="Title">
    <w:name w:val="Title"/>
    <w:basedOn w:val="Normal"/>
    <w:link w:val="TitleChar"/>
    <w:qFormat/>
    <w:rsid w:val="0043549E"/>
    <w:pPr>
      <w:jc w:val="center"/>
    </w:pPr>
    <w:rPr>
      <w:rFonts w:eastAsia="Times New Roman" w:cs="Times New Roman"/>
      <w:b/>
      <w:sz w:val="32"/>
      <w:szCs w:val="20"/>
      <w:u w:val="single"/>
    </w:rPr>
  </w:style>
  <w:style w:type="character" w:customStyle="1" w:styleId="TitleChar">
    <w:name w:val="Title Char"/>
    <w:basedOn w:val="DefaultParagraphFont"/>
    <w:link w:val="Title"/>
    <w:uiPriority w:val="10"/>
    <w:rsid w:val="0043549E"/>
    <w:rPr>
      <w:rFonts w:ascii="Arial" w:eastAsia="Times New Roman" w:hAnsi="Arial" w:cs="Times New Roman"/>
      <w:b/>
      <w:sz w:val="32"/>
      <w:szCs w:val="20"/>
      <w:u w:val="single"/>
    </w:rPr>
  </w:style>
  <w:style w:type="paragraph" w:styleId="BodyTextIndent">
    <w:name w:val="Body Text Indent"/>
    <w:basedOn w:val="Normal"/>
    <w:link w:val="BodyTextIndentChar"/>
    <w:semiHidden/>
    <w:rsid w:val="0043549E"/>
    <w:pPr>
      <w:ind w:left="360" w:hanging="360"/>
    </w:pPr>
    <w:rPr>
      <w:rFonts w:eastAsia="Times New Roman" w:cs="Times New Roman"/>
      <w:color w:val="000000"/>
      <w:sz w:val="20"/>
      <w:szCs w:val="20"/>
    </w:rPr>
  </w:style>
  <w:style w:type="character" w:customStyle="1" w:styleId="BodyTextIndentChar">
    <w:name w:val="Body Text Indent Char"/>
    <w:basedOn w:val="DefaultParagraphFont"/>
    <w:link w:val="BodyTextIndent"/>
    <w:semiHidden/>
    <w:rsid w:val="0043549E"/>
    <w:rPr>
      <w:rFonts w:ascii="Arial" w:eastAsia="Times New Roman" w:hAnsi="Arial" w:cs="Times New Roman"/>
      <w:color w:val="000000"/>
      <w:sz w:val="20"/>
      <w:szCs w:val="20"/>
    </w:rPr>
  </w:style>
  <w:style w:type="paragraph" w:customStyle="1" w:styleId="NormalHeading2">
    <w:name w:val="Normal Heading 2"/>
    <w:basedOn w:val="Normal"/>
    <w:qFormat/>
    <w:rsid w:val="002160FB"/>
    <w:pPr>
      <w:spacing w:before="60" w:after="120"/>
      <w:ind w:left="720"/>
    </w:pPr>
    <w:rPr>
      <w:rFonts w:cs="Arial"/>
      <w:bCs/>
    </w:rPr>
  </w:style>
  <w:style w:type="character" w:customStyle="1" w:styleId="UnresolvedMention2">
    <w:name w:val="Unresolved Mention2"/>
    <w:basedOn w:val="DefaultParagraphFont"/>
    <w:uiPriority w:val="99"/>
    <w:semiHidden/>
    <w:unhideWhenUsed/>
    <w:rsid w:val="0089200F"/>
    <w:rPr>
      <w:color w:val="808080"/>
      <w:shd w:val="clear" w:color="auto" w:fill="E6E6E6"/>
    </w:rPr>
  </w:style>
  <w:style w:type="character" w:styleId="UnresolvedMention">
    <w:name w:val="Unresolved Mention"/>
    <w:basedOn w:val="DefaultParagraphFont"/>
    <w:uiPriority w:val="99"/>
    <w:semiHidden/>
    <w:unhideWhenUsed/>
    <w:rsid w:val="00D85B01"/>
    <w:rPr>
      <w:color w:val="808080"/>
      <w:shd w:val="clear" w:color="auto" w:fill="E6E6E6"/>
    </w:rPr>
  </w:style>
  <w:style w:type="table" w:customStyle="1" w:styleId="TableGrid3">
    <w:name w:val="Table Grid3"/>
    <w:basedOn w:val="TableNormal"/>
    <w:next w:val="TableGrid"/>
    <w:uiPriority w:val="59"/>
    <w:rsid w:val="00267FEC"/>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C122C"/>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1">
    <w:name w:val="content1"/>
    <w:basedOn w:val="DefaultParagraphFont"/>
    <w:rsid w:val="0081107C"/>
    <w:rPr>
      <w:rFonts w:ascii="Arial" w:hAnsi="Arial" w:cs="Arial"/>
      <w:color w:val="000000"/>
    </w:rPr>
  </w:style>
  <w:style w:type="table" w:styleId="GridTable4">
    <w:name w:val="Grid Table 4"/>
    <w:basedOn w:val="TableNormal"/>
    <w:uiPriority w:val="49"/>
    <w:rsid w:val="008110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025032"/>
    <w:pPr>
      <w:tabs>
        <w:tab w:val="left" w:pos="900"/>
        <w:tab w:val="right" w:leader="dot" w:pos="10080"/>
      </w:tabs>
      <w:spacing w:after="100"/>
      <w:ind w:left="480"/>
    </w:pPr>
  </w:style>
  <w:style w:type="paragraph" w:customStyle="1" w:styleId="Normal1">
    <w:name w:val="Normal1"/>
    <w:rsid w:val="00110CEF"/>
    <w:rPr>
      <w:rFonts w:ascii="Calibri" w:eastAsia="Calibri" w:hAnsi="Calibri" w:cs="Calibri"/>
      <w:color w:val="000000"/>
    </w:rPr>
  </w:style>
  <w:style w:type="paragraph" w:styleId="TOCHeading">
    <w:name w:val="TOC Heading"/>
    <w:basedOn w:val="Heading1"/>
    <w:next w:val="Normal"/>
    <w:uiPriority w:val="39"/>
    <w:unhideWhenUsed/>
    <w:qFormat/>
    <w:rsid w:val="00962B93"/>
    <w:pPr>
      <w:keepNext/>
      <w:keepLines/>
      <w:framePr w:hSpace="0" w:wrap="auto" w:vAnchor="margin" w:hAnchor="text" w:xAlign="left" w:yAlign="inline"/>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3">
    <w:name w:val="Unresolved Mention3"/>
    <w:basedOn w:val="DefaultParagraphFont"/>
    <w:uiPriority w:val="99"/>
    <w:semiHidden/>
    <w:unhideWhenUsed/>
    <w:rsid w:val="00962B93"/>
    <w:rPr>
      <w:color w:val="605E5C"/>
      <w:shd w:val="clear" w:color="auto" w:fill="E1DFDD"/>
    </w:rPr>
  </w:style>
  <w:style w:type="table" w:styleId="PlainTable1">
    <w:name w:val="Plain Table 1"/>
    <w:basedOn w:val="TableNormal"/>
    <w:uiPriority w:val="41"/>
    <w:rsid w:val="00962B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39"/>
    <w:rsid w:val="00962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aliases w:val="B LIST"/>
    <w:basedOn w:val="Normal"/>
    <w:uiPriority w:val="1"/>
    <w:rsid w:val="00962B93"/>
    <w:pPr>
      <w:numPr>
        <w:numId w:val="79"/>
      </w:numPr>
      <w:autoSpaceDE w:val="0"/>
      <w:autoSpaceDN w:val="0"/>
      <w:spacing w:after="120"/>
      <w:jc w:val="left"/>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3918">
      <w:bodyDiv w:val="1"/>
      <w:marLeft w:val="0"/>
      <w:marRight w:val="0"/>
      <w:marTop w:val="0"/>
      <w:marBottom w:val="0"/>
      <w:divBdr>
        <w:top w:val="none" w:sz="0" w:space="0" w:color="auto"/>
        <w:left w:val="none" w:sz="0" w:space="0" w:color="auto"/>
        <w:bottom w:val="none" w:sz="0" w:space="0" w:color="auto"/>
        <w:right w:val="none" w:sz="0" w:space="0" w:color="auto"/>
      </w:divBdr>
    </w:div>
    <w:div w:id="24327932">
      <w:bodyDiv w:val="1"/>
      <w:marLeft w:val="0"/>
      <w:marRight w:val="0"/>
      <w:marTop w:val="0"/>
      <w:marBottom w:val="0"/>
      <w:divBdr>
        <w:top w:val="none" w:sz="0" w:space="0" w:color="auto"/>
        <w:left w:val="none" w:sz="0" w:space="0" w:color="auto"/>
        <w:bottom w:val="none" w:sz="0" w:space="0" w:color="auto"/>
        <w:right w:val="none" w:sz="0" w:space="0" w:color="auto"/>
      </w:divBdr>
    </w:div>
    <w:div w:id="74939809">
      <w:bodyDiv w:val="1"/>
      <w:marLeft w:val="0"/>
      <w:marRight w:val="0"/>
      <w:marTop w:val="0"/>
      <w:marBottom w:val="0"/>
      <w:divBdr>
        <w:top w:val="none" w:sz="0" w:space="0" w:color="auto"/>
        <w:left w:val="none" w:sz="0" w:space="0" w:color="auto"/>
        <w:bottom w:val="none" w:sz="0" w:space="0" w:color="auto"/>
        <w:right w:val="none" w:sz="0" w:space="0" w:color="auto"/>
      </w:divBdr>
    </w:div>
    <w:div w:id="102071125">
      <w:bodyDiv w:val="1"/>
      <w:marLeft w:val="0"/>
      <w:marRight w:val="0"/>
      <w:marTop w:val="0"/>
      <w:marBottom w:val="0"/>
      <w:divBdr>
        <w:top w:val="none" w:sz="0" w:space="0" w:color="auto"/>
        <w:left w:val="none" w:sz="0" w:space="0" w:color="auto"/>
        <w:bottom w:val="none" w:sz="0" w:space="0" w:color="auto"/>
        <w:right w:val="none" w:sz="0" w:space="0" w:color="auto"/>
      </w:divBdr>
    </w:div>
    <w:div w:id="121701584">
      <w:bodyDiv w:val="1"/>
      <w:marLeft w:val="0"/>
      <w:marRight w:val="0"/>
      <w:marTop w:val="0"/>
      <w:marBottom w:val="0"/>
      <w:divBdr>
        <w:top w:val="none" w:sz="0" w:space="0" w:color="auto"/>
        <w:left w:val="none" w:sz="0" w:space="0" w:color="auto"/>
        <w:bottom w:val="none" w:sz="0" w:space="0" w:color="auto"/>
        <w:right w:val="none" w:sz="0" w:space="0" w:color="auto"/>
      </w:divBdr>
    </w:div>
    <w:div w:id="158352276">
      <w:bodyDiv w:val="1"/>
      <w:marLeft w:val="0"/>
      <w:marRight w:val="0"/>
      <w:marTop w:val="0"/>
      <w:marBottom w:val="0"/>
      <w:divBdr>
        <w:top w:val="none" w:sz="0" w:space="0" w:color="auto"/>
        <w:left w:val="none" w:sz="0" w:space="0" w:color="auto"/>
        <w:bottom w:val="none" w:sz="0" w:space="0" w:color="auto"/>
        <w:right w:val="none" w:sz="0" w:space="0" w:color="auto"/>
      </w:divBdr>
    </w:div>
    <w:div w:id="160513095">
      <w:bodyDiv w:val="1"/>
      <w:marLeft w:val="0"/>
      <w:marRight w:val="0"/>
      <w:marTop w:val="0"/>
      <w:marBottom w:val="0"/>
      <w:divBdr>
        <w:top w:val="none" w:sz="0" w:space="0" w:color="auto"/>
        <w:left w:val="none" w:sz="0" w:space="0" w:color="auto"/>
        <w:bottom w:val="none" w:sz="0" w:space="0" w:color="auto"/>
        <w:right w:val="none" w:sz="0" w:space="0" w:color="auto"/>
      </w:divBdr>
    </w:div>
    <w:div w:id="171339479">
      <w:bodyDiv w:val="1"/>
      <w:marLeft w:val="0"/>
      <w:marRight w:val="0"/>
      <w:marTop w:val="0"/>
      <w:marBottom w:val="0"/>
      <w:divBdr>
        <w:top w:val="none" w:sz="0" w:space="0" w:color="auto"/>
        <w:left w:val="none" w:sz="0" w:space="0" w:color="auto"/>
        <w:bottom w:val="none" w:sz="0" w:space="0" w:color="auto"/>
        <w:right w:val="none" w:sz="0" w:space="0" w:color="auto"/>
      </w:divBdr>
      <w:divsChild>
        <w:div w:id="280653982">
          <w:marLeft w:val="0"/>
          <w:marRight w:val="0"/>
          <w:marTop w:val="525"/>
          <w:marBottom w:val="525"/>
          <w:divBdr>
            <w:top w:val="none" w:sz="0" w:space="0" w:color="auto"/>
            <w:left w:val="none" w:sz="0" w:space="0" w:color="auto"/>
            <w:bottom w:val="none" w:sz="0" w:space="0" w:color="auto"/>
            <w:right w:val="none" w:sz="0" w:space="0" w:color="auto"/>
          </w:divBdr>
          <w:divsChild>
            <w:div w:id="937712537">
              <w:marLeft w:val="0"/>
              <w:marRight w:val="0"/>
              <w:marTop w:val="0"/>
              <w:marBottom w:val="0"/>
              <w:divBdr>
                <w:top w:val="none" w:sz="0" w:space="0" w:color="auto"/>
                <w:left w:val="none" w:sz="0" w:space="0" w:color="auto"/>
                <w:bottom w:val="none" w:sz="0" w:space="0" w:color="auto"/>
                <w:right w:val="none" w:sz="0" w:space="0" w:color="auto"/>
              </w:divBdr>
              <w:divsChild>
                <w:div w:id="1774398235">
                  <w:marLeft w:val="0"/>
                  <w:marRight w:val="0"/>
                  <w:marTop w:val="0"/>
                  <w:marBottom w:val="0"/>
                  <w:divBdr>
                    <w:top w:val="none" w:sz="0" w:space="0" w:color="auto"/>
                    <w:left w:val="none" w:sz="0" w:space="0" w:color="auto"/>
                    <w:bottom w:val="none" w:sz="0" w:space="0" w:color="auto"/>
                    <w:right w:val="none" w:sz="0" w:space="0" w:color="auto"/>
                  </w:divBdr>
                  <w:divsChild>
                    <w:div w:id="985472742">
                      <w:marLeft w:val="0"/>
                      <w:marRight w:val="0"/>
                      <w:marTop w:val="0"/>
                      <w:marBottom w:val="0"/>
                      <w:divBdr>
                        <w:top w:val="none" w:sz="0" w:space="0" w:color="auto"/>
                        <w:left w:val="none" w:sz="0" w:space="0" w:color="auto"/>
                        <w:bottom w:val="none" w:sz="0" w:space="0" w:color="auto"/>
                        <w:right w:val="none" w:sz="0" w:space="0" w:color="auto"/>
                      </w:divBdr>
                      <w:divsChild>
                        <w:div w:id="900213911">
                          <w:marLeft w:val="0"/>
                          <w:marRight w:val="0"/>
                          <w:marTop w:val="0"/>
                          <w:marBottom w:val="0"/>
                          <w:divBdr>
                            <w:top w:val="none" w:sz="0" w:space="0" w:color="auto"/>
                            <w:left w:val="none" w:sz="0" w:space="0" w:color="auto"/>
                            <w:bottom w:val="none" w:sz="0" w:space="0" w:color="auto"/>
                            <w:right w:val="none" w:sz="0" w:space="0" w:color="auto"/>
                          </w:divBdr>
                          <w:divsChild>
                            <w:div w:id="12206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77275">
      <w:bodyDiv w:val="1"/>
      <w:marLeft w:val="0"/>
      <w:marRight w:val="0"/>
      <w:marTop w:val="0"/>
      <w:marBottom w:val="0"/>
      <w:divBdr>
        <w:top w:val="none" w:sz="0" w:space="0" w:color="auto"/>
        <w:left w:val="none" w:sz="0" w:space="0" w:color="auto"/>
        <w:bottom w:val="none" w:sz="0" w:space="0" w:color="auto"/>
        <w:right w:val="none" w:sz="0" w:space="0" w:color="auto"/>
      </w:divBdr>
    </w:div>
    <w:div w:id="188759195">
      <w:bodyDiv w:val="1"/>
      <w:marLeft w:val="0"/>
      <w:marRight w:val="0"/>
      <w:marTop w:val="0"/>
      <w:marBottom w:val="0"/>
      <w:divBdr>
        <w:top w:val="none" w:sz="0" w:space="0" w:color="auto"/>
        <w:left w:val="none" w:sz="0" w:space="0" w:color="auto"/>
        <w:bottom w:val="none" w:sz="0" w:space="0" w:color="auto"/>
        <w:right w:val="none" w:sz="0" w:space="0" w:color="auto"/>
      </w:divBdr>
    </w:div>
    <w:div w:id="211699159">
      <w:bodyDiv w:val="1"/>
      <w:marLeft w:val="0"/>
      <w:marRight w:val="0"/>
      <w:marTop w:val="0"/>
      <w:marBottom w:val="0"/>
      <w:divBdr>
        <w:top w:val="none" w:sz="0" w:space="0" w:color="auto"/>
        <w:left w:val="none" w:sz="0" w:space="0" w:color="auto"/>
        <w:bottom w:val="none" w:sz="0" w:space="0" w:color="auto"/>
        <w:right w:val="none" w:sz="0" w:space="0" w:color="auto"/>
      </w:divBdr>
    </w:div>
    <w:div w:id="330068290">
      <w:bodyDiv w:val="1"/>
      <w:marLeft w:val="0"/>
      <w:marRight w:val="0"/>
      <w:marTop w:val="0"/>
      <w:marBottom w:val="0"/>
      <w:divBdr>
        <w:top w:val="none" w:sz="0" w:space="0" w:color="auto"/>
        <w:left w:val="none" w:sz="0" w:space="0" w:color="auto"/>
        <w:bottom w:val="none" w:sz="0" w:space="0" w:color="auto"/>
        <w:right w:val="none" w:sz="0" w:space="0" w:color="auto"/>
      </w:divBdr>
    </w:div>
    <w:div w:id="345057641">
      <w:bodyDiv w:val="1"/>
      <w:marLeft w:val="0"/>
      <w:marRight w:val="0"/>
      <w:marTop w:val="0"/>
      <w:marBottom w:val="0"/>
      <w:divBdr>
        <w:top w:val="none" w:sz="0" w:space="0" w:color="auto"/>
        <w:left w:val="none" w:sz="0" w:space="0" w:color="auto"/>
        <w:bottom w:val="none" w:sz="0" w:space="0" w:color="auto"/>
        <w:right w:val="none" w:sz="0" w:space="0" w:color="auto"/>
      </w:divBdr>
    </w:div>
    <w:div w:id="355355608">
      <w:bodyDiv w:val="1"/>
      <w:marLeft w:val="0"/>
      <w:marRight w:val="0"/>
      <w:marTop w:val="0"/>
      <w:marBottom w:val="0"/>
      <w:divBdr>
        <w:top w:val="none" w:sz="0" w:space="0" w:color="auto"/>
        <w:left w:val="none" w:sz="0" w:space="0" w:color="auto"/>
        <w:bottom w:val="none" w:sz="0" w:space="0" w:color="auto"/>
        <w:right w:val="none" w:sz="0" w:space="0" w:color="auto"/>
      </w:divBdr>
    </w:div>
    <w:div w:id="383871884">
      <w:bodyDiv w:val="1"/>
      <w:marLeft w:val="0"/>
      <w:marRight w:val="0"/>
      <w:marTop w:val="0"/>
      <w:marBottom w:val="0"/>
      <w:divBdr>
        <w:top w:val="none" w:sz="0" w:space="0" w:color="auto"/>
        <w:left w:val="none" w:sz="0" w:space="0" w:color="auto"/>
        <w:bottom w:val="none" w:sz="0" w:space="0" w:color="auto"/>
        <w:right w:val="none" w:sz="0" w:space="0" w:color="auto"/>
      </w:divBdr>
    </w:div>
    <w:div w:id="386733079">
      <w:bodyDiv w:val="1"/>
      <w:marLeft w:val="0"/>
      <w:marRight w:val="0"/>
      <w:marTop w:val="0"/>
      <w:marBottom w:val="0"/>
      <w:divBdr>
        <w:top w:val="none" w:sz="0" w:space="0" w:color="auto"/>
        <w:left w:val="none" w:sz="0" w:space="0" w:color="auto"/>
        <w:bottom w:val="none" w:sz="0" w:space="0" w:color="auto"/>
        <w:right w:val="none" w:sz="0" w:space="0" w:color="auto"/>
      </w:divBdr>
    </w:div>
    <w:div w:id="437719318">
      <w:bodyDiv w:val="1"/>
      <w:marLeft w:val="0"/>
      <w:marRight w:val="0"/>
      <w:marTop w:val="0"/>
      <w:marBottom w:val="0"/>
      <w:divBdr>
        <w:top w:val="none" w:sz="0" w:space="0" w:color="auto"/>
        <w:left w:val="none" w:sz="0" w:space="0" w:color="auto"/>
        <w:bottom w:val="none" w:sz="0" w:space="0" w:color="auto"/>
        <w:right w:val="none" w:sz="0" w:space="0" w:color="auto"/>
      </w:divBdr>
    </w:div>
    <w:div w:id="509485828">
      <w:bodyDiv w:val="1"/>
      <w:marLeft w:val="0"/>
      <w:marRight w:val="0"/>
      <w:marTop w:val="0"/>
      <w:marBottom w:val="0"/>
      <w:divBdr>
        <w:top w:val="none" w:sz="0" w:space="0" w:color="auto"/>
        <w:left w:val="none" w:sz="0" w:space="0" w:color="auto"/>
        <w:bottom w:val="none" w:sz="0" w:space="0" w:color="auto"/>
        <w:right w:val="none" w:sz="0" w:space="0" w:color="auto"/>
      </w:divBdr>
    </w:div>
    <w:div w:id="519005760">
      <w:bodyDiv w:val="1"/>
      <w:marLeft w:val="0"/>
      <w:marRight w:val="0"/>
      <w:marTop w:val="0"/>
      <w:marBottom w:val="0"/>
      <w:divBdr>
        <w:top w:val="none" w:sz="0" w:space="0" w:color="auto"/>
        <w:left w:val="none" w:sz="0" w:space="0" w:color="auto"/>
        <w:bottom w:val="none" w:sz="0" w:space="0" w:color="auto"/>
        <w:right w:val="none" w:sz="0" w:space="0" w:color="auto"/>
      </w:divBdr>
    </w:div>
    <w:div w:id="530532160">
      <w:bodyDiv w:val="1"/>
      <w:marLeft w:val="0"/>
      <w:marRight w:val="0"/>
      <w:marTop w:val="0"/>
      <w:marBottom w:val="0"/>
      <w:divBdr>
        <w:top w:val="none" w:sz="0" w:space="0" w:color="auto"/>
        <w:left w:val="none" w:sz="0" w:space="0" w:color="auto"/>
        <w:bottom w:val="none" w:sz="0" w:space="0" w:color="auto"/>
        <w:right w:val="none" w:sz="0" w:space="0" w:color="auto"/>
      </w:divBdr>
    </w:div>
    <w:div w:id="543445759">
      <w:bodyDiv w:val="1"/>
      <w:marLeft w:val="0"/>
      <w:marRight w:val="0"/>
      <w:marTop w:val="0"/>
      <w:marBottom w:val="0"/>
      <w:divBdr>
        <w:top w:val="none" w:sz="0" w:space="0" w:color="auto"/>
        <w:left w:val="none" w:sz="0" w:space="0" w:color="auto"/>
        <w:bottom w:val="none" w:sz="0" w:space="0" w:color="auto"/>
        <w:right w:val="none" w:sz="0" w:space="0" w:color="auto"/>
      </w:divBdr>
    </w:div>
    <w:div w:id="570431437">
      <w:bodyDiv w:val="1"/>
      <w:marLeft w:val="0"/>
      <w:marRight w:val="0"/>
      <w:marTop w:val="0"/>
      <w:marBottom w:val="0"/>
      <w:divBdr>
        <w:top w:val="none" w:sz="0" w:space="0" w:color="auto"/>
        <w:left w:val="none" w:sz="0" w:space="0" w:color="auto"/>
        <w:bottom w:val="none" w:sz="0" w:space="0" w:color="auto"/>
        <w:right w:val="none" w:sz="0" w:space="0" w:color="auto"/>
      </w:divBdr>
    </w:div>
    <w:div w:id="584798710">
      <w:bodyDiv w:val="1"/>
      <w:marLeft w:val="0"/>
      <w:marRight w:val="0"/>
      <w:marTop w:val="0"/>
      <w:marBottom w:val="0"/>
      <w:divBdr>
        <w:top w:val="none" w:sz="0" w:space="0" w:color="auto"/>
        <w:left w:val="none" w:sz="0" w:space="0" w:color="auto"/>
        <w:bottom w:val="none" w:sz="0" w:space="0" w:color="auto"/>
        <w:right w:val="none" w:sz="0" w:space="0" w:color="auto"/>
      </w:divBdr>
    </w:div>
    <w:div w:id="625893904">
      <w:bodyDiv w:val="1"/>
      <w:marLeft w:val="0"/>
      <w:marRight w:val="0"/>
      <w:marTop w:val="0"/>
      <w:marBottom w:val="0"/>
      <w:divBdr>
        <w:top w:val="none" w:sz="0" w:space="0" w:color="auto"/>
        <w:left w:val="none" w:sz="0" w:space="0" w:color="auto"/>
        <w:bottom w:val="none" w:sz="0" w:space="0" w:color="auto"/>
        <w:right w:val="none" w:sz="0" w:space="0" w:color="auto"/>
      </w:divBdr>
    </w:div>
    <w:div w:id="676886086">
      <w:bodyDiv w:val="1"/>
      <w:marLeft w:val="0"/>
      <w:marRight w:val="0"/>
      <w:marTop w:val="0"/>
      <w:marBottom w:val="0"/>
      <w:divBdr>
        <w:top w:val="none" w:sz="0" w:space="0" w:color="auto"/>
        <w:left w:val="none" w:sz="0" w:space="0" w:color="auto"/>
        <w:bottom w:val="none" w:sz="0" w:space="0" w:color="auto"/>
        <w:right w:val="none" w:sz="0" w:space="0" w:color="auto"/>
      </w:divBdr>
    </w:div>
    <w:div w:id="782500504">
      <w:bodyDiv w:val="1"/>
      <w:marLeft w:val="0"/>
      <w:marRight w:val="0"/>
      <w:marTop w:val="0"/>
      <w:marBottom w:val="0"/>
      <w:divBdr>
        <w:top w:val="none" w:sz="0" w:space="0" w:color="auto"/>
        <w:left w:val="none" w:sz="0" w:space="0" w:color="auto"/>
        <w:bottom w:val="none" w:sz="0" w:space="0" w:color="auto"/>
        <w:right w:val="none" w:sz="0" w:space="0" w:color="auto"/>
      </w:divBdr>
    </w:div>
    <w:div w:id="789711371">
      <w:bodyDiv w:val="1"/>
      <w:marLeft w:val="0"/>
      <w:marRight w:val="0"/>
      <w:marTop w:val="0"/>
      <w:marBottom w:val="0"/>
      <w:divBdr>
        <w:top w:val="none" w:sz="0" w:space="0" w:color="auto"/>
        <w:left w:val="none" w:sz="0" w:space="0" w:color="auto"/>
        <w:bottom w:val="none" w:sz="0" w:space="0" w:color="auto"/>
        <w:right w:val="none" w:sz="0" w:space="0" w:color="auto"/>
      </w:divBdr>
      <w:divsChild>
        <w:div w:id="1479804319">
          <w:marLeft w:val="0"/>
          <w:marRight w:val="0"/>
          <w:marTop w:val="0"/>
          <w:marBottom w:val="0"/>
          <w:divBdr>
            <w:top w:val="none" w:sz="0" w:space="0" w:color="auto"/>
            <w:left w:val="none" w:sz="0" w:space="0" w:color="auto"/>
            <w:bottom w:val="none" w:sz="0" w:space="0" w:color="auto"/>
            <w:right w:val="none" w:sz="0" w:space="0" w:color="auto"/>
          </w:divBdr>
          <w:divsChild>
            <w:div w:id="21066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3792">
      <w:bodyDiv w:val="1"/>
      <w:marLeft w:val="0"/>
      <w:marRight w:val="0"/>
      <w:marTop w:val="0"/>
      <w:marBottom w:val="0"/>
      <w:divBdr>
        <w:top w:val="none" w:sz="0" w:space="0" w:color="auto"/>
        <w:left w:val="none" w:sz="0" w:space="0" w:color="auto"/>
        <w:bottom w:val="none" w:sz="0" w:space="0" w:color="auto"/>
        <w:right w:val="none" w:sz="0" w:space="0" w:color="auto"/>
      </w:divBdr>
    </w:div>
    <w:div w:id="848524067">
      <w:bodyDiv w:val="1"/>
      <w:marLeft w:val="0"/>
      <w:marRight w:val="0"/>
      <w:marTop w:val="0"/>
      <w:marBottom w:val="0"/>
      <w:divBdr>
        <w:top w:val="none" w:sz="0" w:space="0" w:color="auto"/>
        <w:left w:val="none" w:sz="0" w:space="0" w:color="auto"/>
        <w:bottom w:val="none" w:sz="0" w:space="0" w:color="auto"/>
        <w:right w:val="none" w:sz="0" w:space="0" w:color="auto"/>
      </w:divBdr>
    </w:div>
    <w:div w:id="867837083">
      <w:bodyDiv w:val="1"/>
      <w:marLeft w:val="0"/>
      <w:marRight w:val="0"/>
      <w:marTop w:val="0"/>
      <w:marBottom w:val="0"/>
      <w:divBdr>
        <w:top w:val="none" w:sz="0" w:space="0" w:color="auto"/>
        <w:left w:val="none" w:sz="0" w:space="0" w:color="auto"/>
        <w:bottom w:val="none" w:sz="0" w:space="0" w:color="auto"/>
        <w:right w:val="none" w:sz="0" w:space="0" w:color="auto"/>
      </w:divBdr>
    </w:div>
    <w:div w:id="933975777">
      <w:bodyDiv w:val="1"/>
      <w:marLeft w:val="0"/>
      <w:marRight w:val="0"/>
      <w:marTop w:val="0"/>
      <w:marBottom w:val="0"/>
      <w:divBdr>
        <w:top w:val="none" w:sz="0" w:space="0" w:color="auto"/>
        <w:left w:val="none" w:sz="0" w:space="0" w:color="auto"/>
        <w:bottom w:val="none" w:sz="0" w:space="0" w:color="auto"/>
        <w:right w:val="none" w:sz="0" w:space="0" w:color="auto"/>
      </w:divBdr>
    </w:div>
    <w:div w:id="1001546730">
      <w:bodyDiv w:val="1"/>
      <w:marLeft w:val="0"/>
      <w:marRight w:val="0"/>
      <w:marTop w:val="0"/>
      <w:marBottom w:val="0"/>
      <w:divBdr>
        <w:top w:val="none" w:sz="0" w:space="0" w:color="auto"/>
        <w:left w:val="none" w:sz="0" w:space="0" w:color="auto"/>
        <w:bottom w:val="none" w:sz="0" w:space="0" w:color="auto"/>
        <w:right w:val="none" w:sz="0" w:space="0" w:color="auto"/>
      </w:divBdr>
    </w:div>
    <w:div w:id="1024407511">
      <w:bodyDiv w:val="1"/>
      <w:marLeft w:val="0"/>
      <w:marRight w:val="0"/>
      <w:marTop w:val="0"/>
      <w:marBottom w:val="0"/>
      <w:divBdr>
        <w:top w:val="none" w:sz="0" w:space="0" w:color="auto"/>
        <w:left w:val="none" w:sz="0" w:space="0" w:color="auto"/>
        <w:bottom w:val="none" w:sz="0" w:space="0" w:color="auto"/>
        <w:right w:val="none" w:sz="0" w:space="0" w:color="auto"/>
      </w:divBdr>
    </w:div>
    <w:div w:id="1056779555">
      <w:bodyDiv w:val="1"/>
      <w:marLeft w:val="0"/>
      <w:marRight w:val="0"/>
      <w:marTop w:val="0"/>
      <w:marBottom w:val="0"/>
      <w:divBdr>
        <w:top w:val="none" w:sz="0" w:space="0" w:color="auto"/>
        <w:left w:val="none" w:sz="0" w:space="0" w:color="auto"/>
        <w:bottom w:val="none" w:sz="0" w:space="0" w:color="auto"/>
        <w:right w:val="none" w:sz="0" w:space="0" w:color="auto"/>
      </w:divBdr>
    </w:div>
    <w:div w:id="1078282396">
      <w:bodyDiv w:val="1"/>
      <w:marLeft w:val="0"/>
      <w:marRight w:val="0"/>
      <w:marTop w:val="0"/>
      <w:marBottom w:val="0"/>
      <w:divBdr>
        <w:top w:val="none" w:sz="0" w:space="0" w:color="auto"/>
        <w:left w:val="none" w:sz="0" w:space="0" w:color="auto"/>
        <w:bottom w:val="none" w:sz="0" w:space="0" w:color="auto"/>
        <w:right w:val="none" w:sz="0" w:space="0" w:color="auto"/>
      </w:divBdr>
    </w:div>
    <w:div w:id="1086611276">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 w:id="1131171651">
      <w:bodyDiv w:val="1"/>
      <w:marLeft w:val="0"/>
      <w:marRight w:val="0"/>
      <w:marTop w:val="0"/>
      <w:marBottom w:val="0"/>
      <w:divBdr>
        <w:top w:val="none" w:sz="0" w:space="0" w:color="auto"/>
        <w:left w:val="none" w:sz="0" w:space="0" w:color="auto"/>
        <w:bottom w:val="none" w:sz="0" w:space="0" w:color="auto"/>
        <w:right w:val="none" w:sz="0" w:space="0" w:color="auto"/>
      </w:divBdr>
    </w:div>
    <w:div w:id="1217814887">
      <w:bodyDiv w:val="1"/>
      <w:marLeft w:val="0"/>
      <w:marRight w:val="0"/>
      <w:marTop w:val="0"/>
      <w:marBottom w:val="0"/>
      <w:divBdr>
        <w:top w:val="none" w:sz="0" w:space="0" w:color="auto"/>
        <w:left w:val="none" w:sz="0" w:space="0" w:color="auto"/>
        <w:bottom w:val="none" w:sz="0" w:space="0" w:color="auto"/>
        <w:right w:val="none" w:sz="0" w:space="0" w:color="auto"/>
      </w:divBdr>
    </w:div>
    <w:div w:id="1274365882">
      <w:bodyDiv w:val="1"/>
      <w:marLeft w:val="0"/>
      <w:marRight w:val="0"/>
      <w:marTop w:val="0"/>
      <w:marBottom w:val="0"/>
      <w:divBdr>
        <w:top w:val="none" w:sz="0" w:space="0" w:color="auto"/>
        <w:left w:val="none" w:sz="0" w:space="0" w:color="auto"/>
        <w:bottom w:val="none" w:sz="0" w:space="0" w:color="auto"/>
        <w:right w:val="none" w:sz="0" w:space="0" w:color="auto"/>
      </w:divBdr>
      <w:divsChild>
        <w:div w:id="1256017954">
          <w:marLeft w:val="0"/>
          <w:marRight w:val="0"/>
          <w:marTop w:val="0"/>
          <w:marBottom w:val="0"/>
          <w:divBdr>
            <w:top w:val="none" w:sz="0" w:space="0" w:color="auto"/>
            <w:left w:val="none" w:sz="0" w:space="0" w:color="auto"/>
            <w:bottom w:val="none" w:sz="0" w:space="0" w:color="auto"/>
            <w:right w:val="none" w:sz="0" w:space="0" w:color="auto"/>
          </w:divBdr>
          <w:divsChild>
            <w:div w:id="45226051">
              <w:marLeft w:val="0"/>
              <w:marRight w:val="0"/>
              <w:marTop w:val="0"/>
              <w:marBottom w:val="0"/>
              <w:divBdr>
                <w:top w:val="none" w:sz="0" w:space="0" w:color="auto"/>
                <w:left w:val="none" w:sz="0" w:space="0" w:color="auto"/>
                <w:bottom w:val="none" w:sz="0" w:space="0" w:color="auto"/>
                <w:right w:val="none" w:sz="0" w:space="0" w:color="auto"/>
              </w:divBdr>
              <w:divsChild>
                <w:div w:id="1843279142">
                  <w:marLeft w:val="0"/>
                  <w:marRight w:val="0"/>
                  <w:marTop w:val="0"/>
                  <w:marBottom w:val="0"/>
                  <w:divBdr>
                    <w:top w:val="none" w:sz="0" w:space="0" w:color="auto"/>
                    <w:left w:val="none" w:sz="0" w:space="0" w:color="auto"/>
                    <w:bottom w:val="none" w:sz="0" w:space="0" w:color="auto"/>
                    <w:right w:val="none" w:sz="0" w:space="0" w:color="auto"/>
                  </w:divBdr>
                  <w:divsChild>
                    <w:div w:id="554128409">
                      <w:marLeft w:val="0"/>
                      <w:marRight w:val="0"/>
                      <w:marTop w:val="0"/>
                      <w:marBottom w:val="0"/>
                      <w:divBdr>
                        <w:top w:val="none" w:sz="0" w:space="0" w:color="auto"/>
                        <w:left w:val="none" w:sz="0" w:space="0" w:color="auto"/>
                        <w:bottom w:val="none" w:sz="0" w:space="0" w:color="auto"/>
                        <w:right w:val="none" w:sz="0" w:space="0" w:color="auto"/>
                      </w:divBdr>
                      <w:divsChild>
                        <w:div w:id="1228564625">
                          <w:marLeft w:val="0"/>
                          <w:marRight w:val="0"/>
                          <w:marTop w:val="0"/>
                          <w:marBottom w:val="0"/>
                          <w:divBdr>
                            <w:top w:val="none" w:sz="0" w:space="0" w:color="auto"/>
                            <w:left w:val="none" w:sz="0" w:space="0" w:color="auto"/>
                            <w:bottom w:val="none" w:sz="0" w:space="0" w:color="auto"/>
                            <w:right w:val="none" w:sz="0" w:space="0" w:color="auto"/>
                          </w:divBdr>
                        </w:div>
                        <w:div w:id="479350298">
                          <w:marLeft w:val="0"/>
                          <w:marRight w:val="0"/>
                          <w:marTop w:val="0"/>
                          <w:marBottom w:val="0"/>
                          <w:divBdr>
                            <w:top w:val="none" w:sz="0" w:space="0" w:color="auto"/>
                            <w:left w:val="none" w:sz="0" w:space="0" w:color="auto"/>
                            <w:bottom w:val="none" w:sz="0" w:space="0" w:color="auto"/>
                            <w:right w:val="none" w:sz="0" w:space="0" w:color="auto"/>
                          </w:divBdr>
                        </w:div>
                        <w:div w:id="15620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099248">
      <w:bodyDiv w:val="1"/>
      <w:marLeft w:val="0"/>
      <w:marRight w:val="0"/>
      <w:marTop w:val="0"/>
      <w:marBottom w:val="0"/>
      <w:divBdr>
        <w:top w:val="none" w:sz="0" w:space="0" w:color="auto"/>
        <w:left w:val="none" w:sz="0" w:space="0" w:color="auto"/>
        <w:bottom w:val="none" w:sz="0" w:space="0" w:color="auto"/>
        <w:right w:val="none" w:sz="0" w:space="0" w:color="auto"/>
      </w:divBdr>
    </w:div>
    <w:div w:id="1337003402">
      <w:bodyDiv w:val="1"/>
      <w:marLeft w:val="0"/>
      <w:marRight w:val="0"/>
      <w:marTop w:val="0"/>
      <w:marBottom w:val="0"/>
      <w:divBdr>
        <w:top w:val="none" w:sz="0" w:space="0" w:color="auto"/>
        <w:left w:val="none" w:sz="0" w:space="0" w:color="auto"/>
        <w:bottom w:val="none" w:sz="0" w:space="0" w:color="auto"/>
        <w:right w:val="none" w:sz="0" w:space="0" w:color="auto"/>
      </w:divBdr>
    </w:div>
    <w:div w:id="1352536922">
      <w:bodyDiv w:val="1"/>
      <w:marLeft w:val="0"/>
      <w:marRight w:val="0"/>
      <w:marTop w:val="0"/>
      <w:marBottom w:val="0"/>
      <w:divBdr>
        <w:top w:val="none" w:sz="0" w:space="0" w:color="auto"/>
        <w:left w:val="none" w:sz="0" w:space="0" w:color="auto"/>
        <w:bottom w:val="none" w:sz="0" w:space="0" w:color="auto"/>
        <w:right w:val="none" w:sz="0" w:space="0" w:color="auto"/>
      </w:divBdr>
    </w:div>
    <w:div w:id="1381706054">
      <w:bodyDiv w:val="1"/>
      <w:marLeft w:val="0"/>
      <w:marRight w:val="0"/>
      <w:marTop w:val="0"/>
      <w:marBottom w:val="0"/>
      <w:divBdr>
        <w:top w:val="none" w:sz="0" w:space="0" w:color="auto"/>
        <w:left w:val="none" w:sz="0" w:space="0" w:color="auto"/>
        <w:bottom w:val="none" w:sz="0" w:space="0" w:color="auto"/>
        <w:right w:val="none" w:sz="0" w:space="0" w:color="auto"/>
      </w:divBdr>
    </w:div>
    <w:div w:id="1427075979">
      <w:bodyDiv w:val="1"/>
      <w:marLeft w:val="0"/>
      <w:marRight w:val="0"/>
      <w:marTop w:val="0"/>
      <w:marBottom w:val="0"/>
      <w:divBdr>
        <w:top w:val="none" w:sz="0" w:space="0" w:color="auto"/>
        <w:left w:val="none" w:sz="0" w:space="0" w:color="auto"/>
        <w:bottom w:val="none" w:sz="0" w:space="0" w:color="auto"/>
        <w:right w:val="none" w:sz="0" w:space="0" w:color="auto"/>
      </w:divBdr>
    </w:div>
    <w:div w:id="1449005768">
      <w:bodyDiv w:val="1"/>
      <w:marLeft w:val="0"/>
      <w:marRight w:val="0"/>
      <w:marTop w:val="0"/>
      <w:marBottom w:val="0"/>
      <w:divBdr>
        <w:top w:val="none" w:sz="0" w:space="0" w:color="auto"/>
        <w:left w:val="none" w:sz="0" w:space="0" w:color="auto"/>
        <w:bottom w:val="none" w:sz="0" w:space="0" w:color="auto"/>
        <w:right w:val="none" w:sz="0" w:space="0" w:color="auto"/>
      </w:divBdr>
    </w:div>
    <w:div w:id="1460301475">
      <w:bodyDiv w:val="1"/>
      <w:marLeft w:val="0"/>
      <w:marRight w:val="0"/>
      <w:marTop w:val="0"/>
      <w:marBottom w:val="0"/>
      <w:divBdr>
        <w:top w:val="none" w:sz="0" w:space="0" w:color="auto"/>
        <w:left w:val="none" w:sz="0" w:space="0" w:color="auto"/>
        <w:bottom w:val="none" w:sz="0" w:space="0" w:color="auto"/>
        <w:right w:val="none" w:sz="0" w:space="0" w:color="auto"/>
      </w:divBdr>
    </w:div>
    <w:div w:id="1481387521">
      <w:bodyDiv w:val="1"/>
      <w:marLeft w:val="0"/>
      <w:marRight w:val="0"/>
      <w:marTop w:val="0"/>
      <w:marBottom w:val="0"/>
      <w:divBdr>
        <w:top w:val="none" w:sz="0" w:space="0" w:color="auto"/>
        <w:left w:val="none" w:sz="0" w:space="0" w:color="auto"/>
        <w:bottom w:val="none" w:sz="0" w:space="0" w:color="auto"/>
        <w:right w:val="none" w:sz="0" w:space="0" w:color="auto"/>
      </w:divBdr>
    </w:div>
    <w:div w:id="1534264784">
      <w:bodyDiv w:val="1"/>
      <w:marLeft w:val="0"/>
      <w:marRight w:val="0"/>
      <w:marTop w:val="0"/>
      <w:marBottom w:val="0"/>
      <w:divBdr>
        <w:top w:val="none" w:sz="0" w:space="0" w:color="auto"/>
        <w:left w:val="none" w:sz="0" w:space="0" w:color="auto"/>
        <w:bottom w:val="none" w:sz="0" w:space="0" w:color="auto"/>
        <w:right w:val="none" w:sz="0" w:space="0" w:color="auto"/>
      </w:divBdr>
    </w:div>
    <w:div w:id="1541937228">
      <w:bodyDiv w:val="1"/>
      <w:marLeft w:val="0"/>
      <w:marRight w:val="0"/>
      <w:marTop w:val="0"/>
      <w:marBottom w:val="0"/>
      <w:divBdr>
        <w:top w:val="none" w:sz="0" w:space="0" w:color="auto"/>
        <w:left w:val="none" w:sz="0" w:space="0" w:color="auto"/>
        <w:bottom w:val="none" w:sz="0" w:space="0" w:color="auto"/>
        <w:right w:val="none" w:sz="0" w:space="0" w:color="auto"/>
      </w:divBdr>
    </w:div>
    <w:div w:id="1594706369">
      <w:bodyDiv w:val="1"/>
      <w:marLeft w:val="0"/>
      <w:marRight w:val="0"/>
      <w:marTop w:val="0"/>
      <w:marBottom w:val="0"/>
      <w:divBdr>
        <w:top w:val="none" w:sz="0" w:space="0" w:color="auto"/>
        <w:left w:val="none" w:sz="0" w:space="0" w:color="auto"/>
        <w:bottom w:val="none" w:sz="0" w:space="0" w:color="auto"/>
        <w:right w:val="none" w:sz="0" w:space="0" w:color="auto"/>
      </w:divBdr>
    </w:div>
    <w:div w:id="1601529931">
      <w:bodyDiv w:val="1"/>
      <w:marLeft w:val="0"/>
      <w:marRight w:val="0"/>
      <w:marTop w:val="0"/>
      <w:marBottom w:val="0"/>
      <w:divBdr>
        <w:top w:val="none" w:sz="0" w:space="0" w:color="auto"/>
        <w:left w:val="none" w:sz="0" w:space="0" w:color="auto"/>
        <w:bottom w:val="none" w:sz="0" w:space="0" w:color="auto"/>
        <w:right w:val="none" w:sz="0" w:space="0" w:color="auto"/>
      </w:divBdr>
    </w:div>
    <w:div w:id="1619330940">
      <w:bodyDiv w:val="1"/>
      <w:marLeft w:val="0"/>
      <w:marRight w:val="0"/>
      <w:marTop w:val="0"/>
      <w:marBottom w:val="0"/>
      <w:divBdr>
        <w:top w:val="none" w:sz="0" w:space="0" w:color="auto"/>
        <w:left w:val="none" w:sz="0" w:space="0" w:color="auto"/>
        <w:bottom w:val="none" w:sz="0" w:space="0" w:color="auto"/>
        <w:right w:val="none" w:sz="0" w:space="0" w:color="auto"/>
      </w:divBdr>
    </w:div>
    <w:div w:id="1630546795">
      <w:bodyDiv w:val="1"/>
      <w:marLeft w:val="0"/>
      <w:marRight w:val="0"/>
      <w:marTop w:val="0"/>
      <w:marBottom w:val="0"/>
      <w:divBdr>
        <w:top w:val="none" w:sz="0" w:space="0" w:color="auto"/>
        <w:left w:val="none" w:sz="0" w:space="0" w:color="auto"/>
        <w:bottom w:val="none" w:sz="0" w:space="0" w:color="auto"/>
        <w:right w:val="none" w:sz="0" w:space="0" w:color="auto"/>
      </w:divBdr>
    </w:div>
    <w:div w:id="1637104598">
      <w:bodyDiv w:val="1"/>
      <w:marLeft w:val="0"/>
      <w:marRight w:val="0"/>
      <w:marTop w:val="0"/>
      <w:marBottom w:val="0"/>
      <w:divBdr>
        <w:top w:val="none" w:sz="0" w:space="0" w:color="auto"/>
        <w:left w:val="none" w:sz="0" w:space="0" w:color="auto"/>
        <w:bottom w:val="none" w:sz="0" w:space="0" w:color="auto"/>
        <w:right w:val="none" w:sz="0" w:space="0" w:color="auto"/>
      </w:divBdr>
    </w:div>
    <w:div w:id="1645502476">
      <w:bodyDiv w:val="1"/>
      <w:marLeft w:val="0"/>
      <w:marRight w:val="0"/>
      <w:marTop w:val="0"/>
      <w:marBottom w:val="0"/>
      <w:divBdr>
        <w:top w:val="single" w:sz="12" w:space="0" w:color="767575"/>
        <w:left w:val="none" w:sz="0" w:space="0" w:color="auto"/>
        <w:bottom w:val="none" w:sz="0" w:space="0" w:color="auto"/>
        <w:right w:val="none" w:sz="0" w:space="0" w:color="auto"/>
      </w:divBdr>
      <w:divsChild>
        <w:div w:id="791939826">
          <w:marLeft w:val="0"/>
          <w:marRight w:val="0"/>
          <w:marTop w:val="0"/>
          <w:marBottom w:val="0"/>
          <w:divBdr>
            <w:top w:val="none" w:sz="0" w:space="0" w:color="auto"/>
            <w:left w:val="none" w:sz="0" w:space="0" w:color="auto"/>
            <w:bottom w:val="none" w:sz="0" w:space="0" w:color="auto"/>
            <w:right w:val="none" w:sz="0" w:space="0" w:color="auto"/>
          </w:divBdr>
          <w:divsChild>
            <w:div w:id="1337226543">
              <w:marLeft w:val="0"/>
              <w:marRight w:val="0"/>
              <w:marTop w:val="0"/>
              <w:marBottom w:val="0"/>
              <w:divBdr>
                <w:top w:val="none" w:sz="0" w:space="0" w:color="auto"/>
                <w:left w:val="none" w:sz="0" w:space="0" w:color="auto"/>
                <w:bottom w:val="none" w:sz="0" w:space="0" w:color="auto"/>
                <w:right w:val="none" w:sz="0" w:space="0" w:color="auto"/>
              </w:divBdr>
              <w:divsChild>
                <w:div w:id="171704905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25475477">
                      <w:marLeft w:val="0"/>
                      <w:marRight w:val="0"/>
                      <w:marTop w:val="0"/>
                      <w:marBottom w:val="0"/>
                      <w:divBdr>
                        <w:top w:val="none" w:sz="0" w:space="0" w:color="auto"/>
                        <w:left w:val="none" w:sz="0" w:space="0" w:color="auto"/>
                        <w:bottom w:val="none" w:sz="0" w:space="0" w:color="auto"/>
                        <w:right w:val="none" w:sz="0" w:space="0" w:color="auto"/>
                      </w:divBdr>
                      <w:divsChild>
                        <w:div w:id="585236940">
                          <w:marLeft w:val="0"/>
                          <w:marRight w:val="0"/>
                          <w:marTop w:val="0"/>
                          <w:marBottom w:val="0"/>
                          <w:divBdr>
                            <w:top w:val="none" w:sz="0" w:space="0" w:color="auto"/>
                            <w:left w:val="none" w:sz="0" w:space="0" w:color="auto"/>
                            <w:bottom w:val="none" w:sz="0" w:space="0" w:color="auto"/>
                            <w:right w:val="none" w:sz="0" w:space="0" w:color="auto"/>
                          </w:divBdr>
                          <w:divsChild>
                            <w:div w:id="1461723923">
                              <w:marLeft w:val="0"/>
                              <w:marRight w:val="0"/>
                              <w:marTop w:val="0"/>
                              <w:marBottom w:val="0"/>
                              <w:divBdr>
                                <w:top w:val="none" w:sz="0" w:space="0" w:color="auto"/>
                                <w:left w:val="none" w:sz="0" w:space="0" w:color="auto"/>
                                <w:bottom w:val="none" w:sz="0" w:space="0" w:color="auto"/>
                                <w:right w:val="none" w:sz="0" w:space="0" w:color="auto"/>
                              </w:divBdr>
                              <w:divsChild>
                                <w:div w:id="1078550774">
                                  <w:marLeft w:val="0"/>
                                  <w:marRight w:val="0"/>
                                  <w:marTop w:val="0"/>
                                  <w:marBottom w:val="0"/>
                                  <w:divBdr>
                                    <w:top w:val="single" w:sz="12" w:space="0" w:color="767575"/>
                                    <w:left w:val="none" w:sz="0" w:space="0" w:color="auto"/>
                                    <w:bottom w:val="none" w:sz="0" w:space="0" w:color="auto"/>
                                    <w:right w:val="none" w:sz="0" w:space="0" w:color="auto"/>
                                  </w:divBdr>
                                  <w:divsChild>
                                    <w:div w:id="17337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030492">
      <w:bodyDiv w:val="1"/>
      <w:marLeft w:val="0"/>
      <w:marRight w:val="0"/>
      <w:marTop w:val="0"/>
      <w:marBottom w:val="0"/>
      <w:divBdr>
        <w:top w:val="none" w:sz="0" w:space="0" w:color="auto"/>
        <w:left w:val="none" w:sz="0" w:space="0" w:color="auto"/>
        <w:bottom w:val="none" w:sz="0" w:space="0" w:color="auto"/>
        <w:right w:val="none" w:sz="0" w:space="0" w:color="auto"/>
      </w:divBdr>
    </w:div>
    <w:div w:id="1658990873">
      <w:bodyDiv w:val="1"/>
      <w:marLeft w:val="0"/>
      <w:marRight w:val="0"/>
      <w:marTop w:val="0"/>
      <w:marBottom w:val="0"/>
      <w:divBdr>
        <w:top w:val="none" w:sz="0" w:space="0" w:color="auto"/>
        <w:left w:val="none" w:sz="0" w:space="0" w:color="auto"/>
        <w:bottom w:val="none" w:sz="0" w:space="0" w:color="auto"/>
        <w:right w:val="none" w:sz="0" w:space="0" w:color="auto"/>
      </w:divBdr>
    </w:div>
    <w:div w:id="1704407371">
      <w:bodyDiv w:val="1"/>
      <w:marLeft w:val="0"/>
      <w:marRight w:val="0"/>
      <w:marTop w:val="0"/>
      <w:marBottom w:val="0"/>
      <w:divBdr>
        <w:top w:val="single" w:sz="12" w:space="0" w:color="767575"/>
        <w:left w:val="none" w:sz="0" w:space="0" w:color="auto"/>
        <w:bottom w:val="none" w:sz="0" w:space="0" w:color="auto"/>
        <w:right w:val="none" w:sz="0" w:space="0" w:color="auto"/>
      </w:divBdr>
      <w:divsChild>
        <w:div w:id="979848647">
          <w:marLeft w:val="0"/>
          <w:marRight w:val="0"/>
          <w:marTop w:val="0"/>
          <w:marBottom w:val="0"/>
          <w:divBdr>
            <w:top w:val="none" w:sz="0" w:space="0" w:color="auto"/>
            <w:left w:val="none" w:sz="0" w:space="0" w:color="auto"/>
            <w:bottom w:val="none" w:sz="0" w:space="0" w:color="auto"/>
            <w:right w:val="none" w:sz="0" w:space="0" w:color="auto"/>
          </w:divBdr>
          <w:divsChild>
            <w:div w:id="234751131">
              <w:marLeft w:val="0"/>
              <w:marRight w:val="0"/>
              <w:marTop w:val="0"/>
              <w:marBottom w:val="0"/>
              <w:divBdr>
                <w:top w:val="none" w:sz="0" w:space="0" w:color="auto"/>
                <w:left w:val="none" w:sz="0" w:space="0" w:color="auto"/>
                <w:bottom w:val="none" w:sz="0" w:space="0" w:color="auto"/>
                <w:right w:val="none" w:sz="0" w:space="0" w:color="auto"/>
              </w:divBdr>
              <w:divsChild>
                <w:div w:id="20496407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55029482">
                      <w:marLeft w:val="300"/>
                      <w:marRight w:val="0"/>
                      <w:marTop w:val="0"/>
                      <w:marBottom w:val="0"/>
                      <w:divBdr>
                        <w:top w:val="none" w:sz="0" w:space="0" w:color="auto"/>
                        <w:left w:val="none" w:sz="0" w:space="0" w:color="auto"/>
                        <w:bottom w:val="none" w:sz="0" w:space="0" w:color="auto"/>
                        <w:right w:val="none" w:sz="0" w:space="0" w:color="auto"/>
                      </w:divBdr>
                      <w:divsChild>
                        <w:div w:id="1104494081">
                          <w:marLeft w:val="0"/>
                          <w:marRight w:val="0"/>
                          <w:marTop w:val="0"/>
                          <w:marBottom w:val="0"/>
                          <w:divBdr>
                            <w:top w:val="none" w:sz="0" w:space="0" w:color="auto"/>
                            <w:left w:val="none" w:sz="0" w:space="0" w:color="auto"/>
                            <w:bottom w:val="none" w:sz="0" w:space="0" w:color="auto"/>
                            <w:right w:val="none" w:sz="0" w:space="0" w:color="auto"/>
                          </w:divBdr>
                          <w:divsChild>
                            <w:div w:id="9268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924861">
      <w:bodyDiv w:val="1"/>
      <w:marLeft w:val="0"/>
      <w:marRight w:val="0"/>
      <w:marTop w:val="0"/>
      <w:marBottom w:val="0"/>
      <w:divBdr>
        <w:top w:val="none" w:sz="0" w:space="0" w:color="auto"/>
        <w:left w:val="none" w:sz="0" w:space="0" w:color="auto"/>
        <w:bottom w:val="none" w:sz="0" w:space="0" w:color="auto"/>
        <w:right w:val="none" w:sz="0" w:space="0" w:color="auto"/>
      </w:divBdr>
    </w:div>
    <w:div w:id="1809400041">
      <w:bodyDiv w:val="1"/>
      <w:marLeft w:val="0"/>
      <w:marRight w:val="0"/>
      <w:marTop w:val="0"/>
      <w:marBottom w:val="0"/>
      <w:divBdr>
        <w:top w:val="none" w:sz="0" w:space="0" w:color="auto"/>
        <w:left w:val="none" w:sz="0" w:space="0" w:color="auto"/>
        <w:bottom w:val="none" w:sz="0" w:space="0" w:color="auto"/>
        <w:right w:val="none" w:sz="0" w:space="0" w:color="auto"/>
      </w:divBdr>
    </w:div>
    <w:div w:id="1818372150">
      <w:bodyDiv w:val="1"/>
      <w:marLeft w:val="0"/>
      <w:marRight w:val="0"/>
      <w:marTop w:val="0"/>
      <w:marBottom w:val="0"/>
      <w:divBdr>
        <w:top w:val="none" w:sz="0" w:space="0" w:color="auto"/>
        <w:left w:val="none" w:sz="0" w:space="0" w:color="auto"/>
        <w:bottom w:val="none" w:sz="0" w:space="0" w:color="auto"/>
        <w:right w:val="none" w:sz="0" w:space="0" w:color="auto"/>
      </w:divBdr>
    </w:div>
    <w:div w:id="1824733844">
      <w:bodyDiv w:val="1"/>
      <w:marLeft w:val="0"/>
      <w:marRight w:val="0"/>
      <w:marTop w:val="0"/>
      <w:marBottom w:val="0"/>
      <w:divBdr>
        <w:top w:val="none" w:sz="0" w:space="0" w:color="auto"/>
        <w:left w:val="none" w:sz="0" w:space="0" w:color="auto"/>
        <w:bottom w:val="none" w:sz="0" w:space="0" w:color="auto"/>
        <w:right w:val="none" w:sz="0" w:space="0" w:color="auto"/>
      </w:divBdr>
    </w:div>
    <w:div w:id="1874226991">
      <w:bodyDiv w:val="1"/>
      <w:marLeft w:val="0"/>
      <w:marRight w:val="0"/>
      <w:marTop w:val="0"/>
      <w:marBottom w:val="0"/>
      <w:divBdr>
        <w:top w:val="none" w:sz="0" w:space="0" w:color="auto"/>
        <w:left w:val="none" w:sz="0" w:space="0" w:color="auto"/>
        <w:bottom w:val="none" w:sz="0" w:space="0" w:color="auto"/>
        <w:right w:val="none" w:sz="0" w:space="0" w:color="auto"/>
      </w:divBdr>
    </w:div>
    <w:div w:id="1893810874">
      <w:bodyDiv w:val="1"/>
      <w:marLeft w:val="0"/>
      <w:marRight w:val="0"/>
      <w:marTop w:val="0"/>
      <w:marBottom w:val="0"/>
      <w:divBdr>
        <w:top w:val="none" w:sz="0" w:space="0" w:color="auto"/>
        <w:left w:val="none" w:sz="0" w:space="0" w:color="auto"/>
        <w:bottom w:val="none" w:sz="0" w:space="0" w:color="auto"/>
        <w:right w:val="none" w:sz="0" w:space="0" w:color="auto"/>
      </w:divBdr>
    </w:div>
    <w:div w:id="1898930784">
      <w:bodyDiv w:val="1"/>
      <w:marLeft w:val="0"/>
      <w:marRight w:val="0"/>
      <w:marTop w:val="0"/>
      <w:marBottom w:val="0"/>
      <w:divBdr>
        <w:top w:val="none" w:sz="0" w:space="0" w:color="auto"/>
        <w:left w:val="none" w:sz="0" w:space="0" w:color="auto"/>
        <w:bottom w:val="none" w:sz="0" w:space="0" w:color="auto"/>
        <w:right w:val="none" w:sz="0" w:space="0" w:color="auto"/>
      </w:divBdr>
    </w:div>
    <w:div w:id="1908613568">
      <w:bodyDiv w:val="1"/>
      <w:marLeft w:val="0"/>
      <w:marRight w:val="0"/>
      <w:marTop w:val="0"/>
      <w:marBottom w:val="0"/>
      <w:divBdr>
        <w:top w:val="none" w:sz="0" w:space="0" w:color="auto"/>
        <w:left w:val="none" w:sz="0" w:space="0" w:color="auto"/>
        <w:bottom w:val="none" w:sz="0" w:space="0" w:color="auto"/>
        <w:right w:val="none" w:sz="0" w:space="0" w:color="auto"/>
      </w:divBdr>
    </w:div>
    <w:div w:id="1947106109">
      <w:bodyDiv w:val="1"/>
      <w:marLeft w:val="0"/>
      <w:marRight w:val="0"/>
      <w:marTop w:val="0"/>
      <w:marBottom w:val="0"/>
      <w:divBdr>
        <w:top w:val="none" w:sz="0" w:space="0" w:color="auto"/>
        <w:left w:val="none" w:sz="0" w:space="0" w:color="auto"/>
        <w:bottom w:val="none" w:sz="0" w:space="0" w:color="auto"/>
        <w:right w:val="none" w:sz="0" w:space="0" w:color="auto"/>
      </w:divBdr>
    </w:div>
    <w:div w:id="1977567248">
      <w:bodyDiv w:val="1"/>
      <w:marLeft w:val="0"/>
      <w:marRight w:val="0"/>
      <w:marTop w:val="0"/>
      <w:marBottom w:val="0"/>
      <w:divBdr>
        <w:top w:val="none" w:sz="0" w:space="0" w:color="auto"/>
        <w:left w:val="none" w:sz="0" w:space="0" w:color="auto"/>
        <w:bottom w:val="none" w:sz="0" w:space="0" w:color="auto"/>
        <w:right w:val="none" w:sz="0" w:space="0" w:color="auto"/>
      </w:divBdr>
    </w:div>
    <w:div w:id="2014646012">
      <w:bodyDiv w:val="1"/>
      <w:marLeft w:val="0"/>
      <w:marRight w:val="0"/>
      <w:marTop w:val="0"/>
      <w:marBottom w:val="0"/>
      <w:divBdr>
        <w:top w:val="none" w:sz="0" w:space="0" w:color="auto"/>
        <w:left w:val="none" w:sz="0" w:space="0" w:color="auto"/>
        <w:bottom w:val="none" w:sz="0" w:space="0" w:color="auto"/>
        <w:right w:val="none" w:sz="0" w:space="0" w:color="auto"/>
      </w:divBdr>
    </w:div>
    <w:div w:id="2019311915">
      <w:bodyDiv w:val="1"/>
      <w:marLeft w:val="0"/>
      <w:marRight w:val="0"/>
      <w:marTop w:val="0"/>
      <w:marBottom w:val="0"/>
      <w:divBdr>
        <w:top w:val="none" w:sz="0" w:space="0" w:color="auto"/>
        <w:left w:val="none" w:sz="0" w:space="0" w:color="auto"/>
        <w:bottom w:val="none" w:sz="0" w:space="0" w:color="auto"/>
        <w:right w:val="none" w:sz="0" w:space="0" w:color="auto"/>
      </w:divBdr>
    </w:div>
    <w:div w:id="2030445003">
      <w:bodyDiv w:val="1"/>
      <w:marLeft w:val="0"/>
      <w:marRight w:val="0"/>
      <w:marTop w:val="0"/>
      <w:marBottom w:val="0"/>
      <w:divBdr>
        <w:top w:val="none" w:sz="0" w:space="0" w:color="auto"/>
        <w:left w:val="none" w:sz="0" w:space="0" w:color="auto"/>
        <w:bottom w:val="none" w:sz="0" w:space="0" w:color="auto"/>
        <w:right w:val="none" w:sz="0" w:space="0" w:color="auto"/>
      </w:divBdr>
    </w:div>
    <w:div w:id="2039039513">
      <w:bodyDiv w:val="1"/>
      <w:marLeft w:val="0"/>
      <w:marRight w:val="0"/>
      <w:marTop w:val="0"/>
      <w:marBottom w:val="0"/>
      <w:divBdr>
        <w:top w:val="single" w:sz="12" w:space="0" w:color="767575"/>
        <w:left w:val="none" w:sz="0" w:space="0" w:color="auto"/>
        <w:bottom w:val="none" w:sz="0" w:space="0" w:color="auto"/>
        <w:right w:val="none" w:sz="0" w:space="0" w:color="auto"/>
      </w:divBdr>
      <w:divsChild>
        <w:div w:id="1055660601">
          <w:marLeft w:val="0"/>
          <w:marRight w:val="0"/>
          <w:marTop w:val="0"/>
          <w:marBottom w:val="0"/>
          <w:divBdr>
            <w:top w:val="none" w:sz="0" w:space="0" w:color="auto"/>
            <w:left w:val="none" w:sz="0" w:space="0" w:color="auto"/>
            <w:bottom w:val="none" w:sz="0" w:space="0" w:color="auto"/>
            <w:right w:val="none" w:sz="0" w:space="0" w:color="auto"/>
          </w:divBdr>
          <w:divsChild>
            <w:div w:id="444547498">
              <w:marLeft w:val="0"/>
              <w:marRight w:val="0"/>
              <w:marTop w:val="0"/>
              <w:marBottom w:val="0"/>
              <w:divBdr>
                <w:top w:val="none" w:sz="0" w:space="0" w:color="auto"/>
                <w:left w:val="none" w:sz="0" w:space="0" w:color="auto"/>
                <w:bottom w:val="none" w:sz="0" w:space="0" w:color="auto"/>
                <w:right w:val="none" w:sz="0" w:space="0" w:color="auto"/>
              </w:divBdr>
              <w:divsChild>
                <w:div w:id="140780299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88436429">
                      <w:marLeft w:val="300"/>
                      <w:marRight w:val="0"/>
                      <w:marTop w:val="0"/>
                      <w:marBottom w:val="0"/>
                      <w:divBdr>
                        <w:top w:val="none" w:sz="0" w:space="0" w:color="auto"/>
                        <w:left w:val="none" w:sz="0" w:space="0" w:color="auto"/>
                        <w:bottom w:val="none" w:sz="0" w:space="0" w:color="auto"/>
                        <w:right w:val="none" w:sz="0" w:space="0" w:color="auto"/>
                      </w:divBdr>
                      <w:divsChild>
                        <w:div w:id="176425457">
                          <w:marLeft w:val="0"/>
                          <w:marRight w:val="0"/>
                          <w:marTop w:val="0"/>
                          <w:marBottom w:val="0"/>
                          <w:divBdr>
                            <w:top w:val="none" w:sz="0" w:space="0" w:color="auto"/>
                            <w:left w:val="none" w:sz="0" w:space="0" w:color="auto"/>
                            <w:bottom w:val="none" w:sz="0" w:space="0" w:color="auto"/>
                            <w:right w:val="none" w:sz="0" w:space="0" w:color="auto"/>
                          </w:divBdr>
                          <w:divsChild>
                            <w:div w:id="500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4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jp.gov/funding/Apply/Resources/ResearchDecisionTree.pdf" TargetMode="External"/><Relationship Id="rId21" Type="http://schemas.openxmlformats.org/officeDocument/2006/relationships/hyperlink" Target="https://www.samhsa.gov/ebp-resource-center" TargetMode="External"/><Relationship Id="rId42" Type="http://schemas.openxmlformats.org/officeDocument/2006/relationships/hyperlink" Target="http://www.cibhs.org/evidence-based-practices-0" TargetMode="External"/><Relationship Id="rId47" Type="http://schemas.openxmlformats.org/officeDocument/2006/relationships/hyperlink" Target="http://www.jrsa.org/" TargetMode="External"/><Relationship Id="rId63" Type="http://schemas.openxmlformats.org/officeDocument/2006/relationships/image" Target="media/image4.png"/><Relationship Id="rId68" Type="http://schemas.openxmlformats.org/officeDocument/2006/relationships/header" Target="header10.xml"/><Relationship Id="rId84" Type="http://schemas.openxmlformats.org/officeDocument/2006/relationships/hyperlink" Target="https://ojp.gov/funding/Explore/FY19AppropriationsRestrictions.htm" TargetMode="External"/><Relationship Id="rId89" Type="http://schemas.openxmlformats.org/officeDocument/2006/relationships/header" Target="header16.xml"/><Relationship Id="rId16" Type="http://schemas.openxmlformats.org/officeDocument/2006/relationships/hyperlink" Target="mailto:BSCCrsat_grants@bscc.ca.gov" TargetMode="External"/><Relationship Id="rId11" Type="http://schemas.openxmlformats.org/officeDocument/2006/relationships/image" Target="media/image1.png"/><Relationship Id="rId32" Type="http://schemas.openxmlformats.org/officeDocument/2006/relationships/footer" Target="footer3.xml"/><Relationship Id="rId37" Type="http://schemas.openxmlformats.org/officeDocument/2006/relationships/hyperlink" Target="https://www.bscc.ca.gov/s_correctionsplanningandprograms/" TargetMode="External"/><Relationship Id="rId53" Type="http://schemas.openxmlformats.org/officeDocument/2006/relationships/hyperlink" Target="http://www.ojjdp.gov/mpg/" TargetMode="External"/><Relationship Id="rId58" Type="http://schemas.openxmlformats.org/officeDocument/2006/relationships/hyperlink" Target="http://www.drugsandalcohol.ie/3820/" TargetMode="External"/><Relationship Id="rId74" Type="http://schemas.openxmlformats.org/officeDocument/2006/relationships/hyperlink" Target="http://ojp.gov/funding/Part200UniformRequirements.htm" TargetMode="External"/><Relationship Id="rId79" Type="http://schemas.openxmlformats.org/officeDocument/2006/relationships/hyperlink" Target="https://ojp.gov/funding/Explore/NoncompetitiveProcurement.htm" TargetMode="External"/><Relationship Id="rId5" Type="http://schemas.openxmlformats.org/officeDocument/2006/relationships/numbering" Target="numbering.xml"/><Relationship Id="rId90" Type="http://schemas.openxmlformats.org/officeDocument/2006/relationships/header" Target="header17.xml"/><Relationship Id="rId95" Type="http://schemas.openxmlformats.org/officeDocument/2006/relationships/header" Target="header22.xml"/><Relationship Id="rId22" Type="http://schemas.openxmlformats.org/officeDocument/2006/relationships/hyperlink" Target="https://www.bscc.ca.gov/s_correctionsplanningandprograms/" TargetMode="External"/><Relationship Id="rId27" Type="http://schemas.openxmlformats.org/officeDocument/2006/relationships/hyperlink" Target="https://www.bing.com/images/search?q=stop+sign+images+clipart&amp;id=D765443A5EE62CB47254DD0A2DDFA26075B9E8EA&amp;FORM=IQFRBA" TargetMode="External"/><Relationship Id="rId43" Type="http://schemas.openxmlformats.org/officeDocument/2006/relationships/hyperlink" Target="http://evidencebasedprograms.org/" TargetMode="External"/><Relationship Id="rId48" Type="http://schemas.openxmlformats.org/officeDocument/2006/relationships/hyperlink" Target="https://www.ncjrs.gov/App/Publications/abstract.aspx?ID=255934" TargetMode="External"/><Relationship Id="rId64" Type="http://schemas.openxmlformats.org/officeDocument/2006/relationships/header" Target="header7.xml"/><Relationship Id="rId69" Type="http://schemas.openxmlformats.org/officeDocument/2006/relationships/hyperlink" Target="http://bscchomepageofh6i2avqeocm.usgovarizona.cloudapp.usgovcloudapi.net/ccc-042017-contractor-certification-clause/" TargetMode="External"/><Relationship Id="rId80" Type="http://schemas.openxmlformats.org/officeDocument/2006/relationships/hyperlink" Target="https://ojp.gov/funding/Explore/ProhibitedConduct-Trafficking.htm" TargetMode="External"/><Relationship Id="rId85" Type="http://schemas.openxmlformats.org/officeDocument/2006/relationships/hyperlink" Target="https://oig.justice.gov/hotline/contact-grants.ht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BSCCrsat_grants@bscc.ca.gov" TargetMode="External"/><Relationship Id="rId25" Type="http://schemas.openxmlformats.org/officeDocument/2006/relationships/hyperlink" Target="https://oag.ca.gov/ab1887" TargetMode="External"/><Relationship Id="rId33" Type="http://schemas.openxmlformats.org/officeDocument/2006/relationships/header" Target="header5.xml"/><Relationship Id="rId38" Type="http://schemas.openxmlformats.org/officeDocument/2006/relationships/hyperlink" Target="https://www.bscc.ca.gov/s_correctionsplanningandprograms/" TargetMode="External"/><Relationship Id="rId46" Type="http://schemas.openxmlformats.org/officeDocument/2006/relationships/hyperlink" Target="https://youth.gov/" TargetMode="External"/><Relationship Id="rId59" Type="http://schemas.openxmlformats.org/officeDocument/2006/relationships/hyperlink" Target="http://www.bscc.ca.gov/univ_of_cincinnati_curricula_recommendations_oct_2011/" TargetMode="External"/><Relationship Id="rId67" Type="http://schemas.openxmlformats.org/officeDocument/2006/relationships/header" Target="header9.xml"/><Relationship Id="rId20" Type="http://schemas.openxmlformats.org/officeDocument/2006/relationships/hyperlink" Target="http://www.bja.gov/" TargetMode="External"/><Relationship Id="rId41" Type="http://schemas.openxmlformats.org/officeDocument/2006/relationships/hyperlink" Target="https://www.bscc.ca.gov/s_web-basedresourcesonevidence-basedpractices/" TargetMode="External"/><Relationship Id="rId54" Type="http://schemas.openxmlformats.org/officeDocument/2006/relationships/hyperlink" Target="https://peabody.vanderbilt.edu/research/" TargetMode="External"/><Relationship Id="rId62" Type="http://schemas.openxmlformats.org/officeDocument/2006/relationships/footer" Target="footer7.xml"/><Relationship Id="rId70" Type="http://schemas.openxmlformats.org/officeDocument/2006/relationships/header" Target="header11.xml"/><Relationship Id="rId75" Type="http://schemas.openxmlformats.org/officeDocument/2006/relationships/hyperlink" Target="https://ojp.gov/financialguide/DOJ/index.htm" TargetMode="External"/><Relationship Id="rId83" Type="http://schemas.openxmlformats.org/officeDocument/2006/relationships/hyperlink" Target="https://www.ecfr.gov/cgi-bin/ECFR?page=browse" TargetMode="External"/><Relationship Id="rId88" Type="http://schemas.openxmlformats.org/officeDocument/2006/relationships/header" Target="header15.xml"/><Relationship Id="rId91" Type="http://schemas.openxmlformats.org/officeDocument/2006/relationships/header" Target="header18.xml"/><Relationship Id="rId9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Timothy.Polasik@bscc.ca.gov" TargetMode="External"/><Relationship Id="rId28" Type="http://schemas.openxmlformats.org/officeDocument/2006/relationships/image" Target="media/image2.jpeg"/><Relationship Id="rId36" Type="http://schemas.openxmlformats.org/officeDocument/2006/relationships/hyperlink" Target="https://www.bscc.ca.gov/s_correctionsplanningandprograms/" TargetMode="External"/><Relationship Id="rId49" Type="http://schemas.openxmlformats.org/officeDocument/2006/relationships/hyperlink" Target="http://nicic.gov/Library/" TargetMode="External"/><Relationship Id="rId57" Type="http://schemas.openxmlformats.org/officeDocument/2006/relationships/hyperlink" Target="https://www.samhsa.gov/" TargetMode="Externa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hyperlink" Target="http://www.crimesolutions.gov/" TargetMode="External"/><Relationship Id="rId52" Type="http://schemas.openxmlformats.org/officeDocument/2006/relationships/hyperlink" Target="http://www.CrimeSolutions.gov" TargetMode="External"/><Relationship Id="rId60" Type="http://schemas.openxmlformats.org/officeDocument/2006/relationships/hyperlink" Target="http://www.wsipp.wa.gov/" TargetMode="External"/><Relationship Id="rId65" Type="http://schemas.openxmlformats.org/officeDocument/2006/relationships/hyperlink" Target="https://www.bscc.ca.gov/s_correctionsplanningandprograms/" TargetMode="External"/><Relationship Id="rId73" Type="http://schemas.openxmlformats.org/officeDocument/2006/relationships/header" Target="header14.xml"/><Relationship Id="rId78" Type="http://schemas.openxmlformats.org/officeDocument/2006/relationships/hyperlink" Target="https://ojp.gov/funding/Explore/SubawardAuthorization.htm" TargetMode="External"/><Relationship Id="rId81" Type="http://schemas.openxmlformats.org/officeDocument/2006/relationships/hyperlink" Target="https://ojp.gov/financialguide/DOJ/index.htm" TargetMode="External"/><Relationship Id="rId86" Type="http://schemas.openxmlformats.org/officeDocument/2006/relationships/hyperlink" Target="https://oig.justice.gov/hotline" TargetMode="External"/><Relationship Id="rId94"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us02web.zoom.us/j/87506898089?pwd=SEZCQVNzZ0tLcFNmQ0VzbDQ3RjZZUT09" TargetMode="External"/><Relationship Id="rId39" Type="http://schemas.openxmlformats.org/officeDocument/2006/relationships/footer" Target="footer6.xml"/><Relationship Id="rId34" Type="http://schemas.openxmlformats.org/officeDocument/2006/relationships/footer" Target="footer4.xml"/><Relationship Id="rId50" Type="http://schemas.openxmlformats.org/officeDocument/2006/relationships/hyperlink" Target="http://nij.gov/five-things/" TargetMode="External"/><Relationship Id="rId55" Type="http://schemas.openxmlformats.org/officeDocument/2006/relationships/hyperlink" Target="http://www.promisingpractices.net/" TargetMode="External"/><Relationship Id="rId76" Type="http://schemas.openxmlformats.org/officeDocument/2006/relationships/hyperlink" Target="https://www.sam.gov/"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2.xml"/><Relationship Id="rId92" Type="http://schemas.openxmlformats.org/officeDocument/2006/relationships/header" Target="header19.xm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yperlink" Target="https://www.bscc.ca.gov/s_correctionsplanningandprograms/" TargetMode="External"/><Relationship Id="rId40" Type="http://schemas.openxmlformats.org/officeDocument/2006/relationships/hyperlink" Target="http://www.colorado.edu/cspv/blueprints/index.html" TargetMode="External"/><Relationship Id="rId45" Type="http://schemas.openxmlformats.org/officeDocument/2006/relationships/hyperlink" Target="https://www.bja.gov/evaluation/guide/documents/nijguide.html" TargetMode="External"/><Relationship Id="rId66" Type="http://schemas.openxmlformats.org/officeDocument/2006/relationships/header" Target="header8.xml"/><Relationship Id="rId87" Type="http://schemas.openxmlformats.org/officeDocument/2006/relationships/hyperlink" Target="https://ojp.gov/funding/Explore/FFATA.htm" TargetMode="External"/><Relationship Id="rId61" Type="http://schemas.openxmlformats.org/officeDocument/2006/relationships/header" Target="header6.xml"/><Relationship Id="rId82" Type="http://schemas.openxmlformats.org/officeDocument/2006/relationships/hyperlink" Target="https://ojp.gov/funding/Implement/TrainingPrinciplesForGrantees-Subgrantees.htm" TargetMode="External"/><Relationship Id="rId19" Type="http://schemas.openxmlformats.org/officeDocument/2006/relationships/hyperlink" Target="mailto:BSCCrsat_grants@bscc.ca.gov" TargetMode="External"/><Relationship Id="rId14" Type="http://schemas.openxmlformats.org/officeDocument/2006/relationships/footer" Target="footer2.xml"/><Relationship Id="rId30" Type="http://schemas.openxmlformats.org/officeDocument/2006/relationships/header" Target="header3.xml"/><Relationship Id="rId35" Type="http://schemas.openxmlformats.org/officeDocument/2006/relationships/footer" Target="footer5.xml"/><Relationship Id="rId56" Type="http://schemas.openxmlformats.org/officeDocument/2006/relationships/hyperlink" Target="http://www.courts.ca.gov/documents/EVIDENCE-BASED-PRACTICES-Summary-6-27-11.pdf" TargetMode="External"/><Relationship Id="rId77" Type="http://schemas.openxmlformats.org/officeDocument/2006/relationships/hyperlink" Target="https://ojp.gov/funding/Explore/SAM.htm" TargetMode="External"/><Relationship Id="rId8" Type="http://schemas.openxmlformats.org/officeDocument/2006/relationships/webSettings" Target="webSettings.xml"/><Relationship Id="rId51" Type="http://schemas.openxmlformats.org/officeDocument/2006/relationships/hyperlink" Target="http://nationalreentryresourcecenter.org/" TargetMode="External"/><Relationship Id="rId72" Type="http://schemas.openxmlformats.org/officeDocument/2006/relationships/header" Target="header13.xml"/><Relationship Id="rId93" Type="http://schemas.openxmlformats.org/officeDocument/2006/relationships/header" Target="header20.xm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jrsa.org/njjec/publications/program-evaluation.pdf" TargetMode="External"/><Relationship Id="rId2" Type="http://schemas.openxmlformats.org/officeDocument/2006/relationships/hyperlink" Target="http://cjjr.georgetown.edu/certprogs/racialdisparities/racialdisparities.html" TargetMode="External"/><Relationship Id="rId1" Type="http://schemas.openxmlformats.org/officeDocument/2006/relationships/hyperlink" Target="http://www.burns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BC58958DAD44B9ABCACCEA4FF51DD" ma:contentTypeVersion="12" ma:contentTypeDescription="Create a new document." ma:contentTypeScope="" ma:versionID="8ee788e98b8f537ae6788610de04369d">
  <xsd:schema xmlns:xsd="http://www.w3.org/2001/XMLSchema" xmlns:xs="http://www.w3.org/2001/XMLSchema" xmlns:p="http://schemas.microsoft.com/office/2006/metadata/properties" xmlns:ns1="http://schemas.microsoft.com/sharepoint/v3" xmlns:ns3="14752d9a-5ffe-47a3-bbf3-d893ab1a8cb4" xmlns:ns4="88d1e83d-ff4c-4529-a2f2-bcc349f70a74" targetNamespace="http://schemas.microsoft.com/office/2006/metadata/properties" ma:root="true" ma:fieldsID="b815929625bdbf8ef24a426d4e2de31f" ns1:_="" ns3:_="" ns4:_="">
    <xsd:import namespace="http://schemas.microsoft.com/sharepoint/v3"/>
    <xsd:import namespace="14752d9a-5ffe-47a3-bbf3-d893ab1a8cb4"/>
    <xsd:import namespace="88d1e83d-ff4c-4529-a2f2-bcc349f70a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52d9a-5ffe-47a3-bbf3-d893ab1a8c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e83d-ff4c-4529-a2f2-bcc349f70a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005888-58EF-4358-9B04-AB95DC7A7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752d9a-5ffe-47a3-bbf3-d893ab1a8cb4"/>
    <ds:schemaRef ds:uri="88d1e83d-ff4c-4529-a2f2-bcc349f7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A9571-3BA9-405E-916B-ECB72FAED374}">
  <ds:schemaRefs>
    <ds:schemaRef ds:uri="http://schemas.openxmlformats.org/officeDocument/2006/bibliography"/>
  </ds:schemaRefs>
</ds:datastoreItem>
</file>

<file path=customXml/itemProps3.xml><?xml version="1.0" encoding="utf-8"?>
<ds:datastoreItem xmlns:ds="http://schemas.openxmlformats.org/officeDocument/2006/customXml" ds:itemID="{0BF04571-4174-44BC-A0E6-9122BC6D7A2B}">
  <ds:schemaRefs>
    <ds:schemaRef ds:uri="http://schemas.microsoft.com/sharepoint/v3/contenttype/forms"/>
  </ds:schemaRefs>
</ds:datastoreItem>
</file>

<file path=customXml/itemProps4.xml><?xml version="1.0" encoding="utf-8"?>
<ds:datastoreItem xmlns:ds="http://schemas.openxmlformats.org/officeDocument/2006/customXml" ds:itemID="{DCD9388A-B40D-4576-9AC7-C4EEF3FDF30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99</Pages>
  <Words>30304</Words>
  <Characters>172737</Characters>
  <Application>Microsoft Office Word</Application>
  <DocSecurity>0</DocSecurity>
  <Lines>1439</Lines>
  <Paragraphs>405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kally.pile</dc:creator>
  <cp:lastModifiedBy>Sanders, Kally@BSCC</cp:lastModifiedBy>
  <cp:revision>3</cp:revision>
  <cp:lastPrinted>2018-01-23T21:34:00Z</cp:lastPrinted>
  <dcterms:created xsi:type="dcterms:W3CDTF">2021-02-12T16:02:00Z</dcterms:created>
  <dcterms:modified xsi:type="dcterms:W3CDTF">2021-02-12T16:03:00Z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0x0101008D9BC58958DAD44B9ABCACCEA4FF51DD</vt:lpwstr>
  </property>
</Properties>
</file>