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BA77B" w14:textId="77777777" w:rsidR="00EF59D0" w:rsidRPr="00DC5985" w:rsidRDefault="00B15A26" w:rsidP="00041249">
      <w:pPr>
        <w:spacing w:after="0" w:line="240" w:lineRule="auto"/>
        <w:rPr>
          <w:sz w:val="24"/>
          <w:szCs w:val="24"/>
        </w:rPr>
      </w:pPr>
      <w:r w:rsidRPr="00DC5985">
        <w:rPr>
          <w:rFonts w:ascii="Arial Rounded MT Bold" w:hAnsi="Arial Rounded MT Bold"/>
          <w:noProof/>
          <w:color w:val="19285A"/>
          <w:sz w:val="24"/>
          <w:szCs w:val="24"/>
        </w:rPr>
        <w:drawing>
          <wp:anchor distT="0" distB="0" distL="114300" distR="114300" simplePos="0" relativeHeight="251659775" behindDoc="1" locked="0" layoutInCell="1" allowOverlap="1" wp14:anchorId="1C223B21" wp14:editId="684327CB">
            <wp:simplePos x="0" y="0"/>
            <wp:positionH relativeFrom="margin">
              <wp:posOffset>-693735</wp:posOffset>
            </wp:positionH>
            <wp:positionV relativeFrom="page">
              <wp:posOffset>662305</wp:posOffset>
            </wp:positionV>
            <wp:extent cx="7315200" cy="9420225"/>
            <wp:effectExtent l="0" t="0" r="0" b="9525"/>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cstate="print"/>
                    <a:srcRect l="1432" b="4386"/>
                    <a:stretch>
                      <a:fillRect/>
                    </a:stretch>
                  </pic:blipFill>
                  <pic:spPr>
                    <a:xfrm>
                      <a:off x="0" y="0"/>
                      <a:ext cx="7315200" cy="9420225"/>
                    </a:xfrm>
                    <a:prstGeom prst="rect">
                      <a:avLst/>
                    </a:prstGeom>
                  </pic:spPr>
                </pic:pic>
              </a:graphicData>
            </a:graphic>
          </wp:anchor>
        </w:drawing>
      </w:r>
    </w:p>
    <w:p w14:paraId="75E4F1DF" w14:textId="77777777" w:rsidR="00EF59D0" w:rsidRPr="00DC5985" w:rsidRDefault="00EF59D0" w:rsidP="00041249">
      <w:pPr>
        <w:spacing w:after="0" w:line="240" w:lineRule="auto"/>
        <w:rPr>
          <w:sz w:val="24"/>
          <w:szCs w:val="24"/>
        </w:rPr>
      </w:pPr>
    </w:p>
    <w:p w14:paraId="6B1FF032" w14:textId="77777777" w:rsidR="00EF59D0" w:rsidRPr="00DC5985" w:rsidRDefault="00EF59D0" w:rsidP="00041249">
      <w:pPr>
        <w:spacing w:after="0" w:line="240" w:lineRule="auto"/>
        <w:rPr>
          <w:sz w:val="24"/>
          <w:szCs w:val="24"/>
        </w:rPr>
      </w:pPr>
    </w:p>
    <w:p w14:paraId="434E957E" w14:textId="77777777" w:rsidR="00EF59D0" w:rsidRPr="00DC5985" w:rsidRDefault="00EF59D0" w:rsidP="00041249">
      <w:pPr>
        <w:spacing w:after="0" w:line="240" w:lineRule="auto"/>
        <w:rPr>
          <w:sz w:val="24"/>
          <w:szCs w:val="24"/>
        </w:rPr>
      </w:pPr>
    </w:p>
    <w:p w14:paraId="38C9C8D5" w14:textId="77777777" w:rsidR="00EF59D0" w:rsidRPr="00DC5985" w:rsidRDefault="00EF59D0" w:rsidP="00041249">
      <w:pPr>
        <w:spacing w:after="0" w:line="240" w:lineRule="auto"/>
        <w:rPr>
          <w:sz w:val="24"/>
          <w:szCs w:val="24"/>
        </w:rPr>
      </w:pPr>
    </w:p>
    <w:p w14:paraId="302A66DA" w14:textId="77777777" w:rsidR="00EF59D0" w:rsidRPr="00DC5985" w:rsidRDefault="00EF59D0" w:rsidP="00041249">
      <w:pPr>
        <w:spacing w:after="0" w:line="240" w:lineRule="auto"/>
        <w:rPr>
          <w:sz w:val="24"/>
          <w:szCs w:val="24"/>
        </w:rPr>
      </w:pPr>
    </w:p>
    <w:p w14:paraId="65B87A02" w14:textId="77777777" w:rsidR="00EF59D0" w:rsidRPr="00DC5985" w:rsidRDefault="00EF59D0" w:rsidP="00041249">
      <w:pPr>
        <w:spacing w:after="0" w:line="240" w:lineRule="auto"/>
        <w:rPr>
          <w:sz w:val="24"/>
          <w:szCs w:val="24"/>
        </w:rPr>
      </w:pPr>
    </w:p>
    <w:p w14:paraId="712D7D22" w14:textId="77777777" w:rsidR="00EF59D0" w:rsidRPr="00DC5985" w:rsidRDefault="00EF59D0" w:rsidP="00041249">
      <w:pPr>
        <w:spacing w:after="0" w:line="240" w:lineRule="auto"/>
        <w:jc w:val="center"/>
        <w:rPr>
          <w:rFonts w:ascii="Arial" w:hAnsi="Arial" w:cs="Arial"/>
          <w:sz w:val="24"/>
          <w:szCs w:val="24"/>
        </w:rPr>
      </w:pPr>
    </w:p>
    <w:p w14:paraId="79267C75" w14:textId="77777777" w:rsidR="002319E6" w:rsidRPr="00DC5985" w:rsidRDefault="002319E6" w:rsidP="00041249">
      <w:pPr>
        <w:tabs>
          <w:tab w:val="left" w:pos="1020"/>
        </w:tabs>
        <w:spacing w:after="0" w:line="240" w:lineRule="auto"/>
        <w:rPr>
          <w:rFonts w:ascii="Arial" w:hAnsi="Arial" w:cs="Arial"/>
          <w:b/>
          <w:color w:val="19285A"/>
          <w:sz w:val="24"/>
          <w:szCs w:val="24"/>
        </w:rPr>
      </w:pPr>
    </w:p>
    <w:p w14:paraId="54817F20" w14:textId="77777777" w:rsidR="002A789C" w:rsidRPr="00DC5985" w:rsidRDefault="002A789C" w:rsidP="00041249">
      <w:pPr>
        <w:tabs>
          <w:tab w:val="left" w:pos="1020"/>
        </w:tabs>
        <w:spacing w:after="0" w:line="240" w:lineRule="auto"/>
        <w:rPr>
          <w:rFonts w:ascii="Arial" w:hAnsi="Arial" w:cs="Arial"/>
          <w:b/>
          <w:color w:val="19285A"/>
          <w:sz w:val="24"/>
          <w:szCs w:val="24"/>
        </w:rPr>
      </w:pPr>
    </w:p>
    <w:p w14:paraId="06F6DAC0" w14:textId="77777777" w:rsidR="002A789C" w:rsidRPr="00DC5985" w:rsidRDefault="002A789C" w:rsidP="00041249">
      <w:pPr>
        <w:tabs>
          <w:tab w:val="left" w:pos="1020"/>
        </w:tabs>
        <w:spacing w:after="0" w:line="240" w:lineRule="auto"/>
        <w:rPr>
          <w:rFonts w:ascii="Arial" w:hAnsi="Arial" w:cs="Arial"/>
          <w:b/>
          <w:color w:val="19285A"/>
          <w:sz w:val="24"/>
          <w:szCs w:val="24"/>
        </w:rPr>
      </w:pPr>
    </w:p>
    <w:p w14:paraId="4732AF59" w14:textId="77777777" w:rsidR="00DC5985" w:rsidRPr="00DC5985" w:rsidRDefault="00DC5985" w:rsidP="00041249">
      <w:pPr>
        <w:tabs>
          <w:tab w:val="left" w:pos="1020"/>
        </w:tabs>
        <w:spacing w:after="0" w:line="240" w:lineRule="auto"/>
        <w:rPr>
          <w:rFonts w:ascii="Arial" w:hAnsi="Arial" w:cs="Arial"/>
          <w:b/>
          <w:color w:val="19285A"/>
          <w:sz w:val="24"/>
          <w:szCs w:val="24"/>
        </w:rPr>
      </w:pPr>
    </w:p>
    <w:p w14:paraId="7E7DBAA0" w14:textId="77777777" w:rsidR="00DC5985" w:rsidRDefault="00DC5985" w:rsidP="00041249">
      <w:pPr>
        <w:tabs>
          <w:tab w:val="left" w:pos="1020"/>
        </w:tabs>
        <w:spacing w:after="0" w:line="240" w:lineRule="auto"/>
        <w:rPr>
          <w:rFonts w:ascii="Arial" w:hAnsi="Arial" w:cs="Arial"/>
          <w:b/>
          <w:color w:val="19285A"/>
          <w:sz w:val="64"/>
          <w:szCs w:val="64"/>
        </w:rPr>
      </w:pPr>
    </w:p>
    <w:p w14:paraId="386D8F66" w14:textId="77777777" w:rsidR="00563F96" w:rsidRPr="00EC43F5" w:rsidRDefault="00764AF0"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 xml:space="preserve">Proposition 47 </w:t>
      </w:r>
      <w:r w:rsidR="00B15A26" w:rsidRPr="00EC43F5">
        <w:rPr>
          <w:rFonts w:ascii="Arial" w:hAnsi="Arial" w:cs="Arial"/>
          <w:b/>
          <w:color w:val="19285A"/>
          <w:sz w:val="56"/>
          <w:szCs w:val="64"/>
        </w:rPr>
        <w:t>Grant</w:t>
      </w:r>
      <w:r w:rsidR="00106BBC" w:rsidRPr="00EC43F5">
        <w:rPr>
          <w:rFonts w:ascii="Arial" w:hAnsi="Arial" w:cs="Arial"/>
          <w:b/>
          <w:color w:val="19285A"/>
          <w:sz w:val="56"/>
          <w:szCs w:val="64"/>
        </w:rPr>
        <w:t xml:space="preserve"> Program</w:t>
      </w:r>
    </w:p>
    <w:p w14:paraId="5E231EE2" w14:textId="45DBCDED" w:rsidR="00B15A26" w:rsidRPr="00EC43F5" w:rsidRDefault="00030C8A"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Request for Proposal</w:t>
      </w:r>
      <w:r w:rsidR="00CC7EEA">
        <w:rPr>
          <w:rFonts w:ascii="Arial" w:hAnsi="Arial" w:cs="Arial"/>
          <w:b/>
          <w:color w:val="19285A"/>
          <w:sz w:val="56"/>
          <w:szCs w:val="64"/>
        </w:rPr>
        <w:t>s</w:t>
      </w:r>
      <w:r w:rsidR="006B1FAC">
        <w:rPr>
          <w:rFonts w:ascii="Arial" w:hAnsi="Arial" w:cs="Arial"/>
          <w:b/>
          <w:color w:val="19285A"/>
          <w:sz w:val="56"/>
          <w:szCs w:val="64"/>
        </w:rPr>
        <w:t xml:space="preserve"> </w:t>
      </w:r>
      <w:r w:rsidR="004C4440">
        <w:rPr>
          <w:rFonts w:ascii="Arial" w:hAnsi="Arial" w:cs="Arial"/>
          <w:b/>
          <w:color w:val="19285A"/>
          <w:sz w:val="56"/>
          <w:szCs w:val="64"/>
        </w:rPr>
        <w:t>-</w:t>
      </w:r>
      <w:r w:rsidR="006B1FAC">
        <w:rPr>
          <w:rFonts w:ascii="Arial" w:hAnsi="Arial" w:cs="Arial"/>
          <w:b/>
          <w:color w:val="19285A"/>
          <w:sz w:val="56"/>
          <w:szCs w:val="64"/>
        </w:rPr>
        <w:t xml:space="preserve"> Cohort 2</w:t>
      </w:r>
    </w:p>
    <w:p w14:paraId="0464B459" w14:textId="77777777" w:rsidR="0071281B" w:rsidRDefault="0071281B" w:rsidP="00041249">
      <w:pPr>
        <w:tabs>
          <w:tab w:val="left" w:pos="1020"/>
        </w:tabs>
        <w:spacing w:after="0" w:line="240" w:lineRule="auto"/>
        <w:rPr>
          <w:rFonts w:ascii="Arial" w:hAnsi="Arial" w:cs="Arial"/>
          <w:color w:val="19285A"/>
          <w:sz w:val="24"/>
          <w:szCs w:val="24"/>
        </w:rPr>
      </w:pPr>
    </w:p>
    <w:p w14:paraId="2667718E" w14:textId="04B4035E" w:rsidR="00361BBA" w:rsidRPr="00DC5985" w:rsidRDefault="00361BBA" w:rsidP="00041249">
      <w:pPr>
        <w:tabs>
          <w:tab w:val="left" w:pos="1020"/>
        </w:tabs>
        <w:spacing w:after="0" w:line="240" w:lineRule="auto"/>
        <w:jc w:val="both"/>
        <w:rPr>
          <w:rFonts w:ascii="Arial" w:hAnsi="Arial" w:cs="Arial"/>
          <w:color w:val="19285A"/>
          <w:sz w:val="36"/>
          <w:szCs w:val="36"/>
        </w:rPr>
      </w:pPr>
      <w:r w:rsidRPr="00DC5985">
        <w:rPr>
          <w:rFonts w:ascii="Arial" w:hAnsi="Arial" w:cs="Arial"/>
          <w:b/>
          <w:color w:val="19285A"/>
          <w:sz w:val="36"/>
          <w:szCs w:val="36"/>
        </w:rPr>
        <w:t>Grant Purpose</w:t>
      </w:r>
      <w:r w:rsidRPr="00167D3C">
        <w:rPr>
          <w:rFonts w:ascii="Arial" w:hAnsi="Arial" w:cs="Arial"/>
          <w:b/>
          <w:color w:val="19285A"/>
          <w:sz w:val="36"/>
          <w:szCs w:val="36"/>
        </w:rPr>
        <w:t>:</w:t>
      </w:r>
      <w:r w:rsidR="00711150">
        <w:rPr>
          <w:rFonts w:ascii="Arial" w:hAnsi="Arial" w:cs="Arial"/>
          <w:color w:val="19285A"/>
          <w:sz w:val="36"/>
          <w:szCs w:val="36"/>
        </w:rPr>
        <w:t xml:space="preserve"> </w:t>
      </w:r>
      <w:r w:rsidRPr="00DC5985">
        <w:rPr>
          <w:rFonts w:ascii="Arial" w:hAnsi="Arial" w:cs="Arial"/>
          <w:color w:val="19285A"/>
          <w:sz w:val="36"/>
          <w:szCs w:val="36"/>
        </w:rPr>
        <w:t>Menta</w:t>
      </w:r>
      <w:r w:rsidR="008466D4">
        <w:rPr>
          <w:rFonts w:ascii="Arial" w:hAnsi="Arial" w:cs="Arial"/>
          <w:color w:val="19285A"/>
          <w:sz w:val="36"/>
          <w:szCs w:val="36"/>
        </w:rPr>
        <w:t xml:space="preserve">l Health Services, Substance Use Disorder Treatment </w:t>
      </w:r>
      <w:r w:rsidRPr="00DC5985">
        <w:rPr>
          <w:rFonts w:ascii="Arial" w:hAnsi="Arial" w:cs="Arial"/>
          <w:color w:val="19285A"/>
          <w:sz w:val="36"/>
          <w:szCs w:val="36"/>
        </w:rPr>
        <w:t>and</w:t>
      </w:r>
      <w:r w:rsidR="008466D4">
        <w:rPr>
          <w:rFonts w:ascii="Arial" w:hAnsi="Arial" w:cs="Arial"/>
          <w:color w:val="19285A"/>
          <w:sz w:val="36"/>
          <w:szCs w:val="36"/>
        </w:rPr>
        <w:t xml:space="preserve"> </w:t>
      </w:r>
      <w:r w:rsidR="008466D4" w:rsidRPr="00DC5985">
        <w:rPr>
          <w:rFonts w:ascii="Arial" w:hAnsi="Arial" w:cs="Arial"/>
          <w:color w:val="19285A"/>
          <w:sz w:val="36"/>
          <w:szCs w:val="36"/>
        </w:rPr>
        <w:t>Diversion</w:t>
      </w:r>
      <w:r w:rsidRPr="00DC5985">
        <w:rPr>
          <w:rFonts w:ascii="Arial" w:hAnsi="Arial" w:cs="Arial"/>
          <w:color w:val="19285A"/>
          <w:sz w:val="36"/>
          <w:szCs w:val="36"/>
        </w:rPr>
        <w:t xml:space="preserve"> Programs for People in the Criminal Justice System</w:t>
      </w:r>
      <w:r w:rsidR="00DC5985">
        <w:rPr>
          <w:rFonts w:ascii="Arial" w:hAnsi="Arial" w:cs="Arial"/>
          <w:color w:val="19285A"/>
          <w:sz w:val="36"/>
          <w:szCs w:val="36"/>
        </w:rPr>
        <w:t>.</w:t>
      </w:r>
    </w:p>
    <w:p w14:paraId="697C2967" w14:textId="5DFEE8D4" w:rsidR="00361BBA" w:rsidRDefault="00361BBA" w:rsidP="00041249">
      <w:pPr>
        <w:tabs>
          <w:tab w:val="left" w:pos="1020"/>
        </w:tabs>
        <w:spacing w:after="0" w:line="240" w:lineRule="auto"/>
        <w:rPr>
          <w:rFonts w:ascii="Arial" w:hAnsi="Arial" w:cs="Arial"/>
          <w:b/>
          <w:color w:val="19285A"/>
          <w:sz w:val="36"/>
          <w:szCs w:val="40"/>
        </w:rPr>
      </w:pPr>
    </w:p>
    <w:p w14:paraId="676E908C" w14:textId="4FA06BD1" w:rsidR="00D34A4C" w:rsidRPr="000E1669" w:rsidRDefault="004D4AAC" w:rsidP="00041249">
      <w:pPr>
        <w:tabs>
          <w:tab w:val="left" w:pos="1020"/>
        </w:tabs>
        <w:spacing w:after="0" w:line="240" w:lineRule="auto"/>
        <w:rPr>
          <w:rFonts w:ascii="Arial" w:hAnsi="Arial" w:cs="Arial"/>
          <w:color w:val="19285A"/>
          <w:sz w:val="36"/>
          <w:szCs w:val="40"/>
        </w:rPr>
      </w:pPr>
      <w:bookmarkStart w:id="0" w:name="_Hlk528830074"/>
      <w:r w:rsidRPr="00DC5985">
        <w:rPr>
          <w:rFonts w:ascii="Arial" w:hAnsi="Arial" w:cs="Arial"/>
          <w:b/>
          <w:color w:val="19285A"/>
          <w:sz w:val="36"/>
          <w:szCs w:val="40"/>
        </w:rPr>
        <w:t>Grant</w:t>
      </w:r>
      <w:r w:rsidR="00711150">
        <w:rPr>
          <w:rFonts w:ascii="Arial" w:hAnsi="Arial" w:cs="Arial"/>
          <w:b/>
          <w:color w:val="19285A"/>
          <w:sz w:val="36"/>
          <w:szCs w:val="40"/>
        </w:rPr>
        <w:t xml:space="preserve"> </w:t>
      </w:r>
      <w:r w:rsidR="00B4752A" w:rsidRPr="00DC5985">
        <w:rPr>
          <w:rFonts w:ascii="Arial" w:hAnsi="Arial" w:cs="Arial"/>
          <w:b/>
          <w:color w:val="19285A"/>
          <w:sz w:val="36"/>
          <w:szCs w:val="40"/>
        </w:rPr>
        <w:t>Period</w:t>
      </w:r>
      <w:r w:rsidR="00A81160" w:rsidRPr="00167D3C">
        <w:rPr>
          <w:rFonts w:ascii="Arial" w:hAnsi="Arial" w:cs="Arial"/>
          <w:b/>
          <w:color w:val="19285A"/>
          <w:sz w:val="36"/>
          <w:szCs w:val="40"/>
        </w:rPr>
        <w:t>:</w:t>
      </w:r>
      <w:r w:rsidR="00711150">
        <w:rPr>
          <w:rFonts w:ascii="Arial" w:hAnsi="Arial" w:cs="Arial"/>
          <w:color w:val="19285A"/>
          <w:sz w:val="36"/>
          <w:szCs w:val="40"/>
        </w:rPr>
        <w:t xml:space="preserve"> </w:t>
      </w:r>
      <w:r w:rsidR="00D34A4C" w:rsidRPr="000E1669">
        <w:rPr>
          <w:rFonts w:ascii="Arial" w:hAnsi="Arial" w:cs="Arial"/>
          <w:color w:val="19285A"/>
          <w:sz w:val="36"/>
          <w:szCs w:val="40"/>
        </w:rPr>
        <w:t xml:space="preserve">August </w:t>
      </w:r>
      <w:r w:rsidR="00967AD0" w:rsidRPr="000E1669">
        <w:rPr>
          <w:rFonts w:ascii="Arial" w:hAnsi="Arial" w:cs="Arial"/>
          <w:color w:val="19285A"/>
          <w:sz w:val="36"/>
          <w:szCs w:val="40"/>
        </w:rPr>
        <w:t>15</w:t>
      </w:r>
      <w:r w:rsidR="00D34A4C" w:rsidRPr="000E1669">
        <w:rPr>
          <w:rFonts w:ascii="Arial" w:hAnsi="Arial" w:cs="Arial"/>
          <w:color w:val="19285A"/>
          <w:sz w:val="36"/>
          <w:szCs w:val="40"/>
        </w:rPr>
        <w:t xml:space="preserve">, 2019 to </w:t>
      </w:r>
      <w:r w:rsidR="00CF3D9A" w:rsidRPr="000E1669">
        <w:rPr>
          <w:rFonts w:ascii="Arial" w:hAnsi="Arial" w:cs="Arial"/>
          <w:color w:val="19285A"/>
          <w:sz w:val="36"/>
          <w:szCs w:val="40"/>
        </w:rPr>
        <w:t>May 15</w:t>
      </w:r>
      <w:r w:rsidR="00DA5D24" w:rsidRPr="000E1669">
        <w:rPr>
          <w:rFonts w:ascii="Arial" w:hAnsi="Arial" w:cs="Arial"/>
          <w:color w:val="19285A"/>
          <w:sz w:val="36"/>
          <w:szCs w:val="40"/>
        </w:rPr>
        <w:t>,</w:t>
      </w:r>
      <w:r w:rsidR="00D34A4C" w:rsidRPr="000E1669">
        <w:rPr>
          <w:rFonts w:ascii="Arial" w:hAnsi="Arial" w:cs="Arial"/>
          <w:color w:val="19285A"/>
          <w:sz w:val="36"/>
          <w:szCs w:val="40"/>
        </w:rPr>
        <w:t xml:space="preserve"> 202</w:t>
      </w:r>
      <w:r w:rsidR="00DB755A" w:rsidRPr="000E1669">
        <w:rPr>
          <w:rFonts w:ascii="Arial" w:hAnsi="Arial" w:cs="Arial"/>
          <w:color w:val="19285A"/>
          <w:sz w:val="36"/>
          <w:szCs w:val="40"/>
        </w:rPr>
        <w:t>3</w:t>
      </w:r>
      <w:r w:rsidR="00D34A4C" w:rsidRPr="000E1669">
        <w:rPr>
          <w:rFonts w:ascii="Arial" w:hAnsi="Arial" w:cs="Arial"/>
          <w:color w:val="19285A"/>
          <w:sz w:val="36"/>
          <w:szCs w:val="40"/>
        </w:rPr>
        <w:t xml:space="preserve"> </w:t>
      </w:r>
    </w:p>
    <w:bookmarkEnd w:id="0"/>
    <w:p w14:paraId="3E80C2C8" w14:textId="77777777" w:rsidR="00A614FC" w:rsidRPr="000E1669" w:rsidRDefault="00A614FC" w:rsidP="00041249">
      <w:pPr>
        <w:tabs>
          <w:tab w:val="left" w:pos="1020"/>
        </w:tabs>
        <w:spacing w:after="0" w:line="240" w:lineRule="auto"/>
        <w:rPr>
          <w:rFonts w:ascii="Arial" w:hAnsi="Arial" w:cs="Arial"/>
          <w:color w:val="19285A"/>
          <w:sz w:val="32"/>
          <w:szCs w:val="36"/>
        </w:rPr>
      </w:pPr>
    </w:p>
    <w:p w14:paraId="6CBD4E24" w14:textId="77777777" w:rsidR="004B51E4" w:rsidRPr="000E1669" w:rsidRDefault="00F26F6A" w:rsidP="00041249">
      <w:pPr>
        <w:tabs>
          <w:tab w:val="left" w:pos="1020"/>
        </w:tabs>
        <w:spacing w:after="0" w:line="240" w:lineRule="auto"/>
        <w:jc w:val="both"/>
        <w:rPr>
          <w:rFonts w:ascii="Arial" w:hAnsi="Arial" w:cs="Arial"/>
          <w:color w:val="19285A"/>
          <w:sz w:val="32"/>
          <w:szCs w:val="36"/>
        </w:rPr>
      </w:pPr>
      <w:r w:rsidRPr="000E1669">
        <w:rPr>
          <w:rFonts w:ascii="Arial" w:hAnsi="Arial" w:cs="Arial"/>
          <w:b/>
          <w:color w:val="19285A"/>
          <w:sz w:val="36"/>
          <w:szCs w:val="36"/>
        </w:rPr>
        <w:t>Eligible Applicants</w:t>
      </w:r>
      <w:r w:rsidRPr="000E1669">
        <w:rPr>
          <w:rFonts w:ascii="Arial" w:hAnsi="Arial" w:cs="Arial"/>
          <w:b/>
          <w:color w:val="19285A"/>
          <w:sz w:val="32"/>
          <w:szCs w:val="36"/>
        </w:rPr>
        <w:t>:</w:t>
      </w:r>
    </w:p>
    <w:p w14:paraId="356BB2F7" w14:textId="77777777" w:rsidR="004B51E4" w:rsidRPr="000E1669" w:rsidRDefault="00764AF0" w:rsidP="00E80C39">
      <w:pPr>
        <w:pStyle w:val="ListParagraph"/>
        <w:numPr>
          <w:ilvl w:val="0"/>
          <w:numId w:val="2"/>
        </w:numPr>
        <w:tabs>
          <w:tab w:val="left" w:pos="1020"/>
        </w:tabs>
        <w:spacing w:after="0" w:line="240" w:lineRule="auto"/>
        <w:jc w:val="both"/>
        <w:rPr>
          <w:rFonts w:ascii="Arial" w:hAnsi="Arial" w:cs="Arial"/>
          <w:color w:val="19285A"/>
          <w:sz w:val="36"/>
          <w:szCs w:val="36"/>
        </w:rPr>
      </w:pPr>
      <w:r w:rsidRPr="000E1669">
        <w:rPr>
          <w:rFonts w:ascii="Arial" w:hAnsi="Arial" w:cs="Arial"/>
          <w:color w:val="19285A"/>
          <w:sz w:val="36"/>
          <w:szCs w:val="36"/>
        </w:rPr>
        <w:t xml:space="preserve">Public </w:t>
      </w:r>
      <w:r w:rsidR="00475278" w:rsidRPr="000E1669">
        <w:rPr>
          <w:rFonts w:ascii="Arial" w:hAnsi="Arial" w:cs="Arial"/>
          <w:color w:val="19285A"/>
          <w:sz w:val="36"/>
          <w:szCs w:val="36"/>
        </w:rPr>
        <w:t>A</w:t>
      </w:r>
      <w:r w:rsidR="008C3228" w:rsidRPr="000E1669">
        <w:rPr>
          <w:rFonts w:ascii="Arial" w:hAnsi="Arial" w:cs="Arial"/>
          <w:color w:val="19285A"/>
          <w:sz w:val="36"/>
          <w:szCs w:val="36"/>
        </w:rPr>
        <w:t xml:space="preserve">gencies </w:t>
      </w:r>
      <w:r w:rsidRPr="000E1669">
        <w:rPr>
          <w:rFonts w:ascii="Arial" w:hAnsi="Arial" w:cs="Arial"/>
          <w:color w:val="19285A"/>
          <w:sz w:val="36"/>
          <w:szCs w:val="36"/>
        </w:rPr>
        <w:t>i</w:t>
      </w:r>
      <w:r w:rsidR="004B51E4" w:rsidRPr="000E1669">
        <w:rPr>
          <w:rFonts w:ascii="Arial" w:hAnsi="Arial" w:cs="Arial"/>
          <w:color w:val="19285A"/>
          <w:sz w:val="36"/>
          <w:szCs w:val="36"/>
        </w:rPr>
        <w:t xml:space="preserve">n </w:t>
      </w:r>
      <w:r w:rsidR="00475278" w:rsidRPr="000E1669">
        <w:rPr>
          <w:rFonts w:ascii="Arial" w:hAnsi="Arial" w:cs="Arial"/>
          <w:color w:val="19285A"/>
          <w:sz w:val="36"/>
          <w:szCs w:val="36"/>
        </w:rPr>
        <w:t>P</w:t>
      </w:r>
      <w:r w:rsidR="008C3228" w:rsidRPr="000E1669">
        <w:rPr>
          <w:rFonts w:ascii="Arial" w:hAnsi="Arial" w:cs="Arial"/>
          <w:color w:val="19285A"/>
          <w:sz w:val="36"/>
          <w:szCs w:val="36"/>
        </w:rPr>
        <w:t>artnership with t</w:t>
      </w:r>
      <w:r w:rsidR="004B51E4" w:rsidRPr="000E1669">
        <w:rPr>
          <w:rFonts w:ascii="Arial" w:hAnsi="Arial" w:cs="Arial"/>
          <w:color w:val="19285A"/>
          <w:sz w:val="36"/>
          <w:szCs w:val="36"/>
        </w:rPr>
        <w:t xml:space="preserve">he </w:t>
      </w:r>
      <w:r w:rsidR="00475278" w:rsidRPr="000E1669">
        <w:rPr>
          <w:rFonts w:ascii="Arial" w:hAnsi="Arial" w:cs="Arial"/>
          <w:color w:val="19285A"/>
          <w:sz w:val="36"/>
          <w:szCs w:val="36"/>
        </w:rPr>
        <w:t>C</w:t>
      </w:r>
      <w:r w:rsidR="004B51E4" w:rsidRPr="000E1669">
        <w:rPr>
          <w:rFonts w:ascii="Arial" w:hAnsi="Arial" w:cs="Arial"/>
          <w:color w:val="19285A"/>
          <w:sz w:val="36"/>
          <w:szCs w:val="36"/>
        </w:rPr>
        <w:t xml:space="preserve">ommunities they </w:t>
      </w:r>
      <w:r w:rsidR="00475278" w:rsidRPr="000E1669">
        <w:rPr>
          <w:rFonts w:ascii="Arial" w:hAnsi="Arial" w:cs="Arial"/>
          <w:color w:val="19285A"/>
          <w:sz w:val="36"/>
          <w:szCs w:val="36"/>
        </w:rPr>
        <w:t>S</w:t>
      </w:r>
      <w:r w:rsidR="004B51E4" w:rsidRPr="000E1669">
        <w:rPr>
          <w:rFonts w:ascii="Arial" w:hAnsi="Arial" w:cs="Arial"/>
          <w:color w:val="19285A"/>
          <w:sz w:val="36"/>
          <w:szCs w:val="36"/>
        </w:rPr>
        <w:t>erve</w:t>
      </w:r>
    </w:p>
    <w:p w14:paraId="7FBD792E" w14:textId="77777777" w:rsidR="004B51E4" w:rsidRPr="000E1669" w:rsidRDefault="004B51E4" w:rsidP="00041249">
      <w:pPr>
        <w:tabs>
          <w:tab w:val="left" w:pos="1020"/>
        </w:tabs>
        <w:spacing w:after="0" w:line="240" w:lineRule="auto"/>
        <w:rPr>
          <w:rFonts w:ascii="Arial" w:hAnsi="Arial" w:cs="Arial"/>
          <w:color w:val="19285A"/>
          <w:sz w:val="32"/>
          <w:szCs w:val="36"/>
        </w:rPr>
      </w:pPr>
    </w:p>
    <w:p w14:paraId="22DED68B" w14:textId="36E31BC7" w:rsidR="00B15A26" w:rsidRPr="000E1669" w:rsidRDefault="00491C00" w:rsidP="00041249">
      <w:pPr>
        <w:tabs>
          <w:tab w:val="left" w:pos="1020"/>
        </w:tabs>
        <w:spacing w:after="0" w:line="240" w:lineRule="auto"/>
        <w:rPr>
          <w:rFonts w:ascii="Arial" w:hAnsi="Arial" w:cs="Arial"/>
          <w:color w:val="19285A"/>
          <w:sz w:val="36"/>
          <w:szCs w:val="36"/>
        </w:rPr>
      </w:pPr>
      <w:r w:rsidRPr="000E1669">
        <w:rPr>
          <w:rFonts w:ascii="Arial" w:hAnsi="Arial" w:cs="Arial"/>
          <w:b/>
          <w:color w:val="19285A"/>
          <w:sz w:val="36"/>
          <w:szCs w:val="36"/>
        </w:rPr>
        <w:t>Released:</w:t>
      </w:r>
      <w:r w:rsidRPr="000E1669">
        <w:rPr>
          <w:rFonts w:ascii="Arial" w:hAnsi="Arial" w:cs="Arial"/>
          <w:color w:val="19285A"/>
          <w:sz w:val="36"/>
          <w:szCs w:val="36"/>
        </w:rPr>
        <w:t xml:space="preserve"> </w:t>
      </w:r>
      <w:r w:rsidR="00862067" w:rsidRPr="000E1669">
        <w:rPr>
          <w:rFonts w:ascii="Arial" w:hAnsi="Arial" w:cs="Arial"/>
          <w:color w:val="19285A"/>
          <w:sz w:val="36"/>
          <w:szCs w:val="36"/>
        </w:rPr>
        <w:t xml:space="preserve">January </w:t>
      </w:r>
      <w:r w:rsidR="00967AD0" w:rsidRPr="000E1669">
        <w:rPr>
          <w:rFonts w:ascii="Arial" w:hAnsi="Arial" w:cs="Arial"/>
          <w:color w:val="19285A"/>
          <w:sz w:val="36"/>
          <w:szCs w:val="36"/>
        </w:rPr>
        <w:t>18</w:t>
      </w:r>
      <w:r w:rsidR="00862067" w:rsidRPr="000E1669">
        <w:rPr>
          <w:rFonts w:ascii="Arial" w:hAnsi="Arial" w:cs="Arial"/>
          <w:color w:val="19285A"/>
          <w:sz w:val="36"/>
          <w:szCs w:val="36"/>
        </w:rPr>
        <w:t>, 2019</w:t>
      </w:r>
    </w:p>
    <w:p w14:paraId="59D95DA6" w14:textId="6CC37D00" w:rsidR="00A614FC" w:rsidRPr="000E1669" w:rsidRDefault="00C54D91" w:rsidP="00041249">
      <w:pPr>
        <w:tabs>
          <w:tab w:val="left" w:pos="1020"/>
        </w:tabs>
        <w:spacing w:after="0" w:line="240" w:lineRule="auto"/>
        <w:rPr>
          <w:rFonts w:ascii="Arial" w:hAnsi="Arial" w:cs="Arial"/>
          <w:color w:val="19285A"/>
          <w:sz w:val="36"/>
          <w:szCs w:val="36"/>
        </w:rPr>
      </w:pPr>
      <w:r w:rsidRPr="000E1669">
        <w:rPr>
          <w:rFonts w:ascii="Arial" w:hAnsi="Arial" w:cs="Arial"/>
          <w:b/>
          <w:color w:val="19285A"/>
          <w:sz w:val="36"/>
          <w:szCs w:val="36"/>
        </w:rPr>
        <w:t>N</w:t>
      </w:r>
      <w:r w:rsidR="00491C00" w:rsidRPr="000E1669">
        <w:rPr>
          <w:rFonts w:ascii="Arial" w:hAnsi="Arial" w:cs="Arial"/>
          <w:b/>
          <w:color w:val="19285A"/>
          <w:sz w:val="36"/>
          <w:szCs w:val="36"/>
        </w:rPr>
        <w:t>otice of Intent to Apply</w:t>
      </w:r>
      <w:r w:rsidR="00167D3C" w:rsidRPr="000E1669">
        <w:rPr>
          <w:rFonts w:ascii="Arial" w:hAnsi="Arial" w:cs="Arial"/>
          <w:b/>
          <w:color w:val="19285A"/>
          <w:sz w:val="36"/>
          <w:szCs w:val="36"/>
        </w:rPr>
        <w:t xml:space="preserve"> Due</w:t>
      </w:r>
      <w:r w:rsidR="00491C00" w:rsidRPr="000E1669">
        <w:rPr>
          <w:rFonts w:ascii="Arial" w:hAnsi="Arial" w:cs="Arial"/>
          <w:b/>
          <w:color w:val="19285A"/>
          <w:sz w:val="36"/>
          <w:szCs w:val="36"/>
        </w:rPr>
        <w:t>:</w:t>
      </w:r>
      <w:r w:rsidR="00491C00" w:rsidRPr="000E1669">
        <w:rPr>
          <w:rFonts w:ascii="Arial" w:hAnsi="Arial" w:cs="Arial"/>
          <w:color w:val="19285A"/>
          <w:sz w:val="36"/>
          <w:szCs w:val="36"/>
        </w:rPr>
        <w:t xml:space="preserve"> </w:t>
      </w:r>
      <w:r w:rsidR="00862067" w:rsidRPr="000E1669">
        <w:rPr>
          <w:rFonts w:ascii="Arial" w:hAnsi="Arial" w:cs="Arial"/>
          <w:color w:val="19285A"/>
          <w:sz w:val="36"/>
          <w:szCs w:val="36"/>
        </w:rPr>
        <w:t xml:space="preserve">February </w:t>
      </w:r>
      <w:r w:rsidR="00967AD0" w:rsidRPr="000E1669">
        <w:rPr>
          <w:rFonts w:ascii="Arial" w:hAnsi="Arial" w:cs="Arial"/>
          <w:color w:val="19285A"/>
          <w:sz w:val="36"/>
          <w:szCs w:val="36"/>
        </w:rPr>
        <w:t>18</w:t>
      </w:r>
      <w:r w:rsidR="00862067" w:rsidRPr="000E1669">
        <w:rPr>
          <w:rFonts w:ascii="Arial" w:hAnsi="Arial" w:cs="Arial"/>
          <w:color w:val="19285A"/>
          <w:sz w:val="36"/>
          <w:szCs w:val="36"/>
        </w:rPr>
        <w:t>, 2019</w:t>
      </w:r>
    </w:p>
    <w:p w14:paraId="02EA8A44" w14:textId="2BC5E3B9" w:rsidR="006302F4" w:rsidRDefault="00A614FC" w:rsidP="0002044B">
      <w:pPr>
        <w:tabs>
          <w:tab w:val="left" w:pos="1020"/>
          <w:tab w:val="right" w:pos="9360"/>
        </w:tabs>
        <w:spacing w:after="0" w:line="240" w:lineRule="auto"/>
        <w:rPr>
          <w:rFonts w:ascii="Arial" w:hAnsi="Arial" w:cs="Arial"/>
          <w:color w:val="17365D" w:themeColor="text2" w:themeShade="BF"/>
          <w:sz w:val="36"/>
          <w:szCs w:val="36"/>
        </w:rPr>
      </w:pPr>
      <w:r w:rsidRPr="000E1669">
        <w:rPr>
          <w:rFonts w:ascii="Arial" w:hAnsi="Arial" w:cs="Arial"/>
          <w:b/>
          <w:color w:val="19285A"/>
          <w:sz w:val="36"/>
          <w:szCs w:val="36"/>
        </w:rPr>
        <w:t>Proposal Due Date:</w:t>
      </w:r>
      <w:r w:rsidRPr="000E1669">
        <w:rPr>
          <w:rFonts w:ascii="Arial" w:hAnsi="Arial" w:cs="Arial"/>
          <w:color w:val="19285A"/>
          <w:sz w:val="36"/>
          <w:szCs w:val="36"/>
        </w:rPr>
        <w:t xml:space="preserve"> </w:t>
      </w:r>
      <w:r w:rsidR="00862067" w:rsidRPr="000E1669">
        <w:rPr>
          <w:rFonts w:ascii="Arial" w:hAnsi="Arial" w:cs="Arial"/>
          <w:color w:val="17365D" w:themeColor="text2" w:themeShade="BF"/>
          <w:sz w:val="36"/>
          <w:szCs w:val="36"/>
        </w:rPr>
        <w:t xml:space="preserve">March </w:t>
      </w:r>
      <w:r w:rsidR="00967AD0" w:rsidRPr="000E1669">
        <w:rPr>
          <w:rFonts w:ascii="Arial" w:hAnsi="Arial" w:cs="Arial"/>
          <w:color w:val="17365D" w:themeColor="text2" w:themeShade="BF"/>
          <w:sz w:val="36"/>
          <w:szCs w:val="36"/>
        </w:rPr>
        <w:t>18</w:t>
      </w:r>
      <w:r w:rsidR="00862067" w:rsidRPr="000E1669">
        <w:rPr>
          <w:rFonts w:ascii="Arial" w:hAnsi="Arial" w:cs="Arial"/>
          <w:color w:val="17365D" w:themeColor="text2" w:themeShade="BF"/>
          <w:sz w:val="36"/>
          <w:szCs w:val="36"/>
        </w:rPr>
        <w:t>, 2019</w:t>
      </w:r>
    </w:p>
    <w:p w14:paraId="7AC707D3" w14:textId="77777777" w:rsidR="006302F4" w:rsidRPr="006302F4" w:rsidRDefault="006302F4" w:rsidP="0002044B">
      <w:pPr>
        <w:tabs>
          <w:tab w:val="left" w:pos="1020"/>
          <w:tab w:val="right" w:pos="9360"/>
        </w:tabs>
        <w:spacing w:after="0" w:line="240" w:lineRule="auto"/>
        <w:rPr>
          <w:rFonts w:ascii="Arial" w:hAnsi="Arial" w:cs="Arial"/>
          <w:color w:val="17365D" w:themeColor="text2" w:themeShade="BF"/>
          <w:sz w:val="24"/>
          <w:szCs w:val="36"/>
        </w:rPr>
      </w:pPr>
    </w:p>
    <w:p w14:paraId="4084218A" w14:textId="77777777" w:rsidR="0071281B" w:rsidRPr="006302F4" w:rsidRDefault="0002044B" w:rsidP="00A5174E">
      <w:pPr>
        <w:tabs>
          <w:tab w:val="left" w:pos="1020"/>
          <w:tab w:val="right" w:pos="9360"/>
        </w:tabs>
        <w:spacing w:after="0" w:line="240" w:lineRule="auto"/>
        <w:jc w:val="both"/>
        <w:rPr>
          <w:rFonts w:ascii="Arial" w:hAnsi="Arial" w:cs="Arial"/>
          <w:color w:val="19285A"/>
          <w:sz w:val="32"/>
          <w:szCs w:val="36"/>
        </w:rPr>
      </w:pPr>
      <w:r w:rsidRPr="006302F4">
        <w:rPr>
          <w:rFonts w:ascii="Arial" w:hAnsi="Arial" w:cs="Arial"/>
          <w:color w:val="17365D" w:themeColor="text2" w:themeShade="BF"/>
          <w:sz w:val="32"/>
          <w:szCs w:val="36"/>
        </w:rPr>
        <w:tab/>
      </w:r>
    </w:p>
    <w:p w14:paraId="28078DAA" w14:textId="77777777" w:rsidR="00435830" w:rsidRDefault="00435830" w:rsidP="00041249">
      <w:pPr>
        <w:spacing w:after="0" w:line="240" w:lineRule="auto"/>
        <w:rPr>
          <w:rFonts w:ascii="Arial Rounded MT Bold" w:hAnsi="Arial Rounded MT Bold"/>
          <w:color w:val="19285A"/>
          <w:sz w:val="40"/>
        </w:rPr>
      </w:pPr>
    </w:p>
    <w:p w14:paraId="44D28721" w14:textId="1A1BDA63" w:rsidR="00435830" w:rsidRDefault="00435830" w:rsidP="00041249">
      <w:pPr>
        <w:spacing w:after="0" w:line="240" w:lineRule="auto"/>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4204B3FC" w14:textId="77777777" w:rsidTr="0075199D">
        <w:trPr>
          <w:trHeight w:val="504"/>
        </w:trPr>
        <w:tc>
          <w:tcPr>
            <w:tcW w:w="9350" w:type="dxa"/>
            <w:shd w:val="clear" w:color="auto" w:fill="002060"/>
            <w:vAlign w:val="center"/>
          </w:tcPr>
          <w:p w14:paraId="5B96C4B1" w14:textId="77777777" w:rsidR="00435830" w:rsidRPr="0077676F" w:rsidRDefault="00435830" w:rsidP="0077676F">
            <w:pPr>
              <w:spacing w:after="0"/>
              <w:jc w:val="center"/>
              <w:rPr>
                <w:rFonts w:ascii="Arial" w:hAnsi="Arial" w:cs="Arial"/>
                <w:b/>
                <w:sz w:val="26"/>
                <w:szCs w:val="26"/>
              </w:rPr>
            </w:pPr>
            <w:r w:rsidRPr="0077676F">
              <w:rPr>
                <w:rFonts w:ascii="Arial" w:hAnsi="Arial" w:cs="Arial"/>
                <w:b/>
                <w:sz w:val="26"/>
                <w:szCs w:val="26"/>
              </w:rPr>
              <w:lastRenderedPageBreak/>
              <w:t>Table of Contents</w:t>
            </w:r>
          </w:p>
        </w:tc>
      </w:tr>
    </w:tbl>
    <w:p w14:paraId="5A8D3CAC" w14:textId="77777777" w:rsidR="00373D17" w:rsidRPr="0077676F" w:rsidRDefault="00373D17" w:rsidP="0077676F">
      <w:pPr>
        <w:pStyle w:val="TOC1"/>
      </w:pPr>
    </w:p>
    <w:p w14:paraId="6C74E1DF" w14:textId="21112428" w:rsidR="008878BD" w:rsidRPr="002F0AD4" w:rsidRDefault="00373D17" w:rsidP="0077676F">
      <w:pPr>
        <w:spacing w:after="180" w:line="240" w:lineRule="auto"/>
        <w:ind w:left="-180"/>
        <w:rPr>
          <w:rFonts w:ascii="Arial" w:hAnsi="Arial" w:cs="Arial"/>
          <w:b/>
          <w:sz w:val="24"/>
          <w:u w:val="single"/>
        </w:rPr>
      </w:pPr>
      <w:r w:rsidRPr="002F0AD4">
        <w:rPr>
          <w:rFonts w:ascii="Arial" w:hAnsi="Arial" w:cs="Arial"/>
          <w:b/>
          <w:sz w:val="24"/>
          <w:u w:val="single"/>
        </w:rPr>
        <w:t>PART I:  BACKGROUND AND GRANT INFORMATION</w:t>
      </w:r>
    </w:p>
    <w:sdt>
      <w:sdtPr>
        <w:rPr>
          <w:rFonts w:asciiTheme="minorHAnsi" w:eastAsiaTheme="minorHAnsi" w:hAnsiTheme="minorHAnsi" w:cstheme="minorBidi"/>
          <w:b w:val="0"/>
          <w:noProof w:val="0"/>
          <w:sz w:val="22"/>
          <w:szCs w:val="22"/>
          <w:u w:val="none"/>
        </w:rPr>
        <w:id w:val="-1807152679"/>
        <w:docPartObj>
          <w:docPartGallery w:val="Table of Contents"/>
          <w:docPartUnique/>
        </w:docPartObj>
      </w:sdtPr>
      <w:sdtEndPr>
        <w:rPr>
          <w:b/>
          <w:bCs/>
        </w:rPr>
      </w:sdtEndPr>
      <w:sdtContent>
        <w:p w14:paraId="621C2A49" w14:textId="6B669BF7" w:rsidR="00A05F55" w:rsidRPr="00A05F55" w:rsidRDefault="003A3AE3" w:rsidP="00A05F55">
          <w:pPr>
            <w:pStyle w:val="TOC1"/>
            <w:spacing w:after="240" w:line="240" w:lineRule="auto"/>
            <w:ind w:left="0"/>
            <w:rPr>
              <w:rFonts w:asciiTheme="minorHAnsi" w:eastAsiaTheme="minorEastAsia" w:hAnsiTheme="minorHAnsi" w:cstheme="minorBidi"/>
              <w:b w:val="0"/>
              <w:sz w:val="22"/>
              <w:szCs w:val="22"/>
              <w:u w:val="none"/>
            </w:rPr>
          </w:pPr>
          <w:r w:rsidRPr="00A05F55">
            <w:rPr>
              <w:b w:val="0"/>
              <w:bCs/>
              <w:u w:val="none"/>
            </w:rPr>
            <w:fldChar w:fldCharType="begin"/>
          </w:r>
          <w:r w:rsidRPr="00A05F55">
            <w:rPr>
              <w:b w:val="0"/>
              <w:bCs/>
              <w:u w:val="none"/>
            </w:rPr>
            <w:instrText xml:space="preserve"> TOC \o "1-3" \h \z \u </w:instrText>
          </w:r>
          <w:r w:rsidRPr="00A05F55">
            <w:rPr>
              <w:b w:val="0"/>
              <w:bCs/>
              <w:u w:val="none"/>
            </w:rPr>
            <w:fldChar w:fldCharType="separate"/>
          </w:r>
          <w:hyperlink w:anchor="_Toc535402665" w:history="1">
            <w:r w:rsidR="00A05F55" w:rsidRPr="00A05F55">
              <w:rPr>
                <w:rStyle w:val="Hyperlink"/>
                <w:b w:val="0"/>
                <w:u w:val="none"/>
              </w:rPr>
              <w:t>Contact Information</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_Toc535402665 \h </w:instrText>
            </w:r>
            <w:r w:rsidR="00A05F55" w:rsidRPr="00A05F55">
              <w:rPr>
                <w:b w:val="0"/>
                <w:webHidden/>
                <w:u w:val="none"/>
              </w:rPr>
            </w:r>
            <w:r w:rsidR="00A05F55" w:rsidRPr="00A05F55">
              <w:rPr>
                <w:b w:val="0"/>
                <w:webHidden/>
                <w:u w:val="none"/>
              </w:rPr>
              <w:fldChar w:fldCharType="separate"/>
            </w:r>
            <w:r w:rsidR="00502902">
              <w:rPr>
                <w:b w:val="0"/>
                <w:webHidden/>
                <w:u w:val="none"/>
              </w:rPr>
              <w:t>1</w:t>
            </w:r>
            <w:r w:rsidR="00A05F55" w:rsidRPr="00A05F55">
              <w:rPr>
                <w:b w:val="0"/>
                <w:webHidden/>
                <w:u w:val="none"/>
              </w:rPr>
              <w:fldChar w:fldCharType="end"/>
            </w:r>
          </w:hyperlink>
        </w:p>
        <w:p w14:paraId="6D8F21B7" w14:textId="2EAA2D91"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6" w:history="1">
            <w:r w:rsidR="00A05F55" w:rsidRPr="00A05F55">
              <w:rPr>
                <w:rStyle w:val="Hyperlink"/>
                <w:b w:val="0"/>
                <w:u w:val="none"/>
              </w:rPr>
              <w:t>Grant Purpose</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_Toc535402666 \h </w:instrText>
            </w:r>
            <w:r w:rsidR="00A05F55" w:rsidRPr="00A05F55">
              <w:rPr>
                <w:b w:val="0"/>
                <w:webHidden/>
                <w:u w:val="none"/>
              </w:rPr>
            </w:r>
            <w:r w:rsidR="00A05F55" w:rsidRPr="00A05F55">
              <w:rPr>
                <w:b w:val="0"/>
                <w:webHidden/>
                <w:u w:val="none"/>
              </w:rPr>
              <w:fldChar w:fldCharType="separate"/>
            </w:r>
            <w:r w:rsidR="00502902">
              <w:rPr>
                <w:b w:val="0"/>
                <w:webHidden/>
                <w:u w:val="none"/>
              </w:rPr>
              <w:t>1</w:t>
            </w:r>
            <w:r w:rsidR="00A05F55" w:rsidRPr="00A05F55">
              <w:rPr>
                <w:b w:val="0"/>
                <w:webHidden/>
                <w:u w:val="none"/>
              </w:rPr>
              <w:fldChar w:fldCharType="end"/>
            </w:r>
          </w:hyperlink>
        </w:p>
        <w:p w14:paraId="270D493E" w14:textId="1FD271F9"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7" w:history="1">
            <w:r w:rsidR="00A05F55" w:rsidRPr="00A05F55">
              <w:rPr>
                <w:rStyle w:val="Hyperlink"/>
                <w:b w:val="0"/>
                <w:u w:val="none"/>
              </w:rPr>
              <w:t>Proposal Due Date and Submission Instructions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_Toc535402667 \h </w:instrText>
            </w:r>
            <w:r w:rsidR="00A05F55" w:rsidRPr="00A05F55">
              <w:rPr>
                <w:b w:val="0"/>
                <w:webHidden/>
                <w:u w:val="none"/>
              </w:rPr>
            </w:r>
            <w:r w:rsidR="00A05F55" w:rsidRPr="00A05F55">
              <w:rPr>
                <w:b w:val="0"/>
                <w:webHidden/>
                <w:u w:val="none"/>
              </w:rPr>
              <w:fldChar w:fldCharType="separate"/>
            </w:r>
            <w:r w:rsidR="00502902">
              <w:rPr>
                <w:b w:val="0"/>
                <w:webHidden/>
                <w:u w:val="none"/>
              </w:rPr>
              <w:t>1</w:t>
            </w:r>
            <w:r w:rsidR="00A05F55" w:rsidRPr="00A05F55">
              <w:rPr>
                <w:b w:val="0"/>
                <w:webHidden/>
                <w:u w:val="none"/>
              </w:rPr>
              <w:fldChar w:fldCharType="end"/>
            </w:r>
          </w:hyperlink>
        </w:p>
        <w:p w14:paraId="43BF8865" w14:textId="55D07EB7"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8" w:history="1">
            <w:r w:rsidR="00A05F55" w:rsidRPr="00A05F55">
              <w:rPr>
                <w:rStyle w:val="Hyperlink"/>
                <w:b w:val="0"/>
                <w:u w:val="none"/>
              </w:rPr>
              <w:t>Notice of Intent to Apply</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_Toc535402668 \h </w:instrText>
            </w:r>
            <w:r w:rsidR="00A05F55" w:rsidRPr="00A05F55">
              <w:rPr>
                <w:b w:val="0"/>
                <w:webHidden/>
                <w:u w:val="none"/>
              </w:rPr>
            </w:r>
            <w:r w:rsidR="00A05F55" w:rsidRPr="00A05F55">
              <w:rPr>
                <w:b w:val="0"/>
                <w:webHidden/>
                <w:u w:val="none"/>
              </w:rPr>
              <w:fldChar w:fldCharType="separate"/>
            </w:r>
            <w:r w:rsidR="00502902">
              <w:rPr>
                <w:b w:val="0"/>
                <w:webHidden/>
                <w:u w:val="none"/>
              </w:rPr>
              <w:t>2</w:t>
            </w:r>
            <w:r w:rsidR="00A05F55" w:rsidRPr="00A05F55">
              <w:rPr>
                <w:b w:val="0"/>
                <w:webHidden/>
                <w:u w:val="none"/>
              </w:rPr>
              <w:fldChar w:fldCharType="end"/>
            </w:r>
          </w:hyperlink>
        </w:p>
        <w:p w14:paraId="25E05F5D" w14:textId="5EEFA626"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9" w:history="1">
            <w:r w:rsidR="00A05F55" w:rsidRPr="00A05F55">
              <w:rPr>
                <w:rStyle w:val="Hyperlink"/>
                <w:b w:val="0"/>
                <w:u w:val="none"/>
              </w:rPr>
              <w:t>Bidders’ Conferences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_Toc535402669 \h </w:instrText>
            </w:r>
            <w:r w:rsidR="00A05F55" w:rsidRPr="00A05F55">
              <w:rPr>
                <w:b w:val="0"/>
                <w:webHidden/>
                <w:u w:val="none"/>
              </w:rPr>
            </w:r>
            <w:r w:rsidR="00A05F55" w:rsidRPr="00A05F55">
              <w:rPr>
                <w:b w:val="0"/>
                <w:webHidden/>
                <w:u w:val="none"/>
              </w:rPr>
              <w:fldChar w:fldCharType="separate"/>
            </w:r>
            <w:r w:rsidR="00502902">
              <w:rPr>
                <w:b w:val="0"/>
                <w:webHidden/>
                <w:u w:val="none"/>
              </w:rPr>
              <w:t>2</w:t>
            </w:r>
            <w:r w:rsidR="00A05F55" w:rsidRPr="00A05F55">
              <w:rPr>
                <w:b w:val="0"/>
                <w:webHidden/>
                <w:u w:val="none"/>
              </w:rPr>
              <w:fldChar w:fldCharType="end"/>
            </w:r>
          </w:hyperlink>
        </w:p>
        <w:p w14:paraId="2BB73001" w14:textId="52B891D6"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0" w:history="1">
            <w:r w:rsidR="00A05F55" w:rsidRPr="00A05F55">
              <w:rPr>
                <w:rStyle w:val="Hyperlink"/>
                <w:b w:val="0"/>
                <w:u w:val="none"/>
              </w:rPr>
              <w:t>Background</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_Toc535402670 \h </w:instrText>
            </w:r>
            <w:r w:rsidR="00A05F55" w:rsidRPr="00A05F55">
              <w:rPr>
                <w:b w:val="0"/>
                <w:webHidden/>
                <w:u w:val="none"/>
              </w:rPr>
            </w:r>
            <w:r w:rsidR="00A05F55" w:rsidRPr="00A05F55">
              <w:rPr>
                <w:b w:val="0"/>
                <w:webHidden/>
                <w:u w:val="none"/>
              </w:rPr>
              <w:fldChar w:fldCharType="separate"/>
            </w:r>
            <w:r w:rsidR="00502902">
              <w:rPr>
                <w:b w:val="0"/>
                <w:webHidden/>
                <w:u w:val="none"/>
              </w:rPr>
              <w:t>3</w:t>
            </w:r>
            <w:r w:rsidR="00A05F55" w:rsidRPr="00A05F55">
              <w:rPr>
                <w:b w:val="0"/>
                <w:webHidden/>
                <w:u w:val="none"/>
              </w:rPr>
              <w:fldChar w:fldCharType="end"/>
            </w:r>
          </w:hyperlink>
        </w:p>
        <w:p w14:paraId="2DB95933" w14:textId="296A0CDB"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1" w:history="1">
            <w:r w:rsidR="00A05F55" w:rsidRPr="00A05F55">
              <w:rPr>
                <w:rStyle w:val="Hyperlink"/>
                <w:b w:val="0"/>
                <w:u w:val="none"/>
              </w:rPr>
              <w:t>Proposition 47 Executive Steering Committee</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_Toc535402671 \h </w:instrText>
            </w:r>
            <w:r w:rsidR="00A05F55" w:rsidRPr="00A05F55">
              <w:rPr>
                <w:b w:val="0"/>
                <w:webHidden/>
                <w:u w:val="none"/>
              </w:rPr>
            </w:r>
            <w:r w:rsidR="00A05F55" w:rsidRPr="00A05F55">
              <w:rPr>
                <w:b w:val="0"/>
                <w:webHidden/>
                <w:u w:val="none"/>
              </w:rPr>
              <w:fldChar w:fldCharType="separate"/>
            </w:r>
            <w:r w:rsidR="00502902">
              <w:rPr>
                <w:b w:val="0"/>
                <w:webHidden/>
                <w:u w:val="none"/>
              </w:rPr>
              <w:t>3</w:t>
            </w:r>
            <w:r w:rsidR="00A05F55" w:rsidRPr="00A05F55">
              <w:rPr>
                <w:b w:val="0"/>
                <w:webHidden/>
                <w:u w:val="none"/>
              </w:rPr>
              <w:fldChar w:fldCharType="end"/>
            </w:r>
          </w:hyperlink>
        </w:p>
        <w:p w14:paraId="3A9FD444" w14:textId="172976D4"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2" w:history="1">
            <w:r w:rsidR="00A05F55" w:rsidRPr="00A05F55">
              <w:rPr>
                <w:rStyle w:val="Hyperlink"/>
                <w:b w:val="0"/>
                <w:u w:val="none"/>
              </w:rPr>
              <w:t>Conflicts of Interest</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_Toc535402672 \h </w:instrText>
            </w:r>
            <w:r w:rsidR="00A05F55" w:rsidRPr="00A05F55">
              <w:rPr>
                <w:b w:val="0"/>
                <w:webHidden/>
                <w:u w:val="none"/>
              </w:rPr>
            </w:r>
            <w:r w:rsidR="00A05F55" w:rsidRPr="00A05F55">
              <w:rPr>
                <w:b w:val="0"/>
                <w:webHidden/>
                <w:u w:val="none"/>
              </w:rPr>
              <w:fldChar w:fldCharType="separate"/>
            </w:r>
            <w:r w:rsidR="00502902">
              <w:rPr>
                <w:b w:val="0"/>
                <w:webHidden/>
                <w:u w:val="none"/>
              </w:rPr>
              <w:t>4</w:t>
            </w:r>
            <w:r w:rsidR="00A05F55" w:rsidRPr="00A05F55">
              <w:rPr>
                <w:b w:val="0"/>
                <w:webHidden/>
                <w:u w:val="none"/>
              </w:rPr>
              <w:fldChar w:fldCharType="end"/>
            </w:r>
          </w:hyperlink>
        </w:p>
        <w:p w14:paraId="209F0D45" w14:textId="40EF2F6E"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3" w:history="1">
            <w:r w:rsidR="00A05F55" w:rsidRPr="00A05F55">
              <w:rPr>
                <w:rStyle w:val="Hyperlink"/>
                <w:b w:val="0"/>
                <w:u w:val="none"/>
              </w:rPr>
              <w:t>Guiding Principles for the Proposition 47 Grant</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_Toc535402673 \h </w:instrText>
            </w:r>
            <w:r w:rsidR="00A05F55" w:rsidRPr="00A05F55">
              <w:rPr>
                <w:b w:val="0"/>
                <w:webHidden/>
                <w:u w:val="none"/>
              </w:rPr>
            </w:r>
            <w:r w:rsidR="00A05F55" w:rsidRPr="00A05F55">
              <w:rPr>
                <w:b w:val="0"/>
                <w:webHidden/>
                <w:u w:val="none"/>
              </w:rPr>
              <w:fldChar w:fldCharType="separate"/>
            </w:r>
            <w:r w:rsidR="00502902">
              <w:rPr>
                <w:b w:val="0"/>
                <w:webHidden/>
                <w:u w:val="none"/>
              </w:rPr>
              <w:t>5</w:t>
            </w:r>
            <w:r w:rsidR="00A05F55" w:rsidRPr="00A05F55">
              <w:rPr>
                <w:b w:val="0"/>
                <w:webHidden/>
                <w:u w:val="none"/>
              </w:rPr>
              <w:fldChar w:fldCharType="end"/>
            </w:r>
          </w:hyperlink>
        </w:p>
        <w:p w14:paraId="10CCDE5F" w14:textId="05D4C73B"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4" w:history="1">
            <w:r w:rsidR="00A05F55" w:rsidRPr="00A05F55">
              <w:rPr>
                <w:rStyle w:val="Hyperlink"/>
                <w:b w:val="0"/>
                <w:u w:val="none"/>
              </w:rPr>
              <w:t>Description of the Grant</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_Toc535402674 \h </w:instrText>
            </w:r>
            <w:r w:rsidR="00A05F55" w:rsidRPr="00A05F55">
              <w:rPr>
                <w:b w:val="0"/>
                <w:webHidden/>
                <w:u w:val="none"/>
              </w:rPr>
            </w:r>
            <w:r w:rsidR="00A05F55" w:rsidRPr="00A05F55">
              <w:rPr>
                <w:b w:val="0"/>
                <w:webHidden/>
                <w:u w:val="none"/>
              </w:rPr>
              <w:fldChar w:fldCharType="separate"/>
            </w:r>
            <w:r w:rsidR="00502902">
              <w:rPr>
                <w:b w:val="0"/>
                <w:webHidden/>
                <w:u w:val="none"/>
              </w:rPr>
              <w:t>6</w:t>
            </w:r>
            <w:r w:rsidR="00A05F55" w:rsidRPr="00A05F55">
              <w:rPr>
                <w:b w:val="0"/>
                <w:webHidden/>
                <w:u w:val="none"/>
              </w:rPr>
              <w:fldChar w:fldCharType="end"/>
            </w:r>
          </w:hyperlink>
        </w:p>
        <w:p w14:paraId="1E7B8EDF" w14:textId="5E456E82"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5" w:history="1">
            <w:r w:rsidR="00A05F55" w:rsidRPr="00A05F55">
              <w:rPr>
                <w:rStyle w:val="Hyperlink"/>
                <w:b w:val="0"/>
                <w:u w:val="none"/>
              </w:rPr>
              <w:t>Funding</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_Toc535402675 \h </w:instrText>
            </w:r>
            <w:r w:rsidR="00A05F55" w:rsidRPr="00A05F55">
              <w:rPr>
                <w:b w:val="0"/>
                <w:webHidden/>
                <w:u w:val="none"/>
              </w:rPr>
            </w:r>
            <w:r w:rsidR="00A05F55" w:rsidRPr="00A05F55">
              <w:rPr>
                <w:b w:val="0"/>
                <w:webHidden/>
                <w:u w:val="none"/>
              </w:rPr>
              <w:fldChar w:fldCharType="separate"/>
            </w:r>
            <w:r w:rsidR="00502902">
              <w:rPr>
                <w:b w:val="0"/>
                <w:webHidden/>
                <w:u w:val="none"/>
              </w:rPr>
              <w:t>13</w:t>
            </w:r>
            <w:r w:rsidR="00A05F55" w:rsidRPr="00A05F55">
              <w:rPr>
                <w:b w:val="0"/>
                <w:webHidden/>
                <w:u w:val="none"/>
              </w:rPr>
              <w:fldChar w:fldCharType="end"/>
            </w:r>
          </w:hyperlink>
        </w:p>
        <w:p w14:paraId="0524C8DF" w14:textId="4412B09D"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6" w:history="1">
            <w:r w:rsidR="00A05F55" w:rsidRPr="00A05F55">
              <w:rPr>
                <w:rStyle w:val="Hyperlink"/>
                <w:b w:val="0"/>
                <w:u w:val="none"/>
              </w:rPr>
              <w:t>Proposition 47 Local Advisory Committee</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_Toc535402676 \h </w:instrText>
            </w:r>
            <w:r w:rsidR="00A05F55" w:rsidRPr="00A05F55">
              <w:rPr>
                <w:b w:val="0"/>
                <w:webHidden/>
                <w:u w:val="none"/>
              </w:rPr>
            </w:r>
            <w:r w:rsidR="00A05F55" w:rsidRPr="00A05F55">
              <w:rPr>
                <w:b w:val="0"/>
                <w:webHidden/>
                <w:u w:val="none"/>
              </w:rPr>
              <w:fldChar w:fldCharType="separate"/>
            </w:r>
            <w:r w:rsidR="00502902">
              <w:rPr>
                <w:b w:val="0"/>
                <w:webHidden/>
                <w:u w:val="none"/>
              </w:rPr>
              <w:t>15</w:t>
            </w:r>
            <w:r w:rsidR="00A05F55" w:rsidRPr="00A05F55">
              <w:rPr>
                <w:b w:val="0"/>
                <w:webHidden/>
                <w:u w:val="none"/>
              </w:rPr>
              <w:fldChar w:fldCharType="end"/>
            </w:r>
          </w:hyperlink>
        </w:p>
        <w:p w14:paraId="6F3ACDE7" w14:textId="74A78FA7"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7" w:history="1">
            <w:r w:rsidR="00A05F55" w:rsidRPr="00A05F55">
              <w:rPr>
                <w:rStyle w:val="Hyperlink"/>
                <w:b w:val="0"/>
                <w:u w:val="none"/>
              </w:rPr>
              <w:t>Local Government Impacts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_Toc535402677 \h </w:instrText>
            </w:r>
            <w:r w:rsidR="00A05F55" w:rsidRPr="00A05F55">
              <w:rPr>
                <w:b w:val="0"/>
                <w:webHidden/>
                <w:u w:val="none"/>
              </w:rPr>
            </w:r>
            <w:r w:rsidR="00A05F55" w:rsidRPr="00A05F55">
              <w:rPr>
                <w:b w:val="0"/>
                <w:webHidden/>
                <w:u w:val="none"/>
              </w:rPr>
              <w:fldChar w:fldCharType="separate"/>
            </w:r>
            <w:r w:rsidR="00502902">
              <w:rPr>
                <w:b w:val="0"/>
                <w:webHidden/>
                <w:u w:val="none"/>
              </w:rPr>
              <w:t>16</w:t>
            </w:r>
            <w:r w:rsidR="00A05F55" w:rsidRPr="00A05F55">
              <w:rPr>
                <w:b w:val="0"/>
                <w:webHidden/>
                <w:u w:val="none"/>
              </w:rPr>
              <w:fldChar w:fldCharType="end"/>
            </w:r>
          </w:hyperlink>
        </w:p>
        <w:p w14:paraId="3DFA0E47" w14:textId="74893B34"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8" w:history="1">
            <w:r w:rsidR="00A05F55" w:rsidRPr="00A05F55">
              <w:rPr>
                <w:rStyle w:val="Hyperlink"/>
                <w:b w:val="0"/>
                <w:u w:val="none"/>
              </w:rPr>
              <w:t>Promising, Data-Driven and Innovative Approaches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_Toc535402678 \h </w:instrText>
            </w:r>
            <w:r w:rsidR="00A05F55" w:rsidRPr="00A05F55">
              <w:rPr>
                <w:b w:val="0"/>
                <w:webHidden/>
                <w:u w:val="none"/>
              </w:rPr>
            </w:r>
            <w:r w:rsidR="00A05F55" w:rsidRPr="00A05F55">
              <w:rPr>
                <w:b w:val="0"/>
                <w:webHidden/>
                <w:u w:val="none"/>
              </w:rPr>
              <w:fldChar w:fldCharType="separate"/>
            </w:r>
            <w:r w:rsidR="00502902">
              <w:rPr>
                <w:b w:val="0"/>
                <w:webHidden/>
                <w:u w:val="none"/>
              </w:rPr>
              <w:t>16</w:t>
            </w:r>
            <w:r w:rsidR="00A05F55" w:rsidRPr="00A05F55">
              <w:rPr>
                <w:b w:val="0"/>
                <w:webHidden/>
                <w:u w:val="none"/>
              </w:rPr>
              <w:fldChar w:fldCharType="end"/>
            </w:r>
          </w:hyperlink>
        </w:p>
        <w:p w14:paraId="3D02A145" w14:textId="27D3956D"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9" w:history="1">
            <w:r w:rsidR="00A05F55" w:rsidRPr="00A05F55">
              <w:rPr>
                <w:rStyle w:val="Hyperlink"/>
                <w:b w:val="0"/>
                <w:u w:val="none"/>
              </w:rPr>
              <w:t>Data Collection and Evaluation</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_Toc535402679 \h </w:instrText>
            </w:r>
            <w:r w:rsidR="00A05F55" w:rsidRPr="00A05F55">
              <w:rPr>
                <w:b w:val="0"/>
                <w:webHidden/>
                <w:u w:val="none"/>
              </w:rPr>
            </w:r>
            <w:r w:rsidR="00A05F55" w:rsidRPr="00A05F55">
              <w:rPr>
                <w:b w:val="0"/>
                <w:webHidden/>
                <w:u w:val="none"/>
              </w:rPr>
              <w:fldChar w:fldCharType="separate"/>
            </w:r>
            <w:r w:rsidR="00502902">
              <w:rPr>
                <w:b w:val="0"/>
                <w:webHidden/>
                <w:u w:val="none"/>
              </w:rPr>
              <w:t>17</w:t>
            </w:r>
            <w:r w:rsidR="00A05F55" w:rsidRPr="00A05F55">
              <w:rPr>
                <w:b w:val="0"/>
                <w:webHidden/>
                <w:u w:val="none"/>
              </w:rPr>
              <w:fldChar w:fldCharType="end"/>
            </w:r>
          </w:hyperlink>
        </w:p>
        <w:p w14:paraId="28F1A7FD" w14:textId="3EF43B23" w:rsidR="00A05F55" w:rsidRPr="00A05F55" w:rsidRDefault="007641CE" w:rsidP="00A05F55">
          <w:pPr>
            <w:pStyle w:val="TOC1"/>
            <w:spacing w:after="240" w:line="240" w:lineRule="auto"/>
            <w:ind w:left="0"/>
            <w:rPr>
              <w:rFonts w:asciiTheme="minorHAnsi" w:eastAsiaTheme="minorEastAsia" w:hAnsiTheme="minorHAnsi" w:cstheme="minorBidi"/>
              <w:b w:val="0"/>
              <w:sz w:val="22"/>
              <w:szCs w:val="22"/>
              <w:u w:val="none"/>
            </w:rPr>
          </w:pPr>
          <w:hyperlink w:anchor="_Toc535402680" w:history="1">
            <w:r w:rsidR="00A05F55" w:rsidRPr="00A05F55">
              <w:rPr>
                <w:rStyle w:val="Hyperlink"/>
                <w:b w:val="0"/>
                <w:u w:val="none"/>
              </w:rPr>
              <w:t>General Grant Requirements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_Toc535402680 \h </w:instrText>
            </w:r>
            <w:r w:rsidR="00A05F55" w:rsidRPr="00A05F55">
              <w:rPr>
                <w:b w:val="0"/>
                <w:webHidden/>
                <w:u w:val="none"/>
              </w:rPr>
            </w:r>
            <w:r w:rsidR="00A05F55" w:rsidRPr="00A05F55">
              <w:rPr>
                <w:b w:val="0"/>
                <w:webHidden/>
                <w:u w:val="none"/>
              </w:rPr>
              <w:fldChar w:fldCharType="separate"/>
            </w:r>
            <w:r w:rsidR="00502902">
              <w:rPr>
                <w:b w:val="0"/>
                <w:webHidden/>
                <w:u w:val="none"/>
              </w:rPr>
              <w:t>18</w:t>
            </w:r>
            <w:r w:rsidR="00A05F55" w:rsidRPr="00A05F55">
              <w:rPr>
                <w:b w:val="0"/>
                <w:webHidden/>
                <w:u w:val="none"/>
              </w:rPr>
              <w:fldChar w:fldCharType="end"/>
            </w:r>
          </w:hyperlink>
        </w:p>
        <w:p w14:paraId="59C6592B" w14:textId="30AF94D0" w:rsidR="00A05F55" w:rsidRDefault="007641CE" w:rsidP="00A05F55">
          <w:pPr>
            <w:pStyle w:val="TOC1"/>
            <w:spacing w:after="240" w:line="240" w:lineRule="auto"/>
            <w:ind w:left="0"/>
            <w:rPr>
              <w:rStyle w:val="Hyperlink"/>
              <w:b w:val="0"/>
              <w:u w:val="none"/>
            </w:rPr>
          </w:pPr>
          <w:hyperlink w:anchor="_Toc535402681" w:history="1">
            <w:r w:rsidR="00A05F55" w:rsidRPr="00A05F55">
              <w:rPr>
                <w:rStyle w:val="Hyperlink"/>
                <w:b w:val="0"/>
                <w:u w:val="none"/>
              </w:rPr>
              <w:t>Overview of the RFP Process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_Toc535402681 \h </w:instrText>
            </w:r>
            <w:r w:rsidR="00A05F55" w:rsidRPr="00A05F55">
              <w:rPr>
                <w:b w:val="0"/>
                <w:webHidden/>
                <w:u w:val="none"/>
              </w:rPr>
            </w:r>
            <w:r w:rsidR="00A05F55" w:rsidRPr="00A05F55">
              <w:rPr>
                <w:b w:val="0"/>
                <w:webHidden/>
                <w:u w:val="none"/>
              </w:rPr>
              <w:fldChar w:fldCharType="separate"/>
            </w:r>
            <w:r w:rsidR="00502902">
              <w:rPr>
                <w:b w:val="0"/>
                <w:webHidden/>
                <w:u w:val="none"/>
              </w:rPr>
              <w:t>22</w:t>
            </w:r>
            <w:r w:rsidR="00A05F55" w:rsidRPr="00A05F55">
              <w:rPr>
                <w:b w:val="0"/>
                <w:webHidden/>
                <w:u w:val="none"/>
              </w:rPr>
              <w:fldChar w:fldCharType="end"/>
            </w:r>
          </w:hyperlink>
        </w:p>
        <w:p w14:paraId="1D70DF51" w14:textId="76478D8F" w:rsidR="00A05F55" w:rsidRPr="00A05F55" w:rsidRDefault="00A05F55" w:rsidP="00A05F55">
          <w:pPr>
            <w:spacing w:before="360" w:after="240" w:line="240" w:lineRule="auto"/>
            <w:ind w:left="-187"/>
            <w:rPr>
              <w:rFonts w:ascii="Arial" w:hAnsi="Arial" w:cs="Arial"/>
              <w:b/>
              <w:noProof/>
              <w:sz w:val="24"/>
              <w:u w:val="single"/>
            </w:rPr>
          </w:pPr>
          <w:r w:rsidRPr="00A05F55">
            <w:rPr>
              <w:rFonts w:ascii="Arial" w:hAnsi="Arial" w:cs="Arial"/>
              <w:b/>
              <w:noProof/>
              <w:sz w:val="24"/>
              <w:u w:val="single"/>
            </w:rPr>
            <w:t>ATTACHMENTS</w:t>
          </w:r>
        </w:p>
        <w:p w14:paraId="2957B2AB" w14:textId="5D8BDDE0"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2" w:history="1">
            <w:r w:rsidR="00A05F55" w:rsidRPr="00A05F55">
              <w:rPr>
                <w:rStyle w:val="Hyperlink"/>
                <w:b w:val="0"/>
                <w:u w:val="none"/>
              </w:rPr>
              <w:t>Attachment A: Proposition 47</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_Toc535402682 \h </w:instrText>
            </w:r>
            <w:r w:rsidR="00A05F55" w:rsidRPr="00A05F55">
              <w:rPr>
                <w:b w:val="0"/>
                <w:webHidden/>
              </w:rPr>
            </w:r>
            <w:r w:rsidR="00A05F55" w:rsidRPr="00A05F55">
              <w:rPr>
                <w:b w:val="0"/>
                <w:webHidden/>
              </w:rPr>
              <w:fldChar w:fldCharType="separate"/>
            </w:r>
            <w:r w:rsidR="00502902">
              <w:rPr>
                <w:b w:val="0"/>
                <w:webHidden/>
              </w:rPr>
              <w:t>27</w:t>
            </w:r>
            <w:r w:rsidR="00A05F55" w:rsidRPr="00A05F55">
              <w:rPr>
                <w:b w:val="0"/>
                <w:webHidden/>
              </w:rPr>
              <w:fldChar w:fldCharType="end"/>
            </w:r>
          </w:hyperlink>
        </w:p>
        <w:p w14:paraId="246E211D" w14:textId="620396B8"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3" w:history="1">
            <w:r w:rsidR="00A05F55" w:rsidRPr="00A05F55">
              <w:rPr>
                <w:rStyle w:val="Hyperlink"/>
                <w:b w:val="0"/>
                <w:u w:val="none"/>
              </w:rPr>
              <w:t>Attachment B: Assembly Bill 1056</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_Toc535402683 \h </w:instrText>
            </w:r>
            <w:r w:rsidR="00A05F55" w:rsidRPr="00A05F55">
              <w:rPr>
                <w:b w:val="0"/>
                <w:webHidden/>
              </w:rPr>
            </w:r>
            <w:r w:rsidR="00A05F55" w:rsidRPr="00A05F55">
              <w:rPr>
                <w:b w:val="0"/>
                <w:webHidden/>
              </w:rPr>
              <w:fldChar w:fldCharType="separate"/>
            </w:r>
            <w:r w:rsidR="00502902">
              <w:rPr>
                <w:b w:val="0"/>
                <w:webHidden/>
              </w:rPr>
              <w:t>29</w:t>
            </w:r>
            <w:r w:rsidR="00A05F55" w:rsidRPr="00A05F55">
              <w:rPr>
                <w:b w:val="0"/>
                <w:webHidden/>
              </w:rPr>
              <w:fldChar w:fldCharType="end"/>
            </w:r>
          </w:hyperlink>
        </w:p>
        <w:p w14:paraId="2FF92AF4" w14:textId="143F366A"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4" w:history="1">
            <w:r w:rsidR="00A05F55" w:rsidRPr="00A05F55">
              <w:rPr>
                <w:rStyle w:val="Hyperlink"/>
                <w:b w:val="0"/>
                <w:u w:val="none"/>
              </w:rPr>
              <w:t>Attachment C: Glossary of Key Terms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_Toc535402684 \h </w:instrText>
            </w:r>
            <w:r w:rsidR="00A05F55" w:rsidRPr="00A05F55">
              <w:rPr>
                <w:b w:val="0"/>
                <w:webHidden/>
              </w:rPr>
            </w:r>
            <w:r w:rsidR="00A05F55" w:rsidRPr="00A05F55">
              <w:rPr>
                <w:b w:val="0"/>
                <w:webHidden/>
              </w:rPr>
              <w:fldChar w:fldCharType="separate"/>
            </w:r>
            <w:r w:rsidR="00502902">
              <w:rPr>
                <w:b w:val="0"/>
                <w:webHidden/>
              </w:rPr>
              <w:t>35</w:t>
            </w:r>
            <w:r w:rsidR="00A05F55" w:rsidRPr="00A05F55">
              <w:rPr>
                <w:b w:val="0"/>
                <w:webHidden/>
              </w:rPr>
              <w:fldChar w:fldCharType="end"/>
            </w:r>
          </w:hyperlink>
        </w:p>
        <w:p w14:paraId="04F1AF2E" w14:textId="1560EB8A"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5" w:history="1">
            <w:r w:rsidR="00A05F55" w:rsidRPr="00A05F55">
              <w:rPr>
                <w:rStyle w:val="Hyperlink"/>
                <w:b w:val="0"/>
                <w:u w:val="none"/>
              </w:rPr>
              <w:t>Attachment D: Proposition 47 Local Advisory Committee Membership Roster</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_Toc535402685 \h </w:instrText>
            </w:r>
            <w:r w:rsidR="00A05F55" w:rsidRPr="00A05F55">
              <w:rPr>
                <w:b w:val="0"/>
                <w:webHidden/>
              </w:rPr>
            </w:r>
            <w:r w:rsidR="00A05F55" w:rsidRPr="00A05F55">
              <w:rPr>
                <w:b w:val="0"/>
                <w:webHidden/>
              </w:rPr>
              <w:fldChar w:fldCharType="separate"/>
            </w:r>
            <w:r w:rsidR="00502902">
              <w:rPr>
                <w:b w:val="0"/>
                <w:webHidden/>
              </w:rPr>
              <w:t>42</w:t>
            </w:r>
            <w:r w:rsidR="00A05F55" w:rsidRPr="00A05F55">
              <w:rPr>
                <w:b w:val="0"/>
                <w:webHidden/>
              </w:rPr>
              <w:fldChar w:fldCharType="end"/>
            </w:r>
          </w:hyperlink>
        </w:p>
        <w:p w14:paraId="46DA37B3" w14:textId="7E6B6429"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6" w:history="1">
            <w:r w:rsidR="00A05F55" w:rsidRPr="00A05F55">
              <w:rPr>
                <w:rStyle w:val="Hyperlink"/>
                <w:b w:val="0"/>
                <w:u w:val="none"/>
              </w:rPr>
              <w:t>Attachment E: Proposition 47 Local Advisory Committee Letter of Agreement</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_Toc535402686 \h </w:instrText>
            </w:r>
            <w:r w:rsidR="00A05F55" w:rsidRPr="00A05F55">
              <w:rPr>
                <w:b w:val="0"/>
                <w:webHidden/>
              </w:rPr>
            </w:r>
            <w:r w:rsidR="00A05F55" w:rsidRPr="00A05F55">
              <w:rPr>
                <w:b w:val="0"/>
                <w:webHidden/>
              </w:rPr>
              <w:fldChar w:fldCharType="separate"/>
            </w:r>
            <w:r w:rsidR="00502902">
              <w:rPr>
                <w:b w:val="0"/>
                <w:webHidden/>
              </w:rPr>
              <w:t>43</w:t>
            </w:r>
            <w:r w:rsidR="00A05F55" w:rsidRPr="00A05F55">
              <w:rPr>
                <w:b w:val="0"/>
                <w:webHidden/>
              </w:rPr>
              <w:fldChar w:fldCharType="end"/>
            </w:r>
          </w:hyperlink>
        </w:p>
        <w:p w14:paraId="3C97AC83" w14:textId="620B7D64"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7" w:history="1">
            <w:r w:rsidR="00A05F55" w:rsidRPr="00A05F55">
              <w:rPr>
                <w:rStyle w:val="Hyperlink"/>
                <w:b w:val="0"/>
                <w:u w:val="none"/>
              </w:rPr>
              <w:t>Attachment F: Local Government Impact Letters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_Toc535402687 \h </w:instrText>
            </w:r>
            <w:r w:rsidR="00A05F55" w:rsidRPr="00A05F55">
              <w:rPr>
                <w:b w:val="0"/>
                <w:webHidden/>
              </w:rPr>
            </w:r>
            <w:r w:rsidR="00A05F55" w:rsidRPr="00A05F55">
              <w:rPr>
                <w:b w:val="0"/>
                <w:webHidden/>
              </w:rPr>
              <w:fldChar w:fldCharType="separate"/>
            </w:r>
            <w:r w:rsidR="00502902">
              <w:rPr>
                <w:b w:val="0"/>
                <w:webHidden/>
              </w:rPr>
              <w:t>44</w:t>
            </w:r>
            <w:r w:rsidR="00A05F55" w:rsidRPr="00A05F55">
              <w:rPr>
                <w:b w:val="0"/>
                <w:webHidden/>
              </w:rPr>
              <w:fldChar w:fldCharType="end"/>
            </w:r>
          </w:hyperlink>
        </w:p>
        <w:p w14:paraId="21C1F94E" w14:textId="3192C42B"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8" w:history="1">
            <w:r w:rsidR="00A05F55" w:rsidRPr="00A05F55">
              <w:rPr>
                <w:rStyle w:val="Hyperlink"/>
                <w:b w:val="0"/>
                <w:u w:val="none"/>
              </w:rPr>
              <w:t>Attachment G: Sample Grant Agreement</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_Toc535402688 \h </w:instrText>
            </w:r>
            <w:r w:rsidR="00A05F55" w:rsidRPr="00A05F55">
              <w:rPr>
                <w:b w:val="0"/>
                <w:webHidden/>
              </w:rPr>
            </w:r>
            <w:r w:rsidR="00A05F55" w:rsidRPr="00A05F55">
              <w:rPr>
                <w:b w:val="0"/>
                <w:webHidden/>
              </w:rPr>
              <w:fldChar w:fldCharType="separate"/>
            </w:r>
            <w:r w:rsidR="00502902">
              <w:rPr>
                <w:b w:val="0"/>
                <w:webHidden/>
              </w:rPr>
              <w:t>45</w:t>
            </w:r>
            <w:r w:rsidR="00A05F55" w:rsidRPr="00A05F55">
              <w:rPr>
                <w:b w:val="0"/>
                <w:webHidden/>
              </w:rPr>
              <w:fldChar w:fldCharType="end"/>
            </w:r>
          </w:hyperlink>
        </w:p>
        <w:p w14:paraId="2985E567" w14:textId="40A25DFF"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89" w:history="1">
            <w:r w:rsidR="00A05F55" w:rsidRPr="00A05F55">
              <w:rPr>
                <w:rStyle w:val="Hyperlink"/>
                <w:b w:val="0"/>
                <w:u w:val="none"/>
              </w:rPr>
              <w:t>Attachment H: Sample Governing Board Resolution</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_Toc535402689 \h </w:instrText>
            </w:r>
            <w:r w:rsidR="00A05F55" w:rsidRPr="00A05F55">
              <w:rPr>
                <w:b w:val="0"/>
                <w:webHidden/>
              </w:rPr>
            </w:r>
            <w:r w:rsidR="00A05F55" w:rsidRPr="00A05F55">
              <w:rPr>
                <w:b w:val="0"/>
                <w:webHidden/>
              </w:rPr>
              <w:fldChar w:fldCharType="separate"/>
            </w:r>
            <w:r w:rsidR="00502902">
              <w:rPr>
                <w:b w:val="0"/>
                <w:webHidden/>
              </w:rPr>
              <w:t>62</w:t>
            </w:r>
            <w:r w:rsidR="00A05F55" w:rsidRPr="00A05F55">
              <w:rPr>
                <w:b w:val="0"/>
                <w:webHidden/>
              </w:rPr>
              <w:fldChar w:fldCharType="end"/>
            </w:r>
          </w:hyperlink>
        </w:p>
        <w:p w14:paraId="10BE5F83" w14:textId="5F59B80B"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0" w:history="1">
            <w:r w:rsidR="00A05F55" w:rsidRPr="00A05F55">
              <w:rPr>
                <w:rStyle w:val="Hyperlink"/>
                <w:b w:val="0"/>
                <w:u w:val="none"/>
              </w:rPr>
              <w:t>Attachment I: Proposition 47 Project Work Plan</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_Toc535402690 \h </w:instrText>
            </w:r>
            <w:r w:rsidR="00A05F55" w:rsidRPr="00A05F55">
              <w:rPr>
                <w:b w:val="0"/>
                <w:webHidden/>
              </w:rPr>
            </w:r>
            <w:r w:rsidR="00A05F55" w:rsidRPr="00A05F55">
              <w:rPr>
                <w:b w:val="0"/>
                <w:webHidden/>
              </w:rPr>
              <w:fldChar w:fldCharType="separate"/>
            </w:r>
            <w:r w:rsidR="00502902">
              <w:rPr>
                <w:b w:val="0"/>
                <w:webHidden/>
              </w:rPr>
              <w:t>63</w:t>
            </w:r>
            <w:r w:rsidR="00A05F55" w:rsidRPr="00A05F55">
              <w:rPr>
                <w:b w:val="0"/>
                <w:webHidden/>
              </w:rPr>
              <w:fldChar w:fldCharType="end"/>
            </w:r>
          </w:hyperlink>
        </w:p>
        <w:p w14:paraId="7262D5D1" w14:textId="5B5B56BD"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1" w:history="1">
            <w:r w:rsidR="00A05F55" w:rsidRPr="00A05F55">
              <w:rPr>
                <w:rStyle w:val="Hyperlink"/>
                <w:b w:val="0"/>
                <w:u w:val="none"/>
              </w:rPr>
              <w:t>Attachment K: Grantee Assurance for Third Party Non-Governmental Organizations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_Toc535402691 \h </w:instrText>
            </w:r>
            <w:r w:rsidR="00A05F55" w:rsidRPr="00A05F55">
              <w:rPr>
                <w:b w:val="0"/>
                <w:webHidden/>
              </w:rPr>
            </w:r>
            <w:r w:rsidR="00A05F55" w:rsidRPr="00A05F55">
              <w:rPr>
                <w:b w:val="0"/>
                <w:webHidden/>
              </w:rPr>
              <w:fldChar w:fldCharType="separate"/>
            </w:r>
            <w:r w:rsidR="00502902">
              <w:rPr>
                <w:b w:val="0"/>
                <w:webHidden/>
              </w:rPr>
              <w:t>65</w:t>
            </w:r>
            <w:r w:rsidR="00A05F55" w:rsidRPr="00A05F55">
              <w:rPr>
                <w:b w:val="0"/>
                <w:webHidden/>
              </w:rPr>
              <w:fldChar w:fldCharType="end"/>
            </w:r>
          </w:hyperlink>
        </w:p>
        <w:p w14:paraId="54B199BA" w14:textId="3FE73243"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2" w:history="1">
            <w:r w:rsidR="00A05F55" w:rsidRPr="00A05F55">
              <w:rPr>
                <w:rStyle w:val="Hyperlink"/>
                <w:b w:val="0"/>
                <w:u w:val="none"/>
              </w:rPr>
              <w:t>Attachment L: Proposition 47 Budget Table</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_Toc535402692 \h </w:instrText>
            </w:r>
            <w:r w:rsidR="00A05F55" w:rsidRPr="00A05F55">
              <w:rPr>
                <w:b w:val="0"/>
                <w:webHidden/>
              </w:rPr>
            </w:r>
            <w:r w:rsidR="00A05F55" w:rsidRPr="00A05F55">
              <w:rPr>
                <w:b w:val="0"/>
                <w:webHidden/>
              </w:rPr>
              <w:fldChar w:fldCharType="separate"/>
            </w:r>
            <w:r w:rsidR="00502902">
              <w:rPr>
                <w:b w:val="0"/>
                <w:webHidden/>
              </w:rPr>
              <w:t>67</w:t>
            </w:r>
            <w:r w:rsidR="00A05F55" w:rsidRPr="00A05F55">
              <w:rPr>
                <w:b w:val="0"/>
                <w:webHidden/>
              </w:rPr>
              <w:fldChar w:fldCharType="end"/>
            </w:r>
          </w:hyperlink>
        </w:p>
        <w:p w14:paraId="3C635681" w14:textId="126C3C38" w:rsidR="00A05F55" w:rsidRDefault="007641CE" w:rsidP="00A05F55">
          <w:pPr>
            <w:pStyle w:val="TOC2"/>
            <w:spacing w:after="240"/>
            <w:ind w:left="0"/>
            <w:rPr>
              <w:rStyle w:val="Hyperlink"/>
              <w:b w:val="0"/>
              <w:u w:val="none"/>
            </w:rPr>
          </w:pPr>
          <w:hyperlink w:anchor="_Toc535402693" w:history="1">
            <w:r w:rsidR="00A05F55" w:rsidRPr="00A05F55">
              <w:rPr>
                <w:rStyle w:val="Hyperlink"/>
                <w:b w:val="0"/>
                <w:u w:val="none"/>
              </w:rPr>
              <w:t>Appendix A: Proposition 47 Executive Steering Committee Roster</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_Toc535402693 \h </w:instrText>
            </w:r>
            <w:r w:rsidR="00A05F55" w:rsidRPr="00A05F55">
              <w:rPr>
                <w:b w:val="0"/>
                <w:webHidden/>
              </w:rPr>
            </w:r>
            <w:r w:rsidR="00A05F55" w:rsidRPr="00A05F55">
              <w:rPr>
                <w:b w:val="0"/>
                <w:webHidden/>
              </w:rPr>
              <w:fldChar w:fldCharType="separate"/>
            </w:r>
            <w:r w:rsidR="00502902">
              <w:rPr>
                <w:b w:val="0"/>
                <w:webHidden/>
              </w:rPr>
              <w:t>68</w:t>
            </w:r>
            <w:r w:rsidR="00A05F55" w:rsidRPr="00A05F55">
              <w:rPr>
                <w:b w:val="0"/>
                <w:webHidden/>
              </w:rPr>
              <w:fldChar w:fldCharType="end"/>
            </w:r>
          </w:hyperlink>
        </w:p>
        <w:p w14:paraId="0384F7B5" w14:textId="1895968C" w:rsidR="00A05F55" w:rsidRPr="00A05F55" w:rsidRDefault="00A05F55" w:rsidP="00A05F55">
          <w:pPr>
            <w:spacing w:before="360" w:after="240" w:line="240" w:lineRule="auto"/>
            <w:rPr>
              <w:rFonts w:ascii="Arial" w:hAnsi="Arial" w:cs="Arial"/>
              <w:b/>
              <w:noProof/>
              <w:sz w:val="24"/>
              <w:u w:val="single"/>
            </w:rPr>
          </w:pPr>
          <w:r w:rsidRPr="00A05F55">
            <w:rPr>
              <w:rFonts w:ascii="Arial" w:hAnsi="Arial" w:cs="Arial"/>
              <w:b/>
              <w:noProof/>
              <w:sz w:val="24"/>
              <w:u w:val="single"/>
            </w:rPr>
            <w:t>PART II: PROPOSAL INSTRUCTIONS</w:t>
          </w:r>
        </w:p>
        <w:p w14:paraId="49FA55D9" w14:textId="527C85D0"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4" w:history="1">
            <w:r w:rsidR="00A05F55" w:rsidRPr="00A05F55">
              <w:rPr>
                <w:rStyle w:val="Hyperlink"/>
                <w:b w:val="0"/>
                <w:u w:val="none"/>
              </w:rPr>
              <w:t>Proposal Checklist</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_Toc535402694 \h </w:instrText>
            </w:r>
            <w:r w:rsidR="00A05F55" w:rsidRPr="00A05F55">
              <w:rPr>
                <w:b w:val="0"/>
                <w:webHidden/>
              </w:rPr>
            </w:r>
            <w:r w:rsidR="00A05F55" w:rsidRPr="00A05F55">
              <w:rPr>
                <w:b w:val="0"/>
                <w:webHidden/>
              </w:rPr>
              <w:fldChar w:fldCharType="separate"/>
            </w:r>
            <w:r w:rsidR="00502902">
              <w:rPr>
                <w:b w:val="0"/>
                <w:webHidden/>
              </w:rPr>
              <w:t>70</w:t>
            </w:r>
            <w:r w:rsidR="00A05F55" w:rsidRPr="00A05F55">
              <w:rPr>
                <w:b w:val="0"/>
                <w:webHidden/>
              </w:rPr>
              <w:fldChar w:fldCharType="end"/>
            </w:r>
          </w:hyperlink>
        </w:p>
        <w:p w14:paraId="23BC4E82" w14:textId="627B0CF1"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5" w:history="1">
            <w:r w:rsidR="00A05F55" w:rsidRPr="00A05F55">
              <w:rPr>
                <w:rStyle w:val="Hyperlink"/>
                <w:b w:val="0"/>
                <w:u w:val="none"/>
              </w:rPr>
              <w:t>Applicant Information Form Instructions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_Toc535402695 \h </w:instrText>
            </w:r>
            <w:r w:rsidR="00A05F55" w:rsidRPr="00A05F55">
              <w:rPr>
                <w:b w:val="0"/>
                <w:webHidden/>
              </w:rPr>
            </w:r>
            <w:r w:rsidR="00A05F55" w:rsidRPr="00A05F55">
              <w:rPr>
                <w:b w:val="0"/>
                <w:webHidden/>
              </w:rPr>
              <w:fldChar w:fldCharType="separate"/>
            </w:r>
            <w:r w:rsidR="00502902">
              <w:rPr>
                <w:b w:val="0"/>
                <w:webHidden/>
              </w:rPr>
              <w:t>71</w:t>
            </w:r>
            <w:r w:rsidR="00A05F55" w:rsidRPr="00A05F55">
              <w:rPr>
                <w:b w:val="0"/>
                <w:webHidden/>
              </w:rPr>
              <w:fldChar w:fldCharType="end"/>
            </w:r>
          </w:hyperlink>
        </w:p>
        <w:p w14:paraId="0A1CA18E" w14:textId="2BDBAE2C"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6" w:history="1">
            <w:r w:rsidR="00A05F55" w:rsidRPr="00A05F55">
              <w:rPr>
                <w:rStyle w:val="Hyperlink"/>
                <w:b w:val="0"/>
                <w:u w:val="none"/>
              </w:rPr>
              <w:t>Section I. Applicant Information Form</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_Toc535402696 \h </w:instrText>
            </w:r>
            <w:r w:rsidR="00A05F55" w:rsidRPr="00A05F55">
              <w:rPr>
                <w:b w:val="0"/>
                <w:webHidden/>
              </w:rPr>
            </w:r>
            <w:r w:rsidR="00A05F55" w:rsidRPr="00A05F55">
              <w:rPr>
                <w:b w:val="0"/>
                <w:webHidden/>
              </w:rPr>
              <w:fldChar w:fldCharType="separate"/>
            </w:r>
            <w:r w:rsidR="00502902">
              <w:rPr>
                <w:b w:val="0"/>
                <w:webHidden/>
              </w:rPr>
              <w:t>72</w:t>
            </w:r>
            <w:r w:rsidR="00A05F55" w:rsidRPr="00A05F55">
              <w:rPr>
                <w:b w:val="0"/>
                <w:webHidden/>
              </w:rPr>
              <w:fldChar w:fldCharType="end"/>
            </w:r>
          </w:hyperlink>
        </w:p>
        <w:p w14:paraId="076E6D47" w14:textId="6DE71E65"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7" w:history="1">
            <w:r w:rsidR="00A05F55" w:rsidRPr="00A05F55">
              <w:rPr>
                <w:rStyle w:val="Hyperlink"/>
                <w:b w:val="0"/>
                <w:u w:val="none"/>
              </w:rPr>
              <w:t>Section II. Proposal Narrative</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_Toc535402697 \h </w:instrText>
            </w:r>
            <w:r w:rsidR="00A05F55" w:rsidRPr="00A05F55">
              <w:rPr>
                <w:b w:val="0"/>
                <w:webHidden/>
              </w:rPr>
            </w:r>
            <w:r w:rsidR="00A05F55" w:rsidRPr="00A05F55">
              <w:rPr>
                <w:b w:val="0"/>
                <w:webHidden/>
              </w:rPr>
              <w:fldChar w:fldCharType="separate"/>
            </w:r>
            <w:r w:rsidR="00502902">
              <w:rPr>
                <w:b w:val="0"/>
                <w:webHidden/>
              </w:rPr>
              <w:t>74</w:t>
            </w:r>
            <w:r w:rsidR="00A05F55" w:rsidRPr="00A05F55">
              <w:rPr>
                <w:b w:val="0"/>
                <w:webHidden/>
              </w:rPr>
              <w:fldChar w:fldCharType="end"/>
            </w:r>
          </w:hyperlink>
        </w:p>
        <w:p w14:paraId="3262E21C" w14:textId="504841C8" w:rsidR="00A05F55" w:rsidRPr="00A05F55" w:rsidRDefault="007641CE" w:rsidP="00A05F55">
          <w:pPr>
            <w:pStyle w:val="TOC2"/>
            <w:spacing w:after="240"/>
            <w:ind w:left="0"/>
            <w:rPr>
              <w:rFonts w:asciiTheme="minorHAnsi" w:eastAsiaTheme="minorEastAsia" w:hAnsiTheme="minorHAnsi" w:cstheme="minorBidi"/>
              <w:b w:val="0"/>
              <w:bCs w:val="0"/>
              <w:sz w:val="22"/>
              <w:szCs w:val="22"/>
            </w:rPr>
          </w:pPr>
          <w:hyperlink w:anchor="_Toc535402698" w:history="1">
            <w:r w:rsidR="00A05F55" w:rsidRPr="00A05F55">
              <w:rPr>
                <w:rStyle w:val="Hyperlink"/>
                <w:b w:val="0"/>
                <w:u w:val="none"/>
              </w:rPr>
              <w:t>Section III. Budget Section</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_Toc535402698 \h </w:instrText>
            </w:r>
            <w:r w:rsidR="00A05F55" w:rsidRPr="00A05F55">
              <w:rPr>
                <w:b w:val="0"/>
                <w:webHidden/>
              </w:rPr>
            </w:r>
            <w:r w:rsidR="00A05F55" w:rsidRPr="00A05F55">
              <w:rPr>
                <w:b w:val="0"/>
                <w:webHidden/>
              </w:rPr>
              <w:fldChar w:fldCharType="separate"/>
            </w:r>
            <w:r w:rsidR="00502902">
              <w:rPr>
                <w:b w:val="0"/>
                <w:webHidden/>
              </w:rPr>
              <w:t>80</w:t>
            </w:r>
            <w:r w:rsidR="00A05F55" w:rsidRPr="00A05F55">
              <w:rPr>
                <w:b w:val="0"/>
                <w:webHidden/>
              </w:rPr>
              <w:fldChar w:fldCharType="end"/>
            </w:r>
          </w:hyperlink>
        </w:p>
        <w:p w14:paraId="7A97A594" w14:textId="02D936E9" w:rsidR="003A3AE3" w:rsidRDefault="003A3AE3" w:rsidP="00A05F55">
          <w:pPr>
            <w:spacing w:after="240" w:line="240" w:lineRule="auto"/>
          </w:pPr>
          <w:r w:rsidRPr="00A05F55">
            <w:rPr>
              <w:rFonts w:ascii="Arial" w:hAnsi="Arial" w:cs="Arial"/>
              <w:bCs/>
              <w:noProof/>
              <w:sz w:val="24"/>
              <w:szCs w:val="24"/>
            </w:rPr>
            <w:fldChar w:fldCharType="end"/>
          </w:r>
        </w:p>
      </w:sdtContent>
    </w:sdt>
    <w:p w14:paraId="5B0A1A6D" w14:textId="5B79E489" w:rsidR="00055D07" w:rsidRDefault="00055D07">
      <w:pPr>
        <w:rPr>
          <w:rFonts w:ascii="Arial" w:eastAsia="Calibri" w:hAnsi="Arial" w:cs="Arial"/>
          <w:b/>
          <w:noProof/>
          <w:sz w:val="24"/>
          <w:szCs w:val="24"/>
          <w:u w:val="single"/>
        </w:rPr>
      </w:pPr>
    </w:p>
    <w:p w14:paraId="653F2654" w14:textId="77777777" w:rsidR="008B6E2C" w:rsidRDefault="008B6E2C" w:rsidP="00055D07">
      <w:pPr>
        <w:spacing w:after="0" w:line="240" w:lineRule="auto"/>
        <w:rPr>
          <w:rFonts w:ascii="Arial" w:hAnsi="Arial" w:cs="Arial"/>
          <w:b/>
          <w:sz w:val="24"/>
          <w:szCs w:val="24"/>
        </w:rPr>
      </w:pPr>
    </w:p>
    <w:p w14:paraId="37355A33" w14:textId="2D47B50F" w:rsidR="00EA7601" w:rsidRPr="00BD667B" w:rsidRDefault="00217E6F" w:rsidP="00DC2EEC">
      <w:pPr>
        <w:spacing w:after="0" w:line="240" w:lineRule="auto"/>
        <w:jc w:val="both"/>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w:t>
      </w:r>
      <w:r w:rsidR="00024382" w:rsidRPr="00BD667B">
        <w:rPr>
          <w:rFonts w:ascii="Arial" w:hAnsi="Arial" w:cs="Arial"/>
          <w:sz w:val="24"/>
          <w:szCs w:val="24"/>
        </w:rPr>
        <w:t>are considered</w:t>
      </w:r>
      <w:r w:rsidRPr="00BD667B">
        <w:rPr>
          <w:rFonts w:ascii="Arial" w:hAnsi="Arial" w:cs="Arial"/>
          <w:sz w:val="24"/>
          <w:szCs w:val="24"/>
        </w:rPr>
        <w:t xml:space="preserve"> to be public documents</w:t>
      </w:r>
      <w:r w:rsidR="00024382" w:rsidRPr="00BD667B">
        <w:rPr>
          <w:rFonts w:ascii="Arial" w:hAnsi="Arial" w:cs="Arial"/>
          <w:sz w:val="24"/>
          <w:szCs w:val="24"/>
        </w:rPr>
        <w:t xml:space="preserve"> and </w:t>
      </w:r>
      <w:r w:rsidRPr="00BD667B">
        <w:rPr>
          <w:rFonts w:ascii="Arial" w:hAnsi="Arial" w:cs="Arial"/>
          <w:sz w:val="24"/>
          <w:szCs w:val="24"/>
        </w:rPr>
        <w:t xml:space="preserve">may be subject to a request via the California Public Records Act. The BSCC, as a state agency, may have to disclose </w:t>
      </w:r>
      <w:r w:rsidR="00024382" w:rsidRPr="00BD667B">
        <w:rPr>
          <w:rFonts w:ascii="Arial" w:hAnsi="Arial" w:cs="Arial"/>
          <w:sz w:val="24"/>
          <w:szCs w:val="24"/>
        </w:rPr>
        <w:t>these documents</w:t>
      </w:r>
      <w:r w:rsidRPr="00BD667B">
        <w:rPr>
          <w:rFonts w:ascii="Arial" w:hAnsi="Arial" w:cs="Arial"/>
          <w:sz w:val="24"/>
          <w:szCs w:val="24"/>
        </w:rPr>
        <w:t xml:space="preserve"> to the public. The BSCC cannot ensure the confidentiality of any information submitted in or with this proposal.</w:t>
      </w:r>
      <w:r w:rsidR="00F5544A" w:rsidRPr="00F5544A">
        <w:rPr>
          <w:rFonts w:ascii="Arial" w:hAnsi="Arial" w:cs="Arial"/>
          <w:sz w:val="24"/>
          <w:szCs w:val="24"/>
        </w:rPr>
        <w:t xml:space="preserve"> </w:t>
      </w:r>
      <w:r w:rsidR="00F5544A" w:rsidRPr="007E6B6B">
        <w:rPr>
          <w:rFonts w:ascii="Arial" w:hAnsi="Arial" w:cs="Arial"/>
          <w:sz w:val="24"/>
          <w:szCs w:val="24"/>
        </w:rPr>
        <w:t>(Gov. Code, §</w:t>
      </w:r>
      <w:bookmarkStart w:id="1" w:name="_Hlk534965565"/>
      <w:r w:rsidR="00F5544A" w:rsidRPr="007E6B6B">
        <w:rPr>
          <w:rFonts w:ascii="Arial" w:hAnsi="Arial" w:cs="Arial"/>
          <w:sz w:val="24"/>
          <w:szCs w:val="24"/>
        </w:rPr>
        <w:t>§</w:t>
      </w:r>
      <w:bookmarkEnd w:id="1"/>
      <w:r w:rsidR="00F5544A" w:rsidRPr="007E6B6B">
        <w:rPr>
          <w:rFonts w:ascii="Arial" w:hAnsi="Arial" w:cs="Arial"/>
          <w:sz w:val="24"/>
          <w:szCs w:val="24"/>
        </w:rPr>
        <w:t xml:space="preserve"> 6250 et seq.)</w:t>
      </w:r>
    </w:p>
    <w:p w14:paraId="27877080" w14:textId="6E415081" w:rsidR="006B3C5C" w:rsidRDefault="006B3C5C">
      <w:pPr>
        <w:rPr>
          <w:rFonts w:ascii="Arial" w:hAnsi="Arial" w:cs="Arial"/>
          <w:b/>
          <w:sz w:val="72"/>
          <w:szCs w:val="24"/>
        </w:rPr>
      </w:pPr>
      <w:r>
        <w:rPr>
          <w:rFonts w:ascii="Arial" w:hAnsi="Arial" w:cs="Arial"/>
          <w:b/>
          <w:sz w:val="72"/>
          <w:szCs w:val="24"/>
        </w:rPr>
        <w:br w:type="page"/>
      </w:r>
    </w:p>
    <w:p w14:paraId="5ABA64EA" w14:textId="77777777" w:rsidR="00470A8D" w:rsidRDefault="00470A8D" w:rsidP="00EA7601">
      <w:pPr>
        <w:jc w:val="center"/>
        <w:rPr>
          <w:rFonts w:ascii="Arial" w:hAnsi="Arial" w:cs="Arial"/>
          <w:b/>
          <w:sz w:val="72"/>
          <w:szCs w:val="24"/>
        </w:rPr>
      </w:pPr>
    </w:p>
    <w:p w14:paraId="4ECC4BDC" w14:textId="0E8708AC" w:rsidR="00B81544" w:rsidRDefault="00B81544" w:rsidP="00EA7601">
      <w:pPr>
        <w:jc w:val="center"/>
        <w:rPr>
          <w:rFonts w:ascii="Arial" w:hAnsi="Arial" w:cs="Arial"/>
          <w:b/>
          <w:sz w:val="72"/>
          <w:szCs w:val="24"/>
        </w:rPr>
      </w:pPr>
    </w:p>
    <w:p w14:paraId="11F3B0C6" w14:textId="16461838" w:rsidR="00055D07" w:rsidRDefault="00055D07" w:rsidP="00EA7601">
      <w:pPr>
        <w:jc w:val="center"/>
        <w:rPr>
          <w:rFonts w:ascii="Arial" w:hAnsi="Arial" w:cs="Arial"/>
          <w:b/>
          <w:sz w:val="72"/>
          <w:szCs w:val="24"/>
        </w:rPr>
      </w:pPr>
    </w:p>
    <w:p w14:paraId="4CD16057" w14:textId="77777777" w:rsidR="00EA7601" w:rsidRPr="00EA7601" w:rsidRDefault="00EA7601" w:rsidP="00EA7601">
      <w:pPr>
        <w:jc w:val="center"/>
        <w:rPr>
          <w:rFonts w:ascii="Arial" w:hAnsi="Arial" w:cs="Arial"/>
          <w:b/>
          <w:sz w:val="72"/>
          <w:szCs w:val="24"/>
        </w:rPr>
      </w:pPr>
      <w:r w:rsidRPr="00EA7601">
        <w:rPr>
          <w:rFonts w:ascii="Arial" w:hAnsi="Arial" w:cs="Arial"/>
          <w:b/>
          <w:sz w:val="72"/>
          <w:szCs w:val="24"/>
        </w:rPr>
        <w:t>PART I:</w:t>
      </w:r>
    </w:p>
    <w:p w14:paraId="1769BD3A" w14:textId="77777777" w:rsidR="006A256F" w:rsidRPr="00EA7601" w:rsidRDefault="006A256F" w:rsidP="00EA7601">
      <w:pPr>
        <w:spacing w:after="0" w:line="240" w:lineRule="auto"/>
        <w:jc w:val="center"/>
        <w:rPr>
          <w:rFonts w:ascii="Arial" w:hAnsi="Arial" w:cs="Arial"/>
          <w:b/>
          <w:sz w:val="72"/>
          <w:szCs w:val="24"/>
        </w:rPr>
      </w:pPr>
    </w:p>
    <w:p w14:paraId="4E8D28D2" w14:textId="77777777" w:rsidR="00EA7601" w:rsidRPr="00EA7601" w:rsidRDefault="00EA7601" w:rsidP="00EA7601">
      <w:pPr>
        <w:spacing w:after="0" w:line="240" w:lineRule="auto"/>
        <w:jc w:val="center"/>
        <w:rPr>
          <w:rFonts w:ascii="Arial" w:hAnsi="Arial" w:cs="Arial"/>
          <w:b/>
          <w:sz w:val="72"/>
          <w:szCs w:val="24"/>
        </w:rPr>
      </w:pPr>
      <w:r w:rsidRPr="00EA7601">
        <w:rPr>
          <w:rFonts w:ascii="Arial" w:hAnsi="Arial" w:cs="Arial"/>
          <w:b/>
          <w:sz w:val="72"/>
          <w:szCs w:val="24"/>
        </w:rPr>
        <w:t>BACKGROUND AND</w:t>
      </w:r>
    </w:p>
    <w:p w14:paraId="1863D676" w14:textId="77777777" w:rsidR="00EA7601" w:rsidRPr="00EA7601" w:rsidRDefault="00EA7601" w:rsidP="00EA7601">
      <w:pPr>
        <w:spacing w:after="0" w:line="240" w:lineRule="auto"/>
        <w:jc w:val="center"/>
        <w:rPr>
          <w:rFonts w:ascii="Arial" w:hAnsi="Arial" w:cs="Arial"/>
        </w:rPr>
        <w:sectPr w:rsidR="00EA7601" w:rsidRPr="00EA7601" w:rsidSect="002D1100">
          <w:headerReference w:type="even" r:id="rId9"/>
          <w:headerReference w:type="default" r:id="rId10"/>
          <w:footerReference w:type="default" r:id="rId11"/>
          <w:headerReference w:type="first" r:id="rId12"/>
          <w:footerReference w:type="first" r:id="rId13"/>
          <w:pgSz w:w="12240" w:h="15840" w:code="1"/>
          <w:pgMar w:top="1440" w:right="1440" w:bottom="1080" w:left="1440" w:header="720" w:footer="720" w:gutter="0"/>
          <w:pgNumType w:start="0"/>
          <w:cols w:space="720"/>
          <w:docGrid w:linePitch="360"/>
        </w:sectPr>
      </w:pPr>
      <w:r w:rsidRPr="00EA7601">
        <w:rPr>
          <w:rFonts w:ascii="Arial" w:hAnsi="Arial" w:cs="Arial"/>
          <w:b/>
          <w:sz w:val="72"/>
          <w:szCs w:val="24"/>
        </w:rPr>
        <w:t>GRANT INFORMATION</w:t>
      </w:r>
    </w:p>
    <w:tbl>
      <w:tblPr>
        <w:tblpPr w:leftFromText="180" w:rightFromText="180" w:vertAnchor="text" w:horzAnchor="margin" w:tblpXSpec="center" w:tblpY="-17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A7601" w:rsidRPr="0023363A" w14:paraId="7C69E923" w14:textId="77777777" w:rsidTr="0075199D">
        <w:trPr>
          <w:trHeight w:val="432"/>
        </w:trPr>
        <w:tc>
          <w:tcPr>
            <w:tcW w:w="9350" w:type="dxa"/>
            <w:shd w:val="clear" w:color="auto" w:fill="002060"/>
            <w:vAlign w:val="center"/>
          </w:tcPr>
          <w:p w14:paraId="49271BFF" w14:textId="77777777" w:rsidR="00EA7601" w:rsidRPr="0023363A" w:rsidRDefault="00EA7601" w:rsidP="00D8134F">
            <w:pPr>
              <w:pStyle w:val="Heading1"/>
              <w:spacing w:after="0"/>
              <w:jc w:val="center"/>
              <w:rPr>
                <w:color w:val="FFFFFF"/>
              </w:rPr>
            </w:pPr>
            <w:bookmarkStart w:id="2" w:name="_Toc535402665"/>
            <w:r w:rsidRPr="0023363A">
              <w:rPr>
                <w:color w:val="FFFFFF"/>
              </w:rPr>
              <w:lastRenderedPageBreak/>
              <w:t>Contact Information</w:t>
            </w:r>
            <w:bookmarkEnd w:id="2"/>
          </w:p>
        </w:tc>
      </w:tr>
    </w:tbl>
    <w:p w14:paraId="0621EC50" w14:textId="77777777" w:rsidR="00D8134F" w:rsidRDefault="00D8134F" w:rsidP="00041249">
      <w:pPr>
        <w:spacing w:after="0" w:line="240" w:lineRule="auto"/>
        <w:jc w:val="both"/>
        <w:rPr>
          <w:rFonts w:ascii="Arial" w:hAnsi="Arial" w:cs="Arial"/>
          <w:sz w:val="24"/>
          <w:szCs w:val="24"/>
        </w:rPr>
      </w:pPr>
    </w:p>
    <w:p w14:paraId="5E7371A2" w14:textId="77777777" w:rsidR="00435830" w:rsidRPr="003D02D7" w:rsidRDefault="00435830" w:rsidP="00041249">
      <w:pPr>
        <w:spacing w:after="0" w:line="240" w:lineRule="auto"/>
        <w:jc w:val="both"/>
        <w:rPr>
          <w:rFonts w:ascii="Arial" w:hAnsi="Arial" w:cs="Arial"/>
          <w:sz w:val="24"/>
          <w:szCs w:val="24"/>
        </w:rPr>
      </w:pPr>
      <w:r w:rsidRPr="003D02D7">
        <w:rPr>
          <w:rFonts w:ascii="Arial" w:hAnsi="Arial" w:cs="Arial"/>
          <w:sz w:val="24"/>
          <w:szCs w:val="24"/>
        </w:rPr>
        <w:t>This Request for Proposals (RFP) provides the information necessary to prepare a proposal to the Board of State and Community Corrections (BSCC) for grant funds available through the Proposition 47 Grant</w:t>
      </w:r>
      <w:r w:rsidR="00B42E05" w:rsidRPr="003D02D7">
        <w:rPr>
          <w:rFonts w:ascii="Arial" w:hAnsi="Arial" w:cs="Arial"/>
          <w:sz w:val="24"/>
          <w:szCs w:val="24"/>
        </w:rPr>
        <w:t xml:space="preserve"> P</w:t>
      </w:r>
      <w:r w:rsidR="00A109A3" w:rsidRPr="003D02D7">
        <w:rPr>
          <w:rFonts w:ascii="Arial" w:hAnsi="Arial" w:cs="Arial"/>
          <w:sz w:val="24"/>
          <w:szCs w:val="24"/>
        </w:rPr>
        <w:t>rogram</w:t>
      </w:r>
      <w:r w:rsidRPr="003D02D7">
        <w:rPr>
          <w:rFonts w:ascii="Arial" w:hAnsi="Arial" w:cs="Arial"/>
          <w:sz w:val="24"/>
          <w:szCs w:val="24"/>
        </w:rPr>
        <w:t>.</w:t>
      </w:r>
    </w:p>
    <w:p w14:paraId="0DDB3304" w14:textId="77777777" w:rsidR="00435830" w:rsidRPr="003D02D7" w:rsidRDefault="00435830" w:rsidP="00041249">
      <w:pPr>
        <w:spacing w:after="0" w:line="240" w:lineRule="auto"/>
        <w:jc w:val="both"/>
        <w:rPr>
          <w:rFonts w:ascii="Arial" w:hAnsi="Arial" w:cs="Arial"/>
          <w:sz w:val="24"/>
          <w:szCs w:val="24"/>
        </w:rPr>
      </w:pPr>
    </w:p>
    <w:p w14:paraId="2D40C7CB" w14:textId="77777777" w:rsidR="00201F1B" w:rsidRPr="003D02D7" w:rsidRDefault="00435830" w:rsidP="00041249">
      <w:pPr>
        <w:spacing w:after="0" w:line="240" w:lineRule="auto"/>
        <w:jc w:val="both"/>
        <w:rPr>
          <w:rFonts w:ascii="Arial" w:hAnsi="Arial" w:cs="Arial"/>
          <w:sz w:val="24"/>
          <w:szCs w:val="24"/>
        </w:rPr>
      </w:pPr>
      <w:r w:rsidRPr="003D02D7">
        <w:rPr>
          <w:rFonts w:ascii="Arial" w:hAnsi="Arial" w:cs="Arial"/>
          <w:sz w:val="24"/>
          <w:szCs w:val="24"/>
        </w:rPr>
        <w:t xml:space="preserve">The BSCC staff cannot assist the </w:t>
      </w:r>
      <w:r w:rsidR="00EE4C45" w:rsidRPr="003D02D7">
        <w:rPr>
          <w:rFonts w:ascii="Arial" w:hAnsi="Arial" w:cs="Arial"/>
          <w:sz w:val="24"/>
          <w:szCs w:val="24"/>
        </w:rPr>
        <w:t xml:space="preserve">public agency </w:t>
      </w:r>
      <w:r w:rsidRPr="003D02D7">
        <w:rPr>
          <w:rFonts w:ascii="Arial" w:hAnsi="Arial" w:cs="Arial"/>
          <w:sz w:val="24"/>
          <w:szCs w:val="24"/>
        </w:rPr>
        <w:t xml:space="preserve">applicant </w:t>
      </w:r>
      <w:r w:rsidR="00A109A3" w:rsidRPr="003D02D7">
        <w:rPr>
          <w:rFonts w:ascii="Arial" w:hAnsi="Arial" w:cs="Arial"/>
          <w:sz w:val="24"/>
          <w:szCs w:val="24"/>
        </w:rPr>
        <w:t xml:space="preserve">or partners </w:t>
      </w:r>
      <w:r w:rsidRPr="003D02D7">
        <w:rPr>
          <w:rFonts w:ascii="Arial" w:hAnsi="Arial" w:cs="Arial"/>
          <w:sz w:val="24"/>
          <w:szCs w:val="24"/>
        </w:rPr>
        <w:t>with the actual preparation of the proposal.  Any technical questions concerning the RFP, the proposal process or programmatic issues must be submitted by email to:</w:t>
      </w:r>
      <w:r w:rsidR="00C65E1F" w:rsidRPr="003D02D7">
        <w:rPr>
          <w:rFonts w:ascii="Arial" w:hAnsi="Arial" w:cs="Arial"/>
          <w:sz w:val="24"/>
          <w:szCs w:val="24"/>
        </w:rPr>
        <w:t xml:space="preserve"> </w:t>
      </w:r>
      <w:hyperlink r:id="rId14" w:history="1">
        <w:r w:rsidR="003865DC" w:rsidRPr="003D02D7">
          <w:rPr>
            <w:rStyle w:val="Hyperlink"/>
            <w:rFonts w:ascii="Arial" w:hAnsi="Arial" w:cs="Arial"/>
            <w:sz w:val="24"/>
            <w:szCs w:val="24"/>
          </w:rPr>
          <w:t>Prop47@bscc.ca.gov</w:t>
        </w:r>
      </w:hyperlink>
      <w:r w:rsidR="00201F1B" w:rsidRPr="003D02D7">
        <w:rPr>
          <w:rFonts w:ascii="Arial" w:hAnsi="Arial" w:cs="Arial"/>
          <w:sz w:val="24"/>
          <w:szCs w:val="24"/>
        </w:rPr>
        <w:t>.</w:t>
      </w:r>
    </w:p>
    <w:p w14:paraId="293D7816" w14:textId="77777777" w:rsidR="00F57B3F" w:rsidRPr="003D02D7" w:rsidRDefault="00F57B3F" w:rsidP="00F57B3F">
      <w:pPr>
        <w:spacing w:after="0" w:line="240" w:lineRule="auto"/>
        <w:jc w:val="both"/>
        <w:rPr>
          <w:rFonts w:ascii="Arial" w:hAnsi="Arial" w:cs="Arial"/>
          <w:sz w:val="24"/>
          <w:szCs w:val="24"/>
        </w:rPr>
      </w:pPr>
    </w:p>
    <w:p w14:paraId="3634A674" w14:textId="1A2BB39B" w:rsidR="00F57B3F" w:rsidRDefault="00F57B3F" w:rsidP="00F57B3F">
      <w:pPr>
        <w:spacing w:after="0" w:line="240" w:lineRule="auto"/>
        <w:jc w:val="both"/>
        <w:rPr>
          <w:rFonts w:ascii="Arial" w:hAnsi="Arial" w:cs="Arial"/>
          <w:sz w:val="24"/>
          <w:szCs w:val="24"/>
        </w:rPr>
      </w:pPr>
      <w:r w:rsidRPr="003D02D7">
        <w:rPr>
          <w:rFonts w:ascii="Arial" w:hAnsi="Arial" w:cs="Arial"/>
          <w:sz w:val="24"/>
          <w:szCs w:val="24"/>
        </w:rPr>
        <w:t xml:space="preserve">The BSCC will accept and respond to questions about this RFP from </w:t>
      </w:r>
      <w:r w:rsidR="00862067" w:rsidRPr="003D02D7">
        <w:rPr>
          <w:rFonts w:ascii="Arial" w:hAnsi="Arial" w:cs="Arial"/>
          <w:sz w:val="24"/>
          <w:szCs w:val="24"/>
        </w:rPr>
        <w:t xml:space="preserve">January </w:t>
      </w:r>
      <w:r w:rsidR="00ED2556" w:rsidRPr="003D02D7">
        <w:rPr>
          <w:rFonts w:ascii="Arial" w:hAnsi="Arial" w:cs="Arial"/>
          <w:sz w:val="24"/>
          <w:szCs w:val="24"/>
        </w:rPr>
        <w:t>1</w:t>
      </w:r>
      <w:r w:rsidR="009E2C7D" w:rsidRPr="003D02D7">
        <w:rPr>
          <w:rFonts w:ascii="Arial" w:hAnsi="Arial" w:cs="Arial"/>
          <w:sz w:val="24"/>
          <w:szCs w:val="24"/>
        </w:rPr>
        <w:t>8</w:t>
      </w:r>
      <w:r w:rsidR="00862067" w:rsidRPr="003D02D7">
        <w:rPr>
          <w:rFonts w:ascii="Arial" w:hAnsi="Arial" w:cs="Arial"/>
          <w:sz w:val="24"/>
          <w:szCs w:val="24"/>
        </w:rPr>
        <w:t xml:space="preserve">, 2019 </w:t>
      </w:r>
      <w:r w:rsidRPr="003D02D7">
        <w:rPr>
          <w:rFonts w:ascii="Arial" w:hAnsi="Arial" w:cs="Arial"/>
          <w:sz w:val="24"/>
          <w:szCs w:val="24"/>
        </w:rPr>
        <w:t xml:space="preserve">to </w:t>
      </w:r>
      <w:r w:rsidR="00862067" w:rsidRPr="003D02D7">
        <w:rPr>
          <w:rFonts w:ascii="Arial" w:hAnsi="Arial" w:cs="Arial"/>
          <w:sz w:val="24"/>
          <w:szCs w:val="24"/>
        </w:rPr>
        <w:t xml:space="preserve">February </w:t>
      </w:r>
      <w:r w:rsidR="00ED2556" w:rsidRPr="003D02D7">
        <w:rPr>
          <w:rFonts w:ascii="Arial" w:hAnsi="Arial" w:cs="Arial"/>
          <w:sz w:val="24"/>
          <w:szCs w:val="24"/>
        </w:rPr>
        <w:t>28</w:t>
      </w:r>
      <w:r w:rsidR="00862067" w:rsidRPr="003D02D7">
        <w:rPr>
          <w:rFonts w:ascii="Arial" w:hAnsi="Arial" w:cs="Arial"/>
          <w:sz w:val="24"/>
          <w:szCs w:val="24"/>
        </w:rPr>
        <w:t>, 2019</w:t>
      </w:r>
      <w:r w:rsidRPr="003D02D7">
        <w:rPr>
          <w:rFonts w:ascii="Arial" w:hAnsi="Arial" w:cs="Arial"/>
          <w:sz w:val="24"/>
          <w:szCs w:val="24"/>
        </w:rPr>
        <w:t xml:space="preserve">. Questions and answers will be posted on the BSCC website up to </w:t>
      </w:r>
      <w:r w:rsidR="00ED2556" w:rsidRPr="003D02D7">
        <w:rPr>
          <w:rFonts w:ascii="Arial" w:hAnsi="Arial" w:cs="Arial"/>
          <w:sz w:val="24"/>
          <w:szCs w:val="24"/>
        </w:rPr>
        <w:t>March 4</w:t>
      </w:r>
      <w:r w:rsidR="00862067" w:rsidRPr="003D02D7">
        <w:rPr>
          <w:rFonts w:ascii="Arial" w:hAnsi="Arial" w:cs="Arial"/>
          <w:sz w:val="24"/>
          <w:szCs w:val="24"/>
        </w:rPr>
        <w:t>, 2019</w:t>
      </w:r>
      <w:r w:rsidRPr="003D02D7">
        <w:rPr>
          <w:rFonts w:ascii="Arial" w:hAnsi="Arial" w:cs="Arial"/>
          <w:sz w:val="24"/>
          <w:szCs w:val="24"/>
        </w:rPr>
        <w:t>.</w:t>
      </w:r>
      <w:r w:rsidR="00661891">
        <w:rPr>
          <w:rFonts w:ascii="Arial" w:hAnsi="Arial" w:cs="Arial"/>
          <w:sz w:val="24"/>
          <w:szCs w:val="24"/>
        </w:rPr>
        <w:t xml:space="preserve"> </w:t>
      </w:r>
    </w:p>
    <w:p w14:paraId="1CE28E67" w14:textId="77777777" w:rsidR="00435830" w:rsidRPr="006A256F" w:rsidRDefault="00435830" w:rsidP="00041249">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A256F" w:rsidRPr="006A256F" w14:paraId="07109980" w14:textId="77777777" w:rsidTr="0075199D">
        <w:trPr>
          <w:trHeight w:val="432"/>
        </w:trPr>
        <w:tc>
          <w:tcPr>
            <w:tcW w:w="9468" w:type="dxa"/>
            <w:shd w:val="clear" w:color="auto" w:fill="002060"/>
            <w:vAlign w:val="center"/>
          </w:tcPr>
          <w:p w14:paraId="3A7DCC3A" w14:textId="77777777" w:rsidR="006A256F" w:rsidRPr="006A256F" w:rsidRDefault="006A256F" w:rsidP="00041249">
            <w:pPr>
              <w:pStyle w:val="Heading1"/>
              <w:spacing w:after="0"/>
              <w:jc w:val="center"/>
              <w:rPr>
                <w:color w:val="FFFFFF"/>
              </w:rPr>
            </w:pPr>
            <w:bookmarkStart w:id="3" w:name="_Toc535402666"/>
            <w:r w:rsidRPr="006A256F">
              <w:rPr>
                <w:color w:val="FFFFFF"/>
              </w:rPr>
              <w:t>Grant Purpose</w:t>
            </w:r>
            <w:bookmarkEnd w:id="3"/>
            <w:r w:rsidR="00C65E1F">
              <w:rPr>
                <w:color w:val="FFFFFF"/>
              </w:rPr>
              <w:t xml:space="preserve"> </w:t>
            </w:r>
          </w:p>
        </w:tc>
      </w:tr>
    </w:tbl>
    <w:p w14:paraId="22DD8178" w14:textId="77777777" w:rsidR="00361BBA" w:rsidRDefault="003B7BB1" w:rsidP="00041249">
      <w:pPr>
        <w:tabs>
          <w:tab w:val="left" w:pos="1020"/>
        </w:tabs>
        <w:spacing w:after="0" w:line="240" w:lineRule="auto"/>
        <w:jc w:val="both"/>
        <w:rPr>
          <w:rFonts w:ascii="Arial" w:hAnsi="Arial" w:cs="Arial"/>
          <w:color w:val="000000" w:themeColor="text1"/>
          <w:sz w:val="24"/>
          <w:szCs w:val="24"/>
        </w:rPr>
      </w:pPr>
      <w:r w:rsidRPr="00E16C1E">
        <w:rPr>
          <w:rFonts w:ascii="Arial" w:hAnsi="Arial" w:cs="Arial"/>
          <w:sz w:val="24"/>
          <w:szCs w:val="24"/>
        </w:rPr>
        <w:t>Pursuant to Prop</w:t>
      </w:r>
      <w:r w:rsidR="002C3329" w:rsidRPr="00E16C1E">
        <w:rPr>
          <w:rFonts w:ascii="Arial" w:hAnsi="Arial" w:cs="Arial"/>
          <w:sz w:val="24"/>
          <w:szCs w:val="24"/>
        </w:rPr>
        <w:t>osition 47, t</w:t>
      </w:r>
      <w:r w:rsidR="00071659" w:rsidRPr="00E16C1E">
        <w:rPr>
          <w:rFonts w:ascii="Arial" w:hAnsi="Arial" w:cs="Arial"/>
          <w:sz w:val="24"/>
          <w:szCs w:val="24"/>
        </w:rPr>
        <w:t xml:space="preserve">his </w:t>
      </w:r>
      <w:r w:rsidR="00071659">
        <w:rPr>
          <w:rFonts w:ascii="Arial" w:hAnsi="Arial" w:cs="Arial"/>
          <w:color w:val="000000" w:themeColor="text1"/>
          <w:sz w:val="24"/>
          <w:szCs w:val="24"/>
        </w:rPr>
        <w:t>grant is to provide mental health services, substance use disorder treatment and diversion programs</w:t>
      </w:r>
      <w:r w:rsidR="00711150">
        <w:rPr>
          <w:rFonts w:ascii="Arial" w:hAnsi="Arial" w:cs="Arial"/>
          <w:color w:val="000000" w:themeColor="text1"/>
          <w:sz w:val="24"/>
          <w:szCs w:val="24"/>
        </w:rPr>
        <w:t xml:space="preserve"> </w:t>
      </w:r>
      <w:r w:rsidR="00071659">
        <w:rPr>
          <w:rFonts w:ascii="Arial" w:hAnsi="Arial" w:cs="Arial"/>
          <w:color w:val="000000" w:themeColor="text1"/>
          <w:sz w:val="24"/>
          <w:szCs w:val="24"/>
        </w:rPr>
        <w:t>for p</w:t>
      </w:r>
      <w:r w:rsidR="00071659" w:rsidRPr="00071659">
        <w:rPr>
          <w:rFonts w:ascii="Arial" w:hAnsi="Arial" w:cs="Arial"/>
          <w:color w:val="000000" w:themeColor="text1"/>
          <w:sz w:val="24"/>
          <w:szCs w:val="24"/>
        </w:rPr>
        <w:t>eopl</w:t>
      </w:r>
      <w:r w:rsidR="00071659">
        <w:rPr>
          <w:rFonts w:ascii="Arial" w:hAnsi="Arial" w:cs="Arial"/>
          <w:color w:val="000000" w:themeColor="text1"/>
          <w:sz w:val="24"/>
          <w:szCs w:val="24"/>
        </w:rPr>
        <w:t xml:space="preserve">e in the criminal justice </w:t>
      </w:r>
      <w:r w:rsidR="002E7E8E" w:rsidRPr="006A256F">
        <w:rPr>
          <w:rFonts w:ascii="Arial" w:hAnsi="Arial" w:cs="Arial"/>
          <w:color w:val="000000" w:themeColor="text1"/>
          <w:sz w:val="24"/>
          <w:szCs w:val="24"/>
        </w:rPr>
        <w:t>s</w:t>
      </w:r>
      <w:r w:rsidR="00071659">
        <w:rPr>
          <w:rFonts w:ascii="Arial" w:hAnsi="Arial" w:cs="Arial"/>
          <w:color w:val="000000" w:themeColor="text1"/>
          <w:sz w:val="24"/>
          <w:szCs w:val="24"/>
        </w:rPr>
        <w:t xml:space="preserve">ystem. The grant program may also provide </w:t>
      </w:r>
      <w:r w:rsidR="00361BBA" w:rsidRPr="006A256F">
        <w:rPr>
          <w:rFonts w:ascii="Arial" w:hAnsi="Arial" w:cs="Arial"/>
          <w:color w:val="000000" w:themeColor="text1"/>
          <w:sz w:val="24"/>
          <w:szCs w:val="24"/>
        </w:rPr>
        <w:t xml:space="preserve">housing-related assistance and other community-based supportive services, including job skills training, case management and </w:t>
      </w:r>
      <w:r w:rsidR="00CC7EEA">
        <w:rPr>
          <w:rFonts w:ascii="Arial" w:hAnsi="Arial" w:cs="Arial"/>
          <w:color w:val="000000" w:themeColor="text1"/>
          <w:sz w:val="24"/>
          <w:szCs w:val="24"/>
        </w:rPr>
        <w:t>civil legal services. The grant</w:t>
      </w:r>
      <w:r w:rsidR="00361BBA" w:rsidRPr="006A256F">
        <w:rPr>
          <w:rFonts w:ascii="Arial" w:hAnsi="Arial" w:cs="Arial"/>
          <w:color w:val="000000" w:themeColor="text1"/>
          <w:sz w:val="24"/>
          <w:szCs w:val="24"/>
        </w:rPr>
        <w:t xml:space="preserve"> can fund programs that serve adults and</w:t>
      </w:r>
      <w:r w:rsidR="00DD4C12">
        <w:rPr>
          <w:rFonts w:ascii="Arial" w:hAnsi="Arial" w:cs="Arial"/>
          <w:color w:val="000000" w:themeColor="text1"/>
          <w:sz w:val="24"/>
          <w:szCs w:val="24"/>
        </w:rPr>
        <w:t>/or</w:t>
      </w:r>
      <w:r w:rsidR="00361BBA" w:rsidRPr="006A256F">
        <w:rPr>
          <w:rFonts w:ascii="Arial" w:hAnsi="Arial" w:cs="Arial"/>
          <w:color w:val="000000" w:themeColor="text1"/>
          <w:sz w:val="24"/>
          <w:szCs w:val="24"/>
        </w:rPr>
        <w:t xml:space="preserve"> juveniles.</w:t>
      </w:r>
    </w:p>
    <w:p w14:paraId="26BC9463" w14:textId="77777777" w:rsidR="0008231C" w:rsidRPr="0023363A" w:rsidRDefault="00052320" w:rsidP="00E149A7">
      <w:pPr>
        <w:tabs>
          <w:tab w:val="left" w:pos="4095"/>
        </w:tabs>
        <w:spacing w:after="0" w:line="240" w:lineRule="auto"/>
        <w:rPr>
          <w:rFonts w:ascii="Arial" w:hAnsi="Arial" w:cs="Arial"/>
          <w:sz w:val="24"/>
          <w:szCs w:val="24"/>
        </w:rPr>
      </w:pPr>
      <w:r>
        <w:rPr>
          <w:rFonts w:ascii="Arial" w:hAnsi="Arial" w:cs="Arial"/>
          <w:sz w:val="24"/>
          <w:szCs w:val="24"/>
        </w:rPr>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14:paraId="1F3DBADF" w14:textId="77777777" w:rsidTr="0075199D">
        <w:trPr>
          <w:trHeight w:val="432"/>
          <w:jc w:val="center"/>
        </w:trPr>
        <w:tc>
          <w:tcPr>
            <w:tcW w:w="9350" w:type="dxa"/>
            <w:shd w:val="clear" w:color="auto" w:fill="002060"/>
            <w:vAlign w:val="center"/>
          </w:tcPr>
          <w:p w14:paraId="2B9571DB" w14:textId="77777777" w:rsidR="00373D17" w:rsidRPr="0023363A" w:rsidRDefault="00373D17" w:rsidP="00373D17">
            <w:pPr>
              <w:pStyle w:val="Heading1"/>
              <w:spacing w:after="0"/>
              <w:jc w:val="center"/>
              <w:rPr>
                <w:color w:val="FFFFFF"/>
              </w:rPr>
            </w:pPr>
            <w:bookmarkStart w:id="4" w:name="_Toc535402667"/>
            <w:r w:rsidRPr="0023363A">
              <w:rPr>
                <w:color w:val="FFFFFF"/>
              </w:rPr>
              <w:t>Proposal Due Date and Submission Instructions</w:t>
            </w:r>
            <w:bookmarkEnd w:id="4"/>
          </w:p>
        </w:tc>
      </w:tr>
    </w:tbl>
    <w:p w14:paraId="1E36CE76" w14:textId="77777777" w:rsidR="00373D17" w:rsidRPr="0023363A" w:rsidRDefault="00373D17" w:rsidP="00373D17">
      <w:pPr>
        <w:spacing w:after="0" w:line="240" w:lineRule="auto"/>
        <w:rPr>
          <w:rFonts w:ascii="Arial" w:hAnsi="Arial" w:cs="Arial"/>
          <w:sz w:val="24"/>
          <w:szCs w:val="24"/>
        </w:rPr>
      </w:pPr>
    </w:p>
    <w:p w14:paraId="379B495A" w14:textId="5BA0B812" w:rsidR="00373D17" w:rsidRPr="003D02D7" w:rsidRDefault="00373D17" w:rsidP="0054719D">
      <w:pPr>
        <w:spacing w:after="0" w:line="240" w:lineRule="auto"/>
        <w:jc w:val="both"/>
        <w:rPr>
          <w:rFonts w:ascii="Arial" w:hAnsi="Arial" w:cs="Arial"/>
          <w:sz w:val="24"/>
          <w:szCs w:val="24"/>
        </w:rPr>
      </w:pPr>
      <w:r w:rsidRPr="003D02D7">
        <w:rPr>
          <w:rFonts w:ascii="Arial" w:hAnsi="Arial" w:cs="Arial"/>
          <w:sz w:val="24"/>
          <w:szCs w:val="24"/>
        </w:rPr>
        <w:t xml:space="preserve">Public agency applicants must submit one original signed </w:t>
      </w:r>
      <w:r w:rsidR="00DC76D2" w:rsidRPr="003D02D7">
        <w:rPr>
          <w:rFonts w:ascii="Arial" w:hAnsi="Arial" w:cs="Arial"/>
          <w:sz w:val="24"/>
          <w:szCs w:val="24"/>
        </w:rPr>
        <w:t xml:space="preserve">proposal </w:t>
      </w:r>
      <w:r w:rsidRPr="003D02D7">
        <w:rPr>
          <w:rFonts w:ascii="Arial" w:hAnsi="Arial" w:cs="Arial"/>
          <w:sz w:val="24"/>
          <w:szCs w:val="24"/>
          <w:u w:val="single"/>
        </w:rPr>
        <w:t>and</w:t>
      </w:r>
      <w:r w:rsidRPr="003D02D7">
        <w:rPr>
          <w:rFonts w:ascii="Arial" w:hAnsi="Arial" w:cs="Arial"/>
          <w:sz w:val="24"/>
          <w:szCs w:val="24"/>
        </w:rPr>
        <w:t xml:space="preserve"> one electronic copy of the original signed </w:t>
      </w:r>
      <w:r w:rsidR="00DC76D2" w:rsidRPr="003D02D7">
        <w:rPr>
          <w:rFonts w:ascii="Arial" w:hAnsi="Arial" w:cs="Arial"/>
          <w:sz w:val="24"/>
          <w:szCs w:val="24"/>
        </w:rPr>
        <w:t>proposal</w:t>
      </w:r>
      <w:r w:rsidRPr="003D02D7">
        <w:rPr>
          <w:rFonts w:ascii="Arial" w:hAnsi="Arial" w:cs="Arial"/>
          <w:sz w:val="24"/>
          <w:szCs w:val="24"/>
        </w:rPr>
        <w:t>.</w:t>
      </w:r>
    </w:p>
    <w:p w14:paraId="5B59DC48" w14:textId="77777777" w:rsidR="00373D17" w:rsidRPr="003D02D7" w:rsidRDefault="00373D17" w:rsidP="00373D17">
      <w:pPr>
        <w:pStyle w:val="ListParagraph"/>
        <w:spacing w:after="0" w:line="240" w:lineRule="auto"/>
        <w:ind w:left="1440"/>
        <w:rPr>
          <w:rFonts w:ascii="Arial" w:hAnsi="Arial" w:cs="Arial"/>
          <w:sz w:val="24"/>
          <w:szCs w:val="24"/>
        </w:rPr>
      </w:pPr>
    </w:p>
    <w:p w14:paraId="2164A726" w14:textId="448CA1A9" w:rsidR="00373D17" w:rsidRPr="0023363A" w:rsidRDefault="00373D17" w:rsidP="00373D17">
      <w:pPr>
        <w:spacing w:after="0" w:line="240" w:lineRule="auto"/>
        <w:jc w:val="both"/>
        <w:rPr>
          <w:rFonts w:ascii="Arial" w:hAnsi="Arial" w:cs="Arial"/>
          <w:sz w:val="24"/>
          <w:szCs w:val="24"/>
        </w:rPr>
      </w:pPr>
      <w:r w:rsidRPr="003D02D7">
        <w:rPr>
          <w:rFonts w:ascii="Arial" w:hAnsi="Arial" w:cs="Arial"/>
          <w:sz w:val="24"/>
          <w:szCs w:val="24"/>
        </w:rPr>
        <w:t xml:space="preserve">The signed </w:t>
      </w:r>
      <w:r w:rsidR="00B10F72" w:rsidRPr="003D02D7">
        <w:rPr>
          <w:rFonts w:ascii="Arial" w:hAnsi="Arial" w:cs="Arial"/>
          <w:sz w:val="24"/>
          <w:szCs w:val="24"/>
        </w:rPr>
        <w:t xml:space="preserve">proposal </w:t>
      </w:r>
      <w:r w:rsidRPr="003D02D7">
        <w:rPr>
          <w:rFonts w:ascii="Arial" w:hAnsi="Arial" w:cs="Arial"/>
          <w:sz w:val="24"/>
          <w:szCs w:val="24"/>
        </w:rPr>
        <w:t xml:space="preserve">must be received by the BSCC by </w:t>
      </w:r>
      <w:r w:rsidRPr="003D02D7">
        <w:rPr>
          <w:rFonts w:ascii="Arial" w:hAnsi="Arial" w:cs="Arial"/>
          <w:b/>
          <w:sz w:val="24"/>
          <w:szCs w:val="24"/>
        </w:rPr>
        <w:t>5:00 p.m. on</w:t>
      </w:r>
      <w:r w:rsidR="00862067" w:rsidRPr="003D02D7">
        <w:rPr>
          <w:rFonts w:ascii="Arial" w:hAnsi="Arial" w:cs="Arial"/>
          <w:b/>
          <w:sz w:val="24"/>
          <w:szCs w:val="24"/>
        </w:rPr>
        <w:t xml:space="preserve"> March </w:t>
      </w:r>
      <w:r w:rsidR="00ED2556" w:rsidRPr="003D02D7">
        <w:rPr>
          <w:rFonts w:ascii="Arial" w:hAnsi="Arial" w:cs="Arial"/>
          <w:b/>
          <w:sz w:val="24"/>
          <w:szCs w:val="24"/>
        </w:rPr>
        <w:t>18</w:t>
      </w:r>
      <w:r w:rsidR="00862067" w:rsidRPr="003D02D7">
        <w:rPr>
          <w:rFonts w:ascii="Arial" w:hAnsi="Arial" w:cs="Arial"/>
          <w:b/>
          <w:sz w:val="24"/>
          <w:szCs w:val="24"/>
        </w:rPr>
        <w:t>, 2019</w:t>
      </w:r>
      <w:r w:rsidRPr="003D02D7">
        <w:rPr>
          <w:rFonts w:ascii="Arial" w:hAnsi="Arial" w:cs="Arial"/>
          <w:b/>
          <w:sz w:val="24"/>
          <w:szCs w:val="24"/>
        </w:rPr>
        <w:t>.</w:t>
      </w:r>
      <w:r w:rsidR="00CC2949" w:rsidRPr="003D02D7">
        <w:rPr>
          <w:rFonts w:ascii="Arial" w:hAnsi="Arial" w:cs="Arial"/>
          <w:b/>
          <w:sz w:val="24"/>
          <w:szCs w:val="24"/>
        </w:rPr>
        <w:t xml:space="preserve"> </w:t>
      </w:r>
      <w:r w:rsidR="00CC2949" w:rsidRPr="003D02D7">
        <w:rPr>
          <w:rFonts w:ascii="Arial" w:hAnsi="Arial" w:cs="Arial"/>
          <w:sz w:val="24"/>
          <w:szCs w:val="24"/>
        </w:rPr>
        <w:t>Submit the</w:t>
      </w:r>
      <w:r w:rsidR="00CC2949" w:rsidRPr="003D02D7">
        <w:rPr>
          <w:rFonts w:ascii="Arial" w:hAnsi="Arial" w:cs="Arial"/>
          <w:b/>
          <w:sz w:val="24"/>
          <w:szCs w:val="24"/>
        </w:rPr>
        <w:t xml:space="preserve"> </w:t>
      </w:r>
      <w:r w:rsidR="00CC2949" w:rsidRPr="003D02D7">
        <w:rPr>
          <w:rFonts w:ascii="Arial" w:hAnsi="Arial" w:cs="Arial"/>
          <w:sz w:val="24"/>
          <w:szCs w:val="24"/>
        </w:rPr>
        <w:t>original signed proposal with one binder</w:t>
      </w:r>
      <w:r w:rsidR="00816B88" w:rsidRPr="003D02D7">
        <w:rPr>
          <w:rFonts w:ascii="Arial" w:hAnsi="Arial" w:cs="Arial"/>
          <w:sz w:val="24"/>
          <w:szCs w:val="24"/>
        </w:rPr>
        <w:t xml:space="preserve"> clip</w:t>
      </w:r>
      <w:r w:rsidR="00CC2949" w:rsidRPr="003D02D7">
        <w:rPr>
          <w:rFonts w:ascii="Arial" w:hAnsi="Arial" w:cs="Arial"/>
          <w:sz w:val="24"/>
          <w:szCs w:val="24"/>
        </w:rPr>
        <w:t xml:space="preserve"> in the top left corner. Do not submit</w:t>
      </w:r>
      <w:r w:rsidR="00CC2949">
        <w:rPr>
          <w:rFonts w:ascii="Arial" w:hAnsi="Arial" w:cs="Arial"/>
          <w:sz w:val="24"/>
          <w:szCs w:val="24"/>
        </w:rPr>
        <w:t xml:space="preserve"> </w:t>
      </w:r>
      <w:r w:rsidR="00382E66">
        <w:rPr>
          <w:rFonts w:ascii="Arial" w:hAnsi="Arial" w:cs="Arial"/>
          <w:sz w:val="24"/>
          <w:szCs w:val="24"/>
        </w:rPr>
        <w:t>the proposal in a binder</w:t>
      </w:r>
      <w:r w:rsidR="00CC2949">
        <w:rPr>
          <w:rFonts w:ascii="Arial" w:hAnsi="Arial" w:cs="Arial"/>
          <w:sz w:val="24"/>
          <w:szCs w:val="24"/>
        </w:rPr>
        <w:t>, spiraled,</w:t>
      </w:r>
      <w:r w:rsidR="00382E66">
        <w:rPr>
          <w:rFonts w:ascii="Arial" w:hAnsi="Arial" w:cs="Arial"/>
          <w:sz w:val="24"/>
          <w:szCs w:val="24"/>
        </w:rPr>
        <w:t xml:space="preserve"> or any other variation.</w:t>
      </w:r>
      <w:r w:rsidR="00CC2949">
        <w:rPr>
          <w:rFonts w:ascii="Arial" w:hAnsi="Arial" w:cs="Arial"/>
          <w:sz w:val="24"/>
          <w:szCs w:val="24"/>
        </w:rPr>
        <w:t xml:space="preserve"> </w:t>
      </w:r>
    </w:p>
    <w:p w14:paraId="2D6D3359" w14:textId="77777777" w:rsidR="00373D17" w:rsidRPr="0023363A" w:rsidRDefault="00373D17" w:rsidP="00373D17">
      <w:pPr>
        <w:spacing w:after="0" w:line="240" w:lineRule="auto"/>
        <w:rPr>
          <w:rFonts w:ascii="Arial" w:hAnsi="Arial" w:cs="Arial"/>
          <w:sz w:val="24"/>
          <w:szCs w:val="24"/>
        </w:rPr>
      </w:pPr>
    </w:p>
    <w:p w14:paraId="5157AF4E" w14:textId="0F8591E2" w:rsidR="00373D17" w:rsidRPr="0023363A" w:rsidRDefault="00373D17" w:rsidP="00E80C39">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t xml:space="preserve">Mail one original signed </w:t>
      </w:r>
      <w:r w:rsidR="00795F03">
        <w:rPr>
          <w:rFonts w:ascii="Arial" w:hAnsi="Arial" w:cs="Arial"/>
          <w:sz w:val="24"/>
          <w:szCs w:val="24"/>
        </w:rPr>
        <w:t>p</w:t>
      </w:r>
      <w:r w:rsidRPr="0023363A">
        <w:rPr>
          <w:rFonts w:ascii="Arial" w:hAnsi="Arial" w:cs="Arial"/>
          <w:sz w:val="24"/>
          <w:szCs w:val="24"/>
        </w:rPr>
        <w:t>roposal to the following address:</w:t>
      </w:r>
    </w:p>
    <w:p w14:paraId="2BED123D" w14:textId="77777777" w:rsidR="00373D17" w:rsidRPr="0023363A" w:rsidRDefault="00373D17" w:rsidP="00373D17">
      <w:pPr>
        <w:pStyle w:val="ListParagraph"/>
        <w:spacing w:after="0" w:line="240" w:lineRule="auto"/>
        <w:rPr>
          <w:rFonts w:ascii="Arial" w:hAnsi="Arial" w:cs="Arial"/>
          <w:sz w:val="24"/>
          <w:szCs w:val="24"/>
        </w:rPr>
      </w:pPr>
    </w:p>
    <w:p w14:paraId="40E16BE7" w14:textId="77777777" w:rsidR="00373D17" w:rsidRPr="0023363A" w:rsidRDefault="00373D17" w:rsidP="00373D17">
      <w:pPr>
        <w:pStyle w:val="ListParagraph"/>
        <w:spacing w:after="0" w:line="240" w:lineRule="auto"/>
        <w:ind w:firstLine="720"/>
        <w:rPr>
          <w:rFonts w:ascii="Arial" w:hAnsi="Arial" w:cs="Arial"/>
          <w:sz w:val="24"/>
          <w:szCs w:val="24"/>
        </w:rPr>
      </w:pPr>
      <w:r w:rsidRPr="0023363A">
        <w:rPr>
          <w:rFonts w:ascii="Arial" w:hAnsi="Arial" w:cs="Arial"/>
          <w:sz w:val="24"/>
          <w:szCs w:val="24"/>
        </w:rPr>
        <w:t xml:space="preserve">Board of State and Community Corrections </w:t>
      </w:r>
    </w:p>
    <w:p w14:paraId="22F54A2C" w14:textId="66F092DE"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 xml:space="preserve">Corrections Planning and </w:t>
      </w:r>
      <w:r w:rsidR="004A68E4">
        <w:rPr>
          <w:rFonts w:ascii="Arial" w:hAnsi="Arial" w:cs="Arial"/>
          <w:sz w:val="24"/>
          <w:szCs w:val="24"/>
        </w:rPr>
        <w:t xml:space="preserve">Grant </w:t>
      </w:r>
      <w:r w:rsidRPr="0023363A">
        <w:rPr>
          <w:rFonts w:ascii="Arial" w:hAnsi="Arial" w:cs="Arial"/>
          <w:sz w:val="24"/>
          <w:szCs w:val="24"/>
        </w:rPr>
        <w:t>Programs Division</w:t>
      </w:r>
    </w:p>
    <w:p w14:paraId="372B37E0" w14:textId="77777777"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14:paraId="100B6791" w14:textId="77777777"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14:paraId="2090DB54" w14:textId="77777777" w:rsidR="00373D17" w:rsidRPr="00BD54F1"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r>
      <w:r w:rsidRPr="00BD54F1">
        <w:rPr>
          <w:rFonts w:ascii="Arial" w:hAnsi="Arial" w:cs="Arial"/>
          <w:sz w:val="24"/>
          <w:szCs w:val="24"/>
        </w:rPr>
        <w:t>Attn: Proposition 47 Grant</w:t>
      </w:r>
    </w:p>
    <w:p w14:paraId="703ADB16" w14:textId="77777777" w:rsidR="00373D17" w:rsidRPr="0023363A" w:rsidRDefault="00373D17" w:rsidP="00373D17">
      <w:pPr>
        <w:pStyle w:val="ListParagraph"/>
        <w:spacing w:after="0" w:line="240" w:lineRule="auto"/>
        <w:rPr>
          <w:rFonts w:ascii="Arial" w:hAnsi="Arial" w:cs="Arial"/>
          <w:sz w:val="24"/>
          <w:szCs w:val="24"/>
        </w:rPr>
      </w:pPr>
    </w:p>
    <w:p w14:paraId="1CF3D654" w14:textId="50953E46" w:rsidR="00373D17" w:rsidRPr="009329C2" w:rsidRDefault="00373D17" w:rsidP="00DC557C">
      <w:pPr>
        <w:pStyle w:val="ListParagraph"/>
        <w:numPr>
          <w:ilvl w:val="0"/>
          <w:numId w:val="3"/>
        </w:numPr>
        <w:spacing w:after="0" w:line="240" w:lineRule="auto"/>
        <w:jc w:val="both"/>
        <w:rPr>
          <w:rFonts w:ascii="Arial" w:hAnsi="Arial" w:cs="Arial"/>
          <w:sz w:val="24"/>
          <w:szCs w:val="24"/>
        </w:rPr>
      </w:pPr>
      <w:r w:rsidRPr="0023363A">
        <w:rPr>
          <w:rFonts w:ascii="Arial" w:hAnsi="Arial" w:cs="Arial"/>
          <w:sz w:val="24"/>
          <w:szCs w:val="24"/>
        </w:rPr>
        <w:t xml:space="preserve">Email one </w:t>
      </w:r>
      <w:r w:rsidR="00DC557C">
        <w:rPr>
          <w:rFonts w:ascii="Arial" w:hAnsi="Arial" w:cs="Arial"/>
          <w:sz w:val="24"/>
          <w:szCs w:val="24"/>
        </w:rPr>
        <w:t xml:space="preserve">legible </w:t>
      </w:r>
      <w:r>
        <w:rPr>
          <w:rFonts w:ascii="Arial" w:hAnsi="Arial" w:cs="Arial"/>
          <w:sz w:val="24"/>
          <w:szCs w:val="24"/>
        </w:rPr>
        <w:t xml:space="preserve">electronic </w:t>
      </w:r>
      <w:r w:rsidRPr="0023363A">
        <w:rPr>
          <w:rFonts w:ascii="Arial" w:hAnsi="Arial" w:cs="Arial"/>
          <w:sz w:val="24"/>
          <w:szCs w:val="24"/>
        </w:rPr>
        <w:t xml:space="preserve">copy of the signed </w:t>
      </w:r>
      <w:r w:rsidR="00795F03">
        <w:rPr>
          <w:rFonts w:ascii="Arial" w:hAnsi="Arial" w:cs="Arial"/>
          <w:sz w:val="24"/>
          <w:szCs w:val="24"/>
        </w:rPr>
        <w:t>p</w:t>
      </w:r>
      <w:r w:rsidR="00795F03" w:rsidRPr="0023363A">
        <w:rPr>
          <w:rFonts w:ascii="Arial" w:hAnsi="Arial" w:cs="Arial"/>
          <w:sz w:val="24"/>
          <w:szCs w:val="24"/>
        </w:rPr>
        <w:t xml:space="preserve">roposal </w:t>
      </w:r>
      <w:r w:rsidRPr="0023363A">
        <w:rPr>
          <w:rFonts w:ascii="Arial" w:hAnsi="Arial" w:cs="Arial"/>
          <w:sz w:val="24"/>
          <w:szCs w:val="24"/>
        </w:rPr>
        <w:t>to:</w:t>
      </w:r>
      <w:r>
        <w:rPr>
          <w:rFonts w:ascii="Arial" w:hAnsi="Arial" w:cs="Arial"/>
          <w:sz w:val="24"/>
          <w:szCs w:val="24"/>
        </w:rPr>
        <w:t xml:space="preserve"> </w:t>
      </w:r>
      <w:hyperlink r:id="rId15" w:history="1">
        <w:r w:rsidRPr="009329C2">
          <w:rPr>
            <w:rStyle w:val="Hyperlink"/>
            <w:rFonts w:ascii="Arial" w:hAnsi="Arial" w:cs="Arial"/>
            <w:sz w:val="24"/>
            <w:szCs w:val="24"/>
          </w:rPr>
          <w:t>Prop47@bscc.ca.gov</w:t>
        </w:r>
      </w:hyperlink>
      <w:r>
        <w:rPr>
          <w:rStyle w:val="Hyperlink"/>
          <w:rFonts w:ascii="Arial" w:hAnsi="Arial" w:cs="Arial"/>
          <w:sz w:val="24"/>
          <w:szCs w:val="24"/>
        </w:rPr>
        <w:t>.</w:t>
      </w:r>
    </w:p>
    <w:p w14:paraId="51720764" w14:textId="77777777" w:rsidR="00373D17" w:rsidRDefault="00373D17" w:rsidP="00373D17">
      <w:pPr>
        <w:spacing w:after="0" w:line="240" w:lineRule="auto"/>
        <w:jc w:val="both"/>
        <w:rPr>
          <w:rFonts w:ascii="Arial" w:hAnsi="Arial" w:cs="Arial"/>
          <w:sz w:val="24"/>
          <w:szCs w:val="24"/>
        </w:rPr>
      </w:pPr>
    </w:p>
    <w:p w14:paraId="35466C62" w14:textId="351BBD5D" w:rsidR="006E1664" w:rsidRDefault="00373D17" w:rsidP="00373D17">
      <w:pPr>
        <w:spacing w:after="0" w:line="240" w:lineRule="auto"/>
        <w:jc w:val="both"/>
        <w:rPr>
          <w:rFonts w:ascii="Arial" w:hAnsi="Arial" w:cs="Arial"/>
          <w:sz w:val="24"/>
          <w:szCs w:val="24"/>
        </w:rPr>
      </w:pPr>
      <w:r w:rsidRPr="00F2298B">
        <w:rPr>
          <w:rFonts w:ascii="Arial" w:hAnsi="Arial" w:cs="Arial"/>
          <w:b/>
          <w:sz w:val="24"/>
          <w:szCs w:val="24"/>
        </w:rPr>
        <w:t>Note</w:t>
      </w:r>
      <w:r w:rsidRPr="0023363A">
        <w:rPr>
          <w:rFonts w:ascii="Arial" w:hAnsi="Arial" w:cs="Arial"/>
          <w:sz w:val="24"/>
          <w:szCs w:val="24"/>
        </w:rPr>
        <w:t xml:space="preserve">: </w:t>
      </w:r>
      <w:r w:rsidR="006E1664" w:rsidRPr="006E1664">
        <w:rPr>
          <w:rFonts w:ascii="Arial" w:hAnsi="Arial" w:cs="Arial"/>
          <w:sz w:val="24"/>
          <w:szCs w:val="24"/>
        </w:rPr>
        <w:t>While the BSCC expects both the original hard copy and electronic version to be received by the date and time listed above, the application will not automatically be disqualified so long as either the hard copy or electronic version is received by the due date and as long as both are received in a reasonable time and are identical</w:t>
      </w:r>
      <w:r>
        <w:rPr>
          <w:rFonts w:ascii="Arial" w:hAnsi="Arial" w:cs="Arial"/>
          <w:sz w:val="24"/>
          <w:szCs w:val="24"/>
        </w:rPr>
        <w:t>.</w:t>
      </w:r>
      <w:r w:rsidR="006E1664">
        <w:rPr>
          <w:rFonts w:ascii="Arial" w:hAnsi="Arial" w:cs="Arial"/>
          <w:sz w:val="24"/>
          <w:szCs w:val="24"/>
        </w:rPr>
        <w:t xml:space="preserve"> </w:t>
      </w:r>
      <w:r w:rsidR="006E1664" w:rsidRPr="006E1664">
        <w:rPr>
          <w:rFonts w:ascii="Arial" w:hAnsi="Arial" w:cs="Arial"/>
          <w:sz w:val="24"/>
          <w:szCs w:val="24"/>
        </w:rPr>
        <w:t>If the BSCC does not receive either the original hard copy or the electronic version until after the due date and time, the proposal will not be considered, regardless of postmark date.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2B3DCBE7" w14:textId="77777777" w:rsidTr="0075199D">
        <w:trPr>
          <w:trHeight w:val="504"/>
          <w:jc w:val="center"/>
        </w:trPr>
        <w:tc>
          <w:tcPr>
            <w:tcW w:w="9350" w:type="dxa"/>
            <w:shd w:val="clear" w:color="auto" w:fill="002060"/>
            <w:vAlign w:val="center"/>
          </w:tcPr>
          <w:p w14:paraId="195D4C1E" w14:textId="77777777" w:rsidR="00435830" w:rsidRPr="0023363A" w:rsidRDefault="00435830" w:rsidP="00041249">
            <w:pPr>
              <w:pStyle w:val="Heading1"/>
              <w:spacing w:after="0"/>
              <w:jc w:val="center"/>
              <w:rPr>
                <w:color w:val="FFFFFF"/>
              </w:rPr>
            </w:pPr>
            <w:bookmarkStart w:id="5" w:name="_Toc535402668"/>
            <w:r w:rsidRPr="0023363A">
              <w:rPr>
                <w:color w:val="FFFFFF"/>
              </w:rPr>
              <w:lastRenderedPageBreak/>
              <w:t>Notice of Intent to Apply</w:t>
            </w:r>
            <w:bookmarkEnd w:id="5"/>
          </w:p>
        </w:tc>
      </w:tr>
    </w:tbl>
    <w:p w14:paraId="7CC42ED0" w14:textId="77777777" w:rsidR="00435830" w:rsidRPr="0023363A" w:rsidRDefault="00435830" w:rsidP="00041249">
      <w:pPr>
        <w:spacing w:after="0" w:line="240" w:lineRule="auto"/>
        <w:rPr>
          <w:rFonts w:ascii="Arial" w:hAnsi="Arial" w:cs="Arial"/>
          <w:sz w:val="24"/>
          <w:szCs w:val="24"/>
        </w:rPr>
      </w:pPr>
    </w:p>
    <w:p w14:paraId="0D44CFDC" w14:textId="274C412E" w:rsidR="00435830" w:rsidRPr="0023363A" w:rsidRDefault="009329C2" w:rsidP="00041249">
      <w:pPr>
        <w:spacing w:after="0" w:line="240" w:lineRule="auto"/>
        <w:jc w:val="both"/>
        <w:rPr>
          <w:rFonts w:ascii="Arial" w:hAnsi="Arial" w:cs="Arial"/>
          <w:sz w:val="24"/>
          <w:szCs w:val="24"/>
        </w:rPr>
      </w:pPr>
      <w:r>
        <w:rPr>
          <w:rFonts w:ascii="Arial" w:hAnsi="Arial" w:cs="Arial"/>
          <w:sz w:val="24"/>
          <w:szCs w:val="24"/>
        </w:rPr>
        <w:t>Public agency 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Proposition 47 Gra</w:t>
      </w:r>
      <w:r>
        <w:rPr>
          <w:rFonts w:ascii="Arial" w:hAnsi="Arial" w:cs="Arial"/>
          <w:sz w:val="24"/>
          <w:szCs w:val="24"/>
        </w:rPr>
        <w:t xml:space="preserve">nt are asked </w:t>
      </w:r>
      <w:r w:rsidR="00D4322D">
        <w:rPr>
          <w:rFonts w:ascii="Arial" w:hAnsi="Arial" w:cs="Arial"/>
          <w:sz w:val="24"/>
          <w:szCs w:val="24"/>
        </w:rPr>
        <w:t xml:space="preserve">but not required </w:t>
      </w:r>
      <w:r>
        <w:rPr>
          <w:rFonts w:ascii="Arial" w:hAnsi="Arial" w:cs="Arial"/>
          <w:sz w:val="24"/>
          <w:szCs w:val="24"/>
        </w:rPr>
        <w:t xml:space="preserve">to submit a </w:t>
      </w:r>
      <w:r w:rsidR="00435830" w:rsidRPr="0023363A">
        <w:rPr>
          <w:rFonts w:ascii="Arial" w:hAnsi="Arial" w:cs="Arial"/>
          <w:sz w:val="24"/>
          <w:szCs w:val="24"/>
        </w:rPr>
        <w:t xml:space="preserve">non-binding </w:t>
      </w:r>
      <w:bookmarkStart w:id="6" w:name="_Hlk524359342"/>
      <w:r w:rsidR="00435830" w:rsidRPr="0023363A">
        <w:rPr>
          <w:rFonts w:ascii="Arial" w:hAnsi="Arial" w:cs="Arial"/>
          <w:sz w:val="24"/>
          <w:szCs w:val="24"/>
        </w:rPr>
        <w:t>Notice of Intent to Apply</w:t>
      </w:r>
      <w:bookmarkEnd w:id="6"/>
      <w:r w:rsidR="00435830" w:rsidRPr="0023363A">
        <w:rPr>
          <w:rFonts w:ascii="Arial" w:hAnsi="Arial" w:cs="Arial"/>
          <w:sz w:val="24"/>
          <w:szCs w:val="24"/>
        </w:rPr>
        <w:t xml:space="preserve">. Notices will aid the BSCC in </w:t>
      </w:r>
      <w:r w:rsidR="00D4322D">
        <w:rPr>
          <w:rFonts w:ascii="Arial" w:hAnsi="Arial" w:cs="Arial"/>
          <w:sz w:val="24"/>
          <w:szCs w:val="24"/>
        </w:rPr>
        <w:t xml:space="preserve">planning for </w:t>
      </w:r>
      <w:r w:rsidR="00435830" w:rsidRPr="0023363A">
        <w:rPr>
          <w:rFonts w:ascii="Arial" w:hAnsi="Arial" w:cs="Arial"/>
          <w:sz w:val="24"/>
          <w:szCs w:val="24"/>
        </w:rPr>
        <w:t xml:space="preserve">its proposal review process. </w:t>
      </w:r>
    </w:p>
    <w:p w14:paraId="23E6ECC9" w14:textId="77777777" w:rsidR="00435830" w:rsidRPr="0023363A" w:rsidRDefault="00435830" w:rsidP="00041249">
      <w:pPr>
        <w:spacing w:after="0" w:line="240" w:lineRule="auto"/>
        <w:rPr>
          <w:rFonts w:ascii="Arial" w:hAnsi="Arial" w:cs="Arial"/>
          <w:sz w:val="24"/>
          <w:szCs w:val="24"/>
        </w:rPr>
      </w:pPr>
    </w:p>
    <w:p w14:paraId="6D16A7E5" w14:textId="77777777" w:rsidR="0091683C"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The notice should include the </w:t>
      </w:r>
      <w:r w:rsidR="0091683C">
        <w:rPr>
          <w:rFonts w:ascii="Arial" w:hAnsi="Arial" w:cs="Arial"/>
          <w:sz w:val="24"/>
          <w:szCs w:val="24"/>
        </w:rPr>
        <w:t>following information:</w:t>
      </w:r>
    </w:p>
    <w:p w14:paraId="1933E3F8" w14:textId="77777777" w:rsidR="0091683C" w:rsidRDefault="0091683C" w:rsidP="00041249">
      <w:pPr>
        <w:spacing w:after="0" w:line="240" w:lineRule="auto"/>
        <w:jc w:val="both"/>
        <w:rPr>
          <w:rFonts w:ascii="Arial" w:hAnsi="Arial" w:cs="Arial"/>
          <w:sz w:val="24"/>
          <w:szCs w:val="24"/>
        </w:rPr>
      </w:pPr>
    </w:p>
    <w:p w14:paraId="76BD6A98" w14:textId="7777777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 xml:space="preserve">ame of the Lead Agency </w:t>
      </w:r>
      <w:r w:rsidR="00435830" w:rsidRPr="00837262">
        <w:rPr>
          <w:rFonts w:ascii="Arial" w:hAnsi="Arial" w:cs="Arial"/>
          <w:sz w:val="24"/>
          <w:szCs w:val="24"/>
        </w:rPr>
        <w:t xml:space="preserve">(see </w:t>
      </w:r>
      <w:r w:rsidR="00E16C1E" w:rsidRPr="00837262">
        <w:rPr>
          <w:rFonts w:ascii="Arial" w:hAnsi="Arial" w:cs="Arial"/>
          <w:sz w:val="24"/>
          <w:szCs w:val="24"/>
        </w:rPr>
        <w:t>page 6</w:t>
      </w:r>
      <w:r w:rsidR="00E16C1E" w:rsidRPr="00E16C1E">
        <w:rPr>
          <w:rFonts w:ascii="Arial" w:hAnsi="Arial" w:cs="Arial"/>
          <w:sz w:val="24"/>
          <w:szCs w:val="24"/>
        </w:rPr>
        <w:t xml:space="preserve"> </w:t>
      </w:r>
      <w:r w:rsidR="00E3519F" w:rsidRPr="00E16C1E">
        <w:rPr>
          <w:rFonts w:ascii="Arial" w:hAnsi="Arial" w:cs="Arial"/>
          <w:sz w:val="24"/>
          <w:szCs w:val="24"/>
        </w:rPr>
        <w:t>for</w:t>
      </w:r>
      <w:r w:rsidR="00E3519F" w:rsidRPr="0091683C">
        <w:rPr>
          <w:rFonts w:ascii="Arial" w:hAnsi="Arial" w:cs="Arial"/>
          <w:sz w:val="24"/>
          <w:szCs w:val="24"/>
        </w:rPr>
        <w:t xml:space="preserve"> definition of Lead Agency</w:t>
      </w:r>
      <w:r w:rsidR="00435830" w:rsidRPr="0091683C">
        <w:rPr>
          <w:rFonts w:ascii="Arial" w:hAnsi="Arial" w:cs="Arial"/>
          <w:sz w:val="24"/>
          <w:szCs w:val="24"/>
        </w:rPr>
        <w:t>)</w:t>
      </w:r>
      <w:r>
        <w:rPr>
          <w:rFonts w:ascii="Arial" w:hAnsi="Arial" w:cs="Arial"/>
          <w:sz w:val="24"/>
          <w:szCs w:val="24"/>
        </w:rPr>
        <w:t>;</w:t>
      </w:r>
    </w:p>
    <w:p w14:paraId="5BAF50B0" w14:textId="7777777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 xml:space="preserve">Name and title of the head of the Lead Agency; </w:t>
      </w:r>
    </w:p>
    <w:p w14:paraId="6FB7595C" w14:textId="77777777" w:rsidR="0091683C" w:rsidRDefault="00040E6F"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Contact information for interested public; and</w:t>
      </w:r>
    </w:p>
    <w:p w14:paraId="67EC0E10" w14:textId="7777777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agency</w:t>
      </w:r>
      <w:r>
        <w:rPr>
          <w:rFonts w:ascii="Arial" w:hAnsi="Arial" w:cs="Arial"/>
          <w:sz w:val="24"/>
          <w:szCs w:val="24"/>
        </w:rPr>
        <w:t>’s intent to submit a proposal.</w:t>
      </w:r>
    </w:p>
    <w:p w14:paraId="65E46E87" w14:textId="77777777" w:rsidR="0091683C" w:rsidRDefault="0091683C" w:rsidP="0091683C">
      <w:pPr>
        <w:spacing w:after="0" w:line="240" w:lineRule="auto"/>
        <w:jc w:val="both"/>
        <w:rPr>
          <w:rFonts w:ascii="Arial" w:hAnsi="Arial" w:cs="Arial"/>
          <w:sz w:val="24"/>
          <w:szCs w:val="24"/>
        </w:rPr>
      </w:pPr>
    </w:p>
    <w:p w14:paraId="07710E68" w14:textId="67EB8817" w:rsidR="00BD54F1" w:rsidRDefault="00661891" w:rsidP="0091683C">
      <w:pPr>
        <w:spacing w:after="0" w:line="240" w:lineRule="auto"/>
        <w:jc w:val="both"/>
        <w:rPr>
          <w:rFonts w:ascii="Arial" w:hAnsi="Arial" w:cs="Arial"/>
          <w:sz w:val="24"/>
          <w:szCs w:val="24"/>
        </w:rPr>
      </w:pPr>
      <w:r>
        <w:rPr>
          <w:rFonts w:ascii="Arial" w:hAnsi="Arial" w:cs="Arial"/>
          <w:sz w:val="24"/>
          <w:szCs w:val="24"/>
        </w:rPr>
        <w:t xml:space="preserve">The notice does not require an official signature and is requested solely for the purpose of BSCC planning for the proposal review process. </w:t>
      </w:r>
      <w:r w:rsidR="00BD54F1">
        <w:rPr>
          <w:rFonts w:ascii="Arial" w:hAnsi="Arial" w:cs="Arial"/>
          <w:sz w:val="24"/>
          <w:szCs w:val="24"/>
        </w:rPr>
        <w:t xml:space="preserve">Public agency applicants may submit the </w:t>
      </w:r>
      <w:r w:rsidR="00BD54F1" w:rsidRPr="00BD54F1">
        <w:rPr>
          <w:rFonts w:ascii="Arial" w:hAnsi="Arial" w:cs="Arial"/>
          <w:sz w:val="24"/>
          <w:szCs w:val="24"/>
        </w:rPr>
        <w:t>Notice of Intent to Apply</w:t>
      </w:r>
      <w:r w:rsidR="00BD54F1">
        <w:rPr>
          <w:rFonts w:ascii="Arial" w:hAnsi="Arial" w:cs="Arial"/>
          <w:sz w:val="24"/>
          <w:szCs w:val="24"/>
        </w:rPr>
        <w:t xml:space="preserve"> in any format</w:t>
      </w:r>
      <w:r w:rsidR="00B038F6">
        <w:rPr>
          <w:rFonts w:ascii="Arial" w:hAnsi="Arial" w:cs="Arial"/>
          <w:sz w:val="24"/>
          <w:szCs w:val="24"/>
        </w:rPr>
        <w:t>,</w:t>
      </w:r>
      <w:r w:rsidR="00BD54F1">
        <w:rPr>
          <w:rFonts w:ascii="Arial" w:hAnsi="Arial" w:cs="Arial"/>
          <w:sz w:val="24"/>
          <w:szCs w:val="24"/>
        </w:rPr>
        <w:t xml:space="preserve"> please ensure the submitted notice address</w:t>
      </w:r>
      <w:r w:rsidR="00B10F72">
        <w:rPr>
          <w:rFonts w:ascii="Arial" w:hAnsi="Arial" w:cs="Arial"/>
          <w:sz w:val="24"/>
          <w:szCs w:val="24"/>
        </w:rPr>
        <w:t>es</w:t>
      </w:r>
      <w:r w:rsidR="00BD54F1">
        <w:rPr>
          <w:rFonts w:ascii="Arial" w:hAnsi="Arial" w:cs="Arial"/>
          <w:sz w:val="24"/>
          <w:szCs w:val="24"/>
        </w:rPr>
        <w:t xml:space="preserve"> the above bulleted items. </w:t>
      </w:r>
    </w:p>
    <w:p w14:paraId="17426BB3" w14:textId="77777777" w:rsidR="00BD54F1" w:rsidRDefault="00BD54F1" w:rsidP="0091683C">
      <w:pPr>
        <w:spacing w:after="0" w:line="240" w:lineRule="auto"/>
        <w:jc w:val="both"/>
        <w:rPr>
          <w:rFonts w:ascii="Arial" w:hAnsi="Arial" w:cs="Arial"/>
          <w:sz w:val="24"/>
          <w:szCs w:val="24"/>
        </w:rPr>
      </w:pPr>
    </w:p>
    <w:p w14:paraId="6A2A632E" w14:textId="77777777" w:rsidR="00435830" w:rsidRPr="0091683C" w:rsidRDefault="00435830" w:rsidP="0091683C">
      <w:pPr>
        <w:spacing w:after="0" w:line="240" w:lineRule="auto"/>
        <w:jc w:val="both"/>
        <w:rPr>
          <w:rFonts w:ascii="Arial" w:hAnsi="Arial" w:cs="Arial"/>
          <w:sz w:val="24"/>
          <w:szCs w:val="24"/>
        </w:rPr>
      </w:pPr>
      <w:r w:rsidRPr="0091683C">
        <w:rPr>
          <w:rFonts w:ascii="Arial" w:hAnsi="Arial" w:cs="Arial"/>
          <w:sz w:val="24"/>
          <w:szCs w:val="24"/>
        </w:rPr>
        <w:t>Failure to submit a Notice of Intent to Apply is not grounds for disqualification. Further, prospective</w:t>
      </w:r>
      <w:r w:rsidR="00EE4C45" w:rsidRPr="0091683C">
        <w:rPr>
          <w:rFonts w:ascii="Arial" w:hAnsi="Arial" w:cs="Arial"/>
          <w:sz w:val="24"/>
          <w:szCs w:val="24"/>
        </w:rPr>
        <w:t xml:space="preserve"> public agency</w:t>
      </w:r>
      <w:r w:rsidRPr="0091683C">
        <w:rPr>
          <w:rFonts w:ascii="Arial" w:hAnsi="Arial" w:cs="Arial"/>
          <w:sz w:val="24"/>
          <w:szCs w:val="24"/>
        </w:rPr>
        <w:t xml:space="preserve"> applicants that submit a Notice of Intent to Apply and decide later not t</w:t>
      </w:r>
      <w:r w:rsidR="00463534" w:rsidRPr="0091683C">
        <w:rPr>
          <w:rFonts w:ascii="Arial" w:hAnsi="Arial" w:cs="Arial"/>
          <w:sz w:val="24"/>
          <w:szCs w:val="24"/>
        </w:rPr>
        <w:t xml:space="preserve">o apply will not be penalized. </w:t>
      </w:r>
    </w:p>
    <w:p w14:paraId="772BBB8B" w14:textId="77777777" w:rsidR="00435830" w:rsidRPr="0023363A" w:rsidRDefault="00435830" w:rsidP="00041249">
      <w:pPr>
        <w:spacing w:after="0" w:line="240" w:lineRule="auto"/>
        <w:rPr>
          <w:rFonts w:ascii="Arial" w:hAnsi="Arial" w:cs="Arial"/>
          <w:sz w:val="24"/>
          <w:szCs w:val="24"/>
        </w:rPr>
      </w:pPr>
    </w:p>
    <w:p w14:paraId="63C6A98C" w14:textId="2F34CB94" w:rsidR="00435830" w:rsidRPr="0023363A" w:rsidRDefault="00435830" w:rsidP="00041249">
      <w:pPr>
        <w:spacing w:after="0" w:line="240" w:lineRule="auto"/>
        <w:jc w:val="both"/>
        <w:rPr>
          <w:rFonts w:ascii="Arial" w:hAnsi="Arial" w:cs="Arial"/>
          <w:sz w:val="24"/>
          <w:szCs w:val="24"/>
        </w:rPr>
      </w:pPr>
      <w:r w:rsidRPr="003D02D7">
        <w:rPr>
          <w:rFonts w:ascii="Arial" w:hAnsi="Arial" w:cs="Arial"/>
          <w:sz w:val="24"/>
          <w:szCs w:val="24"/>
        </w:rPr>
        <w:t xml:space="preserve">Please submit your non-binding Notice of Intent to Apply by </w:t>
      </w:r>
      <w:r w:rsidR="00862067" w:rsidRPr="003D02D7">
        <w:rPr>
          <w:rFonts w:ascii="Arial" w:hAnsi="Arial" w:cs="Arial"/>
          <w:sz w:val="24"/>
          <w:szCs w:val="24"/>
        </w:rPr>
        <w:t xml:space="preserve">February </w:t>
      </w:r>
      <w:r w:rsidR="00D22C45" w:rsidRPr="003D02D7">
        <w:rPr>
          <w:rFonts w:ascii="Arial" w:hAnsi="Arial" w:cs="Arial"/>
          <w:sz w:val="24"/>
          <w:szCs w:val="24"/>
        </w:rPr>
        <w:t>18</w:t>
      </w:r>
      <w:r w:rsidR="00862067" w:rsidRPr="003D02D7">
        <w:rPr>
          <w:rFonts w:ascii="Arial" w:hAnsi="Arial" w:cs="Arial"/>
          <w:sz w:val="24"/>
          <w:szCs w:val="24"/>
        </w:rPr>
        <w:t xml:space="preserve">, 2019 </w:t>
      </w:r>
      <w:r w:rsidRPr="003D02D7">
        <w:rPr>
          <w:rFonts w:ascii="Arial" w:hAnsi="Arial" w:cs="Arial"/>
          <w:sz w:val="24"/>
          <w:szCs w:val="24"/>
        </w:rPr>
        <w:t xml:space="preserve">via email or </w:t>
      </w:r>
      <w:r w:rsidR="00126948" w:rsidRPr="003D02D7">
        <w:rPr>
          <w:rFonts w:ascii="Arial" w:hAnsi="Arial" w:cs="Arial"/>
          <w:sz w:val="24"/>
          <w:szCs w:val="24"/>
        </w:rPr>
        <w:t xml:space="preserve">U.S. mail, using </w:t>
      </w:r>
      <w:r w:rsidRPr="003D02D7">
        <w:rPr>
          <w:rFonts w:ascii="Arial" w:hAnsi="Arial" w:cs="Arial"/>
          <w:sz w:val="24"/>
          <w:szCs w:val="24"/>
        </w:rPr>
        <w:t>one of the following submission options:</w:t>
      </w:r>
    </w:p>
    <w:p w14:paraId="576348FC" w14:textId="77777777" w:rsidR="00435830" w:rsidRPr="0023363A" w:rsidRDefault="00435830" w:rsidP="00041249">
      <w:pPr>
        <w:spacing w:after="0" w:line="240" w:lineRule="auto"/>
        <w:rPr>
          <w:rFonts w:ascii="Arial" w:hAnsi="Arial" w:cs="Arial"/>
          <w:sz w:val="24"/>
          <w:szCs w:val="24"/>
        </w:rPr>
      </w:pPr>
    </w:p>
    <w:p w14:paraId="16F3BF52" w14:textId="77777777" w:rsidR="009329C2" w:rsidRDefault="00435830" w:rsidP="00041249">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16" w:history="1">
        <w:r w:rsidRPr="0023363A">
          <w:rPr>
            <w:rStyle w:val="Hyperlink"/>
            <w:rFonts w:ascii="Arial" w:hAnsi="Arial" w:cs="Arial"/>
            <w:sz w:val="24"/>
            <w:szCs w:val="24"/>
          </w:rPr>
          <w:t>Prop47@bscc.ca.gov</w:t>
        </w:r>
      </w:hyperlink>
    </w:p>
    <w:p w14:paraId="1FFF631D" w14:textId="77777777" w:rsidR="00435830" w:rsidRPr="009329C2" w:rsidRDefault="009329C2" w:rsidP="00041249">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(Subject line: Notice of Intent to Apply)</w:t>
      </w:r>
    </w:p>
    <w:p w14:paraId="238A1D76" w14:textId="77777777" w:rsidR="00435830" w:rsidRPr="0023363A" w:rsidRDefault="00435830" w:rsidP="00041249">
      <w:pPr>
        <w:spacing w:after="0" w:line="240" w:lineRule="auto"/>
        <w:rPr>
          <w:rFonts w:ascii="Arial" w:hAnsi="Arial" w:cs="Arial"/>
          <w:sz w:val="24"/>
          <w:szCs w:val="24"/>
        </w:rPr>
      </w:pPr>
    </w:p>
    <w:p w14:paraId="04990E1D" w14:textId="77777777" w:rsidR="00435830" w:rsidRPr="0023363A" w:rsidRDefault="00126948" w:rsidP="00041249">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7EBF24A1" w14:textId="0A4F7D3E"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sidR="004A68E4">
        <w:rPr>
          <w:rFonts w:ascii="Arial" w:hAnsi="Arial" w:cs="Arial"/>
          <w:sz w:val="24"/>
          <w:szCs w:val="24"/>
        </w:rPr>
        <w:t xml:space="preserve">Grants </w:t>
      </w:r>
      <w:r w:rsidRPr="0023363A">
        <w:rPr>
          <w:rFonts w:ascii="Arial" w:hAnsi="Arial" w:cs="Arial"/>
          <w:sz w:val="24"/>
          <w:szCs w:val="24"/>
        </w:rPr>
        <w:t>Programs Division</w:t>
      </w:r>
    </w:p>
    <w:p w14:paraId="05ED3A3D" w14:textId="77777777"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78DFF279" w14:textId="77777777"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426614A0" w14:textId="77777777"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Attn: BSCC Proposition 47</w:t>
      </w:r>
    </w:p>
    <w:p w14:paraId="613223F3" w14:textId="77777777" w:rsidR="00373D17" w:rsidRDefault="00373D17" w:rsidP="00373D17">
      <w:pPr>
        <w:spacing w:after="0" w:line="240" w:lineRule="auto"/>
        <w:ind w:left="2160" w:firstLine="720"/>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14:paraId="4327CBDE" w14:textId="77777777" w:rsidTr="00D22C45">
        <w:trPr>
          <w:trHeight w:val="504"/>
          <w:jc w:val="center"/>
        </w:trPr>
        <w:tc>
          <w:tcPr>
            <w:tcW w:w="10080" w:type="dxa"/>
            <w:shd w:val="clear" w:color="auto" w:fill="002060"/>
            <w:vAlign w:val="center"/>
          </w:tcPr>
          <w:p w14:paraId="4225E750" w14:textId="77777777" w:rsidR="00373D17" w:rsidRPr="0023363A" w:rsidRDefault="00373D17" w:rsidP="00373D17">
            <w:pPr>
              <w:pStyle w:val="Heading1"/>
              <w:spacing w:after="0"/>
              <w:jc w:val="center"/>
              <w:rPr>
                <w:color w:val="FFFFFF"/>
              </w:rPr>
            </w:pPr>
            <w:bookmarkStart w:id="7" w:name="_Toc535402669"/>
            <w:r w:rsidRPr="0023363A">
              <w:rPr>
                <w:color w:val="FFFFFF"/>
              </w:rPr>
              <w:t>Bidders’ Conferences</w:t>
            </w:r>
            <w:bookmarkEnd w:id="7"/>
          </w:p>
        </w:tc>
      </w:tr>
    </w:tbl>
    <w:p w14:paraId="68C4DB63" w14:textId="77777777" w:rsidR="00373D17" w:rsidRPr="0023363A" w:rsidRDefault="00373D17" w:rsidP="00373D17">
      <w:pPr>
        <w:spacing w:after="0" w:line="240" w:lineRule="auto"/>
        <w:rPr>
          <w:rFonts w:ascii="Arial" w:hAnsi="Arial" w:cs="Arial"/>
          <w:sz w:val="24"/>
          <w:szCs w:val="24"/>
        </w:rPr>
      </w:pPr>
    </w:p>
    <w:p w14:paraId="632159B4" w14:textId="3521D092" w:rsidR="00F57B3F" w:rsidRPr="003D02D7" w:rsidRDefault="00373D17" w:rsidP="00F57B3F">
      <w:pPr>
        <w:spacing w:after="0" w:line="240" w:lineRule="auto"/>
        <w:jc w:val="both"/>
        <w:rPr>
          <w:rFonts w:ascii="Arial" w:hAnsi="Arial" w:cs="Arial"/>
          <w:sz w:val="24"/>
          <w:szCs w:val="24"/>
        </w:rPr>
      </w:pPr>
      <w:r w:rsidRPr="0023363A">
        <w:rPr>
          <w:rFonts w:ascii="Arial" w:hAnsi="Arial" w:cs="Arial"/>
          <w:sz w:val="24"/>
          <w:szCs w:val="24"/>
        </w:rPr>
        <w:t xml:space="preserve">The BSCC plans to hold </w:t>
      </w:r>
      <w:r w:rsidR="002E249E">
        <w:rPr>
          <w:rFonts w:ascii="Arial" w:hAnsi="Arial" w:cs="Arial"/>
          <w:sz w:val="24"/>
          <w:szCs w:val="24"/>
        </w:rPr>
        <w:t>two</w:t>
      </w:r>
      <w:r w:rsidR="002E249E" w:rsidRPr="0023363A">
        <w:rPr>
          <w:rFonts w:ascii="Arial" w:hAnsi="Arial" w:cs="Arial"/>
          <w:sz w:val="24"/>
          <w:szCs w:val="24"/>
        </w:rPr>
        <w:t xml:space="preserve"> </w:t>
      </w:r>
      <w:r w:rsidRPr="0023363A">
        <w:rPr>
          <w:rFonts w:ascii="Arial" w:hAnsi="Arial" w:cs="Arial"/>
          <w:sz w:val="24"/>
          <w:szCs w:val="24"/>
        </w:rPr>
        <w:t>Bidders’ Conferences in advance of the proposal due date</w:t>
      </w:r>
      <w:r w:rsidR="00F57B3F">
        <w:rPr>
          <w:rFonts w:ascii="Arial" w:hAnsi="Arial" w:cs="Arial"/>
          <w:sz w:val="24"/>
          <w:szCs w:val="24"/>
        </w:rPr>
        <w:t xml:space="preserve"> in </w:t>
      </w:r>
      <w:r w:rsidR="002E249E" w:rsidRPr="003D02D7">
        <w:rPr>
          <w:rFonts w:ascii="Arial" w:hAnsi="Arial" w:cs="Arial"/>
          <w:sz w:val="24"/>
          <w:szCs w:val="24"/>
        </w:rPr>
        <w:t>Sacramento and Los Angeles</w:t>
      </w:r>
      <w:r w:rsidR="00F57B3F" w:rsidRPr="003D02D7">
        <w:rPr>
          <w:rFonts w:ascii="Arial" w:hAnsi="Arial" w:cs="Arial"/>
          <w:sz w:val="24"/>
          <w:szCs w:val="24"/>
        </w:rPr>
        <w:t xml:space="preserve">. </w:t>
      </w:r>
      <w:r w:rsidRPr="003D02D7">
        <w:rPr>
          <w:rFonts w:ascii="Arial" w:hAnsi="Arial" w:cs="Arial"/>
          <w:sz w:val="24"/>
          <w:szCs w:val="24"/>
        </w:rPr>
        <w:t>The purpose of the</w:t>
      </w:r>
      <w:r w:rsidR="00F57B3F" w:rsidRPr="003D02D7">
        <w:rPr>
          <w:rFonts w:ascii="Arial" w:hAnsi="Arial" w:cs="Arial"/>
          <w:sz w:val="24"/>
          <w:szCs w:val="24"/>
        </w:rPr>
        <w:t>se</w:t>
      </w:r>
      <w:r w:rsidRPr="003D02D7">
        <w:rPr>
          <w:rFonts w:ascii="Arial" w:hAnsi="Arial" w:cs="Arial"/>
          <w:sz w:val="24"/>
          <w:szCs w:val="24"/>
        </w:rPr>
        <w:t xml:space="preserve"> conferences is to provide clarity on the RFP instructions</w:t>
      </w:r>
      <w:r w:rsidR="00F57B3F" w:rsidRPr="003D02D7">
        <w:rPr>
          <w:rFonts w:ascii="Arial" w:hAnsi="Arial" w:cs="Arial"/>
          <w:sz w:val="24"/>
          <w:szCs w:val="24"/>
        </w:rPr>
        <w:t xml:space="preserve"> and respond to questions. </w:t>
      </w:r>
      <w:r w:rsidR="0061025E" w:rsidRPr="003D02D7">
        <w:rPr>
          <w:rFonts w:ascii="Arial" w:hAnsi="Arial" w:cs="Arial"/>
          <w:sz w:val="24"/>
          <w:szCs w:val="24"/>
        </w:rPr>
        <w:t>Bidders’ Conference locations are listed below:</w:t>
      </w:r>
    </w:p>
    <w:p w14:paraId="117B2815" w14:textId="77777777" w:rsidR="00F57B3F" w:rsidRPr="003D02D7" w:rsidRDefault="00F57B3F" w:rsidP="00373D17">
      <w:pPr>
        <w:spacing w:after="0" w:line="240" w:lineRule="auto"/>
        <w:jc w:val="both"/>
        <w:rPr>
          <w:rFonts w:ascii="Arial" w:hAnsi="Arial" w:cs="Arial"/>
          <w:sz w:val="24"/>
          <w:szCs w:val="24"/>
        </w:rPr>
      </w:pPr>
    </w:p>
    <w:p w14:paraId="61C7A6DE" w14:textId="5D98981A"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January 24, 2019. 9:00 am</w:t>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00053E21" w:rsidRPr="003D02D7">
        <w:rPr>
          <w:rFonts w:ascii="Arial" w:hAnsi="Arial" w:cs="Arial"/>
          <w:sz w:val="24"/>
          <w:szCs w:val="24"/>
        </w:rPr>
        <w:tab/>
      </w:r>
      <w:r w:rsidRPr="003D02D7">
        <w:rPr>
          <w:rFonts w:ascii="Arial" w:hAnsi="Arial" w:cs="Arial"/>
          <w:sz w:val="24"/>
          <w:szCs w:val="24"/>
        </w:rPr>
        <w:t>January 28, 2019. 9:30 am</w:t>
      </w:r>
    </w:p>
    <w:p w14:paraId="435979AD" w14:textId="7C8B0B9D"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 xml:space="preserve">Board of State and Community Corrections </w:t>
      </w:r>
      <w:r w:rsidRPr="003D02D7">
        <w:rPr>
          <w:rFonts w:ascii="Arial" w:hAnsi="Arial" w:cs="Arial"/>
          <w:sz w:val="24"/>
          <w:szCs w:val="24"/>
        </w:rPr>
        <w:tab/>
      </w:r>
      <w:r w:rsidRPr="003D02D7">
        <w:rPr>
          <w:rFonts w:ascii="Arial" w:hAnsi="Arial" w:cs="Arial"/>
          <w:sz w:val="24"/>
          <w:szCs w:val="24"/>
        </w:rPr>
        <w:tab/>
        <w:t>Ronald F. Deaton Civic Auditorium</w:t>
      </w:r>
    </w:p>
    <w:p w14:paraId="6ECED0C6" w14:textId="2A40A365"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2590 Venture Oaks Way</w:t>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t>100 West 1st Street,</w:t>
      </w:r>
    </w:p>
    <w:p w14:paraId="1CBAAA1C" w14:textId="1D2FC41C"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Sacramento, CA 95833</w:t>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t>Los Angeles, CA 90012</w:t>
      </w:r>
    </w:p>
    <w:p w14:paraId="4C8324BD" w14:textId="77777777" w:rsidR="00053E21" w:rsidRPr="003D02D7" w:rsidRDefault="00053E21" w:rsidP="0061025E">
      <w:pPr>
        <w:spacing w:after="0" w:line="240" w:lineRule="auto"/>
        <w:jc w:val="both"/>
        <w:rPr>
          <w:rFonts w:ascii="Arial" w:hAnsi="Arial" w:cs="Arial"/>
          <w:sz w:val="24"/>
          <w:szCs w:val="24"/>
        </w:rPr>
      </w:pPr>
    </w:p>
    <w:p w14:paraId="4B0B7C59" w14:textId="337D34E1" w:rsidR="00373D17" w:rsidRPr="00053E21" w:rsidRDefault="00053E21" w:rsidP="00373D17">
      <w:pPr>
        <w:spacing w:after="0" w:line="240" w:lineRule="auto"/>
        <w:jc w:val="both"/>
        <w:rPr>
          <w:rFonts w:ascii="Arial" w:hAnsi="Arial" w:cs="Arial"/>
          <w:i/>
          <w:sz w:val="24"/>
          <w:szCs w:val="24"/>
        </w:rPr>
      </w:pPr>
      <w:r w:rsidRPr="003D02D7">
        <w:rPr>
          <w:rFonts w:ascii="Arial" w:hAnsi="Arial" w:cs="Arial"/>
          <w:i/>
          <w:sz w:val="24"/>
          <w:szCs w:val="24"/>
        </w:rPr>
        <w:t xml:space="preserve">Note: The Sacramento Bidders’ Conference will be livestreamed at </w:t>
      </w:r>
      <w:hyperlink r:id="rId17" w:history="1">
        <w:r w:rsidRPr="003D02D7">
          <w:rPr>
            <w:rStyle w:val="Hyperlink"/>
            <w:rFonts w:ascii="Arial" w:hAnsi="Arial" w:cs="Arial"/>
            <w:i/>
            <w:sz w:val="24"/>
            <w:szCs w:val="24"/>
          </w:rPr>
          <w:t>www.bscc.ca.gov</w:t>
        </w:r>
      </w:hyperlink>
      <w:r w:rsidRPr="003D02D7">
        <w:rPr>
          <w:rFonts w:ascii="Arial" w:hAnsi="Arial" w:cs="Arial"/>
          <w:i/>
          <w:sz w:val="24"/>
          <w:szCs w:val="24"/>
        </w:rPr>
        <w:t>.</w:t>
      </w:r>
    </w:p>
    <w:p w14:paraId="0D5AC01A" w14:textId="77777777" w:rsidR="00053E21" w:rsidRDefault="00053E21" w:rsidP="00373D17">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6A256F" w14:paraId="403901D0" w14:textId="77777777" w:rsidTr="00BE0991">
        <w:trPr>
          <w:trHeight w:val="504"/>
        </w:trPr>
        <w:tc>
          <w:tcPr>
            <w:tcW w:w="9468" w:type="dxa"/>
            <w:shd w:val="clear" w:color="auto" w:fill="002060"/>
            <w:vAlign w:val="center"/>
          </w:tcPr>
          <w:p w14:paraId="12AE3522" w14:textId="77777777" w:rsidR="00373D17" w:rsidRPr="006A256F" w:rsidRDefault="00373D17" w:rsidP="00373D17">
            <w:pPr>
              <w:pStyle w:val="Heading1"/>
              <w:spacing w:after="0"/>
              <w:jc w:val="center"/>
              <w:rPr>
                <w:color w:val="FFFFFF"/>
              </w:rPr>
            </w:pPr>
            <w:bookmarkStart w:id="8" w:name="_Toc535402670"/>
            <w:r>
              <w:rPr>
                <w:color w:val="FFFFFF"/>
              </w:rPr>
              <w:t>Background</w:t>
            </w:r>
            <w:bookmarkEnd w:id="8"/>
          </w:p>
        </w:tc>
      </w:tr>
    </w:tbl>
    <w:p w14:paraId="660765B2" w14:textId="5F5FAC88" w:rsidR="00373D17" w:rsidRPr="0023363A" w:rsidRDefault="00373D17" w:rsidP="00373D17">
      <w:pPr>
        <w:spacing w:after="0" w:line="240" w:lineRule="auto"/>
        <w:jc w:val="both"/>
        <w:rPr>
          <w:rFonts w:ascii="Arial" w:hAnsi="Arial" w:cs="Arial"/>
          <w:sz w:val="24"/>
          <w:szCs w:val="24"/>
        </w:rPr>
      </w:pPr>
      <w:r w:rsidRPr="0023363A">
        <w:rPr>
          <w:rFonts w:ascii="Arial" w:hAnsi="Arial" w:cs="Arial"/>
          <w:sz w:val="24"/>
          <w:szCs w:val="24"/>
        </w:rPr>
        <w:t>Proposition 47 was a voter-approved initiative on the November 2014 ballot. As stated in the ballot measure its purpose is:</w:t>
      </w:r>
    </w:p>
    <w:p w14:paraId="44D55566" w14:textId="77777777" w:rsidR="00373D17" w:rsidRPr="0023363A" w:rsidRDefault="00373D17" w:rsidP="00373D17">
      <w:pPr>
        <w:spacing w:after="0" w:line="240" w:lineRule="auto"/>
        <w:jc w:val="both"/>
        <w:rPr>
          <w:rFonts w:ascii="Arial" w:hAnsi="Arial" w:cs="Arial"/>
          <w:sz w:val="24"/>
          <w:szCs w:val="24"/>
        </w:rPr>
      </w:pPr>
    </w:p>
    <w:p w14:paraId="473A0DEF" w14:textId="77777777"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The people enact the Safe Neighborhoods and Schools Act to ensure that prison spending is focused on violent and serious offenses, to maximize alternatives for nonserious, nonviolent crime, and to invest the savings generated from this act into prevention and support programs in K–12 schools, victim services, and mental health and drug treatment (</w:t>
      </w:r>
      <w:r w:rsidR="00755421" w:rsidRPr="00F41F79">
        <w:rPr>
          <w:rFonts w:ascii="Arial" w:hAnsi="Arial" w:cs="Arial"/>
          <w:i/>
          <w:color w:val="000000" w:themeColor="text1"/>
          <w:szCs w:val="24"/>
        </w:rPr>
        <w:t>Attachment</w:t>
      </w:r>
      <w:r w:rsidRPr="00F41F79">
        <w:rPr>
          <w:rFonts w:ascii="Arial" w:hAnsi="Arial" w:cs="Arial"/>
          <w:i/>
          <w:color w:val="000000" w:themeColor="text1"/>
          <w:szCs w:val="24"/>
        </w:rPr>
        <w:t xml:space="preserve"> A</w:t>
      </w:r>
      <w:r w:rsidRPr="00F41F79">
        <w:rPr>
          <w:rFonts w:ascii="Arial" w:hAnsi="Arial" w:cs="Arial"/>
          <w:szCs w:val="24"/>
        </w:rPr>
        <w:t>).</w:t>
      </w:r>
      <w:r w:rsidRPr="00EF03E7">
        <w:rPr>
          <w:rFonts w:ascii="Arial" w:hAnsi="Arial" w:cs="Arial"/>
          <w:szCs w:val="24"/>
        </w:rPr>
        <w:t xml:space="preserve"> </w:t>
      </w:r>
    </w:p>
    <w:p w14:paraId="19356889" w14:textId="77777777" w:rsidR="00373D17" w:rsidRPr="00C64EAB" w:rsidRDefault="00373D17" w:rsidP="00373D17">
      <w:pPr>
        <w:spacing w:after="0" w:line="240" w:lineRule="auto"/>
        <w:rPr>
          <w:rFonts w:ascii="Arial" w:hAnsi="Arial" w:cs="Arial"/>
          <w:sz w:val="24"/>
          <w:szCs w:val="24"/>
        </w:rPr>
      </w:pPr>
    </w:p>
    <w:p w14:paraId="30F81A06" w14:textId="77777777" w:rsidR="00373D17" w:rsidRPr="00C64EAB" w:rsidRDefault="00373D17" w:rsidP="00373D17">
      <w:pPr>
        <w:spacing w:after="0" w:line="240" w:lineRule="auto"/>
        <w:rPr>
          <w:rFonts w:ascii="Arial" w:hAnsi="Arial" w:cs="Arial"/>
          <w:sz w:val="24"/>
          <w:szCs w:val="24"/>
        </w:rPr>
      </w:pPr>
      <w:r w:rsidRPr="00C64EAB">
        <w:rPr>
          <w:rFonts w:ascii="Arial" w:hAnsi="Arial" w:cs="Arial"/>
          <w:sz w:val="24"/>
          <w:szCs w:val="24"/>
        </w:rPr>
        <w:t>As further stated in the proposition, the BSCC’s responsibilities are to:</w:t>
      </w:r>
    </w:p>
    <w:p w14:paraId="390B323F" w14:textId="77777777" w:rsidR="00373D17" w:rsidRPr="00C64EAB" w:rsidRDefault="00373D17" w:rsidP="00373D17">
      <w:pPr>
        <w:spacing w:after="0" w:line="240" w:lineRule="auto"/>
        <w:rPr>
          <w:rFonts w:ascii="Arial" w:hAnsi="Arial" w:cs="Arial"/>
          <w:sz w:val="24"/>
          <w:szCs w:val="24"/>
        </w:rPr>
      </w:pPr>
    </w:p>
    <w:p w14:paraId="7D935B19" w14:textId="77777777"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Administer a grant program to public agencies aimed at supporting mental health treatment, substance abuse treatment, and diversion programs for people in the criminal justice system, with an emphasis on programs that reduce recidivism of people convicted of less serious crimes, such as those covered by this measure, and those who have substance abuse and mental health problems. (Gov. Code, § 7599.2, subd. (a)(3).)</w:t>
      </w:r>
    </w:p>
    <w:p w14:paraId="191AC179" w14:textId="77777777" w:rsidR="00373D17" w:rsidRPr="00C64EAB" w:rsidRDefault="00373D17" w:rsidP="00373D17">
      <w:pPr>
        <w:spacing w:after="0" w:line="240" w:lineRule="auto"/>
        <w:ind w:left="720" w:right="720"/>
        <w:jc w:val="both"/>
        <w:rPr>
          <w:rFonts w:ascii="Arial" w:hAnsi="Arial" w:cs="Arial"/>
          <w:sz w:val="24"/>
          <w:szCs w:val="24"/>
        </w:rPr>
      </w:pPr>
    </w:p>
    <w:p w14:paraId="327D0E4F" w14:textId="77777777" w:rsidR="00373D17"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Assembly Bill 1056 (Statutes of 2015, Chapter 438) added </w:t>
      </w:r>
      <w:r>
        <w:rPr>
          <w:rFonts w:ascii="Arial" w:hAnsi="Arial" w:cs="Arial"/>
          <w:sz w:val="24"/>
          <w:szCs w:val="24"/>
        </w:rPr>
        <w:t xml:space="preserve">additional </w:t>
      </w:r>
      <w:r w:rsidRPr="0023363A">
        <w:rPr>
          <w:rFonts w:ascii="Arial" w:hAnsi="Arial" w:cs="Arial"/>
          <w:sz w:val="24"/>
          <w:szCs w:val="24"/>
        </w:rPr>
        <w:t>priorities to the grant program including housing-related assistance and commu</w:t>
      </w:r>
      <w:r>
        <w:rPr>
          <w:rFonts w:ascii="Arial" w:hAnsi="Arial" w:cs="Arial"/>
          <w:sz w:val="24"/>
          <w:szCs w:val="24"/>
        </w:rPr>
        <w:t xml:space="preserve">nity-based supportive services such as </w:t>
      </w:r>
      <w:r w:rsidRPr="0023363A">
        <w:rPr>
          <w:rFonts w:ascii="Arial" w:hAnsi="Arial" w:cs="Arial"/>
          <w:sz w:val="24"/>
          <w:szCs w:val="24"/>
        </w:rPr>
        <w:t>job skills training, case management and civil legal services (</w:t>
      </w:r>
      <w:r w:rsidR="00755421" w:rsidRPr="00F41F79">
        <w:rPr>
          <w:rFonts w:ascii="Arial" w:hAnsi="Arial" w:cs="Arial"/>
          <w:i/>
          <w:color w:val="000000" w:themeColor="text1"/>
          <w:sz w:val="24"/>
          <w:szCs w:val="24"/>
        </w:rPr>
        <w:t>Attachment</w:t>
      </w:r>
      <w:r w:rsidRPr="00F41F79">
        <w:rPr>
          <w:rFonts w:ascii="Arial" w:hAnsi="Arial" w:cs="Arial"/>
          <w:i/>
          <w:color w:val="000000" w:themeColor="text1"/>
          <w:sz w:val="24"/>
          <w:szCs w:val="24"/>
        </w:rPr>
        <w:t xml:space="preserve"> B</w:t>
      </w:r>
      <w:r w:rsidRPr="00F57B3F">
        <w:rPr>
          <w:rFonts w:ascii="Arial" w:hAnsi="Arial" w:cs="Arial"/>
          <w:sz w:val="24"/>
          <w:szCs w:val="24"/>
        </w:rPr>
        <w:t>).</w:t>
      </w:r>
    </w:p>
    <w:p w14:paraId="2E8DFD57" w14:textId="77777777" w:rsidR="0009663A" w:rsidRDefault="0009663A">
      <w:pPr>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09663A" w:rsidRPr="006A256F" w14:paraId="6D261DFC" w14:textId="77777777" w:rsidTr="00440C4D">
        <w:trPr>
          <w:trHeight w:val="504"/>
        </w:trPr>
        <w:tc>
          <w:tcPr>
            <w:tcW w:w="9468" w:type="dxa"/>
            <w:shd w:val="clear" w:color="auto" w:fill="002060"/>
            <w:vAlign w:val="center"/>
          </w:tcPr>
          <w:p w14:paraId="183CBCDD" w14:textId="67E4076B" w:rsidR="0009663A" w:rsidRPr="006A256F" w:rsidRDefault="0009663A" w:rsidP="00440C4D">
            <w:pPr>
              <w:pStyle w:val="Heading1"/>
              <w:spacing w:after="0"/>
              <w:jc w:val="center"/>
              <w:rPr>
                <w:color w:val="FFFFFF"/>
              </w:rPr>
            </w:pPr>
            <w:bookmarkStart w:id="9" w:name="_Toc535402671"/>
            <w:r>
              <w:t xml:space="preserve">Proposition 47 </w:t>
            </w:r>
            <w:r w:rsidRPr="0023363A">
              <w:t>Executive Steering Committee</w:t>
            </w:r>
            <w:bookmarkEnd w:id="9"/>
          </w:p>
        </w:tc>
      </w:tr>
    </w:tbl>
    <w:p w14:paraId="0B8F6D42" w14:textId="77777777" w:rsidR="00435830" w:rsidRPr="0023363A" w:rsidRDefault="00435830" w:rsidP="00041249">
      <w:pPr>
        <w:spacing w:after="0" w:line="240" w:lineRule="auto"/>
        <w:rPr>
          <w:rFonts w:ascii="Arial" w:hAnsi="Arial" w:cs="Arial"/>
          <w:sz w:val="24"/>
          <w:szCs w:val="24"/>
        </w:rPr>
      </w:pPr>
    </w:p>
    <w:p w14:paraId="185F2A63" w14:textId="3FFA3B8D" w:rsidR="00475278" w:rsidRDefault="003865DC" w:rsidP="00041249">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C80A82">
        <w:rPr>
          <w:rFonts w:ascii="Arial" w:hAnsi="Arial" w:cs="Arial"/>
          <w:sz w:val="24"/>
          <w:szCs w:val="24"/>
        </w:rPr>
        <w:t xml:space="preserve"> (ESC</w:t>
      </w:r>
      <w:r w:rsidR="0009663A">
        <w:rPr>
          <w:rFonts w:ascii="Arial" w:hAnsi="Arial" w:cs="Arial"/>
          <w:sz w:val="24"/>
          <w:szCs w:val="24"/>
        </w:rPr>
        <w:t>s</w:t>
      </w:r>
      <w:r w:rsidR="00C80A82">
        <w:rPr>
          <w:rFonts w:ascii="Arial" w:hAnsi="Arial" w:cs="Arial"/>
          <w:sz w:val="24"/>
          <w:szCs w:val="24"/>
        </w:rPr>
        <w:t>)</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435830" w:rsidRPr="003865DC">
        <w:rPr>
          <w:rFonts w:ascii="Arial" w:hAnsi="Arial" w:cs="Arial"/>
          <w:sz w:val="24"/>
          <w:szCs w:val="24"/>
        </w:rPr>
        <w:t>BSCC’s ESCs typically are composed of subject matter experts and stakeholders representing both the public and private sectors. The BSCC makes every attempt to include 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 ESCs are convened and approved by the BSCC Board, as the need arises, to carry out specified tasks, including the development of RFPs for grant funds. ESCs submit grant award recommendations to the BSCC Board for final disposition. The 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p>
    <w:p w14:paraId="15E9CE4A" w14:textId="77777777" w:rsidR="00475278" w:rsidRDefault="00475278" w:rsidP="00041249">
      <w:pPr>
        <w:spacing w:after="0" w:line="240" w:lineRule="auto"/>
        <w:jc w:val="both"/>
        <w:rPr>
          <w:rFonts w:ascii="Arial" w:hAnsi="Arial" w:cs="Arial"/>
          <w:sz w:val="24"/>
          <w:szCs w:val="24"/>
        </w:rPr>
      </w:pPr>
    </w:p>
    <w:p w14:paraId="459BBACF" w14:textId="02069E97" w:rsidR="006725EF" w:rsidRPr="006A256F" w:rsidRDefault="006725EF" w:rsidP="00041249">
      <w:pPr>
        <w:spacing w:after="0" w:line="240" w:lineRule="auto"/>
        <w:jc w:val="both"/>
        <w:rPr>
          <w:rFonts w:ascii="Arial" w:hAnsi="Arial" w:cs="Arial"/>
          <w:sz w:val="24"/>
          <w:szCs w:val="24"/>
        </w:rPr>
      </w:pPr>
      <w:r w:rsidRPr="006A256F">
        <w:rPr>
          <w:rFonts w:ascii="Arial" w:hAnsi="Arial" w:cs="Arial"/>
          <w:sz w:val="24"/>
          <w:szCs w:val="24"/>
        </w:rPr>
        <w:t>AB 1056 added requirements for the Prop</w:t>
      </w:r>
      <w:r w:rsidR="00C80A82">
        <w:rPr>
          <w:rFonts w:ascii="Arial" w:hAnsi="Arial" w:cs="Arial"/>
          <w:sz w:val="24"/>
          <w:szCs w:val="24"/>
        </w:rPr>
        <w:t>osition</w:t>
      </w:r>
      <w:r w:rsidRPr="006A256F">
        <w:rPr>
          <w:rFonts w:ascii="Arial" w:hAnsi="Arial" w:cs="Arial"/>
          <w:sz w:val="24"/>
          <w:szCs w:val="24"/>
        </w:rPr>
        <w:t xml:space="preserve"> 47 ESC membership. It required the </w:t>
      </w:r>
      <w:r w:rsidR="00C80A82">
        <w:rPr>
          <w:rFonts w:ascii="Arial" w:hAnsi="Arial" w:cs="Arial"/>
          <w:sz w:val="24"/>
          <w:szCs w:val="24"/>
        </w:rPr>
        <w:t xml:space="preserve">ESC </w:t>
      </w:r>
      <w:r w:rsidRPr="006A256F">
        <w:rPr>
          <w:rFonts w:ascii="Arial" w:hAnsi="Arial" w:cs="Arial"/>
          <w:sz w:val="24"/>
          <w:szCs w:val="24"/>
        </w:rPr>
        <w:t xml:space="preserve">to include a balanced and diverse membership from relevant state and local government entities, community-based treatment and service providers, and the formerly incarcerated community. The ESC </w:t>
      </w:r>
      <w:r w:rsidR="000B2590">
        <w:rPr>
          <w:rFonts w:ascii="Arial" w:hAnsi="Arial" w:cs="Arial"/>
          <w:sz w:val="24"/>
          <w:szCs w:val="24"/>
        </w:rPr>
        <w:t>was</w:t>
      </w:r>
      <w:r w:rsidRPr="006A256F">
        <w:rPr>
          <w:rFonts w:ascii="Arial" w:hAnsi="Arial" w:cs="Arial"/>
          <w:sz w:val="24"/>
          <w:szCs w:val="24"/>
        </w:rPr>
        <w:t xml:space="preserve"> also required to have expertise in homelessness and housing, behavioral health and substance abuse treatment, and effective rehabilitative treatment for adults and juveniles.  </w:t>
      </w:r>
    </w:p>
    <w:p w14:paraId="025A6D72" w14:textId="77777777" w:rsidR="00435830" w:rsidRPr="003865DC" w:rsidRDefault="00435830" w:rsidP="00041249">
      <w:pPr>
        <w:spacing w:after="0" w:line="240" w:lineRule="auto"/>
        <w:jc w:val="both"/>
        <w:rPr>
          <w:rFonts w:ascii="Arial" w:hAnsi="Arial" w:cs="Arial"/>
          <w:sz w:val="24"/>
          <w:szCs w:val="24"/>
        </w:rPr>
      </w:pPr>
    </w:p>
    <w:p w14:paraId="62256483" w14:textId="52FEACD8" w:rsidR="003B14FF" w:rsidRDefault="003B14FF" w:rsidP="00041249">
      <w:pPr>
        <w:spacing w:after="0" w:line="240" w:lineRule="auto"/>
        <w:jc w:val="both"/>
        <w:rPr>
          <w:rStyle w:val="Hyperlink"/>
          <w:rFonts w:ascii="Arial" w:hAnsi="Arial" w:cs="Arial"/>
          <w:sz w:val="24"/>
          <w:szCs w:val="24"/>
        </w:rPr>
      </w:pPr>
      <w:r w:rsidRPr="00B42E05">
        <w:rPr>
          <w:rFonts w:ascii="Arial" w:hAnsi="Arial" w:cs="Arial"/>
          <w:sz w:val="24"/>
          <w:szCs w:val="24"/>
        </w:rPr>
        <w:lastRenderedPageBreak/>
        <w:t>The Proposition 47 ESC include</w:t>
      </w:r>
      <w:r w:rsidR="000B2590">
        <w:rPr>
          <w:rFonts w:ascii="Arial" w:hAnsi="Arial" w:cs="Arial"/>
          <w:sz w:val="24"/>
          <w:szCs w:val="24"/>
        </w:rPr>
        <w:t>d</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6725EF">
        <w:rPr>
          <w:rFonts w:ascii="Arial" w:hAnsi="Arial" w:cs="Arial"/>
          <w:sz w:val="24"/>
          <w:szCs w:val="24"/>
        </w:rPr>
        <w:t>m</w:t>
      </w:r>
      <w:r w:rsidRPr="00B42E05">
        <w:rPr>
          <w:rFonts w:ascii="Arial" w:hAnsi="Arial" w:cs="Arial"/>
          <w:sz w:val="24"/>
          <w:szCs w:val="24"/>
        </w:rPr>
        <w:t xml:space="preserve">ental </w:t>
      </w:r>
      <w:r w:rsidR="006725EF">
        <w:rPr>
          <w:rFonts w:ascii="Arial" w:hAnsi="Arial" w:cs="Arial"/>
          <w:sz w:val="24"/>
          <w:szCs w:val="24"/>
        </w:rPr>
        <w:t>h</w:t>
      </w:r>
      <w:r w:rsidRPr="00B42E05">
        <w:rPr>
          <w:rFonts w:ascii="Arial" w:hAnsi="Arial" w:cs="Arial"/>
          <w:sz w:val="24"/>
          <w:szCs w:val="24"/>
        </w:rPr>
        <w:t xml:space="preserve">ealth and </w:t>
      </w:r>
      <w:r w:rsidR="006725EF">
        <w:rPr>
          <w:rFonts w:ascii="Arial" w:hAnsi="Arial" w:cs="Arial"/>
          <w:sz w:val="24"/>
          <w:szCs w:val="24"/>
        </w:rPr>
        <w:t>s</w:t>
      </w:r>
      <w:r w:rsidRPr="00B42E05">
        <w:rPr>
          <w:rFonts w:ascii="Arial" w:hAnsi="Arial" w:cs="Arial"/>
          <w:sz w:val="24"/>
          <w:szCs w:val="24"/>
        </w:rPr>
        <w:t xml:space="preserve">ubstance </w:t>
      </w:r>
      <w:r w:rsidR="006725EF">
        <w:rPr>
          <w:rFonts w:ascii="Arial" w:hAnsi="Arial" w:cs="Arial"/>
          <w:sz w:val="24"/>
          <w:szCs w:val="24"/>
        </w:rPr>
        <w:t>u</w:t>
      </w:r>
      <w:r w:rsidRPr="00B42E05">
        <w:rPr>
          <w:rFonts w:ascii="Arial" w:hAnsi="Arial" w:cs="Arial"/>
          <w:sz w:val="24"/>
          <w:szCs w:val="24"/>
        </w:rPr>
        <w:t xml:space="preserve">se </w:t>
      </w:r>
      <w:r w:rsidR="006725EF">
        <w:rPr>
          <w:rFonts w:ascii="Arial" w:hAnsi="Arial" w:cs="Arial"/>
          <w:sz w:val="24"/>
          <w:szCs w:val="24"/>
        </w:rPr>
        <w:t>d</w:t>
      </w:r>
      <w:r w:rsidRPr="00B42E05">
        <w:rPr>
          <w:rFonts w:ascii="Arial" w:hAnsi="Arial" w:cs="Arial"/>
          <w:sz w:val="24"/>
          <w:szCs w:val="24"/>
        </w:rPr>
        <w:t xml:space="preserve">isorder </w:t>
      </w:r>
      <w:r w:rsidR="006725EF">
        <w:rPr>
          <w:rFonts w:ascii="Arial" w:hAnsi="Arial" w:cs="Arial"/>
          <w:sz w:val="24"/>
          <w:szCs w:val="24"/>
        </w:rPr>
        <w:t>t</w:t>
      </w:r>
      <w:r w:rsidRPr="00B42E05">
        <w:rPr>
          <w:rFonts w:ascii="Arial" w:hAnsi="Arial" w:cs="Arial"/>
          <w:sz w:val="24"/>
          <w:szCs w:val="24"/>
        </w:rPr>
        <w:t xml:space="preserve">reatment, </w:t>
      </w:r>
      <w:r w:rsidR="006725EF">
        <w:rPr>
          <w:rFonts w:ascii="Arial" w:hAnsi="Arial" w:cs="Arial"/>
          <w:sz w:val="24"/>
          <w:szCs w:val="24"/>
        </w:rPr>
        <w:t>d</w:t>
      </w:r>
      <w:r w:rsidRPr="00B42E05">
        <w:rPr>
          <w:rFonts w:ascii="Arial" w:hAnsi="Arial" w:cs="Arial"/>
          <w:sz w:val="24"/>
          <w:szCs w:val="24"/>
        </w:rPr>
        <w:t xml:space="preserve">iversion </w:t>
      </w:r>
      <w:r w:rsidR="006725EF">
        <w:rPr>
          <w:rFonts w:ascii="Arial" w:hAnsi="Arial" w:cs="Arial"/>
          <w:sz w:val="24"/>
          <w:szCs w:val="24"/>
        </w:rPr>
        <w:t>p</w:t>
      </w:r>
      <w:r w:rsidRPr="00B42E05">
        <w:rPr>
          <w:rFonts w:ascii="Arial" w:hAnsi="Arial" w:cs="Arial"/>
          <w:sz w:val="24"/>
          <w:szCs w:val="24"/>
        </w:rPr>
        <w:t xml:space="preserve">rograms, </w:t>
      </w:r>
      <w:r w:rsidR="006725EF">
        <w:rPr>
          <w:rFonts w:ascii="Arial" w:hAnsi="Arial" w:cs="Arial"/>
          <w:sz w:val="24"/>
          <w:szCs w:val="24"/>
        </w:rPr>
        <w:t>r</w:t>
      </w:r>
      <w:r w:rsidR="003865DC" w:rsidRPr="00B42E05">
        <w:rPr>
          <w:rFonts w:ascii="Arial" w:hAnsi="Arial" w:cs="Arial"/>
          <w:sz w:val="24"/>
          <w:szCs w:val="24"/>
        </w:rPr>
        <w:t xml:space="preserve">eentry, </w:t>
      </w:r>
      <w:r w:rsidR="006725EF">
        <w:rPr>
          <w:rFonts w:ascii="Arial" w:hAnsi="Arial" w:cs="Arial"/>
          <w:sz w:val="24"/>
          <w:szCs w:val="24"/>
        </w:rPr>
        <w:t>h</w:t>
      </w:r>
      <w:r w:rsidRPr="00B42E05">
        <w:rPr>
          <w:rFonts w:ascii="Arial" w:hAnsi="Arial" w:cs="Arial"/>
          <w:sz w:val="24"/>
          <w:szCs w:val="24"/>
        </w:rPr>
        <w:t xml:space="preserve">ousing and other </w:t>
      </w:r>
      <w:r w:rsidR="003865DC" w:rsidRPr="00B42E05">
        <w:rPr>
          <w:rFonts w:ascii="Arial" w:hAnsi="Arial" w:cs="Arial"/>
          <w:sz w:val="24"/>
          <w:szCs w:val="24"/>
        </w:rPr>
        <w:t>areas</w:t>
      </w:r>
      <w:r w:rsidRPr="00B42E05">
        <w:rPr>
          <w:rFonts w:ascii="Arial" w:hAnsi="Arial" w:cs="Arial"/>
          <w:sz w:val="24"/>
          <w:szCs w:val="24"/>
        </w:rPr>
        <w:t xml:space="preserve">, including individuals who were directly impacted by the criminal justice system. </w:t>
      </w:r>
      <w:bookmarkStart w:id="10" w:name="_Hlk535244830"/>
      <w:r w:rsidR="003865DC" w:rsidRPr="00B42E05">
        <w:rPr>
          <w:rFonts w:ascii="Arial" w:hAnsi="Arial" w:cs="Arial"/>
          <w:sz w:val="24"/>
          <w:szCs w:val="24"/>
        </w:rPr>
        <w:t>Information about the ESC, including a list of members,</w:t>
      </w:r>
      <w:r w:rsidRPr="00B42E05">
        <w:rPr>
          <w:rFonts w:ascii="Arial" w:hAnsi="Arial" w:cs="Arial"/>
          <w:sz w:val="24"/>
          <w:szCs w:val="24"/>
        </w:rPr>
        <w:t xml:space="preserve"> can be found on the BSCC </w:t>
      </w:r>
      <w:hyperlink r:id="rId18" w:history="1">
        <w:r w:rsidRPr="008153AA">
          <w:rPr>
            <w:rStyle w:val="Hyperlink"/>
            <w:rFonts w:ascii="Arial" w:hAnsi="Arial" w:cs="Arial"/>
            <w:sz w:val="24"/>
            <w:szCs w:val="24"/>
          </w:rPr>
          <w:t>website</w:t>
        </w:r>
      </w:hyperlink>
      <w:r w:rsidR="00772746">
        <w:rPr>
          <w:rStyle w:val="Hyperlink"/>
          <w:rFonts w:ascii="Arial" w:hAnsi="Arial" w:cs="Arial"/>
          <w:sz w:val="24"/>
          <w:szCs w:val="24"/>
        </w:rPr>
        <w:t xml:space="preserve"> </w:t>
      </w:r>
      <w:r w:rsidR="00772746" w:rsidRPr="0009663A">
        <w:rPr>
          <w:rStyle w:val="Hyperlink"/>
          <w:rFonts w:ascii="Arial" w:hAnsi="Arial" w:cs="Arial"/>
          <w:color w:val="000000" w:themeColor="text1"/>
          <w:sz w:val="24"/>
          <w:szCs w:val="24"/>
          <w:u w:val="none"/>
        </w:rPr>
        <w:t xml:space="preserve">and on </w:t>
      </w:r>
      <w:r w:rsidR="00772746" w:rsidRPr="00D83EE0">
        <w:rPr>
          <w:rStyle w:val="Hyperlink"/>
          <w:rFonts w:ascii="Arial" w:hAnsi="Arial" w:cs="Arial"/>
          <w:i/>
          <w:color w:val="000000" w:themeColor="text1"/>
          <w:sz w:val="24"/>
          <w:szCs w:val="24"/>
          <w:u w:val="none"/>
        </w:rPr>
        <w:t>Appendix A</w:t>
      </w:r>
      <w:r w:rsidR="00772746" w:rsidRPr="0009663A">
        <w:rPr>
          <w:rStyle w:val="Hyperlink"/>
          <w:rFonts w:ascii="Arial" w:hAnsi="Arial" w:cs="Arial"/>
          <w:color w:val="000000" w:themeColor="text1"/>
          <w:sz w:val="24"/>
          <w:szCs w:val="24"/>
          <w:u w:val="none"/>
        </w:rPr>
        <w:t>.</w:t>
      </w:r>
      <w:bookmarkEnd w:id="10"/>
    </w:p>
    <w:p w14:paraId="4F8DD4FA" w14:textId="660B69E6" w:rsidR="006272A2" w:rsidRDefault="006272A2" w:rsidP="00041249">
      <w:pPr>
        <w:spacing w:after="0" w:line="240" w:lineRule="auto"/>
        <w:jc w:val="both"/>
        <w:rPr>
          <w:rFonts w:ascii="Arial" w:hAnsi="Arial" w:cs="Arial"/>
          <w:sz w:val="24"/>
          <w:szCs w:val="24"/>
        </w:rPr>
      </w:pPr>
    </w:p>
    <w:p w14:paraId="40340FF9" w14:textId="40E19341" w:rsidR="000B2590" w:rsidRDefault="00D31DF5" w:rsidP="00041249">
      <w:pPr>
        <w:spacing w:after="0" w:line="240" w:lineRule="auto"/>
        <w:jc w:val="both"/>
        <w:rPr>
          <w:rFonts w:ascii="Arial" w:hAnsi="Arial" w:cs="Arial"/>
          <w:sz w:val="24"/>
          <w:szCs w:val="24"/>
        </w:rPr>
      </w:pPr>
      <w:r w:rsidRPr="00D31DF5">
        <w:rPr>
          <w:rFonts w:ascii="Arial" w:hAnsi="Arial" w:cs="Arial"/>
          <w:sz w:val="24"/>
          <w:szCs w:val="24"/>
        </w:rPr>
        <w:t xml:space="preserve">The guiding principles and content developed by the Proposition 47 ESC remain in place for this second round of Proposition 47 funding. BSCC will use </w:t>
      </w:r>
      <w:r w:rsidR="0009663A">
        <w:rPr>
          <w:rFonts w:ascii="Arial" w:hAnsi="Arial" w:cs="Arial"/>
          <w:sz w:val="24"/>
          <w:szCs w:val="24"/>
        </w:rPr>
        <w:t>a</w:t>
      </w:r>
      <w:r w:rsidRPr="00D31DF5">
        <w:rPr>
          <w:rFonts w:ascii="Arial" w:hAnsi="Arial" w:cs="Arial"/>
          <w:sz w:val="24"/>
          <w:szCs w:val="24"/>
        </w:rPr>
        <w:t xml:space="preserve"> Scoring </w:t>
      </w:r>
      <w:r w:rsidR="0009663A">
        <w:rPr>
          <w:rFonts w:ascii="Arial" w:hAnsi="Arial" w:cs="Arial"/>
          <w:sz w:val="24"/>
          <w:szCs w:val="24"/>
        </w:rPr>
        <w:t>Panel</w:t>
      </w:r>
      <w:r w:rsidR="0009663A" w:rsidRPr="00D31DF5">
        <w:rPr>
          <w:rFonts w:ascii="Arial" w:hAnsi="Arial" w:cs="Arial"/>
          <w:sz w:val="24"/>
          <w:szCs w:val="24"/>
        </w:rPr>
        <w:t xml:space="preserve"> </w:t>
      </w:r>
      <w:r w:rsidRPr="00D31DF5">
        <w:rPr>
          <w:rFonts w:ascii="Arial" w:hAnsi="Arial" w:cs="Arial"/>
          <w:sz w:val="24"/>
          <w:szCs w:val="24"/>
        </w:rPr>
        <w:t>to read, score and develop funding recommendations for the BSCC Board.</w:t>
      </w:r>
    </w:p>
    <w:p w14:paraId="0F304E12" w14:textId="77777777" w:rsidR="007F7F56" w:rsidRDefault="007F7F5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272A2" w:rsidRPr="0023363A" w14:paraId="002A6431" w14:textId="00A848C8" w:rsidTr="00DE0FBE">
        <w:trPr>
          <w:trHeight w:val="504"/>
          <w:jc w:val="center"/>
        </w:trPr>
        <w:tc>
          <w:tcPr>
            <w:tcW w:w="10080" w:type="dxa"/>
            <w:shd w:val="clear" w:color="auto" w:fill="002060"/>
            <w:vAlign w:val="center"/>
          </w:tcPr>
          <w:p w14:paraId="4B2FB472" w14:textId="18AB59FF" w:rsidR="006272A2" w:rsidRPr="0023363A" w:rsidRDefault="006272A2" w:rsidP="00041249">
            <w:pPr>
              <w:pStyle w:val="Heading1"/>
              <w:spacing w:after="0"/>
              <w:jc w:val="center"/>
              <w:rPr>
                <w:color w:val="FFFFFF"/>
              </w:rPr>
            </w:pPr>
            <w:bookmarkStart w:id="11" w:name="_Toc535402672"/>
            <w:r>
              <w:t>Conflict</w:t>
            </w:r>
            <w:r w:rsidR="00123574">
              <w:t>s</w:t>
            </w:r>
            <w:r>
              <w:t xml:space="preserve"> of Interest</w:t>
            </w:r>
            <w:bookmarkEnd w:id="11"/>
          </w:p>
        </w:tc>
      </w:tr>
    </w:tbl>
    <w:p w14:paraId="7552590E" w14:textId="52FCDC86" w:rsidR="006272A2" w:rsidRDefault="006272A2" w:rsidP="00041249">
      <w:pPr>
        <w:spacing w:after="0" w:line="240" w:lineRule="auto"/>
        <w:jc w:val="both"/>
        <w:rPr>
          <w:rFonts w:ascii="Arial" w:hAnsi="Arial" w:cs="Arial"/>
          <w:sz w:val="24"/>
          <w:szCs w:val="24"/>
        </w:rPr>
      </w:pPr>
    </w:p>
    <w:p w14:paraId="742BA2FA" w14:textId="5193200A" w:rsidR="00910D21" w:rsidRPr="00EA1CCA" w:rsidRDefault="00277152" w:rsidP="00910D21">
      <w:pPr>
        <w:spacing w:after="0" w:line="240" w:lineRule="auto"/>
        <w:jc w:val="both"/>
        <w:rPr>
          <w:rFonts w:ascii="Arial" w:hAnsi="Arial" w:cs="Arial"/>
          <w:sz w:val="24"/>
          <w:szCs w:val="24"/>
        </w:rPr>
      </w:pPr>
      <w:bookmarkStart w:id="12" w:name="_Hlk525633826"/>
      <w:r w:rsidRPr="00EA1CCA">
        <w:rPr>
          <w:rFonts w:ascii="Arial" w:hAnsi="Arial" w:cs="Arial"/>
          <w:sz w:val="24"/>
          <w:szCs w:val="24"/>
        </w:rPr>
        <w:t xml:space="preserve">Existing law prohibits any non-governmental sub-grantee, partner, or like party who participates on the Scoring Panel from receiving funds from the Proposition 47 grants awarded under this RFP. Public agency applicants are encouraged to communicate this conflict of interest </w:t>
      </w:r>
      <w:r w:rsidR="00F5544A" w:rsidRPr="00EA1CCA">
        <w:rPr>
          <w:rFonts w:ascii="Arial" w:hAnsi="Arial" w:cs="Arial"/>
          <w:sz w:val="24"/>
          <w:szCs w:val="24"/>
        </w:rPr>
        <w:t xml:space="preserve">consideration to known and potential </w:t>
      </w:r>
      <w:r w:rsidRPr="00EA1CCA">
        <w:rPr>
          <w:rFonts w:ascii="Arial" w:hAnsi="Arial" w:cs="Arial"/>
          <w:sz w:val="24"/>
          <w:szCs w:val="24"/>
        </w:rPr>
        <w:t xml:space="preserve">non-governmental organizations </w:t>
      </w:r>
      <w:r w:rsidR="00F5544A" w:rsidRPr="00EA1CCA">
        <w:rPr>
          <w:rFonts w:ascii="Arial" w:hAnsi="Arial" w:cs="Arial"/>
          <w:sz w:val="24"/>
          <w:szCs w:val="24"/>
        </w:rPr>
        <w:t xml:space="preserve">who may have expressed </w:t>
      </w:r>
      <w:r w:rsidRPr="00EA1CCA">
        <w:rPr>
          <w:rFonts w:ascii="Arial" w:hAnsi="Arial" w:cs="Arial"/>
          <w:sz w:val="24"/>
          <w:szCs w:val="24"/>
        </w:rPr>
        <w:t>interested in serving on the Scoring Panel.</w:t>
      </w:r>
      <w:r w:rsidR="00F5544A" w:rsidRPr="00EA1CCA">
        <w:rPr>
          <w:rFonts w:ascii="Arial" w:hAnsi="Arial" w:cs="Arial"/>
          <w:sz w:val="24"/>
          <w:szCs w:val="24"/>
        </w:rPr>
        <w:t xml:space="preserve"> Such participation will prohibit that non-governmental agency from receiving any Prop 47 funds awarded through this RFP.</w:t>
      </w:r>
      <w:r w:rsidR="00910D21" w:rsidRPr="00EA1CCA">
        <w:rPr>
          <w:rFonts w:ascii="Arial" w:hAnsi="Arial" w:cs="Arial"/>
          <w:sz w:val="24"/>
          <w:szCs w:val="24"/>
        </w:rPr>
        <w:t xml:space="preserve"> Scoring Panel </w:t>
      </w:r>
      <w:r w:rsidR="00F5544A" w:rsidRPr="00EA1CCA">
        <w:rPr>
          <w:rFonts w:ascii="Arial" w:hAnsi="Arial" w:cs="Arial"/>
          <w:sz w:val="24"/>
          <w:szCs w:val="24"/>
        </w:rPr>
        <w:t xml:space="preserve">membership </w:t>
      </w:r>
      <w:r w:rsidR="00910D21" w:rsidRPr="00EA1CCA">
        <w:rPr>
          <w:rFonts w:ascii="Arial" w:hAnsi="Arial" w:cs="Arial"/>
          <w:sz w:val="24"/>
          <w:szCs w:val="24"/>
        </w:rPr>
        <w:t>will be</w:t>
      </w:r>
      <w:r w:rsidR="00F5544A" w:rsidRPr="00EA1CCA">
        <w:rPr>
          <w:rFonts w:ascii="Arial" w:hAnsi="Arial" w:cs="Arial"/>
          <w:sz w:val="24"/>
          <w:szCs w:val="24"/>
        </w:rPr>
        <w:t xml:space="preserve"> posted</w:t>
      </w:r>
      <w:r w:rsidR="00910D21" w:rsidRPr="00EA1CCA">
        <w:rPr>
          <w:rFonts w:ascii="Arial" w:hAnsi="Arial" w:cs="Arial"/>
          <w:sz w:val="24"/>
          <w:szCs w:val="24"/>
        </w:rPr>
        <w:t xml:space="preserve"> to the BSCC </w:t>
      </w:r>
      <w:hyperlink r:id="rId19" w:history="1">
        <w:r w:rsidR="00910D21" w:rsidRPr="00EA1CCA">
          <w:rPr>
            <w:rStyle w:val="Hyperlink"/>
            <w:rFonts w:ascii="Arial" w:hAnsi="Arial" w:cs="Arial"/>
            <w:sz w:val="24"/>
            <w:szCs w:val="24"/>
          </w:rPr>
          <w:t>website</w:t>
        </w:r>
      </w:hyperlink>
      <w:r w:rsidR="00910D21" w:rsidRPr="00EA1CCA">
        <w:rPr>
          <w:rStyle w:val="Hyperlink"/>
          <w:rFonts w:ascii="Arial" w:hAnsi="Arial" w:cs="Arial"/>
          <w:sz w:val="24"/>
          <w:szCs w:val="24"/>
          <w:u w:val="none"/>
        </w:rPr>
        <w:t xml:space="preserve"> </w:t>
      </w:r>
      <w:r w:rsidR="00910D21" w:rsidRPr="00EA1CCA">
        <w:rPr>
          <w:rFonts w:ascii="Arial" w:hAnsi="Arial" w:cs="Arial"/>
          <w:sz w:val="24"/>
          <w:szCs w:val="24"/>
        </w:rPr>
        <w:t>no later than April 2019.</w:t>
      </w:r>
    </w:p>
    <w:p w14:paraId="134BBB4E" w14:textId="77777777" w:rsidR="00910D21" w:rsidRPr="00EA1CCA" w:rsidRDefault="00910D21" w:rsidP="00910D21">
      <w:pPr>
        <w:spacing w:after="0" w:line="240" w:lineRule="auto"/>
        <w:jc w:val="both"/>
        <w:rPr>
          <w:rFonts w:ascii="Arial" w:hAnsi="Arial" w:cs="Arial"/>
          <w:sz w:val="24"/>
          <w:szCs w:val="24"/>
        </w:rPr>
      </w:pPr>
    </w:p>
    <w:p w14:paraId="7E2BDA1D" w14:textId="0A46389C" w:rsidR="00277152" w:rsidRDefault="00910D21" w:rsidP="00910D21">
      <w:pPr>
        <w:spacing w:after="0" w:line="240" w:lineRule="auto"/>
        <w:jc w:val="both"/>
        <w:rPr>
          <w:rFonts w:ascii="Arial" w:eastAsia="Calibri" w:hAnsi="Arial" w:cs="Arial"/>
          <w:sz w:val="24"/>
          <w:szCs w:val="24"/>
        </w:rPr>
      </w:pPr>
      <w:r w:rsidRPr="00EA1CCA">
        <w:rPr>
          <w:rFonts w:ascii="Arial" w:hAnsi="Arial" w:cs="Arial"/>
          <w:sz w:val="24"/>
          <w:szCs w:val="24"/>
        </w:rPr>
        <w:t>Public agency a</w:t>
      </w:r>
      <w:r w:rsidR="007F7F56" w:rsidRPr="00EA1CCA">
        <w:rPr>
          <w:rFonts w:ascii="Arial" w:hAnsi="Arial" w:cs="Arial"/>
          <w:sz w:val="24"/>
          <w:szCs w:val="24"/>
        </w:rPr>
        <w:t xml:space="preserve">pplicants who are awarded grants under this RFP </w:t>
      </w:r>
      <w:r w:rsidRPr="00EA1CCA">
        <w:rPr>
          <w:rFonts w:ascii="Arial" w:hAnsi="Arial" w:cs="Arial"/>
          <w:sz w:val="24"/>
          <w:szCs w:val="24"/>
        </w:rPr>
        <w:t>are</w:t>
      </w:r>
      <w:r w:rsidR="007F7F56" w:rsidRPr="00EA1CCA">
        <w:rPr>
          <w:rFonts w:ascii="Arial" w:hAnsi="Arial" w:cs="Arial"/>
          <w:sz w:val="24"/>
          <w:szCs w:val="24"/>
        </w:rPr>
        <w:t xml:space="preserve"> responsible for reviewing the </w:t>
      </w:r>
      <w:r w:rsidR="004C4440" w:rsidRPr="00EA1CCA">
        <w:rPr>
          <w:rFonts w:ascii="Arial" w:hAnsi="Arial" w:cs="Arial"/>
          <w:sz w:val="24"/>
          <w:szCs w:val="24"/>
        </w:rPr>
        <w:t xml:space="preserve">Scoring </w:t>
      </w:r>
      <w:r w:rsidR="00274E13" w:rsidRPr="00EA1CCA">
        <w:rPr>
          <w:rFonts w:ascii="Arial" w:hAnsi="Arial" w:cs="Arial"/>
          <w:sz w:val="24"/>
          <w:szCs w:val="24"/>
        </w:rPr>
        <w:t xml:space="preserve">Panel </w:t>
      </w:r>
      <w:r w:rsidR="00B42E05" w:rsidRPr="00EA1CCA">
        <w:rPr>
          <w:rFonts w:ascii="Arial" w:hAnsi="Arial" w:cs="Arial"/>
          <w:sz w:val="24"/>
          <w:szCs w:val="24"/>
        </w:rPr>
        <w:t>member</w:t>
      </w:r>
      <w:r w:rsidR="00A13D8D" w:rsidRPr="00EA1CCA">
        <w:rPr>
          <w:rFonts w:ascii="Arial" w:hAnsi="Arial" w:cs="Arial"/>
          <w:sz w:val="24"/>
          <w:szCs w:val="24"/>
        </w:rPr>
        <w:t>ship</w:t>
      </w:r>
      <w:r w:rsidR="00B42E05" w:rsidRPr="00EA1CCA">
        <w:rPr>
          <w:rFonts w:ascii="Arial" w:hAnsi="Arial" w:cs="Arial"/>
          <w:sz w:val="24"/>
          <w:szCs w:val="24"/>
        </w:rPr>
        <w:t xml:space="preserve"> </w:t>
      </w:r>
      <w:r w:rsidR="007F7F56" w:rsidRPr="00EA1CCA">
        <w:rPr>
          <w:rFonts w:ascii="Arial" w:hAnsi="Arial" w:cs="Arial"/>
          <w:sz w:val="24"/>
          <w:szCs w:val="24"/>
        </w:rPr>
        <w:t xml:space="preserve">roster and ensuring that no grant dollars are passed through to any non-governmental entity represented by the members of the </w:t>
      </w:r>
      <w:r w:rsidR="004C4440" w:rsidRPr="00EA1CCA">
        <w:rPr>
          <w:rFonts w:ascii="Arial" w:hAnsi="Arial" w:cs="Arial"/>
          <w:sz w:val="24"/>
          <w:szCs w:val="24"/>
        </w:rPr>
        <w:t xml:space="preserve">Proposition 47 </w:t>
      </w:r>
      <w:r w:rsidR="00274E13" w:rsidRPr="00EA1CCA">
        <w:rPr>
          <w:rFonts w:ascii="Arial" w:hAnsi="Arial" w:cs="Arial"/>
          <w:sz w:val="24"/>
          <w:szCs w:val="24"/>
        </w:rPr>
        <w:t>Scoring Panel</w:t>
      </w:r>
      <w:r w:rsidR="007F7F56" w:rsidRPr="00EA1CCA">
        <w:rPr>
          <w:rFonts w:ascii="Arial" w:hAnsi="Arial" w:cs="Arial"/>
          <w:sz w:val="24"/>
          <w:szCs w:val="24"/>
        </w:rPr>
        <w:t xml:space="preserve">. </w:t>
      </w:r>
      <w:bookmarkEnd w:id="12"/>
    </w:p>
    <w:p w14:paraId="472A5646" w14:textId="0DD080B7" w:rsidR="00B42E05" w:rsidRDefault="00B42E05" w:rsidP="00041249">
      <w:pPr>
        <w:spacing w:after="0" w:line="240" w:lineRule="auto"/>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21193" w:rsidRPr="0023363A" w14:paraId="33825D66" w14:textId="77777777" w:rsidTr="00BE0991">
        <w:trPr>
          <w:trHeight w:val="504"/>
          <w:jc w:val="center"/>
        </w:trPr>
        <w:tc>
          <w:tcPr>
            <w:tcW w:w="9468" w:type="dxa"/>
            <w:shd w:val="clear" w:color="auto" w:fill="002060"/>
            <w:vAlign w:val="center"/>
          </w:tcPr>
          <w:p w14:paraId="3E3C89E1" w14:textId="77777777" w:rsidR="00221193" w:rsidRPr="0023363A" w:rsidRDefault="00221193" w:rsidP="00041249">
            <w:pPr>
              <w:pStyle w:val="Heading1"/>
              <w:spacing w:after="0"/>
              <w:jc w:val="center"/>
              <w:rPr>
                <w:color w:val="FFFFFF"/>
              </w:rPr>
            </w:pPr>
            <w:bookmarkStart w:id="13" w:name="_Toc535402673"/>
            <w:r>
              <w:lastRenderedPageBreak/>
              <w:t>Guiding Principles for the Proposition 47 Grant</w:t>
            </w:r>
            <w:bookmarkEnd w:id="13"/>
          </w:p>
        </w:tc>
      </w:tr>
    </w:tbl>
    <w:p w14:paraId="2B45D1AC" w14:textId="77777777" w:rsidR="00221193" w:rsidRDefault="00221193" w:rsidP="00041249">
      <w:pPr>
        <w:spacing w:after="0" w:line="240" w:lineRule="auto"/>
        <w:jc w:val="both"/>
        <w:rPr>
          <w:rFonts w:ascii="Arial" w:hAnsi="Arial" w:cs="Arial"/>
          <w:sz w:val="24"/>
          <w:szCs w:val="24"/>
        </w:rPr>
      </w:pPr>
    </w:p>
    <w:p w14:paraId="30896F21" w14:textId="7E09EC3E" w:rsidR="00435830" w:rsidRDefault="003B14FF" w:rsidP="00041249">
      <w:pPr>
        <w:spacing w:after="0" w:line="240" w:lineRule="auto"/>
        <w:jc w:val="both"/>
        <w:rPr>
          <w:rFonts w:ascii="Arial" w:hAnsi="Arial" w:cs="Arial"/>
          <w:sz w:val="24"/>
          <w:szCs w:val="24"/>
        </w:rPr>
      </w:pPr>
      <w:r>
        <w:rPr>
          <w:rFonts w:ascii="Arial" w:hAnsi="Arial" w:cs="Arial"/>
          <w:sz w:val="24"/>
          <w:szCs w:val="24"/>
        </w:rPr>
        <w:t xml:space="preserve">In developing this RFP, the ESC agreed on </w:t>
      </w:r>
      <w:r w:rsidR="00B340FE">
        <w:rPr>
          <w:rFonts w:ascii="Arial" w:hAnsi="Arial" w:cs="Arial"/>
          <w:sz w:val="24"/>
          <w:szCs w:val="24"/>
        </w:rPr>
        <w:t xml:space="preserve">the </w:t>
      </w:r>
      <w:r>
        <w:rPr>
          <w:rFonts w:ascii="Arial" w:hAnsi="Arial" w:cs="Arial"/>
          <w:sz w:val="24"/>
          <w:szCs w:val="24"/>
        </w:rPr>
        <w:t>gu</w:t>
      </w:r>
      <w:r w:rsidR="00221193">
        <w:rPr>
          <w:rFonts w:ascii="Arial" w:hAnsi="Arial" w:cs="Arial"/>
          <w:sz w:val="24"/>
          <w:szCs w:val="24"/>
        </w:rPr>
        <w:t>iding principles</w:t>
      </w:r>
      <w:r w:rsidR="002527E4">
        <w:rPr>
          <w:rFonts w:ascii="Arial" w:hAnsi="Arial" w:cs="Arial"/>
          <w:sz w:val="24"/>
          <w:szCs w:val="24"/>
        </w:rPr>
        <w:t xml:space="preserve"> listed below</w:t>
      </w:r>
      <w:r w:rsidR="00221193">
        <w:rPr>
          <w:rFonts w:ascii="Arial" w:hAnsi="Arial" w:cs="Arial"/>
          <w:sz w:val="24"/>
          <w:szCs w:val="24"/>
        </w:rPr>
        <w:t xml:space="preserve">. These guiding principles </w:t>
      </w:r>
      <w:r w:rsidR="00DE1341" w:rsidRPr="00BD059B">
        <w:rPr>
          <w:rFonts w:ascii="Arial" w:hAnsi="Arial" w:cs="Arial"/>
          <w:sz w:val="24"/>
          <w:szCs w:val="24"/>
        </w:rPr>
        <w:t>reflect the priorities and values of th</w:t>
      </w:r>
      <w:r w:rsidR="000C61B0">
        <w:rPr>
          <w:rFonts w:ascii="Arial" w:hAnsi="Arial" w:cs="Arial"/>
          <w:sz w:val="24"/>
          <w:szCs w:val="24"/>
        </w:rPr>
        <w:t xml:space="preserve">e ESC. </w:t>
      </w:r>
      <w:r w:rsidR="00DE1341">
        <w:rPr>
          <w:rFonts w:ascii="Arial" w:hAnsi="Arial" w:cs="Arial"/>
          <w:sz w:val="24"/>
          <w:szCs w:val="24"/>
        </w:rPr>
        <w:t xml:space="preserve">They </w:t>
      </w:r>
      <w:r w:rsidR="00221193">
        <w:rPr>
          <w:rFonts w:ascii="Arial" w:hAnsi="Arial" w:cs="Arial"/>
          <w:sz w:val="24"/>
          <w:szCs w:val="24"/>
        </w:rPr>
        <w:t xml:space="preserve">will be woven throughout the RFP and incorporated into the rating criteria. </w:t>
      </w:r>
      <w:r w:rsidR="00EE4C45">
        <w:rPr>
          <w:rFonts w:ascii="Arial" w:hAnsi="Arial" w:cs="Arial"/>
          <w:sz w:val="24"/>
          <w:szCs w:val="24"/>
        </w:rPr>
        <w:t>Public agency a</w:t>
      </w:r>
      <w:r w:rsidR="00DE1341">
        <w:rPr>
          <w:rFonts w:ascii="Arial" w:hAnsi="Arial" w:cs="Arial"/>
          <w:sz w:val="24"/>
          <w:szCs w:val="24"/>
        </w:rPr>
        <w:t>pplicants should develop proposals that reflect these principles.</w:t>
      </w:r>
    </w:p>
    <w:p w14:paraId="23790EF2" w14:textId="77777777" w:rsidR="006272A2" w:rsidRDefault="006302F4" w:rsidP="00041249">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60800" behindDoc="0" locked="0" layoutInCell="0" allowOverlap="1" wp14:anchorId="0C776E51" wp14:editId="5CCFD1FF">
                <wp:simplePos x="0" y="0"/>
                <wp:positionH relativeFrom="page">
                  <wp:posOffset>1266825</wp:posOffset>
                </wp:positionH>
                <wp:positionV relativeFrom="paragraph">
                  <wp:posOffset>277495</wp:posOffset>
                </wp:positionV>
                <wp:extent cx="5353050" cy="6096000"/>
                <wp:effectExtent l="38100" t="38100" r="38100" b="3810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0960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C599429" w14:textId="77777777" w:rsidR="00E15BC7" w:rsidRPr="00221193" w:rsidRDefault="00E15BC7"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14:paraId="339597F3" w14:textId="77777777" w:rsidR="00E15BC7" w:rsidRDefault="00E15BC7" w:rsidP="00221193">
                            <w:pPr>
                              <w:spacing w:after="0" w:line="240" w:lineRule="auto"/>
                              <w:jc w:val="both"/>
                              <w:rPr>
                                <w:rFonts w:ascii="Arial" w:hAnsi="Arial" w:cs="Arial"/>
                                <w:sz w:val="24"/>
                                <w:szCs w:val="24"/>
                              </w:rPr>
                            </w:pPr>
                          </w:p>
                          <w:p w14:paraId="0CF321D1"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14:paraId="66650EEA" w14:textId="77777777" w:rsidR="00E15BC7" w:rsidRPr="00F57B3F" w:rsidRDefault="00E15BC7" w:rsidP="00221193">
                            <w:pPr>
                              <w:pStyle w:val="ListParagraph"/>
                              <w:spacing w:after="0" w:line="240" w:lineRule="auto"/>
                              <w:jc w:val="both"/>
                              <w:rPr>
                                <w:rFonts w:ascii="Arial" w:hAnsi="Arial" w:cs="Arial"/>
                                <w:sz w:val="24"/>
                                <w:szCs w:val="24"/>
                              </w:rPr>
                            </w:pPr>
                          </w:p>
                          <w:p w14:paraId="4DFA057E"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14:paraId="0BB18E7D" w14:textId="77777777" w:rsidR="00E15BC7" w:rsidRPr="00F57B3F" w:rsidRDefault="00E15BC7" w:rsidP="00C01BA5">
                            <w:pPr>
                              <w:spacing w:after="0" w:line="240" w:lineRule="auto"/>
                              <w:jc w:val="both"/>
                              <w:rPr>
                                <w:rFonts w:ascii="Arial" w:hAnsi="Arial" w:cs="Arial"/>
                                <w:sz w:val="24"/>
                                <w:szCs w:val="24"/>
                              </w:rPr>
                            </w:pPr>
                          </w:p>
                          <w:p w14:paraId="35B4117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14:paraId="580F3469" w14:textId="77777777" w:rsidR="00E15BC7" w:rsidRPr="00F57B3F" w:rsidRDefault="00E15BC7" w:rsidP="00221193">
                            <w:pPr>
                              <w:spacing w:after="0" w:line="240" w:lineRule="auto"/>
                              <w:jc w:val="both"/>
                              <w:rPr>
                                <w:rFonts w:ascii="Arial" w:hAnsi="Arial" w:cs="Arial"/>
                                <w:sz w:val="24"/>
                                <w:szCs w:val="24"/>
                              </w:rPr>
                            </w:pPr>
                          </w:p>
                          <w:p w14:paraId="5A5A77B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14:paraId="5BB04E19" w14:textId="77777777" w:rsidR="00E15BC7" w:rsidRPr="00F57B3F" w:rsidRDefault="00E15BC7" w:rsidP="00221193">
                            <w:pPr>
                              <w:pStyle w:val="ListParagraph"/>
                              <w:spacing w:after="0" w:line="240" w:lineRule="auto"/>
                              <w:jc w:val="both"/>
                              <w:rPr>
                                <w:rFonts w:ascii="Arial" w:hAnsi="Arial" w:cs="Arial"/>
                                <w:sz w:val="24"/>
                                <w:szCs w:val="24"/>
                              </w:rPr>
                            </w:pPr>
                          </w:p>
                          <w:p w14:paraId="15B0F704"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14:paraId="41011770" w14:textId="77777777" w:rsidR="00E15BC7" w:rsidRPr="00F57B3F" w:rsidRDefault="00E15BC7" w:rsidP="00221193">
                            <w:pPr>
                              <w:spacing w:after="0" w:line="240" w:lineRule="auto"/>
                              <w:jc w:val="both"/>
                              <w:rPr>
                                <w:rFonts w:ascii="Arial" w:hAnsi="Arial" w:cs="Arial"/>
                                <w:sz w:val="24"/>
                                <w:szCs w:val="24"/>
                              </w:rPr>
                            </w:pPr>
                          </w:p>
                          <w:p w14:paraId="61ED0C5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14:paraId="5E001C1B" w14:textId="77777777" w:rsidR="00E15BC7" w:rsidRPr="00F57B3F" w:rsidRDefault="00E15BC7" w:rsidP="00221193">
                            <w:pPr>
                              <w:spacing w:after="0" w:line="240" w:lineRule="auto"/>
                              <w:jc w:val="both"/>
                              <w:rPr>
                                <w:rFonts w:ascii="Arial" w:hAnsi="Arial" w:cs="Arial"/>
                                <w:sz w:val="24"/>
                                <w:szCs w:val="24"/>
                              </w:rPr>
                            </w:pPr>
                          </w:p>
                          <w:p w14:paraId="45432D39"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14:paraId="3D2AAF63" w14:textId="77777777" w:rsidR="00E15BC7" w:rsidRPr="00F57B3F" w:rsidRDefault="00E15BC7" w:rsidP="00221193">
                            <w:pPr>
                              <w:pStyle w:val="ListParagraph"/>
                              <w:spacing w:after="0" w:line="240" w:lineRule="auto"/>
                              <w:jc w:val="both"/>
                              <w:rPr>
                                <w:rFonts w:ascii="Arial" w:hAnsi="Arial" w:cs="Arial"/>
                                <w:sz w:val="24"/>
                                <w:szCs w:val="24"/>
                              </w:rPr>
                            </w:pPr>
                          </w:p>
                          <w:p w14:paraId="29972DF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14:paraId="27CB8E76" w14:textId="77777777" w:rsidR="00E15BC7" w:rsidRPr="00F57B3F" w:rsidRDefault="00E15BC7" w:rsidP="00221193">
                            <w:pPr>
                              <w:pStyle w:val="ListParagraph"/>
                              <w:spacing w:after="0" w:line="240" w:lineRule="auto"/>
                              <w:jc w:val="both"/>
                              <w:rPr>
                                <w:rFonts w:ascii="Arial" w:hAnsi="Arial" w:cs="Arial"/>
                                <w:sz w:val="24"/>
                                <w:szCs w:val="24"/>
                              </w:rPr>
                            </w:pPr>
                          </w:p>
                          <w:p w14:paraId="47251903"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14:paraId="753D6140" w14:textId="77777777" w:rsidR="00E15BC7" w:rsidRPr="00F57B3F" w:rsidRDefault="00E15BC7" w:rsidP="00221193">
                            <w:pPr>
                              <w:pStyle w:val="ListParagraph"/>
                              <w:spacing w:after="0" w:line="240" w:lineRule="auto"/>
                              <w:jc w:val="both"/>
                              <w:rPr>
                                <w:rFonts w:ascii="Arial" w:hAnsi="Arial" w:cs="Arial"/>
                                <w:sz w:val="24"/>
                                <w:szCs w:val="24"/>
                              </w:rPr>
                            </w:pPr>
                          </w:p>
                          <w:p w14:paraId="4EC8DA4C" w14:textId="77777777" w:rsidR="00E15BC7" w:rsidRPr="00F57B3F" w:rsidRDefault="00E15BC7"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776E51" id="_x0000_t202" coordsize="21600,21600" o:spt="202" path="m,l,21600r21600,l21600,xe">
                <v:stroke joinstyle="miter"/>
                <v:path gradientshapeok="t" o:connecttype="rect"/>
              </v:shapetype>
              <v:shape id="Text Box 2" o:spid="_x0000_s1026" type="#_x0000_t202" style="position:absolute;left:0;text-align:left;margin-left:99.75pt;margin-top:21.85pt;width:421.5pt;height:48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vWmQIAAC4FAAAOAAAAZHJzL2Uyb0RvYy54bWysVF1v2yAUfZ+0/4B4T/0Rx02sOlUXJ9Ok&#10;7kNq9wMIxjEqBgYkTlftv++CkzRZX6ZpeSDgezmcc++Bm9t9J9COGcuVLHFyFWPEJFU1l5sSf39c&#10;jaYYWUdkTYSSrMTPzOLb+ft3N70uWKpaJWpmEIBIW/S6xK1zuogiS1vWEXulNJMQbJTpiIOl2US1&#10;IT2gdyJK4ziPemVqbRRl1sLXagjiecBvGkbd16axzCFRYuDmwmjCuPZjNL8hxcYQ3XJ6oEH+gUVH&#10;uIRDT1AVcQRtDX8D1XFqlFWNu6Kqi1TTcMqCBlCTxH+oeWiJZkELFMfqU5ns/4OlX3bfDOJ1idME&#10;I0k66NEj2zv0Qe1R6svTa1tA1oOGPLeHz9DmINXqe0WfLJJq0RK5YXfGqL5lpAZ6id8ZnW0dcKwH&#10;WfefVQ3HkK1TAWjfmM7XDqqBAB3a9HxqjadC4eNkPBnHEwhRiOXxLI/j0LyIFMft2lj3kakO+UmJ&#10;DfQ+wJPdvXWeDimOKf40qVZciNB/IVFf4uscDAUHdBqq4cAPT4/toatWCV77dL/Rms16IQzaEfBU&#10;nqZZOg5qIXKe1nEHzha8K/EUyA50SeELtJR1ONcRLoY5cBPSg4NeYHuYDQ56mcWz5XQ5zUZZmi9H&#10;WVxVo7vVIhvlq+R6Uo2rxaJKfnmpSVa0vK6Z9FSPbk6yv3PL4V4NPjz5+ULShfJV+L1VHl3SCHUH&#10;Vcf/oC44w5thsIXbr/fBg8E23jVrVT+DVYyCRkJP4IGBSavMT4x6uKwltj+2xDCMxCfp7Ta+TnLI&#10;c2E1S7IMFuYitD4PEUkBrMTUGYyGxcINr8JWG75p4bTB5FLdgU0bHgz0yuxgbriUQdfhAfG3/nwd&#10;sl6fuflvAAAA//8DAFBLAwQUAAYACAAAACEAcLsxpd0AAAAMAQAADwAAAGRycy9kb3ducmV2Lnht&#10;bEyPwU7DMBBE70j8g7VI3KhNCYSGOBUCekNCFD7AiZckaryObDcNfD2bE9x2Zkezb8vt7AYxYYi9&#10;Jw3XKwUCqfG2p1bD58fu6h5ETIasGTyhhm+MsK3Oz0pTWH+id5z2qRVcQrEwGrqUxkLK2HToTFz5&#10;EYl3Xz44k1iGVtpgTlzuBrlW6k460xNf6MyITx02h/3RaRh/DkE5fJ6y1762u5e33NmYa315MT8+&#10;gEg4p78wLPiMDhUz1f5INoqB9WZzy1EN2U0OYgmobM1OvUyKPVmV8v8T1S8AAAD//wMAUEsBAi0A&#10;FAAGAAgAAAAhALaDOJL+AAAA4QEAABMAAAAAAAAAAAAAAAAAAAAAAFtDb250ZW50X1R5cGVzXS54&#10;bWxQSwECLQAUAAYACAAAACEAOP0h/9YAAACUAQAACwAAAAAAAAAAAAAAAAAvAQAAX3JlbHMvLnJl&#10;bHNQSwECLQAUAAYACAAAACEAjQI71pkCAAAuBQAADgAAAAAAAAAAAAAAAAAuAgAAZHJzL2Uyb0Rv&#10;Yy54bWxQSwECLQAUAAYACAAAACEAcLsxpd0AAAAMAQAADwAAAAAAAAAAAAAAAADzBAAAZHJzL2Rv&#10;d25yZXYueG1sUEsFBgAAAAAEAAQA8wAAAP0FAAAAAA==&#10;" o:allowincell="f" filled="f" strokecolor="#622423" strokeweight="6pt">
                <v:stroke linestyle="thickThin"/>
                <v:textbox inset="10.8pt,7.2pt,10.8pt,7.2pt">
                  <w:txbxContent>
                    <w:p w14:paraId="1C599429" w14:textId="77777777" w:rsidR="00E15BC7" w:rsidRPr="00221193" w:rsidRDefault="00E15BC7"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14:paraId="339597F3" w14:textId="77777777" w:rsidR="00E15BC7" w:rsidRDefault="00E15BC7" w:rsidP="00221193">
                      <w:pPr>
                        <w:spacing w:after="0" w:line="240" w:lineRule="auto"/>
                        <w:jc w:val="both"/>
                        <w:rPr>
                          <w:rFonts w:ascii="Arial" w:hAnsi="Arial" w:cs="Arial"/>
                          <w:sz w:val="24"/>
                          <w:szCs w:val="24"/>
                        </w:rPr>
                      </w:pPr>
                    </w:p>
                    <w:p w14:paraId="0CF321D1"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14:paraId="66650EEA" w14:textId="77777777" w:rsidR="00E15BC7" w:rsidRPr="00F57B3F" w:rsidRDefault="00E15BC7" w:rsidP="00221193">
                      <w:pPr>
                        <w:pStyle w:val="ListParagraph"/>
                        <w:spacing w:after="0" w:line="240" w:lineRule="auto"/>
                        <w:jc w:val="both"/>
                        <w:rPr>
                          <w:rFonts w:ascii="Arial" w:hAnsi="Arial" w:cs="Arial"/>
                          <w:sz w:val="24"/>
                          <w:szCs w:val="24"/>
                        </w:rPr>
                      </w:pPr>
                    </w:p>
                    <w:p w14:paraId="4DFA057E"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14:paraId="0BB18E7D" w14:textId="77777777" w:rsidR="00E15BC7" w:rsidRPr="00F57B3F" w:rsidRDefault="00E15BC7" w:rsidP="00C01BA5">
                      <w:pPr>
                        <w:spacing w:after="0" w:line="240" w:lineRule="auto"/>
                        <w:jc w:val="both"/>
                        <w:rPr>
                          <w:rFonts w:ascii="Arial" w:hAnsi="Arial" w:cs="Arial"/>
                          <w:sz w:val="24"/>
                          <w:szCs w:val="24"/>
                        </w:rPr>
                      </w:pPr>
                    </w:p>
                    <w:p w14:paraId="35B4117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14:paraId="580F3469" w14:textId="77777777" w:rsidR="00E15BC7" w:rsidRPr="00F57B3F" w:rsidRDefault="00E15BC7" w:rsidP="00221193">
                      <w:pPr>
                        <w:spacing w:after="0" w:line="240" w:lineRule="auto"/>
                        <w:jc w:val="both"/>
                        <w:rPr>
                          <w:rFonts w:ascii="Arial" w:hAnsi="Arial" w:cs="Arial"/>
                          <w:sz w:val="24"/>
                          <w:szCs w:val="24"/>
                        </w:rPr>
                      </w:pPr>
                    </w:p>
                    <w:p w14:paraId="5A5A77B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14:paraId="5BB04E19" w14:textId="77777777" w:rsidR="00E15BC7" w:rsidRPr="00F57B3F" w:rsidRDefault="00E15BC7" w:rsidP="00221193">
                      <w:pPr>
                        <w:pStyle w:val="ListParagraph"/>
                        <w:spacing w:after="0" w:line="240" w:lineRule="auto"/>
                        <w:jc w:val="both"/>
                        <w:rPr>
                          <w:rFonts w:ascii="Arial" w:hAnsi="Arial" w:cs="Arial"/>
                          <w:sz w:val="24"/>
                          <w:szCs w:val="24"/>
                        </w:rPr>
                      </w:pPr>
                    </w:p>
                    <w:p w14:paraId="15B0F704"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14:paraId="41011770" w14:textId="77777777" w:rsidR="00E15BC7" w:rsidRPr="00F57B3F" w:rsidRDefault="00E15BC7" w:rsidP="00221193">
                      <w:pPr>
                        <w:spacing w:after="0" w:line="240" w:lineRule="auto"/>
                        <w:jc w:val="both"/>
                        <w:rPr>
                          <w:rFonts w:ascii="Arial" w:hAnsi="Arial" w:cs="Arial"/>
                          <w:sz w:val="24"/>
                          <w:szCs w:val="24"/>
                        </w:rPr>
                      </w:pPr>
                    </w:p>
                    <w:p w14:paraId="61ED0C5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14:paraId="5E001C1B" w14:textId="77777777" w:rsidR="00E15BC7" w:rsidRPr="00F57B3F" w:rsidRDefault="00E15BC7" w:rsidP="00221193">
                      <w:pPr>
                        <w:spacing w:after="0" w:line="240" w:lineRule="auto"/>
                        <w:jc w:val="both"/>
                        <w:rPr>
                          <w:rFonts w:ascii="Arial" w:hAnsi="Arial" w:cs="Arial"/>
                          <w:sz w:val="24"/>
                          <w:szCs w:val="24"/>
                        </w:rPr>
                      </w:pPr>
                    </w:p>
                    <w:p w14:paraId="45432D39"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14:paraId="3D2AAF63" w14:textId="77777777" w:rsidR="00E15BC7" w:rsidRPr="00F57B3F" w:rsidRDefault="00E15BC7" w:rsidP="00221193">
                      <w:pPr>
                        <w:pStyle w:val="ListParagraph"/>
                        <w:spacing w:after="0" w:line="240" w:lineRule="auto"/>
                        <w:jc w:val="both"/>
                        <w:rPr>
                          <w:rFonts w:ascii="Arial" w:hAnsi="Arial" w:cs="Arial"/>
                          <w:sz w:val="24"/>
                          <w:szCs w:val="24"/>
                        </w:rPr>
                      </w:pPr>
                    </w:p>
                    <w:p w14:paraId="29972DF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14:paraId="27CB8E76" w14:textId="77777777" w:rsidR="00E15BC7" w:rsidRPr="00F57B3F" w:rsidRDefault="00E15BC7" w:rsidP="00221193">
                      <w:pPr>
                        <w:pStyle w:val="ListParagraph"/>
                        <w:spacing w:after="0" w:line="240" w:lineRule="auto"/>
                        <w:jc w:val="both"/>
                        <w:rPr>
                          <w:rFonts w:ascii="Arial" w:hAnsi="Arial" w:cs="Arial"/>
                          <w:sz w:val="24"/>
                          <w:szCs w:val="24"/>
                        </w:rPr>
                      </w:pPr>
                    </w:p>
                    <w:p w14:paraId="47251903"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14:paraId="753D6140" w14:textId="77777777" w:rsidR="00E15BC7" w:rsidRPr="00F57B3F" w:rsidRDefault="00E15BC7" w:rsidP="00221193">
                      <w:pPr>
                        <w:pStyle w:val="ListParagraph"/>
                        <w:spacing w:after="0" w:line="240" w:lineRule="auto"/>
                        <w:jc w:val="both"/>
                        <w:rPr>
                          <w:rFonts w:ascii="Arial" w:hAnsi="Arial" w:cs="Arial"/>
                          <w:sz w:val="24"/>
                          <w:szCs w:val="24"/>
                        </w:rPr>
                      </w:pPr>
                    </w:p>
                    <w:p w14:paraId="4EC8DA4C" w14:textId="77777777" w:rsidR="00E15BC7" w:rsidRPr="00F57B3F" w:rsidRDefault="00E15BC7"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v:textbox>
                <w10:wrap type="topAndBottom" anchorx="page"/>
              </v:shape>
            </w:pict>
          </mc:Fallback>
        </mc:AlternateContent>
      </w:r>
    </w:p>
    <w:p w14:paraId="763F181A" w14:textId="77777777" w:rsidR="001B7FAB" w:rsidRDefault="001B7FAB" w:rsidP="00041249">
      <w:pPr>
        <w:spacing w:after="0" w:line="240" w:lineRule="auto"/>
        <w:jc w:val="both"/>
        <w:rPr>
          <w:rFonts w:ascii="Arial" w:hAnsi="Arial" w:cs="Arial"/>
          <w:sz w:val="24"/>
          <w:szCs w:val="24"/>
        </w:rPr>
      </w:pPr>
    </w:p>
    <w:p w14:paraId="78EE4B7E" w14:textId="77777777" w:rsidR="00C745B1" w:rsidRDefault="00C745B1">
      <w:pPr>
        <w:rPr>
          <w:rFonts w:ascii="Arial" w:hAnsi="Arial" w:cs="Arial"/>
          <w:b/>
          <w:sz w:val="24"/>
          <w:szCs w:val="24"/>
        </w:rPr>
      </w:pPr>
      <w:r>
        <w:rPr>
          <w:rFonts w:ascii="Arial" w:hAnsi="Arial" w:cs="Arial"/>
          <w:b/>
          <w:sz w:val="24"/>
          <w:szCs w:val="24"/>
        </w:rPr>
        <w:br w:type="page"/>
      </w:r>
    </w:p>
    <w:tbl>
      <w:tblPr>
        <w:tblpPr w:leftFromText="180" w:rightFromText="180" w:vertAnchor="page" w:horzAnchor="margin" w:tblpXSpec="center" w:tblpY="100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5B1" w:rsidRPr="0023363A" w14:paraId="043AE44D" w14:textId="77777777" w:rsidTr="00BE0991">
        <w:trPr>
          <w:trHeight w:val="504"/>
        </w:trPr>
        <w:tc>
          <w:tcPr>
            <w:tcW w:w="9350" w:type="dxa"/>
            <w:shd w:val="clear" w:color="auto" w:fill="002060"/>
            <w:vAlign w:val="center"/>
          </w:tcPr>
          <w:p w14:paraId="68D310DD" w14:textId="77777777" w:rsidR="00C745B1" w:rsidRPr="0023363A" w:rsidRDefault="00C745B1" w:rsidP="003614B9">
            <w:pPr>
              <w:pStyle w:val="Heading1"/>
              <w:spacing w:after="0"/>
              <w:jc w:val="center"/>
              <w:rPr>
                <w:color w:val="FFFFFF"/>
              </w:rPr>
            </w:pPr>
            <w:bookmarkStart w:id="14" w:name="_Toc535402674"/>
            <w:r w:rsidRPr="0023363A">
              <w:rPr>
                <w:color w:val="FFFFFF"/>
              </w:rPr>
              <w:lastRenderedPageBreak/>
              <w:t>Description of the Grant</w:t>
            </w:r>
            <w:bookmarkEnd w:id="14"/>
          </w:p>
        </w:tc>
      </w:tr>
    </w:tbl>
    <w:p w14:paraId="625514AB" w14:textId="77777777" w:rsidR="00C745B1" w:rsidRDefault="00C745B1" w:rsidP="00041249">
      <w:pPr>
        <w:spacing w:after="0" w:line="240" w:lineRule="auto"/>
        <w:jc w:val="both"/>
        <w:rPr>
          <w:rFonts w:ascii="Arial" w:hAnsi="Arial" w:cs="Arial"/>
          <w:b/>
          <w:sz w:val="24"/>
          <w:szCs w:val="24"/>
        </w:rPr>
      </w:pPr>
    </w:p>
    <w:p w14:paraId="4698B36C" w14:textId="0CC3FE7D" w:rsidR="00AC17D2" w:rsidRDefault="002A789C" w:rsidP="00041249">
      <w:pPr>
        <w:spacing w:after="0" w:line="240" w:lineRule="auto"/>
        <w:jc w:val="both"/>
        <w:rPr>
          <w:rFonts w:ascii="Arial" w:hAnsi="Arial" w:cs="Arial"/>
          <w:b/>
          <w:sz w:val="24"/>
          <w:szCs w:val="24"/>
        </w:rPr>
      </w:pPr>
      <w:bookmarkStart w:id="15" w:name="_Hlk525296826"/>
      <w:r>
        <w:rPr>
          <w:rFonts w:ascii="Arial" w:hAnsi="Arial" w:cs="Arial"/>
          <w:b/>
          <w:sz w:val="24"/>
          <w:szCs w:val="24"/>
        </w:rPr>
        <w:t>Eligible Applicants</w:t>
      </w:r>
    </w:p>
    <w:bookmarkEnd w:id="15"/>
    <w:p w14:paraId="2221F078" w14:textId="22F86BA8" w:rsidR="00A56017" w:rsidRDefault="00EE4C45" w:rsidP="00041249">
      <w:pPr>
        <w:spacing w:after="0" w:line="240" w:lineRule="auto"/>
        <w:jc w:val="both"/>
        <w:rPr>
          <w:rFonts w:ascii="Arial" w:hAnsi="Arial" w:cs="Arial"/>
          <w:sz w:val="24"/>
          <w:szCs w:val="24"/>
        </w:rPr>
      </w:pPr>
      <w:r>
        <w:rPr>
          <w:rFonts w:ascii="Arial" w:hAnsi="Arial" w:cs="Arial"/>
          <w:sz w:val="24"/>
          <w:szCs w:val="24"/>
        </w:rPr>
        <w:t>A</w:t>
      </w:r>
      <w:r w:rsidR="00A56017">
        <w:rPr>
          <w:rFonts w:ascii="Arial" w:hAnsi="Arial" w:cs="Arial"/>
          <w:sz w:val="24"/>
          <w:szCs w:val="24"/>
        </w:rPr>
        <w:t xml:space="preserve">pplicants </w:t>
      </w:r>
      <w:r w:rsidR="000502D0">
        <w:rPr>
          <w:rFonts w:ascii="Arial" w:hAnsi="Arial" w:cs="Arial"/>
          <w:sz w:val="24"/>
          <w:szCs w:val="24"/>
        </w:rPr>
        <w:t>must be</w:t>
      </w:r>
      <w:r w:rsidR="00BD059B">
        <w:rPr>
          <w:rFonts w:ascii="Arial" w:hAnsi="Arial" w:cs="Arial"/>
          <w:sz w:val="24"/>
          <w:szCs w:val="24"/>
        </w:rPr>
        <w:t xml:space="preserve"> public </w:t>
      </w:r>
      <w:r w:rsidR="00E3519F">
        <w:rPr>
          <w:rFonts w:ascii="Arial" w:hAnsi="Arial" w:cs="Arial"/>
          <w:sz w:val="24"/>
          <w:szCs w:val="24"/>
        </w:rPr>
        <w:t xml:space="preserve">agencies. </w:t>
      </w:r>
      <w:r w:rsidR="002527E4">
        <w:rPr>
          <w:rFonts w:ascii="Arial" w:hAnsi="Arial" w:cs="Arial"/>
          <w:sz w:val="24"/>
          <w:szCs w:val="24"/>
        </w:rPr>
        <w:t xml:space="preserve">(Pen. Code, </w:t>
      </w:r>
      <w:r w:rsidR="002527E4" w:rsidRPr="006A256F">
        <w:rPr>
          <w:rFonts w:ascii="Arial" w:hAnsi="Arial" w:cs="Arial"/>
          <w:sz w:val="24"/>
          <w:szCs w:val="24"/>
        </w:rPr>
        <w:t>§</w:t>
      </w:r>
      <w:r w:rsidR="002527E4">
        <w:rPr>
          <w:rFonts w:ascii="Arial" w:hAnsi="Arial" w:cs="Arial"/>
          <w:sz w:val="24"/>
          <w:szCs w:val="24"/>
        </w:rPr>
        <w:t>6046.3, subd.</w:t>
      </w:r>
      <w:r w:rsidR="00615A87">
        <w:rPr>
          <w:rFonts w:ascii="Arial" w:hAnsi="Arial" w:cs="Arial"/>
          <w:sz w:val="24"/>
          <w:szCs w:val="24"/>
        </w:rPr>
        <w:t xml:space="preserve"> </w:t>
      </w:r>
      <w:r w:rsidR="002527E4">
        <w:rPr>
          <w:rFonts w:ascii="Arial" w:hAnsi="Arial" w:cs="Arial"/>
          <w:sz w:val="24"/>
          <w:szCs w:val="24"/>
        </w:rPr>
        <w:t>(a)(3).</w:t>
      </w:r>
      <w:r w:rsidR="00A32C25">
        <w:rPr>
          <w:rFonts w:ascii="Arial" w:hAnsi="Arial" w:cs="Arial"/>
          <w:sz w:val="24"/>
          <w:szCs w:val="24"/>
        </w:rPr>
        <w:t>) A</w:t>
      </w:r>
      <w:r w:rsidR="00E3519F">
        <w:rPr>
          <w:rFonts w:ascii="Arial" w:hAnsi="Arial" w:cs="Arial"/>
          <w:sz w:val="24"/>
          <w:szCs w:val="24"/>
        </w:rPr>
        <w:t xml:space="preserve"> p</w:t>
      </w:r>
      <w:r w:rsidR="00A56017">
        <w:rPr>
          <w:rFonts w:ascii="Arial" w:hAnsi="Arial" w:cs="Arial"/>
          <w:sz w:val="24"/>
          <w:szCs w:val="24"/>
        </w:rPr>
        <w:t>ublic agency is defined as:</w:t>
      </w:r>
    </w:p>
    <w:p w14:paraId="0B12E392" w14:textId="77777777" w:rsidR="00A56017" w:rsidRDefault="00A56017" w:rsidP="00041249">
      <w:pPr>
        <w:spacing w:after="0" w:line="240" w:lineRule="auto"/>
        <w:jc w:val="both"/>
        <w:rPr>
          <w:rFonts w:ascii="Arial" w:hAnsi="Arial" w:cs="Arial"/>
          <w:sz w:val="24"/>
          <w:szCs w:val="24"/>
        </w:rPr>
      </w:pPr>
    </w:p>
    <w:p w14:paraId="6EB0FF73" w14:textId="1C50FBAC" w:rsidR="00BD059B" w:rsidRPr="00EA1CCA" w:rsidRDefault="00A56017" w:rsidP="001A57BF">
      <w:pPr>
        <w:spacing w:after="0" w:line="240" w:lineRule="auto"/>
        <w:ind w:left="720" w:right="720"/>
        <w:jc w:val="both"/>
        <w:rPr>
          <w:rFonts w:ascii="Arial" w:hAnsi="Arial" w:cs="Arial"/>
          <w:sz w:val="24"/>
          <w:szCs w:val="24"/>
        </w:rPr>
      </w:pPr>
      <w:r w:rsidRPr="00BD059B">
        <w:rPr>
          <w:rFonts w:ascii="Arial" w:hAnsi="Arial" w:cs="Arial"/>
          <w:sz w:val="24"/>
          <w:szCs w:val="24"/>
        </w:rPr>
        <w:t xml:space="preserve">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w:t>
      </w:r>
      <w:r w:rsidRPr="00EA1CCA">
        <w:rPr>
          <w:rFonts w:ascii="Arial" w:hAnsi="Arial" w:cs="Arial"/>
          <w:sz w:val="24"/>
          <w:szCs w:val="24"/>
        </w:rPr>
        <w:t>subdivision of the state, or any instrumentality thereof, which is authorized to engage in or assist in the development or operation of housing for persons and fami</w:t>
      </w:r>
      <w:r w:rsidR="001A57BF" w:rsidRPr="00EA1CCA">
        <w:rPr>
          <w:rFonts w:ascii="Arial" w:hAnsi="Arial" w:cs="Arial"/>
          <w:sz w:val="24"/>
          <w:szCs w:val="24"/>
        </w:rPr>
        <w:t xml:space="preserve">lies of low or moderate income. </w:t>
      </w:r>
      <w:r w:rsidR="002527E4" w:rsidRPr="00EA1CCA">
        <w:rPr>
          <w:rFonts w:ascii="Arial" w:hAnsi="Arial" w:cs="Arial"/>
          <w:sz w:val="24"/>
          <w:szCs w:val="24"/>
        </w:rPr>
        <w:t>(Pen. Code, §6046.1, subd.</w:t>
      </w:r>
      <w:r w:rsidR="00615A87" w:rsidRPr="00EA1CCA">
        <w:rPr>
          <w:rFonts w:ascii="Arial" w:hAnsi="Arial" w:cs="Arial"/>
          <w:sz w:val="24"/>
          <w:szCs w:val="24"/>
        </w:rPr>
        <w:t xml:space="preserve"> </w:t>
      </w:r>
      <w:r w:rsidR="002527E4" w:rsidRPr="00EA1CCA">
        <w:rPr>
          <w:rFonts w:ascii="Arial" w:hAnsi="Arial" w:cs="Arial"/>
          <w:sz w:val="24"/>
          <w:szCs w:val="24"/>
        </w:rPr>
        <w:t>(c).)</w:t>
      </w:r>
    </w:p>
    <w:p w14:paraId="69D3C581" w14:textId="77777777" w:rsidR="00357EB1" w:rsidRPr="00EA1CCA" w:rsidRDefault="00357EB1" w:rsidP="001A57BF">
      <w:pPr>
        <w:spacing w:after="0" w:line="240" w:lineRule="auto"/>
        <w:ind w:left="720" w:right="720"/>
        <w:jc w:val="both"/>
        <w:rPr>
          <w:rFonts w:ascii="Arial" w:hAnsi="Arial" w:cs="Arial"/>
          <w:sz w:val="24"/>
          <w:szCs w:val="24"/>
        </w:rPr>
      </w:pPr>
    </w:p>
    <w:p w14:paraId="1744CD73" w14:textId="5C7DE21C" w:rsidR="00F57B3F" w:rsidRPr="00357EB1" w:rsidRDefault="00357EB1" w:rsidP="00041249">
      <w:pPr>
        <w:spacing w:after="0" w:line="240" w:lineRule="auto"/>
        <w:jc w:val="both"/>
        <w:rPr>
          <w:rFonts w:ascii="Arial" w:eastAsia="Calibri" w:hAnsi="Arial" w:cs="Arial"/>
          <w:color w:val="000000" w:themeColor="text1"/>
          <w:sz w:val="24"/>
          <w:szCs w:val="24"/>
        </w:rPr>
      </w:pPr>
      <w:r w:rsidRPr="00EA1CCA">
        <w:rPr>
          <w:rFonts w:ascii="Arial" w:eastAsia="Calibri" w:hAnsi="Arial" w:cs="Arial"/>
          <w:color w:val="000000" w:themeColor="text1"/>
          <w:sz w:val="24"/>
          <w:szCs w:val="24"/>
        </w:rPr>
        <w:t>New and existing Proposition 47 Grantees may apply for this round of funding. Existing grantees may request funding to continue their current approach or for a new unrelated approach.</w:t>
      </w:r>
    </w:p>
    <w:p w14:paraId="645837B1" w14:textId="77777777" w:rsidR="00357EB1" w:rsidRPr="00357EB1" w:rsidRDefault="00357EB1" w:rsidP="00041249">
      <w:pPr>
        <w:spacing w:after="0" w:line="240" w:lineRule="auto"/>
        <w:jc w:val="both"/>
        <w:rPr>
          <w:rFonts w:ascii="Arial" w:eastAsia="Calibri" w:hAnsi="Arial" w:cs="Arial"/>
          <w:color w:val="000000" w:themeColor="text1"/>
          <w:sz w:val="24"/>
          <w:szCs w:val="24"/>
        </w:rPr>
      </w:pPr>
    </w:p>
    <w:p w14:paraId="64CE675C" w14:textId="77777777" w:rsidR="007050AD" w:rsidRPr="007050AD" w:rsidRDefault="007050AD" w:rsidP="00041249">
      <w:pPr>
        <w:spacing w:after="0" w:line="240" w:lineRule="auto"/>
        <w:jc w:val="both"/>
        <w:rPr>
          <w:rFonts w:ascii="Arial" w:hAnsi="Arial" w:cs="Arial"/>
          <w:b/>
          <w:sz w:val="24"/>
          <w:szCs w:val="24"/>
        </w:rPr>
      </w:pPr>
      <w:r w:rsidRPr="007050AD">
        <w:rPr>
          <w:rFonts w:ascii="Arial" w:hAnsi="Arial" w:cs="Arial"/>
          <w:b/>
          <w:sz w:val="24"/>
          <w:szCs w:val="24"/>
        </w:rPr>
        <w:t>Definition of Lead Agency</w:t>
      </w:r>
    </w:p>
    <w:p w14:paraId="458A7331" w14:textId="2C4EC453" w:rsidR="00BD059B" w:rsidRDefault="00BD059B" w:rsidP="00041249">
      <w:pPr>
        <w:spacing w:after="0" w:line="240" w:lineRule="auto"/>
        <w:jc w:val="both"/>
        <w:rPr>
          <w:rFonts w:ascii="Arial" w:hAnsi="Arial" w:cs="Arial"/>
          <w:sz w:val="24"/>
          <w:szCs w:val="24"/>
        </w:rPr>
      </w:pPr>
      <w:r w:rsidRPr="00605A3E">
        <w:rPr>
          <w:rFonts w:ascii="Arial" w:hAnsi="Arial" w:cs="Arial"/>
          <w:sz w:val="24"/>
          <w:szCs w:val="24"/>
        </w:rPr>
        <w:t>For the purposes of this RFP,</w:t>
      </w:r>
      <w:r>
        <w:rPr>
          <w:rFonts w:ascii="Arial" w:hAnsi="Arial" w:cs="Arial"/>
          <w:sz w:val="24"/>
          <w:szCs w:val="24"/>
        </w:rPr>
        <w:t xml:space="preserve"> the public agency will be considered the </w:t>
      </w:r>
      <w:r w:rsidRPr="00D36A44">
        <w:rPr>
          <w:rFonts w:ascii="Arial" w:hAnsi="Arial" w:cs="Arial"/>
          <w:b/>
          <w:sz w:val="24"/>
          <w:szCs w:val="24"/>
        </w:rPr>
        <w:t>“Lead Agency.”</w:t>
      </w:r>
      <w:r>
        <w:rPr>
          <w:rFonts w:ascii="Arial" w:hAnsi="Arial" w:cs="Arial"/>
          <w:sz w:val="24"/>
          <w:szCs w:val="24"/>
        </w:rPr>
        <w:t xml:space="preserve"> </w:t>
      </w:r>
      <w:r w:rsidR="001C5A74">
        <w:rPr>
          <w:rFonts w:ascii="Arial" w:hAnsi="Arial" w:cs="Arial"/>
          <w:sz w:val="24"/>
          <w:szCs w:val="24"/>
        </w:rPr>
        <w:t xml:space="preserve">In order to be eligible, a Lead Agency </w:t>
      </w:r>
      <w:r w:rsidRPr="001C5A74">
        <w:rPr>
          <w:rFonts w:ascii="Arial" w:hAnsi="Arial" w:cs="Arial"/>
          <w:sz w:val="24"/>
          <w:szCs w:val="24"/>
          <w:u w:val="single"/>
        </w:rPr>
        <w:t>must</w:t>
      </w:r>
      <w:r>
        <w:rPr>
          <w:rFonts w:ascii="Arial" w:hAnsi="Arial" w:cs="Arial"/>
          <w:sz w:val="24"/>
          <w:szCs w:val="24"/>
        </w:rPr>
        <w:t>:</w:t>
      </w:r>
    </w:p>
    <w:p w14:paraId="6B720467" w14:textId="77777777" w:rsidR="005D77BB" w:rsidRDefault="005D77BB" w:rsidP="00041249">
      <w:pPr>
        <w:spacing w:after="0" w:line="240" w:lineRule="auto"/>
        <w:jc w:val="both"/>
        <w:rPr>
          <w:rFonts w:ascii="Arial" w:hAnsi="Arial" w:cs="Arial"/>
          <w:sz w:val="24"/>
          <w:szCs w:val="24"/>
        </w:rPr>
      </w:pPr>
    </w:p>
    <w:p w14:paraId="101FC8F3" w14:textId="3C1DA850" w:rsidR="008C6416" w:rsidRPr="00E36EEF" w:rsidRDefault="001E52C7" w:rsidP="00E80C39">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Subcontract with one or more </w:t>
      </w:r>
      <w:r w:rsidR="007D21AB">
        <w:rPr>
          <w:rFonts w:ascii="Arial" w:hAnsi="Arial" w:cs="Arial"/>
          <w:sz w:val="24"/>
          <w:szCs w:val="24"/>
        </w:rPr>
        <w:t xml:space="preserve">non-governmental, community </w:t>
      </w:r>
      <w:r w:rsidR="001C5A74">
        <w:rPr>
          <w:rFonts w:ascii="Arial" w:hAnsi="Arial" w:cs="Arial"/>
          <w:sz w:val="24"/>
          <w:szCs w:val="24"/>
        </w:rPr>
        <w:t>organizations</w:t>
      </w:r>
      <w:r w:rsidR="00BD059B" w:rsidRPr="00E814ED">
        <w:rPr>
          <w:rFonts w:ascii="Arial" w:hAnsi="Arial" w:cs="Arial"/>
          <w:sz w:val="24"/>
          <w:szCs w:val="24"/>
        </w:rPr>
        <w:t xml:space="preserve"> </w:t>
      </w:r>
      <w:r>
        <w:rPr>
          <w:rFonts w:ascii="Arial" w:hAnsi="Arial" w:cs="Arial"/>
          <w:sz w:val="24"/>
          <w:szCs w:val="24"/>
        </w:rPr>
        <w:t xml:space="preserve">for a </w:t>
      </w:r>
      <w:r w:rsidRPr="0036376A">
        <w:rPr>
          <w:rFonts w:ascii="Arial" w:hAnsi="Arial" w:cs="Arial"/>
          <w:b/>
          <w:sz w:val="24"/>
          <w:szCs w:val="24"/>
          <w:shd w:val="clear" w:color="auto" w:fill="FFFFFF" w:themeFill="background1"/>
        </w:rPr>
        <w:t>minimum of 50 percent</w:t>
      </w:r>
      <w:r w:rsidRPr="00F57B3F">
        <w:rPr>
          <w:rFonts w:ascii="Arial" w:hAnsi="Arial" w:cs="Arial"/>
          <w:sz w:val="24"/>
          <w:szCs w:val="24"/>
        </w:rPr>
        <w:t xml:space="preserve"> </w:t>
      </w:r>
      <w:r>
        <w:rPr>
          <w:rFonts w:ascii="Arial" w:hAnsi="Arial" w:cs="Arial"/>
          <w:sz w:val="24"/>
          <w:szCs w:val="24"/>
        </w:rPr>
        <w:t xml:space="preserve">of the total grant award </w:t>
      </w:r>
      <w:r w:rsidR="00BD059B" w:rsidRPr="00E814ED">
        <w:rPr>
          <w:rFonts w:ascii="Arial" w:hAnsi="Arial" w:cs="Arial"/>
          <w:sz w:val="24"/>
          <w:szCs w:val="24"/>
        </w:rPr>
        <w:t>in order to demonstrate a shared partnership rooted in community engagement and economic equity.</w:t>
      </w:r>
      <w:r w:rsidR="00126948">
        <w:rPr>
          <w:rFonts w:ascii="Arial" w:hAnsi="Arial" w:cs="Arial"/>
          <w:sz w:val="24"/>
          <w:szCs w:val="24"/>
        </w:rPr>
        <w:t xml:space="preserve"> </w:t>
      </w:r>
      <w:r w:rsidR="008C6416" w:rsidRPr="0036376A">
        <w:rPr>
          <w:rFonts w:ascii="Arial" w:hAnsi="Arial" w:cs="Arial"/>
          <w:sz w:val="24"/>
          <w:szCs w:val="24"/>
          <w:shd w:val="clear" w:color="auto" w:fill="FFFFFF" w:themeFill="background1"/>
        </w:rPr>
        <w:t>Additional</w:t>
      </w:r>
      <w:r w:rsidR="00126948" w:rsidRPr="0036376A">
        <w:rPr>
          <w:rFonts w:ascii="Arial" w:hAnsi="Arial" w:cs="Arial"/>
          <w:sz w:val="24"/>
          <w:szCs w:val="24"/>
          <w:shd w:val="clear" w:color="auto" w:fill="FFFFFF" w:themeFill="background1"/>
        </w:rPr>
        <w:t xml:space="preserve"> points will be awarded to applicants that </w:t>
      </w:r>
      <w:r w:rsidR="009D3FB2" w:rsidRPr="0036376A">
        <w:rPr>
          <w:rFonts w:ascii="Arial" w:hAnsi="Arial" w:cs="Arial"/>
          <w:sz w:val="24"/>
          <w:szCs w:val="24"/>
          <w:shd w:val="clear" w:color="auto" w:fill="FFFFFF" w:themeFill="background1"/>
        </w:rPr>
        <w:t>pass-through</w:t>
      </w:r>
      <w:r w:rsidR="00126948" w:rsidRPr="0036376A">
        <w:rPr>
          <w:rFonts w:ascii="Arial" w:hAnsi="Arial" w:cs="Arial"/>
          <w:sz w:val="24"/>
          <w:szCs w:val="24"/>
          <w:shd w:val="clear" w:color="auto" w:fill="FFFFFF" w:themeFill="background1"/>
        </w:rPr>
        <w:t xml:space="preserve"> 60 percent or 70 percent.</w:t>
      </w:r>
    </w:p>
    <w:p w14:paraId="2E6CCA8D" w14:textId="23D4284C" w:rsidR="0036376A" w:rsidRDefault="0036376A" w:rsidP="007050AD">
      <w:pPr>
        <w:shd w:val="clear" w:color="auto" w:fill="FFFFFF" w:themeFill="background1"/>
        <w:spacing w:after="0" w:line="240" w:lineRule="auto"/>
        <w:jc w:val="both"/>
        <w:rPr>
          <w:rFonts w:ascii="Arial" w:hAnsi="Arial" w:cs="Arial"/>
          <w:sz w:val="24"/>
          <w:szCs w:val="24"/>
        </w:rPr>
      </w:pPr>
    </w:p>
    <w:p w14:paraId="74580359" w14:textId="77777777" w:rsidR="00B469A3" w:rsidRDefault="00B469A3" w:rsidP="00B469A3">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Lead agencies (e.g., individual agencies or departments within a city, county or other jurisdiction) may not submit more than one proposal.</w:t>
      </w:r>
    </w:p>
    <w:p w14:paraId="6F856909" w14:textId="77777777" w:rsidR="00B469A3" w:rsidRDefault="00B469A3" w:rsidP="00B469A3">
      <w:pPr>
        <w:shd w:val="clear" w:color="auto" w:fill="FFFFFF" w:themeFill="background1"/>
        <w:spacing w:after="0" w:line="240" w:lineRule="auto"/>
        <w:jc w:val="both"/>
        <w:rPr>
          <w:rFonts w:ascii="Arial" w:hAnsi="Arial" w:cs="Arial"/>
          <w:sz w:val="24"/>
          <w:szCs w:val="24"/>
        </w:rPr>
      </w:pPr>
    </w:p>
    <w:p w14:paraId="6C1B7A46" w14:textId="77777777" w:rsidR="00B469A3" w:rsidRPr="0036376A" w:rsidRDefault="00B469A3" w:rsidP="00B469A3">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Non-lead agen</w:t>
      </w:r>
      <w:r>
        <w:rPr>
          <w:rFonts w:ascii="Arial" w:hAnsi="Arial" w:cs="Arial"/>
          <w:sz w:val="24"/>
          <w:szCs w:val="24"/>
        </w:rPr>
        <w:t xml:space="preserve">cies (including community-based </w:t>
      </w:r>
      <w:r w:rsidRPr="00E91312">
        <w:rPr>
          <w:rFonts w:ascii="Arial" w:hAnsi="Arial" w:cs="Arial"/>
          <w:sz w:val="24"/>
          <w:szCs w:val="24"/>
        </w:rPr>
        <w:t xml:space="preserve">organizations, </w:t>
      </w:r>
      <w:r>
        <w:rPr>
          <w:rFonts w:ascii="Arial" w:hAnsi="Arial" w:cs="Arial"/>
          <w:sz w:val="24"/>
          <w:szCs w:val="24"/>
        </w:rPr>
        <w:t xml:space="preserve">faith-based organizations, </w:t>
      </w:r>
      <w:r w:rsidRPr="00E91312">
        <w:rPr>
          <w:rFonts w:ascii="Arial" w:hAnsi="Arial" w:cs="Arial"/>
          <w:sz w:val="24"/>
          <w:szCs w:val="24"/>
        </w:rPr>
        <w:t>non-governmental or governmental entities, etc.) may serve as a partner on more than one proposal.</w:t>
      </w:r>
    </w:p>
    <w:p w14:paraId="752EC0F1" w14:textId="77777777" w:rsidR="00B469A3" w:rsidRPr="0036376A" w:rsidRDefault="00B469A3" w:rsidP="00B469A3">
      <w:pPr>
        <w:spacing w:after="0" w:line="240" w:lineRule="auto"/>
        <w:rPr>
          <w:rFonts w:ascii="Arial" w:hAnsi="Arial" w:cs="Arial"/>
          <w:b/>
          <w:sz w:val="24"/>
          <w:szCs w:val="24"/>
        </w:rPr>
      </w:pPr>
    </w:p>
    <w:p w14:paraId="1DACE4F3" w14:textId="77777777" w:rsidR="00B469A3" w:rsidRPr="00E3519F" w:rsidRDefault="00B469A3" w:rsidP="00B469A3">
      <w:pPr>
        <w:spacing w:after="0" w:line="240" w:lineRule="auto"/>
        <w:jc w:val="both"/>
        <w:rPr>
          <w:rFonts w:ascii="Arial" w:hAnsi="Arial" w:cs="Arial"/>
          <w:sz w:val="24"/>
          <w:szCs w:val="24"/>
        </w:rPr>
      </w:pPr>
      <w:r w:rsidRPr="0079152F">
        <w:rPr>
          <w:rFonts w:ascii="Arial" w:hAnsi="Arial" w:cs="Arial"/>
          <w:color w:val="000000" w:themeColor="text1"/>
          <w:sz w:val="24"/>
          <w:szCs w:val="24"/>
        </w:rPr>
        <w:t xml:space="preserve">Two or more </w:t>
      </w:r>
      <w:r>
        <w:rPr>
          <w:rFonts w:ascii="Arial" w:hAnsi="Arial" w:cs="Arial"/>
          <w:color w:val="000000" w:themeColor="text1"/>
          <w:sz w:val="24"/>
          <w:szCs w:val="24"/>
        </w:rPr>
        <w:t xml:space="preserve">public agencies </w:t>
      </w:r>
      <w:r w:rsidRPr="0079152F">
        <w:rPr>
          <w:rFonts w:ascii="Arial" w:hAnsi="Arial" w:cs="Arial"/>
          <w:color w:val="000000" w:themeColor="text1"/>
          <w:sz w:val="24"/>
          <w:szCs w:val="24"/>
        </w:rPr>
        <w:t>may partne</w:t>
      </w:r>
      <w:r w:rsidRPr="00440DF7">
        <w:rPr>
          <w:rFonts w:ascii="Arial" w:hAnsi="Arial" w:cs="Arial"/>
          <w:color w:val="000000" w:themeColor="text1"/>
          <w:sz w:val="24"/>
          <w:szCs w:val="24"/>
        </w:rPr>
        <w:t xml:space="preserve">r to submit </w:t>
      </w:r>
      <w:r>
        <w:rPr>
          <w:rFonts w:ascii="Arial" w:hAnsi="Arial" w:cs="Arial"/>
          <w:color w:val="000000" w:themeColor="text1"/>
          <w:sz w:val="24"/>
          <w:szCs w:val="24"/>
        </w:rPr>
        <w:t>a</w:t>
      </w:r>
      <w:r w:rsidRPr="00440DF7">
        <w:rPr>
          <w:rFonts w:ascii="Arial" w:hAnsi="Arial" w:cs="Arial"/>
          <w:color w:val="000000" w:themeColor="text1"/>
          <w:sz w:val="24"/>
          <w:szCs w:val="24"/>
        </w:rPr>
        <w:t xml:space="preserve"> joint proposal</w:t>
      </w:r>
      <w:r>
        <w:rPr>
          <w:rFonts w:ascii="Arial" w:hAnsi="Arial" w:cs="Arial"/>
          <w:color w:val="000000" w:themeColor="text1"/>
          <w:sz w:val="24"/>
          <w:szCs w:val="24"/>
        </w:rPr>
        <w:t xml:space="preserve">, but one must be designated 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 xml:space="preserve">comply with all other eligibility criteria. </w:t>
      </w:r>
      <w:r w:rsidRPr="00E3519F">
        <w:rPr>
          <w:rFonts w:ascii="Arial" w:hAnsi="Arial" w:cs="Arial"/>
          <w:sz w:val="24"/>
          <w:szCs w:val="24"/>
        </w:rPr>
        <w:t xml:space="preserve">A public agency may not apply </w:t>
      </w:r>
      <w:r>
        <w:rPr>
          <w:rFonts w:ascii="Arial" w:hAnsi="Arial" w:cs="Arial"/>
          <w:sz w:val="24"/>
          <w:szCs w:val="24"/>
        </w:rPr>
        <w:t>on</w:t>
      </w:r>
      <w:r w:rsidRPr="00E3519F">
        <w:rPr>
          <w:rFonts w:ascii="Arial" w:hAnsi="Arial" w:cs="Arial"/>
          <w:sz w:val="24"/>
          <w:szCs w:val="24"/>
        </w:rPr>
        <w:t xml:space="preserve"> both an individual and a joint proposal.</w:t>
      </w:r>
    </w:p>
    <w:p w14:paraId="1D1AA502" w14:textId="77777777" w:rsidR="00B469A3" w:rsidRDefault="00B469A3" w:rsidP="007050AD">
      <w:pPr>
        <w:shd w:val="clear" w:color="auto" w:fill="FFFFFF" w:themeFill="background1"/>
        <w:spacing w:after="0" w:line="240" w:lineRule="auto"/>
        <w:jc w:val="both"/>
        <w:rPr>
          <w:rFonts w:ascii="Arial" w:hAnsi="Arial" w:cs="Arial"/>
          <w:sz w:val="24"/>
          <w:szCs w:val="24"/>
        </w:rPr>
      </w:pPr>
    </w:p>
    <w:p w14:paraId="0458D738" w14:textId="77777777" w:rsidR="00EA1CCA" w:rsidRDefault="00EA1CCA">
      <w:pPr>
        <w:rPr>
          <w:rFonts w:ascii="Arial" w:hAnsi="Arial" w:cs="Arial"/>
          <w:b/>
          <w:sz w:val="24"/>
          <w:szCs w:val="24"/>
        </w:rPr>
      </w:pPr>
      <w:bookmarkStart w:id="16" w:name="_Hlk535241434"/>
      <w:r>
        <w:rPr>
          <w:rFonts w:ascii="Arial" w:hAnsi="Arial" w:cs="Arial"/>
          <w:b/>
          <w:sz w:val="24"/>
          <w:szCs w:val="24"/>
        </w:rPr>
        <w:br w:type="page"/>
      </w:r>
    </w:p>
    <w:p w14:paraId="0B6FED91" w14:textId="5B0C5D01" w:rsidR="007050AD" w:rsidRPr="007050AD" w:rsidRDefault="007050AD" w:rsidP="0069434A">
      <w:pPr>
        <w:shd w:val="clear" w:color="auto" w:fill="FFFFFF"/>
        <w:spacing w:after="0" w:line="240" w:lineRule="auto"/>
        <w:jc w:val="both"/>
        <w:rPr>
          <w:rFonts w:ascii="Arial" w:hAnsi="Arial" w:cs="Arial"/>
          <w:b/>
          <w:sz w:val="24"/>
          <w:szCs w:val="24"/>
        </w:rPr>
      </w:pPr>
      <w:r w:rsidRPr="007050AD">
        <w:rPr>
          <w:rFonts w:ascii="Arial" w:hAnsi="Arial" w:cs="Arial"/>
          <w:b/>
          <w:sz w:val="24"/>
          <w:szCs w:val="24"/>
        </w:rPr>
        <w:lastRenderedPageBreak/>
        <w:t>Criteria for Non-Governmental Organizations Receiving Grant Funds</w:t>
      </w:r>
    </w:p>
    <w:p w14:paraId="17259699" w14:textId="77777777" w:rsidR="00357EB1" w:rsidRPr="00EA1CCA" w:rsidRDefault="00357EB1" w:rsidP="00357EB1">
      <w:pPr>
        <w:spacing w:after="0" w:line="240" w:lineRule="auto"/>
        <w:jc w:val="both"/>
        <w:rPr>
          <w:rFonts w:ascii="Arial" w:hAnsi="Arial" w:cs="Arial"/>
          <w:sz w:val="24"/>
          <w:szCs w:val="24"/>
        </w:rPr>
      </w:pPr>
      <w:bookmarkStart w:id="17" w:name="_Hlk525303446"/>
      <w:r w:rsidRPr="00EA1CCA">
        <w:rPr>
          <w:rFonts w:ascii="Arial" w:hAnsi="Arial" w:cs="Arial"/>
          <w:sz w:val="24"/>
          <w:szCs w:val="24"/>
        </w:rPr>
        <w:t>Any non-governmental organization that receives Proposition 47 grant funds (as either a direct grantee, subgrantee, or subcontractor) must:</w:t>
      </w:r>
      <w:r w:rsidRPr="00EA1CCA">
        <w:rPr>
          <w:rFonts w:ascii="Arial" w:hAnsi="Arial" w:cs="Arial"/>
          <w:sz w:val="24"/>
          <w:szCs w:val="24"/>
        </w:rPr>
        <w:cr/>
      </w:r>
    </w:p>
    <w:p w14:paraId="49E05EF9" w14:textId="77777777" w:rsidR="0093474F" w:rsidRPr="00EA1CCA" w:rsidRDefault="00357EB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sz w:val="24"/>
          <w:szCs w:val="24"/>
        </w:rPr>
        <w:t>Be duly organized, in existence, and in good standing at least six months before entering into a fiscal agreement with a BSCC grantee;</w:t>
      </w:r>
    </w:p>
    <w:p w14:paraId="42BAF952" w14:textId="77777777" w:rsidR="0093474F" w:rsidRPr="00EA1CCA" w:rsidRDefault="0093474F" w:rsidP="0093474F">
      <w:pPr>
        <w:pStyle w:val="ListParagraph"/>
        <w:numPr>
          <w:ilvl w:val="1"/>
          <w:numId w:val="4"/>
        </w:numPr>
        <w:spacing w:after="0" w:line="240" w:lineRule="auto"/>
        <w:jc w:val="both"/>
        <w:rPr>
          <w:rFonts w:ascii="Arial" w:hAnsi="Arial" w:cs="Arial"/>
          <w:sz w:val="24"/>
          <w:szCs w:val="24"/>
        </w:rPr>
      </w:pPr>
      <w:r w:rsidRPr="00EA1CCA">
        <w:rPr>
          <w:rFonts w:ascii="Arial" w:hAnsi="Arial" w:cs="Arial"/>
          <w:sz w:val="24"/>
          <w:szCs w:val="24"/>
        </w:rPr>
        <w:t>Non-governmental organizations (NGO)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bookmarkEnd w:id="17"/>
    </w:p>
    <w:p w14:paraId="7C1E941B" w14:textId="77777777" w:rsidR="0093474F" w:rsidRPr="00EA1CCA" w:rsidRDefault="00D5775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color w:val="000000" w:themeColor="text1"/>
          <w:sz w:val="24"/>
          <w:szCs w:val="24"/>
        </w:rPr>
        <w:t>Be registered with the California Secretary of State’s Office, if applicable;</w:t>
      </w:r>
    </w:p>
    <w:p w14:paraId="4F8674CD" w14:textId="7DF92DC5" w:rsidR="0093474F" w:rsidRPr="00EA1CCA" w:rsidRDefault="0093474F"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sz w:val="24"/>
          <w:szCs w:val="24"/>
        </w:rPr>
        <w:t>Have a valid business license, if required by the applicable local jurisdiction;</w:t>
      </w:r>
    </w:p>
    <w:p w14:paraId="190CEFA1" w14:textId="230BC93C" w:rsidR="0093474F" w:rsidRPr="00EA1CCA" w:rsidRDefault="0093474F"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sz w:val="24"/>
          <w:szCs w:val="24"/>
        </w:rPr>
        <w:t>Have a valid Employer Identification Number (EIN) or Taxpayer ID (if sole proprietorship);</w:t>
      </w:r>
    </w:p>
    <w:p w14:paraId="4E905B7D" w14:textId="0E46DA9E" w:rsidR="0093474F" w:rsidRPr="00EA1CCA" w:rsidRDefault="00D5775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w:t>
      </w:r>
      <w:r w:rsidR="0093474F" w:rsidRPr="00EA1CCA">
        <w:rPr>
          <w:rFonts w:ascii="Arial" w:hAnsi="Arial" w:cs="Arial"/>
          <w:color w:val="000000" w:themeColor="text1"/>
          <w:sz w:val="24"/>
          <w:szCs w:val="24"/>
        </w:rPr>
        <w:t>; and</w:t>
      </w:r>
    </w:p>
    <w:p w14:paraId="639431FA" w14:textId="50E72557" w:rsidR="00D57751" w:rsidRPr="00EA1CCA" w:rsidRDefault="00D5775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color w:val="000000" w:themeColor="text1"/>
          <w:sz w:val="24"/>
          <w:szCs w:val="24"/>
        </w:rPr>
        <w:t>Have a physical address.</w:t>
      </w:r>
    </w:p>
    <w:p w14:paraId="5EFE357A" w14:textId="77777777" w:rsidR="0093474F" w:rsidRPr="00EA1CCA" w:rsidRDefault="0093474F" w:rsidP="0093474F">
      <w:pPr>
        <w:shd w:val="clear" w:color="auto" w:fill="FFFFFF" w:themeFill="background1"/>
        <w:spacing w:after="0" w:line="240" w:lineRule="auto"/>
        <w:jc w:val="both"/>
        <w:rPr>
          <w:rFonts w:ascii="Arial" w:eastAsia="Calibri" w:hAnsi="Arial" w:cs="Arial"/>
          <w:sz w:val="24"/>
          <w:szCs w:val="24"/>
        </w:rPr>
      </w:pPr>
    </w:p>
    <w:p w14:paraId="7B3F9704" w14:textId="40B827BB" w:rsidR="0093474F" w:rsidRDefault="0093474F" w:rsidP="0093474F">
      <w:pPr>
        <w:shd w:val="clear" w:color="auto" w:fill="FFFFFF" w:themeFill="background1"/>
        <w:spacing w:after="0" w:line="240" w:lineRule="auto"/>
        <w:jc w:val="both"/>
        <w:rPr>
          <w:rFonts w:ascii="Arial" w:eastAsia="Calibri" w:hAnsi="Arial" w:cs="Arial"/>
          <w:sz w:val="24"/>
          <w:szCs w:val="24"/>
        </w:rPr>
      </w:pPr>
      <w:r w:rsidRPr="00EA1CCA">
        <w:rPr>
          <w:rFonts w:ascii="Arial" w:eastAsia="Calibri" w:hAnsi="Arial" w:cs="Arial"/>
          <w:sz w:val="24"/>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 etc.).</w:t>
      </w:r>
    </w:p>
    <w:p w14:paraId="3CE26441" w14:textId="77777777" w:rsidR="0093474F" w:rsidRDefault="0093474F" w:rsidP="0093474F">
      <w:pPr>
        <w:shd w:val="clear" w:color="auto" w:fill="FFFFFF" w:themeFill="background1"/>
        <w:spacing w:after="0" w:line="240" w:lineRule="auto"/>
        <w:jc w:val="both"/>
        <w:rPr>
          <w:rFonts w:ascii="Arial" w:eastAsia="Calibri" w:hAnsi="Arial" w:cs="Arial"/>
          <w:sz w:val="24"/>
          <w:szCs w:val="24"/>
        </w:rPr>
      </w:pPr>
    </w:p>
    <w:p w14:paraId="474E3051" w14:textId="5EBFB2EA" w:rsidR="0036376A" w:rsidRPr="0036376A" w:rsidRDefault="0036376A" w:rsidP="0044664B">
      <w:pPr>
        <w:shd w:val="clear" w:color="auto" w:fill="FFFFFF" w:themeFill="background1"/>
        <w:spacing w:after="0" w:line="240" w:lineRule="auto"/>
        <w:jc w:val="both"/>
        <w:rPr>
          <w:rFonts w:ascii="Arial" w:eastAsia="Calibri" w:hAnsi="Arial" w:cs="Arial"/>
          <w:sz w:val="24"/>
          <w:szCs w:val="24"/>
        </w:rPr>
      </w:pPr>
      <w:r w:rsidRPr="0036376A">
        <w:rPr>
          <w:rFonts w:ascii="Arial" w:eastAsia="Calibri" w:hAnsi="Arial" w:cs="Arial"/>
          <w:sz w:val="24"/>
          <w:szCs w:val="24"/>
        </w:rPr>
        <w:t xml:space="preserve">In addition to the administrative criteria listed above, </w:t>
      </w:r>
      <w:r>
        <w:rPr>
          <w:rFonts w:ascii="Arial" w:eastAsia="Calibri" w:hAnsi="Arial" w:cs="Arial"/>
          <w:sz w:val="24"/>
          <w:szCs w:val="24"/>
        </w:rPr>
        <w:t>any</w:t>
      </w:r>
      <w:r w:rsidRPr="0036376A">
        <w:rPr>
          <w:rFonts w:ascii="Arial" w:eastAsia="Calibri" w:hAnsi="Arial" w:cs="Arial"/>
          <w:sz w:val="24"/>
          <w:szCs w:val="24"/>
        </w:rPr>
        <w:t xml:space="preserve"> non-governmenta</w:t>
      </w:r>
      <w:r w:rsidR="007D21AB">
        <w:rPr>
          <w:rFonts w:ascii="Arial" w:eastAsia="Calibri" w:hAnsi="Arial" w:cs="Arial"/>
          <w:sz w:val="24"/>
          <w:szCs w:val="24"/>
        </w:rPr>
        <w:t>l, community</w:t>
      </w:r>
      <w:r>
        <w:rPr>
          <w:rFonts w:ascii="Arial" w:eastAsia="Calibri" w:hAnsi="Arial" w:cs="Arial"/>
          <w:sz w:val="24"/>
          <w:szCs w:val="24"/>
        </w:rPr>
        <w:t xml:space="preserve"> organization</w:t>
      </w:r>
      <w:r w:rsidRPr="0036376A">
        <w:rPr>
          <w:rFonts w:ascii="Arial" w:eastAsia="Calibri" w:hAnsi="Arial" w:cs="Arial"/>
          <w:sz w:val="24"/>
          <w:szCs w:val="24"/>
        </w:rPr>
        <w:t xml:space="preserve"> that receive</w:t>
      </w:r>
      <w:r>
        <w:rPr>
          <w:rFonts w:ascii="Arial" w:eastAsia="Calibri" w:hAnsi="Arial" w:cs="Arial"/>
          <w:sz w:val="24"/>
          <w:szCs w:val="24"/>
        </w:rPr>
        <w:t>s</w:t>
      </w:r>
      <w:r w:rsidRPr="0036376A">
        <w:rPr>
          <w:rFonts w:ascii="Arial" w:eastAsia="Calibri" w:hAnsi="Arial" w:cs="Arial"/>
          <w:sz w:val="24"/>
          <w:szCs w:val="24"/>
        </w:rPr>
        <w:t xml:space="preserve"> Proposition 47 grant funds must have </w:t>
      </w:r>
      <w:r w:rsidRPr="0036376A">
        <w:rPr>
          <w:rFonts w:ascii="Arial" w:hAnsi="Arial" w:cs="Arial"/>
          <w:sz w:val="24"/>
          <w:szCs w:val="24"/>
        </w:rPr>
        <w:t>a proven track record working with the target population and the capacity to support data collection and evaluation efforts.</w:t>
      </w:r>
    </w:p>
    <w:bookmarkEnd w:id="16"/>
    <w:p w14:paraId="363EF51F" w14:textId="77777777" w:rsidR="00124C95" w:rsidRDefault="00124C95" w:rsidP="00041249">
      <w:pPr>
        <w:spacing w:after="0" w:line="240" w:lineRule="auto"/>
        <w:jc w:val="both"/>
        <w:rPr>
          <w:rFonts w:ascii="Arial" w:hAnsi="Arial" w:cs="Arial"/>
          <w:b/>
          <w:sz w:val="24"/>
          <w:szCs w:val="24"/>
        </w:rPr>
      </w:pPr>
    </w:p>
    <w:p w14:paraId="284E875F" w14:textId="77777777" w:rsidR="00D36A44" w:rsidRDefault="001B7FAB" w:rsidP="00D36A44">
      <w:pPr>
        <w:spacing w:after="0" w:line="240" w:lineRule="auto"/>
        <w:jc w:val="both"/>
        <w:rPr>
          <w:rFonts w:ascii="Arial" w:hAnsi="Arial" w:cs="Arial"/>
          <w:b/>
          <w:sz w:val="24"/>
          <w:szCs w:val="24"/>
        </w:rPr>
      </w:pPr>
      <w:r w:rsidRPr="001B7FAB">
        <w:rPr>
          <w:rFonts w:ascii="Arial" w:hAnsi="Arial" w:cs="Arial"/>
          <w:b/>
          <w:sz w:val="24"/>
          <w:szCs w:val="24"/>
        </w:rPr>
        <w:t>Eligible Activities</w:t>
      </w:r>
    </w:p>
    <w:p w14:paraId="67AC0A92" w14:textId="77777777" w:rsidR="00D36A44" w:rsidRPr="00497E66" w:rsidRDefault="00E25E42" w:rsidP="00D36A44">
      <w:pPr>
        <w:spacing w:after="0" w:line="240" w:lineRule="auto"/>
        <w:jc w:val="both"/>
        <w:rPr>
          <w:rFonts w:ascii="Arial" w:hAnsi="Arial" w:cs="Arial"/>
          <w:b/>
          <w:color w:val="000000" w:themeColor="text1"/>
          <w:sz w:val="24"/>
          <w:szCs w:val="24"/>
        </w:rPr>
      </w:pPr>
      <w:r w:rsidRPr="00497E66">
        <w:rPr>
          <w:rFonts w:ascii="Arial" w:hAnsi="Arial" w:cs="Arial"/>
          <w:color w:val="000000" w:themeColor="text1"/>
          <w:sz w:val="24"/>
          <w:szCs w:val="24"/>
        </w:rPr>
        <w:t xml:space="preserve">Proposition 47 </w:t>
      </w:r>
      <w:r w:rsidR="0079781B" w:rsidRPr="00497E66">
        <w:rPr>
          <w:rFonts w:ascii="Arial" w:hAnsi="Arial" w:cs="Arial"/>
          <w:color w:val="000000" w:themeColor="text1"/>
          <w:sz w:val="24"/>
          <w:szCs w:val="24"/>
        </w:rPr>
        <w:t xml:space="preserve">grant </w:t>
      </w:r>
      <w:r w:rsidRPr="00497E66">
        <w:rPr>
          <w:rFonts w:ascii="Arial" w:hAnsi="Arial" w:cs="Arial"/>
          <w:color w:val="000000" w:themeColor="text1"/>
          <w:sz w:val="24"/>
          <w:szCs w:val="24"/>
        </w:rPr>
        <w:t xml:space="preserve">funds must be used for </w:t>
      </w:r>
      <w:r w:rsidR="00362430" w:rsidRPr="00497E66">
        <w:rPr>
          <w:rFonts w:ascii="Arial" w:hAnsi="Arial" w:cs="Arial"/>
          <w:color w:val="000000" w:themeColor="text1"/>
          <w:sz w:val="24"/>
          <w:szCs w:val="24"/>
        </w:rPr>
        <w:t xml:space="preserve">mental health services, substance </w:t>
      </w:r>
      <w:r w:rsidR="002E7E8E" w:rsidRPr="00497E66">
        <w:rPr>
          <w:rFonts w:ascii="Arial" w:hAnsi="Arial" w:cs="Arial"/>
          <w:color w:val="000000" w:themeColor="text1"/>
          <w:sz w:val="24"/>
          <w:szCs w:val="24"/>
        </w:rPr>
        <w:t xml:space="preserve">use </w:t>
      </w:r>
      <w:r w:rsidR="00362430" w:rsidRPr="00497E66">
        <w:rPr>
          <w:rFonts w:ascii="Arial" w:hAnsi="Arial" w:cs="Arial"/>
          <w:color w:val="000000" w:themeColor="text1"/>
          <w:sz w:val="24"/>
          <w:szCs w:val="24"/>
        </w:rPr>
        <w:t xml:space="preserve">disorder </w:t>
      </w:r>
      <w:r w:rsidR="000776DD" w:rsidRPr="00497E66">
        <w:rPr>
          <w:rFonts w:ascii="Arial" w:hAnsi="Arial" w:cs="Arial"/>
          <w:color w:val="000000" w:themeColor="text1"/>
          <w:sz w:val="24"/>
          <w:szCs w:val="24"/>
        </w:rPr>
        <w:t>treatment,</w:t>
      </w:r>
      <w:r w:rsidR="00C579C3" w:rsidRPr="00497E66">
        <w:rPr>
          <w:rFonts w:ascii="Arial" w:hAnsi="Arial" w:cs="Arial"/>
          <w:color w:val="000000" w:themeColor="text1"/>
          <w:sz w:val="24"/>
          <w:szCs w:val="24"/>
        </w:rPr>
        <w:t xml:space="preserve"> </w:t>
      </w:r>
      <w:r w:rsidR="00362430" w:rsidRPr="00497E66">
        <w:rPr>
          <w:rFonts w:ascii="Arial" w:hAnsi="Arial" w:cs="Arial"/>
          <w:color w:val="000000" w:themeColor="text1"/>
          <w:sz w:val="24"/>
          <w:szCs w:val="24"/>
        </w:rPr>
        <w:t>diversion progra</w:t>
      </w:r>
      <w:r w:rsidR="00D62FC9" w:rsidRPr="00497E66">
        <w:rPr>
          <w:rFonts w:ascii="Arial" w:hAnsi="Arial" w:cs="Arial"/>
          <w:color w:val="000000" w:themeColor="text1"/>
          <w:sz w:val="24"/>
          <w:szCs w:val="24"/>
        </w:rPr>
        <w:t>ms, or some combination thereof.</w:t>
      </w:r>
      <w:r w:rsidR="00D36A44" w:rsidRPr="00497E66">
        <w:rPr>
          <w:rFonts w:ascii="Arial" w:hAnsi="Arial" w:cs="Arial"/>
          <w:color w:val="000000" w:themeColor="text1"/>
          <w:sz w:val="24"/>
          <w:szCs w:val="24"/>
        </w:rPr>
        <w:t xml:space="preserve"> In addition to these required services and programs, applicants are encouraged to provide supplemental housing-related services and other community-based supportive services, such as job skills training, case management, and civil legal services (as detailed below).</w:t>
      </w:r>
    </w:p>
    <w:p w14:paraId="4E1E72AF" w14:textId="77777777" w:rsidR="00D36A44" w:rsidRPr="0093474F" w:rsidRDefault="00D36A44" w:rsidP="00041249">
      <w:pPr>
        <w:spacing w:after="0" w:line="240" w:lineRule="auto"/>
        <w:jc w:val="both"/>
        <w:rPr>
          <w:rFonts w:ascii="Arial" w:hAnsi="Arial" w:cs="Arial"/>
          <w:color w:val="000000" w:themeColor="text1"/>
          <w:sz w:val="24"/>
          <w:szCs w:val="24"/>
        </w:rPr>
      </w:pPr>
    </w:p>
    <w:p w14:paraId="01226FC8" w14:textId="1B3135F6" w:rsidR="00362430" w:rsidRPr="00A476E7" w:rsidRDefault="00DE1341" w:rsidP="00041249">
      <w:pPr>
        <w:spacing w:after="0" w:line="240" w:lineRule="auto"/>
        <w:jc w:val="both"/>
        <w:rPr>
          <w:rFonts w:ascii="Arial" w:hAnsi="Arial" w:cs="Arial"/>
          <w:sz w:val="24"/>
          <w:szCs w:val="24"/>
        </w:rPr>
      </w:pPr>
      <w:r w:rsidRPr="00A476E7">
        <w:rPr>
          <w:rFonts w:ascii="Arial" w:hAnsi="Arial" w:cs="Arial"/>
          <w:sz w:val="24"/>
          <w:szCs w:val="24"/>
        </w:rPr>
        <w:t>Assembly Bill</w:t>
      </w:r>
      <w:r w:rsidR="00E25E42" w:rsidRPr="00A476E7">
        <w:rPr>
          <w:rFonts w:ascii="Arial" w:hAnsi="Arial" w:cs="Arial"/>
          <w:sz w:val="24"/>
          <w:szCs w:val="24"/>
        </w:rPr>
        <w:t xml:space="preserve"> 1056 mandate</w:t>
      </w:r>
      <w:r w:rsidR="00726A81">
        <w:rPr>
          <w:rFonts w:ascii="Arial" w:hAnsi="Arial" w:cs="Arial"/>
          <w:sz w:val="24"/>
          <w:szCs w:val="24"/>
        </w:rPr>
        <w:t>d</w:t>
      </w:r>
      <w:r w:rsidR="00D62FC9" w:rsidRPr="002E7ADE">
        <w:rPr>
          <w:rFonts w:ascii="Arial" w:hAnsi="Arial" w:cs="Arial"/>
          <w:sz w:val="24"/>
          <w:szCs w:val="24"/>
        </w:rPr>
        <w:t xml:space="preserve"> in part</w:t>
      </w:r>
      <w:r w:rsidR="00E25E42" w:rsidRPr="002E7ADE">
        <w:rPr>
          <w:rFonts w:ascii="Arial" w:hAnsi="Arial" w:cs="Arial"/>
          <w:sz w:val="24"/>
          <w:szCs w:val="24"/>
        </w:rPr>
        <w:t xml:space="preserve"> </w:t>
      </w:r>
      <w:r w:rsidR="00E25E42" w:rsidRPr="00A476E7">
        <w:rPr>
          <w:rFonts w:ascii="Arial" w:hAnsi="Arial" w:cs="Arial"/>
          <w:sz w:val="24"/>
          <w:szCs w:val="24"/>
        </w:rPr>
        <w:t xml:space="preserve">that </w:t>
      </w:r>
      <w:r w:rsidR="00C1028D">
        <w:rPr>
          <w:rFonts w:ascii="Arial" w:hAnsi="Arial" w:cs="Arial"/>
          <w:sz w:val="24"/>
          <w:szCs w:val="24"/>
        </w:rPr>
        <w:t>the Executive Steering Committee</w:t>
      </w:r>
      <w:r w:rsidR="00362430" w:rsidRPr="00A476E7">
        <w:rPr>
          <w:rFonts w:ascii="Arial" w:hAnsi="Arial" w:cs="Arial"/>
          <w:sz w:val="24"/>
          <w:szCs w:val="24"/>
        </w:rPr>
        <w:t>:</w:t>
      </w:r>
    </w:p>
    <w:p w14:paraId="2126F4B8" w14:textId="77777777" w:rsidR="00942840" w:rsidRPr="00A476E7" w:rsidRDefault="00942840" w:rsidP="00041249">
      <w:pPr>
        <w:spacing w:after="0" w:line="240" w:lineRule="auto"/>
        <w:jc w:val="both"/>
        <w:rPr>
          <w:rFonts w:ascii="Arial" w:hAnsi="Arial" w:cs="Arial"/>
          <w:sz w:val="24"/>
          <w:szCs w:val="24"/>
        </w:rPr>
      </w:pPr>
    </w:p>
    <w:p w14:paraId="6E86FF00" w14:textId="00D09BD2" w:rsidR="00A476E7" w:rsidRDefault="00942840" w:rsidP="00D36A44">
      <w:pPr>
        <w:pStyle w:val="ListParagraph"/>
        <w:numPr>
          <w:ilvl w:val="0"/>
          <w:numId w:val="25"/>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Prioritize proposals that advance principles of restorative justice while demonstrating a</w:t>
      </w:r>
      <w:r w:rsidR="00A476E7">
        <w:rPr>
          <w:rFonts w:ascii="Arial" w:hAnsi="Arial" w:cs="Arial"/>
          <w:color w:val="000000"/>
          <w:sz w:val="24"/>
          <w:szCs w:val="24"/>
        </w:rPr>
        <w:t xml:space="preserve"> capacity to reduce recidivism.</w:t>
      </w:r>
    </w:p>
    <w:p w14:paraId="5DF671C6" w14:textId="77777777" w:rsidR="001D67B4" w:rsidRDefault="001D67B4" w:rsidP="001D67B4">
      <w:pPr>
        <w:pStyle w:val="ListParagraph"/>
        <w:autoSpaceDE w:val="0"/>
        <w:autoSpaceDN w:val="0"/>
        <w:adjustRightInd w:val="0"/>
        <w:spacing w:after="0" w:line="240" w:lineRule="auto"/>
        <w:jc w:val="both"/>
        <w:rPr>
          <w:rFonts w:ascii="Arial" w:hAnsi="Arial" w:cs="Arial"/>
          <w:color w:val="000000"/>
          <w:sz w:val="24"/>
          <w:szCs w:val="24"/>
        </w:rPr>
      </w:pPr>
    </w:p>
    <w:p w14:paraId="0B927745" w14:textId="77777777" w:rsidR="00942840"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leverage other federal, state, and local funds or other social investments, such as the following sources of funding: </w:t>
      </w:r>
    </w:p>
    <w:p w14:paraId="5ECE178E"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lastRenderedPageBreak/>
        <w:t>The Drug Medi-Cal Treatment Progr</w:t>
      </w:r>
      <w:r w:rsidR="00A476E7" w:rsidRPr="00A476E7">
        <w:rPr>
          <w:rFonts w:ascii="Arial" w:hAnsi="Arial" w:cs="Arial"/>
          <w:color w:val="000000"/>
          <w:sz w:val="24"/>
          <w:szCs w:val="24"/>
        </w:rPr>
        <w:t>am (22 Cal. Code Regs. 51341.1,</w:t>
      </w:r>
      <w:r w:rsidR="00A476E7">
        <w:rPr>
          <w:rFonts w:ascii="Arial" w:hAnsi="Arial" w:cs="Arial"/>
          <w:color w:val="000000"/>
          <w:sz w:val="24"/>
          <w:szCs w:val="24"/>
        </w:rPr>
        <w:t xml:space="preserve"> 51490.1, and 51516.1).</w:t>
      </w:r>
    </w:p>
    <w:p w14:paraId="236A8857"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Mental Health Services Act, enacted by Proposition 63 at the November 2, 2004</w:t>
      </w:r>
      <w:r w:rsidR="00A476E7">
        <w:rPr>
          <w:rFonts w:ascii="Arial" w:hAnsi="Arial" w:cs="Arial"/>
          <w:color w:val="000000"/>
          <w:sz w:val="24"/>
          <w:szCs w:val="24"/>
        </w:rPr>
        <w:t>, general election, as amended.</w:t>
      </w:r>
    </w:p>
    <w:p w14:paraId="48FD3EB5"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Funds provided for in connection with the implementation of Chap</w:t>
      </w:r>
      <w:r w:rsidR="00A476E7">
        <w:rPr>
          <w:rFonts w:ascii="Arial" w:hAnsi="Arial" w:cs="Arial"/>
          <w:color w:val="000000"/>
          <w:sz w:val="24"/>
          <w:szCs w:val="24"/>
        </w:rPr>
        <w:t>ter 15 of the Statutes of 2011.</w:t>
      </w:r>
    </w:p>
    <w:p w14:paraId="365B7C12"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Community Corrections Performance Incentives Act (Stats. 2009, Ch. 608; Chapter 3 (commencing with Secti</w:t>
      </w:r>
      <w:r w:rsidR="00A476E7">
        <w:rPr>
          <w:rFonts w:ascii="Arial" w:hAnsi="Arial" w:cs="Arial"/>
          <w:color w:val="000000"/>
          <w:sz w:val="24"/>
          <w:szCs w:val="24"/>
        </w:rPr>
        <w:t>on 1228) of Title 8 of Part 2).</w:t>
      </w:r>
    </w:p>
    <w:p w14:paraId="6EB3A1F7"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tax credits established pursuant to Sections 12209, 17053.57, and 23657 of</w:t>
      </w:r>
      <w:r w:rsidR="00A476E7">
        <w:rPr>
          <w:rFonts w:ascii="Arial" w:hAnsi="Arial" w:cs="Arial"/>
          <w:color w:val="000000"/>
          <w:sz w:val="24"/>
          <w:szCs w:val="24"/>
        </w:rPr>
        <w:t xml:space="preserve"> the Revenue and Taxation Code.</w:t>
      </w:r>
    </w:p>
    <w:p w14:paraId="7C59825A"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federal Department of Housing and Urban Development funds, such as the Emergency Solutions Grant program </w:t>
      </w:r>
      <w:r w:rsidR="00A476E7">
        <w:rPr>
          <w:rFonts w:ascii="Arial" w:hAnsi="Arial" w:cs="Arial"/>
          <w:color w:val="000000"/>
          <w:sz w:val="24"/>
          <w:szCs w:val="24"/>
        </w:rPr>
        <w:t>(42 U.S.C. Sec. 11371 et seq.).</w:t>
      </w:r>
    </w:p>
    <w:p w14:paraId="10EAC031"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federal Department of Veterans Affairs Supportive Services for Veteran Families</w:t>
      </w:r>
      <w:r w:rsidR="00A476E7">
        <w:rPr>
          <w:rFonts w:ascii="Arial" w:hAnsi="Arial" w:cs="Arial"/>
          <w:color w:val="000000"/>
          <w:sz w:val="24"/>
          <w:szCs w:val="24"/>
        </w:rPr>
        <w:t xml:space="preserve"> program (38 U.S.C. Sec. 2044).</w:t>
      </w:r>
    </w:p>
    <w:p w14:paraId="18DBD745"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Social Innovation Funds established by the Corporation for National and Community Service pursuant to Section 12653k of Titl</w:t>
      </w:r>
      <w:r w:rsidR="00A476E7">
        <w:rPr>
          <w:rFonts w:ascii="Arial" w:hAnsi="Arial" w:cs="Arial"/>
          <w:color w:val="000000"/>
          <w:sz w:val="24"/>
          <w:szCs w:val="24"/>
        </w:rPr>
        <w:t>e 42 of the United States Code.</w:t>
      </w:r>
    </w:p>
    <w:p w14:paraId="44DE1FC6" w14:textId="14495E19" w:rsidR="007801C3"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Edward Byrne Memorial Justice Assistance Grant Program (42 U.S.C. Sec. 3750 et seq.). </w:t>
      </w:r>
    </w:p>
    <w:p w14:paraId="5DABB328" w14:textId="77777777" w:rsidR="001D67B4" w:rsidRDefault="001D67B4" w:rsidP="001D67B4">
      <w:pPr>
        <w:pStyle w:val="ListParagraph"/>
        <w:autoSpaceDE w:val="0"/>
        <w:autoSpaceDN w:val="0"/>
        <w:adjustRightInd w:val="0"/>
        <w:spacing w:after="0" w:line="240" w:lineRule="auto"/>
        <w:ind w:left="1110"/>
        <w:jc w:val="both"/>
        <w:rPr>
          <w:rFonts w:ascii="Arial" w:hAnsi="Arial" w:cs="Arial"/>
          <w:color w:val="000000"/>
          <w:sz w:val="24"/>
          <w:szCs w:val="24"/>
        </w:rPr>
      </w:pPr>
    </w:p>
    <w:p w14:paraId="787ECC6D" w14:textId="77777777" w:rsidR="00942840" w:rsidRP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provide for all of the following: </w:t>
      </w:r>
    </w:p>
    <w:p w14:paraId="3B4B1AD7" w14:textId="77777777" w:rsidR="00A476E7" w:rsidRPr="00051146" w:rsidRDefault="00942840" w:rsidP="00F0549D">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Mental health services, substance use disorder treatment services, misdemeanor diversion program</w:t>
      </w:r>
      <w:r w:rsidR="00A476E7" w:rsidRPr="00A476E7">
        <w:rPr>
          <w:rFonts w:ascii="Arial" w:hAnsi="Arial" w:cs="Arial"/>
          <w:color w:val="000000"/>
          <w:sz w:val="24"/>
          <w:szCs w:val="24"/>
        </w:rPr>
        <w:t>s, or some combination thereof.</w:t>
      </w:r>
      <w:r w:rsidR="003367AC">
        <w:rPr>
          <w:rFonts w:ascii="Arial" w:hAnsi="Arial" w:cs="Arial"/>
          <w:color w:val="000000"/>
          <w:sz w:val="24"/>
          <w:szCs w:val="24"/>
        </w:rPr>
        <w:t xml:space="preserve"> </w:t>
      </w:r>
    </w:p>
    <w:p w14:paraId="4B518AC3" w14:textId="77777777" w:rsidR="00942840" w:rsidRPr="00A476E7" w:rsidRDefault="00942840" w:rsidP="00D270A2">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Housing-related assistance that utilizes evidence-based models, including, but not limited to, those recommended by the federal Department of Housing and Urban Development. Housing-related assistance may include, but is not limited to, the following: </w:t>
      </w:r>
    </w:p>
    <w:p w14:paraId="05D473F0" w14:textId="77777777"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Financial assistance, including security deposits, utility payments, moving-cost assistance, and up to </w:t>
      </w:r>
      <w:r w:rsidR="00A476E7">
        <w:rPr>
          <w:rFonts w:ascii="Arial" w:hAnsi="Arial" w:cs="Arial"/>
          <w:color w:val="000000"/>
          <w:sz w:val="24"/>
          <w:szCs w:val="24"/>
        </w:rPr>
        <w:t>24 months of rental assistance.</w:t>
      </w:r>
    </w:p>
    <w:p w14:paraId="427061C7" w14:textId="77777777"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Housing stabilization assistance, including case management, relocation assistance, outreach and engagement, landlord recruitment, housing navigation and placement, and credit repair. </w:t>
      </w:r>
    </w:p>
    <w:p w14:paraId="518E9C87" w14:textId="1F04E9B6" w:rsidR="00A476E7" w:rsidRDefault="00942840" w:rsidP="00D270A2">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Other community-based supportive services, such as job skills training, case management, and civil legal services.</w:t>
      </w:r>
    </w:p>
    <w:p w14:paraId="1A86BF57" w14:textId="77777777" w:rsidR="001D67B4" w:rsidRPr="00A476E7" w:rsidRDefault="001D67B4" w:rsidP="001D67B4">
      <w:pPr>
        <w:pStyle w:val="ListParagraph"/>
        <w:autoSpaceDE w:val="0"/>
        <w:autoSpaceDN w:val="0"/>
        <w:adjustRightInd w:val="0"/>
        <w:spacing w:after="0" w:line="240" w:lineRule="auto"/>
        <w:ind w:left="1110"/>
        <w:rPr>
          <w:rFonts w:ascii="Arial" w:hAnsi="Arial" w:cs="Arial"/>
          <w:color w:val="000000"/>
          <w:sz w:val="24"/>
          <w:szCs w:val="24"/>
        </w:rPr>
      </w:pPr>
    </w:p>
    <w:p w14:paraId="18ED0622" w14:textId="77777777"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leverage existing contracts, partnerships, memoranda of understanding, or other formal relationships to provide one or more of the service</w:t>
      </w:r>
      <w:r w:rsidR="00A476E7">
        <w:rPr>
          <w:rFonts w:ascii="Arial" w:hAnsi="Arial" w:cs="Arial"/>
          <w:color w:val="000000"/>
          <w:sz w:val="24"/>
          <w:szCs w:val="24"/>
        </w:rPr>
        <w:t>s prioritized in paragraph (3).</w:t>
      </w:r>
    </w:p>
    <w:p w14:paraId="2097714F" w14:textId="77777777"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put forth by a public agency in partnership with a philanthropic or nonprofit organization. </w:t>
      </w:r>
    </w:p>
    <w:p w14:paraId="4C3BA61B" w14:textId="77777777"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promote interagen</w:t>
      </w:r>
      <w:r w:rsidR="00A476E7">
        <w:rPr>
          <w:rFonts w:ascii="Arial" w:hAnsi="Arial" w:cs="Arial"/>
          <w:color w:val="000000"/>
          <w:sz w:val="24"/>
          <w:szCs w:val="24"/>
        </w:rPr>
        <w:t>cy and regional collaborations.</w:t>
      </w:r>
    </w:p>
    <w:p w14:paraId="4FA29A0B" w14:textId="77777777" w:rsidR="00D47F74" w:rsidRDefault="00D47F74" w:rsidP="00041249">
      <w:pPr>
        <w:autoSpaceDE w:val="0"/>
        <w:autoSpaceDN w:val="0"/>
        <w:adjustRightInd w:val="0"/>
        <w:spacing w:after="0" w:line="240" w:lineRule="auto"/>
        <w:rPr>
          <w:rFonts w:ascii="Arial" w:hAnsi="Arial" w:cs="Arial"/>
          <w:sz w:val="24"/>
          <w:szCs w:val="24"/>
        </w:rPr>
      </w:pPr>
    </w:p>
    <w:p w14:paraId="30203F2F" w14:textId="00BC3750" w:rsidR="009412C9" w:rsidRPr="003B0B75" w:rsidRDefault="00A476E7" w:rsidP="00041249">
      <w:pPr>
        <w:autoSpaceDE w:val="0"/>
        <w:autoSpaceDN w:val="0"/>
        <w:adjustRightInd w:val="0"/>
        <w:spacing w:after="0" w:line="240" w:lineRule="auto"/>
        <w:rPr>
          <w:rFonts w:ascii="Arial" w:hAnsi="Arial" w:cs="Arial"/>
          <w:sz w:val="24"/>
          <w:szCs w:val="24"/>
        </w:rPr>
      </w:pPr>
      <w:r w:rsidRPr="003B0B75">
        <w:rPr>
          <w:rFonts w:ascii="Arial" w:hAnsi="Arial" w:cs="Arial"/>
          <w:sz w:val="24"/>
          <w:szCs w:val="24"/>
        </w:rPr>
        <w:t xml:space="preserve">Pen. Code, § 6046.3, subd. </w:t>
      </w:r>
      <w:r w:rsidR="00E678F9" w:rsidRPr="003B0B75">
        <w:rPr>
          <w:rFonts w:ascii="Arial" w:hAnsi="Arial" w:cs="Arial"/>
          <w:sz w:val="24"/>
          <w:szCs w:val="24"/>
        </w:rPr>
        <w:t>(</w:t>
      </w:r>
      <w:r w:rsidRPr="003B0B75">
        <w:rPr>
          <w:rFonts w:ascii="Arial" w:hAnsi="Arial" w:cs="Arial"/>
          <w:sz w:val="24"/>
          <w:szCs w:val="24"/>
        </w:rPr>
        <w:t>b)</w:t>
      </w:r>
      <w:r w:rsidR="00E678F9" w:rsidRPr="003B0B75">
        <w:rPr>
          <w:rFonts w:ascii="Arial" w:hAnsi="Arial" w:cs="Arial"/>
          <w:sz w:val="24"/>
          <w:szCs w:val="24"/>
        </w:rPr>
        <w:t>.</w:t>
      </w:r>
    </w:p>
    <w:p w14:paraId="6024CD75" w14:textId="77777777" w:rsidR="0038219D" w:rsidRPr="007F5BEB" w:rsidRDefault="0038219D" w:rsidP="0038219D">
      <w:pPr>
        <w:shd w:val="clear" w:color="auto" w:fill="FFFFFF" w:themeFill="background1"/>
        <w:spacing w:after="0" w:line="240" w:lineRule="auto"/>
        <w:jc w:val="both"/>
        <w:rPr>
          <w:rFonts w:ascii="Arial" w:eastAsia="Calibri" w:hAnsi="Arial" w:cs="Arial"/>
          <w:color w:val="000000" w:themeColor="text1"/>
          <w:sz w:val="24"/>
          <w:szCs w:val="24"/>
        </w:rPr>
      </w:pPr>
    </w:p>
    <w:p w14:paraId="7EEAE41B" w14:textId="77777777" w:rsidR="00A476E7" w:rsidRPr="003B0B75" w:rsidRDefault="002E7ADE" w:rsidP="0038219D">
      <w:pPr>
        <w:shd w:val="clear" w:color="auto" w:fill="FFFFFF" w:themeFill="background1"/>
        <w:spacing w:after="0" w:line="240" w:lineRule="auto"/>
        <w:jc w:val="both"/>
        <w:rPr>
          <w:rFonts w:ascii="Arial" w:hAnsi="Arial" w:cs="Arial"/>
          <w:sz w:val="24"/>
          <w:szCs w:val="24"/>
        </w:rPr>
      </w:pPr>
      <w:r w:rsidRPr="003B0B75">
        <w:rPr>
          <w:rFonts w:ascii="Arial" w:hAnsi="Arial" w:cs="Arial"/>
          <w:sz w:val="24"/>
          <w:szCs w:val="24"/>
        </w:rPr>
        <w:t>Examples of</w:t>
      </w:r>
      <w:r w:rsidR="00167D3C" w:rsidRPr="003B0B75">
        <w:rPr>
          <w:rFonts w:ascii="Arial" w:hAnsi="Arial" w:cs="Arial"/>
          <w:sz w:val="24"/>
          <w:szCs w:val="24"/>
        </w:rPr>
        <w:t xml:space="preserve"> Substance Use Disorder T</w:t>
      </w:r>
      <w:r w:rsidR="000C61B0" w:rsidRPr="003B0B75">
        <w:rPr>
          <w:rFonts w:ascii="Arial" w:hAnsi="Arial" w:cs="Arial"/>
          <w:sz w:val="24"/>
          <w:szCs w:val="24"/>
        </w:rPr>
        <w:t>r</w:t>
      </w:r>
      <w:r w:rsidR="00167D3C" w:rsidRPr="003B0B75">
        <w:rPr>
          <w:rFonts w:ascii="Arial" w:hAnsi="Arial" w:cs="Arial"/>
          <w:sz w:val="24"/>
          <w:szCs w:val="24"/>
        </w:rPr>
        <w:t>eatment and Diversion P</w:t>
      </w:r>
      <w:r w:rsidR="00697341" w:rsidRPr="003B0B75">
        <w:rPr>
          <w:rFonts w:ascii="Arial" w:hAnsi="Arial" w:cs="Arial"/>
          <w:sz w:val="24"/>
          <w:szCs w:val="24"/>
        </w:rPr>
        <w:t xml:space="preserve">rograms can be found in </w:t>
      </w:r>
      <w:r w:rsidR="00755421" w:rsidRPr="00D83EE0">
        <w:rPr>
          <w:rFonts w:ascii="Arial" w:hAnsi="Arial" w:cs="Arial"/>
          <w:i/>
          <w:sz w:val="24"/>
          <w:szCs w:val="24"/>
        </w:rPr>
        <w:t>Attachment</w:t>
      </w:r>
      <w:r w:rsidR="00697341" w:rsidRPr="00D83EE0">
        <w:rPr>
          <w:rFonts w:ascii="Arial" w:hAnsi="Arial" w:cs="Arial"/>
          <w:i/>
          <w:sz w:val="24"/>
          <w:szCs w:val="24"/>
        </w:rPr>
        <w:t xml:space="preserve"> </w:t>
      </w:r>
      <w:r w:rsidR="0038219D" w:rsidRPr="00D83EE0">
        <w:rPr>
          <w:rFonts w:ascii="Arial" w:hAnsi="Arial" w:cs="Arial"/>
          <w:i/>
          <w:sz w:val="24"/>
          <w:szCs w:val="24"/>
        </w:rPr>
        <w:t>C</w:t>
      </w:r>
      <w:r w:rsidR="00697341" w:rsidRPr="00D83EE0">
        <w:rPr>
          <w:rFonts w:ascii="Arial" w:hAnsi="Arial" w:cs="Arial"/>
          <w:sz w:val="24"/>
          <w:szCs w:val="24"/>
        </w:rPr>
        <w:t>.</w:t>
      </w:r>
    </w:p>
    <w:p w14:paraId="2385E8A9" w14:textId="346E5719" w:rsidR="00B469A3" w:rsidRPr="003B0B75" w:rsidRDefault="00B469A3" w:rsidP="00D36A44">
      <w:pPr>
        <w:spacing w:after="0" w:line="240" w:lineRule="auto"/>
        <w:jc w:val="both"/>
        <w:rPr>
          <w:rFonts w:ascii="Arial" w:hAnsi="Arial" w:cs="Arial"/>
          <w:b/>
          <w:sz w:val="24"/>
          <w:szCs w:val="24"/>
        </w:rPr>
      </w:pPr>
    </w:p>
    <w:p w14:paraId="0DC26F59" w14:textId="77777777" w:rsidR="00EA1CCA" w:rsidRDefault="00EA1CCA">
      <w:pPr>
        <w:rPr>
          <w:rFonts w:ascii="Arial" w:hAnsi="Arial" w:cs="Arial"/>
          <w:b/>
          <w:sz w:val="24"/>
          <w:szCs w:val="24"/>
        </w:rPr>
      </w:pPr>
      <w:r>
        <w:rPr>
          <w:rFonts w:ascii="Arial" w:hAnsi="Arial" w:cs="Arial"/>
          <w:b/>
          <w:sz w:val="24"/>
          <w:szCs w:val="24"/>
        </w:rPr>
        <w:br w:type="page"/>
      </w:r>
    </w:p>
    <w:p w14:paraId="25012241" w14:textId="1BA1157F" w:rsidR="00D36A44" w:rsidRPr="003B0B75" w:rsidRDefault="00D36A44" w:rsidP="00D36A44">
      <w:pPr>
        <w:spacing w:after="0" w:line="240" w:lineRule="auto"/>
        <w:jc w:val="both"/>
        <w:rPr>
          <w:rFonts w:ascii="Arial" w:hAnsi="Arial" w:cs="Arial"/>
          <w:b/>
          <w:sz w:val="24"/>
          <w:szCs w:val="24"/>
        </w:rPr>
      </w:pPr>
      <w:r w:rsidRPr="003B0B75">
        <w:rPr>
          <w:rFonts w:ascii="Arial" w:hAnsi="Arial" w:cs="Arial"/>
          <w:b/>
          <w:sz w:val="24"/>
          <w:szCs w:val="24"/>
        </w:rPr>
        <w:lastRenderedPageBreak/>
        <w:t xml:space="preserve">Existing </w:t>
      </w:r>
      <w:r w:rsidR="00EF03E7" w:rsidRPr="003B0B75">
        <w:rPr>
          <w:rFonts w:ascii="Arial" w:hAnsi="Arial" w:cs="Arial"/>
          <w:b/>
          <w:sz w:val="24"/>
          <w:szCs w:val="24"/>
        </w:rPr>
        <w:t>Services or P</w:t>
      </w:r>
      <w:r w:rsidRPr="003B0B75">
        <w:rPr>
          <w:rFonts w:ascii="Arial" w:hAnsi="Arial" w:cs="Arial"/>
          <w:b/>
          <w:sz w:val="24"/>
          <w:szCs w:val="24"/>
        </w:rPr>
        <w:t>rograms</w:t>
      </w:r>
    </w:p>
    <w:p w14:paraId="378BCBEA" w14:textId="77777777" w:rsidR="00D36A44" w:rsidRPr="00A476E7" w:rsidRDefault="00D36A44" w:rsidP="00D36A44">
      <w:pPr>
        <w:spacing w:after="0" w:line="240" w:lineRule="auto"/>
        <w:jc w:val="both"/>
        <w:rPr>
          <w:rFonts w:ascii="Arial" w:hAnsi="Arial" w:cs="Arial"/>
          <w:b/>
          <w:sz w:val="24"/>
          <w:szCs w:val="24"/>
        </w:rPr>
      </w:pPr>
      <w:r w:rsidRPr="003B0B75">
        <w:rPr>
          <w:rFonts w:ascii="Arial" w:hAnsi="Arial" w:cs="Arial"/>
          <w:sz w:val="24"/>
          <w:szCs w:val="24"/>
        </w:rPr>
        <w:t>Public agency applicants</w:t>
      </w:r>
      <w:r w:rsidRPr="00A476E7">
        <w:rPr>
          <w:rFonts w:ascii="Arial" w:hAnsi="Arial" w:cs="Arial"/>
          <w:sz w:val="24"/>
          <w:szCs w:val="24"/>
        </w:rPr>
        <w:t xml:space="preserve"> will be allowed to </w:t>
      </w:r>
      <w:r w:rsidR="00EF03E7">
        <w:rPr>
          <w:rFonts w:ascii="Arial" w:hAnsi="Arial" w:cs="Arial"/>
          <w:sz w:val="24"/>
          <w:szCs w:val="24"/>
        </w:rPr>
        <w:t xml:space="preserve">EITHER </w:t>
      </w:r>
      <w:r w:rsidRPr="00A476E7">
        <w:rPr>
          <w:rFonts w:ascii="Arial" w:hAnsi="Arial" w:cs="Arial"/>
          <w:sz w:val="24"/>
          <w:szCs w:val="24"/>
        </w:rPr>
        <w:t xml:space="preserve">implement new </w:t>
      </w:r>
      <w:r>
        <w:rPr>
          <w:rFonts w:ascii="Arial" w:hAnsi="Arial" w:cs="Arial"/>
          <w:sz w:val="24"/>
          <w:szCs w:val="24"/>
        </w:rPr>
        <w:t>services</w:t>
      </w:r>
      <w:r w:rsidRPr="00A476E7">
        <w:rPr>
          <w:rFonts w:ascii="Arial" w:hAnsi="Arial" w:cs="Arial"/>
          <w:sz w:val="24"/>
          <w:szCs w:val="24"/>
        </w:rPr>
        <w:t xml:space="preserve"> or </w:t>
      </w:r>
      <w:r>
        <w:rPr>
          <w:rFonts w:ascii="Arial" w:hAnsi="Arial" w:cs="Arial"/>
          <w:sz w:val="24"/>
          <w:szCs w:val="24"/>
        </w:rPr>
        <w:t xml:space="preserve">programs OR </w:t>
      </w:r>
      <w:r w:rsidRPr="00A476E7">
        <w:rPr>
          <w:rFonts w:ascii="Arial" w:hAnsi="Arial" w:cs="Arial"/>
          <w:sz w:val="24"/>
          <w:szCs w:val="24"/>
        </w:rPr>
        <w:t>expand existing services or programs.</w:t>
      </w:r>
    </w:p>
    <w:p w14:paraId="091AA19C" w14:textId="77777777" w:rsidR="00D36A44" w:rsidRDefault="00D36A44" w:rsidP="00041249">
      <w:pPr>
        <w:spacing w:after="0" w:line="240" w:lineRule="auto"/>
        <w:jc w:val="both"/>
        <w:rPr>
          <w:rFonts w:ascii="Arial" w:hAnsi="Arial" w:cs="Arial"/>
          <w:color w:val="000000" w:themeColor="text1"/>
          <w:sz w:val="24"/>
          <w:szCs w:val="24"/>
        </w:rPr>
      </w:pPr>
    </w:p>
    <w:p w14:paraId="5DB689BA" w14:textId="6D458EEC" w:rsidR="00113732" w:rsidRPr="004E2A37" w:rsidRDefault="00113732" w:rsidP="00113732">
      <w:pPr>
        <w:spacing w:after="0" w:line="240" w:lineRule="auto"/>
        <w:rPr>
          <w:rFonts w:ascii="Arial" w:hAnsi="Arial" w:cs="Arial"/>
          <w:b/>
          <w:sz w:val="24"/>
          <w:szCs w:val="24"/>
        </w:rPr>
      </w:pPr>
      <w:r>
        <w:rPr>
          <w:rFonts w:ascii="Arial" w:hAnsi="Arial" w:cs="Arial"/>
          <w:b/>
          <w:sz w:val="24"/>
          <w:szCs w:val="24"/>
        </w:rPr>
        <w:t xml:space="preserve">Ineligible </w:t>
      </w:r>
      <w:r w:rsidRPr="004E2A37">
        <w:rPr>
          <w:rFonts w:ascii="Arial" w:hAnsi="Arial" w:cs="Arial"/>
          <w:b/>
          <w:sz w:val="24"/>
          <w:szCs w:val="24"/>
        </w:rPr>
        <w:t>Grant Expenditures</w:t>
      </w:r>
    </w:p>
    <w:p w14:paraId="3ECE9D48" w14:textId="77777777" w:rsidR="00113732" w:rsidRDefault="00113732" w:rsidP="00113732">
      <w:pPr>
        <w:spacing w:after="0" w:line="240" w:lineRule="auto"/>
        <w:jc w:val="both"/>
        <w:rPr>
          <w:rFonts w:ascii="Arial" w:hAnsi="Arial" w:cs="Arial"/>
          <w:sz w:val="24"/>
          <w:szCs w:val="24"/>
        </w:rPr>
      </w:pPr>
      <w:r w:rsidRPr="004E2A37">
        <w:rPr>
          <w:rFonts w:ascii="Arial" w:hAnsi="Arial" w:cs="Arial"/>
          <w:sz w:val="24"/>
          <w:szCs w:val="24"/>
        </w:rPr>
        <w:t xml:space="preserve">Grant funds </w:t>
      </w:r>
      <w:r>
        <w:rPr>
          <w:rFonts w:ascii="Arial" w:hAnsi="Arial" w:cs="Arial"/>
          <w:sz w:val="24"/>
          <w:szCs w:val="24"/>
        </w:rPr>
        <w:t>may</w:t>
      </w:r>
      <w:r w:rsidRPr="004E2A37">
        <w:rPr>
          <w:rFonts w:ascii="Arial" w:hAnsi="Arial" w:cs="Arial"/>
          <w:sz w:val="24"/>
          <w:szCs w:val="24"/>
        </w:rPr>
        <w:t xml:space="preserve"> be used to supplement existing funds dedicated to the project but may not replace (supplant) funds that have been appropriated for the same purpose. </w:t>
      </w:r>
    </w:p>
    <w:p w14:paraId="17749E89" w14:textId="77777777" w:rsidR="00113732" w:rsidRDefault="00113732" w:rsidP="00113732">
      <w:pPr>
        <w:spacing w:after="0" w:line="240" w:lineRule="auto"/>
        <w:jc w:val="both"/>
        <w:rPr>
          <w:rFonts w:ascii="Arial" w:hAnsi="Arial" w:cs="Arial"/>
          <w:sz w:val="24"/>
          <w:szCs w:val="24"/>
        </w:rPr>
      </w:pPr>
    </w:p>
    <w:p w14:paraId="6FF2BD44" w14:textId="77777777" w:rsidR="00524C9B" w:rsidRDefault="00113732" w:rsidP="00113732">
      <w:pPr>
        <w:spacing w:after="0" w:line="240" w:lineRule="auto"/>
        <w:jc w:val="both"/>
        <w:rPr>
          <w:rFonts w:ascii="Arial" w:hAnsi="Arial" w:cs="Arial"/>
          <w:sz w:val="24"/>
          <w:szCs w:val="24"/>
        </w:rPr>
      </w:pPr>
      <w:r>
        <w:rPr>
          <w:rFonts w:ascii="Arial" w:hAnsi="Arial" w:cs="Arial"/>
          <w:sz w:val="24"/>
          <w:szCs w:val="24"/>
        </w:rPr>
        <w:t>Proposition 47 grant funds may not be used for:</w:t>
      </w:r>
    </w:p>
    <w:p w14:paraId="4E53CF31" w14:textId="77777777" w:rsidR="00891719" w:rsidRPr="00235607" w:rsidRDefault="00113732" w:rsidP="00855A35">
      <w:pPr>
        <w:pStyle w:val="ListParagraph"/>
        <w:numPr>
          <w:ilvl w:val="0"/>
          <w:numId w:val="55"/>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the acquisition of real property, or</w:t>
      </w:r>
    </w:p>
    <w:p w14:paraId="00405D73" w14:textId="5E2C2C8C" w:rsidR="00113732" w:rsidRDefault="00113732" w:rsidP="00855A35">
      <w:pPr>
        <w:pStyle w:val="ListParagraph"/>
        <w:numPr>
          <w:ilvl w:val="0"/>
          <w:numId w:val="55"/>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programs or services provided in a custodial setting</w:t>
      </w:r>
      <w:r w:rsidR="00D874DD" w:rsidRPr="00235607">
        <w:rPr>
          <w:rFonts w:ascii="Arial" w:hAnsi="Arial" w:cs="Arial"/>
          <w:color w:val="000000" w:themeColor="text1"/>
          <w:sz w:val="24"/>
          <w:szCs w:val="24"/>
        </w:rPr>
        <w:t xml:space="preserve"> (with the exception </w:t>
      </w:r>
      <w:r w:rsidR="00A32C25" w:rsidRPr="00235607">
        <w:rPr>
          <w:rFonts w:ascii="Arial" w:hAnsi="Arial" w:cs="Arial"/>
          <w:color w:val="000000" w:themeColor="text1"/>
          <w:sz w:val="24"/>
          <w:szCs w:val="24"/>
        </w:rPr>
        <w:t>of outreach</w:t>
      </w:r>
      <w:r w:rsidR="00D874DD" w:rsidRPr="00235607">
        <w:rPr>
          <w:rFonts w:ascii="Arial" w:hAnsi="Arial" w:cs="Arial"/>
          <w:color w:val="000000" w:themeColor="text1"/>
          <w:sz w:val="24"/>
          <w:szCs w:val="24"/>
        </w:rPr>
        <w:t xml:space="preserve"> and reentry planning)</w:t>
      </w:r>
      <w:r w:rsidR="00CE0768" w:rsidRPr="00290BC1">
        <w:rPr>
          <w:rStyle w:val="FootnoteReference"/>
          <w:rFonts w:ascii="Arial" w:hAnsi="Arial" w:cs="Arial"/>
          <w:color w:val="000000" w:themeColor="text1"/>
          <w:sz w:val="20"/>
          <w:szCs w:val="24"/>
        </w:rPr>
        <w:footnoteReference w:id="1"/>
      </w:r>
      <w:r w:rsidRPr="00235607">
        <w:rPr>
          <w:rFonts w:ascii="Arial" w:hAnsi="Arial" w:cs="Arial"/>
          <w:color w:val="000000" w:themeColor="text1"/>
          <w:sz w:val="24"/>
          <w:szCs w:val="24"/>
        </w:rPr>
        <w:t>.</w:t>
      </w:r>
    </w:p>
    <w:p w14:paraId="29175FA0" w14:textId="3144B421" w:rsidR="00D47F74" w:rsidRDefault="00D47F74" w:rsidP="00124C95">
      <w:pPr>
        <w:spacing w:after="0" w:line="240" w:lineRule="auto"/>
        <w:jc w:val="both"/>
        <w:rPr>
          <w:rFonts w:ascii="Arial" w:hAnsi="Arial" w:cs="Arial"/>
          <w:sz w:val="24"/>
          <w:szCs w:val="24"/>
        </w:rPr>
      </w:pPr>
    </w:p>
    <w:p w14:paraId="51FC50AD" w14:textId="692291FC" w:rsidR="00393356" w:rsidRDefault="00113732" w:rsidP="00124C95">
      <w:pPr>
        <w:spacing w:after="0" w:line="240" w:lineRule="auto"/>
        <w:jc w:val="both"/>
        <w:rPr>
          <w:rFonts w:ascii="Arial" w:hAnsi="Arial" w:cs="Arial"/>
          <w:sz w:val="24"/>
          <w:szCs w:val="24"/>
        </w:rPr>
      </w:pPr>
      <w:bookmarkStart w:id="18" w:name="_Hlk535244807"/>
      <w:r w:rsidRPr="004E2A37">
        <w:rPr>
          <w:rFonts w:ascii="Arial" w:hAnsi="Arial" w:cs="Arial"/>
          <w:sz w:val="24"/>
          <w:szCs w:val="24"/>
        </w:rPr>
        <w:t xml:space="preserve">For information on eligible </w:t>
      </w:r>
      <w:r>
        <w:rPr>
          <w:rFonts w:ascii="Arial" w:hAnsi="Arial" w:cs="Arial"/>
          <w:sz w:val="24"/>
          <w:szCs w:val="24"/>
        </w:rPr>
        <w:t xml:space="preserve">and ineligible </w:t>
      </w:r>
      <w:r w:rsidRPr="004E2A37">
        <w:rPr>
          <w:rFonts w:ascii="Arial" w:hAnsi="Arial" w:cs="Arial"/>
          <w:sz w:val="24"/>
          <w:szCs w:val="24"/>
        </w:rPr>
        <w:t xml:space="preserve">costs, refer to the </w:t>
      </w:r>
      <w:r w:rsidRPr="00113732">
        <w:rPr>
          <w:rFonts w:ascii="Arial" w:hAnsi="Arial" w:cs="Arial"/>
          <w:i/>
          <w:sz w:val="24"/>
          <w:szCs w:val="24"/>
        </w:rPr>
        <w:t>BSCC Grant Administration Guide</w:t>
      </w:r>
      <w:r>
        <w:rPr>
          <w:rFonts w:ascii="Arial" w:hAnsi="Arial" w:cs="Arial"/>
          <w:sz w:val="24"/>
          <w:szCs w:val="24"/>
        </w:rPr>
        <w:t xml:space="preserve">, found on the BSCC </w:t>
      </w:r>
      <w:hyperlink r:id="rId20" w:history="1">
        <w:r w:rsidRPr="00113732">
          <w:rPr>
            <w:rStyle w:val="Hyperlink"/>
            <w:rFonts w:ascii="Arial" w:hAnsi="Arial" w:cs="Arial"/>
            <w:sz w:val="24"/>
            <w:szCs w:val="24"/>
          </w:rPr>
          <w:t>website</w:t>
        </w:r>
      </w:hyperlink>
      <w:r w:rsidR="00524C9B">
        <w:rPr>
          <w:rFonts w:ascii="Arial" w:hAnsi="Arial" w:cs="Arial"/>
          <w:sz w:val="24"/>
          <w:szCs w:val="24"/>
        </w:rPr>
        <w:t>.</w:t>
      </w:r>
    </w:p>
    <w:bookmarkEnd w:id="18"/>
    <w:p w14:paraId="6E476E93" w14:textId="61E52A8D" w:rsidR="007F5BEB" w:rsidRDefault="007F5BEB">
      <w:pPr>
        <w:rPr>
          <w:rFonts w:ascii="Arial" w:hAnsi="Arial" w:cs="Arial"/>
          <w:sz w:val="24"/>
          <w:szCs w:val="24"/>
        </w:rPr>
      </w:pPr>
      <w:r>
        <w:rPr>
          <w:rFonts w:ascii="Arial" w:hAnsi="Arial" w:cs="Arial"/>
          <w:sz w:val="24"/>
          <w:szCs w:val="24"/>
        </w:rPr>
        <w:br w:type="page"/>
      </w:r>
    </w:p>
    <w:p w14:paraId="7B971C5E" w14:textId="371F6AF7" w:rsidR="00B469A3" w:rsidRDefault="00124C95" w:rsidP="00D47F74">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following flowchart provides a visual representation of required and eligible services under the Proposition 47 Grant Program:</w:t>
      </w:r>
    </w:p>
    <w:p w14:paraId="7DA2DC13" w14:textId="77777777" w:rsidR="00CE0768" w:rsidRPr="00524C9B" w:rsidRDefault="00CE0768" w:rsidP="00524C9B">
      <w:pPr>
        <w:spacing w:after="0" w:line="240" w:lineRule="auto"/>
        <w:jc w:val="both"/>
        <w:rPr>
          <w:rFonts w:ascii="Arial" w:hAnsi="Arial" w:cs="Arial"/>
          <w:color w:val="000000" w:themeColor="text1"/>
          <w:sz w:val="24"/>
          <w:szCs w:val="24"/>
        </w:rPr>
      </w:pPr>
    </w:p>
    <w:p w14:paraId="469DAB42" w14:textId="77777777" w:rsidR="008C3228" w:rsidRPr="00B469A3" w:rsidRDefault="008C3228" w:rsidP="00524C9B">
      <w:pPr>
        <w:spacing w:after="0"/>
        <w:jc w:val="center"/>
        <w:rPr>
          <w:rFonts w:ascii="Century Gothic" w:hAnsi="Century Gothic"/>
          <w:b/>
          <w:sz w:val="32"/>
        </w:rPr>
      </w:pPr>
      <w:r w:rsidRPr="00B469A3">
        <w:rPr>
          <w:rFonts w:ascii="Century Gothic" w:hAnsi="Century Gothic"/>
          <w:b/>
          <w:sz w:val="32"/>
        </w:rPr>
        <w:t>BSCC PROPOSITION 47 GRANT</w:t>
      </w:r>
    </w:p>
    <w:p w14:paraId="29BFDCE4" w14:textId="77777777" w:rsidR="00524C9B" w:rsidRPr="00524C9B" w:rsidRDefault="00524C9B" w:rsidP="00126948">
      <w:pPr>
        <w:pBdr>
          <w:top w:val="single" w:sz="4" w:space="1" w:color="auto"/>
        </w:pBdr>
        <w:spacing w:after="0"/>
        <w:jc w:val="center"/>
        <w:rPr>
          <w:rFonts w:ascii="Century Gothic" w:hAnsi="Century Gothic"/>
          <w:b/>
          <w:sz w:val="16"/>
          <w:szCs w:val="16"/>
        </w:rPr>
      </w:pPr>
    </w:p>
    <w:p w14:paraId="4089EF78" w14:textId="77777777" w:rsidR="008C3228" w:rsidRPr="00B469A3" w:rsidRDefault="008C3228" w:rsidP="00126948">
      <w:pPr>
        <w:pBdr>
          <w:top w:val="single" w:sz="4" w:space="1" w:color="auto"/>
        </w:pBdr>
        <w:spacing w:after="0"/>
        <w:jc w:val="center"/>
        <w:rPr>
          <w:rFonts w:ascii="Century Gothic" w:hAnsi="Century Gothic"/>
          <w:b/>
          <w:sz w:val="28"/>
        </w:rPr>
      </w:pPr>
      <w:r w:rsidRPr="00B469A3">
        <w:rPr>
          <w:rFonts w:ascii="Century Gothic" w:hAnsi="Century Gothic"/>
          <w:b/>
          <w:sz w:val="28"/>
        </w:rPr>
        <w:t>REQUIRED for ALL APPLICANTS</w:t>
      </w:r>
    </w:p>
    <w:p w14:paraId="06B4A3DE" w14:textId="1370BF89" w:rsidR="008C3228" w:rsidRDefault="008732A4" w:rsidP="00126948">
      <w:pPr>
        <w:pBdr>
          <w:top w:val="single" w:sz="4" w:space="1" w:color="auto"/>
        </w:pBdr>
        <w:spacing w:after="0"/>
        <w:rPr>
          <w:rFonts w:ascii="Century Gothic" w:hAnsi="Century Gothic"/>
          <w:b/>
          <w:sz w:val="24"/>
        </w:rPr>
      </w:pPr>
      <w:r>
        <w:rPr>
          <w:noProof/>
        </w:rPr>
        <mc:AlternateContent>
          <mc:Choice Requires="wps">
            <w:drawing>
              <wp:anchor distT="0" distB="0" distL="114300" distR="114300" simplePos="0" relativeHeight="251676160" behindDoc="0" locked="0" layoutInCell="1" allowOverlap="1" wp14:anchorId="0B621080" wp14:editId="108A950D">
                <wp:simplePos x="0" y="0"/>
                <wp:positionH relativeFrom="column">
                  <wp:posOffset>4428491</wp:posOffset>
                </wp:positionH>
                <wp:positionV relativeFrom="paragraph">
                  <wp:posOffset>215901</wp:posOffset>
                </wp:positionV>
                <wp:extent cx="1485900" cy="736600"/>
                <wp:effectExtent l="0" t="0" r="19050" b="2540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366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0AD69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Diversion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B621080" id="Rounded Rectangle 7" o:spid="_x0000_s1027" style="position:absolute;margin-left:348.7pt;margin-top:17pt;width:117pt;height:5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emiwIAAHEFAAAOAAAAZHJzL2Uyb0RvYy54bWysVNtu2zAMfR+wfxD0vtrO0qY16hRBiw4D&#10;gjZoO/RZkaXYmCxqkhI7+/pR8mVdV2zAMD8Yokge8XLIy6uuUeQgrKtBFzQ7SSkRmkNZ611Bvzzd&#10;fjinxHmmS6ZAi4IehaNXy/fvLluTixlUoEphCYJol7emoJX3Jk8SxyvRMHcCRmhUSrAN8yjaXVJa&#10;1iJ6o5JZmp4lLdjSWODCOby96ZV0GfGlFNzfS+mEJ6qgGJuPfxv/2/BPlpcs31lmqpoPYbB/iKJh&#10;tcZHJ6gb5hnZ2/o3qKbmFhxIf8KhSUDKmouYA2aTpa+yeayYETEXLI4zU5nc/4Pld4eNJXVZ0AUl&#10;mjXYogfY61KU5AGLx/ROCbIIZWqNy9H60WxsSNSZNfCvDhXJL5oguMGmk7YJtpgm6WLNj1PNRecJ&#10;x8tsfn56kWJrOOoWH8/O8BxAWT56G+v8JwENCYeC2hBeiC3Wmx3Wzvf2o90QUR9EDMcflQhxKP0g&#10;JCaLz86id6SZuFaWHBgShHEutB9UFStFf32a4jcENXnEECNgQJa1UhN29ifsPtbBPriKyNLJOf27&#10;8+QRXwbtJ+em1mDfAlA+GxKQvf1YpL40oUq+23aRCLOx21soj0gOC/3UOMNva2zBmjm/YRbHBLuG&#10;o+/v8ScVtAWF4URJBfb7W/fBHtmLWkpaHLuCum97ZgUl6rNGXl9k83mY0yjMTxczFOxLzfalRu+b&#10;a8DGZbhkDI/HYO/VeJQWmmfcEKvwKqqY5vh2Qbm3o3Dt+3WAO4aL1Sqa4Wwa5tf60fAAHuoc2PXU&#10;PTNrBh56ZPAdjCPK8ldM7G2Dp4bV3oOsI01Dpfu6Dh3AuY5UGnZQWBwv5Wj1c1MufwAAAP//AwBQ&#10;SwMEFAAGAAgAAAAhAHUmaWLhAAAACgEAAA8AAABkcnMvZG93bnJldi54bWxMj8FOwzAMhu9IvENk&#10;JG4s2daVrTSdBhISByS0MQ67ZY3XVjRO1WRr4ekxJzja/vT7+/P16FpxwT40njRMJwoEUultQ5WG&#10;/fvz3RJEiIasaT2hhi8MsC6ur3KTWT/QFi+7WAkOoZAZDXWMXSZlKGt0Jkx8h8S3k++diTz2lbS9&#10;GTjctXKmVCqdaYg/1KbDpxrLz93ZaUj2i+9uKx8PL6cUX98+hmpm/Ubr25tx8wAi4hj/YPjVZ3Uo&#10;2Onoz2SDaDWkq/uEUQ3zhDsxsJpPeXFkcqEUyCKX/ysUPwAAAP//AwBQSwECLQAUAAYACAAAACEA&#10;toM4kv4AAADhAQAAEwAAAAAAAAAAAAAAAAAAAAAAW0NvbnRlbnRfVHlwZXNdLnhtbFBLAQItABQA&#10;BgAIAAAAIQA4/SH/1gAAAJQBAAALAAAAAAAAAAAAAAAAAC8BAABfcmVscy8ucmVsc1BLAQItABQA&#10;BgAIAAAAIQD32qemiwIAAHEFAAAOAAAAAAAAAAAAAAAAAC4CAABkcnMvZTJvRG9jLnhtbFBLAQIt&#10;ABQABgAIAAAAIQB1Jmli4QAAAAoBAAAPAAAAAAAAAAAAAAAAAOUEAABkcnMvZG93bnJldi54bWxQ&#10;SwUGAAAAAAQABADzAAAA8wUAAAAA&#10;" fillcolor="#c0504d [3205]" strokecolor="#622423 [1605]" strokeweight="2pt">
                <v:path arrowok="t"/>
                <v:textbox>
                  <w:txbxContent>
                    <w:p w14:paraId="230AD69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Diversion Programs</w:t>
                      </w:r>
                    </w:p>
                  </w:txbxContent>
                </v:textbox>
              </v:roundrect>
            </w:pict>
          </mc:Fallback>
        </mc:AlternateContent>
      </w:r>
      <w:r>
        <w:rPr>
          <w:noProof/>
        </w:rPr>
        <mc:AlternateContent>
          <mc:Choice Requires="wps">
            <w:drawing>
              <wp:anchor distT="0" distB="0" distL="114300" distR="114300" simplePos="0" relativeHeight="251675136" behindDoc="0" locked="0" layoutInCell="1" allowOverlap="1" wp14:anchorId="2BB802CC" wp14:editId="6A467F33">
                <wp:simplePos x="0" y="0"/>
                <wp:positionH relativeFrom="column">
                  <wp:posOffset>1951990</wp:posOffset>
                </wp:positionH>
                <wp:positionV relativeFrom="paragraph">
                  <wp:posOffset>215901</wp:posOffset>
                </wp:positionV>
                <wp:extent cx="2070100" cy="800100"/>
                <wp:effectExtent l="0" t="0" r="25400" b="19050"/>
                <wp:wrapNone/>
                <wp:docPr id="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8001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60234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B802CC" id="Rounded Rectangle 3" o:spid="_x0000_s1028" style="position:absolute;margin-left:153.7pt;margin-top:17pt;width:163pt;height: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I3hwIAAHEFAAAOAAAAZHJzL2Uyb0RvYy54bWysVN9P2zAQfp+0/8Hy+0jawWARKapATJMq&#10;QMDEs+vYTTTH553dJt1fv7OTZoyhTZqWh8jnu/t8992P84u+NWyn0DdgSz47yjlTVkLV2E3Jvzxe&#10;vzvjzAdhK2HAqpLvlecXi7dvzjtXqDnUYCqFjECsLzpX8joEV2SZl7VqhT8CpywpNWArAom4ySoU&#10;HaG3Jpvn+YesA6wcglTe0+3VoOSLhK+1kuFWa68CMyWn2EL6Y/qv4z9bnItig8LVjRzDEP8QRSsa&#10;S49OUFciCLbF5jeotpEIHnQ4ktBmoHUjVcqBspnlL7J5qIVTKRcix7uJJv//YOXN7g5ZU5X8hDMr&#10;WirRPWxtpSp2T+QJuzGKvY80dc4XZP3g7jAm6t0K5FdPiuwXTRT8aNNrbKMtpcn6xPl+4lz1gUm6&#10;nOenlDiVRpLuLE/nCCqKg7dDHz4paFk8lBxjeDG2xLfYrXwY7A92Y0RDECmcsDcqxmHsvdKUbHw2&#10;eac2U5cG2U5QgwgplQ2jqhaVGq5PcvoiBRTU5JGkBBiRdWPMhD37E/YAM9pHV5W6dHLO/+48eaSX&#10;wYbJuW0s4GsAJszGBPRgfyBpoCayFPp1nxphqvYaqj01B8IwNd7J64ZKsBI+3AmkMaGq0eiHW/pp&#10;A13JYTxxVgN+f+0+2lP3kpazjsau5P7bVqDizHy21NcfZ8fHcU6TcHxyOicBn2vWzzV2214CFW5G&#10;S8bJdIz2wRyOGqF9og2xjK+SSlhJb5dcBjwIl2FYB7RjpFoukxnNphNhZR+cjOCR59hdj/2TQDf2&#10;YaAOvoHDiIriRScOttHTwnIbQDepTSPTA69jBWiuUyuNOygujudysvq5KRc/AAAA//8DAFBLAwQU&#10;AAYACAAAACEAAsnV3+AAAAAKAQAADwAAAGRycy9kb3ducmV2LnhtbEyPzU7DMBCE70h9B2srcaM2&#10;TUhRiFMVJCQOSKg/HLi58TaJiNdR7DaBp2c5wW1359PsTLGeXCcuOITWk4bbhQKBVHnbUq3hsH++&#10;uQcRoiFrOk+o4QsDrMvZVWFy60fa4mUXa8EmFHKjoYmxz6UMVYPOhIXvkVg7+cGZyOtQSzuYkc1d&#10;J5dKZdKZlvhDY3p8arD63J2dhvRw991v5ePHyynD17f3sV5av9H6ej5tHkBEnOIfDL/xOTqUnOno&#10;z2SD6DQkapUyykPKnRjIkoQPRyYzpUCWhfxfofwBAAD//wMAUEsBAi0AFAAGAAgAAAAhALaDOJL+&#10;AAAA4QEAABMAAAAAAAAAAAAAAAAAAAAAAFtDb250ZW50X1R5cGVzXS54bWxQSwECLQAUAAYACAAA&#10;ACEAOP0h/9YAAACUAQAACwAAAAAAAAAAAAAAAAAvAQAAX3JlbHMvLnJlbHNQSwECLQAUAAYACAAA&#10;ACEAy7zCN4cCAABxBQAADgAAAAAAAAAAAAAAAAAuAgAAZHJzL2Uyb0RvYy54bWxQSwECLQAUAAYA&#10;CAAAACEAAsnV3+AAAAAKAQAADwAAAAAAAAAAAAAAAADhBAAAZHJzL2Rvd25yZXYueG1sUEsFBgAA&#10;AAAEAAQA8wAAAO4FAAAAAA==&#10;" fillcolor="#c0504d [3205]" strokecolor="#622423 [1605]" strokeweight="2pt">
                <v:path arrowok="t"/>
                <v:textbox>
                  <w:txbxContent>
                    <w:p w14:paraId="5660234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14:anchorId="14FB01E7" wp14:editId="7A7BA3B5">
                <wp:simplePos x="0" y="0"/>
                <wp:positionH relativeFrom="column">
                  <wp:posOffset>-16509</wp:posOffset>
                </wp:positionH>
                <wp:positionV relativeFrom="paragraph">
                  <wp:posOffset>215901</wp:posOffset>
                </wp:positionV>
                <wp:extent cx="1530350" cy="838200"/>
                <wp:effectExtent l="0" t="0" r="1270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8382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0925C62" w14:textId="77777777" w:rsidR="00E15BC7" w:rsidRPr="003603D8" w:rsidRDefault="00E15BC7"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FB01E7" id="Rounded Rectangle 6" o:spid="_x0000_s1029" style="position:absolute;margin-left:-1.3pt;margin-top:17pt;width:120.5pt;height: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88jAIAAHEFAAAOAAAAZHJzL2Uyb0RvYy54bWysVNtu2zAMfR+wfxD0vtpOk64z6hRBiw4D&#10;gjZoO/RZkaXYmCxqkhI7+/pR8qVdV2zAMD8IpngReXjIi8uuUeQgrKtBFzQ7SSkRmkNZ611Bvz7e&#10;fDinxHmmS6ZAi4IehaOXy/fvLlqTixlUoEphCQbRLm9NQSvvTZ4kjleiYe4EjNColGAb5lG0u6S0&#10;rMXojUpmaXqWtGBLY4EL5/D2ulfSZYwvpeD+TkonPFEFxdx8PG08t+FMlhcs31lmqpoPabB/yKJh&#10;tcZHp1DXzDOyt/VvoZqaW3Ag/QmHJgEpay5iDVhNlr6q5qFiRsRaEBxnJpjc/wvLbw8bS+qyoGeU&#10;aNZgi+5hr0tRknsEj+mdEuQswNQal6P1g9nYUKgza+DfHCqSXzRBcINNJ20TbLFM0kXMjxPmovOE&#10;42W2OE1PF9gajrrz03NsangtYfnobazznwU0JPwU1Ib0Qm4Rb3ZYO9/bj3ZDRn0SMR1/VCLkofS9&#10;kFgsPjuL3pFm4kpZcmBIEMa50H5QVawU/fUixW9IavKIKcaAIbKslZpiZ3+K3ec62AdXEVk6Oad/&#10;d5484sug/eTc1BrsWwGUz4YCZG8/gtRDE1Dy3baLRJiP3d5CeURyWOinxhl+U2ML1sz5DbM4Jtg1&#10;HH1/h4dU0BYUhj9KKrA/3roP9she1FLS4tgV1H3fMysoUV808vpTNp+HOY3CfPFxhoJ9qdm+1Oh9&#10;cwXYuAyXjOHxN9h7Nf5KC80TbohVeBVVTHN8u6Dc21G48v06wB3DxWoVzXA2DfNr/WB4CB5wDux6&#10;7J6YNQMPPTL4FsYRZfkrJva2wVPDau9B1pGmAeke16EDONeRSsMOCovjpRytnjfl8icAAAD//wMA&#10;UEsDBBQABgAIAAAAIQBUVOhv4AAAAAkBAAAPAAAAZHJzL2Rvd25yZXYueG1sTI9BS8NAEIXvgv9h&#10;GcFbu2kalxKzKVUQPAjSWg/ettlpEpqdDdltE/31jid7HN7Hm+8V68l14oJDaD1pWMwTEEiVty3V&#10;GvYfL7MViBANWdN5Qg3fGGBd3t4UJrd+pC1edrEWXEIhNxqaGPtcylA16EyY+x6Js6MfnIl8DrW0&#10;gxm53HUyTRIlnWmJPzSmx+cGq9Pu7DRk+4effiufvl6PCt/eP8c6tX6j9f3dtHkEEXGK/zD86bM6&#10;lOx08GeyQXQaZqliUsMy40mcp8tVBuLAoFIJyLKQ1wvKXwAAAP//AwBQSwECLQAUAAYACAAAACEA&#10;toM4kv4AAADhAQAAEwAAAAAAAAAAAAAAAAAAAAAAW0NvbnRlbnRfVHlwZXNdLnhtbFBLAQItABQA&#10;BgAIAAAAIQA4/SH/1gAAAJQBAAALAAAAAAAAAAAAAAAAAC8BAABfcmVscy8ucmVsc1BLAQItABQA&#10;BgAIAAAAIQCjty88jAIAAHEFAAAOAAAAAAAAAAAAAAAAAC4CAABkcnMvZTJvRG9jLnhtbFBLAQIt&#10;ABQABgAIAAAAIQBUVOhv4AAAAAkBAAAPAAAAAAAAAAAAAAAAAOYEAABkcnMvZG93bnJldi54bWxQ&#10;SwUGAAAAAAQABADzAAAA8wUAAAAA&#10;" fillcolor="#c0504d [3205]" strokecolor="#622423 [1605]" strokeweight="2pt">
                <v:path arrowok="t"/>
                <v:textbox>
                  <w:txbxContent>
                    <w:p w14:paraId="70925C62" w14:textId="77777777" w:rsidR="00E15BC7" w:rsidRPr="003603D8" w:rsidRDefault="00E15BC7"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v:textbox>
              </v:roundrect>
            </w:pict>
          </mc:Fallback>
        </mc:AlternateContent>
      </w:r>
    </w:p>
    <w:p w14:paraId="5AFF23E2" w14:textId="77777777" w:rsidR="008C3228" w:rsidRDefault="008C3228" w:rsidP="00126948">
      <w:pPr>
        <w:spacing w:after="0"/>
        <w:rPr>
          <w:rFonts w:ascii="Century Gothic" w:hAnsi="Century Gothic"/>
          <w:b/>
          <w:sz w:val="24"/>
        </w:rPr>
      </w:pPr>
    </w:p>
    <w:p w14:paraId="091083B3" w14:textId="77777777" w:rsidR="008C3228" w:rsidRDefault="006302F4" w:rsidP="00126948">
      <w:pPr>
        <w:spacing w:after="0"/>
        <w:rPr>
          <w:rFonts w:ascii="Century Gothic" w:hAnsi="Century Gothic"/>
          <w:b/>
          <w:sz w:val="24"/>
        </w:rPr>
      </w:pPr>
      <w:r>
        <w:rPr>
          <w:noProof/>
        </w:rPr>
        <mc:AlternateContent>
          <mc:Choice Requires="wps">
            <w:drawing>
              <wp:anchor distT="4294967294" distB="4294967294" distL="114300" distR="114300" simplePos="0" relativeHeight="251677184" behindDoc="0" locked="0" layoutInCell="1" allowOverlap="1" wp14:anchorId="79E6F3DD" wp14:editId="2C2667BD">
                <wp:simplePos x="0" y="0"/>
                <wp:positionH relativeFrom="column">
                  <wp:posOffset>1552575</wp:posOffset>
                </wp:positionH>
                <wp:positionV relativeFrom="paragraph">
                  <wp:posOffset>168274</wp:posOffset>
                </wp:positionV>
                <wp:extent cx="4000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3417D" id="Straight Connector 8" o:spid="_x0000_s1026" style="position:absolute;flip:y;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2.25pt,13.25pt" to="15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HywEAAOgDAAAOAAAAZHJzL2Uyb0RvYy54bWysU02P0zAQvSPxHyzfqdMVoFXUdA9dwWUF&#10;FQXuXsduLGyPNTZN+u8ZO22WLyGBuFixZ96b92Ymm7vJO3bSmCyEjq9XDWc6KOhtOHb808c3L245&#10;S1mGXjoIuuNnnfjd9vmzzRhbfQMDuF4jI5KQ2jF2fMg5tkIkNWgv0wqiDhQ0gF5muuJR9ChHYvdO&#10;3DTNazEC9hFB6ZTo9X4O8m3lN0ar/N6YpDNzHSdtuZ5Yz8dyiu1GtkeUcbDqIkP+gwovbaCiC9W9&#10;zJJ9RfsLlbcKIYHJKwVegDFW6eqB3Kybn9wcBhl19ULNSXFpU/p/tOrdaY/M9h2nQQXpaUSHjNIe&#10;h8x2EAI1EJDdlj6NMbWUvgt7LE7VFA7xAdSXRDHxQ7BcUpzTJoOeGWfjZ1qP2iIyzaY6gfMyAT1l&#10;pujxZdM0r2hO6hoSsi0MpWDElN9q8Kx8dNzZUHojW3l6SLloeEq5CJo1VDX57HRJduGDNuSXas1q&#10;6qbpnUN2krQjUikd8rr4Jb6aXWDGOrcAm1r2j8BLfoHquoV/A14QtTKEvIC9DYC/q56nq2Qz5187&#10;MPsuLXiE/rzH66xonarDy+qXff3+XuFPP+j2GwAAAP//AwBQSwMEFAAGAAgAAAAhAG4k7tTbAAAA&#10;CQEAAA8AAABkcnMvZG93bnJldi54bWxMj0FPwzAMhe9I/IfISNxYulI2VJpOiLEzYoC0Y9aYtpA4&#10;VZJt7b/HiMM4+dl+ev5crUZnxRFD7D0pmM8yEEiNNz21Ct7fNjf3IGLSZLT1hAomjLCqLy8qXRp/&#10;olc8blMrOIRiqRV0KQ2llLHp0Ok48wMS7z59cDpxG1ppgj5xuLMyz7KFdLonvtDpAZ86bL63B6cg&#10;2vb5a/qY/Do3YVpv4g5f5oVS11fj4wOIhGM6m+EXn9GhZqa9P5CJwirIi+KOrSwWXNlwmy1Z7P8G&#10;sq7k/w/qHwAAAP//AwBQSwECLQAUAAYACAAAACEAtoM4kv4AAADhAQAAEwAAAAAAAAAAAAAAAAAA&#10;AAAAW0NvbnRlbnRfVHlwZXNdLnhtbFBLAQItABQABgAIAAAAIQA4/SH/1gAAAJQBAAALAAAAAAAA&#10;AAAAAAAAAC8BAABfcmVscy8ucmVsc1BLAQItABQABgAIAAAAIQAd5YbHywEAAOgDAAAOAAAAAAAA&#10;AAAAAAAAAC4CAABkcnMvZTJvRG9jLnhtbFBLAQItABQABgAIAAAAIQBuJO7U2wAAAAkBAAAPAAAA&#10;AAAAAAAAAAAAACUEAABkcnMvZG93bnJldi54bWxQSwUGAAAAAAQABADzAAAALQUAAAAA&#10;" strokecolor="#4579b8 [3044]">
                <o:lock v:ext="edit" shapetype="f"/>
              </v:line>
            </w:pict>
          </mc:Fallback>
        </mc:AlternateContent>
      </w:r>
      <w:r>
        <w:rPr>
          <w:noProof/>
        </w:rPr>
        <mc:AlternateContent>
          <mc:Choice Requires="wps">
            <w:drawing>
              <wp:anchor distT="4294967294" distB="4294967294" distL="114300" distR="114300" simplePos="0" relativeHeight="251678208" behindDoc="0" locked="0" layoutInCell="1" allowOverlap="1" wp14:anchorId="58667A47" wp14:editId="6E6DCD9B">
                <wp:simplePos x="0" y="0"/>
                <wp:positionH relativeFrom="column">
                  <wp:posOffset>4029075</wp:posOffset>
                </wp:positionH>
                <wp:positionV relativeFrom="paragraph">
                  <wp:posOffset>168274</wp:posOffset>
                </wp:positionV>
                <wp:extent cx="4000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0B6A1" id="Straight Connector 9" o:spid="_x0000_s1026" style="position:absolute;flip:y;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7.25pt,13.25pt" to="34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QezAEAAOgDAAAOAAAAZHJzL2Uyb0RvYy54bWysU01v2zAMvQ/YfxB0b+wU27AacXpIsV2K&#10;LVjW3lWZioXpC5QWO/9+lJy4azcU6LCLYIl8j++R9Op6tIYdAKP2ruXLRc0ZOOk77fYtv/v+6eIj&#10;ZzEJ1wnjHbT8CJFfr9++WQ2hgUvfe9MBMiJxsRlCy/uUQlNVUfZgRVz4AI6CyqMVia64rzoUA7Fb&#10;U13W9Ydq8NgF9BJipNebKcjXhV8pkOmrUhESMy0nbamcWM6HfFbrlWj2KEKv5UmG+AcVVmhHRWeq&#10;G5EE+4n6DyqrJfroVVpIbyuvlJZQPJCbZf3Mza4XAYoXak4Mc5vi/6OVXw5bZLpr+RVnTlga0S6h&#10;0Ps+sY13jhrokV3lPg0hNpS+cVvMTuXoduHWyx+RYtWTYL7EMKWNCi1TRod7Wo/SIjLNxjKB4zwB&#10;GBOT9Piuruv3NCd5DlWiyQy5YMCYPoO3LH+03GiXeyMacbiNKWt4TDkJmjQUNeloICcb9w0U+aVa&#10;k5qyabAxyA6CdkRICS4ts1/iK9kZprQxM7AuZV8EnvIzFMoWvgY8I0pl79IMttp5/Fv1NJ4lqyn/&#10;3IHJd27Bg++OWzzPitapODytft7X3+8F/viDrn8BAAD//wMAUEsDBBQABgAIAAAAIQCtuE4O2wAA&#10;AAkBAAAPAAAAZHJzL2Rvd25yZXYueG1sTI/NTsMwEITvSLyDtUjcqNNQAoQ4FaL0jChU6tGNlyRg&#10;ryPbbZO3ZxEHOO3faObbajk6K44YYu9JwXyWgUBqvOmpVfD+tr66AxGTJqOtJ1QwYYRlfX5W6dL4&#10;E73icZNawSYUS62gS2kopYxNh07HmR+Q+Pbhg9OJx9BKE/SJzZ2VeZYV0umeOKHTAz512HxtDk5B&#10;tO3z57Sd/Co3YVqt4w5f5gulLi/GxwcQCcf0J4YffEaHmpn2/kAmCquguF7csFRBXnBlQXF/y83+&#10;dyHrSv7/oP4GAAD//wMAUEsBAi0AFAAGAAgAAAAhALaDOJL+AAAA4QEAABMAAAAAAAAAAAAAAAAA&#10;AAAAAFtDb250ZW50X1R5cGVzXS54bWxQSwECLQAUAAYACAAAACEAOP0h/9YAAACUAQAACwAAAAAA&#10;AAAAAAAAAAAvAQAAX3JlbHMvLnJlbHNQSwECLQAUAAYACAAAACEAGirEHswBAADoAwAADgAAAAAA&#10;AAAAAAAAAAAuAgAAZHJzL2Uyb0RvYy54bWxQSwECLQAUAAYACAAAACEArbhODtsAAAAJAQAADwAA&#10;AAAAAAAAAAAAAAAmBAAAZHJzL2Rvd25yZXYueG1sUEsFBgAAAAAEAAQA8wAAAC4FAAAAAA==&#10;" strokecolor="#4579b8 [3044]">
                <o:lock v:ext="edit" shapetype="f"/>
              </v:line>
            </w:pict>
          </mc:Fallback>
        </mc:AlternateContent>
      </w:r>
    </w:p>
    <w:p w14:paraId="59992166" w14:textId="77777777" w:rsidR="008C3228" w:rsidRDefault="008C3228" w:rsidP="00126948">
      <w:pPr>
        <w:spacing w:after="0"/>
        <w:rPr>
          <w:rFonts w:ascii="Century Gothic" w:hAnsi="Century Gothic"/>
          <w:b/>
          <w:sz w:val="24"/>
        </w:rPr>
      </w:pPr>
    </w:p>
    <w:p w14:paraId="62A328CF" w14:textId="328A4849" w:rsidR="008C3228" w:rsidRDefault="008732A4" w:rsidP="00126948">
      <w:pPr>
        <w:spacing w:after="0"/>
        <w:rPr>
          <w:rFonts w:ascii="Century Gothic" w:hAnsi="Century Gothic"/>
          <w:b/>
          <w:sz w:val="24"/>
        </w:rPr>
      </w:pPr>
      <w:r>
        <w:rPr>
          <w:noProof/>
        </w:rPr>
        <mc:AlternateContent>
          <mc:Choice Requires="wps">
            <w:drawing>
              <wp:anchor distT="0" distB="0" distL="114298" distR="114298" simplePos="0" relativeHeight="251687424" behindDoc="0" locked="0" layoutInCell="1" allowOverlap="1" wp14:anchorId="2A054429" wp14:editId="2E9EBF32">
                <wp:simplePos x="0" y="0"/>
                <wp:positionH relativeFrom="column">
                  <wp:posOffset>2961640</wp:posOffset>
                </wp:positionH>
                <wp:positionV relativeFrom="paragraph">
                  <wp:posOffset>182245</wp:posOffset>
                </wp:positionV>
                <wp:extent cx="0" cy="273050"/>
                <wp:effectExtent l="0" t="0" r="38100" b="317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F4CA6" id="Straight Connector 16" o:spid="_x0000_s1026" style="position:absolute;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3.2pt,14.35pt" to="233.2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1lxAEAAOADAAAOAAAAZHJzL2Uyb0RvYy54bWysU02P0zAQvSPxHyzfadIiFhQ13UNXcFlB&#10;Rdkf4HXGjYXtsWzTpP+esdOETwntiosVe+a9mfdmsr0drWFnCFGja/l6VXMGTmKn3anlD1/ev3rH&#10;WUzCdcKgg5ZfIPLb3csX28E3sMEeTQeBEYmLzeBb3qfkm6qKsgcr4go9OAoqDFYkuoZT1QUxELs1&#10;1aaub6oBQ+cDSoiRXu+mIN8VfqVApk9KRUjMtJx6S+UM5XzMZ7XbiuYUhO+1vLYhntGFFdpR0YXq&#10;TiTBvgX9B5XVMmBElVYSbYVKaQlFA6lZ17+pOfbCQ9FC5kS/2BT/H638eD4Epjua3Q1nTlia0TEF&#10;oU99Ynt0jhzEwChITg0+NgTYu0PIWuXojv4e5ddIseqXYL5EP6WNKticTmLZWJy/LM7DmJicHiW9&#10;bt6+rt+UoVSimXE+xPQB0LL80XKjXfZENOJ8H1OuLJo55drGVLn0kC4GcrJxn0GRTqq1LuiyYbA3&#10;gZ0F7YaQElxaZ5XEV7IzTGljFmD9b+A1P0OhbN9TwAuiVEaXFrDVDsPfqqdxbllN+bMDk+5swSN2&#10;l0OYJ0RrVBReVz7v6c/3Av/xY+6+AwAA//8DAFBLAwQUAAYACAAAACEAKxvCkN8AAAAJAQAADwAA&#10;AGRycy9kb3ducmV2LnhtbEyPwU6DQBCG7ya+w2ZMvBi7tKFAkKFRk6YHNcbiA2zZEYjsbMMulPr0&#10;rvGgx5n58s/3F5vZ9GKiwXWWEZaLCARxbXXHDcJ7tb3NQDivWKveMiGcycGmvLwoVK7tid9o2vtG&#10;hBB2uUJovT/mUrq6JaPcwh6Jw+3DDkb5MA6N1IM6hXDTy1UUJdKojsOHVh3psaX6cz8ahN32gZ7W&#10;57GJ9XpX3UzV88vXa4Z4fTXf34HwNPs/GH70gzqUwelgR9ZO9AhxksQBRVhlKYgA/C4OCOkyBVkW&#10;8n+D8hsAAP//AwBQSwECLQAUAAYACAAAACEAtoM4kv4AAADhAQAAEwAAAAAAAAAAAAAAAAAAAAAA&#10;W0NvbnRlbnRfVHlwZXNdLnhtbFBLAQItABQABgAIAAAAIQA4/SH/1gAAAJQBAAALAAAAAAAAAAAA&#10;AAAAAC8BAABfcmVscy8ucmVsc1BLAQItABQABgAIAAAAIQATtA1lxAEAAOADAAAOAAAAAAAAAAAA&#10;AAAAAC4CAABkcnMvZTJvRG9jLnhtbFBLAQItABQABgAIAAAAIQArG8KQ3wAAAAkBAAAPAAAAAAAA&#10;AAAAAAAAAB4EAABkcnMvZG93bnJldi54bWxQSwUGAAAAAAQABADzAAAAKgUAAAAA&#10;" strokecolor="#4579b8 [3044]">
                <o:lock v:ext="edit" shapetype="f"/>
              </v:line>
            </w:pict>
          </mc:Fallback>
        </mc:AlternateContent>
      </w:r>
      <w:r>
        <w:rPr>
          <w:noProof/>
        </w:rPr>
        <mc:AlternateContent>
          <mc:Choice Requires="wps">
            <w:drawing>
              <wp:anchor distT="0" distB="0" distL="114300" distR="114300" simplePos="0" relativeHeight="251686400" behindDoc="0" locked="0" layoutInCell="1" allowOverlap="1" wp14:anchorId="0575AF05" wp14:editId="07BD8516">
                <wp:simplePos x="0" y="0"/>
                <wp:positionH relativeFrom="column">
                  <wp:posOffset>4057015</wp:posOffset>
                </wp:positionH>
                <wp:positionV relativeFrom="paragraph">
                  <wp:posOffset>106045</wp:posOffset>
                </wp:positionV>
                <wp:extent cx="577850" cy="393700"/>
                <wp:effectExtent l="0" t="0" r="31750" b="254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39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EEDED" id="Straight Connector 15"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8.35pt" to="364.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GP1AEAAO8DAAAOAAAAZHJzL2Uyb0RvYy54bWysU8tu2zAQvBfoPxC815ITuE4Fyzk4aHsI&#10;WqNOP4ChlhZRvrBkbfnvu6RspS8ESNELIXJ3Zmd2V6vbwRp2AIzau5bPZzVn4KTvtNu3/OvD+zc3&#10;nMUkXCeMd9DyE0R+u379anUMDVz53psOkBGJi80xtLxPKTRVFWUPVsSZD+AoqDxakeiK+6pDcSR2&#10;a6qrun5bHT12Ab2EGOn1bgzydeFXCmT6rFSExEzLSVsqJ5bzMZ/VeiWaPYrQa3mWIf5BhRXaUdGJ&#10;6k4kwb6j/oPKaok+epVm0tvKK6UlFA/kZl7/5mbXiwDFCzUnhqlN8f/Ryk+HLTLd0ewWnDlhaUa7&#10;hELv+8Q23jnqoEdGQerUMcSGABu3xexVDm4X7r38FilW/RLMlxjGtEGhZcro8JGKlCaRbTaUGZym&#10;GcCQmKTHxXJ5s6BJSQpdv7te1mVGlWgyTa4aMKYP4C3LHy032uUWiUYc7mPKQp5SzqpGIUVSOhnI&#10;ycZ9AUW2qeAoqSwcbAyyg6BVEVKCS/NsmvhKdoYpbcwErEvZZ4Hn/AyFsowvAU+IUtm7NIGtdh7/&#10;Vj0NF8lqzL90YPSdW/Dou9MWLwOjrSoOz39AXtuf7wX+9J+ufwAAAP//AwBQSwMEFAAGAAgAAAAh&#10;ADAVgBPdAAAACQEAAA8AAABkcnMvZG93bnJldi54bWxMj0FPwzAMhe9I/IfISNxYuoLarms6IcbO&#10;iAHSjllj2kLiVE22tf8ec4Kb7ff0/L1qMzkrzjiG3pOC5SIBgdR401Or4P1td1eACFGT0dYTKpgx&#10;wKa+vqp0afyFXvG8j63gEAqlVtDFOJRShqZDp8PCD0isffrR6cjr2Eoz6guHOyvTJMmk0z3xh04P&#10;+NRh870/OQXBts9f88fst6kZ5+0uHPBl+aDU7c30uAYRcYp/ZvjFZ3SomenoT2SCsAqy+2LFVhay&#10;HAQb8nTFhyMPRQ6yruT/BvUPAAAA//8DAFBLAQItABQABgAIAAAAIQC2gziS/gAAAOEBAAATAAAA&#10;AAAAAAAAAAAAAAAAAABbQ29udGVudF9UeXBlc10ueG1sUEsBAi0AFAAGAAgAAAAhADj9If/WAAAA&#10;lAEAAAsAAAAAAAAAAAAAAAAALwEAAF9yZWxzLy5yZWxzUEsBAi0AFAAGAAgAAAAhAMEAwY/UAQAA&#10;7wMAAA4AAAAAAAAAAAAAAAAALgIAAGRycy9lMm9Eb2MueG1sUEsBAi0AFAAGAAgAAAAhADAVgBPd&#10;AAAACQEAAA8AAAAAAAAAAAAAAAAALgQAAGRycy9kb3ducmV2LnhtbFBLBQYAAAAABAAEAPMAAAA4&#10;BQAAAAA=&#10;" strokecolor="#4579b8 [3044]">
                <o:lock v:ext="edit" shapetype="f"/>
              </v:line>
            </w:pict>
          </mc:Fallback>
        </mc:AlternateContent>
      </w:r>
      <w:r>
        <w:rPr>
          <w:noProof/>
        </w:rPr>
        <mc:AlternateContent>
          <mc:Choice Requires="wps">
            <w:drawing>
              <wp:anchor distT="0" distB="0" distL="114300" distR="114300" simplePos="0" relativeHeight="251685376" behindDoc="0" locked="0" layoutInCell="1" allowOverlap="1" wp14:anchorId="601F67B5" wp14:editId="4399A7E7">
                <wp:simplePos x="0" y="0"/>
                <wp:positionH relativeFrom="column">
                  <wp:posOffset>1342390</wp:posOffset>
                </wp:positionH>
                <wp:positionV relativeFrom="paragraph">
                  <wp:posOffset>194945</wp:posOffset>
                </wp:positionV>
                <wp:extent cx="546100" cy="260350"/>
                <wp:effectExtent l="0" t="0" r="254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FC279" id="Straight Connector 1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5.35pt" to="14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tzygEAAOUDAAAOAAAAZHJzL2Uyb0RvYy54bWysU8tu2zAQvBfoPxC815LdxCgEyzk4aC9B&#10;a9TNB2wo0iLKF5asLf99l5Sl9AUUKXohRO7O7M7sanM3WMNOEqP2ruXLRc2ZdMJ32h1b/vjl/Zt3&#10;nMUErgPjnWz5RUZ+t339anMOjVz53ptOIiMSF5tzaHmfUmiqKopeWogLH6SjoPJoIdEVj1WHcCZ2&#10;a6pVXa+rs8cuoBcyRnq9H4N8W/iVkiJ9UirKxEzLqbdUTiznUz6r7QaaI0Lotbi2Af/QhQXtqOhM&#10;dQ8J2DfUv1FZLdBHr9JCeFt5pbSQRQOpWda/qDn0EGTRQubEMNsU/x+t+HjaI9Mdze6GMweWZnRI&#10;CPrYJ7bzzpGDHhkFyalziA0Bdm6PWasY3CE8ePE1Uqz6KZgvMYxpg0Kb00ksG4rzl9l5OSQm6PH2&#10;Zr2saT6CQqt1/fa2TKaCZgIHjOmD9Jblj5Yb7bIx0MDpIaZcHpop5drLWL40ki5G5mTjPktFYqng&#10;sqDLmsmdQXYCWhAQQrq0zFKJr2RnmNLGzMD678BrfobKsoIvAc+IUtm7NIOtdh7/VD0NU8tqzJ8c&#10;GHVnC558d9njNCbapaLwuvd5WX+8F/jz37n9DgAA//8DAFBLAwQUAAYACAAAACEARBzLweEAAAAJ&#10;AQAADwAAAGRycy9kb3ducmV2LnhtbEyPwU6DQBCG7ya+w2ZMvBi7gK1UZGnUpOlBjbH4AFt2BCI7&#10;S9iFUp/e8aTHmfnyz/fnm9l2YsLBt44UxIsIBFLlTEu1go9ye70G4YMmoztHqOCEHjbF+VmuM+OO&#10;9I7TPtSCQ8hnWkETQp9J6asGrfYL1yPx7dMNVgceh1qaQR853HYyiaJbaXVL/KHRPT41WH3tR6tg&#10;t33E59VprJdmtSuvpvLl9fttrdTlxfxwDyLgHP5g+NVndSjY6eBGMl50CpI4XjKq4CZKQTCQ3KW8&#10;OChI4xRkkcv/DYofAAAA//8DAFBLAQItABQABgAIAAAAIQC2gziS/gAAAOEBAAATAAAAAAAAAAAA&#10;AAAAAAAAAABbQ29udGVudF9UeXBlc10ueG1sUEsBAi0AFAAGAAgAAAAhADj9If/WAAAAlAEAAAsA&#10;AAAAAAAAAAAAAAAALwEAAF9yZWxzLy5yZWxzUEsBAi0AFAAGAAgAAAAhALiKe3PKAQAA5QMAAA4A&#10;AAAAAAAAAAAAAAAALgIAAGRycy9lMm9Eb2MueG1sUEsBAi0AFAAGAAgAAAAhAEQcy8HhAAAACQEA&#10;AA8AAAAAAAAAAAAAAAAAJAQAAGRycy9kb3ducmV2LnhtbFBLBQYAAAAABAAEAPMAAAAyBQAAAAA=&#10;" strokecolor="#4579b8 [3044]">
                <o:lock v:ext="edit" shapetype="f"/>
              </v:line>
            </w:pict>
          </mc:Fallback>
        </mc:AlternateContent>
      </w:r>
    </w:p>
    <w:p w14:paraId="2861767A" w14:textId="6A24958C" w:rsidR="008C3228" w:rsidRDefault="008C3228" w:rsidP="00126948">
      <w:pPr>
        <w:spacing w:after="0"/>
        <w:rPr>
          <w:rFonts w:ascii="Century Gothic" w:hAnsi="Century Gothic"/>
          <w:b/>
          <w:sz w:val="24"/>
        </w:rPr>
      </w:pPr>
    </w:p>
    <w:p w14:paraId="3E0AE1AA" w14:textId="188A13F9" w:rsidR="008C3228" w:rsidRDefault="008732A4" w:rsidP="00126948">
      <w:pPr>
        <w:spacing w:after="0"/>
        <w:rPr>
          <w:rFonts w:ascii="Century Gothic" w:hAnsi="Century Gothic"/>
          <w:b/>
          <w:sz w:val="24"/>
        </w:rPr>
      </w:pPr>
      <w:r>
        <w:rPr>
          <w:noProof/>
        </w:rPr>
        <mc:AlternateContent>
          <mc:Choice Requires="wps">
            <w:drawing>
              <wp:anchor distT="0" distB="0" distL="114300" distR="114300" simplePos="0" relativeHeight="251684352" behindDoc="0" locked="0" layoutInCell="1" allowOverlap="1" wp14:anchorId="6CC439AD" wp14:editId="363B2189">
                <wp:simplePos x="0" y="0"/>
                <wp:positionH relativeFrom="column">
                  <wp:posOffset>1816100</wp:posOffset>
                </wp:positionH>
                <wp:positionV relativeFrom="paragraph">
                  <wp:posOffset>22860</wp:posOffset>
                </wp:positionV>
                <wp:extent cx="2276475" cy="581025"/>
                <wp:effectExtent l="0" t="0" r="28575" b="285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81025"/>
                        </a:xfrm>
                        <a:prstGeom prst="roundRect">
                          <a:avLst/>
                        </a:prstGeom>
                        <a:solidFill>
                          <a:srgbClr val="E44C9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925C6B" w14:textId="77777777" w:rsidR="00E15BC7" w:rsidRPr="001E353F" w:rsidRDefault="00E15BC7" w:rsidP="008C3228">
                            <w:pPr>
                              <w:jc w:val="center"/>
                              <w:rPr>
                                <w:rFonts w:ascii="Century Gothic" w:hAnsi="Century Gothic"/>
                                <w:b/>
                                <w:i/>
                              </w:rPr>
                            </w:pPr>
                            <w:r w:rsidRPr="001E353F">
                              <w:rPr>
                                <w:rFonts w:ascii="Century Gothic" w:hAnsi="Century Gothic"/>
                                <w:b/>
                                <w:i/>
                              </w:rPr>
                              <w:t>Or some combination thereof…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439AD" id="Rounded Rectangle 13" o:spid="_x0000_s1030" style="position:absolute;margin-left:143pt;margin-top:1.8pt;width:179.25pt;height:4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VoqwIAAKcFAAAOAAAAZHJzL2Uyb0RvYy54bWysVEtv2zAMvg/YfxB0X21nSR9GnSJI12FA&#10;sBZth54VWYqNyaImKbGzXz9KfrTrih2G+SCY4sePD5G8vOoaRQ7Cuhp0QbOTlBKhOZS13hX02+PN&#10;h3NKnGe6ZAq0KOhROHq1fP/usjW5mEEFqhSWIIl2eWsKWnlv8iRxvBINcydghEalBNswj6LdJaVl&#10;LbI3Kpml6WnSgi2NBS6cw9vrXkmXkV9Kwf2tlE54ogqKsfl42nhuw5ksL1m+s8xUNR/CYP8QRcNq&#10;jU4nqmvmGdnb+g+qpuYWHEh/wqFJQMqai5gDZpOlr7J5qJgRMRcsjjNTmdz/o+VfD3eW1CW+3UdK&#10;NGvwje5hr0tRknusHtM7JQjqsFCtcTniH8ydDak6swH+3aEi+U0TBDdgOmmbgMVESRerfpyqLjpP&#10;OF7OZmen87MFJRx1i/MsnS2Ct4Tlo7Wxzn8W0JDwU1Ab4gvBxYqzw8b5Hj/iYnSg6vKmVioKdrdd&#10;K0sODNvg03y+vsgGF+4ZFrPoA48p+KMSwVjpeyGxRCHU6DE2p5j4GOdC+6xXVawUvZtFit/oJbRz&#10;sIhpRcLALDG8iXsgGJE9ycjd5zfgg6mIvT0Zp38LrDeeLKJn0H4ybmoN9i0ChVkNnnv88NSuL02o&#10;ku+2XWyf+GbhZgvlEVvKQj9rzvCbGp9tw5y/YxaHC8cQF4a/xUMqaAsKwx8lFdifb90HPPY8ailp&#10;cVgL6n7smRWUqC8ap+Eim8/DdEdhvjiboWBfarYvNXrfrAEbIcPVZHj8DXivxl9poXnCvbIKXlHF&#10;NEffBeXejsLa90sENxMXq1WE4UQb5jf6wfBAHuocOvKxe2LWDL3rseu/wjjYLH/VvT02WGpY7T3I&#10;Orb2c12HF8BtEFtp2Fxh3byUI+p5vy5/AQAA//8DAFBLAwQUAAYACAAAACEA1zderuAAAAAIAQAA&#10;DwAAAGRycy9kb3ducmV2LnhtbEyPQUvDQBSE74L/YXmCN7tJ2sQ2ZlNEEMRDsang9TX7moRm34bs&#10;tk3/vevJHocZZr4p1pPpxZlG11lWEM8iEMS11R03Cr53709LEM4ja+wtk4IrOViX93cF5tpeeEvn&#10;yjcilLDLUUHr/ZBL6eqWDLqZHYiDd7CjQR/k2Eg94iWUm14mUZRJgx2HhRYHemupPlYno+AHt5/D&#10;1+bDJs/HTRfv6ms0TyulHh+m1xcQnib/H4Y//IAOZWDa2xNrJ3oFyTILX7yCeQYi+NlikYLYK1il&#10;MciykLcHyl8AAAD//wMAUEsBAi0AFAAGAAgAAAAhALaDOJL+AAAA4QEAABMAAAAAAAAAAAAAAAAA&#10;AAAAAFtDb250ZW50X1R5cGVzXS54bWxQSwECLQAUAAYACAAAACEAOP0h/9YAAACUAQAACwAAAAAA&#10;AAAAAAAAAAAvAQAAX3JlbHMvLnJlbHNQSwECLQAUAAYACAAAACEAQsLlaKsCAACnBQAADgAAAAAA&#10;AAAAAAAAAAAuAgAAZHJzL2Uyb0RvYy54bWxQSwECLQAUAAYACAAAACEA1zderuAAAAAIAQAADwAA&#10;AAAAAAAAAAAAAAAFBQAAZHJzL2Rvd25yZXYueG1sUEsFBgAAAAAEAAQA8wAAABIGAAAAAA==&#10;" fillcolor="#e44c91" strokecolor="#243f60 [1604]" strokeweight="2pt">
                <v:path arrowok="t"/>
                <v:textbox>
                  <w:txbxContent>
                    <w:p w14:paraId="7B925C6B" w14:textId="77777777" w:rsidR="00E15BC7" w:rsidRPr="001E353F" w:rsidRDefault="00E15BC7" w:rsidP="008C3228">
                      <w:pPr>
                        <w:jc w:val="center"/>
                        <w:rPr>
                          <w:rFonts w:ascii="Century Gothic" w:hAnsi="Century Gothic"/>
                          <w:b/>
                          <w:i/>
                        </w:rPr>
                      </w:pPr>
                      <w:r w:rsidRPr="001E353F">
                        <w:rPr>
                          <w:rFonts w:ascii="Century Gothic" w:hAnsi="Century Gothic"/>
                          <w:b/>
                          <w:i/>
                        </w:rPr>
                        <w:t>Or some combination thereof…</w:t>
                      </w:r>
                    </w:p>
                  </w:txbxContent>
                </v:textbox>
              </v:roundrect>
            </w:pict>
          </mc:Fallback>
        </mc:AlternateContent>
      </w:r>
    </w:p>
    <w:p w14:paraId="42800B34" w14:textId="77777777" w:rsidR="008C3228" w:rsidRDefault="008C3228" w:rsidP="00126948">
      <w:pPr>
        <w:spacing w:after="0"/>
        <w:rPr>
          <w:rFonts w:ascii="Century Gothic" w:hAnsi="Century Gothic"/>
          <w:b/>
          <w:sz w:val="24"/>
        </w:rPr>
      </w:pPr>
    </w:p>
    <w:p w14:paraId="73FBC1DF" w14:textId="757D20E4" w:rsidR="00126948" w:rsidRDefault="00126948" w:rsidP="00126948">
      <w:pPr>
        <w:spacing w:after="0"/>
        <w:rPr>
          <w:rFonts w:ascii="Century Gothic" w:hAnsi="Century Gothic"/>
          <w:b/>
          <w:sz w:val="24"/>
        </w:rPr>
      </w:pPr>
    </w:p>
    <w:p w14:paraId="5C63CC28" w14:textId="77777777" w:rsidR="008732A4" w:rsidRPr="008732A4" w:rsidRDefault="008732A4" w:rsidP="00126948">
      <w:pPr>
        <w:spacing w:after="0"/>
        <w:rPr>
          <w:rFonts w:ascii="Century Gothic" w:hAnsi="Century Gothic"/>
          <w:b/>
          <w:sz w:val="16"/>
          <w:szCs w:val="16"/>
        </w:rPr>
      </w:pPr>
    </w:p>
    <w:p w14:paraId="1C4987FE" w14:textId="77777777" w:rsidR="008C3228" w:rsidRPr="008732A4" w:rsidRDefault="008C3228" w:rsidP="00126948">
      <w:pPr>
        <w:pBdr>
          <w:top w:val="dashed" w:sz="4" w:space="1" w:color="auto"/>
        </w:pBdr>
        <w:spacing w:after="0"/>
        <w:jc w:val="center"/>
        <w:rPr>
          <w:rFonts w:ascii="Century Gothic" w:hAnsi="Century Gothic"/>
          <w:b/>
          <w:sz w:val="16"/>
          <w:szCs w:val="16"/>
        </w:rPr>
      </w:pPr>
    </w:p>
    <w:p w14:paraId="4BF2D80A" w14:textId="77777777" w:rsidR="008C3228" w:rsidRPr="00F01390" w:rsidRDefault="008C3228" w:rsidP="00126948">
      <w:pPr>
        <w:pBdr>
          <w:top w:val="dashed" w:sz="4" w:space="1" w:color="auto"/>
        </w:pBdr>
        <w:spacing w:after="0"/>
        <w:jc w:val="center"/>
        <w:rPr>
          <w:rFonts w:ascii="Century Gothic" w:hAnsi="Century Gothic"/>
          <w:b/>
          <w:sz w:val="24"/>
        </w:rPr>
      </w:pPr>
      <w:r>
        <w:rPr>
          <w:rFonts w:ascii="Century Gothic" w:hAnsi="Century Gothic"/>
          <w:b/>
          <w:sz w:val="24"/>
        </w:rPr>
        <w:t>With PRIORITY given to projects that also:</w:t>
      </w:r>
    </w:p>
    <w:p w14:paraId="3E56DD63" w14:textId="77777777" w:rsidR="008C3228" w:rsidRDefault="006302F4" w:rsidP="00126948">
      <w:pPr>
        <w:spacing w:after="0"/>
        <w:rPr>
          <w:noProof/>
        </w:rPr>
      </w:pPr>
      <w:r>
        <w:rPr>
          <w:noProof/>
        </w:rPr>
        <mc:AlternateContent>
          <mc:Choice Requires="wps">
            <w:drawing>
              <wp:anchor distT="0" distB="0" distL="114300" distR="114300" simplePos="0" relativeHeight="251682304" behindDoc="0" locked="0" layoutInCell="1" allowOverlap="1" wp14:anchorId="075C02F1" wp14:editId="600B9850">
                <wp:simplePos x="0" y="0"/>
                <wp:positionH relativeFrom="column">
                  <wp:posOffset>2161540</wp:posOffset>
                </wp:positionH>
                <wp:positionV relativeFrom="paragraph">
                  <wp:posOffset>136525</wp:posOffset>
                </wp:positionV>
                <wp:extent cx="1514475" cy="5905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B12CAE" w14:textId="77777777" w:rsidR="00E15BC7" w:rsidRPr="001E353F" w:rsidRDefault="00E15BC7" w:rsidP="008732A4">
                            <w:pPr>
                              <w:spacing w:after="0"/>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02F1" id="Rectangle 11" o:spid="_x0000_s1031" style="position:absolute;margin-left:170.2pt;margin-top:10.75pt;width:119.25pt;height:4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EziQIAAGYFAAAOAAAAZHJzL2Uyb0RvYy54bWysVEtv2zAMvg/YfxB0X+0EcbsadYogRYcB&#10;QVs0HXpmZCk2JkuapMTOfv0o+bGuLXYY5oNgiuTH10ddXXeNJEduXa1VQWdnKSVcMV3Wal/Qb0+3&#10;nz5T4jyoEqRWvKAn7uj18uOHq9bkfK4rLUtuCYIol7emoJX3Jk8SxyregDvThitUCm0b8CjafVJa&#10;aBG9kck8Tc+TVtvSWM24c3h70yvpMuILwZm/F8JxT2RBMTcfTxvPXTiT5RXkewumqtmQBvxDFg3U&#10;CoNOUDfggRxs/QaqqZnVTgt/xnSTaCFqxmMNWM0sfVXNtgLDYy3YHGemNrn/B8vujg+W1CXObkaJ&#10;ggZn9IhdA7WXnOAdNqg1Lke7rXmwoURnNpp9d6hI/tAEwQ02nbBNsMUCSRe7fZq6zTtPGF7Ostli&#10;cZFRwlCXXaZZFseRQD56G+v8F64bEn4KajGv2GQ4bpwP8SEfTYZk+vgxE3+SPKQg1SMXWCFGnEfv&#10;yC2+lpYcAVkBjHHlZ72qgpL311mKX6geg0weUYqAAVnUUk7YA0Dg7VvsHmawD648UnNyTv+WWO88&#10;ecTIWvnJuamVtu8BSKxqiNzbj03qWxO65LtdF6d/Pg56p8sTMsLqflWcYbc1dn8Dzj+Axd3ALcJ9&#10;9/d4CKnbgurhj5JK25/v3Qd7pCxqKWlx1wrqfhzAckrkV4VkvkQihOWMwiK7mKNgX2p2LzXq0Kw1&#10;Dg75itnF32Dv5fgrrG6e8VlYhaioAsUwdkGZt6Ow9v0bgA8L46tVNMOFNOA3amtYAA99Dux66p7B&#10;moGCHsl7p8e9hPwVE3vb4Kn06uC1qCNNQ6f7vg4TwGWOVBoenvBavJSj1e/ncfkLAAD//wMAUEsD&#10;BBQABgAIAAAAIQBXi/7D4QAAAAoBAAAPAAAAZHJzL2Rvd25yZXYueG1sTI/LTsMwEEX3SPyDNUjs&#10;qJ2SlDbEqRCCooqHRMsHOLGbBOJxZLtp+HuGFSxH9+jeM8V6sj0bjQ+dQwnJTAAzWDvdYSPhY/94&#10;tQQWokKteodGwrcJsC7PzwqVa3fCdzPuYsOoBEOuJLQxDjnnoW6NVWHmBoOUHZy3KtLpG669OlG5&#10;7flciAW3qkNaaNVg7ltTf+2OVsLTBt8OY+X3m8+teHnWC/3wmq2kvLyY7m6BRTPFPxh+9UkdSnKq&#10;3BF1YL2E61SkhEqYJxkwArKb5QpYRWSSZsDLgv9/ofwBAAD//wMAUEsBAi0AFAAGAAgAAAAhALaD&#10;OJL+AAAA4QEAABMAAAAAAAAAAAAAAAAAAAAAAFtDb250ZW50X1R5cGVzXS54bWxQSwECLQAUAAYA&#10;CAAAACEAOP0h/9YAAACUAQAACwAAAAAAAAAAAAAAAAAvAQAAX3JlbHMvLnJlbHNQSwECLQAUAAYA&#10;CAAAACEA4uchM4kCAABmBQAADgAAAAAAAAAAAAAAAAAuAgAAZHJzL2Uyb0RvYy54bWxQSwECLQAU&#10;AAYACAAAACEAV4v+w+EAAAAKAQAADwAAAAAAAAAAAAAAAADjBAAAZHJzL2Rvd25yZXYueG1sUEsF&#10;BgAAAAAEAAQA8wAAAPEFAAAAAA==&#10;" fillcolor="#4f81bd [3204]" strokecolor="#243f60 [1604]" strokeweight="2pt">
                <v:path arrowok="t"/>
                <v:textbox>
                  <w:txbxContent>
                    <w:p w14:paraId="7BB12CAE" w14:textId="77777777" w:rsidR="00E15BC7" w:rsidRPr="001E353F" w:rsidRDefault="00E15BC7" w:rsidP="008732A4">
                      <w:pPr>
                        <w:spacing w:after="0"/>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v:textbox>
              </v:rect>
            </w:pict>
          </mc:Fallback>
        </mc:AlternateContent>
      </w:r>
    </w:p>
    <w:p w14:paraId="2577EC11" w14:textId="77777777" w:rsidR="008C3228" w:rsidRDefault="008C3228" w:rsidP="00126948">
      <w:pPr>
        <w:spacing w:after="0"/>
        <w:rPr>
          <w:noProof/>
        </w:rPr>
      </w:pPr>
    </w:p>
    <w:p w14:paraId="04A81E7F" w14:textId="77777777" w:rsidR="008C3228" w:rsidRDefault="008C3228" w:rsidP="00126948">
      <w:pPr>
        <w:spacing w:after="0"/>
        <w:rPr>
          <w:noProof/>
        </w:rPr>
      </w:pPr>
    </w:p>
    <w:p w14:paraId="40A6AB34" w14:textId="3F399EE9" w:rsidR="008C3228" w:rsidRDefault="008732A4" w:rsidP="00126948">
      <w:pPr>
        <w:spacing w:after="0"/>
        <w:rPr>
          <w:noProof/>
        </w:rPr>
      </w:pPr>
      <w:r>
        <w:rPr>
          <w:noProof/>
        </w:rPr>
        <mc:AlternateContent>
          <mc:Choice Requires="wps">
            <w:drawing>
              <wp:anchor distT="0" distB="0" distL="114299" distR="114299" simplePos="0" relativeHeight="251688448" behindDoc="0" locked="0" layoutInCell="1" allowOverlap="1" wp14:anchorId="38AB798E" wp14:editId="0EF43BCA">
                <wp:simplePos x="0" y="0"/>
                <wp:positionH relativeFrom="column">
                  <wp:posOffset>2894965</wp:posOffset>
                </wp:positionH>
                <wp:positionV relativeFrom="paragraph">
                  <wp:posOffset>140970</wp:posOffset>
                </wp:positionV>
                <wp:extent cx="0" cy="546735"/>
                <wp:effectExtent l="0" t="0" r="38100" b="24765"/>
                <wp:wrapNone/>
                <wp:docPr id="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7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2D3161" id="Straight Connector 21" o:spid="_x0000_s1026" style="position:absolute;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7.95pt,11.1pt" to="227.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GWPQIAAHoEAAAOAAAAZHJzL2Uyb0RvYy54bWysVMGO2yAQvVfqPyDuie2sk02sOKvKTtrD&#10;to2U7QewgGNUDAhInKjqv3fASdq0l6rqBcMw83hveHj5dOokOnLrhFYlzsYpRlxRzYTal/jLy2Y0&#10;x8h5ohiRWvESn7nDT6u3b5a9KfhEt1oybhGAKFf0psSt96ZIEkdb3hE31oYr2Gy07YiHpd0nzJIe&#10;0DuZTNJ0lvTaMmM15c5BtB428SriNw2n/nPTOO6RLDFw83G0cXwNY7JakmJviWkFvdAg/8CiI0LB&#10;oTeomniCDlb8AdUJarXTjR9T3SW6aQTlUQOoydLf1OxaYnjUAs1x5tYm9/9g6afj1iLBSpxjpEgH&#10;V7Tzloh961GllYIGaosmWWhUb1wB+ZXa2iCVntTOPGv61SGlq5aoPY+EX84GUGJFclcSFs7Aca/9&#10;R80ghxy8jl07NbZDjRTmQygM4NAZdIrXdL5dEz95RIcgheg0nz0+TAOxhBQBIdQZ6/x7rjsUJiWW&#10;QoUGkoIcn50fUq8pIaz0RkgZTSAV6ku8mE6mscBpKVjYDGnRjrySFh0JGIlQypUfiMpDB2KG+GKa&#10;phdLQRiMN4RjCDjeUCLjuwOsPigWabScsPVl7omQwxyqpQpMoAcg5DIbHPZtkS7W8/U8H+WT2XqU&#10;p3U9erep8tFskz1O64e6qursexCV5UUrGOMq6Lq6Pcv/zk2Xdzf49Ob3WwOTe/QoEchev5F0tENw&#10;wOClV83OWxsuJTgDDB6TL48xvKBf1zHr5y9j9QMAAP//AwBQSwMEFAAGAAgAAAAhAE63W0vbAAAA&#10;CgEAAA8AAABkcnMvZG93bnJldi54bWxMj8FOwzAMhu9IvENkJG4sXdjQKE0nxNgZMUDimDWmLSRO&#10;lWRb+/YYcYCj7U+/v79aj96JI8bUB9IwnxUgkJpge2o1vL5sr1YgUjZkjQuEGiZMsK7PzypT2nCi&#10;Zzzucis4hFJpNHQ5D6WUqenQmzQLAxLfPkL0JvMYW2mjOXG4d1IVxY30pif+0JkBHzpsvnYHryG5&#10;9vFzepvCRtk4bbbpHZ/mC60vL8b7OxAZx/wHw48+q0PNTvtwIJuE07BYLm8Z1aCUAsHA72LPZLG6&#10;BllX8n+F+hsAAP//AwBQSwECLQAUAAYACAAAACEAtoM4kv4AAADhAQAAEwAAAAAAAAAAAAAAAAAA&#10;AAAAW0NvbnRlbnRfVHlwZXNdLnhtbFBLAQItABQABgAIAAAAIQA4/SH/1gAAAJQBAAALAAAAAAAA&#10;AAAAAAAAAC8BAABfcmVscy8ucmVsc1BLAQItABQABgAIAAAAIQDtOAGWPQIAAHoEAAAOAAAAAAAA&#10;AAAAAAAAAC4CAABkcnMvZTJvRG9jLnhtbFBLAQItABQABgAIAAAAIQBOt1tL2wAAAAoBAAAPAAAA&#10;AAAAAAAAAAAAAJcEAABkcnMvZG93bnJldi54bWxQSwUGAAAAAAQABADzAAAAnwUAAAAA&#10;" strokecolor="#4579b8 [3044]"/>
            </w:pict>
          </mc:Fallback>
        </mc:AlternateContent>
      </w:r>
      <w:r w:rsidR="006302F4">
        <w:rPr>
          <w:noProof/>
        </w:rPr>
        <mc:AlternateContent>
          <mc:Choice Requires="wps">
            <w:drawing>
              <wp:anchor distT="0" distB="0" distL="114300" distR="114300" simplePos="0" relativeHeight="251681280" behindDoc="0" locked="0" layoutInCell="1" allowOverlap="1" wp14:anchorId="70309E90" wp14:editId="143FE889">
                <wp:simplePos x="0" y="0"/>
                <wp:positionH relativeFrom="column">
                  <wp:posOffset>4029075</wp:posOffset>
                </wp:positionH>
                <wp:positionV relativeFrom="paragraph">
                  <wp:posOffset>43815</wp:posOffset>
                </wp:positionV>
                <wp:extent cx="1571625" cy="790575"/>
                <wp:effectExtent l="0" t="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7905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4E34565"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09E90" id="Oval 10" o:spid="_x0000_s1032" style="position:absolute;margin-left:317.25pt;margin-top:3.45pt;width:123.75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t4gwIAAGQFAAAOAAAAZHJzL2Uyb0RvYy54bWysVNtq3DAQfS/0H4TeG9tLNtuYeMOSkFJY&#10;mtCk5FkrS7GorFEl7drbr+9IvjRtQgulfhAezZnRzJnLxWXfanIQziswFS1OckqE4VAr81TRLw83&#10;795T4gMzNdNgREWPwtPL9ds3F50txQIa0LVwBJ0YX3a2ok0ItswyzxvRMn8CVhhUSnAtCyi6p6x2&#10;rEPvrc4WeX6WdeBq64AL7/H2elDSdfIvpeDhVkovAtEVxdhCOl06d/HM1hesfHLMNoqPYbB/iKJl&#10;yuCjs6trFhjZO/XCVau4Aw8ynHBoM5BScZFywGyK/Lds7htmRcoFyfF2psn/P7f80+HOEVVj7ZAe&#10;w1qs0e2BaYIictNZXyLk3t65mJ23W+BfPSqyXzRR8COml66NWMyN9Ino40y06APheFksV8XZYkkJ&#10;R93qPF+ulvG1jJWTtXU+fBDQkvhTUaG1sj5ywUp22PowoCfUGM8QQgomHLWIYG0+C4n54aOLZJ06&#10;S1xpRzDLijLOhQlng6phtRiulzl+Y0izRQowOYyepdJ69l38yfcQ64iPpiI15myc/914tkgvgwmz&#10;casMuNcc6FCMCcgBP5E0UBNZCv2uT7VfTbXeQX3EfnAwDIq3/EZhAbbMhzvmcDKwSXDawy0eUkNX&#10;URj/KGnAfX/tPuKxYVFLSYeTVlH/bc+coER/NNjK58XpaRzNJJwuVwsU3HPN7rnG7NsrwMIVuFcs&#10;T78RH/T0Kx20j7gUNvFVVDHD8e2K8uAm4SoMGwDXChebTYLhOFoWtube8ug88hy766F/ZM6OXRiw&#10;fz/BNJUvOnHARksDm30AqVKbRqYHXscK4CinVhrXTtwVz+WE+rkc1z8AAAD//wMAUEsDBBQABgAI&#10;AAAAIQAzcy+W3QAAAAkBAAAPAAAAZHJzL2Rvd25yZXYueG1sTI/NToRAEITvJr7DpE28ucP+EUSG&#10;zcZgTLwYwXjuZWYBZXoIMyz49rYnvXWnKlVfZYfF9uJiRt85UrBeRSAM1U531Ch4r57uEhA+IGns&#10;HRkF38bDIb++yjDVbqY3cylDIziEfIoK2hCGVEpft8aiX7nBEGtnN1oM/I6N1CPOHG57uYmiWFrs&#10;iBtaHMxja+qvcrLcW5T6OBU0fxSvWL08V+fPfSyVur1Zjg8gglnCnxl+8RkdcmY6uYm0F72CeLvb&#10;s5WPexCsJ8mGt53YuF3vQOaZ/L8g/wEAAP//AwBQSwECLQAUAAYACAAAACEAtoM4kv4AAADhAQAA&#10;EwAAAAAAAAAAAAAAAAAAAAAAW0NvbnRlbnRfVHlwZXNdLnhtbFBLAQItABQABgAIAAAAIQA4/SH/&#10;1gAAAJQBAAALAAAAAAAAAAAAAAAAAC8BAABfcmVscy8ucmVsc1BLAQItABQABgAIAAAAIQBmJut4&#10;gwIAAGQFAAAOAAAAAAAAAAAAAAAAAC4CAABkcnMvZTJvRG9jLnhtbFBLAQItABQABgAIAAAAIQAz&#10;cy+W3QAAAAkBAAAPAAAAAAAAAAAAAAAAAN0EAABkcnMvZG93bnJldi54bWxQSwUGAAAAAAQABADz&#10;AAAA5wUAAAAA&#10;" fillcolor="#f79646 [3209]" strokecolor="#974706 [1609]" strokeweight="2pt">
                <v:path arrowok="t"/>
                <v:textbox>
                  <w:txbxContent>
                    <w:p w14:paraId="04E34565"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v:textbox>
              </v:oval>
            </w:pict>
          </mc:Fallback>
        </mc:AlternateContent>
      </w:r>
      <w:r w:rsidR="006302F4">
        <w:rPr>
          <w:noProof/>
        </w:rPr>
        <mc:AlternateContent>
          <mc:Choice Requires="wps">
            <w:drawing>
              <wp:anchor distT="0" distB="0" distL="114300" distR="114300" simplePos="0" relativeHeight="251695616" behindDoc="0" locked="0" layoutInCell="1" allowOverlap="1" wp14:anchorId="72C88ABC" wp14:editId="127F4CA1">
                <wp:simplePos x="0" y="0"/>
                <wp:positionH relativeFrom="column">
                  <wp:posOffset>8890</wp:posOffset>
                </wp:positionH>
                <wp:positionV relativeFrom="paragraph">
                  <wp:posOffset>5715</wp:posOffset>
                </wp:positionV>
                <wp:extent cx="1647825" cy="828675"/>
                <wp:effectExtent l="0" t="0" r="28575" b="2857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D7DF7F" w14:textId="77777777" w:rsidR="00E15BC7" w:rsidRPr="00722467" w:rsidRDefault="00E15BC7"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88ABC" id="Oval 31" o:spid="_x0000_s1033" style="position:absolute;margin-left:.7pt;margin-top:.45pt;width:129.75pt;height:6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FDhQIAAGQFAAAOAAAAZHJzL2Uyb0RvYy54bWysVG1v0zAQ/o7Ef7D8naUtbVeipVO1aQip&#10;2io2tM+uYy8Wjs/YbpPy6zk7Lww2gYTIByvne+5899zLxWVba3IUziswBZ2eTSgRhkOpzFNBvzzc&#10;vFtR4gMzJdNgREFPwtPL9ds3F43NxQwq0KVwBJ0Ynze2oFUINs8yzytRM38GVhhUSnA1Cyi6p6x0&#10;rEHvtc5mk8kya8CV1gEX3uPtdaek6+RfSsHDnZReBKILirGFdLp07uOZrS9Y/uSYrRTvw2D/EEXN&#10;lMFHR1fXLDBycOqFq1pxBx5kOONQZyCl4iLlgNlMJ79lc18xK1IuSI63I03+/7nlt8edI6os6Psp&#10;JYbVWKO7I9MEReSmsT5HyL3duZidt1vgXz0qsl80UfA9ppWujljMjbSJ6NNItGgD4Xg5Xc7PV7MF&#10;JRx1q9lqeb6Ir2UsH6yt8+GjgJrEn4IKrZX1kQuWs+PWhw49oPp4uhBSMOGkRQRr81lIzA8fnSXr&#10;1FniSjuCWRaUcS5MWHaqipWiu15M8OtDGi1SgMlh9CyV1qPv6Z98d7H2+GgqUmOOxpO/G48W6WUw&#10;YTSulQH3mgMdUgWRU9nhB5I6aiJLod23qfarodZ7KE/YDw66QfGW3ygswJb5sGMOJwNnCKc93OEh&#10;NTQFhf6Pkgrc99fuIx4bFrWUNDhpBfXfDswJSvQng638YTqfx9FMwnxxPkPBPdfsn2vMob4CLBx2&#10;K0aXfiM+6OFXOqgfcSls4quoYobj2wXlwQ3CVeg2AK4VLjabBMNxtCxszb3l0XnkOXbXQ/vInO27&#10;MGD/3sIwlS86scNGSwObQwCpUptGpjte+wrgKKdW6tdO3BXP5YT6uRzXPwAAAP//AwBQSwMEFAAG&#10;AAgAAAAhAGV7venZAAAABgEAAA8AAABkcnMvZG93bnJldi54bWxMjkFPg0AQhe8m/ofNmHizi1WJ&#10;YpemMRgTL0YwnqfsFFB2lrBLwX/veLK3efNe3vs228X16khj6DwbuF4loIhrbztuDHxUz1f3oEJE&#10;tth7JgM/FGCbn59tMLN+5nc6lrFRUsIhQwNtjEOmdahbchhWfiAW7+BHh1Hk2Gg74izlrtfrJEm1&#10;w45locWBnlqqv8vJyW5R2t1U8PxZvGH1+lIdvu5SbczlxbJ7BBVpif9h+MMXdMiFae8ntkH1om8l&#10;aOABlJjrNJFjL98b+et8o0/x818AAAD//wMAUEsBAi0AFAAGAAgAAAAhALaDOJL+AAAA4QEAABMA&#10;AAAAAAAAAAAAAAAAAAAAAFtDb250ZW50X1R5cGVzXS54bWxQSwECLQAUAAYACAAAACEAOP0h/9YA&#10;AACUAQAACwAAAAAAAAAAAAAAAAAvAQAAX3JlbHMvLnJlbHNQSwECLQAUAAYACAAAACEA6lOBQ4UC&#10;AABkBQAADgAAAAAAAAAAAAAAAAAuAgAAZHJzL2Uyb0RvYy54bWxQSwECLQAUAAYACAAAACEAZXu9&#10;6dkAAAAGAQAADwAAAAAAAAAAAAAAAADfBAAAZHJzL2Rvd25yZXYueG1sUEsFBgAAAAAEAAQA8wAA&#10;AOUFAAAAAA==&#10;" fillcolor="#f79646 [3209]" strokecolor="#974706 [1609]" strokeweight="2pt">
                <v:path arrowok="t"/>
                <v:textbox>
                  <w:txbxContent>
                    <w:p w14:paraId="2FD7DF7F" w14:textId="77777777" w:rsidR="00E15BC7" w:rsidRPr="00722467" w:rsidRDefault="00E15BC7"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v:textbox>
              </v:oval>
            </w:pict>
          </mc:Fallback>
        </mc:AlternateContent>
      </w:r>
    </w:p>
    <w:p w14:paraId="5502C527" w14:textId="34C330F3" w:rsidR="008C3228" w:rsidRDefault="008C3228" w:rsidP="00126948">
      <w:pPr>
        <w:spacing w:after="0"/>
        <w:rPr>
          <w:noProof/>
        </w:rPr>
      </w:pPr>
    </w:p>
    <w:p w14:paraId="66524C25" w14:textId="6CCBBAE8" w:rsidR="008C3228" w:rsidRPr="00F85DF0" w:rsidRDefault="008732A4" w:rsidP="00126948">
      <w:pPr>
        <w:spacing w:after="0"/>
        <w:ind w:left="2880" w:firstLine="720"/>
        <w:rPr>
          <w:rFonts w:ascii="Century Gothic" w:hAnsi="Century Gothic"/>
          <w:b/>
          <w:sz w:val="24"/>
        </w:rPr>
      </w:pPr>
      <w:r>
        <w:rPr>
          <w:noProof/>
        </w:rPr>
        <mc:AlternateContent>
          <mc:Choice Requires="wps">
            <w:drawing>
              <wp:anchor distT="0" distB="0" distL="114300" distR="114300" simplePos="0" relativeHeight="251697664" behindDoc="0" locked="0" layoutInCell="1" allowOverlap="1" wp14:anchorId="6596C2CF" wp14:editId="7201B508">
                <wp:simplePos x="0" y="0"/>
                <wp:positionH relativeFrom="column">
                  <wp:posOffset>1659890</wp:posOffset>
                </wp:positionH>
                <wp:positionV relativeFrom="paragraph">
                  <wp:posOffset>95885</wp:posOffset>
                </wp:positionV>
                <wp:extent cx="787400" cy="394970"/>
                <wp:effectExtent l="0" t="0" r="31750" b="241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394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287AB" id="Straight Connector 3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7.55pt" to="192.7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mCywEAAOUDAAAOAAAAZHJzL2Uyb0RvYy54bWysU02P0zAQvSPxHyzfadLdiu5GTffQFVxW&#10;UFH4AV5n3FjYHss2TfrvGbtN+JQQiIsVe+a9mfdmsnkYrWEnCFGja/lyUXMGTmKn3bHlnz6+eXXH&#10;WUzCdcKgg5afIfKH7csXm8E3cIM9mg4CIxIXm8G3vE/JN1UVZQ9WxAV6cBRUGKxIdA3HqgtiIHZr&#10;qpu6fl0NGDofUEKM9Pp4CfJt4VcKZHqvVITETMupt1TOUM7nfFbbjWiOQfhey2sb4h+6sEI7KjpT&#10;PYok2Jegf6GyWgaMqNJCoq1QKS2haCA1y/onNYdeeChayJzoZ5vi/6OV7077wHTX8tsVZ05YmtEh&#10;BaGPfWI7dI4cxMAoSE4NPjYE2Ll9yFrl6A7+CeXnSLHqh2C+RH9JG1WwOZ3EsrE4f56dhzExSY/r&#10;u/WqpvlICt3er+7XZTKVaCawDzG9BbQsf7TcaJeNEY04PcWUy4tmSrn2cilfGklnAznZuA+gSCwV&#10;XBZ0WTPYmcBOghZESAkuLbNU4ivZGaa0MTOw/jPwmp+hUFbwb8AzolRGl2aw1Q7D76qncWpZXfIn&#10;By66swXP2J33YRoT7VJReN37vKzf3wv829+5/QoAAP//AwBQSwMEFAAGAAgAAAAhAATDgrPhAAAA&#10;CQEAAA8AAABkcnMvZG93bnJldi54bWxMj8FOwzAMhu9IvENkJC6Ipd3WrSpNJ0CadmAIsfIAWWPa&#10;isaZmrTreHrMCY72/+n353wz2U6M2PvWkYJ4FoFAqpxpqVbwUW7vUxA+aDK6c4QKLuhhU1xf5Toz&#10;7kzvOB5CLbiEfKYVNCGcMil91aDVfuZOSJx9ut7qwGNfS9PrM5fbTs6jaCWtbokvNPqEzw1WX4fB&#10;Kthtn/AluQz10iS78m4s96/fb6lStzfT4wOIgFP4g+FXn9WhYKejG8h40SmYr+IloxwkMQgGFmnC&#10;i6OC9XoBssjl/w+KHwAAAP//AwBQSwECLQAUAAYACAAAACEAtoM4kv4AAADhAQAAEwAAAAAAAAAA&#10;AAAAAAAAAAAAW0NvbnRlbnRfVHlwZXNdLnhtbFBLAQItABQABgAIAAAAIQA4/SH/1gAAAJQBAAAL&#10;AAAAAAAAAAAAAAAAAC8BAABfcmVscy8ucmVsc1BLAQItABQABgAIAAAAIQBwdwmCywEAAOUDAAAO&#10;AAAAAAAAAAAAAAAAAC4CAABkcnMvZTJvRG9jLnhtbFBLAQItABQABgAIAAAAIQAEw4Kz4QAAAAkB&#10;AAAPAAAAAAAAAAAAAAAAACUEAABkcnMvZG93bnJldi54bWxQSwUGAAAAAAQABADzAAAAMwUAAAAA&#10;" strokecolor="#4579b8 [3044]">
                <o:lock v:ext="edit" shapetype="f"/>
              </v:line>
            </w:pict>
          </mc:Fallback>
        </mc:AlternateContent>
      </w:r>
      <w:r>
        <w:rPr>
          <w:noProof/>
        </w:rPr>
        <mc:AlternateContent>
          <mc:Choice Requires="wps">
            <w:drawing>
              <wp:anchor distT="0" distB="0" distL="114300" distR="114300" simplePos="0" relativeHeight="251699712" behindDoc="0" locked="0" layoutInCell="1" allowOverlap="1" wp14:anchorId="5122C795" wp14:editId="5ECE34FD">
                <wp:simplePos x="0" y="0"/>
                <wp:positionH relativeFrom="column">
                  <wp:posOffset>3285490</wp:posOffset>
                </wp:positionH>
                <wp:positionV relativeFrom="paragraph">
                  <wp:posOffset>146685</wp:posOffset>
                </wp:positionV>
                <wp:extent cx="736600" cy="336550"/>
                <wp:effectExtent l="0" t="0" r="25400" b="254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6600" cy="336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FC33A" id="Straight Connector 36"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pt,11.55pt" to="316.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hV1AEAAO8DAAAOAAAAZHJzL2Uyb0RvYy54bWysU9uO0zAQfUfiHyy/06RbbUFR033oCnhY&#10;QUWXD/A648bCN41Nk/49Y6fNchMSiBcr9sw5c87MZHM3WsNOgFF71/LlouYMnPSddseWf358++oN&#10;ZzEJ1wnjHbT8DJHfbV++2AyhgRvfe9MBMiJxsRlCy/uUQlNVUfZgRVz4AI6CyqMVia54rDoUA7Fb&#10;U93U9boaPHYBvYQY6fV+CvJt4VcKZPqoVITETMtJWyonlvMpn9V2I5ojitBreZEh/kGFFdpR0Znq&#10;XiTBvqL+hcpqiT56lRbS28orpSUUD+RmWf/k5tCLAMULNSeGuU3x/9HKD6c9Mt21fLXmzAlLMzok&#10;FPrYJ7bzzlEHPTIKUqeGEBsC7Nwes1c5ukN48PJLpFj1QzBfYpjSRoWWKaPDe1qQ0iSyzcYyg/M8&#10;AxgTk/T4erVe1zQpSaHVan17W2ZUiSbT5KoBY3oH3rL80XKjXW6RaMTpIaYs5DnlomoSUiSls4Gc&#10;bNwnUGSbCk6SysLBziA7CVoVISW4tMymia9kZ5jSxszAupT9I/CSn6FQlvFvwDOiVPYuzWCrncff&#10;VU/jVbKa8q8dmHznFjz57rzH68Boq4rDyx+Q1/b7e4E//6fbbwAAAP//AwBQSwMEFAAGAAgAAAAh&#10;APzfhe3dAAAACQEAAA8AAABkcnMvZG93bnJldi54bWxMj8tOwzAQRfdI/IM1SOyo46SkVcikQpSu&#10;EQWkLt14SAJ+RLbbJn+PWcFyZo7unFtvJqPZmXwYnEUQiwwY2dapwXYI72+7uzWwEKVVUjtLCDMF&#10;2DTXV7WslLvYVzrvY8dSiA2VROhjHCvOQ9uTkWHhRrLp9um8kTGNvuPKy0sKN5rnWVZyIwebPvRy&#10;pKee2u/9ySAE3T1/zR+z2+bKz9tdONCLWCLe3kyPD8AiTfEPhl/9pA5Ncjq6k1WBaYR7sVomFCEv&#10;BLAElEWRFkeEVSmANzX/36D5AQAA//8DAFBLAQItABQABgAIAAAAIQC2gziS/gAAAOEBAAATAAAA&#10;AAAAAAAAAAAAAAAAAABbQ29udGVudF9UeXBlc10ueG1sUEsBAi0AFAAGAAgAAAAhADj9If/WAAAA&#10;lAEAAAsAAAAAAAAAAAAAAAAALwEAAF9yZWxzLy5yZWxzUEsBAi0AFAAGAAgAAAAhALejuFXUAQAA&#10;7wMAAA4AAAAAAAAAAAAAAAAALgIAAGRycy9lMm9Eb2MueG1sUEsBAi0AFAAGAAgAAAAhAPzfhe3d&#10;AAAACQEAAA8AAAAAAAAAAAAAAAAALgQAAGRycy9kb3ducmV2LnhtbFBLBQYAAAAABAAEAPMAAAA4&#10;BQAAAAA=&#10;" strokecolor="#4579b8 [3044]">
                <o:lock v:ext="edit" shapetype="f"/>
              </v:line>
            </w:pict>
          </mc:Fallback>
        </mc:AlternateContent>
      </w:r>
      <w:r w:rsidR="006302F4">
        <w:rPr>
          <w:noProof/>
        </w:rPr>
        <mc:AlternateContent>
          <mc:Choice Requires="wps">
            <w:drawing>
              <wp:anchor distT="0" distB="0" distL="114300" distR="114300" simplePos="0" relativeHeight="251694592" behindDoc="0" locked="0" layoutInCell="1" allowOverlap="1" wp14:anchorId="093CBB24" wp14:editId="17CBA9CF">
                <wp:simplePos x="0" y="0"/>
                <wp:positionH relativeFrom="column">
                  <wp:posOffset>3676650</wp:posOffset>
                </wp:positionH>
                <wp:positionV relativeFrom="paragraph">
                  <wp:posOffset>1572895</wp:posOffset>
                </wp:positionV>
                <wp:extent cx="1266825" cy="495300"/>
                <wp:effectExtent l="0" t="0" r="2857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B9459" id="Straight Connector 3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23.85pt" to="389.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IvygEAAOYDAAAOAAAAZHJzL2Uyb0RvYy54bWysU9uO0zAQfUfiHyy/06RdtlqipvvQFbys&#10;oKLLB3idcWPhm8amSf+esduEq4RAvIxiz5wzc44nm/vRGnYCjNq7li8XNWfgpO+0O7b809PbV3ec&#10;xSRcJ4x30PIzRH6/ffliM4QGVr73pgNkROJiM4SW9ymFpqqi7MGKuPABHCWVRysSHfFYdSgGYrem&#10;WtX1uho8dgG9hBjp9uGS5NvCrxTI9EGpCImZltNsqUQs8TnHarsRzRFF6LW8jiH+YQortKOmM9WD&#10;SIJ9Qf0LldUSffQqLaS3lVdKSygaSM2y/knNoRcBihYyJ4bZpvj/aOX70x6Z7lp+Q/Y4YemNDgmF&#10;PvaJ7bxz5KBHRklyagixIcDO7TFrlaM7hEcvP0fKVT8k8yGGS9mo0OZyEsvG4vx5dh7GxCRdLlfr&#10;9d3qljNJuddvbm/q0rASzYQOGNM78Jblj5Yb7bIzohGnx5hyf9FMJddhLv3LJOlsIBcb9xEUqc0d&#10;C7rsGewMspOgDRFSgkvLrJX4SnWGKW3MDKz/DLzWZyiUHfwb8Iwonb1LM9hq5/F33dM4jawu9ZMD&#10;F93Zgmffnfc4vRMtU1F4Xfy8rd+fC/zb77n9CgAA//8DAFBLAwQUAAYACAAAACEAPCp/yeMAAAAL&#10;AQAADwAAAGRycy9kb3ducmV2LnhtbEyPwU7DMBBE70j8g7VIXFDrEJo6hDgVIFU9FIRo+AA3XpKI&#10;eB3FTpry9ZgTHEczmnmTb2bTsQkH11qScLuMgCFVVrdUS/got4sUmPOKtOosoYQzOtgUlxe5yrQ9&#10;0TtOB1+zUEIuUxIa7/uMc1c1aJRb2h4peJ92MMoHOdRcD+oUyk3H4yhac6NaCguN6vG5werrMBoJ&#10;u+0T7pPzWK90sitvpvLl9fstlfL6an58AOZx9n9h+MUP6FAEpqMdSTvWSUjEffjiJcQrIYCFhBBp&#10;Auwo4S5OBPAi5/8/FD8AAAD//wMAUEsBAi0AFAAGAAgAAAAhALaDOJL+AAAA4QEAABMAAAAAAAAA&#10;AAAAAAAAAAAAAFtDb250ZW50X1R5cGVzXS54bWxQSwECLQAUAAYACAAAACEAOP0h/9YAAACUAQAA&#10;CwAAAAAAAAAAAAAAAAAvAQAAX3JlbHMvLnJlbHNQSwECLQAUAAYACAAAACEAhVVSL8oBAADmAwAA&#10;DgAAAAAAAAAAAAAAAAAuAgAAZHJzL2Uyb0RvYy54bWxQSwECLQAUAAYACAAAACEAPCp/yeMAAAAL&#10;AQAADwAAAAAAAAAAAAAAAAAkBAAAZHJzL2Rvd25yZXYueG1sUEsFBgAAAAAEAAQA8wAAADQFAAAA&#10;AA==&#10;" strokecolor="#4579b8 [3044]">
                <o:lock v:ext="edit" shapetype="f"/>
              </v:line>
            </w:pict>
          </mc:Fallback>
        </mc:AlternateContent>
      </w:r>
      <w:r w:rsidR="006302F4">
        <w:rPr>
          <w:noProof/>
        </w:rPr>
        <mc:AlternateContent>
          <mc:Choice Requires="wps">
            <w:drawing>
              <wp:anchor distT="0" distB="0" distL="114300" distR="114300" simplePos="0" relativeHeight="251692544" behindDoc="0" locked="0" layoutInCell="1" allowOverlap="1" wp14:anchorId="3CA67CE3" wp14:editId="5A11E535">
                <wp:simplePos x="0" y="0"/>
                <wp:positionH relativeFrom="column">
                  <wp:posOffset>847725</wp:posOffset>
                </wp:positionH>
                <wp:positionV relativeFrom="paragraph">
                  <wp:posOffset>1572895</wp:posOffset>
                </wp:positionV>
                <wp:extent cx="1314450" cy="49530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69584" id="Straight Connector 28"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23.85pt" to="170.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vV0wEAAPADAAAOAAAAZHJzL2Uyb0RvYy54bWysU02P0zAQvSPxHyzfadJuF0HUdA9dAYcV&#10;VBR+gNcZNxa2x7JNk/57xk6b5UtCIC5W7Jn35r2ZyeZutIadIESNruXLRc0ZOImddseWf/705sUr&#10;zmISrhMGHbT8DJHfbZ8/2wy+gRX2aDoIjEhcbAbf8j4l31RVlD1YERfowVFQYbAi0TUcqy6Igdit&#10;qVZ1/bIaMHQ+oIQY6fV+CvJt4VcKZPqgVITETMtJWypnKOdjPqvtRjTHIHyv5UWG+AcVVmhHRWeq&#10;e5EE+xr0L1RWy4ARVVpItBUqpSUUD+RmWf/k5tALD8ULNSf6uU3x/9HK96d9YLpr+Yom5YSlGR1S&#10;EPrYJ7ZD56iDGBgFqVODjw0Bdm4fslc5uoN/QPklUqz6IZgv0U9powqWKaP9O1qQ0iSyzcYyg/M8&#10;AxgTk/S4vFmu17c0Kkmx9evbm7oMqRJN5sllfYjpLaBl+aPlRrvcI9GI00NMWclTykXWpKRoSmcD&#10;Odm4j6DId65Y0GXjYGcCOwnaFSEluLTMromvZGeY0sbMwPrPwEt+hkLZxr8Bz4hSGV2awVY7DL+r&#10;nsarZDXlXzsw+c4teMTuvA/XidFaFYeXXyDv7ff3An/6UbffAAAA//8DAFBLAwQUAAYACAAAACEA&#10;Bw2BzN4AAAALAQAADwAAAGRycy9kb3ducmV2LnhtbEyPQU/DMAyF70j8h8hI3Fi6tqOoNJ0QY2fE&#10;YNKOWWPaQuNUSba1/x5zgpuf/fT8vWo92UGc0YfekYLlIgGB1DjTU6vg43179wAiRE1GD45QwYwB&#10;1vX1VaVL4y70huddbAWHUCi1gi7GsZQyNB1aHRZuROLbp/NWR5a+lcbrC4fbQaZJci+t7ok/dHrE&#10;5w6b793JKghD+/I172e3SY2fN9twwNdlrtTtzfT0CCLiFP/M8IvP6FAz09GdyAQxsM6yFVsVpHlR&#10;gGBHlie8OfKQrgqQdSX/d6h/AAAA//8DAFBLAQItABQABgAIAAAAIQC2gziS/gAAAOEBAAATAAAA&#10;AAAAAAAAAAAAAAAAAABbQ29udGVudF9UeXBlc10ueG1sUEsBAi0AFAAGAAgAAAAhADj9If/WAAAA&#10;lAEAAAsAAAAAAAAAAAAAAAAALwEAAF9yZWxzLy5yZWxzUEsBAi0AFAAGAAgAAAAhAIMyG9XTAQAA&#10;8AMAAA4AAAAAAAAAAAAAAAAALgIAAGRycy9lMm9Eb2MueG1sUEsBAi0AFAAGAAgAAAAhAAcNgcze&#10;AAAACwEAAA8AAAAAAAAAAAAAAAAALQQAAGRycy9kb3ducmV2LnhtbFBLBQYAAAAABAAEAPMAAAA4&#10;BQAAAAA=&#10;" strokecolor="#4579b8 [3044]">
                <o:lock v:ext="edit" shapetype="f"/>
              </v:line>
            </w:pict>
          </mc:Fallback>
        </mc:AlternateContent>
      </w:r>
      <w:r w:rsidR="006302F4">
        <w:rPr>
          <w:noProof/>
        </w:rPr>
        <mc:AlternateContent>
          <mc:Choice Requires="wps">
            <w:drawing>
              <wp:anchor distT="0" distB="0" distL="114300" distR="114300" simplePos="0" relativeHeight="251690496" behindDoc="0" locked="0" layoutInCell="1" allowOverlap="1" wp14:anchorId="7B930CCC" wp14:editId="535EF98D">
                <wp:simplePos x="0" y="0"/>
                <wp:positionH relativeFrom="column">
                  <wp:posOffset>4090035</wp:posOffset>
                </wp:positionH>
                <wp:positionV relativeFrom="paragraph">
                  <wp:posOffset>2070735</wp:posOffset>
                </wp:positionV>
                <wp:extent cx="1743075" cy="381000"/>
                <wp:effectExtent l="0" t="0" r="28575" b="19050"/>
                <wp:wrapNone/>
                <wp:docPr id="26" name="Trapezoi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3AC78"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14:paraId="399C71BA" w14:textId="77777777" w:rsidR="00E15BC7" w:rsidRDefault="00E15BC7"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30CCC" id="Trapezoid 26" o:spid="_x0000_s1034" style="position:absolute;left:0;text-align:left;margin-left:322.05pt;margin-top:163.05pt;width:137.25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MqowIAAJ8FAAAOAAAAZHJzL2Uyb0RvYy54bWysVEtPGzEQvlfqf7B8L7sbAoEVGxRAqSpF&#10;gAoVZ8drZ1f1elzbySb8+o69DyigHqpeLNsz883rm7m43DeK7IR1NeiCZkcpJUJzKGu9KeiPx+WX&#10;M0qcZ7pkCrQo6EE4ejn//OmiNbmYQAWqFJYgiHZ5awpaeW/yJHG8Eg1zR2CERqEE2zCPT7tJSsta&#10;RG9UMknT06QFWxoLXDiHvzedkM4jvpSC+zspnfBEFRRj8/G08VyHM5lfsHxjmalq3ofB/iGKhtUa&#10;nY5QN8wzsrX1O6im5hYcSH/EoUlAypqLmANmk6VvsnmomBExFyyOM2OZ3P+D5be7e0vqsqCTU0o0&#10;a7BHj1gO8Qx1SfAPC9Qal6Peg7m3IUVnVsB/OhQkf0jCw/U6e2mboIsJkn2s9mGstth7wvEzm02P&#10;09kJJRxlx2dZmsZ2JCwfrI11/quAhoRLQf0QV6w0262cD0GwfNCL0YGqy2WtVHzYzfpaWbJj2P6r&#10;86vlLAsJoYl7UYtZdIHHFPxBiWCs9HchsTQY6iR6jKQUIx7jXGifdaKKlaJzc4J5DImMFtFnBAzI&#10;EsMbsXuAQPj32F2wvX4wFZHTo3H6t8A649EiegbtR+Om1mA/AlCYVe+50+9b7brShCr5/XofaXM+&#10;MGQN5QGpZKGbMWf4ssa2rZjz98ziUOH44aLwd3hIBW1Bob9RUoF9/ug/6CPXUUpJi90vqPu1ZVZQ&#10;or5pnILzbDoNUx0f05PZBB/2tWT9WqK3zTUgETJcSYbHa9D3arhKC80T7pNF8Ioipjn6Lij3dnhc&#10;+2554EbiYrGIajjJhvmVfjA8gIc6B0Y+7p+YNQN3kfW3MAw0y9+wt9MNlhoWWw+yjtQOle7q2ncA&#10;t0CkUr+xwpp5/Y5aL3t1/hsAAP//AwBQSwMEFAAGAAgAAAAhAA7KwnzfAAAACwEAAA8AAABkcnMv&#10;ZG93bnJldi54bWxMj0tPwzAQhO9I/AdrkbhRJyWK3BCnQkiceImCxNWJt0mEH5HttCm/nuVEb7sz&#10;o9lv6+1iDTtgiKN3EvJVBgxd5/XoegmfH483AlhMymllvEMJJ4ywbS4valVpf3TveNilnlGJi5WS&#10;MKQ0VZzHbkCr4spP6Mjb+2BVojX0XAd1pHJr+DrLSm7V6OjCoCZ8GLD73s1WwuvXkxCm4PtiCm/z&#10;aRPan+eXIOX11XJ/Byzhkv7D8IdP6NAQU+tnpyMzEsqiyCkq4XZd0kCJTS5KYC0pghTe1Pz8h+YX&#10;AAD//wMAUEsBAi0AFAAGAAgAAAAhALaDOJL+AAAA4QEAABMAAAAAAAAAAAAAAAAAAAAAAFtDb250&#10;ZW50X1R5cGVzXS54bWxQSwECLQAUAAYACAAAACEAOP0h/9YAAACUAQAACwAAAAAAAAAAAAAAAAAv&#10;AQAAX3JlbHMvLnJlbHNQSwECLQAUAAYACAAAACEAU1mjKqMCAACfBQAADgAAAAAAAAAAAAAAAAAu&#10;AgAAZHJzL2Uyb0RvYy54bWxQSwECLQAUAAYACAAAACEADsrCfN8AAAALAQAADwAAAAAAAAAAAAAA&#10;AAD9BAAAZHJzL2Rvd25yZXYueG1sUEsFBgAAAAAEAAQA8wAAAAk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14:paraId="7E23AC78"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14:paraId="399C71BA" w14:textId="77777777" w:rsidR="00E15BC7" w:rsidRDefault="00E15BC7" w:rsidP="008C3228">
                      <w:pPr>
                        <w:jc w:val="center"/>
                      </w:pPr>
                    </w:p>
                  </w:txbxContent>
                </v:textbox>
              </v:shape>
            </w:pict>
          </mc:Fallback>
        </mc:AlternateContent>
      </w:r>
      <w:r w:rsidR="006302F4">
        <w:rPr>
          <w:noProof/>
        </w:rPr>
        <mc:AlternateContent>
          <mc:Choice Requires="wps">
            <w:drawing>
              <wp:anchor distT="0" distB="0" distL="114300" distR="114300" simplePos="0" relativeHeight="251691520" behindDoc="0" locked="0" layoutInCell="1" allowOverlap="1" wp14:anchorId="7D987168" wp14:editId="5C43A528">
                <wp:simplePos x="0" y="0"/>
                <wp:positionH relativeFrom="column">
                  <wp:posOffset>9525</wp:posOffset>
                </wp:positionH>
                <wp:positionV relativeFrom="paragraph">
                  <wp:posOffset>2066290</wp:posOffset>
                </wp:positionV>
                <wp:extent cx="1743075" cy="381000"/>
                <wp:effectExtent l="0" t="0" r="28575" b="19050"/>
                <wp:wrapNone/>
                <wp:docPr id="27" name="Trapezoi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276A6"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14:paraId="525E65F1" w14:textId="77777777" w:rsidR="00E15BC7" w:rsidRDefault="00E15BC7"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7168" id="Trapezoid 27" o:spid="_x0000_s1035" style="position:absolute;left:0;text-align:left;margin-left:.75pt;margin-top:162.7pt;width:137.25pt;height:3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z3owIAAKAFAAAOAAAAZHJzL2Uyb0RvYy54bWysVEtPGzEQvlfqf7B8L7sbQgMrNiiAUlWK&#10;ABUqzo7Xzq7q9bi2k0349Yy9DyigHqpeLNsz88188zq/2DeK7IR1NeiCZkcpJUJzKGu9KejPh+WX&#10;U0qcZ7pkCrQo6EE4ejH//Om8NbmYQAWqFJYgiHZ5awpaeW/yJHG8Eg1zR2CERqEE2zCPT7tJSsta&#10;RG9UMknTr0kLtjQWuHAOf687IZ1HfCkF97dSOuGJKijG5uNp47kOZzI/Z/nGMlPVvA+D/UMUDas1&#10;Oh2hrplnZGvrd1BNzS04kP6IQ5OAlDUXkQOyydI3bO4rZkTkgslxZkyT+3+w/GZ3Z0ldFnQyo0Sz&#10;Bmv0gOkQT1CXBP8wQa1xOerdmzsbKDqzAv7LoSD5QxIertfZS9sEXSRI9jHbhzHbYu8Jx89sNj1O&#10;ZyeUcJQdn2ZpGsuRsHywNtb5bwIaEi4F9UNcMdNst3I+BMHyQS9GB6oul7VS8WE36ytlyY5h+S/P&#10;LpezLBBCE/eiFll0gUcK/qBEMFb6h5CYGgx1Ej3GphQjHuNcaJ91ooqVonNzgjwGIqNF9BkBA7LE&#10;8EbsHiA0/HvsLtheP5iK2NOjcfq3wDrj0SJ6Bu1H46bWYD8CUMiq99zp96V2XWpClvx+vY9tk0Wu&#10;4WsN5QF7yUI3ZM7wZY11WzHn75jFqcL5w03hb/GQCtqCQn+jpAL79NF/0MdmRyklLZa/oO73lllB&#10;ifqucQzOsuk0jHV8TE9mE3zY15L1a4neNleAnZDhTjI8XoO+V8NVWmgecaEsglcUMc3Rd0G5t8Pj&#10;ynfbA1cSF4tFVMNRNsyv9L3hATwkOrTkw/6RWTM0L7b9DQwTzfI37dvpBksNi60HWcfefslrXwJc&#10;A7GX+pUV9szrd9R6WazzZwAAAP//AwBQSwMEFAAGAAgAAAAhAKNZXI7bAAAACQEAAA8AAABkcnMv&#10;ZG93bnJldi54bWxMT8lOwzAQvSPxD9YgcaMOIS0hxKkQEic2USr16sTTJCIeR7bTpnw9wwmOb9Fb&#10;yvVsB3FAH3pHCq4XCQikxpmeWgXbz6erHESImoweHKGCEwZYV+dnpS6MO9IHHjaxFRxCodAKuhjH&#10;QsrQdGh1WLgRibW981ZHhr6Vxusjh9tBpkmyklb3xA2dHvGxw+ZrM1kFb7vnPB8yuc9G/z6d7nz9&#10;/fLqlbq8mB/uQUSc458ZfufzdKh4U+0mMkEMjJdsVHCTLjMQrKe3K/5WM5MzI6tS/n9Q/QAAAP//&#10;AwBQSwECLQAUAAYACAAAACEAtoM4kv4AAADhAQAAEwAAAAAAAAAAAAAAAAAAAAAAW0NvbnRlbnRf&#10;VHlwZXNdLnhtbFBLAQItABQABgAIAAAAIQA4/SH/1gAAAJQBAAALAAAAAAAAAAAAAAAAAC8BAABf&#10;cmVscy8ucmVsc1BLAQItABQABgAIAAAAIQC8wuz3owIAAKAFAAAOAAAAAAAAAAAAAAAAAC4CAABk&#10;cnMvZTJvRG9jLnhtbFBLAQItABQABgAIAAAAIQCjWVyO2wAAAAkBAAAPAAAAAAAAAAAAAAAAAP0E&#10;AABkcnMvZG93bnJldi54bWxQSwUGAAAAAAQABADzAAAABQY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14:paraId="0F1276A6"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14:paraId="525E65F1" w14:textId="77777777" w:rsidR="00E15BC7" w:rsidRDefault="00E15BC7" w:rsidP="008C3228">
                      <w:pPr>
                        <w:jc w:val="center"/>
                      </w:pPr>
                    </w:p>
                  </w:txbxContent>
                </v:textbox>
              </v:shape>
            </w:pict>
          </mc:Fallback>
        </mc:AlternateContent>
      </w:r>
    </w:p>
    <w:p w14:paraId="7E40259E" w14:textId="12DA2659" w:rsidR="008C3228" w:rsidRDefault="008732A4" w:rsidP="00126948">
      <w:pPr>
        <w:spacing w:after="0"/>
        <w:jc w:val="both"/>
        <w:rPr>
          <w:rFonts w:ascii="Arial" w:hAnsi="Arial" w:cs="Arial"/>
          <w:b/>
          <w:color w:val="000000" w:themeColor="text1"/>
          <w:sz w:val="24"/>
          <w:szCs w:val="24"/>
        </w:rPr>
      </w:pPr>
      <w:r>
        <w:rPr>
          <w:noProof/>
        </w:rPr>
        <mc:AlternateContent>
          <mc:Choice Requires="wps">
            <w:drawing>
              <wp:anchor distT="0" distB="0" distL="114300" distR="114300" simplePos="0" relativeHeight="251696640" behindDoc="0" locked="0" layoutInCell="1" allowOverlap="1" wp14:anchorId="56606002" wp14:editId="12D23459">
                <wp:simplePos x="0" y="0"/>
                <wp:positionH relativeFrom="column">
                  <wp:posOffset>2456180</wp:posOffset>
                </wp:positionH>
                <wp:positionV relativeFrom="paragraph">
                  <wp:posOffset>111125</wp:posOffset>
                </wp:positionV>
                <wp:extent cx="828675" cy="3619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619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14:paraId="14E646FA" w14:textId="77777777" w:rsidR="00E15BC7" w:rsidRPr="005F109F" w:rsidRDefault="00E15BC7" w:rsidP="008C3228">
                            <w:pPr>
                              <w:spacing w:after="0" w:line="240" w:lineRule="auto"/>
                              <w:jc w:val="center"/>
                              <w:rPr>
                                <w:rFonts w:ascii="Century Gothic" w:hAnsi="Century Gothic"/>
                                <w:b/>
                              </w:rPr>
                            </w:pPr>
                            <w:r w:rsidRPr="005F109F">
                              <w:rPr>
                                <w:rFonts w:ascii="Century Gothic" w:hAnsi="Century Gothic"/>
                                <w:b/>
                              </w:rPr>
                              <w: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06002" id="Rectangle 32" o:spid="_x0000_s1036" style="position:absolute;left:0;text-align:left;margin-left:193.4pt;margin-top:8.75pt;width:65.2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XzsAIAAH0FAAAOAAAAZHJzL2Uyb0RvYy54bWysVEtv2zAMvg/YfxB0Xx2nSZsadYqsQYcB&#10;WVusHXpmZPmB6TVJid39+lGynabtTsMugvgQSX38yMurTgqy59Y1WuU0PZlQwhXTRaOqnP54vPm0&#10;oMR5UAUIrXhOn7mjV8uPHy5bk/GprrUouCUYRLmsNTmtvTdZkjhWcwnuRBuu0FhqK8GjaKuksNBi&#10;dCmS6WRylrTaFsZqxp1D7bo30mWMX5ac+buydNwTkVOszcfTxnMbzmR5CVllwdQNG8qAf6hCQqMw&#10;6SHUGjyQnW3ehZINs9rp0p8wLRNdlg3j8Q/4m3Ty5jcPNRge/4LgOHOAyf2/sOx2f29JU+T0dEqJ&#10;Aok9+o6ogaoEJ6hDgFrjMvR7MPc2fNGZjWY/HRqSV5YguMGnK60MvvhB0kW0nw9o884ThsrFdHF2&#10;PqeEoen0LL2Yx24kkI2PjXX+C9eShEtOLZYVMYb9xvmQHrLRJdalRVPcNEJEIRCIXwtL9oCtB8a4&#10;8rP4XOzkN130eqTQZCABqpEqvXoxqjFFpGKIFBO64yRCkRZJPz3HGIQB0rcU4PEqDQLqVEUJiArn&#10;gnkbU7967Wy1PRQ4/3zxeT3vnWooeF/H/LiO3v19FQGDNbi6fxJT9LSWjcfZEo1ErEOgEV+hAkI8&#10;TseA5Evvws132y5yIk3H/m918YxEsbqfIGfYTYN5N+D8PVgcGUQA14C/w6MUGmHRw42SWtvff9MH&#10;f2QyWilpcQQRsl87sJwS8VUhxy/S2SzMbBRm8/MpCvbYsj22qJ281tjqFBeOYfEa/L0Yr6XV8gm3&#10;xSpkRRMohrn75gzCte9XA+4bxler6IZzasBv1INhIXiALiD+2D2BNQM1PXL6Vo/jCtkbhva+4aXS&#10;q53XZRPpG6DucR1GCWc8tnfYR2GJHMvR62VrLv8AAAD//wMAUEsDBBQABgAIAAAAIQDXnHlf3QAA&#10;AAkBAAAPAAAAZHJzL2Rvd25yZXYueG1sTI/BTsMwEETvSPyDtUjcqBNCmiqNU1WVekICpZS7E7tJ&#10;hL2ObLcJf89yguNqRm/eVrvFGnbTPowOBaSrBJjGzqkRewHnj+PTBliIEpU0DrWAbx1gV9/fVbJU&#10;bsZG306xZwTBUEoBQ4xTyXnoBm1lWLlJI2UX562MdPqeKy9nglvDn5Nkza0ckRYGOenDoLuv09UK&#10;KNr5LZ0Ox+b8mQ/+dW8wad4zIR4flv0WWNRL/CvDrz6pQ01OrbuiCswIyDZrUo8UFDkwKuRpkQFr&#10;if6SA68r/v+D+gcAAP//AwBQSwECLQAUAAYACAAAACEAtoM4kv4AAADhAQAAEwAAAAAAAAAAAAAA&#10;AAAAAAAAW0NvbnRlbnRfVHlwZXNdLnhtbFBLAQItABQABgAIAAAAIQA4/SH/1gAAAJQBAAALAAAA&#10;AAAAAAAAAAAAAC8BAABfcmVscy8ucmVsc1BLAQItABQABgAIAAAAIQAyf0XzsAIAAH0FAAAOAAAA&#10;AAAAAAAAAAAAAC4CAABkcnMvZTJvRG9jLnhtbFBLAQItABQABgAIAAAAIQDXnHlf3QAAAAkBAAAP&#10;AAAAAAAAAAAAAAAAAAoFAABkcnMvZG93bnJldi54bWxQSwUGAAAAAAQABADzAAAAFAYAAAAA&#10;" fillcolor="#e5dfec [663]" strokecolor="#41719c" strokeweight="1pt">
                <v:path arrowok="t"/>
                <v:textbox>
                  <w:txbxContent>
                    <w:p w14:paraId="14E646FA" w14:textId="77777777" w:rsidR="00E15BC7" w:rsidRPr="005F109F" w:rsidRDefault="00E15BC7" w:rsidP="008C3228">
                      <w:pPr>
                        <w:spacing w:after="0" w:line="240" w:lineRule="auto"/>
                        <w:jc w:val="center"/>
                        <w:rPr>
                          <w:rFonts w:ascii="Century Gothic" w:hAnsi="Century Gothic"/>
                          <w:b/>
                        </w:rPr>
                      </w:pPr>
                      <w:r w:rsidRPr="005F109F">
                        <w:rPr>
                          <w:rFonts w:ascii="Century Gothic" w:hAnsi="Century Gothic"/>
                          <w:b/>
                        </w:rPr>
                        <w:t>AND</w:t>
                      </w:r>
                    </w:p>
                  </w:txbxContent>
                </v:textbox>
              </v:rect>
            </w:pict>
          </mc:Fallback>
        </mc:AlternateContent>
      </w:r>
    </w:p>
    <w:p w14:paraId="7DF01A1A" w14:textId="6A88204D" w:rsidR="008C3228" w:rsidRDefault="00D47F74" w:rsidP="00126948">
      <w:pPr>
        <w:spacing w:after="0"/>
        <w:rPr>
          <w:rFonts w:ascii="Arial" w:hAnsi="Arial" w:cs="Arial"/>
          <w:b/>
          <w:color w:val="000000" w:themeColor="text1"/>
          <w:sz w:val="24"/>
          <w:szCs w:val="24"/>
        </w:rPr>
      </w:pPr>
      <w:r>
        <w:rPr>
          <w:noProof/>
        </w:rPr>
        <mc:AlternateContent>
          <mc:Choice Requires="wps">
            <w:drawing>
              <wp:anchor distT="0" distB="0" distL="114300" distR="114300" simplePos="0" relativeHeight="251702784" behindDoc="0" locked="0" layoutInCell="1" allowOverlap="1" wp14:anchorId="2A23CB78" wp14:editId="27CCC282">
                <wp:simplePos x="0" y="0"/>
                <wp:positionH relativeFrom="column">
                  <wp:posOffset>990600</wp:posOffset>
                </wp:positionH>
                <wp:positionV relativeFrom="paragraph">
                  <wp:posOffset>2329815</wp:posOffset>
                </wp:positionV>
                <wp:extent cx="3952875" cy="1036320"/>
                <wp:effectExtent l="0" t="0" r="28575" b="11430"/>
                <wp:wrapNone/>
                <wp:docPr id="17" name="Round Diagonal Corner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036320"/>
                        </a:xfrm>
                        <a:prstGeom prst="round2DiagRect">
                          <a:avLst/>
                        </a:prstGeom>
                        <a:solidFill>
                          <a:srgbClr val="E3C3DE"/>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83478" w14:textId="3E3EAC62" w:rsidR="00E15BC7" w:rsidRPr="007952BF" w:rsidRDefault="00E15BC7" w:rsidP="00B469A3">
                            <w:pPr>
                              <w:spacing w:after="0" w:line="240" w:lineRule="auto"/>
                              <w:jc w:val="center"/>
                              <w:rPr>
                                <w:rFonts w:ascii="Century Gothic" w:hAnsi="Century Gothic" w:cs="Arial"/>
                                <w:b/>
                                <w:color w:val="000000" w:themeColor="text1"/>
                                <w:sz w:val="14"/>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14:paraId="24F1BED4" w14:textId="77777777" w:rsidR="00E15BC7" w:rsidRPr="00E3519F" w:rsidRDefault="00E15BC7"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14:paraId="69329FAF" w14:textId="77777777" w:rsidR="00E15BC7" w:rsidRPr="007952BF" w:rsidRDefault="00E15BC7" w:rsidP="008C3228">
                            <w:pPr>
                              <w:jc w:val="center"/>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CB78" id="Round Diagonal Corner Rectangle 17" o:spid="_x0000_s1037" style="position:absolute;margin-left:78pt;margin-top:183.45pt;width:311.25pt;height:8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875,1036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TvQIAALwFAAAOAAAAZHJzL2Uyb0RvYy54bWysVEtv2zAMvg/YfxB0X504TR9GnSJI2mFA&#10;sBZth54ZWU6MyaImKXGyXz9KfrTrih2G+SBIJvnx9ZFX14dasb20rkKd8/HJiDOpBRaV3uT829Pt&#10;pwvOnAddgEItc36Ujl/PPn64akwmU9yiKqRlBKJd1picb703WZI4sZU1uBM0UpOwRFuDp6fdJIWF&#10;htBrlaSj0VnSoC2MRSGdo7/LVshnEb8spfB3ZemkZyrnFJuPp43nOpzJ7AqyjQWzrUQXBvxDFDVU&#10;mpwOUEvwwHa2+gOqroRFh6U/EVgnWJaVkDEHymY8epPN4xaMjLlQcZwZyuT+H6z4ur+3rCqod+ec&#10;aaipRw+40wVbVrBBDYot0Grq0QPVEvRGSUaaVLbGuIysH829DYk7s0Lx3ZEg+U0SHq7TOZS2DrqU&#10;NjvEHhyHHsiDZ4J+Ti6n6cX5lDNBsvFocjZJY5cSyHpzY53/LLFm4ZJzG8JNQ7ghxNgF2K+cD6FA&#10;1ivHGFFVxW2lVHzYzXqhLNsDUeNmspgsb0JaZOJe1GIubfgxEX9UMhgr/SBLKhsFnEaPkbBywAMh&#10;pPbjVrSFQrZupiP6ei+B4sEi+oyAAbmk8AbsDqDXbEF67DbYTj+Yysj3wXj0t8Ba48EiekbtB+O6&#10;0mjfA1CUVee51e8a7trShCr5w/rQUirtibLG4kg8s9gOoDPitqLmrcD5e7A0cTSbtEX8HR2lwibn&#10;2N0426L9+d7/oE+DQFLOGprgnLsfO7CSM/VF04hcjk9Pw8jHx+n0nHjE7GvJ+rVE7+oFEhPGtK+M&#10;iNeg71V/LS3Wz7Rs5sEriUAL8p1z4W3/WPh2s9C6EnI+j2o05gb8Sj8aEcBDoQMlnw7PYE3HYE/k&#10;/4r9tEP2hr6tbrDUON95LKvI7VDqtq5dC2hFRC516yzsoNfvqPWydGe/AAAA//8DAFBLAwQUAAYA&#10;CAAAACEAfUUuZuQAAAALAQAADwAAAGRycy9kb3ducmV2LnhtbEyPT0+EMBTE7yZ+h+aZeDFuWQks&#10;ImXjn2jiXoy7Juqt0ArE9pWlhWW/vc+THiczmflNsZ6tYZMefOdQwHIRAdNYO9VhI+Bt93iZAfNB&#10;opLGoRZw1B7W5elJIXPlDviqp21oGJWgz6WANoQ+59zXrbbSL1yvkbwvN1gZSA4NV4M8ULk1/CqK&#10;Um5lh7TQyl7ft7r+3o5WwOfdx8P+KXtujxfx+/hipn2122yEOD+bb2+ABT2HvzD84hM6lMRUuRGV&#10;Z4Z0ktKXICBO02tglFitsgRYJSCJoyXwsuD/P5Q/AAAA//8DAFBLAQItABQABgAIAAAAIQC2gziS&#10;/gAAAOEBAAATAAAAAAAAAAAAAAAAAAAAAABbQ29udGVudF9UeXBlc10ueG1sUEsBAi0AFAAGAAgA&#10;AAAhADj9If/WAAAAlAEAAAsAAAAAAAAAAAAAAAAALwEAAF9yZWxzLy5yZWxzUEsBAi0AFAAGAAgA&#10;AAAhAP+NIlO9AgAAvAUAAA4AAAAAAAAAAAAAAAAALgIAAGRycy9lMm9Eb2MueG1sUEsBAi0AFAAG&#10;AAgAAAAhAH1FLmbkAAAACwEAAA8AAAAAAAAAAAAAAAAAFwUAAGRycy9kb3ducmV2LnhtbFBLBQYA&#10;AAAABAAEAPMAAAAoBgAAAAA=&#10;" adj="-11796480,,5400" path="m172723,l3952875,r,l3952875,863597v,95392,-77331,172723,-172723,172723l,1036320r,l,172723c,77331,77331,,172723,xe" fillcolor="#e3c3de" strokecolor="#243f60 [1604]" strokeweight="2pt">
                <v:stroke joinstyle="miter"/>
                <v:formulas/>
                <v:path arrowok="t" o:connecttype="custom" o:connectlocs="172723,0;3952875,0;3952875,0;3952875,863597;3780152,1036320;0,1036320;0,1036320;0,172723;172723,0" o:connectangles="0,0,0,0,0,0,0,0,0" textboxrect="0,0,3952875,1036320"/>
                <v:textbox>
                  <w:txbxContent>
                    <w:p w14:paraId="59A83478" w14:textId="3E3EAC62" w:rsidR="00E15BC7" w:rsidRPr="007952BF" w:rsidRDefault="00E15BC7" w:rsidP="00B469A3">
                      <w:pPr>
                        <w:spacing w:after="0" w:line="240" w:lineRule="auto"/>
                        <w:jc w:val="center"/>
                        <w:rPr>
                          <w:rFonts w:ascii="Century Gothic" w:hAnsi="Century Gothic" w:cs="Arial"/>
                          <w:b/>
                          <w:color w:val="000000" w:themeColor="text1"/>
                          <w:sz w:val="14"/>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14:paraId="24F1BED4" w14:textId="77777777" w:rsidR="00E15BC7" w:rsidRPr="00E3519F" w:rsidRDefault="00E15BC7"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14:paraId="69329FAF" w14:textId="77777777" w:rsidR="00E15BC7" w:rsidRPr="007952BF" w:rsidRDefault="00E15BC7" w:rsidP="008C3228">
                      <w:pPr>
                        <w:jc w:val="center"/>
                        <w:rPr>
                          <w:rFonts w:ascii="Century Gothic" w:hAnsi="Century Gothic"/>
                          <w:color w:val="FFFFFF" w:themeColor="background1"/>
                        </w:rPr>
                      </w:pPr>
                    </w:p>
                  </w:txbxContent>
                </v:textbox>
              </v:shape>
            </w:pict>
          </mc:Fallback>
        </mc:AlternateContent>
      </w:r>
      <w:r w:rsidR="008732A4">
        <w:rPr>
          <w:noProof/>
        </w:rPr>
        <mc:AlternateContent>
          <mc:Choice Requires="wps">
            <w:drawing>
              <wp:anchor distT="0" distB="0" distL="114300" distR="114300" simplePos="0" relativeHeight="251689472" behindDoc="0" locked="0" layoutInCell="1" allowOverlap="1" wp14:anchorId="257CFF91" wp14:editId="7123AC3F">
                <wp:simplePos x="0" y="0"/>
                <wp:positionH relativeFrom="column">
                  <wp:posOffset>2067560</wp:posOffset>
                </wp:positionH>
                <wp:positionV relativeFrom="paragraph">
                  <wp:posOffset>1764665</wp:posOffset>
                </wp:positionV>
                <wp:extent cx="1743075" cy="381000"/>
                <wp:effectExtent l="0" t="0" r="28575" b="19050"/>
                <wp:wrapNone/>
                <wp:docPr id="25" name="Trapezoi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5CC3C" w14:textId="77777777" w:rsidR="00E15BC7" w:rsidRPr="00F85DF0" w:rsidRDefault="00E15BC7"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14:paraId="26490D1D" w14:textId="77777777" w:rsidR="00E15BC7" w:rsidRDefault="00E15BC7"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FF91" id="Trapezoid 25" o:spid="_x0000_s1038" style="position:absolute;margin-left:162.8pt;margin-top:138.95pt;width:137.25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LYpAIAAKAFAAAOAAAAZHJzL2Uyb0RvYy54bWysVEtPGzEQvlfqf7B8L7sbQgMrNiiAUlWK&#10;ABUqzo7Xzq7q9bi2k0349Yy9DyigHqpeLNsz883rmzm/2DeK7IR1NeiCZkcpJUJzKGu9KejPh+WX&#10;U0qcZ7pkCrQo6EE4ejH//Om8NbmYQAWqFJYgiHZ5awpaeW/yJHG8Eg1zR2CERqEE2zCPT7tJSsta&#10;RG9UMknTr0kLtjQWuHAOf687IZ1HfCkF97dSOuGJKijG5uNp47kOZzI/Z/nGMlPVvA+D/UMUDas1&#10;Oh2hrplnZGvrd1BNzS04kP6IQ5OAlDUXMQfMJkvfZHNfMSNiLlgcZ8Yyuf8Hy292d5bUZUEnJ5Ro&#10;1mCPHrAc4gnqkuAfFqg1Lke9e3NnQ4rOrID/cihI/pCEh+t19tI2QRcTJPtY7cNYbbH3hONnNpse&#10;pzP0ylF2fJqlaWxHwvLB2ljnvwloSLgU1A9xxUqz3cr5EATLB70YHai6XNZKxYfdrK+UJTuG7b88&#10;u1zOspAQmrgXtZhFF3hMwR+UCMZK/xASS4OhTqLHSEox4jHOhfZZJ6pYKTo3J5jHkMhoEX1GwIAs&#10;MbwRuwcIhH+P3QXb6wdTETk9Gqd/C6wzHi2iZ9B+NG5qDfYjAIVZ9Z47/b7VritNqJLfr/eRNtnx&#10;QJE1lAfkkoVuyJzhyxr7tmLO3zGLU4Xzh5vC3+IhFbQFhf5GSQX26aP/oI9kRyklLba/oO73lllB&#10;ifqucQzOsuk0jHV8TE9mE3zY15L1a4neNleATMhwJxker0Hfq+EqLTSPuFAWwSuKmObou6Dc2+Fx&#10;5bvtgSuJi8UiquEoG+ZX+t7wAB4KHSj5sH9k1gzkRdrfwDDRLH9D3043WGpYbD3IOnI7lLqra98C&#10;XAORS/3KCnvm9TtqvSzW+TMAAAD//wMAUEsDBBQABgAIAAAAIQAAsxhJ4QAAAAsBAAAPAAAAZHJz&#10;L2Rvd25yZXYueG1sTI/LTsMwEEX3SPyDNUjsqN20pGmIUyEkVkARpVK3TjJNIvyIbKdN+XqGFSxn&#10;7tGdM8VmMpqd0IfeWQnzmQCGtnZNb1sJ+8/nuwxYiMo2SjuLEi4YYFNeXxUqb9zZfuBpF1tGJTbk&#10;SkIX45BzHuoOjQozN6Cl7Oi8UZFG3/LGqzOVG80TIVJuVG/pQqcGfOqw/tqNRsL28JJlesmPy8G/&#10;j5e1r75f37yUtzfT4wOwiFP8g+FXn9ShJKfKjbYJTEtYJPcpoRKS1WoNjIhUiDmwiqIFbXhZ8P8/&#10;lD8AAAD//wMAUEsBAi0AFAAGAAgAAAAhALaDOJL+AAAA4QEAABMAAAAAAAAAAAAAAAAAAAAAAFtD&#10;b250ZW50X1R5cGVzXS54bWxQSwECLQAUAAYACAAAACEAOP0h/9YAAACUAQAACwAAAAAAAAAAAAAA&#10;AAAvAQAAX3JlbHMvLnJlbHNQSwECLQAUAAYACAAAACEAJLoC2KQCAACgBQAADgAAAAAAAAAAAAAA&#10;AAAuAgAAZHJzL2Uyb0RvYy54bWxQSwECLQAUAAYACAAAACEAALMYSeEAAAALAQAADwAAAAAAAAAA&#10;AAAAAAD+BAAAZHJzL2Rvd25yZXYueG1sUEsFBgAAAAAEAAQA8wAAAAw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14:paraId="7315CC3C" w14:textId="77777777" w:rsidR="00E15BC7" w:rsidRPr="00F85DF0" w:rsidRDefault="00E15BC7"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14:paraId="26490D1D" w14:textId="77777777" w:rsidR="00E15BC7" w:rsidRDefault="00E15BC7" w:rsidP="008C3228">
                      <w:pPr>
                        <w:jc w:val="center"/>
                      </w:pPr>
                    </w:p>
                  </w:txbxContent>
                </v:textbox>
              </v:shape>
            </w:pict>
          </mc:Fallback>
        </mc:AlternateContent>
      </w:r>
      <w:r w:rsidR="008732A4">
        <w:rPr>
          <w:noProof/>
        </w:rPr>
        <mc:AlternateContent>
          <mc:Choice Requires="wps">
            <w:drawing>
              <wp:anchor distT="0" distB="0" distL="114298" distR="114298" simplePos="0" relativeHeight="251701760" behindDoc="0" locked="0" layoutInCell="1" allowOverlap="1" wp14:anchorId="79F66768" wp14:editId="1C2EB328">
                <wp:simplePos x="0" y="0"/>
                <wp:positionH relativeFrom="column">
                  <wp:posOffset>2914015</wp:posOffset>
                </wp:positionH>
                <wp:positionV relativeFrom="paragraph">
                  <wp:posOffset>1459230</wp:posOffset>
                </wp:positionV>
                <wp:extent cx="0" cy="304800"/>
                <wp:effectExtent l="0" t="0" r="3810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D3B02" id="Straight Connector 20" o:spid="_x0000_s1026" style="position:absolute;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9.45pt,114.9pt" to="229.4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7swwEAAOADAAAOAAAAZHJzL2Uyb0RvYy54bWysU01v2zAMvQ/YfxB0X+ykw1AYcXpIsV6K&#10;Lli2H6DKUixMEgVKjZ1/P0qOvU9g2LCLYJF8j3xP9PZudJadFUYDvuXrVc2Z8hI6408t//zp/Ztb&#10;zmISvhMWvGr5RUV+t3v9ajuERm2gB9spZETiYzOElvcphaaqouyVE3EFQXlKakAnEl3xVHUoBmJ3&#10;ttrU9btqAOwCglQxUvR+SvJd4ddayfRB66gSsy2n2VI5sZzP+ax2W9GcUITeyOsY4h+mcMJ4arpQ&#10;3Ysk2AuaX6ickQgRdFpJcBVobaQqGkjNuv5JzbEXQRUtZE4Mi03x/9HKp/MBmelaviF7vHD0RseE&#10;wpz6xPbgPTkIyChJTg0hNgTY+wNmrXL0x/AI8kukXPVDMl9imMpGjS6Xk1g2Fucvi/NqTExOQUnR&#10;m/rtbV1aVaKZcQFjelDgWP5ouTU+eyIacX6MKXcWzVxyHWPqXGZIF6tysfUflSad1Gtd0GXD1N4i&#10;OwvaDSGl8mmdVRJfqc4wbaxdgPWfgdf6DFVl+/4GvCBKZ/BpATvjAX/XPY3zyHqqnx2YdGcLnqG7&#10;HHB+IVqjovC68nlPv78X+Lcfc/cVAAD//wMAUEsDBBQABgAIAAAAIQBtffOo4AAAAAsBAAAPAAAA&#10;ZHJzL2Rvd25yZXYueG1sTI/PToNAEMbvJr7DZky8GLtIiqXI0qhJ04MaY/EBtuwIRHaWsAulPr1j&#10;POhxvvnl+5NvZtuJCQffOlJws4hAIFXOtFQreC+31ykIHzQZ3TlCBSf0sCnOz3KdGXekN5z2oRZs&#10;Qj7TCpoQ+kxKXzVotV+4Hol/H26wOvA51NIM+sjmtpNxFN1Kq1vihEb3+Nhg9bkfrYLd9gGfktNY&#10;L02yK6+m8vnl6zVV6vJivr8DEXAOfzD81OfqUHCngxvJeNEpWCbpmlEFcbzmDUz8KgdWVqsUZJHL&#10;/xuKbwAAAP//AwBQSwECLQAUAAYACAAAACEAtoM4kv4AAADhAQAAEwAAAAAAAAAAAAAAAAAAAAAA&#10;W0NvbnRlbnRfVHlwZXNdLnhtbFBLAQItABQABgAIAAAAIQA4/SH/1gAAAJQBAAALAAAAAAAAAAAA&#10;AAAAAC8BAABfcmVscy8ucmVsc1BLAQItABQABgAIAAAAIQAPCL7swwEAAOADAAAOAAAAAAAAAAAA&#10;AAAAAC4CAABkcnMvZTJvRG9jLnhtbFBLAQItABQABgAIAAAAIQBtffOo4AAAAAsBAAAPAAAAAAAA&#10;AAAAAAAAAB0EAABkcnMvZG93bnJldi54bWxQSwUGAAAAAAQABADzAAAAKgUAAAAA&#10;" strokecolor="#4579b8 [3044]">
                <o:lock v:ext="edit" shapetype="f"/>
              </v:line>
            </w:pict>
          </mc:Fallback>
        </mc:AlternateContent>
      </w:r>
      <w:r w:rsidR="008732A4">
        <w:rPr>
          <w:noProof/>
        </w:rPr>
        <mc:AlternateContent>
          <mc:Choice Requires="wps">
            <w:drawing>
              <wp:anchor distT="0" distB="0" distL="114300" distR="114300" simplePos="0" relativeHeight="251683328" behindDoc="0" locked="0" layoutInCell="1" allowOverlap="1" wp14:anchorId="3745FFF4" wp14:editId="68B4A443">
                <wp:simplePos x="0" y="0"/>
                <wp:positionH relativeFrom="column">
                  <wp:posOffset>2162175</wp:posOffset>
                </wp:positionH>
                <wp:positionV relativeFrom="paragraph">
                  <wp:posOffset>523240</wp:posOffset>
                </wp:positionV>
                <wp:extent cx="1514475" cy="91440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64A1C" w14:textId="77777777" w:rsidR="00E15BC7" w:rsidRPr="001E353F" w:rsidRDefault="00E15BC7" w:rsidP="008C3228">
                            <w:pPr>
                              <w:jc w:val="center"/>
                              <w:rPr>
                                <w:rFonts w:ascii="Century Gothic" w:hAnsi="Century Gothic"/>
                                <w:b/>
                              </w:rPr>
                            </w:pPr>
                            <w:r>
                              <w:rPr>
                                <w:rFonts w:ascii="Century Gothic" w:hAnsi="Century Gothic"/>
                                <w:b/>
                              </w:rPr>
                              <w:t>Provide Other Community-Based Supportive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45FFF4" id="Rectangle 19" o:spid="_x0000_s1039" style="position:absolute;margin-left:170.25pt;margin-top:41.2pt;width:119.25pt;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3PiQIAAGcFAAAOAAAAZHJzL2Uyb0RvYy54bWysVN9P2zAQfp+0/8Hy+0hatWNEpKgCMU2q&#10;AAETz65jN9Ecn2e7Tbq/fmc7CQzQHqblIbJ9d9/dfffj/KJvFTkI6xrQJZ2d5JQIzaFq9K6k3x+v&#10;P32hxHmmK6ZAi5IehaMXq48fzjtTiDnUoCphCYJoV3SmpLX3psgyx2vRMncCRmgUSrAt83i1u6yy&#10;rEP0VmXzPP+cdWArY4EL5/D1KgnpKuJLKbi/ldIJT1RJMTYf/zb+t+Gfrc5ZsbPM1A0fwmD/EEXL&#10;Go1OJ6gr5hnZ2+YNVNtwCw6kP+HQZiBlw0XMAbOZ5a+yeaiZETEXJMeZiSb3/2D5zeHOkqbC2p1R&#10;olmLNbpH1pjeKUHwDQnqjCtQ78Hc2ZCiMxvgPxwKsj8k4eIGnV7aNuhigqSPbB8ntkXvCcfH2XK2&#10;WJwuKeEoO8NzHsuRsWK0Ntb5rwJaEg4ltRhXJJkdNs4H/6wYVYZgkv8YiT8qEUJQ+l5IzBA9zqN1&#10;7C1xqSw5MOwKxrnQfpZENatEel7m+IXs0clkEW8RMCDLRqkJewAIffsWO8EM+sFUxNacjPO/BZaM&#10;J4voGbSfjNtGg30PQGFWg+ekP5KUqAks+X7bp+ovxkpvoTpiS1hIs+IMv26Q/g1z/o5ZHA4cIxx4&#10;f4s/qaArKQwnSmqwv957D/rYsyilpMNhK6n7uWdWUKK+aezmWH2cznhZLE/n6MO+lGxfSvS+vQSs&#10;3AxXi+HxGPS9Go/SQvuEe2EdvKKIaY6+S8q9HS+XPi0B3CxcrNdRDSfSML/RD4YH8EB0aK/H/olZ&#10;M/Sgx+69gXEwWfGqFZNusNSw3nuQTezTQHXidSgBTnPspWHzhHXx8h61nvfj6jcAAAD//wMAUEsD&#10;BBQABgAIAAAAIQAc4e4Z4QAAAAoBAAAPAAAAZHJzL2Rvd25yZXYueG1sTI/LTsMwEEX3SPyDNUjs&#10;qE1IQhviVAhBEeIh0fIBTjxNAvE4st00/D1mBcvRHN17brmezcAmdL63JOFyIYAhNVb31Er42D1c&#10;LIH5oEirwRJK+EYP6+r0pFSFtkd6x2kbWhZDyBdKQhfCWHDumw6N8gs7IsXf3jqjQjxdy7VTxxhu&#10;Bp4IkXOjeooNnRrxrsPma3swEh439LafarfbfD6Jl2ed6/vXbCXl+dl8ewMs4Bz+YPjVj+pQRafa&#10;Hkh7Nki4SkUWUQnLJAUWgex6FcfVEpIkT4FXJf8/ofoBAAD//wMAUEsBAi0AFAAGAAgAAAAhALaD&#10;OJL+AAAA4QEAABMAAAAAAAAAAAAAAAAAAAAAAFtDb250ZW50X1R5cGVzXS54bWxQSwECLQAUAAYA&#10;CAAAACEAOP0h/9YAAACUAQAACwAAAAAAAAAAAAAAAAAvAQAAX3JlbHMvLnJlbHNQSwECLQAUAAYA&#10;CAAAACEA0eD9z4kCAABnBQAADgAAAAAAAAAAAAAAAAAuAgAAZHJzL2Uyb0RvYy54bWxQSwECLQAU&#10;AAYACAAAACEAHOHuGeEAAAAKAQAADwAAAAAAAAAAAAAAAADjBAAAZHJzL2Rvd25yZXYueG1sUEsF&#10;BgAAAAAEAAQA8wAAAPEFAAAAAA==&#10;" fillcolor="#4f81bd [3204]" strokecolor="#243f60 [1604]" strokeweight="2pt">
                <v:path arrowok="t"/>
                <v:textbox>
                  <w:txbxContent>
                    <w:p w14:paraId="16164A1C" w14:textId="77777777" w:rsidR="00E15BC7" w:rsidRPr="001E353F" w:rsidRDefault="00E15BC7" w:rsidP="008C3228">
                      <w:pPr>
                        <w:jc w:val="center"/>
                        <w:rPr>
                          <w:rFonts w:ascii="Century Gothic" w:hAnsi="Century Gothic"/>
                          <w:b/>
                        </w:rPr>
                      </w:pPr>
                      <w:r>
                        <w:rPr>
                          <w:rFonts w:ascii="Century Gothic" w:hAnsi="Century Gothic"/>
                          <w:b/>
                        </w:rPr>
                        <w:t>Provide Other Community-Based Supportive Services</w:t>
                      </w:r>
                    </w:p>
                  </w:txbxContent>
                </v:textbox>
              </v:rect>
            </w:pict>
          </mc:Fallback>
        </mc:AlternateContent>
      </w:r>
      <w:r w:rsidR="008732A4">
        <w:rPr>
          <w:noProof/>
        </w:rPr>
        <mc:AlternateContent>
          <mc:Choice Requires="wps">
            <w:drawing>
              <wp:anchor distT="0" distB="0" distL="114300" distR="114300" simplePos="0" relativeHeight="251698688" behindDoc="0" locked="0" layoutInCell="1" allowOverlap="1" wp14:anchorId="002D6068" wp14:editId="45480994">
                <wp:simplePos x="0" y="0"/>
                <wp:positionH relativeFrom="column">
                  <wp:posOffset>1659890</wp:posOffset>
                </wp:positionH>
                <wp:positionV relativeFrom="paragraph">
                  <wp:posOffset>104774</wp:posOffset>
                </wp:positionV>
                <wp:extent cx="800735" cy="307975"/>
                <wp:effectExtent l="0" t="0" r="37465" b="349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735" cy="307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48A21" id="Straight Connector 3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8.25pt" to="193.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M10wEAAO8DAAAOAAAAZHJzL2Uyb0RvYy54bWysU02P0zAQvSPxHyzfadJdQZeo6R66gssK&#10;Kgrcvc64sbA9lm2a9N8zdtosX1ppERcr9sx7897MZH07WsOOEKJG1/LlouYMnMROu0PLv3x+9+qG&#10;s5iE64RBBy0/QeS3m5cv1oNv4Ap7NB0ERiQuNoNveZ+Sb6oqyh6siAv04CioMFiR6BoOVRfEQOzW&#10;VFd1/aYaMHQ+oIQY6fVuCvJN4VcKZPqoVITETMtJWypnKOdDPqvNWjSHIHyv5VmG+AcVVmhHRWeq&#10;O5EE+x70H1RWy4ARVVpItBUqpSUUD+RmWf/mZt8LD8ULNSf6uU3x/9HKD8ddYLpr+fVrzpywNKN9&#10;CkIf+sS26Bx1EAOjIHVq8LEhwNbtQvYqR7f39yi/RYpVvwTzJfopbVTBMmW0/0oLUppEttlYZnCa&#10;ZwBjYpIeb+p6laVICl3Xq7erUrkSTabJVX2I6T2gZfmj5Ua73CLRiON9TFnIY8pZ1SSkSEonAznZ&#10;uE+gyDYVnCSVhYOtCewoaFWElODSMpsmvpKdYUobMwPrUvZJ4Dk/Q6Es43PAM6JURpdmsNUOw9+q&#10;p/EiWU35lw5MvnMLHrA77cJlYLRVxeH5D8hr+/O9wB//080PAAAA//8DAFBLAwQUAAYACAAAACEA&#10;m6nmIdwAAAAJAQAADwAAAGRycy9kb3ducmV2LnhtbEyPwU7DMAyG70i8Q2Qkbixt2cpUmk6IsTNi&#10;gMQxa0xbSJwqybb27TEnuNn6P/3+XG8mZ8UJQxw8KcgXGQik1puBOgVvr7ubNYiYNBltPaGCGSNs&#10;msuLWlfGn+kFT/vUCS6hWGkFfUpjJWVse3Q6LvyIxNmnD04nXkMnTdBnLndWFllWSqcH4gu9HvGx&#10;x/Z7f3QKou2evub32W8LE+btLn7gc75U6vpqergHkXBKfzD86rM6NOx08EcyUVgFRZkvGeWgXIFg&#10;4HZ9x8NBQbnKQDa1/P9B8wMAAP//AwBQSwECLQAUAAYACAAAACEAtoM4kv4AAADhAQAAEwAAAAAA&#10;AAAAAAAAAAAAAAAAW0NvbnRlbnRfVHlwZXNdLnhtbFBLAQItABQABgAIAAAAIQA4/SH/1gAAAJQB&#10;AAALAAAAAAAAAAAAAAAAAC8BAABfcmVscy8ucmVsc1BLAQItABQABgAIAAAAIQDhndM10wEAAO8D&#10;AAAOAAAAAAAAAAAAAAAAAC4CAABkcnMvZTJvRG9jLnhtbFBLAQItABQABgAIAAAAIQCbqeYh3AAA&#10;AAkBAAAPAAAAAAAAAAAAAAAAAC0EAABkcnMvZG93bnJldi54bWxQSwUGAAAAAAQABADzAAAANgUA&#10;AAAA&#10;" strokecolor="#4579b8 [3044]">
                <o:lock v:ext="edit" shapetype="f"/>
              </v:line>
            </w:pict>
          </mc:Fallback>
        </mc:AlternateContent>
      </w:r>
      <w:r w:rsidR="008732A4">
        <w:rPr>
          <w:noProof/>
        </w:rPr>
        <mc:AlternateContent>
          <mc:Choice Requires="wps">
            <w:drawing>
              <wp:anchor distT="0" distB="0" distL="114300" distR="114300" simplePos="0" relativeHeight="251679232" behindDoc="0" locked="0" layoutInCell="1" allowOverlap="1" wp14:anchorId="46E0DA71" wp14:editId="60C1A7B7">
                <wp:simplePos x="0" y="0"/>
                <wp:positionH relativeFrom="column">
                  <wp:posOffset>-19050</wp:posOffset>
                </wp:positionH>
                <wp:positionV relativeFrom="paragraph">
                  <wp:posOffset>141605</wp:posOffset>
                </wp:positionV>
                <wp:extent cx="1714500" cy="89535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8953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A86F608" w14:textId="77777777" w:rsidR="00E15BC7" w:rsidRPr="00722467" w:rsidRDefault="00E15BC7" w:rsidP="008C3228">
                            <w:pPr>
                              <w:spacing w:after="0"/>
                              <w:jc w:val="center"/>
                              <w:rPr>
                                <w:rFonts w:ascii="Century Gothic" w:hAnsi="Century Gothic"/>
                                <w:b/>
                                <w:sz w:val="20"/>
                              </w:rPr>
                            </w:pPr>
                            <w:r w:rsidRPr="00722467">
                              <w:rPr>
                                <w:rFonts w:ascii="Century Gothic" w:hAnsi="Century Gothic"/>
                                <w:b/>
                                <w:sz w:val="20"/>
                              </w:rPr>
                              <w:t>Consider Restorative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0DA71" id="Oval 18" o:spid="_x0000_s1040" style="position:absolute;margin-left:-1.5pt;margin-top:11.15pt;width:135pt;height: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qdggIAAGUFAAAOAAAAZHJzL2Uyb0RvYy54bWysVFtr2zAUfh/sPwi9r46zpBdTp4SWjkFo&#10;S9vRZ0WWajNZR5OU2Nmv35Fke91aNhh7EZLOd75zP+cXfavIXljXgC5pfjSjRGgOVaOfS/rl8frD&#10;KSXOM10xBVqU9CAcvVi9f3femULMoQZVCUuQRLuiMyWtvTdFljlei5a5IzBCo1CCbZnHp33OKss6&#10;ZG9VNp/NjrMObGUscOEc/l4lIV1FfikF97dSOuGJKin65uNp47kNZ7Y6Z8WzZaZu+OAG+wcvWtZo&#10;NDpRXTHPyM42r6jahltwIP0RhzYDKRsuYgwYTT77LZqHmhkRY8HkODOlyf0/Wn6zv7OkqbB2WCnN&#10;WqzR7Z4pgk/MTWdcgZAHc2dDdM5sgH91KMh+kYSHGzC9tG3AYmykj4k+TIkWvSccP/OTfLGcYT04&#10;yk7Plh+XsRIZK0ZtY53/JKAl4VJSoVRjXMgFK9h+43xwgRUjavAnuRCd8QclAljpeyExPjQ6j9qx&#10;s8SlsgSjLCnjXGh/nEQ1q0T6RufQvWRk0ogmI2Fglo1SE3f+J+5EM+CDqoiNOSnP/q48aUTLoP2k&#10;3DYa7FsEyudDADLhxySl1IQs+X7bp9ovx2JvoTpgQ1hIk+IMv26wAhvm/B2zOBpYNBx3f4uHVNCV&#10;FIYbJTXY72/9Bzx2LEop6XDUSuq+7ZgVlKjPGnv5LF8swmzGx2J5MseHfSnZvpToXXsJWLkcF4vh&#10;8RrwXo1XaaF9wq2wDlZRxDRH2yXl3o6PS59WAO4VLtbrCMN5NMxv9IPhgTwkOrTXY//ErBna0GMD&#10;38A4lq9aMWGDpob1zoNsYp+GVKe8DiXAWY69NOydsCxeviPq53Zc/QAAAP//AwBQSwMEFAAGAAgA&#10;AAAhAMxoKb7dAAAACQEAAA8AAABkcnMvZG93bnJldi54bWxMj0FPhDAQhe8m/odmTLztFiHihqVs&#10;NgZj4sUIxnOXzgJKp4SWBf+940mPM+/lve/lh9UO4oKT7x0puNtGIJAaZ3pqFbzXT5sdCB80GT04&#10;QgXf6OFQXF/lOjNuoTe8VKEVHEI+0wq6EMZMSt90aLXfuhGJtbObrA58Tq00k1443A4yjqJUWt0T&#10;N3R6xMcOm69qttxbVuY4l7R8lK+6fnmuz5/3qVTq9mY97kEEXMOfGX7xGR0KZjq5mYwXg4JNwlOC&#10;gjhOQLAepw/8OLExTRKQRS7/Lyh+AAAA//8DAFBLAQItABQABgAIAAAAIQC2gziS/gAAAOEBAAAT&#10;AAAAAAAAAAAAAAAAAAAAAABbQ29udGVudF9UeXBlc10ueG1sUEsBAi0AFAAGAAgAAAAhADj9If/W&#10;AAAAlAEAAAsAAAAAAAAAAAAAAAAALwEAAF9yZWxzLy5yZWxzUEsBAi0AFAAGAAgAAAAhAGasGp2C&#10;AgAAZQUAAA4AAAAAAAAAAAAAAAAALgIAAGRycy9lMm9Eb2MueG1sUEsBAi0AFAAGAAgAAAAhAMxo&#10;Kb7dAAAACQEAAA8AAAAAAAAAAAAAAAAA3AQAAGRycy9kb3ducmV2LnhtbFBLBQYAAAAABAAEAPMA&#10;AADmBQAAAAA=&#10;" fillcolor="#f79646 [3209]" strokecolor="#974706 [1609]" strokeweight="2pt">
                <v:path arrowok="t"/>
                <v:textbox>
                  <w:txbxContent>
                    <w:p w14:paraId="2A86F608" w14:textId="77777777" w:rsidR="00E15BC7" w:rsidRPr="00722467" w:rsidRDefault="00E15BC7" w:rsidP="008C3228">
                      <w:pPr>
                        <w:spacing w:after="0"/>
                        <w:jc w:val="center"/>
                        <w:rPr>
                          <w:rFonts w:ascii="Century Gothic" w:hAnsi="Century Gothic"/>
                          <w:b/>
                          <w:sz w:val="20"/>
                        </w:rPr>
                      </w:pPr>
                      <w:r w:rsidRPr="00722467">
                        <w:rPr>
                          <w:rFonts w:ascii="Century Gothic" w:hAnsi="Century Gothic"/>
                          <w:b/>
                          <w:sz w:val="20"/>
                        </w:rPr>
                        <w:t>Consider Restorative Justice</w:t>
                      </w:r>
                    </w:p>
                  </w:txbxContent>
                </v:textbox>
              </v:oval>
            </w:pict>
          </mc:Fallback>
        </mc:AlternateContent>
      </w:r>
      <w:r w:rsidR="008732A4">
        <w:rPr>
          <w:noProof/>
        </w:rPr>
        <mc:AlternateContent>
          <mc:Choice Requires="wps">
            <w:drawing>
              <wp:anchor distT="0" distB="0" distL="114300" distR="114300" simplePos="0" relativeHeight="251680256" behindDoc="0" locked="0" layoutInCell="1" allowOverlap="1" wp14:anchorId="27B6CE05" wp14:editId="5C886425">
                <wp:simplePos x="0" y="0"/>
                <wp:positionH relativeFrom="column">
                  <wp:posOffset>4019550</wp:posOffset>
                </wp:positionH>
                <wp:positionV relativeFrom="paragraph">
                  <wp:posOffset>135255</wp:posOffset>
                </wp:positionV>
                <wp:extent cx="1638300" cy="876300"/>
                <wp:effectExtent l="0" t="0" r="1905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763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FB8215E"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6CE05" id="Oval 12" o:spid="_x0000_s1041" style="position:absolute;margin-left:316.5pt;margin-top:10.65pt;width:129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jrgAIAAGUFAAAOAAAAZHJzL2Uyb0RvYy54bWysVE1v1DAQvSPxHyzfaZJtu5So2WrVqghp&#10;1Va0qGevYzcRjsfY3k2WX8/YTkKhFUiIHCKP583zfJ9fDJ0ie2FdC7qixVFOidAc6lY/VfTLw/W7&#10;M0qcZ7pmCrSo6EE4erF6++a8N6VYQAOqFpYgiXZlbyraeG/KLHO8ER1zR2CERqUE2zGPon3Kast6&#10;ZO9UtsjzZdaDrY0FLpzD26ukpKvIL6Xg/lZKJzxRFUXffPzb+N+Gf7Y6Z+WTZaZp+egG+wcvOtZq&#10;fHSmumKekZ1tX1B1LbfgQPojDl0GUrZcxBgwmiL/LZr7hhkRY8HkODOnyf0/Wn6zv7OkrbF2C0o0&#10;67BGt3umCIqYm964EiH35s6G6JzZAP/qUJH9ogmCGzGDtF3AYmxkiIk+zIkWgyccL4vl8dlxjvXg&#10;qDt7vwznQMrKydpY5z8K6Eg4VFQo1RoXcsFKtt84n9ATavQnuRCd8QclAljpz0JifPjoIlrHzhKX&#10;yhKMsqKMc6H9MqkaVot0fZrjN7o0W0QHI2Fglq1SM3fxJ+7k64gPpiI25myc/914togvg/azcddq&#10;sK8RKF+MAciEn5KUUhOy5IftkGq/nIq9hfqADWEhTYoz/LrFCmyY83fM4mhg0XDc/S3+pIK+ojCe&#10;KGnAfn/tPuCxY1FLSY+jVlH3bcesoER90tjLH4qTkzCbUTg5fb9AwT7XbJ9r9K67BKxcgYvF8HgM&#10;eK+mo7TQPeJWWIdXUcU0x7cryr2dhEufVgDuFS7W6wjDeTTMb/S94YE8JDq018PwyKwZ29BjA9/A&#10;NJYvWjFhg6WG9c6DbGOfhlSnvI4lwFmOvTTunbAsnssR9XM7rn4AAAD//wMAUEsDBBQABgAIAAAA&#10;IQBjSAtE3gAAAAoBAAAPAAAAZHJzL2Rvd25yZXYueG1sTI9NT4NAEIbvJv6HzZh4swslJS2yNI3B&#10;mHgxFuN5y04BZWcJuxT8944ne5x3nrwf+X6xvbjg6DtHCuJVBAKpdqajRsFH9fywBeGDJqN7R6jg&#10;Bz3si9ubXGfGzfSOl2NoBJuQz7SCNoQhk9LXLVrtV25A4t/ZjVYHPsdGmlHPbG57uY6iVFrdESe0&#10;esCnFuvv42Q5tzyaw1TS/Fm+6er1pTp/bVKp1P3dcngEEXAJ/zD81efqUHCnk5vIeNErSJOEtwQF&#10;6zgBwcB2F7NwYnKzS0AWubyeUPwCAAD//wMAUEsBAi0AFAAGAAgAAAAhALaDOJL+AAAA4QEAABMA&#10;AAAAAAAAAAAAAAAAAAAAAFtDb250ZW50X1R5cGVzXS54bWxQSwECLQAUAAYACAAAACEAOP0h/9YA&#10;AACUAQAACwAAAAAAAAAAAAAAAAAvAQAAX3JlbHMvLnJlbHNQSwECLQAUAAYACAAAACEAiscI64AC&#10;AABlBQAADgAAAAAAAAAAAAAAAAAuAgAAZHJzL2Uyb0RvYy54bWxQSwECLQAUAAYACAAAACEAY0gL&#10;RN4AAAAKAQAADwAAAAAAAAAAAAAAAADaBAAAZHJzL2Rvd25yZXYueG1sUEsFBgAAAAAEAAQA8wAA&#10;AOUFAAAAAA==&#10;" fillcolor="#f79646 [3209]" strokecolor="#974706 [1609]" strokeweight="2pt">
                <v:path arrowok="t"/>
                <v:textbox>
                  <w:txbxContent>
                    <w:p w14:paraId="5FB8215E"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v:textbox>
              </v:oval>
            </w:pict>
          </mc:Fallback>
        </mc:AlternateContent>
      </w:r>
      <w:r w:rsidR="008732A4">
        <w:rPr>
          <w:noProof/>
        </w:rPr>
        <mc:AlternateContent>
          <mc:Choice Requires="wps">
            <w:drawing>
              <wp:anchor distT="0" distB="0" distL="114300" distR="114300" simplePos="0" relativeHeight="251700736" behindDoc="0" locked="0" layoutInCell="1" allowOverlap="1" wp14:anchorId="6A887C96" wp14:editId="0DD4FCA2">
                <wp:simplePos x="0" y="0"/>
                <wp:positionH relativeFrom="column">
                  <wp:posOffset>3286125</wp:posOffset>
                </wp:positionH>
                <wp:positionV relativeFrom="paragraph">
                  <wp:posOffset>116205</wp:posOffset>
                </wp:positionV>
                <wp:extent cx="771525" cy="295275"/>
                <wp:effectExtent l="0" t="0" r="28575"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9A73D" id="Straight Connector 37"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9.15pt" to="31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302AEAAPkDAAAOAAAAZHJzL2Uyb0RvYy54bWysU02P0zAQvSPxHyzfadqiUoia7qEr4LCC&#10;ii579zp2Y2F7rLFp03/P2EnDp1YCcbFsz7w3b57Hm5veWXZSGA34hi9mc86Ul9Aaf2z45/u3L15z&#10;FpPwrbDgVcMvKvKb7fNnm3Oo1RI6sK1CRiQ+1ufQ8C6lUFdVlJ1yIs4gKE9BDehEoiMeqxbFmdid&#10;rZbz+avqDNgGBKlipNvbIci3hV9rJdNHraNKzDactKWyYlkf81ptN6I+ogidkaMM8Q8qnDCeik5U&#10;tyIJ9hXNb1TOSIQIOs0kuAq0NlKVHqibxfyXbg6dCKr0QubEMNkU/x+t/HDaIzNtw1+uOfPC0Rsd&#10;Egpz7BLbgffkICCjIDl1DrEmwM7vMfcqe38IdyC/RIpVPwXzIYYhrdfomLYmvKcB4WX3kHeZggxg&#10;fXmNy/Qaqk9M0uV6vVgtV5xJCi3frJbrVdZQiToTZnDAmN4pcCxvGm6Nz2aJWpzuYhpSrymjvkFS&#10;EZcuVuVk6z8pTQZQwUFSGT21s8hOgoZGSKl8WoylS3aGaWPtBJyXsk8Cx/wMVWUs/wY8IUpl8GkC&#10;O+MB/1Q99VfJesi/OjD0nS14hPayx+vT0XwVc8e/kAf4x3OBf/+x228AAAD//wMAUEsDBBQABgAI&#10;AAAAIQB6ekm43wAAAAkBAAAPAAAAZHJzL2Rvd25yZXYueG1sTI/BTsMwEETvSPyDtUjcqFNC2zTE&#10;qRACxK2iBfXqOkscEa+j2GlSvp7lBLcdzdPsTLGZXCtO2IfGk4L5LAGBZHzVUK3gff98k4EIUVOl&#10;W0+o4IwBNuXlRaHzyo/0hqddrAWHUMi1Ahtjl0sZjEWnw8x3SOx9+t7pyLKvZdXrkcNdK2+TZCmd&#10;bog/WN3ho0XztRucglFas/Xn7ffTIX19mfbWDKsPo9T11fRwDyLiFP9g+K3P1aHkTkc/UBVEq2Ax&#10;Xy0YZSNLQTCwTNc87sjHXQayLOT/BeUPAAAA//8DAFBLAQItABQABgAIAAAAIQC2gziS/gAAAOEB&#10;AAATAAAAAAAAAAAAAAAAAAAAAABbQ29udGVudF9UeXBlc10ueG1sUEsBAi0AFAAGAAgAAAAhADj9&#10;If/WAAAAlAEAAAsAAAAAAAAAAAAAAAAALwEAAF9yZWxzLy5yZWxzUEsBAi0AFAAGAAgAAAAhANuA&#10;7fTYAQAA+QMAAA4AAAAAAAAAAAAAAAAALgIAAGRycy9lMm9Eb2MueG1sUEsBAi0AFAAGAAgAAAAh&#10;AHp6SbjfAAAACQEAAA8AAAAAAAAAAAAAAAAAMgQAAGRycy9kb3ducmV2LnhtbFBLBQYAAAAABAAE&#10;APMAAAA+BQAAAAA=&#10;" strokecolor="#4579b8 [3044]">
                <o:lock v:ext="edit" shapetype="f"/>
              </v:line>
            </w:pict>
          </mc:Fallback>
        </mc:AlternateContent>
      </w:r>
      <w:r w:rsidR="008732A4">
        <w:rPr>
          <w:noProof/>
        </w:rPr>
        <mc:AlternateContent>
          <mc:Choice Requires="wps">
            <w:drawing>
              <wp:anchor distT="0" distB="0" distL="114298" distR="114298" simplePos="0" relativeHeight="251693568" behindDoc="0" locked="0" layoutInCell="1" allowOverlap="1" wp14:anchorId="2D2DFA03" wp14:editId="0ACFF9F0">
                <wp:simplePos x="0" y="0"/>
                <wp:positionH relativeFrom="column">
                  <wp:posOffset>2894965</wp:posOffset>
                </wp:positionH>
                <wp:positionV relativeFrom="paragraph">
                  <wp:posOffset>268605</wp:posOffset>
                </wp:positionV>
                <wp:extent cx="0" cy="238125"/>
                <wp:effectExtent l="0" t="0" r="3810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CFA35" id="Straight Connector 29" o:spid="_x0000_s1026" style="position:absolute;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95pt,21.15pt" to="227.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dxwgEAAOADAAAOAAAAZHJzL2Uyb0RvYy54bWysU02P0zAQvSPxHyzfadIi0BI13UNXcFlB&#10;Rdkf4HXGjYXtsWzTpP+esZOGTwntiosVz7w3M+95sr0drWFnCFGja/l6VXMGTmKn3anlD1/ev7rh&#10;LCbhOmHQQcsvEPnt7uWL7eAb2GCPpoPAqIiLzeBb3qfkm6qKsgcr4go9OEoqDFYkuoZT1QUxUHVr&#10;qk1dv60GDJ0PKCFGit5NSb4r9ZUCmT4pFSEx03KaLZUzlPMxn9VuK5pTEL7Xch5DPGMKK7Sjpkup&#10;O5EE+xb0H6WslgEjqrSSaCtUSksoGkjNuv5NzbEXHooWMif6xab4/8rKj+dDYLpr+eYdZ05YeqNj&#10;CkKf+sT26Bw5iIFRkpwafGyIsHeHkLXK0R39PcqvkXLVL8l8iX6CjSrYDCexbCzOXxbnYUxMTkFJ&#10;0c3rm/XmTW5ViebK8yGmD4CW5Y+WG+2yJ6IR5/uYJugVMo8xdS4zpIuBDDbuMyjSSb3WhV02DPYm&#10;sLOg3RBSgkvruXVBZ5rSxizE+t/EGZ+pULbvKeSFUTqjSwvZaofhb93TeB1ZTfirA5PubMEjdpdD&#10;uL4QrVExd175vKc/3wv9x4+5+w4AAP//AwBQSwMEFAAGAAgAAAAhAFGCgTbfAAAACQEAAA8AAABk&#10;cnMvZG93bnJldi54bWxMj89Og0AQh+8mvsNmTLyYdrEWpcjSqEnTgxrT4gNs2RGI7CxhF0p9esd4&#10;0Nv8+fKbb7L1ZFsxYu8bRwqu5xEIpNKZhioF78VmloDwQZPRrSNUcEIP6/z8LNOpcUfa4bgPleAQ&#10;8qlWUIfQpVL6skar/dx1SLz7cL3Vgdu+kqbXRw63rVxE0a20uiG+UOsOn2osP/eDVbDdPOJzfBqq&#10;pYm3xdVYvLx+vSVKXV5MD/cgAk7hD4YffVaHnJ0ObiDjRatgGccrRrlY3IBg4HdwUHC3SkDmmfz/&#10;Qf4NAAD//wMAUEsBAi0AFAAGAAgAAAAhALaDOJL+AAAA4QEAABMAAAAAAAAAAAAAAAAAAAAAAFtD&#10;b250ZW50X1R5cGVzXS54bWxQSwECLQAUAAYACAAAACEAOP0h/9YAAACUAQAACwAAAAAAAAAAAAAA&#10;AAAvAQAAX3JlbHMvLnJlbHNQSwECLQAUAAYACAAAACEAdETnccIBAADgAwAADgAAAAAAAAAAAAAA&#10;AAAuAgAAZHJzL2Uyb0RvYy54bWxQSwECLQAUAAYACAAAACEAUYKBNt8AAAAJAQAADwAAAAAAAAAA&#10;AAAAAAAcBAAAZHJzL2Rvd25yZXYueG1sUEsFBgAAAAAEAAQA8wAAACgFAAAAAA==&#10;" strokecolor="#4579b8 [3044]">
                <o:lock v:ext="edit" shapetype="f"/>
              </v:line>
            </w:pict>
          </mc:Fallback>
        </mc:AlternateContent>
      </w:r>
      <w:r w:rsidR="008C3228">
        <w:rPr>
          <w:rFonts w:ascii="Arial" w:hAnsi="Arial" w:cs="Arial"/>
          <w:b/>
          <w:color w:val="000000" w:themeColor="text1"/>
          <w:sz w:val="24"/>
          <w:szCs w:val="24"/>
        </w:rPr>
        <w:br w:type="page"/>
      </w:r>
    </w:p>
    <w:p w14:paraId="7F265373" w14:textId="77777777" w:rsidR="00F65D66" w:rsidRPr="00F65D66" w:rsidRDefault="00F65D66" w:rsidP="00041249">
      <w:pPr>
        <w:spacing w:after="0" w:line="240" w:lineRule="auto"/>
        <w:jc w:val="both"/>
        <w:rPr>
          <w:rFonts w:ascii="Arial" w:hAnsi="Arial" w:cs="Arial"/>
          <w:b/>
          <w:color w:val="000000" w:themeColor="text1"/>
          <w:sz w:val="24"/>
          <w:szCs w:val="24"/>
        </w:rPr>
      </w:pPr>
      <w:r w:rsidRPr="00F65D66">
        <w:rPr>
          <w:rFonts w:ascii="Arial" w:hAnsi="Arial" w:cs="Arial"/>
          <w:b/>
          <w:color w:val="000000" w:themeColor="text1"/>
          <w:sz w:val="24"/>
          <w:szCs w:val="24"/>
        </w:rPr>
        <w:lastRenderedPageBreak/>
        <w:t>Service Delivery Approach</w:t>
      </w:r>
    </w:p>
    <w:p w14:paraId="7C5C544A" w14:textId="77777777" w:rsidR="007D4210" w:rsidRDefault="00EE4C45"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Public agency a</w:t>
      </w:r>
      <w:r w:rsidR="00F65D66">
        <w:rPr>
          <w:rFonts w:ascii="Arial" w:hAnsi="Arial" w:cs="Arial"/>
          <w:color w:val="000000" w:themeColor="text1"/>
          <w:sz w:val="24"/>
          <w:szCs w:val="24"/>
        </w:rPr>
        <w:t xml:space="preserve">pplicants will be required to describe </w:t>
      </w:r>
      <w:r w:rsidR="001C5A74">
        <w:rPr>
          <w:rFonts w:ascii="Arial" w:hAnsi="Arial" w:cs="Arial"/>
          <w:color w:val="000000" w:themeColor="text1"/>
          <w:sz w:val="24"/>
          <w:szCs w:val="24"/>
        </w:rPr>
        <w:t>the</w:t>
      </w:r>
      <w:r w:rsidR="00F65D66">
        <w:rPr>
          <w:rFonts w:ascii="Arial" w:hAnsi="Arial" w:cs="Arial"/>
          <w:color w:val="000000" w:themeColor="text1"/>
          <w:sz w:val="24"/>
          <w:szCs w:val="24"/>
        </w:rPr>
        <w:t xml:space="preserve"> service delivery approach</w:t>
      </w:r>
      <w:r w:rsidR="00167D3C">
        <w:rPr>
          <w:rFonts w:ascii="Arial" w:hAnsi="Arial" w:cs="Arial"/>
          <w:color w:val="000000" w:themeColor="text1"/>
          <w:sz w:val="24"/>
          <w:szCs w:val="24"/>
        </w:rPr>
        <w:t xml:space="preserve">, i.e. </w:t>
      </w:r>
      <w:r w:rsidR="002E7ADE">
        <w:rPr>
          <w:rFonts w:ascii="Arial" w:hAnsi="Arial" w:cs="Arial"/>
          <w:color w:val="000000" w:themeColor="text1"/>
          <w:sz w:val="24"/>
          <w:szCs w:val="24"/>
        </w:rPr>
        <w:t>who</w:t>
      </w:r>
      <w:r w:rsidR="00167D3C">
        <w:rPr>
          <w:rFonts w:ascii="Arial" w:hAnsi="Arial" w:cs="Arial"/>
          <w:color w:val="000000" w:themeColor="text1"/>
          <w:sz w:val="24"/>
          <w:szCs w:val="24"/>
        </w:rPr>
        <w:t xml:space="preserve"> will deliver the services and how,</w:t>
      </w:r>
      <w:r w:rsidR="00F65D66">
        <w:rPr>
          <w:rFonts w:ascii="Arial" w:hAnsi="Arial" w:cs="Arial"/>
          <w:color w:val="000000" w:themeColor="text1"/>
          <w:sz w:val="24"/>
          <w:szCs w:val="24"/>
        </w:rPr>
        <w:t xml:space="preserve"> and why it is most </w:t>
      </w:r>
      <w:r w:rsidR="007D4210" w:rsidRPr="00202460">
        <w:rPr>
          <w:rFonts w:ascii="Arial" w:hAnsi="Arial" w:cs="Arial"/>
          <w:color w:val="000000" w:themeColor="text1"/>
          <w:sz w:val="24"/>
          <w:szCs w:val="24"/>
        </w:rPr>
        <w:t xml:space="preserve">appropriate </w:t>
      </w:r>
      <w:r w:rsidR="007D4210">
        <w:rPr>
          <w:rFonts w:ascii="Arial" w:hAnsi="Arial" w:cs="Arial"/>
          <w:color w:val="000000" w:themeColor="text1"/>
          <w:sz w:val="24"/>
          <w:szCs w:val="24"/>
        </w:rPr>
        <w:t xml:space="preserve">for </w:t>
      </w:r>
      <w:r w:rsidR="001C5A74">
        <w:rPr>
          <w:rFonts w:ascii="Arial" w:hAnsi="Arial" w:cs="Arial"/>
          <w:color w:val="000000" w:themeColor="text1"/>
          <w:sz w:val="24"/>
          <w:szCs w:val="24"/>
        </w:rPr>
        <w:t>the</w:t>
      </w:r>
      <w:r w:rsidR="007D4210">
        <w:rPr>
          <w:rFonts w:ascii="Arial" w:hAnsi="Arial" w:cs="Arial"/>
          <w:color w:val="000000" w:themeColor="text1"/>
          <w:sz w:val="24"/>
          <w:szCs w:val="24"/>
        </w:rPr>
        <w:t xml:space="preserve"> community</w:t>
      </w:r>
      <w:r w:rsidR="00A56017">
        <w:rPr>
          <w:rFonts w:ascii="Arial" w:hAnsi="Arial" w:cs="Arial"/>
          <w:color w:val="000000" w:themeColor="text1"/>
          <w:sz w:val="24"/>
          <w:szCs w:val="24"/>
        </w:rPr>
        <w:t xml:space="preserve"> and </w:t>
      </w:r>
      <w:r w:rsidR="00F65D66">
        <w:rPr>
          <w:rFonts w:ascii="Arial" w:hAnsi="Arial" w:cs="Arial"/>
          <w:color w:val="000000" w:themeColor="text1"/>
          <w:sz w:val="24"/>
          <w:szCs w:val="24"/>
        </w:rPr>
        <w:t xml:space="preserve">target population. Key </w:t>
      </w:r>
      <w:r w:rsidR="007D4210">
        <w:rPr>
          <w:rFonts w:ascii="Arial" w:hAnsi="Arial" w:cs="Arial"/>
          <w:color w:val="000000" w:themeColor="text1"/>
          <w:sz w:val="24"/>
          <w:szCs w:val="24"/>
        </w:rPr>
        <w:t>questions to consider include:</w:t>
      </w:r>
    </w:p>
    <w:p w14:paraId="7D1AA246" w14:textId="77777777" w:rsidR="00D84059" w:rsidRDefault="00D84059" w:rsidP="00041249">
      <w:pPr>
        <w:spacing w:after="0" w:line="240" w:lineRule="auto"/>
        <w:jc w:val="both"/>
        <w:rPr>
          <w:rFonts w:ascii="Arial" w:hAnsi="Arial" w:cs="Arial"/>
          <w:color w:val="000000" w:themeColor="text1"/>
          <w:sz w:val="24"/>
          <w:szCs w:val="24"/>
        </w:rPr>
      </w:pPr>
    </w:p>
    <w:p w14:paraId="01D06054" w14:textId="77777777" w:rsidR="00167214" w:rsidRDefault="00B518F9"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What are the needs of your community and how does your</w:t>
      </w:r>
      <w:r w:rsidR="003367AC">
        <w:rPr>
          <w:rFonts w:ascii="Arial" w:hAnsi="Arial" w:cs="Arial"/>
          <w:sz w:val="24"/>
          <w:szCs w:val="24"/>
        </w:rPr>
        <w:t xml:space="preserve"> </w:t>
      </w:r>
      <w:r w:rsidR="00B967A5">
        <w:rPr>
          <w:rFonts w:ascii="Arial" w:hAnsi="Arial" w:cs="Arial"/>
          <w:sz w:val="24"/>
        </w:rPr>
        <w:t>project</w:t>
      </w:r>
      <w:r>
        <w:rPr>
          <w:rFonts w:ascii="Arial" w:hAnsi="Arial" w:cs="Arial"/>
          <w:sz w:val="24"/>
        </w:rPr>
        <w:t xml:space="preserve"> provide services reflective of</w:t>
      </w:r>
      <w:r w:rsidR="003367AC">
        <w:rPr>
          <w:rFonts w:ascii="Arial" w:hAnsi="Arial" w:cs="Arial"/>
          <w:sz w:val="24"/>
        </w:rPr>
        <w:t xml:space="preserve"> </w:t>
      </w:r>
      <w:r w:rsidR="00167214">
        <w:rPr>
          <w:rFonts w:ascii="Arial" w:hAnsi="Arial" w:cs="Arial"/>
          <w:sz w:val="24"/>
          <w:szCs w:val="24"/>
        </w:rPr>
        <w:t xml:space="preserve">the </w:t>
      </w:r>
      <w:r w:rsidR="00167214" w:rsidRPr="00167214">
        <w:rPr>
          <w:rFonts w:ascii="Arial" w:hAnsi="Arial" w:cs="Arial"/>
          <w:sz w:val="24"/>
          <w:szCs w:val="24"/>
        </w:rPr>
        <w:t>racially and ethnically diverse communities served?</w:t>
      </w:r>
    </w:p>
    <w:p w14:paraId="320C2499" w14:textId="77777777" w:rsidR="00167214" w:rsidRPr="00167214" w:rsidRDefault="00167214" w:rsidP="00041249">
      <w:pPr>
        <w:pStyle w:val="ListParagraph"/>
        <w:spacing w:after="0" w:line="240" w:lineRule="auto"/>
        <w:jc w:val="both"/>
        <w:rPr>
          <w:rFonts w:ascii="Arial" w:hAnsi="Arial" w:cs="Arial"/>
          <w:sz w:val="24"/>
          <w:szCs w:val="24"/>
        </w:rPr>
      </w:pPr>
    </w:p>
    <w:p w14:paraId="16E4D043" w14:textId="77777777"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 xml:space="preserve">How does your project ensure services will be provided in locations accessible to the community? </w:t>
      </w:r>
    </w:p>
    <w:p w14:paraId="63165A2D" w14:textId="77777777" w:rsidR="00E350B5" w:rsidRPr="00E350B5" w:rsidRDefault="00E350B5" w:rsidP="00041249">
      <w:pPr>
        <w:pStyle w:val="ListParagraph"/>
        <w:spacing w:after="0" w:line="240" w:lineRule="auto"/>
        <w:rPr>
          <w:rFonts w:ascii="Arial" w:hAnsi="Arial" w:cs="Arial"/>
          <w:sz w:val="24"/>
          <w:szCs w:val="24"/>
        </w:rPr>
      </w:pPr>
    </w:p>
    <w:p w14:paraId="6B8E6742" w14:textId="77777777" w:rsidR="00E350B5" w:rsidRDefault="00E350B5"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ensure services will be tailored to meet an individual’s holistic needs</w:t>
      </w:r>
      <w:r w:rsidR="006119D7">
        <w:rPr>
          <w:rFonts w:ascii="Arial" w:hAnsi="Arial" w:cs="Arial"/>
          <w:sz w:val="24"/>
          <w:szCs w:val="24"/>
        </w:rPr>
        <w:t>, e.g. wraparound services</w:t>
      </w:r>
      <w:r>
        <w:rPr>
          <w:rFonts w:ascii="Arial" w:hAnsi="Arial" w:cs="Arial"/>
          <w:sz w:val="24"/>
          <w:szCs w:val="24"/>
        </w:rPr>
        <w:t>?</w:t>
      </w:r>
    </w:p>
    <w:p w14:paraId="511C32EE" w14:textId="77777777" w:rsidR="00167214" w:rsidRPr="00167214" w:rsidRDefault="00167214" w:rsidP="00041249">
      <w:pPr>
        <w:pStyle w:val="ListParagraph"/>
        <w:spacing w:after="0" w:line="240" w:lineRule="auto"/>
        <w:rPr>
          <w:rFonts w:ascii="Arial" w:hAnsi="Arial" w:cs="Arial"/>
          <w:sz w:val="24"/>
          <w:szCs w:val="24"/>
        </w:rPr>
      </w:pPr>
    </w:p>
    <w:p w14:paraId="41DABA4A" w14:textId="77777777"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w:t>
      </w:r>
      <w:r>
        <w:rPr>
          <w:rFonts w:ascii="Arial" w:hAnsi="Arial" w:cs="Arial"/>
          <w:sz w:val="24"/>
        </w:rPr>
        <w:t xml:space="preserve"> your project provide services in a culturally competent manner?</w:t>
      </w:r>
    </w:p>
    <w:p w14:paraId="7F297CF3" w14:textId="77777777" w:rsidR="00F65D66" w:rsidRPr="00F65D66" w:rsidRDefault="00F65D66" w:rsidP="00041249">
      <w:pPr>
        <w:pStyle w:val="ListParagraph"/>
        <w:spacing w:after="0" w:line="240" w:lineRule="auto"/>
        <w:rPr>
          <w:rFonts w:ascii="Arial" w:hAnsi="Arial" w:cs="Arial"/>
          <w:sz w:val="24"/>
          <w:szCs w:val="24"/>
        </w:rPr>
      </w:pPr>
    </w:p>
    <w:p w14:paraId="75AB6ED6" w14:textId="77777777" w:rsidR="00F65D66" w:rsidRDefault="00D443A3"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w:t>
      </w:r>
      <w:r w:rsidR="00F65D66">
        <w:rPr>
          <w:rFonts w:ascii="Arial" w:hAnsi="Arial" w:cs="Arial"/>
          <w:sz w:val="24"/>
          <w:szCs w:val="24"/>
        </w:rPr>
        <w:t>oes your approach ensure that services and programs adhere to the principles of trauma-informed care?</w:t>
      </w:r>
    </w:p>
    <w:p w14:paraId="4CC7EB9F" w14:textId="77777777" w:rsidR="00167214" w:rsidRPr="00A56017" w:rsidRDefault="00167214" w:rsidP="00041249">
      <w:pPr>
        <w:spacing w:after="0" w:line="240" w:lineRule="auto"/>
        <w:rPr>
          <w:rFonts w:ascii="Arial" w:hAnsi="Arial" w:cs="Arial"/>
          <w:sz w:val="24"/>
          <w:szCs w:val="24"/>
        </w:rPr>
      </w:pPr>
    </w:p>
    <w:p w14:paraId="2CA7118C" w14:textId="77777777"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provide services in a collaborative manner with</w:t>
      </w:r>
      <w:r w:rsidR="00F126C4">
        <w:rPr>
          <w:rFonts w:ascii="Arial" w:hAnsi="Arial" w:cs="Arial"/>
          <w:sz w:val="24"/>
          <w:szCs w:val="24"/>
        </w:rPr>
        <w:t xml:space="preserve"> the community,</w:t>
      </w:r>
      <w:r>
        <w:rPr>
          <w:rFonts w:ascii="Arial" w:hAnsi="Arial" w:cs="Arial"/>
          <w:sz w:val="24"/>
          <w:szCs w:val="24"/>
        </w:rPr>
        <w:t xml:space="preserve"> governmental and nongovernmental</w:t>
      </w:r>
      <w:r w:rsidR="00F126C4">
        <w:rPr>
          <w:rFonts w:ascii="Arial" w:hAnsi="Arial" w:cs="Arial"/>
          <w:sz w:val="24"/>
          <w:szCs w:val="24"/>
        </w:rPr>
        <w:t xml:space="preserve"> agencies?</w:t>
      </w:r>
    </w:p>
    <w:p w14:paraId="2058F915" w14:textId="77777777" w:rsidR="00167214" w:rsidRPr="00167214" w:rsidRDefault="00167214" w:rsidP="00041249">
      <w:pPr>
        <w:pStyle w:val="ListParagraph"/>
        <w:spacing w:after="0" w:line="240" w:lineRule="auto"/>
        <w:rPr>
          <w:rFonts w:ascii="Arial" w:hAnsi="Arial" w:cs="Arial"/>
          <w:sz w:val="24"/>
          <w:szCs w:val="24"/>
        </w:rPr>
      </w:pPr>
    </w:p>
    <w:p w14:paraId="10587093" w14:textId="77777777" w:rsidR="00B967A5" w:rsidRPr="0038219D" w:rsidRDefault="00B967A5"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38219D">
        <w:rPr>
          <w:rFonts w:ascii="Arial" w:hAnsi="Arial" w:cs="Arial"/>
          <w:sz w:val="24"/>
          <w:szCs w:val="24"/>
        </w:rPr>
        <w:t xml:space="preserve">How </w:t>
      </w:r>
      <w:r w:rsidR="00167214" w:rsidRPr="0038219D">
        <w:rPr>
          <w:rFonts w:ascii="Arial" w:hAnsi="Arial" w:cs="Arial"/>
          <w:sz w:val="24"/>
          <w:szCs w:val="24"/>
        </w:rPr>
        <w:t>does</w:t>
      </w:r>
      <w:r w:rsidRPr="0038219D">
        <w:rPr>
          <w:rFonts w:ascii="Arial" w:hAnsi="Arial" w:cs="Arial"/>
          <w:sz w:val="24"/>
          <w:szCs w:val="24"/>
        </w:rPr>
        <w:t xml:space="preserve"> your project take steps to </w:t>
      </w:r>
      <w:r w:rsidR="00FF4FE0" w:rsidRPr="0038219D">
        <w:rPr>
          <w:rFonts w:ascii="Arial" w:hAnsi="Arial" w:cs="Arial"/>
          <w:sz w:val="24"/>
          <w:szCs w:val="24"/>
        </w:rPr>
        <w:t xml:space="preserve">advance the principles </w:t>
      </w:r>
      <w:r w:rsidR="00FF4FE0" w:rsidRPr="00E91312">
        <w:rPr>
          <w:rFonts w:ascii="Arial" w:hAnsi="Arial" w:cs="Arial"/>
          <w:sz w:val="24"/>
          <w:szCs w:val="24"/>
          <w:shd w:val="clear" w:color="auto" w:fill="FFFFFF" w:themeFill="background1"/>
        </w:rPr>
        <w:t>of Restorative Justice and</w:t>
      </w:r>
      <w:r w:rsidR="00FF4FE0" w:rsidRPr="0038219D">
        <w:rPr>
          <w:rFonts w:ascii="Arial" w:hAnsi="Arial" w:cs="Arial"/>
          <w:sz w:val="24"/>
          <w:szCs w:val="24"/>
        </w:rPr>
        <w:t xml:space="preserve"> </w:t>
      </w:r>
      <w:r w:rsidRPr="0038219D">
        <w:rPr>
          <w:rFonts w:ascii="Arial" w:hAnsi="Arial" w:cs="Arial"/>
          <w:sz w:val="24"/>
          <w:szCs w:val="24"/>
        </w:rPr>
        <w:t xml:space="preserve">reduce recidivism in your community? </w:t>
      </w:r>
    </w:p>
    <w:p w14:paraId="2BE377FE" w14:textId="77777777" w:rsidR="00FF4FE0" w:rsidRPr="0038219D" w:rsidRDefault="00FF4FE0" w:rsidP="00E91312">
      <w:pPr>
        <w:pStyle w:val="ListParagraph"/>
        <w:shd w:val="clear" w:color="auto" w:fill="FFFFFF" w:themeFill="background1"/>
        <w:spacing w:after="0" w:line="240" w:lineRule="auto"/>
        <w:rPr>
          <w:rFonts w:ascii="Arial" w:hAnsi="Arial" w:cs="Arial"/>
          <w:sz w:val="24"/>
          <w:szCs w:val="24"/>
        </w:rPr>
      </w:pPr>
    </w:p>
    <w:p w14:paraId="507F14C7" w14:textId="77777777" w:rsidR="00FF4FE0" w:rsidRPr="0038219D" w:rsidRDefault="00FF4FE0"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shd w:val="clear" w:color="auto" w:fill="FFFFFF" w:themeFill="background1"/>
        </w:rPr>
        <w:t>How will this project change or improve the lives of participants?</w:t>
      </w:r>
    </w:p>
    <w:p w14:paraId="364CF767" w14:textId="77777777" w:rsidR="00167214" w:rsidRPr="00167214" w:rsidRDefault="00167214" w:rsidP="00041249">
      <w:pPr>
        <w:pStyle w:val="ListParagraph"/>
        <w:spacing w:after="0" w:line="240" w:lineRule="auto"/>
        <w:rPr>
          <w:rFonts w:ascii="Arial" w:hAnsi="Arial" w:cs="Arial"/>
          <w:sz w:val="24"/>
          <w:szCs w:val="24"/>
        </w:rPr>
      </w:pPr>
    </w:p>
    <w:p w14:paraId="41BBED7B" w14:textId="77777777" w:rsidR="007D4210" w:rsidRPr="0038219D" w:rsidRDefault="003614B9" w:rsidP="00041249">
      <w:pPr>
        <w:spacing w:after="0" w:line="240" w:lineRule="auto"/>
        <w:jc w:val="both"/>
        <w:rPr>
          <w:rFonts w:ascii="Arial" w:hAnsi="Arial" w:cs="Arial"/>
          <w:sz w:val="24"/>
          <w:szCs w:val="24"/>
        </w:rPr>
      </w:pPr>
      <w:r>
        <w:rPr>
          <w:rFonts w:ascii="Arial" w:hAnsi="Arial" w:cs="Arial"/>
          <w:sz w:val="24"/>
          <w:szCs w:val="24"/>
        </w:rPr>
        <w:t xml:space="preserve">Definitions for </w:t>
      </w:r>
      <w:r w:rsidR="00A257D1" w:rsidRPr="0038219D">
        <w:rPr>
          <w:rFonts w:ascii="Arial" w:hAnsi="Arial" w:cs="Arial"/>
          <w:sz w:val="24"/>
          <w:szCs w:val="24"/>
        </w:rPr>
        <w:t>Trauma-Informed C</w:t>
      </w:r>
      <w:r w:rsidR="00DF2A99" w:rsidRPr="0038219D">
        <w:rPr>
          <w:rFonts w:ascii="Arial" w:hAnsi="Arial" w:cs="Arial"/>
          <w:sz w:val="24"/>
          <w:szCs w:val="24"/>
        </w:rPr>
        <w:t>are</w:t>
      </w:r>
      <w:r w:rsidR="00FF4FE0" w:rsidRPr="0038219D">
        <w:rPr>
          <w:rFonts w:ascii="Arial" w:hAnsi="Arial" w:cs="Arial"/>
          <w:sz w:val="24"/>
          <w:szCs w:val="24"/>
        </w:rPr>
        <w:t>,</w:t>
      </w:r>
      <w:r w:rsidR="00A257D1" w:rsidRPr="0038219D">
        <w:rPr>
          <w:rFonts w:ascii="Arial" w:hAnsi="Arial" w:cs="Arial"/>
          <w:sz w:val="24"/>
          <w:szCs w:val="24"/>
        </w:rPr>
        <w:t xml:space="preserve"> Recidivism</w:t>
      </w:r>
      <w:r w:rsidR="00FF4FE0" w:rsidRPr="0038219D">
        <w:rPr>
          <w:rFonts w:ascii="Arial" w:hAnsi="Arial" w:cs="Arial"/>
          <w:sz w:val="24"/>
          <w:szCs w:val="24"/>
        </w:rPr>
        <w:t>, and Restorative Justice</w:t>
      </w:r>
      <w:r w:rsidR="00A257D1" w:rsidRPr="0038219D">
        <w:rPr>
          <w:rFonts w:ascii="Arial" w:hAnsi="Arial" w:cs="Arial"/>
          <w:sz w:val="24"/>
          <w:szCs w:val="24"/>
        </w:rPr>
        <w:t xml:space="preserve"> </w:t>
      </w:r>
      <w:r w:rsidR="00DD1249" w:rsidRPr="0038219D">
        <w:rPr>
          <w:rFonts w:ascii="Arial" w:hAnsi="Arial" w:cs="Arial"/>
          <w:sz w:val="24"/>
          <w:szCs w:val="24"/>
        </w:rPr>
        <w:t xml:space="preserve">can be found in </w:t>
      </w:r>
      <w:r w:rsidR="00755421" w:rsidRPr="00D83EE0">
        <w:rPr>
          <w:rFonts w:ascii="Arial" w:hAnsi="Arial" w:cs="Arial"/>
          <w:i/>
          <w:sz w:val="24"/>
          <w:szCs w:val="24"/>
        </w:rPr>
        <w:t>Attachment</w:t>
      </w:r>
      <w:r w:rsidR="0056256D" w:rsidRPr="00D83EE0">
        <w:rPr>
          <w:rFonts w:ascii="Arial" w:hAnsi="Arial" w:cs="Arial"/>
          <w:i/>
          <w:sz w:val="24"/>
          <w:szCs w:val="24"/>
        </w:rPr>
        <w:t xml:space="preserve"> </w:t>
      </w:r>
      <w:r w:rsidR="0038219D" w:rsidRPr="00D83EE0">
        <w:rPr>
          <w:rFonts w:ascii="Arial" w:hAnsi="Arial" w:cs="Arial"/>
          <w:i/>
          <w:sz w:val="24"/>
          <w:szCs w:val="24"/>
        </w:rPr>
        <w:t>C</w:t>
      </w:r>
      <w:r w:rsidR="00B419AF" w:rsidRPr="00D83EE0">
        <w:rPr>
          <w:rFonts w:ascii="Arial" w:hAnsi="Arial" w:cs="Arial"/>
          <w:sz w:val="24"/>
          <w:szCs w:val="24"/>
        </w:rPr>
        <w:t>.</w:t>
      </w:r>
    </w:p>
    <w:p w14:paraId="619250F6" w14:textId="77777777" w:rsidR="00286BC4" w:rsidRPr="00E3519F" w:rsidRDefault="00286BC4" w:rsidP="00041249">
      <w:pPr>
        <w:spacing w:after="0" w:line="240" w:lineRule="auto"/>
        <w:rPr>
          <w:rFonts w:ascii="Arial" w:hAnsi="Arial" w:cs="Arial"/>
          <w:b/>
          <w:sz w:val="24"/>
          <w:szCs w:val="24"/>
        </w:rPr>
      </w:pPr>
    </w:p>
    <w:p w14:paraId="4538DFEF" w14:textId="77777777" w:rsidR="00DF2A99" w:rsidRDefault="00DF2A99" w:rsidP="00041249">
      <w:pPr>
        <w:spacing w:after="0" w:line="240" w:lineRule="auto"/>
        <w:rPr>
          <w:rFonts w:ascii="Arial" w:hAnsi="Arial" w:cs="Arial"/>
          <w:b/>
          <w:sz w:val="24"/>
          <w:szCs w:val="24"/>
        </w:rPr>
      </w:pPr>
      <w:r>
        <w:rPr>
          <w:rFonts w:ascii="Arial" w:hAnsi="Arial" w:cs="Arial"/>
          <w:b/>
          <w:sz w:val="24"/>
          <w:szCs w:val="24"/>
        </w:rPr>
        <w:t>Target Population</w:t>
      </w:r>
    </w:p>
    <w:p w14:paraId="31F3A340" w14:textId="77777777" w:rsidR="00D7112C" w:rsidRPr="00187B64" w:rsidRDefault="00EF1DB9" w:rsidP="00041249">
      <w:pPr>
        <w:spacing w:after="0" w:line="240" w:lineRule="auto"/>
        <w:jc w:val="both"/>
        <w:rPr>
          <w:rFonts w:ascii="Arial" w:hAnsi="Arial" w:cs="Arial"/>
          <w:color w:val="000000" w:themeColor="text1"/>
          <w:sz w:val="24"/>
          <w:szCs w:val="24"/>
        </w:rPr>
      </w:pPr>
      <w:r w:rsidRPr="00E91312">
        <w:rPr>
          <w:rFonts w:ascii="Arial" w:hAnsi="Arial" w:cs="Arial"/>
          <w:sz w:val="24"/>
          <w:szCs w:val="24"/>
          <w:shd w:val="clear" w:color="auto" w:fill="FFFFFF" w:themeFill="background1"/>
        </w:rPr>
        <w:t xml:space="preserve">As mandated by AB 1056, </w:t>
      </w:r>
      <w:r>
        <w:rPr>
          <w:rFonts w:ascii="Arial" w:hAnsi="Arial" w:cs="Arial"/>
          <w:sz w:val="24"/>
          <w:szCs w:val="24"/>
        </w:rPr>
        <w:t>s</w:t>
      </w:r>
      <w:r w:rsidR="00DF2A99">
        <w:rPr>
          <w:rFonts w:ascii="Arial" w:hAnsi="Arial" w:cs="Arial"/>
          <w:sz w:val="24"/>
          <w:szCs w:val="24"/>
        </w:rPr>
        <w:t xml:space="preserve">ervices and programs proposed in response to this RFP must </w:t>
      </w:r>
      <w:r w:rsidR="00DF2A99" w:rsidRPr="00187B64">
        <w:rPr>
          <w:rFonts w:ascii="Arial" w:hAnsi="Arial" w:cs="Arial"/>
          <w:color w:val="000000" w:themeColor="text1"/>
          <w:sz w:val="24"/>
          <w:szCs w:val="24"/>
        </w:rPr>
        <w:t>be designed to serve people who</w:t>
      </w:r>
      <w:r w:rsidR="00D7112C" w:rsidRPr="00187B64">
        <w:rPr>
          <w:rFonts w:ascii="Arial" w:hAnsi="Arial" w:cs="Arial"/>
          <w:color w:val="000000" w:themeColor="text1"/>
          <w:sz w:val="24"/>
          <w:szCs w:val="24"/>
        </w:rPr>
        <w:t>:</w:t>
      </w:r>
    </w:p>
    <w:p w14:paraId="6ACA9667" w14:textId="77777777" w:rsidR="00D7112C" w:rsidRPr="00187B64" w:rsidRDefault="00D7112C" w:rsidP="00041249">
      <w:pPr>
        <w:spacing w:after="0" w:line="240" w:lineRule="auto"/>
        <w:rPr>
          <w:rFonts w:ascii="Arial" w:hAnsi="Arial" w:cs="Arial"/>
          <w:color w:val="000000" w:themeColor="text1"/>
          <w:sz w:val="24"/>
          <w:szCs w:val="24"/>
        </w:rPr>
      </w:pPr>
    </w:p>
    <w:p w14:paraId="78F8EA8C" w14:textId="77777777" w:rsidR="003752D0" w:rsidRPr="00187B64" w:rsidRDefault="00DF2A99" w:rsidP="008153AA">
      <w:pPr>
        <w:pStyle w:val="ListParagraph"/>
        <w:numPr>
          <w:ilvl w:val="0"/>
          <w:numId w:val="23"/>
        </w:numPr>
        <w:spacing w:after="0" w:line="240" w:lineRule="auto"/>
        <w:ind w:left="720"/>
        <w:rPr>
          <w:rFonts w:ascii="Arial" w:hAnsi="Arial" w:cs="Arial"/>
          <w:color w:val="000000" w:themeColor="text1"/>
          <w:sz w:val="24"/>
          <w:szCs w:val="24"/>
        </w:rPr>
      </w:pPr>
      <w:r w:rsidRPr="00187B64">
        <w:rPr>
          <w:rFonts w:ascii="Arial" w:hAnsi="Arial" w:cs="Arial"/>
          <w:color w:val="000000" w:themeColor="text1"/>
          <w:sz w:val="24"/>
          <w:szCs w:val="24"/>
        </w:rPr>
        <w:t xml:space="preserve">have been </w:t>
      </w:r>
      <w:r w:rsidR="003752D0" w:rsidRPr="00187B64">
        <w:rPr>
          <w:rFonts w:ascii="Arial" w:hAnsi="Arial" w:cs="Arial"/>
          <w:color w:val="000000" w:themeColor="text1"/>
          <w:sz w:val="24"/>
          <w:szCs w:val="24"/>
        </w:rPr>
        <w:t xml:space="preserve">arrested, charged with, or convicted of a </w:t>
      </w:r>
      <w:r w:rsidRPr="00187B64">
        <w:rPr>
          <w:rFonts w:ascii="Arial" w:hAnsi="Arial" w:cs="Arial"/>
          <w:color w:val="000000" w:themeColor="text1"/>
          <w:sz w:val="24"/>
          <w:szCs w:val="24"/>
        </w:rPr>
        <w:t>criminal offense</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u w:val="single"/>
        </w:rPr>
        <w:t>AND</w:t>
      </w:r>
      <w:r w:rsidR="003B7BB1" w:rsidRPr="00187B64">
        <w:rPr>
          <w:rFonts w:ascii="Arial" w:hAnsi="Arial" w:cs="Arial"/>
          <w:color w:val="000000" w:themeColor="text1"/>
          <w:sz w:val="24"/>
          <w:szCs w:val="24"/>
        </w:rPr>
        <w:t xml:space="preserve"> </w:t>
      </w:r>
      <w:r w:rsidR="003752D0" w:rsidRPr="00187B64">
        <w:rPr>
          <w:rFonts w:ascii="Arial" w:hAnsi="Arial" w:cs="Arial"/>
          <w:color w:val="000000" w:themeColor="text1"/>
          <w:sz w:val="24"/>
          <w:szCs w:val="24"/>
        </w:rPr>
        <w:t>have a h</w:t>
      </w:r>
      <w:r w:rsidR="008E2A7A" w:rsidRPr="00187B64">
        <w:rPr>
          <w:rFonts w:ascii="Arial" w:hAnsi="Arial" w:cs="Arial"/>
          <w:color w:val="000000" w:themeColor="text1"/>
          <w:sz w:val="24"/>
          <w:szCs w:val="24"/>
        </w:rPr>
        <w:t>istory of mental health issues</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rPr>
        <w:t>or</w:t>
      </w:r>
      <w:r w:rsidR="003752D0" w:rsidRPr="00187B64">
        <w:rPr>
          <w:rFonts w:ascii="Arial" w:hAnsi="Arial" w:cs="Arial"/>
          <w:color w:val="000000" w:themeColor="text1"/>
          <w:sz w:val="24"/>
          <w:szCs w:val="24"/>
        </w:rPr>
        <w:t xml:space="preserve"> substance use</w:t>
      </w:r>
      <w:r w:rsidR="00E3519F" w:rsidRPr="00187B64">
        <w:rPr>
          <w:rFonts w:ascii="Arial" w:hAnsi="Arial" w:cs="Arial"/>
          <w:color w:val="000000" w:themeColor="text1"/>
          <w:sz w:val="24"/>
          <w:szCs w:val="24"/>
        </w:rPr>
        <w:t xml:space="preserve"> disorders</w:t>
      </w:r>
      <w:r w:rsidR="003752D0" w:rsidRPr="00187B64">
        <w:rPr>
          <w:rFonts w:ascii="Arial" w:hAnsi="Arial" w:cs="Arial"/>
          <w:color w:val="000000" w:themeColor="text1"/>
          <w:sz w:val="24"/>
          <w:szCs w:val="24"/>
        </w:rPr>
        <w:t>.</w:t>
      </w:r>
      <w:r w:rsidR="00AD05C2" w:rsidRPr="00187B64">
        <w:rPr>
          <w:rFonts w:ascii="Arial" w:hAnsi="Arial" w:cs="Arial"/>
          <w:color w:val="000000" w:themeColor="text1"/>
          <w:sz w:val="24"/>
          <w:szCs w:val="24"/>
        </w:rPr>
        <w:t xml:space="preserve"> </w:t>
      </w:r>
    </w:p>
    <w:p w14:paraId="004AE3E4" w14:textId="77777777" w:rsidR="006119D7" w:rsidRPr="00187B64" w:rsidRDefault="006119D7" w:rsidP="00041249">
      <w:pPr>
        <w:spacing w:after="0" w:line="240" w:lineRule="auto"/>
        <w:jc w:val="both"/>
        <w:rPr>
          <w:rFonts w:ascii="Arial" w:hAnsi="Arial" w:cs="Arial"/>
          <w:color w:val="000000" w:themeColor="text1"/>
          <w:sz w:val="24"/>
          <w:szCs w:val="24"/>
        </w:rPr>
      </w:pPr>
    </w:p>
    <w:p w14:paraId="54154C03" w14:textId="77777777" w:rsidR="006119D7" w:rsidRPr="00187B64" w:rsidRDefault="006B64DA" w:rsidP="00041249">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For purposes of</w:t>
      </w:r>
      <w:r w:rsidR="008E2A7A" w:rsidRPr="00187B64">
        <w:rPr>
          <w:rFonts w:ascii="Arial" w:hAnsi="Arial" w:cs="Arial"/>
          <w:color w:val="000000" w:themeColor="text1"/>
          <w:sz w:val="24"/>
          <w:szCs w:val="24"/>
        </w:rPr>
        <w:t xml:space="preserve"> this </w:t>
      </w:r>
      <w:r w:rsidR="00EF1DB9" w:rsidRPr="00187B64">
        <w:rPr>
          <w:rFonts w:ascii="Arial" w:hAnsi="Arial" w:cs="Arial"/>
          <w:color w:val="000000" w:themeColor="text1"/>
          <w:sz w:val="24"/>
          <w:szCs w:val="24"/>
        </w:rPr>
        <w:t>RFP</w:t>
      </w:r>
      <w:r w:rsidR="008E2A7A" w:rsidRPr="00187B64">
        <w:rPr>
          <w:rFonts w:ascii="Arial" w:hAnsi="Arial" w:cs="Arial"/>
          <w:color w:val="000000" w:themeColor="text1"/>
          <w:sz w:val="24"/>
          <w:szCs w:val="24"/>
        </w:rPr>
        <w:t xml:space="preserve">, a person has a </w:t>
      </w:r>
      <w:r w:rsidRPr="00187B64">
        <w:rPr>
          <w:rFonts w:ascii="Arial" w:hAnsi="Arial" w:cs="Arial"/>
          <w:color w:val="000000" w:themeColor="text1"/>
          <w:sz w:val="24"/>
          <w:szCs w:val="24"/>
        </w:rPr>
        <w:t>hi</w:t>
      </w:r>
      <w:r w:rsidR="008E2A7A" w:rsidRPr="00187B64">
        <w:rPr>
          <w:rFonts w:ascii="Arial" w:hAnsi="Arial" w:cs="Arial"/>
          <w:color w:val="000000" w:themeColor="text1"/>
          <w:sz w:val="24"/>
          <w:szCs w:val="24"/>
        </w:rPr>
        <w:t>story of mental health issues or substance use disorders</w:t>
      </w:r>
      <w:r w:rsidRPr="00187B64">
        <w:rPr>
          <w:rFonts w:ascii="Arial" w:hAnsi="Arial" w:cs="Arial"/>
          <w:color w:val="000000" w:themeColor="text1"/>
          <w:sz w:val="24"/>
          <w:szCs w:val="24"/>
        </w:rPr>
        <w:t xml:space="preserve"> if the person:</w:t>
      </w:r>
    </w:p>
    <w:p w14:paraId="5011F30C" w14:textId="77777777" w:rsidR="006119D7" w:rsidRPr="00187B64" w:rsidRDefault="006119D7" w:rsidP="00041249">
      <w:pPr>
        <w:spacing w:after="0" w:line="240" w:lineRule="auto"/>
        <w:jc w:val="both"/>
        <w:rPr>
          <w:rFonts w:ascii="Arial" w:hAnsi="Arial" w:cs="Arial"/>
          <w:color w:val="000000" w:themeColor="text1"/>
          <w:sz w:val="24"/>
          <w:szCs w:val="24"/>
        </w:rPr>
      </w:pPr>
    </w:p>
    <w:p w14:paraId="5BA5E10F" w14:textId="77777777"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sidRPr="00187B64">
        <w:rPr>
          <w:rFonts w:ascii="Arial" w:hAnsi="Arial" w:cs="Arial"/>
          <w:color w:val="000000" w:themeColor="text1"/>
          <w:sz w:val="24"/>
          <w:szCs w:val="24"/>
        </w:rPr>
        <w:t>h</w:t>
      </w:r>
      <w:r w:rsidR="00051146" w:rsidRPr="00187B64">
        <w:rPr>
          <w:rFonts w:ascii="Arial" w:hAnsi="Arial" w:cs="Arial"/>
          <w:color w:val="000000" w:themeColor="text1"/>
          <w:sz w:val="24"/>
          <w:szCs w:val="24"/>
        </w:rPr>
        <w:t xml:space="preserve">as a mental </w:t>
      </w:r>
      <w:r w:rsidR="00051146">
        <w:rPr>
          <w:rFonts w:ascii="Arial" w:hAnsi="Arial" w:cs="Arial"/>
          <w:sz w:val="24"/>
          <w:szCs w:val="24"/>
        </w:rPr>
        <w:t>health issue</w:t>
      </w:r>
      <w:r w:rsidR="006119D7" w:rsidRPr="00E3519F">
        <w:rPr>
          <w:rFonts w:ascii="Arial" w:hAnsi="Arial" w:cs="Arial"/>
          <w:sz w:val="24"/>
          <w:szCs w:val="24"/>
        </w:rPr>
        <w:t xml:space="preserve"> </w:t>
      </w:r>
      <w:r w:rsidR="008E2A7A">
        <w:rPr>
          <w:rFonts w:ascii="Arial" w:hAnsi="Arial" w:cs="Arial"/>
          <w:sz w:val="24"/>
          <w:szCs w:val="24"/>
        </w:rPr>
        <w:t xml:space="preserve">or substance use disorder </w:t>
      </w:r>
      <w:r w:rsidR="006119D7" w:rsidRPr="00E3519F">
        <w:rPr>
          <w:rFonts w:ascii="Arial" w:hAnsi="Arial" w:cs="Arial"/>
          <w:sz w:val="24"/>
          <w:szCs w:val="24"/>
        </w:rPr>
        <w:t xml:space="preserve">that limits one or more of their life activities; </w:t>
      </w:r>
    </w:p>
    <w:p w14:paraId="05B7E427" w14:textId="77777777"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7C5A6F" w:rsidRPr="00E3519F">
        <w:rPr>
          <w:rFonts w:ascii="Arial" w:hAnsi="Arial" w:cs="Arial"/>
          <w:sz w:val="24"/>
          <w:szCs w:val="24"/>
        </w:rPr>
        <w:t xml:space="preserve">received services for </w:t>
      </w:r>
      <w:r w:rsidR="00051146">
        <w:rPr>
          <w:rFonts w:ascii="Arial" w:hAnsi="Arial" w:cs="Arial"/>
          <w:sz w:val="24"/>
          <w:szCs w:val="24"/>
        </w:rPr>
        <w:t>a mental health issue or substance use</w:t>
      </w:r>
      <w:r w:rsidR="008E2A7A">
        <w:rPr>
          <w:rFonts w:ascii="Arial" w:hAnsi="Arial" w:cs="Arial"/>
          <w:sz w:val="24"/>
          <w:szCs w:val="24"/>
        </w:rPr>
        <w:t xml:space="preserve"> disorder</w:t>
      </w:r>
      <w:r w:rsidR="006119D7" w:rsidRPr="00E3519F">
        <w:rPr>
          <w:rFonts w:ascii="Arial" w:hAnsi="Arial" w:cs="Arial"/>
          <w:sz w:val="24"/>
          <w:szCs w:val="24"/>
        </w:rPr>
        <w:t xml:space="preserve">; </w:t>
      </w:r>
    </w:p>
    <w:p w14:paraId="7AB86EA0" w14:textId="77777777"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as self-reported to a provider that they have a history of mental health issues, substance use disorders, or both; or</w:t>
      </w:r>
    </w:p>
    <w:p w14:paraId="1078F4C0" w14:textId="77777777" w:rsidR="008E2A7A"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051146">
        <w:rPr>
          <w:rFonts w:ascii="Arial" w:hAnsi="Arial" w:cs="Arial"/>
          <w:sz w:val="24"/>
          <w:szCs w:val="24"/>
        </w:rPr>
        <w:t xml:space="preserve">been regarded as having a mental health issue or substance use </w:t>
      </w:r>
      <w:r w:rsidR="008E2A7A">
        <w:rPr>
          <w:rFonts w:ascii="Arial" w:hAnsi="Arial" w:cs="Arial"/>
          <w:sz w:val="24"/>
          <w:szCs w:val="24"/>
        </w:rPr>
        <w:t>disorder</w:t>
      </w:r>
      <w:r w:rsidR="006119D7" w:rsidRPr="00E3519F">
        <w:rPr>
          <w:rFonts w:ascii="Arial" w:hAnsi="Arial" w:cs="Arial"/>
          <w:sz w:val="24"/>
          <w:szCs w:val="24"/>
        </w:rPr>
        <w:t>.</w:t>
      </w:r>
    </w:p>
    <w:p w14:paraId="6B236A1D" w14:textId="77777777" w:rsidR="00D7112C" w:rsidRDefault="00EE4C45" w:rsidP="00041249">
      <w:pPr>
        <w:spacing w:after="0" w:line="240" w:lineRule="auto"/>
        <w:jc w:val="both"/>
        <w:rPr>
          <w:rFonts w:ascii="Arial" w:hAnsi="Arial" w:cs="Arial"/>
          <w:sz w:val="24"/>
          <w:szCs w:val="24"/>
        </w:rPr>
      </w:pPr>
      <w:r>
        <w:rPr>
          <w:rFonts w:ascii="Arial" w:hAnsi="Arial" w:cs="Arial"/>
          <w:sz w:val="24"/>
          <w:szCs w:val="24"/>
        </w:rPr>
        <w:lastRenderedPageBreak/>
        <w:t>Public agency a</w:t>
      </w:r>
      <w:r w:rsidR="00D7112C">
        <w:rPr>
          <w:rFonts w:ascii="Arial" w:hAnsi="Arial" w:cs="Arial"/>
          <w:sz w:val="24"/>
          <w:szCs w:val="24"/>
        </w:rPr>
        <w:t xml:space="preserve">pplicants </w:t>
      </w:r>
      <w:r w:rsidR="006B64DA">
        <w:rPr>
          <w:rFonts w:ascii="Arial" w:hAnsi="Arial" w:cs="Arial"/>
          <w:sz w:val="24"/>
          <w:szCs w:val="24"/>
        </w:rPr>
        <w:t xml:space="preserve">are </w:t>
      </w:r>
      <w:r w:rsidR="00D7112C">
        <w:rPr>
          <w:rFonts w:ascii="Arial" w:hAnsi="Arial" w:cs="Arial"/>
          <w:sz w:val="24"/>
          <w:szCs w:val="24"/>
        </w:rPr>
        <w:t xml:space="preserve">required to describe how they will ensure that </w:t>
      </w:r>
      <w:r w:rsidR="006B64DA">
        <w:rPr>
          <w:rFonts w:ascii="Arial" w:hAnsi="Arial" w:cs="Arial"/>
          <w:sz w:val="24"/>
          <w:szCs w:val="24"/>
        </w:rPr>
        <w:t xml:space="preserve">this target population is the one to be served by the proposed program. </w:t>
      </w:r>
      <w:r w:rsidR="00D7112C">
        <w:rPr>
          <w:rFonts w:ascii="Arial" w:hAnsi="Arial" w:cs="Arial"/>
          <w:sz w:val="24"/>
          <w:szCs w:val="24"/>
        </w:rPr>
        <w:t xml:space="preserve">This could include </w:t>
      </w:r>
      <w:r w:rsidR="006B64DA">
        <w:rPr>
          <w:rFonts w:ascii="Arial" w:hAnsi="Arial" w:cs="Arial"/>
          <w:sz w:val="24"/>
          <w:szCs w:val="24"/>
        </w:rPr>
        <w:t>a description of the program’s referral, screening, assessment and documentation processes</w:t>
      </w:r>
      <w:r w:rsidR="006272A2">
        <w:rPr>
          <w:rFonts w:ascii="Arial" w:hAnsi="Arial" w:cs="Arial"/>
          <w:sz w:val="24"/>
          <w:szCs w:val="24"/>
        </w:rPr>
        <w:t>.</w:t>
      </w:r>
    </w:p>
    <w:p w14:paraId="5DEC9287" w14:textId="1810095F" w:rsidR="00903A99" w:rsidRDefault="00903A99" w:rsidP="00041249">
      <w:pPr>
        <w:spacing w:after="0" w:line="240" w:lineRule="auto"/>
        <w:rPr>
          <w:rFonts w:ascii="Arial" w:hAnsi="Arial" w:cs="Arial"/>
          <w:b/>
          <w:sz w:val="24"/>
          <w:szCs w:val="24"/>
        </w:rPr>
      </w:pPr>
    </w:p>
    <w:p w14:paraId="3CEEE28F" w14:textId="458FCEBF" w:rsidR="00D92F4F" w:rsidRDefault="00172687" w:rsidP="00041249">
      <w:pPr>
        <w:spacing w:after="0" w:line="240" w:lineRule="auto"/>
        <w:rPr>
          <w:rFonts w:ascii="Arial" w:hAnsi="Arial" w:cs="Arial"/>
          <w:b/>
          <w:sz w:val="24"/>
          <w:szCs w:val="24"/>
        </w:rPr>
      </w:pPr>
      <w:r>
        <w:rPr>
          <w:rFonts w:ascii="Arial" w:hAnsi="Arial" w:cs="Arial"/>
          <w:b/>
          <w:sz w:val="24"/>
          <w:szCs w:val="24"/>
        </w:rPr>
        <w:t>Grant Agreement and Timelines</w:t>
      </w:r>
    </w:p>
    <w:p w14:paraId="69D90484" w14:textId="4B7308FE" w:rsidR="007020CC" w:rsidRDefault="007020CC" w:rsidP="007020CC">
      <w:pPr>
        <w:autoSpaceDE w:val="0"/>
        <w:autoSpaceDN w:val="0"/>
        <w:adjustRightInd w:val="0"/>
        <w:spacing w:after="0" w:line="240" w:lineRule="auto"/>
        <w:jc w:val="both"/>
        <w:rPr>
          <w:rFonts w:ascii="Arial" w:eastAsia="Calibri" w:hAnsi="Arial" w:cs="Arial"/>
          <w:sz w:val="24"/>
          <w:szCs w:val="24"/>
        </w:rPr>
      </w:pPr>
      <w:r w:rsidRPr="00EA1CCA">
        <w:rPr>
          <w:rFonts w:ascii="Arial" w:eastAsia="Calibri" w:hAnsi="Arial" w:cs="Arial"/>
          <w:sz w:val="24"/>
          <w:szCs w:val="24"/>
        </w:rPr>
        <w:t xml:space="preserve">Successful proposals will be under contract from </w:t>
      </w:r>
      <w:bookmarkStart w:id="19" w:name="_Hlk535238828"/>
      <w:r w:rsidRPr="00EA1CCA">
        <w:rPr>
          <w:rFonts w:ascii="Arial" w:eastAsia="Calibri" w:hAnsi="Arial" w:cs="Arial"/>
          <w:sz w:val="24"/>
          <w:szCs w:val="24"/>
        </w:rPr>
        <w:t xml:space="preserve">August </w:t>
      </w:r>
      <w:r w:rsidR="008A379A" w:rsidRPr="00EA1CCA">
        <w:rPr>
          <w:rFonts w:ascii="Arial" w:eastAsia="Calibri" w:hAnsi="Arial" w:cs="Arial"/>
          <w:sz w:val="24"/>
          <w:szCs w:val="24"/>
        </w:rPr>
        <w:t>15</w:t>
      </w:r>
      <w:r w:rsidRPr="00EA1CCA">
        <w:rPr>
          <w:rFonts w:ascii="Arial" w:eastAsia="Calibri" w:hAnsi="Arial" w:cs="Arial"/>
          <w:sz w:val="24"/>
          <w:szCs w:val="24"/>
        </w:rPr>
        <w:t xml:space="preserve">, 2019 to </w:t>
      </w:r>
      <w:r w:rsidR="00CF3D9A" w:rsidRPr="00EA1CCA">
        <w:rPr>
          <w:rFonts w:ascii="Arial" w:eastAsia="Calibri" w:hAnsi="Arial" w:cs="Arial"/>
          <w:sz w:val="24"/>
          <w:szCs w:val="24"/>
        </w:rPr>
        <w:t>May 15</w:t>
      </w:r>
      <w:r w:rsidRPr="00EA1CCA">
        <w:rPr>
          <w:rFonts w:ascii="Arial" w:eastAsia="Calibri" w:hAnsi="Arial" w:cs="Arial"/>
          <w:sz w:val="24"/>
          <w:szCs w:val="24"/>
        </w:rPr>
        <w:t>, 2023</w:t>
      </w:r>
      <w:bookmarkEnd w:id="19"/>
      <w:r w:rsidRPr="00EA1CCA">
        <w:rPr>
          <w:rFonts w:ascii="Arial" w:eastAsia="Calibri" w:hAnsi="Arial" w:cs="Arial"/>
          <w:sz w:val="24"/>
          <w:szCs w:val="24"/>
        </w:rPr>
        <w:t>. The timeline for the Proposition 47 grants is shown in the following table:</w:t>
      </w:r>
    </w:p>
    <w:p w14:paraId="07112230" w14:textId="6E7DC41A" w:rsidR="000A5A96" w:rsidRPr="008A379A" w:rsidRDefault="000A5A96" w:rsidP="000A5A96">
      <w:pPr>
        <w:autoSpaceDE w:val="0"/>
        <w:autoSpaceDN w:val="0"/>
        <w:adjustRightInd w:val="0"/>
        <w:spacing w:after="0" w:line="240" w:lineRule="auto"/>
        <w:jc w:val="both"/>
        <w:rPr>
          <w:rFonts w:ascii="Arial" w:eastAsia="Calibri" w:hAnsi="Arial" w:cs="Arial"/>
          <w:color w:val="000000" w:themeColor="text1"/>
          <w:sz w:val="24"/>
          <w:szCs w:val="24"/>
        </w:rPr>
      </w:pPr>
    </w:p>
    <w:tbl>
      <w:tblPr>
        <w:tblStyle w:val="TableGrid"/>
        <w:tblW w:w="0" w:type="auto"/>
        <w:tblInd w:w="-275" w:type="dxa"/>
        <w:tblLook w:val="04A0" w:firstRow="1" w:lastRow="0" w:firstColumn="1" w:lastColumn="0" w:noHBand="0" w:noVBand="1"/>
      </w:tblPr>
      <w:tblGrid>
        <w:gridCol w:w="2070"/>
        <w:gridCol w:w="1895"/>
        <w:gridCol w:w="1982"/>
        <w:gridCol w:w="1983"/>
        <w:gridCol w:w="1983"/>
      </w:tblGrid>
      <w:tr w:rsidR="000A5A96" w14:paraId="7908D45C" w14:textId="77777777" w:rsidTr="00D47F74">
        <w:trPr>
          <w:trHeight w:val="404"/>
        </w:trPr>
        <w:tc>
          <w:tcPr>
            <w:tcW w:w="2070" w:type="dxa"/>
            <w:shd w:val="clear" w:color="auto" w:fill="EEECE1" w:themeFill="background2"/>
            <w:vAlign w:val="center"/>
          </w:tcPr>
          <w:p w14:paraId="37594343" w14:textId="77777777" w:rsidR="000A5A96" w:rsidRPr="008732A4" w:rsidRDefault="000A5A96" w:rsidP="000A5A96">
            <w:pPr>
              <w:jc w:val="center"/>
              <w:rPr>
                <w:rFonts w:ascii="Arial" w:hAnsi="Arial" w:cs="Arial"/>
                <w:sz w:val="24"/>
                <w:szCs w:val="20"/>
              </w:rPr>
            </w:pPr>
            <w:bookmarkStart w:id="20" w:name="_Hlk525121707"/>
            <w:r w:rsidRPr="008732A4">
              <w:rPr>
                <w:rFonts w:cs="Arial"/>
                <w:b/>
                <w:sz w:val="24"/>
                <w:szCs w:val="20"/>
              </w:rPr>
              <w:t>Implementation</w:t>
            </w:r>
          </w:p>
        </w:tc>
        <w:tc>
          <w:tcPr>
            <w:tcW w:w="1895" w:type="dxa"/>
            <w:shd w:val="clear" w:color="auto" w:fill="B8CCE4" w:themeFill="accent1" w:themeFillTint="66"/>
            <w:vAlign w:val="center"/>
          </w:tcPr>
          <w:p w14:paraId="7676212D" w14:textId="77777777" w:rsidR="000A5A96" w:rsidRPr="008732A4" w:rsidRDefault="000A5A96" w:rsidP="000A5A96">
            <w:pPr>
              <w:jc w:val="center"/>
              <w:rPr>
                <w:rFonts w:ascii="Arial" w:hAnsi="Arial" w:cs="Arial"/>
                <w:sz w:val="24"/>
                <w:szCs w:val="20"/>
              </w:rPr>
            </w:pPr>
            <w:r w:rsidRPr="008732A4">
              <w:rPr>
                <w:rFonts w:cs="Arial"/>
                <w:b/>
                <w:sz w:val="24"/>
                <w:szCs w:val="20"/>
              </w:rPr>
              <w:t>Service Delivery</w:t>
            </w:r>
          </w:p>
        </w:tc>
        <w:tc>
          <w:tcPr>
            <w:tcW w:w="1982" w:type="dxa"/>
            <w:shd w:val="clear" w:color="auto" w:fill="B8CCE4" w:themeFill="accent1" w:themeFillTint="66"/>
            <w:vAlign w:val="center"/>
          </w:tcPr>
          <w:p w14:paraId="2CE3B243" w14:textId="77777777" w:rsidR="000A5A96" w:rsidRPr="008732A4" w:rsidRDefault="000A5A96" w:rsidP="000A5A96">
            <w:pPr>
              <w:jc w:val="center"/>
              <w:rPr>
                <w:rFonts w:ascii="Arial" w:hAnsi="Arial" w:cs="Arial"/>
                <w:sz w:val="24"/>
                <w:szCs w:val="20"/>
              </w:rPr>
            </w:pPr>
            <w:r w:rsidRPr="008732A4">
              <w:rPr>
                <w:rFonts w:cs="Arial"/>
                <w:b/>
                <w:sz w:val="24"/>
                <w:szCs w:val="20"/>
              </w:rPr>
              <w:t>Service Delivery</w:t>
            </w:r>
          </w:p>
        </w:tc>
        <w:tc>
          <w:tcPr>
            <w:tcW w:w="1983" w:type="dxa"/>
            <w:shd w:val="clear" w:color="auto" w:fill="B8CCE4" w:themeFill="accent1" w:themeFillTint="66"/>
            <w:vAlign w:val="center"/>
          </w:tcPr>
          <w:p w14:paraId="363A7202" w14:textId="77777777" w:rsidR="000A5A96" w:rsidRPr="008732A4" w:rsidRDefault="000A5A96" w:rsidP="000A5A96">
            <w:pPr>
              <w:jc w:val="center"/>
              <w:rPr>
                <w:rFonts w:ascii="Arial" w:hAnsi="Arial" w:cs="Arial"/>
                <w:sz w:val="24"/>
                <w:szCs w:val="20"/>
              </w:rPr>
            </w:pPr>
            <w:r w:rsidRPr="008732A4">
              <w:rPr>
                <w:rFonts w:cs="Arial"/>
                <w:b/>
                <w:sz w:val="24"/>
                <w:szCs w:val="20"/>
              </w:rPr>
              <w:t>Service Delivery</w:t>
            </w:r>
          </w:p>
        </w:tc>
        <w:tc>
          <w:tcPr>
            <w:tcW w:w="1983" w:type="dxa"/>
            <w:shd w:val="clear" w:color="auto" w:fill="EEECE1" w:themeFill="background2"/>
            <w:vAlign w:val="center"/>
          </w:tcPr>
          <w:p w14:paraId="7B347D02" w14:textId="736F0A20" w:rsidR="000A5A96" w:rsidRPr="008732A4" w:rsidRDefault="000A5A96" w:rsidP="000A5A96">
            <w:pPr>
              <w:jc w:val="center"/>
              <w:rPr>
                <w:rFonts w:cs="Arial"/>
                <w:b/>
                <w:sz w:val="24"/>
                <w:szCs w:val="20"/>
              </w:rPr>
            </w:pPr>
            <w:r>
              <w:rPr>
                <w:rFonts w:cs="Arial"/>
                <w:b/>
                <w:sz w:val="24"/>
                <w:szCs w:val="20"/>
              </w:rPr>
              <w:t>Data Evaluation</w:t>
            </w:r>
          </w:p>
        </w:tc>
      </w:tr>
      <w:tr w:rsidR="000A5A96" w14:paraId="70CD7E04" w14:textId="77777777" w:rsidTr="00D47F74">
        <w:trPr>
          <w:trHeight w:val="377"/>
        </w:trPr>
        <w:tc>
          <w:tcPr>
            <w:tcW w:w="2070" w:type="dxa"/>
            <w:shd w:val="clear" w:color="auto" w:fill="EEECE1" w:themeFill="background2"/>
            <w:vAlign w:val="center"/>
          </w:tcPr>
          <w:p w14:paraId="243A2656"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4 Months</w:t>
            </w:r>
          </w:p>
        </w:tc>
        <w:tc>
          <w:tcPr>
            <w:tcW w:w="1895" w:type="dxa"/>
            <w:shd w:val="clear" w:color="auto" w:fill="EEECE1" w:themeFill="background2"/>
            <w:vAlign w:val="center"/>
          </w:tcPr>
          <w:p w14:paraId="65DD7161"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Year 1</w:t>
            </w:r>
          </w:p>
        </w:tc>
        <w:tc>
          <w:tcPr>
            <w:tcW w:w="1982" w:type="dxa"/>
            <w:shd w:val="clear" w:color="auto" w:fill="EEECE1" w:themeFill="background2"/>
            <w:vAlign w:val="center"/>
          </w:tcPr>
          <w:p w14:paraId="7B5382A8"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Year 2</w:t>
            </w:r>
          </w:p>
        </w:tc>
        <w:tc>
          <w:tcPr>
            <w:tcW w:w="1983" w:type="dxa"/>
            <w:shd w:val="clear" w:color="auto" w:fill="EEECE1" w:themeFill="background2"/>
            <w:vAlign w:val="center"/>
          </w:tcPr>
          <w:p w14:paraId="4DC860DD"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Year 3</w:t>
            </w:r>
          </w:p>
        </w:tc>
        <w:tc>
          <w:tcPr>
            <w:tcW w:w="1983" w:type="dxa"/>
            <w:shd w:val="clear" w:color="auto" w:fill="EEECE1" w:themeFill="background2"/>
            <w:vAlign w:val="center"/>
          </w:tcPr>
          <w:p w14:paraId="1B38E59D" w14:textId="77777777" w:rsidR="000A5A96" w:rsidRPr="000A5A96" w:rsidRDefault="000A5A96" w:rsidP="000A5A96">
            <w:pPr>
              <w:jc w:val="center"/>
              <w:rPr>
                <w:rFonts w:ascii="Arial" w:hAnsi="Arial" w:cs="Arial"/>
                <w:b/>
                <w:sz w:val="20"/>
                <w:szCs w:val="20"/>
              </w:rPr>
            </w:pPr>
            <w:r w:rsidRPr="000A5A96">
              <w:rPr>
                <w:rFonts w:ascii="Arial" w:hAnsi="Arial" w:cs="Arial"/>
                <w:b/>
                <w:sz w:val="20"/>
                <w:szCs w:val="20"/>
              </w:rPr>
              <w:t>4 Months</w:t>
            </w:r>
          </w:p>
        </w:tc>
      </w:tr>
      <w:tr w:rsidR="000A5A96" w14:paraId="6F7FB23B" w14:textId="77777777" w:rsidTr="00D47F74">
        <w:tc>
          <w:tcPr>
            <w:tcW w:w="2070" w:type="dxa"/>
            <w:shd w:val="clear" w:color="auto" w:fill="FFFFFF" w:themeFill="background1"/>
          </w:tcPr>
          <w:p w14:paraId="16685252" w14:textId="56A67CA9"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August </w:t>
            </w:r>
            <w:r w:rsidR="008A379A" w:rsidRPr="00D83EE0">
              <w:rPr>
                <w:rFonts w:ascii="Arial Narrow" w:hAnsi="Arial Narrow" w:cs="Arial"/>
                <w:sz w:val="20"/>
                <w:szCs w:val="20"/>
              </w:rPr>
              <w:t>15</w:t>
            </w:r>
            <w:r w:rsidRPr="00D83EE0">
              <w:rPr>
                <w:rFonts w:ascii="Arial Narrow" w:hAnsi="Arial Narrow" w:cs="Arial"/>
                <w:sz w:val="20"/>
                <w:szCs w:val="20"/>
              </w:rPr>
              <w:t>, 2019 -</w:t>
            </w:r>
          </w:p>
          <w:p w14:paraId="3B2AD8CC" w14:textId="24C53249"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December </w:t>
            </w:r>
            <w:r w:rsidR="008A379A" w:rsidRPr="00D83EE0">
              <w:rPr>
                <w:rFonts w:ascii="Arial Narrow" w:hAnsi="Arial Narrow" w:cs="Arial"/>
                <w:sz w:val="20"/>
                <w:szCs w:val="20"/>
              </w:rPr>
              <w:t>31</w:t>
            </w:r>
            <w:r w:rsidRPr="00D83EE0">
              <w:rPr>
                <w:rFonts w:ascii="Arial Narrow" w:hAnsi="Arial Narrow" w:cs="Arial"/>
                <w:sz w:val="20"/>
                <w:szCs w:val="20"/>
              </w:rPr>
              <w:t>, 2019</w:t>
            </w:r>
          </w:p>
        </w:tc>
        <w:tc>
          <w:tcPr>
            <w:tcW w:w="1895" w:type="dxa"/>
            <w:shd w:val="clear" w:color="auto" w:fill="FFFFFF" w:themeFill="background1"/>
          </w:tcPr>
          <w:p w14:paraId="75CBEF1C" w14:textId="536F6E7E"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2020 -</w:t>
            </w:r>
          </w:p>
          <w:p w14:paraId="2BA0FFAE" w14:textId="54381303"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December </w:t>
            </w:r>
            <w:r w:rsidR="008A379A" w:rsidRPr="00D83EE0">
              <w:rPr>
                <w:rFonts w:ascii="Arial Narrow" w:hAnsi="Arial Narrow" w:cs="Arial"/>
                <w:sz w:val="20"/>
                <w:szCs w:val="20"/>
              </w:rPr>
              <w:t>31</w:t>
            </w:r>
            <w:r w:rsidRPr="00D83EE0">
              <w:rPr>
                <w:rFonts w:ascii="Arial Narrow" w:hAnsi="Arial Narrow" w:cs="Arial"/>
                <w:sz w:val="20"/>
                <w:szCs w:val="20"/>
              </w:rPr>
              <w:t>, 2020</w:t>
            </w:r>
          </w:p>
        </w:tc>
        <w:tc>
          <w:tcPr>
            <w:tcW w:w="1982" w:type="dxa"/>
            <w:shd w:val="clear" w:color="auto" w:fill="FFFFFF" w:themeFill="background1"/>
          </w:tcPr>
          <w:p w14:paraId="5A7D8F73" w14:textId="6D2197E8"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xml:space="preserve">, 2021 - December </w:t>
            </w:r>
            <w:r w:rsidR="008A379A" w:rsidRPr="00D83EE0">
              <w:rPr>
                <w:rFonts w:ascii="Arial Narrow" w:hAnsi="Arial Narrow" w:cs="Arial"/>
                <w:sz w:val="20"/>
                <w:szCs w:val="20"/>
              </w:rPr>
              <w:t>31</w:t>
            </w:r>
            <w:r w:rsidRPr="00D83EE0">
              <w:rPr>
                <w:rFonts w:ascii="Arial Narrow" w:hAnsi="Arial Narrow" w:cs="Arial"/>
                <w:sz w:val="20"/>
                <w:szCs w:val="20"/>
              </w:rPr>
              <w:t>, 2021</w:t>
            </w:r>
          </w:p>
        </w:tc>
        <w:tc>
          <w:tcPr>
            <w:tcW w:w="1983" w:type="dxa"/>
            <w:shd w:val="clear" w:color="auto" w:fill="FFFFFF" w:themeFill="background1"/>
          </w:tcPr>
          <w:p w14:paraId="1DF5156E" w14:textId="11C2A0C5"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xml:space="preserve">, 2022 - December </w:t>
            </w:r>
            <w:r w:rsidR="008A379A" w:rsidRPr="00D83EE0">
              <w:rPr>
                <w:rFonts w:ascii="Arial Narrow" w:hAnsi="Arial Narrow" w:cs="Arial"/>
                <w:sz w:val="20"/>
                <w:szCs w:val="20"/>
              </w:rPr>
              <w:t>31</w:t>
            </w:r>
            <w:r w:rsidRPr="00D83EE0">
              <w:rPr>
                <w:rFonts w:ascii="Arial Narrow" w:hAnsi="Arial Narrow" w:cs="Arial"/>
                <w:sz w:val="20"/>
                <w:szCs w:val="20"/>
              </w:rPr>
              <w:t>, 2022</w:t>
            </w:r>
          </w:p>
        </w:tc>
        <w:tc>
          <w:tcPr>
            <w:tcW w:w="1983" w:type="dxa"/>
            <w:shd w:val="clear" w:color="auto" w:fill="FFFFFF" w:themeFill="background1"/>
          </w:tcPr>
          <w:p w14:paraId="7EBDA90A" w14:textId="6FD7C734"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2023 –</w:t>
            </w:r>
          </w:p>
          <w:p w14:paraId="5E43F0F4" w14:textId="7D70BEAF"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May </w:t>
            </w:r>
            <w:r w:rsidR="008A379A" w:rsidRPr="00D83EE0">
              <w:rPr>
                <w:rFonts w:ascii="Arial Narrow" w:hAnsi="Arial Narrow" w:cs="Arial"/>
                <w:sz w:val="20"/>
                <w:szCs w:val="20"/>
              </w:rPr>
              <w:t>15</w:t>
            </w:r>
            <w:r w:rsidRPr="00D83EE0">
              <w:rPr>
                <w:rFonts w:ascii="Arial Narrow" w:hAnsi="Arial Narrow" w:cs="Arial"/>
                <w:sz w:val="20"/>
                <w:szCs w:val="20"/>
              </w:rPr>
              <w:t>, 2023</w:t>
            </w:r>
          </w:p>
        </w:tc>
      </w:tr>
      <w:tr w:rsidR="000A5A96" w14:paraId="3018B667" w14:textId="77777777" w:rsidTr="006B2D3A">
        <w:trPr>
          <w:cantSplit/>
          <w:trHeight w:val="3887"/>
        </w:trPr>
        <w:tc>
          <w:tcPr>
            <w:tcW w:w="2070" w:type="dxa"/>
            <w:shd w:val="clear" w:color="auto" w:fill="FFFFFF" w:themeFill="background1"/>
            <w:vAlign w:val="center"/>
          </w:tcPr>
          <w:p w14:paraId="10E5695D" w14:textId="77777777" w:rsidR="000A5A96" w:rsidRPr="008732A4" w:rsidRDefault="000A5A96" w:rsidP="000A5A96">
            <w:pPr>
              <w:rPr>
                <w:rFonts w:ascii="Arial Narrow" w:hAnsi="Arial Narrow" w:cs="Arial"/>
                <w:szCs w:val="20"/>
              </w:rPr>
            </w:pPr>
            <w:bookmarkStart w:id="21" w:name="_Hlk525123581"/>
            <w:r>
              <w:rPr>
                <w:rFonts w:ascii="Arial Narrow" w:hAnsi="Arial Narrow" w:cs="Arial"/>
                <w:szCs w:val="20"/>
              </w:rPr>
              <w:t>I</w:t>
            </w:r>
            <w:r w:rsidRPr="008732A4">
              <w:rPr>
                <w:rFonts w:ascii="Arial Narrow" w:hAnsi="Arial Narrow" w:cs="Arial"/>
                <w:szCs w:val="20"/>
              </w:rPr>
              <w:t xml:space="preserve">mplementation period provided </w:t>
            </w:r>
            <w:r>
              <w:rPr>
                <w:rFonts w:ascii="Arial Narrow" w:hAnsi="Arial Narrow" w:cs="Arial"/>
                <w:szCs w:val="20"/>
              </w:rPr>
              <w:t>to allow</w:t>
            </w:r>
          </w:p>
          <w:p w14:paraId="4C07C5DD" w14:textId="7E97FD71" w:rsidR="000A5A96" w:rsidRPr="008732A4" w:rsidRDefault="000A5A96" w:rsidP="000A5A96">
            <w:pPr>
              <w:rPr>
                <w:rFonts w:ascii="Arial Narrow" w:hAnsi="Arial Narrow" w:cs="Arial"/>
                <w:szCs w:val="20"/>
              </w:rPr>
            </w:pPr>
            <w:r w:rsidRPr="008732A4">
              <w:rPr>
                <w:rFonts w:ascii="Arial Narrow" w:hAnsi="Arial Narrow" w:cs="Arial"/>
                <w:szCs w:val="20"/>
              </w:rPr>
              <w:t xml:space="preserve">for local procurement, hiring, and </w:t>
            </w:r>
            <w:r>
              <w:rPr>
                <w:rFonts w:ascii="Arial Narrow" w:hAnsi="Arial Narrow" w:cs="Arial"/>
                <w:szCs w:val="20"/>
              </w:rPr>
              <w:t xml:space="preserve">other </w:t>
            </w:r>
            <w:r w:rsidRPr="008732A4">
              <w:rPr>
                <w:rFonts w:ascii="Arial Narrow" w:hAnsi="Arial Narrow" w:cs="Arial"/>
                <w:szCs w:val="20"/>
              </w:rPr>
              <w:t xml:space="preserve">activities that </w:t>
            </w:r>
            <w:r>
              <w:rPr>
                <w:rFonts w:ascii="Arial Narrow" w:hAnsi="Arial Narrow" w:cs="Arial"/>
                <w:szCs w:val="20"/>
              </w:rPr>
              <w:t xml:space="preserve">can </w:t>
            </w:r>
            <w:r w:rsidR="00D47F74">
              <w:rPr>
                <w:rFonts w:ascii="Arial Narrow" w:hAnsi="Arial Narrow" w:cs="Arial"/>
                <w:szCs w:val="20"/>
              </w:rPr>
              <w:t>facilitate</w:t>
            </w:r>
            <w:r w:rsidR="00D47F74" w:rsidRPr="008732A4">
              <w:rPr>
                <w:rFonts w:ascii="Arial Narrow" w:hAnsi="Arial Narrow" w:cs="Arial"/>
                <w:szCs w:val="20"/>
              </w:rPr>
              <w:t xml:space="preserve"> </w:t>
            </w:r>
            <w:r w:rsidRPr="008732A4">
              <w:rPr>
                <w:rFonts w:ascii="Arial Narrow" w:hAnsi="Arial Narrow" w:cs="Arial"/>
                <w:szCs w:val="20"/>
              </w:rPr>
              <w:t xml:space="preserve">a timely start. </w:t>
            </w:r>
          </w:p>
          <w:p w14:paraId="613E8826" w14:textId="77777777" w:rsidR="000A5A96" w:rsidRPr="008732A4" w:rsidRDefault="000A5A96" w:rsidP="000A5A96">
            <w:pPr>
              <w:rPr>
                <w:rFonts w:ascii="Arial Narrow" w:hAnsi="Arial Narrow" w:cs="Arial"/>
                <w:szCs w:val="20"/>
                <w:u w:val="single"/>
              </w:rPr>
            </w:pPr>
          </w:p>
          <w:p w14:paraId="36FA03FB" w14:textId="3A67A40C" w:rsidR="000A5A96" w:rsidRPr="008732A4" w:rsidRDefault="000A5A96" w:rsidP="000A5A96">
            <w:pPr>
              <w:rPr>
                <w:rFonts w:ascii="Arial Narrow" w:hAnsi="Arial Narrow" w:cs="Arial"/>
                <w:szCs w:val="20"/>
              </w:rPr>
            </w:pPr>
            <w:r w:rsidRPr="008732A4">
              <w:rPr>
                <w:rFonts w:ascii="Arial Narrow" w:hAnsi="Arial Narrow" w:cs="Arial"/>
                <w:szCs w:val="20"/>
              </w:rPr>
              <w:t xml:space="preserve">Grantees </w:t>
            </w:r>
            <w:r>
              <w:rPr>
                <w:rFonts w:ascii="Arial Narrow" w:hAnsi="Arial Narrow" w:cs="Arial"/>
                <w:szCs w:val="20"/>
              </w:rPr>
              <w:t xml:space="preserve">who do not need the full implementation period </w:t>
            </w:r>
            <w:r w:rsidRPr="008732A4">
              <w:rPr>
                <w:rFonts w:ascii="Arial Narrow" w:hAnsi="Arial Narrow" w:cs="Arial"/>
                <w:szCs w:val="20"/>
              </w:rPr>
              <w:t>can begin service delivery at any time once under contract</w:t>
            </w:r>
            <w:r>
              <w:rPr>
                <w:rFonts w:ascii="Arial Narrow" w:hAnsi="Arial Narrow" w:cs="Arial"/>
                <w:szCs w:val="20"/>
              </w:rPr>
              <w:t>.</w:t>
            </w:r>
            <w:bookmarkEnd w:id="21"/>
          </w:p>
        </w:tc>
        <w:tc>
          <w:tcPr>
            <w:tcW w:w="1895" w:type="dxa"/>
            <w:shd w:val="clear" w:color="auto" w:fill="FFFFFF" w:themeFill="background1"/>
            <w:textDirection w:val="tbRl"/>
            <w:vAlign w:val="center"/>
          </w:tcPr>
          <w:p w14:paraId="3077766C" w14:textId="77777777" w:rsidR="000A5A96" w:rsidRPr="00892678" w:rsidRDefault="000A5A96" w:rsidP="000566CE">
            <w:pPr>
              <w:ind w:left="113" w:right="113"/>
              <w:jc w:val="center"/>
              <w:rPr>
                <w:rFonts w:ascii="Arial Narrow" w:hAnsi="Arial Narrow" w:cs="Arial"/>
                <w:sz w:val="24"/>
                <w:szCs w:val="20"/>
              </w:rPr>
            </w:pPr>
            <w:r w:rsidRPr="00892678">
              <w:rPr>
                <w:rFonts w:ascii="Arial Narrow" w:hAnsi="Arial Narrow" w:cs="Arial"/>
                <w:sz w:val="24"/>
                <w:szCs w:val="20"/>
              </w:rPr>
              <w:t>Service delivery and data collection.</w:t>
            </w:r>
          </w:p>
        </w:tc>
        <w:tc>
          <w:tcPr>
            <w:tcW w:w="1982" w:type="dxa"/>
            <w:shd w:val="clear" w:color="auto" w:fill="FFFFFF" w:themeFill="background1"/>
            <w:textDirection w:val="tbRl"/>
            <w:vAlign w:val="center"/>
          </w:tcPr>
          <w:p w14:paraId="7206D696" w14:textId="77777777" w:rsidR="000A5A96" w:rsidRPr="00892678" w:rsidRDefault="000A5A96" w:rsidP="000566CE">
            <w:pPr>
              <w:ind w:left="113" w:right="113"/>
              <w:jc w:val="center"/>
              <w:rPr>
                <w:rFonts w:ascii="Arial Narrow" w:hAnsi="Arial Narrow" w:cs="Arial"/>
                <w:sz w:val="24"/>
                <w:szCs w:val="20"/>
              </w:rPr>
            </w:pPr>
            <w:r w:rsidRPr="00892678">
              <w:rPr>
                <w:rFonts w:ascii="Arial Narrow" w:hAnsi="Arial Narrow" w:cs="Arial"/>
                <w:sz w:val="24"/>
                <w:szCs w:val="20"/>
              </w:rPr>
              <w:t>Service delivery and data collection.</w:t>
            </w:r>
          </w:p>
        </w:tc>
        <w:tc>
          <w:tcPr>
            <w:tcW w:w="1983" w:type="dxa"/>
            <w:shd w:val="clear" w:color="auto" w:fill="FFFFFF" w:themeFill="background1"/>
            <w:textDirection w:val="tbRl"/>
            <w:vAlign w:val="center"/>
          </w:tcPr>
          <w:p w14:paraId="0B633208" w14:textId="77777777" w:rsidR="000A5A96" w:rsidRPr="00892678" w:rsidRDefault="000A5A96" w:rsidP="000566CE">
            <w:pPr>
              <w:ind w:left="113" w:right="113"/>
              <w:jc w:val="center"/>
              <w:rPr>
                <w:rFonts w:ascii="Arial Narrow" w:hAnsi="Arial Narrow" w:cs="Arial"/>
                <w:sz w:val="24"/>
                <w:szCs w:val="20"/>
              </w:rPr>
            </w:pPr>
            <w:r w:rsidRPr="00892678">
              <w:rPr>
                <w:rFonts w:ascii="Arial Narrow" w:hAnsi="Arial Narrow" w:cs="Arial"/>
                <w:sz w:val="24"/>
                <w:szCs w:val="20"/>
              </w:rPr>
              <w:t>Service delivery and data collection.</w:t>
            </w:r>
          </w:p>
        </w:tc>
        <w:tc>
          <w:tcPr>
            <w:tcW w:w="1983" w:type="dxa"/>
            <w:shd w:val="clear" w:color="auto" w:fill="FFFFFF" w:themeFill="background1"/>
          </w:tcPr>
          <w:p w14:paraId="778301FE" w14:textId="603B1DCB" w:rsidR="000A5A96" w:rsidRDefault="000A5A96" w:rsidP="000A5A96">
            <w:pPr>
              <w:rPr>
                <w:rFonts w:ascii="Arial Narrow" w:hAnsi="Arial Narrow" w:cs="Arial"/>
                <w:szCs w:val="20"/>
              </w:rPr>
            </w:pPr>
            <w:r>
              <w:rPr>
                <w:rFonts w:ascii="Arial Narrow" w:hAnsi="Arial Narrow" w:cs="Arial"/>
                <w:szCs w:val="20"/>
              </w:rPr>
              <w:t>Data analysis and evaluation period to compile and analyze data gathered from three full years of service delivery.</w:t>
            </w:r>
          </w:p>
          <w:p w14:paraId="77F06A1A" w14:textId="77777777" w:rsidR="000A5A96" w:rsidRDefault="000A5A96" w:rsidP="000A5A96">
            <w:pPr>
              <w:rPr>
                <w:rFonts w:ascii="Arial Narrow" w:hAnsi="Arial Narrow" w:cs="Arial"/>
                <w:szCs w:val="20"/>
              </w:rPr>
            </w:pPr>
          </w:p>
          <w:p w14:paraId="5D2358F6" w14:textId="1A0E27B0" w:rsidR="000A5A96" w:rsidRDefault="000A5A96" w:rsidP="000A5A96">
            <w:pPr>
              <w:rPr>
                <w:rFonts w:ascii="Arial Narrow" w:hAnsi="Arial Narrow" w:cs="Arial"/>
                <w:szCs w:val="20"/>
              </w:rPr>
            </w:pPr>
            <w:r>
              <w:rPr>
                <w:rFonts w:ascii="Arial Narrow" w:hAnsi="Arial Narrow" w:cs="Arial"/>
                <w:szCs w:val="20"/>
              </w:rPr>
              <w:t>Only expenses incurred for evaluation efforts may be incurred during these last four months. No new service delivery expenses may be incurred.</w:t>
            </w:r>
          </w:p>
        </w:tc>
      </w:tr>
      <w:bookmarkEnd w:id="20"/>
    </w:tbl>
    <w:p w14:paraId="286EDE26" w14:textId="6093AF24" w:rsidR="006B2D3A" w:rsidRDefault="006B2D3A" w:rsidP="00041249">
      <w:pPr>
        <w:autoSpaceDE w:val="0"/>
        <w:autoSpaceDN w:val="0"/>
        <w:adjustRightInd w:val="0"/>
        <w:spacing w:after="0" w:line="240" w:lineRule="auto"/>
        <w:jc w:val="both"/>
        <w:rPr>
          <w:rFonts w:ascii="Arial" w:eastAsia="Calibri" w:hAnsi="Arial" w:cs="Arial"/>
          <w:sz w:val="24"/>
          <w:szCs w:val="24"/>
        </w:rPr>
      </w:pPr>
    </w:p>
    <w:p w14:paraId="1CB2E2B4" w14:textId="77777777" w:rsidR="006B2D3A" w:rsidRDefault="006B2D3A">
      <w:pPr>
        <w:rPr>
          <w:rFonts w:ascii="Arial" w:eastAsia="Calibri" w:hAnsi="Arial" w:cs="Arial"/>
          <w:sz w:val="24"/>
          <w:szCs w:val="24"/>
        </w:rPr>
      </w:pPr>
      <w:r>
        <w:rPr>
          <w:rFonts w:ascii="Arial" w:eastAsia="Calibri"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72074B" w:rsidRPr="0023363A" w14:paraId="0B41BC3F" w14:textId="77777777" w:rsidTr="008A379A">
        <w:trPr>
          <w:trHeight w:val="504"/>
          <w:jc w:val="center"/>
        </w:trPr>
        <w:tc>
          <w:tcPr>
            <w:tcW w:w="10080" w:type="dxa"/>
            <w:shd w:val="clear" w:color="auto" w:fill="002060"/>
            <w:vAlign w:val="center"/>
          </w:tcPr>
          <w:p w14:paraId="483DF08A" w14:textId="77777777" w:rsidR="0072074B" w:rsidRPr="0023363A" w:rsidRDefault="0072074B" w:rsidP="00041249">
            <w:pPr>
              <w:pStyle w:val="Heading1"/>
              <w:spacing w:after="0"/>
              <w:jc w:val="center"/>
              <w:rPr>
                <w:color w:val="FFFFFF"/>
              </w:rPr>
            </w:pPr>
            <w:bookmarkStart w:id="22" w:name="_Toc535402675"/>
            <w:r>
              <w:rPr>
                <w:color w:val="FFFFFF"/>
              </w:rPr>
              <w:lastRenderedPageBreak/>
              <w:t>Funding</w:t>
            </w:r>
            <w:bookmarkEnd w:id="22"/>
          </w:p>
        </w:tc>
      </w:tr>
    </w:tbl>
    <w:p w14:paraId="73DF75C1" w14:textId="77777777" w:rsidR="0072074B" w:rsidRDefault="0072074B" w:rsidP="00AD5A56">
      <w:pPr>
        <w:autoSpaceDE w:val="0"/>
        <w:autoSpaceDN w:val="0"/>
        <w:adjustRightInd w:val="0"/>
        <w:spacing w:after="0" w:line="240" w:lineRule="auto"/>
        <w:jc w:val="both"/>
        <w:rPr>
          <w:rFonts w:ascii="Arial" w:eastAsia="Calibri" w:hAnsi="Arial" w:cs="Arial"/>
          <w:b/>
          <w:color w:val="000000"/>
          <w:sz w:val="24"/>
          <w:szCs w:val="24"/>
        </w:rPr>
      </w:pPr>
    </w:p>
    <w:p w14:paraId="68FA84C5" w14:textId="77777777" w:rsidR="00AD5A56" w:rsidRDefault="00460826" w:rsidP="00AD5A56">
      <w:pPr>
        <w:pStyle w:val="Default"/>
        <w:jc w:val="both"/>
        <w:rPr>
          <w:rFonts w:ascii="Arial" w:eastAsia="Calibri" w:hAnsi="Arial" w:cs="Arial"/>
        </w:rPr>
      </w:pPr>
      <w:r w:rsidRPr="00460826">
        <w:rPr>
          <w:rFonts w:ascii="Arial" w:eastAsia="Calibri" w:hAnsi="Arial" w:cs="Arial"/>
        </w:rPr>
        <w:t xml:space="preserve">Proposition 47 created the Safe Neighborhoods and Schools Fund. State </w:t>
      </w:r>
      <w:r w:rsidR="00FE53D7">
        <w:rPr>
          <w:rFonts w:ascii="Arial" w:eastAsia="Calibri" w:hAnsi="Arial" w:cs="Arial"/>
        </w:rPr>
        <w:t xml:space="preserve">savings </w:t>
      </w:r>
      <w:r w:rsidR="00706DC5">
        <w:rPr>
          <w:rFonts w:ascii="Arial" w:eastAsia="Calibri" w:hAnsi="Arial" w:cs="Arial"/>
        </w:rPr>
        <w:t xml:space="preserve">that </w:t>
      </w:r>
      <w:r w:rsidRPr="00925183">
        <w:rPr>
          <w:rFonts w:ascii="Arial" w:eastAsia="Calibri" w:hAnsi="Arial" w:cs="Arial"/>
        </w:rPr>
        <w:t xml:space="preserve">result </w:t>
      </w:r>
      <w:r w:rsidR="00706DC5">
        <w:rPr>
          <w:rFonts w:ascii="Arial" w:eastAsia="Calibri" w:hAnsi="Arial" w:cs="Arial"/>
        </w:rPr>
        <w:t xml:space="preserve">from </w:t>
      </w:r>
      <w:r w:rsidRPr="00925183">
        <w:rPr>
          <w:rFonts w:ascii="Arial" w:eastAsia="Calibri" w:hAnsi="Arial" w:cs="Arial"/>
        </w:rPr>
        <w:t>the implementation of Proposition 47 are dep</w:t>
      </w:r>
      <w:r w:rsidR="00A27E7F">
        <w:rPr>
          <w:rFonts w:ascii="Arial" w:eastAsia="Calibri" w:hAnsi="Arial" w:cs="Arial"/>
        </w:rPr>
        <w:t xml:space="preserve">osited annually into this fund. </w:t>
      </w:r>
      <w:r w:rsidR="00925183" w:rsidRPr="00925183">
        <w:rPr>
          <w:rFonts w:ascii="Arial" w:eastAsia="Calibri" w:hAnsi="Arial" w:cs="Arial"/>
        </w:rPr>
        <w:t xml:space="preserve">AB 1056 established the </w:t>
      </w:r>
      <w:r w:rsidR="00A27E7F">
        <w:rPr>
          <w:rFonts w:ascii="Arial" w:hAnsi="Arial" w:cs="Arial"/>
        </w:rPr>
        <w:t>Second Chance Fund</w:t>
      </w:r>
      <w:r w:rsidR="00B5415D">
        <w:rPr>
          <w:rFonts w:ascii="Arial" w:hAnsi="Arial" w:cs="Arial"/>
        </w:rPr>
        <w:t xml:space="preserve"> where </w:t>
      </w:r>
      <w:r w:rsidR="00925183">
        <w:rPr>
          <w:rFonts w:ascii="Arial" w:hAnsi="Arial" w:cs="Arial"/>
        </w:rPr>
        <w:t xml:space="preserve">these savings </w:t>
      </w:r>
      <w:r w:rsidR="00B5415D">
        <w:rPr>
          <w:rFonts w:ascii="Arial" w:hAnsi="Arial" w:cs="Arial"/>
        </w:rPr>
        <w:t>are deposited</w:t>
      </w:r>
      <w:r w:rsidR="00925183">
        <w:rPr>
          <w:rFonts w:ascii="Arial" w:hAnsi="Arial" w:cs="Arial"/>
        </w:rPr>
        <w:t xml:space="preserve"> </w:t>
      </w:r>
      <w:r w:rsidR="00B5415D">
        <w:rPr>
          <w:rFonts w:ascii="Arial" w:hAnsi="Arial" w:cs="Arial"/>
        </w:rPr>
        <w:t>for</w:t>
      </w:r>
      <w:r w:rsidRPr="00925183">
        <w:rPr>
          <w:rFonts w:ascii="Arial" w:eastAsia="Calibri" w:hAnsi="Arial" w:cs="Arial"/>
        </w:rPr>
        <w:t xml:space="preserve"> </w:t>
      </w:r>
      <w:r w:rsidR="00A27E7F">
        <w:rPr>
          <w:rFonts w:ascii="Arial" w:eastAsia="Calibri" w:hAnsi="Arial" w:cs="Arial"/>
        </w:rPr>
        <w:t>a</w:t>
      </w:r>
      <w:r w:rsidRPr="00925183">
        <w:rPr>
          <w:rFonts w:ascii="Arial" w:eastAsia="Calibri" w:hAnsi="Arial" w:cs="Arial"/>
        </w:rPr>
        <w:t xml:space="preserve"> competitive grant </w:t>
      </w:r>
      <w:r w:rsidR="00FE53D7" w:rsidRPr="00925183">
        <w:rPr>
          <w:rFonts w:ascii="Arial" w:eastAsia="Calibri" w:hAnsi="Arial" w:cs="Arial"/>
        </w:rPr>
        <w:t>program</w:t>
      </w:r>
      <w:r w:rsidRPr="00460826">
        <w:rPr>
          <w:rFonts w:ascii="Arial" w:eastAsia="Calibri" w:hAnsi="Arial" w:cs="Arial"/>
        </w:rPr>
        <w:t>.</w:t>
      </w:r>
      <w:r w:rsidR="00AD5A56">
        <w:rPr>
          <w:rFonts w:ascii="Arial" w:eastAsia="Calibri" w:hAnsi="Arial" w:cs="Arial"/>
        </w:rPr>
        <w:t xml:space="preserve"> </w:t>
      </w:r>
    </w:p>
    <w:p w14:paraId="69793CCC" w14:textId="77777777" w:rsidR="00AD5A56" w:rsidRPr="00EA1CCA" w:rsidRDefault="00AD5A56" w:rsidP="00AD5A56">
      <w:pPr>
        <w:pStyle w:val="Default"/>
        <w:jc w:val="both"/>
        <w:rPr>
          <w:rFonts w:ascii="Arial" w:eastAsia="Calibri" w:hAnsi="Arial" w:cs="Arial"/>
        </w:rPr>
      </w:pPr>
    </w:p>
    <w:p w14:paraId="55180DC7" w14:textId="133F3C70" w:rsidR="00A8063B" w:rsidRPr="00EA1CCA" w:rsidRDefault="00AD5A56" w:rsidP="00AD5A56">
      <w:pPr>
        <w:pStyle w:val="Default"/>
        <w:jc w:val="both"/>
        <w:rPr>
          <w:rFonts w:ascii="Arial" w:eastAsia="Calibri" w:hAnsi="Arial" w:cs="Arial"/>
        </w:rPr>
      </w:pPr>
      <w:r w:rsidRPr="00EA1CCA">
        <w:rPr>
          <w:rFonts w:ascii="Arial" w:eastAsia="Calibri" w:hAnsi="Arial" w:cs="Arial"/>
        </w:rPr>
        <w:t xml:space="preserve">Grant awards from this RFP will be funded from </w:t>
      </w:r>
      <w:r w:rsidR="00726A81" w:rsidRPr="00EA1CCA">
        <w:rPr>
          <w:rFonts w:ascii="Arial" w:eastAsia="Calibri" w:hAnsi="Arial" w:cs="Arial"/>
        </w:rPr>
        <w:t xml:space="preserve">Prop 47 </w:t>
      </w:r>
      <w:r w:rsidRPr="00EA1CCA">
        <w:rPr>
          <w:rFonts w:ascii="Arial" w:eastAsia="Calibri" w:hAnsi="Arial" w:cs="Arial"/>
        </w:rPr>
        <w:t xml:space="preserve">savings deposits in Fiscal Years (FY) 2019-20 and 2020-21. </w:t>
      </w:r>
      <w:r w:rsidR="00A8063B" w:rsidRPr="00EA1CCA">
        <w:rPr>
          <w:rFonts w:ascii="Arial" w:eastAsia="Calibri" w:hAnsi="Arial" w:cs="Arial"/>
        </w:rPr>
        <w:t xml:space="preserve">The FY 2019-20 savings estimate is $48,217,250 after accounting for BSCC administrative costs. </w:t>
      </w:r>
      <w:r w:rsidR="00726A81" w:rsidRPr="00EA1CCA">
        <w:rPr>
          <w:rFonts w:ascii="Arial" w:eastAsia="Calibri" w:hAnsi="Arial" w:cs="Arial"/>
        </w:rPr>
        <w:t xml:space="preserve">The actual savings is not yet known. </w:t>
      </w:r>
      <w:r w:rsidR="00A8063B" w:rsidRPr="00EA1CCA">
        <w:rPr>
          <w:rFonts w:ascii="Arial" w:eastAsia="Calibri" w:hAnsi="Arial" w:cs="Arial"/>
        </w:rPr>
        <w:t>The FY 2020-21 savings estimate</w:t>
      </w:r>
      <w:r w:rsidR="00746273" w:rsidRPr="00EA1CCA">
        <w:rPr>
          <w:rFonts w:ascii="Arial" w:eastAsia="Calibri" w:hAnsi="Arial" w:cs="Arial"/>
        </w:rPr>
        <w:t xml:space="preserve"> has not been determined yet</w:t>
      </w:r>
      <w:r w:rsidR="00726A81" w:rsidRPr="00EA1CCA">
        <w:rPr>
          <w:rFonts w:ascii="Arial" w:eastAsia="Calibri" w:hAnsi="Arial" w:cs="Arial"/>
        </w:rPr>
        <w:t xml:space="preserve">. </w:t>
      </w:r>
      <w:r w:rsidR="00746273" w:rsidRPr="00EA1CCA">
        <w:rPr>
          <w:rFonts w:ascii="Arial" w:eastAsia="Calibri" w:hAnsi="Arial" w:cs="Arial"/>
        </w:rPr>
        <w:t>For pl</w:t>
      </w:r>
      <w:r w:rsidR="003E063F" w:rsidRPr="00EA1CCA">
        <w:rPr>
          <w:rFonts w:ascii="Arial" w:eastAsia="Calibri" w:hAnsi="Arial" w:cs="Arial"/>
        </w:rPr>
        <w:t>anning purposes, t</w:t>
      </w:r>
      <w:r w:rsidR="00726A81" w:rsidRPr="00EA1CCA">
        <w:rPr>
          <w:rFonts w:ascii="Arial" w:eastAsia="Calibri" w:hAnsi="Arial" w:cs="Arial"/>
        </w:rPr>
        <w:t>his</w:t>
      </w:r>
      <w:r w:rsidR="003E063F" w:rsidRPr="00EA1CCA">
        <w:rPr>
          <w:rFonts w:ascii="Arial" w:eastAsia="Calibri" w:hAnsi="Arial" w:cs="Arial"/>
        </w:rPr>
        <w:t xml:space="preserve"> </w:t>
      </w:r>
      <w:r w:rsidR="00A8063B" w:rsidRPr="00EA1CCA">
        <w:rPr>
          <w:rFonts w:ascii="Arial" w:eastAsia="Calibri" w:hAnsi="Arial" w:cs="Arial"/>
        </w:rPr>
        <w:t xml:space="preserve">RFP </w:t>
      </w:r>
      <w:r w:rsidR="00726A81" w:rsidRPr="00EA1CCA">
        <w:rPr>
          <w:rFonts w:ascii="Arial" w:eastAsia="Calibri" w:hAnsi="Arial" w:cs="Arial"/>
        </w:rPr>
        <w:t xml:space="preserve">assumes that the FY 2020-21 savings will be the same as the FY 2019-20 </w:t>
      </w:r>
      <w:r w:rsidR="00A8063B" w:rsidRPr="00EA1CCA">
        <w:rPr>
          <w:rFonts w:ascii="Arial" w:eastAsia="Calibri" w:hAnsi="Arial" w:cs="Arial"/>
        </w:rPr>
        <w:t>estimate</w:t>
      </w:r>
      <w:r w:rsidR="00726A81" w:rsidRPr="00EA1CCA">
        <w:rPr>
          <w:rFonts w:ascii="Arial" w:eastAsia="Calibri" w:hAnsi="Arial" w:cs="Arial"/>
        </w:rPr>
        <w:t xml:space="preserve">. Adjustments to available funding will be coordinated with successful applicants as the actual FY 2019-2020 and FY 2020-21 amounts are known and deposited. </w:t>
      </w:r>
    </w:p>
    <w:p w14:paraId="379AC468" w14:textId="3AAC038C" w:rsidR="00AD5A56" w:rsidRPr="00EA1CCA" w:rsidRDefault="00AD5A56" w:rsidP="00AD5A56">
      <w:pPr>
        <w:pStyle w:val="Default"/>
        <w:jc w:val="both"/>
        <w:rPr>
          <w:rFonts w:ascii="Arial" w:eastAsia="Calibri" w:hAnsi="Arial" w:cs="Arial"/>
        </w:rPr>
      </w:pPr>
    </w:p>
    <w:p w14:paraId="7410D943" w14:textId="6ACFE56E" w:rsidR="00AD5A56" w:rsidRPr="00EA1CCA" w:rsidRDefault="003E063F" w:rsidP="00AD5A56">
      <w:pPr>
        <w:pStyle w:val="Default"/>
        <w:jc w:val="both"/>
        <w:rPr>
          <w:rFonts w:ascii="Arial" w:eastAsia="Calibri" w:hAnsi="Arial" w:cs="Arial"/>
        </w:rPr>
      </w:pPr>
      <w:r w:rsidRPr="00EA1CCA">
        <w:rPr>
          <w:rFonts w:ascii="Arial" w:eastAsia="Calibri" w:hAnsi="Arial" w:cs="Arial"/>
        </w:rPr>
        <w:t>In summary, for purposes of this R</w:t>
      </w:r>
      <w:r w:rsidR="00726A81" w:rsidRPr="00EA1CCA">
        <w:rPr>
          <w:rFonts w:ascii="Arial" w:eastAsia="Calibri" w:hAnsi="Arial" w:cs="Arial"/>
        </w:rPr>
        <w:t>FP</w:t>
      </w:r>
      <w:r w:rsidRPr="00EA1CCA">
        <w:rPr>
          <w:rFonts w:ascii="Arial" w:eastAsia="Calibri" w:hAnsi="Arial" w:cs="Arial"/>
        </w:rPr>
        <w:t xml:space="preserve">, it is estimated that approximately </w:t>
      </w:r>
      <w:r w:rsidR="00AD5A56" w:rsidRPr="00EA1CCA">
        <w:rPr>
          <w:rFonts w:ascii="Arial" w:eastAsia="Calibri" w:hAnsi="Arial" w:cs="Arial"/>
        </w:rPr>
        <w:t>$</w:t>
      </w:r>
      <w:r w:rsidR="00910D21" w:rsidRPr="00EA1CCA">
        <w:rPr>
          <w:rFonts w:ascii="Arial" w:eastAsia="Calibri" w:hAnsi="Arial" w:cs="Arial"/>
        </w:rPr>
        <w:t xml:space="preserve">96,434,500 </w:t>
      </w:r>
      <w:r w:rsidRPr="00EA1CCA">
        <w:rPr>
          <w:rFonts w:ascii="Arial" w:eastAsia="Calibri" w:hAnsi="Arial" w:cs="Arial"/>
        </w:rPr>
        <w:t xml:space="preserve">will </w:t>
      </w:r>
      <w:r w:rsidR="00AD5A56" w:rsidRPr="00EA1CCA">
        <w:rPr>
          <w:rFonts w:ascii="Arial" w:eastAsia="Calibri" w:hAnsi="Arial" w:cs="Arial"/>
        </w:rPr>
        <w:t>be available</w:t>
      </w:r>
      <w:r w:rsidR="00910D21" w:rsidRPr="00EA1CCA">
        <w:rPr>
          <w:rFonts w:ascii="Arial" w:eastAsia="Calibri" w:hAnsi="Arial" w:cs="Arial"/>
        </w:rPr>
        <w:t xml:space="preserve"> </w:t>
      </w:r>
      <w:r w:rsidRPr="00EA1CCA">
        <w:rPr>
          <w:rFonts w:ascii="Arial" w:eastAsia="Calibri" w:hAnsi="Arial" w:cs="Arial"/>
        </w:rPr>
        <w:t xml:space="preserve">for grant awards.  This </w:t>
      </w:r>
      <w:r w:rsidR="006B2D3A" w:rsidRPr="00EA1CCA">
        <w:rPr>
          <w:rFonts w:ascii="Arial" w:eastAsia="Calibri" w:hAnsi="Arial" w:cs="Arial"/>
        </w:rPr>
        <w:t>funding is contingent on:</w:t>
      </w:r>
    </w:p>
    <w:p w14:paraId="02194ACC" w14:textId="5D5B981E" w:rsidR="00EF5DB4" w:rsidRPr="00EA1CCA" w:rsidRDefault="00EF5DB4"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EA1CCA">
        <w:rPr>
          <w:rFonts w:ascii="Arial" w:eastAsia="Calibri" w:hAnsi="Arial" w:cs="Arial"/>
          <w:color w:val="000000" w:themeColor="text1"/>
          <w:sz w:val="24"/>
          <w:szCs w:val="24"/>
        </w:rPr>
        <w:t>the amount of funds available in the Safe Neighborhoods and Schools Fund</w:t>
      </w:r>
      <w:r w:rsidR="003E063F" w:rsidRPr="00EA1CCA">
        <w:rPr>
          <w:rFonts w:ascii="Arial" w:eastAsia="Calibri" w:hAnsi="Arial" w:cs="Arial"/>
          <w:color w:val="000000" w:themeColor="text1"/>
          <w:sz w:val="24"/>
          <w:szCs w:val="24"/>
        </w:rPr>
        <w:t xml:space="preserve"> </w:t>
      </w:r>
      <w:r w:rsidR="00726A81" w:rsidRPr="00EA1CCA">
        <w:rPr>
          <w:rFonts w:ascii="Arial" w:eastAsia="Calibri" w:hAnsi="Arial" w:cs="Arial"/>
          <w:color w:val="000000" w:themeColor="text1"/>
          <w:sz w:val="24"/>
          <w:szCs w:val="24"/>
        </w:rPr>
        <w:t>for FY 2019-2020 and FY 2020-2021</w:t>
      </w:r>
      <w:r w:rsidRPr="00EA1CCA">
        <w:rPr>
          <w:rFonts w:ascii="Arial" w:eastAsia="Calibri" w:hAnsi="Arial" w:cs="Arial"/>
          <w:color w:val="000000" w:themeColor="text1"/>
          <w:sz w:val="24"/>
          <w:szCs w:val="24"/>
        </w:rPr>
        <w:t>;</w:t>
      </w:r>
    </w:p>
    <w:p w14:paraId="1F572557" w14:textId="51D27912" w:rsidR="00EF5DB4" w:rsidRPr="00EA1CCA" w:rsidRDefault="003E063F"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EA1CCA">
        <w:rPr>
          <w:rFonts w:ascii="Arial" w:eastAsia="Calibri" w:hAnsi="Arial" w:cs="Arial"/>
          <w:color w:val="000000" w:themeColor="text1"/>
          <w:sz w:val="24"/>
          <w:szCs w:val="24"/>
        </w:rPr>
        <w:t xml:space="preserve">a grantee’s </w:t>
      </w:r>
      <w:r w:rsidR="00EF5DB4" w:rsidRPr="00EA1CCA">
        <w:rPr>
          <w:rFonts w:ascii="Arial" w:eastAsia="Calibri" w:hAnsi="Arial" w:cs="Arial"/>
          <w:color w:val="000000" w:themeColor="text1"/>
          <w:sz w:val="24"/>
          <w:szCs w:val="24"/>
        </w:rPr>
        <w:t>adherence to the Proposition 47 RFP requirements and applicable statutes; and</w:t>
      </w:r>
    </w:p>
    <w:p w14:paraId="6D403B0B" w14:textId="4DC061DC" w:rsidR="00EF5DB4" w:rsidRPr="00EA1CCA" w:rsidRDefault="003E063F" w:rsidP="00D270A2">
      <w:pPr>
        <w:pStyle w:val="ListParagraph"/>
        <w:numPr>
          <w:ilvl w:val="0"/>
          <w:numId w:val="24"/>
        </w:numPr>
        <w:autoSpaceDE w:val="0"/>
        <w:autoSpaceDN w:val="0"/>
        <w:adjustRightInd w:val="0"/>
        <w:spacing w:after="0" w:line="240" w:lineRule="auto"/>
        <w:jc w:val="both"/>
        <w:rPr>
          <w:rFonts w:ascii="Arial" w:eastAsia="Calibri" w:hAnsi="Arial" w:cs="Arial"/>
          <w:sz w:val="24"/>
          <w:szCs w:val="24"/>
        </w:rPr>
      </w:pPr>
      <w:r w:rsidRPr="00EA1CCA">
        <w:rPr>
          <w:rFonts w:ascii="Arial" w:eastAsia="Calibri" w:hAnsi="Arial" w:cs="Arial"/>
          <w:color w:val="000000" w:themeColor="text1"/>
          <w:sz w:val="24"/>
          <w:szCs w:val="24"/>
        </w:rPr>
        <w:t xml:space="preserve">a </w:t>
      </w:r>
      <w:r w:rsidR="00EF5DB4" w:rsidRPr="00EA1CCA">
        <w:rPr>
          <w:rFonts w:ascii="Arial" w:eastAsia="Calibri" w:hAnsi="Arial" w:cs="Arial"/>
          <w:color w:val="000000" w:themeColor="text1"/>
          <w:sz w:val="24"/>
          <w:szCs w:val="24"/>
        </w:rPr>
        <w:t xml:space="preserve">grantee’s ability to demonstrate that annual implementation goals and objectives (as listed on the </w:t>
      </w:r>
      <w:r w:rsidR="00803775" w:rsidRPr="00EA1CCA">
        <w:rPr>
          <w:rFonts w:ascii="Arial" w:eastAsia="Calibri" w:hAnsi="Arial" w:cs="Arial"/>
          <w:color w:val="000000" w:themeColor="text1"/>
          <w:sz w:val="24"/>
          <w:szCs w:val="24"/>
        </w:rPr>
        <w:t xml:space="preserve">Proposition </w:t>
      </w:r>
      <w:r w:rsidR="00803775" w:rsidRPr="00EA1CCA">
        <w:rPr>
          <w:rFonts w:ascii="Arial" w:eastAsia="Calibri" w:hAnsi="Arial" w:cs="Arial"/>
          <w:sz w:val="24"/>
          <w:szCs w:val="24"/>
        </w:rPr>
        <w:t xml:space="preserve">47 </w:t>
      </w:r>
      <w:r w:rsidR="00EF5DB4" w:rsidRPr="00EA1CCA">
        <w:rPr>
          <w:rFonts w:ascii="Arial" w:eastAsia="Calibri" w:hAnsi="Arial" w:cs="Arial"/>
          <w:sz w:val="24"/>
          <w:szCs w:val="24"/>
        </w:rPr>
        <w:t>Project Work Plan) have been met.</w:t>
      </w:r>
    </w:p>
    <w:p w14:paraId="54260DEE" w14:textId="77777777" w:rsidR="003904DE" w:rsidRPr="008E2A7A" w:rsidRDefault="003904DE" w:rsidP="003904DE">
      <w:pPr>
        <w:pStyle w:val="ListParagraph"/>
        <w:autoSpaceDE w:val="0"/>
        <w:autoSpaceDN w:val="0"/>
        <w:adjustRightInd w:val="0"/>
        <w:spacing w:after="0" w:line="240" w:lineRule="auto"/>
        <w:jc w:val="both"/>
        <w:rPr>
          <w:rFonts w:ascii="Arial" w:eastAsia="Calibri" w:hAnsi="Arial" w:cs="Arial"/>
          <w:sz w:val="24"/>
          <w:szCs w:val="24"/>
        </w:rPr>
      </w:pPr>
    </w:p>
    <w:p w14:paraId="35663361" w14:textId="0795CEAA" w:rsidR="007A3013" w:rsidRDefault="007A3013" w:rsidP="007A3013">
      <w:pPr>
        <w:autoSpaceDE w:val="0"/>
        <w:autoSpaceDN w:val="0"/>
        <w:adjustRightInd w:val="0"/>
        <w:spacing w:after="0" w:line="240" w:lineRule="auto"/>
        <w:jc w:val="both"/>
        <w:rPr>
          <w:rFonts w:ascii="Arial" w:eastAsia="Calibri" w:hAnsi="Arial" w:cs="Arial"/>
          <w:sz w:val="24"/>
          <w:szCs w:val="24"/>
        </w:rPr>
      </w:pPr>
      <w:bookmarkStart w:id="23" w:name="_Hlk525298019"/>
      <w:r w:rsidRPr="00EF5DB4">
        <w:rPr>
          <w:rFonts w:ascii="Arial" w:eastAsia="Calibri" w:hAnsi="Arial" w:cs="Arial"/>
          <w:sz w:val="24"/>
          <w:szCs w:val="24"/>
        </w:rPr>
        <w:t xml:space="preserve">The BSCC may select additional proposals </w:t>
      </w:r>
      <w:r>
        <w:rPr>
          <w:rFonts w:ascii="Arial" w:eastAsia="Calibri" w:hAnsi="Arial" w:cs="Arial"/>
          <w:sz w:val="24"/>
          <w:szCs w:val="24"/>
        </w:rPr>
        <w:t xml:space="preserve">for awards from the ranked list if </w:t>
      </w:r>
      <w:r w:rsidR="006B2D3A">
        <w:rPr>
          <w:rFonts w:ascii="Arial" w:eastAsia="Calibri" w:hAnsi="Arial" w:cs="Arial"/>
          <w:sz w:val="24"/>
          <w:szCs w:val="24"/>
        </w:rPr>
        <w:t>the</w:t>
      </w:r>
      <w:r>
        <w:rPr>
          <w:rFonts w:ascii="Arial" w:eastAsia="Calibri" w:hAnsi="Arial" w:cs="Arial"/>
          <w:sz w:val="24"/>
          <w:szCs w:val="24"/>
        </w:rPr>
        <w:t xml:space="preserve"> deposit</w:t>
      </w:r>
      <w:r w:rsidR="00726A81">
        <w:rPr>
          <w:rFonts w:ascii="Arial" w:eastAsia="Calibri" w:hAnsi="Arial" w:cs="Arial"/>
          <w:sz w:val="24"/>
          <w:szCs w:val="24"/>
        </w:rPr>
        <w:t>s</w:t>
      </w:r>
      <w:r>
        <w:rPr>
          <w:rFonts w:ascii="Arial" w:eastAsia="Calibri" w:hAnsi="Arial" w:cs="Arial"/>
          <w:sz w:val="24"/>
          <w:szCs w:val="24"/>
        </w:rPr>
        <w:t xml:space="preserve"> into the Second Chance Fund </w:t>
      </w:r>
      <w:r w:rsidRPr="00E91312">
        <w:rPr>
          <w:rFonts w:ascii="Arial" w:eastAsia="Calibri" w:hAnsi="Arial" w:cs="Arial"/>
          <w:sz w:val="24"/>
          <w:szCs w:val="24"/>
          <w:shd w:val="clear" w:color="auto" w:fill="FFFFFF" w:themeFill="background1"/>
        </w:rPr>
        <w:t>significantly</w:t>
      </w:r>
      <w:r>
        <w:rPr>
          <w:rFonts w:ascii="Arial" w:eastAsia="Calibri" w:hAnsi="Arial" w:cs="Arial"/>
          <w:sz w:val="24"/>
          <w:szCs w:val="24"/>
        </w:rPr>
        <w:t xml:space="preserve"> increases </w:t>
      </w:r>
      <w:r w:rsidRPr="00EF5DB4">
        <w:rPr>
          <w:rFonts w:ascii="Arial" w:eastAsia="Calibri" w:hAnsi="Arial" w:cs="Arial"/>
          <w:sz w:val="24"/>
          <w:szCs w:val="24"/>
        </w:rPr>
        <w:t xml:space="preserve">the BSCC’s grant fund allocation. </w:t>
      </w:r>
    </w:p>
    <w:p w14:paraId="6FDC727E" w14:textId="77777777" w:rsidR="007A3013" w:rsidRPr="00EF5DB4" w:rsidRDefault="007A3013" w:rsidP="007A3013">
      <w:pPr>
        <w:autoSpaceDE w:val="0"/>
        <w:autoSpaceDN w:val="0"/>
        <w:adjustRightInd w:val="0"/>
        <w:spacing w:after="0" w:line="240" w:lineRule="auto"/>
        <w:jc w:val="both"/>
        <w:rPr>
          <w:rFonts w:ascii="Arial" w:eastAsia="Calibri" w:hAnsi="Arial" w:cs="Arial"/>
          <w:sz w:val="24"/>
          <w:szCs w:val="24"/>
        </w:rPr>
      </w:pPr>
    </w:p>
    <w:bookmarkEnd w:id="23"/>
    <w:p w14:paraId="317A27F3" w14:textId="77777777" w:rsidR="001D7575" w:rsidRPr="00187B64" w:rsidRDefault="00460826" w:rsidP="00210FCB">
      <w:pPr>
        <w:spacing w:after="0" w:line="240" w:lineRule="auto"/>
        <w:rPr>
          <w:rFonts w:ascii="Arial" w:eastAsia="Calibri" w:hAnsi="Arial" w:cs="Arial"/>
          <w:b/>
          <w:color w:val="000000" w:themeColor="text1"/>
          <w:sz w:val="24"/>
          <w:szCs w:val="24"/>
        </w:rPr>
      </w:pPr>
      <w:r w:rsidRPr="00187B64">
        <w:rPr>
          <w:rFonts w:ascii="Arial" w:eastAsia="Calibri" w:hAnsi="Arial" w:cs="Arial"/>
          <w:b/>
          <w:color w:val="000000" w:themeColor="text1"/>
          <w:sz w:val="24"/>
          <w:szCs w:val="24"/>
        </w:rPr>
        <w:t>Fund</w:t>
      </w:r>
      <w:r w:rsidR="00E91312" w:rsidRPr="00187B64">
        <w:rPr>
          <w:rFonts w:ascii="Arial" w:eastAsia="Calibri" w:hAnsi="Arial" w:cs="Arial"/>
          <w:b/>
          <w:color w:val="000000" w:themeColor="text1"/>
          <w:sz w:val="24"/>
          <w:szCs w:val="24"/>
        </w:rPr>
        <w:t>ing Categories and Corresponding Funding Thresholds</w:t>
      </w:r>
    </w:p>
    <w:p w14:paraId="365B5E09" w14:textId="3BB693A3" w:rsidR="00872B9C" w:rsidRDefault="00872B9C" w:rsidP="00210FCB">
      <w:pPr>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Recognizing that different</w:t>
      </w:r>
      <w:r w:rsidR="00817F85" w:rsidRPr="00187B64">
        <w:rPr>
          <w:rFonts w:ascii="Arial" w:eastAsia="Calibri" w:hAnsi="Arial" w:cs="Arial"/>
          <w:color w:val="000000" w:themeColor="text1"/>
          <w:sz w:val="24"/>
          <w:szCs w:val="24"/>
        </w:rPr>
        <w:t>-sized</w:t>
      </w:r>
      <w:r w:rsidRPr="00187B64">
        <w:rPr>
          <w:rFonts w:ascii="Arial" w:eastAsia="Calibri" w:hAnsi="Arial" w:cs="Arial"/>
          <w:color w:val="000000" w:themeColor="text1"/>
          <w:sz w:val="24"/>
          <w:szCs w:val="24"/>
        </w:rPr>
        <w:t xml:space="preserve"> jurisdictions have different </w:t>
      </w:r>
      <w:r w:rsidR="00817F85" w:rsidRPr="00187B64">
        <w:rPr>
          <w:rFonts w:ascii="Arial" w:eastAsia="Calibri" w:hAnsi="Arial" w:cs="Arial"/>
          <w:color w:val="000000" w:themeColor="text1"/>
          <w:sz w:val="24"/>
          <w:szCs w:val="24"/>
        </w:rPr>
        <w:t xml:space="preserve">capacities, resources, and </w:t>
      </w:r>
      <w:r w:rsidRPr="00187B64">
        <w:rPr>
          <w:rFonts w:ascii="Arial" w:eastAsia="Calibri" w:hAnsi="Arial" w:cs="Arial"/>
          <w:color w:val="000000" w:themeColor="text1"/>
          <w:sz w:val="24"/>
          <w:szCs w:val="24"/>
        </w:rPr>
        <w:t xml:space="preserve">needs, there are </w:t>
      </w:r>
      <w:r w:rsidR="00E91312" w:rsidRPr="00187B64">
        <w:rPr>
          <w:rFonts w:ascii="Arial" w:eastAsia="Calibri" w:hAnsi="Arial" w:cs="Arial"/>
          <w:color w:val="000000" w:themeColor="text1"/>
          <w:sz w:val="24"/>
          <w:szCs w:val="24"/>
        </w:rPr>
        <w:t>two</w:t>
      </w:r>
      <w:r w:rsidRPr="00187B64">
        <w:rPr>
          <w:rFonts w:ascii="Arial" w:eastAsia="Calibri" w:hAnsi="Arial" w:cs="Arial"/>
          <w:color w:val="000000" w:themeColor="text1"/>
          <w:sz w:val="24"/>
          <w:szCs w:val="24"/>
        </w:rPr>
        <w:t xml:space="preserve"> categories within which </w:t>
      </w:r>
      <w:r w:rsidR="00715264" w:rsidRPr="00187B64">
        <w:rPr>
          <w:rFonts w:ascii="Arial" w:eastAsia="Calibri" w:hAnsi="Arial" w:cs="Arial"/>
          <w:color w:val="000000" w:themeColor="text1"/>
          <w:sz w:val="24"/>
          <w:szCs w:val="24"/>
        </w:rPr>
        <w:t>public agency</w:t>
      </w:r>
      <w:r w:rsidRPr="00187B64">
        <w:rPr>
          <w:rFonts w:ascii="Arial" w:eastAsia="Calibri" w:hAnsi="Arial" w:cs="Arial"/>
          <w:color w:val="000000" w:themeColor="text1"/>
          <w:sz w:val="24"/>
          <w:szCs w:val="24"/>
        </w:rPr>
        <w:t xml:space="preserve"> applicants will compete. </w:t>
      </w:r>
      <w:r w:rsidR="00196F7D" w:rsidRPr="00187B64">
        <w:rPr>
          <w:rFonts w:ascii="Arial" w:hAnsi="Arial" w:cs="Arial"/>
          <w:color w:val="000000" w:themeColor="text1"/>
          <w:sz w:val="24"/>
          <w:szCs w:val="24"/>
        </w:rPr>
        <w:t xml:space="preserve">Maximum funding thresholds have been set within each category. </w:t>
      </w:r>
      <w:r w:rsidRPr="00187B64">
        <w:rPr>
          <w:rFonts w:ascii="Arial" w:eastAsia="Calibri" w:hAnsi="Arial" w:cs="Arial"/>
          <w:color w:val="000000" w:themeColor="text1"/>
          <w:sz w:val="24"/>
          <w:szCs w:val="24"/>
        </w:rPr>
        <w:t xml:space="preserve">These categories were established </w:t>
      </w:r>
      <w:r w:rsidR="002E570E" w:rsidRPr="00187B64">
        <w:rPr>
          <w:rFonts w:ascii="Arial" w:eastAsia="Calibri" w:hAnsi="Arial" w:cs="Arial"/>
          <w:color w:val="000000" w:themeColor="text1"/>
          <w:sz w:val="24"/>
          <w:szCs w:val="24"/>
        </w:rPr>
        <w:t xml:space="preserve">so that projects </w:t>
      </w:r>
      <w:r w:rsidRPr="00187B64">
        <w:rPr>
          <w:rFonts w:ascii="Arial" w:eastAsia="Calibri" w:hAnsi="Arial" w:cs="Arial"/>
          <w:color w:val="000000" w:themeColor="text1"/>
          <w:sz w:val="24"/>
          <w:szCs w:val="24"/>
        </w:rPr>
        <w:t xml:space="preserve">of a smaller scope </w:t>
      </w:r>
      <w:r w:rsidR="00715264" w:rsidRPr="00187B64">
        <w:rPr>
          <w:rFonts w:ascii="Arial" w:eastAsia="Calibri" w:hAnsi="Arial" w:cs="Arial"/>
          <w:color w:val="000000" w:themeColor="text1"/>
          <w:sz w:val="24"/>
          <w:szCs w:val="24"/>
        </w:rPr>
        <w:t>do not compete against</w:t>
      </w:r>
      <w:r w:rsidR="002E570E" w:rsidRPr="00187B64">
        <w:rPr>
          <w:rFonts w:ascii="Arial" w:eastAsia="Calibri" w:hAnsi="Arial" w:cs="Arial"/>
          <w:color w:val="000000" w:themeColor="text1"/>
          <w:sz w:val="24"/>
          <w:szCs w:val="24"/>
        </w:rPr>
        <w:t xml:space="preserve"> projects</w:t>
      </w:r>
      <w:r w:rsidR="00715264" w:rsidRPr="00187B64">
        <w:rPr>
          <w:rFonts w:ascii="Arial" w:eastAsia="Calibri" w:hAnsi="Arial" w:cs="Arial"/>
          <w:color w:val="000000" w:themeColor="text1"/>
          <w:sz w:val="24"/>
          <w:szCs w:val="24"/>
        </w:rPr>
        <w:t xml:space="preserve"> of a larger scope</w:t>
      </w:r>
      <w:r w:rsidR="002E570E" w:rsidRPr="00187B64">
        <w:rPr>
          <w:rFonts w:ascii="Arial" w:eastAsia="Calibri" w:hAnsi="Arial" w:cs="Arial"/>
          <w:color w:val="000000" w:themeColor="text1"/>
          <w:sz w:val="24"/>
          <w:szCs w:val="24"/>
        </w:rPr>
        <w:t xml:space="preserve">. </w:t>
      </w:r>
    </w:p>
    <w:p w14:paraId="53201E7A" w14:textId="74BC68AD" w:rsidR="00B73A51" w:rsidRDefault="00B73A51" w:rsidP="00210FCB">
      <w:pPr>
        <w:spacing w:after="0" w:line="240" w:lineRule="auto"/>
        <w:jc w:val="both"/>
        <w:rPr>
          <w:rFonts w:ascii="Arial" w:eastAsia="Calibri" w:hAnsi="Arial" w:cs="Arial"/>
          <w:b/>
          <w:color w:val="000000" w:themeColor="text1"/>
          <w:sz w:val="24"/>
          <w:szCs w:val="24"/>
        </w:rPr>
      </w:pPr>
    </w:p>
    <w:p w14:paraId="4B53A25B" w14:textId="5913E9D2" w:rsidR="00210FCB" w:rsidRDefault="00210FCB" w:rsidP="00BE3399">
      <w:pPr>
        <w:autoSpaceDE w:val="0"/>
        <w:autoSpaceDN w:val="0"/>
        <w:spacing w:after="0" w:line="240" w:lineRule="auto"/>
        <w:jc w:val="both"/>
        <w:rPr>
          <w:rFonts w:ascii="Arial" w:hAnsi="Arial" w:cs="Arial"/>
          <w:sz w:val="24"/>
          <w:szCs w:val="24"/>
        </w:rPr>
      </w:pPr>
      <w:r w:rsidRPr="00210FCB">
        <w:rPr>
          <w:rFonts w:ascii="Arial" w:hAnsi="Arial" w:cs="Arial"/>
          <w:sz w:val="24"/>
          <w:szCs w:val="24"/>
        </w:rPr>
        <w:t> To determine which category your application falls into, see the table below:</w:t>
      </w:r>
    </w:p>
    <w:tbl>
      <w:tblPr>
        <w:tblpPr w:leftFromText="180" w:rightFromText="180" w:vertAnchor="text" w:horzAnchor="margin" w:tblpY="134"/>
        <w:tblW w:w="9710" w:type="dxa"/>
        <w:tblLayout w:type="fixed"/>
        <w:tblCellMar>
          <w:left w:w="0" w:type="dxa"/>
          <w:right w:w="0" w:type="dxa"/>
        </w:tblCellMar>
        <w:tblLook w:val="04A0" w:firstRow="1" w:lastRow="0" w:firstColumn="1" w:lastColumn="0" w:noHBand="0" w:noVBand="1"/>
      </w:tblPr>
      <w:tblGrid>
        <w:gridCol w:w="1691"/>
        <w:gridCol w:w="5139"/>
        <w:gridCol w:w="2880"/>
      </w:tblGrid>
      <w:tr w:rsidR="00F2298B" w14:paraId="1ED875A4" w14:textId="77777777" w:rsidTr="008D4A37">
        <w:trPr>
          <w:trHeight w:val="337"/>
        </w:trPr>
        <w:tc>
          <w:tcPr>
            <w:tcW w:w="1691"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vAlign w:val="center"/>
            <w:hideMark/>
          </w:tcPr>
          <w:p w14:paraId="5A1D685C" w14:textId="77777777" w:rsidR="00F2298B" w:rsidRDefault="00F2298B" w:rsidP="00F2298B">
            <w:pPr>
              <w:autoSpaceDE w:val="0"/>
              <w:autoSpaceDN w:val="0"/>
              <w:spacing w:after="0" w:line="240" w:lineRule="auto"/>
              <w:jc w:val="center"/>
            </w:pPr>
            <w:bookmarkStart w:id="24" w:name="_Hlk535408798"/>
            <w:r>
              <w:rPr>
                <w:rFonts w:ascii="Arial" w:hAnsi="Arial" w:cs="Arial"/>
                <w:b/>
                <w:bCs/>
                <w:color w:val="000000"/>
              </w:rPr>
              <w:t>Project Category</w:t>
            </w:r>
          </w:p>
        </w:tc>
        <w:tc>
          <w:tcPr>
            <w:tcW w:w="5139"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14:paraId="35397201" w14:textId="77777777" w:rsidR="00F2298B" w:rsidRDefault="00F2298B" w:rsidP="00F2298B">
            <w:pPr>
              <w:autoSpaceDE w:val="0"/>
              <w:autoSpaceDN w:val="0"/>
              <w:spacing w:after="0" w:line="240" w:lineRule="auto"/>
              <w:jc w:val="both"/>
            </w:pPr>
            <w:r>
              <w:rPr>
                <w:rFonts w:ascii="Arial" w:hAnsi="Arial" w:cs="Arial"/>
                <w:b/>
                <w:bCs/>
                <w:color w:val="000000"/>
              </w:rPr>
              <w:t>For Public Agency Applicants requesting:</w:t>
            </w:r>
          </w:p>
        </w:tc>
        <w:tc>
          <w:tcPr>
            <w:tcW w:w="288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14:paraId="77D76F5F" w14:textId="77777777" w:rsidR="00F2298B" w:rsidRDefault="00F2298B" w:rsidP="00BE3399">
            <w:pPr>
              <w:autoSpaceDE w:val="0"/>
              <w:autoSpaceDN w:val="0"/>
              <w:spacing w:after="0" w:line="240" w:lineRule="auto"/>
            </w:pPr>
            <w:r w:rsidRPr="00BE3399">
              <w:rPr>
                <w:rFonts w:ascii="Arial" w:hAnsi="Arial" w:cs="Arial"/>
                <w:b/>
                <w:bCs/>
                <w:color w:val="000000"/>
              </w:rPr>
              <w:t>Prop. 47 Funds Allocated to this Category</w:t>
            </w:r>
          </w:p>
        </w:tc>
      </w:tr>
      <w:tr w:rsidR="00F2298B" w:rsidRPr="0052193E" w14:paraId="6C018FA2" w14:textId="77777777" w:rsidTr="00BE3399">
        <w:trPr>
          <w:trHeight w:val="622"/>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5DE3B" w14:textId="77777777" w:rsidR="00F2298B" w:rsidRPr="0052193E" w:rsidRDefault="00F2298B" w:rsidP="00F2298B">
            <w:pPr>
              <w:pStyle w:val="ListParagraph"/>
              <w:autoSpaceDE w:val="0"/>
              <w:autoSpaceDN w:val="0"/>
              <w:spacing w:after="0" w:line="240" w:lineRule="auto"/>
              <w:ind w:left="314" w:hanging="332"/>
              <w:rPr>
                <w:sz w:val="24"/>
              </w:rPr>
            </w:pPr>
            <w:r w:rsidRPr="0052193E">
              <w:rPr>
                <w:rFonts w:ascii="Arial" w:hAnsi="Arial" w:cs="Arial"/>
                <w:color w:val="000000"/>
                <w:sz w:val="24"/>
              </w:rPr>
              <w:t>1)</w:t>
            </w:r>
            <w:r w:rsidRPr="0052193E">
              <w:rPr>
                <w:rFonts w:ascii="Times New Roman" w:hAnsi="Times New Roman"/>
                <w:color w:val="000000"/>
                <w:sz w:val="24"/>
                <w:szCs w:val="14"/>
              </w:rPr>
              <w:t>  </w:t>
            </w:r>
            <w:r w:rsidRPr="0052193E">
              <w:rPr>
                <w:rFonts w:ascii="Arial" w:hAnsi="Arial" w:cs="Arial"/>
                <w:color w:val="000000"/>
                <w:sz w:val="24"/>
              </w:rPr>
              <w:t>Smaller Scope</w:t>
            </w: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B6C7A" w14:textId="3979A015" w:rsidR="00F2298B" w:rsidRPr="0052193E" w:rsidRDefault="00F2298B" w:rsidP="00F2298B">
            <w:pPr>
              <w:autoSpaceDE w:val="0"/>
              <w:autoSpaceDN w:val="0"/>
              <w:spacing w:after="0" w:line="240" w:lineRule="auto"/>
              <w:rPr>
                <w:sz w:val="24"/>
              </w:rPr>
            </w:pPr>
            <w:r w:rsidRPr="0052193E">
              <w:rPr>
                <w:rFonts w:ascii="Arial" w:hAnsi="Arial" w:cs="Arial"/>
                <w:color w:val="000000"/>
                <w:sz w:val="24"/>
              </w:rPr>
              <w:t>Up to</w:t>
            </w:r>
            <w:r w:rsidRPr="0052193E">
              <w:rPr>
                <w:rFonts w:ascii="Arial" w:hAnsi="Arial" w:cs="Arial"/>
                <w:b/>
                <w:bCs/>
                <w:color w:val="000000"/>
                <w:sz w:val="24"/>
              </w:rPr>
              <w:t xml:space="preserve"> $1 million </w:t>
            </w:r>
            <w:r w:rsidRPr="0052193E">
              <w:rPr>
                <w:rFonts w:ascii="Arial" w:hAnsi="Arial" w:cs="Arial"/>
                <w:color w:val="000000"/>
                <w:sz w:val="24"/>
              </w:rPr>
              <w:t>for the entire grant period</w:t>
            </w:r>
            <w:r w:rsidR="006B2D3A" w:rsidRPr="0052193E">
              <w:rPr>
                <w:rFonts w:ascii="Arial" w:hAnsi="Arial" w:cs="Arial"/>
                <w:color w:val="000000"/>
                <w:sz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D65A8" w14:textId="1E14EDED" w:rsidR="00F2298B" w:rsidRPr="0052193E" w:rsidRDefault="00CF2EF6" w:rsidP="00F2298B">
            <w:pPr>
              <w:autoSpaceDE w:val="0"/>
              <w:autoSpaceDN w:val="0"/>
              <w:spacing w:after="0" w:line="240" w:lineRule="auto"/>
              <w:jc w:val="right"/>
              <w:rPr>
                <w:sz w:val="24"/>
              </w:rPr>
            </w:pPr>
            <w:r w:rsidRPr="0052193E">
              <w:rPr>
                <w:rFonts w:ascii="Arial" w:hAnsi="Arial" w:cs="Arial"/>
                <w:sz w:val="24"/>
              </w:rPr>
              <w:t>$18,616,627</w:t>
            </w:r>
          </w:p>
        </w:tc>
      </w:tr>
      <w:tr w:rsidR="00F2298B" w:rsidRPr="0052193E" w14:paraId="58F8C97F" w14:textId="77777777" w:rsidTr="008D4A37">
        <w:trPr>
          <w:trHeight w:val="526"/>
        </w:trPr>
        <w:tc>
          <w:tcPr>
            <w:tcW w:w="16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F01D22" w14:textId="77777777" w:rsidR="00F2298B" w:rsidRPr="0052193E" w:rsidRDefault="00F2298B" w:rsidP="00F2298B">
            <w:pPr>
              <w:pStyle w:val="ListParagraph"/>
              <w:autoSpaceDE w:val="0"/>
              <w:autoSpaceDN w:val="0"/>
              <w:spacing w:after="0" w:line="240" w:lineRule="auto"/>
              <w:ind w:left="342" w:hanging="342"/>
              <w:rPr>
                <w:sz w:val="24"/>
              </w:rPr>
            </w:pPr>
            <w:r w:rsidRPr="0052193E">
              <w:rPr>
                <w:rFonts w:ascii="Arial" w:hAnsi="Arial" w:cs="Arial"/>
                <w:color w:val="000000"/>
                <w:sz w:val="24"/>
              </w:rPr>
              <w:t>2)</w:t>
            </w:r>
            <w:r w:rsidRPr="0052193E">
              <w:rPr>
                <w:rFonts w:ascii="Times New Roman" w:hAnsi="Times New Roman"/>
                <w:color w:val="000000"/>
                <w:sz w:val="24"/>
                <w:szCs w:val="14"/>
              </w:rPr>
              <w:t>  </w:t>
            </w:r>
            <w:r w:rsidRPr="0052193E">
              <w:rPr>
                <w:rFonts w:ascii="Arial" w:hAnsi="Arial" w:cs="Arial"/>
                <w:color w:val="000000"/>
                <w:sz w:val="24"/>
              </w:rPr>
              <w:t>Larger Scope</w:t>
            </w: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A6EC1" w14:textId="6BBEBBD9" w:rsidR="00F2298B" w:rsidRPr="0052193E" w:rsidRDefault="00F2298B" w:rsidP="00BE3399">
            <w:pPr>
              <w:autoSpaceDE w:val="0"/>
              <w:autoSpaceDN w:val="0"/>
              <w:spacing w:after="0" w:line="240" w:lineRule="auto"/>
              <w:jc w:val="both"/>
              <w:rPr>
                <w:sz w:val="24"/>
              </w:rPr>
            </w:pPr>
            <w:r w:rsidRPr="0052193E">
              <w:rPr>
                <w:rFonts w:ascii="Arial" w:hAnsi="Arial" w:cs="Arial"/>
                <w:color w:val="000000"/>
                <w:sz w:val="24"/>
              </w:rPr>
              <w:t xml:space="preserve">More than $1 million and up to </w:t>
            </w:r>
            <w:r w:rsidRPr="0052193E">
              <w:rPr>
                <w:rFonts w:ascii="Arial" w:hAnsi="Arial" w:cs="Arial"/>
                <w:b/>
                <w:bCs/>
                <w:color w:val="000000"/>
                <w:sz w:val="24"/>
              </w:rPr>
              <w:t>$6 million</w:t>
            </w:r>
            <w:r w:rsidRPr="0052193E">
              <w:rPr>
                <w:rFonts w:ascii="Arial" w:hAnsi="Arial" w:cs="Arial"/>
                <w:color w:val="000000"/>
                <w:sz w:val="24"/>
              </w:rPr>
              <w:t xml:space="preserve"> for the entire grant period.</w:t>
            </w:r>
            <w:r w:rsidRPr="0052193E">
              <w:rPr>
                <w:rFonts w:ascii="Arial" w:hAnsi="Arial" w:cs="Arial"/>
                <w:b/>
                <w:bCs/>
                <w:color w:val="000000"/>
                <w:sz w:val="24"/>
              </w:rPr>
              <w:t xml:space="preserve"> </w:t>
            </w:r>
          </w:p>
        </w:tc>
        <w:tc>
          <w:tcPr>
            <w:tcW w:w="288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7ADF0" w14:textId="257BE7B8" w:rsidR="00F2298B" w:rsidRPr="0052193E" w:rsidRDefault="00CF2EF6" w:rsidP="00F2298B">
            <w:pPr>
              <w:autoSpaceDE w:val="0"/>
              <w:autoSpaceDN w:val="0"/>
              <w:spacing w:after="0" w:line="240" w:lineRule="auto"/>
              <w:jc w:val="right"/>
              <w:rPr>
                <w:sz w:val="24"/>
              </w:rPr>
            </w:pPr>
            <w:r w:rsidRPr="0052193E">
              <w:rPr>
                <w:rFonts w:ascii="Arial" w:hAnsi="Arial" w:cs="Arial"/>
                <w:sz w:val="24"/>
              </w:rPr>
              <w:t>$77,817,873</w:t>
            </w:r>
          </w:p>
        </w:tc>
      </w:tr>
      <w:tr w:rsidR="00F2298B" w:rsidRPr="0052193E" w14:paraId="1C014665" w14:textId="77777777" w:rsidTr="008D4A37">
        <w:trPr>
          <w:trHeight w:val="670"/>
        </w:trPr>
        <w:tc>
          <w:tcPr>
            <w:tcW w:w="1691" w:type="dxa"/>
            <w:vMerge/>
            <w:tcBorders>
              <w:top w:val="nil"/>
              <w:left w:val="single" w:sz="8" w:space="0" w:color="auto"/>
              <w:bottom w:val="single" w:sz="8" w:space="0" w:color="auto"/>
              <w:right w:val="single" w:sz="8" w:space="0" w:color="auto"/>
            </w:tcBorders>
            <w:vAlign w:val="center"/>
            <w:hideMark/>
          </w:tcPr>
          <w:p w14:paraId="5B56E9E6" w14:textId="77777777" w:rsidR="00F2298B" w:rsidRPr="0052193E" w:rsidRDefault="00F2298B" w:rsidP="00F2298B">
            <w:pPr>
              <w:spacing w:after="0" w:line="240" w:lineRule="auto"/>
              <w:rPr>
                <w:rFonts w:ascii="Calibri" w:hAnsi="Calibri"/>
                <w:sz w:val="24"/>
              </w:rPr>
            </w:pP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7F173" w14:textId="7EB8E13E" w:rsidR="00F2298B" w:rsidRPr="0052193E" w:rsidRDefault="006B2D3A" w:rsidP="00BE3399">
            <w:pPr>
              <w:autoSpaceDE w:val="0"/>
              <w:autoSpaceDN w:val="0"/>
              <w:spacing w:after="0" w:line="240" w:lineRule="auto"/>
              <w:jc w:val="both"/>
              <w:rPr>
                <w:rFonts w:ascii="Arial" w:hAnsi="Arial" w:cs="Arial"/>
                <w:sz w:val="24"/>
              </w:rPr>
            </w:pPr>
            <w:r w:rsidRPr="0052193E">
              <w:rPr>
                <w:rFonts w:ascii="Arial" w:hAnsi="Arial" w:cs="Arial"/>
                <w:sz w:val="24"/>
              </w:rPr>
              <w:t xml:space="preserve">Special set-aside: The County of Los Angeles may submit a single application for up to </w:t>
            </w:r>
            <w:r w:rsidR="00CF2EF6" w:rsidRPr="0052193E">
              <w:rPr>
                <w:rFonts w:ascii="Arial" w:hAnsi="Arial" w:cs="Arial"/>
                <w:sz w:val="24"/>
              </w:rPr>
              <w:t>$18,616,627</w:t>
            </w:r>
            <w:r w:rsidRPr="0052193E">
              <w:rPr>
                <w:rFonts w:ascii="Arial" w:hAnsi="Arial" w:cs="Arial"/>
                <w:sz w:val="24"/>
              </w:rPr>
              <w:t xml:space="preserve"> for the entire grant period.</w:t>
            </w:r>
          </w:p>
        </w:tc>
        <w:tc>
          <w:tcPr>
            <w:tcW w:w="2880" w:type="dxa"/>
            <w:vMerge/>
            <w:tcBorders>
              <w:top w:val="nil"/>
              <w:left w:val="nil"/>
              <w:bottom w:val="single" w:sz="8" w:space="0" w:color="auto"/>
              <w:right w:val="single" w:sz="8" w:space="0" w:color="auto"/>
            </w:tcBorders>
            <w:vAlign w:val="center"/>
            <w:hideMark/>
          </w:tcPr>
          <w:p w14:paraId="38D69AE6" w14:textId="77777777" w:rsidR="00F2298B" w:rsidRPr="0052193E" w:rsidRDefault="00F2298B" w:rsidP="00F2298B">
            <w:pPr>
              <w:spacing w:after="0" w:line="240" w:lineRule="auto"/>
              <w:rPr>
                <w:rFonts w:ascii="Calibri" w:hAnsi="Calibri"/>
                <w:sz w:val="24"/>
              </w:rPr>
            </w:pPr>
          </w:p>
        </w:tc>
      </w:tr>
      <w:tr w:rsidR="008B3361" w14:paraId="1A212334" w14:textId="77777777" w:rsidTr="008D4A37">
        <w:trPr>
          <w:trHeight w:val="265"/>
        </w:trPr>
        <w:tc>
          <w:tcPr>
            <w:tcW w:w="683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6A724A3" w14:textId="3E121793" w:rsidR="008B3361" w:rsidRPr="0052193E" w:rsidRDefault="008B3361" w:rsidP="00F2298B">
            <w:pPr>
              <w:autoSpaceDE w:val="0"/>
              <w:autoSpaceDN w:val="0"/>
              <w:spacing w:after="0" w:line="240" w:lineRule="auto"/>
              <w:jc w:val="right"/>
              <w:rPr>
                <w:rFonts w:ascii="Arial" w:hAnsi="Arial" w:cs="Arial"/>
                <w:b/>
                <w:bCs/>
                <w:color w:val="000000"/>
                <w:sz w:val="24"/>
              </w:rPr>
            </w:pPr>
            <w:r w:rsidRPr="0052193E">
              <w:rPr>
                <w:rFonts w:ascii="Arial" w:hAnsi="Arial" w:cs="Arial"/>
                <w:b/>
                <w:bCs/>
                <w:color w:val="000000"/>
                <w:sz w:val="24"/>
              </w:rPr>
              <w:t>Total</w:t>
            </w:r>
          </w:p>
        </w:tc>
        <w:tc>
          <w:tcPr>
            <w:tcW w:w="28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355595" w14:textId="41B431CC" w:rsidR="008B3361" w:rsidRPr="0052193E" w:rsidRDefault="008B3361" w:rsidP="00F2298B">
            <w:pPr>
              <w:autoSpaceDE w:val="0"/>
              <w:autoSpaceDN w:val="0"/>
              <w:spacing w:after="0" w:line="240" w:lineRule="auto"/>
              <w:jc w:val="right"/>
              <w:rPr>
                <w:rFonts w:ascii="Arial" w:hAnsi="Arial" w:cs="Arial"/>
                <w:bCs/>
                <w:sz w:val="24"/>
              </w:rPr>
            </w:pPr>
            <w:r w:rsidRPr="0052193E">
              <w:rPr>
                <w:rFonts w:ascii="Arial" w:hAnsi="Arial" w:cs="Arial"/>
                <w:bCs/>
                <w:sz w:val="24"/>
              </w:rPr>
              <w:t>$</w:t>
            </w:r>
            <w:r w:rsidR="00376E05" w:rsidRPr="0052193E">
              <w:rPr>
                <w:rFonts w:ascii="Arial" w:hAnsi="Arial" w:cs="Arial"/>
                <w:bCs/>
                <w:sz w:val="24"/>
              </w:rPr>
              <w:t>96</w:t>
            </w:r>
            <w:r w:rsidRPr="0052193E">
              <w:rPr>
                <w:rFonts w:ascii="Arial" w:hAnsi="Arial" w:cs="Arial"/>
                <w:bCs/>
                <w:sz w:val="24"/>
              </w:rPr>
              <w:t>,</w:t>
            </w:r>
            <w:r w:rsidR="00376E05" w:rsidRPr="0052193E">
              <w:rPr>
                <w:rFonts w:ascii="Arial" w:hAnsi="Arial" w:cs="Arial"/>
                <w:bCs/>
                <w:sz w:val="24"/>
              </w:rPr>
              <w:t>434</w:t>
            </w:r>
            <w:r w:rsidRPr="0052193E">
              <w:rPr>
                <w:rFonts w:ascii="Arial" w:hAnsi="Arial" w:cs="Arial"/>
                <w:bCs/>
                <w:sz w:val="24"/>
              </w:rPr>
              <w:t>,</w:t>
            </w:r>
            <w:r w:rsidR="00376E05" w:rsidRPr="0052193E">
              <w:rPr>
                <w:rFonts w:ascii="Arial" w:hAnsi="Arial" w:cs="Arial"/>
                <w:bCs/>
                <w:sz w:val="24"/>
              </w:rPr>
              <w:t>5</w:t>
            </w:r>
            <w:r w:rsidRPr="0052193E">
              <w:rPr>
                <w:rFonts w:ascii="Arial" w:hAnsi="Arial" w:cs="Arial"/>
                <w:bCs/>
                <w:sz w:val="24"/>
              </w:rPr>
              <w:t>00</w:t>
            </w:r>
          </w:p>
        </w:tc>
      </w:tr>
      <w:bookmarkEnd w:id="24"/>
    </w:tbl>
    <w:p w14:paraId="113447FE" w14:textId="77777777" w:rsidR="00BE3399" w:rsidRPr="00BE3399" w:rsidRDefault="00BE3399" w:rsidP="00210FCB">
      <w:pPr>
        <w:spacing w:after="0" w:line="240" w:lineRule="auto"/>
        <w:jc w:val="both"/>
        <w:rPr>
          <w:rFonts w:ascii="Arial" w:hAnsi="Arial" w:cs="Arial"/>
          <w:color w:val="000000" w:themeColor="text1"/>
          <w:sz w:val="24"/>
          <w:szCs w:val="24"/>
          <w:shd w:val="clear" w:color="auto" w:fill="FFFFFF" w:themeFill="background1"/>
        </w:rPr>
      </w:pPr>
    </w:p>
    <w:p w14:paraId="4E202D36" w14:textId="7B17707C" w:rsidR="00210FCB" w:rsidRDefault="00210FCB" w:rsidP="00210FCB">
      <w:pPr>
        <w:spacing w:after="0" w:line="240" w:lineRule="auto"/>
        <w:jc w:val="both"/>
        <w:rPr>
          <w:rFonts w:ascii="Arial" w:hAnsi="Arial" w:cs="Arial"/>
          <w:sz w:val="24"/>
          <w:szCs w:val="24"/>
          <w:shd w:val="clear" w:color="auto" w:fill="FFFF00"/>
        </w:rPr>
      </w:pPr>
      <w:r w:rsidRPr="00BE3399">
        <w:rPr>
          <w:rFonts w:ascii="Arial" w:hAnsi="Arial" w:cs="Arial"/>
          <w:color w:val="000000" w:themeColor="text1"/>
          <w:sz w:val="24"/>
          <w:szCs w:val="24"/>
          <w:shd w:val="clear" w:color="auto" w:fill="FFFFFF" w:themeFill="background1"/>
        </w:rPr>
        <w:lastRenderedPageBreak/>
        <w:t xml:space="preserve">Only one application may be submitted on behalf of the County of Los Angeles and its subsidiary departments and agencies. </w:t>
      </w:r>
      <w:r w:rsidRPr="00BE3399">
        <w:rPr>
          <w:rFonts w:ascii="Arial" w:hAnsi="Arial" w:cs="Arial"/>
          <w:sz w:val="24"/>
          <w:szCs w:val="24"/>
          <w:shd w:val="clear" w:color="auto" w:fill="FFFFFF" w:themeFill="background1"/>
        </w:rPr>
        <w:t>Other cities and eligible non-county, public entities within Los Angeles County may still submit individual applications in either the Small or Large category.</w:t>
      </w:r>
      <w:r w:rsidRPr="00210FCB">
        <w:rPr>
          <w:rFonts w:ascii="Arial" w:hAnsi="Arial" w:cs="Arial"/>
          <w:sz w:val="24"/>
          <w:szCs w:val="24"/>
          <w:shd w:val="clear" w:color="auto" w:fill="FFFF00"/>
        </w:rPr>
        <w:t xml:space="preserve"> </w:t>
      </w:r>
    </w:p>
    <w:p w14:paraId="4D43465F" w14:textId="77777777" w:rsidR="00E15BC7" w:rsidRPr="00210FCB" w:rsidRDefault="00E15BC7" w:rsidP="00210FCB">
      <w:pPr>
        <w:spacing w:after="0" w:line="240" w:lineRule="auto"/>
        <w:jc w:val="both"/>
        <w:rPr>
          <w:sz w:val="24"/>
          <w:szCs w:val="24"/>
        </w:rPr>
      </w:pPr>
    </w:p>
    <w:p w14:paraId="373EB039" w14:textId="3EDC8F06" w:rsidR="00460826" w:rsidRDefault="00EE4C45" w:rsidP="00210FCB">
      <w:pPr>
        <w:autoSpaceDE w:val="0"/>
        <w:autoSpaceDN w:val="0"/>
        <w:adjustRightInd w:val="0"/>
        <w:spacing w:after="0" w:line="240" w:lineRule="auto"/>
        <w:jc w:val="both"/>
        <w:rPr>
          <w:rFonts w:ascii="Arial" w:eastAsia="Calibri" w:hAnsi="Arial" w:cs="Arial"/>
          <w:color w:val="000000"/>
          <w:sz w:val="24"/>
          <w:szCs w:val="24"/>
        </w:rPr>
      </w:pPr>
      <w:r w:rsidRPr="00210FCB">
        <w:rPr>
          <w:rFonts w:ascii="Arial" w:eastAsia="Calibri" w:hAnsi="Arial" w:cs="Arial"/>
          <w:color w:val="000000"/>
          <w:sz w:val="24"/>
          <w:szCs w:val="24"/>
        </w:rPr>
        <w:t>Public agency a</w:t>
      </w:r>
      <w:r w:rsidR="00460826" w:rsidRPr="00210FCB">
        <w:rPr>
          <w:rFonts w:ascii="Arial" w:eastAsia="Calibri" w:hAnsi="Arial" w:cs="Arial"/>
          <w:color w:val="000000"/>
          <w:sz w:val="24"/>
          <w:szCs w:val="24"/>
        </w:rPr>
        <w:t>pplicants will indicate which category they are applying under and build a budget accordingly. Public agency applicants are strongly encouraged to apply for</w:t>
      </w:r>
      <w:r w:rsidR="00F22865" w:rsidRPr="00210FCB">
        <w:rPr>
          <w:rFonts w:ascii="Arial" w:eastAsia="Calibri" w:hAnsi="Arial" w:cs="Arial"/>
          <w:color w:val="000000"/>
          <w:sz w:val="24"/>
          <w:szCs w:val="24"/>
        </w:rPr>
        <w:t xml:space="preserve"> only</w:t>
      </w:r>
      <w:r w:rsidR="00460826" w:rsidRPr="00210FCB">
        <w:rPr>
          <w:rFonts w:ascii="Arial" w:eastAsia="Calibri" w:hAnsi="Arial" w:cs="Arial"/>
          <w:color w:val="000000"/>
          <w:sz w:val="24"/>
          <w:szCs w:val="24"/>
        </w:rPr>
        <w:t xml:space="preserve"> </w:t>
      </w:r>
      <w:r w:rsidR="00942840" w:rsidRPr="00210FCB">
        <w:rPr>
          <w:rFonts w:ascii="Arial" w:eastAsia="Calibri" w:hAnsi="Arial" w:cs="Arial"/>
          <w:color w:val="000000"/>
          <w:sz w:val="24"/>
          <w:szCs w:val="24"/>
        </w:rPr>
        <w:t xml:space="preserve">the amount of funding needed to meet their program goals </w:t>
      </w:r>
      <w:r w:rsidR="00460826" w:rsidRPr="00210FCB">
        <w:rPr>
          <w:rFonts w:ascii="Arial" w:eastAsia="Calibri" w:hAnsi="Arial" w:cs="Arial"/>
          <w:color w:val="000000"/>
          <w:sz w:val="24"/>
          <w:szCs w:val="24"/>
        </w:rPr>
        <w:t xml:space="preserve">within the </w:t>
      </w:r>
      <w:r w:rsidR="00BE3399">
        <w:rPr>
          <w:rFonts w:ascii="Arial" w:eastAsia="Calibri" w:hAnsi="Arial" w:cs="Arial"/>
          <w:sz w:val="24"/>
          <w:szCs w:val="24"/>
        </w:rPr>
        <w:t>entire</w:t>
      </w:r>
      <w:r w:rsidR="00460826" w:rsidRPr="00210FCB">
        <w:rPr>
          <w:rFonts w:ascii="Arial" w:eastAsia="Calibri" w:hAnsi="Arial" w:cs="Arial"/>
          <w:sz w:val="24"/>
          <w:szCs w:val="24"/>
        </w:rPr>
        <w:t xml:space="preserve"> </w:t>
      </w:r>
      <w:r w:rsidR="00460826" w:rsidRPr="00210FCB">
        <w:rPr>
          <w:rFonts w:ascii="Arial" w:eastAsia="Calibri" w:hAnsi="Arial" w:cs="Arial"/>
          <w:color w:val="000000"/>
          <w:sz w:val="24"/>
          <w:szCs w:val="24"/>
        </w:rPr>
        <w:t xml:space="preserve">grant period. The </w:t>
      </w:r>
      <w:r w:rsidR="00E51D49">
        <w:rPr>
          <w:rFonts w:ascii="Arial" w:eastAsia="Calibri" w:hAnsi="Arial" w:cs="Arial"/>
          <w:color w:val="000000"/>
          <w:sz w:val="24"/>
          <w:szCs w:val="24"/>
        </w:rPr>
        <w:t>S</w:t>
      </w:r>
      <w:r w:rsidR="0044664B">
        <w:rPr>
          <w:rFonts w:ascii="Arial" w:eastAsia="Calibri" w:hAnsi="Arial" w:cs="Arial"/>
          <w:color w:val="000000"/>
          <w:sz w:val="24"/>
          <w:szCs w:val="24"/>
        </w:rPr>
        <w:t xml:space="preserve">coring </w:t>
      </w:r>
      <w:r w:rsidR="00E51D49">
        <w:rPr>
          <w:rFonts w:ascii="Arial" w:eastAsia="Calibri" w:hAnsi="Arial" w:cs="Arial"/>
          <w:color w:val="000000"/>
          <w:sz w:val="24"/>
          <w:szCs w:val="24"/>
        </w:rPr>
        <w:t>Panel</w:t>
      </w:r>
      <w:r w:rsidR="00460826" w:rsidRPr="00210FCB">
        <w:rPr>
          <w:rFonts w:ascii="Arial" w:eastAsia="Calibri" w:hAnsi="Arial" w:cs="Arial"/>
          <w:color w:val="000000"/>
          <w:sz w:val="24"/>
          <w:szCs w:val="24"/>
        </w:rPr>
        <w:t xml:space="preserve"> will score proposals based in part on the reasonableness of the proposed budget. </w:t>
      </w:r>
    </w:p>
    <w:p w14:paraId="7AFB46AE" w14:textId="77777777" w:rsidR="001B7F54" w:rsidRDefault="001B7F54" w:rsidP="00210FCB">
      <w:pPr>
        <w:autoSpaceDE w:val="0"/>
        <w:autoSpaceDN w:val="0"/>
        <w:adjustRightInd w:val="0"/>
        <w:spacing w:after="0" w:line="240" w:lineRule="auto"/>
        <w:jc w:val="both"/>
        <w:rPr>
          <w:rFonts w:ascii="Arial" w:eastAsia="Calibri" w:hAnsi="Arial" w:cs="Arial"/>
          <w:color w:val="000000"/>
          <w:sz w:val="24"/>
          <w:szCs w:val="24"/>
        </w:rPr>
      </w:pPr>
    </w:p>
    <w:p w14:paraId="14D38876" w14:textId="6569F97A" w:rsidR="001B7F54" w:rsidRDefault="001B7F54" w:rsidP="001B7F54">
      <w:pPr>
        <w:tabs>
          <w:tab w:val="left" w:pos="3780"/>
        </w:tabs>
        <w:spacing w:after="0" w:line="240" w:lineRule="auto"/>
        <w:jc w:val="both"/>
        <w:rPr>
          <w:rFonts w:ascii="Arial" w:hAnsi="Arial" w:cs="Arial"/>
          <w:color w:val="000000" w:themeColor="text1"/>
          <w:sz w:val="24"/>
          <w:szCs w:val="24"/>
        </w:rPr>
      </w:pPr>
      <w:r w:rsidRPr="00187B64">
        <w:rPr>
          <w:rFonts w:ascii="Arial" w:hAnsi="Arial" w:cs="Arial"/>
          <w:b/>
          <w:color w:val="000000" w:themeColor="text1"/>
          <w:sz w:val="24"/>
          <w:szCs w:val="24"/>
        </w:rPr>
        <w:t xml:space="preserve">Note: </w:t>
      </w:r>
      <w:r w:rsidRPr="00187B64">
        <w:rPr>
          <w:rFonts w:ascii="Arial" w:hAnsi="Arial" w:cs="Arial"/>
          <w:color w:val="000000" w:themeColor="text1"/>
          <w:sz w:val="24"/>
          <w:szCs w:val="24"/>
        </w:rPr>
        <w:t xml:space="preserve">Applicants must earn at least </w:t>
      </w:r>
      <w:r w:rsidR="007C0F8B" w:rsidRPr="00187B64">
        <w:rPr>
          <w:rFonts w:ascii="Arial" w:hAnsi="Arial" w:cs="Arial"/>
          <w:color w:val="000000" w:themeColor="text1"/>
          <w:sz w:val="24"/>
          <w:szCs w:val="24"/>
        </w:rPr>
        <w:t>6</w:t>
      </w:r>
      <w:r w:rsidR="00BE6CAD">
        <w:rPr>
          <w:rFonts w:ascii="Arial" w:hAnsi="Arial" w:cs="Arial"/>
          <w:color w:val="000000" w:themeColor="text1"/>
          <w:sz w:val="24"/>
          <w:szCs w:val="24"/>
        </w:rPr>
        <w:t>5</w:t>
      </w:r>
      <w:r w:rsidRPr="00187B64">
        <w:rPr>
          <w:rFonts w:ascii="Arial" w:hAnsi="Arial" w:cs="Arial"/>
          <w:color w:val="000000" w:themeColor="text1"/>
          <w:sz w:val="24"/>
          <w:szCs w:val="24"/>
        </w:rPr>
        <w:t xml:space="preserve"> percent of the total weighted score in order to be considered for funding</w:t>
      </w:r>
      <w:r w:rsidR="007C0F8B" w:rsidRPr="00187B64">
        <w:rPr>
          <w:rFonts w:ascii="Arial" w:hAnsi="Arial" w:cs="Arial"/>
          <w:color w:val="000000" w:themeColor="text1"/>
          <w:sz w:val="24"/>
          <w:szCs w:val="24"/>
        </w:rPr>
        <w:t xml:space="preserve"> (see Rating Factors</w:t>
      </w:r>
      <w:r w:rsidR="007C0F8B" w:rsidRPr="0050425F">
        <w:rPr>
          <w:rFonts w:ascii="Arial" w:hAnsi="Arial" w:cs="Arial"/>
          <w:color w:val="000000" w:themeColor="text1"/>
          <w:sz w:val="24"/>
          <w:szCs w:val="24"/>
        </w:rPr>
        <w:t>, page 2</w:t>
      </w:r>
      <w:r w:rsidR="00E37AC9" w:rsidRPr="0050425F">
        <w:rPr>
          <w:rFonts w:ascii="Arial" w:hAnsi="Arial" w:cs="Arial"/>
          <w:color w:val="000000" w:themeColor="text1"/>
          <w:sz w:val="24"/>
          <w:szCs w:val="24"/>
        </w:rPr>
        <w:t>3</w:t>
      </w:r>
      <w:r w:rsidRPr="0050425F">
        <w:rPr>
          <w:rFonts w:ascii="Arial" w:hAnsi="Arial" w:cs="Arial"/>
          <w:color w:val="000000" w:themeColor="text1"/>
          <w:sz w:val="24"/>
          <w:szCs w:val="24"/>
        </w:rPr>
        <w:t>).</w:t>
      </w:r>
      <w:r w:rsidRPr="00187B64">
        <w:rPr>
          <w:rFonts w:ascii="Arial" w:hAnsi="Arial" w:cs="Arial"/>
          <w:color w:val="000000" w:themeColor="text1"/>
          <w:sz w:val="24"/>
          <w:szCs w:val="24"/>
        </w:rPr>
        <w:t xml:space="preserve"> If there are not sufficient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one category to exhaust all funds, those funds will be recommended for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the other category.</w:t>
      </w:r>
    </w:p>
    <w:p w14:paraId="72746A9D" w14:textId="77777777" w:rsidR="00F2298B" w:rsidRPr="00187B64" w:rsidRDefault="00F2298B" w:rsidP="001B7F54">
      <w:pPr>
        <w:tabs>
          <w:tab w:val="left" w:pos="3780"/>
        </w:tabs>
        <w:spacing w:after="0" w:line="240" w:lineRule="auto"/>
        <w:jc w:val="both"/>
        <w:rPr>
          <w:rFonts w:ascii="Arial" w:hAnsi="Arial" w:cs="Arial"/>
          <w:color w:val="000000" w:themeColor="text1"/>
          <w:sz w:val="24"/>
          <w:szCs w:val="24"/>
        </w:rPr>
      </w:pPr>
    </w:p>
    <w:p w14:paraId="74642CB1" w14:textId="048399C1" w:rsidR="00435830" w:rsidRPr="00187B64" w:rsidRDefault="00435830" w:rsidP="001D7575">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 xml:space="preserve">Financial Leveraging </w:t>
      </w:r>
    </w:p>
    <w:p w14:paraId="42136F9F" w14:textId="77777777" w:rsidR="00C77A50" w:rsidRPr="00187B64" w:rsidRDefault="0013046F" w:rsidP="001D7575">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This RFP does not have a match requirement</w:t>
      </w:r>
      <w:r w:rsidR="007F4C72" w:rsidRPr="00187B64">
        <w:rPr>
          <w:rFonts w:ascii="Arial" w:hAnsi="Arial" w:cs="Arial"/>
          <w:color w:val="000000" w:themeColor="text1"/>
          <w:sz w:val="24"/>
          <w:szCs w:val="24"/>
        </w:rPr>
        <w:t xml:space="preserve">. </w:t>
      </w:r>
      <w:r w:rsidR="005E06F9" w:rsidRPr="00187B64">
        <w:rPr>
          <w:rFonts w:ascii="Arial" w:hAnsi="Arial" w:cs="Arial"/>
          <w:color w:val="000000" w:themeColor="text1"/>
          <w:sz w:val="24"/>
          <w:szCs w:val="24"/>
        </w:rPr>
        <w:t>H</w:t>
      </w:r>
      <w:r w:rsidRPr="00187B64">
        <w:rPr>
          <w:rFonts w:ascii="Arial" w:hAnsi="Arial" w:cs="Arial"/>
          <w:color w:val="000000" w:themeColor="text1"/>
          <w:sz w:val="24"/>
          <w:szCs w:val="24"/>
        </w:rPr>
        <w:t xml:space="preserve">owever, </w:t>
      </w:r>
      <w:r w:rsidR="008F5D5E" w:rsidRPr="00187B64">
        <w:rPr>
          <w:rFonts w:ascii="Arial" w:hAnsi="Arial" w:cs="Arial"/>
          <w:color w:val="000000" w:themeColor="text1"/>
          <w:sz w:val="24"/>
          <w:szCs w:val="24"/>
        </w:rPr>
        <w:t xml:space="preserve">public agency applicants </w:t>
      </w:r>
      <w:r w:rsidR="008F5D5E" w:rsidRPr="00187B64">
        <w:rPr>
          <w:rFonts w:ascii="Arial" w:hAnsi="Arial" w:cs="Arial"/>
          <w:color w:val="000000" w:themeColor="text1"/>
          <w:sz w:val="24"/>
          <w:szCs w:val="24"/>
          <w:u w:val="single"/>
        </w:rPr>
        <w:t xml:space="preserve">must </w:t>
      </w:r>
      <w:r w:rsidRPr="00187B64">
        <w:rPr>
          <w:rFonts w:ascii="Arial" w:hAnsi="Arial" w:cs="Arial"/>
          <w:color w:val="000000" w:themeColor="text1"/>
          <w:sz w:val="24"/>
          <w:szCs w:val="24"/>
        </w:rPr>
        <w:t>demonstrate how they will leverage</w:t>
      </w:r>
      <w:r w:rsidR="00C77A50" w:rsidRPr="00187B64">
        <w:rPr>
          <w:rFonts w:ascii="Arial" w:hAnsi="Arial" w:cs="Arial"/>
          <w:color w:val="000000" w:themeColor="text1"/>
          <w:sz w:val="24"/>
          <w:szCs w:val="24"/>
        </w:rPr>
        <w:t xml:space="preserve"> other federal, state, and local funds or other social investments, such as the following </w:t>
      </w:r>
      <w:r w:rsidR="00456FBB" w:rsidRPr="00187B64">
        <w:rPr>
          <w:rFonts w:ascii="Arial" w:hAnsi="Arial" w:cs="Arial"/>
          <w:color w:val="000000" w:themeColor="text1"/>
          <w:sz w:val="24"/>
          <w:szCs w:val="24"/>
        </w:rPr>
        <w:t>(per Assembly Bill 1056)</w:t>
      </w:r>
      <w:r w:rsidR="00C77A50" w:rsidRPr="00187B64">
        <w:rPr>
          <w:rFonts w:ascii="Arial" w:hAnsi="Arial" w:cs="Arial"/>
          <w:color w:val="000000" w:themeColor="text1"/>
          <w:sz w:val="24"/>
          <w:szCs w:val="24"/>
        </w:rPr>
        <w:t>:</w:t>
      </w:r>
    </w:p>
    <w:p w14:paraId="7EAE0132" w14:textId="77777777" w:rsidR="00C77A50" w:rsidRPr="00187B64" w:rsidRDefault="00C77A50" w:rsidP="001D7575">
      <w:pPr>
        <w:spacing w:after="0" w:line="240" w:lineRule="auto"/>
        <w:jc w:val="both"/>
        <w:rPr>
          <w:rFonts w:ascii="Arial" w:hAnsi="Arial" w:cs="Arial"/>
          <w:color w:val="000000" w:themeColor="text1"/>
          <w:sz w:val="24"/>
          <w:szCs w:val="24"/>
        </w:rPr>
      </w:pPr>
    </w:p>
    <w:p w14:paraId="29FE0711" w14:textId="1EC1AA6E" w:rsidR="005A59A4" w:rsidRPr="0044664B" w:rsidRDefault="00C77A50" w:rsidP="0044664B">
      <w:pPr>
        <w:pStyle w:val="ListParagraph"/>
        <w:numPr>
          <w:ilvl w:val="0"/>
          <w:numId w:val="9"/>
        </w:num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The Drug Medi-Cal Treatment Program (22 Cal. Code Regs. 51341.1, 51490.1, and 51516.1).</w:t>
      </w:r>
    </w:p>
    <w:p w14:paraId="1161D00D" w14:textId="77777777"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Mental Health Services Act, enacted by Proposition 63 at the November 2, 2004, general election, as amended.</w:t>
      </w:r>
    </w:p>
    <w:p w14:paraId="70773107" w14:textId="77777777"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Funds provided for in connection with the implementation of Chapter 15 of the Statutes of 2011.</w:t>
      </w:r>
    </w:p>
    <w:p w14:paraId="27A0BD20"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Community Corrections Performance Incentives Act (Stats. 2009, Ch. 608; Chapter 3 (commencing with Section 1228) of Title 8 of Part 2).</w:t>
      </w:r>
    </w:p>
    <w:p w14:paraId="5C843789"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tax credits established pursuant to Sections 12209, 17053.57, and 23657 of the Revenue and Taxation Code.</w:t>
      </w:r>
    </w:p>
    <w:p w14:paraId="5753647A"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Housing and Urban Development funds, such as the Emergency Solutions Grant program (42 U.S.C. Sec. 11371 et seq.).</w:t>
      </w:r>
    </w:p>
    <w:p w14:paraId="354270C4"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Veterans Affairs Supportive Services for Veteran Families program (38 U.S.C. Sec. 2044).</w:t>
      </w:r>
    </w:p>
    <w:p w14:paraId="50ECDDE1"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Social Innovation Funds established by the Corporation for National and Community Service pursuant to Section 12653k of Title 42 of the United States Code.</w:t>
      </w:r>
    </w:p>
    <w:p w14:paraId="2A08CFF0" w14:textId="77777777" w:rsidR="00C77A50" w:rsidRPr="00C77A50" w:rsidRDefault="00C77A50" w:rsidP="00B56926">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 xml:space="preserve">The Edward Byrne Memorial Justice Assistance Grant Program (42 U.S.C. Sec. 3750 et seq.). </w:t>
      </w:r>
    </w:p>
    <w:p w14:paraId="2F1E03CE" w14:textId="77777777" w:rsidR="00B56926" w:rsidRPr="001A6704" w:rsidRDefault="00B56926" w:rsidP="00B56926">
      <w:pPr>
        <w:spacing w:after="0" w:line="240" w:lineRule="auto"/>
        <w:rPr>
          <w:rFonts w:ascii="Arial" w:hAnsi="Arial" w:cs="Arial"/>
          <w:bCs/>
          <w:color w:val="000000"/>
          <w:sz w:val="23"/>
          <w:szCs w:val="23"/>
        </w:rPr>
      </w:pPr>
    </w:p>
    <w:p w14:paraId="2D84B29B" w14:textId="77777777" w:rsidR="0072074B" w:rsidRPr="0072074B" w:rsidRDefault="0072074B" w:rsidP="00B56926">
      <w:pPr>
        <w:spacing w:after="0" w:line="240" w:lineRule="auto"/>
        <w:rPr>
          <w:rFonts w:ascii="Arial" w:hAnsi="Arial" w:cs="Arial"/>
          <w:b/>
          <w:sz w:val="24"/>
          <w:szCs w:val="24"/>
        </w:rPr>
      </w:pPr>
      <w:r w:rsidRPr="0072074B">
        <w:rPr>
          <w:rFonts w:ascii="Arial" w:hAnsi="Arial" w:cs="Arial"/>
          <w:b/>
          <w:sz w:val="24"/>
          <w:szCs w:val="24"/>
        </w:rPr>
        <w:t>Supplanting</w:t>
      </w:r>
    </w:p>
    <w:p w14:paraId="56C4A3B2" w14:textId="77777777" w:rsidR="001B7FD5" w:rsidRDefault="001B7FD5" w:rsidP="00B5692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 xml:space="preserve">BSCC grant funds shall be used to support new program activities or to augment existing funds that expand current program activities. BSCC grant funds shall not be used to replace existing funds. </w:t>
      </w:r>
    </w:p>
    <w:p w14:paraId="50C8D721" w14:textId="77777777" w:rsidR="001B7FD5" w:rsidRPr="0072074B" w:rsidRDefault="001B7FD5" w:rsidP="00B56926">
      <w:pPr>
        <w:autoSpaceDE w:val="0"/>
        <w:autoSpaceDN w:val="0"/>
        <w:adjustRightInd w:val="0"/>
        <w:spacing w:after="0" w:line="240" w:lineRule="auto"/>
        <w:jc w:val="both"/>
        <w:rPr>
          <w:rFonts w:ascii="Arial" w:hAnsi="Arial" w:cs="Arial"/>
          <w:color w:val="000000"/>
          <w:sz w:val="24"/>
          <w:szCs w:val="24"/>
        </w:rPr>
      </w:pPr>
    </w:p>
    <w:p w14:paraId="43F1E34E" w14:textId="77777777" w:rsidR="0072074B" w:rsidRPr="0072074B" w:rsidRDefault="0072074B" w:rsidP="00B56926">
      <w:pPr>
        <w:autoSpaceDE w:val="0"/>
        <w:autoSpaceDN w:val="0"/>
        <w:adjustRightInd w:val="0"/>
        <w:spacing w:after="0" w:line="240" w:lineRule="auto"/>
        <w:jc w:val="both"/>
        <w:rPr>
          <w:rFonts w:ascii="Arial" w:hAnsi="Arial" w:cs="Arial"/>
          <w:sz w:val="24"/>
          <w:szCs w:val="24"/>
        </w:rPr>
      </w:pPr>
      <w:r w:rsidRPr="0072074B">
        <w:rPr>
          <w:rFonts w:ascii="Arial" w:hAnsi="Arial" w:cs="Arial"/>
          <w:sz w:val="24"/>
          <w:szCs w:val="24"/>
        </w:rPr>
        <w:t xml:space="preserve">Supplanting is strictly prohibited for all BSCC grants. When leveraging outside funds, </w:t>
      </w:r>
      <w:r w:rsidR="00EE4C45">
        <w:rPr>
          <w:rFonts w:ascii="Arial" w:hAnsi="Arial" w:cs="Arial"/>
          <w:sz w:val="24"/>
          <w:szCs w:val="24"/>
        </w:rPr>
        <w:t xml:space="preserve">public agency </w:t>
      </w:r>
      <w:r w:rsidRPr="0072074B">
        <w:rPr>
          <w:rFonts w:ascii="Arial" w:hAnsi="Arial" w:cs="Arial"/>
          <w:sz w:val="24"/>
          <w:szCs w:val="24"/>
        </w:rPr>
        <w:t xml:space="preserve">applicants must be careful not to supplant. </w:t>
      </w:r>
      <w:r w:rsidRPr="0072074B">
        <w:rPr>
          <w:rFonts w:ascii="Arial" w:hAnsi="Arial" w:cs="Arial"/>
          <w:color w:val="000000"/>
          <w:sz w:val="24"/>
          <w:szCs w:val="24"/>
        </w:rPr>
        <w:t xml:space="preserve">Supplanting is the deliberate reduction </w:t>
      </w:r>
      <w:r w:rsidRPr="0072074B">
        <w:rPr>
          <w:rFonts w:ascii="Arial" w:hAnsi="Arial" w:cs="Arial"/>
          <w:color w:val="000000"/>
          <w:sz w:val="24"/>
          <w:szCs w:val="24"/>
        </w:rPr>
        <w:lastRenderedPageBreak/>
        <w:t>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31AA0AC4" w14:textId="77777777" w:rsidR="0072074B" w:rsidRDefault="0072074B" w:rsidP="00B56926">
      <w:pPr>
        <w:autoSpaceDE w:val="0"/>
        <w:autoSpaceDN w:val="0"/>
        <w:adjustRightInd w:val="0"/>
        <w:spacing w:after="0" w:line="240" w:lineRule="auto"/>
        <w:jc w:val="both"/>
        <w:rPr>
          <w:rFonts w:ascii="Arial" w:hAnsi="Arial" w:cs="Arial"/>
          <w:color w:val="000000"/>
          <w:sz w:val="24"/>
          <w:szCs w:val="24"/>
        </w:rPr>
      </w:pPr>
    </w:p>
    <w:p w14:paraId="656F8E20" w14:textId="65574155" w:rsidR="000A5A96" w:rsidRDefault="0072074B" w:rsidP="00B56926">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14:paraId="5F724852" w14:textId="77777777" w:rsidR="00E15BC7" w:rsidRPr="0072074B" w:rsidRDefault="00E15BC7" w:rsidP="00B56926">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1D538BB1" w14:textId="77777777" w:rsidTr="00766FCF">
        <w:trPr>
          <w:trHeight w:val="485"/>
          <w:jc w:val="center"/>
        </w:trPr>
        <w:tc>
          <w:tcPr>
            <w:tcW w:w="10080" w:type="dxa"/>
            <w:shd w:val="clear" w:color="auto" w:fill="002060"/>
            <w:vAlign w:val="center"/>
          </w:tcPr>
          <w:p w14:paraId="57240EAB" w14:textId="29F8C0B7" w:rsidR="00435830" w:rsidRPr="0023363A" w:rsidRDefault="000A5A96" w:rsidP="00041249">
            <w:pPr>
              <w:pStyle w:val="Heading1"/>
              <w:spacing w:after="0"/>
              <w:jc w:val="center"/>
              <w:rPr>
                <w:color w:val="FFFFFF"/>
              </w:rPr>
            </w:pPr>
            <w:r>
              <w:br w:type="page"/>
            </w:r>
            <w:bookmarkStart w:id="25" w:name="_Toc535402676"/>
            <w:r w:rsidR="00F72F0E">
              <w:rPr>
                <w:color w:val="FFFFFF"/>
              </w:rPr>
              <w:t>Proposition 47 Local Advisory Committee</w:t>
            </w:r>
            <w:bookmarkEnd w:id="25"/>
          </w:p>
        </w:tc>
      </w:tr>
    </w:tbl>
    <w:p w14:paraId="2922C96A" w14:textId="77777777" w:rsidR="00CE1FF0" w:rsidRPr="00766FCF" w:rsidRDefault="00CE1FF0" w:rsidP="00041249">
      <w:pPr>
        <w:spacing w:after="0" w:line="240" w:lineRule="auto"/>
        <w:rPr>
          <w:rFonts w:ascii="Arial" w:hAnsi="Arial" w:cs="Arial"/>
          <w:sz w:val="24"/>
          <w:szCs w:val="24"/>
        </w:rPr>
      </w:pPr>
    </w:p>
    <w:p w14:paraId="36959F41" w14:textId="77777777" w:rsidR="00D96C71" w:rsidRDefault="003752D0" w:rsidP="00041249">
      <w:pPr>
        <w:spacing w:after="0" w:line="240" w:lineRule="auto"/>
        <w:jc w:val="both"/>
        <w:rPr>
          <w:rFonts w:ascii="Arial" w:hAnsi="Arial" w:cs="Arial"/>
          <w:sz w:val="24"/>
          <w:szCs w:val="24"/>
        </w:rPr>
      </w:pPr>
      <w:r w:rsidRPr="00474ECD">
        <w:rPr>
          <w:rFonts w:ascii="Arial" w:hAnsi="Arial" w:cs="Arial"/>
          <w:sz w:val="24"/>
          <w:szCs w:val="24"/>
        </w:rPr>
        <w:t xml:space="preserve">In order to apply for </w:t>
      </w:r>
      <w:r w:rsidR="002127B0" w:rsidRPr="00474ECD">
        <w:rPr>
          <w:rFonts w:ascii="Arial" w:hAnsi="Arial" w:cs="Arial"/>
          <w:sz w:val="24"/>
          <w:szCs w:val="24"/>
        </w:rPr>
        <w:t xml:space="preserve">Proposition 47 </w:t>
      </w:r>
      <w:r w:rsidRPr="00474ECD">
        <w:rPr>
          <w:rFonts w:ascii="Arial" w:hAnsi="Arial" w:cs="Arial"/>
          <w:sz w:val="24"/>
          <w:szCs w:val="24"/>
        </w:rPr>
        <w:t xml:space="preserve">funding, </w:t>
      </w:r>
      <w:r w:rsidR="002127B0" w:rsidRPr="00474ECD">
        <w:rPr>
          <w:rFonts w:ascii="Arial" w:hAnsi="Arial" w:cs="Arial"/>
          <w:sz w:val="24"/>
          <w:szCs w:val="24"/>
        </w:rPr>
        <w:t xml:space="preserve">the Lead Agency </w:t>
      </w:r>
      <w:r w:rsidRPr="00474ECD">
        <w:rPr>
          <w:rFonts w:ascii="Arial" w:hAnsi="Arial" w:cs="Arial"/>
          <w:sz w:val="24"/>
          <w:szCs w:val="24"/>
        </w:rPr>
        <w:t xml:space="preserve">must </w:t>
      </w:r>
      <w:r w:rsidR="002127B0" w:rsidRPr="00474ECD">
        <w:rPr>
          <w:rFonts w:ascii="Arial" w:hAnsi="Arial" w:cs="Arial"/>
          <w:sz w:val="24"/>
          <w:szCs w:val="24"/>
        </w:rPr>
        <w:t xml:space="preserve">develop </w:t>
      </w:r>
      <w:r w:rsidR="005D77BB">
        <w:rPr>
          <w:rFonts w:ascii="Arial" w:hAnsi="Arial" w:cs="Arial"/>
          <w:sz w:val="24"/>
          <w:szCs w:val="24"/>
        </w:rPr>
        <w:t xml:space="preserve">a Proposition 47 </w:t>
      </w:r>
      <w:r w:rsidR="0063159F">
        <w:rPr>
          <w:rFonts w:ascii="Arial" w:hAnsi="Arial" w:cs="Arial"/>
          <w:sz w:val="24"/>
          <w:szCs w:val="24"/>
        </w:rPr>
        <w:t xml:space="preserve">Local </w:t>
      </w:r>
      <w:r w:rsidR="005D77BB">
        <w:rPr>
          <w:rFonts w:ascii="Arial" w:hAnsi="Arial" w:cs="Arial"/>
          <w:sz w:val="24"/>
          <w:szCs w:val="24"/>
        </w:rPr>
        <w:t>Advisory Committee</w:t>
      </w:r>
      <w:r w:rsidR="001515EE" w:rsidRPr="00474ECD">
        <w:rPr>
          <w:rFonts w:ascii="Arial" w:hAnsi="Arial" w:cs="Arial"/>
          <w:sz w:val="24"/>
          <w:szCs w:val="24"/>
        </w:rPr>
        <w:t xml:space="preserve"> </w:t>
      </w:r>
      <w:r w:rsidR="001B7FD5" w:rsidRPr="00474ECD">
        <w:rPr>
          <w:rFonts w:ascii="Arial" w:hAnsi="Arial" w:cs="Arial"/>
          <w:sz w:val="24"/>
          <w:szCs w:val="24"/>
        </w:rPr>
        <w:t xml:space="preserve">that includes </w:t>
      </w:r>
      <w:r w:rsidR="002127B0" w:rsidRPr="00474ECD">
        <w:rPr>
          <w:rFonts w:ascii="Arial" w:hAnsi="Arial" w:cs="Arial"/>
          <w:sz w:val="24"/>
          <w:szCs w:val="24"/>
        </w:rPr>
        <w:t xml:space="preserve">local </w:t>
      </w:r>
      <w:r w:rsidRPr="00474ECD">
        <w:rPr>
          <w:rFonts w:ascii="Arial" w:hAnsi="Arial" w:cs="Arial"/>
          <w:sz w:val="24"/>
          <w:szCs w:val="24"/>
        </w:rPr>
        <w:t xml:space="preserve">stakeholders who have experience and expertise in the prospective </w:t>
      </w:r>
      <w:r w:rsidR="00703B3D">
        <w:rPr>
          <w:rFonts w:ascii="Arial" w:hAnsi="Arial" w:cs="Arial"/>
          <w:sz w:val="24"/>
          <w:szCs w:val="24"/>
        </w:rPr>
        <w:t>programs and/or services</w:t>
      </w:r>
      <w:r w:rsidRPr="00474ECD">
        <w:rPr>
          <w:rFonts w:ascii="Arial" w:hAnsi="Arial" w:cs="Arial"/>
          <w:sz w:val="24"/>
          <w:szCs w:val="24"/>
        </w:rPr>
        <w:t xml:space="preserve"> to be </w:t>
      </w:r>
      <w:r w:rsidR="00703B3D">
        <w:rPr>
          <w:rFonts w:ascii="Arial" w:hAnsi="Arial" w:cs="Arial"/>
          <w:sz w:val="24"/>
          <w:szCs w:val="24"/>
        </w:rPr>
        <w:t>implemented</w:t>
      </w:r>
      <w:r w:rsidRPr="00474ECD">
        <w:rPr>
          <w:rFonts w:ascii="Arial" w:hAnsi="Arial" w:cs="Arial"/>
          <w:sz w:val="24"/>
          <w:szCs w:val="24"/>
        </w:rPr>
        <w:t xml:space="preserve"> by the </w:t>
      </w:r>
      <w:r w:rsidR="002127B0" w:rsidRPr="00474ECD">
        <w:rPr>
          <w:rFonts w:ascii="Arial" w:hAnsi="Arial" w:cs="Arial"/>
          <w:sz w:val="24"/>
          <w:szCs w:val="24"/>
        </w:rPr>
        <w:t xml:space="preserve">proposal. </w:t>
      </w:r>
      <w:r w:rsidR="002127B0">
        <w:rPr>
          <w:rFonts w:ascii="Arial" w:hAnsi="Arial" w:cs="Arial"/>
          <w:sz w:val="24"/>
          <w:szCs w:val="24"/>
        </w:rPr>
        <w:t>This</w:t>
      </w:r>
      <w:r w:rsidRPr="00622E0B">
        <w:rPr>
          <w:rFonts w:ascii="Arial" w:hAnsi="Arial" w:cs="Arial"/>
          <w:sz w:val="24"/>
          <w:szCs w:val="24"/>
        </w:rPr>
        <w:t xml:space="preserve"> advisory </w:t>
      </w:r>
      <w:r w:rsidR="00924263">
        <w:rPr>
          <w:rFonts w:ascii="Arial" w:hAnsi="Arial" w:cs="Arial"/>
          <w:sz w:val="24"/>
          <w:szCs w:val="24"/>
        </w:rPr>
        <w:t>committee</w:t>
      </w:r>
      <w:r w:rsidRPr="00622E0B">
        <w:rPr>
          <w:rFonts w:ascii="Arial" w:hAnsi="Arial" w:cs="Arial"/>
          <w:sz w:val="24"/>
          <w:szCs w:val="24"/>
        </w:rPr>
        <w:t xml:space="preserve"> will</w:t>
      </w:r>
      <w:r w:rsidR="00D96C71">
        <w:rPr>
          <w:rFonts w:ascii="Arial" w:hAnsi="Arial" w:cs="Arial"/>
          <w:sz w:val="24"/>
          <w:szCs w:val="24"/>
        </w:rPr>
        <w:t>, at a minimum</w:t>
      </w:r>
      <w:r w:rsidR="007160B4">
        <w:rPr>
          <w:rFonts w:ascii="Arial" w:hAnsi="Arial" w:cs="Arial"/>
          <w:sz w:val="24"/>
          <w:szCs w:val="24"/>
        </w:rPr>
        <w:t>,</w:t>
      </w:r>
      <w:r w:rsidR="00621ACD">
        <w:rPr>
          <w:rFonts w:ascii="Arial" w:hAnsi="Arial" w:cs="Arial"/>
          <w:sz w:val="24"/>
          <w:szCs w:val="24"/>
        </w:rPr>
        <w:t xml:space="preserve"> advise on</w:t>
      </w:r>
      <w:r w:rsidR="00D96C71">
        <w:rPr>
          <w:rFonts w:ascii="Arial" w:hAnsi="Arial" w:cs="Arial"/>
          <w:sz w:val="24"/>
          <w:szCs w:val="24"/>
        </w:rPr>
        <w:t>:</w:t>
      </w:r>
    </w:p>
    <w:p w14:paraId="250B5FD9" w14:textId="77777777" w:rsidR="00D96C71" w:rsidRDefault="00D96C71" w:rsidP="00041249">
      <w:pPr>
        <w:spacing w:after="0" w:line="240" w:lineRule="auto"/>
        <w:jc w:val="both"/>
        <w:rPr>
          <w:rFonts w:ascii="Arial" w:hAnsi="Arial" w:cs="Arial"/>
          <w:sz w:val="24"/>
          <w:szCs w:val="24"/>
        </w:rPr>
      </w:pPr>
    </w:p>
    <w:p w14:paraId="4068DC80" w14:textId="77777777" w:rsidR="00D96C71" w:rsidRDefault="00621ACD"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2127B0" w:rsidRPr="00D96C71">
        <w:rPr>
          <w:rFonts w:ascii="Arial" w:hAnsi="Arial" w:cs="Arial"/>
          <w:sz w:val="24"/>
          <w:szCs w:val="24"/>
        </w:rPr>
        <w:t>dentify</w:t>
      </w:r>
      <w:r w:rsidR="001515EE" w:rsidRPr="00D96C71">
        <w:rPr>
          <w:rFonts w:ascii="Arial" w:hAnsi="Arial" w:cs="Arial"/>
          <w:sz w:val="24"/>
          <w:szCs w:val="24"/>
        </w:rPr>
        <w:t xml:space="preserve"> and prioritize</w:t>
      </w:r>
      <w:r w:rsidR="003752D0" w:rsidRPr="00D96C71">
        <w:rPr>
          <w:rFonts w:ascii="Arial" w:hAnsi="Arial" w:cs="Arial"/>
          <w:sz w:val="24"/>
          <w:szCs w:val="24"/>
        </w:rPr>
        <w:t xml:space="preserve"> the </w:t>
      </w:r>
      <w:r w:rsidR="002127B0" w:rsidRPr="00D96C71">
        <w:rPr>
          <w:rFonts w:ascii="Arial" w:hAnsi="Arial" w:cs="Arial"/>
          <w:sz w:val="24"/>
          <w:szCs w:val="24"/>
        </w:rPr>
        <w:t>most pressing needs to be addresse</w:t>
      </w:r>
      <w:r w:rsidR="001515EE" w:rsidRPr="00D96C71">
        <w:rPr>
          <w:rFonts w:ascii="Arial" w:hAnsi="Arial" w:cs="Arial"/>
          <w:sz w:val="24"/>
          <w:szCs w:val="24"/>
        </w:rPr>
        <w:t>d</w:t>
      </w:r>
      <w:r w:rsidR="00A23A90">
        <w:rPr>
          <w:rFonts w:ascii="Arial" w:hAnsi="Arial" w:cs="Arial"/>
          <w:sz w:val="24"/>
          <w:szCs w:val="24"/>
        </w:rPr>
        <w:t xml:space="preserve"> (to include target population, target area, etc.)</w:t>
      </w:r>
      <w:r w:rsidR="00D96C71">
        <w:rPr>
          <w:rFonts w:ascii="Arial" w:hAnsi="Arial" w:cs="Arial"/>
          <w:sz w:val="24"/>
          <w:szCs w:val="24"/>
        </w:rPr>
        <w:t>;</w:t>
      </w:r>
    </w:p>
    <w:p w14:paraId="11DFFE15" w14:textId="77777777" w:rsidR="00D96C71" w:rsidRDefault="00621ACD"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D96C71" w:rsidRPr="00D96C71">
        <w:rPr>
          <w:rFonts w:ascii="Arial" w:hAnsi="Arial" w:cs="Arial"/>
          <w:sz w:val="24"/>
          <w:szCs w:val="24"/>
        </w:rPr>
        <w:t xml:space="preserve">dentify the </w:t>
      </w:r>
      <w:r w:rsidR="00D96C71">
        <w:rPr>
          <w:rFonts w:ascii="Arial" w:hAnsi="Arial" w:cs="Arial"/>
          <w:sz w:val="24"/>
          <w:szCs w:val="24"/>
        </w:rPr>
        <w:t xml:space="preserve">strategies, </w:t>
      </w:r>
      <w:r w:rsidR="00A5001C">
        <w:rPr>
          <w:rFonts w:ascii="Arial" w:hAnsi="Arial" w:cs="Arial"/>
          <w:sz w:val="24"/>
          <w:szCs w:val="24"/>
        </w:rPr>
        <w:t>programs and/or services</w:t>
      </w:r>
      <w:r w:rsidR="00D96C71" w:rsidRPr="00D96C71">
        <w:rPr>
          <w:rFonts w:ascii="Arial" w:hAnsi="Arial" w:cs="Arial"/>
          <w:sz w:val="24"/>
          <w:szCs w:val="24"/>
        </w:rPr>
        <w:t xml:space="preserve"> to be</w:t>
      </w:r>
      <w:r w:rsidR="00D96C71">
        <w:rPr>
          <w:rFonts w:ascii="Arial" w:hAnsi="Arial" w:cs="Arial"/>
          <w:sz w:val="24"/>
          <w:szCs w:val="24"/>
        </w:rPr>
        <w:t xml:space="preserve"> undertaken</w:t>
      </w:r>
      <w:r w:rsidR="00A23A90">
        <w:rPr>
          <w:rFonts w:ascii="Arial" w:hAnsi="Arial" w:cs="Arial"/>
          <w:sz w:val="24"/>
          <w:szCs w:val="24"/>
        </w:rPr>
        <w:t xml:space="preserve"> to address those needs</w:t>
      </w:r>
      <w:r w:rsidR="00D96C71">
        <w:rPr>
          <w:rFonts w:ascii="Arial" w:hAnsi="Arial" w:cs="Arial"/>
          <w:sz w:val="24"/>
          <w:szCs w:val="24"/>
        </w:rPr>
        <w:t>;</w:t>
      </w:r>
    </w:p>
    <w:p w14:paraId="59232E77" w14:textId="77777777" w:rsidR="00D96C71" w:rsidRDefault="002F062C"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The</w:t>
      </w:r>
      <w:r w:rsidR="008153AA">
        <w:rPr>
          <w:rFonts w:ascii="Arial" w:hAnsi="Arial" w:cs="Arial"/>
          <w:sz w:val="24"/>
          <w:szCs w:val="24"/>
        </w:rPr>
        <w:t xml:space="preserve"> development of the grant project</w:t>
      </w:r>
      <w:r w:rsidR="009D6010">
        <w:rPr>
          <w:rFonts w:ascii="Arial" w:hAnsi="Arial" w:cs="Arial"/>
          <w:sz w:val="24"/>
          <w:szCs w:val="24"/>
        </w:rPr>
        <w:t>;</w:t>
      </w:r>
    </w:p>
    <w:p w14:paraId="35BA65F8" w14:textId="77777777" w:rsidR="00CE1FF0" w:rsidRPr="00187B64" w:rsidRDefault="009D6010"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Ongoing implementation of the grant project.</w:t>
      </w:r>
    </w:p>
    <w:p w14:paraId="4AE6B3A9" w14:textId="77777777" w:rsidR="00C95F32" w:rsidRDefault="00C95F32" w:rsidP="00041249">
      <w:pPr>
        <w:spacing w:after="0" w:line="240" w:lineRule="auto"/>
        <w:jc w:val="both"/>
        <w:rPr>
          <w:rFonts w:ascii="Arial" w:hAnsi="Arial" w:cs="Arial"/>
          <w:sz w:val="24"/>
          <w:szCs w:val="24"/>
        </w:rPr>
      </w:pPr>
    </w:p>
    <w:p w14:paraId="26F528D3" w14:textId="08AE77D2" w:rsidR="003752D0" w:rsidRPr="00622E0B" w:rsidRDefault="001515EE" w:rsidP="00041249">
      <w:pPr>
        <w:spacing w:after="0" w:line="240" w:lineRule="auto"/>
        <w:jc w:val="both"/>
        <w:rPr>
          <w:rFonts w:ascii="Arial" w:hAnsi="Arial" w:cs="Arial"/>
          <w:sz w:val="24"/>
          <w:szCs w:val="24"/>
        </w:rPr>
      </w:pPr>
      <w:r>
        <w:rPr>
          <w:rFonts w:ascii="Arial" w:hAnsi="Arial" w:cs="Arial"/>
          <w:sz w:val="24"/>
          <w:szCs w:val="24"/>
        </w:rPr>
        <w:t xml:space="preserve">The Proposition </w:t>
      </w:r>
      <w:r w:rsidR="007D027B">
        <w:rPr>
          <w:rFonts w:ascii="Arial" w:hAnsi="Arial" w:cs="Arial"/>
          <w:sz w:val="24"/>
          <w:szCs w:val="24"/>
        </w:rPr>
        <w:t xml:space="preserve">47 </w:t>
      </w:r>
      <w:r w:rsidR="0063159F">
        <w:rPr>
          <w:rFonts w:ascii="Arial" w:hAnsi="Arial" w:cs="Arial"/>
          <w:sz w:val="24"/>
          <w:szCs w:val="24"/>
        </w:rPr>
        <w:t xml:space="preserve">Local </w:t>
      </w:r>
      <w:r w:rsidR="007D027B">
        <w:rPr>
          <w:rFonts w:ascii="Arial" w:hAnsi="Arial" w:cs="Arial"/>
          <w:sz w:val="24"/>
          <w:szCs w:val="24"/>
        </w:rPr>
        <w:t>A</w:t>
      </w:r>
      <w:r w:rsidR="003752D0" w:rsidRPr="00622E0B">
        <w:rPr>
          <w:rFonts w:ascii="Arial" w:hAnsi="Arial" w:cs="Arial"/>
          <w:sz w:val="24"/>
          <w:szCs w:val="24"/>
        </w:rPr>
        <w:t xml:space="preserve">dvisory </w:t>
      </w:r>
      <w:r w:rsidR="005D77BB">
        <w:rPr>
          <w:rFonts w:ascii="Arial" w:hAnsi="Arial" w:cs="Arial"/>
          <w:sz w:val="24"/>
          <w:szCs w:val="24"/>
        </w:rPr>
        <w:t>Committee</w:t>
      </w:r>
      <w:r w:rsidR="00123574">
        <w:rPr>
          <w:rFonts w:ascii="Arial" w:hAnsi="Arial" w:cs="Arial"/>
          <w:sz w:val="24"/>
          <w:szCs w:val="24"/>
        </w:rPr>
        <w:t xml:space="preserve"> </w:t>
      </w:r>
      <w:r>
        <w:rPr>
          <w:rFonts w:ascii="Arial" w:hAnsi="Arial" w:cs="Arial"/>
          <w:sz w:val="24"/>
          <w:szCs w:val="24"/>
        </w:rPr>
        <w:t xml:space="preserve">must include </w:t>
      </w:r>
      <w:r w:rsidR="001B7FD5">
        <w:rPr>
          <w:rFonts w:ascii="Arial" w:hAnsi="Arial" w:cs="Arial"/>
          <w:sz w:val="24"/>
          <w:szCs w:val="24"/>
        </w:rPr>
        <w:t xml:space="preserve">a broad range of </w:t>
      </w:r>
      <w:r w:rsidR="003752D0" w:rsidRPr="00622E0B">
        <w:rPr>
          <w:rFonts w:ascii="Arial" w:hAnsi="Arial" w:cs="Arial"/>
          <w:sz w:val="24"/>
          <w:szCs w:val="24"/>
        </w:rPr>
        <w:t>stakeholder</w:t>
      </w:r>
      <w:r>
        <w:rPr>
          <w:rFonts w:ascii="Arial" w:hAnsi="Arial" w:cs="Arial"/>
          <w:sz w:val="24"/>
          <w:szCs w:val="24"/>
        </w:rPr>
        <w:t>s</w:t>
      </w:r>
      <w:r w:rsidR="003752D0" w:rsidRPr="00622E0B">
        <w:rPr>
          <w:rFonts w:ascii="Arial" w:hAnsi="Arial" w:cs="Arial"/>
          <w:sz w:val="24"/>
          <w:szCs w:val="24"/>
        </w:rPr>
        <w:t xml:space="preserve"> from</w:t>
      </w:r>
      <w:r>
        <w:rPr>
          <w:rFonts w:ascii="Arial" w:hAnsi="Arial" w:cs="Arial"/>
          <w:sz w:val="24"/>
          <w:szCs w:val="24"/>
        </w:rPr>
        <w:t xml:space="preserve"> within the communities, organizations, departments, etc. impacted by </w:t>
      </w:r>
      <w:r w:rsidR="00621ACD">
        <w:rPr>
          <w:rFonts w:ascii="Arial" w:hAnsi="Arial" w:cs="Arial"/>
          <w:sz w:val="24"/>
          <w:szCs w:val="24"/>
        </w:rPr>
        <w:t>the proposal</w:t>
      </w:r>
      <w:r w:rsidR="003752D0" w:rsidRPr="00622E0B">
        <w:rPr>
          <w:rFonts w:ascii="Arial" w:hAnsi="Arial" w:cs="Arial"/>
          <w:sz w:val="24"/>
          <w:szCs w:val="24"/>
        </w:rPr>
        <w:t>.</w:t>
      </w:r>
      <w:r w:rsidR="00E15BC7">
        <w:rPr>
          <w:rFonts w:ascii="Arial" w:hAnsi="Arial" w:cs="Arial"/>
          <w:sz w:val="24"/>
          <w:szCs w:val="24"/>
        </w:rPr>
        <w:t xml:space="preserve"> </w:t>
      </w:r>
      <w:r w:rsidR="003752D0" w:rsidRPr="00622E0B">
        <w:rPr>
          <w:rFonts w:ascii="Arial" w:hAnsi="Arial" w:cs="Arial"/>
          <w:sz w:val="24"/>
          <w:szCs w:val="24"/>
        </w:rPr>
        <w:t xml:space="preserve">Examples </w:t>
      </w:r>
      <w:r>
        <w:rPr>
          <w:rFonts w:ascii="Arial" w:hAnsi="Arial" w:cs="Arial"/>
          <w:sz w:val="24"/>
          <w:szCs w:val="24"/>
        </w:rPr>
        <w:t>include</w:t>
      </w:r>
      <w:r w:rsidR="001B7FD5">
        <w:rPr>
          <w:rFonts w:ascii="Arial" w:hAnsi="Arial" w:cs="Arial"/>
          <w:sz w:val="24"/>
          <w:szCs w:val="24"/>
        </w:rPr>
        <w:t>:</w:t>
      </w:r>
      <w:r>
        <w:rPr>
          <w:rFonts w:ascii="Arial" w:hAnsi="Arial" w:cs="Arial"/>
          <w:sz w:val="24"/>
          <w:szCs w:val="24"/>
        </w:rPr>
        <w:t xml:space="preserve"> behavioral</w:t>
      </w:r>
      <w:r w:rsidRPr="00622E0B">
        <w:rPr>
          <w:rFonts w:ascii="Arial" w:hAnsi="Arial" w:cs="Arial"/>
          <w:sz w:val="24"/>
          <w:szCs w:val="24"/>
        </w:rPr>
        <w:t xml:space="preserve"> health</w:t>
      </w:r>
      <w:r>
        <w:rPr>
          <w:rFonts w:ascii="Arial" w:hAnsi="Arial" w:cs="Arial"/>
          <w:sz w:val="24"/>
          <w:szCs w:val="24"/>
        </w:rPr>
        <w:t xml:space="preserve"> professionals</w:t>
      </w:r>
      <w:r w:rsidRPr="00622E0B">
        <w:rPr>
          <w:rFonts w:ascii="Arial" w:hAnsi="Arial" w:cs="Arial"/>
          <w:sz w:val="24"/>
          <w:szCs w:val="24"/>
        </w:rPr>
        <w:t xml:space="preserve">, </w:t>
      </w:r>
      <w:r>
        <w:rPr>
          <w:rFonts w:ascii="Arial" w:hAnsi="Arial" w:cs="Arial"/>
          <w:sz w:val="24"/>
          <w:szCs w:val="24"/>
        </w:rPr>
        <w:t>educators, community-based and faith-</w:t>
      </w:r>
      <w:r w:rsidR="003752D0" w:rsidRPr="00622E0B">
        <w:rPr>
          <w:rFonts w:ascii="Arial" w:hAnsi="Arial" w:cs="Arial"/>
          <w:sz w:val="24"/>
          <w:szCs w:val="24"/>
        </w:rPr>
        <w:t xml:space="preserve">based organizations, </w:t>
      </w:r>
      <w:r>
        <w:rPr>
          <w:rFonts w:ascii="Arial" w:hAnsi="Arial" w:cs="Arial"/>
          <w:sz w:val="24"/>
          <w:szCs w:val="24"/>
        </w:rPr>
        <w:t>individuals impacted by the justice system</w:t>
      </w:r>
      <w:r w:rsidR="003752D0" w:rsidRPr="00622E0B">
        <w:rPr>
          <w:rFonts w:ascii="Arial" w:hAnsi="Arial" w:cs="Arial"/>
          <w:sz w:val="24"/>
          <w:szCs w:val="24"/>
        </w:rPr>
        <w:t xml:space="preserve">, </w:t>
      </w:r>
      <w:r w:rsidR="005D77BB">
        <w:rPr>
          <w:rFonts w:ascii="Arial" w:hAnsi="Arial" w:cs="Arial"/>
          <w:sz w:val="24"/>
          <w:szCs w:val="24"/>
        </w:rPr>
        <w:t xml:space="preserve">law enforcement, </w:t>
      </w:r>
      <w:r w:rsidR="005D77BB" w:rsidRPr="00622E0B">
        <w:rPr>
          <w:rFonts w:ascii="Arial" w:hAnsi="Arial" w:cs="Arial"/>
          <w:sz w:val="24"/>
          <w:szCs w:val="24"/>
        </w:rPr>
        <w:t xml:space="preserve">probation, </w:t>
      </w:r>
      <w:r w:rsidR="005D77BB">
        <w:rPr>
          <w:rFonts w:ascii="Arial" w:hAnsi="Arial" w:cs="Arial"/>
          <w:sz w:val="24"/>
          <w:szCs w:val="24"/>
        </w:rPr>
        <w:t xml:space="preserve">prosecutors, defense attorneys, courts, </w:t>
      </w:r>
      <w:r w:rsidR="003752D0" w:rsidRPr="00622E0B">
        <w:rPr>
          <w:rFonts w:ascii="Arial" w:hAnsi="Arial" w:cs="Arial"/>
          <w:sz w:val="24"/>
          <w:szCs w:val="24"/>
        </w:rPr>
        <w:t>social service providers, advocacy groups</w:t>
      </w:r>
      <w:r w:rsidR="0016631E">
        <w:rPr>
          <w:rFonts w:ascii="Arial" w:hAnsi="Arial" w:cs="Arial"/>
          <w:sz w:val="24"/>
          <w:szCs w:val="24"/>
        </w:rPr>
        <w:t xml:space="preserve">, </w:t>
      </w:r>
      <w:r w:rsidR="0016631E" w:rsidRPr="00CE1FF0">
        <w:rPr>
          <w:rFonts w:ascii="Arial" w:hAnsi="Arial" w:cs="Arial"/>
          <w:sz w:val="24"/>
          <w:szCs w:val="24"/>
        </w:rPr>
        <w:t>housing providers, housing navigators</w:t>
      </w:r>
      <w:r w:rsidR="003752D0" w:rsidRPr="00CE1FF0">
        <w:rPr>
          <w:rFonts w:ascii="Arial" w:hAnsi="Arial" w:cs="Arial"/>
          <w:sz w:val="24"/>
          <w:szCs w:val="24"/>
        </w:rPr>
        <w:t xml:space="preserve"> </w:t>
      </w:r>
      <w:r w:rsidR="00621ACD">
        <w:rPr>
          <w:rFonts w:ascii="Arial" w:hAnsi="Arial" w:cs="Arial"/>
          <w:sz w:val="24"/>
          <w:szCs w:val="24"/>
        </w:rPr>
        <w:t>and</w:t>
      </w:r>
      <w:r w:rsidR="00123574">
        <w:rPr>
          <w:rFonts w:ascii="Arial" w:hAnsi="Arial" w:cs="Arial"/>
          <w:sz w:val="24"/>
          <w:szCs w:val="24"/>
        </w:rPr>
        <w:t xml:space="preserve"> </w:t>
      </w:r>
      <w:r w:rsidR="003752D0" w:rsidRPr="00622E0B">
        <w:rPr>
          <w:rFonts w:ascii="Arial" w:hAnsi="Arial" w:cs="Arial"/>
          <w:sz w:val="24"/>
          <w:szCs w:val="24"/>
        </w:rPr>
        <w:t xml:space="preserve">citizens. </w:t>
      </w:r>
    </w:p>
    <w:p w14:paraId="262BE18C" w14:textId="77777777" w:rsidR="00622E0B" w:rsidRDefault="00622E0B" w:rsidP="00041249">
      <w:pPr>
        <w:spacing w:after="0" w:line="240" w:lineRule="auto"/>
        <w:jc w:val="both"/>
        <w:rPr>
          <w:rFonts w:ascii="Arial" w:hAnsi="Arial" w:cs="Arial"/>
          <w:sz w:val="24"/>
          <w:szCs w:val="24"/>
        </w:rPr>
      </w:pPr>
    </w:p>
    <w:p w14:paraId="73284A51" w14:textId="2DE72114" w:rsidR="001A57BF" w:rsidRDefault="00A23A90" w:rsidP="00463534">
      <w:pPr>
        <w:spacing w:after="0" w:line="240" w:lineRule="auto"/>
        <w:jc w:val="both"/>
        <w:rPr>
          <w:rFonts w:ascii="Arial" w:eastAsia="Times New Roman" w:hAnsi="Arial" w:cs="Arial"/>
          <w:color w:val="000000"/>
          <w:sz w:val="24"/>
          <w:szCs w:val="24"/>
        </w:rPr>
      </w:pPr>
      <w:r>
        <w:rPr>
          <w:rFonts w:ascii="Arial" w:hAnsi="Arial" w:cs="Arial"/>
          <w:sz w:val="24"/>
          <w:szCs w:val="24"/>
        </w:rPr>
        <w:t>Lead A</w:t>
      </w:r>
      <w:r w:rsidR="001515EE">
        <w:rPr>
          <w:rFonts w:ascii="Arial" w:hAnsi="Arial" w:cs="Arial"/>
          <w:sz w:val="24"/>
          <w:szCs w:val="24"/>
        </w:rPr>
        <w:t xml:space="preserve">gencies should consider </w:t>
      </w:r>
      <w:r w:rsidR="003A2FC8">
        <w:rPr>
          <w:rFonts w:ascii="Arial" w:hAnsi="Arial" w:cs="Arial"/>
          <w:sz w:val="24"/>
          <w:szCs w:val="24"/>
        </w:rPr>
        <w:t xml:space="preserve">state and local </w:t>
      </w:r>
      <w:r w:rsidR="001515EE">
        <w:rPr>
          <w:rFonts w:ascii="Arial" w:hAnsi="Arial" w:cs="Arial"/>
          <w:sz w:val="24"/>
          <w:szCs w:val="24"/>
        </w:rPr>
        <w:t>conflict of interest laws when selecting members of the Proposi</w:t>
      </w:r>
      <w:r w:rsidR="007D027B">
        <w:rPr>
          <w:rFonts w:ascii="Arial" w:hAnsi="Arial" w:cs="Arial"/>
          <w:sz w:val="24"/>
          <w:szCs w:val="24"/>
        </w:rPr>
        <w:t xml:space="preserve">tion 47 </w:t>
      </w:r>
      <w:r w:rsidR="0063159F">
        <w:rPr>
          <w:rFonts w:ascii="Arial" w:hAnsi="Arial" w:cs="Arial"/>
          <w:sz w:val="24"/>
          <w:szCs w:val="24"/>
        </w:rPr>
        <w:t xml:space="preserve">Local </w:t>
      </w:r>
      <w:r w:rsidR="007D027B">
        <w:rPr>
          <w:rFonts w:ascii="Arial" w:hAnsi="Arial" w:cs="Arial"/>
          <w:sz w:val="24"/>
          <w:szCs w:val="24"/>
        </w:rPr>
        <w:t xml:space="preserve">Advisory </w:t>
      </w:r>
      <w:r w:rsidR="005D77BB">
        <w:rPr>
          <w:rFonts w:ascii="Arial" w:hAnsi="Arial" w:cs="Arial"/>
          <w:sz w:val="24"/>
          <w:szCs w:val="24"/>
        </w:rPr>
        <w:t>Committee</w:t>
      </w:r>
      <w:r>
        <w:rPr>
          <w:rFonts w:ascii="Arial" w:hAnsi="Arial" w:cs="Arial"/>
          <w:sz w:val="24"/>
          <w:szCs w:val="24"/>
        </w:rPr>
        <w:t xml:space="preserve">. </w:t>
      </w:r>
      <w:r w:rsidR="003752D0" w:rsidRPr="00622E0B">
        <w:rPr>
          <w:rFonts w:ascii="Arial" w:hAnsi="Arial" w:cs="Arial"/>
          <w:sz w:val="24"/>
          <w:szCs w:val="24"/>
        </w:rPr>
        <w:t xml:space="preserve">The </w:t>
      </w:r>
      <w:r>
        <w:rPr>
          <w:rFonts w:ascii="Arial" w:hAnsi="Arial" w:cs="Arial"/>
          <w:sz w:val="24"/>
          <w:szCs w:val="24"/>
        </w:rPr>
        <w:t>Lead Agency</w:t>
      </w:r>
      <w:r w:rsidR="003752D0" w:rsidRPr="00622E0B">
        <w:rPr>
          <w:rFonts w:ascii="Arial" w:hAnsi="Arial" w:cs="Arial"/>
          <w:sz w:val="24"/>
          <w:szCs w:val="24"/>
        </w:rPr>
        <w:t xml:space="preserve"> is advised to check with </w:t>
      </w:r>
      <w:r w:rsidR="00621ACD">
        <w:rPr>
          <w:rFonts w:ascii="Arial" w:hAnsi="Arial" w:cs="Arial"/>
          <w:sz w:val="24"/>
          <w:szCs w:val="24"/>
        </w:rPr>
        <w:t xml:space="preserve">its </w:t>
      </w:r>
      <w:r w:rsidR="001B7FD5">
        <w:rPr>
          <w:rFonts w:ascii="Arial" w:hAnsi="Arial" w:cs="Arial"/>
          <w:sz w:val="24"/>
          <w:szCs w:val="24"/>
        </w:rPr>
        <w:t>counsel about potential conflicts</w:t>
      </w:r>
      <w:r w:rsidR="007F4C72">
        <w:rPr>
          <w:rFonts w:ascii="Arial" w:hAnsi="Arial" w:cs="Arial"/>
          <w:sz w:val="24"/>
          <w:szCs w:val="24"/>
        </w:rPr>
        <w:t xml:space="preserve">. </w:t>
      </w:r>
      <w:r w:rsidR="008817EF">
        <w:rPr>
          <w:rFonts w:ascii="Arial" w:hAnsi="Arial" w:cs="Arial"/>
          <w:sz w:val="24"/>
          <w:szCs w:val="24"/>
        </w:rPr>
        <w:t xml:space="preserve">The Lead Agency may use an existing body, but it must include individuals with the appropriate experience and expertise and </w:t>
      </w:r>
      <w:r w:rsidR="003752D0" w:rsidRPr="00622E0B">
        <w:rPr>
          <w:rFonts w:ascii="Arial" w:eastAsia="Times New Roman" w:hAnsi="Arial" w:cs="Arial"/>
          <w:color w:val="000000"/>
          <w:sz w:val="24"/>
          <w:szCs w:val="24"/>
        </w:rPr>
        <w:t>address all the requi</w:t>
      </w:r>
      <w:r w:rsidR="00463534">
        <w:rPr>
          <w:rFonts w:ascii="Arial" w:eastAsia="Times New Roman" w:hAnsi="Arial" w:cs="Arial"/>
          <w:color w:val="000000"/>
          <w:sz w:val="24"/>
          <w:szCs w:val="24"/>
        </w:rPr>
        <w:t>rements listed in this section</w:t>
      </w:r>
      <w:r w:rsidR="00463534" w:rsidRPr="00A15210">
        <w:rPr>
          <w:rFonts w:ascii="Arial" w:eastAsia="Times New Roman" w:hAnsi="Arial" w:cs="Arial"/>
          <w:sz w:val="24"/>
          <w:szCs w:val="24"/>
        </w:rPr>
        <w:t>.</w:t>
      </w:r>
      <w:r w:rsidR="00A15210" w:rsidRPr="00A15210">
        <w:rPr>
          <w:rFonts w:ascii="Arial" w:eastAsia="Times New Roman" w:hAnsi="Arial" w:cs="Arial"/>
          <w:color w:val="FF0000"/>
          <w:sz w:val="24"/>
          <w:szCs w:val="24"/>
        </w:rPr>
        <w:t xml:space="preserve"> </w:t>
      </w:r>
    </w:p>
    <w:p w14:paraId="6BB7F42B" w14:textId="77777777" w:rsidR="005D77BB" w:rsidRDefault="005D77BB" w:rsidP="00463534">
      <w:pPr>
        <w:spacing w:after="0" w:line="240" w:lineRule="auto"/>
        <w:jc w:val="both"/>
        <w:rPr>
          <w:rFonts w:ascii="Arial" w:eastAsia="Times New Roman" w:hAnsi="Arial" w:cs="Arial"/>
          <w:color w:val="000000"/>
          <w:sz w:val="24"/>
          <w:szCs w:val="24"/>
        </w:rPr>
      </w:pPr>
    </w:p>
    <w:p w14:paraId="185B93F4" w14:textId="77777777" w:rsidR="00766FCF" w:rsidRDefault="005D77BB" w:rsidP="00766FCF">
      <w:pPr>
        <w:spacing w:after="0" w:line="240" w:lineRule="auto"/>
        <w:jc w:val="both"/>
        <w:rPr>
          <w:rFonts w:ascii="Arial" w:hAnsi="Arial" w:cs="Arial"/>
          <w:sz w:val="24"/>
          <w:szCs w:val="24"/>
        </w:rPr>
      </w:pPr>
      <w:r w:rsidRPr="00CE1FF0">
        <w:rPr>
          <w:rFonts w:ascii="Arial" w:hAnsi="Arial" w:cs="Arial"/>
          <w:sz w:val="24"/>
          <w:szCs w:val="24"/>
        </w:rPr>
        <w:t xml:space="preserve">The Lead Agency must host regular </w:t>
      </w:r>
      <w:r w:rsidR="009D6010">
        <w:rPr>
          <w:rFonts w:ascii="Arial" w:hAnsi="Arial" w:cs="Arial"/>
          <w:sz w:val="24"/>
          <w:szCs w:val="24"/>
        </w:rPr>
        <w:t xml:space="preserve">community </w:t>
      </w:r>
      <w:r w:rsidRPr="00CE1FF0">
        <w:rPr>
          <w:rFonts w:ascii="Arial" w:hAnsi="Arial" w:cs="Arial"/>
          <w:sz w:val="24"/>
          <w:szCs w:val="24"/>
        </w:rPr>
        <w:t xml:space="preserve">meetings to invite ongoing feedback and non-confidential updates from the Proposition 47 </w:t>
      </w:r>
      <w:r w:rsidR="0063159F" w:rsidRPr="00CE1FF0">
        <w:rPr>
          <w:rFonts w:ascii="Arial" w:hAnsi="Arial" w:cs="Arial"/>
          <w:sz w:val="24"/>
          <w:szCs w:val="24"/>
        </w:rPr>
        <w:t xml:space="preserve">Local </w:t>
      </w:r>
      <w:r w:rsidRPr="00CE1FF0">
        <w:rPr>
          <w:rFonts w:ascii="Arial" w:hAnsi="Arial" w:cs="Arial"/>
          <w:sz w:val="24"/>
          <w:szCs w:val="24"/>
        </w:rPr>
        <w:t xml:space="preserve">Advisory Committee and the community. </w:t>
      </w:r>
    </w:p>
    <w:p w14:paraId="715B9E76" w14:textId="77777777" w:rsidR="00766FCF" w:rsidRDefault="00766FCF" w:rsidP="00766FCF">
      <w:pPr>
        <w:spacing w:after="0" w:line="240" w:lineRule="auto"/>
        <w:jc w:val="both"/>
        <w:rPr>
          <w:rFonts w:ascii="Arial" w:hAnsi="Arial" w:cs="Arial"/>
          <w:color w:val="000000" w:themeColor="text1"/>
          <w:sz w:val="24"/>
          <w:szCs w:val="24"/>
        </w:rPr>
      </w:pPr>
    </w:p>
    <w:p w14:paraId="40F8D427" w14:textId="14829A06" w:rsidR="00CE1FF0" w:rsidRDefault="00CE1FF0" w:rsidP="00766FCF">
      <w:pPr>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Throughout the </w:t>
      </w:r>
      <w:r w:rsidR="009D6010" w:rsidRPr="006D035E">
        <w:rPr>
          <w:rFonts w:ascii="Arial" w:hAnsi="Arial" w:cs="Arial"/>
          <w:color w:val="000000" w:themeColor="text1"/>
          <w:sz w:val="24"/>
          <w:szCs w:val="24"/>
        </w:rPr>
        <w:t>duration of the grant</w:t>
      </w:r>
      <w:r w:rsidRPr="006D035E">
        <w:rPr>
          <w:rFonts w:ascii="Arial" w:hAnsi="Arial" w:cs="Arial"/>
          <w:color w:val="000000" w:themeColor="text1"/>
          <w:sz w:val="24"/>
          <w:szCs w:val="24"/>
        </w:rPr>
        <w:t>, Lead Agencies must maintain documentation of:</w:t>
      </w:r>
    </w:p>
    <w:p w14:paraId="1AC480CC" w14:textId="77777777" w:rsidR="00CE1FF0" w:rsidRPr="006D035E" w:rsidRDefault="00CE1FF0" w:rsidP="00855A35">
      <w:pPr>
        <w:pStyle w:val="ListParagraph"/>
        <w:numPr>
          <w:ilvl w:val="0"/>
          <w:numId w:val="53"/>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public outreach efforts soliciting committee membership and publicizing community meeting information;</w:t>
      </w:r>
    </w:p>
    <w:p w14:paraId="7F8DDE28" w14:textId="77777777" w:rsidR="00891719" w:rsidRPr="006D035E" w:rsidRDefault="00CE1FF0" w:rsidP="00855A35">
      <w:pPr>
        <w:pStyle w:val="ListParagraph"/>
        <w:numPr>
          <w:ilvl w:val="0"/>
          <w:numId w:val="53"/>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attendance at both committee and community meetings; and</w:t>
      </w:r>
    </w:p>
    <w:p w14:paraId="0090B2C0" w14:textId="7D71DDC8" w:rsidR="00CE1FF0" w:rsidRDefault="00CE1FF0" w:rsidP="00855A35">
      <w:pPr>
        <w:pStyle w:val="ListParagraph"/>
        <w:numPr>
          <w:ilvl w:val="0"/>
          <w:numId w:val="53"/>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agendas and minutes of committee and community meetings. </w:t>
      </w:r>
    </w:p>
    <w:p w14:paraId="14564861" w14:textId="77777777" w:rsidR="00766FCF" w:rsidRPr="00766FCF" w:rsidRDefault="00766FCF" w:rsidP="00766FCF">
      <w:pPr>
        <w:autoSpaceDE w:val="0"/>
        <w:autoSpaceDN w:val="0"/>
        <w:adjustRightInd w:val="0"/>
        <w:spacing w:after="0" w:line="240" w:lineRule="auto"/>
        <w:ind w:left="360"/>
        <w:jc w:val="both"/>
        <w:rPr>
          <w:rFonts w:ascii="Arial" w:hAnsi="Arial" w:cs="Arial"/>
          <w:color w:val="000000" w:themeColor="text1"/>
          <w:sz w:val="24"/>
          <w:szCs w:val="24"/>
        </w:rPr>
      </w:pPr>
    </w:p>
    <w:p w14:paraId="32BDC9C8" w14:textId="292D4C2F" w:rsidR="00B41B67" w:rsidRDefault="00DE7FB1" w:rsidP="00463534">
      <w:pPr>
        <w:spacing w:after="0" w:line="240" w:lineRule="auto"/>
        <w:jc w:val="both"/>
        <w:rPr>
          <w:rFonts w:ascii="Arial" w:hAnsi="Arial" w:cs="Arial"/>
          <w:sz w:val="24"/>
          <w:szCs w:val="24"/>
        </w:rPr>
      </w:pPr>
      <w:r>
        <w:rPr>
          <w:rFonts w:ascii="Arial" w:hAnsi="Arial" w:cs="Arial"/>
          <w:sz w:val="24"/>
          <w:szCs w:val="24"/>
        </w:rPr>
        <w:t xml:space="preserve">As a part of the application, each Lead Agency will be required to complete a Membership Roster and include Letters of Agreement for the Proposition 47 Local Advisory Committee (see </w:t>
      </w:r>
      <w:r w:rsidRPr="000B394B">
        <w:rPr>
          <w:rFonts w:ascii="Arial" w:hAnsi="Arial" w:cs="Arial"/>
          <w:i/>
          <w:sz w:val="24"/>
          <w:szCs w:val="24"/>
        </w:rPr>
        <w:t xml:space="preserve">Attachments </w:t>
      </w:r>
      <w:r w:rsidR="00EF03E7" w:rsidRPr="000B394B">
        <w:rPr>
          <w:rFonts w:ascii="Arial" w:hAnsi="Arial" w:cs="Arial"/>
          <w:i/>
          <w:sz w:val="24"/>
          <w:szCs w:val="24"/>
        </w:rPr>
        <w:t>D</w:t>
      </w:r>
      <w:r w:rsidRPr="000B394B">
        <w:rPr>
          <w:rFonts w:ascii="Arial" w:hAnsi="Arial" w:cs="Arial"/>
          <w:i/>
          <w:sz w:val="24"/>
          <w:szCs w:val="24"/>
        </w:rPr>
        <w:t xml:space="preserve"> and </w:t>
      </w:r>
      <w:r w:rsidR="00EF03E7" w:rsidRPr="000B394B">
        <w:rPr>
          <w:rFonts w:ascii="Arial" w:hAnsi="Arial" w:cs="Arial"/>
          <w:i/>
          <w:sz w:val="24"/>
          <w:szCs w:val="24"/>
        </w:rPr>
        <w:t>E</w:t>
      </w:r>
      <w:r>
        <w:rPr>
          <w:rFonts w:ascii="Arial" w:hAnsi="Arial" w:cs="Arial"/>
          <w:sz w:val="24"/>
          <w:szCs w:val="24"/>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044C8" w:rsidRPr="0023363A" w14:paraId="1708B054" w14:textId="77777777" w:rsidTr="001A6704">
        <w:trPr>
          <w:trHeight w:val="504"/>
          <w:jc w:val="center"/>
        </w:trPr>
        <w:tc>
          <w:tcPr>
            <w:tcW w:w="10080" w:type="dxa"/>
            <w:shd w:val="clear" w:color="auto" w:fill="002060"/>
            <w:vAlign w:val="center"/>
          </w:tcPr>
          <w:p w14:paraId="28105E91" w14:textId="77777777" w:rsidR="00D044C8" w:rsidRPr="0023363A" w:rsidRDefault="00D044C8" w:rsidP="00373D17">
            <w:pPr>
              <w:pStyle w:val="Heading1"/>
              <w:spacing w:after="0"/>
              <w:jc w:val="center"/>
              <w:rPr>
                <w:color w:val="FFFFFF"/>
              </w:rPr>
            </w:pPr>
            <w:bookmarkStart w:id="26" w:name="_Toc535402677"/>
            <w:r w:rsidRPr="0023363A">
              <w:rPr>
                <w:color w:val="FFFFFF"/>
              </w:rPr>
              <w:lastRenderedPageBreak/>
              <w:t>Local Government Impacts</w:t>
            </w:r>
            <w:bookmarkEnd w:id="26"/>
          </w:p>
        </w:tc>
      </w:tr>
    </w:tbl>
    <w:p w14:paraId="4551649A" w14:textId="77777777" w:rsidR="00D044C8" w:rsidRPr="00CE5FDD" w:rsidRDefault="00D044C8" w:rsidP="00D044C8">
      <w:pPr>
        <w:spacing w:after="0" w:line="240" w:lineRule="auto"/>
        <w:rPr>
          <w:rFonts w:ascii="Arial" w:hAnsi="Arial" w:cs="Arial"/>
          <w:sz w:val="24"/>
          <w:szCs w:val="24"/>
        </w:rPr>
      </w:pPr>
    </w:p>
    <w:p w14:paraId="50A064AA" w14:textId="33D1BA40" w:rsidR="001A6704" w:rsidRDefault="001A6704" w:rsidP="0065008E">
      <w:pPr>
        <w:spacing w:after="0" w:line="240" w:lineRule="auto"/>
        <w:jc w:val="both"/>
        <w:rPr>
          <w:rFonts w:ascii="Arial" w:hAnsi="Arial" w:cs="Arial"/>
          <w:sz w:val="24"/>
          <w:szCs w:val="24"/>
        </w:rPr>
      </w:pPr>
      <w:r w:rsidRPr="001A6704">
        <w:rPr>
          <w:rFonts w:ascii="Arial" w:hAnsi="Arial" w:cs="Arial"/>
          <w:sz w:val="24"/>
          <w:szCs w:val="24"/>
        </w:rPr>
        <w:t xml:space="preserve">The Proposition 47 grant encourages community engagement, innovation and financial leveraging as avenues for communities to develop projects that best fit their needs. In supporting this approach, proposed projects may have unforeseen or unintended impacts on local government agencies that prevent projects from operating as intended (e.g. a significant increase in referrals to county behavioral health, lack of coordination between local agencies that provide similar services, duplication of services, </w:t>
      </w:r>
      <w:r w:rsidR="007E4EC3" w:rsidRPr="001A6704">
        <w:rPr>
          <w:rFonts w:ascii="Arial" w:hAnsi="Arial" w:cs="Arial"/>
          <w:sz w:val="24"/>
          <w:szCs w:val="24"/>
        </w:rPr>
        <w:t>etc.</w:t>
      </w:r>
      <w:r>
        <w:rPr>
          <w:rFonts w:ascii="Arial" w:hAnsi="Arial" w:cs="Arial"/>
          <w:sz w:val="24"/>
          <w:szCs w:val="24"/>
        </w:rPr>
        <w:t>).</w:t>
      </w:r>
    </w:p>
    <w:p w14:paraId="76533460" w14:textId="77777777" w:rsidR="001A6704" w:rsidRDefault="001A6704" w:rsidP="0065008E">
      <w:pPr>
        <w:spacing w:after="0" w:line="240" w:lineRule="auto"/>
        <w:jc w:val="both"/>
        <w:rPr>
          <w:rFonts w:ascii="Arial" w:hAnsi="Arial" w:cs="Arial"/>
          <w:sz w:val="24"/>
          <w:szCs w:val="24"/>
        </w:rPr>
      </w:pPr>
    </w:p>
    <w:p w14:paraId="5E8D4647" w14:textId="2096B4BC" w:rsidR="00D044C8" w:rsidRDefault="0065008E" w:rsidP="0065008E">
      <w:pPr>
        <w:spacing w:after="0" w:line="240" w:lineRule="auto"/>
        <w:jc w:val="both"/>
        <w:rPr>
          <w:rFonts w:ascii="Arial" w:hAnsi="Arial" w:cs="Arial"/>
          <w:sz w:val="24"/>
          <w:szCs w:val="24"/>
        </w:rPr>
      </w:pPr>
      <w:r>
        <w:rPr>
          <w:rFonts w:ascii="Arial" w:hAnsi="Arial" w:cs="Arial"/>
          <w:sz w:val="24"/>
          <w:szCs w:val="24"/>
        </w:rPr>
        <w:t xml:space="preserve">As a part of the </w:t>
      </w:r>
      <w:r w:rsidR="00DE7FB1">
        <w:rPr>
          <w:rFonts w:ascii="Arial" w:hAnsi="Arial" w:cs="Arial"/>
          <w:sz w:val="24"/>
          <w:szCs w:val="24"/>
        </w:rPr>
        <w:t>application</w:t>
      </w:r>
      <w:r>
        <w:rPr>
          <w:rFonts w:ascii="Arial" w:hAnsi="Arial" w:cs="Arial"/>
          <w:sz w:val="24"/>
          <w:szCs w:val="24"/>
        </w:rPr>
        <w:t>, e</w:t>
      </w:r>
      <w:r w:rsidR="00FA3A4F">
        <w:rPr>
          <w:rFonts w:ascii="Arial" w:hAnsi="Arial" w:cs="Arial"/>
          <w:sz w:val="24"/>
          <w:szCs w:val="24"/>
        </w:rPr>
        <w:t xml:space="preserve">ach Lead Agency </w:t>
      </w:r>
      <w:r>
        <w:rPr>
          <w:rFonts w:ascii="Arial" w:hAnsi="Arial" w:cs="Arial"/>
          <w:sz w:val="24"/>
          <w:szCs w:val="24"/>
        </w:rPr>
        <w:t>will be</w:t>
      </w:r>
      <w:r w:rsidR="00FA3A4F">
        <w:rPr>
          <w:rFonts w:ascii="Arial" w:hAnsi="Arial" w:cs="Arial"/>
          <w:sz w:val="24"/>
          <w:szCs w:val="24"/>
        </w:rPr>
        <w:t xml:space="preserve"> required to </w:t>
      </w:r>
      <w:r w:rsidR="00D044C8" w:rsidRPr="00CE5FDD">
        <w:rPr>
          <w:rFonts w:ascii="Arial" w:hAnsi="Arial" w:cs="Arial"/>
          <w:sz w:val="24"/>
          <w:szCs w:val="24"/>
        </w:rPr>
        <w:t>ackn</w:t>
      </w:r>
      <w:r>
        <w:rPr>
          <w:rFonts w:ascii="Arial" w:hAnsi="Arial" w:cs="Arial"/>
          <w:sz w:val="24"/>
          <w:szCs w:val="24"/>
        </w:rPr>
        <w:t xml:space="preserve">owledge </w:t>
      </w:r>
      <w:r w:rsidRPr="00CE1FF0">
        <w:rPr>
          <w:rFonts w:ascii="Arial" w:hAnsi="Arial" w:cs="Arial"/>
          <w:sz w:val="24"/>
          <w:szCs w:val="24"/>
        </w:rPr>
        <w:t xml:space="preserve">any </w:t>
      </w:r>
      <w:r w:rsidR="00E77F62" w:rsidRPr="00CE1FF0">
        <w:rPr>
          <w:rFonts w:ascii="Arial" w:hAnsi="Arial" w:cs="Arial"/>
          <w:sz w:val="24"/>
          <w:szCs w:val="24"/>
        </w:rPr>
        <w:t>anticipated</w:t>
      </w:r>
      <w:r w:rsidRPr="00CE1FF0">
        <w:rPr>
          <w:rFonts w:ascii="Arial" w:hAnsi="Arial" w:cs="Arial"/>
          <w:sz w:val="24"/>
          <w:szCs w:val="24"/>
        </w:rPr>
        <w:t xml:space="preserve"> impacts</w:t>
      </w:r>
      <w:r w:rsidR="008153AA">
        <w:rPr>
          <w:rFonts w:ascii="Arial" w:hAnsi="Arial" w:cs="Arial"/>
          <w:sz w:val="24"/>
          <w:szCs w:val="24"/>
        </w:rPr>
        <w:t xml:space="preserve"> (see </w:t>
      </w:r>
      <w:r w:rsidR="008153AA" w:rsidRPr="007E4EC3">
        <w:rPr>
          <w:rFonts w:ascii="Arial" w:hAnsi="Arial" w:cs="Arial"/>
          <w:i/>
          <w:sz w:val="24"/>
          <w:szCs w:val="24"/>
        </w:rPr>
        <w:t xml:space="preserve">Attachment </w:t>
      </w:r>
      <w:r w:rsidR="00EF03E7" w:rsidRPr="007E4EC3">
        <w:rPr>
          <w:rFonts w:ascii="Arial" w:hAnsi="Arial" w:cs="Arial"/>
          <w:i/>
          <w:sz w:val="24"/>
          <w:szCs w:val="24"/>
        </w:rPr>
        <w:t>F</w:t>
      </w:r>
      <w:r w:rsidR="00EF03E7" w:rsidRPr="00EF03E7">
        <w:rPr>
          <w:rFonts w:ascii="Arial" w:hAnsi="Arial" w:cs="Arial"/>
          <w:sz w:val="24"/>
          <w:szCs w:val="24"/>
        </w:rPr>
        <w:t>)</w:t>
      </w:r>
      <w:r w:rsidR="008153AA">
        <w:rPr>
          <w:rFonts w:ascii="Arial" w:hAnsi="Arial" w:cs="Arial"/>
          <w:sz w:val="24"/>
          <w:szCs w:val="24"/>
        </w:rPr>
        <w:t>.</w:t>
      </w:r>
    </w:p>
    <w:p w14:paraId="0DAF9073" w14:textId="77777777" w:rsidR="00F2298B" w:rsidRPr="00CE1FF0" w:rsidRDefault="00F2298B" w:rsidP="0065008E">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74E258C4" w14:textId="77777777" w:rsidTr="00BE0991">
        <w:trPr>
          <w:trHeight w:val="504"/>
          <w:jc w:val="center"/>
        </w:trPr>
        <w:tc>
          <w:tcPr>
            <w:tcW w:w="9350" w:type="dxa"/>
            <w:shd w:val="clear" w:color="auto" w:fill="002060"/>
            <w:vAlign w:val="center"/>
          </w:tcPr>
          <w:p w14:paraId="36C66A22" w14:textId="77777777" w:rsidR="00435830" w:rsidRPr="0023363A" w:rsidRDefault="00435830" w:rsidP="00041249">
            <w:pPr>
              <w:pStyle w:val="Heading1"/>
              <w:spacing w:after="0"/>
              <w:jc w:val="center"/>
              <w:rPr>
                <w:color w:val="FFFFFF"/>
              </w:rPr>
            </w:pPr>
            <w:bookmarkStart w:id="27" w:name="_Toc535402678"/>
            <w:r w:rsidRPr="0023363A">
              <w:rPr>
                <w:color w:val="FFFFFF"/>
              </w:rPr>
              <w:t>Promising, Data-Driven and Innovative Approaches</w:t>
            </w:r>
            <w:bookmarkEnd w:id="27"/>
          </w:p>
        </w:tc>
      </w:tr>
    </w:tbl>
    <w:p w14:paraId="2A743CCF" w14:textId="77777777" w:rsidR="0008231C" w:rsidRDefault="0008231C" w:rsidP="00041249">
      <w:pPr>
        <w:autoSpaceDE w:val="0"/>
        <w:autoSpaceDN w:val="0"/>
        <w:adjustRightInd w:val="0"/>
        <w:spacing w:after="0" w:line="240" w:lineRule="auto"/>
        <w:jc w:val="both"/>
        <w:rPr>
          <w:rFonts w:ascii="Arial" w:eastAsia="Calibri" w:hAnsi="Arial" w:cs="Arial"/>
          <w:color w:val="000000"/>
          <w:sz w:val="24"/>
          <w:szCs w:val="24"/>
        </w:rPr>
      </w:pPr>
    </w:p>
    <w:p w14:paraId="484D905D" w14:textId="77777777" w:rsidR="00E65317" w:rsidRDefault="00EE4C45" w:rsidP="0004124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Public agency a</w:t>
      </w:r>
      <w:r w:rsidR="00E65317" w:rsidRPr="00AC29B3">
        <w:rPr>
          <w:rFonts w:ascii="Arial" w:eastAsia="Calibri" w:hAnsi="Arial" w:cs="Arial"/>
          <w:color w:val="000000"/>
          <w:sz w:val="24"/>
          <w:szCs w:val="24"/>
        </w:rPr>
        <w:t xml:space="preserve">pplicants seeking funding through this grant process </w:t>
      </w:r>
      <w:r w:rsidR="00073188" w:rsidRPr="004723B0">
        <w:rPr>
          <w:rFonts w:ascii="Arial" w:eastAsia="Calibri" w:hAnsi="Arial" w:cs="Arial"/>
          <w:color w:val="000000"/>
          <w:sz w:val="24"/>
          <w:szCs w:val="24"/>
        </w:rPr>
        <w:t xml:space="preserve">are </w:t>
      </w:r>
      <w:r w:rsidR="00E65317" w:rsidRPr="004723B0">
        <w:rPr>
          <w:rFonts w:ascii="Arial" w:eastAsia="Calibri" w:hAnsi="Arial" w:cs="Arial"/>
          <w:color w:val="000000"/>
          <w:sz w:val="24"/>
          <w:szCs w:val="24"/>
        </w:rPr>
        <w:t xml:space="preserve">required to </w:t>
      </w:r>
      <w:r w:rsidR="004723B0">
        <w:rPr>
          <w:rFonts w:ascii="Arial" w:eastAsia="Calibri" w:hAnsi="Arial" w:cs="Arial"/>
          <w:color w:val="000000"/>
          <w:sz w:val="24"/>
          <w:szCs w:val="24"/>
        </w:rPr>
        <w:t>use</w:t>
      </w:r>
      <w:r w:rsidR="00E65317">
        <w:rPr>
          <w:rFonts w:ascii="Arial" w:eastAsia="Calibri" w:hAnsi="Arial" w:cs="Arial"/>
          <w:color w:val="000000"/>
          <w:sz w:val="24"/>
          <w:szCs w:val="24"/>
        </w:rPr>
        <w:t xml:space="preserve"> data and re</w:t>
      </w:r>
      <w:r w:rsidR="004723B0">
        <w:rPr>
          <w:rFonts w:ascii="Arial" w:eastAsia="Calibri" w:hAnsi="Arial" w:cs="Arial"/>
          <w:color w:val="000000"/>
          <w:sz w:val="24"/>
          <w:szCs w:val="24"/>
        </w:rPr>
        <w:t>search to drive decision-making</w:t>
      </w:r>
      <w:r w:rsidR="00E65317" w:rsidRPr="00AC29B3">
        <w:rPr>
          <w:rFonts w:ascii="Arial" w:eastAsia="Calibri" w:hAnsi="Arial" w:cs="Arial"/>
          <w:color w:val="000000"/>
          <w:sz w:val="24"/>
          <w:szCs w:val="24"/>
        </w:rPr>
        <w:t xml:space="preserve"> in the development, implementation and evaluation of </w:t>
      </w:r>
      <w:r w:rsidR="00E65317">
        <w:rPr>
          <w:rFonts w:ascii="Arial" w:eastAsia="Calibri" w:hAnsi="Arial" w:cs="Arial"/>
          <w:color w:val="000000"/>
          <w:sz w:val="24"/>
          <w:szCs w:val="24"/>
        </w:rPr>
        <w:t>their overall projects</w:t>
      </w:r>
      <w:r w:rsidR="004723B0">
        <w:rPr>
          <w:rFonts w:ascii="Arial" w:eastAsia="Calibri" w:hAnsi="Arial" w:cs="Arial"/>
          <w:color w:val="000000"/>
          <w:sz w:val="24"/>
          <w:szCs w:val="24"/>
        </w:rPr>
        <w:t>.</w:t>
      </w:r>
    </w:p>
    <w:p w14:paraId="62A81E58" w14:textId="77777777" w:rsidR="00E65317" w:rsidRDefault="00E65317" w:rsidP="00041249">
      <w:pPr>
        <w:autoSpaceDE w:val="0"/>
        <w:autoSpaceDN w:val="0"/>
        <w:adjustRightInd w:val="0"/>
        <w:spacing w:after="0" w:line="240" w:lineRule="auto"/>
        <w:jc w:val="both"/>
        <w:rPr>
          <w:rFonts w:ascii="Arial" w:eastAsia="Calibri" w:hAnsi="Arial" w:cs="Arial"/>
          <w:color w:val="000000"/>
          <w:sz w:val="24"/>
          <w:szCs w:val="24"/>
        </w:rPr>
      </w:pPr>
    </w:p>
    <w:p w14:paraId="66A0F8A6" w14:textId="77777777" w:rsidR="00E65317" w:rsidRPr="00AC29B3" w:rsidRDefault="00E65317" w:rsidP="00041249">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sidR="004723B0">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sidR="00073188">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F</w:t>
      </w:r>
      <w:r w:rsidRPr="00AC29B3">
        <w:rPr>
          <w:rFonts w:ascii="Arial" w:eastAsia="Calibri" w:hAnsi="Arial" w:cs="Arial"/>
          <w:color w:val="000000"/>
          <w:sz w:val="24"/>
          <w:szCs w:val="24"/>
        </w:rPr>
        <w:t xml:space="preserve">or the purpose of this RFP, </w:t>
      </w:r>
      <w:r w:rsidR="00EE4C45">
        <w:rPr>
          <w:rFonts w:ascii="Arial" w:eastAsia="Calibri" w:hAnsi="Arial" w:cs="Arial"/>
          <w:color w:val="000000"/>
          <w:sz w:val="24"/>
          <w:szCs w:val="24"/>
        </w:rPr>
        <w:t xml:space="preserve">public agency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486FDA9C" w14:textId="77777777" w:rsidR="00E65317" w:rsidRPr="00AC29B3" w:rsidRDefault="00E65317" w:rsidP="00041249">
      <w:pPr>
        <w:autoSpaceDE w:val="0"/>
        <w:autoSpaceDN w:val="0"/>
        <w:adjustRightInd w:val="0"/>
        <w:spacing w:after="0" w:line="240" w:lineRule="auto"/>
        <w:jc w:val="both"/>
        <w:rPr>
          <w:rFonts w:ascii="Arial" w:eastAsia="Calibri" w:hAnsi="Arial" w:cs="Arial"/>
          <w:b/>
          <w:color w:val="000000"/>
          <w:sz w:val="24"/>
          <w:szCs w:val="24"/>
        </w:rPr>
      </w:pPr>
    </w:p>
    <w:p w14:paraId="06227881" w14:textId="77777777"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14:paraId="73759A91" w14:textId="77777777" w:rsidR="00E65317" w:rsidRPr="00AC29B3" w:rsidRDefault="00E65317" w:rsidP="00041249">
      <w:pPr>
        <w:autoSpaceDE w:val="0"/>
        <w:autoSpaceDN w:val="0"/>
        <w:adjustRightInd w:val="0"/>
        <w:spacing w:after="0" w:line="240" w:lineRule="auto"/>
        <w:ind w:left="720"/>
        <w:jc w:val="both"/>
        <w:rPr>
          <w:rFonts w:ascii="Arial" w:eastAsia="Calibri" w:hAnsi="Arial" w:cs="Arial"/>
          <w:b/>
          <w:color w:val="000000"/>
          <w:sz w:val="24"/>
          <w:szCs w:val="24"/>
        </w:rPr>
      </w:pPr>
    </w:p>
    <w:p w14:paraId="01B7A53D" w14:textId="77777777"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 xml:space="preserve">Once an intervention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are there procedures in place to ensure that that you are following the model closely (so that you are more likely to achieve the desired outcomes)? </w:t>
      </w:r>
    </w:p>
    <w:p w14:paraId="7D4AD2AC" w14:textId="77777777" w:rsidR="00E65317" w:rsidRPr="00B4752A" w:rsidRDefault="00E65317" w:rsidP="00041249">
      <w:pPr>
        <w:autoSpaceDE w:val="0"/>
        <w:autoSpaceDN w:val="0"/>
        <w:adjustRightInd w:val="0"/>
        <w:spacing w:after="0" w:line="240" w:lineRule="auto"/>
        <w:ind w:left="810"/>
        <w:jc w:val="both"/>
        <w:rPr>
          <w:rFonts w:ascii="Arial" w:eastAsia="Calibri" w:hAnsi="Arial" w:cs="Arial"/>
          <w:b/>
          <w:color w:val="000000"/>
          <w:sz w:val="24"/>
          <w:szCs w:val="24"/>
        </w:rPr>
      </w:pPr>
    </w:p>
    <w:p w14:paraId="3A81158F" w14:textId="77777777" w:rsidR="00E65317" w:rsidRPr="001E4622" w:rsidRDefault="00E65317" w:rsidP="00E80C39">
      <w:pPr>
        <w:numPr>
          <w:ilvl w:val="0"/>
          <w:numId w:val="8"/>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Pr="00AC29B3">
        <w:rPr>
          <w:rFonts w:ascii="Arial" w:eastAsia="Calibri" w:hAnsi="Arial" w:cs="Arial"/>
          <w:b/>
          <w:color w:val="000000"/>
          <w:sz w:val="24"/>
          <w:szCs w:val="24"/>
        </w:rPr>
        <w:t xml:space="preserve">vidence </w:t>
      </w:r>
      <w:r>
        <w:rPr>
          <w:rFonts w:ascii="Arial" w:eastAsia="Calibri" w:hAnsi="Arial" w:cs="Arial"/>
          <w:b/>
          <w:color w:val="000000"/>
          <w:sz w:val="24"/>
          <w:szCs w:val="24"/>
        </w:rPr>
        <w:t xml:space="preserve">or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evaluation of whether the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14:paraId="0524F049" w14:textId="77777777" w:rsidR="00E65317" w:rsidRPr="00AC29B3" w:rsidRDefault="00E65317" w:rsidP="00041249">
      <w:pPr>
        <w:autoSpaceDE w:val="0"/>
        <w:autoSpaceDN w:val="0"/>
        <w:adjustRightInd w:val="0"/>
        <w:spacing w:after="0" w:line="240" w:lineRule="auto"/>
        <w:jc w:val="both"/>
        <w:rPr>
          <w:rFonts w:ascii="Arial" w:eastAsia="Calibri" w:hAnsi="Arial" w:cs="Arial"/>
          <w:b/>
          <w:bCs/>
          <w:sz w:val="24"/>
          <w:szCs w:val="24"/>
        </w:rPr>
      </w:pPr>
    </w:p>
    <w:p w14:paraId="7522D21F" w14:textId="34675478" w:rsidR="00E65317" w:rsidRDefault="00EE4C45" w:rsidP="00041249">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Public agency a</w:t>
      </w:r>
      <w:r w:rsidR="00E65317">
        <w:rPr>
          <w:rFonts w:ascii="Arial" w:eastAsia="Calibri" w:hAnsi="Arial" w:cs="Arial"/>
          <w:bCs/>
          <w:sz w:val="24"/>
          <w:szCs w:val="24"/>
        </w:rPr>
        <w:t xml:space="preserve">pplicants are encouraged to develop an overall project that incorporates these principles, but is tailored </w:t>
      </w:r>
      <w:r w:rsidR="00E65317" w:rsidRPr="00DA2DD2">
        <w:rPr>
          <w:rFonts w:ascii="Arial" w:eastAsia="Calibri" w:hAnsi="Arial" w:cs="Arial"/>
          <w:bCs/>
          <w:sz w:val="24"/>
          <w:szCs w:val="24"/>
        </w:rPr>
        <w:t>to fit the needs of the commun</w:t>
      </w:r>
      <w:r w:rsidR="00900673">
        <w:rPr>
          <w:rFonts w:ascii="Arial" w:eastAsia="Calibri" w:hAnsi="Arial" w:cs="Arial"/>
          <w:bCs/>
          <w:sz w:val="24"/>
          <w:szCs w:val="24"/>
        </w:rPr>
        <w:t xml:space="preserve">ities </w:t>
      </w:r>
      <w:r w:rsidR="00E65317">
        <w:rPr>
          <w:rFonts w:ascii="Arial" w:eastAsia="Calibri" w:hAnsi="Arial" w:cs="Arial"/>
          <w:bCs/>
          <w:sz w:val="24"/>
          <w:szCs w:val="24"/>
        </w:rPr>
        <w:t xml:space="preserve">they serve. </w:t>
      </w:r>
      <w:r w:rsidR="00E65317" w:rsidRPr="00DA2DD2">
        <w:rPr>
          <w:rFonts w:ascii="Arial" w:eastAsia="Calibri" w:hAnsi="Arial" w:cs="Arial"/>
          <w:bCs/>
          <w:sz w:val="24"/>
          <w:szCs w:val="24"/>
        </w:rPr>
        <w:t xml:space="preserve">Innovation and creativity are encouraged, but </w:t>
      </w:r>
      <w:r w:rsidR="00073188">
        <w:rPr>
          <w:rFonts w:ascii="Arial" w:eastAsia="Calibri" w:hAnsi="Arial" w:cs="Arial"/>
          <w:bCs/>
          <w:sz w:val="24"/>
          <w:szCs w:val="24"/>
        </w:rPr>
        <w:t xml:space="preserve">projects that have not been validated must demonstrate a promising approach using existing data and research such as best practices in the field. </w:t>
      </w:r>
      <w:r w:rsidR="00E65317" w:rsidRPr="00DA2DD2">
        <w:rPr>
          <w:rFonts w:ascii="Arial" w:eastAsia="Calibri" w:hAnsi="Arial" w:cs="Arial"/>
          <w:bCs/>
          <w:sz w:val="24"/>
          <w:szCs w:val="24"/>
        </w:rPr>
        <w:lastRenderedPageBreak/>
        <w:t>Plans to measure the effectiveness of a project should include the use of both qualitative and quantitative research.</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While </w:t>
      </w:r>
      <w:r w:rsidR="00E65317" w:rsidRPr="00141DC6">
        <w:rPr>
          <w:rFonts w:ascii="Arial" w:eastAsia="Calibri" w:hAnsi="Arial" w:cs="Arial"/>
          <w:bCs/>
          <w:sz w:val="24"/>
          <w:szCs w:val="24"/>
        </w:rPr>
        <w:t>quantitative research</w:t>
      </w:r>
      <w:r w:rsidR="00E65317" w:rsidRPr="00DA2DD2">
        <w:rPr>
          <w:rFonts w:ascii="Arial" w:eastAsia="Calibri" w:hAnsi="Arial" w:cs="Arial"/>
          <w:bCs/>
          <w:sz w:val="24"/>
          <w:szCs w:val="24"/>
        </w:rPr>
        <w:t xml:space="preserve"> is based on numbers and mathematical calculations</w:t>
      </w:r>
      <w:r w:rsidR="00E65317">
        <w:rPr>
          <w:rFonts w:ascii="Arial" w:eastAsia="Calibri" w:hAnsi="Arial" w:cs="Arial"/>
          <w:bCs/>
          <w:sz w:val="24"/>
          <w:szCs w:val="24"/>
        </w:rPr>
        <w:t xml:space="preserve">, </w:t>
      </w:r>
      <w:r w:rsidR="00E65317" w:rsidRPr="00141DC6">
        <w:rPr>
          <w:rFonts w:ascii="Arial" w:eastAsia="Calibri" w:hAnsi="Arial" w:cs="Arial"/>
          <w:bCs/>
          <w:sz w:val="24"/>
          <w:szCs w:val="24"/>
        </w:rPr>
        <w:t>qualitative research</w:t>
      </w:r>
      <w:r w:rsidR="00E65317" w:rsidRPr="00DA2DD2">
        <w:rPr>
          <w:rFonts w:ascii="Arial" w:eastAsia="Calibri" w:hAnsi="Arial" w:cs="Arial"/>
          <w:bCs/>
          <w:sz w:val="24"/>
          <w:szCs w:val="24"/>
        </w:rPr>
        <w:t xml:space="preserve"> is based on written or spoken narratives.</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The purpose of quantitative research </w:t>
      </w:r>
      <w:r w:rsidR="00E65317">
        <w:rPr>
          <w:rFonts w:ascii="Arial" w:eastAsia="Calibri" w:hAnsi="Arial" w:cs="Arial"/>
          <w:bCs/>
          <w:sz w:val="24"/>
          <w:szCs w:val="24"/>
        </w:rPr>
        <w:t>is</w:t>
      </w:r>
      <w:r w:rsidR="00E65317" w:rsidRPr="00DA2DD2">
        <w:rPr>
          <w:rFonts w:ascii="Arial" w:eastAsia="Calibri" w:hAnsi="Arial" w:cs="Arial"/>
          <w:bCs/>
          <w:sz w:val="24"/>
          <w:szCs w:val="24"/>
        </w:rPr>
        <w:t xml:space="preserve"> to explain, predict and/or control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focused collection of numerical data</w:t>
      </w:r>
      <w:r w:rsidR="00E65317">
        <w:rPr>
          <w:rFonts w:ascii="Arial" w:eastAsia="Calibri" w:hAnsi="Arial" w:cs="Arial"/>
          <w:bCs/>
          <w:sz w:val="24"/>
          <w:szCs w:val="24"/>
        </w:rPr>
        <w:t xml:space="preserve">, while the purpose of qualitative research </w:t>
      </w:r>
      <w:r w:rsidR="00E65317" w:rsidRPr="00DA2DD2">
        <w:rPr>
          <w:rFonts w:ascii="Arial" w:eastAsia="Calibri" w:hAnsi="Arial" w:cs="Arial"/>
          <w:bCs/>
          <w:sz w:val="24"/>
          <w:szCs w:val="24"/>
        </w:rPr>
        <w:t xml:space="preserve">is to explain and gain insight and understanding of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intensi</w:t>
      </w:r>
      <w:r w:rsidR="00E65317">
        <w:rPr>
          <w:rFonts w:ascii="Arial" w:eastAsia="Calibri" w:hAnsi="Arial" w:cs="Arial"/>
          <w:bCs/>
          <w:sz w:val="24"/>
          <w:szCs w:val="24"/>
        </w:rPr>
        <w:t>ve collection of narrative data.</w:t>
      </w:r>
    </w:p>
    <w:p w14:paraId="7B204499" w14:textId="4705F490" w:rsidR="00F2298B" w:rsidRDefault="00F2298B" w:rsidP="00041249">
      <w:pPr>
        <w:autoSpaceDE w:val="0"/>
        <w:autoSpaceDN w:val="0"/>
        <w:adjustRightInd w:val="0"/>
        <w:spacing w:after="0" w:line="240" w:lineRule="auto"/>
        <w:jc w:val="both"/>
        <w:rPr>
          <w:rFonts w:ascii="Arial" w:hAnsi="Arial" w:cs="Arial"/>
          <w:color w:val="000000" w:themeColor="text1"/>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75005C8B" w14:textId="77777777" w:rsidTr="001A6704">
        <w:trPr>
          <w:trHeight w:val="504"/>
          <w:jc w:val="center"/>
        </w:trPr>
        <w:tc>
          <w:tcPr>
            <w:tcW w:w="10080" w:type="dxa"/>
            <w:shd w:val="clear" w:color="auto" w:fill="002060"/>
            <w:vAlign w:val="center"/>
          </w:tcPr>
          <w:p w14:paraId="3236A262" w14:textId="77777777" w:rsidR="00435830" w:rsidRPr="0023363A" w:rsidRDefault="00435830" w:rsidP="00041249">
            <w:pPr>
              <w:pStyle w:val="Heading1"/>
              <w:spacing w:after="0"/>
              <w:jc w:val="center"/>
              <w:rPr>
                <w:color w:val="FFFFFF"/>
              </w:rPr>
            </w:pPr>
            <w:bookmarkStart w:id="28" w:name="_Toc535402679"/>
            <w:r>
              <w:rPr>
                <w:color w:val="FFFFFF"/>
              </w:rPr>
              <w:t>Data Collection and Evaluation</w:t>
            </w:r>
            <w:bookmarkEnd w:id="28"/>
            <w:r>
              <w:rPr>
                <w:color w:val="FFFFFF"/>
              </w:rPr>
              <w:t xml:space="preserve"> </w:t>
            </w:r>
          </w:p>
        </w:tc>
      </w:tr>
    </w:tbl>
    <w:p w14:paraId="29EB439F" w14:textId="77777777" w:rsidR="00435830" w:rsidRDefault="00435830" w:rsidP="00041249">
      <w:pPr>
        <w:spacing w:after="0" w:line="240" w:lineRule="auto"/>
        <w:rPr>
          <w:rFonts w:ascii="Arial" w:hAnsi="Arial" w:cs="Arial"/>
          <w:b/>
          <w:sz w:val="24"/>
          <w:szCs w:val="24"/>
        </w:rPr>
      </w:pPr>
    </w:p>
    <w:p w14:paraId="47923B61" w14:textId="77777777" w:rsidR="009F7FDC" w:rsidRPr="00CE5FDD" w:rsidRDefault="009F7FDC" w:rsidP="009F7FDC">
      <w:pPr>
        <w:spacing w:after="0" w:line="240" w:lineRule="auto"/>
        <w:jc w:val="both"/>
        <w:rPr>
          <w:rFonts w:ascii="Arial" w:hAnsi="Arial" w:cs="Arial"/>
          <w:sz w:val="24"/>
          <w:szCs w:val="24"/>
        </w:rPr>
      </w:pPr>
      <w:bookmarkStart w:id="29" w:name="_Hlk525298609"/>
      <w:r w:rsidRPr="00CE5FDD">
        <w:rPr>
          <w:rFonts w:ascii="Arial" w:hAnsi="Arial" w:cs="Arial"/>
          <w:sz w:val="24"/>
          <w:szCs w:val="24"/>
        </w:rPr>
        <w:t>Projects selected for funding will be required to submit a Local Evaluation Plan</w:t>
      </w:r>
      <w:r>
        <w:rPr>
          <w:rFonts w:ascii="Arial" w:hAnsi="Arial" w:cs="Arial"/>
          <w:sz w:val="24"/>
          <w:szCs w:val="24"/>
        </w:rPr>
        <w:t>,</w:t>
      </w:r>
      <w:r w:rsidRPr="00CE5FDD">
        <w:rPr>
          <w:rFonts w:ascii="Arial" w:hAnsi="Arial" w:cs="Arial"/>
          <w:sz w:val="24"/>
          <w:szCs w:val="24"/>
        </w:rPr>
        <w:t xml:space="preserve"> </w:t>
      </w:r>
      <w:r>
        <w:rPr>
          <w:rFonts w:ascii="Arial" w:hAnsi="Arial" w:cs="Arial"/>
          <w:sz w:val="24"/>
          <w:szCs w:val="24"/>
        </w:rPr>
        <w:t xml:space="preserve">a </w:t>
      </w:r>
      <w:r w:rsidRPr="00CE5FDD">
        <w:rPr>
          <w:rFonts w:ascii="Arial" w:hAnsi="Arial" w:cs="Arial"/>
          <w:sz w:val="24"/>
          <w:szCs w:val="24"/>
        </w:rPr>
        <w:t>Two-Year Preliminary Evaluation Report</w:t>
      </w:r>
      <w:r>
        <w:rPr>
          <w:rFonts w:ascii="Arial" w:hAnsi="Arial" w:cs="Arial"/>
          <w:sz w:val="24"/>
          <w:szCs w:val="24"/>
        </w:rPr>
        <w:t xml:space="preserve">, </w:t>
      </w:r>
      <w:r w:rsidRPr="00CE5FDD">
        <w:rPr>
          <w:rFonts w:ascii="Arial" w:hAnsi="Arial" w:cs="Arial"/>
          <w:sz w:val="24"/>
          <w:szCs w:val="24"/>
        </w:rPr>
        <w:t xml:space="preserve">and a Final Local Evaluation Report. </w:t>
      </w:r>
      <w:r>
        <w:rPr>
          <w:rFonts w:ascii="Arial" w:hAnsi="Arial" w:cs="Arial"/>
          <w:sz w:val="24"/>
          <w:szCs w:val="24"/>
        </w:rPr>
        <w:t xml:space="preserve">See </w:t>
      </w:r>
      <w:r w:rsidRPr="00EF03E7">
        <w:rPr>
          <w:rFonts w:ascii="Arial" w:hAnsi="Arial" w:cs="Arial"/>
          <w:i/>
          <w:sz w:val="24"/>
          <w:szCs w:val="24"/>
        </w:rPr>
        <w:t>Attachment C</w:t>
      </w:r>
      <w:r>
        <w:rPr>
          <w:rFonts w:ascii="Arial" w:hAnsi="Arial" w:cs="Arial"/>
          <w:sz w:val="24"/>
          <w:szCs w:val="24"/>
        </w:rPr>
        <w:t xml:space="preserve"> for key definitions related to project evaluation.</w:t>
      </w:r>
    </w:p>
    <w:bookmarkEnd w:id="29"/>
    <w:p w14:paraId="7F9B61E4" w14:textId="77777777" w:rsidR="00D74B0D" w:rsidRDefault="00D74B0D" w:rsidP="00F72F0E">
      <w:pPr>
        <w:spacing w:after="0" w:line="240" w:lineRule="auto"/>
        <w:jc w:val="both"/>
        <w:rPr>
          <w:rFonts w:ascii="Arial" w:hAnsi="Arial" w:cs="Arial"/>
          <w:color w:val="000000" w:themeColor="text1"/>
          <w:sz w:val="24"/>
          <w:szCs w:val="24"/>
        </w:rPr>
      </w:pPr>
    </w:p>
    <w:p w14:paraId="070762CA" w14:textId="77777777" w:rsidR="00D74B0D" w:rsidRPr="001024BD" w:rsidRDefault="00D74B0D" w:rsidP="00F72F0E">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Public agency applicants are strongly encouraged to identify research partners early on and include them in the development of the proposal, so that the goals and objectives listed in the Proposition 47 </w:t>
      </w:r>
      <w:r w:rsidR="00803775">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are measurable. </w:t>
      </w:r>
    </w:p>
    <w:p w14:paraId="416595B5" w14:textId="77777777" w:rsidR="0056256D" w:rsidRDefault="0056256D" w:rsidP="00F72F0E">
      <w:pPr>
        <w:spacing w:after="0" w:line="240" w:lineRule="auto"/>
        <w:jc w:val="both"/>
        <w:rPr>
          <w:rFonts w:ascii="Arial" w:hAnsi="Arial" w:cs="Arial"/>
          <w:color w:val="000000" w:themeColor="text1"/>
          <w:sz w:val="24"/>
          <w:szCs w:val="24"/>
        </w:rPr>
      </w:pPr>
    </w:p>
    <w:p w14:paraId="712D0EAD" w14:textId="77777777" w:rsidR="00050A39" w:rsidRDefault="0056256D" w:rsidP="00F72F0E">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w:t>
      </w:r>
      <w:r w:rsidR="004723B0">
        <w:rPr>
          <w:rFonts w:ascii="Arial" w:hAnsi="Arial" w:cs="Arial"/>
          <w:b/>
          <w:color w:val="000000" w:themeColor="text1"/>
          <w:sz w:val="24"/>
          <w:szCs w:val="24"/>
        </w:rPr>
        <w:t>et-Aside for Evaluation Efforts</w:t>
      </w:r>
    </w:p>
    <w:p w14:paraId="6898FF74" w14:textId="77777777" w:rsidR="00F73E41" w:rsidRPr="00187B64" w:rsidRDefault="0056256D" w:rsidP="00F72F0E">
      <w:pPr>
        <w:spacing w:after="0" w:line="240" w:lineRule="auto"/>
        <w:jc w:val="both"/>
        <w:rPr>
          <w:rFonts w:ascii="Arial" w:hAnsi="Arial" w:cs="Arial"/>
          <w:color w:val="000000" w:themeColor="text1"/>
          <w:sz w:val="24"/>
          <w:szCs w:val="24"/>
        </w:rPr>
      </w:pPr>
      <w:r w:rsidRPr="00813AD4">
        <w:rPr>
          <w:rFonts w:ascii="Arial" w:hAnsi="Arial" w:cs="Arial"/>
          <w:color w:val="000000" w:themeColor="text1"/>
          <w:sz w:val="24"/>
          <w:szCs w:val="24"/>
        </w:rPr>
        <w:t xml:space="preserve">Grantees are required to set </w:t>
      </w:r>
      <w:r w:rsidRPr="00CE5FDD">
        <w:rPr>
          <w:rFonts w:ascii="Arial" w:hAnsi="Arial" w:cs="Arial"/>
          <w:sz w:val="24"/>
          <w:szCs w:val="24"/>
        </w:rPr>
        <w:t xml:space="preserve">aside </w:t>
      </w:r>
      <w:r w:rsidR="009D6010">
        <w:rPr>
          <w:rFonts w:ascii="Arial" w:hAnsi="Arial" w:cs="Arial"/>
          <w:sz w:val="24"/>
          <w:szCs w:val="24"/>
        </w:rPr>
        <w:t xml:space="preserve">at least </w:t>
      </w:r>
      <w:r w:rsidR="009D6010" w:rsidRPr="001D7575">
        <w:rPr>
          <w:rFonts w:ascii="Arial" w:hAnsi="Arial" w:cs="Arial"/>
          <w:sz w:val="24"/>
          <w:szCs w:val="24"/>
          <w:u w:val="single"/>
        </w:rPr>
        <w:t xml:space="preserve">5 percent </w:t>
      </w:r>
      <w:r w:rsidR="00B41B67" w:rsidRPr="001D7575">
        <w:rPr>
          <w:rFonts w:ascii="Arial" w:hAnsi="Arial" w:cs="Arial"/>
          <w:sz w:val="24"/>
          <w:szCs w:val="24"/>
          <w:u w:val="single"/>
        </w:rPr>
        <w:t xml:space="preserve">(or $25,000, </w:t>
      </w:r>
      <w:r w:rsidR="009D6010" w:rsidRPr="001D7575">
        <w:rPr>
          <w:rFonts w:ascii="Arial" w:hAnsi="Arial" w:cs="Arial"/>
          <w:sz w:val="24"/>
          <w:szCs w:val="24"/>
          <w:u w:val="single"/>
        </w:rPr>
        <w:t>whichever is greater) but not more than 10 percent</w:t>
      </w:r>
      <w:r w:rsidR="009D6010">
        <w:rPr>
          <w:rFonts w:ascii="Arial" w:hAnsi="Arial" w:cs="Arial"/>
          <w:sz w:val="24"/>
          <w:szCs w:val="24"/>
        </w:rPr>
        <w:t xml:space="preserve"> of the total grant award for data collection and evaluation efforts, to include the </w:t>
      </w:r>
      <w:r w:rsidRPr="00CE5FDD">
        <w:rPr>
          <w:rFonts w:ascii="Arial" w:hAnsi="Arial" w:cs="Arial"/>
          <w:sz w:val="24"/>
          <w:szCs w:val="24"/>
        </w:rPr>
        <w:t xml:space="preserve">development of the Local Evaluation Plan, Two-Year Preliminary Evaluation Report, </w:t>
      </w:r>
      <w:r w:rsidR="00861836" w:rsidRPr="00CE5FDD">
        <w:rPr>
          <w:rFonts w:ascii="Arial" w:hAnsi="Arial" w:cs="Arial"/>
          <w:sz w:val="24"/>
          <w:szCs w:val="24"/>
        </w:rPr>
        <w:t>and Final</w:t>
      </w:r>
      <w:r w:rsidRPr="00CE5FDD">
        <w:rPr>
          <w:rFonts w:ascii="Arial" w:hAnsi="Arial" w:cs="Arial"/>
          <w:sz w:val="24"/>
          <w:szCs w:val="24"/>
        </w:rPr>
        <w:t xml:space="preserve"> Local </w:t>
      </w:r>
      <w:r w:rsidRPr="00187B64">
        <w:rPr>
          <w:rFonts w:ascii="Arial" w:hAnsi="Arial" w:cs="Arial"/>
          <w:color w:val="000000" w:themeColor="text1"/>
          <w:sz w:val="24"/>
          <w:szCs w:val="24"/>
        </w:rPr>
        <w:t>Evaluation Report</w:t>
      </w:r>
      <w:r w:rsidR="00EE4C45" w:rsidRPr="00187B64">
        <w:rPr>
          <w:rFonts w:ascii="Arial" w:hAnsi="Arial" w:cs="Arial"/>
          <w:color w:val="000000" w:themeColor="text1"/>
          <w:sz w:val="24"/>
          <w:szCs w:val="24"/>
        </w:rPr>
        <w:t xml:space="preserve">. </w:t>
      </w:r>
    </w:p>
    <w:p w14:paraId="508CE1AD" w14:textId="77777777" w:rsidR="00F73E41" w:rsidRPr="00187B64" w:rsidRDefault="00F73E41" w:rsidP="00F72F0E">
      <w:pPr>
        <w:spacing w:after="0" w:line="240" w:lineRule="auto"/>
        <w:jc w:val="both"/>
        <w:rPr>
          <w:rFonts w:ascii="Arial" w:hAnsi="Arial" w:cs="Arial"/>
          <w:color w:val="000000" w:themeColor="text1"/>
          <w:sz w:val="24"/>
          <w:szCs w:val="24"/>
        </w:rPr>
      </w:pPr>
    </w:p>
    <w:p w14:paraId="47BA9033" w14:textId="77777777" w:rsidR="00F73E41" w:rsidRPr="003B361D" w:rsidRDefault="003B361D" w:rsidP="00F72F0E">
      <w:pPr>
        <w:spacing w:after="0" w:line="240" w:lineRule="auto"/>
        <w:jc w:val="both"/>
        <w:rPr>
          <w:rFonts w:ascii="Arial" w:hAnsi="Arial" w:cs="Arial"/>
          <w:sz w:val="24"/>
          <w:szCs w:val="24"/>
        </w:rPr>
      </w:pPr>
      <w:r>
        <w:rPr>
          <w:rFonts w:ascii="Arial" w:hAnsi="Arial" w:cs="Arial"/>
          <w:color w:val="000000" w:themeColor="text1"/>
          <w:sz w:val="24"/>
          <w:szCs w:val="24"/>
        </w:rPr>
        <w:t>Pub</w:t>
      </w:r>
      <w:r w:rsidR="00A012AF">
        <w:rPr>
          <w:rFonts w:ascii="Arial" w:hAnsi="Arial" w:cs="Arial"/>
          <w:color w:val="000000" w:themeColor="text1"/>
          <w:sz w:val="24"/>
          <w:szCs w:val="24"/>
        </w:rPr>
        <w:t>l</w:t>
      </w:r>
      <w:r>
        <w:rPr>
          <w:rFonts w:ascii="Arial" w:hAnsi="Arial" w:cs="Arial"/>
          <w:color w:val="000000" w:themeColor="text1"/>
          <w:sz w:val="24"/>
          <w:szCs w:val="24"/>
        </w:rPr>
        <w:t>ic agency a</w:t>
      </w:r>
      <w:r w:rsidR="00F73E41" w:rsidRPr="003B361D">
        <w:rPr>
          <w:rFonts w:ascii="Arial" w:hAnsi="Arial" w:cs="Arial"/>
          <w:color w:val="000000" w:themeColor="text1"/>
          <w:sz w:val="24"/>
          <w:szCs w:val="24"/>
        </w:rPr>
        <w:t xml:space="preserve">pplicants are strongly encouraged to use outside evaluators </w:t>
      </w:r>
      <w:r w:rsidR="009F19D6">
        <w:rPr>
          <w:rFonts w:ascii="Arial" w:hAnsi="Arial" w:cs="Arial"/>
          <w:color w:val="000000" w:themeColor="text1"/>
          <w:sz w:val="24"/>
          <w:szCs w:val="24"/>
        </w:rPr>
        <w:t>to ensure objective and impartial evaluations.</w:t>
      </w:r>
      <w:r w:rsidR="00527E60">
        <w:rPr>
          <w:rFonts w:ascii="Arial" w:hAnsi="Arial" w:cs="Arial"/>
          <w:color w:val="000000" w:themeColor="text1"/>
          <w:sz w:val="24"/>
          <w:szCs w:val="24"/>
        </w:rPr>
        <w:t xml:space="preserve"> </w:t>
      </w:r>
      <w:r>
        <w:rPr>
          <w:rFonts w:ascii="Arial" w:hAnsi="Arial" w:cs="Arial"/>
          <w:sz w:val="24"/>
          <w:szCs w:val="24"/>
        </w:rPr>
        <w:t>Specifically, public agency a</w:t>
      </w:r>
      <w:r w:rsidR="0056256D" w:rsidRPr="003B361D">
        <w:rPr>
          <w:rFonts w:ascii="Arial" w:hAnsi="Arial" w:cs="Arial"/>
          <w:sz w:val="24"/>
          <w:szCs w:val="24"/>
        </w:rPr>
        <w:t xml:space="preserve">pplicants are encouraged to partner with state universities or community </w:t>
      </w:r>
      <w:r w:rsidR="0056256D" w:rsidRPr="003B361D">
        <w:rPr>
          <w:rFonts w:ascii="Arial" w:hAnsi="Arial" w:cs="Arial"/>
          <w:color w:val="000000" w:themeColor="text1"/>
          <w:sz w:val="24"/>
          <w:szCs w:val="24"/>
        </w:rPr>
        <w:t>colleges</w:t>
      </w:r>
      <w:r w:rsidR="009F19D6">
        <w:rPr>
          <w:rFonts w:ascii="Arial" w:hAnsi="Arial" w:cs="Arial"/>
          <w:color w:val="000000" w:themeColor="text1"/>
          <w:sz w:val="24"/>
          <w:szCs w:val="24"/>
        </w:rPr>
        <w:t xml:space="preserve"> for evaluations.</w:t>
      </w:r>
    </w:p>
    <w:p w14:paraId="5B3AD303" w14:textId="77777777" w:rsidR="00EF5F20" w:rsidRDefault="00EF5F20" w:rsidP="00F72F0E">
      <w:pPr>
        <w:spacing w:after="0" w:line="240" w:lineRule="auto"/>
        <w:jc w:val="both"/>
        <w:rPr>
          <w:rFonts w:ascii="Arial" w:hAnsi="Arial" w:cs="Arial"/>
          <w:b/>
          <w:color w:val="000000" w:themeColor="text1"/>
          <w:sz w:val="24"/>
          <w:szCs w:val="24"/>
        </w:rPr>
      </w:pPr>
    </w:p>
    <w:p w14:paraId="7ABDF5CC" w14:textId="77777777" w:rsidR="0056256D" w:rsidRDefault="0056256D" w:rsidP="00F72F0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14:paraId="648B9FE6" w14:textId="77777777" w:rsidR="00DF60A9" w:rsidRDefault="0056256D" w:rsidP="00F72F0E">
      <w:pPr>
        <w:spacing w:after="0" w:line="240" w:lineRule="auto"/>
        <w:jc w:val="both"/>
        <w:rPr>
          <w:rFonts w:ascii="Arial" w:hAnsi="Arial" w:cs="Arial"/>
          <w:sz w:val="24"/>
          <w:szCs w:val="24"/>
        </w:rPr>
      </w:pPr>
      <w:r w:rsidRPr="00900673">
        <w:rPr>
          <w:rFonts w:ascii="Arial" w:hAnsi="Arial" w:cs="Arial"/>
          <w:color w:val="000000" w:themeColor="text1"/>
          <w:sz w:val="24"/>
          <w:szCs w:val="24"/>
        </w:rPr>
        <w:t xml:space="preserve">The purpose of the Local Evaluation Plan is to ensure that projects funded by the BSCC can be evaluated. </w:t>
      </w:r>
      <w:r w:rsidR="000D0440" w:rsidRPr="00900673">
        <w:rPr>
          <w:rFonts w:ascii="Arial" w:hAnsi="Arial" w:cs="Arial"/>
          <w:color w:val="000000" w:themeColor="text1"/>
          <w:sz w:val="24"/>
          <w:szCs w:val="24"/>
        </w:rPr>
        <w:t xml:space="preserve">Grantees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 detailed description of how the </w:t>
      </w:r>
      <w:r w:rsidR="00EE4C45" w:rsidRPr="00900673">
        <w:rPr>
          <w:rFonts w:ascii="Arial" w:hAnsi="Arial" w:cs="Arial"/>
          <w:color w:val="000000" w:themeColor="text1"/>
          <w:sz w:val="24"/>
          <w:szCs w:val="24"/>
        </w:rPr>
        <w:t xml:space="preserve">public agency </w:t>
      </w:r>
      <w:r w:rsidRPr="00900673">
        <w:rPr>
          <w:rFonts w:ascii="Arial" w:hAnsi="Arial" w:cs="Arial"/>
          <w:color w:val="000000" w:themeColor="text1"/>
          <w:sz w:val="24"/>
          <w:szCs w:val="24"/>
        </w:rPr>
        <w:t>applicant will 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00527E60">
        <w:rPr>
          <w:rFonts w:ascii="Arial" w:hAnsi="Arial" w:cs="Arial"/>
          <w:color w:val="000000" w:themeColor="text1"/>
          <w:sz w:val="24"/>
          <w:szCs w:val="24"/>
        </w:rPr>
        <w:t xml:space="preserve"> </w:t>
      </w:r>
      <w:r w:rsidR="000D0440" w:rsidRPr="00900673">
        <w:rPr>
          <w:rFonts w:ascii="Arial" w:hAnsi="Arial" w:cs="Arial"/>
          <w:color w:val="000000" w:themeColor="text1"/>
          <w:sz w:val="24"/>
          <w:szCs w:val="24"/>
        </w:rPr>
        <w:t xml:space="preserve">A relationship </w:t>
      </w:r>
      <w:r w:rsidRPr="00900673">
        <w:rPr>
          <w:rFonts w:ascii="Arial" w:hAnsi="Arial" w:cs="Arial"/>
          <w:color w:val="000000" w:themeColor="text1"/>
          <w:sz w:val="24"/>
          <w:szCs w:val="24"/>
        </w:rPr>
        <w:t xml:space="preserve">between the goals and objectives identified in the </w:t>
      </w:r>
      <w:r w:rsidR="0080139C">
        <w:rPr>
          <w:rFonts w:ascii="Arial" w:hAnsi="Arial" w:cs="Arial"/>
          <w:color w:val="000000" w:themeColor="text1"/>
          <w:sz w:val="24"/>
          <w:szCs w:val="24"/>
        </w:rPr>
        <w:t xml:space="preserve">Proposition 47 </w:t>
      </w:r>
      <w:r w:rsidR="00803775">
        <w:rPr>
          <w:rFonts w:ascii="Arial" w:hAnsi="Arial" w:cs="Arial"/>
          <w:color w:val="000000" w:themeColor="text1"/>
          <w:sz w:val="24"/>
          <w:szCs w:val="24"/>
        </w:rPr>
        <w:t xml:space="preserve">Project </w:t>
      </w:r>
      <w:r w:rsidRPr="00900673">
        <w:rPr>
          <w:rFonts w:ascii="Arial" w:hAnsi="Arial" w:cs="Arial"/>
          <w:color w:val="000000" w:themeColor="text1"/>
          <w:sz w:val="24"/>
          <w:szCs w:val="24"/>
        </w:rPr>
        <w:t>Work Plan should be apparent in the Local Evaluation Plan.</w:t>
      </w:r>
      <w:r w:rsidR="0080139C">
        <w:rPr>
          <w:rFonts w:ascii="Arial" w:hAnsi="Arial" w:cs="Arial"/>
          <w:sz w:val="24"/>
          <w:szCs w:val="24"/>
        </w:rPr>
        <w:t xml:space="preserve"> </w:t>
      </w:r>
    </w:p>
    <w:p w14:paraId="5B822015" w14:textId="77777777" w:rsidR="00527E60" w:rsidRDefault="00527E60" w:rsidP="00F72F0E">
      <w:pPr>
        <w:spacing w:after="0" w:line="240" w:lineRule="auto"/>
        <w:jc w:val="both"/>
        <w:rPr>
          <w:rFonts w:ascii="Arial" w:hAnsi="Arial" w:cs="Arial"/>
          <w:color w:val="000000" w:themeColor="text1"/>
          <w:sz w:val="24"/>
          <w:szCs w:val="24"/>
        </w:rPr>
      </w:pPr>
    </w:p>
    <w:p w14:paraId="2A15A431" w14:textId="76D8645F" w:rsidR="0056256D"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and the proj</w:t>
      </w:r>
      <w:r w:rsidR="00EE4C45">
        <w:rPr>
          <w:rFonts w:ascii="Arial" w:hAnsi="Arial" w:cs="Arial"/>
          <w:color w:val="000000" w:themeColor="text1"/>
          <w:sz w:val="24"/>
          <w:szCs w:val="24"/>
        </w:rPr>
        <w:t>ect objectives clearly stated. Public agency a</w:t>
      </w:r>
      <w:r w:rsidRPr="0046262A">
        <w:rPr>
          <w:rFonts w:ascii="Arial" w:hAnsi="Arial" w:cs="Arial"/>
          <w:color w:val="000000" w:themeColor="text1"/>
          <w:sz w:val="24"/>
          <w:szCs w:val="24"/>
        </w:rPr>
        <w:t xml:space="preserve">pplicants should also address process and outcome evaluations. </w:t>
      </w:r>
      <w:r w:rsidR="0080139C" w:rsidRPr="00900673">
        <w:rPr>
          <w:rFonts w:ascii="Arial" w:hAnsi="Arial" w:cs="Arial"/>
          <w:sz w:val="24"/>
          <w:szCs w:val="24"/>
        </w:rPr>
        <w:t>Once submitted, any modifications to the Local Evaluation Plan must be approved in advance by the BSCC.</w:t>
      </w:r>
      <w:r w:rsidR="00CB17EF">
        <w:rPr>
          <w:rFonts w:ascii="Arial" w:hAnsi="Arial" w:cs="Arial"/>
          <w:sz w:val="24"/>
          <w:szCs w:val="24"/>
        </w:rPr>
        <w:t xml:space="preserve"> </w:t>
      </w:r>
      <w:r w:rsidR="00CB17EF" w:rsidRPr="0046262A">
        <w:rPr>
          <w:rFonts w:ascii="Arial" w:hAnsi="Arial" w:cs="Arial"/>
          <w:color w:val="000000" w:themeColor="text1"/>
          <w:sz w:val="24"/>
          <w:szCs w:val="24"/>
        </w:rPr>
        <w:t>The Local Evaluation Plan</w:t>
      </w:r>
      <w:r w:rsidR="00CB17EF">
        <w:rPr>
          <w:rFonts w:ascii="Arial" w:hAnsi="Arial" w:cs="Arial"/>
          <w:color w:val="000000" w:themeColor="text1"/>
          <w:sz w:val="24"/>
          <w:szCs w:val="24"/>
        </w:rPr>
        <w:t xml:space="preserve"> is due </w:t>
      </w:r>
      <w:r w:rsidR="00983296">
        <w:rPr>
          <w:rFonts w:ascii="Arial" w:hAnsi="Arial" w:cs="Arial"/>
          <w:color w:val="000000" w:themeColor="text1"/>
          <w:sz w:val="24"/>
          <w:szCs w:val="24"/>
        </w:rPr>
        <w:t xml:space="preserve">no later than </w:t>
      </w:r>
      <w:r w:rsidR="00983296" w:rsidRPr="00766FCF">
        <w:rPr>
          <w:rFonts w:ascii="Arial" w:hAnsi="Arial" w:cs="Arial"/>
          <w:color w:val="000000" w:themeColor="text1"/>
          <w:sz w:val="24"/>
          <w:szCs w:val="24"/>
        </w:rPr>
        <w:t xml:space="preserve">December </w:t>
      </w:r>
      <w:r w:rsidR="00766FCF" w:rsidRPr="00766FCF">
        <w:rPr>
          <w:rFonts w:ascii="Arial" w:hAnsi="Arial" w:cs="Arial"/>
          <w:color w:val="000000" w:themeColor="text1"/>
          <w:sz w:val="24"/>
          <w:szCs w:val="24"/>
        </w:rPr>
        <w:t>31</w:t>
      </w:r>
      <w:r w:rsidR="00983296" w:rsidRPr="00766FCF">
        <w:rPr>
          <w:rFonts w:ascii="Arial" w:hAnsi="Arial" w:cs="Arial"/>
          <w:color w:val="000000" w:themeColor="text1"/>
          <w:sz w:val="24"/>
          <w:szCs w:val="24"/>
        </w:rPr>
        <w:t>, 2019.</w:t>
      </w:r>
    </w:p>
    <w:p w14:paraId="1B48A81F" w14:textId="77777777" w:rsidR="0056256D" w:rsidRDefault="0056256D" w:rsidP="00F72F0E">
      <w:pPr>
        <w:spacing w:after="0" w:line="240" w:lineRule="auto"/>
        <w:jc w:val="both"/>
        <w:rPr>
          <w:rFonts w:ascii="Arial" w:hAnsi="Arial" w:cs="Arial"/>
          <w:color w:val="000000" w:themeColor="text1"/>
          <w:sz w:val="24"/>
          <w:szCs w:val="24"/>
        </w:rPr>
      </w:pPr>
    </w:p>
    <w:p w14:paraId="4D666934" w14:textId="77777777" w:rsidR="0056256D" w:rsidRPr="00DF60A9" w:rsidRDefault="0056256D" w:rsidP="00F72F0E">
      <w:pPr>
        <w:spacing w:after="0" w:line="240" w:lineRule="auto"/>
        <w:rPr>
          <w:rFonts w:ascii="Arial" w:hAnsi="Arial" w:cs="Arial"/>
          <w:b/>
          <w:sz w:val="24"/>
          <w:szCs w:val="24"/>
        </w:rPr>
      </w:pPr>
      <w:r w:rsidRPr="00DF60A9">
        <w:rPr>
          <w:rFonts w:ascii="Arial" w:hAnsi="Arial" w:cs="Arial"/>
          <w:b/>
          <w:sz w:val="24"/>
          <w:szCs w:val="24"/>
        </w:rPr>
        <w:t>Two-Year Preliminary Evaluation Report</w:t>
      </w:r>
    </w:p>
    <w:p w14:paraId="6CDED5B7" w14:textId="2999DB0A" w:rsidR="00463534" w:rsidRPr="00463534" w:rsidRDefault="0056256D" w:rsidP="00F72F0E">
      <w:pPr>
        <w:spacing w:after="0" w:line="240" w:lineRule="auto"/>
        <w:jc w:val="both"/>
        <w:rPr>
          <w:rFonts w:ascii="Arial" w:hAnsi="Arial" w:cs="Arial"/>
          <w:sz w:val="24"/>
          <w:szCs w:val="24"/>
        </w:rPr>
      </w:pPr>
      <w:r w:rsidRPr="00DF60A9">
        <w:rPr>
          <w:rFonts w:ascii="Arial" w:hAnsi="Arial" w:cs="Arial"/>
          <w:sz w:val="24"/>
          <w:szCs w:val="24"/>
        </w:rPr>
        <w:t xml:space="preserve">The </w:t>
      </w:r>
      <w:r w:rsidR="00BC7D2D" w:rsidRPr="00DF60A9">
        <w:rPr>
          <w:rFonts w:ascii="Arial" w:hAnsi="Arial" w:cs="Arial"/>
          <w:sz w:val="24"/>
          <w:szCs w:val="24"/>
        </w:rPr>
        <w:t xml:space="preserve">purpose of the </w:t>
      </w:r>
      <w:r w:rsidRPr="00DF60A9">
        <w:rPr>
          <w:rFonts w:ascii="Arial" w:hAnsi="Arial" w:cs="Arial"/>
          <w:sz w:val="24"/>
          <w:szCs w:val="24"/>
        </w:rPr>
        <w:t>Two-Year Preliminary Local Evaluation Repor</w:t>
      </w:r>
      <w:r w:rsidR="00463534">
        <w:rPr>
          <w:rFonts w:ascii="Arial" w:hAnsi="Arial" w:cs="Arial"/>
          <w:sz w:val="24"/>
          <w:szCs w:val="24"/>
        </w:rPr>
        <w:t>t</w:t>
      </w:r>
      <w:r w:rsidR="00527E60">
        <w:rPr>
          <w:rFonts w:ascii="Arial" w:hAnsi="Arial" w:cs="Arial"/>
          <w:sz w:val="24"/>
          <w:szCs w:val="24"/>
        </w:rPr>
        <w:t xml:space="preserve"> </w:t>
      </w:r>
      <w:r w:rsidR="00BC7D2D" w:rsidRPr="00DF60A9">
        <w:rPr>
          <w:rFonts w:ascii="Arial" w:hAnsi="Arial" w:cs="Arial"/>
          <w:sz w:val="24"/>
          <w:szCs w:val="24"/>
        </w:rPr>
        <w:t xml:space="preserve">is to assess whether </w:t>
      </w:r>
      <w:r w:rsidR="005410FA" w:rsidRPr="00DF60A9">
        <w:rPr>
          <w:rFonts w:ascii="Arial" w:hAnsi="Arial" w:cs="Arial"/>
          <w:sz w:val="24"/>
          <w:szCs w:val="24"/>
        </w:rPr>
        <w:t xml:space="preserve">grantees are making sufficient progress toward the goals and objectives </w:t>
      </w:r>
      <w:r w:rsidR="000B3BC2" w:rsidRPr="00DF60A9">
        <w:rPr>
          <w:rFonts w:ascii="Arial" w:hAnsi="Arial" w:cs="Arial"/>
          <w:sz w:val="24"/>
          <w:szCs w:val="24"/>
        </w:rPr>
        <w:t>described</w:t>
      </w:r>
      <w:r w:rsidR="00527E60">
        <w:rPr>
          <w:rFonts w:ascii="Arial" w:hAnsi="Arial" w:cs="Arial"/>
          <w:sz w:val="24"/>
          <w:szCs w:val="24"/>
        </w:rPr>
        <w:t xml:space="preserve"> </w:t>
      </w:r>
      <w:r w:rsidR="005410FA" w:rsidRPr="00DF60A9">
        <w:rPr>
          <w:rFonts w:ascii="Arial" w:hAnsi="Arial" w:cs="Arial"/>
          <w:sz w:val="24"/>
          <w:szCs w:val="24"/>
        </w:rPr>
        <w:t xml:space="preserve">in the original proposal. Second, it will allow the grantee to </w:t>
      </w:r>
      <w:r w:rsidR="000B3BC2" w:rsidRPr="00DF60A9">
        <w:rPr>
          <w:rFonts w:ascii="Arial" w:hAnsi="Arial" w:cs="Arial"/>
          <w:sz w:val="24"/>
          <w:szCs w:val="24"/>
        </w:rPr>
        <w:t xml:space="preserve">ensure that </w:t>
      </w:r>
      <w:r w:rsidR="00BC7D2D" w:rsidRPr="00DF60A9">
        <w:rPr>
          <w:rFonts w:ascii="Arial" w:hAnsi="Arial" w:cs="Arial"/>
          <w:sz w:val="24"/>
          <w:szCs w:val="24"/>
        </w:rPr>
        <w:t>the</w:t>
      </w:r>
      <w:r w:rsidR="005410FA" w:rsidRPr="00DF60A9">
        <w:rPr>
          <w:rFonts w:ascii="Arial" w:hAnsi="Arial" w:cs="Arial"/>
          <w:sz w:val="24"/>
          <w:szCs w:val="24"/>
        </w:rPr>
        <w:t xml:space="preserve"> methodology </w:t>
      </w:r>
      <w:r w:rsidR="000B3BC2" w:rsidRPr="00DF60A9">
        <w:rPr>
          <w:rFonts w:ascii="Arial" w:hAnsi="Arial" w:cs="Arial"/>
          <w:sz w:val="24"/>
          <w:szCs w:val="24"/>
        </w:rPr>
        <w:t xml:space="preserve">described </w:t>
      </w:r>
      <w:r w:rsidR="005410FA" w:rsidRPr="00DF60A9">
        <w:rPr>
          <w:rFonts w:ascii="Arial" w:hAnsi="Arial" w:cs="Arial"/>
          <w:sz w:val="24"/>
          <w:szCs w:val="24"/>
        </w:rPr>
        <w:t xml:space="preserve">in the </w:t>
      </w:r>
      <w:r w:rsidR="000B3BC2" w:rsidRPr="00DF60A9">
        <w:rPr>
          <w:rFonts w:ascii="Arial" w:hAnsi="Arial" w:cs="Arial"/>
          <w:sz w:val="24"/>
          <w:szCs w:val="24"/>
        </w:rPr>
        <w:t xml:space="preserve">Local </w:t>
      </w:r>
      <w:r w:rsidR="005410FA" w:rsidRPr="00DF60A9">
        <w:rPr>
          <w:rFonts w:ascii="Arial" w:hAnsi="Arial" w:cs="Arial"/>
          <w:sz w:val="24"/>
          <w:szCs w:val="24"/>
        </w:rPr>
        <w:t xml:space="preserve">Evaluation Plan is still appropriate for measuring the intended </w:t>
      </w:r>
      <w:r w:rsidR="005410FA" w:rsidRPr="00463534">
        <w:rPr>
          <w:rFonts w:ascii="Arial" w:hAnsi="Arial" w:cs="Arial"/>
          <w:sz w:val="24"/>
          <w:szCs w:val="24"/>
        </w:rPr>
        <w:t xml:space="preserve">impact. </w:t>
      </w:r>
      <w:r w:rsidR="000B3BC2" w:rsidRPr="00463534">
        <w:rPr>
          <w:rFonts w:ascii="Arial" w:hAnsi="Arial" w:cs="Arial"/>
          <w:sz w:val="24"/>
          <w:szCs w:val="24"/>
        </w:rPr>
        <w:t xml:space="preserve">As noted </w:t>
      </w:r>
      <w:r w:rsidR="00E62A05" w:rsidRPr="00463534">
        <w:rPr>
          <w:rFonts w:ascii="Arial" w:hAnsi="Arial" w:cs="Arial"/>
          <w:sz w:val="24"/>
          <w:szCs w:val="24"/>
        </w:rPr>
        <w:t xml:space="preserve">in the </w:t>
      </w:r>
      <w:r w:rsidR="00EB498E" w:rsidRPr="00463534">
        <w:rPr>
          <w:rFonts w:ascii="Arial" w:hAnsi="Arial" w:cs="Arial"/>
          <w:sz w:val="24"/>
          <w:szCs w:val="24"/>
        </w:rPr>
        <w:t>“</w:t>
      </w:r>
      <w:r w:rsidR="003D1442">
        <w:rPr>
          <w:rFonts w:ascii="Arial" w:hAnsi="Arial" w:cs="Arial"/>
          <w:sz w:val="24"/>
          <w:szCs w:val="24"/>
        </w:rPr>
        <w:t>Funding</w:t>
      </w:r>
      <w:r w:rsidR="00EB498E" w:rsidRPr="00463534">
        <w:rPr>
          <w:rFonts w:ascii="Arial" w:hAnsi="Arial" w:cs="Arial"/>
          <w:sz w:val="24"/>
          <w:szCs w:val="24"/>
        </w:rPr>
        <w:t>”</w:t>
      </w:r>
      <w:r w:rsidR="00E62A05" w:rsidRPr="00463534">
        <w:rPr>
          <w:rFonts w:ascii="Arial" w:hAnsi="Arial" w:cs="Arial"/>
          <w:sz w:val="24"/>
          <w:szCs w:val="24"/>
        </w:rPr>
        <w:t xml:space="preserve"> section, </w:t>
      </w:r>
      <w:r w:rsidR="00092FFB">
        <w:rPr>
          <w:rFonts w:ascii="Arial" w:hAnsi="Arial" w:cs="Arial"/>
          <w:sz w:val="24"/>
          <w:szCs w:val="24"/>
        </w:rPr>
        <w:t xml:space="preserve">second and </w:t>
      </w:r>
      <w:r w:rsidR="00E62A05" w:rsidRPr="00463534">
        <w:rPr>
          <w:rFonts w:ascii="Arial" w:hAnsi="Arial" w:cs="Arial"/>
          <w:sz w:val="24"/>
          <w:szCs w:val="24"/>
        </w:rPr>
        <w:t>t</w:t>
      </w:r>
      <w:r w:rsidR="00BC7D2D" w:rsidRPr="00463534">
        <w:rPr>
          <w:rFonts w:ascii="Arial" w:hAnsi="Arial" w:cs="Arial"/>
          <w:sz w:val="24"/>
          <w:szCs w:val="24"/>
        </w:rPr>
        <w:t xml:space="preserve">hird year funding </w:t>
      </w:r>
      <w:r w:rsidR="000B3BC2" w:rsidRPr="00463534">
        <w:rPr>
          <w:rFonts w:ascii="Arial" w:hAnsi="Arial" w:cs="Arial"/>
          <w:sz w:val="24"/>
          <w:szCs w:val="24"/>
        </w:rPr>
        <w:t xml:space="preserve">is contingent on </w:t>
      </w:r>
      <w:r w:rsidR="000B3BC2" w:rsidRPr="00463534">
        <w:rPr>
          <w:rFonts w:ascii="Arial" w:eastAsia="Calibri" w:hAnsi="Arial" w:cs="Arial"/>
          <w:sz w:val="24"/>
          <w:szCs w:val="24"/>
        </w:rPr>
        <w:t xml:space="preserve">the grantee’s ability </w:t>
      </w:r>
      <w:r w:rsidR="000B3BC2" w:rsidRPr="00463534">
        <w:rPr>
          <w:rFonts w:ascii="Arial" w:eastAsia="Calibri" w:hAnsi="Arial" w:cs="Arial"/>
          <w:sz w:val="24"/>
          <w:szCs w:val="24"/>
        </w:rPr>
        <w:lastRenderedPageBreak/>
        <w:t>to demonstrate that annual implementation goa</w:t>
      </w:r>
      <w:r w:rsidR="00463534" w:rsidRPr="00463534">
        <w:rPr>
          <w:rFonts w:ascii="Arial" w:eastAsia="Calibri" w:hAnsi="Arial" w:cs="Arial"/>
          <w:sz w:val="24"/>
          <w:szCs w:val="24"/>
        </w:rPr>
        <w:t>ls and objectives have been met</w:t>
      </w:r>
      <w:r w:rsidR="00463534" w:rsidRPr="00463534">
        <w:rPr>
          <w:rFonts w:ascii="Arial" w:hAnsi="Arial" w:cs="Arial"/>
          <w:sz w:val="24"/>
          <w:szCs w:val="24"/>
        </w:rPr>
        <w:t>.</w:t>
      </w:r>
      <w:r w:rsidR="00983296">
        <w:rPr>
          <w:rFonts w:ascii="Arial" w:hAnsi="Arial" w:cs="Arial"/>
          <w:sz w:val="24"/>
          <w:szCs w:val="24"/>
        </w:rPr>
        <w:t xml:space="preserve"> The </w:t>
      </w:r>
      <w:r w:rsidR="00983296" w:rsidRPr="00983296">
        <w:rPr>
          <w:rFonts w:ascii="Arial" w:hAnsi="Arial" w:cs="Arial"/>
          <w:sz w:val="24"/>
          <w:szCs w:val="24"/>
        </w:rPr>
        <w:t>Two-Year Preliminary Evaluation Report</w:t>
      </w:r>
      <w:r w:rsidR="00983296">
        <w:rPr>
          <w:rFonts w:ascii="Arial" w:hAnsi="Arial" w:cs="Arial"/>
          <w:sz w:val="24"/>
          <w:szCs w:val="24"/>
        </w:rPr>
        <w:t xml:space="preserve"> is due no later than </w:t>
      </w:r>
      <w:r w:rsidR="002D2FE1" w:rsidRPr="00766FCF">
        <w:rPr>
          <w:rFonts w:ascii="Arial" w:hAnsi="Arial" w:cs="Arial"/>
          <w:sz w:val="24"/>
          <w:szCs w:val="24"/>
        </w:rPr>
        <w:t>August</w:t>
      </w:r>
      <w:r w:rsidR="00983296" w:rsidRPr="00766FCF">
        <w:rPr>
          <w:rFonts w:ascii="Arial" w:hAnsi="Arial" w:cs="Arial"/>
          <w:sz w:val="24"/>
          <w:szCs w:val="24"/>
        </w:rPr>
        <w:t xml:space="preserve"> </w:t>
      </w:r>
      <w:r w:rsidR="001A6704" w:rsidRPr="00766FCF">
        <w:rPr>
          <w:rFonts w:ascii="Arial" w:hAnsi="Arial" w:cs="Arial"/>
          <w:sz w:val="24"/>
          <w:szCs w:val="24"/>
        </w:rPr>
        <w:t>15</w:t>
      </w:r>
      <w:r w:rsidR="00983296" w:rsidRPr="00766FCF">
        <w:rPr>
          <w:rFonts w:ascii="Arial" w:hAnsi="Arial" w:cs="Arial"/>
          <w:sz w:val="24"/>
          <w:szCs w:val="24"/>
        </w:rPr>
        <w:t>, 2021</w:t>
      </w:r>
      <w:r w:rsidR="002D2FE1" w:rsidRPr="00766FCF">
        <w:rPr>
          <w:rFonts w:ascii="Arial" w:hAnsi="Arial" w:cs="Arial"/>
          <w:sz w:val="24"/>
          <w:szCs w:val="24"/>
        </w:rPr>
        <w:t>.</w:t>
      </w:r>
    </w:p>
    <w:p w14:paraId="3BB9C7EA" w14:textId="614CE042" w:rsidR="00B41B67" w:rsidRDefault="00B41B67" w:rsidP="00F72F0E">
      <w:pPr>
        <w:spacing w:after="0" w:line="240" w:lineRule="auto"/>
        <w:jc w:val="both"/>
        <w:rPr>
          <w:rFonts w:ascii="Arial" w:hAnsi="Arial" w:cs="Arial"/>
          <w:b/>
          <w:sz w:val="24"/>
          <w:szCs w:val="24"/>
        </w:rPr>
      </w:pPr>
    </w:p>
    <w:p w14:paraId="61372E5A" w14:textId="77777777" w:rsidR="0056256D" w:rsidRPr="00463534" w:rsidRDefault="0056256D" w:rsidP="00F72F0E">
      <w:pPr>
        <w:spacing w:after="0" w:line="240" w:lineRule="auto"/>
        <w:jc w:val="both"/>
        <w:rPr>
          <w:rFonts w:ascii="Arial" w:hAnsi="Arial" w:cs="Arial"/>
          <w:sz w:val="24"/>
          <w:szCs w:val="24"/>
        </w:rPr>
      </w:pPr>
      <w:r w:rsidRPr="00463534">
        <w:rPr>
          <w:rFonts w:ascii="Arial" w:hAnsi="Arial" w:cs="Arial"/>
          <w:b/>
          <w:sz w:val="24"/>
          <w:szCs w:val="24"/>
        </w:rPr>
        <w:t>Final Local Evaluation Report</w:t>
      </w:r>
    </w:p>
    <w:p w14:paraId="1CFA2470" w14:textId="1FF4ACF3" w:rsidR="000D0440" w:rsidRDefault="000D0440" w:rsidP="00F72F0E">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Local Evaluation Report. The </w:t>
      </w:r>
      <w:r w:rsidR="00803775">
        <w:rPr>
          <w:rFonts w:ascii="Arial" w:hAnsi="Arial" w:cs="Arial"/>
          <w:sz w:val="24"/>
          <w:szCs w:val="24"/>
        </w:rPr>
        <w:t>Local Evaluation Report</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803775">
        <w:rPr>
          <w:rFonts w:ascii="Arial" w:hAnsi="Arial" w:cs="Arial"/>
          <w:sz w:val="24"/>
          <w:szCs w:val="24"/>
        </w:rPr>
        <w:t>Local Evaluation Report</w:t>
      </w:r>
      <w:r w:rsidRPr="00900673">
        <w:rPr>
          <w:rFonts w:ascii="Arial" w:hAnsi="Arial" w:cs="Arial"/>
          <w:sz w:val="24"/>
          <w:szCs w:val="24"/>
        </w:rPr>
        <w:t>, an Executive Summary must be included that adheres to the format prescribed by the BSCC specifically for the Executive Summary.</w:t>
      </w:r>
    </w:p>
    <w:p w14:paraId="089BBA6D" w14:textId="77777777" w:rsidR="00F2298B" w:rsidRDefault="00F2298B" w:rsidP="00F72F0E">
      <w:pPr>
        <w:spacing w:after="0" w:line="240" w:lineRule="auto"/>
        <w:jc w:val="both"/>
        <w:rPr>
          <w:rFonts w:ascii="Arial" w:hAnsi="Arial" w:cs="Arial"/>
          <w:sz w:val="24"/>
          <w:szCs w:val="24"/>
        </w:rPr>
      </w:pPr>
    </w:p>
    <w:p w14:paraId="4354AC30" w14:textId="5BB35ED8" w:rsidR="009D6010"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purpose of the Final Local Evaluation</w:t>
      </w:r>
      <w:r>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r w:rsidR="002D2FE1">
        <w:rPr>
          <w:rFonts w:ascii="Arial" w:hAnsi="Arial" w:cs="Arial"/>
          <w:color w:val="000000" w:themeColor="text1"/>
          <w:sz w:val="24"/>
          <w:szCs w:val="24"/>
        </w:rPr>
        <w:t xml:space="preserve"> The Final Local Evaluation Report is due no later </w:t>
      </w:r>
      <w:r w:rsidR="00DE6E04">
        <w:rPr>
          <w:rFonts w:ascii="Arial" w:hAnsi="Arial" w:cs="Arial"/>
          <w:color w:val="000000" w:themeColor="text1"/>
          <w:sz w:val="24"/>
          <w:szCs w:val="24"/>
        </w:rPr>
        <w:t>than</w:t>
      </w:r>
      <w:r w:rsidR="002D2FE1">
        <w:rPr>
          <w:rFonts w:ascii="Arial" w:hAnsi="Arial" w:cs="Arial"/>
          <w:color w:val="000000" w:themeColor="text1"/>
          <w:sz w:val="24"/>
          <w:szCs w:val="24"/>
        </w:rPr>
        <w:t xml:space="preserve"> </w:t>
      </w:r>
      <w:r w:rsidR="002D2FE1" w:rsidRPr="00766FCF">
        <w:rPr>
          <w:rFonts w:ascii="Arial" w:hAnsi="Arial" w:cs="Arial"/>
          <w:color w:val="000000" w:themeColor="text1"/>
          <w:sz w:val="24"/>
          <w:szCs w:val="24"/>
        </w:rPr>
        <w:t xml:space="preserve">May </w:t>
      </w:r>
      <w:r w:rsidR="001A6704" w:rsidRPr="00766FCF">
        <w:rPr>
          <w:rFonts w:ascii="Arial" w:hAnsi="Arial" w:cs="Arial"/>
          <w:color w:val="000000" w:themeColor="text1"/>
          <w:sz w:val="24"/>
          <w:szCs w:val="24"/>
        </w:rPr>
        <w:t>15</w:t>
      </w:r>
      <w:r w:rsidR="002D2FE1" w:rsidRPr="00766FCF">
        <w:rPr>
          <w:rFonts w:ascii="Arial" w:hAnsi="Arial" w:cs="Arial"/>
          <w:color w:val="000000" w:themeColor="text1"/>
          <w:sz w:val="24"/>
          <w:szCs w:val="24"/>
        </w:rPr>
        <w:t>, 2023.</w:t>
      </w:r>
    </w:p>
    <w:p w14:paraId="225E7C90" w14:textId="77777777" w:rsidR="0056256D" w:rsidRDefault="0056256D" w:rsidP="00F72F0E">
      <w:pPr>
        <w:spacing w:after="0" w:line="240" w:lineRule="auto"/>
        <w:jc w:val="both"/>
        <w:rPr>
          <w:rFonts w:ascii="Arial" w:hAnsi="Arial" w:cs="Arial"/>
          <w:color w:val="000000" w:themeColor="text1"/>
          <w:sz w:val="24"/>
          <w:szCs w:val="24"/>
        </w:rPr>
      </w:pPr>
    </w:p>
    <w:p w14:paraId="1DDD72F6" w14:textId="77777777" w:rsidR="0056256D" w:rsidRPr="00813AD4" w:rsidRDefault="0056256D" w:rsidP="00F72F0E">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53900841" w14:textId="24603D4D" w:rsidR="00BC7D2D" w:rsidRPr="00F60770" w:rsidRDefault="00BC7D2D" w:rsidP="00F72F0E">
      <w:pPr>
        <w:spacing w:after="0" w:line="240" w:lineRule="auto"/>
        <w:jc w:val="both"/>
        <w:rPr>
          <w:rFonts w:ascii="Arial" w:hAnsi="Arial" w:cs="Arial"/>
          <w:sz w:val="24"/>
          <w:szCs w:val="24"/>
        </w:rPr>
      </w:pPr>
      <w:r w:rsidRPr="00F60770">
        <w:rPr>
          <w:rFonts w:ascii="Arial" w:hAnsi="Arial" w:cs="Arial"/>
          <w:sz w:val="24"/>
          <w:szCs w:val="24"/>
        </w:rPr>
        <w:t xml:space="preserve">The BSCC </w:t>
      </w:r>
      <w:r w:rsidR="000D0440" w:rsidRPr="00F60770">
        <w:rPr>
          <w:rFonts w:ascii="Arial" w:hAnsi="Arial" w:cs="Arial"/>
          <w:sz w:val="24"/>
          <w:szCs w:val="24"/>
        </w:rPr>
        <w:t xml:space="preserve">will </w:t>
      </w:r>
      <w:r w:rsidRPr="00F60770">
        <w:rPr>
          <w:rFonts w:ascii="Arial" w:hAnsi="Arial" w:cs="Arial"/>
          <w:sz w:val="24"/>
          <w:szCs w:val="24"/>
        </w:rPr>
        <w:t xml:space="preserve">make public the </w:t>
      </w:r>
      <w:r w:rsidR="00DB4D77">
        <w:rPr>
          <w:rFonts w:ascii="Arial" w:hAnsi="Arial" w:cs="Arial"/>
          <w:sz w:val="24"/>
          <w:szCs w:val="24"/>
        </w:rPr>
        <w:t xml:space="preserve">Local Evaluation Plan, </w:t>
      </w:r>
      <w:r w:rsidR="00DB4D77" w:rsidRPr="00DB4D77">
        <w:rPr>
          <w:rFonts w:ascii="Arial" w:hAnsi="Arial" w:cs="Arial"/>
          <w:sz w:val="24"/>
          <w:szCs w:val="24"/>
        </w:rPr>
        <w:t xml:space="preserve">Two-Year Preliminary Local Evaluation Report </w:t>
      </w:r>
      <w:r w:rsidR="00DB4D77">
        <w:rPr>
          <w:rFonts w:ascii="Arial" w:hAnsi="Arial" w:cs="Arial"/>
          <w:sz w:val="24"/>
          <w:szCs w:val="24"/>
        </w:rPr>
        <w:t xml:space="preserve">and </w:t>
      </w:r>
      <w:r w:rsidRPr="00F60770">
        <w:rPr>
          <w:rFonts w:ascii="Arial" w:hAnsi="Arial" w:cs="Arial"/>
          <w:sz w:val="24"/>
          <w:szCs w:val="24"/>
        </w:rPr>
        <w:t>Final Local Evalua</w:t>
      </w:r>
      <w:r w:rsidR="00900673" w:rsidRPr="00F60770">
        <w:rPr>
          <w:rFonts w:ascii="Arial" w:hAnsi="Arial" w:cs="Arial"/>
          <w:sz w:val="24"/>
          <w:szCs w:val="24"/>
        </w:rPr>
        <w:t xml:space="preserve">tion Report from each grantee. </w:t>
      </w:r>
      <w:r w:rsidRPr="00F60770">
        <w:rPr>
          <w:rFonts w:ascii="Arial" w:hAnsi="Arial" w:cs="Arial"/>
          <w:sz w:val="24"/>
          <w:szCs w:val="24"/>
        </w:rPr>
        <w:t>Reports may be posted to the BSCC website and/or develop</w:t>
      </w:r>
      <w:r w:rsidR="00796A26" w:rsidRPr="00F60770">
        <w:rPr>
          <w:rFonts w:ascii="Arial" w:hAnsi="Arial" w:cs="Arial"/>
          <w:sz w:val="24"/>
          <w:szCs w:val="24"/>
        </w:rPr>
        <w:t>ed into</w:t>
      </w:r>
      <w:r w:rsidRPr="00F60770">
        <w:rPr>
          <w:rFonts w:ascii="Arial" w:hAnsi="Arial" w:cs="Arial"/>
          <w:sz w:val="24"/>
          <w:szCs w:val="24"/>
        </w:rPr>
        <w:t xml:space="preserve"> a Summary Final Report to be shared with</w:t>
      </w:r>
      <w:r w:rsidR="00463534">
        <w:rPr>
          <w:rFonts w:ascii="Arial" w:hAnsi="Arial" w:cs="Arial"/>
          <w:sz w:val="24"/>
          <w:szCs w:val="24"/>
        </w:rPr>
        <w:t xml:space="preserve"> </w:t>
      </w:r>
      <w:r w:rsidR="000B3BC2" w:rsidRPr="00F60770">
        <w:rPr>
          <w:rFonts w:ascii="Arial" w:hAnsi="Arial" w:cs="Arial"/>
          <w:sz w:val="24"/>
          <w:szCs w:val="24"/>
        </w:rPr>
        <w:t>the Administration, the Legislature, and the public</w:t>
      </w:r>
      <w:r w:rsidRPr="00F60770">
        <w:rPr>
          <w:rFonts w:ascii="Arial" w:hAnsi="Arial" w:cs="Arial"/>
          <w:sz w:val="24"/>
          <w:szCs w:val="24"/>
        </w:rPr>
        <w:t>.</w:t>
      </w:r>
    </w:p>
    <w:p w14:paraId="57998AFD" w14:textId="77777777" w:rsidR="00BC7D2D" w:rsidRPr="00F60770" w:rsidRDefault="00BC7D2D" w:rsidP="00F72F0E">
      <w:pPr>
        <w:spacing w:after="0" w:line="240" w:lineRule="auto"/>
        <w:jc w:val="both"/>
        <w:rPr>
          <w:rFonts w:ascii="Arial" w:hAnsi="Arial" w:cs="Arial"/>
          <w:sz w:val="24"/>
          <w:szCs w:val="24"/>
        </w:rPr>
      </w:pPr>
    </w:p>
    <w:p w14:paraId="387602E6" w14:textId="60A3F8BD" w:rsidR="0056256D" w:rsidRDefault="00BC7D2D" w:rsidP="00F72F0E">
      <w:pPr>
        <w:spacing w:after="0" w:line="240" w:lineRule="auto"/>
        <w:jc w:val="both"/>
        <w:rPr>
          <w:rFonts w:ascii="Arial" w:hAnsi="Arial" w:cs="Arial"/>
          <w:sz w:val="24"/>
          <w:szCs w:val="24"/>
        </w:rPr>
      </w:pPr>
      <w:r w:rsidRPr="00F60770">
        <w:rPr>
          <w:rFonts w:ascii="Arial" w:hAnsi="Arial" w:cs="Arial"/>
          <w:sz w:val="24"/>
          <w:szCs w:val="24"/>
        </w:rPr>
        <w:t>P</w:t>
      </w:r>
      <w:r w:rsidR="0056256D" w:rsidRPr="00F60770">
        <w:rPr>
          <w:rFonts w:ascii="Arial" w:hAnsi="Arial" w:cs="Arial"/>
          <w:sz w:val="24"/>
          <w:szCs w:val="24"/>
        </w:rPr>
        <w:t xml:space="preserve">rojects selected for funding </w:t>
      </w:r>
      <w:r w:rsidR="007D138A">
        <w:rPr>
          <w:rFonts w:ascii="Arial" w:hAnsi="Arial" w:cs="Arial"/>
          <w:sz w:val="24"/>
          <w:szCs w:val="24"/>
        </w:rPr>
        <w:t>are</w:t>
      </w:r>
      <w:r w:rsidRPr="00F60770">
        <w:rPr>
          <w:rFonts w:ascii="Arial" w:hAnsi="Arial" w:cs="Arial"/>
          <w:sz w:val="24"/>
          <w:szCs w:val="24"/>
        </w:rPr>
        <w:t xml:space="preserve"> </w:t>
      </w:r>
      <w:r w:rsidR="00F60770">
        <w:rPr>
          <w:rFonts w:ascii="Arial" w:hAnsi="Arial" w:cs="Arial"/>
          <w:sz w:val="24"/>
          <w:szCs w:val="24"/>
        </w:rPr>
        <w:t>en</w:t>
      </w:r>
      <w:r w:rsidR="0056256D" w:rsidRPr="00F60770">
        <w:rPr>
          <w:rFonts w:ascii="Arial" w:hAnsi="Arial" w:cs="Arial"/>
          <w:sz w:val="24"/>
          <w:szCs w:val="24"/>
        </w:rPr>
        <w:t xml:space="preserve">couraged to make public </w:t>
      </w:r>
      <w:r w:rsidRPr="00F60770">
        <w:rPr>
          <w:rFonts w:ascii="Arial" w:hAnsi="Arial" w:cs="Arial"/>
          <w:sz w:val="24"/>
          <w:szCs w:val="24"/>
        </w:rPr>
        <w:t>(e.g. post on</w:t>
      </w:r>
      <w:r w:rsidR="0056256D" w:rsidRPr="00F60770">
        <w:rPr>
          <w:rFonts w:ascii="Arial" w:hAnsi="Arial" w:cs="Arial"/>
          <w:sz w:val="24"/>
          <w:szCs w:val="24"/>
        </w:rPr>
        <w:t xml:space="preserve">line, disseminate, </w:t>
      </w:r>
      <w:r w:rsidR="00697341">
        <w:rPr>
          <w:rFonts w:ascii="Arial" w:hAnsi="Arial" w:cs="Arial"/>
          <w:sz w:val="24"/>
          <w:szCs w:val="24"/>
        </w:rPr>
        <w:t>share at meetings</w:t>
      </w:r>
      <w:r w:rsidR="0056256D" w:rsidRPr="00F60770">
        <w:rPr>
          <w:rFonts w:ascii="Arial" w:hAnsi="Arial" w:cs="Arial"/>
          <w:sz w:val="24"/>
          <w:szCs w:val="24"/>
        </w:rPr>
        <w:t xml:space="preserve">) the Final Local Evaluation Report to the community and the grantee’s Governing </w:t>
      </w:r>
      <w:r w:rsidR="00CF4102">
        <w:rPr>
          <w:rFonts w:ascii="Arial" w:hAnsi="Arial" w:cs="Arial"/>
          <w:sz w:val="24"/>
          <w:szCs w:val="24"/>
        </w:rPr>
        <w:t>Board</w:t>
      </w:r>
      <w:r w:rsidR="0056256D" w:rsidRPr="00F60770">
        <w:rPr>
          <w:rFonts w:ascii="Arial" w:hAnsi="Arial" w:cs="Arial"/>
          <w:sz w:val="24"/>
          <w:szCs w:val="24"/>
        </w:rPr>
        <w:t xml:space="preserve"> (e.g., Board of Supervisors</w:t>
      </w:r>
      <w:r w:rsidR="000D0440" w:rsidRPr="00F60770">
        <w:rPr>
          <w:rFonts w:ascii="Arial" w:hAnsi="Arial" w:cs="Arial"/>
          <w:sz w:val="24"/>
          <w:szCs w:val="24"/>
        </w:rPr>
        <w:t xml:space="preserve">, </w:t>
      </w:r>
      <w:r w:rsidR="0056256D" w:rsidRPr="00F60770">
        <w:rPr>
          <w:rFonts w:ascii="Arial" w:hAnsi="Arial" w:cs="Arial"/>
          <w:sz w:val="24"/>
          <w:szCs w:val="24"/>
        </w:rPr>
        <w:t>City Council</w:t>
      </w:r>
      <w:r w:rsidR="000D0440" w:rsidRPr="00F60770">
        <w:rPr>
          <w:rFonts w:ascii="Arial" w:hAnsi="Arial" w:cs="Arial"/>
          <w:sz w:val="24"/>
          <w:szCs w:val="24"/>
        </w:rPr>
        <w:t>, etc.</w:t>
      </w:r>
      <w:r w:rsidR="0056256D" w:rsidRPr="00F60770">
        <w:rPr>
          <w:rFonts w:ascii="Arial" w:hAnsi="Arial" w:cs="Arial"/>
          <w:sz w:val="24"/>
          <w:szCs w:val="24"/>
        </w:rPr>
        <w:t>).</w:t>
      </w:r>
    </w:p>
    <w:p w14:paraId="2259F61E" w14:textId="77777777" w:rsidR="009D6010" w:rsidRPr="00B41B67" w:rsidRDefault="009D6010" w:rsidP="00F72F0E">
      <w:pPr>
        <w:spacing w:after="0" w:line="240" w:lineRule="auto"/>
        <w:jc w:val="both"/>
        <w:rPr>
          <w:rFonts w:ascii="Arial" w:hAnsi="Arial" w:cs="Arial"/>
          <w:sz w:val="24"/>
          <w:szCs w:val="24"/>
        </w:rPr>
      </w:pPr>
    </w:p>
    <w:p w14:paraId="70439817" w14:textId="77777777" w:rsidR="008621C6" w:rsidRPr="00B41B67" w:rsidRDefault="009D6010" w:rsidP="00F72F0E">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w:t>
      </w:r>
      <w:r w:rsidR="00B41B67" w:rsidRPr="00B41B67">
        <w:rPr>
          <w:rFonts w:ascii="Arial" w:hAnsi="Arial" w:cs="Arial"/>
          <w:sz w:val="24"/>
          <w:szCs w:val="24"/>
        </w:rPr>
        <w:t>be submitted to the</w:t>
      </w:r>
      <w:r w:rsidRPr="00B41B67">
        <w:rPr>
          <w:rFonts w:ascii="Arial" w:hAnsi="Arial" w:cs="Arial"/>
          <w:sz w:val="24"/>
          <w:szCs w:val="24"/>
        </w:rPr>
        <w:t xml:space="preserve"> BSCC </w:t>
      </w:r>
      <w:r w:rsidR="00B41B67" w:rsidRPr="00B41B67">
        <w:rPr>
          <w:rFonts w:ascii="Arial" w:hAnsi="Arial" w:cs="Arial"/>
          <w:sz w:val="24"/>
          <w:szCs w:val="24"/>
        </w:rPr>
        <w:t>for review prior</w:t>
      </w:r>
      <w:r w:rsidRPr="00B41B67">
        <w:rPr>
          <w:rFonts w:ascii="Arial" w:hAnsi="Arial" w:cs="Arial"/>
          <w:sz w:val="24"/>
          <w:szCs w:val="24"/>
        </w:rPr>
        <w:t xml:space="preserve"> to publication. </w:t>
      </w:r>
    </w:p>
    <w:p w14:paraId="4891ADDC" w14:textId="7633B34A" w:rsidR="000A5A96" w:rsidRPr="00463534" w:rsidRDefault="000A5A9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4B93BDD7" w14:textId="77777777" w:rsidTr="00BE0991">
        <w:trPr>
          <w:trHeight w:val="504"/>
          <w:jc w:val="center"/>
        </w:trPr>
        <w:tc>
          <w:tcPr>
            <w:tcW w:w="9350" w:type="dxa"/>
            <w:shd w:val="clear" w:color="auto" w:fill="002060"/>
            <w:vAlign w:val="center"/>
          </w:tcPr>
          <w:p w14:paraId="2321324F" w14:textId="77777777" w:rsidR="00435830" w:rsidRPr="0023363A" w:rsidRDefault="00900673" w:rsidP="00041249">
            <w:pPr>
              <w:pStyle w:val="Heading1"/>
              <w:spacing w:after="0"/>
              <w:jc w:val="center"/>
              <w:rPr>
                <w:color w:val="FFFFFF"/>
              </w:rPr>
            </w:pPr>
            <w:r>
              <w:rPr>
                <w:b w:val="0"/>
              </w:rPr>
              <w:br w:type="page"/>
            </w:r>
            <w:bookmarkStart w:id="30" w:name="_Toc535402680"/>
            <w:r w:rsidR="00622E0B">
              <w:rPr>
                <w:color w:val="FFFFFF"/>
              </w:rPr>
              <w:t xml:space="preserve">General </w:t>
            </w:r>
            <w:r w:rsidR="00435830">
              <w:rPr>
                <w:color w:val="FFFFFF"/>
              </w:rPr>
              <w:t>G</w:t>
            </w:r>
            <w:r w:rsidR="00DE1341">
              <w:rPr>
                <w:color w:val="FFFFFF"/>
              </w:rPr>
              <w:t>rant</w:t>
            </w:r>
            <w:r w:rsidR="00435830">
              <w:rPr>
                <w:color w:val="FFFFFF"/>
              </w:rPr>
              <w:t xml:space="preserve"> Requirements</w:t>
            </w:r>
            <w:bookmarkEnd w:id="30"/>
          </w:p>
        </w:tc>
      </w:tr>
    </w:tbl>
    <w:p w14:paraId="7DE6C355" w14:textId="77777777" w:rsidR="00B41B67" w:rsidRPr="00187B64" w:rsidRDefault="00B41B67" w:rsidP="00041249">
      <w:pPr>
        <w:spacing w:after="0" w:line="240" w:lineRule="auto"/>
        <w:rPr>
          <w:rFonts w:ascii="Arial" w:hAnsi="Arial" w:cs="Arial"/>
          <w:b/>
          <w:color w:val="000000" w:themeColor="text1"/>
          <w:sz w:val="24"/>
          <w:szCs w:val="24"/>
        </w:rPr>
      </w:pPr>
    </w:p>
    <w:p w14:paraId="18E0991B" w14:textId="77777777" w:rsidR="00435830" w:rsidRPr="00187B64" w:rsidRDefault="00435830" w:rsidP="00041249">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Grant Agreement</w:t>
      </w:r>
    </w:p>
    <w:p w14:paraId="7B5E52C8" w14:textId="77777777" w:rsidR="00435830" w:rsidRDefault="00EE4C45" w:rsidP="00041249">
      <w:pPr>
        <w:spacing w:after="0" w:line="240" w:lineRule="auto"/>
        <w:jc w:val="both"/>
        <w:rPr>
          <w:rFonts w:ascii="Arial" w:hAnsi="Arial" w:cs="Arial"/>
          <w:sz w:val="24"/>
          <w:szCs w:val="24"/>
        </w:rPr>
      </w:pPr>
      <w:r w:rsidRPr="00187B64">
        <w:rPr>
          <w:rFonts w:ascii="Arial" w:hAnsi="Arial" w:cs="Arial"/>
          <w:color w:val="000000" w:themeColor="text1"/>
          <w:sz w:val="24"/>
          <w:szCs w:val="24"/>
        </w:rPr>
        <w:t>Public agency a</w:t>
      </w:r>
      <w:r w:rsidR="00435830" w:rsidRPr="00187B64">
        <w:rPr>
          <w:rFonts w:ascii="Arial" w:hAnsi="Arial" w:cs="Arial"/>
          <w:color w:val="000000" w:themeColor="text1"/>
          <w:sz w:val="24"/>
          <w:szCs w:val="24"/>
        </w:rPr>
        <w:t xml:space="preserve">pplicants approved for funding by the BSCC Board are required to enter into </w:t>
      </w:r>
      <w:r w:rsidR="00435830" w:rsidRPr="004E2A37">
        <w:rPr>
          <w:rFonts w:ascii="Arial" w:hAnsi="Arial" w:cs="Arial"/>
          <w:sz w:val="24"/>
          <w:szCs w:val="24"/>
        </w:rPr>
        <w:t xml:space="preserve">a Grant Agreement with the BSCC. Grantees must agree to comply with all terms and conditions of the Grant Agreement. See </w:t>
      </w:r>
      <w:r w:rsidR="00755421" w:rsidRPr="00D97C55">
        <w:rPr>
          <w:rFonts w:ascii="Arial" w:hAnsi="Arial" w:cs="Arial"/>
          <w:i/>
          <w:sz w:val="24"/>
          <w:szCs w:val="24"/>
        </w:rPr>
        <w:t>Attachment</w:t>
      </w:r>
      <w:r w:rsidR="00435830" w:rsidRPr="00D97C55">
        <w:rPr>
          <w:rFonts w:ascii="Arial" w:hAnsi="Arial" w:cs="Arial"/>
          <w:i/>
          <w:sz w:val="24"/>
          <w:szCs w:val="24"/>
        </w:rPr>
        <w:t xml:space="preserve"> </w:t>
      </w:r>
      <w:r w:rsidR="00EF03E7" w:rsidRPr="00D97C55">
        <w:rPr>
          <w:rFonts w:ascii="Arial" w:hAnsi="Arial" w:cs="Arial"/>
          <w:i/>
          <w:sz w:val="24"/>
          <w:szCs w:val="24"/>
        </w:rPr>
        <w:t>G</w:t>
      </w:r>
      <w:r w:rsidR="00527E60">
        <w:rPr>
          <w:rFonts w:ascii="Arial" w:hAnsi="Arial" w:cs="Arial"/>
          <w:sz w:val="24"/>
          <w:szCs w:val="24"/>
        </w:rPr>
        <w:t xml:space="preserve"> for the State of California: Contract and General Terms and Conditions</w:t>
      </w:r>
      <w:r w:rsidR="00435830" w:rsidRPr="004E2A37">
        <w:rPr>
          <w:rFonts w:ascii="Arial" w:hAnsi="Arial" w:cs="Arial"/>
          <w:sz w:val="24"/>
          <w:szCs w:val="24"/>
        </w:rPr>
        <w:t>.</w:t>
      </w:r>
    </w:p>
    <w:p w14:paraId="6C9AC8C7" w14:textId="77777777" w:rsidR="00435830" w:rsidRDefault="00435830" w:rsidP="00041249">
      <w:pPr>
        <w:spacing w:after="0" w:line="240" w:lineRule="auto"/>
        <w:rPr>
          <w:rFonts w:ascii="Arial" w:hAnsi="Arial" w:cs="Arial"/>
          <w:sz w:val="24"/>
          <w:szCs w:val="24"/>
        </w:rPr>
      </w:pPr>
    </w:p>
    <w:p w14:paraId="09155988" w14:textId="49D93863" w:rsidR="00435830" w:rsidRDefault="00435830" w:rsidP="00041249">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w:t>
      </w:r>
      <w:r w:rsidR="005E717C">
        <w:rPr>
          <w:rFonts w:ascii="Arial" w:hAnsi="Arial" w:cs="Arial"/>
          <w:sz w:val="24"/>
          <w:szCs w:val="24"/>
        </w:rPr>
        <w:t xml:space="preserve">is </w:t>
      </w:r>
      <w:r w:rsidR="00E378EB">
        <w:rPr>
          <w:rFonts w:ascii="Arial" w:hAnsi="Arial" w:cs="Arial"/>
          <w:sz w:val="24"/>
          <w:szCs w:val="24"/>
        </w:rPr>
        <w:t>expected to be</w:t>
      </w:r>
      <w:r w:rsidRPr="004E2A37">
        <w:rPr>
          <w:rFonts w:ascii="Arial" w:hAnsi="Arial" w:cs="Arial"/>
          <w:sz w:val="24"/>
          <w:szCs w:val="24"/>
        </w:rPr>
        <w:t xml:space="preserve"> </w:t>
      </w:r>
      <w:r w:rsidR="00DA5D24" w:rsidRPr="00766FCF">
        <w:rPr>
          <w:rFonts w:ascii="Arial" w:hAnsi="Arial" w:cs="Arial"/>
          <w:sz w:val="24"/>
          <w:szCs w:val="24"/>
        </w:rPr>
        <w:t xml:space="preserve">August </w:t>
      </w:r>
      <w:r w:rsidR="003A6DAC" w:rsidRPr="00766FCF">
        <w:rPr>
          <w:rFonts w:ascii="Arial" w:hAnsi="Arial" w:cs="Arial"/>
          <w:sz w:val="24"/>
          <w:szCs w:val="24"/>
        </w:rPr>
        <w:t>15</w:t>
      </w:r>
      <w:r w:rsidR="00DA5D24" w:rsidRPr="00766FCF">
        <w:rPr>
          <w:rFonts w:ascii="Arial" w:hAnsi="Arial" w:cs="Arial"/>
          <w:sz w:val="24"/>
          <w:szCs w:val="24"/>
        </w:rPr>
        <w:t xml:space="preserve">, </w:t>
      </w:r>
      <w:r w:rsidR="00766FCF" w:rsidRPr="00766FCF">
        <w:rPr>
          <w:rFonts w:ascii="Arial" w:hAnsi="Arial" w:cs="Arial"/>
          <w:sz w:val="24"/>
          <w:szCs w:val="24"/>
        </w:rPr>
        <w:t>2019</w:t>
      </w:r>
      <w:r w:rsidR="00766FCF">
        <w:rPr>
          <w:rFonts w:ascii="Arial" w:hAnsi="Arial" w:cs="Arial"/>
          <w:sz w:val="24"/>
          <w:szCs w:val="24"/>
        </w:rPr>
        <w:t>.</w:t>
      </w:r>
      <w:r w:rsidRPr="004E2A37">
        <w:rPr>
          <w:rFonts w:ascii="Arial" w:hAnsi="Arial" w:cs="Arial"/>
          <w:sz w:val="24"/>
          <w:szCs w:val="24"/>
        </w:rPr>
        <w:t xml:space="preserve"> Contracts are considered fully executed only after they are signed by both the Grantee and the BSCC. Work, services and encumbrances cannot begin prior to the Grant Agreement start date. Work, services and encumbrances that occur after the start date but prior to contract execution may not be reimbursed. Grantees are responsible for maintaining their Grant Agreement, all invoices, records and relevant documentation for at least three years after the final payment under the contract.</w:t>
      </w:r>
    </w:p>
    <w:p w14:paraId="131864CA" w14:textId="087E4498" w:rsidR="00DE1341" w:rsidRDefault="00DE1341" w:rsidP="00041249">
      <w:pPr>
        <w:spacing w:after="0" w:line="240" w:lineRule="auto"/>
        <w:rPr>
          <w:rFonts w:ascii="Arial" w:hAnsi="Arial" w:cs="Arial"/>
          <w:b/>
          <w:sz w:val="24"/>
          <w:szCs w:val="24"/>
        </w:rPr>
      </w:pPr>
    </w:p>
    <w:p w14:paraId="283891B2" w14:textId="77777777" w:rsidR="00B76A38" w:rsidRDefault="00435830" w:rsidP="00B76A38">
      <w:pPr>
        <w:spacing w:after="0" w:line="240" w:lineRule="auto"/>
        <w:rPr>
          <w:rFonts w:ascii="Arial" w:hAnsi="Arial" w:cs="Arial"/>
          <w:b/>
          <w:sz w:val="24"/>
          <w:szCs w:val="24"/>
        </w:rPr>
      </w:pPr>
      <w:r w:rsidRPr="004E2A37">
        <w:rPr>
          <w:rFonts w:ascii="Arial" w:hAnsi="Arial" w:cs="Arial"/>
          <w:b/>
          <w:sz w:val="24"/>
          <w:szCs w:val="24"/>
        </w:rPr>
        <w:t>Governing Board Resolution</w:t>
      </w:r>
    </w:p>
    <w:p w14:paraId="19485E7B" w14:textId="77777777" w:rsidR="00B76A38" w:rsidRDefault="00435830" w:rsidP="00B76A38">
      <w:pPr>
        <w:spacing w:after="0" w:line="240" w:lineRule="auto"/>
        <w:jc w:val="both"/>
        <w:rPr>
          <w:rFonts w:ascii="Arial" w:hAnsi="Arial" w:cs="Arial"/>
          <w:sz w:val="24"/>
          <w:szCs w:val="24"/>
        </w:rPr>
      </w:pPr>
      <w:r w:rsidRPr="004E2A37">
        <w:rPr>
          <w:rFonts w:ascii="Arial" w:hAnsi="Arial" w:cs="Arial"/>
          <w:sz w:val="24"/>
          <w:szCs w:val="24"/>
        </w:rPr>
        <w:t xml:space="preserve">Successful </w:t>
      </w:r>
      <w:r w:rsidR="00EE4C45">
        <w:rPr>
          <w:rFonts w:ascii="Arial" w:hAnsi="Arial" w:cs="Arial"/>
          <w:sz w:val="24"/>
          <w:szCs w:val="24"/>
        </w:rPr>
        <w:t xml:space="preserve">public agency </w:t>
      </w:r>
      <w:r w:rsidRPr="004E2A37">
        <w:rPr>
          <w:rFonts w:ascii="Arial" w:hAnsi="Arial" w:cs="Arial"/>
          <w:sz w:val="24"/>
          <w:szCs w:val="24"/>
        </w:rPr>
        <w:t>applicants will be required to submit a Resolution from</w:t>
      </w:r>
      <w:r w:rsidR="00707EB9">
        <w:rPr>
          <w:rFonts w:ascii="Arial" w:hAnsi="Arial" w:cs="Arial"/>
          <w:sz w:val="24"/>
          <w:szCs w:val="24"/>
        </w:rPr>
        <w:t xml:space="preserve"> </w:t>
      </w:r>
      <w:r w:rsidR="00900673">
        <w:rPr>
          <w:rFonts w:ascii="Arial" w:hAnsi="Arial" w:cs="Arial"/>
          <w:sz w:val="24"/>
          <w:szCs w:val="24"/>
        </w:rPr>
        <w:t>their</w:t>
      </w:r>
      <w:r w:rsidR="00B76A38">
        <w:rPr>
          <w:rFonts w:ascii="Arial" w:hAnsi="Arial" w:cs="Arial"/>
          <w:sz w:val="24"/>
          <w:szCs w:val="24"/>
        </w:rPr>
        <w:t xml:space="preserve"> </w:t>
      </w:r>
    </w:p>
    <w:p w14:paraId="791568C0" w14:textId="1FE0457F" w:rsidR="00435830" w:rsidRPr="00B76A38" w:rsidRDefault="00900673" w:rsidP="00B76A38">
      <w:pPr>
        <w:spacing w:after="0" w:line="240" w:lineRule="auto"/>
        <w:jc w:val="both"/>
        <w:rPr>
          <w:rFonts w:ascii="Arial" w:hAnsi="Arial" w:cs="Arial"/>
          <w:sz w:val="24"/>
          <w:szCs w:val="24"/>
        </w:rPr>
      </w:pPr>
      <w:r w:rsidRPr="004E2A37">
        <w:rPr>
          <w:rFonts w:ascii="Arial" w:hAnsi="Arial" w:cs="Arial"/>
          <w:sz w:val="24"/>
          <w:szCs w:val="24"/>
        </w:rPr>
        <w:lastRenderedPageBreak/>
        <w:t>Governing</w:t>
      </w:r>
      <w:r w:rsidR="00435830" w:rsidRPr="004E2A37">
        <w:rPr>
          <w:rFonts w:ascii="Arial" w:hAnsi="Arial" w:cs="Arial"/>
          <w:sz w:val="24"/>
          <w:szCs w:val="24"/>
        </w:rPr>
        <w:t xml:space="preserve"> Board</w:t>
      </w:r>
      <w:r w:rsidR="00311C8F">
        <w:rPr>
          <w:rFonts w:ascii="Arial" w:hAnsi="Arial" w:cs="Arial"/>
          <w:sz w:val="24"/>
          <w:szCs w:val="24"/>
        </w:rPr>
        <w:t>s</w:t>
      </w:r>
      <w:r w:rsidR="00435830" w:rsidRPr="004E2A37">
        <w:rPr>
          <w:rFonts w:ascii="Arial" w:hAnsi="Arial" w:cs="Arial"/>
          <w:sz w:val="24"/>
          <w:szCs w:val="24"/>
        </w:rPr>
        <w:t xml:space="preserve"> before the grant award can be finalized and funds awarded. A signed resolution is not required at the time of proposal submission, but </w:t>
      </w:r>
      <w:r w:rsidR="00EE4C45">
        <w:rPr>
          <w:rFonts w:ascii="Arial" w:hAnsi="Arial" w:cs="Arial"/>
          <w:sz w:val="24"/>
          <w:szCs w:val="24"/>
        </w:rPr>
        <w:t xml:space="preserve">public agency </w:t>
      </w:r>
      <w:r w:rsidR="00435830" w:rsidRPr="004E2A37">
        <w:rPr>
          <w:rFonts w:ascii="Arial" w:hAnsi="Arial" w:cs="Arial"/>
          <w:sz w:val="24"/>
          <w:szCs w:val="24"/>
        </w:rPr>
        <w:t xml:space="preserve">applicants are advised that no financial invoices will be processed for reimbursement until the </w:t>
      </w:r>
      <w:r w:rsidR="00EB3EEF">
        <w:rPr>
          <w:rFonts w:ascii="Arial" w:hAnsi="Arial" w:cs="Arial"/>
          <w:sz w:val="24"/>
          <w:szCs w:val="24"/>
        </w:rPr>
        <w:t xml:space="preserve">Governing Board </w:t>
      </w:r>
      <w:r w:rsidR="00435830" w:rsidRPr="004E2A37">
        <w:rPr>
          <w:rFonts w:ascii="Arial" w:hAnsi="Arial" w:cs="Arial"/>
          <w:sz w:val="24"/>
          <w:szCs w:val="24"/>
        </w:rPr>
        <w:t>Resolution has been received by the BSCC. A sample</w:t>
      </w:r>
      <w:r w:rsidR="00EB3EEF">
        <w:rPr>
          <w:rFonts w:ascii="Arial" w:hAnsi="Arial" w:cs="Arial"/>
          <w:sz w:val="24"/>
          <w:szCs w:val="24"/>
        </w:rPr>
        <w:t xml:space="preserve"> Governing </w:t>
      </w:r>
      <w:r w:rsidR="00435830" w:rsidRPr="004E2A37">
        <w:rPr>
          <w:rFonts w:ascii="Arial" w:hAnsi="Arial" w:cs="Arial"/>
          <w:sz w:val="24"/>
          <w:szCs w:val="24"/>
        </w:rPr>
        <w:t xml:space="preserve">Board Resolution can be found in </w:t>
      </w:r>
      <w:r w:rsidR="00755421" w:rsidRPr="00D97C55">
        <w:rPr>
          <w:rFonts w:ascii="Arial" w:hAnsi="Arial" w:cs="Arial"/>
          <w:i/>
          <w:sz w:val="24"/>
          <w:szCs w:val="24"/>
        </w:rPr>
        <w:t>Attachment</w:t>
      </w:r>
      <w:r w:rsidR="00527E60" w:rsidRPr="00D97C55">
        <w:rPr>
          <w:rFonts w:ascii="Arial" w:hAnsi="Arial" w:cs="Arial"/>
          <w:i/>
          <w:sz w:val="24"/>
          <w:szCs w:val="24"/>
        </w:rPr>
        <w:t xml:space="preserve"> </w:t>
      </w:r>
      <w:r w:rsidR="00EF03E7" w:rsidRPr="00D97C55">
        <w:rPr>
          <w:rFonts w:ascii="Arial" w:hAnsi="Arial" w:cs="Arial"/>
          <w:i/>
          <w:sz w:val="24"/>
          <w:szCs w:val="24"/>
        </w:rPr>
        <w:t>H</w:t>
      </w:r>
      <w:r w:rsidR="00435830" w:rsidRPr="00D97C55">
        <w:rPr>
          <w:rFonts w:ascii="Arial" w:hAnsi="Arial" w:cs="Arial"/>
          <w:sz w:val="24"/>
          <w:szCs w:val="24"/>
        </w:rPr>
        <w:t>.</w:t>
      </w:r>
    </w:p>
    <w:p w14:paraId="45608F3A" w14:textId="77777777" w:rsidR="00435830" w:rsidRDefault="00435830" w:rsidP="00744528">
      <w:pPr>
        <w:spacing w:after="0" w:line="240" w:lineRule="auto"/>
        <w:rPr>
          <w:rFonts w:ascii="Arial" w:hAnsi="Arial" w:cs="Arial"/>
          <w:sz w:val="24"/>
          <w:szCs w:val="24"/>
        </w:rPr>
      </w:pPr>
    </w:p>
    <w:p w14:paraId="2463791E" w14:textId="77777777" w:rsidR="00744528" w:rsidRDefault="00744528" w:rsidP="00744528">
      <w:pPr>
        <w:spacing w:after="0" w:line="240" w:lineRule="auto"/>
        <w:rPr>
          <w:rFonts w:ascii="Arial" w:hAnsi="Arial" w:cs="Arial"/>
          <w:b/>
          <w:sz w:val="24"/>
          <w:szCs w:val="24"/>
        </w:rPr>
      </w:pPr>
      <w:r>
        <w:rPr>
          <w:rFonts w:ascii="Arial" w:hAnsi="Arial" w:cs="Arial"/>
          <w:b/>
          <w:sz w:val="24"/>
          <w:szCs w:val="24"/>
        </w:rPr>
        <w:t>Audit</w:t>
      </w:r>
    </w:p>
    <w:p w14:paraId="74565A34" w14:textId="77777777" w:rsidR="0056162F" w:rsidRPr="00FF694C" w:rsidRDefault="0056162F" w:rsidP="0056162F">
      <w:pPr>
        <w:pStyle w:val="Default"/>
        <w:jc w:val="both"/>
        <w:rPr>
          <w:rFonts w:ascii="Arial" w:hAnsi="Arial" w:cs="Arial"/>
        </w:rPr>
      </w:pPr>
      <w:r w:rsidRPr="00FF694C">
        <w:rPr>
          <w:rFonts w:ascii="Arial" w:hAnsi="Arial" w:cs="Arial"/>
        </w:rPr>
        <w:t xml:space="preserve">Although state-funded grants do not have an audit requirement, unless specifically stated in state law or regulations, the BSCC reserves the right to call for a program or financial audit at any time between the execution of the contract and three (3) years following the end of the grant period. </w:t>
      </w:r>
    </w:p>
    <w:p w14:paraId="2FCF7B85" w14:textId="77777777" w:rsidR="0056162F" w:rsidRDefault="0056162F" w:rsidP="0056162F">
      <w:pPr>
        <w:spacing w:after="0" w:line="240" w:lineRule="auto"/>
        <w:ind w:left="360" w:right="-450"/>
        <w:jc w:val="both"/>
        <w:rPr>
          <w:rFonts w:ascii="Arial" w:hAnsi="Arial" w:cs="Arial"/>
          <w:sz w:val="24"/>
          <w:szCs w:val="24"/>
        </w:rPr>
      </w:pPr>
    </w:p>
    <w:p w14:paraId="45C27642" w14:textId="77777777" w:rsidR="0056162F" w:rsidRPr="00F915B5" w:rsidRDefault="0056162F" w:rsidP="0056162F">
      <w:pPr>
        <w:spacing w:after="0" w:line="240" w:lineRule="auto"/>
        <w:jc w:val="both"/>
        <w:rPr>
          <w:rFonts w:ascii="Arial" w:hAnsi="Arial" w:cs="Arial"/>
          <w:sz w:val="24"/>
          <w:szCs w:val="24"/>
        </w:rPr>
      </w:pPr>
      <w:r>
        <w:rPr>
          <w:rFonts w:ascii="Arial" w:hAnsi="Arial" w:cs="Arial"/>
          <w:sz w:val="24"/>
          <w:szCs w:val="24"/>
        </w:rPr>
        <w:t>The California State Auditor, the California Department of Finance – Office of State Audits &amp; Evaluations, the California State Controller’s Office</w:t>
      </w:r>
      <w:r w:rsidRPr="00F915B5">
        <w:rPr>
          <w:rFonts w:ascii="Arial" w:hAnsi="Arial" w:cs="Arial"/>
          <w:sz w:val="24"/>
          <w:szCs w:val="24"/>
        </w:rPr>
        <w:t>, or their designated representative shall have the right to review and to copy any records and supporting documentation pertaining to the performance of this grant.</w:t>
      </w:r>
    </w:p>
    <w:p w14:paraId="503F8CC1" w14:textId="77777777" w:rsidR="0056162F" w:rsidRDefault="0056162F" w:rsidP="0056162F">
      <w:pPr>
        <w:spacing w:after="0" w:line="240" w:lineRule="auto"/>
        <w:rPr>
          <w:rFonts w:ascii="Arial" w:hAnsi="Arial" w:cs="Arial"/>
          <w:sz w:val="24"/>
          <w:szCs w:val="24"/>
        </w:rPr>
      </w:pPr>
    </w:p>
    <w:p w14:paraId="3107AC98" w14:textId="2971B381" w:rsidR="0056162F" w:rsidRPr="00FF694C" w:rsidRDefault="0056162F" w:rsidP="0056162F">
      <w:pPr>
        <w:spacing w:after="0" w:line="240" w:lineRule="auto"/>
        <w:rPr>
          <w:rFonts w:ascii="Arial" w:hAnsi="Arial" w:cs="Arial"/>
          <w:b/>
          <w:sz w:val="24"/>
          <w:szCs w:val="24"/>
        </w:rPr>
      </w:pPr>
      <w:r w:rsidRPr="00FF694C">
        <w:rPr>
          <w:rFonts w:ascii="Arial" w:hAnsi="Arial" w:cs="Arial"/>
          <w:b/>
          <w:sz w:val="24"/>
          <w:szCs w:val="24"/>
        </w:rPr>
        <w:t xml:space="preserve">Travel </w:t>
      </w:r>
    </w:p>
    <w:p w14:paraId="3B7E95ED" w14:textId="77777777" w:rsidR="0056162F" w:rsidRPr="00F90451" w:rsidRDefault="0056162F" w:rsidP="0056162F">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024A822A" w14:textId="77777777" w:rsidR="0056162F" w:rsidRPr="00F90451" w:rsidRDefault="0056162F" w:rsidP="0056162F">
      <w:pPr>
        <w:autoSpaceDE w:val="0"/>
        <w:autoSpaceDN w:val="0"/>
        <w:adjustRightInd w:val="0"/>
        <w:spacing w:after="0" w:line="240" w:lineRule="auto"/>
        <w:ind w:left="720"/>
        <w:jc w:val="both"/>
        <w:rPr>
          <w:rFonts w:ascii="Arial" w:hAnsi="Arial" w:cs="Arial"/>
          <w:color w:val="000000"/>
          <w:sz w:val="24"/>
          <w:szCs w:val="24"/>
        </w:rPr>
      </w:pPr>
    </w:p>
    <w:p w14:paraId="7F70294B" w14:textId="77777777" w:rsidR="0056162F" w:rsidRPr="00FF694C" w:rsidRDefault="0056162F" w:rsidP="00855A35">
      <w:pPr>
        <w:pStyle w:val="ListParagraph"/>
        <w:numPr>
          <w:ilvl w:val="0"/>
          <w:numId w:val="87"/>
        </w:numPr>
        <w:autoSpaceDE w:val="0"/>
        <w:autoSpaceDN w:val="0"/>
        <w:adjustRightInd w:val="0"/>
        <w:spacing w:after="0" w:line="240" w:lineRule="auto"/>
        <w:jc w:val="both"/>
        <w:rPr>
          <w:rFonts w:ascii="Arial" w:hAnsi="Arial" w:cs="Arial"/>
          <w:color w:val="000000"/>
          <w:sz w:val="24"/>
          <w:szCs w:val="24"/>
        </w:rPr>
      </w:pPr>
      <w:r w:rsidRPr="00FF694C">
        <w:rPr>
          <w:rFonts w:ascii="Arial" w:hAnsi="Arial" w:cs="Arial"/>
          <w:b/>
          <w:bCs/>
          <w:color w:val="000000"/>
          <w:sz w:val="24"/>
          <w:szCs w:val="24"/>
        </w:rPr>
        <w:t xml:space="preserve">Units of Government </w:t>
      </w:r>
    </w:p>
    <w:p w14:paraId="0CED309E" w14:textId="77777777" w:rsidR="0056162F" w:rsidRDefault="0056162F" w:rsidP="0056162F">
      <w:pPr>
        <w:pStyle w:val="ListParagraph"/>
        <w:autoSpaceDE w:val="0"/>
        <w:autoSpaceDN w:val="0"/>
        <w:adjustRightInd w:val="0"/>
        <w:spacing w:after="0" w:line="240" w:lineRule="auto"/>
        <w:jc w:val="both"/>
        <w:rPr>
          <w:rFonts w:ascii="Arial" w:hAnsi="Arial" w:cs="Arial"/>
          <w:color w:val="000000"/>
          <w:sz w:val="24"/>
          <w:szCs w:val="24"/>
        </w:rPr>
      </w:pPr>
      <w:r w:rsidRPr="00FF694C">
        <w:rPr>
          <w:rFonts w:ascii="Arial" w:hAnsi="Arial" w:cs="Arial"/>
          <w:color w:val="000000"/>
          <w:sz w:val="24"/>
          <w:szCs w:val="24"/>
        </w:rPr>
        <w:t>Units of government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026EC617" w14:textId="77777777" w:rsidR="0056162F" w:rsidRDefault="0056162F" w:rsidP="0056162F">
      <w:pPr>
        <w:pStyle w:val="ListParagraph"/>
        <w:autoSpaceDE w:val="0"/>
        <w:autoSpaceDN w:val="0"/>
        <w:adjustRightInd w:val="0"/>
        <w:spacing w:after="0" w:line="240" w:lineRule="auto"/>
        <w:jc w:val="both"/>
        <w:rPr>
          <w:rFonts w:ascii="Arial" w:hAnsi="Arial" w:cs="Arial"/>
          <w:b/>
          <w:bCs/>
          <w:color w:val="000000"/>
          <w:sz w:val="24"/>
          <w:szCs w:val="24"/>
        </w:rPr>
      </w:pPr>
    </w:p>
    <w:p w14:paraId="6EB205AB" w14:textId="2A27D66A" w:rsidR="0056162F" w:rsidRPr="00FF694C" w:rsidRDefault="00E378EB" w:rsidP="00855A35">
      <w:pPr>
        <w:pStyle w:val="ListParagraph"/>
        <w:numPr>
          <w:ilvl w:val="0"/>
          <w:numId w:val="86"/>
        </w:num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Non-Governmental </w:t>
      </w:r>
      <w:r w:rsidR="0056162F" w:rsidRPr="00FF694C">
        <w:rPr>
          <w:rFonts w:ascii="Arial" w:hAnsi="Arial" w:cs="Arial"/>
          <w:b/>
          <w:bCs/>
          <w:color w:val="000000"/>
          <w:sz w:val="24"/>
          <w:szCs w:val="24"/>
        </w:rPr>
        <w:t>Organizations (</w:t>
      </w:r>
      <w:r>
        <w:rPr>
          <w:rFonts w:ascii="Arial" w:hAnsi="Arial" w:cs="Arial"/>
          <w:b/>
          <w:bCs/>
          <w:color w:val="000000"/>
          <w:sz w:val="24"/>
          <w:szCs w:val="24"/>
        </w:rPr>
        <w:t>NG</w:t>
      </w:r>
      <w:r w:rsidR="0056162F" w:rsidRPr="00FF694C">
        <w:rPr>
          <w:rFonts w:ascii="Arial" w:hAnsi="Arial" w:cs="Arial"/>
          <w:b/>
          <w:bCs/>
          <w:color w:val="000000"/>
          <w:sz w:val="24"/>
          <w:szCs w:val="24"/>
        </w:rPr>
        <w:t xml:space="preserve">Os) </w:t>
      </w:r>
    </w:p>
    <w:p w14:paraId="3E905C7F" w14:textId="214F2BB8" w:rsidR="0056162F" w:rsidRPr="00FF694C" w:rsidRDefault="0056162F" w:rsidP="0056162F">
      <w:pPr>
        <w:pStyle w:val="ListParagraph"/>
        <w:autoSpaceDE w:val="0"/>
        <w:autoSpaceDN w:val="0"/>
        <w:adjustRightInd w:val="0"/>
        <w:spacing w:after="0" w:line="240" w:lineRule="auto"/>
        <w:jc w:val="both"/>
        <w:rPr>
          <w:rFonts w:ascii="Arial" w:hAnsi="Arial" w:cs="Arial"/>
          <w:color w:val="000000"/>
          <w:sz w:val="24"/>
          <w:szCs w:val="24"/>
        </w:rPr>
      </w:pPr>
      <w:r w:rsidRPr="00FF694C">
        <w:rPr>
          <w:rFonts w:ascii="Arial" w:hAnsi="Arial" w:cs="Arial"/>
          <w:color w:val="000000"/>
          <w:sz w:val="24"/>
          <w:szCs w:val="24"/>
        </w:rPr>
        <w:t>A</w:t>
      </w:r>
      <w:r w:rsidR="00E378EB">
        <w:rPr>
          <w:rFonts w:ascii="Arial" w:hAnsi="Arial" w:cs="Arial"/>
          <w:color w:val="000000"/>
          <w:sz w:val="24"/>
          <w:szCs w:val="24"/>
        </w:rPr>
        <w:t>n NG</w:t>
      </w:r>
      <w:r w:rsidRPr="00FF694C">
        <w:rPr>
          <w:rFonts w:ascii="Arial" w:hAnsi="Arial" w:cs="Arial"/>
          <w:color w:val="000000"/>
          <w:sz w:val="24"/>
          <w:szCs w:val="24"/>
        </w:rPr>
        <w:t>O receiving BSCC funds must use the State travel and per diem policy, unless the Grantee’s written travel policy is more restrictive than the State's, in which case it must be used. Reimbursement is allowed for the cost of commercial carrier fares, parking, bridge, and road tolls, as well as necessary taxi, bus, and streetcar fares.</w:t>
      </w:r>
    </w:p>
    <w:p w14:paraId="433949C8" w14:textId="77777777" w:rsidR="0056162F" w:rsidRDefault="0056162F" w:rsidP="0056162F">
      <w:pPr>
        <w:spacing w:after="0" w:line="240" w:lineRule="auto"/>
        <w:jc w:val="both"/>
        <w:rPr>
          <w:rFonts w:ascii="Arial" w:hAnsi="Arial" w:cs="Arial"/>
          <w:b/>
          <w:sz w:val="24"/>
          <w:szCs w:val="24"/>
        </w:rPr>
      </w:pPr>
    </w:p>
    <w:p w14:paraId="07D048BD" w14:textId="77777777" w:rsidR="0056162F" w:rsidRPr="00FF694C" w:rsidRDefault="0056162F" w:rsidP="0056162F">
      <w:pPr>
        <w:autoSpaceDE w:val="0"/>
        <w:autoSpaceDN w:val="0"/>
        <w:adjustRightInd w:val="0"/>
        <w:spacing w:after="0" w:line="240" w:lineRule="auto"/>
        <w:rPr>
          <w:rFonts w:ascii="Arial" w:hAnsi="Arial" w:cs="Arial"/>
          <w:b/>
          <w:bCs/>
          <w:sz w:val="24"/>
          <w:szCs w:val="24"/>
        </w:rPr>
      </w:pPr>
      <w:r w:rsidRPr="00FF694C">
        <w:rPr>
          <w:rFonts w:ascii="Arial" w:hAnsi="Arial" w:cs="Arial"/>
          <w:b/>
          <w:bCs/>
          <w:sz w:val="24"/>
          <w:szCs w:val="24"/>
        </w:rPr>
        <w:t>Out-of-State Travel</w:t>
      </w:r>
    </w:p>
    <w:p w14:paraId="2F938621" w14:textId="1532C553" w:rsidR="0056162F" w:rsidRPr="00766FCF" w:rsidRDefault="0056162F" w:rsidP="0056162F">
      <w:pPr>
        <w:autoSpaceDE w:val="0"/>
        <w:autoSpaceDN w:val="0"/>
        <w:adjustRightInd w:val="0"/>
        <w:spacing w:after="0" w:line="240" w:lineRule="auto"/>
        <w:jc w:val="both"/>
        <w:rPr>
          <w:rFonts w:ascii="Arial" w:hAnsi="Arial" w:cs="Arial"/>
          <w:color w:val="0000FF"/>
          <w:sz w:val="24"/>
          <w:szCs w:val="24"/>
          <w:u w:val="single"/>
        </w:rPr>
      </w:pPr>
      <w:r w:rsidRPr="00646D95">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section 11139.8, subdivision (c). For additional information, please see: </w:t>
      </w:r>
      <w:hyperlink r:id="rId21" w:history="1">
        <w:r w:rsidRPr="00646D95">
          <w:rPr>
            <w:rStyle w:val="Hyperlink"/>
            <w:rFonts w:ascii="Arial" w:hAnsi="Arial" w:cs="Arial"/>
            <w:sz w:val="24"/>
            <w:szCs w:val="24"/>
          </w:rPr>
          <w:t>https://oag.ca.gov/ab1887</w:t>
        </w:r>
      </w:hyperlink>
      <w:r w:rsidR="00766FCF" w:rsidRPr="00766FCF">
        <w:rPr>
          <w:rStyle w:val="Hyperlink"/>
          <w:rFonts w:ascii="Arial" w:hAnsi="Arial" w:cs="Arial"/>
          <w:sz w:val="24"/>
          <w:szCs w:val="24"/>
          <w:u w:val="none"/>
        </w:rPr>
        <w:t>.</w:t>
      </w:r>
    </w:p>
    <w:p w14:paraId="523A1AB0" w14:textId="62C641B8" w:rsidR="0056162F" w:rsidRPr="00FF694C" w:rsidRDefault="0056162F" w:rsidP="0056162F">
      <w:pPr>
        <w:spacing w:after="0" w:line="240" w:lineRule="auto"/>
        <w:jc w:val="both"/>
        <w:rPr>
          <w:rFonts w:ascii="Arial" w:hAnsi="Arial" w:cs="Arial"/>
          <w:b/>
          <w:sz w:val="24"/>
          <w:szCs w:val="24"/>
        </w:rPr>
      </w:pPr>
      <w:r w:rsidRPr="00FF694C">
        <w:rPr>
          <w:rFonts w:ascii="Arial" w:hAnsi="Arial" w:cs="Arial"/>
          <w:b/>
          <w:sz w:val="24"/>
          <w:szCs w:val="24"/>
        </w:rPr>
        <w:lastRenderedPageBreak/>
        <w:t xml:space="preserve">Debarment, Fraud, Theft or Embezzlement </w:t>
      </w:r>
    </w:p>
    <w:p w14:paraId="2845E539" w14:textId="77777777" w:rsidR="0056162F" w:rsidRPr="00646D95" w:rsidRDefault="0056162F" w:rsidP="0056162F">
      <w:pPr>
        <w:spacing w:after="0" w:line="240" w:lineRule="auto"/>
        <w:jc w:val="both"/>
        <w:rPr>
          <w:rFonts w:ascii="Arial" w:hAnsi="Arial" w:cs="Arial"/>
          <w:sz w:val="24"/>
          <w:szCs w:val="24"/>
        </w:rPr>
      </w:pPr>
      <w:r w:rsidRPr="00646D95">
        <w:rPr>
          <w:rFonts w:ascii="Arial" w:hAnsi="Arial" w:cs="Arial"/>
          <w:sz w:val="24"/>
          <w:szCs w:val="24"/>
        </w:rPr>
        <w:t xml:space="preserve">It is the policy of the BSCC to protect grant funds from unreasonable risks of fraudulent, criminal, or other improper use.  As such, the Board </w:t>
      </w:r>
      <w:r w:rsidRPr="00646D95">
        <w:rPr>
          <w:rFonts w:ascii="Arial" w:hAnsi="Arial" w:cs="Arial"/>
          <w:sz w:val="24"/>
          <w:szCs w:val="24"/>
          <w:u w:val="single"/>
        </w:rPr>
        <w:t>will not</w:t>
      </w:r>
      <w:r w:rsidRPr="00646D95">
        <w:rPr>
          <w:rFonts w:ascii="Arial" w:hAnsi="Arial" w:cs="Arial"/>
          <w:sz w:val="24"/>
          <w:szCs w:val="24"/>
        </w:rPr>
        <w:t xml:space="preserve"> enter into contracts or provide reimbursement to applicants that have been:</w:t>
      </w:r>
    </w:p>
    <w:p w14:paraId="1C7779FA" w14:textId="77777777" w:rsidR="0056162F" w:rsidRPr="00646D95" w:rsidRDefault="0056162F" w:rsidP="0056162F">
      <w:pPr>
        <w:spacing w:after="0" w:line="240" w:lineRule="auto"/>
        <w:ind w:left="270"/>
        <w:jc w:val="both"/>
        <w:rPr>
          <w:rFonts w:ascii="Arial" w:hAnsi="Arial" w:cs="Arial"/>
          <w:sz w:val="24"/>
          <w:szCs w:val="24"/>
        </w:rPr>
      </w:pPr>
    </w:p>
    <w:p w14:paraId="2E8F1D20" w14:textId="77777777" w:rsidR="0056162F" w:rsidRDefault="0056162F" w:rsidP="00855A35">
      <w:pPr>
        <w:pStyle w:val="ListParagraph"/>
        <w:numPr>
          <w:ilvl w:val="0"/>
          <w:numId w:val="88"/>
        </w:numPr>
        <w:spacing w:after="0" w:line="240" w:lineRule="auto"/>
        <w:jc w:val="both"/>
        <w:rPr>
          <w:rFonts w:ascii="Arial" w:hAnsi="Arial" w:cs="Arial"/>
          <w:sz w:val="24"/>
          <w:szCs w:val="24"/>
        </w:rPr>
      </w:pPr>
      <w:r>
        <w:rPr>
          <w:rFonts w:ascii="Arial" w:hAnsi="Arial" w:cs="Arial"/>
          <w:sz w:val="24"/>
          <w:szCs w:val="24"/>
        </w:rPr>
        <w:t>D</w:t>
      </w:r>
      <w:r w:rsidRPr="00FF694C">
        <w:rPr>
          <w:rFonts w:ascii="Arial" w:hAnsi="Arial" w:cs="Arial"/>
          <w:sz w:val="24"/>
          <w:szCs w:val="24"/>
        </w:rPr>
        <w:t>ebarred by any federal, state, or local government entities during the period of debarment; or</w:t>
      </w:r>
    </w:p>
    <w:p w14:paraId="66093CB7" w14:textId="77777777" w:rsidR="0056162F" w:rsidRPr="00FF694C" w:rsidRDefault="0056162F" w:rsidP="00855A35">
      <w:pPr>
        <w:pStyle w:val="ListParagraph"/>
        <w:numPr>
          <w:ilvl w:val="0"/>
          <w:numId w:val="88"/>
        </w:numPr>
        <w:spacing w:after="0" w:line="240" w:lineRule="auto"/>
        <w:jc w:val="both"/>
        <w:rPr>
          <w:rFonts w:ascii="Arial" w:hAnsi="Arial" w:cs="Arial"/>
          <w:sz w:val="24"/>
          <w:szCs w:val="24"/>
        </w:rPr>
      </w:pPr>
      <w:r>
        <w:rPr>
          <w:rFonts w:ascii="Arial" w:hAnsi="Arial" w:cs="Arial"/>
          <w:sz w:val="24"/>
          <w:szCs w:val="24"/>
        </w:rPr>
        <w:t>C</w:t>
      </w:r>
      <w:r w:rsidRPr="00FF694C">
        <w:rPr>
          <w:rFonts w:ascii="Arial" w:hAnsi="Arial" w:cs="Arial"/>
          <w:sz w:val="24"/>
          <w:szCs w:val="24"/>
        </w:rPr>
        <w:t>onvicted of fraud, theft, or embezzlement of federal, state, or local government grant funds for a period of three years following conviction.</w:t>
      </w:r>
    </w:p>
    <w:p w14:paraId="0B6B2235" w14:textId="77777777" w:rsidR="0056162F" w:rsidRPr="00646D95" w:rsidRDefault="0056162F" w:rsidP="0056162F">
      <w:pPr>
        <w:spacing w:after="0" w:line="240" w:lineRule="auto"/>
        <w:ind w:left="270"/>
        <w:jc w:val="both"/>
        <w:rPr>
          <w:rFonts w:ascii="Arial" w:hAnsi="Arial" w:cs="Arial"/>
          <w:sz w:val="24"/>
          <w:szCs w:val="24"/>
        </w:rPr>
      </w:pPr>
    </w:p>
    <w:p w14:paraId="280C0A0C" w14:textId="77777777" w:rsidR="0056162F" w:rsidRPr="00646D95" w:rsidRDefault="0056162F" w:rsidP="0056162F">
      <w:pPr>
        <w:spacing w:after="0" w:line="240" w:lineRule="auto"/>
        <w:jc w:val="both"/>
        <w:rPr>
          <w:rFonts w:ascii="Arial" w:hAnsi="Arial" w:cs="Arial"/>
          <w:sz w:val="24"/>
          <w:szCs w:val="24"/>
        </w:rPr>
      </w:pPr>
      <w:r w:rsidRPr="00646D95">
        <w:rPr>
          <w:rFonts w:ascii="Arial" w:hAnsi="Arial" w:cs="Arial"/>
          <w:sz w:val="24"/>
          <w:szCs w:val="24"/>
        </w:rPr>
        <w:t>Furthermore, the BSCC requires grant recipients to provide an assurance that there has been no applicable debarment, disqualification, suspension, or removal from a federal, state</w:t>
      </w:r>
      <w:r>
        <w:rPr>
          <w:rFonts w:ascii="Arial" w:hAnsi="Arial" w:cs="Arial"/>
          <w:sz w:val="24"/>
          <w:szCs w:val="24"/>
        </w:rPr>
        <w:t>,</w:t>
      </w:r>
      <w:r w:rsidRPr="00646D95">
        <w:rPr>
          <w:rFonts w:ascii="Arial" w:hAnsi="Arial" w:cs="Arial"/>
          <w:sz w:val="24"/>
          <w:szCs w:val="24"/>
        </w:rPr>
        <w:t xml:space="preserve"> or local grant program on the part of the grantee at the time of application and that the grantee will immediately notify the BSCC should such debarment or conviction occur during the term of the Grant contract.</w:t>
      </w:r>
    </w:p>
    <w:p w14:paraId="70EA2A13" w14:textId="77777777" w:rsidR="0056162F" w:rsidRPr="00646D95" w:rsidRDefault="0056162F" w:rsidP="0056162F">
      <w:pPr>
        <w:spacing w:after="0" w:line="240" w:lineRule="auto"/>
        <w:ind w:left="360"/>
        <w:jc w:val="both"/>
        <w:rPr>
          <w:rFonts w:ascii="Arial" w:hAnsi="Arial" w:cs="Arial"/>
          <w:sz w:val="24"/>
          <w:szCs w:val="24"/>
        </w:rPr>
      </w:pPr>
    </w:p>
    <w:p w14:paraId="625D1230" w14:textId="77777777" w:rsidR="0056162F" w:rsidRPr="00646D95" w:rsidRDefault="0056162F" w:rsidP="0056162F">
      <w:pPr>
        <w:spacing w:after="0" w:line="240" w:lineRule="auto"/>
        <w:jc w:val="both"/>
        <w:rPr>
          <w:rFonts w:ascii="Arial" w:hAnsi="Arial" w:cs="Arial"/>
          <w:sz w:val="24"/>
          <w:szCs w:val="24"/>
        </w:rPr>
      </w:pPr>
      <w:r w:rsidRPr="00646D95">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78F9BDF" w14:textId="77777777" w:rsidR="0056162F" w:rsidRPr="00646D95" w:rsidRDefault="0056162F" w:rsidP="0056162F">
      <w:pPr>
        <w:spacing w:after="0" w:line="240" w:lineRule="auto"/>
        <w:ind w:left="720"/>
        <w:jc w:val="both"/>
        <w:rPr>
          <w:rFonts w:ascii="Arial" w:hAnsi="Arial" w:cs="Arial"/>
          <w:sz w:val="24"/>
          <w:szCs w:val="24"/>
        </w:rPr>
      </w:pPr>
    </w:p>
    <w:p w14:paraId="4B5B8B15" w14:textId="3DCEA757" w:rsidR="0056162F" w:rsidRDefault="0056162F" w:rsidP="0056162F">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Pr="00D97C55">
        <w:rPr>
          <w:rFonts w:ascii="Arial" w:hAnsi="Arial" w:cs="Arial"/>
          <w:i/>
          <w:sz w:val="24"/>
          <w:szCs w:val="24"/>
        </w:rPr>
        <w:t xml:space="preserve">Attachment </w:t>
      </w:r>
      <w:r w:rsidR="00D00EE8" w:rsidRPr="00D97C55">
        <w:rPr>
          <w:rFonts w:ascii="Arial" w:hAnsi="Arial" w:cs="Arial"/>
          <w:i/>
          <w:sz w:val="24"/>
          <w:szCs w:val="24"/>
        </w:rPr>
        <w:t>K</w:t>
      </w:r>
      <w:r w:rsidRPr="00D00EE8">
        <w:rPr>
          <w:rFonts w:ascii="Arial" w:hAnsi="Arial" w:cs="Arial"/>
          <w:i/>
          <w:sz w:val="24"/>
          <w:szCs w:val="24"/>
        </w:rPr>
        <w:t xml:space="preserve"> </w:t>
      </w:r>
      <w:r w:rsidRPr="00D00EE8">
        <w:rPr>
          <w:rFonts w:ascii="Arial" w:hAnsi="Arial" w:cs="Arial"/>
          <w:sz w:val="24"/>
          <w:szCs w:val="24"/>
        </w:rPr>
        <w:t>certif</w:t>
      </w:r>
      <w:r w:rsidRPr="0042487A">
        <w:rPr>
          <w:rFonts w:ascii="Arial" w:hAnsi="Arial" w:cs="Arial"/>
          <w:sz w:val="24"/>
          <w:szCs w:val="24"/>
        </w:rPr>
        <w:t>ying</w:t>
      </w:r>
      <w:r w:rsidRPr="008A447E">
        <w:rPr>
          <w:rFonts w:ascii="Arial" w:hAnsi="Arial" w:cs="Arial"/>
          <w:sz w:val="24"/>
          <w:szCs w:val="24"/>
        </w:rPr>
        <w:t xml:space="preserve"> they are in compliance with the BSCC’s policies on debarment, fraud, theft</w:t>
      </w:r>
      <w:r>
        <w:rPr>
          <w:rFonts w:ascii="Arial" w:hAnsi="Arial" w:cs="Arial"/>
          <w:sz w:val="24"/>
          <w:szCs w:val="24"/>
        </w:rPr>
        <w:t>,</w:t>
      </w:r>
      <w:r w:rsidRPr="008A447E">
        <w:rPr>
          <w:rFonts w:ascii="Arial" w:hAnsi="Arial" w:cs="Arial"/>
          <w:sz w:val="24"/>
          <w:szCs w:val="24"/>
        </w:rPr>
        <w:t xml:space="preserve"> and embezzlement.</w:t>
      </w:r>
    </w:p>
    <w:p w14:paraId="2B693298" w14:textId="77777777" w:rsidR="0056162F" w:rsidRPr="00646D95" w:rsidRDefault="0056162F" w:rsidP="0056162F">
      <w:pPr>
        <w:autoSpaceDE w:val="0"/>
        <w:autoSpaceDN w:val="0"/>
        <w:adjustRightInd w:val="0"/>
        <w:spacing w:after="0" w:line="240" w:lineRule="auto"/>
        <w:jc w:val="both"/>
        <w:rPr>
          <w:rFonts w:ascii="Arial" w:hAnsi="Arial" w:cs="Arial"/>
          <w:color w:val="000000"/>
          <w:sz w:val="24"/>
          <w:szCs w:val="24"/>
        </w:rPr>
      </w:pPr>
    </w:p>
    <w:p w14:paraId="2673AC2D" w14:textId="77777777"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Invoices</w:t>
      </w:r>
    </w:p>
    <w:p w14:paraId="3EA1014E" w14:textId="7CD1DC70" w:rsidR="00435830" w:rsidRPr="00DF254B" w:rsidRDefault="00435830" w:rsidP="00744528">
      <w:pPr>
        <w:spacing w:after="0" w:line="240" w:lineRule="auto"/>
        <w:jc w:val="both"/>
        <w:rPr>
          <w:rFonts w:ascii="Arial" w:hAnsi="Arial" w:cs="Arial"/>
          <w:sz w:val="24"/>
          <w:szCs w:val="24"/>
        </w:rPr>
      </w:pPr>
      <w:bookmarkStart w:id="31" w:name="_Hlk525299333"/>
      <w:r w:rsidRPr="00DF254B">
        <w:rPr>
          <w:rFonts w:ascii="Arial" w:hAnsi="Arial" w:cs="Arial"/>
          <w:sz w:val="24"/>
          <w:szCs w:val="24"/>
        </w:rPr>
        <w:t xml:space="preserve">Disbursement of grant funds occurs on a reimbursement basis for costs incurred during a reporting period. Grantees must submit invoices </w:t>
      </w:r>
      <w:r w:rsidR="004723B0">
        <w:rPr>
          <w:rFonts w:ascii="Arial" w:hAnsi="Arial" w:cs="Arial"/>
          <w:sz w:val="24"/>
          <w:szCs w:val="24"/>
        </w:rPr>
        <w:t xml:space="preserve">with supporting documentation </w:t>
      </w:r>
      <w:r w:rsidRPr="00DF254B">
        <w:rPr>
          <w:rFonts w:ascii="Arial" w:hAnsi="Arial" w:cs="Arial"/>
          <w:sz w:val="24"/>
          <w:szCs w:val="24"/>
        </w:rPr>
        <w:t xml:space="preserve">to the BSCC </w:t>
      </w:r>
      <w:r w:rsidR="00B73A51">
        <w:rPr>
          <w:rFonts w:ascii="Arial" w:hAnsi="Arial" w:cs="Arial"/>
          <w:sz w:val="24"/>
          <w:szCs w:val="24"/>
        </w:rPr>
        <w:t xml:space="preserve">according to the terms of their grant agreement (typically quarterly) </w:t>
      </w:r>
      <w:r w:rsidRPr="00DF254B">
        <w:rPr>
          <w:rFonts w:ascii="Arial" w:hAnsi="Arial" w:cs="Arial"/>
          <w:sz w:val="24"/>
          <w:szCs w:val="24"/>
        </w:rPr>
        <w:t>within 45 days following the end of the reporting period via the online process. Grantees must maintain adequate supporting documentation for all costs claimed on invoices for reimbursement.</w:t>
      </w:r>
    </w:p>
    <w:bookmarkEnd w:id="31"/>
    <w:p w14:paraId="41BBE7B3" w14:textId="77777777" w:rsidR="00435830" w:rsidRPr="00DF254B" w:rsidRDefault="00435830" w:rsidP="00744528">
      <w:pPr>
        <w:spacing w:after="0" w:line="240" w:lineRule="auto"/>
        <w:rPr>
          <w:rFonts w:ascii="Arial" w:hAnsi="Arial" w:cs="Arial"/>
          <w:sz w:val="24"/>
          <w:szCs w:val="24"/>
        </w:rPr>
      </w:pPr>
    </w:p>
    <w:p w14:paraId="60B49A1D" w14:textId="77777777" w:rsidR="00DE7FB1" w:rsidRDefault="00435830" w:rsidP="007039EA">
      <w:pPr>
        <w:spacing w:after="0" w:line="240" w:lineRule="auto"/>
        <w:jc w:val="both"/>
        <w:rPr>
          <w:rFonts w:ascii="Arial" w:hAnsi="Arial" w:cs="Arial"/>
          <w:sz w:val="24"/>
          <w:szCs w:val="24"/>
        </w:rPr>
      </w:pPr>
      <w:r>
        <w:rPr>
          <w:rFonts w:ascii="Arial" w:hAnsi="Arial" w:cs="Arial"/>
          <w:sz w:val="24"/>
          <w:szCs w:val="24"/>
        </w:rPr>
        <w:t>For additional information</w:t>
      </w:r>
      <w:r w:rsidRPr="004E2A37">
        <w:rPr>
          <w:rFonts w:ascii="Arial" w:hAnsi="Arial" w:cs="Arial"/>
          <w:sz w:val="24"/>
          <w:szCs w:val="24"/>
        </w:rPr>
        <w:t xml:space="preserve">, refer to the </w:t>
      </w:r>
      <w:r w:rsidRPr="004723B0">
        <w:rPr>
          <w:rFonts w:ascii="Arial" w:hAnsi="Arial" w:cs="Arial"/>
          <w:i/>
          <w:sz w:val="24"/>
          <w:szCs w:val="24"/>
        </w:rPr>
        <w:t>BSCC Grant Administration Guide</w:t>
      </w:r>
      <w:r w:rsidR="004723B0">
        <w:rPr>
          <w:rFonts w:ascii="Arial" w:hAnsi="Arial" w:cs="Arial"/>
          <w:sz w:val="24"/>
          <w:szCs w:val="24"/>
        </w:rPr>
        <w:t xml:space="preserve">, found on the BSCC </w:t>
      </w:r>
      <w:hyperlink r:id="rId22" w:history="1">
        <w:r w:rsidR="004723B0" w:rsidRPr="00DE7FB1">
          <w:rPr>
            <w:rStyle w:val="Hyperlink"/>
            <w:rFonts w:ascii="Arial" w:hAnsi="Arial" w:cs="Arial"/>
            <w:sz w:val="24"/>
            <w:szCs w:val="24"/>
          </w:rPr>
          <w:t>website</w:t>
        </w:r>
      </w:hyperlink>
      <w:r w:rsidR="00DE7FB1">
        <w:rPr>
          <w:rFonts w:ascii="Arial" w:hAnsi="Arial" w:cs="Arial"/>
          <w:sz w:val="24"/>
          <w:szCs w:val="24"/>
        </w:rPr>
        <w:t>.</w:t>
      </w:r>
    </w:p>
    <w:p w14:paraId="0B892D72" w14:textId="77777777" w:rsidR="00DE7FB1" w:rsidRDefault="00DE7FB1" w:rsidP="00744528">
      <w:pPr>
        <w:spacing w:after="0" w:line="240" w:lineRule="auto"/>
        <w:rPr>
          <w:rFonts w:ascii="Arial" w:hAnsi="Arial" w:cs="Arial"/>
          <w:sz w:val="24"/>
          <w:szCs w:val="24"/>
        </w:rPr>
      </w:pPr>
    </w:p>
    <w:p w14:paraId="28A118E6" w14:textId="77777777"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Quarterly Progress Reports</w:t>
      </w:r>
    </w:p>
    <w:p w14:paraId="47450905" w14:textId="386782DF" w:rsidR="00C17457" w:rsidRDefault="00435830" w:rsidP="00744528">
      <w:pPr>
        <w:spacing w:after="0" w:line="240" w:lineRule="auto"/>
        <w:jc w:val="both"/>
        <w:rPr>
          <w:rFonts w:ascii="Arial" w:hAnsi="Arial" w:cs="Arial"/>
          <w:sz w:val="24"/>
          <w:szCs w:val="24"/>
        </w:rPr>
      </w:pPr>
      <w:bookmarkStart w:id="32" w:name="_Hlk535238145"/>
      <w:r w:rsidRPr="00DF254B">
        <w:rPr>
          <w:rFonts w:ascii="Arial" w:hAnsi="Arial" w:cs="Arial"/>
          <w:sz w:val="24"/>
          <w:szCs w:val="24"/>
        </w:rPr>
        <w:t xml:space="preserve">Grant award recipients </w:t>
      </w:r>
      <w:bookmarkEnd w:id="32"/>
      <w:r w:rsidRPr="00DF254B">
        <w:rPr>
          <w:rFonts w:ascii="Arial" w:hAnsi="Arial" w:cs="Arial"/>
          <w:sz w:val="24"/>
          <w:szCs w:val="24"/>
        </w:rPr>
        <w:t>are required to provide relevant program information and data by submitting quarterly progress reports to the BSCC. Applicable forms and instructions will be available to grantees on the BSCC’s website.</w:t>
      </w:r>
      <w:r w:rsidR="00527E60">
        <w:rPr>
          <w:rFonts w:ascii="Arial" w:hAnsi="Arial" w:cs="Arial"/>
          <w:sz w:val="24"/>
          <w:szCs w:val="24"/>
        </w:rPr>
        <w:t xml:space="preserve"> </w:t>
      </w:r>
      <w:r w:rsidR="00C17457" w:rsidRPr="00EB3EEF">
        <w:rPr>
          <w:rFonts w:ascii="Arial" w:hAnsi="Arial" w:cs="Arial"/>
          <w:sz w:val="24"/>
          <w:szCs w:val="24"/>
        </w:rPr>
        <w:t xml:space="preserve">Progress reports are a critical element in BSCC’s monitoring and oversight process. Grantees that are unable to demonstrate that they are making sufficient progress toward project goals and objectives </w:t>
      </w:r>
      <w:r w:rsidR="00E81D1B" w:rsidRPr="00EB3EEF">
        <w:rPr>
          <w:rFonts w:ascii="Arial" w:hAnsi="Arial" w:cs="Arial"/>
          <w:sz w:val="24"/>
          <w:szCs w:val="24"/>
        </w:rPr>
        <w:t xml:space="preserve">and that funds are being spent down in accordance with the Grant Award Agreement and </w:t>
      </w:r>
      <w:r w:rsidR="00803775">
        <w:rPr>
          <w:rFonts w:ascii="Arial" w:hAnsi="Arial" w:cs="Arial"/>
          <w:sz w:val="24"/>
          <w:szCs w:val="24"/>
        </w:rPr>
        <w:t xml:space="preserve">Proposition 47 Project </w:t>
      </w:r>
      <w:r w:rsidR="00E81D1B" w:rsidRPr="00EB3EEF">
        <w:rPr>
          <w:rFonts w:ascii="Arial" w:hAnsi="Arial" w:cs="Arial"/>
          <w:sz w:val="24"/>
          <w:szCs w:val="24"/>
        </w:rPr>
        <w:t xml:space="preserve">Work Plan </w:t>
      </w:r>
      <w:r w:rsidR="00C17457" w:rsidRPr="00EB3EEF">
        <w:rPr>
          <w:rFonts w:ascii="Arial" w:hAnsi="Arial" w:cs="Arial"/>
          <w:sz w:val="24"/>
          <w:szCs w:val="24"/>
        </w:rPr>
        <w:t>could be subject to the withholding of funds.</w:t>
      </w:r>
    </w:p>
    <w:p w14:paraId="76147029" w14:textId="77777777" w:rsidR="005B65A0" w:rsidRDefault="005B65A0" w:rsidP="00744528">
      <w:pPr>
        <w:spacing w:after="0" w:line="240" w:lineRule="auto"/>
        <w:jc w:val="both"/>
        <w:rPr>
          <w:rFonts w:ascii="Arial" w:hAnsi="Arial" w:cs="Arial"/>
          <w:sz w:val="24"/>
          <w:szCs w:val="24"/>
        </w:rPr>
      </w:pPr>
    </w:p>
    <w:p w14:paraId="68EC2167" w14:textId="77777777" w:rsidR="00B76A38" w:rsidRDefault="007630BD" w:rsidP="007630BD">
      <w:pPr>
        <w:spacing w:after="0" w:line="240" w:lineRule="auto"/>
        <w:jc w:val="both"/>
        <w:rPr>
          <w:rFonts w:ascii="Arial" w:hAnsi="Arial" w:cs="Arial"/>
          <w:sz w:val="24"/>
          <w:szCs w:val="24"/>
        </w:rPr>
      </w:pPr>
      <w:r w:rsidRPr="004E73C9">
        <w:rPr>
          <w:rFonts w:ascii="Arial" w:hAnsi="Arial" w:cs="Arial"/>
          <w:sz w:val="24"/>
          <w:szCs w:val="24"/>
        </w:rPr>
        <w:t>As a part of the progress reports</w:t>
      </w:r>
      <w:r w:rsidRPr="007C6D99">
        <w:rPr>
          <w:rFonts w:ascii="Arial" w:hAnsi="Arial" w:cs="Arial"/>
          <w:sz w:val="24"/>
          <w:szCs w:val="24"/>
        </w:rPr>
        <w:t xml:space="preserve">, grantees will be required to complete the BSCC Data Template. The purpose of the BSCC Data Template is to gather individual level data on the impacts of Proposition 47. </w:t>
      </w:r>
      <w:r w:rsidRPr="007C6D99">
        <w:rPr>
          <w:rFonts w:ascii="Arial" w:hAnsi="Arial" w:cs="Arial"/>
          <w:b/>
          <w:sz w:val="24"/>
          <w:szCs w:val="24"/>
        </w:rPr>
        <w:t>The BSCC will not request or retain</w:t>
      </w:r>
      <w:r w:rsidRPr="007C6D99">
        <w:rPr>
          <w:rFonts w:ascii="Arial" w:hAnsi="Arial" w:cs="Arial"/>
          <w:sz w:val="24"/>
          <w:szCs w:val="24"/>
        </w:rPr>
        <w:t xml:space="preserve"> </w:t>
      </w:r>
      <w:r w:rsidRPr="007C6D99">
        <w:rPr>
          <w:rFonts w:ascii="Arial" w:hAnsi="Arial" w:cs="Arial"/>
          <w:b/>
          <w:sz w:val="24"/>
          <w:szCs w:val="24"/>
        </w:rPr>
        <w:t>personal identifying information through this process</w:t>
      </w:r>
      <w:r w:rsidRPr="007C6D99">
        <w:rPr>
          <w:rFonts w:ascii="Arial" w:hAnsi="Arial" w:cs="Arial"/>
          <w:sz w:val="24"/>
          <w:szCs w:val="24"/>
        </w:rPr>
        <w:t xml:space="preserve">. </w:t>
      </w:r>
    </w:p>
    <w:p w14:paraId="4AE7D748" w14:textId="735A43E8" w:rsidR="007630BD" w:rsidRPr="007C6D99" w:rsidRDefault="007630BD" w:rsidP="007630BD">
      <w:pPr>
        <w:spacing w:after="0" w:line="240" w:lineRule="auto"/>
        <w:jc w:val="both"/>
        <w:rPr>
          <w:rFonts w:ascii="Arial" w:hAnsi="Arial" w:cs="Arial"/>
          <w:sz w:val="24"/>
          <w:szCs w:val="24"/>
        </w:rPr>
      </w:pPr>
      <w:r w:rsidRPr="007C6D99">
        <w:rPr>
          <w:rFonts w:ascii="Arial" w:hAnsi="Arial" w:cs="Arial"/>
          <w:sz w:val="24"/>
          <w:szCs w:val="24"/>
        </w:rPr>
        <w:lastRenderedPageBreak/>
        <w:t>Examples of potential prompts include:</w:t>
      </w:r>
    </w:p>
    <w:p w14:paraId="37E4E772"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Age</w:t>
      </w:r>
    </w:p>
    <w:p w14:paraId="638FDCE0"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Race/Ethnicity</w:t>
      </w:r>
    </w:p>
    <w:p w14:paraId="21195CC3"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Gender</w:t>
      </w:r>
    </w:p>
    <w:p w14:paraId="65086115"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Recidivism</w:t>
      </w:r>
    </w:p>
    <w:p w14:paraId="0D813DF8"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Program enrollment/completion/exit without completion</w:t>
      </w:r>
    </w:p>
    <w:p w14:paraId="323316AE"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Screening for mental illness and/or substance use disorder</w:t>
      </w:r>
    </w:p>
    <w:p w14:paraId="6CF9E4E7"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Treatment received</w:t>
      </w:r>
    </w:p>
    <w:p w14:paraId="49CF6E00"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Services received</w:t>
      </w:r>
    </w:p>
    <w:p w14:paraId="35BBC80C" w14:textId="77777777" w:rsidR="007630BD" w:rsidRPr="007C6D99" w:rsidRDefault="007630BD" w:rsidP="007630BD">
      <w:pPr>
        <w:spacing w:after="0" w:line="240" w:lineRule="auto"/>
        <w:jc w:val="both"/>
        <w:rPr>
          <w:rFonts w:ascii="Arial" w:hAnsi="Arial" w:cs="Arial"/>
          <w:sz w:val="24"/>
          <w:szCs w:val="24"/>
        </w:rPr>
      </w:pPr>
    </w:p>
    <w:p w14:paraId="7FF64A39" w14:textId="77777777" w:rsidR="007630BD" w:rsidRDefault="007630BD" w:rsidP="007630BD">
      <w:pPr>
        <w:spacing w:after="0" w:line="240" w:lineRule="auto"/>
        <w:jc w:val="both"/>
        <w:rPr>
          <w:rFonts w:ascii="Arial" w:hAnsi="Arial" w:cs="Arial"/>
          <w:sz w:val="24"/>
          <w:szCs w:val="24"/>
        </w:rPr>
      </w:pPr>
      <w:r w:rsidRPr="007C6D99">
        <w:rPr>
          <w:rFonts w:ascii="Arial" w:hAnsi="Arial" w:cs="Arial"/>
          <w:sz w:val="24"/>
          <w:szCs w:val="24"/>
        </w:rPr>
        <w:t>The BSCC will provide a template and instructions to grantees. The BSCC Data Template will be submitted on a quarterly basis with the Progress Reports.</w:t>
      </w:r>
    </w:p>
    <w:p w14:paraId="58B26351" w14:textId="77777777" w:rsidR="007630BD" w:rsidRPr="00DF254B" w:rsidRDefault="007630BD" w:rsidP="00744528">
      <w:pPr>
        <w:spacing w:after="0" w:line="240" w:lineRule="auto"/>
        <w:rPr>
          <w:rFonts w:ascii="Arial" w:hAnsi="Arial" w:cs="Arial"/>
          <w:sz w:val="24"/>
          <w:szCs w:val="24"/>
        </w:rPr>
      </w:pPr>
    </w:p>
    <w:p w14:paraId="16F36CB9" w14:textId="1A029FD6" w:rsidR="00435830" w:rsidRPr="00DF254B" w:rsidRDefault="00435830" w:rsidP="00744528">
      <w:pPr>
        <w:spacing w:after="0" w:line="240" w:lineRule="auto"/>
        <w:rPr>
          <w:rFonts w:ascii="Arial" w:hAnsi="Arial" w:cs="Arial"/>
          <w:b/>
          <w:sz w:val="24"/>
          <w:szCs w:val="24"/>
        </w:rPr>
      </w:pPr>
      <w:bookmarkStart w:id="33" w:name="_Hlk535238019"/>
      <w:r w:rsidRPr="00DF254B">
        <w:rPr>
          <w:rFonts w:ascii="Arial" w:hAnsi="Arial" w:cs="Arial"/>
          <w:b/>
          <w:sz w:val="24"/>
          <w:szCs w:val="24"/>
        </w:rPr>
        <w:t>Grantee Orientation</w:t>
      </w:r>
    </w:p>
    <w:bookmarkEnd w:id="33"/>
    <w:p w14:paraId="7F1F1275" w14:textId="30B6CAD9" w:rsidR="002F7078" w:rsidRDefault="00435830" w:rsidP="00744528">
      <w:pPr>
        <w:spacing w:after="0" w:line="240" w:lineRule="auto"/>
        <w:jc w:val="both"/>
        <w:rPr>
          <w:rFonts w:ascii="Arial" w:hAnsi="Arial" w:cs="Arial"/>
          <w:sz w:val="24"/>
          <w:szCs w:val="24"/>
        </w:rPr>
      </w:pPr>
      <w:r w:rsidRPr="00DF254B">
        <w:rPr>
          <w:rFonts w:ascii="Arial" w:hAnsi="Arial" w:cs="Arial"/>
          <w:sz w:val="24"/>
          <w:szCs w:val="24"/>
        </w:rPr>
        <w:t xml:space="preserve">Following the start of the grant period, BSCC staff will conduct a Grantee Orientation in </w:t>
      </w:r>
      <w:r w:rsidR="00B76A38" w:rsidRPr="00766FCF">
        <w:rPr>
          <w:rFonts w:ascii="Arial" w:hAnsi="Arial" w:cs="Arial"/>
          <w:sz w:val="24"/>
          <w:szCs w:val="24"/>
        </w:rPr>
        <w:t>Sacramento (</w:t>
      </w:r>
      <w:r w:rsidR="002F7078" w:rsidRPr="00766FCF">
        <w:rPr>
          <w:rFonts w:ascii="Arial" w:hAnsi="Arial" w:cs="Arial"/>
          <w:sz w:val="24"/>
          <w:szCs w:val="24"/>
        </w:rPr>
        <w:t>September 2019</w:t>
      </w:r>
      <w:r w:rsidR="00B76A38" w:rsidRPr="00766FCF">
        <w:rPr>
          <w:rFonts w:ascii="Arial" w:hAnsi="Arial" w:cs="Arial"/>
          <w:sz w:val="24"/>
          <w:szCs w:val="24"/>
        </w:rPr>
        <w:t>, date to be determined)</w:t>
      </w:r>
      <w:r w:rsidRPr="00766FCF">
        <w:rPr>
          <w:rFonts w:ascii="Arial" w:hAnsi="Arial" w:cs="Arial"/>
          <w:sz w:val="24"/>
          <w:szCs w:val="24"/>
        </w:rPr>
        <w:t>. The</w:t>
      </w:r>
      <w:r w:rsidRPr="00DF254B">
        <w:rPr>
          <w:rFonts w:ascii="Arial" w:hAnsi="Arial" w:cs="Arial"/>
          <w:sz w:val="24"/>
          <w:szCs w:val="24"/>
        </w:rPr>
        <w:t xml:space="preserve"> purpose of this mandatory session is to review the </w:t>
      </w:r>
      <w:r w:rsidR="00E81D1B">
        <w:rPr>
          <w:rFonts w:ascii="Arial" w:hAnsi="Arial" w:cs="Arial"/>
          <w:sz w:val="24"/>
          <w:szCs w:val="24"/>
        </w:rPr>
        <w:t>program requirements</w:t>
      </w:r>
      <w:r w:rsidRPr="00DF254B">
        <w:rPr>
          <w:rFonts w:ascii="Arial" w:hAnsi="Arial" w:cs="Arial"/>
          <w:sz w:val="24"/>
          <w:szCs w:val="24"/>
        </w:rPr>
        <w:t>, i</w:t>
      </w:r>
      <w:r w:rsidR="00E81D1B">
        <w:rPr>
          <w:rFonts w:ascii="Arial" w:hAnsi="Arial" w:cs="Arial"/>
          <w:sz w:val="24"/>
          <w:szCs w:val="24"/>
        </w:rPr>
        <w:t>nvoicing and budget modification processes</w:t>
      </w:r>
      <w:r w:rsidRPr="00DF254B">
        <w:rPr>
          <w:rFonts w:ascii="Arial" w:hAnsi="Arial" w:cs="Arial"/>
          <w:sz w:val="24"/>
          <w:szCs w:val="24"/>
        </w:rPr>
        <w:t>, data collection and reporting requirements, as well as other grant managem</w:t>
      </w:r>
      <w:r w:rsidR="00E81D1B">
        <w:rPr>
          <w:rFonts w:ascii="Arial" w:hAnsi="Arial" w:cs="Arial"/>
          <w:sz w:val="24"/>
          <w:szCs w:val="24"/>
        </w:rPr>
        <w:t>ent and monitoring activities.</w:t>
      </w:r>
      <w:r w:rsidR="00EB3EEF">
        <w:rPr>
          <w:rFonts w:ascii="Arial" w:hAnsi="Arial" w:cs="Arial"/>
          <w:sz w:val="24"/>
          <w:szCs w:val="24"/>
        </w:rPr>
        <w:t xml:space="preserve"> Typically, the Project Director, </w:t>
      </w:r>
      <w:r w:rsidR="00311C8F">
        <w:rPr>
          <w:rFonts w:ascii="Arial" w:hAnsi="Arial" w:cs="Arial"/>
          <w:sz w:val="24"/>
          <w:szCs w:val="24"/>
        </w:rPr>
        <w:t xml:space="preserve">Financial </w:t>
      </w:r>
      <w:r w:rsidR="00EB3EEF">
        <w:rPr>
          <w:rFonts w:ascii="Arial" w:hAnsi="Arial" w:cs="Arial"/>
          <w:sz w:val="24"/>
          <w:szCs w:val="24"/>
        </w:rPr>
        <w:t xml:space="preserve">Officer, Day-to-Day Contact, individual tasked with Data Collection and Evaluation and a minimum of one </w:t>
      </w:r>
      <w:r w:rsidR="008621C6">
        <w:rPr>
          <w:rFonts w:ascii="Arial" w:hAnsi="Arial" w:cs="Arial"/>
          <w:sz w:val="24"/>
          <w:szCs w:val="24"/>
        </w:rPr>
        <w:t xml:space="preserve">Community Partner must attend. </w:t>
      </w:r>
    </w:p>
    <w:p w14:paraId="2DE7F6FD" w14:textId="77777777" w:rsidR="002F7078" w:rsidRDefault="002F7078" w:rsidP="00744528">
      <w:pPr>
        <w:spacing w:after="0" w:line="240" w:lineRule="auto"/>
        <w:jc w:val="both"/>
        <w:rPr>
          <w:rFonts w:ascii="Arial" w:hAnsi="Arial" w:cs="Arial"/>
          <w:sz w:val="24"/>
          <w:szCs w:val="24"/>
        </w:rPr>
      </w:pPr>
    </w:p>
    <w:p w14:paraId="7666A024" w14:textId="0D60C63E" w:rsidR="002F7078" w:rsidRDefault="00E81D1B" w:rsidP="00744528">
      <w:pPr>
        <w:spacing w:after="0" w:line="240" w:lineRule="auto"/>
        <w:jc w:val="both"/>
        <w:rPr>
          <w:rFonts w:ascii="Arial" w:hAnsi="Arial" w:cs="Arial"/>
          <w:sz w:val="24"/>
          <w:szCs w:val="24"/>
        </w:rPr>
      </w:pPr>
      <w:r>
        <w:rPr>
          <w:rFonts w:ascii="Arial" w:hAnsi="Arial" w:cs="Arial"/>
          <w:sz w:val="24"/>
          <w:szCs w:val="24"/>
        </w:rPr>
        <w:t xml:space="preserve">Grant recipients may use their </w:t>
      </w:r>
      <w:r w:rsidR="00435830">
        <w:rPr>
          <w:rFonts w:ascii="Arial" w:hAnsi="Arial" w:cs="Arial"/>
          <w:sz w:val="24"/>
          <w:szCs w:val="24"/>
        </w:rPr>
        <w:t xml:space="preserve">Proposition 47 </w:t>
      </w:r>
      <w:r>
        <w:rPr>
          <w:rFonts w:ascii="Arial" w:hAnsi="Arial" w:cs="Arial"/>
          <w:sz w:val="24"/>
          <w:szCs w:val="24"/>
        </w:rPr>
        <w:t>g</w:t>
      </w:r>
      <w:r w:rsidR="00435830" w:rsidRPr="00DF254B">
        <w:rPr>
          <w:rFonts w:ascii="Arial" w:hAnsi="Arial" w:cs="Arial"/>
          <w:sz w:val="24"/>
          <w:szCs w:val="24"/>
        </w:rPr>
        <w:t>rant funds for travel-related expenditures such as airfare, mileage, meals, lod</w:t>
      </w:r>
      <w:r w:rsidR="00EE4C45">
        <w:rPr>
          <w:rFonts w:ascii="Arial" w:hAnsi="Arial" w:cs="Arial"/>
          <w:sz w:val="24"/>
          <w:szCs w:val="24"/>
        </w:rPr>
        <w:t>ging and other per diem costs. Public agency a</w:t>
      </w:r>
      <w:r w:rsidR="00435830" w:rsidRPr="00DF254B">
        <w:rPr>
          <w:rFonts w:ascii="Arial" w:hAnsi="Arial" w:cs="Arial"/>
          <w:sz w:val="24"/>
          <w:szCs w:val="24"/>
        </w:rPr>
        <w:t>pplicants should include anticipated costs in the budget section of th</w:t>
      </w:r>
      <w:r w:rsidR="00217E6F">
        <w:rPr>
          <w:rFonts w:ascii="Arial" w:hAnsi="Arial" w:cs="Arial"/>
          <w:sz w:val="24"/>
          <w:szCs w:val="24"/>
        </w:rPr>
        <w:t>e</w:t>
      </w:r>
      <w:r w:rsidR="00707EB9">
        <w:rPr>
          <w:rFonts w:ascii="Arial" w:hAnsi="Arial" w:cs="Arial"/>
          <w:sz w:val="24"/>
          <w:szCs w:val="24"/>
        </w:rPr>
        <w:t xml:space="preserve"> </w:t>
      </w:r>
      <w:r w:rsidR="00217E6F">
        <w:rPr>
          <w:rFonts w:ascii="Arial" w:hAnsi="Arial" w:cs="Arial"/>
          <w:sz w:val="24"/>
          <w:szCs w:val="24"/>
        </w:rPr>
        <w:t>proposal</w:t>
      </w:r>
      <w:r w:rsidR="00435830" w:rsidRPr="00DF254B">
        <w:rPr>
          <w:rFonts w:ascii="Arial" w:hAnsi="Arial" w:cs="Arial"/>
          <w:sz w:val="24"/>
          <w:szCs w:val="24"/>
        </w:rPr>
        <w:t xml:space="preserve"> under the “Other” category.</w:t>
      </w:r>
      <w:r w:rsidR="002F7078">
        <w:rPr>
          <w:rFonts w:ascii="Arial" w:hAnsi="Arial" w:cs="Arial"/>
          <w:sz w:val="24"/>
          <w:szCs w:val="24"/>
        </w:rPr>
        <w:t xml:space="preserve"> A</w:t>
      </w:r>
      <w:r w:rsidR="002F7078" w:rsidRPr="002F7078">
        <w:rPr>
          <w:rFonts w:ascii="Arial" w:hAnsi="Arial" w:cs="Arial"/>
          <w:sz w:val="24"/>
          <w:szCs w:val="24"/>
        </w:rPr>
        <w:t xml:space="preserve">ward recipients </w:t>
      </w:r>
      <w:r w:rsidR="002F7078">
        <w:rPr>
          <w:rFonts w:ascii="Arial" w:hAnsi="Arial" w:cs="Arial"/>
          <w:sz w:val="24"/>
          <w:szCs w:val="24"/>
        </w:rPr>
        <w:t xml:space="preserve">will be provided additional details regarding the </w:t>
      </w:r>
      <w:r w:rsidR="002F7078" w:rsidRPr="002F7078">
        <w:rPr>
          <w:rFonts w:ascii="Arial" w:hAnsi="Arial" w:cs="Arial"/>
          <w:sz w:val="24"/>
          <w:szCs w:val="24"/>
        </w:rPr>
        <w:t>Grantee Orientation</w:t>
      </w:r>
      <w:r w:rsidR="002F7078">
        <w:rPr>
          <w:rFonts w:ascii="Arial" w:hAnsi="Arial" w:cs="Arial"/>
          <w:sz w:val="24"/>
          <w:szCs w:val="24"/>
        </w:rPr>
        <w:t xml:space="preserve"> in </w:t>
      </w:r>
      <w:r w:rsidR="006A013E">
        <w:rPr>
          <w:rFonts w:ascii="Arial" w:hAnsi="Arial" w:cs="Arial"/>
          <w:sz w:val="24"/>
          <w:szCs w:val="24"/>
        </w:rPr>
        <w:t>September</w:t>
      </w:r>
      <w:r w:rsidR="002F7078">
        <w:rPr>
          <w:rFonts w:ascii="Arial" w:hAnsi="Arial" w:cs="Arial"/>
          <w:sz w:val="24"/>
          <w:szCs w:val="24"/>
        </w:rPr>
        <w:t xml:space="preserve"> 2019.</w:t>
      </w:r>
    </w:p>
    <w:p w14:paraId="20586C5B" w14:textId="567EA572" w:rsidR="00D00EE8" w:rsidRDefault="00D00EE8" w:rsidP="00744528">
      <w:pPr>
        <w:spacing w:after="0" w:line="240" w:lineRule="auto"/>
        <w:jc w:val="both"/>
        <w:rPr>
          <w:rFonts w:ascii="Arial" w:hAnsi="Arial" w:cs="Arial"/>
          <w:sz w:val="24"/>
          <w:szCs w:val="24"/>
        </w:rPr>
      </w:pPr>
    </w:p>
    <w:p w14:paraId="539DE247" w14:textId="45424A09" w:rsidR="007039EA" w:rsidRDefault="007039EA">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01F1B" w:rsidRPr="0023363A" w14:paraId="2F444257" w14:textId="77777777" w:rsidTr="002F7078">
        <w:trPr>
          <w:trHeight w:val="504"/>
          <w:jc w:val="center"/>
        </w:trPr>
        <w:tc>
          <w:tcPr>
            <w:tcW w:w="10080" w:type="dxa"/>
            <w:shd w:val="clear" w:color="auto" w:fill="002060"/>
            <w:vAlign w:val="center"/>
          </w:tcPr>
          <w:p w14:paraId="28D284FA" w14:textId="77777777" w:rsidR="00201F1B" w:rsidRPr="0023363A" w:rsidRDefault="00AE460D" w:rsidP="00041249">
            <w:pPr>
              <w:pStyle w:val="Heading1"/>
              <w:spacing w:after="0"/>
              <w:jc w:val="center"/>
              <w:rPr>
                <w:color w:val="FFFFFF"/>
              </w:rPr>
            </w:pPr>
            <w:bookmarkStart w:id="34" w:name="_Toc535402681"/>
            <w:r>
              <w:rPr>
                <w:color w:val="FFFFFF"/>
              </w:rPr>
              <w:lastRenderedPageBreak/>
              <w:t>Overview of the RFP Process</w:t>
            </w:r>
            <w:bookmarkEnd w:id="34"/>
          </w:p>
        </w:tc>
      </w:tr>
    </w:tbl>
    <w:p w14:paraId="68B1BD13" w14:textId="77777777" w:rsidR="00AE460D" w:rsidRDefault="00AE460D" w:rsidP="00041249">
      <w:pPr>
        <w:spacing w:after="0" w:line="240" w:lineRule="auto"/>
        <w:jc w:val="both"/>
        <w:rPr>
          <w:rFonts w:ascii="Arial" w:hAnsi="Arial" w:cs="Arial"/>
          <w:sz w:val="24"/>
          <w:szCs w:val="24"/>
        </w:rPr>
      </w:pPr>
    </w:p>
    <w:p w14:paraId="05AF67F5" w14:textId="77777777" w:rsidR="00DB47D8" w:rsidRPr="00722683" w:rsidRDefault="001D7575" w:rsidP="00041249">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Technical Compliance </w:t>
      </w:r>
      <w:r w:rsidR="00DB47D8" w:rsidRPr="00722683">
        <w:rPr>
          <w:rFonts w:ascii="Arial" w:hAnsi="Arial" w:cs="Arial"/>
          <w:b/>
          <w:color w:val="000000" w:themeColor="text1"/>
          <w:sz w:val="24"/>
          <w:szCs w:val="24"/>
        </w:rPr>
        <w:t>Review</w:t>
      </w:r>
    </w:p>
    <w:p w14:paraId="3533E49E" w14:textId="1271E3DE" w:rsidR="00A553C4" w:rsidRDefault="00A553C4"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BSCC staff will conduct a technical review of each proposal to determine if it is in compliance with all technical requirements prior to being forwarded to the </w:t>
      </w:r>
      <w:r w:rsidR="009D05A9">
        <w:rPr>
          <w:rFonts w:ascii="Arial" w:hAnsi="Arial" w:cs="Arial"/>
          <w:color w:val="000000" w:themeColor="text1"/>
          <w:sz w:val="24"/>
          <w:szCs w:val="24"/>
        </w:rPr>
        <w:t>Scoring Panel</w:t>
      </w:r>
      <w:r>
        <w:rPr>
          <w:rFonts w:ascii="Arial" w:hAnsi="Arial" w:cs="Arial"/>
          <w:color w:val="000000" w:themeColor="text1"/>
          <w:sz w:val="24"/>
          <w:szCs w:val="24"/>
        </w:rPr>
        <w:t xml:space="preserve">. </w:t>
      </w:r>
    </w:p>
    <w:p w14:paraId="22D6473C" w14:textId="77777777" w:rsidR="00A553C4" w:rsidRDefault="00A553C4" w:rsidP="00041249">
      <w:pPr>
        <w:spacing w:after="0" w:line="240" w:lineRule="auto"/>
        <w:jc w:val="both"/>
        <w:rPr>
          <w:rFonts w:ascii="Arial" w:hAnsi="Arial" w:cs="Arial"/>
          <w:color w:val="000000" w:themeColor="text1"/>
          <w:sz w:val="24"/>
          <w:szCs w:val="24"/>
        </w:rPr>
      </w:pPr>
    </w:p>
    <w:p w14:paraId="1177875D" w14:textId="0A908933" w:rsidR="00113732" w:rsidRDefault="00A553C4" w:rsidP="0011373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Applicants will, therefore, have </w:t>
      </w:r>
      <w:r w:rsidR="004E0571">
        <w:rPr>
          <w:rFonts w:ascii="Arial" w:hAnsi="Arial" w:cs="Arial"/>
          <w:color w:val="000000" w:themeColor="text1"/>
          <w:sz w:val="24"/>
          <w:szCs w:val="24"/>
        </w:rPr>
        <w:t xml:space="preserve">an opportunity to </w:t>
      </w:r>
      <w:r>
        <w:rPr>
          <w:rFonts w:ascii="Arial" w:hAnsi="Arial" w:cs="Arial"/>
          <w:color w:val="000000" w:themeColor="text1"/>
          <w:sz w:val="24"/>
          <w:szCs w:val="24"/>
        </w:rPr>
        <w:t>respond to deficiencies identified during the technical review process</w:t>
      </w:r>
      <w:r w:rsidR="00744528">
        <w:rPr>
          <w:rFonts w:ascii="Arial" w:hAnsi="Arial" w:cs="Arial"/>
          <w:color w:val="000000" w:themeColor="text1"/>
          <w:sz w:val="24"/>
          <w:szCs w:val="24"/>
        </w:rPr>
        <w:t>, which will take place immediately following the proposal due date</w:t>
      </w:r>
      <w:r>
        <w:rPr>
          <w:rFonts w:ascii="Arial" w:hAnsi="Arial" w:cs="Arial"/>
          <w:color w:val="000000" w:themeColor="text1"/>
          <w:sz w:val="24"/>
          <w:szCs w:val="24"/>
        </w:rPr>
        <w:t xml:space="preserve">. If necessary, applicants will be allowed to make non-substantive changes that bring the proposal into technical compliance. </w:t>
      </w:r>
    </w:p>
    <w:p w14:paraId="2F2F1488" w14:textId="7B1DE16F" w:rsidR="00EA1A15" w:rsidRDefault="00EA1A15" w:rsidP="00113732">
      <w:pPr>
        <w:spacing w:after="0" w:line="240" w:lineRule="auto"/>
        <w:jc w:val="both"/>
        <w:rPr>
          <w:rFonts w:ascii="Arial" w:hAnsi="Arial" w:cs="Arial"/>
          <w:color w:val="000000" w:themeColor="text1"/>
          <w:sz w:val="24"/>
          <w:szCs w:val="24"/>
        </w:rPr>
      </w:pPr>
    </w:p>
    <w:p w14:paraId="1A5405A8" w14:textId="332F3532" w:rsidR="001D7575" w:rsidRDefault="00EA1A15" w:rsidP="001D7575">
      <w:pPr>
        <w:spacing w:after="0" w:line="240" w:lineRule="auto"/>
        <w:jc w:val="both"/>
        <w:rPr>
          <w:rFonts w:ascii="Arial" w:hAnsi="Arial" w:cs="Arial"/>
          <w:b/>
          <w:color w:val="000000" w:themeColor="text1"/>
          <w:sz w:val="24"/>
          <w:szCs w:val="24"/>
        </w:rPr>
      </w:pPr>
      <w:r>
        <w:rPr>
          <w:rFonts w:ascii="Arial" w:hAnsi="Arial" w:cs="Arial"/>
          <w:noProof/>
          <w:color w:val="000000" w:themeColor="text1"/>
          <w:sz w:val="24"/>
          <w:szCs w:val="24"/>
        </w:rPr>
        <mc:AlternateContent>
          <mc:Choice Requires="wps">
            <w:drawing>
              <wp:anchor distT="45720" distB="45720" distL="114300" distR="114300" simplePos="0" relativeHeight="251707904" behindDoc="0" locked="0" layoutInCell="1" allowOverlap="1" wp14:anchorId="0C248D46" wp14:editId="3A80A9C4">
                <wp:simplePos x="0" y="0"/>
                <wp:positionH relativeFrom="column">
                  <wp:align>center</wp:align>
                </wp:positionH>
                <wp:positionV relativeFrom="paragraph">
                  <wp:posOffset>236220</wp:posOffset>
                </wp:positionV>
                <wp:extent cx="5972175" cy="2847975"/>
                <wp:effectExtent l="14605" t="13970" r="13970" b="14605"/>
                <wp:wrapSquare wrapText="bothSides"/>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4797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2C1FB18D" w14:textId="77777777" w:rsidR="00E15BC7" w:rsidRDefault="00E15BC7" w:rsidP="00113732">
                            <w:pPr>
                              <w:spacing w:after="0" w:line="240" w:lineRule="auto"/>
                              <w:rPr>
                                <w:rFonts w:ascii="Arial" w:hAnsi="Arial" w:cs="Arial"/>
                                <w:sz w:val="24"/>
                                <w:szCs w:val="24"/>
                              </w:rPr>
                            </w:pPr>
                          </w:p>
                          <w:p w14:paraId="56EB449D" w14:textId="77777777" w:rsidR="00E15BC7" w:rsidRDefault="00E15BC7"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1AB42570" w14:textId="77777777" w:rsidR="00E15BC7" w:rsidRDefault="00E15BC7" w:rsidP="00DE7FB1">
                            <w:pPr>
                              <w:spacing w:after="0" w:line="240" w:lineRule="auto"/>
                              <w:ind w:left="630" w:right="255"/>
                              <w:rPr>
                                <w:rFonts w:ascii="Arial" w:hAnsi="Arial" w:cs="Arial"/>
                                <w:sz w:val="24"/>
                                <w:szCs w:val="24"/>
                              </w:rPr>
                            </w:pPr>
                          </w:p>
                          <w:p w14:paraId="0C0CEA78" w14:textId="5ECBFD12" w:rsidR="00E15BC7" w:rsidRPr="00766FCF" w:rsidRDefault="00E15BC7" w:rsidP="00DE7FB1">
                            <w:pPr>
                              <w:pStyle w:val="ListParagraph"/>
                              <w:numPr>
                                <w:ilvl w:val="0"/>
                                <w:numId w:val="22"/>
                              </w:numPr>
                              <w:spacing w:after="0" w:line="240" w:lineRule="auto"/>
                              <w:ind w:left="630" w:right="255"/>
                              <w:jc w:val="both"/>
                              <w:rPr>
                                <w:rFonts w:ascii="Arial" w:hAnsi="Arial" w:cs="Arial"/>
                                <w:sz w:val="24"/>
                                <w:szCs w:val="24"/>
                              </w:rPr>
                            </w:pPr>
                            <w:bookmarkStart w:id="35" w:name="_Hlk524424305"/>
                            <w:r>
                              <w:rPr>
                                <w:rFonts w:ascii="Arial" w:hAnsi="Arial" w:cs="Arial"/>
                                <w:sz w:val="24"/>
                                <w:szCs w:val="24"/>
                              </w:rPr>
                              <w:t>The</w:t>
                            </w:r>
                            <w:r w:rsidRPr="00360779">
                              <w:rPr>
                                <w:rFonts w:ascii="Arial" w:hAnsi="Arial" w:cs="Arial"/>
                                <w:sz w:val="24"/>
                                <w:szCs w:val="24"/>
                              </w:rPr>
                              <w:t xml:space="preserve"> original hard copy </w:t>
                            </w:r>
                            <w:r>
                              <w:rPr>
                                <w:rFonts w:ascii="Arial" w:hAnsi="Arial" w:cs="Arial"/>
                                <w:sz w:val="24"/>
                                <w:szCs w:val="24"/>
                                <w:u w:val="single"/>
                              </w:rPr>
                              <w:t>or</w:t>
                            </w:r>
                            <w:r w:rsidRPr="00360779">
                              <w:rPr>
                                <w:rFonts w:ascii="Arial" w:hAnsi="Arial" w:cs="Arial"/>
                                <w:sz w:val="24"/>
                                <w:szCs w:val="24"/>
                              </w:rPr>
                              <w:t xml:space="preserve"> electronic version of the </w:t>
                            </w:r>
                            <w:r>
                              <w:rPr>
                                <w:rFonts w:ascii="Arial" w:hAnsi="Arial" w:cs="Arial"/>
                                <w:sz w:val="24"/>
                                <w:szCs w:val="24"/>
                              </w:rPr>
                              <w:t>p</w:t>
                            </w:r>
                            <w:r w:rsidRPr="00360779">
                              <w:rPr>
                                <w:rFonts w:ascii="Arial" w:hAnsi="Arial" w:cs="Arial"/>
                                <w:sz w:val="24"/>
                                <w:szCs w:val="24"/>
                              </w:rPr>
                              <w:t xml:space="preserve">roposal are not received </w:t>
                            </w:r>
                            <w:bookmarkEnd w:id="35"/>
                            <w:r w:rsidRPr="00113732">
                              <w:rPr>
                                <w:rFonts w:ascii="Arial" w:hAnsi="Arial" w:cs="Arial"/>
                                <w:sz w:val="24"/>
                                <w:szCs w:val="24"/>
                              </w:rPr>
                              <w:t xml:space="preserve">by 5:00 p.m. on </w:t>
                            </w:r>
                            <w:r w:rsidRPr="00766FCF">
                              <w:rPr>
                                <w:rFonts w:ascii="Arial" w:hAnsi="Arial" w:cs="Arial"/>
                                <w:sz w:val="24"/>
                                <w:szCs w:val="24"/>
                              </w:rPr>
                              <w:t>March 18, 2019.</w:t>
                            </w:r>
                          </w:p>
                          <w:p w14:paraId="668BBA95" w14:textId="77777777" w:rsidR="00E15BC7" w:rsidRPr="00360779" w:rsidRDefault="00E15BC7" w:rsidP="00DE7FB1">
                            <w:pPr>
                              <w:pStyle w:val="ListParagraph"/>
                              <w:numPr>
                                <w:ilvl w:val="0"/>
                                <w:numId w:val="22"/>
                              </w:numPr>
                              <w:spacing w:after="0" w:line="240" w:lineRule="auto"/>
                              <w:ind w:left="630" w:right="255"/>
                              <w:jc w:val="both"/>
                              <w:rPr>
                                <w:rFonts w:ascii="Arial" w:hAnsi="Arial" w:cs="Arial"/>
                                <w:sz w:val="24"/>
                                <w:szCs w:val="24"/>
                              </w:rPr>
                            </w:pPr>
                            <w:r w:rsidRPr="00766FCF">
                              <w:rPr>
                                <w:rFonts w:ascii="Arial" w:hAnsi="Arial" w:cs="Arial"/>
                                <w:sz w:val="24"/>
                                <w:szCs w:val="24"/>
                              </w:rPr>
                              <w:t>The Lead Agency Applicant is not</w:t>
                            </w:r>
                            <w:r w:rsidRPr="00360779">
                              <w:rPr>
                                <w:rFonts w:ascii="Arial" w:hAnsi="Arial" w:cs="Arial"/>
                                <w:sz w:val="24"/>
                                <w:szCs w:val="24"/>
                              </w:rPr>
                              <w:t xml:space="preserve"> a public agency as defined in Penal Code Section 6046.1 (d).</w:t>
                            </w:r>
                          </w:p>
                          <w:p w14:paraId="1981E0CA" w14:textId="77777777" w:rsidR="00E15BC7" w:rsidRDefault="00E15BC7"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14:paraId="2699661F" w14:textId="77777777" w:rsidR="00E15BC7" w:rsidRPr="00CE249F" w:rsidRDefault="00E15BC7"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14:paraId="65EF8AB3" w14:textId="77777777" w:rsidR="00E15BC7" w:rsidRPr="00113732" w:rsidRDefault="00E15BC7" w:rsidP="00DE7FB1">
                            <w:pPr>
                              <w:pStyle w:val="ListParagraph"/>
                              <w:spacing w:after="0" w:line="240" w:lineRule="auto"/>
                              <w:ind w:left="630" w:right="255"/>
                              <w:jc w:val="both"/>
                              <w:rPr>
                                <w:rFonts w:ascii="Arial" w:hAnsi="Arial" w:cs="Arial"/>
                                <w:sz w:val="24"/>
                                <w:szCs w:val="24"/>
                              </w:rPr>
                            </w:pPr>
                          </w:p>
                          <w:p w14:paraId="31A8F442" w14:textId="648BE4D1" w:rsidR="00E15BC7" w:rsidRPr="00113732" w:rsidRDefault="00E15BC7"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Scoring Panel for the Proposal Rating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48D46" id="Text Box 19" o:spid="_x0000_s1042" type="#_x0000_t202" style="position:absolute;left:0;text-align:left;margin-left:0;margin-top:18.6pt;width:470.25pt;height:224.25pt;z-index:25170790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icRwIAAM0EAAAOAAAAZHJzL2Uyb0RvYy54bWysVNuO2yAQfa/Uf0C8N47TpEmsOKtttltV&#10;2l6k3X4AwThGBYYCiZ1+fQdI0rR9qFStHxAzwJkzc2a8uhm0IgfhvART03I0pkQYDo00u5p+fbp/&#10;taDEB2YapsCImh6Fpzfrly9Wva3EBDpQjXAEQYyvelvTLgRbFYXnndDMj8AKg4ctOM0Cmm5XNI71&#10;iK5VMRmP3xQ9uMY64MJ79N7lQ7pO+G0rePjctl4EomqK3EJaXVq3cS3WK1btHLOd5Cca7D9YaCYN&#10;Br1A3bHAyN7Jv6C05A48tGHEQRfQtpKLlANmU47/yOaxY1akXLA43l7K5J8Pln86fHFENjV9TYlh&#10;GiV6EkMgb2Eg5TKWp7e+wluPFu+FAf0oc0rV2wfg3zwxsOmY2Ylb56DvBGuQXhlfFldPM46PINv+&#10;IzQYh+0DJKChdTrWDqtBEB1lOl6kiVw4OmfL+aSczyjheDZZTOdLNGIMVp2fW+fDewGaxE1NHWqf&#10;4NnhwYd89XwlRvOgZHMvlUpG7DexUY4cGHaKCjlFtdfINfvKcfxyw6Af2yr7kwtppJaNEInUb+jK&#10;kB5Zz6b4/l+hGefCPG94LQPOmJK6pourJKJU70yDlWFVYFLlPWaizEm7KFcWLgzbIXVJOT/3xBaa&#10;I6rpIM8U/gNw04H7QUmP81RT/33PnKBEfTDYEctyOo0DmIzpbD5Bw12fbK9PmOEIVdNASd5uQh7a&#10;vXVy12GkLJCBW+yiViZ9Y7tlVif+ODNJjNN8x6G8ttOtX3+h9U8AAAD//wMAUEsDBBQABgAIAAAA&#10;IQCvc/6R3QAAAAcBAAAPAAAAZHJzL2Rvd25yZXYueG1sTI/NTsMwEITvSLyDtUjcqN3SnzRkU6GI&#10;qjckCurZiZckaryOYjdN3x5zguNoRjPfZLvJdmKkwbeOEeYzBYK4cqblGuHrc/+UgPBBs9GdY0K4&#10;kYddfn+X6dS4K3/QeAy1iCXsU43QhNCnUvqqIav9zPXE0ft2g9UhyqGWZtDXWG47uVBqLa1uOS40&#10;uqeioep8vFiEQhV7Px7m5frm2vMpeeP3vjogPj5Mry8gAk3hLwy/+BEd8shUugsbLzqEeCQgPG8W&#10;IKK7XaoViBJhmaw2IPNM/ufPfwAAAP//AwBQSwECLQAUAAYACAAAACEAtoM4kv4AAADhAQAAEwAA&#10;AAAAAAAAAAAAAAAAAAAAW0NvbnRlbnRfVHlwZXNdLnhtbFBLAQItABQABgAIAAAAIQA4/SH/1gAA&#10;AJQBAAALAAAAAAAAAAAAAAAAAC8BAABfcmVscy8ucmVsc1BLAQItABQABgAIAAAAIQDz5UicRwIA&#10;AM0EAAAOAAAAAAAAAAAAAAAAAC4CAABkcnMvZTJvRG9jLnhtbFBLAQItABQABgAIAAAAIQCvc/6R&#10;3QAAAAcBAAAPAAAAAAAAAAAAAAAAAKEEAABkcnMvZG93bnJldi54bWxQSwUGAAAAAAQABADzAAAA&#10;qwUAAAAA&#10;" fillcolor="white [3201]" strokecolor="#4f81bd [3204]" strokeweight="2pt">
                <v:textbox>
                  <w:txbxContent>
                    <w:p w14:paraId="2C1FB18D" w14:textId="77777777" w:rsidR="00E15BC7" w:rsidRDefault="00E15BC7" w:rsidP="00113732">
                      <w:pPr>
                        <w:spacing w:after="0" w:line="240" w:lineRule="auto"/>
                        <w:rPr>
                          <w:rFonts w:ascii="Arial" w:hAnsi="Arial" w:cs="Arial"/>
                          <w:sz w:val="24"/>
                          <w:szCs w:val="24"/>
                        </w:rPr>
                      </w:pPr>
                    </w:p>
                    <w:p w14:paraId="56EB449D" w14:textId="77777777" w:rsidR="00E15BC7" w:rsidRDefault="00E15BC7"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1AB42570" w14:textId="77777777" w:rsidR="00E15BC7" w:rsidRDefault="00E15BC7" w:rsidP="00DE7FB1">
                      <w:pPr>
                        <w:spacing w:after="0" w:line="240" w:lineRule="auto"/>
                        <w:ind w:left="630" w:right="255"/>
                        <w:rPr>
                          <w:rFonts w:ascii="Arial" w:hAnsi="Arial" w:cs="Arial"/>
                          <w:sz w:val="24"/>
                          <w:szCs w:val="24"/>
                        </w:rPr>
                      </w:pPr>
                    </w:p>
                    <w:p w14:paraId="0C0CEA78" w14:textId="5ECBFD12" w:rsidR="00E15BC7" w:rsidRPr="00766FCF" w:rsidRDefault="00E15BC7" w:rsidP="00DE7FB1">
                      <w:pPr>
                        <w:pStyle w:val="ListParagraph"/>
                        <w:numPr>
                          <w:ilvl w:val="0"/>
                          <w:numId w:val="22"/>
                        </w:numPr>
                        <w:spacing w:after="0" w:line="240" w:lineRule="auto"/>
                        <w:ind w:left="630" w:right="255"/>
                        <w:jc w:val="both"/>
                        <w:rPr>
                          <w:rFonts w:ascii="Arial" w:hAnsi="Arial" w:cs="Arial"/>
                          <w:sz w:val="24"/>
                          <w:szCs w:val="24"/>
                        </w:rPr>
                      </w:pPr>
                      <w:bookmarkStart w:id="36" w:name="_Hlk524424305"/>
                      <w:r>
                        <w:rPr>
                          <w:rFonts w:ascii="Arial" w:hAnsi="Arial" w:cs="Arial"/>
                          <w:sz w:val="24"/>
                          <w:szCs w:val="24"/>
                        </w:rPr>
                        <w:t>The</w:t>
                      </w:r>
                      <w:r w:rsidRPr="00360779">
                        <w:rPr>
                          <w:rFonts w:ascii="Arial" w:hAnsi="Arial" w:cs="Arial"/>
                          <w:sz w:val="24"/>
                          <w:szCs w:val="24"/>
                        </w:rPr>
                        <w:t xml:space="preserve"> original hard copy </w:t>
                      </w:r>
                      <w:r>
                        <w:rPr>
                          <w:rFonts w:ascii="Arial" w:hAnsi="Arial" w:cs="Arial"/>
                          <w:sz w:val="24"/>
                          <w:szCs w:val="24"/>
                          <w:u w:val="single"/>
                        </w:rPr>
                        <w:t>or</w:t>
                      </w:r>
                      <w:r w:rsidRPr="00360779">
                        <w:rPr>
                          <w:rFonts w:ascii="Arial" w:hAnsi="Arial" w:cs="Arial"/>
                          <w:sz w:val="24"/>
                          <w:szCs w:val="24"/>
                        </w:rPr>
                        <w:t xml:space="preserve"> electronic version of the </w:t>
                      </w:r>
                      <w:r>
                        <w:rPr>
                          <w:rFonts w:ascii="Arial" w:hAnsi="Arial" w:cs="Arial"/>
                          <w:sz w:val="24"/>
                          <w:szCs w:val="24"/>
                        </w:rPr>
                        <w:t>p</w:t>
                      </w:r>
                      <w:r w:rsidRPr="00360779">
                        <w:rPr>
                          <w:rFonts w:ascii="Arial" w:hAnsi="Arial" w:cs="Arial"/>
                          <w:sz w:val="24"/>
                          <w:szCs w:val="24"/>
                        </w:rPr>
                        <w:t xml:space="preserve">roposal are not received </w:t>
                      </w:r>
                      <w:bookmarkEnd w:id="36"/>
                      <w:r w:rsidRPr="00113732">
                        <w:rPr>
                          <w:rFonts w:ascii="Arial" w:hAnsi="Arial" w:cs="Arial"/>
                          <w:sz w:val="24"/>
                          <w:szCs w:val="24"/>
                        </w:rPr>
                        <w:t xml:space="preserve">by 5:00 p.m. on </w:t>
                      </w:r>
                      <w:r w:rsidRPr="00766FCF">
                        <w:rPr>
                          <w:rFonts w:ascii="Arial" w:hAnsi="Arial" w:cs="Arial"/>
                          <w:sz w:val="24"/>
                          <w:szCs w:val="24"/>
                        </w:rPr>
                        <w:t>March 18, 2019.</w:t>
                      </w:r>
                    </w:p>
                    <w:p w14:paraId="668BBA95" w14:textId="77777777" w:rsidR="00E15BC7" w:rsidRPr="00360779" w:rsidRDefault="00E15BC7" w:rsidP="00DE7FB1">
                      <w:pPr>
                        <w:pStyle w:val="ListParagraph"/>
                        <w:numPr>
                          <w:ilvl w:val="0"/>
                          <w:numId w:val="22"/>
                        </w:numPr>
                        <w:spacing w:after="0" w:line="240" w:lineRule="auto"/>
                        <w:ind w:left="630" w:right="255"/>
                        <w:jc w:val="both"/>
                        <w:rPr>
                          <w:rFonts w:ascii="Arial" w:hAnsi="Arial" w:cs="Arial"/>
                          <w:sz w:val="24"/>
                          <w:szCs w:val="24"/>
                        </w:rPr>
                      </w:pPr>
                      <w:r w:rsidRPr="00766FCF">
                        <w:rPr>
                          <w:rFonts w:ascii="Arial" w:hAnsi="Arial" w:cs="Arial"/>
                          <w:sz w:val="24"/>
                          <w:szCs w:val="24"/>
                        </w:rPr>
                        <w:t>The Lead Agency Applicant is not</w:t>
                      </w:r>
                      <w:r w:rsidRPr="00360779">
                        <w:rPr>
                          <w:rFonts w:ascii="Arial" w:hAnsi="Arial" w:cs="Arial"/>
                          <w:sz w:val="24"/>
                          <w:szCs w:val="24"/>
                        </w:rPr>
                        <w:t xml:space="preserve"> a public agency as defined in Penal Code Section 6046.1 (d).</w:t>
                      </w:r>
                    </w:p>
                    <w:p w14:paraId="1981E0CA" w14:textId="77777777" w:rsidR="00E15BC7" w:rsidRDefault="00E15BC7"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14:paraId="2699661F" w14:textId="77777777" w:rsidR="00E15BC7" w:rsidRPr="00CE249F" w:rsidRDefault="00E15BC7"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14:paraId="65EF8AB3" w14:textId="77777777" w:rsidR="00E15BC7" w:rsidRPr="00113732" w:rsidRDefault="00E15BC7" w:rsidP="00DE7FB1">
                      <w:pPr>
                        <w:pStyle w:val="ListParagraph"/>
                        <w:spacing w:after="0" w:line="240" w:lineRule="auto"/>
                        <w:ind w:left="630" w:right="255"/>
                        <w:jc w:val="both"/>
                        <w:rPr>
                          <w:rFonts w:ascii="Arial" w:hAnsi="Arial" w:cs="Arial"/>
                          <w:sz w:val="24"/>
                          <w:szCs w:val="24"/>
                        </w:rPr>
                      </w:pPr>
                    </w:p>
                    <w:p w14:paraId="31A8F442" w14:textId="648BE4D1" w:rsidR="00E15BC7" w:rsidRPr="00113732" w:rsidRDefault="00E15BC7"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Scoring Panel for the Proposal Rating Process.</w:t>
                      </w:r>
                    </w:p>
                  </w:txbxContent>
                </v:textbox>
                <w10:wrap type="square"/>
              </v:shape>
            </w:pict>
          </mc:Fallback>
        </mc:AlternateContent>
      </w:r>
      <w:r w:rsidR="00360779">
        <w:rPr>
          <w:rFonts w:ascii="Arial" w:hAnsi="Arial" w:cs="Arial"/>
          <w:b/>
          <w:sz w:val="24"/>
        </w:rPr>
        <w:t>Disqualification</w:t>
      </w:r>
    </w:p>
    <w:p w14:paraId="2469B6FB" w14:textId="66A6C745" w:rsidR="001D7575" w:rsidRDefault="001D7575" w:rsidP="001D7575">
      <w:pPr>
        <w:spacing w:after="0" w:line="240" w:lineRule="auto"/>
        <w:jc w:val="both"/>
        <w:rPr>
          <w:rFonts w:ascii="Arial" w:hAnsi="Arial" w:cs="Arial"/>
          <w:b/>
          <w:color w:val="000000" w:themeColor="text1"/>
          <w:sz w:val="24"/>
          <w:szCs w:val="24"/>
        </w:rPr>
      </w:pPr>
    </w:p>
    <w:p w14:paraId="069D7076" w14:textId="6FB44CC7" w:rsidR="001D7575" w:rsidRPr="001D7575" w:rsidRDefault="001D7575" w:rsidP="001D7575">
      <w:pPr>
        <w:spacing w:after="0" w:line="240" w:lineRule="auto"/>
        <w:jc w:val="both"/>
        <w:rPr>
          <w:rFonts w:ascii="Arial" w:hAnsi="Arial" w:cs="Arial"/>
          <w:b/>
          <w:sz w:val="24"/>
        </w:rPr>
      </w:pPr>
      <w:r>
        <w:rPr>
          <w:rFonts w:ascii="Arial" w:hAnsi="Arial" w:cs="Arial"/>
          <w:b/>
          <w:color w:val="000000" w:themeColor="text1"/>
          <w:sz w:val="24"/>
          <w:szCs w:val="24"/>
        </w:rPr>
        <w:t>Notification</w:t>
      </w:r>
    </w:p>
    <w:p w14:paraId="60F017F6" w14:textId="77777777" w:rsidR="00DB47D8" w:rsidRPr="001D7575" w:rsidRDefault="00DB47D8" w:rsidP="001A6895">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Once BSCC staff complete the </w:t>
      </w:r>
      <w:r w:rsidR="00D14B04">
        <w:rPr>
          <w:rFonts w:ascii="Arial" w:hAnsi="Arial" w:cs="Arial"/>
          <w:color w:val="000000" w:themeColor="text1"/>
          <w:sz w:val="24"/>
          <w:szCs w:val="24"/>
        </w:rPr>
        <w:t xml:space="preserve">technical compliance </w:t>
      </w:r>
      <w:r>
        <w:rPr>
          <w:rFonts w:ascii="Arial" w:hAnsi="Arial" w:cs="Arial"/>
          <w:color w:val="000000" w:themeColor="text1"/>
          <w:sz w:val="24"/>
          <w:szCs w:val="24"/>
        </w:rPr>
        <w:t>review process, BSCC staff will contact applicants only under the following circumstances:</w:t>
      </w:r>
    </w:p>
    <w:p w14:paraId="75D421F0" w14:textId="77777777" w:rsidR="00DB47D8" w:rsidRPr="00722683" w:rsidRDefault="00DB47D8" w:rsidP="001D7575">
      <w:pPr>
        <w:spacing w:after="0" w:line="240" w:lineRule="auto"/>
        <w:jc w:val="both"/>
        <w:rPr>
          <w:rFonts w:ascii="Arial" w:hAnsi="Arial" w:cs="Arial"/>
          <w:color w:val="000000" w:themeColor="text1"/>
          <w:sz w:val="24"/>
          <w:szCs w:val="24"/>
        </w:rPr>
      </w:pPr>
    </w:p>
    <w:p w14:paraId="6626F1C4" w14:textId="77777777"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 applicant has been disqualified due to one of the circumstances listed in the box above.</w:t>
      </w:r>
    </w:p>
    <w:p w14:paraId="7F15D686" w14:textId="77777777" w:rsidR="00DB47D8" w:rsidRDefault="00DB47D8" w:rsidP="001D7575">
      <w:pPr>
        <w:pStyle w:val="ListParagraph"/>
        <w:spacing w:after="0" w:line="240" w:lineRule="auto"/>
        <w:ind w:left="1080"/>
        <w:jc w:val="both"/>
        <w:rPr>
          <w:rFonts w:ascii="Arial" w:hAnsi="Arial" w:cs="Arial"/>
          <w:color w:val="000000" w:themeColor="text1"/>
          <w:sz w:val="24"/>
          <w:szCs w:val="24"/>
        </w:rPr>
      </w:pPr>
    </w:p>
    <w:p w14:paraId="03D3C938" w14:textId="77777777"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w:t>
      </w:r>
      <w:r w:rsidRPr="00722683">
        <w:rPr>
          <w:rFonts w:ascii="Arial" w:hAnsi="Arial" w:cs="Arial"/>
          <w:color w:val="000000" w:themeColor="text1"/>
          <w:sz w:val="24"/>
          <w:szCs w:val="24"/>
        </w:rPr>
        <w:t xml:space="preserve"> Proposal contain</w:t>
      </w:r>
      <w:r w:rsidR="004E0571">
        <w:rPr>
          <w:rFonts w:ascii="Arial" w:hAnsi="Arial" w:cs="Arial"/>
          <w:color w:val="000000" w:themeColor="text1"/>
          <w:sz w:val="24"/>
          <w:szCs w:val="24"/>
        </w:rPr>
        <w:t>s</w:t>
      </w:r>
      <w:r>
        <w:rPr>
          <w:rFonts w:ascii="Arial" w:hAnsi="Arial" w:cs="Arial"/>
          <w:color w:val="000000" w:themeColor="text1"/>
          <w:sz w:val="24"/>
          <w:szCs w:val="24"/>
        </w:rPr>
        <w:t xml:space="preserve"> minor technical deficiencies. </w:t>
      </w:r>
    </w:p>
    <w:p w14:paraId="6EDB2A9B" w14:textId="77777777" w:rsidR="00D14B04" w:rsidRDefault="00D14B04" w:rsidP="001D7575">
      <w:pPr>
        <w:spacing w:after="0" w:line="240" w:lineRule="auto"/>
        <w:jc w:val="both"/>
        <w:rPr>
          <w:rFonts w:ascii="Arial" w:hAnsi="Arial" w:cs="Arial"/>
          <w:color w:val="000000" w:themeColor="text1"/>
          <w:sz w:val="24"/>
          <w:szCs w:val="24"/>
        </w:rPr>
      </w:pPr>
    </w:p>
    <w:p w14:paraId="0DDC2EE3" w14:textId="77777777" w:rsidR="00BB1B42" w:rsidRPr="001D7575" w:rsidRDefault="00BB1B42" w:rsidP="00BB1B42">
      <w:pPr>
        <w:spacing w:after="0" w:line="240" w:lineRule="auto"/>
        <w:jc w:val="both"/>
        <w:rPr>
          <w:rFonts w:ascii="Arial" w:hAnsi="Arial" w:cs="Arial"/>
          <w:b/>
          <w:sz w:val="24"/>
          <w:szCs w:val="24"/>
        </w:rPr>
      </w:pPr>
      <w:bookmarkStart w:id="36" w:name="_Hlk525299473"/>
      <w:bookmarkStart w:id="37" w:name="_Hlk528763734"/>
      <w:r>
        <w:rPr>
          <w:rFonts w:ascii="Arial" w:hAnsi="Arial" w:cs="Arial"/>
          <w:b/>
          <w:sz w:val="24"/>
          <w:szCs w:val="24"/>
        </w:rPr>
        <w:t xml:space="preserve">Proposal Rating </w:t>
      </w:r>
      <w:r w:rsidRPr="001D7575">
        <w:rPr>
          <w:rFonts w:ascii="Arial" w:hAnsi="Arial" w:cs="Arial"/>
          <w:b/>
          <w:sz w:val="24"/>
          <w:szCs w:val="24"/>
        </w:rPr>
        <w:t>Process</w:t>
      </w:r>
    </w:p>
    <w:p w14:paraId="7673B0A3" w14:textId="105C6228" w:rsidR="0031288B" w:rsidRDefault="0031288B" w:rsidP="0031288B">
      <w:pPr>
        <w:spacing w:after="0" w:line="240" w:lineRule="auto"/>
        <w:jc w:val="both"/>
        <w:rPr>
          <w:rFonts w:ascii="Arial" w:hAnsi="Arial" w:cs="Arial"/>
          <w:sz w:val="24"/>
          <w:szCs w:val="24"/>
        </w:rPr>
      </w:pPr>
      <w:r>
        <w:rPr>
          <w:rFonts w:ascii="Arial" w:hAnsi="Arial" w:cs="Arial"/>
          <w:sz w:val="24"/>
          <w:szCs w:val="24"/>
        </w:rPr>
        <w:t xml:space="preserve">Once a Proposal passes the Technical Compliance Review, it will </w:t>
      </w:r>
      <w:r w:rsidRPr="00C6793C">
        <w:rPr>
          <w:rFonts w:ascii="Arial" w:hAnsi="Arial" w:cs="Arial"/>
          <w:sz w:val="24"/>
          <w:szCs w:val="24"/>
        </w:rPr>
        <w:t xml:space="preserve">advance </w:t>
      </w:r>
      <w:r>
        <w:rPr>
          <w:rFonts w:ascii="Arial" w:hAnsi="Arial" w:cs="Arial"/>
          <w:sz w:val="24"/>
          <w:szCs w:val="24"/>
        </w:rPr>
        <w:t xml:space="preserve">to the Scoring </w:t>
      </w:r>
      <w:r w:rsidR="00D00EE8">
        <w:rPr>
          <w:rFonts w:ascii="Arial" w:hAnsi="Arial" w:cs="Arial"/>
          <w:sz w:val="24"/>
          <w:szCs w:val="24"/>
        </w:rPr>
        <w:t>Panel</w:t>
      </w:r>
      <w:r>
        <w:rPr>
          <w:rFonts w:ascii="Arial" w:hAnsi="Arial" w:cs="Arial"/>
          <w:sz w:val="24"/>
          <w:szCs w:val="24"/>
        </w:rPr>
        <w:t xml:space="preserve"> for the Proposal Rating Process. The Scoring </w:t>
      </w:r>
      <w:r w:rsidR="00D00EE8">
        <w:rPr>
          <w:rFonts w:ascii="Arial" w:hAnsi="Arial" w:cs="Arial"/>
          <w:sz w:val="24"/>
          <w:szCs w:val="24"/>
        </w:rPr>
        <w:t xml:space="preserve">Panel </w:t>
      </w:r>
      <w:r w:rsidRPr="00962794">
        <w:rPr>
          <w:rFonts w:ascii="Arial" w:hAnsi="Arial" w:cs="Arial"/>
          <w:sz w:val="24"/>
          <w:szCs w:val="24"/>
        </w:rPr>
        <w:t xml:space="preserve">will read and </w:t>
      </w:r>
      <w:r>
        <w:rPr>
          <w:rFonts w:ascii="Arial" w:hAnsi="Arial" w:cs="Arial"/>
          <w:sz w:val="24"/>
          <w:szCs w:val="24"/>
        </w:rPr>
        <w:t>assign points to</w:t>
      </w:r>
      <w:r w:rsidRPr="00962794">
        <w:rPr>
          <w:rFonts w:ascii="Arial" w:hAnsi="Arial" w:cs="Arial"/>
          <w:sz w:val="24"/>
          <w:szCs w:val="24"/>
        </w:rPr>
        <w:t xml:space="preserv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4F4C4238" w14:textId="77777777" w:rsidR="0031288B" w:rsidRDefault="0031288B" w:rsidP="0031288B">
      <w:pPr>
        <w:spacing w:after="0" w:line="240" w:lineRule="auto"/>
        <w:jc w:val="both"/>
        <w:rPr>
          <w:rFonts w:ascii="Arial" w:hAnsi="Arial" w:cs="Arial"/>
          <w:sz w:val="24"/>
          <w:szCs w:val="24"/>
        </w:rPr>
      </w:pPr>
    </w:p>
    <w:p w14:paraId="3B95327D" w14:textId="6B655BC8" w:rsidR="0031288B" w:rsidRDefault="0031288B" w:rsidP="0031288B">
      <w:pPr>
        <w:spacing w:after="0" w:line="240" w:lineRule="auto"/>
        <w:jc w:val="both"/>
        <w:rPr>
          <w:rFonts w:ascii="Arial" w:hAnsi="Arial" w:cs="Arial"/>
          <w:color w:val="000000" w:themeColor="text1"/>
          <w:sz w:val="24"/>
          <w:szCs w:val="24"/>
        </w:rPr>
      </w:pPr>
      <w:r>
        <w:rPr>
          <w:rFonts w:ascii="Arial" w:hAnsi="Arial" w:cs="Arial"/>
          <w:sz w:val="24"/>
          <w:szCs w:val="24"/>
        </w:rPr>
        <w:lastRenderedPageBreak/>
        <w:t xml:space="preserve">Scoring </w:t>
      </w:r>
      <w:r w:rsidR="00D00EE8">
        <w:rPr>
          <w:rFonts w:ascii="Arial" w:hAnsi="Arial" w:cs="Arial"/>
          <w:sz w:val="24"/>
          <w:szCs w:val="24"/>
        </w:rPr>
        <w:t>Panel</w:t>
      </w:r>
      <w:r>
        <w:rPr>
          <w:rFonts w:ascii="Arial" w:hAnsi="Arial" w:cs="Arial"/>
          <w:sz w:val="24"/>
          <w:szCs w:val="24"/>
        </w:rPr>
        <w:t xml:space="preserve"> </w:t>
      </w:r>
      <w:r>
        <w:rPr>
          <w:rFonts w:ascii="Arial" w:hAnsi="Arial" w:cs="Arial"/>
          <w:color w:val="000000" w:themeColor="text1"/>
          <w:sz w:val="24"/>
          <w:szCs w:val="24"/>
        </w:rPr>
        <w:t xml:space="preserve">members will base their points on how well a public agency applicant addresses the items listed under each rating factor within the 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Pr>
          <w:rFonts w:ascii="Arial" w:hAnsi="Arial" w:cs="Arial"/>
          <w:sz w:val="24"/>
          <w:szCs w:val="24"/>
        </w:rPr>
        <w:t xml:space="preserve">Scoring </w:t>
      </w:r>
      <w:r w:rsidR="00D00EE8">
        <w:rPr>
          <w:rFonts w:ascii="Arial" w:hAnsi="Arial" w:cs="Arial"/>
          <w:sz w:val="24"/>
          <w:szCs w:val="24"/>
        </w:rPr>
        <w:t>Panel</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 the BSCC Board</w:t>
      </w:r>
      <w:r w:rsidR="00D00EE8">
        <w:rPr>
          <w:rFonts w:ascii="Arial" w:hAnsi="Arial" w:cs="Arial"/>
          <w:color w:val="000000" w:themeColor="text1"/>
          <w:sz w:val="24"/>
          <w:szCs w:val="24"/>
        </w:rPr>
        <w:t>.</w:t>
      </w:r>
    </w:p>
    <w:p w14:paraId="65BEBE93" w14:textId="77777777" w:rsidR="0031288B" w:rsidRDefault="0031288B" w:rsidP="0031288B">
      <w:pPr>
        <w:spacing w:after="0" w:line="240" w:lineRule="auto"/>
        <w:jc w:val="both"/>
        <w:rPr>
          <w:rFonts w:ascii="Arial" w:hAnsi="Arial" w:cs="Arial"/>
          <w:color w:val="000000" w:themeColor="text1"/>
          <w:sz w:val="24"/>
          <w:szCs w:val="24"/>
        </w:rPr>
      </w:pPr>
    </w:p>
    <w:p w14:paraId="61A1ED16" w14:textId="69FA1634" w:rsidR="0031288B" w:rsidRDefault="0031288B" w:rsidP="0031288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At the conclusion of this process, public agency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recommendations. </w:t>
      </w:r>
      <w:r w:rsidRPr="00B13EC2">
        <w:rPr>
          <w:rFonts w:ascii="Arial" w:hAnsi="Arial" w:cs="Arial"/>
          <w:color w:val="000000" w:themeColor="text1"/>
          <w:sz w:val="24"/>
          <w:szCs w:val="24"/>
        </w:rPr>
        <w:t xml:space="preserve">It is anticipated that the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in</w:t>
      </w:r>
      <w:r>
        <w:rPr>
          <w:rFonts w:ascii="Arial" w:hAnsi="Arial" w:cs="Arial"/>
          <w:color w:val="000000" w:themeColor="text1"/>
          <w:sz w:val="24"/>
          <w:szCs w:val="24"/>
        </w:rPr>
        <w:t xml:space="preserve"> June or July 2019</w:t>
      </w:r>
      <w:r w:rsidRPr="008621C6">
        <w:rPr>
          <w:rFonts w:ascii="Arial" w:hAnsi="Arial" w:cs="Arial"/>
          <w:color w:val="000000" w:themeColor="text1"/>
          <w:sz w:val="24"/>
          <w:szCs w:val="24"/>
        </w:rPr>
        <w:t>. Public</w:t>
      </w:r>
      <w:r>
        <w:rPr>
          <w:rFonts w:ascii="Arial" w:hAnsi="Arial" w:cs="Arial"/>
          <w:color w:val="000000" w:themeColor="text1"/>
          <w:sz w:val="24"/>
          <w:szCs w:val="24"/>
        </w:rPr>
        <w:t xml:space="preserve"> agency a</w:t>
      </w:r>
      <w:r w:rsidRPr="00B13EC2">
        <w:rPr>
          <w:rFonts w:ascii="Arial" w:hAnsi="Arial" w:cs="Arial"/>
          <w:color w:val="000000" w:themeColor="text1"/>
          <w:sz w:val="24"/>
          <w:szCs w:val="24"/>
        </w:rPr>
        <w:t xml:space="preserve">pplicants </w:t>
      </w:r>
      <w:r>
        <w:rPr>
          <w:rFonts w:ascii="Arial" w:hAnsi="Arial" w:cs="Arial"/>
          <w:color w:val="000000" w:themeColor="text1"/>
          <w:sz w:val="24"/>
          <w:szCs w:val="24"/>
        </w:rPr>
        <w:t xml:space="preserve">and partners </w:t>
      </w:r>
      <w:r w:rsidRPr="00B13EC2">
        <w:rPr>
          <w:rFonts w:ascii="Arial" w:hAnsi="Arial" w:cs="Arial"/>
          <w:color w:val="000000" w:themeColor="text1"/>
          <w:sz w:val="24"/>
          <w:szCs w:val="24"/>
        </w:rPr>
        <w:t xml:space="preserve">are not to contact members of the </w:t>
      </w:r>
      <w:r>
        <w:rPr>
          <w:rFonts w:ascii="Arial" w:hAnsi="Arial" w:cs="Arial"/>
          <w:color w:val="000000" w:themeColor="text1"/>
          <w:sz w:val="24"/>
          <w:szCs w:val="24"/>
        </w:rPr>
        <w:t xml:space="preserve">Scoring </w:t>
      </w:r>
      <w:r w:rsidR="00D00EE8">
        <w:rPr>
          <w:rFonts w:ascii="Arial" w:hAnsi="Arial" w:cs="Arial"/>
          <w:color w:val="000000" w:themeColor="text1"/>
          <w:sz w:val="24"/>
          <w:szCs w:val="24"/>
        </w:rPr>
        <w:t>Panel</w:t>
      </w:r>
      <w:r>
        <w:rPr>
          <w:rFonts w:ascii="Arial" w:hAnsi="Arial" w:cs="Arial"/>
          <w:color w:val="000000" w:themeColor="text1"/>
          <w:sz w:val="24"/>
          <w:szCs w:val="24"/>
        </w:rPr>
        <w:t xml:space="preserve"> or the BSCC Board to discuss </w:t>
      </w:r>
      <w:r w:rsidRPr="00B13EC2">
        <w:rPr>
          <w:rFonts w:ascii="Arial" w:hAnsi="Arial" w:cs="Arial"/>
          <w:color w:val="000000" w:themeColor="text1"/>
          <w:sz w:val="24"/>
          <w:szCs w:val="24"/>
        </w:rPr>
        <w:t>proposal</w:t>
      </w:r>
      <w:r>
        <w:rPr>
          <w:rFonts w:ascii="Arial" w:hAnsi="Arial" w:cs="Arial"/>
          <w:color w:val="000000" w:themeColor="text1"/>
          <w:sz w:val="24"/>
          <w:szCs w:val="24"/>
        </w:rPr>
        <w:t>s.</w:t>
      </w:r>
    </w:p>
    <w:p w14:paraId="5C622606" w14:textId="77777777" w:rsidR="0031288B" w:rsidRDefault="0031288B" w:rsidP="00041249">
      <w:pPr>
        <w:spacing w:after="0" w:line="240" w:lineRule="auto"/>
        <w:jc w:val="both"/>
        <w:rPr>
          <w:rFonts w:ascii="Arial" w:hAnsi="Arial" w:cs="Arial"/>
          <w:sz w:val="24"/>
          <w:szCs w:val="24"/>
        </w:rPr>
      </w:pPr>
    </w:p>
    <w:bookmarkEnd w:id="36"/>
    <w:p w14:paraId="2C5D46AA" w14:textId="77777777" w:rsidR="00697341" w:rsidRDefault="00962794" w:rsidP="00041249">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t>Rating Factors</w:t>
      </w:r>
    </w:p>
    <w:p w14:paraId="116CC0A0" w14:textId="320EE207" w:rsidR="00114BC8" w:rsidRDefault="00114BC8" w:rsidP="00114BC8">
      <w:pPr>
        <w:spacing w:after="0" w:line="240" w:lineRule="auto"/>
        <w:jc w:val="both"/>
        <w:rPr>
          <w:rFonts w:ascii="Arial" w:hAnsi="Arial" w:cs="Arial"/>
          <w:sz w:val="24"/>
          <w:szCs w:val="24"/>
        </w:rPr>
      </w:pPr>
      <w:r>
        <w:rPr>
          <w:rFonts w:ascii="Arial" w:hAnsi="Arial" w:cs="Arial"/>
          <w:sz w:val="24"/>
          <w:szCs w:val="24"/>
        </w:rPr>
        <w:t xml:space="preserve">The rating factors that will be used and the maximum points allocated to each factor are shown in the table below. Each rating factor will be scored on a scale of </w:t>
      </w:r>
      <w:r w:rsidR="00D00EE8">
        <w:rPr>
          <w:rFonts w:ascii="Arial" w:hAnsi="Arial" w:cs="Arial"/>
          <w:sz w:val="24"/>
          <w:szCs w:val="24"/>
        </w:rPr>
        <w:t>1</w:t>
      </w:r>
      <w:r w:rsidR="006A4A99">
        <w:rPr>
          <w:rFonts w:ascii="Arial" w:hAnsi="Arial" w:cs="Arial"/>
          <w:sz w:val="24"/>
          <w:szCs w:val="24"/>
        </w:rPr>
        <w:t>-5</w:t>
      </w:r>
      <w:r>
        <w:rPr>
          <w:rFonts w:ascii="Arial" w:hAnsi="Arial" w:cs="Arial"/>
          <w:sz w:val="24"/>
          <w:szCs w:val="24"/>
        </w:rPr>
        <w:t xml:space="preserve">. Each rating </w:t>
      </w:r>
      <w:bookmarkStart w:id="38" w:name="_Hlk528763741"/>
      <w:bookmarkEnd w:id="37"/>
      <w:r>
        <w:rPr>
          <w:rFonts w:ascii="Arial" w:hAnsi="Arial" w:cs="Arial"/>
          <w:sz w:val="24"/>
          <w:szCs w:val="24"/>
        </w:rPr>
        <w:t xml:space="preserve">factor </w:t>
      </w:r>
      <w:r w:rsidR="00BD6D8B">
        <w:rPr>
          <w:rFonts w:ascii="Arial" w:hAnsi="Arial" w:cs="Arial"/>
          <w:sz w:val="24"/>
          <w:szCs w:val="24"/>
        </w:rPr>
        <w:t>then will be</w:t>
      </w:r>
      <w:r>
        <w:rPr>
          <w:rFonts w:ascii="Arial" w:hAnsi="Arial" w:cs="Arial"/>
          <w:sz w:val="24"/>
          <w:szCs w:val="24"/>
        </w:rPr>
        <w:t xml:space="preserve"> weighted in the overall score as shown in the column titled Percentage of Total Value to arrive at the Maximum Point Value. </w:t>
      </w:r>
    </w:p>
    <w:p w14:paraId="796876BC" w14:textId="77777777" w:rsidR="00A04009" w:rsidRDefault="00A04009" w:rsidP="003E61CF">
      <w:pPr>
        <w:tabs>
          <w:tab w:val="left" w:pos="3780"/>
        </w:tabs>
        <w:spacing w:after="0" w:line="240" w:lineRule="auto"/>
        <w:jc w:val="both"/>
        <w:rPr>
          <w:rFonts w:ascii="Arial" w:hAnsi="Arial" w:cs="Arial"/>
          <w:b/>
          <w:color w:val="000000" w:themeColor="text1"/>
          <w:sz w:val="24"/>
          <w:szCs w:val="24"/>
        </w:rPr>
      </w:pPr>
    </w:p>
    <w:tbl>
      <w:tblPr>
        <w:tblW w:w="5000" w:type="pct"/>
        <w:jc w:val="center"/>
        <w:tblCellMar>
          <w:left w:w="0" w:type="dxa"/>
          <w:right w:w="0" w:type="dxa"/>
        </w:tblCellMar>
        <w:tblLook w:val="04A0" w:firstRow="1" w:lastRow="0" w:firstColumn="1" w:lastColumn="0" w:noHBand="0" w:noVBand="1"/>
      </w:tblPr>
      <w:tblGrid>
        <w:gridCol w:w="933"/>
        <w:gridCol w:w="3198"/>
        <w:gridCol w:w="1161"/>
        <w:gridCol w:w="1502"/>
        <w:gridCol w:w="1419"/>
        <w:gridCol w:w="1415"/>
      </w:tblGrid>
      <w:tr w:rsidR="006A4A99" w14:paraId="315E378D" w14:textId="77777777" w:rsidTr="009600D6">
        <w:trPr>
          <w:trHeight w:val="58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tcPr>
          <w:p w14:paraId="527619EF" w14:textId="77777777" w:rsidR="006A4A99" w:rsidRPr="00727F5E" w:rsidRDefault="006A4A99" w:rsidP="009600D6">
            <w:pPr>
              <w:spacing w:after="0" w:line="240" w:lineRule="auto"/>
              <w:jc w:val="center"/>
              <w:rPr>
                <w:rFonts w:ascii="Arial" w:hAnsi="Arial" w:cs="Arial"/>
                <w:b/>
                <w:bCs/>
                <w:color w:val="000000" w:themeColor="text1"/>
              </w:rPr>
            </w:pPr>
          </w:p>
        </w:tc>
        <w:tc>
          <w:tcPr>
            <w:tcW w:w="166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CDC596" w14:textId="77777777" w:rsidR="006A4A99" w:rsidRPr="00187B64" w:rsidRDefault="006A4A99" w:rsidP="009600D6">
            <w:pPr>
              <w:spacing w:after="0" w:line="240" w:lineRule="auto"/>
              <w:jc w:val="both"/>
              <w:rPr>
                <w:rFonts w:ascii="Arial" w:hAnsi="Arial" w:cs="Arial"/>
                <w:b/>
                <w:bCs/>
                <w:color w:val="000000" w:themeColor="text1"/>
                <w:sz w:val="24"/>
                <w:szCs w:val="24"/>
              </w:rPr>
            </w:pPr>
            <w:r w:rsidRPr="00187B64">
              <w:rPr>
                <w:rFonts w:ascii="Arial" w:hAnsi="Arial" w:cs="Arial"/>
                <w:b/>
                <w:bCs/>
                <w:color w:val="000000" w:themeColor="text1"/>
                <w:sz w:val="24"/>
                <w:szCs w:val="24"/>
              </w:rPr>
              <w:t>Rating Factors</w:t>
            </w:r>
          </w:p>
          <w:p w14:paraId="4C21C436" w14:textId="77777777" w:rsidR="006A4A99" w:rsidRPr="00187B64" w:rsidRDefault="006A4A99" w:rsidP="009600D6">
            <w:pPr>
              <w:spacing w:after="0" w:line="240" w:lineRule="auto"/>
              <w:jc w:val="both"/>
              <w:rPr>
                <w:rFonts w:ascii="Arial" w:hAnsi="Arial" w:cs="Arial"/>
                <w:b/>
                <w:bCs/>
                <w:color w:val="000000" w:themeColor="text1"/>
                <w:sz w:val="24"/>
                <w:szCs w:val="24"/>
              </w:rPr>
            </w:pPr>
          </w:p>
        </w:tc>
        <w:tc>
          <w:tcPr>
            <w:tcW w:w="60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7138B6"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Point Range</w:t>
            </w:r>
          </w:p>
        </w:tc>
        <w:tc>
          <w:tcPr>
            <w:tcW w:w="78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9989F1"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Percent of Total Value</w:t>
            </w:r>
          </w:p>
        </w:tc>
        <w:tc>
          <w:tcPr>
            <w:tcW w:w="737" w:type="pct"/>
            <w:tcBorders>
              <w:top w:val="single" w:sz="8" w:space="0" w:color="auto"/>
              <w:left w:val="nil"/>
              <w:bottom w:val="single" w:sz="8" w:space="0" w:color="auto"/>
              <w:right w:val="single" w:sz="8" w:space="0" w:color="auto"/>
            </w:tcBorders>
            <w:shd w:val="clear" w:color="auto" w:fill="D9D9D9"/>
            <w:vAlign w:val="center"/>
          </w:tcPr>
          <w:p w14:paraId="1D4DA4A4"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Maximum Points</w:t>
            </w:r>
          </w:p>
        </w:tc>
        <w:tc>
          <w:tcPr>
            <w:tcW w:w="735" w:type="pct"/>
            <w:tcBorders>
              <w:top w:val="single" w:sz="8" w:space="0" w:color="auto"/>
              <w:left w:val="nil"/>
              <w:bottom w:val="single" w:sz="8" w:space="0" w:color="auto"/>
              <w:right w:val="single" w:sz="8" w:space="0" w:color="auto"/>
            </w:tcBorders>
            <w:shd w:val="clear" w:color="auto" w:fill="D9D9D9"/>
            <w:vAlign w:val="center"/>
          </w:tcPr>
          <w:p w14:paraId="46B1E2FF"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Weighted Score*</w:t>
            </w:r>
          </w:p>
        </w:tc>
      </w:tr>
      <w:tr w:rsidR="006A4A99" w14:paraId="696A4E6A"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0685F564"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1</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B6A6"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 xml:space="preserve">Project Need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6122D66B" w14:textId="3F682A56"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1088B817"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15%</w:t>
            </w:r>
          </w:p>
        </w:tc>
        <w:tc>
          <w:tcPr>
            <w:tcW w:w="737" w:type="pct"/>
            <w:tcBorders>
              <w:top w:val="nil"/>
              <w:left w:val="nil"/>
              <w:bottom w:val="single" w:sz="8" w:space="0" w:color="auto"/>
              <w:right w:val="single" w:sz="8" w:space="0" w:color="auto"/>
            </w:tcBorders>
            <w:shd w:val="clear" w:color="auto" w:fill="auto"/>
            <w:vAlign w:val="center"/>
          </w:tcPr>
          <w:p w14:paraId="680B0F70"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8</w:t>
            </w:r>
          </w:p>
        </w:tc>
        <w:tc>
          <w:tcPr>
            <w:tcW w:w="735" w:type="pct"/>
            <w:tcBorders>
              <w:top w:val="nil"/>
              <w:left w:val="nil"/>
              <w:bottom w:val="single" w:sz="8" w:space="0" w:color="auto"/>
              <w:right w:val="single" w:sz="8" w:space="0" w:color="auto"/>
            </w:tcBorders>
            <w:vAlign w:val="center"/>
          </w:tcPr>
          <w:p w14:paraId="0B5C27AA"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32</w:t>
            </w:r>
          </w:p>
        </w:tc>
      </w:tr>
      <w:tr w:rsidR="006A4A99" w14:paraId="21DE7167"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2E4F3869"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2</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3F04F"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Community Engagement</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5396CA35" w14:textId="1A2D0A8C"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5AD84658"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14:paraId="360F77CF"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10</w:t>
            </w:r>
          </w:p>
        </w:tc>
        <w:tc>
          <w:tcPr>
            <w:tcW w:w="735" w:type="pct"/>
            <w:tcBorders>
              <w:top w:val="nil"/>
              <w:left w:val="nil"/>
              <w:bottom w:val="single" w:sz="8" w:space="0" w:color="auto"/>
              <w:right w:val="single" w:sz="8" w:space="0" w:color="auto"/>
            </w:tcBorders>
            <w:vAlign w:val="center"/>
          </w:tcPr>
          <w:p w14:paraId="0A7411E0"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40</w:t>
            </w:r>
          </w:p>
        </w:tc>
      </w:tr>
      <w:tr w:rsidR="006A4A99" w14:paraId="6194941E"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6DB14AA4"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3</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8967B2"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Project Description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BE3B7" w14:textId="4CFA6683"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BCB55"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25%</w:t>
            </w:r>
          </w:p>
        </w:tc>
        <w:tc>
          <w:tcPr>
            <w:tcW w:w="737" w:type="pct"/>
            <w:tcBorders>
              <w:top w:val="nil"/>
              <w:left w:val="nil"/>
              <w:bottom w:val="single" w:sz="8" w:space="0" w:color="auto"/>
              <w:right w:val="single" w:sz="8" w:space="0" w:color="auto"/>
            </w:tcBorders>
            <w:shd w:val="clear" w:color="auto" w:fill="auto"/>
            <w:vAlign w:val="center"/>
          </w:tcPr>
          <w:p w14:paraId="0BF44C48"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13</w:t>
            </w:r>
          </w:p>
        </w:tc>
        <w:tc>
          <w:tcPr>
            <w:tcW w:w="735" w:type="pct"/>
            <w:tcBorders>
              <w:top w:val="nil"/>
              <w:left w:val="nil"/>
              <w:bottom w:val="single" w:sz="8" w:space="0" w:color="auto"/>
              <w:right w:val="single" w:sz="8" w:space="0" w:color="auto"/>
            </w:tcBorders>
            <w:vAlign w:val="center"/>
          </w:tcPr>
          <w:p w14:paraId="361F15D0"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52</w:t>
            </w:r>
          </w:p>
        </w:tc>
      </w:tr>
      <w:tr w:rsidR="006A4A99" w14:paraId="62108B5C"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1C032EA6"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4</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1516C"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Project Evaluation Plan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D8223" w14:textId="3D3B9EA2"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653C0"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14:paraId="1DB7E131"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5</w:t>
            </w:r>
          </w:p>
        </w:tc>
        <w:tc>
          <w:tcPr>
            <w:tcW w:w="735" w:type="pct"/>
            <w:tcBorders>
              <w:top w:val="nil"/>
              <w:left w:val="nil"/>
              <w:bottom w:val="single" w:sz="8" w:space="0" w:color="auto"/>
              <w:right w:val="single" w:sz="8" w:space="0" w:color="auto"/>
            </w:tcBorders>
            <w:vAlign w:val="center"/>
          </w:tcPr>
          <w:p w14:paraId="3246D2C5"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20</w:t>
            </w:r>
          </w:p>
        </w:tc>
      </w:tr>
      <w:tr w:rsidR="006A4A99" w14:paraId="52074CC6"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2FBF2050"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5</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477960"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Guiding Principles</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B082953" w14:textId="33418E09"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232619A4"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14:paraId="07B25CCF"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5</w:t>
            </w:r>
          </w:p>
        </w:tc>
        <w:tc>
          <w:tcPr>
            <w:tcW w:w="735" w:type="pct"/>
            <w:tcBorders>
              <w:top w:val="nil"/>
              <w:left w:val="nil"/>
              <w:bottom w:val="single" w:sz="8" w:space="0" w:color="auto"/>
              <w:right w:val="single" w:sz="8" w:space="0" w:color="auto"/>
            </w:tcBorders>
            <w:vAlign w:val="center"/>
          </w:tcPr>
          <w:p w14:paraId="609F1576"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20</w:t>
            </w:r>
          </w:p>
        </w:tc>
      </w:tr>
      <w:tr w:rsidR="006A4A99" w14:paraId="612E6BA2"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7D1919E6"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6</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0381D1"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 xml:space="preserve">Budget Section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6C98131A" w14:textId="74F2B94C"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2121C708"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14:paraId="27DD37AE"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10</w:t>
            </w:r>
          </w:p>
        </w:tc>
        <w:tc>
          <w:tcPr>
            <w:tcW w:w="735" w:type="pct"/>
            <w:tcBorders>
              <w:top w:val="nil"/>
              <w:left w:val="nil"/>
              <w:bottom w:val="single" w:sz="8" w:space="0" w:color="auto"/>
              <w:right w:val="single" w:sz="8" w:space="0" w:color="auto"/>
            </w:tcBorders>
            <w:vAlign w:val="center"/>
          </w:tcPr>
          <w:p w14:paraId="6CADC368"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40</w:t>
            </w:r>
          </w:p>
        </w:tc>
      </w:tr>
      <w:tr w:rsidR="006A4A99" w14:paraId="345E5990" w14:textId="77777777" w:rsidTr="009600D6">
        <w:trPr>
          <w:trHeight w:val="40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vAlign w:val="center"/>
          </w:tcPr>
          <w:p w14:paraId="4CE4139F" w14:textId="77777777" w:rsidR="006A4A99" w:rsidRDefault="006A4A99" w:rsidP="009600D6">
            <w:pPr>
              <w:spacing w:after="0" w:line="240" w:lineRule="auto"/>
              <w:jc w:val="center"/>
              <w:rPr>
                <w:rFonts w:ascii="Arial" w:hAnsi="Arial" w:cs="Arial"/>
                <w:b/>
                <w:bCs/>
              </w:rPr>
            </w:pPr>
          </w:p>
        </w:tc>
        <w:tc>
          <w:tcPr>
            <w:tcW w:w="1661"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4D19892" w14:textId="77777777" w:rsidR="006A4A99" w:rsidRPr="00187B64" w:rsidRDefault="006A4A99" w:rsidP="009600D6">
            <w:pPr>
              <w:spacing w:after="0" w:line="240" w:lineRule="auto"/>
              <w:jc w:val="right"/>
              <w:rPr>
                <w:rFonts w:ascii="Arial" w:hAnsi="Arial" w:cs="Arial"/>
                <w:b/>
                <w:bCs/>
                <w:sz w:val="24"/>
                <w:szCs w:val="24"/>
              </w:rPr>
            </w:pPr>
            <w:r w:rsidRPr="00187B64">
              <w:rPr>
                <w:rFonts w:ascii="Arial" w:hAnsi="Arial" w:cs="Arial"/>
                <w:b/>
                <w:bCs/>
                <w:sz w:val="24"/>
                <w:szCs w:val="24"/>
              </w:rPr>
              <w:t>Total</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7D702C3" w14:textId="77777777" w:rsidR="006A4A99" w:rsidRPr="00187B64" w:rsidRDefault="006A4A99" w:rsidP="009600D6">
            <w:pPr>
              <w:spacing w:after="0" w:line="240" w:lineRule="auto"/>
              <w:jc w:val="center"/>
              <w:rPr>
                <w:rFonts w:ascii="Arial" w:hAnsi="Arial" w:cs="Arial"/>
                <w:b/>
                <w:bCs/>
                <w:sz w:val="24"/>
                <w:szCs w:val="24"/>
              </w:rPr>
            </w:pPr>
          </w:p>
        </w:tc>
        <w:tc>
          <w:tcPr>
            <w:tcW w:w="78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E91D7FE" w14:textId="77777777" w:rsidR="006A4A99" w:rsidRPr="00187B64" w:rsidRDefault="006A4A99" w:rsidP="009600D6">
            <w:pPr>
              <w:spacing w:after="0" w:line="240" w:lineRule="auto"/>
              <w:jc w:val="center"/>
              <w:rPr>
                <w:rFonts w:ascii="Arial" w:hAnsi="Arial" w:cs="Arial"/>
                <w:b/>
                <w:bCs/>
                <w:sz w:val="24"/>
                <w:szCs w:val="24"/>
              </w:rPr>
            </w:pPr>
            <w:r w:rsidRPr="00187B64">
              <w:rPr>
                <w:rFonts w:ascii="Arial" w:hAnsi="Arial" w:cs="Arial"/>
                <w:b/>
                <w:bCs/>
                <w:sz w:val="24"/>
                <w:szCs w:val="24"/>
              </w:rPr>
              <w:t>100%</w:t>
            </w:r>
          </w:p>
        </w:tc>
        <w:tc>
          <w:tcPr>
            <w:tcW w:w="737"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6C180D5A" w14:textId="77777777" w:rsidR="006A4A99" w:rsidRPr="00187B64" w:rsidRDefault="006A4A99" w:rsidP="009600D6">
            <w:pPr>
              <w:spacing w:after="0" w:line="240" w:lineRule="auto"/>
              <w:jc w:val="center"/>
              <w:rPr>
                <w:rFonts w:ascii="Arial" w:hAnsi="Arial" w:cs="Arial"/>
                <w:b/>
                <w:bCs/>
                <w:sz w:val="24"/>
                <w:szCs w:val="24"/>
              </w:rPr>
            </w:pPr>
            <w:r>
              <w:rPr>
                <w:rFonts w:ascii="Arial" w:hAnsi="Arial" w:cs="Arial"/>
                <w:b/>
                <w:bCs/>
                <w:sz w:val="24"/>
                <w:szCs w:val="24"/>
              </w:rPr>
              <w:t>51</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71C52D0E" w14:textId="77777777" w:rsidR="006A4A99" w:rsidRPr="00187B64" w:rsidRDefault="006A4A99" w:rsidP="009600D6">
            <w:pPr>
              <w:spacing w:after="0" w:line="240" w:lineRule="auto"/>
              <w:jc w:val="center"/>
              <w:rPr>
                <w:rFonts w:ascii="Arial" w:hAnsi="Arial" w:cs="Arial"/>
                <w:b/>
                <w:bCs/>
                <w:sz w:val="24"/>
                <w:szCs w:val="24"/>
              </w:rPr>
            </w:pPr>
            <w:r>
              <w:rPr>
                <w:rFonts w:ascii="Arial" w:hAnsi="Arial" w:cs="Arial"/>
                <w:b/>
                <w:bCs/>
                <w:sz w:val="24"/>
                <w:szCs w:val="24"/>
              </w:rPr>
              <w:t>204</w:t>
            </w:r>
          </w:p>
        </w:tc>
      </w:tr>
      <w:tr w:rsidR="006A4A99" w14:paraId="3ED14AED" w14:textId="77777777" w:rsidTr="009600D6">
        <w:trPr>
          <w:trHeight w:val="628"/>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9EBD4F" w14:textId="77777777" w:rsidR="006A4A99" w:rsidRPr="00187B64" w:rsidRDefault="006A4A99" w:rsidP="009600D6">
            <w:pPr>
              <w:spacing w:after="0" w:line="240" w:lineRule="auto"/>
              <w:ind w:left="80" w:right="180"/>
              <w:jc w:val="both"/>
              <w:rPr>
                <w:rFonts w:ascii="Arial" w:hAnsi="Arial" w:cs="Arial"/>
                <w:b/>
                <w:i/>
                <w:color w:val="000000" w:themeColor="text1"/>
                <w:sz w:val="24"/>
                <w:szCs w:val="24"/>
              </w:rPr>
            </w:pPr>
            <w:r w:rsidRPr="00187B64">
              <w:rPr>
                <w:rFonts w:ascii="Arial" w:hAnsi="Arial" w:cs="Arial"/>
                <w:b/>
                <w:i/>
                <w:color w:val="000000" w:themeColor="text1"/>
                <w:sz w:val="24"/>
                <w:szCs w:val="24"/>
              </w:rPr>
              <w:t>*</w:t>
            </w:r>
            <w:r w:rsidRPr="00187B64">
              <w:rPr>
                <w:rFonts w:ascii="Arial" w:hAnsi="Arial" w:cs="Arial"/>
                <w:i/>
                <w:color w:val="000000" w:themeColor="text1"/>
                <w:sz w:val="24"/>
                <w:szCs w:val="24"/>
              </w:rPr>
              <w:t xml:space="preserve">Once Maximum Points are calculated for each rating factor, the score will be multiplied by </w:t>
            </w:r>
            <w:r>
              <w:rPr>
                <w:rFonts w:ascii="Arial" w:hAnsi="Arial" w:cs="Arial"/>
                <w:i/>
                <w:color w:val="000000" w:themeColor="text1"/>
                <w:sz w:val="24"/>
                <w:szCs w:val="24"/>
              </w:rPr>
              <w:t>four</w:t>
            </w:r>
            <w:r w:rsidRPr="00187B64">
              <w:rPr>
                <w:rFonts w:ascii="Arial" w:hAnsi="Arial" w:cs="Arial"/>
                <w:i/>
                <w:color w:val="000000" w:themeColor="text1"/>
                <w:sz w:val="24"/>
                <w:szCs w:val="24"/>
              </w:rPr>
              <w:t>. This will allow for a larger point spread between applicants.</w:t>
            </w:r>
          </w:p>
        </w:tc>
      </w:tr>
      <w:tr w:rsidR="006A4A99" w14:paraId="37A2138C" w14:textId="77777777" w:rsidTr="009600D6">
        <w:trPr>
          <w:trHeight w:val="907"/>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344E05" w14:textId="77777777" w:rsidR="006A4A99" w:rsidRPr="00187B64" w:rsidRDefault="006A4A99" w:rsidP="009600D6">
            <w:pPr>
              <w:spacing w:after="0" w:line="240" w:lineRule="auto"/>
              <w:ind w:left="80" w:right="180"/>
              <w:jc w:val="both"/>
              <w:rPr>
                <w:rFonts w:ascii="Arial" w:hAnsi="Arial" w:cs="Arial"/>
                <w:b/>
                <w:color w:val="000000" w:themeColor="text1"/>
                <w:sz w:val="24"/>
                <w:szCs w:val="24"/>
              </w:rPr>
            </w:pPr>
            <w:r w:rsidRPr="00187B64">
              <w:rPr>
                <w:rFonts w:ascii="Arial" w:hAnsi="Arial" w:cs="Arial"/>
                <w:b/>
                <w:color w:val="000000" w:themeColor="text1"/>
                <w:sz w:val="24"/>
                <w:szCs w:val="24"/>
              </w:rPr>
              <w:t xml:space="preserve">Additional Points: </w:t>
            </w:r>
            <w:r w:rsidRPr="00187B64">
              <w:rPr>
                <w:rFonts w:ascii="Arial" w:hAnsi="Arial" w:cs="Arial"/>
                <w:color w:val="000000" w:themeColor="text1"/>
                <w:sz w:val="24"/>
                <w:szCs w:val="24"/>
              </w:rPr>
              <w:t xml:space="preserve">Applicants are required to dedicate a minimum of 50 percent of grant funds requested to subcontracts with non-governmental, community organizations. Additional points will be added to the final score if an applicant dedicates 60 percent or more, as follows: </w:t>
            </w:r>
          </w:p>
        </w:tc>
      </w:tr>
      <w:tr w:rsidR="006A4A99" w14:paraId="5F610EC9" w14:textId="77777777" w:rsidTr="009600D6">
        <w:trPr>
          <w:trHeight w:val="583"/>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14:paraId="5FD4B3E7" w14:textId="77777777" w:rsidR="006A4A99" w:rsidRPr="00187B64" w:rsidRDefault="006A4A99" w:rsidP="009600D6">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60-69 percent of grant funds = 2 additional points</w:t>
            </w:r>
          </w:p>
          <w:p w14:paraId="7E06A125" w14:textId="77777777" w:rsidR="006A4A99" w:rsidRPr="00187B64" w:rsidRDefault="006A4A99" w:rsidP="009600D6">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 xml:space="preserve">70+ percent of grant funds = 4 additional points  </w:t>
            </w:r>
          </w:p>
        </w:tc>
      </w:tr>
      <w:tr w:rsidR="006A4A99" w14:paraId="5A8A6957" w14:textId="77777777" w:rsidTr="009600D6">
        <w:trPr>
          <w:trHeight w:val="538"/>
          <w:jc w:val="center"/>
        </w:trPr>
        <w:tc>
          <w:tcPr>
            <w:tcW w:w="4265"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9812916" w14:textId="77777777" w:rsidR="006A4A99" w:rsidRPr="000C0BEA" w:rsidRDefault="006A4A99" w:rsidP="009600D6">
            <w:pPr>
              <w:spacing w:after="0" w:line="240" w:lineRule="auto"/>
              <w:ind w:right="179"/>
              <w:jc w:val="right"/>
              <w:rPr>
                <w:rFonts w:ascii="Arial" w:hAnsi="Arial" w:cs="Arial"/>
                <w:b/>
                <w:color w:val="000000" w:themeColor="text1"/>
              </w:rPr>
            </w:pPr>
            <w:r w:rsidRPr="000C0BEA">
              <w:rPr>
                <w:rFonts w:ascii="Arial" w:hAnsi="Arial" w:cs="Arial"/>
                <w:b/>
                <w:color w:val="000000" w:themeColor="text1"/>
              </w:rPr>
              <w:t>Total Possible Score with Additional Points</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5B11F254" w14:textId="77777777" w:rsidR="006A4A99" w:rsidRPr="00187B64" w:rsidRDefault="006A4A99" w:rsidP="009600D6">
            <w:pPr>
              <w:spacing w:after="0" w:line="240" w:lineRule="auto"/>
              <w:jc w:val="center"/>
              <w:rPr>
                <w:rFonts w:ascii="Arial" w:hAnsi="Arial" w:cs="Arial"/>
                <w:b/>
                <w:bCs/>
                <w:color w:val="000000" w:themeColor="text1"/>
                <w:sz w:val="24"/>
                <w:szCs w:val="24"/>
              </w:rPr>
            </w:pPr>
            <w:r>
              <w:rPr>
                <w:rFonts w:ascii="Arial" w:hAnsi="Arial" w:cs="Arial"/>
                <w:b/>
                <w:bCs/>
                <w:color w:val="000000" w:themeColor="text1"/>
                <w:sz w:val="24"/>
                <w:szCs w:val="24"/>
              </w:rPr>
              <w:t>208</w:t>
            </w:r>
          </w:p>
        </w:tc>
      </w:tr>
    </w:tbl>
    <w:p w14:paraId="379FF632" w14:textId="77777777" w:rsidR="00A04009" w:rsidRDefault="00A04009" w:rsidP="003E61CF">
      <w:pPr>
        <w:tabs>
          <w:tab w:val="left" w:pos="3780"/>
        </w:tabs>
        <w:spacing w:after="0" w:line="240" w:lineRule="auto"/>
        <w:jc w:val="both"/>
        <w:rPr>
          <w:rFonts w:ascii="Arial" w:hAnsi="Arial" w:cs="Arial"/>
          <w:b/>
          <w:color w:val="000000" w:themeColor="text1"/>
          <w:sz w:val="24"/>
          <w:szCs w:val="24"/>
        </w:rPr>
      </w:pPr>
    </w:p>
    <w:p w14:paraId="2EA1B6BE" w14:textId="77777777" w:rsidR="00E36061" w:rsidRDefault="00E36061">
      <w:pPr>
        <w:rPr>
          <w:rFonts w:ascii="Arial" w:hAnsi="Arial" w:cs="Arial"/>
          <w:b/>
          <w:color w:val="000000" w:themeColor="text1"/>
          <w:sz w:val="24"/>
          <w:szCs w:val="24"/>
        </w:rPr>
      </w:pPr>
      <w:bookmarkStart w:id="39" w:name="_Hlk528763754"/>
      <w:bookmarkEnd w:id="38"/>
      <w:r>
        <w:rPr>
          <w:rFonts w:ascii="Arial" w:hAnsi="Arial" w:cs="Arial"/>
          <w:b/>
          <w:color w:val="000000" w:themeColor="text1"/>
          <w:sz w:val="24"/>
          <w:szCs w:val="24"/>
        </w:rPr>
        <w:br w:type="page"/>
      </w:r>
    </w:p>
    <w:p w14:paraId="4A18D055" w14:textId="62CD5211" w:rsidR="00766FCF" w:rsidRDefault="00766FCF" w:rsidP="003E61CF">
      <w:pPr>
        <w:tabs>
          <w:tab w:val="left" w:pos="3780"/>
        </w:tabs>
        <w:spacing w:after="0" w:line="240" w:lineRule="auto"/>
        <w:jc w:val="both"/>
        <w:rPr>
          <w:rFonts w:ascii="Arial" w:hAnsi="Arial" w:cs="Arial"/>
          <w:b/>
          <w:color w:val="000000" w:themeColor="text1"/>
          <w:sz w:val="24"/>
          <w:szCs w:val="24"/>
          <w:shd w:val="clear" w:color="auto" w:fill="FFFFFF" w:themeFill="background1"/>
        </w:rPr>
      </w:pPr>
      <w:r>
        <w:rPr>
          <w:rFonts w:ascii="Arial" w:hAnsi="Arial" w:cs="Arial"/>
          <w:b/>
          <w:color w:val="000000" w:themeColor="text1"/>
          <w:sz w:val="24"/>
          <w:szCs w:val="24"/>
          <w:shd w:val="clear" w:color="auto" w:fill="FFFFFF" w:themeFill="background1"/>
        </w:rPr>
        <w:lastRenderedPageBreak/>
        <w:t>Five</w:t>
      </w:r>
      <w:r w:rsidRPr="00766FCF">
        <w:rPr>
          <w:rFonts w:ascii="Arial" w:hAnsi="Arial" w:cs="Arial"/>
          <w:b/>
          <w:color w:val="000000" w:themeColor="text1"/>
          <w:sz w:val="24"/>
          <w:szCs w:val="24"/>
          <w:shd w:val="clear" w:color="auto" w:fill="FFFFFF" w:themeFill="background1"/>
        </w:rPr>
        <w:t xml:space="preserve"> Point Range</w:t>
      </w:r>
      <w:r>
        <w:rPr>
          <w:rFonts w:ascii="Arial" w:hAnsi="Arial" w:cs="Arial"/>
          <w:b/>
          <w:color w:val="000000" w:themeColor="text1"/>
          <w:sz w:val="24"/>
          <w:szCs w:val="24"/>
          <w:shd w:val="clear" w:color="auto" w:fill="FFFFFF" w:themeFill="background1"/>
        </w:rPr>
        <w:t xml:space="preserve"> Scale</w:t>
      </w:r>
    </w:p>
    <w:tbl>
      <w:tblPr>
        <w:tblStyle w:val="TableGrid"/>
        <w:tblpPr w:leftFromText="180" w:rightFromText="180" w:vertAnchor="text" w:tblpY="62"/>
        <w:tblW w:w="9715" w:type="dxa"/>
        <w:tblLook w:val="04A0" w:firstRow="1" w:lastRow="0" w:firstColumn="1" w:lastColumn="0" w:noHBand="0" w:noVBand="1"/>
      </w:tblPr>
      <w:tblGrid>
        <w:gridCol w:w="1975"/>
        <w:gridCol w:w="1980"/>
        <w:gridCol w:w="1890"/>
        <w:gridCol w:w="2070"/>
        <w:gridCol w:w="1800"/>
      </w:tblGrid>
      <w:tr w:rsidR="00766FCF" w:rsidRPr="00766FCF" w14:paraId="03A7F925" w14:textId="77777777" w:rsidTr="00766FCF">
        <w:tc>
          <w:tcPr>
            <w:tcW w:w="1975" w:type="dxa"/>
            <w:shd w:val="clear" w:color="auto" w:fill="FF0000"/>
          </w:tcPr>
          <w:p w14:paraId="7865CDC1"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Poor</w:t>
            </w:r>
          </w:p>
          <w:p w14:paraId="74934D43"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1</w:t>
            </w:r>
          </w:p>
        </w:tc>
        <w:tc>
          <w:tcPr>
            <w:tcW w:w="1980" w:type="dxa"/>
            <w:shd w:val="clear" w:color="auto" w:fill="FFC000"/>
          </w:tcPr>
          <w:p w14:paraId="5207EFC3"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Fair</w:t>
            </w:r>
          </w:p>
          <w:p w14:paraId="1585DF63"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2</w:t>
            </w:r>
          </w:p>
        </w:tc>
        <w:tc>
          <w:tcPr>
            <w:tcW w:w="1890" w:type="dxa"/>
            <w:shd w:val="clear" w:color="auto" w:fill="FFFF00"/>
          </w:tcPr>
          <w:p w14:paraId="4BD7A0BF"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Satisfactory</w:t>
            </w:r>
          </w:p>
          <w:p w14:paraId="2A3E99AD"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3</w:t>
            </w:r>
          </w:p>
        </w:tc>
        <w:tc>
          <w:tcPr>
            <w:tcW w:w="2070" w:type="dxa"/>
            <w:shd w:val="clear" w:color="auto" w:fill="92D050"/>
          </w:tcPr>
          <w:p w14:paraId="3E9A56F7"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Good</w:t>
            </w:r>
          </w:p>
          <w:p w14:paraId="420728C2"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4</w:t>
            </w:r>
          </w:p>
        </w:tc>
        <w:tc>
          <w:tcPr>
            <w:tcW w:w="1800" w:type="dxa"/>
            <w:shd w:val="clear" w:color="auto" w:fill="00B050"/>
          </w:tcPr>
          <w:p w14:paraId="27B36AF4"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Excellent</w:t>
            </w:r>
          </w:p>
          <w:p w14:paraId="291AC944"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5</w:t>
            </w:r>
          </w:p>
        </w:tc>
      </w:tr>
      <w:tr w:rsidR="00766FCF" w:rsidRPr="00766FCF" w14:paraId="29D80EA4" w14:textId="77777777" w:rsidTr="00766FCF">
        <w:tc>
          <w:tcPr>
            <w:tcW w:w="1975" w:type="dxa"/>
          </w:tcPr>
          <w:p w14:paraId="5E0D9FD6"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 very inadequate way. </w:t>
            </w:r>
          </w:p>
        </w:tc>
        <w:tc>
          <w:tcPr>
            <w:tcW w:w="1980" w:type="dxa"/>
          </w:tcPr>
          <w:p w14:paraId="4BB9B2B4"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 non-specific or unsatisfactory way. </w:t>
            </w:r>
          </w:p>
        </w:tc>
        <w:tc>
          <w:tcPr>
            <w:tcW w:w="1890" w:type="dxa"/>
          </w:tcPr>
          <w:p w14:paraId="2E0974B0"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an adequate way. </w:t>
            </w:r>
          </w:p>
        </w:tc>
        <w:tc>
          <w:tcPr>
            <w:tcW w:w="2070" w:type="dxa"/>
          </w:tcPr>
          <w:p w14:paraId="3BCE60D9"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 substantial way. </w:t>
            </w:r>
          </w:p>
        </w:tc>
        <w:tc>
          <w:tcPr>
            <w:tcW w:w="1800" w:type="dxa"/>
          </w:tcPr>
          <w:p w14:paraId="776647A9"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an outstanding way.</w:t>
            </w:r>
          </w:p>
        </w:tc>
      </w:tr>
    </w:tbl>
    <w:p w14:paraId="4417A3A9" w14:textId="77777777" w:rsidR="00766FCF" w:rsidRDefault="00766FCF" w:rsidP="003E61CF">
      <w:pPr>
        <w:tabs>
          <w:tab w:val="left" w:pos="3780"/>
        </w:tabs>
        <w:spacing w:after="0" w:line="240" w:lineRule="auto"/>
        <w:jc w:val="both"/>
        <w:rPr>
          <w:rFonts w:ascii="Arial" w:hAnsi="Arial" w:cs="Arial"/>
          <w:b/>
          <w:color w:val="000000" w:themeColor="text1"/>
          <w:sz w:val="24"/>
          <w:szCs w:val="24"/>
        </w:rPr>
      </w:pPr>
    </w:p>
    <w:p w14:paraId="4C84A4F6" w14:textId="6739CAD1" w:rsidR="001B7F54" w:rsidRPr="00187B64" w:rsidRDefault="001B7F54" w:rsidP="003E61CF">
      <w:pPr>
        <w:tabs>
          <w:tab w:val="left" w:pos="3780"/>
        </w:tabs>
        <w:spacing w:after="0" w:line="240" w:lineRule="auto"/>
        <w:jc w:val="both"/>
        <w:rPr>
          <w:rFonts w:ascii="Arial" w:hAnsi="Arial" w:cs="Arial"/>
          <w:b/>
          <w:color w:val="000000" w:themeColor="text1"/>
          <w:sz w:val="24"/>
          <w:szCs w:val="24"/>
        </w:rPr>
      </w:pPr>
      <w:r w:rsidRPr="00187B64">
        <w:rPr>
          <w:rFonts w:ascii="Arial" w:hAnsi="Arial" w:cs="Arial"/>
          <w:b/>
          <w:color w:val="000000" w:themeColor="text1"/>
          <w:sz w:val="24"/>
          <w:szCs w:val="24"/>
        </w:rPr>
        <w:t>Minimum Scoring Threshold</w:t>
      </w:r>
    </w:p>
    <w:p w14:paraId="17B95B9E" w14:textId="77777777" w:rsidR="00187B64" w:rsidRPr="00A04009" w:rsidRDefault="00187B64" w:rsidP="003E61CF">
      <w:p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Proposals</w:t>
      </w:r>
      <w:r w:rsidR="000C0BEA" w:rsidRPr="00187B64">
        <w:rPr>
          <w:rFonts w:ascii="Arial" w:hAnsi="Arial" w:cs="Arial"/>
          <w:color w:val="000000" w:themeColor="text1"/>
          <w:sz w:val="24"/>
          <w:szCs w:val="24"/>
        </w:rPr>
        <w:t xml:space="preserve"> must </w:t>
      </w:r>
      <w:r w:rsidRPr="00187B64">
        <w:rPr>
          <w:rFonts w:ascii="Arial" w:hAnsi="Arial" w:cs="Arial"/>
          <w:color w:val="000000" w:themeColor="text1"/>
          <w:sz w:val="24"/>
          <w:szCs w:val="24"/>
        </w:rPr>
        <w:t xml:space="preserve">meet </w:t>
      </w:r>
      <w:r>
        <w:rPr>
          <w:rFonts w:ascii="Arial" w:hAnsi="Arial" w:cs="Arial"/>
          <w:color w:val="000000" w:themeColor="text1"/>
          <w:sz w:val="24"/>
          <w:szCs w:val="24"/>
        </w:rPr>
        <w:t xml:space="preserve">both </w:t>
      </w:r>
      <w:r w:rsidRPr="00187B64">
        <w:rPr>
          <w:rFonts w:ascii="Arial" w:hAnsi="Arial" w:cs="Arial"/>
          <w:color w:val="000000" w:themeColor="text1"/>
          <w:sz w:val="24"/>
          <w:szCs w:val="24"/>
        </w:rPr>
        <w:t xml:space="preserve">an individual </w:t>
      </w:r>
      <w:r w:rsidRPr="00A04009">
        <w:rPr>
          <w:rFonts w:ascii="Arial" w:hAnsi="Arial" w:cs="Arial"/>
          <w:color w:val="000000" w:themeColor="text1"/>
          <w:sz w:val="24"/>
          <w:szCs w:val="24"/>
          <w:u w:val="single"/>
        </w:rPr>
        <w:t>and</w:t>
      </w:r>
      <w:r w:rsidRPr="00187B64">
        <w:rPr>
          <w:rFonts w:ascii="Arial" w:hAnsi="Arial" w:cs="Arial"/>
          <w:color w:val="000000" w:themeColor="text1"/>
          <w:sz w:val="24"/>
          <w:szCs w:val="24"/>
        </w:rPr>
        <w:t xml:space="preserve"> </w:t>
      </w:r>
      <w:r>
        <w:rPr>
          <w:rFonts w:ascii="Arial" w:hAnsi="Arial" w:cs="Arial"/>
          <w:color w:val="000000" w:themeColor="text1"/>
          <w:sz w:val="24"/>
          <w:szCs w:val="24"/>
        </w:rPr>
        <w:t xml:space="preserve">an </w:t>
      </w:r>
      <w:r w:rsidRPr="00187B64">
        <w:rPr>
          <w:rFonts w:ascii="Arial" w:hAnsi="Arial" w:cs="Arial"/>
          <w:color w:val="000000" w:themeColor="text1"/>
          <w:sz w:val="24"/>
          <w:szCs w:val="24"/>
        </w:rPr>
        <w:t xml:space="preserve">overall minimum score threshold in order </w:t>
      </w:r>
      <w:r w:rsidRPr="00A04009">
        <w:rPr>
          <w:rFonts w:ascii="Arial" w:hAnsi="Arial" w:cs="Arial"/>
          <w:color w:val="000000" w:themeColor="text1"/>
          <w:sz w:val="24"/>
          <w:szCs w:val="24"/>
        </w:rPr>
        <w:t xml:space="preserve">to be considered for funding. </w:t>
      </w:r>
    </w:p>
    <w:p w14:paraId="3CFC859B" w14:textId="77777777" w:rsidR="00187B64" w:rsidRPr="00A04009" w:rsidRDefault="00187B64" w:rsidP="003E61CF">
      <w:pPr>
        <w:tabs>
          <w:tab w:val="left" w:pos="3780"/>
        </w:tabs>
        <w:spacing w:after="0" w:line="240" w:lineRule="auto"/>
        <w:jc w:val="both"/>
        <w:rPr>
          <w:rFonts w:ascii="Arial" w:hAnsi="Arial" w:cs="Arial"/>
          <w:color w:val="000000" w:themeColor="text1"/>
          <w:sz w:val="24"/>
          <w:szCs w:val="24"/>
        </w:rPr>
      </w:pPr>
    </w:p>
    <w:p w14:paraId="3E9E508B" w14:textId="77777777" w:rsidR="00A04009" w:rsidRDefault="00A04009" w:rsidP="003E61CF">
      <w:p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Applicants must</w:t>
      </w:r>
      <w:r>
        <w:rPr>
          <w:rFonts w:ascii="Arial" w:hAnsi="Arial" w:cs="Arial"/>
          <w:color w:val="000000" w:themeColor="text1"/>
          <w:sz w:val="24"/>
          <w:szCs w:val="24"/>
        </w:rPr>
        <w:t xml:space="preserve"> </w:t>
      </w:r>
      <w:r w:rsidRPr="00A04009">
        <w:rPr>
          <w:rFonts w:ascii="Arial" w:hAnsi="Arial" w:cs="Arial"/>
          <w:color w:val="000000" w:themeColor="text1"/>
          <w:sz w:val="24"/>
          <w:szCs w:val="24"/>
        </w:rPr>
        <w:t>earn a minimum</w:t>
      </w:r>
      <w:r>
        <w:rPr>
          <w:rFonts w:ascii="Arial" w:hAnsi="Arial" w:cs="Arial"/>
          <w:color w:val="000000" w:themeColor="text1"/>
          <w:sz w:val="24"/>
          <w:szCs w:val="24"/>
        </w:rPr>
        <w:t xml:space="preserve"> </w:t>
      </w:r>
      <w:r w:rsidRPr="00A04009">
        <w:rPr>
          <w:rFonts w:ascii="Arial" w:hAnsi="Arial" w:cs="Arial"/>
          <w:color w:val="000000" w:themeColor="text1"/>
          <w:sz w:val="24"/>
          <w:szCs w:val="24"/>
        </w:rPr>
        <w:t xml:space="preserve">of </w:t>
      </w:r>
      <w:r w:rsidR="00E37BC3">
        <w:rPr>
          <w:rFonts w:ascii="Arial" w:hAnsi="Arial" w:cs="Arial"/>
          <w:b/>
          <w:color w:val="000000" w:themeColor="text1"/>
          <w:sz w:val="24"/>
          <w:szCs w:val="24"/>
        </w:rPr>
        <w:t>50 percent</w:t>
      </w:r>
      <w:r w:rsidRPr="00A04009">
        <w:rPr>
          <w:rFonts w:ascii="Arial" w:hAnsi="Arial" w:cs="Arial"/>
          <w:color w:val="000000" w:themeColor="text1"/>
          <w:sz w:val="24"/>
          <w:szCs w:val="24"/>
        </w:rPr>
        <w:t xml:space="preserve"> of the Maximum Points in the </w:t>
      </w:r>
      <w:r w:rsidRPr="00A04009">
        <w:rPr>
          <w:rFonts w:ascii="Arial" w:hAnsi="Arial" w:cs="Arial"/>
          <w:i/>
          <w:color w:val="000000" w:themeColor="text1"/>
          <w:sz w:val="24"/>
          <w:szCs w:val="24"/>
        </w:rPr>
        <w:t>Community Engagement</w:t>
      </w:r>
      <w:r w:rsidRPr="00A04009">
        <w:rPr>
          <w:rFonts w:ascii="Arial" w:hAnsi="Arial" w:cs="Arial"/>
          <w:color w:val="000000" w:themeColor="text1"/>
          <w:sz w:val="24"/>
          <w:szCs w:val="24"/>
        </w:rPr>
        <w:t xml:space="preserve">, </w:t>
      </w:r>
      <w:r w:rsidRPr="00A04009">
        <w:rPr>
          <w:rFonts w:ascii="Arial" w:hAnsi="Arial" w:cs="Arial"/>
          <w:i/>
          <w:color w:val="000000" w:themeColor="text1"/>
          <w:sz w:val="24"/>
          <w:szCs w:val="24"/>
        </w:rPr>
        <w:t>Project Description</w:t>
      </w:r>
      <w:r w:rsidRPr="00A04009">
        <w:rPr>
          <w:rFonts w:ascii="Arial" w:hAnsi="Arial" w:cs="Arial"/>
          <w:color w:val="000000" w:themeColor="text1"/>
          <w:sz w:val="24"/>
          <w:szCs w:val="24"/>
        </w:rPr>
        <w:t xml:space="preserve"> and </w:t>
      </w:r>
      <w:r w:rsidRPr="00A04009">
        <w:rPr>
          <w:rFonts w:ascii="Arial" w:hAnsi="Arial" w:cs="Arial"/>
          <w:i/>
          <w:color w:val="000000" w:themeColor="text1"/>
          <w:sz w:val="24"/>
          <w:szCs w:val="24"/>
        </w:rPr>
        <w:t xml:space="preserve">Budget Section </w:t>
      </w:r>
      <w:r w:rsidRPr="00A04009">
        <w:rPr>
          <w:rFonts w:ascii="Arial" w:hAnsi="Arial" w:cs="Arial"/>
          <w:color w:val="000000" w:themeColor="text1"/>
          <w:sz w:val="24"/>
          <w:szCs w:val="24"/>
        </w:rPr>
        <w:t>Rating Factors</w:t>
      </w:r>
      <w:r w:rsidR="00E37BC3">
        <w:rPr>
          <w:rFonts w:ascii="Arial" w:hAnsi="Arial" w:cs="Arial"/>
          <w:color w:val="000000" w:themeColor="text1"/>
          <w:sz w:val="24"/>
          <w:szCs w:val="24"/>
        </w:rPr>
        <w:t>, as follows:</w:t>
      </w:r>
    </w:p>
    <w:p w14:paraId="5A84B80A" w14:textId="77777777" w:rsidR="00820048" w:rsidRDefault="00820048" w:rsidP="003E61CF">
      <w:pPr>
        <w:tabs>
          <w:tab w:val="left" w:pos="3780"/>
        </w:tabs>
        <w:spacing w:after="0" w:line="240" w:lineRule="auto"/>
        <w:jc w:val="both"/>
        <w:rPr>
          <w:rFonts w:ascii="Arial" w:hAnsi="Arial" w:cs="Arial"/>
          <w:color w:val="000000" w:themeColor="text1"/>
          <w:sz w:val="24"/>
          <w:szCs w:val="24"/>
        </w:rPr>
      </w:pPr>
    </w:p>
    <w:p w14:paraId="309545C7" w14:textId="7EC7E4D2" w:rsidR="00A04009" w:rsidRDefault="00A04009" w:rsidP="00855A35">
      <w:pPr>
        <w:pStyle w:val="ListParagraph"/>
        <w:numPr>
          <w:ilvl w:val="0"/>
          <w:numId w:val="82"/>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Community Engagement</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 xml:space="preserve">Minimum score of </w:t>
      </w:r>
      <w:r w:rsidR="006A4A99">
        <w:rPr>
          <w:rFonts w:ascii="Arial" w:hAnsi="Arial" w:cs="Arial"/>
          <w:color w:val="000000" w:themeColor="text1"/>
          <w:sz w:val="24"/>
          <w:szCs w:val="24"/>
        </w:rPr>
        <w:t>5.0</w:t>
      </w:r>
    </w:p>
    <w:p w14:paraId="69A2BD94" w14:textId="55A23EEE" w:rsidR="00A04009" w:rsidRDefault="00A04009" w:rsidP="00855A35">
      <w:pPr>
        <w:pStyle w:val="ListParagraph"/>
        <w:numPr>
          <w:ilvl w:val="0"/>
          <w:numId w:val="82"/>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Project Description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 xml:space="preserve">Minimum score of </w:t>
      </w:r>
      <w:r w:rsidR="006A4A99">
        <w:rPr>
          <w:rFonts w:ascii="Arial" w:hAnsi="Arial" w:cs="Arial"/>
          <w:color w:val="000000" w:themeColor="text1"/>
          <w:sz w:val="24"/>
          <w:szCs w:val="24"/>
        </w:rPr>
        <w:t>6.5</w:t>
      </w:r>
    </w:p>
    <w:p w14:paraId="234FD240" w14:textId="4C550701" w:rsidR="00A04009" w:rsidRPr="00A04009" w:rsidRDefault="00A04009" w:rsidP="00855A35">
      <w:pPr>
        <w:pStyle w:val="ListParagraph"/>
        <w:numPr>
          <w:ilvl w:val="0"/>
          <w:numId w:val="82"/>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Budget Section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sidRPr="00A04009">
        <w:rPr>
          <w:rFonts w:ascii="Arial" w:hAnsi="Arial" w:cs="Arial"/>
          <w:color w:val="000000" w:themeColor="text1"/>
          <w:sz w:val="24"/>
          <w:szCs w:val="24"/>
        </w:rPr>
        <w:t>Minimum score of</w:t>
      </w:r>
      <w:r>
        <w:rPr>
          <w:rFonts w:ascii="Arial" w:hAnsi="Arial" w:cs="Arial"/>
          <w:color w:val="000000" w:themeColor="text1"/>
          <w:sz w:val="24"/>
          <w:szCs w:val="24"/>
        </w:rPr>
        <w:t xml:space="preserve"> </w:t>
      </w:r>
      <w:r w:rsidR="006A4A99">
        <w:rPr>
          <w:rFonts w:ascii="Arial" w:hAnsi="Arial" w:cs="Arial"/>
          <w:color w:val="000000" w:themeColor="text1"/>
          <w:sz w:val="24"/>
          <w:szCs w:val="24"/>
        </w:rPr>
        <w:t>5.0</w:t>
      </w:r>
    </w:p>
    <w:p w14:paraId="4841A1EA" w14:textId="77777777" w:rsidR="00A04009" w:rsidRPr="00E64A24" w:rsidRDefault="00A04009" w:rsidP="00E64A24">
      <w:pPr>
        <w:tabs>
          <w:tab w:val="left" w:pos="3780"/>
        </w:tabs>
        <w:spacing w:after="0" w:line="240" w:lineRule="auto"/>
        <w:jc w:val="both"/>
        <w:rPr>
          <w:rFonts w:ascii="Arial" w:hAnsi="Arial" w:cs="Arial"/>
          <w:color w:val="000000" w:themeColor="text1"/>
          <w:sz w:val="24"/>
          <w:szCs w:val="24"/>
        </w:rPr>
      </w:pPr>
    </w:p>
    <w:p w14:paraId="18ED5E7C" w14:textId="4A3BE32C" w:rsidR="007C0F8B" w:rsidRPr="00E64A24" w:rsidRDefault="00820048"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In addition</w:t>
      </w:r>
      <w:r w:rsidR="00E37BC3">
        <w:rPr>
          <w:rFonts w:ascii="Arial" w:hAnsi="Arial" w:cs="Arial"/>
          <w:color w:val="000000" w:themeColor="text1"/>
          <w:sz w:val="24"/>
          <w:szCs w:val="24"/>
        </w:rPr>
        <w:t xml:space="preserve"> to the individual minimum scoring</w:t>
      </w:r>
      <w:r w:rsidRPr="00E64A24">
        <w:rPr>
          <w:rFonts w:ascii="Arial" w:hAnsi="Arial" w:cs="Arial"/>
          <w:color w:val="000000" w:themeColor="text1"/>
          <w:sz w:val="24"/>
          <w:szCs w:val="24"/>
        </w:rPr>
        <w:t xml:space="preserve"> threshold</w:t>
      </w:r>
      <w:r w:rsidR="00E37BC3">
        <w:rPr>
          <w:rFonts w:ascii="Arial" w:hAnsi="Arial" w:cs="Arial"/>
          <w:color w:val="000000" w:themeColor="text1"/>
          <w:sz w:val="24"/>
          <w:szCs w:val="24"/>
        </w:rPr>
        <w:t>s for these three sections,</w:t>
      </w:r>
      <w:r w:rsidR="00A04009"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a</w:t>
      </w:r>
      <w:r w:rsidR="001B7F54" w:rsidRPr="00E64A24">
        <w:rPr>
          <w:rFonts w:ascii="Arial" w:hAnsi="Arial" w:cs="Arial"/>
          <w:color w:val="000000" w:themeColor="text1"/>
          <w:sz w:val="24"/>
          <w:szCs w:val="24"/>
        </w:rPr>
        <w:t xml:space="preserve">pplicants </w:t>
      </w:r>
      <w:r w:rsidR="003E61CF" w:rsidRPr="00E64A24">
        <w:rPr>
          <w:rFonts w:ascii="Arial" w:hAnsi="Arial" w:cs="Arial"/>
          <w:color w:val="000000" w:themeColor="text1"/>
          <w:sz w:val="24"/>
          <w:szCs w:val="24"/>
        </w:rPr>
        <w:t>must earn a</w:t>
      </w:r>
      <w:r w:rsidR="00E37BC3">
        <w:rPr>
          <w:rFonts w:ascii="Arial" w:hAnsi="Arial" w:cs="Arial"/>
          <w:color w:val="000000" w:themeColor="text1"/>
          <w:sz w:val="24"/>
          <w:szCs w:val="24"/>
        </w:rPr>
        <w:t>n overall</w:t>
      </w:r>
      <w:r w:rsidR="003E61CF" w:rsidRPr="00E64A24">
        <w:rPr>
          <w:rFonts w:ascii="Arial" w:hAnsi="Arial" w:cs="Arial"/>
          <w:color w:val="000000" w:themeColor="text1"/>
          <w:sz w:val="24"/>
          <w:szCs w:val="24"/>
        </w:rPr>
        <w:t xml:space="preserve"> </w:t>
      </w:r>
      <w:r w:rsidR="00856FB5">
        <w:rPr>
          <w:rFonts w:ascii="Arial" w:hAnsi="Arial" w:cs="Arial"/>
          <w:color w:val="000000" w:themeColor="text1"/>
          <w:sz w:val="24"/>
          <w:szCs w:val="24"/>
        </w:rPr>
        <w:t xml:space="preserve">weighted </w:t>
      </w:r>
      <w:r w:rsidR="003E61CF" w:rsidRPr="00E64A24">
        <w:rPr>
          <w:rFonts w:ascii="Arial" w:hAnsi="Arial" w:cs="Arial"/>
          <w:color w:val="000000" w:themeColor="text1"/>
          <w:sz w:val="24"/>
          <w:szCs w:val="24"/>
        </w:rPr>
        <w:t xml:space="preserve">score of </w:t>
      </w:r>
      <w:r w:rsidR="006A4A99">
        <w:rPr>
          <w:rFonts w:ascii="Arial" w:hAnsi="Arial" w:cs="Arial"/>
          <w:b/>
          <w:color w:val="000000" w:themeColor="text1"/>
          <w:sz w:val="24"/>
          <w:szCs w:val="24"/>
          <w:u w:val="single"/>
        </w:rPr>
        <w:t>133</w:t>
      </w:r>
      <w:r w:rsidR="006A4A99" w:rsidRPr="00E64A24">
        <w:rPr>
          <w:rFonts w:ascii="Arial" w:hAnsi="Arial" w:cs="Arial"/>
          <w:color w:val="000000" w:themeColor="text1"/>
          <w:sz w:val="24"/>
          <w:szCs w:val="24"/>
        </w:rPr>
        <w:t xml:space="preserve"> </w:t>
      </w:r>
      <w:r w:rsidR="0024749D" w:rsidRPr="00E64A24">
        <w:rPr>
          <w:rFonts w:ascii="Arial" w:hAnsi="Arial" w:cs="Arial"/>
          <w:color w:val="000000" w:themeColor="text1"/>
          <w:sz w:val="24"/>
          <w:szCs w:val="24"/>
        </w:rPr>
        <w:t xml:space="preserve">or higher </w:t>
      </w:r>
      <w:r w:rsidR="003E61CF" w:rsidRPr="00E64A24">
        <w:rPr>
          <w:rFonts w:ascii="Arial" w:hAnsi="Arial" w:cs="Arial"/>
          <w:color w:val="000000" w:themeColor="text1"/>
          <w:sz w:val="24"/>
          <w:szCs w:val="24"/>
        </w:rPr>
        <w:t>in order to be considered for funding (6</w:t>
      </w:r>
      <w:r w:rsidR="00622FC1" w:rsidRPr="00E64A24">
        <w:rPr>
          <w:rFonts w:ascii="Arial" w:hAnsi="Arial" w:cs="Arial"/>
          <w:color w:val="000000" w:themeColor="text1"/>
          <w:sz w:val="24"/>
          <w:szCs w:val="24"/>
        </w:rPr>
        <w:t>5</w:t>
      </w:r>
      <w:r w:rsidR="003E61CF" w:rsidRPr="00E64A24">
        <w:rPr>
          <w:rFonts w:ascii="Arial" w:hAnsi="Arial" w:cs="Arial"/>
          <w:color w:val="000000" w:themeColor="text1"/>
          <w:sz w:val="24"/>
          <w:szCs w:val="24"/>
        </w:rPr>
        <w:t xml:space="preserve"> percent of </w:t>
      </w:r>
      <w:r w:rsidR="006A4A99">
        <w:rPr>
          <w:rFonts w:ascii="Arial" w:hAnsi="Arial" w:cs="Arial"/>
          <w:color w:val="000000" w:themeColor="text1"/>
          <w:sz w:val="24"/>
          <w:szCs w:val="24"/>
        </w:rPr>
        <w:t>204</w:t>
      </w:r>
      <w:r w:rsidR="003E61CF" w:rsidRPr="00E64A24">
        <w:rPr>
          <w:rFonts w:ascii="Arial" w:hAnsi="Arial" w:cs="Arial"/>
          <w:color w:val="000000" w:themeColor="text1"/>
          <w:sz w:val="24"/>
          <w:szCs w:val="24"/>
        </w:rPr>
        <w:t>).</w:t>
      </w:r>
      <w:r w:rsidR="00622FC1" w:rsidRPr="00E64A24">
        <w:rPr>
          <w:rFonts w:ascii="Arial" w:hAnsi="Arial" w:cs="Arial"/>
          <w:color w:val="000000" w:themeColor="text1"/>
          <w:sz w:val="24"/>
          <w:szCs w:val="24"/>
        </w:rPr>
        <w:t xml:space="preserve"> </w:t>
      </w:r>
    </w:p>
    <w:bookmarkEnd w:id="39"/>
    <w:p w14:paraId="654E71AB" w14:textId="77777777" w:rsidR="000C0BEA" w:rsidRPr="00E64A24" w:rsidRDefault="000C0BEA" w:rsidP="00E64A24">
      <w:pPr>
        <w:tabs>
          <w:tab w:val="left" w:pos="3780"/>
        </w:tabs>
        <w:spacing w:after="0" w:line="240" w:lineRule="auto"/>
        <w:jc w:val="both"/>
        <w:rPr>
          <w:rFonts w:ascii="Arial" w:hAnsi="Arial" w:cs="Arial"/>
          <w:b/>
          <w:color w:val="000000" w:themeColor="text1"/>
          <w:sz w:val="24"/>
          <w:szCs w:val="24"/>
        </w:rPr>
      </w:pPr>
    </w:p>
    <w:p w14:paraId="0D6B96EC" w14:textId="77777777" w:rsidR="007C0F8B" w:rsidRPr="00E64A24" w:rsidRDefault="007C0F8B" w:rsidP="00E64A24">
      <w:pPr>
        <w:tabs>
          <w:tab w:val="left" w:pos="3780"/>
        </w:tabs>
        <w:spacing w:after="0" w:line="240" w:lineRule="auto"/>
        <w:jc w:val="both"/>
        <w:rPr>
          <w:rFonts w:ascii="Arial" w:hAnsi="Arial" w:cs="Arial"/>
          <w:b/>
          <w:color w:val="000000" w:themeColor="text1"/>
          <w:sz w:val="24"/>
          <w:szCs w:val="24"/>
        </w:rPr>
      </w:pPr>
      <w:bookmarkStart w:id="40" w:name="_Hlk528763769"/>
      <w:r w:rsidRPr="00E64A24">
        <w:rPr>
          <w:rFonts w:ascii="Arial" w:hAnsi="Arial" w:cs="Arial"/>
          <w:b/>
          <w:color w:val="000000" w:themeColor="text1"/>
          <w:sz w:val="24"/>
          <w:szCs w:val="24"/>
        </w:rPr>
        <w:t>Funding Decisions</w:t>
      </w:r>
    </w:p>
    <w:p w14:paraId="7389A17D" w14:textId="22CB49EF" w:rsidR="007C0F8B" w:rsidRDefault="003E61CF"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As </w:t>
      </w:r>
      <w:r w:rsidR="007C0F8B" w:rsidRPr="00E64A24">
        <w:rPr>
          <w:rFonts w:ascii="Arial" w:hAnsi="Arial" w:cs="Arial"/>
          <w:color w:val="000000" w:themeColor="text1"/>
          <w:sz w:val="24"/>
          <w:szCs w:val="24"/>
        </w:rPr>
        <w:t xml:space="preserve">explained </w:t>
      </w:r>
      <w:r w:rsidR="007C0F8B" w:rsidRPr="0050425F">
        <w:rPr>
          <w:rFonts w:ascii="Arial" w:hAnsi="Arial" w:cs="Arial"/>
          <w:color w:val="000000" w:themeColor="text1"/>
          <w:sz w:val="24"/>
          <w:szCs w:val="24"/>
        </w:rPr>
        <w:t>on page 1</w:t>
      </w:r>
      <w:r w:rsidR="00A12912" w:rsidRPr="0050425F">
        <w:rPr>
          <w:rFonts w:ascii="Arial" w:hAnsi="Arial" w:cs="Arial"/>
          <w:color w:val="000000" w:themeColor="text1"/>
          <w:sz w:val="24"/>
          <w:szCs w:val="24"/>
        </w:rPr>
        <w:t>3</w:t>
      </w:r>
      <w:r w:rsidRPr="0050425F">
        <w:rPr>
          <w:rFonts w:ascii="Arial" w:hAnsi="Arial" w:cs="Arial"/>
          <w:color w:val="000000" w:themeColor="text1"/>
          <w:sz w:val="24"/>
          <w:szCs w:val="24"/>
        </w:rPr>
        <w:t>, applicants</w:t>
      </w:r>
      <w:r w:rsidRPr="00E64A24">
        <w:rPr>
          <w:rFonts w:ascii="Arial" w:hAnsi="Arial" w:cs="Arial"/>
          <w:color w:val="000000" w:themeColor="text1"/>
          <w:sz w:val="24"/>
          <w:szCs w:val="24"/>
        </w:rPr>
        <w:t xml:space="preserve"> will compete for funds within either the Small or Large </w:t>
      </w:r>
      <w:r w:rsidR="00A12912">
        <w:rPr>
          <w:rFonts w:ascii="Arial" w:hAnsi="Arial" w:cs="Arial"/>
          <w:color w:val="000000" w:themeColor="text1"/>
          <w:sz w:val="24"/>
          <w:szCs w:val="24"/>
        </w:rPr>
        <w:t xml:space="preserve">Scope </w:t>
      </w:r>
      <w:r w:rsidRPr="00E64A24">
        <w:rPr>
          <w:rFonts w:ascii="Arial" w:hAnsi="Arial" w:cs="Arial"/>
          <w:color w:val="000000" w:themeColor="text1"/>
          <w:sz w:val="24"/>
          <w:szCs w:val="24"/>
        </w:rPr>
        <w:t>category. BSCC will move down the ranked list</w:t>
      </w:r>
      <w:r w:rsidR="00114BC8" w:rsidRPr="00E64A24">
        <w:rPr>
          <w:rFonts w:ascii="Arial" w:hAnsi="Arial" w:cs="Arial"/>
          <w:color w:val="000000" w:themeColor="text1"/>
          <w:sz w:val="24"/>
          <w:szCs w:val="24"/>
        </w:rPr>
        <w:t>s</w:t>
      </w:r>
      <w:r w:rsidRPr="00E64A24">
        <w:rPr>
          <w:rFonts w:ascii="Arial" w:hAnsi="Arial" w:cs="Arial"/>
          <w:color w:val="000000" w:themeColor="text1"/>
          <w:sz w:val="24"/>
          <w:szCs w:val="24"/>
        </w:rPr>
        <w:t xml:space="preserve"> to fund all qu</w:t>
      </w:r>
      <w:r w:rsidR="007C0F8B" w:rsidRPr="00E64A24">
        <w:rPr>
          <w:rFonts w:ascii="Arial" w:hAnsi="Arial" w:cs="Arial"/>
          <w:color w:val="000000" w:themeColor="text1"/>
          <w:sz w:val="24"/>
          <w:szCs w:val="24"/>
        </w:rPr>
        <w:t>alified applicants</w:t>
      </w:r>
      <w:r w:rsidR="00BE6CAD">
        <w:rPr>
          <w:rFonts w:ascii="Arial" w:hAnsi="Arial" w:cs="Arial"/>
          <w:color w:val="000000" w:themeColor="text1"/>
          <w:sz w:val="24"/>
          <w:szCs w:val="24"/>
        </w:rPr>
        <w:t xml:space="preserve"> (i.e. proposals</w:t>
      </w:r>
      <w:r w:rsidR="00114BC8" w:rsidRPr="00E64A24">
        <w:rPr>
          <w:rFonts w:ascii="Arial" w:hAnsi="Arial" w:cs="Arial"/>
          <w:color w:val="000000" w:themeColor="text1"/>
          <w:sz w:val="24"/>
          <w:szCs w:val="24"/>
        </w:rPr>
        <w:t xml:space="preserve"> that </w:t>
      </w:r>
      <w:r w:rsidR="00E64A24" w:rsidRPr="00E64A24">
        <w:rPr>
          <w:rFonts w:ascii="Arial" w:hAnsi="Arial" w:cs="Arial"/>
          <w:color w:val="000000" w:themeColor="text1"/>
          <w:sz w:val="24"/>
          <w:szCs w:val="24"/>
        </w:rPr>
        <w:t>meet</w:t>
      </w:r>
      <w:r w:rsidR="00114BC8" w:rsidRPr="00E64A24">
        <w:rPr>
          <w:rFonts w:ascii="Arial" w:hAnsi="Arial" w:cs="Arial"/>
          <w:color w:val="000000" w:themeColor="text1"/>
          <w:sz w:val="24"/>
          <w:szCs w:val="24"/>
        </w:rPr>
        <w:t xml:space="preserve"> </w:t>
      </w:r>
      <w:r w:rsidR="00E64A24" w:rsidRPr="00E64A24">
        <w:rPr>
          <w:rFonts w:ascii="Arial" w:hAnsi="Arial" w:cs="Arial"/>
          <w:color w:val="000000" w:themeColor="text1"/>
          <w:sz w:val="24"/>
          <w:szCs w:val="24"/>
        </w:rPr>
        <w:t>the scoring threshold requirements</w:t>
      </w:r>
      <w:r w:rsidR="00114BC8" w:rsidRPr="00E64A24">
        <w:rPr>
          <w:rFonts w:ascii="Arial" w:hAnsi="Arial" w:cs="Arial"/>
          <w:color w:val="000000" w:themeColor="text1"/>
          <w:sz w:val="24"/>
          <w:szCs w:val="24"/>
        </w:rPr>
        <w:t>)</w:t>
      </w:r>
      <w:r w:rsidR="007C0F8B" w:rsidRPr="00E64A24">
        <w:rPr>
          <w:rFonts w:ascii="Arial" w:hAnsi="Arial" w:cs="Arial"/>
          <w:color w:val="000000" w:themeColor="text1"/>
          <w:sz w:val="24"/>
          <w:szCs w:val="24"/>
        </w:rPr>
        <w:t xml:space="preserve"> in each category </w:t>
      </w:r>
      <w:r w:rsidRPr="00E64A24">
        <w:rPr>
          <w:rFonts w:ascii="Arial" w:hAnsi="Arial" w:cs="Arial"/>
          <w:color w:val="000000" w:themeColor="text1"/>
          <w:sz w:val="24"/>
          <w:szCs w:val="24"/>
        </w:rPr>
        <w:t xml:space="preserve">until </w:t>
      </w:r>
      <w:r w:rsidR="007C0F8B" w:rsidRPr="00E64A24">
        <w:rPr>
          <w:rFonts w:ascii="Arial" w:hAnsi="Arial" w:cs="Arial"/>
          <w:color w:val="000000" w:themeColor="text1"/>
          <w:sz w:val="24"/>
          <w:szCs w:val="24"/>
        </w:rPr>
        <w:t xml:space="preserve">all </w:t>
      </w:r>
      <w:r w:rsidRPr="00E64A24">
        <w:rPr>
          <w:rFonts w:ascii="Arial" w:hAnsi="Arial" w:cs="Arial"/>
          <w:color w:val="000000" w:themeColor="text1"/>
          <w:sz w:val="24"/>
          <w:szCs w:val="24"/>
        </w:rPr>
        <w:t xml:space="preserve">funds </w:t>
      </w:r>
      <w:r w:rsidR="007C0F8B" w:rsidRPr="00E64A24">
        <w:rPr>
          <w:rFonts w:ascii="Arial" w:hAnsi="Arial" w:cs="Arial"/>
          <w:color w:val="000000" w:themeColor="text1"/>
          <w:sz w:val="24"/>
          <w:szCs w:val="24"/>
        </w:rPr>
        <w:t xml:space="preserve">in that category </w:t>
      </w:r>
      <w:r w:rsidRPr="00E64A24">
        <w:rPr>
          <w:rFonts w:ascii="Arial" w:hAnsi="Arial" w:cs="Arial"/>
          <w:color w:val="000000" w:themeColor="text1"/>
          <w:sz w:val="24"/>
          <w:szCs w:val="24"/>
        </w:rPr>
        <w:t>are exhausted. Applicants that fall at the cut-off point</w:t>
      </w:r>
      <w:r w:rsidR="007C0F8B"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may be offered a partial award if there are not sufficient remain</w:t>
      </w:r>
      <w:r w:rsidR="007C0F8B" w:rsidRPr="00E64A24">
        <w:rPr>
          <w:rFonts w:ascii="Arial" w:hAnsi="Arial" w:cs="Arial"/>
          <w:color w:val="000000" w:themeColor="text1"/>
          <w:sz w:val="24"/>
          <w:szCs w:val="24"/>
        </w:rPr>
        <w:t>ing funds to make a full award.</w:t>
      </w:r>
    </w:p>
    <w:p w14:paraId="3EAE6EEC" w14:textId="77777777" w:rsidR="00A12912" w:rsidRPr="00E64A24" w:rsidRDefault="00A12912" w:rsidP="00E64A24">
      <w:pPr>
        <w:tabs>
          <w:tab w:val="left" w:pos="3780"/>
        </w:tabs>
        <w:spacing w:after="0" w:line="240" w:lineRule="auto"/>
        <w:jc w:val="both"/>
        <w:rPr>
          <w:rFonts w:ascii="Arial" w:hAnsi="Arial" w:cs="Arial"/>
          <w:color w:val="000000" w:themeColor="text1"/>
          <w:sz w:val="24"/>
          <w:szCs w:val="24"/>
        </w:rPr>
      </w:pPr>
    </w:p>
    <w:p w14:paraId="1DF7C9BF" w14:textId="77777777" w:rsidR="0008231C" w:rsidRPr="00E64A24"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If there are not sufficient qualified applicants to exhaust all funds</w:t>
      </w:r>
      <w:r w:rsidR="00BD6D8B" w:rsidRPr="00E64A24">
        <w:rPr>
          <w:rFonts w:ascii="Arial" w:hAnsi="Arial" w:cs="Arial"/>
          <w:color w:val="000000" w:themeColor="text1"/>
          <w:sz w:val="24"/>
          <w:szCs w:val="24"/>
        </w:rPr>
        <w:t xml:space="preserve"> in one category</w:t>
      </w:r>
      <w:r w:rsidRPr="00E64A24">
        <w:rPr>
          <w:rFonts w:ascii="Arial" w:hAnsi="Arial" w:cs="Arial"/>
          <w:color w:val="000000" w:themeColor="text1"/>
          <w:sz w:val="24"/>
          <w:szCs w:val="24"/>
        </w:rPr>
        <w:t xml:space="preserve">, those funds will be recommended for qualified applicants in the other category. </w:t>
      </w:r>
      <w:r w:rsidR="003E61CF" w:rsidRPr="00E64A24">
        <w:rPr>
          <w:rFonts w:ascii="Arial" w:hAnsi="Arial" w:cs="Arial"/>
          <w:color w:val="000000" w:themeColor="text1"/>
          <w:sz w:val="24"/>
          <w:szCs w:val="24"/>
        </w:rPr>
        <w:t>Any funds remaining after all possible qualified applicants have been funded will be held for the next Proposition 47 Request for Proposal.</w:t>
      </w:r>
    </w:p>
    <w:p w14:paraId="460368E0" w14:textId="77777777"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p w14:paraId="0BDB249B" w14:textId="63D7E7A0" w:rsidR="007C0F8B"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In the case of a tied score, the applicant with the highest score </w:t>
      </w:r>
      <w:r w:rsidR="00BD6D8B" w:rsidRPr="00E64A24">
        <w:rPr>
          <w:rFonts w:ascii="Arial" w:hAnsi="Arial" w:cs="Arial"/>
          <w:color w:val="000000" w:themeColor="text1"/>
          <w:sz w:val="24"/>
          <w:szCs w:val="24"/>
        </w:rPr>
        <w:t>in the Project Description section</w:t>
      </w:r>
      <w:r w:rsidRPr="00E64A24">
        <w:rPr>
          <w:rFonts w:ascii="Arial" w:hAnsi="Arial" w:cs="Arial"/>
          <w:color w:val="000000" w:themeColor="text1"/>
          <w:sz w:val="24"/>
          <w:szCs w:val="24"/>
        </w:rPr>
        <w:t xml:space="preserve"> will be awarded funds. </w:t>
      </w:r>
      <w:r w:rsidR="000F1C96" w:rsidRPr="000F1C96">
        <w:rPr>
          <w:rFonts w:ascii="Arial" w:hAnsi="Arial" w:cs="Arial"/>
          <w:color w:val="000000" w:themeColor="text1"/>
          <w:sz w:val="24"/>
          <w:szCs w:val="24"/>
        </w:rPr>
        <w:t xml:space="preserve">If the tie remains, the applicant with the highest combined point total across </w:t>
      </w:r>
      <w:r w:rsidR="000F1C96">
        <w:rPr>
          <w:rFonts w:ascii="Arial" w:hAnsi="Arial" w:cs="Arial"/>
          <w:color w:val="000000" w:themeColor="text1"/>
          <w:sz w:val="24"/>
          <w:szCs w:val="24"/>
        </w:rPr>
        <w:t xml:space="preserve">the </w:t>
      </w:r>
      <w:r w:rsidR="000F1C96" w:rsidRPr="000F1C96">
        <w:rPr>
          <w:rFonts w:ascii="Arial" w:hAnsi="Arial" w:cs="Arial"/>
          <w:color w:val="000000" w:themeColor="text1"/>
          <w:sz w:val="24"/>
          <w:szCs w:val="24"/>
        </w:rPr>
        <w:t>Community Engagement and Budget Section will be awarded</w:t>
      </w:r>
      <w:r w:rsidR="000F1C96">
        <w:rPr>
          <w:rFonts w:ascii="Arial" w:hAnsi="Arial" w:cs="Arial"/>
          <w:color w:val="000000" w:themeColor="text1"/>
          <w:sz w:val="24"/>
          <w:szCs w:val="24"/>
        </w:rPr>
        <w:t>.</w:t>
      </w:r>
    </w:p>
    <w:p w14:paraId="18AC1C4A" w14:textId="77777777" w:rsidR="00522176" w:rsidRPr="00E36061" w:rsidRDefault="00522176" w:rsidP="00041249">
      <w:pPr>
        <w:spacing w:after="0" w:line="240" w:lineRule="auto"/>
        <w:rPr>
          <w:rFonts w:ascii="Arial" w:hAnsi="Arial" w:cs="Arial"/>
          <w:color w:val="000000" w:themeColor="text1"/>
          <w:sz w:val="24"/>
          <w:szCs w:val="24"/>
          <w:shd w:val="clear" w:color="auto" w:fill="D9D9D9" w:themeFill="background1" w:themeFillShade="D9"/>
        </w:rPr>
      </w:pPr>
    </w:p>
    <w:p w14:paraId="60402187" w14:textId="31B8C37C" w:rsidR="00B90817" w:rsidRPr="00766FCF" w:rsidRDefault="00B90817" w:rsidP="00B90817">
      <w:pPr>
        <w:shd w:val="clear" w:color="auto" w:fill="FFFFFF" w:themeFill="background1"/>
        <w:spacing w:after="0" w:line="240" w:lineRule="auto"/>
        <w:rPr>
          <w:rFonts w:ascii="Arial" w:hAnsi="Arial" w:cs="Arial"/>
          <w:b/>
          <w:color w:val="000000" w:themeColor="text1"/>
          <w:sz w:val="24"/>
          <w:szCs w:val="24"/>
          <w:shd w:val="clear" w:color="auto" w:fill="FFFFFF" w:themeFill="background1"/>
        </w:rPr>
      </w:pPr>
    </w:p>
    <w:bookmarkEnd w:id="40"/>
    <w:p w14:paraId="068264C7" w14:textId="01CC2434" w:rsidR="00E36061" w:rsidRDefault="00E36061">
      <w:pPr>
        <w:rPr>
          <w:rFonts w:ascii="Arial" w:hAnsi="Arial" w:cs="Arial"/>
          <w:sz w:val="24"/>
          <w:szCs w:val="24"/>
        </w:rPr>
      </w:pPr>
      <w:r>
        <w:rPr>
          <w:rFonts w:ascii="Arial" w:hAnsi="Arial" w:cs="Arial"/>
          <w:sz w:val="24"/>
          <w:szCs w:val="24"/>
        </w:rPr>
        <w:br w:type="page"/>
      </w:r>
    </w:p>
    <w:p w14:paraId="62B4E7A3" w14:textId="77777777" w:rsidR="00435830" w:rsidRDefault="00435830" w:rsidP="00041249">
      <w:pPr>
        <w:spacing w:after="0" w:line="240" w:lineRule="auto"/>
        <w:rPr>
          <w:rFonts w:ascii="Arial" w:hAnsi="Arial" w:cs="Arial"/>
          <w:b/>
          <w:sz w:val="24"/>
          <w:szCs w:val="24"/>
        </w:rPr>
      </w:pPr>
      <w:r w:rsidRPr="0024188C">
        <w:rPr>
          <w:rFonts w:ascii="Arial" w:hAnsi="Arial" w:cs="Arial"/>
          <w:b/>
          <w:sz w:val="24"/>
          <w:szCs w:val="24"/>
        </w:rPr>
        <w:lastRenderedPageBreak/>
        <w:t>Summary of Key Dates</w:t>
      </w:r>
    </w:p>
    <w:p w14:paraId="51274D67" w14:textId="77777777" w:rsidR="00E16C1E" w:rsidRDefault="008D1627" w:rsidP="00041249">
      <w:pPr>
        <w:spacing w:after="0" w:line="240" w:lineRule="auto"/>
        <w:jc w:val="both"/>
        <w:rPr>
          <w:rFonts w:ascii="Arial" w:hAnsi="Arial" w:cs="Arial"/>
          <w:sz w:val="24"/>
          <w:szCs w:val="24"/>
        </w:rPr>
      </w:pPr>
      <w:r>
        <w:rPr>
          <w:rFonts w:ascii="Arial" w:hAnsi="Arial" w:cs="Arial"/>
          <w:sz w:val="24"/>
          <w:szCs w:val="24"/>
        </w:rPr>
        <w:t>The table</w:t>
      </w:r>
      <w:r w:rsidR="002E306E" w:rsidRPr="002E306E">
        <w:rPr>
          <w:rFonts w:ascii="Arial" w:hAnsi="Arial" w:cs="Arial"/>
          <w:sz w:val="24"/>
          <w:szCs w:val="24"/>
        </w:rPr>
        <w:t xml:space="preserve"> below shows a timeline with key dates related to implementation of the </w:t>
      </w:r>
      <w:r w:rsidR="002E306E">
        <w:rPr>
          <w:rFonts w:ascii="Arial" w:hAnsi="Arial" w:cs="Arial"/>
          <w:sz w:val="24"/>
          <w:szCs w:val="24"/>
        </w:rPr>
        <w:t>Proposition 47</w:t>
      </w:r>
      <w:r w:rsidR="002E306E" w:rsidRPr="002E306E">
        <w:rPr>
          <w:rFonts w:ascii="Arial" w:hAnsi="Arial" w:cs="Arial"/>
          <w:sz w:val="24"/>
          <w:szCs w:val="24"/>
        </w:rPr>
        <w:t xml:space="preserve"> Grant.</w:t>
      </w:r>
    </w:p>
    <w:p w14:paraId="5D80C6DD" w14:textId="02A6969D" w:rsidR="00441881" w:rsidRDefault="00441881" w:rsidP="00441881">
      <w:pPr>
        <w:spacing w:after="0" w:line="240" w:lineRule="auto"/>
        <w:rPr>
          <w:rFonts w:ascii="Arial" w:hAnsi="Arial" w:cs="Arial"/>
          <w:color w:val="19285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6745"/>
        <w:gridCol w:w="2893"/>
      </w:tblGrid>
      <w:tr w:rsidR="00B90817" w:rsidRPr="004F5B70" w14:paraId="6A0F9387" w14:textId="77777777" w:rsidTr="00A12912">
        <w:trPr>
          <w:cantSplit/>
          <w:trHeight w:val="432"/>
          <w:tblHeader/>
        </w:trPr>
        <w:tc>
          <w:tcPr>
            <w:tcW w:w="3499" w:type="pct"/>
            <w:tcBorders>
              <w:top w:val="single" w:sz="4" w:space="0" w:color="auto"/>
              <w:left w:val="single" w:sz="4" w:space="0" w:color="auto"/>
              <w:bottom w:val="single" w:sz="4" w:space="0" w:color="auto"/>
              <w:right w:val="single" w:sz="4" w:space="0" w:color="auto"/>
            </w:tcBorders>
            <w:shd w:val="clear" w:color="auto" w:fill="D9D9D9"/>
            <w:vAlign w:val="center"/>
          </w:tcPr>
          <w:p w14:paraId="0CFD14E4" w14:textId="77777777" w:rsidR="00B90817" w:rsidRPr="004F5B70" w:rsidRDefault="00B90817" w:rsidP="009600D6">
            <w:pPr>
              <w:spacing w:after="0" w:line="240" w:lineRule="auto"/>
              <w:rPr>
                <w:rFonts w:ascii="Arial" w:eastAsia="Calibri" w:hAnsi="Arial" w:cs="Arial"/>
                <w:b/>
                <w:bCs/>
                <w:sz w:val="24"/>
                <w:szCs w:val="24"/>
              </w:rPr>
            </w:pPr>
            <w:r>
              <w:rPr>
                <w:rFonts w:ascii="Arial" w:eastAsia="Calibri" w:hAnsi="Arial" w:cs="Arial"/>
                <w:b/>
                <w:bCs/>
                <w:sz w:val="24"/>
                <w:szCs w:val="24"/>
              </w:rPr>
              <w:t>Activity</w:t>
            </w:r>
          </w:p>
        </w:tc>
        <w:tc>
          <w:tcPr>
            <w:tcW w:w="1501" w:type="pct"/>
            <w:tcBorders>
              <w:top w:val="single" w:sz="4" w:space="0" w:color="auto"/>
              <w:left w:val="single" w:sz="4" w:space="0" w:color="auto"/>
              <w:bottom w:val="single" w:sz="4" w:space="0" w:color="auto"/>
              <w:right w:val="single" w:sz="4" w:space="0" w:color="auto"/>
            </w:tcBorders>
            <w:shd w:val="clear" w:color="auto" w:fill="D9D9D9"/>
            <w:vAlign w:val="center"/>
          </w:tcPr>
          <w:p w14:paraId="641739C1" w14:textId="77777777" w:rsidR="00B90817" w:rsidRPr="004F5B70" w:rsidRDefault="00B90817" w:rsidP="009600D6">
            <w:pPr>
              <w:spacing w:after="0" w:line="240" w:lineRule="auto"/>
              <w:jc w:val="center"/>
              <w:rPr>
                <w:rFonts w:ascii="Arial" w:eastAsia="Calibri" w:hAnsi="Arial" w:cs="Arial"/>
                <w:b/>
                <w:bCs/>
                <w:sz w:val="24"/>
                <w:szCs w:val="24"/>
              </w:rPr>
            </w:pPr>
            <w:r>
              <w:rPr>
                <w:rFonts w:ascii="Arial" w:eastAsia="Calibri" w:hAnsi="Arial" w:cs="Arial"/>
                <w:b/>
                <w:bCs/>
                <w:sz w:val="24"/>
                <w:szCs w:val="24"/>
              </w:rPr>
              <w:t>Date</w:t>
            </w:r>
          </w:p>
        </w:tc>
      </w:tr>
      <w:tr w:rsidR="00B90817" w:rsidRPr="004F5B70" w14:paraId="016C04F4" w14:textId="77777777" w:rsidTr="00A12912">
        <w:trPr>
          <w:cantSplit/>
          <w:trHeight w:val="432"/>
        </w:trPr>
        <w:tc>
          <w:tcPr>
            <w:tcW w:w="3499" w:type="pct"/>
            <w:tcBorders>
              <w:top w:val="single" w:sz="4" w:space="0" w:color="auto"/>
            </w:tcBorders>
            <w:shd w:val="clear" w:color="auto" w:fill="FFFFFF"/>
            <w:vAlign w:val="center"/>
          </w:tcPr>
          <w:p w14:paraId="729B89E4" w14:textId="77777777" w:rsidR="00B90817" w:rsidRPr="004F5B70" w:rsidRDefault="00B90817" w:rsidP="009600D6">
            <w:pPr>
              <w:spacing w:after="0" w:line="240" w:lineRule="auto"/>
              <w:rPr>
                <w:rFonts w:ascii="Arial" w:eastAsia="Calibri" w:hAnsi="Arial" w:cs="Arial"/>
                <w:sz w:val="24"/>
                <w:szCs w:val="24"/>
              </w:rPr>
            </w:pPr>
            <w:r>
              <w:rPr>
                <w:rFonts w:ascii="Arial" w:eastAsia="Calibri" w:hAnsi="Arial" w:cs="Arial"/>
                <w:sz w:val="24"/>
                <w:szCs w:val="24"/>
              </w:rPr>
              <w:t>Release Request for Proposals</w:t>
            </w:r>
          </w:p>
        </w:tc>
        <w:tc>
          <w:tcPr>
            <w:tcW w:w="1501" w:type="pct"/>
            <w:tcBorders>
              <w:top w:val="single" w:sz="4" w:space="0" w:color="auto"/>
            </w:tcBorders>
            <w:shd w:val="clear" w:color="auto" w:fill="FFFFFF"/>
            <w:vAlign w:val="center"/>
          </w:tcPr>
          <w:p w14:paraId="5405E697" w14:textId="28CF7E0A"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January</w:t>
            </w:r>
            <w:r w:rsidR="00A12912" w:rsidRPr="00766FCF">
              <w:rPr>
                <w:rFonts w:ascii="Arial" w:eastAsia="Calibri" w:hAnsi="Arial" w:cs="Arial"/>
                <w:sz w:val="24"/>
                <w:szCs w:val="24"/>
              </w:rPr>
              <w:t xml:space="preserve"> 1</w:t>
            </w:r>
            <w:r w:rsidR="002F75C5" w:rsidRPr="00766FCF">
              <w:rPr>
                <w:rFonts w:ascii="Arial" w:eastAsia="Calibri" w:hAnsi="Arial" w:cs="Arial"/>
                <w:sz w:val="24"/>
                <w:szCs w:val="24"/>
              </w:rPr>
              <w:t>8</w:t>
            </w:r>
            <w:r w:rsidR="00A12912" w:rsidRPr="00766FCF">
              <w:rPr>
                <w:rFonts w:ascii="Arial" w:eastAsia="Calibri" w:hAnsi="Arial" w:cs="Arial"/>
                <w:sz w:val="24"/>
                <w:szCs w:val="24"/>
              </w:rPr>
              <w:t>,</w:t>
            </w:r>
            <w:r w:rsidRPr="00766FCF">
              <w:rPr>
                <w:rFonts w:ascii="Arial" w:eastAsia="Calibri" w:hAnsi="Arial" w:cs="Arial"/>
                <w:sz w:val="24"/>
                <w:szCs w:val="24"/>
              </w:rPr>
              <w:t xml:space="preserve"> 2019</w:t>
            </w:r>
          </w:p>
        </w:tc>
      </w:tr>
      <w:tr w:rsidR="00B90817" w:rsidRPr="004F5B70" w14:paraId="21E2D871" w14:textId="77777777" w:rsidTr="00A12912">
        <w:trPr>
          <w:cantSplit/>
          <w:trHeight w:val="432"/>
        </w:trPr>
        <w:tc>
          <w:tcPr>
            <w:tcW w:w="3499" w:type="pct"/>
            <w:shd w:val="clear" w:color="auto" w:fill="FFFFFF"/>
            <w:vAlign w:val="center"/>
          </w:tcPr>
          <w:p w14:paraId="2806ACCE" w14:textId="77777777" w:rsidR="00B90817" w:rsidRPr="004F5B70" w:rsidRDefault="00B90817" w:rsidP="009600D6">
            <w:pPr>
              <w:spacing w:after="0" w:line="240" w:lineRule="auto"/>
              <w:rPr>
                <w:rFonts w:ascii="Arial" w:eastAsia="Times New Roman" w:hAnsi="Arial" w:cs="Arial"/>
                <w:sz w:val="24"/>
                <w:szCs w:val="24"/>
              </w:rPr>
            </w:pPr>
            <w:r w:rsidRPr="004F5B70">
              <w:rPr>
                <w:rFonts w:ascii="Arial" w:eastAsia="Times New Roman" w:hAnsi="Arial" w:cs="Arial"/>
                <w:sz w:val="24"/>
                <w:szCs w:val="24"/>
              </w:rPr>
              <w:t xml:space="preserve">Notice of Intent to Apply Due to </w:t>
            </w:r>
            <w:r>
              <w:rPr>
                <w:rFonts w:ascii="Arial" w:eastAsia="Times New Roman" w:hAnsi="Arial" w:cs="Arial"/>
                <w:sz w:val="24"/>
                <w:szCs w:val="24"/>
              </w:rPr>
              <w:t xml:space="preserve">the </w:t>
            </w:r>
            <w:r w:rsidRPr="004F5B70">
              <w:rPr>
                <w:rFonts w:ascii="Arial" w:eastAsia="Times New Roman" w:hAnsi="Arial" w:cs="Arial"/>
                <w:sz w:val="24"/>
                <w:szCs w:val="24"/>
              </w:rPr>
              <w:t>BSCC</w:t>
            </w:r>
          </w:p>
        </w:tc>
        <w:tc>
          <w:tcPr>
            <w:tcW w:w="1501" w:type="pct"/>
            <w:shd w:val="clear" w:color="auto" w:fill="auto"/>
            <w:vAlign w:val="center"/>
          </w:tcPr>
          <w:p w14:paraId="23201C1A" w14:textId="33547DE1"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February</w:t>
            </w:r>
            <w:r w:rsidR="00A12912" w:rsidRPr="00766FCF">
              <w:rPr>
                <w:rFonts w:ascii="Arial" w:eastAsia="Calibri" w:hAnsi="Arial" w:cs="Arial"/>
                <w:sz w:val="24"/>
                <w:szCs w:val="24"/>
              </w:rPr>
              <w:t xml:space="preserve"> 18,</w:t>
            </w:r>
            <w:r w:rsidRPr="00766FCF">
              <w:rPr>
                <w:rFonts w:ascii="Arial" w:eastAsia="Calibri" w:hAnsi="Arial" w:cs="Arial"/>
                <w:sz w:val="24"/>
                <w:szCs w:val="24"/>
              </w:rPr>
              <w:t xml:space="preserve"> 2019</w:t>
            </w:r>
          </w:p>
        </w:tc>
      </w:tr>
      <w:tr w:rsidR="00B90817" w:rsidRPr="004F5B70" w14:paraId="231F1108" w14:textId="77777777" w:rsidTr="00A12912">
        <w:trPr>
          <w:cantSplit/>
          <w:trHeight w:val="432"/>
        </w:trPr>
        <w:tc>
          <w:tcPr>
            <w:tcW w:w="3499" w:type="pct"/>
            <w:shd w:val="clear" w:color="auto" w:fill="FFFFFF"/>
            <w:vAlign w:val="center"/>
          </w:tcPr>
          <w:p w14:paraId="169631B8" w14:textId="77777777" w:rsidR="00B90817" w:rsidRPr="004F5B70" w:rsidRDefault="00B90817" w:rsidP="009600D6">
            <w:pPr>
              <w:spacing w:after="0" w:line="240" w:lineRule="auto"/>
              <w:rPr>
                <w:rFonts w:ascii="Arial" w:eastAsia="Calibri" w:hAnsi="Arial" w:cs="Arial"/>
                <w:sz w:val="24"/>
                <w:szCs w:val="24"/>
              </w:rPr>
            </w:pPr>
            <w:r w:rsidRPr="00BE3234">
              <w:rPr>
                <w:rFonts w:ascii="Arial" w:eastAsia="Calibri" w:hAnsi="Arial" w:cs="Arial"/>
                <w:sz w:val="24"/>
                <w:szCs w:val="24"/>
              </w:rPr>
              <w:t>Proposal</w:t>
            </w:r>
            <w:r>
              <w:rPr>
                <w:rFonts w:ascii="Arial" w:eastAsia="Calibri" w:hAnsi="Arial" w:cs="Arial"/>
                <w:sz w:val="24"/>
                <w:szCs w:val="24"/>
              </w:rPr>
              <w:t>s</w:t>
            </w:r>
            <w:r w:rsidRPr="00BE3234">
              <w:rPr>
                <w:rFonts w:ascii="Arial" w:eastAsia="Calibri" w:hAnsi="Arial" w:cs="Arial"/>
                <w:sz w:val="24"/>
                <w:szCs w:val="24"/>
              </w:rPr>
              <w:t xml:space="preserve"> </w:t>
            </w:r>
            <w:r w:rsidRPr="004F5B70">
              <w:rPr>
                <w:rFonts w:ascii="Arial" w:eastAsia="Calibri" w:hAnsi="Arial" w:cs="Arial"/>
                <w:sz w:val="24"/>
                <w:szCs w:val="24"/>
              </w:rPr>
              <w:t xml:space="preserve">Due to </w:t>
            </w:r>
            <w:r>
              <w:rPr>
                <w:rFonts w:ascii="Arial" w:eastAsia="Calibri" w:hAnsi="Arial" w:cs="Arial"/>
                <w:sz w:val="24"/>
                <w:szCs w:val="24"/>
              </w:rPr>
              <w:t xml:space="preserve">the </w:t>
            </w:r>
            <w:r w:rsidRPr="004F5B70">
              <w:rPr>
                <w:rFonts w:ascii="Arial" w:eastAsia="Calibri" w:hAnsi="Arial" w:cs="Arial"/>
                <w:sz w:val="24"/>
                <w:szCs w:val="24"/>
              </w:rPr>
              <w:t xml:space="preserve">BSCC </w:t>
            </w:r>
          </w:p>
        </w:tc>
        <w:tc>
          <w:tcPr>
            <w:tcW w:w="1501" w:type="pct"/>
            <w:shd w:val="clear" w:color="auto" w:fill="auto"/>
            <w:vAlign w:val="center"/>
          </w:tcPr>
          <w:p w14:paraId="1AFE26B1" w14:textId="5CB64408"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March</w:t>
            </w:r>
            <w:r w:rsidR="00A12912" w:rsidRPr="00766FCF">
              <w:rPr>
                <w:rFonts w:ascii="Arial" w:eastAsia="Calibri" w:hAnsi="Arial" w:cs="Arial"/>
                <w:sz w:val="24"/>
                <w:szCs w:val="24"/>
              </w:rPr>
              <w:t xml:space="preserve"> 18, </w:t>
            </w:r>
            <w:r w:rsidRPr="00766FCF">
              <w:rPr>
                <w:rFonts w:ascii="Arial" w:eastAsia="Calibri" w:hAnsi="Arial" w:cs="Arial"/>
                <w:sz w:val="24"/>
                <w:szCs w:val="24"/>
              </w:rPr>
              <w:t>2019</w:t>
            </w:r>
          </w:p>
        </w:tc>
      </w:tr>
      <w:tr w:rsidR="00B90817" w:rsidRPr="004F5B70" w14:paraId="58318BA4" w14:textId="77777777" w:rsidTr="00A12912">
        <w:trPr>
          <w:cantSplit/>
          <w:trHeight w:val="432"/>
        </w:trPr>
        <w:tc>
          <w:tcPr>
            <w:tcW w:w="3499" w:type="pct"/>
            <w:shd w:val="clear" w:color="auto" w:fill="FFFFFF"/>
            <w:vAlign w:val="center"/>
          </w:tcPr>
          <w:p w14:paraId="79DD2EFD" w14:textId="77777777" w:rsidR="00B90817" w:rsidRPr="004F5B70" w:rsidRDefault="00B90817" w:rsidP="009600D6">
            <w:pPr>
              <w:spacing w:after="0" w:line="240" w:lineRule="auto"/>
              <w:rPr>
                <w:rFonts w:ascii="Arial" w:eastAsia="Calibri" w:hAnsi="Arial" w:cs="Arial"/>
                <w:sz w:val="24"/>
                <w:szCs w:val="24"/>
              </w:rPr>
            </w:pPr>
            <w:r>
              <w:rPr>
                <w:rFonts w:ascii="Arial" w:eastAsia="Calibri" w:hAnsi="Arial" w:cs="Arial"/>
                <w:sz w:val="24"/>
                <w:szCs w:val="24"/>
              </w:rPr>
              <w:t xml:space="preserve">Proposal </w:t>
            </w:r>
            <w:r w:rsidRPr="004F5B70">
              <w:rPr>
                <w:rFonts w:ascii="Arial" w:eastAsia="Calibri" w:hAnsi="Arial" w:cs="Arial"/>
                <w:sz w:val="24"/>
                <w:szCs w:val="24"/>
              </w:rPr>
              <w:t xml:space="preserve">Rating Process </w:t>
            </w:r>
            <w:r>
              <w:rPr>
                <w:rFonts w:ascii="Arial" w:eastAsia="Calibri" w:hAnsi="Arial" w:cs="Arial"/>
                <w:sz w:val="24"/>
                <w:szCs w:val="24"/>
              </w:rPr>
              <w:t>and</w:t>
            </w:r>
            <w:r w:rsidRPr="004F5B70">
              <w:rPr>
                <w:rFonts w:ascii="Arial" w:eastAsia="Calibri" w:hAnsi="Arial" w:cs="Arial"/>
                <w:sz w:val="24"/>
                <w:szCs w:val="24"/>
              </w:rPr>
              <w:t xml:space="preserve"> Development of Funding Recommendations</w:t>
            </w:r>
          </w:p>
        </w:tc>
        <w:tc>
          <w:tcPr>
            <w:tcW w:w="1501" w:type="pct"/>
            <w:shd w:val="clear" w:color="auto" w:fill="auto"/>
            <w:vAlign w:val="center"/>
          </w:tcPr>
          <w:p w14:paraId="3560A89E" w14:textId="6854BD50"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March-</w:t>
            </w:r>
            <w:r w:rsidR="009D1C56" w:rsidRPr="00766FCF">
              <w:rPr>
                <w:rFonts w:ascii="Arial" w:eastAsia="Calibri" w:hAnsi="Arial" w:cs="Arial"/>
                <w:sz w:val="24"/>
                <w:szCs w:val="24"/>
              </w:rPr>
              <w:t xml:space="preserve">June </w:t>
            </w:r>
            <w:r w:rsidRPr="00766FCF">
              <w:rPr>
                <w:rFonts w:ascii="Arial" w:eastAsia="Calibri" w:hAnsi="Arial" w:cs="Arial"/>
                <w:sz w:val="24"/>
                <w:szCs w:val="24"/>
              </w:rPr>
              <w:t>2019</w:t>
            </w:r>
          </w:p>
        </w:tc>
      </w:tr>
      <w:tr w:rsidR="00B90817" w:rsidRPr="004F5B70" w14:paraId="1404A623" w14:textId="77777777" w:rsidTr="00A12912">
        <w:trPr>
          <w:cantSplit/>
          <w:trHeight w:val="432"/>
        </w:trPr>
        <w:tc>
          <w:tcPr>
            <w:tcW w:w="3499" w:type="pct"/>
            <w:shd w:val="clear" w:color="auto" w:fill="FFFFFF"/>
            <w:vAlign w:val="center"/>
          </w:tcPr>
          <w:p w14:paraId="7FC6EF09" w14:textId="77777777" w:rsidR="00B90817" w:rsidRPr="004F5B70" w:rsidRDefault="00B90817" w:rsidP="009600D6">
            <w:pPr>
              <w:spacing w:after="0" w:line="240" w:lineRule="auto"/>
              <w:rPr>
                <w:rFonts w:ascii="Arial" w:eastAsia="Calibri" w:hAnsi="Arial" w:cs="Arial"/>
                <w:sz w:val="24"/>
                <w:szCs w:val="24"/>
              </w:rPr>
            </w:pPr>
            <w:r w:rsidRPr="004F5B70">
              <w:rPr>
                <w:rFonts w:ascii="Arial" w:eastAsia="Calibri" w:hAnsi="Arial" w:cs="Arial"/>
                <w:sz w:val="24"/>
                <w:szCs w:val="24"/>
              </w:rPr>
              <w:t>BSCC Board Considers Funding Recommendations</w:t>
            </w:r>
          </w:p>
        </w:tc>
        <w:tc>
          <w:tcPr>
            <w:tcW w:w="1501" w:type="pct"/>
            <w:shd w:val="clear" w:color="auto" w:fill="auto"/>
            <w:vAlign w:val="center"/>
          </w:tcPr>
          <w:p w14:paraId="0DCD3205" w14:textId="77777777" w:rsidR="00B90817" w:rsidRPr="00766FCF" w:rsidRDefault="00B90817" w:rsidP="009600D6">
            <w:pPr>
              <w:spacing w:after="0" w:line="240" w:lineRule="auto"/>
              <w:jc w:val="right"/>
              <w:rPr>
                <w:rFonts w:ascii="Arial" w:eastAsia="Calibri" w:hAnsi="Arial" w:cs="Arial"/>
                <w:sz w:val="24"/>
                <w:szCs w:val="24"/>
              </w:rPr>
            </w:pPr>
            <w:bookmarkStart w:id="41" w:name="_Hlk525299793"/>
            <w:r w:rsidRPr="00766FCF">
              <w:rPr>
                <w:rFonts w:ascii="Arial" w:eastAsia="Calibri" w:hAnsi="Arial" w:cs="Arial"/>
                <w:sz w:val="24"/>
                <w:szCs w:val="24"/>
              </w:rPr>
              <w:t>June or July 2019</w:t>
            </w:r>
            <w:bookmarkEnd w:id="41"/>
          </w:p>
        </w:tc>
      </w:tr>
      <w:tr w:rsidR="00B90817" w:rsidRPr="004F5B70" w14:paraId="0324DDFF" w14:textId="77777777" w:rsidTr="00A12912">
        <w:trPr>
          <w:cantSplit/>
          <w:trHeight w:val="432"/>
        </w:trPr>
        <w:tc>
          <w:tcPr>
            <w:tcW w:w="3499" w:type="pct"/>
            <w:shd w:val="clear" w:color="auto" w:fill="FFFFFF"/>
            <w:vAlign w:val="center"/>
          </w:tcPr>
          <w:p w14:paraId="116648A9" w14:textId="77777777" w:rsidR="00B90817" w:rsidRPr="004F5B70" w:rsidRDefault="00B90817" w:rsidP="009600D6">
            <w:pPr>
              <w:spacing w:after="0" w:line="240" w:lineRule="auto"/>
              <w:rPr>
                <w:rFonts w:ascii="Arial" w:eastAsia="Calibri" w:hAnsi="Arial" w:cs="Arial"/>
                <w:sz w:val="24"/>
                <w:szCs w:val="24"/>
              </w:rPr>
            </w:pPr>
            <w:r>
              <w:rPr>
                <w:rFonts w:ascii="Arial" w:eastAsia="Calibri" w:hAnsi="Arial" w:cs="Arial"/>
                <w:sz w:val="24"/>
                <w:szCs w:val="24"/>
              </w:rPr>
              <w:t>Notices to Public Agency Applicants</w:t>
            </w:r>
          </w:p>
        </w:tc>
        <w:tc>
          <w:tcPr>
            <w:tcW w:w="1501" w:type="pct"/>
            <w:shd w:val="clear" w:color="auto" w:fill="auto"/>
            <w:vAlign w:val="center"/>
          </w:tcPr>
          <w:p w14:paraId="1BFE3ADC" w14:textId="5D921DAA"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 xml:space="preserve">June </w:t>
            </w:r>
            <w:r w:rsidR="009D1C56" w:rsidRPr="00766FCF">
              <w:rPr>
                <w:rFonts w:ascii="Arial" w:eastAsia="Calibri" w:hAnsi="Arial" w:cs="Arial"/>
                <w:sz w:val="24"/>
                <w:szCs w:val="24"/>
              </w:rPr>
              <w:t xml:space="preserve">or July </w:t>
            </w:r>
            <w:r w:rsidRPr="00766FCF">
              <w:rPr>
                <w:rFonts w:ascii="Arial" w:eastAsia="Calibri" w:hAnsi="Arial" w:cs="Arial"/>
                <w:sz w:val="24"/>
                <w:szCs w:val="24"/>
              </w:rPr>
              <w:t>2019</w:t>
            </w:r>
          </w:p>
        </w:tc>
      </w:tr>
      <w:tr w:rsidR="00B90817" w:rsidRPr="004F5B70" w14:paraId="179AFDCD" w14:textId="77777777" w:rsidTr="00A12912">
        <w:trPr>
          <w:cantSplit/>
          <w:trHeight w:val="432"/>
        </w:trPr>
        <w:tc>
          <w:tcPr>
            <w:tcW w:w="3499" w:type="pct"/>
            <w:tcBorders>
              <w:bottom w:val="single" w:sz="4" w:space="0" w:color="auto"/>
            </w:tcBorders>
            <w:shd w:val="clear" w:color="auto" w:fill="FFFFFF"/>
            <w:vAlign w:val="center"/>
          </w:tcPr>
          <w:p w14:paraId="38652B78" w14:textId="748EF262" w:rsidR="00B90817" w:rsidRPr="004F5B70" w:rsidRDefault="00B90817" w:rsidP="009600D6">
            <w:pPr>
              <w:spacing w:after="0" w:line="240" w:lineRule="auto"/>
              <w:rPr>
                <w:rFonts w:ascii="Arial" w:eastAsia="Calibri" w:hAnsi="Arial" w:cs="Arial"/>
                <w:sz w:val="24"/>
                <w:szCs w:val="24"/>
              </w:rPr>
            </w:pPr>
            <w:r w:rsidRPr="004F5B70">
              <w:rPr>
                <w:rFonts w:ascii="Arial" w:eastAsia="Calibri" w:hAnsi="Arial" w:cs="Arial"/>
                <w:sz w:val="24"/>
                <w:szCs w:val="24"/>
              </w:rPr>
              <w:t>New Grants Begin</w:t>
            </w:r>
            <w:r w:rsidR="00E378EB">
              <w:rPr>
                <w:rFonts w:ascii="Arial" w:eastAsia="Calibri" w:hAnsi="Arial" w:cs="Arial"/>
                <w:sz w:val="24"/>
                <w:szCs w:val="24"/>
              </w:rPr>
              <w:t xml:space="preserve"> (planned)</w:t>
            </w:r>
          </w:p>
        </w:tc>
        <w:tc>
          <w:tcPr>
            <w:tcW w:w="1501" w:type="pct"/>
            <w:tcBorders>
              <w:bottom w:val="single" w:sz="4" w:space="0" w:color="auto"/>
            </w:tcBorders>
            <w:shd w:val="clear" w:color="auto" w:fill="auto"/>
            <w:vAlign w:val="center"/>
          </w:tcPr>
          <w:p w14:paraId="1C417E67" w14:textId="2330E9AD"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 xml:space="preserve">August </w:t>
            </w:r>
            <w:r w:rsidR="00A12912" w:rsidRPr="00766FCF">
              <w:rPr>
                <w:rFonts w:ascii="Arial" w:eastAsia="Calibri" w:hAnsi="Arial" w:cs="Arial"/>
                <w:sz w:val="24"/>
                <w:szCs w:val="24"/>
              </w:rPr>
              <w:t xml:space="preserve">15, </w:t>
            </w:r>
            <w:r w:rsidRPr="00766FCF">
              <w:rPr>
                <w:rFonts w:ascii="Arial" w:eastAsia="Calibri" w:hAnsi="Arial" w:cs="Arial"/>
                <w:sz w:val="24"/>
                <w:szCs w:val="24"/>
              </w:rPr>
              <w:t>2019</w:t>
            </w:r>
          </w:p>
        </w:tc>
      </w:tr>
      <w:tr w:rsidR="00B90817" w:rsidRPr="00F848F6" w14:paraId="1B1118A6" w14:textId="77777777" w:rsidTr="00A12912">
        <w:trPr>
          <w:cantSplit/>
          <w:trHeight w:val="432"/>
        </w:trPr>
        <w:tc>
          <w:tcPr>
            <w:tcW w:w="3499" w:type="pct"/>
            <w:shd w:val="clear" w:color="auto" w:fill="FFFFFF"/>
            <w:vAlign w:val="center"/>
          </w:tcPr>
          <w:p w14:paraId="300766C8" w14:textId="77777777" w:rsidR="00B90817" w:rsidRPr="004F5B70" w:rsidRDefault="00B90817" w:rsidP="009600D6">
            <w:pPr>
              <w:spacing w:after="0" w:line="240" w:lineRule="auto"/>
              <w:rPr>
                <w:rFonts w:ascii="Arial" w:eastAsia="Calibri" w:hAnsi="Arial" w:cs="Arial"/>
                <w:sz w:val="24"/>
                <w:szCs w:val="24"/>
              </w:rPr>
            </w:pPr>
            <w:bookmarkStart w:id="42" w:name="_Hlk525122977"/>
            <w:r>
              <w:rPr>
                <w:rFonts w:ascii="Arial" w:eastAsia="Calibri" w:hAnsi="Arial" w:cs="Arial"/>
                <w:sz w:val="24"/>
                <w:szCs w:val="24"/>
              </w:rPr>
              <w:t>Mandatory New Grantee Orientation</w:t>
            </w:r>
          </w:p>
        </w:tc>
        <w:tc>
          <w:tcPr>
            <w:tcW w:w="1501" w:type="pct"/>
            <w:shd w:val="clear" w:color="auto" w:fill="auto"/>
            <w:vAlign w:val="center"/>
          </w:tcPr>
          <w:p w14:paraId="07B32EDF" w14:textId="77777777" w:rsidR="00A12912" w:rsidRPr="00766FCF" w:rsidRDefault="00A12912"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September 2019</w:t>
            </w:r>
          </w:p>
          <w:p w14:paraId="26FEE12C" w14:textId="40130B79"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w:t>
            </w:r>
            <w:r w:rsidR="00A12912" w:rsidRPr="00766FCF">
              <w:rPr>
                <w:rFonts w:ascii="Arial" w:eastAsia="Calibri" w:hAnsi="Arial" w:cs="Arial"/>
                <w:sz w:val="24"/>
                <w:szCs w:val="24"/>
              </w:rPr>
              <w:t>Date to be determined</w:t>
            </w:r>
            <w:r w:rsidRPr="00766FCF">
              <w:rPr>
                <w:rFonts w:ascii="Arial" w:eastAsia="Calibri" w:hAnsi="Arial" w:cs="Arial"/>
                <w:sz w:val="24"/>
                <w:szCs w:val="24"/>
              </w:rPr>
              <w:t>)</w:t>
            </w:r>
          </w:p>
        </w:tc>
      </w:tr>
      <w:bookmarkEnd w:id="42"/>
    </w:tbl>
    <w:p w14:paraId="3059FE41" w14:textId="47178C39" w:rsidR="00441881" w:rsidRDefault="00AE4B4E">
      <w:pPr>
        <w:rPr>
          <w:rFonts w:ascii="Arial" w:hAnsi="Arial" w:cs="Arial"/>
          <w:color w:val="19285A"/>
          <w:sz w:val="24"/>
          <w:szCs w:val="24"/>
        </w:rPr>
      </w:pPr>
      <w:r>
        <w:rPr>
          <w:rFonts w:ascii="Arial" w:hAnsi="Arial" w:cs="Arial"/>
          <w:color w:val="19285A"/>
          <w:sz w:val="24"/>
          <w:szCs w:val="24"/>
        </w:rPr>
        <w:br w:type="page"/>
      </w:r>
    </w:p>
    <w:p w14:paraId="077BC1A8" w14:textId="77777777" w:rsidR="00441881" w:rsidRDefault="00441881" w:rsidP="00441881">
      <w:pPr>
        <w:spacing w:after="0" w:line="240" w:lineRule="auto"/>
        <w:jc w:val="center"/>
        <w:rPr>
          <w:rFonts w:ascii="Arial" w:hAnsi="Arial" w:cs="Arial"/>
          <w:b/>
          <w:sz w:val="24"/>
          <w:szCs w:val="24"/>
        </w:rPr>
      </w:pPr>
    </w:p>
    <w:p w14:paraId="31C10CCB" w14:textId="77777777" w:rsidR="00441881" w:rsidRDefault="00441881" w:rsidP="00441881">
      <w:pPr>
        <w:spacing w:after="0" w:line="240" w:lineRule="auto"/>
        <w:jc w:val="center"/>
        <w:rPr>
          <w:rFonts w:ascii="Arial" w:hAnsi="Arial" w:cs="Arial"/>
          <w:b/>
          <w:sz w:val="24"/>
          <w:szCs w:val="24"/>
        </w:rPr>
      </w:pPr>
    </w:p>
    <w:p w14:paraId="56149B84" w14:textId="77777777" w:rsidR="00441881" w:rsidRDefault="00441881" w:rsidP="00441881">
      <w:pPr>
        <w:spacing w:after="0" w:line="240" w:lineRule="auto"/>
        <w:jc w:val="center"/>
        <w:rPr>
          <w:rFonts w:ascii="Arial" w:hAnsi="Arial" w:cs="Arial"/>
          <w:b/>
          <w:sz w:val="24"/>
          <w:szCs w:val="24"/>
        </w:rPr>
      </w:pPr>
    </w:p>
    <w:p w14:paraId="6F9EF3A3" w14:textId="77777777" w:rsidR="00441881" w:rsidRDefault="00441881" w:rsidP="00441881">
      <w:pPr>
        <w:spacing w:after="0" w:line="240" w:lineRule="auto"/>
        <w:jc w:val="center"/>
        <w:rPr>
          <w:rFonts w:ascii="Arial" w:hAnsi="Arial" w:cs="Arial"/>
          <w:b/>
          <w:sz w:val="24"/>
          <w:szCs w:val="24"/>
        </w:rPr>
      </w:pPr>
    </w:p>
    <w:p w14:paraId="3FF5A881" w14:textId="77777777" w:rsidR="00441881" w:rsidRDefault="00441881" w:rsidP="00441881">
      <w:pPr>
        <w:spacing w:after="0" w:line="240" w:lineRule="auto"/>
        <w:jc w:val="center"/>
        <w:rPr>
          <w:rFonts w:ascii="Arial" w:hAnsi="Arial" w:cs="Arial"/>
          <w:b/>
          <w:sz w:val="24"/>
          <w:szCs w:val="24"/>
        </w:rPr>
      </w:pPr>
    </w:p>
    <w:p w14:paraId="4E4E331B" w14:textId="77777777" w:rsidR="00441881" w:rsidRDefault="00441881" w:rsidP="00441881">
      <w:pPr>
        <w:spacing w:after="0" w:line="240" w:lineRule="auto"/>
        <w:jc w:val="center"/>
        <w:rPr>
          <w:rFonts w:ascii="Arial" w:hAnsi="Arial" w:cs="Arial"/>
          <w:b/>
          <w:sz w:val="72"/>
          <w:szCs w:val="72"/>
        </w:rPr>
      </w:pPr>
    </w:p>
    <w:p w14:paraId="290B6F46" w14:textId="77777777" w:rsidR="00441881" w:rsidRDefault="00441881" w:rsidP="00441881">
      <w:pPr>
        <w:spacing w:after="0" w:line="240" w:lineRule="auto"/>
        <w:jc w:val="center"/>
        <w:rPr>
          <w:rFonts w:ascii="Arial" w:hAnsi="Arial" w:cs="Arial"/>
          <w:b/>
          <w:sz w:val="72"/>
          <w:szCs w:val="72"/>
        </w:rPr>
      </w:pPr>
    </w:p>
    <w:p w14:paraId="36B88973" w14:textId="77777777" w:rsidR="00441881" w:rsidRDefault="00441881" w:rsidP="00441881">
      <w:pPr>
        <w:spacing w:after="0" w:line="240" w:lineRule="auto"/>
        <w:jc w:val="center"/>
        <w:rPr>
          <w:rFonts w:ascii="Arial" w:hAnsi="Arial" w:cs="Arial"/>
          <w:b/>
          <w:sz w:val="72"/>
          <w:szCs w:val="72"/>
        </w:rPr>
      </w:pPr>
    </w:p>
    <w:p w14:paraId="607DE362" w14:textId="77777777" w:rsidR="00441881" w:rsidRDefault="00441881" w:rsidP="00441881">
      <w:pPr>
        <w:spacing w:after="0" w:line="240" w:lineRule="auto"/>
        <w:jc w:val="center"/>
        <w:rPr>
          <w:rFonts w:ascii="Arial" w:hAnsi="Arial" w:cs="Arial"/>
          <w:b/>
          <w:sz w:val="72"/>
          <w:szCs w:val="72"/>
        </w:rPr>
      </w:pPr>
    </w:p>
    <w:p w14:paraId="588901F0" w14:textId="77777777" w:rsidR="00DE7FB1" w:rsidRDefault="00DE7FB1" w:rsidP="00441881">
      <w:pPr>
        <w:spacing w:after="0" w:line="240" w:lineRule="auto"/>
        <w:jc w:val="center"/>
        <w:rPr>
          <w:rFonts w:ascii="Arial" w:hAnsi="Arial" w:cs="Arial"/>
          <w:b/>
          <w:sz w:val="72"/>
          <w:szCs w:val="72"/>
        </w:rPr>
      </w:pPr>
    </w:p>
    <w:p w14:paraId="1B1C3E24" w14:textId="77777777" w:rsidR="00441881" w:rsidRPr="00441881" w:rsidRDefault="00441881" w:rsidP="00441881">
      <w:pPr>
        <w:spacing w:after="0" w:line="240" w:lineRule="auto"/>
        <w:jc w:val="center"/>
        <w:rPr>
          <w:rFonts w:ascii="Arial" w:hAnsi="Arial" w:cs="Arial"/>
          <w:b/>
          <w:sz w:val="72"/>
          <w:szCs w:val="72"/>
        </w:rPr>
      </w:pPr>
      <w:r w:rsidRPr="00441881">
        <w:rPr>
          <w:rFonts w:ascii="Arial" w:hAnsi="Arial" w:cs="Arial"/>
          <w:b/>
          <w:sz w:val="72"/>
          <w:szCs w:val="72"/>
        </w:rPr>
        <w:t>ATTACHMENTS</w:t>
      </w:r>
    </w:p>
    <w:p w14:paraId="25889869" w14:textId="0216C392" w:rsidR="00AE4B4E" w:rsidRDefault="00AE4B4E">
      <w:pPr>
        <w:rPr>
          <w:rFonts w:ascii="Arial" w:hAnsi="Arial" w:cs="Arial"/>
          <w:color w:val="19285A"/>
          <w:sz w:val="24"/>
          <w:szCs w:val="24"/>
        </w:rPr>
      </w:pPr>
      <w:r>
        <w:rPr>
          <w:rFonts w:ascii="Arial" w:hAnsi="Arial" w:cs="Arial"/>
          <w:color w:val="19285A"/>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14:paraId="05E3E660" w14:textId="77777777" w:rsidTr="00AE4B4E">
        <w:trPr>
          <w:trHeight w:val="504"/>
          <w:jc w:val="center"/>
        </w:trPr>
        <w:tc>
          <w:tcPr>
            <w:tcW w:w="10080" w:type="dxa"/>
            <w:shd w:val="clear" w:color="auto" w:fill="002060"/>
            <w:vAlign w:val="center"/>
          </w:tcPr>
          <w:p w14:paraId="164F93C0" w14:textId="629EB239" w:rsidR="009D73FC" w:rsidRPr="0023363A" w:rsidRDefault="00755421" w:rsidP="001E2D46">
            <w:pPr>
              <w:pStyle w:val="Heading2"/>
              <w:rPr>
                <w:color w:val="FFFFFF"/>
              </w:rPr>
            </w:pPr>
            <w:bookmarkStart w:id="43" w:name="_Toc535402682"/>
            <w:r>
              <w:rPr>
                <w:szCs w:val="28"/>
              </w:rPr>
              <w:lastRenderedPageBreak/>
              <w:t>Attachment</w:t>
            </w:r>
            <w:r w:rsidR="009D73FC">
              <w:rPr>
                <w:szCs w:val="28"/>
              </w:rPr>
              <w:t xml:space="preserve"> </w:t>
            </w:r>
            <w:r w:rsidR="009D73FC" w:rsidRPr="001E2D46">
              <w:t>A</w:t>
            </w:r>
            <w:r w:rsidR="001E2D46" w:rsidRPr="001E2D46">
              <w:t xml:space="preserve">: </w:t>
            </w:r>
            <w:r w:rsidR="009D73FC" w:rsidRPr="001E2D46">
              <w:t>Proposition 47</w:t>
            </w:r>
            <w:bookmarkEnd w:id="43"/>
          </w:p>
        </w:tc>
      </w:tr>
    </w:tbl>
    <w:p w14:paraId="13099824" w14:textId="77777777" w:rsidR="00F93083" w:rsidRDefault="00F93083" w:rsidP="00041249">
      <w:pPr>
        <w:spacing w:after="0" w:line="240" w:lineRule="auto"/>
        <w:rPr>
          <w:rFonts w:ascii="Arial" w:hAnsi="Arial" w:cs="Arial"/>
          <w:sz w:val="24"/>
          <w:szCs w:val="24"/>
        </w:rPr>
      </w:pPr>
    </w:p>
    <w:p w14:paraId="721E5772" w14:textId="010263E6" w:rsidR="009548FF" w:rsidRPr="009D1C56" w:rsidRDefault="009548FF" w:rsidP="009548FF">
      <w:pPr>
        <w:autoSpaceDE w:val="0"/>
        <w:autoSpaceDN w:val="0"/>
        <w:adjustRightInd w:val="0"/>
        <w:spacing w:after="0" w:line="240" w:lineRule="auto"/>
        <w:rPr>
          <w:rFonts w:ascii="Arial" w:hAnsi="Arial" w:cs="Arial"/>
          <w:b/>
          <w:bCs/>
          <w:sz w:val="24"/>
          <w:szCs w:val="24"/>
        </w:rPr>
      </w:pPr>
      <w:r w:rsidRPr="009D1C56">
        <w:rPr>
          <w:rFonts w:ascii="Arial" w:hAnsi="Arial" w:cs="Arial"/>
          <w:b/>
          <w:bCs/>
          <w:sz w:val="24"/>
          <w:szCs w:val="24"/>
        </w:rPr>
        <w:t>Proposition 47</w:t>
      </w:r>
      <w:r w:rsidR="009D1C56" w:rsidRPr="009D1C56">
        <w:t xml:space="preserve"> </w:t>
      </w:r>
      <w:r w:rsidR="009D1C56" w:rsidRPr="009D1C56">
        <w:rPr>
          <w:rFonts w:ascii="Arial" w:hAnsi="Arial" w:cs="Arial"/>
          <w:b/>
          <w:bCs/>
          <w:sz w:val="24"/>
          <w:szCs w:val="24"/>
        </w:rPr>
        <w:t>– In Pertinent Part</w:t>
      </w:r>
    </w:p>
    <w:p w14:paraId="110D9D5D" w14:textId="77777777" w:rsidR="009548FF" w:rsidRDefault="009548FF" w:rsidP="009548FF">
      <w:pPr>
        <w:autoSpaceDE w:val="0"/>
        <w:autoSpaceDN w:val="0"/>
        <w:adjustRightInd w:val="0"/>
        <w:spacing w:after="0" w:line="240" w:lineRule="auto"/>
        <w:rPr>
          <w:rFonts w:ascii="Arial" w:hAnsi="Arial" w:cs="Arial"/>
          <w:sz w:val="24"/>
          <w:szCs w:val="24"/>
        </w:rPr>
      </w:pPr>
    </w:p>
    <w:p w14:paraId="20717C57" w14:textId="77777777"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SAFE NEIGHBORHOODS AND SCHOOLS ACT</w:t>
      </w:r>
    </w:p>
    <w:p w14:paraId="51F2E2E3" w14:textId="77777777" w:rsidR="009D1C56" w:rsidRDefault="009D1C56" w:rsidP="009548FF">
      <w:pPr>
        <w:autoSpaceDE w:val="0"/>
        <w:autoSpaceDN w:val="0"/>
        <w:adjustRightInd w:val="0"/>
        <w:spacing w:after="0" w:line="240" w:lineRule="auto"/>
        <w:jc w:val="both"/>
        <w:rPr>
          <w:rFonts w:ascii="Arial" w:hAnsi="Arial" w:cs="Arial"/>
          <w:sz w:val="24"/>
          <w:szCs w:val="24"/>
        </w:rPr>
      </w:pPr>
    </w:p>
    <w:p w14:paraId="5B04DCF2" w14:textId="4EA603F6"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4. Chapter 33 (commenc</w:t>
      </w:r>
      <w:r>
        <w:rPr>
          <w:rFonts w:ascii="Arial" w:hAnsi="Arial" w:cs="Arial"/>
          <w:sz w:val="24"/>
          <w:szCs w:val="24"/>
        </w:rPr>
        <w:t xml:space="preserve">ing with Section 7599) is added </w:t>
      </w:r>
      <w:r w:rsidRPr="009F0B47">
        <w:rPr>
          <w:rFonts w:ascii="Arial" w:hAnsi="Arial" w:cs="Arial"/>
          <w:sz w:val="24"/>
          <w:szCs w:val="24"/>
        </w:rPr>
        <w:t>to Division 7 of Title 1 of the Government Code, to read:</w:t>
      </w:r>
    </w:p>
    <w:p w14:paraId="649D1BCF" w14:textId="77777777" w:rsidR="009548FF" w:rsidRPr="009F0B47" w:rsidRDefault="009548FF" w:rsidP="009548FF">
      <w:pPr>
        <w:autoSpaceDE w:val="0"/>
        <w:autoSpaceDN w:val="0"/>
        <w:adjustRightInd w:val="0"/>
        <w:spacing w:after="0" w:line="240" w:lineRule="auto"/>
        <w:jc w:val="both"/>
        <w:rPr>
          <w:rFonts w:ascii="Arial" w:hAnsi="Arial" w:cs="Arial"/>
          <w:sz w:val="24"/>
          <w:szCs w:val="24"/>
        </w:rPr>
      </w:pPr>
    </w:p>
    <w:p w14:paraId="7A40C39D"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Chapter 33. Creation of Safe N</w:t>
      </w:r>
      <w:r>
        <w:rPr>
          <w:rFonts w:ascii="Arial" w:hAnsi="Arial" w:cs="Arial"/>
          <w:i/>
          <w:iCs/>
          <w:sz w:val="24"/>
          <w:szCs w:val="24"/>
        </w:rPr>
        <w:t xml:space="preserve">eighborhoods </w:t>
      </w:r>
      <w:r w:rsidRPr="009F0B47">
        <w:rPr>
          <w:rFonts w:ascii="Arial" w:hAnsi="Arial" w:cs="Arial"/>
          <w:i/>
          <w:iCs/>
          <w:sz w:val="24"/>
          <w:szCs w:val="24"/>
        </w:rPr>
        <w:t>and Schools Fund</w:t>
      </w:r>
    </w:p>
    <w:p w14:paraId="219D6210"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 (a) A fund to be known</w:t>
      </w:r>
      <w:r>
        <w:rPr>
          <w:rFonts w:ascii="Arial" w:hAnsi="Arial" w:cs="Arial"/>
          <w:i/>
          <w:iCs/>
          <w:sz w:val="24"/>
          <w:szCs w:val="24"/>
        </w:rPr>
        <w:t xml:space="preserve"> as the “Safe Neighborhoods and </w:t>
      </w:r>
      <w:r w:rsidRPr="009F0B47">
        <w:rPr>
          <w:rFonts w:ascii="Arial" w:hAnsi="Arial" w:cs="Arial"/>
          <w:i/>
          <w:iCs/>
          <w:sz w:val="24"/>
          <w:szCs w:val="24"/>
        </w:rPr>
        <w:t>Schools Fund” is hereby created</w:t>
      </w:r>
      <w:r>
        <w:rPr>
          <w:rFonts w:ascii="Arial" w:hAnsi="Arial" w:cs="Arial"/>
          <w:i/>
          <w:iCs/>
          <w:sz w:val="24"/>
          <w:szCs w:val="24"/>
        </w:rPr>
        <w:t xml:space="preserve"> within the State Treasury and, </w:t>
      </w:r>
      <w:r w:rsidRPr="009F0B47">
        <w:rPr>
          <w:rFonts w:ascii="Arial" w:hAnsi="Arial" w:cs="Arial"/>
          <w:i/>
          <w:iCs/>
          <w:sz w:val="24"/>
          <w:szCs w:val="24"/>
        </w:rPr>
        <w:t>notwithstanding Section 13340 of the G</w:t>
      </w:r>
      <w:r>
        <w:rPr>
          <w:rFonts w:ascii="Arial" w:hAnsi="Arial" w:cs="Arial"/>
          <w:i/>
          <w:iCs/>
          <w:sz w:val="24"/>
          <w:szCs w:val="24"/>
        </w:rPr>
        <w:t xml:space="preserve">overnment Code, is continuously </w:t>
      </w:r>
      <w:r w:rsidRPr="009F0B47">
        <w:rPr>
          <w:rFonts w:ascii="Arial" w:hAnsi="Arial" w:cs="Arial"/>
          <w:i/>
          <w:iCs/>
          <w:sz w:val="24"/>
          <w:szCs w:val="24"/>
        </w:rPr>
        <w:t>appropriated without regard to fiscal yea</w:t>
      </w:r>
      <w:r>
        <w:rPr>
          <w:rFonts w:ascii="Arial" w:hAnsi="Arial" w:cs="Arial"/>
          <w:i/>
          <w:iCs/>
          <w:sz w:val="24"/>
          <w:szCs w:val="24"/>
        </w:rPr>
        <w:t xml:space="preserve">r for carrying out the purposes </w:t>
      </w:r>
      <w:r w:rsidRPr="009F0B47">
        <w:rPr>
          <w:rFonts w:ascii="Arial" w:hAnsi="Arial" w:cs="Arial"/>
          <w:i/>
          <w:iCs/>
          <w:sz w:val="24"/>
          <w:szCs w:val="24"/>
        </w:rPr>
        <w:t>of this chapter.</w:t>
      </w:r>
    </w:p>
    <w:p w14:paraId="2DC7B563" w14:textId="77777777"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(b) For purposes of the calculations r</w:t>
      </w:r>
      <w:r>
        <w:rPr>
          <w:rFonts w:ascii="Arial" w:hAnsi="Arial" w:cs="Arial"/>
          <w:i/>
          <w:iCs/>
          <w:sz w:val="24"/>
          <w:szCs w:val="24"/>
        </w:rPr>
        <w:t xml:space="preserve">equired by Section 8 of Article </w:t>
      </w:r>
      <w:r w:rsidRPr="009F0B47">
        <w:rPr>
          <w:rFonts w:ascii="Arial" w:hAnsi="Arial" w:cs="Arial"/>
          <w:i/>
          <w:iCs/>
          <w:sz w:val="24"/>
          <w:szCs w:val="24"/>
        </w:rPr>
        <w:t>XVI of the California Constitution</w:t>
      </w:r>
      <w:r>
        <w:rPr>
          <w:rFonts w:ascii="Arial" w:hAnsi="Arial" w:cs="Arial"/>
          <w:i/>
          <w:iCs/>
          <w:sz w:val="24"/>
          <w:szCs w:val="24"/>
        </w:rPr>
        <w:t xml:space="preserve">, funds transferred to the Safe </w:t>
      </w:r>
      <w:r w:rsidRPr="009F0B47">
        <w:rPr>
          <w:rFonts w:ascii="Arial" w:hAnsi="Arial" w:cs="Arial"/>
          <w:i/>
          <w:iCs/>
          <w:sz w:val="24"/>
          <w:szCs w:val="24"/>
        </w:rPr>
        <w:t>Neighborhoods and Schools Fund s</w:t>
      </w:r>
      <w:r>
        <w:rPr>
          <w:rFonts w:ascii="Arial" w:hAnsi="Arial" w:cs="Arial"/>
          <w:i/>
          <w:iCs/>
          <w:sz w:val="24"/>
          <w:szCs w:val="24"/>
        </w:rPr>
        <w:t xml:space="preserve">hall be considered General Fund </w:t>
      </w:r>
      <w:r w:rsidRPr="009F0B47">
        <w:rPr>
          <w:rFonts w:ascii="Arial" w:hAnsi="Arial" w:cs="Arial"/>
          <w:i/>
          <w:iCs/>
          <w:sz w:val="24"/>
          <w:szCs w:val="24"/>
        </w:rPr>
        <w:t>revenues which may be appropriated pursuant to Article XIII B.</w:t>
      </w:r>
    </w:p>
    <w:p w14:paraId="61866BEF"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14:paraId="7CE788E9"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7599.1. Funding Appropriation.</w:t>
      </w:r>
    </w:p>
    <w:p w14:paraId="597C51B9"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On or before July 31, 2016, and on o</w:t>
      </w:r>
      <w:r>
        <w:rPr>
          <w:rFonts w:ascii="Arial" w:hAnsi="Arial" w:cs="Arial"/>
          <w:i/>
          <w:iCs/>
          <w:sz w:val="24"/>
          <w:szCs w:val="24"/>
        </w:rPr>
        <w:t xml:space="preserve">r before July 31 of each fiscal </w:t>
      </w:r>
      <w:r w:rsidRPr="009F0B47">
        <w:rPr>
          <w:rFonts w:ascii="Arial" w:hAnsi="Arial" w:cs="Arial"/>
          <w:i/>
          <w:iCs/>
          <w:sz w:val="24"/>
          <w:szCs w:val="24"/>
        </w:rPr>
        <w:t>year thereafter, the Director of Finance s</w:t>
      </w:r>
      <w:r>
        <w:rPr>
          <w:rFonts w:ascii="Arial" w:hAnsi="Arial" w:cs="Arial"/>
          <w:i/>
          <w:iCs/>
          <w:sz w:val="24"/>
          <w:szCs w:val="24"/>
        </w:rPr>
        <w:t xml:space="preserve">hall calculate the savings that </w:t>
      </w:r>
      <w:r w:rsidRPr="009F0B47">
        <w:rPr>
          <w:rFonts w:ascii="Arial" w:hAnsi="Arial" w:cs="Arial"/>
          <w:i/>
          <w:iCs/>
          <w:sz w:val="24"/>
          <w:szCs w:val="24"/>
        </w:rPr>
        <w:t>accrued to the state from the implem</w:t>
      </w:r>
      <w:r>
        <w:rPr>
          <w:rFonts w:ascii="Arial" w:hAnsi="Arial" w:cs="Arial"/>
          <w:i/>
          <w:iCs/>
          <w:sz w:val="24"/>
          <w:szCs w:val="24"/>
        </w:rPr>
        <w:t xml:space="preserve">entation of the act adding this </w:t>
      </w:r>
      <w:r w:rsidRPr="009F0B47">
        <w:rPr>
          <w:rFonts w:ascii="Arial" w:hAnsi="Arial" w:cs="Arial"/>
          <w:i/>
          <w:iCs/>
          <w:sz w:val="24"/>
          <w:szCs w:val="24"/>
        </w:rPr>
        <w:t>chapter (“this act”) during the fiscal y</w:t>
      </w:r>
      <w:r>
        <w:rPr>
          <w:rFonts w:ascii="Arial" w:hAnsi="Arial" w:cs="Arial"/>
          <w:i/>
          <w:iCs/>
          <w:sz w:val="24"/>
          <w:szCs w:val="24"/>
        </w:rPr>
        <w:t xml:space="preserve">ear ending June 30, as compared </w:t>
      </w:r>
      <w:r w:rsidRPr="009F0B47">
        <w:rPr>
          <w:rFonts w:ascii="Arial" w:hAnsi="Arial" w:cs="Arial"/>
          <w:i/>
          <w:iCs/>
          <w:sz w:val="24"/>
          <w:szCs w:val="24"/>
        </w:rPr>
        <w:t>to the fiscal year preceding the enact</w:t>
      </w:r>
      <w:r>
        <w:rPr>
          <w:rFonts w:ascii="Arial" w:hAnsi="Arial" w:cs="Arial"/>
          <w:i/>
          <w:iCs/>
          <w:sz w:val="24"/>
          <w:szCs w:val="24"/>
        </w:rPr>
        <w:t xml:space="preserve">ment of this act. In making the </w:t>
      </w:r>
      <w:r w:rsidRPr="009F0B47">
        <w:rPr>
          <w:rFonts w:ascii="Arial" w:hAnsi="Arial" w:cs="Arial"/>
          <w:i/>
          <w:iCs/>
          <w:sz w:val="24"/>
          <w:szCs w:val="24"/>
        </w:rPr>
        <w:t>calculation required by this subdivision</w:t>
      </w:r>
      <w:r>
        <w:rPr>
          <w:rFonts w:ascii="Arial" w:hAnsi="Arial" w:cs="Arial"/>
          <w:i/>
          <w:iCs/>
          <w:sz w:val="24"/>
          <w:szCs w:val="24"/>
        </w:rPr>
        <w:t xml:space="preserve">, the Director of Finance shall </w:t>
      </w:r>
      <w:r w:rsidRPr="009F0B47">
        <w:rPr>
          <w:rFonts w:ascii="Arial" w:hAnsi="Arial" w:cs="Arial"/>
          <w:i/>
          <w:iCs/>
          <w:sz w:val="24"/>
          <w:szCs w:val="24"/>
        </w:rPr>
        <w:t>use actual data or best available estimates wh</w:t>
      </w:r>
      <w:r>
        <w:rPr>
          <w:rFonts w:ascii="Arial" w:hAnsi="Arial" w:cs="Arial"/>
          <w:i/>
          <w:iCs/>
          <w:sz w:val="24"/>
          <w:szCs w:val="24"/>
        </w:rPr>
        <w:t xml:space="preserve">ere actual data is not </w:t>
      </w:r>
      <w:r w:rsidRPr="009F0B47">
        <w:rPr>
          <w:rFonts w:ascii="Arial" w:hAnsi="Arial" w:cs="Arial"/>
          <w:i/>
          <w:iCs/>
          <w:sz w:val="24"/>
          <w:szCs w:val="24"/>
        </w:rPr>
        <w:t>available. The calculation shall be fina</w:t>
      </w:r>
      <w:r>
        <w:rPr>
          <w:rFonts w:ascii="Arial" w:hAnsi="Arial" w:cs="Arial"/>
          <w:i/>
          <w:iCs/>
          <w:sz w:val="24"/>
          <w:szCs w:val="24"/>
        </w:rPr>
        <w:t xml:space="preserve">l and shall not be adjusted for </w:t>
      </w:r>
      <w:r w:rsidRPr="009F0B47">
        <w:rPr>
          <w:rFonts w:ascii="Arial" w:hAnsi="Arial" w:cs="Arial"/>
          <w:i/>
          <w:iCs/>
          <w:sz w:val="24"/>
          <w:szCs w:val="24"/>
        </w:rPr>
        <w:t>any subsequent changes in the underlyin</w:t>
      </w:r>
      <w:r>
        <w:rPr>
          <w:rFonts w:ascii="Arial" w:hAnsi="Arial" w:cs="Arial"/>
          <w:i/>
          <w:iCs/>
          <w:sz w:val="24"/>
          <w:szCs w:val="24"/>
        </w:rPr>
        <w:t xml:space="preserve">g data. The Director of Finance </w:t>
      </w:r>
      <w:r w:rsidRPr="009F0B47">
        <w:rPr>
          <w:rFonts w:ascii="Arial" w:hAnsi="Arial" w:cs="Arial"/>
          <w:i/>
          <w:iCs/>
          <w:sz w:val="24"/>
          <w:szCs w:val="24"/>
        </w:rPr>
        <w:t xml:space="preserve">shall certify the results of the calculation </w:t>
      </w:r>
      <w:r>
        <w:rPr>
          <w:rFonts w:ascii="Arial" w:hAnsi="Arial" w:cs="Arial"/>
          <w:i/>
          <w:iCs/>
          <w:sz w:val="24"/>
          <w:szCs w:val="24"/>
        </w:rPr>
        <w:t xml:space="preserve">to the Controller no later than </w:t>
      </w:r>
      <w:r w:rsidRPr="009F0B47">
        <w:rPr>
          <w:rFonts w:ascii="Arial" w:hAnsi="Arial" w:cs="Arial"/>
          <w:i/>
          <w:iCs/>
          <w:sz w:val="24"/>
          <w:szCs w:val="24"/>
        </w:rPr>
        <w:t>August 1 of each fiscal year.</w:t>
      </w:r>
    </w:p>
    <w:p w14:paraId="11580272"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Before August 15, 2016, and befor</w:t>
      </w:r>
      <w:r>
        <w:rPr>
          <w:rFonts w:ascii="Arial" w:hAnsi="Arial" w:cs="Arial"/>
          <w:i/>
          <w:iCs/>
          <w:sz w:val="24"/>
          <w:szCs w:val="24"/>
        </w:rPr>
        <w:t xml:space="preserve">e August 15 of each fiscal year </w:t>
      </w:r>
      <w:r w:rsidRPr="009F0B47">
        <w:rPr>
          <w:rFonts w:ascii="Arial" w:hAnsi="Arial" w:cs="Arial"/>
          <w:i/>
          <w:iCs/>
          <w:sz w:val="24"/>
          <w:szCs w:val="24"/>
        </w:rPr>
        <w:t>thereafter, the Controller shall transf</w:t>
      </w:r>
      <w:r>
        <w:rPr>
          <w:rFonts w:ascii="Arial" w:hAnsi="Arial" w:cs="Arial"/>
          <w:i/>
          <w:iCs/>
          <w:sz w:val="24"/>
          <w:szCs w:val="24"/>
        </w:rPr>
        <w:t xml:space="preserve">er from the General Fund to the </w:t>
      </w:r>
      <w:r w:rsidRPr="009F0B47">
        <w:rPr>
          <w:rFonts w:ascii="Arial" w:hAnsi="Arial" w:cs="Arial"/>
          <w:i/>
          <w:iCs/>
          <w:sz w:val="24"/>
          <w:szCs w:val="24"/>
        </w:rPr>
        <w:t>Safe Neighborhoods and Schools F</w:t>
      </w:r>
      <w:r>
        <w:rPr>
          <w:rFonts w:ascii="Arial" w:hAnsi="Arial" w:cs="Arial"/>
          <w:i/>
          <w:iCs/>
          <w:sz w:val="24"/>
          <w:szCs w:val="24"/>
        </w:rPr>
        <w:t xml:space="preserve">und the total amount calculated </w:t>
      </w:r>
      <w:r w:rsidRPr="009F0B47">
        <w:rPr>
          <w:rFonts w:ascii="Arial" w:hAnsi="Arial" w:cs="Arial"/>
          <w:i/>
          <w:iCs/>
          <w:sz w:val="24"/>
          <w:szCs w:val="24"/>
        </w:rPr>
        <w:t>pursuant to subdivision (a).</w:t>
      </w:r>
    </w:p>
    <w:p w14:paraId="786299E4" w14:textId="77777777"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Moneys in the Safe Neighbor</w:t>
      </w:r>
      <w:r>
        <w:rPr>
          <w:rFonts w:ascii="Arial" w:hAnsi="Arial" w:cs="Arial"/>
          <w:i/>
          <w:iCs/>
          <w:sz w:val="24"/>
          <w:szCs w:val="24"/>
        </w:rPr>
        <w:t xml:space="preserve">hoods and Schools Fund shall be </w:t>
      </w:r>
      <w:r w:rsidRPr="009F0B47">
        <w:rPr>
          <w:rFonts w:ascii="Arial" w:hAnsi="Arial" w:cs="Arial"/>
          <w:i/>
          <w:iCs/>
          <w:sz w:val="24"/>
          <w:szCs w:val="24"/>
        </w:rPr>
        <w:t>continuously appropriated for the purposes</w:t>
      </w:r>
      <w:r>
        <w:rPr>
          <w:rFonts w:ascii="Arial" w:hAnsi="Arial" w:cs="Arial"/>
          <w:i/>
          <w:iCs/>
          <w:sz w:val="24"/>
          <w:szCs w:val="24"/>
        </w:rPr>
        <w:t xml:space="preserve"> of this act. Funds transferred </w:t>
      </w:r>
      <w:r w:rsidRPr="009F0B47">
        <w:rPr>
          <w:rFonts w:ascii="Arial" w:hAnsi="Arial" w:cs="Arial"/>
          <w:i/>
          <w:iCs/>
          <w:sz w:val="24"/>
          <w:szCs w:val="24"/>
        </w:rPr>
        <w:t>to the Safe Neighborhoods and Schools Fun</w:t>
      </w:r>
      <w:r>
        <w:rPr>
          <w:rFonts w:ascii="Arial" w:hAnsi="Arial" w:cs="Arial"/>
          <w:i/>
          <w:iCs/>
          <w:sz w:val="24"/>
          <w:szCs w:val="24"/>
        </w:rPr>
        <w:t xml:space="preserve">d shall be used exclusively for </w:t>
      </w:r>
      <w:r w:rsidRPr="009F0B47">
        <w:rPr>
          <w:rFonts w:ascii="Arial" w:hAnsi="Arial" w:cs="Arial"/>
          <w:i/>
          <w:iCs/>
          <w:sz w:val="24"/>
          <w:szCs w:val="24"/>
        </w:rPr>
        <w:t>the purposes of this act and shall not be subject to a</w:t>
      </w:r>
      <w:r>
        <w:rPr>
          <w:rFonts w:ascii="Arial" w:hAnsi="Arial" w:cs="Arial"/>
          <w:i/>
          <w:iCs/>
          <w:sz w:val="24"/>
          <w:szCs w:val="24"/>
        </w:rPr>
        <w:t xml:space="preserve">ppropriation or </w:t>
      </w:r>
      <w:r w:rsidRPr="009F0B47">
        <w:rPr>
          <w:rFonts w:ascii="Arial" w:hAnsi="Arial" w:cs="Arial"/>
          <w:i/>
          <w:iCs/>
          <w:sz w:val="24"/>
          <w:szCs w:val="24"/>
        </w:rPr>
        <w:t>transfer by the Legislature for any other</w:t>
      </w:r>
      <w:r>
        <w:rPr>
          <w:rFonts w:ascii="Arial" w:hAnsi="Arial" w:cs="Arial"/>
          <w:i/>
          <w:iCs/>
          <w:sz w:val="24"/>
          <w:szCs w:val="24"/>
        </w:rPr>
        <w:t xml:space="preserve"> purpose. The funds in the Safe </w:t>
      </w:r>
      <w:r w:rsidRPr="009F0B47">
        <w:rPr>
          <w:rFonts w:ascii="Arial" w:hAnsi="Arial" w:cs="Arial"/>
          <w:i/>
          <w:iCs/>
          <w:sz w:val="24"/>
          <w:szCs w:val="24"/>
        </w:rPr>
        <w:t>Neighborhoods and Schools Fund may b</w:t>
      </w:r>
      <w:r>
        <w:rPr>
          <w:rFonts w:ascii="Arial" w:hAnsi="Arial" w:cs="Arial"/>
          <w:i/>
          <w:iCs/>
          <w:sz w:val="24"/>
          <w:szCs w:val="24"/>
        </w:rPr>
        <w:t xml:space="preserve">e used without regard to fiscal </w:t>
      </w:r>
      <w:r w:rsidRPr="009F0B47">
        <w:rPr>
          <w:rFonts w:ascii="Arial" w:hAnsi="Arial" w:cs="Arial"/>
          <w:i/>
          <w:iCs/>
          <w:sz w:val="24"/>
          <w:szCs w:val="24"/>
        </w:rPr>
        <w:t>year.</w:t>
      </w:r>
    </w:p>
    <w:p w14:paraId="79B6AECB"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14:paraId="705CA265"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 xml:space="preserve">7599.2. Distribution of Moneys </w:t>
      </w:r>
      <w:r>
        <w:rPr>
          <w:rFonts w:ascii="Arial" w:hAnsi="Arial" w:cs="Arial"/>
          <w:i/>
          <w:iCs/>
          <w:sz w:val="24"/>
          <w:szCs w:val="24"/>
        </w:rPr>
        <w:t xml:space="preserve">from the Safe Neighborhoods and </w:t>
      </w:r>
      <w:r w:rsidRPr="009F0B47">
        <w:rPr>
          <w:rFonts w:ascii="Arial" w:hAnsi="Arial" w:cs="Arial"/>
          <w:i/>
          <w:iCs/>
          <w:sz w:val="24"/>
          <w:szCs w:val="24"/>
        </w:rPr>
        <w:t>Schools Fund.</w:t>
      </w:r>
    </w:p>
    <w:p w14:paraId="2CCEF840"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By August 15 of each fiscal year beginning in 2016, the Controller</w:t>
      </w:r>
      <w:r>
        <w:rPr>
          <w:rFonts w:ascii="Arial" w:hAnsi="Arial" w:cs="Arial"/>
          <w:i/>
          <w:iCs/>
          <w:sz w:val="24"/>
          <w:szCs w:val="24"/>
        </w:rPr>
        <w:t xml:space="preserve"> </w:t>
      </w:r>
      <w:r w:rsidRPr="009F0B47">
        <w:rPr>
          <w:rFonts w:ascii="Arial" w:hAnsi="Arial" w:cs="Arial"/>
          <w:i/>
          <w:iCs/>
          <w:sz w:val="24"/>
          <w:szCs w:val="24"/>
        </w:rPr>
        <w:t>shall disburse moneys deposited in the</w:t>
      </w:r>
      <w:r>
        <w:rPr>
          <w:rFonts w:ascii="Arial" w:hAnsi="Arial" w:cs="Arial"/>
          <w:i/>
          <w:iCs/>
          <w:sz w:val="24"/>
          <w:szCs w:val="24"/>
        </w:rPr>
        <w:t xml:space="preserve"> Safe Neighborhoods and Schools </w:t>
      </w:r>
      <w:r w:rsidRPr="009F0B47">
        <w:rPr>
          <w:rFonts w:ascii="Arial" w:hAnsi="Arial" w:cs="Arial"/>
          <w:i/>
          <w:iCs/>
          <w:sz w:val="24"/>
          <w:szCs w:val="24"/>
        </w:rPr>
        <w:t>Fund as follows:</w:t>
      </w:r>
    </w:p>
    <w:p w14:paraId="1B1676F5"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Twenty</w:t>
      </w:r>
      <w:r w:rsidRPr="009F0B47">
        <w:rPr>
          <w:rFonts w:ascii="MS Gothic" w:eastAsia="MS Mincho" w:hAnsi="MS Gothic" w:cs="MS Gothic"/>
          <w:i/>
          <w:iCs/>
          <w:sz w:val="24"/>
          <w:szCs w:val="24"/>
        </w:rPr>
        <w:t>‑</w:t>
      </w:r>
      <w:r w:rsidRPr="009F0B47">
        <w:rPr>
          <w:rFonts w:ascii="Arial" w:hAnsi="Arial" w:cs="Arial"/>
          <w:i/>
          <w:iCs/>
          <w:sz w:val="24"/>
          <w:szCs w:val="24"/>
        </w:rPr>
        <w:t>five percent to the St</w:t>
      </w:r>
      <w:r>
        <w:rPr>
          <w:rFonts w:ascii="Arial" w:hAnsi="Arial" w:cs="Arial"/>
          <w:i/>
          <w:iCs/>
          <w:sz w:val="24"/>
          <w:szCs w:val="24"/>
        </w:rPr>
        <w:t xml:space="preserve">ate Department of Education, to </w:t>
      </w:r>
      <w:r w:rsidRPr="009F0B47">
        <w:rPr>
          <w:rFonts w:ascii="Arial" w:hAnsi="Arial" w:cs="Arial"/>
          <w:i/>
          <w:iCs/>
          <w:sz w:val="24"/>
          <w:szCs w:val="24"/>
        </w:rPr>
        <w:t>administer a grant program to pub</w:t>
      </w:r>
      <w:r>
        <w:rPr>
          <w:rFonts w:ascii="Arial" w:hAnsi="Arial" w:cs="Arial"/>
          <w:i/>
          <w:iCs/>
          <w:sz w:val="24"/>
          <w:szCs w:val="24"/>
        </w:rPr>
        <w:t xml:space="preserve">lic agencies aimed at improving </w:t>
      </w:r>
      <w:r w:rsidRPr="009F0B47">
        <w:rPr>
          <w:rFonts w:ascii="Arial" w:hAnsi="Arial" w:cs="Arial"/>
          <w:i/>
          <w:iCs/>
          <w:sz w:val="24"/>
          <w:szCs w:val="24"/>
        </w:rPr>
        <w:t>outcomes for public school pupils in k</w:t>
      </w:r>
      <w:r>
        <w:rPr>
          <w:rFonts w:ascii="Arial" w:hAnsi="Arial" w:cs="Arial"/>
          <w:i/>
          <w:iCs/>
          <w:sz w:val="24"/>
          <w:szCs w:val="24"/>
        </w:rPr>
        <w:t xml:space="preserve">indergarten and grades 1 to 12, </w:t>
      </w:r>
      <w:r w:rsidRPr="009F0B47">
        <w:rPr>
          <w:rFonts w:ascii="Arial" w:hAnsi="Arial" w:cs="Arial"/>
          <w:i/>
          <w:iCs/>
          <w:sz w:val="24"/>
          <w:szCs w:val="24"/>
        </w:rPr>
        <w:t>inclusive, by reducing truancy and support</w:t>
      </w:r>
      <w:r>
        <w:rPr>
          <w:rFonts w:ascii="Arial" w:hAnsi="Arial" w:cs="Arial"/>
          <w:i/>
          <w:iCs/>
          <w:sz w:val="24"/>
          <w:szCs w:val="24"/>
        </w:rPr>
        <w:t xml:space="preserve">ing students who are at risk of </w:t>
      </w:r>
      <w:r w:rsidRPr="009F0B47">
        <w:rPr>
          <w:rFonts w:ascii="Arial" w:hAnsi="Arial" w:cs="Arial"/>
          <w:i/>
          <w:iCs/>
          <w:sz w:val="24"/>
          <w:szCs w:val="24"/>
        </w:rPr>
        <w:t>dropping out of school or are victims of crime.</w:t>
      </w:r>
    </w:p>
    <w:p w14:paraId="47DE6853"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(2) Ten percent to the Californi</w:t>
      </w:r>
      <w:r>
        <w:rPr>
          <w:rFonts w:ascii="Arial" w:hAnsi="Arial" w:cs="Arial"/>
          <w:i/>
          <w:iCs/>
          <w:sz w:val="24"/>
          <w:szCs w:val="24"/>
        </w:rPr>
        <w:t xml:space="preserve">a Victim Compensation and </w:t>
      </w:r>
      <w:r w:rsidRPr="009F0B47">
        <w:rPr>
          <w:rFonts w:ascii="Arial" w:hAnsi="Arial" w:cs="Arial"/>
          <w:i/>
          <w:iCs/>
          <w:sz w:val="24"/>
          <w:szCs w:val="24"/>
        </w:rPr>
        <w:t>Government Claims Board, to make gr</w:t>
      </w:r>
      <w:r>
        <w:rPr>
          <w:rFonts w:ascii="Arial" w:hAnsi="Arial" w:cs="Arial"/>
          <w:i/>
          <w:iCs/>
          <w:sz w:val="24"/>
          <w:szCs w:val="24"/>
        </w:rPr>
        <w:t xml:space="preserve">ants to trauma recovery centers </w:t>
      </w:r>
      <w:r w:rsidRPr="009F0B47">
        <w:rPr>
          <w:rFonts w:ascii="Arial" w:hAnsi="Arial" w:cs="Arial"/>
          <w:i/>
          <w:iCs/>
          <w:sz w:val="24"/>
          <w:szCs w:val="24"/>
        </w:rPr>
        <w:t>to provide services to victims of crime pur</w:t>
      </w:r>
      <w:r>
        <w:rPr>
          <w:rFonts w:ascii="Arial" w:hAnsi="Arial" w:cs="Arial"/>
          <w:i/>
          <w:iCs/>
          <w:sz w:val="24"/>
          <w:szCs w:val="24"/>
        </w:rPr>
        <w:t xml:space="preserve">suant to Section 13963.1 of the </w:t>
      </w:r>
      <w:r w:rsidRPr="009F0B47">
        <w:rPr>
          <w:rFonts w:ascii="Arial" w:hAnsi="Arial" w:cs="Arial"/>
          <w:i/>
          <w:iCs/>
          <w:sz w:val="24"/>
          <w:szCs w:val="24"/>
        </w:rPr>
        <w:t>Government Code.</w:t>
      </w:r>
    </w:p>
    <w:p w14:paraId="3A551165" w14:textId="77777777"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lastRenderedPageBreak/>
        <w:t>(3) Sixty</w:t>
      </w:r>
      <w:r w:rsidRPr="009F0B47">
        <w:rPr>
          <w:rFonts w:ascii="MS Gothic" w:eastAsia="MS Mincho" w:hAnsi="MS Gothic" w:cs="MS Gothic"/>
          <w:i/>
          <w:iCs/>
          <w:sz w:val="24"/>
          <w:szCs w:val="24"/>
        </w:rPr>
        <w:t>‑</w:t>
      </w:r>
      <w:r w:rsidRPr="009F0B47">
        <w:rPr>
          <w:rFonts w:ascii="Arial" w:hAnsi="Arial" w:cs="Arial"/>
          <w:i/>
          <w:iCs/>
          <w:sz w:val="24"/>
          <w:szCs w:val="24"/>
        </w:rPr>
        <w:t>five percent to t</w:t>
      </w:r>
      <w:r>
        <w:rPr>
          <w:rFonts w:ascii="Arial" w:hAnsi="Arial" w:cs="Arial"/>
          <w:i/>
          <w:iCs/>
          <w:sz w:val="24"/>
          <w:szCs w:val="24"/>
        </w:rPr>
        <w:t xml:space="preserve">he Board of State and Community </w:t>
      </w:r>
      <w:r w:rsidRPr="009F0B47">
        <w:rPr>
          <w:rFonts w:ascii="Arial" w:hAnsi="Arial" w:cs="Arial"/>
          <w:i/>
          <w:iCs/>
          <w:sz w:val="24"/>
          <w:szCs w:val="24"/>
        </w:rPr>
        <w:t>Corrections, to administer a grant prog</w:t>
      </w:r>
      <w:r>
        <w:rPr>
          <w:rFonts w:ascii="Arial" w:hAnsi="Arial" w:cs="Arial"/>
          <w:i/>
          <w:iCs/>
          <w:sz w:val="24"/>
          <w:szCs w:val="24"/>
        </w:rPr>
        <w:t xml:space="preserve">ram to public agencies aimed at </w:t>
      </w:r>
      <w:r w:rsidRPr="009F0B47">
        <w:rPr>
          <w:rFonts w:ascii="Arial" w:hAnsi="Arial" w:cs="Arial"/>
          <w:i/>
          <w:iCs/>
          <w:sz w:val="24"/>
          <w:szCs w:val="24"/>
        </w:rPr>
        <w:t>supporting mental health treatment,</w:t>
      </w:r>
      <w:r>
        <w:rPr>
          <w:rFonts w:ascii="Arial" w:hAnsi="Arial" w:cs="Arial"/>
          <w:i/>
          <w:iCs/>
          <w:sz w:val="24"/>
          <w:szCs w:val="24"/>
        </w:rPr>
        <w:t xml:space="preserve"> substance abuse treatment, and </w:t>
      </w:r>
      <w:r w:rsidRPr="009F0B47">
        <w:rPr>
          <w:rFonts w:ascii="Arial" w:hAnsi="Arial" w:cs="Arial"/>
          <w:i/>
          <w:iCs/>
          <w:sz w:val="24"/>
          <w:szCs w:val="24"/>
        </w:rPr>
        <w:t>diversion programs for people in the c</w:t>
      </w:r>
      <w:r>
        <w:rPr>
          <w:rFonts w:ascii="Arial" w:hAnsi="Arial" w:cs="Arial"/>
          <w:i/>
          <w:iCs/>
          <w:sz w:val="24"/>
          <w:szCs w:val="24"/>
        </w:rPr>
        <w:t xml:space="preserve">riminal justice system, with an </w:t>
      </w:r>
      <w:r w:rsidRPr="009F0B47">
        <w:rPr>
          <w:rFonts w:ascii="Arial" w:hAnsi="Arial" w:cs="Arial"/>
          <w:i/>
          <w:iCs/>
          <w:sz w:val="24"/>
          <w:szCs w:val="24"/>
        </w:rPr>
        <w:t>emphasis on programs that reduce recidivism of people convic</w:t>
      </w:r>
      <w:r>
        <w:rPr>
          <w:rFonts w:ascii="Arial" w:hAnsi="Arial" w:cs="Arial"/>
          <w:i/>
          <w:iCs/>
          <w:sz w:val="24"/>
          <w:szCs w:val="24"/>
        </w:rPr>
        <w:t xml:space="preserve">ted of less </w:t>
      </w:r>
      <w:r w:rsidRPr="009F0B47">
        <w:rPr>
          <w:rFonts w:ascii="Arial" w:hAnsi="Arial" w:cs="Arial"/>
          <w:i/>
          <w:iCs/>
          <w:sz w:val="24"/>
          <w:szCs w:val="24"/>
        </w:rPr>
        <w:t>serious crimes, such as those covered by this measure, and those who have</w:t>
      </w:r>
      <w:r>
        <w:rPr>
          <w:rFonts w:ascii="Arial" w:hAnsi="Arial" w:cs="Arial"/>
          <w:i/>
          <w:iCs/>
          <w:sz w:val="24"/>
          <w:szCs w:val="24"/>
        </w:rPr>
        <w:t xml:space="preserve"> </w:t>
      </w:r>
      <w:r w:rsidRPr="009F0B47">
        <w:rPr>
          <w:rFonts w:ascii="Arial" w:hAnsi="Arial" w:cs="Arial"/>
          <w:i/>
          <w:iCs/>
          <w:sz w:val="24"/>
          <w:szCs w:val="24"/>
        </w:rPr>
        <w:t>substance ab</w:t>
      </w:r>
      <w:r>
        <w:rPr>
          <w:rFonts w:ascii="Arial" w:hAnsi="Arial" w:cs="Arial"/>
          <w:i/>
          <w:iCs/>
          <w:sz w:val="24"/>
          <w:szCs w:val="24"/>
        </w:rPr>
        <w:t xml:space="preserve">use and mental health problems. </w:t>
      </w:r>
    </w:p>
    <w:p w14:paraId="6C890FFA"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For each program set forth in parag</w:t>
      </w:r>
      <w:r>
        <w:rPr>
          <w:rFonts w:ascii="Arial" w:hAnsi="Arial" w:cs="Arial"/>
          <w:i/>
          <w:iCs/>
          <w:sz w:val="24"/>
          <w:szCs w:val="24"/>
        </w:rPr>
        <w:t xml:space="preserve">raphs (1) to (3), inclusive, of </w:t>
      </w:r>
      <w:r w:rsidRPr="009F0B47">
        <w:rPr>
          <w:rFonts w:ascii="Arial" w:hAnsi="Arial" w:cs="Arial"/>
          <w:i/>
          <w:iCs/>
          <w:sz w:val="24"/>
          <w:szCs w:val="24"/>
        </w:rPr>
        <w:t>subdivision (a), the agency responsible for administeri</w:t>
      </w:r>
      <w:r>
        <w:rPr>
          <w:rFonts w:ascii="Arial" w:hAnsi="Arial" w:cs="Arial"/>
          <w:i/>
          <w:iCs/>
          <w:sz w:val="24"/>
          <w:szCs w:val="24"/>
        </w:rPr>
        <w:t xml:space="preserve">ng the programs </w:t>
      </w:r>
      <w:r w:rsidRPr="009F0B47">
        <w:rPr>
          <w:rFonts w:ascii="Arial" w:hAnsi="Arial" w:cs="Arial"/>
          <w:i/>
          <w:iCs/>
          <w:sz w:val="24"/>
          <w:szCs w:val="24"/>
        </w:rPr>
        <w:t>shall not spend more than 5 percent of the t</w:t>
      </w:r>
      <w:r>
        <w:rPr>
          <w:rFonts w:ascii="Arial" w:hAnsi="Arial" w:cs="Arial"/>
          <w:i/>
          <w:iCs/>
          <w:sz w:val="24"/>
          <w:szCs w:val="24"/>
        </w:rPr>
        <w:t xml:space="preserve">otal funds it receives from the </w:t>
      </w:r>
      <w:r w:rsidRPr="009F0B47">
        <w:rPr>
          <w:rFonts w:ascii="Arial" w:hAnsi="Arial" w:cs="Arial"/>
          <w:i/>
          <w:iCs/>
          <w:sz w:val="24"/>
          <w:szCs w:val="24"/>
        </w:rPr>
        <w:t>Safe Neighborhoods and Schools Fund on an annual basis for</w:t>
      </w:r>
      <w:r>
        <w:rPr>
          <w:rFonts w:ascii="Arial" w:hAnsi="Arial" w:cs="Arial"/>
          <w:i/>
          <w:iCs/>
          <w:sz w:val="24"/>
          <w:szCs w:val="24"/>
        </w:rPr>
        <w:t xml:space="preserve"> </w:t>
      </w:r>
      <w:r w:rsidRPr="009F0B47">
        <w:rPr>
          <w:rFonts w:ascii="Arial" w:hAnsi="Arial" w:cs="Arial"/>
          <w:i/>
          <w:iCs/>
          <w:sz w:val="24"/>
          <w:szCs w:val="24"/>
        </w:rPr>
        <w:t>administrative costs.</w:t>
      </w:r>
    </w:p>
    <w:p w14:paraId="6136E42D"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Every two years, the Controller shal</w:t>
      </w:r>
      <w:r>
        <w:rPr>
          <w:rFonts w:ascii="Arial" w:hAnsi="Arial" w:cs="Arial"/>
          <w:i/>
          <w:iCs/>
          <w:sz w:val="24"/>
          <w:szCs w:val="24"/>
        </w:rPr>
        <w:t xml:space="preserve">l conduct an audit of the grant </w:t>
      </w:r>
      <w:r w:rsidRPr="009F0B47">
        <w:rPr>
          <w:rFonts w:ascii="Arial" w:hAnsi="Arial" w:cs="Arial"/>
          <w:i/>
          <w:iCs/>
          <w:sz w:val="24"/>
          <w:szCs w:val="24"/>
        </w:rPr>
        <w:t>programs operated by the agencies spec</w:t>
      </w:r>
      <w:r>
        <w:rPr>
          <w:rFonts w:ascii="Arial" w:hAnsi="Arial" w:cs="Arial"/>
          <w:i/>
          <w:iCs/>
          <w:sz w:val="24"/>
          <w:szCs w:val="24"/>
        </w:rPr>
        <w:t xml:space="preserve">ified in paragraphs (1) to (3), </w:t>
      </w:r>
      <w:r w:rsidRPr="009F0B47">
        <w:rPr>
          <w:rFonts w:ascii="Arial" w:hAnsi="Arial" w:cs="Arial"/>
          <w:i/>
          <w:iCs/>
          <w:sz w:val="24"/>
          <w:szCs w:val="24"/>
        </w:rPr>
        <w:t>inclusive, of subdivision (a) to ens</w:t>
      </w:r>
      <w:r>
        <w:rPr>
          <w:rFonts w:ascii="Arial" w:hAnsi="Arial" w:cs="Arial"/>
          <w:i/>
          <w:iCs/>
          <w:sz w:val="24"/>
          <w:szCs w:val="24"/>
        </w:rPr>
        <w:t xml:space="preserve">ure the funds are disbursed and </w:t>
      </w:r>
      <w:r w:rsidRPr="009F0B47">
        <w:rPr>
          <w:rFonts w:ascii="Arial" w:hAnsi="Arial" w:cs="Arial"/>
          <w:i/>
          <w:iCs/>
          <w:sz w:val="24"/>
          <w:szCs w:val="24"/>
        </w:rPr>
        <w:t>expended solely according to this chap</w:t>
      </w:r>
      <w:r>
        <w:rPr>
          <w:rFonts w:ascii="Arial" w:hAnsi="Arial" w:cs="Arial"/>
          <w:i/>
          <w:iCs/>
          <w:sz w:val="24"/>
          <w:szCs w:val="24"/>
        </w:rPr>
        <w:t xml:space="preserve">ter and shall report his or her </w:t>
      </w:r>
      <w:r w:rsidRPr="009F0B47">
        <w:rPr>
          <w:rFonts w:ascii="Arial" w:hAnsi="Arial" w:cs="Arial"/>
          <w:i/>
          <w:iCs/>
          <w:sz w:val="24"/>
          <w:szCs w:val="24"/>
        </w:rPr>
        <w:t>findings to the Legislature and the public.</w:t>
      </w:r>
    </w:p>
    <w:p w14:paraId="11DC8404"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Any costs incurred by the Control</w:t>
      </w:r>
      <w:r>
        <w:rPr>
          <w:rFonts w:ascii="Arial" w:hAnsi="Arial" w:cs="Arial"/>
          <w:i/>
          <w:iCs/>
          <w:sz w:val="24"/>
          <w:szCs w:val="24"/>
        </w:rPr>
        <w:t xml:space="preserve">ler and the Director of Finance </w:t>
      </w:r>
      <w:r w:rsidRPr="009F0B47">
        <w:rPr>
          <w:rFonts w:ascii="Arial" w:hAnsi="Arial" w:cs="Arial"/>
          <w:i/>
          <w:iCs/>
          <w:sz w:val="24"/>
          <w:szCs w:val="24"/>
        </w:rPr>
        <w:t>in connection with the administratio</w:t>
      </w:r>
      <w:r>
        <w:rPr>
          <w:rFonts w:ascii="Arial" w:hAnsi="Arial" w:cs="Arial"/>
          <w:i/>
          <w:iCs/>
          <w:sz w:val="24"/>
          <w:szCs w:val="24"/>
        </w:rPr>
        <w:t xml:space="preserve">n of the Safe Neighborhoods and </w:t>
      </w:r>
      <w:r w:rsidRPr="009F0B47">
        <w:rPr>
          <w:rFonts w:ascii="Arial" w:hAnsi="Arial" w:cs="Arial"/>
          <w:i/>
          <w:iCs/>
          <w:sz w:val="24"/>
          <w:szCs w:val="24"/>
        </w:rPr>
        <w:t xml:space="preserve">Schools Fund, including the costs of the </w:t>
      </w:r>
      <w:r>
        <w:rPr>
          <w:rFonts w:ascii="Arial" w:hAnsi="Arial" w:cs="Arial"/>
          <w:i/>
          <w:iCs/>
          <w:sz w:val="24"/>
          <w:szCs w:val="24"/>
        </w:rPr>
        <w:t xml:space="preserve">calculation required by Section </w:t>
      </w:r>
      <w:r w:rsidRPr="009F0B47">
        <w:rPr>
          <w:rFonts w:ascii="Arial" w:hAnsi="Arial" w:cs="Arial"/>
          <w:i/>
          <w:iCs/>
          <w:sz w:val="24"/>
          <w:szCs w:val="24"/>
        </w:rPr>
        <w:t>7599.1 and the audit required by subdivision (</w:t>
      </w:r>
      <w:r>
        <w:rPr>
          <w:rFonts w:ascii="Arial" w:hAnsi="Arial" w:cs="Arial"/>
          <w:i/>
          <w:iCs/>
          <w:sz w:val="24"/>
          <w:szCs w:val="24"/>
        </w:rPr>
        <w:t xml:space="preserve">c), as determined by the </w:t>
      </w:r>
      <w:r w:rsidRPr="009F0B47">
        <w:rPr>
          <w:rFonts w:ascii="Arial" w:hAnsi="Arial" w:cs="Arial"/>
          <w:i/>
          <w:iCs/>
          <w:sz w:val="24"/>
          <w:szCs w:val="24"/>
        </w:rPr>
        <w:t xml:space="preserve">Director of Finance, shall be deducted </w:t>
      </w:r>
      <w:r>
        <w:rPr>
          <w:rFonts w:ascii="Arial" w:hAnsi="Arial" w:cs="Arial"/>
          <w:i/>
          <w:iCs/>
          <w:sz w:val="24"/>
          <w:szCs w:val="24"/>
        </w:rPr>
        <w:t xml:space="preserve">from the Safe Neighborhoods and </w:t>
      </w:r>
      <w:r w:rsidRPr="009F0B47">
        <w:rPr>
          <w:rFonts w:ascii="Arial" w:hAnsi="Arial" w:cs="Arial"/>
          <w:i/>
          <w:iCs/>
          <w:sz w:val="24"/>
          <w:szCs w:val="24"/>
        </w:rPr>
        <w:t>Schools Fund before the funds are disbursed pursuant to subdivision (a).</w:t>
      </w:r>
    </w:p>
    <w:p w14:paraId="53C155FC"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The funding established pursua</w:t>
      </w:r>
      <w:r>
        <w:rPr>
          <w:rFonts w:ascii="Arial" w:hAnsi="Arial" w:cs="Arial"/>
          <w:i/>
          <w:iCs/>
          <w:sz w:val="24"/>
          <w:szCs w:val="24"/>
        </w:rPr>
        <w:t xml:space="preserve">nt to this act shall be used to </w:t>
      </w:r>
      <w:r w:rsidRPr="009F0B47">
        <w:rPr>
          <w:rFonts w:ascii="Arial" w:hAnsi="Arial" w:cs="Arial"/>
          <w:i/>
          <w:iCs/>
          <w:sz w:val="24"/>
          <w:szCs w:val="24"/>
        </w:rPr>
        <w:t>expand programs for public school pupi</w:t>
      </w:r>
      <w:r>
        <w:rPr>
          <w:rFonts w:ascii="Arial" w:hAnsi="Arial" w:cs="Arial"/>
          <w:i/>
          <w:iCs/>
          <w:sz w:val="24"/>
          <w:szCs w:val="24"/>
        </w:rPr>
        <w:t xml:space="preserve">ls in kindergarten and grades 1 </w:t>
      </w:r>
      <w:r w:rsidRPr="009F0B47">
        <w:rPr>
          <w:rFonts w:ascii="Arial" w:hAnsi="Arial" w:cs="Arial"/>
          <w:i/>
          <w:iCs/>
          <w:sz w:val="24"/>
          <w:szCs w:val="24"/>
        </w:rPr>
        <w:t xml:space="preserve">to 12, inclusive, victims of crime, </w:t>
      </w:r>
      <w:r>
        <w:rPr>
          <w:rFonts w:ascii="Arial" w:hAnsi="Arial" w:cs="Arial"/>
          <w:i/>
          <w:iCs/>
          <w:sz w:val="24"/>
          <w:szCs w:val="24"/>
        </w:rPr>
        <w:t xml:space="preserve">and mental health and substance </w:t>
      </w:r>
      <w:r w:rsidRPr="009F0B47">
        <w:rPr>
          <w:rFonts w:ascii="Arial" w:hAnsi="Arial" w:cs="Arial"/>
          <w:i/>
          <w:iCs/>
          <w:sz w:val="24"/>
          <w:szCs w:val="24"/>
        </w:rPr>
        <w:t>abuse treatment and diversion prog</w:t>
      </w:r>
      <w:r>
        <w:rPr>
          <w:rFonts w:ascii="Arial" w:hAnsi="Arial" w:cs="Arial"/>
          <w:i/>
          <w:iCs/>
          <w:sz w:val="24"/>
          <w:szCs w:val="24"/>
        </w:rPr>
        <w:t xml:space="preserve">rams for people in the criminal </w:t>
      </w:r>
      <w:r w:rsidRPr="009F0B47">
        <w:rPr>
          <w:rFonts w:ascii="Arial" w:hAnsi="Arial" w:cs="Arial"/>
          <w:i/>
          <w:iCs/>
          <w:sz w:val="24"/>
          <w:szCs w:val="24"/>
        </w:rPr>
        <w:t>justice system. These funds shall not be used to supplant existing state or</w:t>
      </w:r>
      <w:r>
        <w:rPr>
          <w:rFonts w:ascii="Arial" w:hAnsi="Arial" w:cs="Arial"/>
          <w:i/>
          <w:iCs/>
          <w:sz w:val="24"/>
          <w:szCs w:val="24"/>
        </w:rPr>
        <w:t xml:space="preserve"> </w:t>
      </w:r>
      <w:r w:rsidRPr="009F0B47">
        <w:rPr>
          <w:rFonts w:ascii="Arial" w:hAnsi="Arial" w:cs="Arial"/>
          <w:i/>
          <w:iCs/>
          <w:sz w:val="24"/>
          <w:szCs w:val="24"/>
        </w:rPr>
        <w:t>local funds utilized for these purposes.</w:t>
      </w:r>
    </w:p>
    <w:p w14:paraId="3B0C77CB"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Local agencies shall not be obligate</w:t>
      </w:r>
      <w:r>
        <w:rPr>
          <w:rFonts w:ascii="Arial" w:hAnsi="Arial" w:cs="Arial"/>
          <w:i/>
          <w:iCs/>
          <w:sz w:val="24"/>
          <w:szCs w:val="24"/>
        </w:rPr>
        <w:t xml:space="preserve">d to provide programs or levels </w:t>
      </w:r>
      <w:r w:rsidRPr="009F0B47">
        <w:rPr>
          <w:rFonts w:ascii="Arial" w:hAnsi="Arial" w:cs="Arial"/>
          <w:i/>
          <w:iCs/>
          <w:sz w:val="24"/>
          <w:szCs w:val="24"/>
        </w:rPr>
        <w:t xml:space="preserve">of service described in this chapter above </w:t>
      </w:r>
      <w:r>
        <w:rPr>
          <w:rFonts w:ascii="Arial" w:hAnsi="Arial" w:cs="Arial"/>
          <w:i/>
          <w:iCs/>
          <w:sz w:val="24"/>
          <w:szCs w:val="24"/>
        </w:rPr>
        <w:t xml:space="preserve">the level for which funding has </w:t>
      </w:r>
      <w:r w:rsidRPr="009F0B47">
        <w:rPr>
          <w:rFonts w:ascii="Arial" w:hAnsi="Arial" w:cs="Arial"/>
          <w:i/>
          <w:iCs/>
          <w:sz w:val="24"/>
          <w:szCs w:val="24"/>
        </w:rPr>
        <w:t>been provided.</w:t>
      </w:r>
    </w:p>
    <w:p w14:paraId="685C7904" w14:textId="77777777" w:rsidR="009548FF" w:rsidRDefault="009548FF" w:rsidP="009548FF">
      <w:pPr>
        <w:autoSpaceDE w:val="0"/>
        <w:autoSpaceDN w:val="0"/>
        <w:adjustRightInd w:val="0"/>
        <w:spacing w:after="0" w:line="240" w:lineRule="auto"/>
        <w:jc w:val="both"/>
        <w:rPr>
          <w:rFonts w:ascii="Arial" w:hAnsi="Arial" w:cs="Arial"/>
          <w:sz w:val="24"/>
          <w:szCs w:val="24"/>
        </w:rPr>
      </w:pPr>
    </w:p>
    <w:p w14:paraId="58B4CDA3" w14:textId="6D63EE2B" w:rsidR="00073429" w:rsidRDefault="00073429">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14:paraId="6BE12A1D" w14:textId="77777777" w:rsidTr="00BE0991">
        <w:trPr>
          <w:trHeight w:val="504"/>
          <w:jc w:val="center"/>
        </w:trPr>
        <w:tc>
          <w:tcPr>
            <w:tcW w:w="9350" w:type="dxa"/>
            <w:shd w:val="clear" w:color="auto" w:fill="002060"/>
            <w:vAlign w:val="center"/>
          </w:tcPr>
          <w:p w14:paraId="74473C4C" w14:textId="0A387365" w:rsidR="009D73FC" w:rsidRPr="001E2D46" w:rsidRDefault="00755421" w:rsidP="001E2D46">
            <w:pPr>
              <w:pStyle w:val="Heading2"/>
            </w:pPr>
            <w:bookmarkStart w:id="44" w:name="_Toc535402683"/>
            <w:r w:rsidRPr="001E2D46">
              <w:lastRenderedPageBreak/>
              <w:t>Attachment</w:t>
            </w:r>
            <w:r w:rsidR="009D73FC" w:rsidRPr="001E2D46">
              <w:t xml:space="preserve"> B</w:t>
            </w:r>
            <w:r w:rsidR="001E2D46" w:rsidRPr="001E2D46">
              <w:t xml:space="preserve">: </w:t>
            </w:r>
            <w:r w:rsidR="009D73FC" w:rsidRPr="001E2D46">
              <w:t>Assembly Bill 1056</w:t>
            </w:r>
            <w:bookmarkEnd w:id="44"/>
          </w:p>
        </w:tc>
      </w:tr>
    </w:tbl>
    <w:p w14:paraId="38199A24" w14:textId="77777777" w:rsidR="009D73FC" w:rsidRDefault="009D73FC" w:rsidP="00041249">
      <w:pPr>
        <w:spacing w:after="0" w:line="240" w:lineRule="auto"/>
        <w:rPr>
          <w:rFonts w:ascii="Arial" w:hAnsi="Arial" w:cs="Arial"/>
          <w:sz w:val="24"/>
          <w:szCs w:val="24"/>
        </w:rPr>
      </w:pPr>
    </w:p>
    <w:tbl>
      <w:tblPr>
        <w:tblW w:w="9720" w:type="dxa"/>
        <w:jc w:val="center"/>
        <w:tblCellSpacing w:w="75" w:type="dxa"/>
        <w:tblCellMar>
          <w:left w:w="0" w:type="dxa"/>
          <w:right w:w="0" w:type="dxa"/>
        </w:tblCellMar>
        <w:tblLook w:val="04A0" w:firstRow="1" w:lastRow="0" w:firstColumn="1" w:lastColumn="0" w:noHBand="0" w:noVBand="1"/>
      </w:tblPr>
      <w:tblGrid>
        <w:gridCol w:w="9720"/>
      </w:tblGrid>
      <w:tr w:rsidR="009548FF" w:rsidRPr="00492C42" w14:paraId="7AFF2503" w14:textId="77777777" w:rsidTr="00BE0991">
        <w:trPr>
          <w:trHeight w:val="26"/>
          <w:tblCellSpacing w:w="75" w:type="dxa"/>
          <w:jc w:val="center"/>
        </w:trPr>
        <w:tc>
          <w:tcPr>
            <w:tcW w:w="0" w:type="auto"/>
            <w:tcBorders>
              <w:top w:val="nil"/>
              <w:left w:val="nil"/>
              <w:bottom w:val="nil"/>
              <w:right w:val="nil"/>
            </w:tcBorders>
            <w:tcMar>
              <w:top w:w="24" w:type="dxa"/>
              <w:left w:w="120" w:type="dxa"/>
              <w:bottom w:w="180" w:type="dxa"/>
              <w:right w:w="120" w:type="dxa"/>
            </w:tcMar>
            <w:vAlign w:val="bottom"/>
            <w:hideMark/>
          </w:tcPr>
          <w:p w14:paraId="493B1771" w14:textId="77777777" w:rsidR="009548FF" w:rsidRPr="00492C42" w:rsidRDefault="009548FF" w:rsidP="0091683C">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b/>
                <w:bCs/>
                <w:color w:val="111111"/>
                <w:sz w:val="24"/>
                <w:szCs w:val="24"/>
                <w:bdr w:val="none" w:sz="0" w:space="0" w:color="auto" w:frame="1"/>
              </w:rPr>
              <w:t>Assembly Bill No. 1056</w:t>
            </w:r>
          </w:p>
        </w:tc>
      </w:tr>
    </w:tbl>
    <w:p w14:paraId="293BD190" w14:textId="77777777" w:rsidR="009548FF" w:rsidRPr="00492C42" w:rsidRDefault="009548FF" w:rsidP="009548FF">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w:t>
      </w:r>
      <w:r w:rsidR="002578CF">
        <w:rPr>
          <w:rFonts w:ascii="Arial" w:eastAsia="Times New Roman" w:hAnsi="Arial" w:cs="Arial"/>
          <w:color w:val="333333"/>
          <w:sz w:val="24"/>
          <w:szCs w:val="24"/>
          <w:bdr w:val="none" w:sz="0" w:space="0" w:color="auto" w:frame="1"/>
        </w:rPr>
        <w:t xml:space="preserve">Approved by Governor </w:t>
      </w:r>
      <w:r w:rsidRPr="00492C42">
        <w:rPr>
          <w:rFonts w:ascii="Arial" w:eastAsia="Times New Roman" w:hAnsi="Arial" w:cs="Arial"/>
          <w:color w:val="333333"/>
          <w:sz w:val="24"/>
          <w:szCs w:val="24"/>
          <w:bdr w:val="none" w:sz="0" w:space="0" w:color="auto" w:frame="1"/>
        </w:rPr>
        <w:t>October 02, 2015. Filed with Secretary of State October 02, 2015.</w:t>
      </w:r>
      <w:r w:rsidRPr="00492C42">
        <w:rPr>
          <w:rFonts w:ascii="Arial" w:eastAsia="Times New Roman" w:hAnsi="Arial" w:cs="Arial"/>
          <w:color w:val="333333"/>
          <w:sz w:val="24"/>
          <w:szCs w:val="24"/>
        </w:rPr>
        <w:t xml:space="preserve">] </w:t>
      </w:r>
    </w:p>
    <w:p w14:paraId="76E34352" w14:textId="77777777" w:rsidR="009548FF" w:rsidRPr="00492C42" w:rsidRDefault="009548FF" w:rsidP="009548FF">
      <w:pPr>
        <w:spacing w:after="0" w:line="240" w:lineRule="auto"/>
        <w:textAlignment w:val="baseline"/>
        <w:rPr>
          <w:rFonts w:ascii="Arial" w:eastAsia="Times New Roman" w:hAnsi="Arial" w:cs="Arial"/>
          <w:color w:val="333333"/>
          <w:sz w:val="24"/>
          <w:szCs w:val="24"/>
        </w:rPr>
      </w:pPr>
    </w:p>
    <w:p w14:paraId="079AA1F8"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bdr w:val="none" w:sz="0" w:space="0" w:color="auto" w:frame="1"/>
        </w:rPr>
        <w:t>AB 1056, Atkins. Second Chance Program.</w:t>
      </w:r>
    </w:p>
    <w:p w14:paraId="52446043" w14:textId="3BC83E26"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(1)</w:t>
      </w:r>
      <w:r w:rsidR="00C7221D">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Existing law, until January 1, 2020, establishes the Social Innovation Financing Program, and requires the Board of State and Community Corrections to administer the program. Existing law, among other things, authorizes the board, upon appropriation of funds by the Legislature for deposit into the Recidivism Reduction Fund, to award grants in amounts of not less than $500,000 and not more than $2,000,000 to each of 3 counties, selected as specified, for the purpose of entering into a pay for success or social innovation financing contract, pursuant to which private investors agree to provide financing to service providers to achieve social outcomes agreed upon in advance and the government agency that is a party to the contractual agreement agrees to pay a return on the investment to the investors if successful programmatic outcomes are achieved by the service provider. Existing law limits the total amount of the grants awarded to $5,000,000. Existing law requires each county receiving an award to report annually to the Governor and Legislature on the status of its program. Existing law requires the board to compile the county reports and submit a summary report to the Governor and the Legislature annually.</w:t>
      </w:r>
    </w:p>
    <w:p w14:paraId="242DDAE2"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extend the operation of that program and the reporting requirements until January 1, 2022.</w:t>
      </w:r>
    </w:p>
    <w:p w14:paraId="0E32E333"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also require the board to administer a competitive grant program that focuses on community-based solutions for reducing recidivism. The bill would establish minimum criteria for the grant program and would require the board to establish an executive steering committee, as specified, to make recommendations regarding the design, efficacy, and viability of proposals and to make recommendations on guidelines for the submission of proposals for the grant program, including threshold or scoring criteria, or both. Among other things, the bill would require those guidelines to prioritize proposals that advance principles of restorative justice while demonstrating a capacity to reduce recidivism, and that leverage certain other federal, state, and local funds or social investments. The bill would define recidivism, for the purposes of these provisions, as a conviction of a new felony or misdemeanor committed within 3 years of release from custody or committed within 3 years of placement on supervision for a previous criminal conviction.</w:t>
      </w:r>
    </w:p>
    <w:p w14:paraId="5142DFDC" w14:textId="15EAC5F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(2)</w:t>
      </w:r>
      <w:r w:rsidR="007D6195">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The Safe Neighborhoods and Schools Act establishes within the State Treasury the Safe Neighborhoods and Schools Fund to receive moneys transferred from the General Fund in an amount equal to the savings resulting from the implementation of the act, as specified. The act requires that 65% of the moneys in the Safe Neighborhoods and Schools Fund be allocated the Board of State and Community Corrections to administer a grant program to public agencies aimed at supporting specified types of programs, including diversion programs, for people in the criminal justice system with an emphasis on programs that reduce recidivism, as specified.</w:t>
      </w:r>
    </w:p>
    <w:p w14:paraId="0D92EDF1"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lastRenderedPageBreak/>
        <w:t>This bill would create the Second Chance Fund in the State Treasury for the purpose of funding the above-described recidivism reduction program. The bill would require the Controller, upon order of the Director of Finance, to transfer the moneys available to the Board of State and Community Corrections from the Safe Neighborhoods and Schools Fund into the Second Chance Fund. The bill would also authorize the Second Chance Fund to receive moneys from any other federal, state, or local grant, or from any private donation. The bill would prohibit the board from using the moneys in the fund to supplant existing programs and from spending more than 5% per year of the total moneys in the fund for administrative purposes.</w:t>
      </w:r>
    </w:p>
    <w:p w14:paraId="58BEE30F"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The bill would require the board to administer these provisions, and moneys in the fund would be continuously appropriated to the board for expenditure for these purposes. By creating a continuously appropriated fund, this bill would make an appropriation.</w:t>
      </w:r>
    </w:p>
    <w:p w14:paraId="2E198C3E" w14:textId="0B824E2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(3)</w:t>
      </w:r>
      <w:r w:rsidR="007D6195">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 xml:space="preserve">The Safe Neighborhoods and Schools Act provides that its provisions may be amended by a statute, passed by a </w:t>
      </w:r>
      <w:r w:rsidRPr="00492C42">
        <w:rPr>
          <w:rFonts w:ascii="Arial" w:eastAsia="Times New Roman" w:hAnsi="Arial" w:cs="Arial"/>
          <w:color w:val="333333"/>
          <w:sz w:val="24"/>
          <w:szCs w:val="24"/>
          <w:bdr w:val="none" w:sz="0" w:space="0" w:color="auto" w:frame="1"/>
          <w:vertAlign w:val="superscript"/>
        </w:rPr>
        <w:t>2</w:t>
      </w:r>
      <w:r w:rsidRPr="00492C42">
        <w:rPr>
          <w:rFonts w:ascii="Arial" w:eastAsia="Times New Roman" w:hAnsi="Arial" w:cs="Arial"/>
          <w:color w:val="333333"/>
          <w:sz w:val="24"/>
          <w:szCs w:val="24"/>
          <w:bdr w:val="none" w:sz="0" w:space="0" w:color="auto" w:frame="1"/>
        </w:rPr>
        <w:t>/</w:t>
      </w:r>
      <w:r w:rsidRPr="00492C42">
        <w:rPr>
          <w:rFonts w:ascii="Arial" w:eastAsia="Times New Roman" w:hAnsi="Arial" w:cs="Arial"/>
          <w:color w:val="333333"/>
          <w:sz w:val="24"/>
          <w:szCs w:val="24"/>
          <w:bdr w:val="none" w:sz="0" w:space="0" w:color="auto" w:frame="1"/>
          <w:vertAlign w:val="subscript"/>
        </w:rPr>
        <w:t>3</w:t>
      </w:r>
      <w:r w:rsidRPr="00492C42">
        <w:rPr>
          <w:rFonts w:ascii="Arial" w:eastAsia="Times New Roman" w:hAnsi="Arial" w:cs="Arial"/>
          <w:color w:val="333333"/>
          <w:sz w:val="24"/>
          <w:szCs w:val="24"/>
          <w:bdr w:val="none" w:sz="0" w:space="0" w:color="auto" w:frame="1"/>
        </w:rPr>
        <w:t xml:space="preserve"> vote of each house of the Legislature and signed by the Governor, that is consistent with and furthers the intent of the act.</w:t>
      </w:r>
    </w:p>
    <w:p w14:paraId="2525FF8A" w14:textId="77777777" w:rsidR="009548FF" w:rsidRPr="00085E53" w:rsidRDefault="009548FF" w:rsidP="00085E53">
      <w:pPr>
        <w:rPr>
          <w:rFonts w:ascii="Arial" w:hAnsi="Arial" w:cs="Arial"/>
          <w:sz w:val="24"/>
          <w:bdr w:val="none" w:sz="0" w:space="0" w:color="auto" w:frame="1"/>
        </w:rPr>
      </w:pPr>
      <w:r w:rsidRPr="00085E53">
        <w:rPr>
          <w:rFonts w:ascii="Arial" w:hAnsi="Arial" w:cs="Arial"/>
          <w:sz w:val="24"/>
          <w:bdr w:val="none" w:sz="0" w:space="0" w:color="auto" w:frame="1"/>
        </w:rPr>
        <w:t>This bill would declare that its provisions further the intent of the Safe Neighborhoods and Schools Act.</w:t>
      </w:r>
    </w:p>
    <w:p w14:paraId="3DC922E1" w14:textId="77777777" w:rsidR="009548FF" w:rsidRPr="00085E53" w:rsidRDefault="009548FF" w:rsidP="00085E53">
      <w:pPr>
        <w:rPr>
          <w:rFonts w:ascii="Arial" w:hAnsi="Arial" w:cs="Arial"/>
          <w:caps/>
          <w:sz w:val="24"/>
          <w:bdr w:val="none" w:sz="0" w:space="0" w:color="auto" w:frame="1"/>
        </w:rPr>
      </w:pPr>
      <w:r w:rsidRPr="00085E53">
        <w:rPr>
          <w:rFonts w:ascii="Arial" w:hAnsi="Arial" w:cs="Arial"/>
          <w:caps/>
          <w:sz w:val="24"/>
          <w:bdr w:val="none" w:sz="0" w:space="0" w:color="auto" w:frame="1"/>
        </w:rPr>
        <w:t>Bill Text</w:t>
      </w:r>
    </w:p>
    <w:p w14:paraId="684BF218" w14:textId="77777777" w:rsidR="009548FF" w:rsidRPr="00085E53" w:rsidRDefault="009548FF" w:rsidP="00085E53">
      <w:pPr>
        <w:rPr>
          <w:caps/>
        </w:rPr>
      </w:pPr>
      <w:r w:rsidRPr="00085E53">
        <w:rPr>
          <w:rFonts w:ascii="Arial" w:hAnsi="Arial" w:cs="Arial"/>
          <w:caps/>
          <w:sz w:val="24"/>
        </w:rPr>
        <w:t>The people of the State of California do enact as follows:</w:t>
      </w:r>
    </w:p>
    <w:p w14:paraId="44937330"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SECTION 1.</w:t>
      </w:r>
    </w:p>
    <w:p w14:paraId="67B6C490"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The Legislature finds and declares all of the following:</w:t>
      </w:r>
    </w:p>
    <w:p w14:paraId="699FB721" w14:textId="54CEF72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California voters approved Proposition 47, known as the Safe Neighborhoods and Schools Act of 2014. The measure was enacted to ensure that prison spending is focused on violent and serious offenses, to maximize alternatives for nonviolent and nonserious crime, and to invest the resulting savings into prevention and support programs.</w:t>
      </w:r>
    </w:p>
    <w:p w14:paraId="2F415FA1" w14:textId="60F414F0"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Research has shown that people in the criminal justice system disproportionately suffer from mental health issues and substance use disorders. Nationally, over one-half of all people in prisons or jails have experienced a mental health issue within the last year, and over one-half of women and 44 percent of men in jail have a drug or alcohol dependency.</w:t>
      </w:r>
    </w:p>
    <w:p w14:paraId="79FE79E1" w14:textId="4734140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People in the criminal justice system and formerly incarcerated individuals have difficulty securing housing and employment following their incarceration. These challenges are compounded for people living with mental health issues or substance use disorders. As a result, many formerly incarcerated people, especially those with mental health issues or substance abuse disorders experience homelessness. Experiencing homelessness greatly increases the likelihood that a formerly incarcerated person will recidivate.</w:t>
      </w:r>
    </w:p>
    <w:p w14:paraId="32969723" w14:textId="4B62F449"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Offering people in the criminal justice system and formerly incarcerated individuals meaningful access to mental health services, substance use treatment services, housing, housing-related job assistance, job skills training, and other community-based supportive services has been shown to decrease the likelihood of future contact with law enforcement and the criminal justice system.</w:t>
      </w:r>
    </w:p>
    <w:p w14:paraId="5630F0DB" w14:textId="3545580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(e)</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Prioritizing the state savings realized by the implementation of the Safe Neighborhoods and Schools Act of 2014 for projects that combine mental health services, substance use treatment services, housing, housing-related job assistance, job skills training, and other community-based supportive services will help the state meaningfully reduce recidivism.</w:t>
      </w:r>
    </w:p>
    <w:p w14:paraId="2E94E4EA" w14:textId="49B3B9D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By prioritizing projects that offer comprehensive interventions, the Legislature intends for public agencies, nonprofits, and other community-based providers of services to people in the criminal justice system and formerly incarcerated individuals to leverage additional federal, state, and local funds for social investment resources.</w:t>
      </w:r>
    </w:p>
    <w:p w14:paraId="211EB94E" w14:textId="1688AF2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Legislature intends to promote the use of restorative justice principles in addressing recidivism.</w:t>
      </w:r>
    </w:p>
    <w:p w14:paraId="32B7A613"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2.</w:t>
      </w:r>
    </w:p>
    <w:p w14:paraId="4A6AFE58" w14:textId="34A4E2B4"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97013 of the Government Code is amended to read:</w:t>
      </w:r>
    </w:p>
    <w:p w14:paraId="05AC4ED6"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97013.</w:t>
      </w:r>
    </w:p>
    <w:p w14:paraId="3E592B8D" w14:textId="571F815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Each county receiving an award shall report annually to the board on the status of its ongoing social innovation financing program. The report shall also contain an accounting of the moneys awarded.</w:t>
      </w:r>
    </w:p>
    <w:p w14:paraId="7DE8A8D2" w14:textId="38CDE93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compile the county reports and submit a summary report to the Governor and Legislature annually.</w:t>
      </w:r>
    </w:p>
    <w:p w14:paraId="61A17001" w14:textId="7CCBEE6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A report made pursuant to this section shall be made in accordance with the requirements of Section 9795.</w:t>
      </w:r>
    </w:p>
    <w:p w14:paraId="0952CFFA" w14:textId="4C270CE8"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This section shall remain in effect only until January 1, 2022, and as of that date is repealed, unless a later enacted statute, that is enacted before January 1, 2022, deletes or extends that date.</w:t>
      </w:r>
    </w:p>
    <w:p w14:paraId="490155BA"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3.</w:t>
      </w:r>
    </w:p>
    <w:p w14:paraId="5342AB58"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97015 of the Government Code is amended to read:</w:t>
      </w:r>
    </w:p>
    <w:p w14:paraId="3FB42297"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97015.</w:t>
      </w:r>
    </w:p>
    <w:p w14:paraId="7C9FC99A"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This title shall remain in effect only until January 1, 2022, and as of that date is repealed, unless a later enacted statute, that is enacted before January 1, 2022, deletes or extends that date.</w:t>
      </w:r>
    </w:p>
    <w:p w14:paraId="1906157B"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4.</w:t>
      </w:r>
    </w:p>
    <w:p w14:paraId="1972BEF7"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Article 5 (commencing with Section 6046) is added to Chapter 5 of Title 7 of Part 3 of the Penal Code, to read:</w:t>
      </w:r>
    </w:p>
    <w:p w14:paraId="6214D4CF" w14:textId="6B7389B6" w:rsidR="009548FF" w:rsidRPr="00492C42" w:rsidRDefault="00A91A52" w:rsidP="00595457">
      <w:pPr>
        <w:spacing w:after="120" w:line="240" w:lineRule="auto"/>
        <w:jc w:val="both"/>
        <w:textAlignment w:val="baseline"/>
        <w:outlineLvl w:val="4"/>
        <w:rPr>
          <w:rFonts w:ascii="Arial" w:eastAsia="Times New Roman" w:hAnsi="Arial" w:cs="Arial"/>
          <w:b/>
          <w:bCs/>
          <w:color w:val="444444"/>
          <w:sz w:val="24"/>
          <w:szCs w:val="24"/>
        </w:rPr>
      </w:pPr>
      <w:r>
        <w:rPr>
          <w:rFonts w:ascii="Arial" w:eastAsia="Times New Roman" w:hAnsi="Arial" w:cs="Arial"/>
          <w:b/>
          <w:bCs/>
          <w:color w:val="444444"/>
          <w:sz w:val="24"/>
          <w:szCs w:val="24"/>
        </w:rPr>
        <w:t xml:space="preserve">Article </w:t>
      </w:r>
      <w:r w:rsidR="009548FF" w:rsidRPr="00492C42">
        <w:rPr>
          <w:rFonts w:ascii="Arial" w:eastAsia="Times New Roman" w:hAnsi="Arial" w:cs="Arial"/>
          <w:b/>
          <w:bCs/>
          <w:color w:val="444444"/>
          <w:sz w:val="24"/>
          <w:szCs w:val="24"/>
        </w:rPr>
        <w:t>5.</w:t>
      </w:r>
      <w:r w:rsidR="007D6195">
        <w:rPr>
          <w:rFonts w:ascii="Arial" w:eastAsia="Times New Roman" w:hAnsi="Arial" w:cs="Arial"/>
          <w:b/>
          <w:bCs/>
          <w:color w:val="444444"/>
          <w:sz w:val="24"/>
          <w:szCs w:val="24"/>
        </w:rPr>
        <w:t xml:space="preserve"> </w:t>
      </w:r>
      <w:r w:rsidR="009548FF" w:rsidRPr="00492C42">
        <w:rPr>
          <w:rFonts w:ascii="Arial" w:eastAsia="Times New Roman" w:hAnsi="Arial" w:cs="Arial"/>
          <w:b/>
          <w:bCs/>
          <w:color w:val="444444"/>
          <w:sz w:val="24"/>
          <w:szCs w:val="24"/>
        </w:rPr>
        <w:t>Second Chance Program</w:t>
      </w:r>
    </w:p>
    <w:p w14:paraId="5434E330"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w:t>
      </w:r>
    </w:p>
    <w:p w14:paraId="0BFC880D" w14:textId="22B2567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purpose of this article is to build safer communities by investing in community-based programs, services, and initiatives for formerly incarcerated individuals in need of mental health and substance use treatment services.</w:t>
      </w:r>
    </w:p>
    <w:p w14:paraId="71FC0581" w14:textId="0876178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 xml:space="preserve">The program established pursuant to this article shall be restricted to supporting mental health treatment, substance use treatment, and diversion programs for persons in </w:t>
      </w:r>
      <w:r w:rsidRPr="00492C42">
        <w:rPr>
          <w:rFonts w:ascii="Arial" w:eastAsia="Times New Roman" w:hAnsi="Arial" w:cs="Arial"/>
          <w:color w:val="333333"/>
          <w:sz w:val="24"/>
          <w:szCs w:val="24"/>
        </w:rPr>
        <w:lastRenderedPageBreak/>
        <w:t>the criminal justice system, with an emphasis on programs that reduce recidivism of persons convicted of less serious crimes, such as those covered by the Safe Neighborhoods and Schools Act of 2014, and those who have substance use and mental health problems.</w:t>
      </w:r>
    </w:p>
    <w:p w14:paraId="6C6C1B33" w14:textId="4A59931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of State and Community Corrections shall administer a grant program established pursuant to this article.</w:t>
      </w:r>
    </w:p>
    <w:p w14:paraId="0A5C5EC1"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6046.1.</w:t>
      </w:r>
    </w:p>
    <w:p w14:paraId="14ABC2E5" w14:textId="70A5DA61"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For the purposes of this article, the following definitions shall apply:</w:t>
      </w:r>
    </w:p>
    <w:p w14:paraId="1C60882F" w14:textId="6E529956"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“Board” means the Board of State and Community Corrections.</w:t>
      </w:r>
    </w:p>
    <w:p w14:paraId="3E55475E" w14:textId="61D13E0A" w:rsidR="0008231C"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 xml:space="preserve">“Fund” means the Second Chance Fund established pursuant to Section </w:t>
      </w:r>
    </w:p>
    <w:p w14:paraId="689FC83F"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08231C">
        <w:rPr>
          <w:rFonts w:ascii="Arial" w:eastAsia="Times New Roman" w:hAnsi="Arial" w:cs="Arial"/>
          <w:b/>
          <w:color w:val="333333"/>
          <w:sz w:val="24"/>
          <w:szCs w:val="24"/>
        </w:rPr>
        <w:t>6046.2.</w:t>
      </w:r>
    </w:p>
    <w:p w14:paraId="54D216B1" w14:textId="3DEEA2A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families of low or moderate income.</w:t>
      </w:r>
    </w:p>
    <w:p w14:paraId="1ABD5D2B" w14:textId="09E22870"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“Recidivism” means a conviction of a new felony or misdemeanor committed within three years of release from custody or committed within three years of placement on supervision for a previous criminal conviction.</w:t>
      </w:r>
    </w:p>
    <w:p w14:paraId="6DABFE6E"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6046.2.</w:t>
      </w:r>
    </w:p>
    <w:p w14:paraId="7A4CAA8F" w14:textId="756514D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Second Chance Fund is hereby created in the State Treasury. The board shall be responsible for administering the fund. Moneys in the fund are hereby continuously appropriated without regard to fiscal year for the purposes of this article.</w:t>
      </w:r>
    </w:p>
    <w:p w14:paraId="6A381FAA" w14:textId="3277559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Controller, upon order of the Director of Finance, shall transfer moneys available to the Board of State and Community Corrections pursuant to paragraph (3) of subdivision (a) of Section 7599.2 of the Government Code into the Second Chance Fund.</w:t>
      </w:r>
    </w:p>
    <w:p w14:paraId="0623B65F" w14:textId="17B57EB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Second Chance Fund may receive moneys from any other federal, state, or local grant, or from any private donation or grant, for the purposes of this article.</w:t>
      </w:r>
    </w:p>
    <w:p w14:paraId="2318066C" w14:textId="4A47DB7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not spend more than 5 percent annually of the moneys in the fund for administrative costs.</w:t>
      </w:r>
    </w:p>
    <w:p w14:paraId="6BBB21A4"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6046.3.</w:t>
      </w:r>
    </w:p>
    <w:p w14:paraId="05068A91" w14:textId="14DA6E88"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administer a competitive grant program to carry out the purposes of this article that focuses on community-based solutions for reducing recidivism. The grant program shall, at minimum, do all of the following:</w:t>
      </w:r>
    </w:p>
    <w:p w14:paraId="66FE850F" w14:textId="32F2104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designed to serve people who have been arrested, charged with, or convicted of a criminal offense and have a history of mental health or substance use disorders.</w:t>
      </w:r>
    </w:p>
    <w:p w14:paraId="4D438CFB" w14:textId="0DCDA469"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that offer mental health services, substance use disorder treatment services, misdemeanor diversion programs, or some combination thereof.</w:t>
      </w:r>
    </w:p>
    <w:p w14:paraId="33844EAE" w14:textId="0E86266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that have a public agency as the lead applicant.</w:t>
      </w:r>
    </w:p>
    <w:p w14:paraId="75CB2659" w14:textId="1B5D3BC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form an executive steering committee that includes, but is not limited to, a balanced and diverse membership from relevant state and local government entities, community-based treatment and service providers, and the formerly incarcerated community. The committee shall have expertise in homelessness and housing, behavioral health and substance abuse treatment, and effective rehabilitative treatment for adults and juveniles. The committee shall make recommendations regarding the design, efficacy, and viability of proposals, and make recommendations on guidelines for the submission of proposals, including threshold or scoring criteria, or both, that do all of the following:</w:t>
      </w:r>
    </w:p>
    <w:p w14:paraId="0D8B2CEE" w14:textId="3832B42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advance principles of restorative justice while demonstrating a capacity to reduce recidivism.</w:t>
      </w:r>
    </w:p>
    <w:p w14:paraId="2F475F08" w14:textId="03BB7D1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leverage other federal, state, and local funds or other social investments, such as the following sources of funding:</w:t>
      </w:r>
    </w:p>
    <w:p w14:paraId="60159510" w14:textId="4C4D030C"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Drug Medi-Cal Treatment Program (22 Cal. Code Regs. 51341.1, 51490.1, and 51516.1).</w:t>
      </w:r>
    </w:p>
    <w:p w14:paraId="37047AE1" w14:textId="3744A53D"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Mental Health Services Act, enacted by Proposition 63 at the November 2, 2004, general election, as amended.</w:t>
      </w:r>
    </w:p>
    <w:p w14:paraId="41EACB13" w14:textId="0DE908F0"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Funds provided for in connection with the implementation of Chapter 15 of the Statutes of 2011.</w:t>
      </w:r>
    </w:p>
    <w:p w14:paraId="677D80BA" w14:textId="050C990D"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Community Corrections Performance Incentives Act (Stats. 2009, Ch. 608; Chapter 3 (commencing with Section 1228) of Title 8 of Part 2).</w:t>
      </w:r>
    </w:p>
    <w:p w14:paraId="54C03DD4" w14:textId="3E9B0655"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(E)</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tax credits established pursuant to Sections 12209, 17053.57, and 23657 of the Revenue and Taxation Code.</w:t>
      </w:r>
    </w:p>
    <w:p w14:paraId="6E10DB2F" w14:textId="4C06DA97"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federal Department of Housing and Urban Development funds, such as the Emergency Solutions Grant program (42 U.S.C. Sec. 11371 et seq.).</w:t>
      </w:r>
    </w:p>
    <w:p w14:paraId="17B58CDE" w14:textId="2CD3EE21"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federal Department of Veterans Affairs Supportive Services for Veteran Families program (38 U.S.C. Sec. 2044).</w:t>
      </w:r>
    </w:p>
    <w:p w14:paraId="2AE9DE9E" w14:textId="02CA8C11"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(H)</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Social Innovation Funds established by the Corporation for National and Community Service pursuant to Section 12653k of Title 42 of the United States Code.</w:t>
      </w:r>
    </w:p>
    <w:p w14:paraId="690E0F30" w14:textId="47AAEEF8"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Edward Byrne Memorial Justice Assistance Grant Program (42 U.S.C. Sec. 3750 et seq.).</w:t>
      </w:r>
    </w:p>
    <w:p w14:paraId="5B69A2B1" w14:textId="28BB4FC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provide for all of the following:</w:t>
      </w:r>
    </w:p>
    <w:p w14:paraId="7E933C9C" w14:textId="70EDBEB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Mental health services, substance use disorder treatment services, misdemeanor diversion programs, or some combination thereof.</w:t>
      </w:r>
    </w:p>
    <w:p w14:paraId="7189247B" w14:textId="07871A53"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Housing-related assistance that utilizes evidence-based models, including, but not limited to, those recommended by the federal Department of Housing and Urban Development. Housing-related assistance may include, but is not limited to, the following:</w:t>
      </w:r>
    </w:p>
    <w:p w14:paraId="35496D9B" w14:textId="70FA35E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Financial assistance, including security deposits, utility payments, moving-cost assistance, and up to 24 months of rental assistance.</w:t>
      </w:r>
    </w:p>
    <w:p w14:paraId="5CFEB4F0" w14:textId="02FCB09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Housing stabilization assistance, including case management, relocation assistance, outreach and engagement, landlord recruitment, housing navigation and placement, and credit repair.</w:t>
      </w:r>
    </w:p>
    <w:p w14:paraId="32704F07" w14:textId="3E224D7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Other community-based supportive services, such as job skills training, case management, and civil legal services.</w:t>
      </w:r>
    </w:p>
    <w:p w14:paraId="19949257" w14:textId="19BC66A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(4)</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leverage existing contracts, partnerships, memoranda of understanding, or other formal relationships to provide one or more of the services prioritized in paragraph (3).</w:t>
      </w:r>
    </w:p>
    <w:p w14:paraId="73BEE26D" w14:textId="6379118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(5)</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put forth by a public agency in partnership with a philanthropic or nonprofit organization.</w:t>
      </w:r>
    </w:p>
    <w:p w14:paraId="7D017318" w14:textId="24CA05D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(6)</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promote interagency and regional collaborations.</w:t>
      </w:r>
    </w:p>
    <w:p w14:paraId="3BA95788" w14:textId="51AD138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(7)</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ways to promote services for people with offenses identical or similar to those addressed by the Safe Neighborhoods and Schools Act of 2014, without precluding assistance to a person with other offenses in his or her criminal history.</w:t>
      </w:r>
    </w:p>
    <w:p w14:paraId="6A8FC0F7" w14:textId="4137C77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(8) Consider geographic diversity.</w:t>
      </w:r>
    </w:p>
    <w:p w14:paraId="27EAA54A" w14:textId="7084CD6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(9)</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appropriate limits for administrative costs and overhead.</w:t>
      </w:r>
    </w:p>
    <w:p w14:paraId="6FD3CE63" w14:textId="0169BC43"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(10)</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proposals that provide services to juveniles.</w:t>
      </w:r>
    </w:p>
    <w:p w14:paraId="2BA1A93F" w14:textId="114A51D7" w:rsidR="009548FF" w:rsidRPr="004D55F7"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Permit proposals to expand the capacity of an existing program and prohibit proposals from using the fund to supplant f</w:t>
      </w:r>
      <w:r w:rsidR="004D55F7">
        <w:rPr>
          <w:rFonts w:ascii="Arial" w:eastAsia="Times New Roman" w:hAnsi="Arial" w:cs="Arial"/>
          <w:color w:val="333333"/>
          <w:sz w:val="24"/>
          <w:szCs w:val="24"/>
        </w:rPr>
        <w:t>unding for an existing program.</w:t>
      </w:r>
    </w:p>
    <w:p w14:paraId="73E6A455"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5.</w:t>
      </w:r>
    </w:p>
    <w:p w14:paraId="723B57E6"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The Legislature finds and declares that this act furthers the intent of the Safe Neighborhoods and Schools Act enacted by Proposition 47 at the November 4, 2014, general election.</w:t>
      </w:r>
    </w:p>
    <w:p w14:paraId="69A7F8AE" w14:textId="77777777" w:rsidR="006C64DC" w:rsidRPr="00D47268" w:rsidRDefault="006C64DC" w:rsidP="00E05568">
      <w:pPr>
        <w:autoSpaceDE w:val="0"/>
        <w:autoSpaceDN w:val="0"/>
        <w:adjustRightInd w:val="0"/>
        <w:spacing w:after="0" w:line="240" w:lineRule="auto"/>
        <w:jc w:val="both"/>
        <w:rPr>
          <w:rFonts w:ascii="Times New Roman" w:hAnsi="Times New Roman" w:cs="Times New Roman"/>
          <w:sz w:val="21"/>
          <w:szCs w:val="21"/>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5B17EC" w:rsidRPr="0023363A" w14:paraId="358C8CDE" w14:textId="77777777" w:rsidTr="00BE0991">
        <w:trPr>
          <w:trHeight w:val="504"/>
          <w:jc w:val="center"/>
        </w:trPr>
        <w:tc>
          <w:tcPr>
            <w:tcW w:w="9350" w:type="dxa"/>
            <w:shd w:val="clear" w:color="auto" w:fill="002060"/>
            <w:vAlign w:val="center"/>
          </w:tcPr>
          <w:p w14:paraId="41AD6F1D" w14:textId="6757B206" w:rsidR="005B17EC" w:rsidRPr="0023363A" w:rsidRDefault="00755421" w:rsidP="001E2D46">
            <w:pPr>
              <w:pStyle w:val="Heading2"/>
            </w:pPr>
            <w:bookmarkStart w:id="45" w:name="_Toc535402684"/>
            <w:r>
              <w:lastRenderedPageBreak/>
              <w:t>Attachment</w:t>
            </w:r>
            <w:r w:rsidR="005B17EC">
              <w:t xml:space="preserve"> C</w:t>
            </w:r>
            <w:r w:rsidR="001E2D46">
              <w:t xml:space="preserve">: </w:t>
            </w:r>
            <w:r w:rsidR="003614B9">
              <w:t xml:space="preserve">Glossary </w:t>
            </w:r>
            <w:r w:rsidR="006C64DC">
              <w:t>of Key Terms</w:t>
            </w:r>
            <w:bookmarkEnd w:id="45"/>
          </w:p>
        </w:tc>
      </w:tr>
    </w:tbl>
    <w:p w14:paraId="6C04F89D" w14:textId="77777777" w:rsidR="00EC6A6B" w:rsidRDefault="00EC6A6B" w:rsidP="00EC6A6B">
      <w:pPr>
        <w:spacing w:after="0" w:line="240" w:lineRule="auto"/>
        <w:jc w:val="both"/>
        <w:rPr>
          <w:rFonts w:ascii="Arial" w:hAnsi="Arial" w:cs="Arial"/>
          <w:b/>
          <w:sz w:val="24"/>
          <w:szCs w:val="24"/>
          <w:u w:val="single"/>
        </w:rPr>
      </w:pPr>
    </w:p>
    <w:p w14:paraId="620E2AD3" w14:textId="77777777" w:rsidR="00EC6A6B" w:rsidRPr="00E64A24" w:rsidRDefault="00B95971" w:rsidP="00EC6A6B">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Cultural Competence</w:t>
      </w:r>
    </w:p>
    <w:p w14:paraId="548DD2D8" w14:textId="77777777"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Cultural competence</w:t>
      </w:r>
      <w:r w:rsidR="00B95971" w:rsidRPr="00E64A24">
        <w:rPr>
          <w:rStyle w:val="FootnoteReference"/>
          <w:rFonts w:ascii="Arial" w:eastAsia="Times New Roman" w:hAnsi="Arial" w:cs="Arial"/>
          <w:color w:val="000000" w:themeColor="text1"/>
          <w:sz w:val="24"/>
          <w:szCs w:val="24"/>
        </w:rPr>
        <w:footnoteReference w:id="2"/>
      </w:r>
      <w:r w:rsidRPr="00E64A24">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14:paraId="5FDE7B6A" w14:textId="77777777" w:rsidR="0026498D" w:rsidRPr="00E64A24" w:rsidRDefault="0026498D" w:rsidP="0026498D">
      <w:pPr>
        <w:spacing w:after="0" w:line="240" w:lineRule="auto"/>
        <w:jc w:val="both"/>
        <w:rPr>
          <w:rFonts w:ascii="Arial" w:eastAsia="Times New Roman" w:hAnsi="Arial" w:cs="Arial"/>
          <w:color w:val="000000" w:themeColor="text1"/>
          <w:sz w:val="24"/>
          <w:szCs w:val="24"/>
        </w:rPr>
      </w:pPr>
    </w:p>
    <w:p w14:paraId="75316E44" w14:textId="77777777"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The word </w:t>
      </w:r>
      <w:r w:rsidRPr="00E64A24">
        <w:rPr>
          <w:rFonts w:ascii="Arial" w:eastAsia="Times New Roman" w:hAnsi="Arial" w:cs="Arial"/>
          <w:b/>
          <w:bCs/>
          <w:color w:val="000000" w:themeColor="text1"/>
          <w:sz w:val="24"/>
          <w:szCs w:val="24"/>
        </w:rPr>
        <w:t>culture</w:t>
      </w:r>
      <w:r w:rsidRPr="00E64A24">
        <w:rPr>
          <w:rFonts w:ascii="Arial" w:eastAsia="Times New Roman" w:hAnsi="Arial" w:cs="Arial"/>
          <w:color w:val="000000" w:themeColor="text1"/>
          <w:sz w:val="24"/>
          <w:szCs w:val="24"/>
        </w:rPr>
        <w:t xml:space="preserve"> is used because it implies the integrated pattern of human behavior that includes thoughts, communications, action</w:t>
      </w:r>
      <w:r w:rsidR="0026498D" w:rsidRPr="00E64A24">
        <w:rPr>
          <w:rFonts w:ascii="Arial" w:eastAsia="Times New Roman" w:hAnsi="Arial" w:cs="Arial"/>
          <w:color w:val="000000" w:themeColor="text1"/>
          <w:sz w:val="24"/>
          <w:szCs w:val="24"/>
        </w:rPr>
        <w:t xml:space="preserve">s, customs, beliefs, values and </w:t>
      </w:r>
      <w:r w:rsidRPr="00E64A24">
        <w:rPr>
          <w:rFonts w:ascii="Arial" w:eastAsia="Times New Roman" w:hAnsi="Arial" w:cs="Arial"/>
          <w:color w:val="000000" w:themeColor="text1"/>
          <w:sz w:val="24"/>
          <w:szCs w:val="24"/>
        </w:rPr>
        <w:t xml:space="preserve">institutions of a racial, ethnic, religious or social group. The word </w:t>
      </w:r>
      <w:r w:rsidRPr="00E64A24">
        <w:rPr>
          <w:rFonts w:ascii="Arial" w:eastAsia="Times New Roman" w:hAnsi="Arial" w:cs="Arial"/>
          <w:b/>
          <w:bCs/>
          <w:color w:val="000000" w:themeColor="text1"/>
          <w:sz w:val="24"/>
          <w:szCs w:val="24"/>
        </w:rPr>
        <w:t>competence</w:t>
      </w:r>
      <w:r w:rsidRPr="00E64A24">
        <w:rPr>
          <w:rFonts w:ascii="Arial" w:eastAsia="Times New Roman" w:hAnsi="Arial" w:cs="Arial"/>
          <w:color w:val="000000" w:themeColor="text1"/>
          <w:sz w:val="24"/>
          <w:szCs w:val="24"/>
        </w:rPr>
        <w:t xml:space="preserve"> is used because it implies having the capacity to function effectively.</w:t>
      </w:r>
      <w:r w:rsidR="0026498D" w:rsidRPr="00E64A24">
        <w:rPr>
          <w:rFonts w:ascii="Arial" w:eastAsia="Times New Roman" w:hAnsi="Arial" w:cs="Arial"/>
          <w:color w:val="000000" w:themeColor="text1"/>
          <w:sz w:val="24"/>
          <w:szCs w:val="24"/>
        </w:rPr>
        <w:t xml:space="preserve"> </w:t>
      </w:r>
      <w:r w:rsidRPr="00E64A24">
        <w:rPr>
          <w:rFonts w:ascii="Arial" w:eastAsia="Times New Roman" w:hAnsi="Arial" w:cs="Arial"/>
          <w:color w:val="000000" w:themeColor="text1"/>
          <w:sz w:val="24"/>
          <w:szCs w:val="24"/>
        </w:rPr>
        <w:t>Five essential elements contribute to a system's institution's, or agency's ability to become more culturally competent which include:</w:t>
      </w:r>
    </w:p>
    <w:p w14:paraId="046021F7" w14:textId="77777777" w:rsidR="00092FFB" w:rsidRPr="00E64A24" w:rsidRDefault="00092FFB" w:rsidP="00EC6A6B">
      <w:pPr>
        <w:spacing w:after="0" w:line="240" w:lineRule="auto"/>
        <w:rPr>
          <w:rFonts w:ascii="Arial" w:eastAsia="Times New Roman" w:hAnsi="Arial" w:cs="Arial"/>
          <w:color w:val="000000" w:themeColor="text1"/>
          <w:sz w:val="24"/>
          <w:szCs w:val="24"/>
        </w:rPr>
      </w:pPr>
    </w:p>
    <w:p w14:paraId="7703AC8F"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Valuing diversity</w:t>
      </w:r>
    </w:p>
    <w:p w14:paraId="62FFF41D"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the capacity for cultural self-assessment</w:t>
      </w:r>
    </w:p>
    <w:p w14:paraId="1044FAA5"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Being conscious of the dynamics inherent when cultures interact</w:t>
      </w:r>
    </w:p>
    <w:p w14:paraId="415033F4"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institutionalized culture knowledge</w:t>
      </w:r>
    </w:p>
    <w:p w14:paraId="3CE5F155"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developed adaptations to service delivery reflecting an understanding of cultural diversity</w:t>
      </w:r>
    </w:p>
    <w:p w14:paraId="5C680D9D" w14:textId="77777777" w:rsidR="00092FFB" w:rsidRPr="00E64A24" w:rsidRDefault="00092FFB" w:rsidP="00092FFB">
      <w:pPr>
        <w:spacing w:after="0" w:line="240" w:lineRule="auto"/>
        <w:ind w:left="720"/>
        <w:rPr>
          <w:rFonts w:ascii="Arial" w:eastAsia="Times New Roman" w:hAnsi="Arial" w:cs="Arial"/>
          <w:color w:val="000000" w:themeColor="text1"/>
          <w:sz w:val="24"/>
          <w:szCs w:val="24"/>
        </w:rPr>
      </w:pPr>
    </w:p>
    <w:p w14:paraId="1EDF21AB" w14:textId="77777777" w:rsidR="00EC6A6B" w:rsidRPr="00E64A24" w:rsidRDefault="00EC6A6B" w:rsidP="00EC6A6B">
      <w:pPr>
        <w:spacing w:after="0" w:line="240" w:lineRule="auto"/>
        <w:jc w:val="both"/>
        <w:rPr>
          <w:rFonts w:ascii="Arial" w:hAnsi="Arial" w:cs="Arial"/>
          <w:color w:val="000000" w:themeColor="text1"/>
          <w:sz w:val="24"/>
          <w:szCs w:val="24"/>
        </w:rPr>
      </w:pPr>
      <w:r w:rsidRPr="00E64A24">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14:paraId="711B6A98" w14:textId="77777777" w:rsidR="00EC6A6B" w:rsidRPr="00E64A24" w:rsidRDefault="00EC6A6B" w:rsidP="002D1100">
      <w:pPr>
        <w:spacing w:after="0" w:line="240" w:lineRule="auto"/>
        <w:rPr>
          <w:rFonts w:ascii="Arial" w:hAnsi="Arial" w:cs="Arial"/>
          <w:b/>
          <w:color w:val="000000" w:themeColor="text1"/>
          <w:sz w:val="24"/>
          <w:szCs w:val="24"/>
          <w:u w:val="single"/>
        </w:rPr>
      </w:pPr>
    </w:p>
    <w:p w14:paraId="43D54261" w14:textId="77777777" w:rsidR="002D1100" w:rsidRPr="00E64A24" w:rsidRDefault="002D1100" w:rsidP="002D1100">
      <w:pPr>
        <w:spacing w:after="0" w:line="240" w:lineRule="auto"/>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Diversion Programs</w:t>
      </w:r>
    </w:p>
    <w:p w14:paraId="67605223" w14:textId="77777777" w:rsidR="002D1100" w:rsidRPr="00E05568" w:rsidRDefault="002D1100" w:rsidP="002D1100">
      <w:pPr>
        <w:spacing w:after="0" w:line="240" w:lineRule="auto"/>
        <w:jc w:val="both"/>
        <w:rPr>
          <w:rFonts w:ascii="Arial" w:hAnsi="Arial" w:cs="Arial"/>
          <w:b/>
          <w:sz w:val="24"/>
          <w:szCs w:val="24"/>
          <w:u w:val="single"/>
        </w:rPr>
      </w:pPr>
      <w:r w:rsidRPr="00E64A24">
        <w:rPr>
          <w:rFonts w:ascii="Arial" w:hAnsi="Arial" w:cs="Arial"/>
          <w:color w:val="000000" w:themeColor="text1"/>
          <w:sz w:val="24"/>
          <w:szCs w:val="24"/>
        </w:rPr>
        <w:t xml:space="preserve">In the context of criminal law, diversion refers to diverting an individual out of the criminal </w:t>
      </w:r>
      <w:r w:rsidRPr="00E6142E">
        <w:rPr>
          <w:rFonts w:ascii="Arial" w:hAnsi="Arial" w:cs="Arial"/>
          <w:sz w:val="24"/>
          <w:szCs w:val="24"/>
        </w:rPr>
        <w:t>justice system by having them complete a diversion program rather than be incarcerated or serve another alternative sentence. Criminal charg</w:t>
      </w:r>
      <w:r>
        <w:rPr>
          <w:rFonts w:ascii="Arial" w:hAnsi="Arial" w:cs="Arial"/>
          <w:sz w:val="24"/>
          <w:szCs w:val="24"/>
        </w:rPr>
        <w:t xml:space="preserve">es are typically dropped when an individual </w:t>
      </w:r>
      <w:r w:rsidRPr="00E6142E">
        <w:rPr>
          <w:rFonts w:ascii="Arial" w:hAnsi="Arial" w:cs="Arial"/>
          <w:sz w:val="24"/>
          <w:szCs w:val="24"/>
        </w:rPr>
        <w:t>successfully completes a diversion program</w:t>
      </w:r>
      <w:r>
        <w:rPr>
          <w:rFonts w:ascii="Arial" w:hAnsi="Arial" w:cs="Arial"/>
          <w:sz w:val="24"/>
          <w:szCs w:val="24"/>
        </w:rPr>
        <w:t>.</w:t>
      </w:r>
      <w:r w:rsidRPr="00E6142E">
        <w:rPr>
          <w:rFonts w:ascii="Arial" w:hAnsi="Arial" w:cs="Arial"/>
          <w:sz w:val="24"/>
          <w:szCs w:val="24"/>
        </w:rPr>
        <w:t xml:space="preserve"> The purpose of a diversion program is to</w:t>
      </w:r>
      <w:r>
        <w:rPr>
          <w:rFonts w:ascii="Arial" w:hAnsi="Arial" w:cs="Arial"/>
          <w:sz w:val="24"/>
          <w:szCs w:val="24"/>
        </w:rPr>
        <w:t xml:space="preserve"> effect rehabilitation while avoiding</w:t>
      </w:r>
      <w:r w:rsidRPr="00E6142E">
        <w:rPr>
          <w:rFonts w:ascii="Arial" w:hAnsi="Arial" w:cs="Arial"/>
          <w:sz w:val="24"/>
          <w:szCs w:val="24"/>
        </w:rPr>
        <w:t xml:space="preserve"> the stigma of a criminal conviction.</w:t>
      </w:r>
    </w:p>
    <w:p w14:paraId="753BECD1"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16F9018B" w14:textId="77777777"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A diversion program allows the </w:t>
      </w:r>
      <w:r w:rsidRPr="005842C9">
        <w:rPr>
          <w:rFonts w:ascii="Arial" w:hAnsi="Arial" w:cs="Arial"/>
          <w:sz w:val="24"/>
          <w:szCs w:val="24"/>
        </w:rPr>
        <w:t>individual</w:t>
      </w:r>
      <w:r>
        <w:rPr>
          <w:rFonts w:ascii="Arial" w:hAnsi="Arial" w:cs="Arial"/>
          <w:color w:val="FF0000"/>
          <w:sz w:val="24"/>
          <w:szCs w:val="24"/>
        </w:rPr>
        <w:t xml:space="preserve"> </w:t>
      </w:r>
      <w:r w:rsidRPr="00E6142E">
        <w:rPr>
          <w:rFonts w:ascii="Arial" w:hAnsi="Arial" w:cs="Arial"/>
          <w:sz w:val="24"/>
          <w:szCs w:val="24"/>
        </w:rPr>
        <w:t>to avoid prosecution by completing various requirements for the program. These requirements could include:</w:t>
      </w:r>
    </w:p>
    <w:p w14:paraId="69BCEF76"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103B6407"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Education aimed at preventing future offenses by the offender;</w:t>
      </w:r>
    </w:p>
    <w:p w14:paraId="51791212"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Restitution to victims of the offense;</w:t>
      </w:r>
    </w:p>
    <w:p w14:paraId="2CB718DA"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Completion of community service hours;</w:t>
      </w:r>
    </w:p>
    <w:p w14:paraId="074134A5"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Avoiding situations for a specified period of time in the future that may lead to committing another such offense.</w:t>
      </w:r>
    </w:p>
    <w:p w14:paraId="6B8D626C"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2A05CA30" w14:textId="77777777"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Diversion programs are usually only available to </w:t>
      </w:r>
      <w:r>
        <w:rPr>
          <w:rFonts w:ascii="Arial" w:hAnsi="Arial" w:cs="Arial"/>
          <w:sz w:val="24"/>
          <w:szCs w:val="24"/>
        </w:rPr>
        <w:t>individuals</w:t>
      </w:r>
      <w:r w:rsidRPr="00E6142E">
        <w:rPr>
          <w:rFonts w:ascii="Arial" w:hAnsi="Arial" w:cs="Arial"/>
          <w:sz w:val="24"/>
          <w:szCs w:val="24"/>
        </w:rPr>
        <w:t xml:space="preserve"> charged with misdemeanors and nonviolent felonies involving drugs or alcohol. In some jurisdictions, diversion may be available to </w:t>
      </w:r>
      <w:r>
        <w:rPr>
          <w:rFonts w:ascii="Arial" w:hAnsi="Arial" w:cs="Arial"/>
          <w:sz w:val="24"/>
          <w:szCs w:val="24"/>
        </w:rPr>
        <w:t>individuals</w:t>
      </w:r>
      <w:r w:rsidRPr="00E6142E">
        <w:rPr>
          <w:rFonts w:ascii="Arial" w:hAnsi="Arial" w:cs="Arial"/>
          <w:sz w:val="24"/>
          <w:szCs w:val="24"/>
        </w:rPr>
        <w:t xml:space="preserve"> charged with domestic violence, child abuse or neglect, traffic-related </w:t>
      </w:r>
      <w:r w:rsidRPr="00E6142E">
        <w:rPr>
          <w:rFonts w:ascii="Arial" w:hAnsi="Arial" w:cs="Arial"/>
          <w:sz w:val="24"/>
          <w:szCs w:val="24"/>
        </w:rPr>
        <w:lastRenderedPageBreak/>
        <w:t>offenses, or even writing bad checks. Diversion programs are primarily governed by state laws, which vary by state.</w:t>
      </w:r>
    </w:p>
    <w:p w14:paraId="3B2A5E24" w14:textId="77777777" w:rsidR="002D1100" w:rsidRDefault="002D1100" w:rsidP="00214F1B">
      <w:pPr>
        <w:autoSpaceDE w:val="0"/>
        <w:autoSpaceDN w:val="0"/>
        <w:adjustRightInd w:val="0"/>
        <w:spacing w:after="0" w:line="240" w:lineRule="auto"/>
        <w:contextualSpacing/>
        <w:jc w:val="both"/>
        <w:rPr>
          <w:rFonts w:ascii="Arial" w:eastAsia="Times New Roman" w:hAnsi="Arial" w:cs="Arial"/>
          <w:b/>
          <w:sz w:val="24"/>
          <w:szCs w:val="24"/>
          <w:u w:val="single"/>
        </w:rPr>
      </w:pPr>
    </w:p>
    <w:p w14:paraId="636A6896" w14:textId="2E30960A" w:rsidR="00214F1B" w:rsidRPr="00B95971" w:rsidRDefault="00B90817" w:rsidP="00B95971">
      <w:pPr>
        <w:rPr>
          <w:rFonts w:ascii="Arial" w:eastAsia="Times New Roman" w:hAnsi="Arial" w:cs="Arial"/>
          <w:b/>
          <w:sz w:val="24"/>
          <w:szCs w:val="24"/>
          <w:u w:val="single"/>
        </w:rPr>
      </w:pPr>
      <w:r>
        <w:rPr>
          <w:rFonts w:ascii="Arial" w:eastAsia="Times New Roman" w:hAnsi="Arial" w:cs="Arial"/>
          <w:b/>
          <w:sz w:val="24"/>
          <w:szCs w:val="24"/>
          <w:u w:val="single"/>
        </w:rPr>
        <w:t xml:space="preserve">Project Evaluation: </w:t>
      </w:r>
    </w:p>
    <w:p w14:paraId="043B36B6" w14:textId="77777777" w:rsidR="00214F1B" w:rsidRPr="009A6850" w:rsidRDefault="00214F1B" w:rsidP="00214F1B">
      <w:pPr>
        <w:spacing w:after="0" w:line="240" w:lineRule="auto"/>
        <w:jc w:val="both"/>
        <w:rPr>
          <w:rFonts w:ascii="Arial" w:hAnsi="Arial" w:cs="Arial"/>
          <w:color w:val="000000"/>
          <w:sz w:val="24"/>
          <w:szCs w:val="24"/>
        </w:rPr>
      </w:pPr>
      <w:r w:rsidRPr="00214F1B">
        <w:rPr>
          <w:rFonts w:ascii="Arial" w:hAnsi="Arial" w:cs="Arial"/>
          <w:b/>
          <w:color w:val="000000"/>
          <w:sz w:val="24"/>
          <w:szCs w:val="24"/>
        </w:rPr>
        <w:t>Process Evaluation</w:t>
      </w:r>
      <w:r w:rsidRPr="00214F1B">
        <w:rPr>
          <w:rStyle w:val="FootnoteReference"/>
          <w:rFonts w:ascii="Arial" w:hAnsi="Arial" w:cs="Arial"/>
          <w:color w:val="000000"/>
          <w:sz w:val="24"/>
          <w:szCs w:val="24"/>
        </w:rPr>
        <w:footnoteReference w:id="3"/>
      </w:r>
    </w:p>
    <w:p w14:paraId="6EAE8D07" w14:textId="77777777" w:rsidR="00214F1B" w:rsidRDefault="00214F1B" w:rsidP="00214F1B">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Pr>
          <w:rFonts w:ascii="Arial" w:hAnsi="Arial" w:cs="Arial"/>
          <w:color w:val="000000"/>
          <w:sz w:val="24"/>
          <w:szCs w:val="24"/>
        </w:rPr>
        <w:t xml:space="preserve">his what we planned it to do?” </w:t>
      </w:r>
      <w:r w:rsidRPr="00AE52F2">
        <w:rPr>
          <w:rFonts w:ascii="Arial" w:hAnsi="Arial" w:cs="Arial"/>
          <w:color w:val="000000"/>
          <w:sz w:val="24"/>
          <w:szCs w:val="24"/>
        </w:rPr>
        <w:t xml:space="preserve">Examples of process measures </w:t>
      </w:r>
      <w:r w:rsidR="00092FFB">
        <w:rPr>
          <w:rFonts w:ascii="Arial" w:hAnsi="Arial" w:cs="Arial"/>
          <w:color w:val="000000"/>
          <w:sz w:val="24"/>
          <w:szCs w:val="24"/>
        </w:rPr>
        <w:t xml:space="preserve">could </w:t>
      </w:r>
      <w:r w:rsidRPr="00AE52F2">
        <w:rPr>
          <w:rFonts w:ascii="Arial" w:hAnsi="Arial" w:cs="Arial"/>
          <w:color w:val="000000"/>
          <w:sz w:val="24"/>
          <w:szCs w:val="24"/>
        </w:rPr>
        <w:t xml:space="preserve">include: </w:t>
      </w:r>
    </w:p>
    <w:p w14:paraId="39652620" w14:textId="77777777" w:rsidR="00214F1B" w:rsidRPr="00AE52F2" w:rsidRDefault="00214F1B" w:rsidP="00214F1B">
      <w:pPr>
        <w:spacing w:after="0" w:line="240" w:lineRule="auto"/>
        <w:jc w:val="both"/>
        <w:rPr>
          <w:rFonts w:ascii="Arial" w:hAnsi="Arial" w:cs="Arial"/>
          <w:color w:val="000000"/>
          <w:sz w:val="24"/>
          <w:szCs w:val="24"/>
        </w:rPr>
      </w:pPr>
    </w:p>
    <w:p w14:paraId="787478B5"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Project staff have been recruited, hired and trained according to the </w:t>
      </w:r>
      <w:r w:rsidR="00092FFB">
        <w:rPr>
          <w:rFonts w:ascii="Arial" w:hAnsi="Arial" w:cs="Arial"/>
          <w:color w:val="000000"/>
          <w:sz w:val="24"/>
          <w:szCs w:val="24"/>
        </w:rPr>
        <w:t>proposal.</w:t>
      </w:r>
    </w:p>
    <w:p w14:paraId="2747A4DA"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Activities/strategies have been implemented on time according to the </w:t>
      </w:r>
      <w:r w:rsidR="00092FFB">
        <w:rPr>
          <w:rFonts w:ascii="Arial" w:hAnsi="Arial" w:cs="Arial"/>
          <w:color w:val="000000"/>
          <w:sz w:val="24"/>
          <w:szCs w:val="24"/>
        </w:rPr>
        <w:t>proposal.</w:t>
      </w:r>
    </w:p>
    <w:p w14:paraId="028C04A8" w14:textId="77777777" w:rsidR="00214F1B" w:rsidRDefault="00214F1B" w:rsidP="0026498D">
      <w:pPr>
        <w:pStyle w:val="ListParagraph"/>
        <w:numPr>
          <w:ilvl w:val="0"/>
          <w:numId w:val="16"/>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14:paraId="509B631E"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14:paraId="743657AE"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neighborhood meetings conducted.</w:t>
      </w:r>
    </w:p>
    <w:p w14:paraId="63CEA0A0" w14:textId="77777777" w:rsidR="00214F1B" w:rsidRDefault="00214F1B" w:rsidP="00214F1B">
      <w:pPr>
        <w:spacing w:after="0" w:line="240" w:lineRule="auto"/>
        <w:jc w:val="both"/>
        <w:rPr>
          <w:rFonts w:ascii="Arial" w:hAnsi="Arial" w:cs="Arial"/>
          <w:color w:val="000000"/>
          <w:sz w:val="24"/>
          <w:szCs w:val="24"/>
        </w:rPr>
      </w:pPr>
    </w:p>
    <w:p w14:paraId="08F5020E" w14:textId="77777777" w:rsidR="00214F1B" w:rsidRPr="002D1100" w:rsidRDefault="00214F1B" w:rsidP="004531CD">
      <w:pPr>
        <w:spacing w:after="0" w:line="240" w:lineRule="auto"/>
        <w:rPr>
          <w:rFonts w:ascii="Arial" w:hAnsi="Arial" w:cs="Arial"/>
          <w:b/>
          <w:color w:val="000000"/>
          <w:sz w:val="24"/>
          <w:szCs w:val="24"/>
        </w:rPr>
      </w:pPr>
      <w:r w:rsidRPr="00214F1B">
        <w:rPr>
          <w:rFonts w:ascii="Arial" w:hAnsi="Arial" w:cs="Arial"/>
          <w:b/>
          <w:color w:val="000000"/>
          <w:sz w:val="24"/>
          <w:szCs w:val="24"/>
        </w:rPr>
        <w:t>Outcome Evaluation</w:t>
      </w:r>
      <w:r w:rsidRPr="00214F1B">
        <w:rPr>
          <w:rStyle w:val="FootnoteReference"/>
          <w:rFonts w:ascii="Arial" w:hAnsi="Arial" w:cs="Arial"/>
          <w:color w:val="000000"/>
          <w:sz w:val="24"/>
          <w:szCs w:val="24"/>
        </w:rPr>
        <w:footnoteReference w:id="4"/>
      </w:r>
    </w:p>
    <w:p w14:paraId="3A5C8417" w14:textId="77777777" w:rsidR="00214F1B" w:rsidRDefault="00214F1B" w:rsidP="004531CD">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0A443841" w14:textId="77777777" w:rsidR="00214F1B" w:rsidRPr="00AE52F2" w:rsidRDefault="00214F1B" w:rsidP="002D1100">
      <w:pPr>
        <w:spacing w:after="0" w:line="240" w:lineRule="auto"/>
        <w:jc w:val="both"/>
        <w:rPr>
          <w:rFonts w:ascii="Arial" w:hAnsi="Arial" w:cs="Arial"/>
          <w:color w:val="000000"/>
          <w:sz w:val="24"/>
          <w:szCs w:val="24"/>
        </w:rPr>
      </w:pPr>
    </w:p>
    <w:p w14:paraId="762EDD8B" w14:textId="77777777" w:rsidR="00214F1B"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Pr="0079152F">
        <w:rPr>
          <w:rFonts w:ascii="Arial" w:hAnsi="Arial" w:cs="Arial"/>
          <w:color w:val="000000"/>
          <w:sz w:val="24"/>
          <w:szCs w:val="24"/>
        </w:rPr>
        <w:t>hanges in the reported confidence</w:t>
      </w:r>
      <w:r>
        <w:rPr>
          <w:rFonts w:ascii="Arial" w:hAnsi="Arial" w:cs="Arial"/>
          <w:color w:val="000000"/>
          <w:sz w:val="24"/>
          <w:szCs w:val="24"/>
        </w:rPr>
        <w:t>/trust</w:t>
      </w:r>
      <w:r w:rsidRPr="0079152F">
        <w:rPr>
          <w:rFonts w:ascii="Arial" w:hAnsi="Arial" w:cs="Arial"/>
          <w:color w:val="000000"/>
          <w:sz w:val="24"/>
          <w:szCs w:val="24"/>
        </w:rPr>
        <w:t xml:space="preserve"> in law enforcement among community members</w:t>
      </w:r>
      <w:r>
        <w:rPr>
          <w:rFonts w:ascii="Arial" w:hAnsi="Arial" w:cs="Arial"/>
          <w:color w:val="000000"/>
          <w:sz w:val="24"/>
          <w:szCs w:val="24"/>
        </w:rPr>
        <w:t>)</w:t>
      </w:r>
      <w:r w:rsidRPr="0079152F">
        <w:rPr>
          <w:rFonts w:ascii="Arial" w:hAnsi="Arial" w:cs="Arial"/>
          <w:color w:val="000000"/>
          <w:sz w:val="24"/>
          <w:szCs w:val="24"/>
        </w:rPr>
        <w:t>.</w:t>
      </w:r>
    </w:p>
    <w:p w14:paraId="7EF605B8" w14:textId="77777777" w:rsidR="00214F1B" w:rsidRPr="0079152F"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14:paraId="3F465729" w14:textId="77777777" w:rsidR="00214F1B" w:rsidRPr="00AE52F2"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Pr>
          <w:rFonts w:ascii="Arial" w:hAnsi="Arial" w:cs="Arial"/>
          <w:color w:val="000000"/>
          <w:sz w:val="24"/>
          <w:szCs w:val="24"/>
        </w:rPr>
        <w:t>.</w:t>
      </w:r>
    </w:p>
    <w:p w14:paraId="088A885B" w14:textId="77777777" w:rsidR="00214F1B" w:rsidRDefault="00214F1B" w:rsidP="002D1100">
      <w:pPr>
        <w:spacing w:after="0" w:line="240" w:lineRule="auto"/>
        <w:jc w:val="both"/>
        <w:rPr>
          <w:rFonts w:ascii="Arial" w:hAnsi="Arial" w:cs="Arial"/>
          <w:color w:val="000000"/>
          <w:sz w:val="24"/>
          <w:szCs w:val="24"/>
        </w:rPr>
      </w:pPr>
    </w:p>
    <w:p w14:paraId="459DB0F9" w14:textId="77777777" w:rsidR="00214F1B" w:rsidRPr="00D00C4D" w:rsidRDefault="00214F1B" w:rsidP="002D1100">
      <w:pPr>
        <w:spacing w:after="0" w:line="240" w:lineRule="auto"/>
        <w:jc w:val="both"/>
        <w:rPr>
          <w:rFonts w:ascii="Arial" w:hAnsi="Arial" w:cs="Arial"/>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4D9B16D9" w14:textId="77777777" w:rsidR="00214F1B" w:rsidRDefault="00214F1B" w:rsidP="00E05568">
      <w:pPr>
        <w:autoSpaceDE w:val="0"/>
        <w:autoSpaceDN w:val="0"/>
        <w:adjustRightInd w:val="0"/>
        <w:spacing w:after="0" w:line="240" w:lineRule="auto"/>
        <w:jc w:val="both"/>
        <w:rPr>
          <w:rFonts w:ascii="Arial" w:eastAsia="Times New Roman" w:hAnsi="Arial" w:cs="Arial"/>
          <w:b/>
          <w:sz w:val="24"/>
          <w:szCs w:val="24"/>
          <w:u w:val="single"/>
        </w:rPr>
      </w:pPr>
    </w:p>
    <w:p w14:paraId="51C86D3B" w14:textId="4EA245EC" w:rsidR="00A57809" w:rsidRPr="00F11F2A" w:rsidRDefault="00B90817" w:rsidP="00E05568">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Goals and Objectives</w:t>
      </w:r>
    </w:p>
    <w:p w14:paraId="11134794"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14:paraId="2BADB5C2"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4222A7C5"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w:t>
      </w:r>
      <w:r w:rsidRPr="00214F1B">
        <w:rPr>
          <w:rFonts w:ascii="Arial" w:eastAsia="Times New Roman" w:hAnsi="Arial" w:cs="Arial"/>
          <w:sz w:val="24"/>
          <w:szCs w:val="24"/>
        </w:rPr>
        <w:t>program intends to accomplish, representing the long-term intended outcome of the program</w:t>
      </w:r>
      <w:r w:rsidR="00647FB6" w:rsidRPr="00214F1B">
        <w:rPr>
          <w:rStyle w:val="FootnoteReference"/>
          <w:rFonts w:ascii="Arial" w:eastAsia="Times New Roman" w:hAnsi="Arial" w:cs="Arial"/>
          <w:sz w:val="24"/>
          <w:szCs w:val="24"/>
        </w:rPr>
        <w:footnoteReference w:id="5"/>
      </w:r>
      <w:r w:rsidR="00647FB6" w:rsidRPr="00214F1B">
        <w:rPr>
          <w:rFonts w:ascii="Arial" w:eastAsia="Times New Roman" w:hAnsi="Arial" w:cs="Arial"/>
          <w:sz w:val="24"/>
          <w:szCs w:val="24"/>
        </w:rPr>
        <w:t>.</w:t>
      </w:r>
    </w:p>
    <w:p w14:paraId="468B17AB"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lastRenderedPageBreak/>
        <w:t>Examples of goal statements</w:t>
      </w:r>
      <w:r w:rsidR="009A6850" w:rsidRPr="00214F1B">
        <w:rPr>
          <w:rStyle w:val="FootnoteReference"/>
          <w:rFonts w:ascii="Arial" w:eastAsia="Times New Roman" w:hAnsi="Arial" w:cs="Arial"/>
          <w:sz w:val="24"/>
          <w:szCs w:val="24"/>
        </w:rPr>
        <w:footnoteReference w:id="6"/>
      </w:r>
      <w:r w:rsidRPr="00214F1B">
        <w:rPr>
          <w:rFonts w:ascii="Arial" w:eastAsia="Times New Roman" w:hAnsi="Arial" w:cs="Arial"/>
          <w:sz w:val="24"/>
          <w:szCs w:val="24"/>
        </w:rPr>
        <w:t>:</w:t>
      </w:r>
    </w:p>
    <w:p w14:paraId="6117D290"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69F5B72D" w14:textId="77777777" w:rsidR="00A57809" w:rsidRPr="00F11F2A"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14:paraId="12812386" w14:textId="77777777" w:rsidR="00A57809"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14:paraId="7F3C8DEA" w14:textId="77777777" w:rsidR="002D1100" w:rsidRDefault="00A57809" w:rsidP="00E05568">
      <w:pPr>
        <w:numPr>
          <w:ilvl w:val="0"/>
          <w:numId w:val="13"/>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14:paraId="511D39BA" w14:textId="77777777" w:rsidR="00370860" w:rsidRDefault="00370860" w:rsidP="002D1100">
      <w:pPr>
        <w:autoSpaceDE w:val="0"/>
        <w:autoSpaceDN w:val="0"/>
        <w:adjustRightInd w:val="0"/>
        <w:spacing w:after="0" w:line="240" w:lineRule="auto"/>
        <w:jc w:val="both"/>
        <w:rPr>
          <w:rFonts w:ascii="Arial" w:eastAsia="Times New Roman" w:hAnsi="Arial" w:cs="Arial"/>
          <w:sz w:val="24"/>
          <w:szCs w:val="24"/>
        </w:rPr>
      </w:pPr>
    </w:p>
    <w:p w14:paraId="693C67D0" w14:textId="77777777" w:rsidR="00A57809" w:rsidRPr="002D1100" w:rsidRDefault="00A57809" w:rsidP="002D1100">
      <w:pPr>
        <w:autoSpaceDE w:val="0"/>
        <w:autoSpaceDN w:val="0"/>
        <w:adjustRightInd w:val="0"/>
        <w:spacing w:after="0" w:line="240" w:lineRule="auto"/>
        <w:jc w:val="both"/>
        <w:rPr>
          <w:rFonts w:ascii="Arial" w:eastAsia="Times New Roman" w:hAnsi="Arial" w:cs="Arial"/>
          <w:sz w:val="24"/>
          <w:szCs w:val="24"/>
        </w:rPr>
      </w:pPr>
      <w:r w:rsidRPr="002D1100">
        <w:rPr>
          <w:rFonts w:ascii="Arial" w:eastAsia="Times New Roman" w:hAnsi="Arial" w:cs="Arial"/>
          <w:sz w:val="24"/>
          <w:szCs w:val="24"/>
        </w:rPr>
        <w:t>Objectives are defined by statements of specific, measurable aims of program activities</w:t>
      </w:r>
      <w:r w:rsidR="00BA4008" w:rsidRPr="00214F1B">
        <w:rPr>
          <w:rStyle w:val="FootnoteReference"/>
          <w:rFonts w:ascii="Arial" w:eastAsia="Times New Roman" w:hAnsi="Arial" w:cs="Arial"/>
          <w:sz w:val="24"/>
          <w:szCs w:val="24"/>
        </w:rPr>
        <w:footnoteReference w:id="7"/>
      </w:r>
      <w:r w:rsidR="00BA4008" w:rsidRPr="002D1100">
        <w:rPr>
          <w:rFonts w:ascii="Arial" w:eastAsia="Times New Roman" w:hAnsi="Arial" w:cs="Arial"/>
          <w:sz w:val="24"/>
          <w:szCs w:val="24"/>
        </w:rPr>
        <w:t xml:space="preserve">. </w:t>
      </w:r>
      <w:r w:rsidRPr="002D1100">
        <w:rPr>
          <w:rFonts w:ascii="Arial" w:eastAsia="Times New Roman" w:hAnsi="Arial" w:cs="Arial"/>
          <w:sz w:val="24"/>
          <w:szCs w:val="24"/>
        </w:rPr>
        <w:t>Objectives detail the tasks that must be completed to achieve goals</w:t>
      </w:r>
      <w:r w:rsidR="00BA4008" w:rsidRPr="00214F1B">
        <w:rPr>
          <w:rStyle w:val="FootnoteReference"/>
          <w:rFonts w:ascii="Arial" w:eastAsia="Times New Roman" w:hAnsi="Arial" w:cs="Arial"/>
          <w:sz w:val="24"/>
          <w:szCs w:val="24"/>
        </w:rPr>
        <w:footnoteReference w:id="8"/>
      </w:r>
      <w:r w:rsidR="00BA4008" w:rsidRPr="002D1100">
        <w:rPr>
          <w:rFonts w:ascii="Arial" w:eastAsia="Times New Roman" w:hAnsi="Arial" w:cs="Arial"/>
          <w:sz w:val="24"/>
          <w:szCs w:val="24"/>
        </w:rPr>
        <w:t>.</w:t>
      </w:r>
      <w:r w:rsidR="00D403B9" w:rsidRPr="002D1100">
        <w:rPr>
          <w:rFonts w:ascii="Arial" w:eastAsia="Times New Roman" w:hAnsi="Arial" w:cs="Arial"/>
          <w:sz w:val="24"/>
          <w:szCs w:val="24"/>
        </w:rPr>
        <w:t xml:space="preserve"> </w:t>
      </w:r>
      <w:r w:rsidRPr="002D1100">
        <w:rPr>
          <w:rFonts w:ascii="Arial" w:eastAsia="Times New Roman" w:hAnsi="Arial" w:cs="Arial"/>
          <w:sz w:val="24"/>
          <w:szCs w:val="24"/>
        </w:rPr>
        <w:t>Descriptions of objectives in the proposa</w:t>
      </w:r>
      <w:r w:rsidR="00283140" w:rsidRPr="002D1100">
        <w:rPr>
          <w:rFonts w:ascii="Arial" w:eastAsia="Times New Roman" w:hAnsi="Arial" w:cs="Arial"/>
          <w:sz w:val="24"/>
          <w:szCs w:val="24"/>
        </w:rPr>
        <w:t>ls sho</w:t>
      </w:r>
      <w:r w:rsidR="009A6850" w:rsidRPr="002D1100">
        <w:rPr>
          <w:rFonts w:ascii="Arial" w:eastAsia="Times New Roman" w:hAnsi="Arial" w:cs="Arial"/>
          <w:sz w:val="24"/>
          <w:szCs w:val="24"/>
        </w:rPr>
        <w:t>uld include three elements</w:t>
      </w:r>
      <w:r w:rsidR="009A6850" w:rsidRPr="00214F1B">
        <w:rPr>
          <w:rStyle w:val="FootnoteReference"/>
          <w:rFonts w:ascii="Arial" w:eastAsia="Times New Roman" w:hAnsi="Arial" w:cs="Arial"/>
          <w:sz w:val="24"/>
          <w:szCs w:val="24"/>
        </w:rPr>
        <w:footnoteReference w:id="9"/>
      </w:r>
      <w:r w:rsidRPr="002D1100">
        <w:rPr>
          <w:rFonts w:ascii="Arial" w:eastAsia="Times New Roman" w:hAnsi="Arial" w:cs="Arial"/>
          <w:sz w:val="24"/>
          <w:szCs w:val="24"/>
        </w:rPr>
        <w:t>:</w:t>
      </w:r>
    </w:p>
    <w:p w14:paraId="4D678F32" w14:textId="77777777" w:rsidR="00A57809" w:rsidRPr="00F11F2A" w:rsidRDefault="00A57809" w:rsidP="00E05568">
      <w:pPr>
        <w:spacing w:after="0" w:line="240" w:lineRule="auto"/>
        <w:jc w:val="both"/>
        <w:rPr>
          <w:rFonts w:ascii="Arial" w:eastAsia="Times New Roman" w:hAnsi="Arial" w:cs="Arial"/>
          <w:sz w:val="24"/>
          <w:szCs w:val="24"/>
        </w:rPr>
      </w:pPr>
    </w:p>
    <w:p w14:paraId="18ED5BF1" w14:textId="77777777"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Direction – the expected change or accomplishment (e.g., improve, maintain);</w:t>
      </w:r>
    </w:p>
    <w:p w14:paraId="64ECD9CE" w14:textId="77777777"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Timeframe – when the objective will be achieved; and</w:t>
      </w:r>
    </w:p>
    <w:p w14:paraId="6D6CA8F2" w14:textId="77777777"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Target Population– who is affected by the objective.</w:t>
      </w:r>
    </w:p>
    <w:p w14:paraId="7C9A4871"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45DA130F"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t>Examples of program objectives</w:t>
      </w:r>
      <w:r w:rsidR="009A6850" w:rsidRPr="00214F1B">
        <w:rPr>
          <w:rStyle w:val="FootnoteReference"/>
          <w:rFonts w:ascii="Arial" w:eastAsia="Times New Roman" w:hAnsi="Arial" w:cs="Arial"/>
          <w:sz w:val="24"/>
          <w:szCs w:val="24"/>
        </w:rPr>
        <w:footnoteReference w:id="10"/>
      </w:r>
      <w:r w:rsidRPr="00214F1B">
        <w:rPr>
          <w:rFonts w:ascii="Arial" w:eastAsia="Times New Roman" w:hAnsi="Arial" w:cs="Arial"/>
          <w:sz w:val="24"/>
          <w:szCs w:val="24"/>
        </w:rPr>
        <w:t>:</w:t>
      </w:r>
    </w:p>
    <w:p w14:paraId="5A19F19A"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305681E7" w14:textId="77777777" w:rsidR="00A57809" w:rsidRPr="00126D06"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By the end of the program, young, drug-addicted juveniles will recognize the long-term consequences of drug use.</w:t>
      </w:r>
    </w:p>
    <w:p w14:paraId="01C25669" w14:textId="77777777" w:rsidR="00A57809" w:rsidRPr="00126D06" w:rsidRDefault="00A57809" w:rsidP="00D270A2">
      <w:pPr>
        <w:numPr>
          <w:ilvl w:val="1"/>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14:paraId="1779A54E" w14:textId="77777777" w:rsidR="00593BF9"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14:paraId="30C76CCB" w14:textId="77777777" w:rsidR="00056503" w:rsidRPr="00AE182B" w:rsidRDefault="00056503" w:rsidP="00AE182B">
      <w:pPr>
        <w:spacing w:after="0" w:line="240" w:lineRule="auto"/>
        <w:jc w:val="both"/>
        <w:rPr>
          <w:rFonts w:ascii="Arial" w:hAnsi="Arial" w:cs="Arial"/>
          <w:b/>
          <w:color w:val="000000" w:themeColor="text1"/>
          <w:sz w:val="24"/>
          <w:szCs w:val="24"/>
          <w:u w:val="single"/>
        </w:rPr>
      </w:pPr>
    </w:p>
    <w:p w14:paraId="6DA56EDA" w14:textId="77777777" w:rsidR="00AE182B" w:rsidRDefault="00AE182B" w:rsidP="00AE182B">
      <w:pPr>
        <w:spacing w:after="0" w:line="240" w:lineRule="auto"/>
        <w:rPr>
          <w:rFonts w:ascii="Arial" w:hAnsi="Arial" w:cs="Arial"/>
          <w:b/>
          <w:bCs/>
          <w:color w:val="000000" w:themeColor="text1"/>
          <w:sz w:val="24"/>
          <w:szCs w:val="24"/>
        </w:rPr>
      </w:pPr>
      <w:r w:rsidRPr="00E64A24">
        <w:rPr>
          <w:rFonts w:ascii="Arial" w:hAnsi="Arial" w:cs="Arial"/>
          <w:b/>
          <w:bCs/>
          <w:color w:val="000000" w:themeColor="text1"/>
          <w:sz w:val="24"/>
          <w:szCs w:val="24"/>
          <w:u w:val="single"/>
        </w:rPr>
        <w:t>Housing Models</w:t>
      </w:r>
      <w:r w:rsidRPr="00E64A24">
        <w:rPr>
          <w:rFonts w:ascii="Arial" w:hAnsi="Arial" w:cs="Arial"/>
          <w:b/>
          <w:bCs/>
          <w:color w:val="000000" w:themeColor="text1"/>
          <w:sz w:val="24"/>
          <w:szCs w:val="24"/>
        </w:rPr>
        <w:t xml:space="preserve"> (Examples)</w:t>
      </w:r>
    </w:p>
    <w:p w14:paraId="7E9A897E" w14:textId="77777777" w:rsidR="002E7B7A" w:rsidRPr="00E64A24" w:rsidRDefault="002E7B7A" w:rsidP="00AE182B">
      <w:pPr>
        <w:spacing w:after="0" w:line="240" w:lineRule="auto"/>
        <w:rPr>
          <w:rFonts w:ascii="Arial" w:hAnsi="Arial" w:cs="Arial"/>
          <w:b/>
          <w:bCs/>
          <w:color w:val="000000" w:themeColor="text1"/>
          <w:sz w:val="24"/>
          <w:szCs w:val="24"/>
        </w:rPr>
      </w:pPr>
    </w:p>
    <w:p w14:paraId="0999A0FC" w14:textId="77777777" w:rsidR="00AE182B" w:rsidRPr="00E64A24" w:rsidRDefault="00AE182B" w:rsidP="00855A35">
      <w:pPr>
        <w:pStyle w:val="ListParagraph"/>
        <w:numPr>
          <w:ilvl w:val="0"/>
          <w:numId w:val="75"/>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Housing First </w:t>
      </w:r>
    </w:p>
    <w:p w14:paraId="65C1A0E9" w14:textId="77777777" w:rsidR="00AE182B" w:rsidRPr="00E64A24" w:rsidRDefault="00AE182B" w:rsidP="00370860">
      <w:pPr>
        <w:spacing w:after="0" w:line="240" w:lineRule="auto"/>
        <w:ind w:left="720"/>
        <w:jc w:val="both"/>
        <w:rPr>
          <w:rFonts w:ascii="Arial" w:hAnsi="Arial" w:cs="Arial"/>
          <w:color w:val="000000" w:themeColor="text1"/>
          <w:sz w:val="24"/>
          <w:szCs w:val="24"/>
        </w:rPr>
      </w:pPr>
      <w:r w:rsidRPr="00E64A24">
        <w:rPr>
          <w:rFonts w:ascii="Arial" w:hAnsi="Arial" w:cs="Arial"/>
          <w:color w:val="000000" w:themeColor="text1"/>
          <w:sz w:val="24"/>
          <w:szCs w:val="24"/>
        </w:rPr>
        <w:t>Housing First is an approach that centers on providing homeless people with housing quickly and then providing services as needed. What differentiates a Housing First approach from other strategies is that there is an immediate and primary focus on helping individuals and families quickly access and sustain permanent housing. This approach has the benefit of being consistent with what most people experiencing homelessness want and seek help to achieve. Housing First programs share critical elements:</w:t>
      </w:r>
    </w:p>
    <w:p w14:paraId="504701C8"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 xml:space="preserve">There is a focus on helping individuals and families access and sustain rental housing </w:t>
      </w:r>
      <w:r w:rsidRPr="00E64A24">
        <w:rPr>
          <w:rFonts w:ascii="Arial" w:hAnsi="Arial" w:cs="Arial"/>
          <w:i/>
          <w:iCs/>
          <w:color w:val="000000" w:themeColor="text1"/>
          <w:sz w:val="24"/>
          <w:szCs w:val="24"/>
        </w:rPr>
        <w:t>as quickly as possible and the housing is not time-limited</w:t>
      </w:r>
      <w:r w:rsidRPr="00E64A24">
        <w:rPr>
          <w:rFonts w:ascii="Arial" w:hAnsi="Arial" w:cs="Arial"/>
          <w:color w:val="000000" w:themeColor="text1"/>
          <w:sz w:val="24"/>
          <w:szCs w:val="24"/>
        </w:rPr>
        <w:t>;</w:t>
      </w:r>
    </w:p>
    <w:p w14:paraId="4F1C2827"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variety of services are delivered primarily following a housing placement to promote housing stability and individual well-being;</w:t>
      </w:r>
    </w:p>
    <w:p w14:paraId="063D397D"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Such services are time-limited or long-term depending upon individual need; and</w:t>
      </w:r>
    </w:p>
    <w:p w14:paraId="75D3114D"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lastRenderedPageBreak/>
        <w:t>Housing is not contingent on compliance with services – instead, participants must comply with a standard lease agreement and are provided with the services and supports that are necessary to help them do so successfully.</w:t>
      </w:r>
    </w:p>
    <w:p w14:paraId="3D4BAD36" w14:textId="77777777" w:rsidR="00AE182B" w:rsidRPr="00E64A24" w:rsidRDefault="00AE182B" w:rsidP="00370860">
      <w:pPr>
        <w:spacing w:after="0" w:line="240" w:lineRule="auto"/>
        <w:ind w:left="720"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National Alliance to End Homelessness</w:t>
      </w:r>
    </w:p>
    <w:p w14:paraId="1B40BC5F" w14:textId="77777777" w:rsidR="00AE182B" w:rsidRPr="00E64A24" w:rsidRDefault="00AE182B" w:rsidP="00370860">
      <w:pPr>
        <w:spacing w:after="0" w:line="240" w:lineRule="auto"/>
        <w:ind w:left="720"/>
        <w:jc w:val="both"/>
        <w:rPr>
          <w:rFonts w:ascii="Arial" w:hAnsi="Arial" w:cs="Arial"/>
          <w:color w:val="000000" w:themeColor="text1"/>
          <w:sz w:val="24"/>
          <w:szCs w:val="24"/>
        </w:rPr>
      </w:pPr>
    </w:p>
    <w:p w14:paraId="1D87547E" w14:textId="77777777" w:rsidR="00AE182B" w:rsidRPr="00E64A24" w:rsidRDefault="00AE182B" w:rsidP="00855A35">
      <w:pPr>
        <w:pStyle w:val="ListParagraph"/>
        <w:numPr>
          <w:ilvl w:val="0"/>
          <w:numId w:val="75"/>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Permanent Supportive Housing</w:t>
      </w:r>
    </w:p>
    <w:p w14:paraId="6BC1204A" w14:textId="77777777" w:rsidR="00AE182B" w:rsidRPr="00E64A24" w:rsidRDefault="00AE182B" w:rsidP="00BD08F1">
      <w:pPr>
        <w:pStyle w:val="ListParagraph"/>
        <w:spacing w:after="0" w:line="240" w:lineRule="auto"/>
        <w:jc w:val="both"/>
        <w:rPr>
          <w:rFonts w:ascii="Arial" w:hAnsi="Arial" w:cs="Arial"/>
          <w:b/>
          <w:bCs/>
          <w:color w:val="000000" w:themeColor="text1"/>
          <w:sz w:val="24"/>
          <w:szCs w:val="24"/>
        </w:rPr>
      </w:pPr>
      <w:r w:rsidRPr="00E64A24">
        <w:rPr>
          <w:rFonts w:ascii="Arial" w:hAnsi="Arial" w:cs="Arial"/>
          <w:color w:val="000000" w:themeColor="text1"/>
          <w:sz w:val="24"/>
          <w:szCs w:val="24"/>
        </w:rPr>
        <w:t>Supportive housing is an evidence-based housing intervention that combines non-time-limited affordable housing assistance with wrap-around supportive services for people experiencing homelessness, as well as other people with disabilities. Research has proven that supportive housing is a cost-effective solution to homelessness, particularly for people experiencing chronic homelessness. Study after study has shown that supportive housing not only resolves homelessness and increases housing stability, but also improves health and lowers public costs by reducing the use of publicly-funded crisis services, including shelters, hospitals, psychiatric centers, jails, and prisons.</w:t>
      </w:r>
    </w:p>
    <w:p w14:paraId="6B00B1C3" w14:textId="77777777" w:rsidR="00AE182B" w:rsidRPr="00E64A24" w:rsidRDefault="00AE182B" w:rsidP="00BD08F1">
      <w:pPr>
        <w:spacing w:after="0" w:line="240" w:lineRule="auto"/>
        <w:ind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U.S. Interagency Council on Homelessness</w:t>
      </w:r>
    </w:p>
    <w:p w14:paraId="14B081D9" w14:textId="77777777" w:rsidR="00AE182B" w:rsidRPr="00E64A24" w:rsidRDefault="00AE182B" w:rsidP="00BD08F1">
      <w:pPr>
        <w:spacing w:after="0" w:line="240" w:lineRule="auto"/>
        <w:jc w:val="both"/>
        <w:rPr>
          <w:rFonts w:ascii="Arial" w:hAnsi="Arial" w:cs="Arial"/>
          <w:i/>
          <w:iCs/>
          <w:color w:val="000000" w:themeColor="text1"/>
          <w:sz w:val="24"/>
          <w:szCs w:val="24"/>
        </w:rPr>
      </w:pPr>
    </w:p>
    <w:p w14:paraId="52722CFC" w14:textId="77777777" w:rsidR="00AE182B" w:rsidRPr="00E64A24" w:rsidRDefault="00AE182B"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Bridge Housing </w:t>
      </w:r>
    </w:p>
    <w:p w14:paraId="0134A082" w14:textId="77777777" w:rsidR="00AE182B" w:rsidRPr="00E64A24" w:rsidRDefault="00AE182B" w:rsidP="00BD08F1">
      <w:pPr>
        <w:pStyle w:val="ListParagraph"/>
        <w:autoSpaceDE w:val="0"/>
        <w:autoSpaceDN w:val="0"/>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The Bridge Housing model is transitional housing used as a short-term stay when an individual has been offered and accepted a permanent housing intervention, but access to that permanent housing is still being arranged.</w:t>
      </w:r>
    </w:p>
    <w:p w14:paraId="5AFE5059" w14:textId="77777777" w:rsidR="00AE182B" w:rsidRPr="00E64A24" w:rsidRDefault="00AE182B" w:rsidP="00BD08F1">
      <w:pPr>
        <w:pStyle w:val="ListParagraph"/>
        <w:spacing w:after="0" w:line="240" w:lineRule="auto"/>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Department of Veterans Affairs</w:t>
      </w:r>
    </w:p>
    <w:p w14:paraId="695D5E37" w14:textId="77777777" w:rsidR="00AE182B" w:rsidRPr="00E64A24" w:rsidRDefault="00AE182B" w:rsidP="00BD08F1">
      <w:pPr>
        <w:pStyle w:val="ListParagraph"/>
        <w:spacing w:after="0" w:line="240" w:lineRule="auto"/>
        <w:jc w:val="both"/>
        <w:rPr>
          <w:rFonts w:ascii="Arial" w:hAnsi="Arial" w:cs="Arial"/>
          <w:color w:val="000000" w:themeColor="text1"/>
          <w:sz w:val="24"/>
          <w:szCs w:val="24"/>
        </w:rPr>
      </w:pPr>
    </w:p>
    <w:p w14:paraId="3DF46143" w14:textId="77777777" w:rsidR="00BD08F1" w:rsidRPr="00E64A24" w:rsidRDefault="00BD08F1"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Rapid Rehousing</w:t>
      </w:r>
    </w:p>
    <w:p w14:paraId="634415CA" w14:textId="77777777"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Rapid re-housing is an intervention designed to help individuals and families quickly exit homelessness and return to permanent housing. Rapid re-housing assistance is offered without preconditions — like employment, income, absence of criminal record, or sobriety — and the resources and services provided are tailored to the unique needs of the household.</w:t>
      </w:r>
    </w:p>
    <w:p w14:paraId="4604C70A" w14:textId="77777777"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p>
    <w:p w14:paraId="4054B09C" w14:textId="77777777" w:rsidR="00BD08F1" w:rsidRPr="00E64A24" w:rsidRDefault="00BD08F1" w:rsidP="00BD08F1">
      <w:pPr>
        <w:pStyle w:val="ListParagraph"/>
        <w:spacing w:after="0" w:line="240" w:lineRule="auto"/>
        <w:contextualSpacing w:val="0"/>
        <w:jc w:val="both"/>
        <w:rPr>
          <w:rFonts w:ascii="Arial" w:hAnsi="Arial" w:cs="Arial"/>
          <w:b/>
          <w:bCs/>
          <w:color w:val="000000" w:themeColor="text1"/>
          <w:sz w:val="24"/>
          <w:szCs w:val="24"/>
        </w:rPr>
      </w:pPr>
      <w:r w:rsidRPr="00E64A24">
        <w:rPr>
          <w:rFonts w:ascii="Arial" w:eastAsia="Times New Roman" w:hAnsi="Arial" w:cs="Arial"/>
          <w:color w:val="000000" w:themeColor="text1"/>
          <w:sz w:val="24"/>
          <w:szCs w:val="24"/>
        </w:rPr>
        <w:t>Rapid re-housing has the following core components:</w:t>
      </w:r>
    </w:p>
    <w:p w14:paraId="0C0832AE" w14:textId="77777777" w:rsidR="00BD08F1" w:rsidRPr="00E64A24" w:rsidRDefault="00BD08F1" w:rsidP="00BD08F1">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w:t>
      </w:r>
    </w:p>
    <w:p w14:paraId="318D072B" w14:textId="77777777" w:rsidR="00BD08F1" w:rsidRPr="00E64A24" w:rsidRDefault="00BD08F1" w:rsidP="00855A35">
      <w:pPr>
        <w:pStyle w:val="ListParagraph"/>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Housing Identification</w:t>
      </w:r>
    </w:p>
    <w:p w14:paraId="0A58BAD1" w14:textId="77777777" w:rsidR="00BD08F1" w:rsidRPr="00E64A24" w:rsidRDefault="00BD08F1" w:rsidP="00855A35">
      <w:pPr>
        <w:numPr>
          <w:ilvl w:val="0"/>
          <w:numId w:val="77"/>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Recruit landlords</w:t>
      </w:r>
      <w:r w:rsidRPr="00E64A24">
        <w:rPr>
          <w:rFonts w:ascii="Arial" w:eastAsia="Times New Roman" w:hAnsi="Arial" w:cs="Arial"/>
          <w:color w:val="000000" w:themeColor="text1"/>
          <w:sz w:val="24"/>
          <w:szCs w:val="24"/>
        </w:rPr>
        <w:t xml:space="preserve"> to provide housing opportunities for individuals and families experiencing homelessness.</w:t>
      </w:r>
    </w:p>
    <w:p w14:paraId="09038E44" w14:textId="77777777" w:rsidR="00BD08F1" w:rsidRPr="00E64A24" w:rsidRDefault="00BD08F1" w:rsidP="00855A35">
      <w:pPr>
        <w:numPr>
          <w:ilvl w:val="0"/>
          <w:numId w:val="77"/>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Address potential barriers to landlord participation such as concern about short term nature of rental assistance and tenant qualifications.</w:t>
      </w:r>
    </w:p>
    <w:p w14:paraId="68756BDE" w14:textId="77777777" w:rsidR="00BD08F1" w:rsidRPr="00E64A24" w:rsidRDefault="00BD08F1" w:rsidP="00855A35">
      <w:pPr>
        <w:numPr>
          <w:ilvl w:val="0"/>
          <w:numId w:val="77"/>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Assist households to </w:t>
      </w:r>
      <w:r w:rsidRPr="00E64A24">
        <w:rPr>
          <w:rFonts w:ascii="Arial" w:eastAsia="Times New Roman" w:hAnsi="Arial" w:cs="Arial"/>
          <w:bCs/>
          <w:color w:val="000000" w:themeColor="text1"/>
          <w:sz w:val="24"/>
          <w:szCs w:val="24"/>
        </w:rPr>
        <w:t>find and secure appropriate rental housing</w:t>
      </w:r>
      <w:r w:rsidRPr="00E64A24">
        <w:rPr>
          <w:rFonts w:ascii="Arial" w:eastAsia="Times New Roman" w:hAnsi="Arial" w:cs="Arial"/>
          <w:color w:val="000000" w:themeColor="text1"/>
          <w:sz w:val="24"/>
          <w:szCs w:val="24"/>
        </w:rPr>
        <w:t>.</w:t>
      </w:r>
    </w:p>
    <w:p w14:paraId="7BB80115" w14:textId="77777777" w:rsidR="00BD08F1" w:rsidRPr="00E64A24" w:rsidRDefault="00BD08F1" w:rsidP="00BD08F1">
      <w:pPr>
        <w:spacing w:after="0" w:line="240" w:lineRule="auto"/>
        <w:jc w:val="both"/>
        <w:rPr>
          <w:rFonts w:ascii="Arial" w:eastAsia="Times New Roman" w:hAnsi="Arial" w:cs="Arial"/>
          <w:b/>
          <w:bCs/>
          <w:color w:val="000000" w:themeColor="text1"/>
          <w:sz w:val="24"/>
          <w:szCs w:val="24"/>
        </w:rPr>
      </w:pPr>
    </w:p>
    <w:p w14:paraId="5D0E6FDF" w14:textId="77777777" w:rsidR="00BD08F1" w:rsidRPr="00E64A24" w:rsidRDefault="00BD08F1" w:rsidP="00855A35">
      <w:pPr>
        <w:pStyle w:val="ListParagraph"/>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Rent and Move-In Assistance</w:t>
      </w:r>
    </w:p>
    <w:p w14:paraId="0DE6B7EC" w14:textId="77777777" w:rsidR="00BD08F1" w:rsidRPr="00E64A24" w:rsidRDefault="00BD08F1" w:rsidP="00855A35">
      <w:pPr>
        <w:numPr>
          <w:ilvl w:val="0"/>
          <w:numId w:val="78"/>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Provide assistance to cover move-in costs</w:t>
      </w:r>
      <w:r w:rsidRPr="00E64A24">
        <w:rPr>
          <w:rFonts w:ascii="Arial" w:eastAsia="Times New Roman" w:hAnsi="Arial" w:cs="Arial"/>
          <w:color w:val="000000" w:themeColor="text1"/>
          <w:sz w:val="24"/>
          <w:szCs w:val="24"/>
        </w:rPr>
        <w:t>, deposits, and the rental and/or utility assistance (typically six months or less) necessary to allow individuals and families to move immediately out of homelessness and to stabilize in permanent housing.</w:t>
      </w:r>
    </w:p>
    <w:p w14:paraId="672AA083" w14:textId="77777777" w:rsidR="003C678B" w:rsidRDefault="003C678B" w:rsidP="00BD08F1">
      <w:pPr>
        <w:spacing w:after="0" w:line="240" w:lineRule="auto"/>
        <w:ind w:left="1440"/>
        <w:jc w:val="both"/>
        <w:rPr>
          <w:rFonts w:ascii="Arial" w:eastAsia="Times New Roman" w:hAnsi="Arial" w:cs="Arial"/>
          <w:color w:val="000000" w:themeColor="text1"/>
          <w:sz w:val="24"/>
          <w:szCs w:val="24"/>
        </w:rPr>
      </w:pPr>
    </w:p>
    <w:p w14:paraId="695CC23D" w14:textId="77777777" w:rsidR="003C678B" w:rsidRDefault="003C678B" w:rsidP="00BD08F1">
      <w:pPr>
        <w:spacing w:after="0" w:line="240" w:lineRule="auto"/>
        <w:ind w:left="1440"/>
        <w:jc w:val="both"/>
        <w:rPr>
          <w:rFonts w:ascii="Arial" w:eastAsia="Times New Roman" w:hAnsi="Arial" w:cs="Arial"/>
          <w:color w:val="000000" w:themeColor="text1"/>
          <w:sz w:val="24"/>
          <w:szCs w:val="24"/>
        </w:rPr>
      </w:pPr>
    </w:p>
    <w:p w14:paraId="269499A5" w14:textId="77777777" w:rsidR="003C678B" w:rsidRDefault="003C678B" w:rsidP="00BD08F1">
      <w:pPr>
        <w:spacing w:after="0" w:line="240" w:lineRule="auto"/>
        <w:ind w:left="1440"/>
        <w:jc w:val="both"/>
        <w:rPr>
          <w:rFonts w:ascii="Arial" w:eastAsia="Times New Roman" w:hAnsi="Arial" w:cs="Arial"/>
          <w:color w:val="000000" w:themeColor="text1"/>
          <w:sz w:val="24"/>
          <w:szCs w:val="24"/>
        </w:rPr>
      </w:pPr>
    </w:p>
    <w:p w14:paraId="2DD70F9B" w14:textId="77777777" w:rsidR="003C678B" w:rsidRPr="00E64A24" w:rsidRDefault="003C678B" w:rsidP="00BD08F1">
      <w:pPr>
        <w:spacing w:after="0" w:line="240" w:lineRule="auto"/>
        <w:ind w:left="1440"/>
        <w:jc w:val="both"/>
        <w:rPr>
          <w:rFonts w:ascii="Arial" w:eastAsia="Times New Roman" w:hAnsi="Arial" w:cs="Arial"/>
          <w:color w:val="000000" w:themeColor="text1"/>
          <w:sz w:val="24"/>
          <w:szCs w:val="24"/>
        </w:rPr>
      </w:pPr>
    </w:p>
    <w:p w14:paraId="2E7E7DC8" w14:textId="77777777" w:rsidR="00BD08F1" w:rsidRPr="00E64A24" w:rsidRDefault="00BD08F1" w:rsidP="00855A35">
      <w:pPr>
        <w:pStyle w:val="ListParagraph"/>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lastRenderedPageBreak/>
        <w:t>Rapid Re-Housing Case Management and Services</w:t>
      </w:r>
    </w:p>
    <w:p w14:paraId="45AC3EA4"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identify and select among various permanent housing options </w:t>
      </w:r>
      <w:r w:rsidRPr="00E64A24">
        <w:rPr>
          <w:rFonts w:ascii="Arial" w:eastAsia="Times New Roman" w:hAnsi="Arial" w:cs="Arial"/>
          <w:bCs/>
          <w:color w:val="000000" w:themeColor="text1"/>
          <w:sz w:val="24"/>
          <w:szCs w:val="24"/>
        </w:rPr>
        <w:t>based on their unique needs, preferences, and financial resources</w:t>
      </w:r>
      <w:r w:rsidRPr="00E64A24">
        <w:rPr>
          <w:rFonts w:ascii="Arial" w:eastAsia="Times New Roman" w:hAnsi="Arial" w:cs="Arial"/>
          <w:color w:val="000000" w:themeColor="text1"/>
          <w:sz w:val="24"/>
          <w:szCs w:val="24"/>
        </w:rPr>
        <w:t>.</w:t>
      </w:r>
    </w:p>
    <w:p w14:paraId="7BEC0360"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address issues that may </w:t>
      </w:r>
      <w:r w:rsidRPr="00E64A24">
        <w:rPr>
          <w:rFonts w:ascii="Arial" w:eastAsia="Times New Roman" w:hAnsi="Arial" w:cs="Arial"/>
          <w:bCs/>
          <w:color w:val="000000" w:themeColor="text1"/>
          <w:sz w:val="24"/>
          <w:szCs w:val="24"/>
        </w:rPr>
        <w:t>impede access to housing</w:t>
      </w:r>
      <w:r w:rsidRPr="00E64A24">
        <w:rPr>
          <w:rFonts w:ascii="Arial" w:eastAsia="Times New Roman" w:hAnsi="Arial" w:cs="Arial"/>
          <w:color w:val="000000" w:themeColor="text1"/>
          <w:sz w:val="24"/>
          <w:szCs w:val="24"/>
        </w:rPr>
        <w:t xml:space="preserve"> (such as credit history, arrears, and legal issues).</w:t>
      </w:r>
    </w:p>
    <w:p w14:paraId="284A6600"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negotiate </w:t>
      </w:r>
      <w:r w:rsidRPr="00E64A24">
        <w:rPr>
          <w:rFonts w:ascii="Arial" w:eastAsia="Times New Roman" w:hAnsi="Arial" w:cs="Arial"/>
          <w:bCs/>
          <w:color w:val="000000" w:themeColor="text1"/>
          <w:sz w:val="24"/>
          <w:szCs w:val="24"/>
        </w:rPr>
        <w:t>manageable and appropriate lease agreements</w:t>
      </w:r>
      <w:r w:rsidRPr="00E64A24">
        <w:rPr>
          <w:rFonts w:ascii="Arial" w:eastAsia="Times New Roman" w:hAnsi="Arial" w:cs="Arial"/>
          <w:color w:val="000000" w:themeColor="text1"/>
          <w:sz w:val="24"/>
          <w:szCs w:val="24"/>
        </w:rPr>
        <w:t xml:space="preserve"> with landlords.</w:t>
      </w:r>
    </w:p>
    <w:p w14:paraId="4937C5AC"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Make appropriate and</w:t>
      </w:r>
      <w:r w:rsidRPr="00E64A24">
        <w:rPr>
          <w:rFonts w:ascii="Arial" w:eastAsia="Times New Roman" w:hAnsi="Arial" w:cs="Arial"/>
          <w:bCs/>
          <w:color w:val="000000" w:themeColor="text1"/>
          <w:sz w:val="24"/>
          <w:szCs w:val="24"/>
        </w:rPr>
        <w:t xml:space="preserve"> time-limited services and supports </w:t>
      </w:r>
      <w:r w:rsidRPr="00E64A24">
        <w:rPr>
          <w:rFonts w:ascii="Arial" w:eastAsia="Times New Roman" w:hAnsi="Arial" w:cs="Arial"/>
          <w:color w:val="000000" w:themeColor="text1"/>
          <w:sz w:val="24"/>
          <w:szCs w:val="24"/>
        </w:rPr>
        <w:t>available to families and individuals to allow them to stabilize quickly in permanent housing.</w:t>
      </w:r>
    </w:p>
    <w:p w14:paraId="7BA72FBF"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Monitor participants’ housing stability and </w:t>
      </w:r>
      <w:r w:rsidRPr="00E64A24">
        <w:rPr>
          <w:rFonts w:ascii="Arial" w:eastAsia="Times New Roman" w:hAnsi="Arial" w:cs="Arial"/>
          <w:bCs/>
          <w:color w:val="000000" w:themeColor="text1"/>
          <w:sz w:val="24"/>
          <w:szCs w:val="24"/>
        </w:rPr>
        <w:t>be available to resolve crises</w:t>
      </w:r>
      <w:r w:rsidRPr="00E64A24">
        <w:rPr>
          <w:rFonts w:ascii="Arial" w:eastAsia="Times New Roman" w:hAnsi="Arial" w:cs="Arial"/>
          <w:color w:val="000000" w:themeColor="text1"/>
          <w:sz w:val="24"/>
          <w:szCs w:val="24"/>
        </w:rPr>
        <w:t>, at a minimum during the time rapid re-housing assistance is provided.</w:t>
      </w:r>
    </w:p>
    <w:p w14:paraId="57DFB18A"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Provide or assist the household with </w:t>
      </w:r>
      <w:r w:rsidRPr="00E64A24">
        <w:rPr>
          <w:rFonts w:ascii="Arial" w:eastAsia="Times New Roman" w:hAnsi="Arial" w:cs="Arial"/>
          <w:bCs/>
          <w:color w:val="000000" w:themeColor="text1"/>
          <w:sz w:val="24"/>
          <w:szCs w:val="24"/>
        </w:rPr>
        <w:t>connections to resources</w:t>
      </w:r>
      <w:r w:rsidRPr="00E64A24">
        <w:rPr>
          <w:rFonts w:ascii="Arial" w:eastAsia="Times New Roman" w:hAnsi="Arial" w:cs="Arial"/>
          <w:color w:val="000000" w:themeColor="text1"/>
          <w:sz w:val="24"/>
          <w:szCs w:val="24"/>
        </w:rPr>
        <w:t xml:space="preserve"> that help them improve their safety and well-being and achieve their long-term goals. This includes providing or ensuring that the household has access to resources related to benefits, employment, and community-based services (if needed and appropriate), so that they can sustain rent payments independently when rental assistance ends.</w:t>
      </w:r>
    </w:p>
    <w:p w14:paraId="3BAADE6A"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Ensure that services provided are </w:t>
      </w:r>
      <w:r w:rsidRPr="00E64A24">
        <w:rPr>
          <w:rFonts w:ascii="Arial" w:eastAsia="Times New Roman" w:hAnsi="Arial" w:cs="Arial"/>
          <w:bCs/>
          <w:color w:val="000000" w:themeColor="text1"/>
          <w:sz w:val="24"/>
          <w:szCs w:val="24"/>
        </w:rPr>
        <w:t>client-directed</w:t>
      </w:r>
      <w:r w:rsidRPr="00E64A24">
        <w:rPr>
          <w:rFonts w:ascii="Arial" w:eastAsia="Times New Roman" w:hAnsi="Arial" w:cs="Arial"/>
          <w:color w:val="000000" w:themeColor="text1"/>
          <w:sz w:val="24"/>
          <w:szCs w:val="24"/>
        </w:rPr>
        <w:t>, respectful of individuals’ right to self-determination, and voluntary. Unless basic program-related case management is required by statute or regulation, participation in services should not be required to receive rapid re-housing assistance.</w:t>
      </w:r>
    </w:p>
    <w:p w14:paraId="252355D6" w14:textId="77777777" w:rsidR="00AE182B" w:rsidRPr="00E64A24" w:rsidRDefault="00BD08F1" w:rsidP="00BD08F1">
      <w:pPr>
        <w:spacing w:after="0" w:line="240" w:lineRule="auto"/>
        <w:ind w:left="1440"/>
        <w:jc w:val="both"/>
        <w:rPr>
          <w:rFonts w:ascii="Arial" w:hAnsi="Arial" w:cs="Arial"/>
          <w:bCs/>
          <w:i/>
          <w:color w:val="000000" w:themeColor="text1"/>
          <w:sz w:val="24"/>
          <w:szCs w:val="24"/>
        </w:rPr>
      </w:pPr>
      <w:r w:rsidRPr="00E64A24">
        <w:rPr>
          <w:rFonts w:ascii="Arial" w:hAnsi="Arial" w:cs="Arial"/>
          <w:bCs/>
          <w:i/>
          <w:color w:val="000000" w:themeColor="text1"/>
          <w:sz w:val="24"/>
          <w:szCs w:val="24"/>
        </w:rPr>
        <w:t>Source: U.S. Interagency Council on Homelessness</w:t>
      </w:r>
    </w:p>
    <w:p w14:paraId="57A0B79A" w14:textId="77777777" w:rsidR="00BD08F1" w:rsidRPr="00E64A24" w:rsidRDefault="00BD08F1" w:rsidP="00BD08F1">
      <w:pPr>
        <w:spacing w:after="0" w:line="240" w:lineRule="auto"/>
        <w:jc w:val="both"/>
        <w:rPr>
          <w:rFonts w:ascii="Arial" w:hAnsi="Arial" w:cs="Arial"/>
          <w:b/>
          <w:bCs/>
          <w:color w:val="000000" w:themeColor="text1"/>
          <w:sz w:val="24"/>
          <w:szCs w:val="24"/>
        </w:rPr>
      </w:pPr>
    </w:p>
    <w:p w14:paraId="4BB06603" w14:textId="77777777" w:rsidR="00AE182B" w:rsidRPr="00E64A24" w:rsidRDefault="00AE182B"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Transitional Housing</w:t>
      </w:r>
    </w:p>
    <w:p w14:paraId="49465D7A" w14:textId="77777777" w:rsidR="00BD08F1" w:rsidRPr="00820A0D" w:rsidRDefault="00BD08F1" w:rsidP="00820A0D">
      <w:pPr>
        <w:spacing w:after="0" w:line="240" w:lineRule="auto"/>
        <w:ind w:left="720"/>
        <w:jc w:val="both"/>
        <w:rPr>
          <w:rFonts w:ascii="Arial" w:hAnsi="Arial" w:cs="Arial"/>
          <w:sz w:val="24"/>
          <w:szCs w:val="24"/>
        </w:rPr>
      </w:pPr>
      <w:r w:rsidRPr="00820A0D">
        <w:rPr>
          <w:rFonts w:ascii="Arial" w:hAnsi="Arial" w:cs="Arial"/>
          <w:sz w:val="24"/>
          <w:szCs w:val="24"/>
        </w:rPr>
        <w:t>Transitional Housing: a project that is designed to provide housing and appropriate supportive services to homeless persons to facilitate movement to independent living. The housing is short-term, typically less than 24 months. In addition to providing safe housing for those in need, other services are available to help participants become self-sufficient.</w:t>
      </w:r>
    </w:p>
    <w:p w14:paraId="2B7CE9BD" w14:textId="77777777" w:rsidR="00711A8E" w:rsidRPr="00820A0D" w:rsidRDefault="00711A8E" w:rsidP="00820A0D">
      <w:pPr>
        <w:spacing w:after="0" w:line="240" w:lineRule="auto"/>
        <w:ind w:left="720"/>
        <w:jc w:val="both"/>
        <w:rPr>
          <w:rFonts w:ascii="Arial" w:hAnsi="Arial" w:cs="Arial"/>
          <w:sz w:val="24"/>
          <w:szCs w:val="24"/>
        </w:rPr>
      </w:pPr>
      <w:r w:rsidRPr="00820A0D">
        <w:rPr>
          <w:rFonts w:ascii="Arial" w:hAnsi="Arial" w:cs="Arial"/>
          <w:sz w:val="24"/>
          <w:szCs w:val="24"/>
        </w:rPr>
        <w:t>Source: U.S. Department of Housing and Urban Development</w:t>
      </w:r>
    </w:p>
    <w:p w14:paraId="721FB805" w14:textId="77777777" w:rsidR="00AE182B" w:rsidRPr="00E64A24" w:rsidRDefault="00AE182B" w:rsidP="00820A0D">
      <w:pPr>
        <w:spacing w:after="0" w:line="240" w:lineRule="auto"/>
        <w:jc w:val="both"/>
        <w:rPr>
          <w:rFonts w:ascii="Arial" w:hAnsi="Arial" w:cs="Arial"/>
          <w:color w:val="000000" w:themeColor="text1"/>
          <w:sz w:val="24"/>
          <w:szCs w:val="24"/>
        </w:rPr>
      </w:pPr>
    </w:p>
    <w:p w14:paraId="45E39925" w14:textId="77777777" w:rsidR="00055D07" w:rsidRPr="00E64A24" w:rsidRDefault="00AE182B"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Sober Living </w:t>
      </w:r>
      <w:r w:rsidR="00BD08F1" w:rsidRPr="00E64A24">
        <w:rPr>
          <w:rFonts w:ascii="Arial" w:hAnsi="Arial" w:cs="Arial"/>
          <w:b/>
          <w:bCs/>
          <w:color w:val="000000" w:themeColor="text1"/>
          <w:sz w:val="24"/>
          <w:szCs w:val="24"/>
        </w:rPr>
        <w:t>Homes</w:t>
      </w:r>
    </w:p>
    <w:p w14:paraId="4776E7B3" w14:textId="77777777" w:rsidR="00711A8E" w:rsidRPr="00E64A24" w:rsidRDefault="00055D07" w:rsidP="00055D07">
      <w:pPr>
        <w:pStyle w:val="ListParagraph"/>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supportive alcohol and drug free living environment for individuals attempting to maintain abstinence from alcohol or drugs in their life. Such programs do not mandate treatment but strongly encourage participation in 12-step support groups. These group living environments offer transitional space for people living incarceration, formal addiction treatment centers or other residential placement. They typically employ house rules which may include curfews, house chores or duties and other rules related to conduct. The participant is generally responsible for their rent and encouraged to work and engage in all other normal life functions from within a peer-supported environment.</w:t>
      </w:r>
    </w:p>
    <w:p w14:paraId="37A38DE7" w14:textId="77777777" w:rsidR="00055D07" w:rsidRPr="00E64A24" w:rsidRDefault="00055D07" w:rsidP="00055D07">
      <w:pPr>
        <w:pStyle w:val="ListParagraph"/>
        <w:spacing w:after="0" w:line="240" w:lineRule="auto"/>
        <w:contextualSpacing w:val="0"/>
        <w:jc w:val="both"/>
        <w:rPr>
          <w:rFonts w:ascii="Arial" w:hAnsi="Arial" w:cs="Arial"/>
          <w:b/>
          <w:bCs/>
          <w:color w:val="000000" w:themeColor="text1"/>
          <w:sz w:val="24"/>
          <w:szCs w:val="24"/>
        </w:rPr>
      </w:pPr>
    </w:p>
    <w:p w14:paraId="1887A286" w14:textId="77777777" w:rsidR="003614B9" w:rsidRPr="00E64A24" w:rsidRDefault="003614B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Principles of Effective Intervention</w:t>
      </w:r>
    </w:p>
    <w:p w14:paraId="2672ACB9" w14:textId="77777777" w:rsidR="003614B9" w:rsidRPr="00E64A24" w:rsidRDefault="003614B9" w:rsidP="00370860">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hAnsi="Arial" w:cs="Arial"/>
          <w:color w:val="000000" w:themeColor="text1"/>
          <w:sz w:val="24"/>
          <w:szCs w:val="24"/>
        </w:rPr>
        <w:t xml:space="preserve">During the past two decades, there has been renewed interest in examining correctional research. These efforts have been led by researchers such as Gendreau, Andrews, Cullen, </w:t>
      </w:r>
      <w:r w:rsidRPr="00E64A24">
        <w:rPr>
          <w:rFonts w:ascii="Arial" w:hAnsi="Arial" w:cs="Arial"/>
          <w:color w:val="000000" w:themeColor="text1"/>
          <w:sz w:val="24"/>
          <w:szCs w:val="24"/>
        </w:rPr>
        <w:lastRenderedPageBreak/>
        <w:t>Lipsey and others.</w:t>
      </w:r>
      <w:r w:rsidRPr="00E64A24">
        <w:rPr>
          <w:rStyle w:val="FootnoteReference"/>
          <w:rFonts w:ascii="Arial" w:hAnsi="Arial" w:cs="Arial"/>
          <w:color w:val="000000" w:themeColor="text1"/>
          <w:sz w:val="24"/>
          <w:szCs w:val="24"/>
        </w:rPr>
        <w:footnoteReference w:id="11"/>
      </w:r>
      <w:r w:rsidRPr="00E64A24">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E64A24">
        <w:rPr>
          <w:rStyle w:val="FootnoteReference"/>
          <w:rFonts w:ascii="Arial" w:hAnsi="Arial" w:cs="Arial"/>
          <w:color w:val="000000" w:themeColor="text1"/>
          <w:sz w:val="24"/>
          <w:szCs w:val="24"/>
        </w:rPr>
        <w:footnoteReference w:id="12"/>
      </w:r>
      <w:r w:rsidRPr="00E64A24">
        <w:rPr>
          <w:rFonts w:ascii="Arial" w:hAnsi="Arial" w:cs="Arial"/>
          <w:color w:val="000000" w:themeColor="text1"/>
          <w:sz w:val="24"/>
          <w:szCs w:val="24"/>
        </w:rPr>
        <w:t>; Cullen and Gendreau, 2000</w:t>
      </w:r>
      <w:r w:rsidRPr="00E64A24">
        <w:rPr>
          <w:rStyle w:val="FootnoteReference"/>
          <w:rFonts w:ascii="Arial" w:hAnsi="Arial" w:cs="Arial"/>
          <w:color w:val="000000" w:themeColor="text1"/>
          <w:sz w:val="24"/>
          <w:szCs w:val="24"/>
        </w:rPr>
        <w:footnoteReference w:id="13"/>
      </w:r>
      <w:r w:rsidRPr="00E64A24">
        <w:rPr>
          <w:rFonts w:ascii="Arial" w:hAnsi="Arial" w:cs="Arial"/>
          <w:color w:val="000000" w:themeColor="text1"/>
          <w:sz w:val="24"/>
          <w:szCs w:val="24"/>
        </w:rPr>
        <w:t>; Lipsey 1999</w:t>
      </w:r>
      <w:r w:rsidRPr="00E64A24">
        <w:rPr>
          <w:rStyle w:val="FootnoteReference"/>
          <w:rFonts w:ascii="Arial" w:hAnsi="Arial" w:cs="Arial"/>
          <w:color w:val="000000" w:themeColor="text1"/>
          <w:sz w:val="24"/>
          <w:szCs w:val="24"/>
        </w:rPr>
        <w:footnoteReference w:id="14"/>
      </w:r>
      <w:r w:rsidRPr="00E64A24">
        <w:rPr>
          <w:rFonts w:ascii="Arial" w:hAnsi="Arial" w:cs="Arial"/>
          <w:color w:val="000000" w:themeColor="text1"/>
          <w:sz w:val="24"/>
          <w:szCs w:val="24"/>
        </w:rPr>
        <w:t xml:space="preserve">), several “principles of effective intervention” have been identified. </w:t>
      </w:r>
      <w:r w:rsidRPr="00E64A24">
        <w:rPr>
          <w:rFonts w:ascii="Arial" w:eastAsia="Times New Roman" w:hAnsi="Arial" w:cs="Arial"/>
          <w:color w:val="000000" w:themeColor="text1"/>
          <w:sz w:val="24"/>
          <w:szCs w:val="24"/>
        </w:rPr>
        <w:t>These principles can be briefly categorized as the following:</w:t>
      </w:r>
    </w:p>
    <w:p w14:paraId="1858F7F9" w14:textId="77777777" w:rsidR="003614B9" w:rsidRDefault="003614B9" w:rsidP="00370860">
      <w:pPr>
        <w:shd w:val="clear" w:color="auto" w:fill="FFFFFF"/>
        <w:spacing w:after="0" w:line="240" w:lineRule="auto"/>
        <w:jc w:val="both"/>
        <w:rPr>
          <w:rFonts w:ascii="Arial" w:eastAsia="Times New Roman" w:hAnsi="Arial" w:cs="Arial"/>
          <w:color w:val="000000" w:themeColor="text1"/>
          <w:sz w:val="24"/>
          <w:szCs w:val="24"/>
        </w:rPr>
      </w:pPr>
    </w:p>
    <w:p w14:paraId="282DB8DE"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Assess Actuarial Risk/Needs</w:t>
      </w:r>
    </w:p>
    <w:p w14:paraId="7D19D2F8"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Enhance Intrinsic Motivation</w:t>
      </w:r>
    </w:p>
    <w:p w14:paraId="62BF6861"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Target Interventions</w:t>
      </w:r>
    </w:p>
    <w:p w14:paraId="64144DD8"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Risk Principle</w:t>
      </w:r>
    </w:p>
    <w:p w14:paraId="79FB33ED"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Need Principle</w:t>
      </w:r>
    </w:p>
    <w:p w14:paraId="350410D8"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Responsivity Principle</w:t>
      </w:r>
    </w:p>
    <w:p w14:paraId="78071125"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Dosage</w:t>
      </w:r>
    </w:p>
    <w:p w14:paraId="4229C11C"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Treatment Principle</w:t>
      </w:r>
    </w:p>
    <w:p w14:paraId="56E23500"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Skill Train with Directed Practice</w:t>
      </w:r>
    </w:p>
    <w:p w14:paraId="3F181512"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Increase Positive Reinforcement</w:t>
      </w:r>
    </w:p>
    <w:p w14:paraId="19ED25BD"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Engage Ongoing Support in Natural Communities</w:t>
      </w:r>
    </w:p>
    <w:p w14:paraId="39CD811A"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Measure Relevant Processes/Practices</w:t>
      </w:r>
    </w:p>
    <w:p w14:paraId="1BDE9A30" w14:textId="77777777" w:rsidR="001830D2"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Provide Measurement Feedback</w:t>
      </w:r>
    </w:p>
    <w:p w14:paraId="45CDF1D0" w14:textId="77777777" w:rsidR="004531CD" w:rsidRPr="004531CD" w:rsidRDefault="004531CD" w:rsidP="004531CD">
      <w:pPr>
        <w:pStyle w:val="ListParagraph"/>
        <w:spacing w:after="0" w:line="240" w:lineRule="auto"/>
        <w:jc w:val="both"/>
        <w:rPr>
          <w:rFonts w:ascii="Arial" w:hAnsi="Arial" w:cs="Arial"/>
          <w:color w:val="000000" w:themeColor="text1"/>
          <w:sz w:val="24"/>
          <w:szCs w:val="24"/>
        </w:rPr>
      </w:pPr>
    </w:p>
    <w:p w14:paraId="08C29241" w14:textId="77777777" w:rsidR="002D4582" w:rsidRPr="00E64A24" w:rsidRDefault="00C8108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Recidivism</w:t>
      </w:r>
    </w:p>
    <w:p w14:paraId="2B718B5A" w14:textId="77777777" w:rsidR="002D4582" w:rsidRPr="00E64A24" w:rsidRDefault="00C81089" w:rsidP="003614B9">
      <w:pPr>
        <w:spacing w:after="0" w:line="240" w:lineRule="auto"/>
        <w:jc w:val="both"/>
        <w:textAlignment w:val="baseline"/>
        <w:rPr>
          <w:rFonts w:ascii="Arial" w:eastAsia="Times New Roman" w:hAnsi="Arial" w:cs="Arial"/>
          <w:color w:val="000000" w:themeColor="text1"/>
          <w:sz w:val="24"/>
          <w:szCs w:val="24"/>
        </w:rPr>
      </w:pPr>
      <w:r w:rsidRPr="00E64A24">
        <w:rPr>
          <w:rFonts w:ascii="Arial" w:hAnsi="Arial" w:cs="Arial"/>
          <w:color w:val="000000" w:themeColor="text1"/>
          <w:sz w:val="24"/>
          <w:szCs w:val="24"/>
        </w:rPr>
        <w:t>Recidivism is defined as conviction of a new felony or misdemeanor committed within three years of release from custody or committed within three years of placement on supervision for a previous criminal conviction</w:t>
      </w:r>
      <w:r w:rsidR="00484DE1" w:rsidRPr="00E64A24">
        <w:rPr>
          <w:rFonts w:ascii="Arial" w:hAnsi="Arial" w:cs="Arial"/>
          <w:color w:val="000000" w:themeColor="text1"/>
          <w:sz w:val="24"/>
          <w:szCs w:val="24"/>
        </w:rPr>
        <w:t>.</w:t>
      </w:r>
      <w:r w:rsidR="009A6850" w:rsidRPr="00E64A24">
        <w:rPr>
          <w:rStyle w:val="FootnoteReference"/>
          <w:rFonts w:ascii="Arial" w:hAnsi="Arial" w:cs="Arial"/>
          <w:color w:val="000000" w:themeColor="text1"/>
          <w:sz w:val="24"/>
          <w:szCs w:val="24"/>
        </w:rPr>
        <w:footnoteReference w:id="15"/>
      </w:r>
      <w:r w:rsidR="00484DE1" w:rsidRPr="00E64A24">
        <w:rPr>
          <w:rFonts w:ascii="Arial" w:hAnsi="Arial" w:cs="Arial"/>
          <w:color w:val="000000" w:themeColor="text1"/>
          <w:sz w:val="24"/>
          <w:szCs w:val="24"/>
        </w:rPr>
        <w:t xml:space="preserve">  </w:t>
      </w:r>
    </w:p>
    <w:p w14:paraId="3DFBB6F7" w14:textId="77777777" w:rsidR="003614B9" w:rsidRPr="00E64A24" w:rsidRDefault="003614B9" w:rsidP="003614B9">
      <w:pPr>
        <w:spacing w:after="0" w:line="240" w:lineRule="auto"/>
        <w:rPr>
          <w:rFonts w:ascii="Arial" w:eastAsia="Times New Roman" w:hAnsi="Arial" w:cs="Arial"/>
          <w:b/>
          <w:bCs/>
          <w:color w:val="000000" w:themeColor="text1"/>
          <w:sz w:val="24"/>
          <w:szCs w:val="24"/>
          <w:u w:val="single"/>
        </w:rPr>
      </w:pPr>
    </w:p>
    <w:p w14:paraId="7CA6EF34" w14:textId="77777777" w:rsidR="003614B9" w:rsidRPr="00E64A24" w:rsidRDefault="002D4582" w:rsidP="004531CD">
      <w:pPr>
        <w:spacing w:after="0" w:line="240" w:lineRule="auto"/>
        <w:rPr>
          <w:rFonts w:ascii="Arial" w:eastAsia="Times New Roman" w:hAnsi="Arial" w:cs="Arial"/>
          <w:b/>
          <w:bCs/>
          <w:color w:val="000000" w:themeColor="text1"/>
          <w:sz w:val="24"/>
          <w:szCs w:val="24"/>
          <w:u w:val="single"/>
        </w:rPr>
      </w:pPr>
      <w:r w:rsidRPr="00E64A24">
        <w:rPr>
          <w:rFonts w:ascii="Arial" w:eastAsia="Times New Roman" w:hAnsi="Arial" w:cs="Arial"/>
          <w:b/>
          <w:bCs/>
          <w:color w:val="000000" w:themeColor="text1"/>
          <w:sz w:val="24"/>
          <w:szCs w:val="24"/>
          <w:u w:val="single"/>
        </w:rPr>
        <w:t>Restorative Justice</w:t>
      </w:r>
    </w:p>
    <w:p w14:paraId="2B33970D" w14:textId="77777777" w:rsidR="002D4582" w:rsidRPr="00E64A24" w:rsidRDefault="002D4582" w:rsidP="004531CD">
      <w:pPr>
        <w:spacing w:after="0" w:line="240" w:lineRule="auto"/>
        <w:jc w:val="both"/>
        <w:rPr>
          <w:rFonts w:ascii="Arial" w:eastAsia="Times New Roman" w:hAnsi="Arial" w:cs="Arial"/>
          <w:b/>
          <w:bCs/>
          <w:color w:val="000000" w:themeColor="text1"/>
          <w:sz w:val="24"/>
          <w:szCs w:val="24"/>
          <w:u w:val="single"/>
        </w:rPr>
      </w:pPr>
      <w:r w:rsidRPr="00E64A24">
        <w:rPr>
          <w:rFonts w:ascii="Arial" w:eastAsia="Times New Roman" w:hAnsi="Arial" w:cs="Arial"/>
          <w:bCs/>
          <w:color w:val="000000" w:themeColor="text1"/>
          <w:sz w:val="24"/>
          <w:szCs w:val="24"/>
        </w:rPr>
        <w:t>Restorative justice is an evolving response to wrongdoing that respects the dignity and equality of each person, builds understanding, and promotes social harmony through the healing of survivors, those who have committed wrongdoing and communities. </w:t>
      </w:r>
    </w:p>
    <w:p w14:paraId="75369C9F" w14:textId="77777777" w:rsidR="002D4582" w:rsidRDefault="002D4582" w:rsidP="003614B9">
      <w:pPr>
        <w:spacing w:after="0" w:line="240" w:lineRule="auto"/>
        <w:jc w:val="both"/>
        <w:rPr>
          <w:rFonts w:ascii="Arial" w:eastAsia="Times New Roman" w:hAnsi="Arial" w:cs="Arial"/>
          <w:bCs/>
          <w:color w:val="000000" w:themeColor="text1"/>
          <w:sz w:val="24"/>
          <w:szCs w:val="24"/>
        </w:rPr>
      </w:pPr>
      <w:r w:rsidRPr="00E64A24">
        <w:rPr>
          <w:rFonts w:ascii="Arial" w:eastAsia="Times New Roman" w:hAnsi="Arial" w:cs="Arial"/>
          <w:bCs/>
          <w:color w:val="000000" w:themeColor="text1"/>
          <w:sz w:val="24"/>
          <w:szCs w:val="24"/>
        </w:rPr>
        <w:t>Restorative justice provides an opportunity for survivors to obtain reparation, feel safer and seek healing; allows those who have committed wrongdoing to gain insight into the causes and effects of their behavior, to take responsibility in a meaningful way and seek healing; and enables communities to understand the underlying causes of wrongdoing, to promote community well- being and to prevent crime.</w:t>
      </w:r>
    </w:p>
    <w:p w14:paraId="4B2363DE" w14:textId="19B3447F" w:rsidR="004531CD" w:rsidRDefault="004531CD" w:rsidP="003614B9">
      <w:pPr>
        <w:spacing w:after="0" w:line="240" w:lineRule="auto"/>
        <w:jc w:val="both"/>
        <w:rPr>
          <w:rFonts w:ascii="Arial" w:eastAsia="Times New Roman" w:hAnsi="Arial" w:cs="Arial"/>
          <w:bCs/>
          <w:color w:val="000000" w:themeColor="text1"/>
          <w:sz w:val="24"/>
          <w:szCs w:val="24"/>
        </w:rPr>
      </w:pPr>
    </w:p>
    <w:p w14:paraId="0D576C18" w14:textId="77777777" w:rsidR="00FB2A8D" w:rsidRPr="00E64A24" w:rsidRDefault="00FB2A8D" w:rsidP="003614B9">
      <w:pPr>
        <w:spacing w:after="0" w:line="240" w:lineRule="auto"/>
        <w:jc w:val="both"/>
        <w:rPr>
          <w:rFonts w:ascii="Arial" w:eastAsia="Times New Roman" w:hAnsi="Arial" w:cs="Arial"/>
          <w:bCs/>
          <w:color w:val="000000" w:themeColor="text1"/>
          <w:sz w:val="24"/>
          <w:szCs w:val="24"/>
        </w:rPr>
      </w:pPr>
    </w:p>
    <w:p w14:paraId="27BB08E7" w14:textId="77777777" w:rsidR="004531CD" w:rsidRDefault="006F36A8" w:rsidP="004531CD">
      <w:pPr>
        <w:spacing w:after="0" w:line="240" w:lineRule="auto"/>
        <w:jc w:val="both"/>
        <w:rPr>
          <w:rFonts w:ascii="Arial" w:hAnsi="Arial" w:cs="Arial"/>
          <w:b/>
          <w:sz w:val="24"/>
          <w:szCs w:val="24"/>
          <w:u w:val="single"/>
        </w:rPr>
      </w:pPr>
      <w:r w:rsidRPr="0064006A">
        <w:rPr>
          <w:rFonts w:ascii="Arial" w:hAnsi="Arial" w:cs="Arial"/>
          <w:b/>
          <w:sz w:val="24"/>
          <w:szCs w:val="24"/>
          <w:u w:val="single"/>
        </w:rPr>
        <w:lastRenderedPageBreak/>
        <w:t>Substance Use Disorder Treatment</w:t>
      </w:r>
      <w:r w:rsidR="00AE182B" w:rsidRPr="00AE182B">
        <w:rPr>
          <w:rFonts w:ascii="Arial" w:hAnsi="Arial" w:cs="Arial"/>
          <w:b/>
          <w:sz w:val="24"/>
          <w:szCs w:val="24"/>
        </w:rPr>
        <w:t xml:space="preserve"> (Examples)</w:t>
      </w:r>
    </w:p>
    <w:p w14:paraId="4D5143CF" w14:textId="77777777" w:rsidR="006F36A8" w:rsidRPr="004531CD" w:rsidRDefault="00D10627" w:rsidP="004531CD">
      <w:pPr>
        <w:spacing w:after="0" w:line="240" w:lineRule="auto"/>
        <w:jc w:val="both"/>
        <w:rPr>
          <w:rFonts w:ascii="Arial" w:hAnsi="Arial" w:cs="Arial"/>
          <w:b/>
          <w:sz w:val="24"/>
          <w:szCs w:val="24"/>
          <w:u w:val="single"/>
        </w:rPr>
      </w:pPr>
      <w:r w:rsidRPr="00E6142E">
        <w:rPr>
          <w:rFonts w:ascii="Arial" w:eastAsia="Times New Roman" w:hAnsi="Arial" w:cs="Arial"/>
          <w:sz w:val="24"/>
          <w:szCs w:val="24"/>
        </w:rPr>
        <w:t>According to t</w:t>
      </w:r>
      <w:r w:rsidR="006F36A8" w:rsidRPr="00E6142E">
        <w:rPr>
          <w:rFonts w:ascii="Arial" w:eastAsia="Times New Roman" w:hAnsi="Arial" w:cs="Arial"/>
          <w:sz w:val="24"/>
          <w:szCs w:val="24"/>
        </w:rPr>
        <w:t>he</w:t>
      </w:r>
      <w:r w:rsidRPr="00E6142E">
        <w:rPr>
          <w:rFonts w:ascii="Arial" w:eastAsia="Times New Roman" w:hAnsi="Arial" w:cs="Arial"/>
          <w:sz w:val="24"/>
          <w:szCs w:val="24"/>
        </w:rPr>
        <w:t xml:space="preserve"> Substance Abuse and Mental Health Services Administration, a </w:t>
      </w:r>
      <w:r w:rsidR="006F36A8" w:rsidRPr="00E6142E">
        <w:rPr>
          <w:rFonts w:ascii="Arial" w:eastAsia="Times New Roman" w:hAnsi="Arial" w:cs="Arial"/>
          <w:sz w:val="24"/>
          <w:szCs w:val="24"/>
        </w:rPr>
        <w:t>treatment system for substance use disorders could be comprised of multipl</w:t>
      </w:r>
      <w:r w:rsidR="00E87921">
        <w:rPr>
          <w:rFonts w:ascii="Arial" w:eastAsia="Times New Roman" w:hAnsi="Arial" w:cs="Arial"/>
          <w:sz w:val="24"/>
          <w:szCs w:val="24"/>
        </w:rPr>
        <w:t>e service components, including</w:t>
      </w:r>
      <w:r w:rsidR="00E87921" w:rsidRPr="005842C9">
        <w:rPr>
          <w:rFonts w:ascii="Arial" w:eastAsia="Times New Roman" w:hAnsi="Arial" w:cs="Arial"/>
          <w:sz w:val="24"/>
          <w:szCs w:val="24"/>
        </w:rPr>
        <w:t xml:space="preserve">, but not limited to </w:t>
      </w:r>
      <w:r w:rsidR="006F36A8" w:rsidRPr="00E6142E">
        <w:rPr>
          <w:rFonts w:ascii="Arial" w:eastAsia="Times New Roman" w:hAnsi="Arial" w:cs="Arial"/>
          <w:sz w:val="24"/>
          <w:szCs w:val="24"/>
        </w:rPr>
        <w:t>the following:</w:t>
      </w:r>
    </w:p>
    <w:p w14:paraId="41A33763" w14:textId="77777777" w:rsidR="006F36A8" w:rsidRPr="00E6142E" w:rsidRDefault="006F36A8" w:rsidP="003614B9">
      <w:pPr>
        <w:shd w:val="clear" w:color="auto" w:fill="FFFFFF"/>
        <w:spacing w:after="0" w:line="240" w:lineRule="auto"/>
        <w:jc w:val="both"/>
        <w:rPr>
          <w:rFonts w:ascii="Arial" w:eastAsia="Times New Roman" w:hAnsi="Arial" w:cs="Arial"/>
          <w:sz w:val="24"/>
          <w:szCs w:val="24"/>
        </w:rPr>
      </w:pPr>
    </w:p>
    <w:p w14:paraId="2D90ACFA"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Individual and group counseling</w:t>
      </w:r>
    </w:p>
    <w:p w14:paraId="2248CEC2"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Inpatient and residential treatment</w:t>
      </w:r>
    </w:p>
    <w:p w14:paraId="5E30BD72"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Intensive outpatient treatment</w:t>
      </w:r>
    </w:p>
    <w:p w14:paraId="0EE09782"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Partial hospital programs</w:t>
      </w:r>
    </w:p>
    <w:p w14:paraId="59210894"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Case or care management</w:t>
      </w:r>
    </w:p>
    <w:p w14:paraId="6352F200"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Medication</w:t>
      </w:r>
    </w:p>
    <w:p w14:paraId="001ADAD9"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Recovery support services</w:t>
      </w:r>
    </w:p>
    <w:p w14:paraId="214A5914" w14:textId="77777777"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12-Step fellowship</w:t>
      </w:r>
    </w:p>
    <w:p w14:paraId="3C48081E" w14:textId="77777777"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Peer supports</w:t>
      </w:r>
    </w:p>
    <w:p w14:paraId="326C4370" w14:textId="77777777" w:rsidR="00E87921" w:rsidRPr="00E64A24" w:rsidRDefault="00E87921" w:rsidP="00E87921">
      <w:pPr>
        <w:shd w:val="clear" w:color="auto" w:fill="FFFFFF"/>
        <w:spacing w:after="0" w:line="240" w:lineRule="auto"/>
        <w:ind w:left="1080"/>
        <w:jc w:val="both"/>
        <w:rPr>
          <w:rFonts w:ascii="Arial" w:eastAsia="Times New Roman" w:hAnsi="Arial" w:cs="Arial"/>
          <w:color w:val="000000" w:themeColor="text1"/>
          <w:sz w:val="24"/>
          <w:szCs w:val="24"/>
        </w:rPr>
      </w:pPr>
    </w:p>
    <w:p w14:paraId="7E63DFAC" w14:textId="77777777" w:rsidR="00B6715E" w:rsidRPr="00E64A24" w:rsidRDefault="00E87921" w:rsidP="00E87921">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Other s</w:t>
      </w:r>
      <w:r w:rsidR="00B6715E" w:rsidRPr="00E64A24">
        <w:rPr>
          <w:rFonts w:ascii="Arial" w:eastAsia="Times New Roman" w:hAnsi="Arial" w:cs="Arial"/>
          <w:color w:val="000000" w:themeColor="text1"/>
          <w:sz w:val="24"/>
          <w:szCs w:val="24"/>
        </w:rPr>
        <w:t>ervices that may qualify could include:</w:t>
      </w:r>
    </w:p>
    <w:p w14:paraId="5888CE55" w14:textId="77777777" w:rsidR="00B6715E" w:rsidRPr="00E64A24" w:rsidRDefault="00B6715E"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Withdrawal management</w:t>
      </w:r>
    </w:p>
    <w:p w14:paraId="13606EAB" w14:textId="77777777" w:rsidR="00E87921" w:rsidRPr="00E64A24" w:rsidRDefault="00E87921"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Culturally rooted </w:t>
      </w:r>
      <w:r w:rsidR="00B6715E" w:rsidRPr="00E64A24">
        <w:rPr>
          <w:rFonts w:ascii="Arial" w:eastAsia="Times New Roman" w:hAnsi="Arial" w:cs="Arial"/>
          <w:color w:val="000000" w:themeColor="text1"/>
          <w:sz w:val="24"/>
          <w:szCs w:val="24"/>
        </w:rPr>
        <w:t xml:space="preserve">community </w:t>
      </w:r>
      <w:r w:rsidRPr="00E64A24">
        <w:rPr>
          <w:rFonts w:ascii="Arial" w:eastAsia="Times New Roman" w:hAnsi="Arial" w:cs="Arial"/>
          <w:color w:val="000000" w:themeColor="text1"/>
          <w:sz w:val="24"/>
          <w:szCs w:val="24"/>
        </w:rPr>
        <w:t>healing practices</w:t>
      </w:r>
    </w:p>
    <w:p w14:paraId="75825D26" w14:textId="77777777" w:rsidR="002D1100" w:rsidRDefault="002D1100" w:rsidP="002D1100">
      <w:pPr>
        <w:spacing w:after="0" w:line="240" w:lineRule="auto"/>
        <w:jc w:val="both"/>
        <w:rPr>
          <w:rFonts w:ascii="Arial" w:hAnsi="Arial" w:cs="Arial"/>
          <w:b/>
          <w:color w:val="000000" w:themeColor="text1"/>
          <w:sz w:val="24"/>
          <w:szCs w:val="24"/>
          <w:u w:val="single"/>
        </w:rPr>
      </w:pPr>
    </w:p>
    <w:p w14:paraId="253C8280" w14:textId="77777777" w:rsidR="002D1100" w:rsidRPr="0007249B" w:rsidRDefault="002D1100" w:rsidP="002D1100">
      <w:pPr>
        <w:spacing w:after="0" w:line="240" w:lineRule="auto"/>
        <w:jc w:val="both"/>
        <w:rPr>
          <w:rFonts w:ascii="Arial" w:hAnsi="Arial" w:cs="Arial"/>
          <w:color w:val="1F497D" w:themeColor="text2"/>
          <w:sz w:val="24"/>
          <w:szCs w:val="24"/>
        </w:rPr>
      </w:pPr>
      <w:r w:rsidRPr="00214F1B">
        <w:rPr>
          <w:rFonts w:ascii="Arial" w:hAnsi="Arial" w:cs="Arial"/>
          <w:b/>
          <w:color w:val="000000" w:themeColor="text1"/>
          <w:sz w:val="24"/>
          <w:szCs w:val="24"/>
          <w:u w:val="single"/>
        </w:rPr>
        <w:t>Trauma-Informed Care</w:t>
      </w:r>
      <w:r w:rsidRPr="00214F1B">
        <w:rPr>
          <w:rStyle w:val="FootnoteReference"/>
          <w:rFonts w:ascii="Arial" w:hAnsi="Arial" w:cs="Arial"/>
          <w:color w:val="000000" w:themeColor="text1"/>
          <w:sz w:val="24"/>
          <w:szCs w:val="24"/>
        </w:rPr>
        <w:footnoteReference w:id="16"/>
      </w:r>
    </w:p>
    <w:p w14:paraId="1D67408B" w14:textId="77777777" w:rsidR="002D1100" w:rsidRPr="004105E2" w:rsidRDefault="002D1100" w:rsidP="002D1100">
      <w:pPr>
        <w:spacing w:after="0" w:line="240" w:lineRule="auto"/>
        <w:jc w:val="both"/>
        <w:rPr>
          <w:rFonts w:ascii="Arial" w:hAnsi="Arial" w:cs="Arial"/>
          <w:sz w:val="24"/>
          <w:szCs w:val="24"/>
        </w:rPr>
      </w:pPr>
      <w:r w:rsidRPr="004105E2">
        <w:rPr>
          <w:rFonts w:ascii="Arial" w:hAnsi="Arial" w:cs="Arial"/>
          <w:sz w:val="24"/>
          <w:szCs w:val="24"/>
        </w:rPr>
        <w:t>According to the Substance Abuse and Mental Health Services Administration, “A program, organization, or system that is trauma-informed:</w:t>
      </w:r>
    </w:p>
    <w:p w14:paraId="1D23D862" w14:textId="77777777" w:rsidR="002D1100" w:rsidRPr="004105E2" w:rsidRDefault="002D1100" w:rsidP="002D1100">
      <w:pPr>
        <w:spacing w:after="0" w:line="240" w:lineRule="auto"/>
        <w:jc w:val="both"/>
        <w:rPr>
          <w:rFonts w:ascii="Arial" w:hAnsi="Arial" w:cs="Arial"/>
          <w:sz w:val="24"/>
          <w:szCs w:val="24"/>
        </w:rPr>
      </w:pPr>
    </w:p>
    <w:p w14:paraId="0330F0CF"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Realizes the widespread impact of trauma and understands potential paths for recovery;</w:t>
      </w:r>
    </w:p>
    <w:p w14:paraId="0792FA70"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Recognizes the signs and symptoms of trauma in clients, families, staff, and others involved with the system;</w:t>
      </w:r>
    </w:p>
    <w:p w14:paraId="2C9E47E0"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Responds by fully integrating knowledge about trauma into policies, procedures, and practices; and</w:t>
      </w:r>
    </w:p>
    <w:p w14:paraId="4F3814C9"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Seeks to actively resist re-traumatization</w:t>
      </w:r>
    </w:p>
    <w:p w14:paraId="35824B5C" w14:textId="77777777" w:rsidR="002D1100" w:rsidRPr="004105E2" w:rsidRDefault="002D1100" w:rsidP="002D1100">
      <w:pPr>
        <w:spacing w:after="0" w:line="240" w:lineRule="auto"/>
        <w:jc w:val="both"/>
        <w:rPr>
          <w:rFonts w:ascii="Arial" w:hAnsi="Arial" w:cs="Arial"/>
          <w:b/>
          <w:color w:val="000000" w:themeColor="text1"/>
          <w:sz w:val="24"/>
          <w:szCs w:val="24"/>
          <w:u w:val="single"/>
        </w:rPr>
      </w:pPr>
    </w:p>
    <w:p w14:paraId="6291CC9B" w14:textId="77777777" w:rsidR="002D1100" w:rsidRPr="004105E2" w:rsidRDefault="002D1100" w:rsidP="002D1100">
      <w:pPr>
        <w:spacing w:after="0" w:line="240" w:lineRule="auto"/>
        <w:rPr>
          <w:rFonts w:ascii="Arial" w:hAnsi="Arial" w:cs="Arial"/>
          <w:sz w:val="24"/>
          <w:szCs w:val="24"/>
        </w:rPr>
      </w:pPr>
      <w:r w:rsidRPr="004105E2">
        <w:rPr>
          <w:rFonts w:ascii="Arial" w:hAnsi="Arial" w:cs="Arial"/>
          <w:sz w:val="24"/>
          <w:szCs w:val="24"/>
        </w:rPr>
        <w:t>SAMHSA’s concept of trauma-informed care is guided by six key principles:</w:t>
      </w:r>
    </w:p>
    <w:p w14:paraId="0E633B64"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Safety</w:t>
      </w:r>
    </w:p>
    <w:p w14:paraId="0FEA2015"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Trustworthiness and transparency</w:t>
      </w:r>
    </w:p>
    <w:p w14:paraId="23DD7450"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Peer support</w:t>
      </w:r>
    </w:p>
    <w:p w14:paraId="01C3DAC3"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Collaboration and mutuality</w:t>
      </w:r>
    </w:p>
    <w:p w14:paraId="51AC1912"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Empowerment, voice and choice</w:t>
      </w:r>
    </w:p>
    <w:p w14:paraId="524AA427" w14:textId="77777777" w:rsidR="002D1100" w:rsidRPr="005842C9"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Cultural, historical, and gender iss</w:t>
      </w:r>
      <w:r>
        <w:rPr>
          <w:rFonts w:ascii="Arial" w:hAnsi="Arial" w:cs="Arial"/>
          <w:sz w:val="24"/>
          <w:szCs w:val="24"/>
        </w:rPr>
        <w:t>ues</w:t>
      </w:r>
      <w:r w:rsidRPr="005842C9">
        <w:rPr>
          <w:rFonts w:ascii="Arial" w:hAnsi="Arial" w:cs="Arial"/>
          <w:sz w:val="24"/>
          <w:szCs w:val="24"/>
        </w:rPr>
        <w:t>.</w:t>
      </w:r>
    </w:p>
    <w:p w14:paraId="14884A22" w14:textId="77777777" w:rsidR="00595457" w:rsidRDefault="00595457">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14:paraId="349364CB" w14:textId="77777777" w:rsidTr="00BE0991">
        <w:trPr>
          <w:trHeight w:val="504"/>
          <w:jc w:val="center"/>
        </w:trPr>
        <w:tc>
          <w:tcPr>
            <w:tcW w:w="9350" w:type="dxa"/>
            <w:shd w:val="clear" w:color="auto" w:fill="002060"/>
            <w:vAlign w:val="center"/>
          </w:tcPr>
          <w:p w14:paraId="0721BE6F" w14:textId="1BFF2465" w:rsidR="00C748FF" w:rsidRPr="0023363A" w:rsidRDefault="00C748FF" w:rsidP="001E2D46">
            <w:pPr>
              <w:pStyle w:val="Heading2"/>
              <w:rPr>
                <w:color w:val="FFFFFF"/>
              </w:rPr>
            </w:pPr>
            <w:bookmarkStart w:id="46" w:name="_Toc535402685"/>
            <w:r>
              <w:lastRenderedPageBreak/>
              <w:t>Attachment D</w:t>
            </w:r>
            <w:r w:rsidR="001E2D46">
              <w:t xml:space="preserve">: </w:t>
            </w:r>
            <w:r w:rsidR="00E378EB">
              <w:t xml:space="preserve">2019-2023 </w:t>
            </w:r>
            <w:r>
              <w:rPr>
                <w:color w:val="FFFFFF"/>
              </w:rPr>
              <w:t>Proposition 47 Local Advisory Committee Membership Roster</w:t>
            </w:r>
            <w:bookmarkEnd w:id="46"/>
          </w:p>
        </w:tc>
      </w:tr>
    </w:tbl>
    <w:p w14:paraId="158E89A1" w14:textId="77777777" w:rsidR="00C748FF" w:rsidRDefault="00C748FF" w:rsidP="00C748FF">
      <w:pPr>
        <w:spacing w:after="0" w:line="240" w:lineRule="auto"/>
        <w:jc w:val="both"/>
        <w:rPr>
          <w:rFonts w:ascii="Arial" w:hAnsi="Arial" w:cs="Arial"/>
          <w:b/>
          <w:sz w:val="24"/>
          <w:szCs w:val="24"/>
        </w:rPr>
      </w:pPr>
    </w:p>
    <w:p w14:paraId="18429CB7" w14:textId="77777777" w:rsidR="00C748FF" w:rsidRDefault="00C748FF" w:rsidP="00595457">
      <w:pPr>
        <w:spacing w:after="0" w:line="240" w:lineRule="auto"/>
        <w:ind w:left="450"/>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14:paraId="4E82C6EF" w14:textId="77777777" w:rsidR="00C748FF" w:rsidRPr="00AE52F2" w:rsidRDefault="00C748FF" w:rsidP="00C748FF">
      <w:pPr>
        <w:spacing w:after="0" w:line="240" w:lineRule="auto"/>
        <w:jc w:val="both"/>
        <w:rPr>
          <w:rFonts w:ascii="Arial" w:hAnsi="Arial" w:cs="Arial"/>
          <w:sz w:val="24"/>
          <w:szCs w:val="24"/>
        </w:rPr>
      </w:pPr>
    </w:p>
    <w:tbl>
      <w:tblPr>
        <w:tblW w:w="10350" w:type="dxa"/>
        <w:jc w:val="center"/>
        <w:tblLayout w:type="fixed"/>
        <w:tblLook w:val="04A0" w:firstRow="1" w:lastRow="0" w:firstColumn="1" w:lastColumn="0" w:noHBand="0" w:noVBand="1"/>
      </w:tblPr>
      <w:tblGrid>
        <w:gridCol w:w="3510"/>
        <w:gridCol w:w="2970"/>
        <w:gridCol w:w="3870"/>
      </w:tblGrid>
      <w:tr w:rsidR="00C748FF" w:rsidRPr="00AE52F2" w14:paraId="0E3406FF" w14:textId="77777777" w:rsidTr="00595457">
        <w:trPr>
          <w:jc w:val="center"/>
        </w:trPr>
        <w:tc>
          <w:tcPr>
            <w:tcW w:w="3510" w:type="dxa"/>
            <w:tcBorders>
              <w:bottom w:val="single" w:sz="4" w:space="0" w:color="auto"/>
            </w:tcBorders>
            <w:shd w:val="clear" w:color="auto" w:fill="F2F2F2" w:themeFill="background1" w:themeFillShade="F2"/>
          </w:tcPr>
          <w:p w14:paraId="0A16B058" w14:textId="77777777"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Individual </w:t>
            </w:r>
            <w:r w:rsidRPr="00AE52F2">
              <w:rPr>
                <w:rFonts w:ascii="Arial" w:hAnsi="Arial" w:cs="Arial"/>
                <w:b/>
                <w:sz w:val="24"/>
                <w:szCs w:val="24"/>
              </w:rPr>
              <w:t>Name</w:t>
            </w:r>
          </w:p>
        </w:tc>
        <w:tc>
          <w:tcPr>
            <w:tcW w:w="2970" w:type="dxa"/>
            <w:tcBorders>
              <w:bottom w:val="single" w:sz="4" w:space="0" w:color="auto"/>
            </w:tcBorders>
            <w:shd w:val="clear" w:color="auto" w:fill="F2F2F2" w:themeFill="background1" w:themeFillShade="F2"/>
          </w:tcPr>
          <w:p w14:paraId="2377DA91" w14:textId="77777777"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Job </w:t>
            </w:r>
            <w:r w:rsidRPr="00AE52F2">
              <w:rPr>
                <w:rFonts w:ascii="Arial" w:hAnsi="Arial" w:cs="Arial"/>
                <w:b/>
                <w:sz w:val="24"/>
                <w:szCs w:val="24"/>
              </w:rPr>
              <w:t>Title</w:t>
            </w:r>
          </w:p>
        </w:tc>
        <w:tc>
          <w:tcPr>
            <w:tcW w:w="3870" w:type="dxa"/>
            <w:tcBorders>
              <w:bottom w:val="single" w:sz="4" w:space="0" w:color="auto"/>
            </w:tcBorders>
            <w:shd w:val="clear" w:color="auto" w:fill="F2F2F2" w:themeFill="background1" w:themeFillShade="F2"/>
          </w:tcPr>
          <w:p w14:paraId="4808A1CD" w14:textId="77777777" w:rsidR="00C748FF" w:rsidRPr="00AE52F2" w:rsidRDefault="00C748FF" w:rsidP="00FD4C37">
            <w:pPr>
              <w:spacing w:after="0" w:line="240" w:lineRule="auto"/>
              <w:jc w:val="both"/>
              <w:rPr>
                <w:rFonts w:ascii="Arial" w:hAnsi="Arial" w:cs="Arial"/>
                <w:b/>
                <w:sz w:val="24"/>
                <w:szCs w:val="24"/>
              </w:rPr>
            </w:pPr>
            <w:r w:rsidRPr="00AE52F2">
              <w:rPr>
                <w:rFonts w:ascii="Arial" w:hAnsi="Arial" w:cs="Arial"/>
                <w:b/>
                <w:sz w:val="24"/>
                <w:szCs w:val="24"/>
              </w:rPr>
              <w:t>Agency/Organization</w:t>
            </w:r>
          </w:p>
        </w:tc>
      </w:tr>
      <w:tr w:rsidR="00C748FF" w:rsidRPr="00AE52F2" w14:paraId="6F62B33B" w14:textId="77777777" w:rsidTr="00595457">
        <w:trPr>
          <w:jc w:val="center"/>
        </w:trPr>
        <w:tc>
          <w:tcPr>
            <w:tcW w:w="3510" w:type="dxa"/>
            <w:tcBorders>
              <w:top w:val="single" w:sz="4" w:space="0" w:color="auto"/>
              <w:left w:val="single" w:sz="4" w:space="0" w:color="auto"/>
              <w:bottom w:val="single" w:sz="6" w:space="0" w:color="auto"/>
              <w:right w:val="single" w:sz="6" w:space="0" w:color="auto"/>
            </w:tcBorders>
          </w:tcPr>
          <w:p w14:paraId="7CFD3016"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4" w:space="0" w:color="auto"/>
              <w:left w:val="single" w:sz="6" w:space="0" w:color="auto"/>
              <w:bottom w:val="single" w:sz="6" w:space="0" w:color="auto"/>
              <w:right w:val="single" w:sz="6" w:space="0" w:color="auto"/>
            </w:tcBorders>
          </w:tcPr>
          <w:p w14:paraId="182AB8D3"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4" w:space="0" w:color="auto"/>
              <w:left w:val="single" w:sz="6" w:space="0" w:color="auto"/>
              <w:bottom w:val="single" w:sz="6" w:space="0" w:color="auto"/>
              <w:right w:val="single" w:sz="4" w:space="0" w:color="auto"/>
            </w:tcBorders>
          </w:tcPr>
          <w:p w14:paraId="3A0141CE"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5D465CCB" w14:textId="77777777" w:rsidR="00C748FF" w:rsidRPr="00AE52F2" w:rsidRDefault="00C748FF" w:rsidP="00FD4C37">
            <w:pPr>
              <w:spacing w:after="0" w:line="240" w:lineRule="auto"/>
              <w:rPr>
                <w:rFonts w:ascii="Arial" w:hAnsi="Arial" w:cs="Arial"/>
                <w:sz w:val="24"/>
                <w:szCs w:val="24"/>
              </w:rPr>
            </w:pPr>
          </w:p>
        </w:tc>
      </w:tr>
      <w:tr w:rsidR="00C748FF" w:rsidRPr="00AE52F2" w14:paraId="78E244CF"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3882D652"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E64D33F"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D08C7F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4ED2646" w14:textId="77777777" w:rsidR="00C748FF" w:rsidRPr="00AE52F2" w:rsidRDefault="00C748FF" w:rsidP="00FD4C37">
            <w:pPr>
              <w:spacing w:after="0" w:line="240" w:lineRule="auto"/>
              <w:rPr>
                <w:rFonts w:ascii="Arial" w:hAnsi="Arial" w:cs="Arial"/>
                <w:sz w:val="24"/>
                <w:szCs w:val="24"/>
              </w:rPr>
            </w:pPr>
          </w:p>
        </w:tc>
      </w:tr>
      <w:tr w:rsidR="00C748FF" w:rsidRPr="00AE52F2" w14:paraId="477579B3"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1B76C34B"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62EE518"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017A32F"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5DC1744" w14:textId="77777777" w:rsidR="00C748FF" w:rsidRPr="00AE52F2" w:rsidRDefault="00C748FF" w:rsidP="00FD4C37">
            <w:pPr>
              <w:spacing w:after="0" w:line="240" w:lineRule="auto"/>
              <w:rPr>
                <w:rFonts w:ascii="Arial" w:hAnsi="Arial" w:cs="Arial"/>
                <w:sz w:val="24"/>
                <w:szCs w:val="24"/>
              </w:rPr>
            </w:pPr>
          </w:p>
        </w:tc>
      </w:tr>
      <w:tr w:rsidR="00C748FF" w:rsidRPr="00AE52F2" w14:paraId="2048E47A"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00CA9462"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6AB2A9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1F8E15D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28E97C0E" w14:textId="77777777" w:rsidR="00C748FF" w:rsidRPr="00AE52F2" w:rsidRDefault="00C748FF" w:rsidP="00FD4C37">
            <w:pPr>
              <w:spacing w:after="0" w:line="240" w:lineRule="auto"/>
              <w:rPr>
                <w:rFonts w:ascii="Arial" w:hAnsi="Arial" w:cs="Arial"/>
                <w:sz w:val="24"/>
                <w:szCs w:val="24"/>
              </w:rPr>
            </w:pPr>
          </w:p>
        </w:tc>
      </w:tr>
      <w:tr w:rsidR="00C748FF" w:rsidRPr="00AE52F2" w14:paraId="7939C070"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2771E96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5814AA8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BDFC6A7"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2D4CFEE" w14:textId="77777777" w:rsidR="00C748FF" w:rsidRPr="00AE52F2" w:rsidRDefault="00C748FF" w:rsidP="00FD4C37">
            <w:pPr>
              <w:spacing w:after="0" w:line="240" w:lineRule="auto"/>
              <w:rPr>
                <w:rFonts w:ascii="Arial" w:hAnsi="Arial" w:cs="Arial"/>
                <w:sz w:val="24"/>
                <w:szCs w:val="24"/>
              </w:rPr>
            </w:pPr>
          </w:p>
        </w:tc>
      </w:tr>
      <w:tr w:rsidR="00C748FF" w:rsidRPr="00AE52F2" w14:paraId="1E7ED59F"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379886D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17AC7F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0E5730D8"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1F992BB" w14:textId="77777777" w:rsidR="00C748FF" w:rsidRPr="00AE52F2" w:rsidRDefault="00C748FF" w:rsidP="00FD4C37">
            <w:pPr>
              <w:spacing w:after="0" w:line="240" w:lineRule="auto"/>
              <w:rPr>
                <w:rFonts w:ascii="Arial" w:hAnsi="Arial" w:cs="Arial"/>
                <w:sz w:val="24"/>
                <w:szCs w:val="24"/>
              </w:rPr>
            </w:pPr>
          </w:p>
        </w:tc>
      </w:tr>
      <w:tr w:rsidR="00C748FF" w:rsidRPr="00AE52F2" w14:paraId="6719F3C6"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02D5E565"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62CE02BF" w14:textId="77777777" w:rsidR="00C748FF" w:rsidRPr="00AE52F2" w:rsidRDefault="00C34005" w:rsidP="00052320">
            <w:pPr>
              <w:tabs>
                <w:tab w:val="right" w:pos="2754"/>
              </w:tabs>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r w:rsidR="00052320">
              <w:rPr>
                <w:rFonts w:ascii="Arial" w:hAnsi="Arial" w:cs="Arial"/>
                <w:sz w:val="24"/>
                <w:szCs w:val="24"/>
              </w:rPr>
              <w:tab/>
            </w:r>
          </w:p>
        </w:tc>
        <w:tc>
          <w:tcPr>
            <w:tcW w:w="3870" w:type="dxa"/>
            <w:tcBorders>
              <w:top w:val="single" w:sz="6" w:space="0" w:color="auto"/>
              <w:left w:val="single" w:sz="6" w:space="0" w:color="auto"/>
              <w:bottom w:val="single" w:sz="6" w:space="0" w:color="auto"/>
              <w:right w:val="single" w:sz="4" w:space="0" w:color="auto"/>
            </w:tcBorders>
          </w:tcPr>
          <w:p w14:paraId="144C35EE"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ABD9C17" w14:textId="77777777" w:rsidR="00C748FF" w:rsidRPr="00AE52F2" w:rsidRDefault="00C748FF" w:rsidP="00FD4C37">
            <w:pPr>
              <w:spacing w:after="0" w:line="240" w:lineRule="auto"/>
              <w:rPr>
                <w:rFonts w:ascii="Arial" w:hAnsi="Arial" w:cs="Arial"/>
                <w:sz w:val="24"/>
                <w:szCs w:val="24"/>
              </w:rPr>
            </w:pPr>
          </w:p>
        </w:tc>
      </w:tr>
      <w:tr w:rsidR="00C748FF" w:rsidRPr="00AE52F2" w14:paraId="171607D1"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69A9CF77"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288EE95"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A35A89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07926AC0" w14:textId="77777777" w:rsidR="00C748FF" w:rsidRPr="00AE52F2" w:rsidRDefault="00C748FF" w:rsidP="00FD4C37">
            <w:pPr>
              <w:spacing w:after="0" w:line="240" w:lineRule="auto"/>
              <w:rPr>
                <w:rFonts w:ascii="Arial" w:hAnsi="Arial" w:cs="Arial"/>
                <w:sz w:val="24"/>
                <w:szCs w:val="24"/>
              </w:rPr>
            </w:pPr>
          </w:p>
        </w:tc>
      </w:tr>
      <w:tr w:rsidR="00C748FF" w:rsidRPr="00AE52F2" w14:paraId="5FBC09FB"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3369C04"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210C1D0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68C315CC"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1F28150B" w14:textId="77777777" w:rsidR="00C748FF" w:rsidRPr="00AE52F2" w:rsidRDefault="00C748FF" w:rsidP="00FD4C37">
            <w:pPr>
              <w:spacing w:after="0" w:line="240" w:lineRule="auto"/>
              <w:rPr>
                <w:rFonts w:ascii="Arial" w:hAnsi="Arial" w:cs="Arial"/>
                <w:sz w:val="24"/>
                <w:szCs w:val="24"/>
              </w:rPr>
            </w:pPr>
          </w:p>
        </w:tc>
      </w:tr>
      <w:tr w:rsidR="00C748FF" w:rsidRPr="00AE52F2" w14:paraId="0C41CCA9"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BD7CAD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08E2A3F"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58F781EF"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2A409FDE" w14:textId="77777777" w:rsidR="00C748FF" w:rsidRPr="00AE52F2" w:rsidRDefault="00C748FF" w:rsidP="00FD4C37">
            <w:pPr>
              <w:spacing w:after="0" w:line="240" w:lineRule="auto"/>
              <w:rPr>
                <w:rFonts w:ascii="Arial" w:hAnsi="Arial" w:cs="Arial"/>
                <w:sz w:val="24"/>
                <w:szCs w:val="24"/>
              </w:rPr>
            </w:pPr>
          </w:p>
        </w:tc>
      </w:tr>
      <w:tr w:rsidR="00C748FF" w:rsidRPr="00AE52F2" w14:paraId="78DAD9BC"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53552E0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5D3E36B"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CC832A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174CD02C" w14:textId="77777777" w:rsidR="00C748FF" w:rsidRPr="00AE52F2" w:rsidRDefault="00C748FF" w:rsidP="00FD4C37">
            <w:pPr>
              <w:spacing w:after="0" w:line="240" w:lineRule="auto"/>
              <w:rPr>
                <w:rFonts w:ascii="Arial" w:hAnsi="Arial" w:cs="Arial"/>
                <w:sz w:val="24"/>
                <w:szCs w:val="24"/>
              </w:rPr>
            </w:pPr>
          </w:p>
        </w:tc>
      </w:tr>
      <w:tr w:rsidR="00C748FF" w:rsidRPr="00AE52F2" w14:paraId="09BD605E"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7EDFF283"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067771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C516030"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8E3E462" w14:textId="77777777" w:rsidR="00C748FF" w:rsidRPr="00AE52F2" w:rsidRDefault="00C748FF" w:rsidP="00FD4C37">
            <w:pPr>
              <w:spacing w:after="0" w:line="240" w:lineRule="auto"/>
              <w:rPr>
                <w:rFonts w:ascii="Arial" w:hAnsi="Arial" w:cs="Arial"/>
                <w:sz w:val="24"/>
                <w:szCs w:val="24"/>
              </w:rPr>
            </w:pPr>
          </w:p>
        </w:tc>
      </w:tr>
      <w:tr w:rsidR="00C748FF" w:rsidRPr="00AE52F2" w14:paraId="2DACBAF9"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126A4A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2887956"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8A38EB7"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5A6DE58" w14:textId="77777777" w:rsidR="00C748FF" w:rsidRPr="00AE52F2" w:rsidRDefault="00C748FF" w:rsidP="00FD4C37">
            <w:pPr>
              <w:spacing w:after="0" w:line="240" w:lineRule="auto"/>
              <w:rPr>
                <w:rFonts w:ascii="Arial" w:hAnsi="Arial" w:cs="Arial"/>
                <w:sz w:val="24"/>
                <w:szCs w:val="24"/>
              </w:rPr>
            </w:pPr>
          </w:p>
        </w:tc>
      </w:tr>
      <w:tr w:rsidR="00C748FF" w:rsidRPr="00AE52F2" w14:paraId="288DACB4"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568DB69A"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15A30B1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AEE10DB"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0A0979AE" w14:textId="77777777" w:rsidR="00C748FF" w:rsidRPr="00AE52F2" w:rsidRDefault="00C748FF" w:rsidP="00FD4C37">
            <w:pPr>
              <w:spacing w:after="0" w:line="240" w:lineRule="auto"/>
              <w:rPr>
                <w:rFonts w:ascii="Arial" w:hAnsi="Arial" w:cs="Arial"/>
                <w:sz w:val="24"/>
                <w:szCs w:val="24"/>
              </w:rPr>
            </w:pPr>
          </w:p>
        </w:tc>
      </w:tr>
      <w:tr w:rsidR="00C748FF" w:rsidRPr="00AE52F2" w14:paraId="3023B1A8" w14:textId="77777777" w:rsidTr="00595457">
        <w:trPr>
          <w:jc w:val="center"/>
        </w:trPr>
        <w:tc>
          <w:tcPr>
            <w:tcW w:w="3510" w:type="dxa"/>
            <w:tcBorders>
              <w:top w:val="single" w:sz="6" w:space="0" w:color="auto"/>
              <w:left w:val="single" w:sz="4" w:space="0" w:color="auto"/>
              <w:bottom w:val="single" w:sz="4" w:space="0" w:color="auto"/>
              <w:right w:val="single" w:sz="6" w:space="0" w:color="auto"/>
            </w:tcBorders>
          </w:tcPr>
          <w:p w14:paraId="5E273A7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4" w:space="0" w:color="auto"/>
              <w:right w:val="single" w:sz="6" w:space="0" w:color="auto"/>
            </w:tcBorders>
          </w:tcPr>
          <w:p w14:paraId="21FB1FE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4" w:space="0" w:color="auto"/>
              <w:right w:val="single" w:sz="4" w:space="0" w:color="auto"/>
            </w:tcBorders>
          </w:tcPr>
          <w:p w14:paraId="3A04BD7C"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2E61796" w14:textId="77777777" w:rsidR="00C748FF" w:rsidRPr="00AE52F2" w:rsidRDefault="00C748FF" w:rsidP="00FD4C37">
            <w:pPr>
              <w:spacing w:after="0" w:line="240" w:lineRule="auto"/>
              <w:rPr>
                <w:rFonts w:ascii="Arial" w:hAnsi="Arial" w:cs="Arial"/>
                <w:sz w:val="24"/>
                <w:szCs w:val="24"/>
              </w:rPr>
            </w:pPr>
          </w:p>
        </w:tc>
      </w:tr>
    </w:tbl>
    <w:p w14:paraId="64633D8A" w14:textId="77777777" w:rsidR="00C748FF" w:rsidRPr="00AE52F2" w:rsidRDefault="00C748FF" w:rsidP="00C748FF">
      <w:pPr>
        <w:spacing w:after="0" w:line="240" w:lineRule="auto"/>
        <w:rPr>
          <w:rFonts w:ascii="Arial" w:hAnsi="Arial" w:cs="Arial"/>
          <w:sz w:val="24"/>
          <w:szCs w:val="24"/>
        </w:rPr>
        <w:sectPr w:rsidR="00C748FF" w:rsidRPr="00AE52F2" w:rsidSect="00832211">
          <w:headerReference w:type="even" r:id="rId23"/>
          <w:headerReference w:type="default" r:id="rId24"/>
          <w:footerReference w:type="default" r:id="rId25"/>
          <w:headerReference w:type="first" r:id="rId26"/>
          <w:footerReference w:type="first" r:id="rId27"/>
          <w:pgSz w:w="12240" w:h="15840" w:code="1"/>
          <w:pgMar w:top="1440" w:right="1296" w:bottom="1080" w:left="1296" w:header="720" w:footer="576" w:gutter="0"/>
          <w:pgNumType w:start="1"/>
          <w:cols w:space="720"/>
          <w:titlePg/>
          <w:docGrid w:linePitch="36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14:paraId="239BBA89" w14:textId="77777777" w:rsidTr="00BE0991">
        <w:trPr>
          <w:trHeight w:val="504"/>
          <w:jc w:val="center"/>
        </w:trPr>
        <w:tc>
          <w:tcPr>
            <w:tcW w:w="9350" w:type="dxa"/>
            <w:shd w:val="clear" w:color="auto" w:fill="002060"/>
            <w:vAlign w:val="center"/>
          </w:tcPr>
          <w:p w14:paraId="0D26C68D" w14:textId="4917B1F0" w:rsidR="00C748FF" w:rsidRPr="0023363A" w:rsidRDefault="00C748FF" w:rsidP="001E2D46">
            <w:pPr>
              <w:pStyle w:val="Heading2"/>
              <w:rPr>
                <w:color w:val="FFFFFF"/>
              </w:rPr>
            </w:pPr>
            <w:bookmarkStart w:id="47" w:name="_Toc535402686"/>
            <w:r>
              <w:lastRenderedPageBreak/>
              <w:t>Attachment E</w:t>
            </w:r>
            <w:r w:rsidR="001E2D46">
              <w:t xml:space="preserve">: </w:t>
            </w:r>
            <w:r>
              <w:rPr>
                <w:color w:val="FFFFFF"/>
              </w:rPr>
              <w:t>Proposition 47 Local Advisory Committee Letter of Agreement</w:t>
            </w:r>
            <w:bookmarkEnd w:id="47"/>
          </w:p>
        </w:tc>
      </w:tr>
    </w:tbl>
    <w:p w14:paraId="284FCCCC" w14:textId="77777777" w:rsidR="00C748FF" w:rsidRPr="006C64DC" w:rsidRDefault="00C748FF" w:rsidP="00C748FF">
      <w:pPr>
        <w:spacing w:after="0" w:line="240" w:lineRule="auto"/>
        <w:ind w:right="720"/>
        <w:jc w:val="both"/>
        <w:rPr>
          <w:rFonts w:ascii="Arial" w:hAnsi="Arial" w:cs="Arial"/>
          <w:sz w:val="24"/>
          <w:szCs w:val="24"/>
        </w:rPr>
      </w:pPr>
    </w:p>
    <w:p w14:paraId="18707C56" w14:textId="77777777" w:rsidR="00C748FF" w:rsidRPr="00DE1B41" w:rsidRDefault="00C748FF" w:rsidP="00A12912">
      <w:pPr>
        <w:tabs>
          <w:tab w:val="left" w:pos="7530"/>
        </w:tabs>
        <w:spacing w:after="0" w:line="240" w:lineRule="auto"/>
        <w:jc w:val="both"/>
        <w:rPr>
          <w:rFonts w:ascii="Arial" w:hAnsi="Arial" w:cs="Arial"/>
          <w:i/>
          <w:color w:val="000000" w:themeColor="text1"/>
          <w:szCs w:val="24"/>
        </w:rPr>
      </w:pPr>
      <w:r w:rsidRPr="003B6473">
        <w:rPr>
          <w:rFonts w:ascii="Arial" w:hAnsi="Arial" w:cs="Arial"/>
          <w:i/>
          <w:szCs w:val="24"/>
        </w:rPr>
        <w:t xml:space="preserve">Note: This letter </w:t>
      </w:r>
      <w:r w:rsidRPr="00DE1B41">
        <w:rPr>
          <w:rFonts w:ascii="Arial" w:hAnsi="Arial" w:cs="Arial"/>
          <w:i/>
          <w:color w:val="000000" w:themeColor="text1"/>
          <w:szCs w:val="24"/>
        </w:rPr>
        <w:t xml:space="preserve">is to be signed by Lead Agency and </w:t>
      </w:r>
      <w:r w:rsidRPr="00DE1B41">
        <w:rPr>
          <w:rFonts w:ascii="Arial" w:hAnsi="Arial" w:cs="Arial"/>
          <w:i/>
          <w:color w:val="000000" w:themeColor="text1"/>
          <w:szCs w:val="24"/>
          <w:u w:val="single"/>
        </w:rPr>
        <w:t>all</w:t>
      </w:r>
      <w:r w:rsidRPr="00DE1B41">
        <w:rPr>
          <w:rFonts w:ascii="Arial" w:hAnsi="Arial" w:cs="Arial"/>
          <w:i/>
          <w:color w:val="000000" w:themeColor="text1"/>
          <w:szCs w:val="24"/>
        </w:rPr>
        <w:t xml:space="preserve"> </w:t>
      </w:r>
      <w:r>
        <w:rPr>
          <w:rFonts w:ascii="Arial" w:hAnsi="Arial" w:cs="Arial"/>
          <w:i/>
          <w:color w:val="000000" w:themeColor="text1"/>
          <w:szCs w:val="24"/>
        </w:rPr>
        <w:t xml:space="preserve">members of the Proposition 47 Local Advisory Committee. </w:t>
      </w:r>
      <w:r w:rsidRPr="00DE1B41">
        <w:rPr>
          <w:rFonts w:ascii="Arial" w:hAnsi="Arial" w:cs="Arial"/>
          <w:i/>
          <w:color w:val="000000" w:themeColor="text1"/>
          <w:szCs w:val="24"/>
        </w:rPr>
        <w:t>Photocopies of signatures are acceptable.</w:t>
      </w:r>
      <w:r>
        <w:rPr>
          <w:rFonts w:ascii="Arial" w:hAnsi="Arial" w:cs="Arial"/>
          <w:i/>
          <w:color w:val="000000" w:themeColor="text1"/>
          <w:szCs w:val="24"/>
        </w:rPr>
        <w:t xml:space="preserve"> Include additional signature lines as necessary.</w:t>
      </w:r>
    </w:p>
    <w:p w14:paraId="2E5EBAFF" w14:textId="77777777" w:rsidR="00C748FF" w:rsidRDefault="00C748FF" w:rsidP="00C748FF">
      <w:pPr>
        <w:spacing w:after="0" w:line="240" w:lineRule="auto"/>
        <w:jc w:val="both"/>
        <w:rPr>
          <w:rFonts w:ascii="Arial" w:hAnsi="Arial" w:cs="Arial"/>
          <w:sz w:val="24"/>
          <w:szCs w:val="24"/>
        </w:rPr>
      </w:pPr>
    </w:p>
    <w:p w14:paraId="0338949E"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(Date)</w:t>
      </w:r>
    </w:p>
    <w:p w14:paraId="2CAA2BEB" w14:textId="77777777" w:rsidR="00C748FF" w:rsidRPr="003B6473" w:rsidRDefault="00C748FF" w:rsidP="00C748FF">
      <w:pPr>
        <w:spacing w:after="0" w:line="240" w:lineRule="auto"/>
        <w:jc w:val="both"/>
        <w:rPr>
          <w:rFonts w:ascii="Arial" w:hAnsi="Arial" w:cs="Arial"/>
          <w:sz w:val="24"/>
          <w:szCs w:val="24"/>
        </w:rPr>
      </w:pPr>
    </w:p>
    <w:p w14:paraId="1763AAE5" w14:textId="41C97E64" w:rsidR="00C748FF" w:rsidRPr="00445133" w:rsidRDefault="00C748FF" w:rsidP="00C748FF">
      <w:pPr>
        <w:spacing w:after="0" w:line="240" w:lineRule="auto"/>
        <w:jc w:val="both"/>
        <w:rPr>
          <w:rFonts w:ascii="Arial" w:hAnsi="Arial" w:cs="Arial"/>
          <w:sz w:val="24"/>
          <w:szCs w:val="24"/>
        </w:rPr>
      </w:pPr>
      <w:r w:rsidRPr="00445133">
        <w:rPr>
          <w:rFonts w:ascii="Arial" w:hAnsi="Arial" w:cs="Arial"/>
          <w:sz w:val="24"/>
          <w:szCs w:val="24"/>
        </w:rPr>
        <w:t xml:space="preserve">This is a letter of agreement between </w:t>
      </w:r>
      <w:r w:rsidRPr="00445133">
        <w:rPr>
          <w:rFonts w:ascii="Arial" w:hAnsi="Arial" w:cs="Arial"/>
          <w:b/>
          <w:sz w:val="24"/>
          <w:szCs w:val="24"/>
        </w:rPr>
        <w:t xml:space="preserve">(Lead Agency) </w:t>
      </w:r>
      <w:r w:rsidRPr="00445133">
        <w:rPr>
          <w:rFonts w:ascii="Arial" w:hAnsi="Arial" w:cs="Arial"/>
          <w:sz w:val="24"/>
          <w:szCs w:val="24"/>
        </w:rPr>
        <w:t xml:space="preserve">and all organizations listed herein for the purposes of applying for the Proposition 47 Grant. All organizations listed herein agree to participate on the </w:t>
      </w:r>
      <w:r>
        <w:rPr>
          <w:rFonts w:ascii="Arial" w:hAnsi="Arial" w:cs="Arial"/>
          <w:sz w:val="24"/>
          <w:szCs w:val="24"/>
        </w:rPr>
        <w:t xml:space="preserve">local </w:t>
      </w:r>
      <w:r w:rsidRPr="00445133">
        <w:rPr>
          <w:rFonts w:ascii="Arial" w:hAnsi="Arial" w:cs="Arial"/>
          <w:b/>
          <w:sz w:val="24"/>
          <w:szCs w:val="24"/>
        </w:rPr>
        <w:t xml:space="preserve">Proposition 47 </w:t>
      </w:r>
      <w:r>
        <w:rPr>
          <w:rFonts w:ascii="Arial" w:hAnsi="Arial" w:cs="Arial"/>
          <w:b/>
          <w:sz w:val="24"/>
          <w:szCs w:val="24"/>
        </w:rPr>
        <w:t xml:space="preserve">Local </w:t>
      </w:r>
      <w:r w:rsidRPr="00445133">
        <w:rPr>
          <w:rFonts w:ascii="Arial" w:hAnsi="Arial" w:cs="Arial"/>
          <w:b/>
          <w:sz w:val="24"/>
          <w:szCs w:val="24"/>
        </w:rPr>
        <w:t xml:space="preserve">Advisory </w:t>
      </w:r>
      <w:r>
        <w:rPr>
          <w:rFonts w:ascii="Arial" w:hAnsi="Arial" w:cs="Arial"/>
          <w:b/>
          <w:sz w:val="24"/>
          <w:szCs w:val="24"/>
        </w:rPr>
        <w:t>Committee</w:t>
      </w:r>
      <w:r w:rsidRPr="00445133">
        <w:rPr>
          <w:rFonts w:ascii="Arial" w:hAnsi="Arial" w:cs="Arial"/>
          <w:sz w:val="24"/>
          <w:szCs w:val="24"/>
        </w:rPr>
        <w:t xml:space="preserve"> led by </w:t>
      </w:r>
      <w:r w:rsidRPr="00445133">
        <w:rPr>
          <w:rFonts w:ascii="Arial" w:hAnsi="Arial" w:cs="Arial"/>
          <w:b/>
          <w:sz w:val="24"/>
          <w:szCs w:val="24"/>
        </w:rPr>
        <w:t xml:space="preserve">(Lead Agency) </w:t>
      </w:r>
      <w:r w:rsidRPr="00445133">
        <w:rPr>
          <w:rFonts w:ascii="Arial" w:hAnsi="Arial" w:cs="Arial"/>
          <w:sz w:val="24"/>
          <w:szCs w:val="24"/>
        </w:rPr>
        <w:t>using a collaborative approach. This advisory body will, at a minimum</w:t>
      </w:r>
      <w:r>
        <w:rPr>
          <w:rFonts w:ascii="Arial" w:hAnsi="Arial" w:cs="Arial"/>
          <w:sz w:val="24"/>
          <w:szCs w:val="24"/>
        </w:rPr>
        <w:t>, advise the Lead Agency on</w:t>
      </w:r>
      <w:r w:rsidRPr="00445133">
        <w:rPr>
          <w:rFonts w:ascii="Arial" w:hAnsi="Arial" w:cs="Arial"/>
          <w:sz w:val="24"/>
          <w:szCs w:val="24"/>
        </w:rPr>
        <w:t>:</w:t>
      </w:r>
    </w:p>
    <w:p w14:paraId="659FD979" w14:textId="77777777" w:rsidR="00C748FF" w:rsidRDefault="00C748FF" w:rsidP="00C748FF">
      <w:pPr>
        <w:spacing w:after="0" w:line="240" w:lineRule="auto"/>
        <w:jc w:val="both"/>
        <w:rPr>
          <w:rFonts w:ascii="Arial" w:hAnsi="Arial" w:cs="Arial"/>
          <w:sz w:val="24"/>
          <w:szCs w:val="24"/>
        </w:rPr>
      </w:pPr>
    </w:p>
    <w:p w14:paraId="4066DF55" w14:textId="77777777" w:rsidR="00C748FF" w:rsidRDefault="00C748FF" w:rsidP="00855A35">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dentify and prioritize the most pressing needs to be addressed</w:t>
      </w:r>
      <w:r>
        <w:rPr>
          <w:rFonts w:ascii="Arial" w:hAnsi="Arial" w:cs="Arial"/>
          <w:sz w:val="24"/>
          <w:szCs w:val="24"/>
        </w:rPr>
        <w:t xml:space="preserve"> (to include target population, target area, etc.);</w:t>
      </w:r>
    </w:p>
    <w:p w14:paraId="45929AB1" w14:textId="77777777" w:rsidR="00C748FF" w:rsidRDefault="00C748FF" w:rsidP="00855A35">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 xml:space="preserve">dentify the </w:t>
      </w:r>
      <w:r>
        <w:rPr>
          <w:rFonts w:ascii="Arial" w:hAnsi="Arial" w:cs="Arial"/>
          <w:sz w:val="24"/>
          <w:szCs w:val="24"/>
        </w:rPr>
        <w:t>strategies, programs and/or services</w:t>
      </w:r>
      <w:r w:rsidRPr="00D96C71">
        <w:rPr>
          <w:rFonts w:ascii="Arial" w:hAnsi="Arial" w:cs="Arial"/>
          <w:sz w:val="24"/>
          <w:szCs w:val="24"/>
        </w:rPr>
        <w:t xml:space="preserve"> to be</w:t>
      </w:r>
      <w:r>
        <w:rPr>
          <w:rFonts w:ascii="Arial" w:hAnsi="Arial" w:cs="Arial"/>
          <w:sz w:val="24"/>
          <w:szCs w:val="24"/>
        </w:rPr>
        <w:t xml:space="preserve"> undertaken to address those needs;</w:t>
      </w:r>
    </w:p>
    <w:p w14:paraId="244557D6" w14:textId="77777777" w:rsidR="00C748FF" w:rsidRDefault="00C748FF" w:rsidP="00855A35">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The development of the grant project; and</w:t>
      </w:r>
    </w:p>
    <w:p w14:paraId="134776ED" w14:textId="77777777" w:rsidR="00C748FF" w:rsidRPr="009D6010" w:rsidRDefault="00C748FF" w:rsidP="00855A35">
      <w:pPr>
        <w:pStyle w:val="ListParagraph"/>
        <w:numPr>
          <w:ilvl w:val="0"/>
          <w:numId w:val="54"/>
        </w:numPr>
        <w:spacing w:after="0" w:line="240" w:lineRule="auto"/>
        <w:jc w:val="both"/>
        <w:rPr>
          <w:rFonts w:ascii="Arial" w:hAnsi="Arial" w:cs="Arial"/>
          <w:sz w:val="24"/>
          <w:szCs w:val="24"/>
        </w:rPr>
      </w:pPr>
      <w:r w:rsidRPr="009D6010">
        <w:rPr>
          <w:rFonts w:ascii="Arial" w:hAnsi="Arial" w:cs="Arial"/>
          <w:sz w:val="24"/>
          <w:szCs w:val="24"/>
        </w:rPr>
        <w:t>Ongoing implementation of the grant project.</w:t>
      </w:r>
    </w:p>
    <w:p w14:paraId="37AA0ED5" w14:textId="77777777" w:rsidR="00C748FF" w:rsidRPr="003B6473" w:rsidRDefault="00C748FF" w:rsidP="00C748FF">
      <w:pPr>
        <w:spacing w:after="0" w:line="240" w:lineRule="auto"/>
        <w:jc w:val="both"/>
        <w:rPr>
          <w:rFonts w:ascii="Arial" w:hAnsi="Arial" w:cs="Arial"/>
          <w:b/>
          <w:i/>
          <w:sz w:val="24"/>
          <w:szCs w:val="24"/>
        </w:rPr>
      </w:pPr>
    </w:p>
    <w:p w14:paraId="1207C5B7" w14:textId="77777777" w:rsidR="00C748FF" w:rsidRPr="00041249" w:rsidRDefault="00C748FF" w:rsidP="00C748FF">
      <w:pPr>
        <w:spacing w:after="0" w:line="240" w:lineRule="auto"/>
        <w:jc w:val="both"/>
        <w:rPr>
          <w:rFonts w:ascii="Arial" w:hAnsi="Arial" w:cs="Arial"/>
          <w:i/>
          <w:sz w:val="24"/>
          <w:szCs w:val="24"/>
        </w:rPr>
      </w:pPr>
      <w:r w:rsidRPr="00041249">
        <w:rPr>
          <w:rFonts w:ascii="Arial" w:hAnsi="Arial" w:cs="Arial"/>
          <w:i/>
          <w:sz w:val="24"/>
          <w:szCs w:val="24"/>
        </w:rPr>
        <w:t>(</w:t>
      </w:r>
      <w:r>
        <w:rPr>
          <w:rFonts w:ascii="Arial" w:hAnsi="Arial" w:cs="Arial"/>
          <w:i/>
          <w:sz w:val="24"/>
          <w:szCs w:val="24"/>
        </w:rPr>
        <w:t xml:space="preserve">Note: Applicants may </w:t>
      </w:r>
      <w:r w:rsidRPr="00041249">
        <w:rPr>
          <w:rFonts w:ascii="Arial" w:hAnsi="Arial" w:cs="Arial"/>
          <w:i/>
          <w:sz w:val="24"/>
          <w:szCs w:val="24"/>
        </w:rPr>
        <w:t>provide additional information; e.g., explain the detail of collaboration, list the services or support, provide dates and timelines, etc.)</w:t>
      </w:r>
    </w:p>
    <w:p w14:paraId="4F38CA22" w14:textId="77777777" w:rsidR="00C748FF" w:rsidRPr="003B6473" w:rsidRDefault="00C748FF" w:rsidP="00C748FF">
      <w:pPr>
        <w:spacing w:after="0" w:line="240" w:lineRule="auto"/>
        <w:jc w:val="both"/>
        <w:rPr>
          <w:rFonts w:ascii="Arial" w:hAnsi="Arial" w:cs="Arial"/>
          <w:sz w:val="24"/>
          <w:szCs w:val="24"/>
        </w:rPr>
      </w:pPr>
    </w:p>
    <w:p w14:paraId="50AF4D39"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Signed in mutual agreement,</w:t>
      </w:r>
    </w:p>
    <w:p w14:paraId="7032597F" w14:textId="77777777" w:rsidR="00C748FF" w:rsidRDefault="00C748FF" w:rsidP="00C748FF">
      <w:pPr>
        <w:spacing w:after="0" w:line="240" w:lineRule="auto"/>
        <w:jc w:val="both"/>
        <w:rPr>
          <w:rFonts w:ascii="Arial" w:hAnsi="Arial" w:cs="Arial"/>
          <w:sz w:val="24"/>
          <w:szCs w:val="24"/>
        </w:rPr>
      </w:pPr>
    </w:p>
    <w:p w14:paraId="56A05C84" w14:textId="77777777" w:rsidR="00C748FF" w:rsidRPr="00041249" w:rsidRDefault="00C748FF" w:rsidP="00C748FF">
      <w:pPr>
        <w:spacing w:after="0" w:line="240" w:lineRule="auto"/>
        <w:jc w:val="both"/>
        <w:rPr>
          <w:rFonts w:ascii="Arial" w:hAnsi="Arial" w:cs="Arial"/>
          <w:b/>
          <w:sz w:val="24"/>
          <w:szCs w:val="24"/>
        </w:rPr>
      </w:pPr>
      <w:r w:rsidRPr="00041249">
        <w:rPr>
          <w:rFonts w:ascii="Arial" w:hAnsi="Arial" w:cs="Arial"/>
          <w:b/>
          <w:sz w:val="24"/>
          <w:szCs w:val="24"/>
        </w:rPr>
        <w:t>LEAD PUBLIC AGENCY SIGNATURE</w:t>
      </w:r>
    </w:p>
    <w:p w14:paraId="610A05B3" w14:textId="77777777" w:rsidR="00C748FF" w:rsidRDefault="00C748FF" w:rsidP="00C748FF">
      <w:pPr>
        <w:spacing w:after="0" w:line="240" w:lineRule="auto"/>
        <w:jc w:val="both"/>
        <w:rPr>
          <w:rFonts w:ascii="Arial" w:hAnsi="Arial" w:cs="Arial"/>
          <w:sz w:val="24"/>
          <w:szCs w:val="24"/>
        </w:rPr>
      </w:pPr>
    </w:p>
    <w:p w14:paraId="58898462" w14:textId="77777777" w:rsidR="00C748FF" w:rsidRPr="003B6473" w:rsidRDefault="00C748FF" w:rsidP="00C748FF">
      <w:pPr>
        <w:spacing w:after="0" w:line="240" w:lineRule="auto"/>
        <w:jc w:val="both"/>
        <w:rPr>
          <w:rFonts w:ascii="Arial" w:hAnsi="Arial" w:cs="Arial"/>
          <w:sz w:val="24"/>
          <w:szCs w:val="24"/>
        </w:rPr>
      </w:pPr>
    </w:p>
    <w:p w14:paraId="2EA89412" w14:textId="77777777" w:rsidR="00C748FF" w:rsidRPr="003B6473"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p>
    <w:p w14:paraId="144542AB"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p>
    <w:p w14:paraId="401B6294" w14:textId="77777777"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Name, Title</w:t>
      </w:r>
    </w:p>
    <w:p w14:paraId="75A1940A" w14:textId="77777777"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 xml:space="preserve">Name of </w:t>
      </w:r>
      <w:r w:rsidRPr="003B6473">
        <w:rPr>
          <w:rFonts w:ascii="Arial" w:hAnsi="Arial" w:cs="Arial"/>
          <w:b/>
          <w:i/>
          <w:sz w:val="24"/>
          <w:szCs w:val="24"/>
        </w:rPr>
        <w:t>Lead Agency</w:t>
      </w:r>
    </w:p>
    <w:p w14:paraId="52B94063" w14:textId="77777777"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Address</w:t>
      </w:r>
    </w:p>
    <w:p w14:paraId="27E80071" w14:textId="77777777" w:rsidR="00C748FF" w:rsidRDefault="00C748FF" w:rsidP="00C748FF">
      <w:pPr>
        <w:spacing w:after="0" w:line="240" w:lineRule="auto"/>
        <w:jc w:val="both"/>
        <w:rPr>
          <w:rFonts w:ascii="Arial" w:hAnsi="Arial" w:cs="Arial"/>
          <w:b/>
          <w:i/>
          <w:sz w:val="24"/>
          <w:szCs w:val="24"/>
        </w:rPr>
      </w:pPr>
    </w:p>
    <w:p w14:paraId="0A65A6CD" w14:textId="77777777" w:rsidR="00C748FF" w:rsidRDefault="00C748FF" w:rsidP="00C748FF">
      <w:pPr>
        <w:spacing w:after="0" w:line="240" w:lineRule="auto"/>
        <w:jc w:val="both"/>
        <w:rPr>
          <w:rFonts w:ascii="Arial" w:hAnsi="Arial" w:cs="Arial"/>
          <w:b/>
          <w:sz w:val="24"/>
          <w:szCs w:val="24"/>
        </w:rPr>
      </w:pPr>
    </w:p>
    <w:p w14:paraId="78BCBF57" w14:textId="77777777" w:rsidR="00C748FF" w:rsidRPr="00041249" w:rsidRDefault="00C748FF" w:rsidP="00C748FF">
      <w:pPr>
        <w:spacing w:after="0" w:line="240" w:lineRule="auto"/>
        <w:jc w:val="both"/>
        <w:rPr>
          <w:rFonts w:ascii="Arial" w:hAnsi="Arial" w:cs="Arial"/>
          <w:b/>
          <w:sz w:val="24"/>
          <w:szCs w:val="24"/>
        </w:rPr>
      </w:pPr>
      <w:r>
        <w:rPr>
          <w:rFonts w:ascii="Arial" w:hAnsi="Arial" w:cs="Arial"/>
          <w:b/>
          <w:sz w:val="24"/>
          <w:szCs w:val="24"/>
        </w:rPr>
        <w:t xml:space="preserve">PROPOSITION 47 LOCAL ADVISORY COMMITTEE MEMBER </w:t>
      </w:r>
      <w:r w:rsidRPr="00041249">
        <w:rPr>
          <w:rFonts w:ascii="Arial" w:hAnsi="Arial" w:cs="Arial"/>
          <w:b/>
          <w:sz w:val="24"/>
          <w:szCs w:val="24"/>
        </w:rPr>
        <w:t>SIGNATURES</w:t>
      </w:r>
    </w:p>
    <w:p w14:paraId="7C0567A2" w14:textId="77777777" w:rsidR="00C748FF" w:rsidRDefault="00C748FF" w:rsidP="00C748FF">
      <w:pPr>
        <w:spacing w:after="0" w:line="240" w:lineRule="auto"/>
        <w:jc w:val="both"/>
        <w:rPr>
          <w:rFonts w:ascii="Arial" w:hAnsi="Arial" w:cs="Arial"/>
          <w:b/>
          <w:i/>
          <w:sz w:val="24"/>
          <w:szCs w:val="24"/>
        </w:rPr>
      </w:pPr>
    </w:p>
    <w:p w14:paraId="7665BBF1" w14:textId="77777777" w:rsidR="00C748FF" w:rsidRDefault="00C748FF" w:rsidP="00C748FF">
      <w:pPr>
        <w:spacing w:after="0" w:line="240" w:lineRule="auto"/>
        <w:jc w:val="both"/>
        <w:rPr>
          <w:rFonts w:ascii="Arial" w:hAnsi="Arial" w:cs="Arial"/>
          <w:b/>
          <w:i/>
          <w:sz w:val="24"/>
          <w:szCs w:val="24"/>
        </w:rPr>
      </w:pPr>
    </w:p>
    <w:p w14:paraId="37E803C3" w14:textId="77777777" w:rsidR="00C748FF"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Pr>
          <w:rFonts w:ascii="Arial" w:hAnsi="Arial" w:cs="Arial"/>
          <w:sz w:val="24"/>
          <w:szCs w:val="24"/>
        </w:rPr>
        <w:tab/>
      </w:r>
      <w:r>
        <w:rPr>
          <w:rFonts w:ascii="Arial" w:hAnsi="Arial" w:cs="Arial"/>
          <w:sz w:val="24"/>
          <w:szCs w:val="24"/>
        </w:rPr>
        <w:tab/>
        <w:t>X</w:t>
      </w:r>
      <w:r w:rsidRPr="003B6473">
        <w:rPr>
          <w:rFonts w:ascii="Arial" w:hAnsi="Arial" w:cs="Arial"/>
          <w:sz w:val="24"/>
          <w:szCs w:val="24"/>
        </w:rPr>
        <w:t>_________________________</w:t>
      </w:r>
    </w:p>
    <w:p w14:paraId="5AE52961" w14:textId="77777777" w:rsidR="00C748FF"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Signature</w:t>
      </w:r>
      <w:r>
        <w:rPr>
          <w:rFonts w:ascii="Arial" w:hAnsi="Arial" w:cs="Arial"/>
          <w:sz w:val="24"/>
          <w:szCs w:val="24"/>
        </w:rPr>
        <w:tab/>
      </w:r>
      <w:r>
        <w:rPr>
          <w:rFonts w:ascii="Arial" w:hAnsi="Arial" w:cs="Arial"/>
          <w:sz w:val="24"/>
          <w:szCs w:val="24"/>
        </w:rPr>
        <w:tab/>
      </w:r>
      <w:r>
        <w:rPr>
          <w:rFonts w:ascii="Arial" w:hAnsi="Arial" w:cs="Arial"/>
          <w:sz w:val="24"/>
          <w:szCs w:val="24"/>
        </w:rPr>
        <w:tab/>
      </w:r>
    </w:p>
    <w:p w14:paraId="24714A67" w14:textId="77777777"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3B6473">
        <w:rPr>
          <w:rFonts w:ascii="Arial" w:hAnsi="Arial" w:cs="Arial"/>
          <w:b/>
          <w:i/>
          <w:sz w:val="24"/>
          <w:szCs w:val="24"/>
        </w:rPr>
        <w:t>Name, Title</w:t>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14:paraId="294014EE" w14:textId="77777777" w:rsidR="00C748FF" w:rsidRDefault="00C748FF" w:rsidP="00C748FF">
      <w:pPr>
        <w:spacing w:after="0" w:line="240" w:lineRule="auto"/>
        <w:jc w:val="both"/>
        <w:rPr>
          <w:rFonts w:ascii="Arial" w:hAnsi="Arial" w:cs="Arial"/>
          <w:b/>
          <w:i/>
          <w:sz w:val="24"/>
          <w:szCs w:val="24"/>
        </w:rPr>
      </w:pPr>
      <w:r>
        <w:rPr>
          <w:rFonts w:ascii="Arial" w:hAnsi="Arial" w:cs="Arial"/>
          <w:b/>
          <w:i/>
          <w:sz w:val="24"/>
          <w:szCs w:val="24"/>
        </w:rPr>
        <w:t>Name of Partner Organization</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t>Name of Partner Organization</w:t>
      </w:r>
    </w:p>
    <w:p w14:paraId="1A6FBB31" w14:textId="6C0443C0" w:rsidR="00C748FF" w:rsidRDefault="00C748FF" w:rsidP="00C748FF">
      <w:pPr>
        <w:rPr>
          <w:rFonts w:ascii="Arial" w:hAnsi="Arial" w:cs="Arial"/>
          <w:b/>
          <w:sz w:val="24"/>
          <w:szCs w:val="24"/>
        </w:rPr>
      </w:pPr>
      <w:r w:rsidRPr="003B6473">
        <w:rPr>
          <w:rFonts w:ascii="Arial" w:hAnsi="Arial" w:cs="Arial"/>
          <w:b/>
          <w:i/>
          <w:sz w:val="24"/>
          <w:szCs w:val="24"/>
        </w:rPr>
        <w:t>Address</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t>Address</w:t>
      </w:r>
      <w:r>
        <w:rPr>
          <w:rFonts w:ascii="Arial" w:hAnsi="Arial" w:cs="Arial"/>
          <w:b/>
          <w:sz w:val="24"/>
          <w:szCs w:val="24"/>
        </w:rPr>
        <w:t xml:space="preserve"> </w:t>
      </w:r>
    </w:p>
    <w:p w14:paraId="7AA81648" w14:textId="0C88FCA6" w:rsidR="00A12912" w:rsidRDefault="00A12912">
      <w:pPr>
        <w:rPr>
          <w:rFonts w:ascii="Arial" w:hAnsi="Arial" w:cs="Arial"/>
          <w:b/>
          <w:sz w:val="24"/>
          <w:szCs w:val="24"/>
        </w:rPr>
      </w:pPr>
      <w:r>
        <w:rPr>
          <w:rFonts w:ascii="Arial" w:hAnsi="Arial" w:cs="Arial"/>
          <w:b/>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177141" w14:paraId="215F33AA" w14:textId="77777777" w:rsidTr="00A12912">
        <w:trPr>
          <w:trHeight w:val="504"/>
          <w:jc w:val="center"/>
        </w:trPr>
        <w:tc>
          <w:tcPr>
            <w:tcW w:w="10080" w:type="dxa"/>
            <w:shd w:val="clear" w:color="auto" w:fill="002060"/>
            <w:vAlign w:val="center"/>
          </w:tcPr>
          <w:p w14:paraId="0F5A96FD" w14:textId="47C2B485" w:rsidR="00C748FF" w:rsidRPr="00177141" w:rsidRDefault="00C748FF" w:rsidP="001E2D46">
            <w:pPr>
              <w:pStyle w:val="Heading2"/>
            </w:pPr>
            <w:bookmarkStart w:id="48" w:name="_Toc535402687"/>
            <w:r>
              <w:lastRenderedPageBreak/>
              <w:t>Attachment F</w:t>
            </w:r>
            <w:r w:rsidR="001E2D46">
              <w:t xml:space="preserve">: </w:t>
            </w:r>
            <w:r>
              <w:t>Local Government Impact Letters</w:t>
            </w:r>
            <w:bookmarkEnd w:id="48"/>
          </w:p>
        </w:tc>
      </w:tr>
    </w:tbl>
    <w:p w14:paraId="2D9C9E3B" w14:textId="77777777" w:rsidR="00C748FF" w:rsidRPr="00CE5FDD" w:rsidRDefault="00C748FF" w:rsidP="00C748FF">
      <w:pPr>
        <w:spacing w:after="0" w:line="240" w:lineRule="auto"/>
        <w:rPr>
          <w:rFonts w:ascii="Arial" w:hAnsi="Arial" w:cs="Arial"/>
          <w:sz w:val="24"/>
          <w:szCs w:val="24"/>
        </w:rPr>
      </w:pPr>
    </w:p>
    <w:p w14:paraId="3917A8F0" w14:textId="16C7B913" w:rsidR="00A12912" w:rsidRDefault="00A12912" w:rsidP="00C748FF">
      <w:pPr>
        <w:spacing w:after="0" w:line="240" w:lineRule="auto"/>
        <w:jc w:val="both"/>
        <w:rPr>
          <w:rFonts w:ascii="Arial" w:hAnsi="Arial" w:cs="Arial"/>
          <w:sz w:val="24"/>
          <w:szCs w:val="24"/>
        </w:rPr>
      </w:pPr>
      <w:r w:rsidRPr="00A12912">
        <w:rPr>
          <w:rFonts w:ascii="Arial" w:hAnsi="Arial" w:cs="Arial"/>
          <w:sz w:val="24"/>
          <w:szCs w:val="24"/>
        </w:rPr>
        <w:t>The Proposition 47 grant encourages community engagement, innovation and financial leveraging as avenues for communities to develop projects that best fit their needs. In supporting this approach, proposed projects may have unforeseen or unintended impacts on local government agencies that prevent projects from operating as intended (e.g. a significant increase in referrals to county behavioral health, lack of coordination between local agencies that provide similar services, duplication of services, etc.).</w:t>
      </w:r>
    </w:p>
    <w:p w14:paraId="79F8CA7E" w14:textId="77777777" w:rsidR="00A12912" w:rsidRDefault="00A12912" w:rsidP="00C748FF">
      <w:pPr>
        <w:spacing w:after="0" w:line="240" w:lineRule="auto"/>
        <w:jc w:val="both"/>
        <w:rPr>
          <w:rFonts w:ascii="Arial" w:hAnsi="Arial" w:cs="Arial"/>
          <w:sz w:val="24"/>
          <w:szCs w:val="24"/>
        </w:rPr>
      </w:pPr>
    </w:p>
    <w:p w14:paraId="6C6F1313" w14:textId="57176F5A" w:rsidR="00C748FF" w:rsidRDefault="00C748FF" w:rsidP="00C748FF">
      <w:pPr>
        <w:spacing w:after="0" w:line="240" w:lineRule="auto"/>
        <w:jc w:val="both"/>
        <w:rPr>
          <w:rFonts w:ascii="Arial" w:hAnsi="Arial" w:cs="Arial"/>
          <w:sz w:val="24"/>
          <w:szCs w:val="24"/>
        </w:rPr>
      </w:pPr>
      <w:r w:rsidRPr="00CE5FDD">
        <w:rPr>
          <w:rFonts w:ascii="Arial" w:hAnsi="Arial" w:cs="Arial"/>
          <w:sz w:val="24"/>
          <w:szCs w:val="24"/>
        </w:rPr>
        <w:t xml:space="preserve">To acknowledge any </w:t>
      </w:r>
      <w:r w:rsidR="006221B0">
        <w:rPr>
          <w:rFonts w:ascii="Arial" w:hAnsi="Arial" w:cs="Arial"/>
          <w:sz w:val="24"/>
          <w:szCs w:val="24"/>
        </w:rPr>
        <w:t>anticipated</w:t>
      </w:r>
      <w:r w:rsidRPr="00CE5FDD">
        <w:rPr>
          <w:rFonts w:ascii="Arial" w:hAnsi="Arial" w:cs="Arial"/>
          <w:sz w:val="24"/>
          <w:szCs w:val="24"/>
        </w:rPr>
        <w:t xml:space="preserve"> impacts, e</w:t>
      </w:r>
      <w:r>
        <w:rPr>
          <w:rFonts w:ascii="Arial" w:hAnsi="Arial" w:cs="Arial"/>
          <w:sz w:val="24"/>
          <w:szCs w:val="24"/>
        </w:rPr>
        <w:t>ach Lead Agency is required to:</w:t>
      </w:r>
    </w:p>
    <w:p w14:paraId="7C3BB157" w14:textId="77777777" w:rsidR="00C748FF" w:rsidRPr="00CE5FDD" w:rsidRDefault="00C748FF" w:rsidP="00C748FF">
      <w:pPr>
        <w:spacing w:after="0" w:line="240" w:lineRule="auto"/>
        <w:jc w:val="both"/>
        <w:rPr>
          <w:rFonts w:ascii="Arial" w:hAnsi="Arial" w:cs="Arial"/>
          <w:sz w:val="24"/>
          <w:szCs w:val="24"/>
        </w:rPr>
      </w:pPr>
    </w:p>
    <w:p w14:paraId="190F571C" w14:textId="77777777" w:rsidR="00C748FF" w:rsidRPr="00CE5FDD"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Identify each public agency that reasonably could be expected to be impacted by this grant project;</w:t>
      </w:r>
      <w:r>
        <w:rPr>
          <w:rFonts w:ascii="Arial" w:hAnsi="Arial" w:cs="Arial"/>
          <w:sz w:val="24"/>
          <w:szCs w:val="24"/>
        </w:rPr>
        <w:t xml:space="preserve"> </w:t>
      </w:r>
    </w:p>
    <w:p w14:paraId="7C8D946D" w14:textId="77777777" w:rsidR="00C748FF" w:rsidRPr="00CE5FDD" w:rsidRDefault="00C748FF" w:rsidP="00C748FF">
      <w:pPr>
        <w:pStyle w:val="ListParagraph"/>
        <w:spacing w:after="0" w:line="240" w:lineRule="auto"/>
        <w:jc w:val="both"/>
        <w:rPr>
          <w:rFonts w:ascii="Arial" w:hAnsi="Arial" w:cs="Arial"/>
          <w:sz w:val="24"/>
          <w:szCs w:val="24"/>
        </w:rPr>
      </w:pPr>
    </w:p>
    <w:p w14:paraId="5E840FD5" w14:textId="77777777" w:rsidR="00C748FF"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 xml:space="preserve">Submit a </w:t>
      </w:r>
      <w:r w:rsidR="006221B0">
        <w:rPr>
          <w:rFonts w:ascii="Arial" w:hAnsi="Arial" w:cs="Arial"/>
          <w:sz w:val="24"/>
          <w:szCs w:val="24"/>
        </w:rPr>
        <w:t>L</w:t>
      </w:r>
      <w:r w:rsidRPr="00CE5FDD">
        <w:rPr>
          <w:rFonts w:ascii="Arial" w:hAnsi="Arial" w:cs="Arial"/>
          <w:sz w:val="24"/>
          <w:szCs w:val="24"/>
        </w:rPr>
        <w:t xml:space="preserve">etter </w:t>
      </w:r>
      <w:r w:rsidR="006221B0">
        <w:rPr>
          <w:rFonts w:ascii="Arial" w:hAnsi="Arial" w:cs="Arial"/>
          <w:sz w:val="24"/>
          <w:szCs w:val="24"/>
        </w:rPr>
        <w:t xml:space="preserve">of Agreement </w:t>
      </w:r>
      <w:r w:rsidRPr="00CE5FDD">
        <w:rPr>
          <w:rFonts w:ascii="Arial" w:hAnsi="Arial" w:cs="Arial"/>
          <w:sz w:val="24"/>
          <w:szCs w:val="24"/>
        </w:rPr>
        <w:t xml:space="preserve">signed by both the Lead Agency and the impacted public agency that includes the following: </w:t>
      </w:r>
    </w:p>
    <w:p w14:paraId="0B605080" w14:textId="77777777" w:rsidR="00C748FF" w:rsidRPr="00123574" w:rsidRDefault="00C748FF" w:rsidP="00C748FF">
      <w:pPr>
        <w:spacing w:after="0" w:line="240" w:lineRule="auto"/>
        <w:jc w:val="both"/>
        <w:rPr>
          <w:rFonts w:ascii="Arial" w:hAnsi="Arial" w:cs="Arial"/>
          <w:sz w:val="24"/>
          <w:szCs w:val="24"/>
        </w:rPr>
      </w:pPr>
    </w:p>
    <w:p w14:paraId="08FCE41E" w14:textId="77777777"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The name of the Proposition 47 project</w:t>
      </w:r>
      <w:r>
        <w:rPr>
          <w:rFonts w:ascii="Arial" w:hAnsi="Arial" w:cs="Arial"/>
          <w:sz w:val="24"/>
          <w:szCs w:val="24"/>
        </w:rPr>
        <w:t xml:space="preserve"> </w:t>
      </w:r>
      <w:r w:rsidRPr="00CE5FDD">
        <w:rPr>
          <w:rFonts w:ascii="Arial" w:hAnsi="Arial" w:cs="Arial"/>
          <w:sz w:val="24"/>
          <w:szCs w:val="24"/>
        </w:rPr>
        <w:t>and a brief project description;</w:t>
      </w:r>
    </w:p>
    <w:p w14:paraId="68C80D6A" w14:textId="77777777"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 description of how the Proposition 47 project might impact the public agency; and</w:t>
      </w:r>
    </w:p>
    <w:p w14:paraId="5DB79664" w14:textId="77777777" w:rsidR="00C748FF"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An explanation of how the Lead Agency and the impacted public agency will work together to address stated impacts</w:t>
      </w:r>
      <w:r>
        <w:rPr>
          <w:rFonts w:ascii="Arial" w:hAnsi="Arial" w:cs="Arial"/>
          <w:sz w:val="24"/>
          <w:szCs w:val="24"/>
        </w:rPr>
        <w:t>.</w:t>
      </w:r>
    </w:p>
    <w:p w14:paraId="67114FF8" w14:textId="77777777" w:rsidR="006221B0" w:rsidRDefault="006221B0" w:rsidP="006221B0">
      <w:pPr>
        <w:spacing w:after="0" w:line="240" w:lineRule="auto"/>
        <w:jc w:val="both"/>
        <w:rPr>
          <w:rFonts w:ascii="Arial" w:hAnsi="Arial" w:cs="Arial"/>
          <w:sz w:val="24"/>
          <w:szCs w:val="24"/>
        </w:rPr>
      </w:pPr>
    </w:p>
    <w:p w14:paraId="1E35CE8A" w14:textId="77777777" w:rsidR="006221B0" w:rsidRPr="00E64A24" w:rsidRDefault="006221B0" w:rsidP="006221B0">
      <w:pPr>
        <w:spacing w:after="0" w:line="240" w:lineRule="auto"/>
        <w:jc w:val="both"/>
        <w:rPr>
          <w:rFonts w:ascii="Arial" w:hAnsi="Arial" w:cs="Arial"/>
          <w:color w:val="000000" w:themeColor="text1"/>
          <w:sz w:val="24"/>
          <w:szCs w:val="24"/>
        </w:rPr>
      </w:pPr>
    </w:p>
    <w:p w14:paraId="114137C3" w14:textId="77777777" w:rsidR="006221B0" w:rsidRPr="00E64A24" w:rsidRDefault="006221B0" w:rsidP="006221B0">
      <w:pPr>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Note: If the Lead Agency concludes that the Proposition 47 project will not impact any other local government agency, the Lead Agency must include a letter to that effect.</w:t>
      </w:r>
    </w:p>
    <w:p w14:paraId="0E04ED17" w14:textId="77777777" w:rsidR="006221B0" w:rsidRPr="00E64A24" w:rsidRDefault="006221B0" w:rsidP="00214F1B">
      <w:pPr>
        <w:rPr>
          <w:rFonts w:ascii="Arial" w:hAnsi="Arial" w:cs="Arial"/>
          <w:color w:val="000000" w:themeColor="text1"/>
          <w:sz w:val="24"/>
          <w:szCs w:val="24"/>
        </w:rPr>
      </w:pPr>
    </w:p>
    <w:p w14:paraId="6E083623" w14:textId="75BD4072" w:rsidR="00186303" w:rsidRDefault="00186303" w:rsidP="00214F1B">
      <w:pPr>
        <w:rPr>
          <w:rFonts w:ascii="Arial" w:hAnsi="Arial" w:cs="Arial"/>
          <w:sz w:val="24"/>
          <w:szCs w:val="24"/>
        </w:rPr>
      </w:pPr>
    </w:p>
    <w:p w14:paraId="3474A2AE" w14:textId="77777777" w:rsidR="002F0AD4" w:rsidRDefault="002F0AD4">
      <w:pPr>
        <w:rPr>
          <w:rFonts w:ascii="Arial" w:hAnsi="Arial" w:cs="Arial"/>
          <w:sz w:val="24"/>
          <w:szCs w:val="24"/>
        </w:rPr>
        <w:sectPr w:rsidR="002F0AD4" w:rsidSect="00832211">
          <w:headerReference w:type="even" r:id="rId28"/>
          <w:headerReference w:type="default" r:id="rId29"/>
          <w:headerReference w:type="first" r:id="rId30"/>
          <w:pgSz w:w="12240" w:h="15840"/>
          <w:pgMar w:top="1440" w:right="1440" w:bottom="1080" w:left="1440" w:header="720" w:footer="576" w:gutter="0"/>
          <w:cols w:space="720"/>
          <w:docGrid w:linePitch="299"/>
        </w:sect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709"/>
        <w:gridCol w:w="1991"/>
        <w:gridCol w:w="2187"/>
        <w:gridCol w:w="818"/>
        <w:gridCol w:w="1476"/>
        <w:gridCol w:w="819"/>
        <w:gridCol w:w="156"/>
        <w:gridCol w:w="924"/>
        <w:gridCol w:w="85"/>
      </w:tblGrid>
      <w:tr w:rsidR="00186303" w:rsidRPr="0023363A" w14:paraId="7026BF24" w14:textId="77777777" w:rsidTr="002F0AD4">
        <w:trPr>
          <w:trHeight w:val="504"/>
          <w:jc w:val="center"/>
        </w:trPr>
        <w:tc>
          <w:tcPr>
            <w:tcW w:w="10165" w:type="dxa"/>
            <w:gridSpan w:val="9"/>
            <w:shd w:val="clear" w:color="auto" w:fill="002060"/>
            <w:vAlign w:val="center"/>
          </w:tcPr>
          <w:p w14:paraId="3C67AB63" w14:textId="2D855633" w:rsidR="00186303" w:rsidRPr="00214F1B" w:rsidRDefault="00186303" w:rsidP="001E2D46">
            <w:pPr>
              <w:pStyle w:val="Heading2"/>
              <w:rPr>
                <w:color w:val="FFFFFF"/>
              </w:rPr>
            </w:pPr>
            <w:bookmarkStart w:id="49" w:name="RANGE!A1:G10"/>
            <w:bookmarkStart w:id="50" w:name="_Toc535402688"/>
            <w:bookmarkEnd w:id="49"/>
            <w:r>
              <w:lastRenderedPageBreak/>
              <w:t>Attachment G</w:t>
            </w:r>
            <w:r w:rsidR="001E2D46">
              <w:t>: Sample Grant Agreement</w:t>
            </w:r>
            <w:bookmarkEnd w:id="50"/>
          </w:p>
        </w:tc>
      </w:tr>
      <w:tr w:rsidR="002F0AD4" w:rsidRPr="002F0AD4" w14:paraId="11861EF1"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191"/>
          <w:jc w:val="center"/>
        </w:trPr>
        <w:tc>
          <w:tcPr>
            <w:tcW w:w="10080" w:type="dxa"/>
            <w:gridSpan w:val="8"/>
            <w:vAlign w:val="center"/>
          </w:tcPr>
          <w:p w14:paraId="40FEFEEA" w14:textId="77777777" w:rsidR="002F0AD4" w:rsidRPr="002F0AD4" w:rsidRDefault="002F0AD4" w:rsidP="002F0AD4">
            <w:pPr>
              <w:spacing w:after="0" w:line="240" w:lineRule="auto"/>
              <w:ind w:left="-72"/>
              <w:jc w:val="both"/>
              <w:rPr>
                <w:rFonts w:ascii="Arial" w:eastAsia="Times New Roman" w:hAnsi="Arial" w:cstheme="minorHAnsi"/>
                <w:sz w:val="16"/>
                <w:szCs w:val="20"/>
              </w:rPr>
            </w:pPr>
            <w:bookmarkStart w:id="51" w:name="_Hlk534647372"/>
            <w:r w:rsidRPr="002F0AD4">
              <w:rPr>
                <w:rFonts w:ascii="Arial" w:eastAsia="Times New Roman" w:hAnsi="Arial" w:cstheme="minorHAnsi"/>
                <w:sz w:val="16"/>
                <w:szCs w:val="20"/>
              </w:rPr>
              <w:t>STATE OF CALIFORNIA – DEPARTMENT OF GENERAL SERVICES</w:t>
            </w:r>
          </w:p>
        </w:tc>
      </w:tr>
      <w:tr w:rsidR="002F0AD4" w:rsidRPr="002F0AD4" w14:paraId="1C006DAC"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60"/>
          <w:jc w:val="center"/>
        </w:trPr>
        <w:tc>
          <w:tcPr>
            <w:tcW w:w="3700" w:type="dxa"/>
            <w:gridSpan w:val="2"/>
            <w:tcBorders>
              <w:right w:val="single" w:sz="4" w:space="0" w:color="auto"/>
            </w:tcBorders>
          </w:tcPr>
          <w:p w14:paraId="615DC569" w14:textId="77777777" w:rsidR="002F0AD4" w:rsidRPr="002F0AD4" w:rsidRDefault="002F0AD4" w:rsidP="002F0AD4">
            <w:pPr>
              <w:spacing w:after="0" w:line="240" w:lineRule="auto"/>
              <w:ind w:left="-72"/>
              <w:jc w:val="both"/>
              <w:rPr>
                <w:rFonts w:ascii="Arial" w:eastAsia="Times New Roman" w:hAnsi="Arial" w:cstheme="minorHAnsi"/>
                <w:sz w:val="20"/>
                <w:szCs w:val="20"/>
              </w:rPr>
            </w:pPr>
            <w:r w:rsidRPr="002F0AD4">
              <w:rPr>
                <w:rFonts w:ascii="Arial" w:eastAsia="Times New Roman" w:hAnsi="Arial" w:cstheme="minorHAnsi"/>
                <w:b/>
                <w:sz w:val="20"/>
                <w:szCs w:val="20"/>
              </w:rPr>
              <w:t>STANDARD AGREEMENT</w:t>
            </w:r>
          </w:p>
        </w:tc>
        <w:tc>
          <w:tcPr>
            <w:tcW w:w="3005" w:type="dxa"/>
            <w:gridSpan w:val="2"/>
            <w:tcBorders>
              <w:top w:val="single" w:sz="4" w:space="0" w:color="auto"/>
              <w:left w:val="single" w:sz="4" w:space="0" w:color="auto"/>
              <w:right w:val="single" w:sz="4" w:space="0" w:color="auto"/>
            </w:tcBorders>
          </w:tcPr>
          <w:p w14:paraId="656B4062" w14:textId="77777777" w:rsidR="002F0AD4" w:rsidRPr="002F0AD4" w:rsidRDefault="002F0AD4" w:rsidP="002F0AD4">
            <w:pPr>
              <w:spacing w:after="0" w:line="240" w:lineRule="auto"/>
              <w:ind w:left="-72"/>
              <w:jc w:val="center"/>
              <w:rPr>
                <w:rFonts w:ascii="Arial" w:eastAsia="Times New Roman" w:hAnsi="Arial" w:cstheme="minorHAnsi"/>
                <w:sz w:val="16"/>
                <w:szCs w:val="20"/>
              </w:rPr>
            </w:pPr>
            <w:r w:rsidRPr="002F0AD4">
              <w:rPr>
                <w:rFonts w:ascii="Arial" w:eastAsia="Times New Roman" w:hAnsi="Arial" w:cstheme="minorHAnsi"/>
                <w:sz w:val="16"/>
                <w:szCs w:val="20"/>
              </w:rPr>
              <w:t>AGREEMENT NUMBER</w:t>
            </w:r>
          </w:p>
        </w:tc>
        <w:tc>
          <w:tcPr>
            <w:tcW w:w="3375" w:type="dxa"/>
            <w:gridSpan w:val="4"/>
            <w:tcBorders>
              <w:top w:val="single" w:sz="4" w:space="0" w:color="auto"/>
              <w:left w:val="single" w:sz="4" w:space="0" w:color="auto"/>
              <w:right w:val="single" w:sz="4" w:space="0" w:color="auto"/>
            </w:tcBorders>
          </w:tcPr>
          <w:p w14:paraId="5E91D760" w14:textId="77777777" w:rsidR="002F0AD4" w:rsidRPr="002F0AD4" w:rsidRDefault="002F0AD4" w:rsidP="002F0AD4">
            <w:pPr>
              <w:spacing w:after="0" w:line="240" w:lineRule="auto"/>
              <w:ind w:left="-72"/>
              <w:jc w:val="center"/>
              <w:rPr>
                <w:rFonts w:ascii="Arial" w:eastAsia="Times New Roman" w:hAnsi="Arial" w:cstheme="minorHAnsi"/>
                <w:sz w:val="16"/>
                <w:szCs w:val="20"/>
              </w:rPr>
            </w:pPr>
            <w:r w:rsidRPr="002F0AD4">
              <w:rPr>
                <w:rFonts w:ascii="Arial" w:eastAsia="Times New Roman" w:hAnsi="Arial" w:cstheme="minorHAnsi"/>
                <w:sz w:val="16"/>
                <w:szCs w:val="20"/>
              </w:rPr>
              <w:t>PURCHASING AUTHORIITY NUMBER (If Applicable)</w:t>
            </w:r>
          </w:p>
        </w:tc>
      </w:tr>
      <w:tr w:rsidR="002F0AD4" w:rsidRPr="002F0AD4" w14:paraId="305D0B3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62"/>
          <w:jc w:val="center"/>
        </w:trPr>
        <w:tc>
          <w:tcPr>
            <w:tcW w:w="3700" w:type="dxa"/>
            <w:gridSpan w:val="2"/>
            <w:tcBorders>
              <w:bottom w:val="single" w:sz="4" w:space="0" w:color="auto"/>
              <w:right w:val="single" w:sz="4" w:space="0" w:color="auto"/>
            </w:tcBorders>
          </w:tcPr>
          <w:p w14:paraId="577C1342" w14:textId="77777777" w:rsidR="002F0AD4" w:rsidRPr="002F0AD4" w:rsidRDefault="002F0AD4" w:rsidP="002F0AD4">
            <w:pPr>
              <w:widowControl w:val="0"/>
              <w:spacing w:after="0" w:line="240" w:lineRule="auto"/>
              <w:ind w:left="-72"/>
              <w:jc w:val="both"/>
              <w:rPr>
                <w:rFonts w:ascii="Arial" w:eastAsia="Times New Roman" w:hAnsi="Arial" w:cstheme="minorHAnsi"/>
                <w:sz w:val="14"/>
                <w:szCs w:val="20"/>
              </w:rPr>
            </w:pPr>
            <w:r w:rsidRPr="002F0AD4">
              <w:rPr>
                <w:rFonts w:ascii="Arial" w:eastAsia="Times New Roman" w:hAnsi="Arial" w:cstheme="minorHAnsi"/>
                <w:sz w:val="16"/>
                <w:szCs w:val="20"/>
              </w:rPr>
              <w:t>STD 213 (Rev 10-2018)</w:t>
            </w:r>
          </w:p>
        </w:tc>
        <w:tc>
          <w:tcPr>
            <w:tcW w:w="3005" w:type="dxa"/>
            <w:gridSpan w:val="2"/>
            <w:tcBorders>
              <w:left w:val="single" w:sz="4" w:space="0" w:color="auto"/>
              <w:bottom w:val="single" w:sz="4" w:space="0" w:color="auto"/>
              <w:right w:val="single" w:sz="4" w:space="0" w:color="auto"/>
            </w:tcBorders>
            <w:shd w:val="clear" w:color="auto" w:fill="FFFFFF" w:themeFill="background1"/>
            <w:vAlign w:val="center"/>
          </w:tcPr>
          <w:p w14:paraId="4DFBB885" w14:textId="77777777" w:rsidR="002F0AD4" w:rsidRPr="002F0AD4" w:rsidRDefault="002F0AD4" w:rsidP="002F0AD4">
            <w:pPr>
              <w:spacing w:after="0" w:line="240" w:lineRule="auto"/>
              <w:ind w:left="-15"/>
              <w:jc w:val="center"/>
              <w:rPr>
                <w:rFonts w:ascii="Arial" w:eastAsia="Times New Roman" w:hAnsi="Arial" w:cs="Arial"/>
                <w:b/>
                <w:sz w:val="20"/>
                <w:szCs w:val="20"/>
              </w:rPr>
            </w:pPr>
            <w:r w:rsidRPr="002F0AD4">
              <w:rPr>
                <w:rFonts w:ascii="Arial" w:eastAsia="Times New Roman" w:hAnsi="Arial" w:cs="Arial"/>
                <w:b/>
                <w:sz w:val="20"/>
                <w:szCs w:val="20"/>
              </w:rPr>
              <w:t>BSCC XXX-19</w:t>
            </w:r>
          </w:p>
        </w:tc>
        <w:tc>
          <w:tcPr>
            <w:tcW w:w="3375" w:type="dxa"/>
            <w:gridSpan w:val="4"/>
            <w:tcBorders>
              <w:left w:val="single" w:sz="4" w:space="0" w:color="auto"/>
              <w:bottom w:val="single" w:sz="4" w:space="0" w:color="auto"/>
              <w:right w:val="single" w:sz="4" w:space="0" w:color="auto"/>
            </w:tcBorders>
            <w:shd w:val="clear" w:color="auto" w:fill="FFFFFF" w:themeFill="background1"/>
            <w:vAlign w:val="center"/>
          </w:tcPr>
          <w:p w14:paraId="4CE2B596" w14:textId="77777777" w:rsidR="002F0AD4" w:rsidRPr="002F0AD4" w:rsidRDefault="002F0AD4" w:rsidP="002F0AD4">
            <w:pPr>
              <w:spacing w:after="0" w:line="240" w:lineRule="auto"/>
              <w:ind w:left="-15"/>
              <w:jc w:val="center"/>
              <w:rPr>
                <w:rFonts w:ascii="Arial" w:eastAsia="Times New Roman" w:hAnsi="Arial" w:cstheme="minorHAnsi"/>
                <w:sz w:val="20"/>
                <w:szCs w:val="20"/>
              </w:rPr>
            </w:pPr>
          </w:p>
        </w:tc>
      </w:tr>
      <w:tr w:rsidR="002F0AD4" w:rsidRPr="002F0AD4" w14:paraId="73F3365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top w:val="single" w:sz="4" w:space="0" w:color="auto"/>
              <w:bottom w:val="single" w:sz="4" w:space="0" w:color="auto"/>
            </w:tcBorders>
            <w:vAlign w:val="center"/>
          </w:tcPr>
          <w:p w14:paraId="7C842102" w14:textId="77777777" w:rsidR="002F0AD4" w:rsidRPr="002F0AD4" w:rsidRDefault="002F0AD4" w:rsidP="00855A35">
            <w:pPr>
              <w:numPr>
                <w:ilvl w:val="0"/>
                <w:numId w:val="90"/>
              </w:numPr>
              <w:tabs>
                <w:tab w:val="left" w:pos="9968"/>
              </w:tabs>
              <w:spacing w:after="0" w:line="240" w:lineRule="auto"/>
              <w:ind w:left="144" w:hanging="216"/>
              <w:contextualSpacing/>
              <w:jc w:val="both"/>
              <w:rPr>
                <w:rFonts w:ascii="Calibri" w:eastAsia="Calibri" w:hAnsi="Calibri" w:cstheme="minorHAnsi"/>
              </w:rPr>
            </w:pPr>
            <w:r w:rsidRPr="002F0AD4">
              <w:rPr>
                <w:rFonts w:ascii="Calibri" w:eastAsia="Calibri" w:hAnsi="Calibri" w:cstheme="minorHAnsi"/>
              </w:rPr>
              <w:t>This Agreement is entered into between the Contracting Agency and the Contractor named below:</w:t>
            </w:r>
          </w:p>
        </w:tc>
      </w:tr>
      <w:tr w:rsidR="002F0AD4" w:rsidRPr="002F0AD4" w14:paraId="5E3C191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vAlign w:val="center"/>
          </w:tcPr>
          <w:p w14:paraId="5479C309"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NAME</w:t>
            </w:r>
          </w:p>
        </w:tc>
      </w:tr>
      <w:tr w:rsidR="002F0AD4" w:rsidRPr="002F0AD4" w14:paraId="6455E2F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shd w:val="clear" w:color="auto" w:fill="FFFFFF" w:themeFill="background1"/>
            <w:vAlign w:val="center"/>
          </w:tcPr>
          <w:p w14:paraId="429B8BFB" w14:textId="77777777" w:rsidR="002F0AD4" w:rsidRPr="002F0AD4" w:rsidRDefault="002F0AD4" w:rsidP="002F0AD4">
            <w:pPr>
              <w:spacing w:after="0" w:line="240" w:lineRule="auto"/>
              <w:ind w:left="-30"/>
              <w:jc w:val="both"/>
              <w:rPr>
                <w:rFonts w:ascii="Arial" w:eastAsia="Times New Roman" w:hAnsi="Arial" w:cs="Arial"/>
                <w:b/>
                <w:sz w:val="20"/>
                <w:szCs w:val="20"/>
              </w:rPr>
            </w:pPr>
            <w:r w:rsidRPr="002F0AD4">
              <w:rPr>
                <w:rFonts w:ascii="Arial" w:eastAsia="Times New Roman" w:hAnsi="Arial" w:cs="Arial"/>
                <w:b/>
                <w:sz w:val="20"/>
                <w:szCs w:val="20"/>
              </w:rPr>
              <w:t>BOARD OF STATE AND COMMUNITY CORRECTIONS</w:t>
            </w:r>
          </w:p>
        </w:tc>
      </w:tr>
      <w:tr w:rsidR="002F0AD4" w:rsidRPr="002F0AD4" w14:paraId="5692155B"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4DF1F6B3" w14:textId="77777777" w:rsidR="002F0AD4" w:rsidRPr="002F0AD4" w:rsidRDefault="002F0AD4" w:rsidP="002F0AD4">
            <w:pPr>
              <w:spacing w:after="0" w:line="240" w:lineRule="auto"/>
              <w:ind w:left="-30"/>
              <w:jc w:val="both"/>
              <w:rPr>
                <w:rFonts w:ascii="Arial" w:eastAsia="Times New Roman" w:hAnsi="Arial" w:cstheme="minorHAnsi"/>
                <w:sz w:val="12"/>
                <w:szCs w:val="20"/>
              </w:rPr>
            </w:pPr>
            <w:bookmarkStart w:id="52" w:name="_Hlk534366163"/>
            <w:r w:rsidRPr="002F0AD4">
              <w:rPr>
                <w:rFonts w:ascii="Arial" w:eastAsia="Times New Roman" w:hAnsi="Arial" w:cstheme="minorHAnsi"/>
                <w:sz w:val="18"/>
                <w:szCs w:val="20"/>
              </w:rPr>
              <w:t>CONTRACTOR NAME</w:t>
            </w:r>
          </w:p>
        </w:tc>
      </w:tr>
      <w:tr w:rsidR="002F0AD4" w:rsidRPr="002F0AD4" w14:paraId="60A8E3D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vAlign w:val="center"/>
          </w:tcPr>
          <w:p w14:paraId="3D4A2637"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r w:rsidRPr="002F0AD4">
              <w:rPr>
                <w:rFonts w:ascii="Arial" w:eastAsia="Times New Roman" w:hAnsi="Arial" w:cs="Arial"/>
                <w:b/>
                <w:color w:val="000000" w:themeColor="text1"/>
                <w:sz w:val="20"/>
                <w:szCs w:val="20"/>
              </w:rPr>
              <w:t>GRANTEE</w:t>
            </w:r>
          </w:p>
        </w:tc>
      </w:tr>
      <w:bookmarkEnd w:id="52"/>
      <w:tr w:rsidR="002F0AD4" w:rsidRPr="002F0AD4" w14:paraId="4AA44799"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top w:val="single" w:sz="4" w:space="0" w:color="auto"/>
              <w:bottom w:val="single" w:sz="4" w:space="0" w:color="auto"/>
            </w:tcBorders>
            <w:vAlign w:val="center"/>
          </w:tcPr>
          <w:p w14:paraId="4A3ABE53" w14:textId="77777777" w:rsidR="002F0AD4" w:rsidRPr="002F0AD4" w:rsidRDefault="002F0AD4" w:rsidP="00855A35">
            <w:pPr>
              <w:numPr>
                <w:ilvl w:val="0"/>
                <w:numId w:val="90"/>
              </w:numPr>
              <w:spacing w:after="0" w:line="240" w:lineRule="auto"/>
              <w:ind w:left="144" w:hanging="216"/>
              <w:contextualSpacing/>
              <w:jc w:val="both"/>
              <w:rPr>
                <w:rFonts w:ascii="Calibri" w:eastAsia="Calibri" w:hAnsi="Calibri" w:cstheme="minorHAnsi"/>
                <w:b/>
                <w:color w:val="000000" w:themeColor="text1"/>
              </w:rPr>
            </w:pPr>
            <w:r w:rsidRPr="002F0AD4">
              <w:rPr>
                <w:rFonts w:ascii="Calibri" w:eastAsia="Calibri" w:hAnsi="Calibri" w:cstheme="minorHAnsi"/>
              </w:rPr>
              <w:t xml:space="preserve">The term of this Agreement is: </w:t>
            </w:r>
          </w:p>
        </w:tc>
      </w:tr>
      <w:tr w:rsidR="002F0AD4" w:rsidRPr="002F0AD4" w14:paraId="25998D8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45"/>
          <w:jc w:val="center"/>
        </w:trPr>
        <w:tc>
          <w:tcPr>
            <w:tcW w:w="10080" w:type="dxa"/>
            <w:gridSpan w:val="8"/>
            <w:tcBorders>
              <w:top w:val="single" w:sz="4" w:space="0" w:color="auto"/>
            </w:tcBorders>
          </w:tcPr>
          <w:p w14:paraId="1B5BA36F" w14:textId="77777777" w:rsidR="002F0AD4" w:rsidRPr="002F0AD4" w:rsidRDefault="002F0AD4" w:rsidP="002F0AD4">
            <w:pPr>
              <w:spacing w:after="0" w:line="240" w:lineRule="auto"/>
              <w:jc w:val="both"/>
              <w:rPr>
                <w:rFonts w:ascii="Arial" w:eastAsia="Times New Roman" w:hAnsi="Arial" w:cstheme="minorHAnsi"/>
                <w:sz w:val="12"/>
                <w:szCs w:val="20"/>
              </w:rPr>
            </w:pPr>
            <w:r w:rsidRPr="002F0AD4">
              <w:rPr>
                <w:rFonts w:ascii="Arial" w:eastAsia="Times New Roman" w:hAnsi="Arial" w:cstheme="minorHAnsi"/>
                <w:sz w:val="20"/>
                <w:szCs w:val="20"/>
              </w:rPr>
              <w:t>START DATE</w:t>
            </w:r>
          </w:p>
        </w:tc>
      </w:tr>
      <w:tr w:rsidR="002F0AD4" w:rsidRPr="002F0AD4" w14:paraId="150A95B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vAlign w:val="center"/>
          </w:tcPr>
          <w:p w14:paraId="0ED824DB" w14:textId="77777777" w:rsidR="002F0AD4" w:rsidRPr="002F0AD4" w:rsidRDefault="002F0AD4" w:rsidP="002F0AD4">
            <w:pPr>
              <w:spacing w:after="0" w:line="240" w:lineRule="auto"/>
              <w:jc w:val="both"/>
              <w:rPr>
                <w:rFonts w:ascii="Arial" w:eastAsia="Times New Roman" w:hAnsi="Arial" w:cs="Arial"/>
                <w:b/>
                <w:caps/>
                <w:color w:val="000000" w:themeColor="text1"/>
                <w:sz w:val="20"/>
                <w:szCs w:val="20"/>
              </w:rPr>
            </w:pPr>
            <w:r w:rsidRPr="002F0AD4">
              <w:rPr>
                <w:rFonts w:ascii="Arial" w:eastAsia="Times New Roman" w:hAnsi="Arial" w:cs="Arial"/>
                <w:b/>
                <w:caps/>
                <w:color w:val="000000" w:themeColor="text1"/>
                <w:sz w:val="20"/>
                <w:szCs w:val="20"/>
              </w:rPr>
              <w:t>AUGUST 15, 2019</w:t>
            </w:r>
          </w:p>
        </w:tc>
      </w:tr>
      <w:tr w:rsidR="002F0AD4" w:rsidRPr="002F0AD4" w14:paraId="14BF26C1"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521F45A2" w14:textId="77777777" w:rsidR="002F0AD4" w:rsidRPr="002F0AD4" w:rsidRDefault="002F0AD4" w:rsidP="002F0AD4">
            <w:pPr>
              <w:spacing w:after="0" w:line="240" w:lineRule="auto"/>
              <w:jc w:val="both"/>
              <w:rPr>
                <w:rFonts w:ascii="Arial" w:eastAsia="Times New Roman" w:hAnsi="Arial" w:cstheme="minorHAnsi"/>
                <w:sz w:val="12"/>
                <w:szCs w:val="20"/>
              </w:rPr>
            </w:pPr>
            <w:r w:rsidRPr="002F0AD4">
              <w:rPr>
                <w:rFonts w:ascii="Arial" w:eastAsia="Times New Roman" w:hAnsi="Arial" w:cstheme="minorHAnsi"/>
                <w:sz w:val="20"/>
                <w:szCs w:val="20"/>
              </w:rPr>
              <w:t>THROUGH END DATE</w:t>
            </w:r>
          </w:p>
        </w:tc>
      </w:tr>
      <w:tr w:rsidR="002F0AD4" w:rsidRPr="002F0AD4" w14:paraId="6B88D9C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74"/>
          <w:jc w:val="center"/>
        </w:trPr>
        <w:tc>
          <w:tcPr>
            <w:tcW w:w="10080" w:type="dxa"/>
            <w:gridSpan w:val="8"/>
            <w:vAlign w:val="center"/>
          </w:tcPr>
          <w:p w14:paraId="043E77DC" w14:textId="77777777" w:rsidR="002F0AD4" w:rsidRPr="002F0AD4" w:rsidRDefault="002F0AD4" w:rsidP="002F0AD4">
            <w:pPr>
              <w:spacing w:after="0" w:line="240" w:lineRule="auto"/>
              <w:jc w:val="both"/>
              <w:rPr>
                <w:rFonts w:ascii="Arial" w:eastAsia="Times New Roman" w:hAnsi="Arial" w:cs="Arial"/>
                <w:b/>
                <w:caps/>
                <w:color w:val="000000" w:themeColor="text1"/>
                <w:sz w:val="20"/>
                <w:szCs w:val="20"/>
              </w:rPr>
            </w:pPr>
            <w:r w:rsidRPr="002F0AD4">
              <w:rPr>
                <w:rFonts w:ascii="Arial" w:eastAsia="Times New Roman" w:hAnsi="Arial" w:cs="Arial"/>
                <w:b/>
                <w:caps/>
                <w:color w:val="000000" w:themeColor="text1"/>
                <w:sz w:val="20"/>
                <w:szCs w:val="20"/>
              </w:rPr>
              <w:t>MAY 15, 2023</w:t>
            </w:r>
          </w:p>
        </w:tc>
      </w:tr>
      <w:tr w:rsidR="002F0AD4" w:rsidRPr="002F0AD4" w14:paraId="5C4F437A"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top w:val="single" w:sz="4" w:space="0" w:color="auto"/>
            </w:tcBorders>
          </w:tcPr>
          <w:p w14:paraId="7C18BE73" w14:textId="77777777" w:rsidR="002F0AD4" w:rsidRPr="002F0AD4" w:rsidRDefault="002F0AD4" w:rsidP="00855A35">
            <w:pPr>
              <w:numPr>
                <w:ilvl w:val="0"/>
                <w:numId w:val="90"/>
              </w:numPr>
              <w:spacing w:after="0" w:line="240" w:lineRule="auto"/>
              <w:ind w:left="144" w:hanging="216"/>
              <w:contextualSpacing/>
              <w:jc w:val="both"/>
              <w:rPr>
                <w:rFonts w:ascii="Calibri" w:eastAsia="Calibri" w:hAnsi="Calibri" w:cstheme="minorHAnsi"/>
                <w:color w:val="000000" w:themeColor="text1"/>
              </w:rPr>
            </w:pPr>
            <w:r w:rsidRPr="002F0AD4">
              <w:rPr>
                <w:rFonts w:ascii="Calibri" w:eastAsia="Calibri" w:hAnsi="Calibri" w:cstheme="minorHAnsi"/>
              </w:rPr>
              <w:t>The maximum amount of this Agreement is:</w:t>
            </w:r>
          </w:p>
        </w:tc>
      </w:tr>
      <w:tr w:rsidR="002F0AD4" w:rsidRPr="002F0AD4" w14:paraId="128DCFA3"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74"/>
          <w:jc w:val="center"/>
        </w:trPr>
        <w:tc>
          <w:tcPr>
            <w:tcW w:w="10080" w:type="dxa"/>
            <w:gridSpan w:val="8"/>
            <w:tcBorders>
              <w:bottom w:val="single" w:sz="4" w:space="0" w:color="auto"/>
            </w:tcBorders>
            <w:vAlign w:val="center"/>
          </w:tcPr>
          <w:p w14:paraId="67DC8957" w14:textId="77777777" w:rsidR="002F0AD4" w:rsidRPr="002F0AD4" w:rsidRDefault="002F0AD4" w:rsidP="002F0AD4">
            <w:pPr>
              <w:spacing w:after="0" w:line="240" w:lineRule="auto"/>
              <w:jc w:val="both"/>
              <w:rPr>
                <w:rFonts w:ascii="Arial" w:eastAsia="Times New Roman" w:hAnsi="Arial" w:cs="Arial"/>
                <w:b/>
                <w:caps/>
                <w:color w:val="000000" w:themeColor="text1"/>
                <w:sz w:val="20"/>
                <w:szCs w:val="20"/>
              </w:rPr>
            </w:pPr>
            <w:r w:rsidRPr="002F0AD4">
              <w:rPr>
                <w:rFonts w:ascii="Arial" w:eastAsia="Times New Roman" w:hAnsi="Arial" w:cs="Arial"/>
                <w:b/>
                <w:caps/>
                <w:color w:val="000000" w:themeColor="text1"/>
                <w:sz w:val="20"/>
                <w:szCs w:val="20"/>
              </w:rPr>
              <w:t xml:space="preserve">$000,000.00 </w:t>
            </w:r>
          </w:p>
        </w:tc>
      </w:tr>
      <w:tr w:rsidR="002F0AD4" w:rsidRPr="002F0AD4" w14:paraId="2D524D33"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545"/>
          <w:jc w:val="center"/>
        </w:trPr>
        <w:tc>
          <w:tcPr>
            <w:tcW w:w="10080" w:type="dxa"/>
            <w:gridSpan w:val="8"/>
            <w:tcBorders>
              <w:top w:val="single" w:sz="4" w:space="0" w:color="auto"/>
              <w:bottom w:val="single" w:sz="4" w:space="0" w:color="auto"/>
            </w:tcBorders>
          </w:tcPr>
          <w:p w14:paraId="65634B72" w14:textId="77777777" w:rsidR="002F0AD4" w:rsidRPr="002F0AD4" w:rsidRDefault="002F0AD4" w:rsidP="00855A35">
            <w:pPr>
              <w:numPr>
                <w:ilvl w:val="0"/>
                <w:numId w:val="90"/>
              </w:numPr>
              <w:spacing w:after="0" w:line="240" w:lineRule="auto"/>
              <w:ind w:left="144" w:right="72" w:hanging="216"/>
              <w:contextualSpacing/>
              <w:jc w:val="both"/>
              <w:rPr>
                <w:rFonts w:ascii="Calibri" w:eastAsia="Calibri" w:hAnsi="Calibri" w:cstheme="minorHAnsi"/>
              </w:rPr>
            </w:pPr>
            <w:r w:rsidRPr="002F0AD4">
              <w:rPr>
                <w:rFonts w:ascii="Calibri" w:eastAsia="Calibri" w:hAnsi="Calibri" w:cstheme="minorHAnsi"/>
              </w:rPr>
              <w:t>The parties agree to comply with the terms and conditions of the following exhibits and attachments, which are by this reference made a part of the Agreement.</w:t>
            </w:r>
          </w:p>
        </w:tc>
      </w:tr>
      <w:tr w:rsidR="002F0AD4" w:rsidRPr="002F0AD4" w14:paraId="6323AC2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709" w:type="dxa"/>
            <w:tcBorders>
              <w:top w:val="single" w:sz="4" w:space="0" w:color="auto"/>
              <w:bottom w:val="single" w:sz="4" w:space="0" w:color="auto"/>
              <w:right w:val="single" w:sz="4" w:space="0" w:color="auto"/>
            </w:tcBorders>
            <w:vAlign w:val="center"/>
          </w:tcPr>
          <w:p w14:paraId="49686FE0" w14:textId="77777777" w:rsidR="002F0AD4" w:rsidRPr="002F0AD4" w:rsidRDefault="002F0AD4" w:rsidP="002F0AD4">
            <w:pPr>
              <w:tabs>
                <w:tab w:val="left" w:pos="1770"/>
              </w:tabs>
              <w:spacing w:after="0" w:line="240" w:lineRule="auto"/>
              <w:ind w:right="-115"/>
              <w:jc w:val="both"/>
              <w:rPr>
                <w:rFonts w:ascii="Arial" w:eastAsia="Times New Roman" w:hAnsi="Arial" w:cstheme="minorHAnsi"/>
                <w:caps/>
                <w:sz w:val="18"/>
                <w:szCs w:val="20"/>
              </w:rPr>
            </w:pPr>
            <w:r w:rsidRPr="002F0AD4">
              <w:rPr>
                <w:rFonts w:ascii="Arial" w:eastAsia="Times New Roman" w:hAnsi="Arial" w:cstheme="minorHAnsi"/>
                <w:caps/>
                <w:sz w:val="18"/>
                <w:szCs w:val="20"/>
              </w:rPr>
              <w:t>Exhibits</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4698AFC1" w14:textId="77777777" w:rsidR="002F0AD4" w:rsidRPr="002F0AD4" w:rsidRDefault="002F0AD4" w:rsidP="002F0AD4">
            <w:pPr>
              <w:tabs>
                <w:tab w:val="left" w:pos="705"/>
              </w:tabs>
              <w:spacing w:after="0" w:line="240" w:lineRule="auto"/>
              <w:jc w:val="center"/>
              <w:rPr>
                <w:rFonts w:ascii="Arial" w:eastAsia="Times New Roman" w:hAnsi="Arial" w:cstheme="minorHAnsi"/>
                <w:caps/>
                <w:sz w:val="18"/>
                <w:szCs w:val="20"/>
              </w:rPr>
            </w:pPr>
            <w:r w:rsidRPr="002F0AD4">
              <w:rPr>
                <w:rFonts w:ascii="Arial" w:eastAsia="Times New Roman" w:hAnsi="Arial" w:cstheme="minorHAnsi"/>
                <w:caps/>
                <w:sz w:val="18"/>
                <w:szCs w:val="20"/>
              </w:rPr>
              <w:t>Title</w:t>
            </w:r>
          </w:p>
        </w:tc>
        <w:tc>
          <w:tcPr>
            <w:tcW w:w="924" w:type="dxa"/>
            <w:tcBorders>
              <w:top w:val="single" w:sz="4" w:space="0" w:color="auto"/>
              <w:left w:val="single" w:sz="4" w:space="0" w:color="auto"/>
              <w:bottom w:val="single" w:sz="4" w:space="0" w:color="auto"/>
            </w:tcBorders>
            <w:vAlign w:val="center"/>
          </w:tcPr>
          <w:p w14:paraId="6A9B4E9C" w14:textId="77777777" w:rsidR="002F0AD4" w:rsidRPr="002F0AD4" w:rsidRDefault="002F0AD4" w:rsidP="002F0AD4">
            <w:pPr>
              <w:tabs>
                <w:tab w:val="right" w:pos="345"/>
                <w:tab w:val="left" w:pos="705"/>
              </w:tabs>
              <w:spacing w:after="0" w:line="240" w:lineRule="auto"/>
              <w:jc w:val="center"/>
              <w:rPr>
                <w:rFonts w:ascii="Arial" w:eastAsia="Times New Roman" w:hAnsi="Arial" w:cstheme="minorHAnsi"/>
                <w:caps/>
                <w:sz w:val="18"/>
                <w:szCs w:val="20"/>
              </w:rPr>
            </w:pPr>
            <w:r w:rsidRPr="002F0AD4">
              <w:rPr>
                <w:rFonts w:ascii="Arial" w:eastAsia="Times New Roman" w:hAnsi="Arial" w:cstheme="minorHAnsi"/>
                <w:caps/>
                <w:sz w:val="18"/>
                <w:szCs w:val="20"/>
              </w:rPr>
              <w:t>Pages</w:t>
            </w:r>
          </w:p>
        </w:tc>
      </w:tr>
      <w:tr w:rsidR="002F0AD4" w:rsidRPr="002F0AD4" w14:paraId="07386DC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6A90738A"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 A</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42AD5C62"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Scope of Work</w:t>
            </w:r>
          </w:p>
        </w:tc>
        <w:tc>
          <w:tcPr>
            <w:tcW w:w="924" w:type="dxa"/>
            <w:tcBorders>
              <w:top w:val="single" w:sz="4" w:space="0" w:color="auto"/>
              <w:left w:val="single" w:sz="4" w:space="0" w:color="auto"/>
              <w:bottom w:val="single" w:sz="4" w:space="0" w:color="auto"/>
            </w:tcBorders>
            <w:vAlign w:val="center"/>
          </w:tcPr>
          <w:p w14:paraId="0FBE00FC"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3</w:t>
            </w:r>
          </w:p>
        </w:tc>
      </w:tr>
      <w:tr w:rsidR="002F0AD4" w:rsidRPr="002F0AD4" w14:paraId="01C96A37"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1AD962C3"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 B</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20AE8E09"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Budget Detail and Payment Provisions</w:t>
            </w:r>
          </w:p>
        </w:tc>
        <w:tc>
          <w:tcPr>
            <w:tcW w:w="924" w:type="dxa"/>
            <w:tcBorders>
              <w:top w:val="single" w:sz="4" w:space="0" w:color="auto"/>
              <w:left w:val="single" w:sz="4" w:space="0" w:color="auto"/>
              <w:bottom w:val="single" w:sz="4" w:space="0" w:color="auto"/>
            </w:tcBorders>
            <w:vAlign w:val="center"/>
          </w:tcPr>
          <w:p w14:paraId="638BB5C6"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4</w:t>
            </w:r>
          </w:p>
        </w:tc>
      </w:tr>
      <w:tr w:rsidR="002F0AD4" w:rsidRPr="002F0AD4" w14:paraId="06E0BE5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26FC6812"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 C</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3C3134D6"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General Terms and Conditions (04/2017)</w:t>
            </w:r>
          </w:p>
        </w:tc>
        <w:tc>
          <w:tcPr>
            <w:tcW w:w="924" w:type="dxa"/>
            <w:tcBorders>
              <w:top w:val="single" w:sz="4" w:space="0" w:color="auto"/>
              <w:left w:val="single" w:sz="4" w:space="0" w:color="auto"/>
              <w:bottom w:val="single" w:sz="4" w:space="0" w:color="auto"/>
            </w:tcBorders>
            <w:vAlign w:val="center"/>
          </w:tcPr>
          <w:p w14:paraId="46C4CC5C"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4</w:t>
            </w:r>
          </w:p>
        </w:tc>
      </w:tr>
      <w:tr w:rsidR="002F0AD4" w:rsidRPr="002F0AD4" w14:paraId="2D1D30D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76F3C090" w14:textId="361F01D6"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ExhibitD</w:t>
            </w:r>
            <w:r w:rsidRPr="002F0AD4">
              <w:rPr>
                <w:rFonts w:ascii="Arial" w:eastAsia="Times New Roman" w:hAnsi="Arial" w:cs="Arial"/>
                <w:sz w:val="20"/>
                <w:szCs w:val="20"/>
              </w:rPr>
              <w:tab/>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002F38CC"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Special Terms and Conditions</w:t>
            </w:r>
          </w:p>
        </w:tc>
        <w:tc>
          <w:tcPr>
            <w:tcW w:w="924" w:type="dxa"/>
            <w:tcBorders>
              <w:top w:val="single" w:sz="4" w:space="0" w:color="auto"/>
              <w:left w:val="single" w:sz="4" w:space="0" w:color="auto"/>
              <w:bottom w:val="single" w:sz="4" w:space="0" w:color="auto"/>
            </w:tcBorders>
            <w:vAlign w:val="center"/>
          </w:tcPr>
          <w:p w14:paraId="2EA28D8D"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4</w:t>
            </w:r>
          </w:p>
        </w:tc>
      </w:tr>
      <w:tr w:rsidR="002F0AD4" w:rsidRPr="002F0AD4" w14:paraId="1B5639E7"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53E78F6E"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Attachment 1</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75765B4E" w14:textId="77777777" w:rsidR="002F0AD4" w:rsidRPr="002F0AD4" w:rsidRDefault="002F0AD4" w:rsidP="002F0AD4">
            <w:pPr>
              <w:tabs>
                <w:tab w:val="right" w:pos="435"/>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2019 Prop 47 Request for Proposal*</w:t>
            </w:r>
          </w:p>
        </w:tc>
        <w:tc>
          <w:tcPr>
            <w:tcW w:w="924" w:type="dxa"/>
            <w:tcBorders>
              <w:top w:val="single" w:sz="4" w:space="0" w:color="auto"/>
              <w:left w:val="single" w:sz="4" w:space="0" w:color="auto"/>
              <w:bottom w:val="single" w:sz="4" w:space="0" w:color="auto"/>
            </w:tcBorders>
            <w:vAlign w:val="center"/>
          </w:tcPr>
          <w:p w14:paraId="5899B233"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w:t>
            </w:r>
          </w:p>
        </w:tc>
      </w:tr>
      <w:tr w:rsidR="002F0AD4" w:rsidRPr="002F0AD4" w14:paraId="35ADF1C9"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55F8118F" w14:textId="77777777" w:rsidR="002F0AD4" w:rsidRPr="002F0AD4" w:rsidRDefault="002F0AD4" w:rsidP="002F0AD4">
            <w:pPr>
              <w:tabs>
                <w:tab w:val="left" w:pos="1770"/>
              </w:tabs>
              <w:spacing w:after="0" w:line="240" w:lineRule="auto"/>
              <w:ind w:right="-114"/>
              <w:jc w:val="both"/>
              <w:rPr>
                <w:rFonts w:ascii="Arial" w:eastAsia="Times New Roman" w:hAnsi="Arial" w:cs="Arial"/>
                <w:i/>
                <w:sz w:val="20"/>
                <w:szCs w:val="20"/>
              </w:rPr>
            </w:pPr>
            <w:r w:rsidRPr="002F0AD4">
              <w:rPr>
                <w:rFonts w:ascii="Arial" w:eastAsia="Times New Roman" w:hAnsi="Arial" w:cs="Arial"/>
                <w:sz w:val="20"/>
                <w:szCs w:val="20"/>
              </w:rPr>
              <w:t>Attachment 2</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28C66F18" w14:textId="77777777" w:rsidR="002F0AD4" w:rsidRPr="002F0AD4" w:rsidRDefault="002F0AD4" w:rsidP="002F0AD4">
            <w:pPr>
              <w:tabs>
                <w:tab w:val="right" w:pos="435"/>
                <w:tab w:val="left" w:pos="705"/>
              </w:tabs>
              <w:spacing w:after="0" w:line="240" w:lineRule="auto"/>
              <w:jc w:val="both"/>
              <w:rPr>
                <w:rFonts w:ascii="Arial" w:eastAsia="Times New Roman" w:hAnsi="Arial" w:cs="Arial"/>
                <w:strike/>
                <w:sz w:val="20"/>
                <w:szCs w:val="20"/>
              </w:rPr>
            </w:pPr>
            <w:r w:rsidRPr="002F0AD4">
              <w:rPr>
                <w:rFonts w:ascii="Arial" w:eastAsia="Times New Roman" w:hAnsi="Arial" w:cs="Arial"/>
                <w:sz w:val="20"/>
                <w:szCs w:val="20"/>
              </w:rPr>
              <w:t>2019 Prop 47 Application for Funding</w:t>
            </w:r>
          </w:p>
        </w:tc>
        <w:tc>
          <w:tcPr>
            <w:tcW w:w="924" w:type="dxa"/>
            <w:tcBorders>
              <w:top w:val="single" w:sz="4" w:space="0" w:color="auto"/>
              <w:left w:val="single" w:sz="4" w:space="0" w:color="auto"/>
              <w:bottom w:val="single" w:sz="4" w:space="0" w:color="auto"/>
            </w:tcBorders>
            <w:vAlign w:val="center"/>
          </w:tcPr>
          <w:p w14:paraId="5FA0C4E2"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xx</w:t>
            </w:r>
          </w:p>
        </w:tc>
      </w:tr>
      <w:tr w:rsidR="002F0AD4" w:rsidRPr="002F0AD4" w14:paraId="00E4641C"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6D218422" w14:textId="77777777" w:rsidR="002F0AD4" w:rsidRPr="002F0AD4" w:rsidRDefault="002F0AD4" w:rsidP="002F0AD4">
            <w:pPr>
              <w:tabs>
                <w:tab w:val="left" w:pos="1590"/>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Appendix A</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39D6FD92" w14:textId="56E9BE96" w:rsidR="002F0AD4" w:rsidRPr="002F0AD4" w:rsidRDefault="002F0AD4" w:rsidP="002F0AD4">
            <w:pPr>
              <w:tabs>
                <w:tab w:val="right" w:pos="435"/>
                <w:tab w:val="left" w:pos="705"/>
              </w:tabs>
              <w:spacing w:after="0" w:line="240" w:lineRule="auto"/>
              <w:jc w:val="both"/>
              <w:rPr>
                <w:rFonts w:ascii="Arial" w:eastAsia="Times New Roman" w:hAnsi="Arial" w:cs="Arial"/>
                <w:sz w:val="20"/>
                <w:szCs w:val="20"/>
              </w:rPr>
            </w:pPr>
            <w:bookmarkStart w:id="53" w:name="_Hlk535409370"/>
            <w:r w:rsidRPr="002F0AD4">
              <w:rPr>
                <w:rFonts w:ascii="Arial" w:eastAsia="Times New Roman" w:hAnsi="Arial" w:cs="Arial"/>
                <w:sz w:val="20"/>
                <w:szCs w:val="20"/>
              </w:rPr>
              <w:t xml:space="preserve">Prop 47 Executive Steering Committee </w:t>
            </w:r>
            <w:bookmarkEnd w:id="53"/>
          </w:p>
        </w:tc>
        <w:tc>
          <w:tcPr>
            <w:tcW w:w="924" w:type="dxa"/>
            <w:tcBorders>
              <w:top w:val="single" w:sz="4" w:space="0" w:color="auto"/>
              <w:left w:val="single" w:sz="4" w:space="0" w:color="auto"/>
              <w:bottom w:val="single" w:sz="4" w:space="0" w:color="auto"/>
            </w:tcBorders>
            <w:vAlign w:val="center"/>
          </w:tcPr>
          <w:p w14:paraId="07CA8F34"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1</w:t>
            </w:r>
          </w:p>
        </w:tc>
      </w:tr>
      <w:tr w:rsidR="002F0AD4" w:rsidRPr="002F0AD4" w14:paraId="5BB49257"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54E12BB6" w14:textId="77777777" w:rsidR="002F0AD4" w:rsidRPr="002F0AD4" w:rsidRDefault="002F0AD4" w:rsidP="002F0AD4">
            <w:pPr>
              <w:tabs>
                <w:tab w:val="left" w:pos="1590"/>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Appendix B</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5D56BF08" w14:textId="77777777" w:rsidR="002F0AD4" w:rsidRPr="002F0AD4" w:rsidRDefault="002F0AD4" w:rsidP="002F0AD4">
            <w:pPr>
              <w:tabs>
                <w:tab w:val="right" w:pos="435"/>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Criteria for Non-Governmental Organizations Receiving Prop 47 Funds</w:t>
            </w:r>
          </w:p>
        </w:tc>
        <w:tc>
          <w:tcPr>
            <w:tcW w:w="924" w:type="dxa"/>
            <w:tcBorders>
              <w:top w:val="single" w:sz="4" w:space="0" w:color="auto"/>
              <w:left w:val="single" w:sz="4" w:space="0" w:color="auto"/>
              <w:bottom w:val="single" w:sz="4" w:space="0" w:color="auto"/>
            </w:tcBorders>
            <w:vAlign w:val="center"/>
          </w:tcPr>
          <w:p w14:paraId="63EB7A02"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p>
        </w:tc>
      </w:tr>
      <w:tr w:rsidR="002F0AD4" w:rsidRPr="002F0AD4" w14:paraId="0B578E1D" w14:textId="77777777" w:rsidTr="00766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3"/>
          <w:jc w:val="center"/>
        </w:trPr>
        <w:tc>
          <w:tcPr>
            <w:tcW w:w="10080" w:type="dxa"/>
            <w:gridSpan w:val="8"/>
            <w:tcBorders>
              <w:top w:val="single" w:sz="4" w:space="0" w:color="auto"/>
              <w:bottom w:val="single" w:sz="4" w:space="0" w:color="auto"/>
            </w:tcBorders>
          </w:tcPr>
          <w:p w14:paraId="395EF7DC" w14:textId="77777777" w:rsidR="002F0AD4" w:rsidRPr="002F0AD4" w:rsidRDefault="002F0AD4" w:rsidP="002F0AD4">
            <w:pPr>
              <w:tabs>
                <w:tab w:val="right" w:pos="345"/>
                <w:tab w:val="right" w:pos="435"/>
                <w:tab w:val="left" w:pos="705"/>
              </w:tabs>
              <w:spacing w:after="0" w:line="240" w:lineRule="auto"/>
              <w:jc w:val="both"/>
              <w:rPr>
                <w:rFonts w:ascii="Arial" w:eastAsia="Times New Roman" w:hAnsi="Arial" w:cstheme="minorHAnsi"/>
                <w:i/>
                <w:sz w:val="20"/>
                <w:szCs w:val="20"/>
              </w:rPr>
            </w:pPr>
            <w:r w:rsidRPr="002F0AD4">
              <w:rPr>
                <w:rFonts w:ascii="Arial" w:eastAsia="Times New Roman" w:hAnsi="Arial" w:cstheme="minorHAnsi"/>
                <w:i/>
                <w:sz w:val="20"/>
                <w:szCs w:val="20"/>
              </w:rPr>
              <w:t xml:space="preserve">* This item is hereby incorporated by reference and can be viewed at: </w:t>
            </w:r>
            <w:hyperlink r:id="rId31" w:history="1">
              <w:r w:rsidRPr="002F0AD4">
                <w:rPr>
                  <w:rFonts w:ascii="Arial" w:eastAsia="Times New Roman" w:hAnsi="Arial" w:cstheme="minorHAnsi"/>
                  <w:i/>
                  <w:color w:val="0000FF"/>
                  <w:sz w:val="20"/>
                  <w:szCs w:val="20"/>
                  <w:u w:val="single"/>
                </w:rPr>
                <w:t>http://www.bscc.ca.gov/s_youthreinvestmentgrant</w:t>
              </w:r>
            </w:hyperlink>
          </w:p>
        </w:tc>
      </w:tr>
      <w:tr w:rsidR="002F0AD4" w:rsidRPr="002F0AD4" w14:paraId="75EE7B02"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0"/>
          <w:jc w:val="center"/>
        </w:trPr>
        <w:tc>
          <w:tcPr>
            <w:tcW w:w="10080" w:type="dxa"/>
            <w:gridSpan w:val="8"/>
            <w:tcBorders>
              <w:top w:val="single" w:sz="4" w:space="0" w:color="auto"/>
              <w:bottom w:val="single" w:sz="4" w:space="0" w:color="auto"/>
            </w:tcBorders>
            <w:vAlign w:val="center"/>
          </w:tcPr>
          <w:p w14:paraId="38F3A42F" w14:textId="77777777" w:rsidR="002F0AD4" w:rsidRPr="002F0AD4" w:rsidRDefault="002F0AD4" w:rsidP="002F0AD4">
            <w:pPr>
              <w:spacing w:after="0" w:line="240" w:lineRule="auto"/>
              <w:ind w:left="274" w:right="72" w:hanging="274"/>
              <w:jc w:val="both"/>
              <w:rPr>
                <w:rFonts w:ascii="Arial" w:eastAsia="Times New Roman" w:hAnsi="Arial" w:cstheme="minorHAnsi"/>
                <w:i/>
                <w:caps/>
                <w:sz w:val="20"/>
                <w:szCs w:val="20"/>
              </w:rPr>
            </w:pPr>
            <w:r w:rsidRPr="002F0AD4">
              <w:rPr>
                <w:rFonts w:ascii="Arial" w:eastAsia="Times New Roman" w:hAnsi="Arial" w:cstheme="minorHAnsi"/>
                <w:i/>
                <w:caps/>
                <w:sz w:val="20"/>
                <w:szCs w:val="20"/>
              </w:rPr>
              <w:t>IN WITNESS WHEREOF, this Agreement has been executed by the parties hereto.</w:t>
            </w:r>
          </w:p>
        </w:tc>
      </w:tr>
      <w:tr w:rsidR="002F0AD4" w:rsidRPr="002F0AD4" w14:paraId="559FD3B0"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0"/>
          <w:jc w:val="center"/>
        </w:trPr>
        <w:tc>
          <w:tcPr>
            <w:tcW w:w="10080" w:type="dxa"/>
            <w:gridSpan w:val="8"/>
            <w:tcBorders>
              <w:top w:val="single" w:sz="4" w:space="0" w:color="auto"/>
              <w:bottom w:val="single" w:sz="4" w:space="0" w:color="auto"/>
            </w:tcBorders>
            <w:vAlign w:val="center"/>
          </w:tcPr>
          <w:p w14:paraId="58F1F70F" w14:textId="77777777" w:rsidR="002F0AD4" w:rsidRPr="002F0AD4" w:rsidRDefault="002F0AD4" w:rsidP="002F0AD4">
            <w:pPr>
              <w:spacing w:after="0" w:line="240" w:lineRule="auto"/>
              <w:ind w:left="274" w:right="72" w:hanging="274"/>
              <w:jc w:val="center"/>
              <w:rPr>
                <w:rFonts w:ascii="Arial" w:eastAsia="Times New Roman" w:hAnsi="Arial" w:cstheme="minorHAnsi"/>
                <w:b/>
                <w:caps/>
                <w:sz w:val="20"/>
                <w:szCs w:val="20"/>
              </w:rPr>
            </w:pPr>
            <w:r w:rsidRPr="002F0AD4">
              <w:rPr>
                <w:rFonts w:ascii="Arial" w:eastAsia="Times New Roman" w:hAnsi="Arial" w:cstheme="minorHAnsi"/>
                <w:b/>
                <w:caps/>
                <w:sz w:val="20"/>
                <w:szCs w:val="20"/>
              </w:rPr>
              <w:t>CONTRACTOR</w:t>
            </w:r>
          </w:p>
        </w:tc>
      </w:tr>
      <w:tr w:rsidR="002F0AD4" w:rsidRPr="002F0AD4" w14:paraId="730F8DD9"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6F88ED96"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CONTRACTOR NAME (if other than an individual, state whether a corporation, partnership, etc.)</w:t>
            </w:r>
          </w:p>
        </w:tc>
      </w:tr>
      <w:tr w:rsidR="002F0AD4" w:rsidRPr="002F0AD4" w14:paraId="3F768A1B"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bottom w:val="single" w:sz="4" w:space="0" w:color="auto"/>
            </w:tcBorders>
            <w:vAlign w:val="center"/>
          </w:tcPr>
          <w:p w14:paraId="36C1AF80"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r w:rsidRPr="002F0AD4">
              <w:rPr>
                <w:rFonts w:ascii="Arial" w:eastAsia="Times New Roman" w:hAnsi="Arial" w:cs="Arial"/>
                <w:b/>
                <w:color w:val="000000" w:themeColor="text1"/>
                <w:sz w:val="20"/>
                <w:szCs w:val="20"/>
              </w:rPr>
              <w:t>GRANTEE NAME</w:t>
            </w:r>
          </w:p>
        </w:tc>
      </w:tr>
      <w:tr w:rsidR="002F0AD4" w:rsidRPr="002F0AD4" w14:paraId="587F8C11"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419D0806"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CONTRACTOR BUSINESS ADDRESS</w:t>
            </w:r>
          </w:p>
        </w:tc>
        <w:tc>
          <w:tcPr>
            <w:tcW w:w="2294" w:type="dxa"/>
            <w:gridSpan w:val="2"/>
            <w:tcBorders>
              <w:top w:val="single" w:sz="4" w:space="0" w:color="auto"/>
              <w:left w:val="single" w:sz="4" w:space="0" w:color="auto"/>
              <w:right w:val="single" w:sz="4" w:space="0" w:color="auto"/>
            </w:tcBorders>
          </w:tcPr>
          <w:p w14:paraId="40499C55"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CITY</w:t>
            </w:r>
          </w:p>
        </w:tc>
        <w:tc>
          <w:tcPr>
            <w:tcW w:w="819" w:type="dxa"/>
            <w:tcBorders>
              <w:top w:val="single" w:sz="4" w:space="0" w:color="auto"/>
              <w:left w:val="single" w:sz="4" w:space="0" w:color="auto"/>
              <w:right w:val="single" w:sz="4" w:space="0" w:color="auto"/>
            </w:tcBorders>
          </w:tcPr>
          <w:p w14:paraId="62FF2DA9"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STATE</w:t>
            </w:r>
          </w:p>
        </w:tc>
        <w:tc>
          <w:tcPr>
            <w:tcW w:w="1080" w:type="dxa"/>
            <w:gridSpan w:val="2"/>
            <w:tcBorders>
              <w:top w:val="single" w:sz="4" w:space="0" w:color="auto"/>
              <w:left w:val="single" w:sz="4" w:space="0" w:color="auto"/>
            </w:tcBorders>
          </w:tcPr>
          <w:p w14:paraId="7287A2DA"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ZIP</w:t>
            </w:r>
          </w:p>
        </w:tc>
      </w:tr>
      <w:tr w:rsidR="002F0AD4" w:rsidRPr="002F0AD4" w14:paraId="2E429F1C"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176"/>
          <w:jc w:val="center"/>
        </w:trPr>
        <w:tc>
          <w:tcPr>
            <w:tcW w:w="5887" w:type="dxa"/>
            <w:gridSpan w:val="3"/>
            <w:tcBorders>
              <w:bottom w:val="single" w:sz="4" w:space="0" w:color="auto"/>
              <w:right w:val="single" w:sz="4" w:space="0" w:color="auto"/>
            </w:tcBorders>
            <w:vAlign w:val="center"/>
          </w:tcPr>
          <w:p w14:paraId="302D4038"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c>
          <w:tcPr>
            <w:tcW w:w="2294" w:type="dxa"/>
            <w:gridSpan w:val="2"/>
            <w:tcBorders>
              <w:left w:val="single" w:sz="4" w:space="0" w:color="auto"/>
              <w:bottom w:val="single" w:sz="4" w:space="0" w:color="auto"/>
              <w:right w:val="single" w:sz="4" w:space="0" w:color="auto"/>
            </w:tcBorders>
            <w:vAlign w:val="center"/>
          </w:tcPr>
          <w:p w14:paraId="5305683A"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p>
        </w:tc>
        <w:tc>
          <w:tcPr>
            <w:tcW w:w="819" w:type="dxa"/>
            <w:tcBorders>
              <w:left w:val="single" w:sz="4" w:space="0" w:color="auto"/>
              <w:bottom w:val="single" w:sz="4" w:space="0" w:color="auto"/>
              <w:right w:val="single" w:sz="4" w:space="0" w:color="auto"/>
            </w:tcBorders>
            <w:vAlign w:val="center"/>
          </w:tcPr>
          <w:p w14:paraId="117C68A4"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c>
          <w:tcPr>
            <w:tcW w:w="1080" w:type="dxa"/>
            <w:gridSpan w:val="2"/>
            <w:tcBorders>
              <w:left w:val="single" w:sz="4" w:space="0" w:color="auto"/>
              <w:bottom w:val="single" w:sz="4" w:space="0" w:color="auto"/>
            </w:tcBorders>
            <w:vAlign w:val="center"/>
          </w:tcPr>
          <w:p w14:paraId="6CC720C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r>
      <w:tr w:rsidR="002F0AD4" w:rsidRPr="002F0AD4" w14:paraId="4FD4077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4CDEBD07"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PRINTED NAME OF PERSON SIGNING</w:t>
            </w:r>
          </w:p>
        </w:tc>
        <w:tc>
          <w:tcPr>
            <w:tcW w:w="4193" w:type="dxa"/>
            <w:gridSpan w:val="5"/>
            <w:tcBorders>
              <w:top w:val="single" w:sz="4" w:space="0" w:color="auto"/>
              <w:left w:val="single" w:sz="4" w:space="0" w:color="auto"/>
            </w:tcBorders>
          </w:tcPr>
          <w:p w14:paraId="180696CD"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TITLE</w:t>
            </w:r>
          </w:p>
        </w:tc>
      </w:tr>
      <w:tr w:rsidR="002F0AD4" w:rsidRPr="002F0AD4" w14:paraId="3ED3153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66"/>
          <w:jc w:val="center"/>
        </w:trPr>
        <w:tc>
          <w:tcPr>
            <w:tcW w:w="5887" w:type="dxa"/>
            <w:gridSpan w:val="3"/>
            <w:tcBorders>
              <w:bottom w:val="single" w:sz="4" w:space="0" w:color="auto"/>
              <w:right w:val="single" w:sz="4" w:space="0" w:color="auto"/>
            </w:tcBorders>
            <w:vAlign w:val="center"/>
          </w:tcPr>
          <w:p w14:paraId="142F6DF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c>
          <w:tcPr>
            <w:tcW w:w="4193" w:type="dxa"/>
            <w:gridSpan w:val="5"/>
            <w:tcBorders>
              <w:left w:val="single" w:sz="4" w:space="0" w:color="auto"/>
              <w:bottom w:val="single" w:sz="4" w:space="0" w:color="auto"/>
            </w:tcBorders>
            <w:vAlign w:val="center"/>
          </w:tcPr>
          <w:p w14:paraId="7A9B9C96"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p>
        </w:tc>
      </w:tr>
      <w:tr w:rsidR="002F0AD4" w:rsidRPr="002F0AD4" w14:paraId="1F55E19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42E28A9E"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CONTRACTOR AUTHORIZED SIGNATURE</w:t>
            </w:r>
          </w:p>
        </w:tc>
        <w:tc>
          <w:tcPr>
            <w:tcW w:w="4193" w:type="dxa"/>
            <w:gridSpan w:val="5"/>
            <w:tcBorders>
              <w:top w:val="single" w:sz="4" w:space="0" w:color="auto"/>
              <w:left w:val="single" w:sz="4" w:space="0" w:color="auto"/>
            </w:tcBorders>
          </w:tcPr>
          <w:p w14:paraId="07ECB7DA"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DATE SIGNED</w:t>
            </w:r>
          </w:p>
        </w:tc>
      </w:tr>
      <w:tr w:rsidR="002F0AD4" w:rsidRPr="002F0AD4" w14:paraId="5B461174"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29"/>
          <w:jc w:val="center"/>
        </w:trPr>
        <w:tc>
          <w:tcPr>
            <w:tcW w:w="5887" w:type="dxa"/>
            <w:gridSpan w:val="3"/>
            <w:tcBorders>
              <w:bottom w:val="single" w:sz="4" w:space="0" w:color="auto"/>
              <w:right w:val="single" w:sz="4" w:space="0" w:color="auto"/>
            </w:tcBorders>
            <w:vAlign w:val="center"/>
          </w:tcPr>
          <w:p w14:paraId="3CBD1F73" w14:textId="77777777" w:rsidR="002F0AD4" w:rsidRPr="002F0AD4" w:rsidRDefault="002F0AD4" w:rsidP="002F0AD4">
            <w:pPr>
              <w:spacing w:after="0" w:line="240" w:lineRule="auto"/>
              <w:ind w:left="-30"/>
              <w:jc w:val="both"/>
              <w:rPr>
                <w:rFonts w:ascii="Arial" w:eastAsia="Times New Roman" w:hAnsi="Arial" w:cstheme="minorHAnsi"/>
                <w:color w:val="000000" w:themeColor="text1"/>
                <w:sz w:val="20"/>
                <w:szCs w:val="20"/>
              </w:rPr>
            </w:pPr>
            <w:r w:rsidRPr="002F0AD4">
              <w:rPr>
                <w:rFonts w:ascii="Arial" w:eastAsia="Times New Roman" w:hAnsi="Arial" w:cs="Arial"/>
                <w:sz w:val="28"/>
                <w:szCs w:val="28"/>
              </w:rPr>
              <w:sym w:font="Wingdings" w:char="F03F"/>
            </w:r>
          </w:p>
        </w:tc>
        <w:tc>
          <w:tcPr>
            <w:tcW w:w="4193" w:type="dxa"/>
            <w:gridSpan w:val="5"/>
            <w:tcBorders>
              <w:left w:val="single" w:sz="4" w:space="0" w:color="auto"/>
              <w:bottom w:val="single" w:sz="4" w:space="0" w:color="auto"/>
            </w:tcBorders>
            <w:vAlign w:val="center"/>
          </w:tcPr>
          <w:p w14:paraId="3E6C4955" w14:textId="77777777" w:rsidR="002F0AD4" w:rsidRPr="002F0AD4" w:rsidRDefault="002F0AD4" w:rsidP="002F0AD4">
            <w:pPr>
              <w:spacing w:after="0" w:line="240" w:lineRule="auto"/>
              <w:ind w:left="-30"/>
              <w:jc w:val="both"/>
              <w:rPr>
                <w:rFonts w:ascii="Arial" w:eastAsia="Times New Roman" w:hAnsi="Arial" w:cstheme="minorHAnsi"/>
                <w:b/>
                <w:color w:val="000000" w:themeColor="text1"/>
                <w:sz w:val="20"/>
                <w:szCs w:val="20"/>
              </w:rPr>
            </w:pPr>
          </w:p>
        </w:tc>
      </w:tr>
      <w:tr w:rsidR="002F0AD4" w:rsidRPr="002F0AD4" w14:paraId="04F07D53"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0"/>
          <w:jc w:val="center"/>
        </w:trPr>
        <w:tc>
          <w:tcPr>
            <w:tcW w:w="10080" w:type="dxa"/>
            <w:gridSpan w:val="8"/>
            <w:tcBorders>
              <w:top w:val="single" w:sz="4" w:space="0" w:color="auto"/>
              <w:bottom w:val="single" w:sz="4" w:space="0" w:color="auto"/>
            </w:tcBorders>
            <w:vAlign w:val="center"/>
          </w:tcPr>
          <w:p w14:paraId="2A18653C" w14:textId="77777777" w:rsidR="002F0AD4" w:rsidRPr="002F0AD4" w:rsidRDefault="002F0AD4" w:rsidP="002F0AD4">
            <w:pPr>
              <w:spacing w:after="0" w:line="240" w:lineRule="auto"/>
              <w:ind w:left="274" w:right="72" w:hanging="274"/>
              <w:jc w:val="center"/>
              <w:rPr>
                <w:rFonts w:ascii="Arial" w:eastAsia="Times New Roman" w:hAnsi="Arial" w:cstheme="minorHAnsi"/>
                <w:b/>
                <w:caps/>
                <w:sz w:val="20"/>
                <w:szCs w:val="20"/>
              </w:rPr>
            </w:pPr>
            <w:r w:rsidRPr="002F0AD4">
              <w:rPr>
                <w:rFonts w:ascii="Arial" w:eastAsia="Times New Roman" w:hAnsi="Arial" w:cstheme="minorHAnsi"/>
                <w:b/>
                <w:caps/>
                <w:sz w:val="20"/>
                <w:szCs w:val="20"/>
              </w:rPr>
              <w:t>CONTRACTING AGENCY</w:t>
            </w:r>
          </w:p>
        </w:tc>
      </w:tr>
      <w:tr w:rsidR="002F0AD4" w:rsidRPr="002F0AD4" w14:paraId="60A4B65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19049A6B"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NAME</w:t>
            </w:r>
          </w:p>
        </w:tc>
      </w:tr>
      <w:tr w:rsidR="002F0AD4" w:rsidRPr="002F0AD4" w14:paraId="34AE680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vAlign w:val="center"/>
          </w:tcPr>
          <w:p w14:paraId="29F4F02B" w14:textId="014BA042"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r w:rsidRPr="002F0AD4">
              <w:rPr>
                <w:rFonts w:ascii="Arial" w:eastAsia="Times New Roman" w:hAnsi="Arial" w:cs="Arial"/>
                <w:b/>
                <w:color w:val="000000" w:themeColor="text1"/>
                <w:sz w:val="20"/>
                <w:szCs w:val="20"/>
              </w:rPr>
              <w:t xml:space="preserve">BOARD OF STATE AND </w:t>
            </w:r>
            <w:r w:rsidR="007641CE" w:rsidRPr="002F0AD4">
              <w:rPr>
                <w:rFonts w:ascii="Arial" w:eastAsia="Times New Roman" w:hAnsi="Arial" w:cs="Arial"/>
                <w:b/>
                <w:color w:val="000000" w:themeColor="text1"/>
                <w:sz w:val="20"/>
                <w:szCs w:val="20"/>
              </w:rPr>
              <w:t>COMMUNITY CORRECTIONS</w:t>
            </w:r>
            <w:bookmarkStart w:id="54" w:name="_GoBack"/>
            <w:bookmarkEnd w:id="54"/>
          </w:p>
        </w:tc>
      </w:tr>
      <w:tr w:rsidR="002F0AD4" w:rsidRPr="002F0AD4" w14:paraId="664D387A"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21DAB109"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ADDRESS</w:t>
            </w:r>
          </w:p>
        </w:tc>
        <w:tc>
          <w:tcPr>
            <w:tcW w:w="2294" w:type="dxa"/>
            <w:gridSpan w:val="2"/>
            <w:tcBorders>
              <w:top w:val="single" w:sz="4" w:space="0" w:color="auto"/>
              <w:left w:val="single" w:sz="4" w:space="0" w:color="auto"/>
              <w:right w:val="single" w:sz="4" w:space="0" w:color="auto"/>
            </w:tcBorders>
          </w:tcPr>
          <w:p w14:paraId="5DC678D7"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CITY</w:t>
            </w:r>
          </w:p>
        </w:tc>
        <w:tc>
          <w:tcPr>
            <w:tcW w:w="819" w:type="dxa"/>
            <w:tcBorders>
              <w:top w:val="single" w:sz="4" w:space="0" w:color="auto"/>
              <w:left w:val="single" w:sz="4" w:space="0" w:color="auto"/>
              <w:right w:val="single" w:sz="4" w:space="0" w:color="auto"/>
            </w:tcBorders>
          </w:tcPr>
          <w:p w14:paraId="2216B064"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STATE</w:t>
            </w:r>
          </w:p>
        </w:tc>
        <w:tc>
          <w:tcPr>
            <w:tcW w:w="1080" w:type="dxa"/>
            <w:gridSpan w:val="2"/>
            <w:tcBorders>
              <w:top w:val="single" w:sz="4" w:space="0" w:color="auto"/>
              <w:left w:val="single" w:sz="4" w:space="0" w:color="auto"/>
            </w:tcBorders>
          </w:tcPr>
          <w:p w14:paraId="5B79AF76"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ZIP</w:t>
            </w:r>
          </w:p>
        </w:tc>
      </w:tr>
      <w:tr w:rsidR="002F0AD4" w:rsidRPr="002F0AD4" w14:paraId="1681E3A6"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5887" w:type="dxa"/>
            <w:gridSpan w:val="3"/>
            <w:tcBorders>
              <w:bottom w:val="single" w:sz="4" w:space="0" w:color="auto"/>
              <w:right w:val="single" w:sz="4" w:space="0" w:color="auto"/>
            </w:tcBorders>
            <w:vAlign w:val="center"/>
          </w:tcPr>
          <w:p w14:paraId="3B7C8EC4"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2590 Venture Oaks Way, Ste 200</w:t>
            </w:r>
          </w:p>
        </w:tc>
        <w:tc>
          <w:tcPr>
            <w:tcW w:w="2294" w:type="dxa"/>
            <w:gridSpan w:val="2"/>
            <w:tcBorders>
              <w:left w:val="single" w:sz="4" w:space="0" w:color="auto"/>
              <w:bottom w:val="single" w:sz="4" w:space="0" w:color="auto"/>
              <w:right w:val="single" w:sz="4" w:space="0" w:color="auto"/>
            </w:tcBorders>
            <w:vAlign w:val="center"/>
          </w:tcPr>
          <w:p w14:paraId="347DC501"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Sacramento</w:t>
            </w:r>
          </w:p>
        </w:tc>
        <w:tc>
          <w:tcPr>
            <w:tcW w:w="819" w:type="dxa"/>
            <w:tcBorders>
              <w:left w:val="single" w:sz="4" w:space="0" w:color="auto"/>
              <w:bottom w:val="single" w:sz="4" w:space="0" w:color="auto"/>
              <w:right w:val="single" w:sz="4" w:space="0" w:color="auto"/>
            </w:tcBorders>
            <w:vAlign w:val="center"/>
          </w:tcPr>
          <w:p w14:paraId="57FB7BF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CA</w:t>
            </w:r>
          </w:p>
        </w:tc>
        <w:tc>
          <w:tcPr>
            <w:tcW w:w="1080" w:type="dxa"/>
            <w:gridSpan w:val="2"/>
            <w:tcBorders>
              <w:left w:val="single" w:sz="4" w:space="0" w:color="auto"/>
              <w:bottom w:val="single" w:sz="4" w:space="0" w:color="auto"/>
            </w:tcBorders>
            <w:vAlign w:val="center"/>
          </w:tcPr>
          <w:p w14:paraId="65D0CE29"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95833</w:t>
            </w:r>
          </w:p>
        </w:tc>
      </w:tr>
      <w:tr w:rsidR="002F0AD4" w:rsidRPr="002F0AD4" w14:paraId="6C2F9B9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1007083C"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PRINTED NAME OF PERSON SIGNING</w:t>
            </w:r>
          </w:p>
        </w:tc>
        <w:tc>
          <w:tcPr>
            <w:tcW w:w="4193" w:type="dxa"/>
            <w:gridSpan w:val="5"/>
            <w:tcBorders>
              <w:top w:val="single" w:sz="4" w:space="0" w:color="auto"/>
              <w:left w:val="single" w:sz="4" w:space="0" w:color="auto"/>
            </w:tcBorders>
          </w:tcPr>
          <w:p w14:paraId="78D3B0B9"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TITLE</w:t>
            </w:r>
          </w:p>
        </w:tc>
      </w:tr>
      <w:tr w:rsidR="002F0AD4" w:rsidRPr="002F0AD4" w14:paraId="4C70372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5887" w:type="dxa"/>
            <w:gridSpan w:val="3"/>
            <w:tcBorders>
              <w:bottom w:val="single" w:sz="4" w:space="0" w:color="auto"/>
              <w:right w:val="single" w:sz="4" w:space="0" w:color="auto"/>
            </w:tcBorders>
            <w:vAlign w:val="center"/>
          </w:tcPr>
          <w:p w14:paraId="79720AA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MARY JOLLS</w:t>
            </w:r>
          </w:p>
        </w:tc>
        <w:tc>
          <w:tcPr>
            <w:tcW w:w="4193" w:type="dxa"/>
            <w:gridSpan w:val="5"/>
            <w:tcBorders>
              <w:left w:val="single" w:sz="4" w:space="0" w:color="auto"/>
              <w:bottom w:val="single" w:sz="4" w:space="0" w:color="auto"/>
            </w:tcBorders>
            <w:vAlign w:val="center"/>
          </w:tcPr>
          <w:p w14:paraId="2710D961"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Deputy Director</w:t>
            </w:r>
          </w:p>
        </w:tc>
      </w:tr>
      <w:tr w:rsidR="002F0AD4" w:rsidRPr="002F0AD4" w14:paraId="01163190"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0801AA7E"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AUTHORIZED SIGNATURE</w:t>
            </w:r>
          </w:p>
        </w:tc>
        <w:tc>
          <w:tcPr>
            <w:tcW w:w="4193" w:type="dxa"/>
            <w:gridSpan w:val="5"/>
            <w:tcBorders>
              <w:top w:val="single" w:sz="4" w:space="0" w:color="auto"/>
              <w:left w:val="single" w:sz="4" w:space="0" w:color="auto"/>
            </w:tcBorders>
          </w:tcPr>
          <w:p w14:paraId="42F661E4"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DATE SIGNED</w:t>
            </w:r>
          </w:p>
        </w:tc>
      </w:tr>
      <w:tr w:rsidR="002F0AD4" w:rsidRPr="002F0AD4" w14:paraId="1DC3CBD0"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5887" w:type="dxa"/>
            <w:gridSpan w:val="3"/>
            <w:tcBorders>
              <w:bottom w:val="single" w:sz="4" w:space="0" w:color="auto"/>
              <w:right w:val="single" w:sz="4" w:space="0" w:color="auto"/>
            </w:tcBorders>
            <w:vAlign w:val="center"/>
          </w:tcPr>
          <w:p w14:paraId="4B780A99" w14:textId="77777777" w:rsidR="002F0AD4" w:rsidRPr="002F0AD4" w:rsidRDefault="002F0AD4" w:rsidP="002F0AD4">
            <w:pPr>
              <w:spacing w:after="0" w:line="240" w:lineRule="auto"/>
              <w:ind w:left="-30"/>
              <w:jc w:val="both"/>
              <w:rPr>
                <w:rFonts w:ascii="Arial" w:eastAsia="Times New Roman" w:hAnsi="Arial" w:cstheme="minorHAnsi"/>
                <w:color w:val="000000" w:themeColor="text1"/>
                <w:sz w:val="20"/>
                <w:szCs w:val="20"/>
              </w:rPr>
            </w:pPr>
            <w:r w:rsidRPr="002F0AD4">
              <w:rPr>
                <w:rFonts w:ascii="Arial" w:eastAsia="Times New Roman" w:hAnsi="Arial" w:cs="Arial"/>
                <w:sz w:val="28"/>
                <w:szCs w:val="28"/>
              </w:rPr>
              <w:sym w:font="Wingdings" w:char="F03F"/>
            </w:r>
          </w:p>
        </w:tc>
        <w:tc>
          <w:tcPr>
            <w:tcW w:w="4193" w:type="dxa"/>
            <w:gridSpan w:val="5"/>
            <w:tcBorders>
              <w:left w:val="single" w:sz="4" w:space="0" w:color="auto"/>
              <w:bottom w:val="single" w:sz="4" w:space="0" w:color="auto"/>
            </w:tcBorders>
            <w:vAlign w:val="center"/>
          </w:tcPr>
          <w:p w14:paraId="573B6CA5" w14:textId="77777777" w:rsidR="002F0AD4" w:rsidRPr="002F0AD4" w:rsidRDefault="002F0AD4" w:rsidP="002F0AD4">
            <w:pPr>
              <w:spacing w:after="0" w:line="240" w:lineRule="auto"/>
              <w:ind w:left="-30"/>
              <w:jc w:val="both"/>
              <w:rPr>
                <w:rFonts w:ascii="Arial" w:eastAsia="Times New Roman" w:hAnsi="Arial" w:cstheme="minorHAnsi"/>
                <w:b/>
                <w:color w:val="000000" w:themeColor="text1"/>
                <w:sz w:val="20"/>
                <w:szCs w:val="20"/>
              </w:rPr>
            </w:pPr>
          </w:p>
        </w:tc>
      </w:tr>
      <w:tr w:rsidR="002F0AD4" w:rsidRPr="002F0AD4" w14:paraId="585FEFC2"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432"/>
          <w:jc w:val="center"/>
        </w:trPr>
        <w:tc>
          <w:tcPr>
            <w:tcW w:w="10080" w:type="dxa"/>
            <w:gridSpan w:val="8"/>
            <w:tcBorders>
              <w:top w:val="single" w:sz="4" w:space="0" w:color="auto"/>
              <w:bottom w:val="single" w:sz="4" w:space="0" w:color="auto"/>
            </w:tcBorders>
            <w:shd w:val="clear" w:color="auto" w:fill="D9D9D9" w:themeFill="background1" w:themeFillShade="D9"/>
            <w:vAlign w:val="center"/>
          </w:tcPr>
          <w:p w14:paraId="7B6EA42E" w14:textId="77777777" w:rsidR="002F0AD4" w:rsidRPr="002F0AD4" w:rsidRDefault="002F0AD4" w:rsidP="002F0AD4">
            <w:pPr>
              <w:spacing w:after="0" w:line="240" w:lineRule="auto"/>
              <w:ind w:left="274" w:right="72" w:hanging="274"/>
              <w:jc w:val="both"/>
              <w:rPr>
                <w:rFonts w:ascii="Arial" w:eastAsia="Times New Roman" w:hAnsi="Arial" w:cstheme="minorHAnsi"/>
                <w:b/>
                <w:caps/>
                <w:sz w:val="20"/>
                <w:szCs w:val="20"/>
              </w:rPr>
            </w:pPr>
            <w:r w:rsidRPr="002F0AD4">
              <w:rPr>
                <w:rFonts w:ascii="Arial" w:eastAsia="Times New Roman" w:hAnsi="Arial" w:cstheme="minorHAnsi"/>
                <w:sz w:val="16"/>
                <w:szCs w:val="20"/>
              </w:rPr>
              <w:t>CALIFORNIA DEPARTMENT OF GENERAL SERVICES APPROVAL:  EXEMPT PER SCM, VOLUME 1, CH. 4.06</w:t>
            </w:r>
          </w:p>
          <w:p w14:paraId="5E9D6CB3" w14:textId="77777777" w:rsidR="002F0AD4" w:rsidRPr="002F0AD4" w:rsidRDefault="002F0AD4" w:rsidP="002F0AD4">
            <w:pPr>
              <w:spacing w:after="0" w:line="240" w:lineRule="auto"/>
              <w:jc w:val="both"/>
              <w:rPr>
                <w:rFonts w:ascii="Arial" w:eastAsia="Times New Roman" w:hAnsi="Arial" w:cstheme="minorHAnsi"/>
                <w:sz w:val="20"/>
                <w:szCs w:val="20"/>
              </w:rPr>
            </w:pPr>
          </w:p>
        </w:tc>
      </w:tr>
      <w:bookmarkEnd w:id="51"/>
    </w:tbl>
    <w:p w14:paraId="08F952D9" w14:textId="77777777" w:rsidR="002F0AD4" w:rsidRDefault="002F0AD4" w:rsidP="00D270A2">
      <w:pPr>
        <w:rPr>
          <w:rFonts w:ascii="Arial" w:eastAsia="Times New Roman" w:hAnsi="Arial" w:cs="Arial"/>
          <w:b/>
          <w:sz w:val="20"/>
          <w:szCs w:val="20"/>
          <w:u w:val="single"/>
        </w:rPr>
        <w:sectPr w:rsidR="002F0AD4" w:rsidSect="002F0AD4">
          <w:headerReference w:type="default" r:id="rId32"/>
          <w:pgSz w:w="12240" w:h="15840"/>
          <w:pgMar w:top="432" w:right="720" w:bottom="432" w:left="720" w:header="288" w:footer="576" w:gutter="0"/>
          <w:cols w:space="720"/>
          <w:docGrid w:linePitch="299"/>
        </w:sectPr>
      </w:pPr>
    </w:p>
    <w:p w14:paraId="4D084593" w14:textId="77777777" w:rsidR="002F0AD4" w:rsidRPr="002F0AD4" w:rsidRDefault="002F0AD4" w:rsidP="00855A35">
      <w:pPr>
        <w:numPr>
          <w:ilvl w:val="0"/>
          <w:numId w:val="59"/>
        </w:numPr>
        <w:spacing w:after="60" w:line="240" w:lineRule="auto"/>
        <w:jc w:val="both"/>
        <w:rPr>
          <w:rFonts w:ascii="Arial" w:hAnsi="Arial" w:cs="Arial"/>
          <w:b/>
          <w:sz w:val="24"/>
          <w:szCs w:val="24"/>
        </w:rPr>
      </w:pPr>
      <w:r w:rsidRPr="002F0AD4">
        <w:rPr>
          <w:rFonts w:ascii="Arial" w:hAnsi="Arial" w:cs="Arial"/>
          <w:b/>
          <w:sz w:val="24"/>
          <w:szCs w:val="24"/>
        </w:rPr>
        <w:lastRenderedPageBreak/>
        <w:t xml:space="preserve">GRANT AGREEMENT – </w:t>
      </w:r>
      <w:r w:rsidRPr="002F0AD4">
        <w:rPr>
          <w:rFonts w:ascii="Arial" w:hAnsi="Arial" w:cs="Arial"/>
          <w:b/>
          <w:color w:val="000000" w:themeColor="text1"/>
          <w:sz w:val="24"/>
          <w:szCs w:val="24"/>
        </w:rPr>
        <w:t>PROPOSITION 47 GRANT PROGRAM</w:t>
      </w:r>
    </w:p>
    <w:p w14:paraId="5161E7E7" w14:textId="77777777" w:rsidR="002F0AD4" w:rsidRPr="002F0AD4" w:rsidRDefault="002F0AD4" w:rsidP="00591E67">
      <w:pPr>
        <w:spacing w:after="240"/>
        <w:ind w:left="360"/>
        <w:jc w:val="both"/>
        <w:rPr>
          <w:rFonts w:ascii="Arial" w:hAnsi="Arial" w:cs="Arial"/>
          <w:color w:val="000000" w:themeColor="text1"/>
          <w:sz w:val="24"/>
          <w:szCs w:val="24"/>
        </w:rPr>
      </w:pPr>
      <w:r w:rsidRPr="002F0AD4">
        <w:rPr>
          <w:rFonts w:ascii="Arial" w:hAnsi="Arial" w:cs="Arial"/>
          <w:sz w:val="24"/>
          <w:szCs w:val="24"/>
        </w:rPr>
        <w:t xml:space="preserve">This Grant Agreement is </w:t>
      </w:r>
      <w:r w:rsidRPr="002F0AD4">
        <w:rPr>
          <w:rFonts w:ascii="Arial" w:hAnsi="Arial" w:cs="Arial"/>
          <w:color w:val="000000" w:themeColor="text1"/>
          <w:sz w:val="24"/>
          <w:szCs w:val="24"/>
        </w:rPr>
        <w:t>between the State of California, Board of State and Community Corrections, hereafter referred to as BSCC and x, hereafter referred to as Grantee or Contractor.</w:t>
      </w:r>
    </w:p>
    <w:p w14:paraId="340A580B" w14:textId="77777777" w:rsidR="002F0AD4" w:rsidRPr="002F0AD4" w:rsidRDefault="002F0AD4" w:rsidP="00855A35">
      <w:pPr>
        <w:numPr>
          <w:ilvl w:val="0"/>
          <w:numId w:val="59"/>
        </w:numPr>
        <w:spacing w:after="60" w:line="240" w:lineRule="auto"/>
        <w:jc w:val="both"/>
        <w:rPr>
          <w:rFonts w:ascii="Arial" w:hAnsi="Arial" w:cs="Arial"/>
          <w:b/>
          <w:color w:val="000000" w:themeColor="text1"/>
          <w:sz w:val="24"/>
          <w:szCs w:val="24"/>
        </w:rPr>
      </w:pPr>
      <w:r w:rsidRPr="002F0AD4">
        <w:rPr>
          <w:rFonts w:ascii="Arial" w:hAnsi="Arial" w:cs="Arial"/>
          <w:b/>
          <w:color w:val="000000" w:themeColor="text1"/>
          <w:sz w:val="24"/>
          <w:szCs w:val="24"/>
        </w:rPr>
        <w:t>PROJECT SUMMARY AND ADMINISTRATION</w:t>
      </w:r>
    </w:p>
    <w:p w14:paraId="0BE070A5" w14:textId="77777777" w:rsidR="002F0AD4" w:rsidRPr="002F0AD4" w:rsidRDefault="002F0AD4" w:rsidP="00855A35">
      <w:pPr>
        <w:pStyle w:val="ListParagraph"/>
        <w:numPr>
          <w:ilvl w:val="0"/>
          <w:numId w:val="68"/>
        </w:numPr>
        <w:autoSpaceDE w:val="0"/>
        <w:autoSpaceDN w:val="0"/>
        <w:adjustRightInd w:val="0"/>
        <w:spacing w:after="120" w:line="240" w:lineRule="auto"/>
        <w:contextualSpacing w:val="0"/>
        <w:rPr>
          <w:rFonts w:ascii="Arial" w:hAnsi="Arial" w:cs="Arial"/>
          <w:sz w:val="24"/>
          <w:szCs w:val="24"/>
        </w:rPr>
      </w:pPr>
      <w:r w:rsidRPr="002F0AD4">
        <w:rPr>
          <w:rFonts w:ascii="Arial" w:hAnsi="Arial" w:cs="Arial"/>
          <w:sz w:val="24"/>
          <w:szCs w:val="24"/>
        </w:rPr>
        <w:t>Project summary here…</w:t>
      </w:r>
    </w:p>
    <w:p w14:paraId="3C4E2AD4" w14:textId="77777777" w:rsidR="002F0AD4" w:rsidRPr="002F0AD4" w:rsidRDefault="002F0AD4" w:rsidP="00855A35">
      <w:pPr>
        <w:pStyle w:val="ListParagraph"/>
        <w:numPr>
          <w:ilvl w:val="0"/>
          <w:numId w:val="68"/>
        </w:numPr>
        <w:spacing w:after="240" w:line="240" w:lineRule="auto"/>
        <w:contextualSpacing w:val="0"/>
        <w:jc w:val="both"/>
        <w:rPr>
          <w:rFonts w:ascii="Arial" w:hAnsi="Arial" w:cs="Arial"/>
          <w:sz w:val="24"/>
          <w:szCs w:val="24"/>
        </w:rPr>
      </w:pPr>
      <w:r w:rsidRPr="002F0AD4">
        <w:rPr>
          <w:rFonts w:ascii="Arial" w:hAnsi="Arial" w:cs="Arial"/>
          <w:sz w:val="24"/>
          <w:szCs w:val="24"/>
        </w:rPr>
        <w:t>Grantee agrees to administer the project in accordance with Attachment 1: 2019 Prop 47 Request for Proposal (incorporated by reference) and Attachment 2: 2019 Prop 47 Application for Funding, which is attached and hereto and made part of this agreement.</w:t>
      </w:r>
    </w:p>
    <w:p w14:paraId="1DCDEC65" w14:textId="77777777" w:rsidR="002F0AD4" w:rsidRPr="002F0AD4" w:rsidRDefault="002F0AD4" w:rsidP="00855A35">
      <w:pPr>
        <w:numPr>
          <w:ilvl w:val="0"/>
          <w:numId w:val="64"/>
        </w:numPr>
        <w:spacing w:after="60" w:line="240" w:lineRule="auto"/>
        <w:ind w:left="360"/>
        <w:jc w:val="both"/>
        <w:rPr>
          <w:rFonts w:ascii="Arial" w:hAnsi="Arial" w:cs="Arial"/>
          <w:b/>
          <w:bCs/>
          <w:sz w:val="24"/>
          <w:szCs w:val="24"/>
        </w:rPr>
      </w:pPr>
      <w:r w:rsidRPr="002F0AD4">
        <w:rPr>
          <w:rFonts w:ascii="Arial" w:hAnsi="Arial" w:cs="Arial"/>
          <w:b/>
          <w:bCs/>
          <w:sz w:val="24"/>
          <w:szCs w:val="24"/>
        </w:rPr>
        <w:t>PROJECT OFFICIALS</w:t>
      </w:r>
    </w:p>
    <w:p w14:paraId="7FF2AF50" w14:textId="5F7C25FE" w:rsidR="002F0AD4" w:rsidRPr="002F0AD4" w:rsidRDefault="002F0AD4" w:rsidP="00855A35">
      <w:pPr>
        <w:pStyle w:val="ListParagraph"/>
        <w:numPr>
          <w:ilvl w:val="0"/>
          <w:numId w:val="58"/>
        </w:numPr>
        <w:spacing w:after="120" w:line="240" w:lineRule="auto"/>
        <w:contextualSpacing w:val="0"/>
        <w:jc w:val="both"/>
        <w:rPr>
          <w:rFonts w:ascii="Arial" w:hAnsi="Arial" w:cs="Arial"/>
          <w:sz w:val="24"/>
          <w:szCs w:val="24"/>
        </w:rPr>
      </w:pPr>
      <w:r w:rsidRPr="002F0AD4">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in connection with the interpretation, performance, or payment for work performed under this Grant Agreement. </w:t>
      </w:r>
      <w:r w:rsidR="006B3C5C" w:rsidRPr="00D67C76">
        <w:rPr>
          <w:noProof/>
          <w:sz w:val="24"/>
          <w:szCs w:val="24"/>
        </w:rPr>
        <w:drawing>
          <wp:anchor distT="0" distB="0" distL="114300" distR="114300" simplePos="0" relativeHeight="251739648" behindDoc="1" locked="0" layoutInCell="1" allowOverlap="1" wp14:anchorId="38CA6035" wp14:editId="4A675A2A">
            <wp:simplePos x="0" y="0"/>
            <wp:positionH relativeFrom="page">
              <wp:align>center</wp:align>
            </wp:positionH>
            <wp:positionV relativeFrom="page">
              <wp:align>center</wp:align>
            </wp:positionV>
            <wp:extent cx="5029200" cy="2386584"/>
            <wp:effectExtent l="0" t="762000" r="38100" b="127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1C3C7AFD" w14:textId="77777777" w:rsidR="002F0AD4" w:rsidRPr="002F0AD4" w:rsidRDefault="002F0AD4" w:rsidP="00855A35">
      <w:pPr>
        <w:pStyle w:val="ListParagraph"/>
        <w:numPr>
          <w:ilvl w:val="0"/>
          <w:numId w:val="58"/>
        </w:numPr>
        <w:spacing w:after="120" w:line="240" w:lineRule="auto"/>
        <w:contextualSpacing w:val="0"/>
        <w:jc w:val="both"/>
        <w:rPr>
          <w:rFonts w:ascii="Arial" w:hAnsi="Arial" w:cs="Arial"/>
          <w:sz w:val="24"/>
          <w:szCs w:val="24"/>
        </w:rPr>
      </w:pPr>
      <w:r w:rsidRPr="002F0AD4">
        <w:rPr>
          <w:rFonts w:ascii="Arial" w:hAnsi="Arial" w:cs="Arial"/>
          <w:sz w:val="24"/>
          <w:szCs w:val="24"/>
        </w:rPr>
        <w:t>The Grantee’s project officials shall be those identified as follows:</w:t>
      </w:r>
    </w:p>
    <w:p w14:paraId="5746F72D" w14:textId="77777777" w:rsidR="002F0AD4" w:rsidRPr="002F0AD4" w:rsidRDefault="002F0AD4" w:rsidP="002F0AD4">
      <w:pPr>
        <w:spacing w:after="60"/>
        <w:ind w:left="720"/>
        <w:rPr>
          <w:rFonts w:ascii="Arial" w:hAnsi="Arial" w:cs="Arial"/>
          <w:sz w:val="24"/>
          <w:szCs w:val="24"/>
        </w:rPr>
      </w:pPr>
      <w:r w:rsidRPr="002F0AD4">
        <w:rPr>
          <w:rFonts w:ascii="Arial" w:hAnsi="Arial" w:cs="Arial"/>
          <w:b/>
          <w:sz w:val="24"/>
          <w:szCs w:val="24"/>
        </w:rPr>
        <w:t>Authorized Officer</w:t>
      </w:r>
      <w:r w:rsidRPr="002F0AD4">
        <w:rPr>
          <w:rFonts w:ascii="Arial" w:hAnsi="Arial" w:cs="Arial"/>
          <w:sz w:val="24"/>
          <w:szCs w:val="24"/>
        </w:rPr>
        <w:t xml:space="preserve"> with legal authority to sign:</w:t>
      </w:r>
    </w:p>
    <w:p w14:paraId="58856D30"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Name: </w:t>
      </w:r>
      <w:r w:rsidRPr="002F0AD4">
        <w:rPr>
          <w:rFonts w:ascii="Arial" w:hAnsi="Arial" w:cs="Arial"/>
          <w:sz w:val="24"/>
          <w:szCs w:val="24"/>
        </w:rPr>
        <w:tab/>
      </w:r>
    </w:p>
    <w:p w14:paraId="11BA9D3D"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Title:  </w:t>
      </w:r>
      <w:r w:rsidRPr="002F0AD4">
        <w:rPr>
          <w:rFonts w:ascii="Arial" w:hAnsi="Arial" w:cs="Arial"/>
          <w:sz w:val="24"/>
          <w:szCs w:val="24"/>
        </w:rPr>
        <w:tab/>
      </w:r>
    </w:p>
    <w:p w14:paraId="3F2ED59F"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Address:  </w:t>
      </w:r>
    </w:p>
    <w:p w14:paraId="02C611E7" w14:textId="77777777" w:rsidR="002F0AD4" w:rsidRPr="002F0AD4" w:rsidRDefault="002F0AD4" w:rsidP="002F0AD4">
      <w:pPr>
        <w:tabs>
          <w:tab w:val="left" w:pos="1620"/>
        </w:tabs>
        <w:ind w:left="720"/>
        <w:rPr>
          <w:rFonts w:ascii="Arial" w:hAnsi="Arial" w:cs="Arial"/>
          <w:sz w:val="24"/>
          <w:szCs w:val="24"/>
        </w:rPr>
      </w:pPr>
      <w:r w:rsidRPr="002F0AD4">
        <w:rPr>
          <w:rFonts w:ascii="Arial" w:hAnsi="Arial" w:cs="Arial"/>
          <w:sz w:val="24"/>
          <w:szCs w:val="24"/>
        </w:rPr>
        <w:t xml:space="preserve">Phone: </w:t>
      </w:r>
      <w:r w:rsidRPr="002F0AD4">
        <w:rPr>
          <w:rFonts w:ascii="Arial" w:hAnsi="Arial" w:cs="Arial"/>
          <w:sz w:val="24"/>
          <w:szCs w:val="24"/>
        </w:rPr>
        <w:tab/>
      </w:r>
    </w:p>
    <w:p w14:paraId="171DE8FB" w14:textId="77777777" w:rsidR="002F0AD4" w:rsidRPr="002F0AD4" w:rsidRDefault="002F0AD4" w:rsidP="002F0AD4">
      <w:pPr>
        <w:tabs>
          <w:tab w:val="left" w:pos="450"/>
        </w:tabs>
        <w:spacing w:after="60"/>
        <w:ind w:left="720"/>
        <w:rPr>
          <w:rFonts w:ascii="Arial" w:hAnsi="Arial" w:cs="Arial"/>
          <w:sz w:val="24"/>
          <w:szCs w:val="24"/>
        </w:rPr>
      </w:pPr>
      <w:r w:rsidRPr="002F0AD4">
        <w:rPr>
          <w:rFonts w:ascii="Arial" w:hAnsi="Arial" w:cs="Arial"/>
          <w:b/>
          <w:sz w:val="24"/>
          <w:szCs w:val="24"/>
        </w:rPr>
        <w:t>Designated Financial Officer</w:t>
      </w:r>
      <w:r w:rsidRPr="002F0AD4">
        <w:rPr>
          <w:rFonts w:ascii="Arial" w:hAnsi="Arial" w:cs="Arial"/>
          <w:sz w:val="24"/>
          <w:szCs w:val="24"/>
        </w:rPr>
        <w:t xml:space="preserve"> authorized to receive warrants:</w:t>
      </w:r>
    </w:p>
    <w:p w14:paraId="717FB485"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Name: </w:t>
      </w:r>
      <w:r w:rsidRPr="002F0AD4">
        <w:rPr>
          <w:rFonts w:ascii="Arial" w:hAnsi="Arial" w:cs="Arial"/>
          <w:sz w:val="24"/>
          <w:szCs w:val="24"/>
        </w:rPr>
        <w:tab/>
      </w:r>
    </w:p>
    <w:p w14:paraId="4B3D50FB"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Title:  </w:t>
      </w:r>
      <w:r w:rsidRPr="002F0AD4">
        <w:rPr>
          <w:rFonts w:ascii="Arial" w:hAnsi="Arial" w:cs="Arial"/>
          <w:sz w:val="24"/>
          <w:szCs w:val="24"/>
        </w:rPr>
        <w:tab/>
      </w:r>
    </w:p>
    <w:p w14:paraId="0A589CC1"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Address:  </w:t>
      </w:r>
    </w:p>
    <w:p w14:paraId="04825D5A"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Phone: </w:t>
      </w:r>
      <w:r w:rsidRPr="002F0AD4">
        <w:rPr>
          <w:rFonts w:ascii="Arial" w:hAnsi="Arial" w:cs="Arial"/>
          <w:sz w:val="24"/>
          <w:szCs w:val="24"/>
        </w:rPr>
        <w:tab/>
      </w:r>
    </w:p>
    <w:p w14:paraId="1843F2E1" w14:textId="77777777" w:rsidR="002F0AD4" w:rsidRPr="002F0AD4" w:rsidRDefault="002F0AD4" w:rsidP="002F0AD4">
      <w:pPr>
        <w:tabs>
          <w:tab w:val="left" w:pos="1620"/>
        </w:tabs>
        <w:ind w:left="720"/>
        <w:rPr>
          <w:rFonts w:ascii="Arial" w:hAnsi="Arial" w:cs="Arial"/>
          <w:sz w:val="24"/>
          <w:szCs w:val="24"/>
        </w:rPr>
      </w:pPr>
      <w:r w:rsidRPr="002F0AD4">
        <w:rPr>
          <w:rFonts w:ascii="Arial" w:hAnsi="Arial" w:cs="Arial"/>
          <w:sz w:val="24"/>
          <w:szCs w:val="24"/>
        </w:rPr>
        <w:t xml:space="preserve">Email: </w:t>
      </w:r>
      <w:r w:rsidRPr="002F0AD4">
        <w:rPr>
          <w:rFonts w:ascii="Arial" w:hAnsi="Arial" w:cs="Arial"/>
          <w:sz w:val="24"/>
          <w:szCs w:val="24"/>
        </w:rPr>
        <w:tab/>
        <w:t xml:space="preserve"> </w:t>
      </w:r>
    </w:p>
    <w:p w14:paraId="26E1ED9B" w14:textId="77777777" w:rsidR="002F0AD4" w:rsidRPr="002F0AD4" w:rsidRDefault="002F0AD4" w:rsidP="002F0AD4">
      <w:pPr>
        <w:spacing w:after="60"/>
        <w:ind w:left="720"/>
        <w:rPr>
          <w:rFonts w:ascii="Arial" w:hAnsi="Arial" w:cs="Arial"/>
          <w:sz w:val="24"/>
          <w:szCs w:val="24"/>
        </w:rPr>
      </w:pPr>
      <w:r w:rsidRPr="002F0AD4">
        <w:rPr>
          <w:rFonts w:ascii="Arial" w:hAnsi="Arial" w:cs="Arial"/>
          <w:b/>
          <w:sz w:val="24"/>
          <w:szCs w:val="24"/>
        </w:rPr>
        <w:t xml:space="preserve">Project Director </w:t>
      </w:r>
      <w:r w:rsidRPr="002F0AD4">
        <w:rPr>
          <w:rFonts w:ascii="Arial" w:hAnsi="Arial" w:cs="Arial"/>
          <w:sz w:val="24"/>
          <w:szCs w:val="24"/>
        </w:rPr>
        <w:t>authorized to administer the project:</w:t>
      </w:r>
    </w:p>
    <w:p w14:paraId="4465286E"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Name: </w:t>
      </w:r>
      <w:r w:rsidRPr="002F0AD4">
        <w:rPr>
          <w:rFonts w:ascii="Arial" w:hAnsi="Arial" w:cs="Arial"/>
          <w:sz w:val="24"/>
          <w:szCs w:val="24"/>
        </w:rPr>
        <w:tab/>
      </w:r>
    </w:p>
    <w:p w14:paraId="77CCDBA0"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Title:  </w:t>
      </w:r>
      <w:r w:rsidRPr="002F0AD4">
        <w:rPr>
          <w:rFonts w:ascii="Arial" w:hAnsi="Arial" w:cs="Arial"/>
          <w:sz w:val="24"/>
          <w:szCs w:val="24"/>
        </w:rPr>
        <w:tab/>
      </w:r>
    </w:p>
    <w:p w14:paraId="091276E6"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Address:  </w:t>
      </w:r>
    </w:p>
    <w:p w14:paraId="24680D14"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Phone: </w:t>
      </w:r>
      <w:r w:rsidRPr="002F0AD4">
        <w:rPr>
          <w:rFonts w:ascii="Arial" w:hAnsi="Arial" w:cs="Arial"/>
          <w:sz w:val="24"/>
          <w:szCs w:val="24"/>
        </w:rPr>
        <w:tab/>
      </w:r>
    </w:p>
    <w:p w14:paraId="46CA8298" w14:textId="77777777" w:rsidR="002F0AD4" w:rsidRPr="002F0AD4" w:rsidRDefault="002F0AD4" w:rsidP="002F0AD4">
      <w:pPr>
        <w:tabs>
          <w:tab w:val="left" w:pos="1620"/>
        </w:tabs>
        <w:ind w:left="720"/>
        <w:rPr>
          <w:rFonts w:ascii="Arial" w:hAnsi="Arial" w:cs="Arial"/>
          <w:sz w:val="24"/>
          <w:szCs w:val="24"/>
        </w:rPr>
      </w:pPr>
      <w:r w:rsidRPr="002F0AD4">
        <w:rPr>
          <w:rFonts w:ascii="Arial" w:hAnsi="Arial" w:cs="Arial"/>
          <w:sz w:val="24"/>
          <w:szCs w:val="24"/>
        </w:rPr>
        <w:t>Email:</w:t>
      </w:r>
      <w:r w:rsidRPr="002F0AD4">
        <w:rPr>
          <w:rFonts w:ascii="Arial" w:hAnsi="Arial" w:cs="Arial"/>
          <w:sz w:val="24"/>
          <w:szCs w:val="24"/>
        </w:rPr>
        <w:tab/>
        <w:t xml:space="preserve"> </w:t>
      </w:r>
    </w:p>
    <w:p w14:paraId="56F493B4" w14:textId="77777777" w:rsidR="002F0AD4" w:rsidRPr="002F0AD4" w:rsidRDefault="002F0AD4" w:rsidP="00855A35">
      <w:pPr>
        <w:pStyle w:val="ListParagraph"/>
        <w:numPr>
          <w:ilvl w:val="0"/>
          <w:numId w:val="58"/>
        </w:numPr>
        <w:tabs>
          <w:tab w:val="left" w:pos="450"/>
          <w:tab w:val="left" w:pos="810"/>
        </w:tabs>
        <w:spacing w:after="120" w:line="240" w:lineRule="auto"/>
        <w:contextualSpacing w:val="0"/>
        <w:jc w:val="both"/>
        <w:rPr>
          <w:rFonts w:ascii="Arial" w:hAnsi="Arial" w:cs="Arial"/>
          <w:sz w:val="24"/>
          <w:szCs w:val="24"/>
        </w:rPr>
      </w:pPr>
      <w:r w:rsidRPr="002F0AD4">
        <w:rPr>
          <w:rFonts w:ascii="Arial" w:hAnsi="Arial" w:cs="Arial"/>
          <w:sz w:val="24"/>
          <w:szCs w:val="24"/>
        </w:rPr>
        <w:t>Either party may change its project representatives upon written notice to the other party.</w:t>
      </w:r>
    </w:p>
    <w:p w14:paraId="7FD35427" w14:textId="77777777" w:rsidR="002F0AD4" w:rsidRPr="002F0AD4" w:rsidRDefault="002F0AD4" w:rsidP="00855A35">
      <w:pPr>
        <w:pStyle w:val="BodyParagaphA"/>
        <w:numPr>
          <w:ilvl w:val="0"/>
          <w:numId w:val="58"/>
        </w:numPr>
        <w:spacing w:after="240"/>
        <w:rPr>
          <w:sz w:val="24"/>
          <w:szCs w:val="24"/>
        </w:rPr>
      </w:pPr>
      <w:r w:rsidRPr="002F0AD4">
        <w:rPr>
          <w:sz w:val="24"/>
          <w:szCs w:val="24"/>
        </w:rPr>
        <w:t>By signing this Grant Agreement, the Authorized Officer listed above warrants that he or she has full legal authority to bind the entity for which he or she signs.</w:t>
      </w:r>
    </w:p>
    <w:p w14:paraId="69504E5B" w14:textId="77777777" w:rsidR="002F0AD4" w:rsidRPr="002F0AD4" w:rsidRDefault="002F0AD4" w:rsidP="00855A35">
      <w:pPr>
        <w:pStyle w:val="ListParagraph"/>
        <w:numPr>
          <w:ilvl w:val="0"/>
          <w:numId w:val="64"/>
        </w:numPr>
        <w:spacing w:after="60" w:line="240" w:lineRule="auto"/>
        <w:ind w:left="360"/>
        <w:contextualSpacing w:val="0"/>
        <w:jc w:val="both"/>
        <w:rPr>
          <w:rFonts w:ascii="Arial" w:hAnsi="Arial" w:cs="Arial"/>
          <w:b/>
          <w:sz w:val="24"/>
          <w:szCs w:val="24"/>
        </w:rPr>
      </w:pPr>
      <w:r w:rsidRPr="002F0AD4">
        <w:rPr>
          <w:rFonts w:ascii="Arial" w:hAnsi="Arial" w:cs="Arial"/>
          <w:b/>
          <w:sz w:val="24"/>
          <w:szCs w:val="24"/>
        </w:rPr>
        <w:lastRenderedPageBreak/>
        <w:t>DATA COLLECTION</w:t>
      </w:r>
      <w:r w:rsidRPr="002F0AD4">
        <w:rPr>
          <w:rFonts w:ascii="Arial" w:hAnsi="Arial" w:cs="Arial"/>
          <w:b/>
          <w:sz w:val="24"/>
          <w:szCs w:val="24"/>
        </w:rPr>
        <w:tab/>
      </w:r>
    </w:p>
    <w:p w14:paraId="48DAF25E" w14:textId="77777777" w:rsidR="002F0AD4" w:rsidRPr="002F0AD4" w:rsidRDefault="002F0AD4" w:rsidP="00591E67">
      <w:pPr>
        <w:spacing w:after="240"/>
        <w:ind w:left="360"/>
        <w:jc w:val="both"/>
        <w:rPr>
          <w:rFonts w:ascii="Arial" w:hAnsi="Arial" w:cs="Arial"/>
          <w:sz w:val="24"/>
          <w:szCs w:val="24"/>
        </w:rPr>
      </w:pPr>
      <w:r w:rsidRPr="002F0AD4">
        <w:rPr>
          <w:rFonts w:ascii="Arial" w:hAnsi="Arial" w:cs="Arial"/>
          <w:sz w:val="24"/>
          <w:szCs w:val="24"/>
        </w:rPr>
        <w:t xml:space="preserve">Grantees will be required to comply with all of the data collection and reporting requirements as described in Attachment 1: 2019 Prop 47 Request for Proposal and Attachment 2: 2019 Prop 47 Application for Funding. </w:t>
      </w:r>
    </w:p>
    <w:p w14:paraId="1290DCEA" w14:textId="77777777" w:rsidR="002F0AD4" w:rsidRPr="002F0AD4" w:rsidRDefault="002F0AD4" w:rsidP="00855A35">
      <w:pPr>
        <w:pStyle w:val="ListParagraph"/>
        <w:numPr>
          <w:ilvl w:val="0"/>
          <w:numId w:val="64"/>
        </w:numPr>
        <w:spacing w:after="60" w:line="240" w:lineRule="auto"/>
        <w:ind w:left="360"/>
        <w:contextualSpacing w:val="0"/>
        <w:jc w:val="both"/>
        <w:rPr>
          <w:rFonts w:ascii="Arial" w:hAnsi="Arial" w:cs="Arial"/>
          <w:b/>
          <w:sz w:val="24"/>
          <w:szCs w:val="24"/>
        </w:rPr>
      </w:pPr>
      <w:r w:rsidRPr="002F0AD4">
        <w:rPr>
          <w:rFonts w:ascii="Arial" w:hAnsi="Arial" w:cs="Arial"/>
          <w:b/>
          <w:sz w:val="24"/>
          <w:szCs w:val="24"/>
        </w:rPr>
        <w:t>PROGRESS REPORTS AND EVALUATIONS</w:t>
      </w:r>
    </w:p>
    <w:p w14:paraId="5A77AB89" w14:textId="77777777" w:rsidR="002F0AD4" w:rsidRPr="002F0AD4" w:rsidRDefault="002F0AD4" w:rsidP="00855A35">
      <w:pPr>
        <w:pStyle w:val="BodyParagaphA"/>
        <w:numPr>
          <w:ilvl w:val="0"/>
          <w:numId w:val="94"/>
        </w:numPr>
        <w:spacing w:after="60"/>
        <w:rPr>
          <w:sz w:val="24"/>
          <w:szCs w:val="24"/>
        </w:rPr>
      </w:pPr>
      <w:r w:rsidRPr="002F0AD4">
        <w:rPr>
          <w:sz w:val="24"/>
          <w:szCs w:val="24"/>
        </w:rPr>
        <w:t>Quarterly Progress Reports</w:t>
      </w:r>
    </w:p>
    <w:p w14:paraId="3BFC9F41" w14:textId="77777777" w:rsidR="002F0AD4" w:rsidRPr="002F0AD4" w:rsidRDefault="002F0AD4" w:rsidP="002F0AD4">
      <w:pPr>
        <w:pStyle w:val="BodyParagaphA"/>
        <w:numPr>
          <w:ilvl w:val="0"/>
          <w:numId w:val="0"/>
        </w:numPr>
        <w:ind w:left="720"/>
        <w:rPr>
          <w:sz w:val="24"/>
          <w:szCs w:val="24"/>
        </w:rPr>
      </w:pPr>
      <w:r w:rsidRPr="002F0AD4">
        <w:rPr>
          <w:sz w:val="24"/>
          <w:szCs w:val="24"/>
        </w:rPr>
        <w:t>Grantee will submit quarterly progress reports in a format prescribed by the BSCC. These reports, which will describe progress made on program objectives and include required data, shall be submitted according to the following schedule:</w:t>
      </w:r>
    </w:p>
    <w:p w14:paraId="65765D73" w14:textId="77777777" w:rsidR="002F0AD4" w:rsidRPr="002F0AD4" w:rsidRDefault="002F0AD4" w:rsidP="002F0AD4">
      <w:pPr>
        <w:tabs>
          <w:tab w:val="left" w:pos="720"/>
          <w:tab w:val="left" w:pos="6480"/>
        </w:tabs>
        <w:spacing w:after="40"/>
        <w:rPr>
          <w:rFonts w:ascii="Arial" w:hAnsi="Arial" w:cs="Arial"/>
          <w:bCs/>
          <w:sz w:val="24"/>
          <w:szCs w:val="24"/>
        </w:rPr>
      </w:pPr>
      <w:r w:rsidRPr="002F0AD4">
        <w:rPr>
          <w:rFonts w:ascii="Arial" w:hAnsi="Arial" w:cs="Arial"/>
          <w:sz w:val="24"/>
          <w:szCs w:val="24"/>
        </w:rPr>
        <w:tab/>
        <w:t>Progress Report Periods</w:t>
      </w:r>
      <w:r w:rsidRPr="002F0AD4">
        <w:rPr>
          <w:rFonts w:ascii="Arial" w:hAnsi="Arial" w:cs="Arial"/>
          <w:sz w:val="24"/>
          <w:szCs w:val="24"/>
        </w:rPr>
        <w:tab/>
      </w:r>
      <w:r w:rsidRPr="002F0AD4">
        <w:rPr>
          <w:rFonts w:ascii="Arial" w:hAnsi="Arial" w:cs="Arial"/>
          <w:bCs/>
          <w:sz w:val="24"/>
          <w:szCs w:val="24"/>
        </w:rPr>
        <w:t>Due no later than:</w:t>
      </w:r>
    </w:p>
    <w:p w14:paraId="08EBE0A5"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August 15, 2019 to December 31, 2019</w:t>
      </w:r>
      <w:r w:rsidRPr="002F0AD4">
        <w:rPr>
          <w:sz w:val="24"/>
          <w:szCs w:val="24"/>
        </w:rPr>
        <w:tab/>
        <w:t>February 15, 2020</w:t>
      </w:r>
    </w:p>
    <w:p w14:paraId="5C15C194"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January 1, 2020 to March 31, 2020</w:t>
      </w:r>
      <w:r w:rsidRPr="002F0AD4">
        <w:rPr>
          <w:sz w:val="24"/>
          <w:szCs w:val="24"/>
        </w:rPr>
        <w:tab/>
        <w:t>May 15, 2020</w:t>
      </w:r>
    </w:p>
    <w:p w14:paraId="49B027FA"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April 1, 2020 to June 30, 2020</w:t>
      </w:r>
      <w:r w:rsidRPr="002F0AD4">
        <w:rPr>
          <w:sz w:val="24"/>
          <w:szCs w:val="24"/>
        </w:rPr>
        <w:tab/>
        <w:t>August 15, 2020</w:t>
      </w:r>
    </w:p>
    <w:p w14:paraId="05FA7A2A"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July 1, 2020 to September 30, 2020</w:t>
      </w:r>
      <w:r w:rsidRPr="002F0AD4">
        <w:rPr>
          <w:sz w:val="24"/>
          <w:szCs w:val="24"/>
        </w:rPr>
        <w:tab/>
        <w:t>November 15, 2020</w:t>
      </w:r>
    </w:p>
    <w:p w14:paraId="752D56A6"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October 1, 2020 to December 31, 2020</w:t>
      </w:r>
      <w:r w:rsidRPr="002F0AD4">
        <w:rPr>
          <w:sz w:val="24"/>
          <w:szCs w:val="24"/>
        </w:rPr>
        <w:tab/>
        <w:t>February 15, 2021</w:t>
      </w:r>
    </w:p>
    <w:p w14:paraId="676223C0"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January 1, 2021 to March 31, 2021</w:t>
      </w:r>
      <w:r w:rsidRPr="002F0AD4">
        <w:rPr>
          <w:sz w:val="24"/>
          <w:szCs w:val="24"/>
        </w:rPr>
        <w:tab/>
        <w:t>May 15, 2021</w:t>
      </w:r>
    </w:p>
    <w:p w14:paraId="3B0269EC"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April 1, 2021 to June 30, 2021</w:t>
      </w:r>
      <w:r w:rsidRPr="002F0AD4">
        <w:rPr>
          <w:sz w:val="24"/>
          <w:szCs w:val="24"/>
        </w:rPr>
        <w:tab/>
        <w:t>August 15, 2021</w:t>
      </w:r>
    </w:p>
    <w:p w14:paraId="66A64F29"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July 1, 2021 to September 30, 2021</w:t>
      </w:r>
      <w:r w:rsidRPr="002F0AD4">
        <w:rPr>
          <w:sz w:val="24"/>
          <w:szCs w:val="24"/>
        </w:rPr>
        <w:tab/>
        <w:t>November 15, 2021</w:t>
      </w:r>
    </w:p>
    <w:p w14:paraId="1537BC3A" w14:textId="550A91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October 1, 2021 to December 3</w:t>
      </w:r>
      <w:r w:rsidR="006B3C5C" w:rsidRPr="00D67C76">
        <w:rPr>
          <w:noProof/>
          <w:sz w:val="24"/>
          <w:szCs w:val="24"/>
        </w:rPr>
        <w:drawing>
          <wp:anchor distT="0" distB="0" distL="114300" distR="114300" simplePos="0" relativeHeight="251741696" behindDoc="1" locked="0" layoutInCell="1" allowOverlap="1" wp14:anchorId="117B607E" wp14:editId="79FAD525">
            <wp:simplePos x="0" y="0"/>
            <wp:positionH relativeFrom="page">
              <wp:align>center</wp:align>
            </wp:positionH>
            <wp:positionV relativeFrom="page">
              <wp:align>center</wp:align>
            </wp:positionV>
            <wp:extent cx="5029200" cy="2386584"/>
            <wp:effectExtent l="0" t="762000" r="38100" b="127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sz w:val="24"/>
          <w:szCs w:val="24"/>
        </w:rPr>
        <w:t>1, 2021</w:t>
      </w:r>
      <w:r w:rsidRPr="002F0AD4">
        <w:rPr>
          <w:sz w:val="24"/>
          <w:szCs w:val="24"/>
        </w:rPr>
        <w:tab/>
        <w:t>February 15, 2022</w:t>
      </w:r>
    </w:p>
    <w:p w14:paraId="163CB8DE"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January 1, 2022 to March 31, 2022</w:t>
      </w:r>
      <w:r w:rsidRPr="002F0AD4">
        <w:rPr>
          <w:sz w:val="24"/>
          <w:szCs w:val="24"/>
        </w:rPr>
        <w:tab/>
        <w:t>May 15, 2022</w:t>
      </w:r>
    </w:p>
    <w:p w14:paraId="328CCE2D"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April 1, 2022 to June 30, 2022</w:t>
      </w:r>
      <w:r w:rsidRPr="002F0AD4">
        <w:rPr>
          <w:sz w:val="24"/>
          <w:szCs w:val="24"/>
        </w:rPr>
        <w:tab/>
        <w:t>August 15, 2022</w:t>
      </w:r>
    </w:p>
    <w:p w14:paraId="5ECE70A8"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July 1, 2022 to August 15, 2022</w:t>
      </w:r>
      <w:r w:rsidRPr="002F0AD4">
        <w:rPr>
          <w:sz w:val="24"/>
          <w:szCs w:val="24"/>
        </w:rPr>
        <w:tab/>
        <w:t>September 30, 2022</w:t>
      </w:r>
    </w:p>
    <w:p w14:paraId="30C4D4D8"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October 1, 2022 to December 31, 2022</w:t>
      </w:r>
      <w:r w:rsidRPr="002F0AD4">
        <w:rPr>
          <w:sz w:val="24"/>
          <w:szCs w:val="24"/>
        </w:rPr>
        <w:tab/>
        <w:t>February 15, 2023</w:t>
      </w:r>
    </w:p>
    <w:p w14:paraId="0A2626F5" w14:textId="77777777" w:rsidR="002F0AD4" w:rsidRPr="002F0AD4" w:rsidRDefault="002F0AD4" w:rsidP="002F0AD4">
      <w:pPr>
        <w:pStyle w:val="NumberedList"/>
        <w:numPr>
          <w:ilvl w:val="0"/>
          <w:numId w:val="0"/>
        </w:numPr>
        <w:tabs>
          <w:tab w:val="left" w:pos="6480"/>
        </w:tabs>
        <w:spacing w:after="0"/>
        <w:ind w:left="1080"/>
        <w:rPr>
          <w:sz w:val="24"/>
          <w:szCs w:val="24"/>
        </w:rPr>
      </w:pPr>
    </w:p>
    <w:p w14:paraId="74B1393A" w14:textId="77777777" w:rsidR="002F0AD4" w:rsidRPr="002F0AD4" w:rsidRDefault="002F0AD4" w:rsidP="00855A35">
      <w:pPr>
        <w:pStyle w:val="BodyParagaphA"/>
        <w:numPr>
          <w:ilvl w:val="0"/>
          <w:numId w:val="94"/>
        </w:numPr>
        <w:tabs>
          <w:tab w:val="left" w:pos="6480"/>
        </w:tabs>
        <w:spacing w:after="60"/>
        <w:rPr>
          <w:sz w:val="24"/>
          <w:szCs w:val="24"/>
        </w:rPr>
      </w:pPr>
      <w:r w:rsidRPr="002F0AD4">
        <w:rPr>
          <w:sz w:val="24"/>
          <w:szCs w:val="24"/>
        </w:rPr>
        <w:t>Evaluation Reports</w:t>
      </w:r>
      <w:r w:rsidRPr="002F0AD4">
        <w:rPr>
          <w:sz w:val="24"/>
          <w:szCs w:val="24"/>
        </w:rPr>
        <w:tab/>
        <w:t>Due no later than:</w:t>
      </w:r>
    </w:p>
    <w:p w14:paraId="4DED5710" w14:textId="5EFD1A7C" w:rsidR="002F0AD4" w:rsidRPr="002F0AD4" w:rsidRDefault="002F0AD4" w:rsidP="00855A35">
      <w:pPr>
        <w:pStyle w:val="BodyParagaphA"/>
        <w:numPr>
          <w:ilvl w:val="0"/>
          <w:numId w:val="104"/>
        </w:numPr>
        <w:tabs>
          <w:tab w:val="left" w:pos="6480"/>
        </w:tabs>
        <w:spacing w:after="40"/>
        <w:ind w:left="1080"/>
        <w:rPr>
          <w:sz w:val="24"/>
        </w:rPr>
      </w:pPr>
      <w:r w:rsidRPr="002F0AD4">
        <w:rPr>
          <w:sz w:val="24"/>
        </w:rPr>
        <w:t>Local Evaluation Plan</w:t>
      </w:r>
      <w:r w:rsidRPr="002F0AD4">
        <w:rPr>
          <w:sz w:val="24"/>
        </w:rPr>
        <w:tab/>
        <w:t xml:space="preserve">December </w:t>
      </w:r>
      <w:r w:rsidR="00502902">
        <w:rPr>
          <w:sz w:val="24"/>
        </w:rPr>
        <w:t>31</w:t>
      </w:r>
      <w:r w:rsidRPr="002F0AD4">
        <w:rPr>
          <w:sz w:val="24"/>
        </w:rPr>
        <w:t>, 2019</w:t>
      </w:r>
    </w:p>
    <w:p w14:paraId="2531D75B" w14:textId="77777777" w:rsidR="002F0AD4" w:rsidRPr="002F0AD4" w:rsidRDefault="002F0AD4" w:rsidP="00855A35">
      <w:pPr>
        <w:pStyle w:val="BodyParagaphA"/>
        <w:numPr>
          <w:ilvl w:val="0"/>
          <w:numId w:val="104"/>
        </w:numPr>
        <w:tabs>
          <w:tab w:val="left" w:pos="6480"/>
        </w:tabs>
        <w:spacing w:after="40"/>
        <w:ind w:left="1080"/>
        <w:rPr>
          <w:sz w:val="24"/>
        </w:rPr>
      </w:pPr>
      <w:r w:rsidRPr="002F0AD4">
        <w:rPr>
          <w:sz w:val="24"/>
        </w:rPr>
        <w:t>Two-Year Preliminary Evaluation Report</w:t>
      </w:r>
      <w:r w:rsidRPr="002F0AD4">
        <w:rPr>
          <w:sz w:val="24"/>
        </w:rPr>
        <w:tab/>
        <w:t>August 15, 2021</w:t>
      </w:r>
    </w:p>
    <w:p w14:paraId="041F9009" w14:textId="77777777" w:rsidR="002F0AD4" w:rsidRPr="002F0AD4" w:rsidRDefault="002F0AD4" w:rsidP="00855A35">
      <w:pPr>
        <w:pStyle w:val="BodyParagaphA"/>
        <w:numPr>
          <w:ilvl w:val="0"/>
          <w:numId w:val="104"/>
        </w:numPr>
        <w:tabs>
          <w:tab w:val="left" w:pos="6480"/>
        </w:tabs>
        <w:ind w:left="1080"/>
        <w:rPr>
          <w:sz w:val="24"/>
        </w:rPr>
      </w:pPr>
      <w:r w:rsidRPr="002F0AD4">
        <w:rPr>
          <w:sz w:val="24"/>
        </w:rPr>
        <w:t>Final Local Evaluation Report</w:t>
      </w:r>
      <w:r w:rsidRPr="002F0AD4">
        <w:rPr>
          <w:sz w:val="24"/>
        </w:rPr>
        <w:tab/>
        <w:t>May 15, 2023</w:t>
      </w:r>
    </w:p>
    <w:p w14:paraId="49E551CE" w14:textId="77777777" w:rsidR="002F0AD4" w:rsidRPr="002F0AD4" w:rsidRDefault="002F0AD4" w:rsidP="00855A35">
      <w:pPr>
        <w:pStyle w:val="BodyParagaphA"/>
        <w:numPr>
          <w:ilvl w:val="0"/>
          <w:numId w:val="94"/>
        </w:numPr>
        <w:spacing w:after="240"/>
        <w:rPr>
          <w:sz w:val="24"/>
          <w:szCs w:val="24"/>
        </w:rPr>
      </w:pPr>
      <w:r w:rsidRPr="002F0AD4">
        <w:rPr>
          <w:sz w:val="24"/>
          <w:szCs w:val="24"/>
        </w:rPr>
        <w:t xml:space="preserve">Grantees shall submit all other reports and data as required by the BSCC. </w:t>
      </w:r>
    </w:p>
    <w:p w14:paraId="7D802FF0" w14:textId="77777777" w:rsidR="002F0AD4" w:rsidRPr="002F0AD4" w:rsidRDefault="002F0AD4" w:rsidP="00855A35">
      <w:pPr>
        <w:pStyle w:val="BodyText"/>
        <w:numPr>
          <w:ilvl w:val="0"/>
          <w:numId w:val="64"/>
        </w:numPr>
        <w:spacing w:after="60" w:line="240" w:lineRule="auto"/>
        <w:ind w:left="360"/>
        <w:jc w:val="both"/>
        <w:rPr>
          <w:rFonts w:ascii="Arial" w:hAnsi="Arial" w:cs="Arial"/>
          <w:bCs/>
          <w:sz w:val="24"/>
          <w:szCs w:val="24"/>
        </w:rPr>
      </w:pPr>
      <w:r w:rsidRPr="002F0AD4">
        <w:rPr>
          <w:rFonts w:ascii="Arial" w:hAnsi="Arial" w:cs="Arial"/>
          <w:b/>
          <w:sz w:val="24"/>
          <w:szCs w:val="24"/>
        </w:rPr>
        <w:t>PROJECT RECORDS</w:t>
      </w:r>
      <w:r w:rsidRPr="002F0AD4">
        <w:rPr>
          <w:rFonts w:ascii="Arial" w:hAnsi="Arial" w:cs="Arial"/>
          <w:bCs/>
          <w:sz w:val="24"/>
          <w:szCs w:val="24"/>
        </w:rPr>
        <w:tab/>
      </w:r>
    </w:p>
    <w:p w14:paraId="39BBFDCD"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bCs/>
          <w:sz w:val="24"/>
          <w:szCs w:val="24"/>
        </w:rPr>
      </w:pPr>
      <w:r w:rsidRPr="002F0AD4">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7C0485CC"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bCs/>
          <w:sz w:val="24"/>
          <w:szCs w:val="24"/>
        </w:rPr>
      </w:pPr>
      <w:r w:rsidRPr="002F0AD4">
        <w:rPr>
          <w:rFonts w:ascii="Arial" w:hAnsi="Arial" w:cs="Arial"/>
          <w:bCs/>
          <w:sz w:val="24"/>
          <w:szCs w:val="24"/>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548DEBA1"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bCs/>
          <w:sz w:val="24"/>
          <w:szCs w:val="24"/>
        </w:rPr>
      </w:pPr>
      <w:r w:rsidRPr="002F0AD4">
        <w:rPr>
          <w:rFonts w:ascii="Arial" w:hAnsi="Arial" w:cs="Arial"/>
          <w:bCs/>
          <w:sz w:val="24"/>
          <w:szCs w:val="24"/>
        </w:rPr>
        <w:lastRenderedPageBreak/>
        <w:t>Personnel and payroll records shall include the time and attendance reports for all individuals reimbursed under the grant, whether they are employed full-time or part-time.  Time and effort reports are required for consultants (subcontractors).</w:t>
      </w:r>
    </w:p>
    <w:p w14:paraId="63955787"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sz w:val="24"/>
          <w:szCs w:val="24"/>
        </w:rPr>
      </w:pPr>
      <w:r w:rsidRPr="002F0AD4">
        <w:rPr>
          <w:rFonts w:ascii="Arial" w:hAnsi="Arial" w:cs="Arial"/>
          <w:sz w:val="24"/>
          <w:szCs w:val="24"/>
        </w:rPr>
        <w:t>The grantee shall maintain documentation of donated goods and/or services, including the basis for valuation.</w:t>
      </w:r>
    </w:p>
    <w:p w14:paraId="734BC04A"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sz w:val="24"/>
          <w:szCs w:val="24"/>
        </w:rPr>
      </w:pPr>
      <w:r w:rsidRPr="002F0AD4">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3C1CC674" w14:textId="77777777" w:rsidR="002F0AD4" w:rsidRPr="002F0AD4" w:rsidRDefault="002F0AD4" w:rsidP="00855A35">
      <w:pPr>
        <w:pStyle w:val="ListParagraph"/>
        <w:numPr>
          <w:ilvl w:val="0"/>
          <w:numId w:val="61"/>
        </w:numPr>
        <w:tabs>
          <w:tab w:val="clear" w:pos="735"/>
        </w:tabs>
        <w:spacing w:after="240" w:line="240" w:lineRule="auto"/>
        <w:ind w:left="720" w:hanging="360"/>
        <w:contextualSpacing w:val="0"/>
        <w:jc w:val="both"/>
        <w:rPr>
          <w:rFonts w:ascii="Arial" w:hAnsi="Arial" w:cs="Arial"/>
          <w:sz w:val="24"/>
          <w:szCs w:val="24"/>
        </w:rPr>
      </w:pPr>
      <w:r w:rsidRPr="002F0AD4">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36F61573" w14:textId="70C48144" w:rsidR="002F0AD4" w:rsidRPr="002F0AD4" w:rsidRDefault="002F0AD4" w:rsidP="00855A35">
      <w:pPr>
        <w:pStyle w:val="ListParagraph"/>
        <w:numPr>
          <w:ilvl w:val="0"/>
          <w:numId w:val="64"/>
        </w:numPr>
        <w:spacing w:after="60" w:line="240" w:lineRule="auto"/>
        <w:ind w:left="360"/>
        <w:contextualSpacing w:val="0"/>
        <w:jc w:val="both"/>
        <w:rPr>
          <w:rFonts w:ascii="Arial" w:hAnsi="Arial" w:cs="Arial"/>
          <w:b/>
          <w:sz w:val="24"/>
          <w:szCs w:val="24"/>
        </w:rPr>
      </w:pPr>
      <w:r w:rsidRPr="002F0AD4">
        <w:rPr>
          <w:rFonts w:ascii="Arial" w:hAnsi="Arial" w:cs="Arial"/>
          <w:b/>
          <w:sz w:val="24"/>
          <w:szCs w:val="24"/>
        </w:rPr>
        <w:t>CONFLICT OF INTEREST</w:t>
      </w:r>
      <w:r w:rsidR="006B3C5C" w:rsidRPr="00D67C76">
        <w:rPr>
          <w:noProof/>
          <w:sz w:val="24"/>
          <w:szCs w:val="24"/>
        </w:rPr>
        <w:drawing>
          <wp:anchor distT="0" distB="0" distL="114300" distR="114300" simplePos="0" relativeHeight="251737600" behindDoc="1" locked="0" layoutInCell="1" allowOverlap="1" wp14:anchorId="3DA013FA" wp14:editId="26CFEF1E">
            <wp:simplePos x="0" y="0"/>
            <wp:positionH relativeFrom="page">
              <wp:align>center</wp:align>
            </wp:positionH>
            <wp:positionV relativeFrom="page">
              <wp:align>center</wp:align>
            </wp:positionV>
            <wp:extent cx="5029200" cy="2386584"/>
            <wp:effectExtent l="0" t="762000" r="38100" b="127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6C017BE7" w14:textId="06E3569B" w:rsidR="002F0AD4" w:rsidRPr="002F0AD4" w:rsidRDefault="002F0AD4" w:rsidP="00855A35">
      <w:pPr>
        <w:pStyle w:val="ListParagraph"/>
        <w:numPr>
          <w:ilvl w:val="0"/>
          <w:numId w:val="71"/>
        </w:numPr>
        <w:autoSpaceDE w:val="0"/>
        <w:autoSpaceDN w:val="0"/>
        <w:spacing w:before="120" w:after="120" w:line="240" w:lineRule="auto"/>
        <w:ind w:left="720"/>
        <w:contextualSpacing w:val="0"/>
        <w:jc w:val="both"/>
        <w:rPr>
          <w:rFonts w:ascii="Arial" w:hAnsi="Arial" w:cs="Arial"/>
          <w:iCs/>
          <w:sz w:val="24"/>
          <w:szCs w:val="24"/>
        </w:rPr>
      </w:pPr>
      <w:r w:rsidRPr="002F0AD4">
        <w:rPr>
          <w:rFonts w:ascii="Arial" w:hAnsi="Arial" w:cs="Arial"/>
          <w:iCs/>
          <w:sz w:val="24"/>
          <w:szCs w:val="24"/>
        </w:rPr>
        <w:t>In cases of an actual conflict of interest with an Scoring Panel member, the Board may revoke the grant award and legal consequences could exist for the parties involved, including, but not limited to, repayment of the grant award.</w:t>
      </w:r>
    </w:p>
    <w:p w14:paraId="0FFB4DF3" w14:textId="77777777" w:rsidR="002F0AD4" w:rsidRPr="002F0AD4" w:rsidRDefault="002F0AD4" w:rsidP="002F0AD4">
      <w:pPr>
        <w:ind w:left="360"/>
        <w:rPr>
          <w:rFonts w:ascii="Arial" w:hAnsi="Arial" w:cs="Arial"/>
          <w:color w:val="FF0000"/>
        </w:rPr>
        <w:sectPr w:rsidR="002F0AD4" w:rsidRPr="002F0AD4" w:rsidSect="00832211">
          <w:headerReference w:type="default" r:id="rId34"/>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36EA0EA9" w14:textId="77777777" w:rsidR="002F0AD4" w:rsidRPr="002F0AD4" w:rsidRDefault="002F0AD4" w:rsidP="00855A35">
      <w:pPr>
        <w:numPr>
          <w:ilvl w:val="0"/>
          <w:numId w:val="91"/>
        </w:numPr>
        <w:spacing w:after="60" w:line="240" w:lineRule="auto"/>
        <w:jc w:val="both"/>
        <w:rPr>
          <w:rFonts w:ascii="Arial" w:hAnsi="Arial" w:cs="Arial"/>
          <w:color w:val="000000"/>
          <w:sz w:val="24"/>
          <w:szCs w:val="24"/>
        </w:rPr>
      </w:pPr>
      <w:r w:rsidRPr="002F0AD4">
        <w:rPr>
          <w:rFonts w:ascii="Arial" w:hAnsi="Arial" w:cs="Arial"/>
          <w:b/>
          <w:color w:val="000000"/>
          <w:sz w:val="24"/>
          <w:szCs w:val="24"/>
        </w:rPr>
        <w:lastRenderedPageBreak/>
        <w:t xml:space="preserve">INVOICING AND PAYMENTS </w:t>
      </w:r>
      <w:r w:rsidRPr="002F0AD4">
        <w:rPr>
          <w:rFonts w:ascii="Arial" w:hAnsi="Arial" w:cs="Arial"/>
          <w:color w:val="FF0000"/>
          <w:sz w:val="24"/>
          <w:szCs w:val="24"/>
        </w:rPr>
        <w:t>(Grantees to select Monthly or Quarterly)</w:t>
      </w:r>
    </w:p>
    <w:p w14:paraId="4C4149C0" w14:textId="0F26A8E0" w:rsidR="002F0AD4" w:rsidRPr="002F0AD4" w:rsidRDefault="00591E67" w:rsidP="002F0AD4">
      <w:pPr>
        <w:pStyle w:val="BodyParagaphA"/>
        <w:spacing w:before="120"/>
        <w:rPr>
          <w:rFonts w:eastAsia="Calibri"/>
          <w:sz w:val="24"/>
          <w:szCs w:val="24"/>
        </w:rPr>
      </w:pPr>
      <w:r w:rsidRPr="00591E67">
        <w:rPr>
          <w:rFonts w:eastAsia="Calibri"/>
          <w:b/>
          <w:sz w:val="24"/>
          <w:szCs w:val="24"/>
        </w:rPr>
        <w:t>Monthly Invoicing:</w:t>
      </w:r>
      <w:r>
        <w:rPr>
          <w:rFonts w:eastAsia="Calibri"/>
          <w:sz w:val="24"/>
          <w:szCs w:val="24"/>
        </w:rPr>
        <w:t xml:space="preserve"> </w:t>
      </w:r>
      <w:r w:rsidR="002F0AD4" w:rsidRPr="002F0AD4">
        <w:rPr>
          <w:rFonts w:eastAsia="Calibri"/>
          <w:sz w:val="24"/>
          <w:szCs w:val="24"/>
        </w:rPr>
        <w:t>The Grantee shall be paid monthly in arrears by submitting an invoice (Form 201) to the BSCC that outlines actual expenditures claimed for the invoicing period</w:t>
      </w:r>
      <w:r w:rsidR="002F0AD4" w:rsidRPr="002F0AD4">
        <w:rPr>
          <w:sz w:val="24"/>
          <w:szCs w:val="24"/>
        </w:rPr>
        <w:t>.</w:t>
      </w:r>
    </w:p>
    <w:p w14:paraId="7FB73B37" w14:textId="77777777" w:rsidR="002F0AD4" w:rsidRPr="002F0AD4" w:rsidRDefault="002F0AD4" w:rsidP="002F0AD4">
      <w:pPr>
        <w:tabs>
          <w:tab w:val="left" w:pos="720"/>
          <w:tab w:val="left" w:pos="6120"/>
        </w:tabs>
        <w:spacing w:before="120" w:after="60"/>
        <w:ind w:left="720"/>
        <w:rPr>
          <w:rFonts w:ascii="Arial" w:hAnsi="Arial" w:cs="Arial"/>
          <w:bCs/>
          <w:sz w:val="24"/>
          <w:szCs w:val="24"/>
        </w:rPr>
      </w:pPr>
      <w:r w:rsidRPr="002F0AD4">
        <w:rPr>
          <w:rFonts w:ascii="Arial" w:hAnsi="Arial" w:cs="Arial"/>
          <w:b/>
          <w:sz w:val="24"/>
          <w:szCs w:val="24"/>
        </w:rPr>
        <w:t>Grant Cycle Monthly Invoicing Periods</w:t>
      </w:r>
      <w:r w:rsidRPr="002F0AD4">
        <w:rPr>
          <w:rFonts w:ascii="Arial" w:hAnsi="Arial" w:cs="Arial"/>
          <w:b/>
          <w:sz w:val="24"/>
          <w:szCs w:val="24"/>
        </w:rPr>
        <w:tab/>
      </w:r>
      <w:r w:rsidRPr="002F0AD4">
        <w:rPr>
          <w:rFonts w:ascii="Arial" w:hAnsi="Arial" w:cs="Arial"/>
          <w:b/>
          <w:bCs/>
          <w:sz w:val="24"/>
          <w:szCs w:val="24"/>
        </w:rPr>
        <w:t>Due no later than:</w:t>
      </w:r>
    </w:p>
    <w:p w14:paraId="33679F7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15, 2017 to September 30, 2019</w:t>
      </w:r>
      <w:r w:rsidRPr="002F0AD4">
        <w:rPr>
          <w:sz w:val="24"/>
          <w:szCs w:val="24"/>
        </w:rPr>
        <w:tab/>
        <w:t>November 15, 2019</w:t>
      </w:r>
    </w:p>
    <w:p w14:paraId="295DAD6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2019 to October 31, 2019</w:t>
      </w:r>
      <w:r w:rsidRPr="002F0AD4">
        <w:rPr>
          <w:sz w:val="24"/>
          <w:szCs w:val="24"/>
        </w:rPr>
        <w:tab/>
        <w:t>December 15, 2019</w:t>
      </w:r>
    </w:p>
    <w:p w14:paraId="09D287C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November 1, 2019 to November 30, 2019</w:t>
      </w:r>
      <w:r w:rsidRPr="002F0AD4">
        <w:rPr>
          <w:sz w:val="24"/>
          <w:szCs w:val="24"/>
        </w:rPr>
        <w:tab/>
        <w:t>January 15, 2020</w:t>
      </w:r>
    </w:p>
    <w:p w14:paraId="6CB0006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2019 to December 31, 2019</w:t>
      </w:r>
      <w:r w:rsidRPr="002F0AD4">
        <w:rPr>
          <w:sz w:val="24"/>
          <w:szCs w:val="24"/>
        </w:rPr>
        <w:tab/>
        <w:t>February 15, 2020</w:t>
      </w:r>
    </w:p>
    <w:p w14:paraId="370CA68B"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2020 to January 31, 2020</w:t>
      </w:r>
      <w:r w:rsidRPr="002F0AD4">
        <w:rPr>
          <w:sz w:val="24"/>
          <w:szCs w:val="24"/>
        </w:rPr>
        <w:tab/>
        <w:t>March 15, 2020</w:t>
      </w:r>
    </w:p>
    <w:p w14:paraId="7B5DF9A2"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February 1, 2020 to February 28, 2020</w:t>
      </w:r>
      <w:r w:rsidRPr="002F0AD4">
        <w:rPr>
          <w:sz w:val="24"/>
          <w:szCs w:val="24"/>
        </w:rPr>
        <w:tab/>
        <w:t>April 15, 2020</w:t>
      </w:r>
    </w:p>
    <w:p w14:paraId="5F3EC591"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March 1, 2020 to March 31, 2020</w:t>
      </w:r>
      <w:r w:rsidRPr="002F0AD4">
        <w:rPr>
          <w:sz w:val="24"/>
          <w:szCs w:val="24"/>
        </w:rPr>
        <w:tab/>
        <w:t>May 15, 2020</w:t>
      </w:r>
    </w:p>
    <w:p w14:paraId="062E467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April 1, 2020 to April 30, 2020</w:t>
      </w:r>
      <w:r w:rsidRPr="002F0AD4">
        <w:rPr>
          <w:sz w:val="24"/>
          <w:szCs w:val="24"/>
        </w:rPr>
        <w:tab/>
        <w:t>June 15, 2020</w:t>
      </w:r>
    </w:p>
    <w:p w14:paraId="3852D1B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May 1, 2020 to May 31, 2020</w:t>
      </w:r>
      <w:r w:rsidRPr="002F0AD4">
        <w:rPr>
          <w:sz w:val="24"/>
          <w:szCs w:val="24"/>
        </w:rPr>
        <w:tab/>
        <w:t>July 15, 2020</w:t>
      </w:r>
    </w:p>
    <w:p w14:paraId="5C447568" w14:textId="6F3A6755"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June 1, 2020 to June 30, 202</w:t>
      </w:r>
      <w:r w:rsidR="006B3C5C" w:rsidRPr="00D67C76">
        <w:rPr>
          <w:noProof/>
          <w:sz w:val="24"/>
          <w:szCs w:val="24"/>
        </w:rPr>
        <w:drawing>
          <wp:anchor distT="0" distB="0" distL="114300" distR="114300" simplePos="0" relativeHeight="251735552" behindDoc="1" locked="0" layoutInCell="1" allowOverlap="1" wp14:anchorId="2E9B1BF2" wp14:editId="12152359">
            <wp:simplePos x="0" y="0"/>
            <wp:positionH relativeFrom="page">
              <wp:align>center</wp:align>
            </wp:positionH>
            <wp:positionV relativeFrom="page">
              <wp:align>center</wp:align>
            </wp:positionV>
            <wp:extent cx="5029200" cy="2386584"/>
            <wp:effectExtent l="0" t="762000" r="38100" b="127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sz w:val="24"/>
          <w:szCs w:val="24"/>
        </w:rPr>
        <w:t>0</w:t>
      </w:r>
      <w:r w:rsidRPr="002F0AD4">
        <w:rPr>
          <w:sz w:val="24"/>
          <w:szCs w:val="24"/>
        </w:rPr>
        <w:tab/>
        <w:t>August 15, 2020</w:t>
      </w:r>
    </w:p>
    <w:p w14:paraId="4958F065"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July 1, 2020 to July 31, 2020</w:t>
      </w:r>
      <w:r w:rsidRPr="002F0AD4">
        <w:rPr>
          <w:sz w:val="24"/>
          <w:szCs w:val="24"/>
        </w:rPr>
        <w:tab/>
        <w:t>September 15, 2020</w:t>
      </w:r>
    </w:p>
    <w:p w14:paraId="740B35D2"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 2020 to August 31, 2020</w:t>
      </w:r>
      <w:r w:rsidRPr="002F0AD4">
        <w:rPr>
          <w:sz w:val="24"/>
          <w:szCs w:val="24"/>
        </w:rPr>
        <w:tab/>
        <w:t>October 15, 2020</w:t>
      </w:r>
    </w:p>
    <w:p w14:paraId="6D1C9F0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September 1, 2020 to September 30, 2020</w:t>
      </w:r>
      <w:r w:rsidRPr="002F0AD4">
        <w:rPr>
          <w:sz w:val="24"/>
          <w:szCs w:val="24"/>
        </w:rPr>
        <w:tab/>
        <w:t>November 15, 2020</w:t>
      </w:r>
    </w:p>
    <w:p w14:paraId="7E0E363E"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2020 to October 31, 2020</w:t>
      </w:r>
      <w:r w:rsidRPr="002F0AD4">
        <w:rPr>
          <w:sz w:val="24"/>
          <w:szCs w:val="24"/>
        </w:rPr>
        <w:tab/>
        <w:t>December 15, 2020</w:t>
      </w:r>
    </w:p>
    <w:p w14:paraId="0243F338"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November 1, 2020 to November 30, 2020</w:t>
      </w:r>
      <w:r w:rsidRPr="002F0AD4">
        <w:rPr>
          <w:sz w:val="24"/>
          <w:szCs w:val="24"/>
        </w:rPr>
        <w:tab/>
        <w:t>January 15, 2021</w:t>
      </w:r>
    </w:p>
    <w:p w14:paraId="03D66737"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2020 to December 31, 2020</w:t>
      </w:r>
      <w:r w:rsidRPr="002F0AD4">
        <w:rPr>
          <w:sz w:val="24"/>
          <w:szCs w:val="24"/>
        </w:rPr>
        <w:tab/>
        <w:t>February 15, 2021</w:t>
      </w:r>
    </w:p>
    <w:p w14:paraId="5342617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2021 to January 31, 2021</w:t>
      </w:r>
      <w:r w:rsidRPr="002F0AD4">
        <w:rPr>
          <w:sz w:val="24"/>
          <w:szCs w:val="24"/>
        </w:rPr>
        <w:tab/>
        <w:t>March 15, 2021</w:t>
      </w:r>
    </w:p>
    <w:p w14:paraId="34A27481"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February 1, 2021 to February 28, 2021</w:t>
      </w:r>
      <w:r w:rsidRPr="002F0AD4">
        <w:rPr>
          <w:sz w:val="24"/>
          <w:szCs w:val="24"/>
        </w:rPr>
        <w:tab/>
        <w:t>April 15, 2021</w:t>
      </w:r>
    </w:p>
    <w:p w14:paraId="575C58B2"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March 1, 2021 to March 31, 2021</w:t>
      </w:r>
      <w:r w:rsidRPr="002F0AD4">
        <w:rPr>
          <w:sz w:val="24"/>
          <w:szCs w:val="24"/>
        </w:rPr>
        <w:tab/>
        <w:t>May 15, 2021</w:t>
      </w:r>
    </w:p>
    <w:p w14:paraId="0CC38AB8"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April 1, 2021 to April 30, 2021</w:t>
      </w:r>
      <w:r w:rsidRPr="002F0AD4">
        <w:rPr>
          <w:sz w:val="24"/>
          <w:szCs w:val="24"/>
        </w:rPr>
        <w:tab/>
        <w:t>June 15, 2021</w:t>
      </w:r>
    </w:p>
    <w:p w14:paraId="44AD7774"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May 1, 2021 to May 31, 2021</w:t>
      </w:r>
      <w:r w:rsidRPr="002F0AD4">
        <w:rPr>
          <w:sz w:val="24"/>
          <w:szCs w:val="24"/>
        </w:rPr>
        <w:tab/>
        <w:t>July 15, 2021</w:t>
      </w:r>
    </w:p>
    <w:p w14:paraId="4DCC8956"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June 1, 2021 to June 30, 2021</w:t>
      </w:r>
      <w:r w:rsidRPr="002F0AD4">
        <w:rPr>
          <w:sz w:val="24"/>
          <w:szCs w:val="24"/>
        </w:rPr>
        <w:tab/>
        <w:t>August 15, 2021</w:t>
      </w:r>
    </w:p>
    <w:p w14:paraId="3ABD8D2C"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July 1, 2021 to July 31, 2021</w:t>
      </w:r>
      <w:r w:rsidRPr="002F0AD4">
        <w:rPr>
          <w:sz w:val="24"/>
          <w:szCs w:val="24"/>
        </w:rPr>
        <w:tab/>
        <w:t>September 15, 2021</w:t>
      </w:r>
    </w:p>
    <w:p w14:paraId="14DD9E2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 2021 to August 31, 2021</w:t>
      </w:r>
      <w:r w:rsidRPr="002F0AD4">
        <w:rPr>
          <w:sz w:val="24"/>
          <w:szCs w:val="24"/>
        </w:rPr>
        <w:tab/>
        <w:t>October 15, 2021</w:t>
      </w:r>
    </w:p>
    <w:p w14:paraId="1509682F"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September 1, 2021 to September 30, 2021</w:t>
      </w:r>
      <w:r w:rsidRPr="002F0AD4">
        <w:rPr>
          <w:sz w:val="24"/>
          <w:szCs w:val="24"/>
        </w:rPr>
        <w:tab/>
        <w:t>November 15, 2021</w:t>
      </w:r>
    </w:p>
    <w:p w14:paraId="24EE8C06"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2021 to October 31, 2021</w:t>
      </w:r>
      <w:r w:rsidRPr="002F0AD4">
        <w:rPr>
          <w:sz w:val="24"/>
          <w:szCs w:val="24"/>
        </w:rPr>
        <w:tab/>
        <w:t>December 15, 2021</w:t>
      </w:r>
    </w:p>
    <w:p w14:paraId="6E7E7774"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November 1, 2021 to November 30, 2021</w:t>
      </w:r>
      <w:r w:rsidRPr="002F0AD4">
        <w:rPr>
          <w:sz w:val="24"/>
          <w:szCs w:val="24"/>
        </w:rPr>
        <w:tab/>
        <w:t>January 15, 2022</w:t>
      </w:r>
    </w:p>
    <w:p w14:paraId="04B97C9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2021 to December 31, 2021</w:t>
      </w:r>
      <w:r w:rsidRPr="002F0AD4">
        <w:rPr>
          <w:sz w:val="24"/>
          <w:szCs w:val="24"/>
        </w:rPr>
        <w:tab/>
        <w:t>February 15, 2022</w:t>
      </w:r>
    </w:p>
    <w:p w14:paraId="5AEDE34E"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2022 to January 31, 2022</w:t>
      </w:r>
      <w:r w:rsidRPr="002F0AD4">
        <w:rPr>
          <w:sz w:val="24"/>
          <w:szCs w:val="24"/>
        </w:rPr>
        <w:tab/>
        <w:t>March 15, 2022</w:t>
      </w:r>
    </w:p>
    <w:p w14:paraId="73360C7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February 1, 2022 to February 29, 2022</w:t>
      </w:r>
      <w:r w:rsidRPr="002F0AD4">
        <w:rPr>
          <w:sz w:val="24"/>
          <w:szCs w:val="24"/>
        </w:rPr>
        <w:tab/>
        <w:t>April 15, 2022</w:t>
      </w:r>
    </w:p>
    <w:p w14:paraId="7B89F97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March 1, 2022 to March 31, 2022</w:t>
      </w:r>
      <w:r w:rsidRPr="002F0AD4">
        <w:rPr>
          <w:sz w:val="24"/>
          <w:szCs w:val="24"/>
        </w:rPr>
        <w:tab/>
        <w:t>May 15, 2022</w:t>
      </w:r>
    </w:p>
    <w:p w14:paraId="773527C5"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April 1, 2022 to April 30, 2022</w:t>
      </w:r>
      <w:r w:rsidRPr="002F0AD4">
        <w:rPr>
          <w:sz w:val="24"/>
          <w:szCs w:val="24"/>
        </w:rPr>
        <w:tab/>
        <w:t>June 15, 2022</w:t>
      </w:r>
    </w:p>
    <w:p w14:paraId="4D43980B"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May 1, 2022 to May 31, 2022</w:t>
      </w:r>
      <w:r w:rsidRPr="002F0AD4">
        <w:rPr>
          <w:sz w:val="24"/>
          <w:szCs w:val="24"/>
        </w:rPr>
        <w:tab/>
        <w:t>July 15, 2022</w:t>
      </w:r>
    </w:p>
    <w:p w14:paraId="352CB1FE"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June 1, 2022 to June 30, 2022</w:t>
      </w:r>
      <w:r w:rsidRPr="002F0AD4">
        <w:rPr>
          <w:sz w:val="24"/>
          <w:szCs w:val="24"/>
        </w:rPr>
        <w:tab/>
        <w:t>August 15, 2022</w:t>
      </w:r>
    </w:p>
    <w:p w14:paraId="0EB52881"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July 1, 2022 to July 31, 2022</w:t>
      </w:r>
      <w:r w:rsidRPr="002F0AD4">
        <w:rPr>
          <w:sz w:val="24"/>
          <w:szCs w:val="24"/>
        </w:rPr>
        <w:tab/>
        <w:t>September 15, 2022</w:t>
      </w:r>
    </w:p>
    <w:p w14:paraId="56DF9E6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 2022 to August 31, 2022</w:t>
      </w:r>
      <w:r w:rsidRPr="002F0AD4">
        <w:rPr>
          <w:sz w:val="24"/>
          <w:szCs w:val="24"/>
        </w:rPr>
        <w:tab/>
        <w:t>October 15, 2022</w:t>
      </w:r>
    </w:p>
    <w:p w14:paraId="5BCD92F6"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September 1, 2022 to September 30, 2022</w:t>
      </w:r>
      <w:r w:rsidRPr="002F0AD4">
        <w:rPr>
          <w:sz w:val="24"/>
          <w:szCs w:val="24"/>
        </w:rPr>
        <w:tab/>
        <w:t>November 15, 2022</w:t>
      </w:r>
    </w:p>
    <w:p w14:paraId="788BDFA0"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2022 to October 31, 2022</w:t>
      </w:r>
      <w:r w:rsidRPr="002F0AD4">
        <w:rPr>
          <w:sz w:val="24"/>
          <w:szCs w:val="24"/>
        </w:rPr>
        <w:tab/>
        <w:t>December 15, 2022</w:t>
      </w:r>
    </w:p>
    <w:p w14:paraId="290EEB6C"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lastRenderedPageBreak/>
        <w:t>November 1, 2022 to November 30, 2022</w:t>
      </w:r>
      <w:r w:rsidRPr="002F0AD4">
        <w:rPr>
          <w:sz w:val="24"/>
          <w:szCs w:val="24"/>
        </w:rPr>
        <w:tab/>
        <w:t>January 15, 2023</w:t>
      </w:r>
    </w:p>
    <w:p w14:paraId="3C6A501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2022 to December 31, 2022</w:t>
      </w:r>
      <w:r w:rsidRPr="002F0AD4">
        <w:rPr>
          <w:sz w:val="24"/>
          <w:szCs w:val="24"/>
        </w:rPr>
        <w:tab/>
        <w:t>February 15, 2023</w:t>
      </w:r>
    </w:p>
    <w:p w14:paraId="558F9BF5"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2023 to January 31, 2023</w:t>
      </w:r>
      <w:r w:rsidRPr="002F0AD4">
        <w:rPr>
          <w:sz w:val="24"/>
          <w:szCs w:val="24"/>
        </w:rPr>
        <w:tab/>
        <w:t>March 15, 2023</w:t>
      </w:r>
    </w:p>
    <w:p w14:paraId="015EEDC9" w14:textId="77777777" w:rsidR="002F0AD4" w:rsidRPr="002F0AD4" w:rsidRDefault="002F0AD4" w:rsidP="00855A35">
      <w:pPr>
        <w:pStyle w:val="BodyParagaphA"/>
        <w:numPr>
          <w:ilvl w:val="0"/>
          <w:numId w:val="97"/>
        </w:numPr>
        <w:tabs>
          <w:tab w:val="left" w:pos="6120"/>
        </w:tabs>
        <w:spacing w:after="40"/>
        <w:ind w:left="1170" w:hanging="450"/>
        <w:rPr>
          <w:sz w:val="24"/>
          <w:szCs w:val="24"/>
        </w:rPr>
      </w:pPr>
      <w:r w:rsidRPr="002F0AD4">
        <w:rPr>
          <w:sz w:val="24"/>
          <w:szCs w:val="24"/>
        </w:rPr>
        <w:t>February 1, 2023 to February 15, 2023</w:t>
      </w:r>
      <w:r w:rsidRPr="002F0AD4">
        <w:rPr>
          <w:sz w:val="24"/>
          <w:szCs w:val="24"/>
        </w:rPr>
        <w:tab/>
        <w:t>April 15, 2023</w:t>
      </w:r>
    </w:p>
    <w:p w14:paraId="31D4DB16" w14:textId="77777777" w:rsidR="002F0AD4" w:rsidRPr="002F0AD4" w:rsidRDefault="002F0AD4" w:rsidP="002F0AD4">
      <w:pPr>
        <w:pStyle w:val="BodyParagaphA"/>
        <w:numPr>
          <w:ilvl w:val="0"/>
          <w:numId w:val="0"/>
        </w:numPr>
        <w:tabs>
          <w:tab w:val="left" w:pos="6120"/>
        </w:tabs>
        <w:spacing w:before="120" w:after="40"/>
        <w:ind w:left="720"/>
        <w:rPr>
          <w:b/>
          <w:sz w:val="24"/>
          <w:szCs w:val="24"/>
        </w:rPr>
      </w:pPr>
      <w:r w:rsidRPr="002F0AD4">
        <w:rPr>
          <w:b/>
          <w:sz w:val="24"/>
          <w:szCs w:val="24"/>
        </w:rPr>
        <w:t>Evaluation Invoicing Period*</w:t>
      </w:r>
      <w:r w:rsidRPr="002F0AD4">
        <w:rPr>
          <w:b/>
          <w:sz w:val="24"/>
          <w:szCs w:val="24"/>
        </w:rPr>
        <w:tab/>
        <w:t>Due no later than</w:t>
      </w:r>
    </w:p>
    <w:p w14:paraId="4DE5B522" w14:textId="77777777" w:rsidR="002F0AD4" w:rsidRPr="002F0AD4" w:rsidRDefault="002F0AD4" w:rsidP="00855A35">
      <w:pPr>
        <w:pStyle w:val="BodyParagaphA"/>
        <w:numPr>
          <w:ilvl w:val="0"/>
          <w:numId w:val="97"/>
        </w:numPr>
        <w:tabs>
          <w:tab w:val="left" w:pos="6120"/>
        </w:tabs>
        <w:spacing w:after="40"/>
        <w:ind w:left="1170" w:hanging="450"/>
        <w:rPr>
          <w:sz w:val="24"/>
          <w:szCs w:val="24"/>
        </w:rPr>
      </w:pPr>
      <w:r w:rsidRPr="002F0AD4">
        <w:rPr>
          <w:sz w:val="24"/>
          <w:szCs w:val="24"/>
        </w:rPr>
        <w:t>February 16, 2023 to March 31, 2023</w:t>
      </w:r>
      <w:r w:rsidRPr="002F0AD4">
        <w:rPr>
          <w:sz w:val="24"/>
          <w:szCs w:val="24"/>
        </w:rPr>
        <w:tab/>
        <w:t>May 15, 2023</w:t>
      </w:r>
    </w:p>
    <w:p w14:paraId="0062AC0A" w14:textId="77777777" w:rsidR="002F0AD4" w:rsidRPr="002F0AD4" w:rsidRDefault="002F0AD4" w:rsidP="00855A35">
      <w:pPr>
        <w:pStyle w:val="BodyParagaphA"/>
        <w:numPr>
          <w:ilvl w:val="0"/>
          <w:numId w:val="97"/>
        </w:numPr>
        <w:tabs>
          <w:tab w:val="left" w:pos="6120"/>
        </w:tabs>
        <w:ind w:left="1170" w:hanging="450"/>
        <w:rPr>
          <w:sz w:val="24"/>
          <w:szCs w:val="24"/>
        </w:rPr>
      </w:pPr>
      <w:r w:rsidRPr="002F0AD4">
        <w:rPr>
          <w:sz w:val="24"/>
          <w:szCs w:val="24"/>
        </w:rPr>
        <w:t>April 1, 2023 to May 15, 2023</w:t>
      </w:r>
      <w:r w:rsidRPr="002F0AD4">
        <w:rPr>
          <w:sz w:val="24"/>
          <w:szCs w:val="24"/>
        </w:rPr>
        <w:tab/>
        <w:t>June 30, 2023</w:t>
      </w:r>
    </w:p>
    <w:p w14:paraId="646EACC9" w14:textId="77777777" w:rsidR="002F0AD4" w:rsidRPr="00591E67" w:rsidRDefault="002F0AD4" w:rsidP="002F0AD4">
      <w:pPr>
        <w:pStyle w:val="BodyParagaphA"/>
        <w:numPr>
          <w:ilvl w:val="0"/>
          <w:numId w:val="0"/>
        </w:numPr>
        <w:tabs>
          <w:tab w:val="left" w:pos="6480"/>
        </w:tabs>
        <w:spacing w:after="240"/>
        <w:ind w:left="720"/>
        <w:jc w:val="left"/>
        <w:rPr>
          <w:i/>
        </w:rPr>
      </w:pPr>
      <w:r w:rsidRPr="00591E67">
        <w:rPr>
          <w:i/>
        </w:rPr>
        <w:t>*Note: Only expenditures associated with completion of the Final Local Evaluation Report may be included on invoices due for the Evaluation Invoicing Period.</w:t>
      </w:r>
    </w:p>
    <w:p w14:paraId="04E77ADC" w14:textId="77777777" w:rsidR="002F0AD4" w:rsidRPr="002F0AD4" w:rsidRDefault="002F0AD4" w:rsidP="00855A35">
      <w:pPr>
        <w:pStyle w:val="BodyParagaphA"/>
        <w:numPr>
          <w:ilvl w:val="0"/>
          <w:numId w:val="94"/>
        </w:numPr>
        <w:rPr>
          <w:sz w:val="24"/>
        </w:rPr>
      </w:pPr>
      <w:r w:rsidRPr="002F0AD4">
        <w:rPr>
          <w:sz w:val="24"/>
        </w:rPr>
        <w:t xml:space="preserve">All grant project expenditures (excluding Final Local Evaluation Report costs) and all obligated leverage contributions must be incurred by the end of the grant project cycle, February 15, 2023, and included on the final invoice due April 15, 2023. Project costs/match contributions incurred after February 15, 2022 will not be reimbursed/eligible for contribution. </w:t>
      </w:r>
    </w:p>
    <w:p w14:paraId="3F60F1A2" w14:textId="3C7461E1" w:rsidR="002F0AD4" w:rsidRPr="002F0AD4" w:rsidRDefault="002F0AD4" w:rsidP="00855A35">
      <w:pPr>
        <w:pStyle w:val="BodyParagaphA"/>
        <w:numPr>
          <w:ilvl w:val="0"/>
          <w:numId w:val="94"/>
        </w:numPr>
        <w:rPr>
          <w:color w:val="000000" w:themeColor="text1"/>
          <w:sz w:val="24"/>
          <w:szCs w:val="24"/>
        </w:rPr>
      </w:pPr>
      <w:r w:rsidRPr="002F0AD4">
        <w:rPr>
          <w:color w:val="000000" w:themeColor="text1"/>
          <w:sz w:val="24"/>
          <w:szCs w:val="24"/>
        </w:rPr>
        <w:t xml:space="preserve">The Final Local Evaluation Report is due to </w:t>
      </w:r>
      <w:r w:rsidR="006B3C5C" w:rsidRPr="00D67C76">
        <w:rPr>
          <w:noProof/>
          <w:sz w:val="24"/>
          <w:szCs w:val="24"/>
        </w:rPr>
        <w:drawing>
          <wp:anchor distT="0" distB="0" distL="114300" distR="114300" simplePos="0" relativeHeight="251731456" behindDoc="1" locked="0" layoutInCell="1" allowOverlap="1" wp14:anchorId="57DBBB18" wp14:editId="4FF9D1D1">
            <wp:simplePos x="0" y="0"/>
            <wp:positionH relativeFrom="page">
              <wp:align>center</wp:align>
            </wp:positionH>
            <wp:positionV relativeFrom="page">
              <wp:align>center</wp:align>
            </wp:positionV>
            <wp:extent cx="5029200" cy="2386584"/>
            <wp:effectExtent l="0" t="762000" r="38100" b="127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color w:val="000000" w:themeColor="text1"/>
          <w:sz w:val="24"/>
          <w:szCs w:val="24"/>
        </w:rPr>
        <w:t xml:space="preserve">the BSCC by </w:t>
      </w:r>
      <w:r w:rsidRPr="002F0AD4">
        <w:rPr>
          <w:bCs w:val="0"/>
          <w:sz w:val="24"/>
          <w:szCs w:val="24"/>
        </w:rPr>
        <w:t>May 15</w:t>
      </w:r>
      <w:r w:rsidRPr="002F0AD4">
        <w:rPr>
          <w:sz w:val="24"/>
          <w:szCs w:val="24"/>
        </w:rPr>
        <w:t>, 202</w:t>
      </w:r>
      <w:r w:rsidRPr="002F0AD4">
        <w:rPr>
          <w:bCs w:val="0"/>
          <w:sz w:val="24"/>
          <w:szCs w:val="24"/>
        </w:rPr>
        <w:t>3</w:t>
      </w:r>
      <w:r w:rsidRPr="002F0AD4">
        <w:rPr>
          <w:color w:val="000000" w:themeColor="text1"/>
          <w:sz w:val="24"/>
          <w:szCs w:val="24"/>
        </w:rPr>
        <w:t xml:space="preserve">. Only those expenditures incurred solely for the completion of the Final Local Evaluation Report will be reimbursed during the Evaluation Invoicing Period (invoices 43, 44, </w:t>
      </w:r>
      <w:r w:rsidRPr="002F0AD4">
        <w:rPr>
          <w:sz w:val="24"/>
          <w:szCs w:val="24"/>
        </w:rPr>
        <w:t xml:space="preserve">due dates listed above). All fiscal supporting documentation for expenditures related to the </w:t>
      </w:r>
      <w:r w:rsidRPr="002F0AD4">
        <w:rPr>
          <w:color w:val="000000" w:themeColor="text1"/>
          <w:sz w:val="24"/>
          <w:szCs w:val="24"/>
        </w:rPr>
        <w:t>Final Local Evaluation Report</w:t>
      </w:r>
      <w:r w:rsidRPr="002F0AD4">
        <w:rPr>
          <w:sz w:val="24"/>
          <w:szCs w:val="24"/>
        </w:rPr>
        <w:t xml:space="preserve"> must be submitted to the BSCC by the due date of the final invoice due on </w:t>
      </w:r>
      <w:r w:rsidRPr="002F0AD4">
        <w:rPr>
          <w:bCs w:val="0"/>
          <w:sz w:val="24"/>
          <w:szCs w:val="24"/>
        </w:rPr>
        <w:t>June 30</w:t>
      </w:r>
      <w:r w:rsidRPr="002F0AD4">
        <w:rPr>
          <w:sz w:val="24"/>
          <w:szCs w:val="24"/>
        </w:rPr>
        <w:t>, 202</w:t>
      </w:r>
      <w:r w:rsidRPr="002F0AD4">
        <w:rPr>
          <w:bCs w:val="0"/>
          <w:sz w:val="24"/>
          <w:szCs w:val="24"/>
        </w:rPr>
        <w:t>2</w:t>
      </w:r>
      <w:r w:rsidRPr="002F0AD4">
        <w:rPr>
          <w:sz w:val="24"/>
          <w:szCs w:val="24"/>
        </w:rPr>
        <w:t>.</w:t>
      </w:r>
    </w:p>
    <w:p w14:paraId="0522B809" w14:textId="77777777" w:rsidR="002F0AD4" w:rsidRPr="002F0AD4" w:rsidRDefault="002F0AD4" w:rsidP="00855A35">
      <w:pPr>
        <w:pStyle w:val="BodyParagaphA"/>
        <w:numPr>
          <w:ilvl w:val="0"/>
          <w:numId w:val="94"/>
        </w:numPr>
        <w:spacing w:after="240"/>
        <w:rPr>
          <w:rFonts w:eastAsiaTheme="minorHAnsi"/>
          <w:sz w:val="24"/>
        </w:rPr>
      </w:pPr>
      <w:r w:rsidRPr="002F0AD4">
        <w:rPr>
          <w:rFonts w:eastAsia="Calibri"/>
          <w:sz w:val="24"/>
        </w:rPr>
        <w:t>An 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w:t>
      </w:r>
    </w:p>
    <w:p w14:paraId="1FFADF21" w14:textId="4C50C134" w:rsidR="002F0AD4" w:rsidRPr="002F0AD4" w:rsidRDefault="00591E67" w:rsidP="00855A35">
      <w:pPr>
        <w:pStyle w:val="ABList"/>
        <w:numPr>
          <w:ilvl w:val="0"/>
          <w:numId w:val="105"/>
        </w:numPr>
        <w:tabs>
          <w:tab w:val="left" w:pos="6480"/>
        </w:tabs>
      </w:pPr>
      <w:r w:rsidRPr="00591E67">
        <w:rPr>
          <w:rFonts w:eastAsia="Calibri"/>
          <w:b/>
        </w:rPr>
        <w:t>Quarterly Invoicing:</w:t>
      </w:r>
      <w:r>
        <w:rPr>
          <w:rFonts w:eastAsia="Calibri"/>
        </w:rPr>
        <w:t xml:space="preserve"> </w:t>
      </w:r>
      <w:r w:rsidR="002F0AD4" w:rsidRPr="002F0AD4">
        <w:rPr>
          <w:rFonts w:eastAsia="Calibri"/>
        </w:rPr>
        <w:t>Grantee shall be paid quarterly in arrears by submitting an invoice (Form 201) to the BSCC that outlines actual expenditures claimed for the invoicing period</w:t>
      </w:r>
    </w:p>
    <w:p w14:paraId="764EAEC1" w14:textId="77777777" w:rsidR="002F0AD4" w:rsidRPr="002F0AD4" w:rsidRDefault="002F0AD4" w:rsidP="002F0AD4">
      <w:pPr>
        <w:tabs>
          <w:tab w:val="left" w:pos="720"/>
          <w:tab w:val="left" w:pos="6120"/>
        </w:tabs>
        <w:spacing w:before="120" w:after="120"/>
        <w:rPr>
          <w:rFonts w:ascii="Arial" w:hAnsi="Arial" w:cs="Arial"/>
          <w:b/>
          <w:bCs/>
          <w:sz w:val="24"/>
          <w:szCs w:val="24"/>
        </w:rPr>
      </w:pPr>
      <w:r w:rsidRPr="002F0AD4">
        <w:rPr>
          <w:rFonts w:ascii="Arial" w:hAnsi="Arial" w:cs="Arial"/>
          <w:b/>
          <w:sz w:val="24"/>
          <w:szCs w:val="24"/>
        </w:rPr>
        <w:tab/>
        <w:t>Grant Cycle Quarterly Invoicing Periods</w:t>
      </w:r>
      <w:r w:rsidRPr="002F0AD4">
        <w:rPr>
          <w:rFonts w:ascii="Arial" w:hAnsi="Arial" w:cs="Arial"/>
          <w:b/>
          <w:sz w:val="24"/>
          <w:szCs w:val="24"/>
        </w:rPr>
        <w:tab/>
      </w:r>
      <w:r w:rsidRPr="002F0AD4">
        <w:rPr>
          <w:rFonts w:ascii="Arial" w:hAnsi="Arial" w:cs="Arial"/>
          <w:b/>
          <w:sz w:val="24"/>
          <w:szCs w:val="24"/>
        </w:rPr>
        <w:tab/>
      </w:r>
      <w:r w:rsidRPr="002F0AD4">
        <w:rPr>
          <w:rFonts w:ascii="Arial" w:hAnsi="Arial" w:cs="Arial"/>
          <w:b/>
          <w:bCs/>
          <w:sz w:val="24"/>
          <w:szCs w:val="24"/>
        </w:rPr>
        <w:t>Due no later than:</w:t>
      </w:r>
    </w:p>
    <w:p w14:paraId="4393240A" w14:textId="77777777" w:rsidR="002F0AD4" w:rsidRPr="002F0AD4" w:rsidRDefault="002F0AD4" w:rsidP="00855A35">
      <w:pPr>
        <w:pStyle w:val="NumberedList"/>
        <w:numPr>
          <w:ilvl w:val="0"/>
          <w:numId w:val="103"/>
        </w:numPr>
        <w:spacing w:after="20"/>
        <w:ind w:left="1080"/>
        <w:rPr>
          <w:sz w:val="24"/>
          <w:szCs w:val="24"/>
        </w:rPr>
      </w:pPr>
      <w:r w:rsidRPr="002F0AD4">
        <w:rPr>
          <w:sz w:val="24"/>
          <w:szCs w:val="24"/>
        </w:rPr>
        <w:t>August 15, 2019 to December 31, 2019</w:t>
      </w:r>
      <w:r w:rsidRPr="002F0AD4">
        <w:rPr>
          <w:sz w:val="24"/>
          <w:szCs w:val="24"/>
        </w:rPr>
        <w:tab/>
      </w:r>
      <w:r w:rsidRPr="002F0AD4">
        <w:rPr>
          <w:sz w:val="24"/>
          <w:szCs w:val="24"/>
        </w:rPr>
        <w:tab/>
      </w:r>
      <w:r w:rsidRPr="002F0AD4">
        <w:rPr>
          <w:sz w:val="24"/>
          <w:szCs w:val="24"/>
        </w:rPr>
        <w:tab/>
        <w:t>February 15, 2020</w:t>
      </w:r>
    </w:p>
    <w:p w14:paraId="7EDA6C45"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January 1, 2020 to March 31, 2020</w:t>
      </w:r>
      <w:r w:rsidRPr="002F0AD4">
        <w:rPr>
          <w:sz w:val="24"/>
          <w:szCs w:val="24"/>
        </w:rPr>
        <w:tab/>
        <w:t>May 15, 2020</w:t>
      </w:r>
    </w:p>
    <w:p w14:paraId="1C788EB3"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April 1, 2020 to June 30, 2020</w:t>
      </w:r>
      <w:r w:rsidRPr="002F0AD4">
        <w:rPr>
          <w:sz w:val="24"/>
          <w:szCs w:val="24"/>
        </w:rPr>
        <w:tab/>
        <w:t>August 15, 2020</w:t>
      </w:r>
    </w:p>
    <w:p w14:paraId="580737C7"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July 1, 2020 to September 30, 2020</w:t>
      </w:r>
      <w:r w:rsidRPr="002F0AD4">
        <w:rPr>
          <w:sz w:val="24"/>
          <w:szCs w:val="24"/>
        </w:rPr>
        <w:tab/>
        <w:t>November 15, 2020</w:t>
      </w:r>
    </w:p>
    <w:p w14:paraId="27F3A376"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October 1, 2020 to December 31, 2020</w:t>
      </w:r>
      <w:r w:rsidRPr="002F0AD4">
        <w:rPr>
          <w:sz w:val="24"/>
          <w:szCs w:val="24"/>
        </w:rPr>
        <w:tab/>
        <w:t>February 15, 2021</w:t>
      </w:r>
    </w:p>
    <w:p w14:paraId="48D2BB5C"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January 1, 2021 to March 31, 2021</w:t>
      </w:r>
      <w:r w:rsidRPr="002F0AD4">
        <w:rPr>
          <w:sz w:val="24"/>
          <w:szCs w:val="24"/>
        </w:rPr>
        <w:tab/>
        <w:t>May 15, 2021</w:t>
      </w:r>
    </w:p>
    <w:p w14:paraId="576A9BED"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April 1, 2021 to June 30, 2021</w:t>
      </w:r>
      <w:r w:rsidRPr="002F0AD4">
        <w:rPr>
          <w:sz w:val="24"/>
          <w:szCs w:val="24"/>
        </w:rPr>
        <w:tab/>
        <w:t>August 15, 2021</w:t>
      </w:r>
    </w:p>
    <w:p w14:paraId="2FECB554"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July 1, 2021 to September 30, 2021</w:t>
      </w:r>
      <w:r w:rsidRPr="002F0AD4">
        <w:rPr>
          <w:sz w:val="24"/>
          <w:szCs w:val="24"/>
        </w:rPr>
        <w:tab/>
        <w:t>November 15, 2021</w:t>
      </w:r>
    </w:p>
    <w:p w14:paraId="26F53660"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October 1, 2021 to December 31, 2021</w:t>
      </w:r>
      <w:r w:rsidRPr="002F0AD4">
        <w:rPr>
          <w:sz w:val="24"/>
          <w:szCs w:val="24"/>
        </w:rPr>
        <w:tab/>
        <w:t>February 15, 2022</w:t>
      </w:r>
    </w:p>
    <w:p w14:paraId="2833D911"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January 1, 2022 to March 31, 2022</w:t>
      </w:r>
      <w:r w:rsidRPr="002F0AD4">
        <w:rPr>
          <w:sz w:val="24"/>
          <w:szCs w:val="24"/>
        </w:rPr>
        <w:tab/>
        <w:t>May 15, 2022</w:t>
      </w:r>
    </w:p>
    <w:p w14:paraId="681B32FF"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April 1, 2022 to June 30, 2022</w:t>
      </w:r>
      <w:r w:rsidRPr="002F0AD4">
        <w:rPr>
          <w:sz w:val="24"/>
          <w:szCs w:val="24"/>
        </w:rPr>
        <w:tab/>
        <w:t>August 15, 2022</w:t>
      </w:r>
    </w:p>
    <w:p w14:paraId="768047F6"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July 1, 2022 to August 15, 2022</w:t>
      </w:r>
      <w:r w:rsidRPr="002F0AD4">
        <w:rPr>
          <w:sz w:val="24"/>
          <w:szCs w:val="24"/>
        </w:rPr>
        <w:tab/>
        <w:t>September 30, 2022</w:t>
      </w:r>
    </w:p>
    <w:p w14:paraId="325594B7" w14:textId="77777777" w:rsidR="002F0AD4" w:rsidRPr="002F0AD4" w:rsidRDefault="002F0AD4" w:rsidP="00855A35">
      <w:pPr>
        <w:pStyle w:val="NumberedList"/>
        <w:numPr>
          <w:ilvl w:val="0"/>
          <w:numId w:val="103"/>
        </w:numPr>
        <w:tabs>
          <w:tab w:val="left" w:pos="6480"/>
        </w:tabs>
        <w:spacing w:after="120"/>
        <w:ind w:left="1080"/>
        <w:rPr>
          <w:sz w:val="24"/>
          <w:szCs w:val="24"/>
        </w:rPr>
      </w:pPr>
      <w:r w:rsidRPr="002F0AD4">
        <w:rPr>
          <w:sz w:val="24"/>
          <w:szCs w:val="24"/>
        </w:rPr>
        <w:t>October 1, 2022 to February 15, 2023</w:t>
      </w:r>
      <w:r w:rsidRPr="002F0AD4">
        <w:rPr>
          <w:sz w:val="24"/>
          <w:szCs w:val="24"/>
        </w:rPr>
        <w:tab/>
        <w:t>March 31, 2022, 2023</w:t>
      </w:r>
    </w:p>
    <w:p w14:paraId="1836FD23" w14:textId="77777777" w:rsidR="002F0AD4" w:rsidRPr="002F0AD4" w:rsidRDefault="002F0AD4" w:rsidP="00591E67">
      <w:pPr>
        <w:pStyle w:val="BodyParagaphA"/>
        <w:numPr>
          <w:ilvl w:val="0"/>
          <w:numId w:val="0"/>
        </w:numPr>
        <w:tabs>
          <w:tab w:val="left" w:pos="6480"/>
        </w:tabs>
        <w:spacing w:before="120" w:after="40"/>
        <w:ind w:left="720"/>
        <w:rPr>
          <w:b/>
          <w:sz w:val="24"/>
          <w:szCs w:val="24"/>
        </w:rPr>
      </w:pPr>
      <w:r w:rsidRPr="002F0AD4">
        <w:rPr>
          <w:b/>
          <w:sz w:val="24"/>
          <w:szCs w:val="24"/>
        </w:rPr>
        <w:lastRenderedPageBreak/>
        <w:t>Evaluation Invoicing Period*</w:t>
      </w:r>
      <w:r w:rsidRPr="002F0AD4">
        <w:rPr>
          <w:b/>
          <w:sz w:val="24"/>
          <w:szCs w:val="24"/>
        </w:rPr>
        <w:tab/>
        <w:t>Due no later than</w:t>
      </w:r>
    </w:p>
    <w:p w14:paraId="1099D43A" w14:textId="77777777" w:rsidR="002F0AD4" w:rsidRPr="002F0AD4" w:rsidRDefault="002F0AD4" w:rsidP="00855A35">
      <w:pPr>
        <w:pStyle w:val="NumberedList"/>
        <w:numPr>
          <w:ilvl w:val="0"/>
          <w:numId w:val="103"/>
        </w:numPr>
        <w:tabs>
          <w:tab w:val="left" w:pos="6480"/>
        </w:tabs>
        <w:spacing w:after="120"/>
        <w:ind w:left="1080"/>
        <w:rPr>
          <w:sz w:val="24"/>
          <w:szCs w:val="24"/>
        </w:rPr>
      </w:pPr>
      <w:r w:rsidRPr="002F0AD4">
        <w:rPr>
          <w:sz w:val="24"/>
          <w:szCs w:val="24"/>
        </w:rPr>
        <w:t>February 16, 2023 to May 15, 2023</w:t>
      </w:r>
      <w:r w:rsidRPr="002F0AD4">
        <w:rPr>
          <w:sz w:val="24"/>
          <w:szCs w:val="24"/>
        </w:rPr>
        <w:tab/>
        <w:t>June 30, 2023</w:t>
      </w:r>
    </w:p>
    <w:p w14:paraId="786F647F" w14:textId="77777777" w:rsidR="002F0AD4" w:rsidRPr="002F0AD4" w:rsidRDefault="002F0AD4" w:rsidP="00591E67">
      <w:pPr>
        <w:pStyle w:val="BodyParagaphA"/>
        <w:numPr>
          <w:ilvl w:val="0"/>
          <w:numId w:val="0"/>
        </w:numPr>
        <w:tabs>
          <w:tab w:val="left" w:pos="6480"/>
        </w:tabs>
        <w:ind w:left="720"/>
        <w:jc w:val="left"/>
        <w:rPr>
          <w:i/>
          <w:sz w:val="24"/>
        </w:rPr>
      </w:pPr>
      <w:r w:rsidRPr="00591E67">
        <w:rPr>
          <w:i/>
        </w:rPr>
        <w:t>Note: Only expenditures associated with completion of the Final Local Evaluation Report may be included on the final invoice due June 30, 2023</w:t>
      </w:r>
      <w:r w:rsidRPr="002F0AD4">
        <w:rPr>
          <w:i/>
          <w:sz w:val="24"/>
        </w:rPr>
        <w:t>.</w:t>
      </w:r>
    </w:p>
    <w:p w14:paraId="646F5B83" w14:textId="77777777" w:rsidR="002F0AD4" w:rsidRPr="002F0AD4" w:rsidRDefault="002F0AD4" w:rsidP="00855A35">
      <w:pPr>
        <w:pStyle w:val="BodyParagaphA"/>
        <w:numPr>
          <w:ilvl w:val="0"/>
          <w:numId w:val="107"/>
        </w:numPr>
        <w:rPr>
          <w:sz w:val="24"/>
        </w:rPr>
      </w:pPr>
      <w:r w:rsidRPr="002F0AD4">
        <w:rPr>
          <w:sz w:val="24"/>
        </w:rPr>
        <w:t xml:space="preserve">All grant project expenditures (excluding Final Local Evaluation Report costs) and all obligated leverage contributions must be incurred by the end of the grant project cycle, February 15, 2023, and included on the final invoice due March 31, 2023. Project costs/match contributions incurred after February 15, 2023 will not be reimbursed/eligible for contribution. </w:t>
      </w:r>
    </w:p>
    <w:p w14:paraId="1F16A8B4" w14:textId="77777777" w:rsidR="002F0AD4" w:rsidRPr="002F0AD4" w:rsidRDefault="002F0AD4" w:rsidP="00855A35">
      <w:pPr>
        <w:pStyle w:val="BodyParagaphA"/>
        <w:numPr>
          <w:ilvl w:val="0"/>
          <w:numId w:val="94"/>
        </w:numPr>
        <w:rPr>
          <w:sz w:val="24"/>
        </w:rPr>
      </w:pPr>
      <w:r w:rsidRPr="002F0AD4">
        <w:rPr>
          <w:sz w:val="24"/>
        </w:rPr>
        <w:t>The Final Local Evaluation Report is due to the BSCC by May 15, 2023. Only those expenditures incurred solely for the completion of the Final Local Evaluation Report will be reimbursed during the Evaluation Invoicing Period, February 16, 2023 to May 15, 2023. All fiscal supporting documentation for expenditures related to the Final Local Evaluation Report must be submitted to the BSCC by the due date of the final invoice due on June 30, 2023.</w:t>
      </w:r>
    </w:p>
    <w:p w14:paraId="4352BB63" w14:textId="77777777" w:rsidR="002F0AD4" w:rsidRPr="002F0AD4" w:rsidRDefault="002F0AD4" w:rsidP="00855A35">
      <w:pPr>
        <w:pStyle w:val="BodyParagaphA"/>
        <w:numPr>
          <w:ilvl w:val="0"/>
          <w:numId w:val="94"/>
        </w:numPr>
        <w:spacing w:after="240"/>
        <w:rPr>
          <w:color w:val="000000" w:themeColor="text1"/>
          <w:sz w:val="24"/>
          <w:szCs w:val="24"/>
        </w:rPr>
      </w:pPr>
      <w:r w:rsidRPr="002F0AD4">
        <w:rPr>
          <w:rFonts w:eastAsia="Calibri"/>
          <w:color w:val="000000" w:themeColor="text1"/>
          <w:sz w:val="24"/>
          <w:szCs w:val="24"/>
        </w:rPr>
        <w:t xml:space="preserve">An </w:t>
      </w:r>
      <w:r w:rsidRPr="002F0AD4">
        <w:rPr>
          <w:rFonts w:eastAsia="Calibri"/>
          <w:sz w:val="24"/>
        </w:rPr>
        <w:t xml:space="preserve">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w:t>
      </w:r>
      <w:r w:rsidRPr="002F0AD4">
        <w:rPr>
          <w:rFonts w:eastAsia="Calibri"/>
          <w:color w:val="000000" w:themeColor="text1"/>
          <w:sz w:val="24"/>
          <w:szCs w:val="24"/>
        </w:rPr>
        <w:t>visits.</w:t>
      </w:r>
    </w:p>
    <w:p w14:paraId="02DC71AC" w14:textId="0C0AC597" w:rsidR="002F0AD4" w:rsidRPr="002F0AD4" w:rsidRDefault="002F0AD4" w:rsidP="00855A35">
      <w:pPr>
        <w:pStyle w:val="NormalWeb"/>
        <w:numPr>
          <w:ilvl w:val="0"/>
          <w:numId w:val="91"/>
        </w:numPr>
        <w:spacing w:after="60"/>
        <w:jc w:val="both"/>
        <w:rPr>
          <w:rFonts w:ascii="Arial" w:hAnsi="Arial" w:cs="Arial"/>
          <w:b/>
          <w:color w:val="auto"/>
        </w:rPr>
      </w:pPr>
      <w:r w:rsidRPr="002F0AD4">
        <w:rPr>
          <w:rFonts w:ascii="Arial" w:hAnsi="Arial" w:cs="Arial"/>
          <w:b/>
          <w:color w:val="auto"/>
        </w:rPr>
        <w:t>GRANT AMOUNT AND LIMITATION</w:t>
      </w:r>
      <w:r w:rsidR="006B3C5C" w:rsidRPr="00D67C76">
        <w:rPr>
          <w:noProof/>
        </w:rPr>
        <w:drawing>
          <wp:anchor distT="0" distB="0" distL="114300" distR="114300" simplePos="0" relativeHeight="251733504" behindDoc="1" locked="0" layoutInCell="1" allowOverlap="1" wp14:anchorId="144AF059" wp14:editId="3DF31984">
            <wp:simplePos x="0" y="0"/>
            <wp:positionH relativeFrom="page">
              <wp:align>center</wp:align>
            </wp:positionH>
            <wp:positionV relativeFrom="page">
              <wp:align>center</wp:align>
            </wp:positionV>
            <wp:extent cx="5029200" cy="2386584"/>
            <wp:effectExtent l="0" t="762000" r="38100" b="127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5E017593" w14:textId="77777777" w:rsidR="002F0AD4" w:rsidRPr="002F0AD4" w:rsidRDefault="002F0AD4" w:rsidP="00855A35">
      <w:pPr>
        <w:pStyle w:val="BodyText3"/>
        <w:numPr>
          <w:ilvl w:val="0"/>
          <w:numId w:val="63"/>
        </w:numPr>
        <w:spacing w:line="240" w:lineRule="auto"/>
        <w:ind w:left="720"/>
        <w:jc w:val="both"/>
        <w:rPr>
          <w:rFonts w:ascii="Arial" w:hAnsi="Arial" w:cs="Arial"/>
          <w:sz w:val="24"/>
          <w:szCs w:val="24"/>
        </w:rPr>
      </w:pPr>
      <w:r w:rsidRPr="002F0AD4">
        <w:rPr>
          <w:rFonts w:ascii="Arial"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79087B0B" w14:textId="77777777" w:rsidR="002F0AD4" w:rsidRPr="002F0AD4" w:rsidRDefault="002F0AD4" w:rsidP="00855A35">
      <w:pPr>
        <w:pStyle w:val="BodyText3"/>
        <w:numPr>
          <w:ilvl w:val="0"/>
          <w:numId w:val="63"/>
        </w:numPr>
        <w:spacing w:after="240" w:line="240" w:lineRule="auto"/>
        <w:ind w:left="720"/>
        <w:jc w:val="both"/>
        <w:rPr>
          <w:rFonts w:ascii="Arial" w:hAnsi="Arial" w:cs="Arial"/>
          <w:sz w:val="24"/>
          <w:szCs w:val="24"/>
        </w:rPr>
      </w:pPr>
      <w:r w:rsidRPr="002F0AD4">
        <w:rPr>
          <w:rFonts w:ascii="Arial" w:hAnsi="Arial" w:cs="Arial"/>
          <w:sz w:val="24"/>
          <w:szCs w:val="24"/>
        </w:rPr>
        <w:t xml:space="preserve">Under no circumstance will a budget item change be authorized that would cause the project to exceed the amount of the grant award identified in this Grant Agreement.  </w:t>
      </w:r>
      <w:r w:rsidRPr="002F0AD4">
        <w:rPr>
          <w:rFonts w:ascii="Arial" w:hAnsi="Arial" w:cs="Arial"/>
          <w:color w:val="000000" w:themeColor="text1"/>
          <w:sz w:val="24"/>
          <w:szCs w:val="24"/>
        </w:rPr>
        <w:t>In no event shall changes be authorized for the Indirect Costs/Administrative Overhead line item that would result in that item exceeding ten percent (10%) of the grant award.</w:t>
      </w:r>
    </w:p>
    <w:p w14:paraId="28B0D7A9" w14:textId="77777777" w:rsidR="002F0AD4" w:rsidRPr="002F0AD4" w:rsidRDefault="002F0AD4" w:rsidP="00855A35">
      <w:pPr>
        <w:numPr>
          <w:ilvl w:val="0"/>
          <w:numId w:val="91"/>
        </w:numPr>
        <w:spacing w:after="60" w:line="240" w:lineRule="auto"/>
        <w:jc w:val="both"/>
        <w:rPr>
          <w:rFonts w:ascii="Arial" w:hAnsi="Arial" w:cs="Arial"/>
          <w:color w:val="000000"/>
          <w:sz w:val="24"/>
          <w:szCs w:val="24"/>
        </w:rPr>
      </w:pPr>
      <w:r w:rsidRPr="002F0AD4">
        <w:rPr>
          <w:rFonts w:ascii="Arial" w:hAnsi="Arial" w:cs="Arial"/>
          <w:b/>
          <w:color w:val="000000"/>
          <w:sz w:val="24"/>
          <w:szCs w:val="24"/>
        </w:rPr>
        <w:t>BUDGET CONTINGENCY CLAUSE</w:t>
      </w:r>
    </w:p>
    <w:p w14:paraId="234E465D" w14:textId="77777777" w:rsidR="002F0AD4" w:rsidRPr="002F0AD4" w:rsidRDefault="002F0AD4" w:rsidP="00855A35">
      <w:pPr>
        <w:numPr>
          <w:ilvl w:val="0"/>
          <w:numId w:val="56"/>
        </w:numPr>
        <w:spacing w:after="120" w:line="240" w:lineRule="auto"/>
        <w:jc w:val="both"/>
        <w:rPr>
          <w:rFonts w:ascii="Arial" w:hAnsi="Arial" w:cs="Arial"/>
          <w:bCs/>
          <w:sz w:val="24"/>
          <w:szCs w:val="24"/>
        </w:rPr>
      </w:pPr>
      <w:r w:rsidRPr="002F0AD4">
        <w:rPr>
          <w:rFonts w:ascii="Arial" w:hAnsi="Arial" w:cs="Arial"/>
          <w:sz w:val="24"/>
          <w:szCs w:val="24"/>
        </w:rPr>
        <w:t>This grant agreement is valid and enforceable only if sufficient funds are made available through the annual transfer of savings generated by Proposition 47 from the General Fund to the Safe Neighborhoods and Schools Fund and subsequent transfer from the Safe Neighborhoods and Schools Fund to the Second Chance Fund.  (Gov. Code, § 7599.1 &amp; Pen. Code, § 6046.2.)  On or before July 31</w:t>
      </w:r>
      <w:r w:rsidRPr="002F0AD4">
        <w:rPr>
          <w:rFonts w:ascii="Arial" w:hAnsi="Arial" w:cs="Arial"/>
          <w:sz w:val="24"/>
          <w:szCs w:val="24"/>
          <w:vertAlign w:val="superscript"/>
        </w:rPr>
        <w:t>st</w:t>
      </w:r>
      <w:r w:rsidRPr="002F0AD4">
        <w:rPr>
          <w:rFonts w:ascii="Arial" w:hAnsi="Arial" w:cs="Arial"/>
          <w:sz w:val="24"/>
          <w:szCs w:val="24"/>
        </w:rPr>
        <w:t xml:space="preserve"> of each fiscal year the Department of Finance will calculate the state savings associated with Proposition 47 and certify the calculation to the State Controller who shall transfer those funds to the Safe Neighborhoods and Schools Fund. (Gov. Code, § 7599.1.)  The grantee agrees that the BSCC’s obligation to pay any sum to the grantee under any provision of this agreement is contingent upon the availability of sufficient funding transferred to the Safe Neighborhoods and Schools Fund and subsequent transfer to the Second Chance Fund.</w:t>
      </w:r>
    </w:p>
    <w:p w14:paraId="0CEE1AB5" w14:textId="77777777" w:rsidR="002F0AD4" w:rsidRPr="002F0AD4" w:rsidRDefault="002F0AD4" w:rsidP="00855A35">
      <w:pPr>
        <w:numPr>
          <w:ilvl w:val="0"/>
          <w:numId w:val="56"/>
        </w:numPr>
        <w:spacing w:after="120" w:line="240" w:lineRule="auto"/>
        <w:jc w:val="both"/>
        <w:rPr>
          <w:rFonts w:ascii="Arial" w:hAnsi="Arial" w:cs="Arial"/>
          <w:color w:val="000000"/>
          <w:sz w:val="24"/>
          <w:szCs w:val="24"/>
        </w:rPr>
      </w:pPr>
      <w:r w:rsidRPr="002F0AD4">
        <w:rPr>
          <w:rFonts w:ascii="Arial" w:hAnsi="Arial" w:cs="Arial"/>
          <w:color w:val="000000"/>
          <w:sz w:val="24"/>
          <w:szCs w:val="24"/>
        </w:rPr>
        <w:t xml:space="preserve">If Proposition 47 funding for any fiscal year is reduced or falls below estimates contained within the Proposition 47 Request for Proposals, the BSCC shall have the </w:t>
      </w:r>
      <w:r w:rsidRPr="002F0AD4">
        <w:rPr>
          <w:rFonts w:ascii="Arial" w:hAnsi="Arial" w:cs="Arial"/>
          <w:color w:val="000000"/>
          <w:sz w:val="24"/>
          <w:szCs w:val="24"/>
        </w:rPr>
        <w:lastRenderedPageBreak/>
        <w:t>option to either cancel this Grant Agreement with no liability occurring to the BSCC or offer an amendment to this agreement to the Grantee to reflect a reduced amount.</w:t>
      </w:r>
    </w:p>
    <w:p w14:paraId="258338B8" w14:textId="77777777" w:rsidR="002F0AD4" w:rsidRPr="002F0AD4" w:rsidRDefault="002F0AD4" w:rsidP="00855A35">
      <w:pPr>
        <w:pStyle w:val="ListParagraph"/>
        <w:numPr>
          <w:ilvl w:val="0"/>
          <w:numId w:val="56"/>
        </w:numPr>
        <w:spacing w:after="240" w:line="240" w:lineRule="auto"/>
        <w:contextualSpacing w:val="0"/>
        <w:jc w:val="both"/>
        <w:rPr>
          <w:rFonts w:ascii="Arial" w:hAnsi="Arial" w:cs="Arial"/>
          <w:sz w:val="24"/>
          <w:szCs w:val="24"/>
        </w:rPr>
      </w:pPr>
      <w:r w:rsidRPr="002F0AD4">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3623AFB4" w14:textId="77777777" w:rsidR="002F0AD4" w:rsidRPr="002F0AD4" w:rsidRDefault="002F0AD4" w:rsidP="00855A35">
      <w:pPr>
        <w:numPr>
          <w:ilvl w:val="0"/>
          <w:numId w:val="91"/>
        </w:numPr>
        <w:spacing w:after="60" w:line="240" w:lineRule="auto"/>
        <w:jc w:val="both"/>
        <w:rPr>
          <w:rFonts w:ascii="Arial" w:hAnsi="Arial" w:cs="Arial"/>
          <w:b/>
          <w:color w:val="000000"/>
          <w:sz w:val="24"/>
          <w:szCs w:val="24"/>
        </w:rPr>
      </w:pPr>
      <w:r w:rsidRPr="002F0AD4">
        <w:rPr>
          <w:rFonts w:ascii="Arial" w:hAnsi="Arial" w:cs="Arial"/>
          <w:b/>
          <w:color w:val="000000"/>
          <w:sz w:val="24"/>
          <w:szCs w:val="24"/>
        </w:rPr>
        <w:t>PROJECT COSTS</w:t>
      </w:r>
    </w:p>
    <w:p w14:paraId="12186376" w14:textId="77777777" w:rsidR="002F0AD4" w:rsidRPr="002F0AD4" w:rsidRDefault="002F0AD4" w:rsidP="00855A35">
      <w:pPr>
        <w:pStyle w:val="ListParagraph"/>
        <w:numPr>
          <w:ilvl w:val="0"/>
          <w:numId w:val="106"/>
        </w:numPr>
        <w:autoSpaceDE w:val="0"/>
        <w:autoSpaceDN w:val="0"/>
        <w:spacing w:after="120" w:line="240" w:lineRule="auto"/>
        <w:contextualSpacing w:val="0"/>
        <w:jc w:val="both"/>
        <w:rPr>
          <w:rFonts w:ascii="Arial" w:hAnsi="Arial" w:cs="Arial"/>
          <w:color w:val="843C0C"/>
          <w:sz w:val="24"/>
          <w:szCs w:val="24"/>
        </w:rPr>
      </w:pPr>
      <w:r w:rsidRPr="002F0AD4">
        <w:rPr>
          <w:rFonts w:ascii="Arial" w:hAnsi="Arial" w:cs="Arial"/>
          <w:sz w:val="24"/>
          <w:szCs w:val="24"/>
        </w:rPr>
        <w:t>The Grantee agrees to comply with the provisions BSCC Grant Administration Guide requirements as posted on the BSCC website (currently the BSCC Grant Administration Guide July 2016) including any updated version that may be posted during term of the grant agreement. The BSCC will notify grantees whenever an updated version is posted</w:t>
      </w:r>
      <w:r w:rsidRPr="002F0AD4">
        <w:rPr>
          <w:rFonts w:ascii="Arial" w:hAnsi="Arial" w:cs="Arial"/>
          <w:color w:val="843C0C"/>
          <w:sz w:val="24"/>
          <w:szCs w:val="24"/>
        </w:rPr>
        <w:t xml:space="preserve">. </w:t>
      </w:r>
      <w:r w:rsidRPr="002F0AD4">
        <w:rPr>
          <w:rFonts w:ascii="Arial" w:hAnsi="Arial" w:cs="Arial"/>
          <w:sz w:val="24"/>
          <w:szCs w:val="24"/>
        </w:rPr>
        <w:t xml:space="preserve">The BSCC Grant  Administration Guide is available at </w:t>
      </w:r>
      <w:hyperlink r:id="rId35" w:history="1">
        <w:r w:rsidRPr="002F0AD4">
          <w:rPr>
            <w:rFonts w:ascii="Arial" w:hAnsi="Arial" w:cs="Arial"/>
            <w:color w:val="0070C0"/>
            <w:sz w:val="24"/>
            <w:szCs w:val="24"/>
            <w:u w:val="single"/>
          </w:rPr>
          <w:t>http://www.bscc.ca.gov/downloads/BSCC%20Grant%20Admin%20Guide%20July%202016.pdf</w:t>
        </w:r>
      </w:hyperlink>
      <w:r w:rsidRPr="002F0AD4">
        <w:rPr>
          <w:rFonts w:ascii="Arial" w:hAnsi="Arial" w:cs="Arial"/>
          <w:color w:val="0070C0"/>
          <w:sz w:val="24"/>
          <w:szCs w:val="24"/>
          <w:u w:val="single"/>
        </w:rPr>
        <w:t>.</w:t>
      </w:r>
      <w:r w:rsidRPr="002F0AD4">
        <w:rPr>
          <w:rFonts w:ascii="Arial" w:hAnsi="Arial" w:cs="Arial"/>
          <w:color w:val="0070C0"/>
          <w:sz w:val="24"/>
          <w:szCs w:val="24"/>
        </w:rPr>
        <w:t xml:space="preserve"> </w:t>
      </w:r>
    </w:p>
    <w:p w14:paraId="4CAC5BE4" w14:textId="5A79A6B8" w:rsidR="002F0AD4" w:rsidRPr="002F0AD4" w:rsidRDefault="002F0AD4" w:rsidP="00855A35">
      <w:pPr>
        <w:pStyle w:val="ListParagraph"/>
        <w:numPr>
          <w:ilvl w:val="0"/>
          <w:numId w:val="106"/>
        </w:numPr>
        <w:spacing w:after="120" w:line="240" w:lineRule="auto"/>
        <w:contextualSpacing w:val="0"/>
        <w:jc w:val="both"/>
        <w:rPr>
          <w:rFonts w:ascii="Arial" w:hAnsi="Arial" w:cs="Arial"/>
          <w:sz w:val="24"/>
          <w:szCs w:val="24"/>
        </w:rPr>
      </w:pPr>
      <w:r w:rsidRPr="002F0AD4">
        <w:rPr>
          <w:rFonts w:ascii="Arial" w:hAnsi="Arial" w:cs="Arial"/>
          <w:sz w:val="24"/>
          <w:szCs w:val="24"/>
        </w:rPr>
        <w:t>The provisions of the BSCC Grant Administration Guide are incorporated by reference into this agreement and Grantee shal</w:t>
      </w:r>
      <w:r w:rsidR="006B3C5C" w:rsidRPr="00D67C76">
        <w:rPr>
          <w:noProof/>
          <w:sz w:val="24"/>
          <w:szCs w:val="24"/>
        </w:rPr>
        <w:drawing>
          <wp:anchor distT="0" distB="0" distL="114300" distR="114300" simplePos="0" relativeHeight="251729408" behindDoc="1" locked="0" layoutInCell="1" allowOverlap="1" wp14:anchorId="07FDC03B" wp14:editId="3226A795">
            <wp:simplePos x="0" y="0"/>
            <wp:positionH relativeFrom="page">
              <wp:align>center</wp:align>
            </wp:positionH>
            <wp:positionV relativeFrom="page">
              <wp:align>center</wp:align>
            </wp:positionV>
            <wp:extent cx="5029200" cy="2386584"/>
            <wp:effectExtent l="0" t="762000" r="38100" b="127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l be responsible for adhering to the requirements set forth therein. To the extent any of the provisions of the BSCC Grant Administration Guide and this agreement conflict, the language in this agreement shall prevail. </w:t>
      </w:r>
    </w:p>
    <w:p w14:paraId="0B4E123F" w14:textId="77777777" w:rsidR="002F0AD4" w:rsidRPr="002F0AD4" w:rsidRDefault="002F0AD4" w:rsidP="00855A35">
      <w:pPr>
        <w:pStyle w:val="BodyTextIndent2"/>
        <w:numPr>
          <w:ilvl w:val="0"/>
          <w:numId w:val="106"/>
        </w:numPr>
        <w:spacing w:line="240" w:lineRule="auto"/>
        <w:jc w:val="both"/>
        <w:rPr>
          <w:rFonts w:ascii="Arial" w:hAnsi="Arial" w:cs="Arial"/>
          <w:sz w:val="24"/>
          <w:szCs w:val="24"/>
        </w:rPr>
      </w:pPr>
      <w:r w:rsidRPr="002F0AD4">
        <w:rPr>
          <w:rFonts w:ascii="Arial" w:hAnsi="Arial" w:cs="Arial"/>
          <w:sz w:val="24"/>
          <w:szCs w:val="24"/>
        </w:rPr>
        <w:t xml:space="preserve">Grantee is responsible for ensuring that invoices submitted to the BSCC claim actual expenditures for eligible project costs. </w:t>
      </w:r>
    </w:p>
    <w:p w14:paraId="4D1EBB40" w14:textId="77777777" w:rsidR="002F0AD4" w:rsidRPr="002F0AD4" w:rsidRDefault="002F0AD4" w:rsidP="00855A35">
      <w:pPr>
        <w:pStyle w:val="BodyTextIndent2"/>
        <w:numPr>
          <w:ilvl w:val="0"/>
          <w:numId w:val="106"/>
        </w:numPr>
        <w:spacing w:line="240" w:lineRule="auto"/>
        <w:jc w:val="both"/>
        <w:rPr>
          <w:rFonts w:ascii="Arial" w:hAnsi="Arial" w:cs="Arial"/>
          <w:sz w:val="24"/>
          <w:szCs w:val="24"/>
        </w:rPr>
      </w:pPr>
      <w:r w:rsidRPr="002F0AD4">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F026137" w14:textId="77777777" w:rsidR="002F0AD4" w:rsidRPr="002F0AD4" w:rsidRDefault="002F0AD4" w:rsidP="00855A35">
      <w:pPr>
        <w:pStyle w:val="ListParagraph"/>
        <w:numPr>
          <w:ilvl w:val="0"/>
          <w:numId w:val="106"/>
        </w:numPr>
        <w:spacing w:after="240" w:line="240" w:lineRule="auto"/>
        <w:contextualSpacing w:val="0"/>
        <w:jc w:val="both"/>
        <w:rPr>
          <w:rFonts w:ascii="Arial" w:hAnsi="Arial" w:cs="Arial"/>
          <w:sz w:val="24"/>
          <w:szCs w:val="24"/>
        </w:rPr>
      </w:pPr>
      <w:r w:rsidRPr="002F0AD4">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09584217" w14:textId="77777777" w:rsidR="002F0AD4" w:rsidRPr="002F0AD4" w:rsidRDefault="002F0AD4" w:rsidP="00855A35">
      <w:pPr>
        <w:pStyle w:val="BodyText2"/>
        <w:numPr>
          <w:ilvl w:val="0"/>
          <w:numId w:val="91"/>
        </w:numPr>
        <w:spacing w:after="60" w:line="240" w:lineRule="auto"/>
        <w:rPr>
          <w:rFonts w:cs="Arial"/>
          <w:b/>
          <w:bCs/>
          <w:sz w:val="24"/>
          <w:szCs w:val="24"/>
        </w:rPr>
      </w:pPr>
      <w:r w:rsidRPr="002F0AD4">
        <w:rPr>
          <w:rFonts w:cs="Arial"/>
          <w:b/>
          <w:bCs/>
          <w:sz w:val="24"/>
          <w:szCs w:val="24"/>
        </w:rPr>
        <w:t>PROMPT PAYMENT CLAUSE</w:t>
      </w:r>
    </w:p>
    <w:p w14:paraId="19EC2E4C" w14:textId="77777777" w:rsidR="002F0AD4" w:rsidRPr="002F0AD4" w:rsidRDefault="002F0AD4" w:rsidP="002F0AD4">
      <w:pPr>
        <w:ind w:left="360"/>
        <w:rPr>
          <w:rFonts w:ascii="Arial" w:hAnsi="Arial" w:cs="Arial"/>
          <w:color w:val="000000"/>
          <w:sz w:val="24"/>
          <w:szCs w:val="24"/>
        </w:rPr>
      </w:pPr>
      <w:r w:rsidRPr="002F0AD4">
        <w:rPr>
          <w:rFonts w:ascii="Arial" w:hAnsi="Arial" w:cs="Arial"/>
          <w:color w:val="000000"/>
          <w:sz w:val="24"/>
          <w:szCs w:val="24"/>
        </w:rPr>
        <w:t>Payment will be made in accordance with, and within the time specified in, Government Code Chapter 4.5, commencing with Section 927.</w:t>
      </w:r>
    </w:p>
    <w:p w14:paraId="0FBAA103" w14:textId="77777777" w:rsidR="002F0AD4" w:rsidRPr="002F0AD4" w:rsidRDefault="002F0AD4" w:rsidP="00855A35">
      <w:pPr>
        <w:pStyle w:val="BodyText2"/>
        <w:numPr>
          <w:ilvl w:val="0"/>
          <w:numId w:val="91"/>
        </w:numPr>
        <w:spacing w:after="60" w:line="240" w:lineRule="auto"/>
        <w:rPr>
          <w:rFonts w:cs="Arial"/>
          <w:b/>
          <w:bCs/>
          <w:sz w:val="24"/>
          <w:szCs w:val="24"/>
        </w:rPr>
      </w:pPr>
      <w:r w:rsidRPr="002F0AD4">
        <w:rPr>
          <w:rFonts w:cs="Arial"/>
          <w:b/>
          <w:bCs/>
          <w:sz w:val="24"/>
          <w:szCs w:val="24"/>
        </w:rPr>
        <w:t>WITHHOLDING OF GRANT DISBURSEMENTS</w:t>
      </w:r>
    </w:p>
    <w:p w14:paraId="05BFB9E6" w14:textId="77777777"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t>The BSCC may withhold all or any portion of the grant funds provided by this Grant Agreement in the event the Grantee has materially and substantially breached the terms and conditions of this Grant Agreement.</w:t>
      </w:r>
    </w:p>
    <w:p w14:paraId="274B5CCF" w14:textId="77777777"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lastRenderedPageBreak/>
        <w:t xml:space="preserve">At such time as the balance of state funds allocated to the Grantee reaches five percent (5%), the BSCC may withhold that amount as security, to be released to the Grantee upon compliance with all grant provision, including: </w:t>
      </w:r>
    </w:p>
    <w:p w14:paraId="11344A24" w14:textId="77777777" w:rsidR="002F0AD4" w:rsidRPr="002F0AD4" w:rsidRDefault="002F0AD4" w:rsidP="00855A35">
      <w:pPr>
        <w:pStyle w:val="BodyText2"/>
        <w:numPr>
          <w:ilvl w:val="0"/>
          <w:numId w:val="66"/>
        </w:numPr>
        <w:spacing w:after="60" w:line="240" w:lineRule="auto"/>
        <w:rPr>
          <w:rFonts w:cs="Arial"/>
          <w:bCs/>
          <w:sz w:val="24"/>
          <w:szCs w:val="24"/>
        </w:rPr>
      </w:pPr>
      <w:r w:rsidRPr="002F0AD4">
        <w:rPr>
          <w:rFonts w:cs="Arial"/>
          <w:bCs/>
          <w:sz w:val="24"/>
          <w:szCs w:val="24"/>
        </w:rPr>
        <w:t>submittal and approval of the final invoice;</w:t>
      </w:r>
    </w:p>
    <w:p w14:paraId="1E0D11DC" w14:textId="77777777" w:rsidR="002F0AD4" w:rsidRPr="002F0AD4" w:rsidRDefault="002F0AD4" w:rsidP="00855A35">
      <w:pPr>
        <w:pStyle w:val="BodyText2"/>
        <w:numPr>
          <w:ilvl w:val="0"/>
          <w:numId w:val="66"/>
        </w:numPr>
        <w:spacing w:after="60" w:line="240" w:lineRule="auto"/>
        <w:rPr>
          <w:rFonts w:cs="Arial"/>
          <w:bCs/>
          <w:sz w:val="24"/>
          <w:szCs w:val="24"/>
        </w:rPr>
      </w:pPr>
      <w:r w:rsidRPr="002F0AD4">
        <w:rPr>
          <w:rFonts w:cs="Arial"/>
          <w:bCs/>
          <w:sz w:val="24"/>
          <w:szCs w:val="24"/>
        </w:rPr>
        <w:t>submittal and approval of the final progress report; and</w:t>
      </w:r>
    </w:p>
    <w:p w14:paraId="7672E309" w14:textId="77777777" w:rsidR="002F0AD4" w:rsidRPr="002F0AD4" w:rsidRDefault="002F0AD4" w:rsidP="00855A35">
      <w:pPr>
        <w:pStyle w:val="BodyText2"/>
        <w:numPr>
          <w:ilvl w:val="0"/>
          <w:numId w:val="66"/>
        </w:numPr>
        <w:spacing w:after="60" w:line="240" w:lineRule="auto"/>
        <w:rPr>
          <w:rFonts w:cs="Arial"/>
          <w:bCs/>
          <w:sz w:val="24"/>
          <w:szCs w:val="24"/>
        </w:rPr>
      </w:pPr>
      <w:r w:rsidRPr="002F0AD4">
        <w:rPr>
          <w:rFonts w:cs="Arial"/>
          <w:bCs/>
          <w:sz w:val="24"/>
          <w:szCs w:val="24"/>
        </w:rPr>
        <w:t>submittal and approval of any additional required reports.</w:t>
      </w:r>
    </w:p>
    <w:p w14:paraId="307CC05D" w14:textId="77777777"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CEC7F6F" w14:textId="4E87A6AA"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t>In the event that grant funds are withheld from the Grantee, the BSCC’s Executive Director or designee shall notify the Grantee of the reasons for withholding and advise the Grantee of the time within which t</w:t>
      </w:r>
      <w:r w:rsidR="006B3C5C" w:rsidRPr="00D67C76">
        <w:rPr>
          <w:noProof/>
          <w:sz w:val="24"/>
          <w:szCs w:val="24"/>
        </w:rPr>
        <w:drawing>
          <wp:anchor distT="0" distB="0" distL="114300" distR="114300" simplePos="0" relativeHeight="251727360" behindDoc="1" locked="0" layoutInCell="1" allowOverlap="1" wp14:anchorId="45119B87" wp14:editId="0FF7D5AD">
            <wp:simplePos x="0" y="0"/>
            <wp:positionH relativeFrom="page">
              <wp:align>center</wp:align>
            </wp:positionH>
            <wp:positionV relativeFrom="page">
              <wp:align>center</wp:align>
            </wp:positionV>
            <wp:extent cx="5029200" cy="2386584"/>
            <wp:effectExtent l="0" t="762000" r="38100" b="127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cs="Arial"/>
          <w:bCs/>
          <w:sz w:val="24"/>
          <w:szCs w:val="24"/>
        </w:rPr>
        <w:t>he Grantee may remedy the failure or violation leading to the withholding.</w:t>
      </w:r>
    </w:p>
    <w:p w14:paraId="061F7A5F" w14:textId="0C4F008E" w:rsidR="002F0AD4" w:rsidRPr="00766FCF" w:rsidRDefault="002F0AD4" w:rsidP="00855A35">
      <w:pPr>
        <w:pStyle w:val="BodyText2"/>
        <w:numPr>
          <w:ilvl w:val="0"/>
          <w:numId w:val="91"/>
        </w:numPr>
        <w:spacing w:after="240" w:line="240" w:lineRule="auto"/>
        <w:rPr>
          <w:rFonts w:cs="Arial"/>
          <w:color w:val="000000"/>
          <w:sz w:val="24"/>
        </w:rPr>
      </w:pPr>
      <w:r w:rsidRPr="00591E67">
        <w:rPr>
          <w:rFonts w:cs="Arial"/>
          <w:b/>
          <w:bCs/>
          <w:sz w:val="24"/>
        </w:rPr>
        <w:t>PROJECT BUDGET</w:t>
      </w:r>
    </w:p>
    <w:tbl>
      <w:tblPr>
        <w:tblW w:w="9103" w:type="dxa"/>
        <w:jc w:val="center"/>
        <w:tblLayout w:type="fixed"/>
        <w:tblLook w:val="04A0" w:firstRow="1" w:lastRow="0" w:firstColumn="1" w:lastColumn="0" w:noHBand="0" w:noVBand="1"/>
      </w:tblPr>
      <w:tblGrid>
        <w:gridCol w:w="2965"/>
        <w:gridCol w:w="1260"/>
        <w:gridCol w:w="1458"/>
        <w:gridCol w:w="1710"/>
        <w:gridCol w:w="1710"/>
      </w:tblGrid>
      <w:tr w:rsidR="00766FCF" w:rsidRPr="002F0AD4" w14:paraId="04799A44" w14:textId="77777777" w:rsidTr="00070957">
        <w:trPr>
          <w:trHeight w:val="780"/>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00BE685A" w14:textId="77777777" w:rsidR="00766FCF" w:rsidRPr="00591E67" w:rsidRDefault="00766FCF" w:rsidP="00070957">
            <w:pPr>
              <w:spacing w:after="0" w:line="240" w:lineRule="auto"/>
              <w:rPr>
                <w:rFonts w:ascii="Arial" w:hAnsi="Arial" w:cs="Arial"/>
                <w:b/>
                <w:bCs/>
                <w:color w:val="000000"/>
                <w:sz w:val="20"/>
                <w:szCs w:val="20"/>
              </w:rPr>
            </w:pPr>
            <w:r w:rsidRPr="00591E67">
              <w:rPr>
                <w:rFonts w:ascii="Arial" w:hAnsi="Arial" w:cs="Arial"/>
                <w:b/>
                <w:bCs/>
                <w:color w:val="000000"/>
                <w:sz w:val="20"/>
                <w:szCs w:val="20"/>
              </w:rPr>
              <w:t>Budget Line Item</w:t>
            </w:r>
          </w:p>
        </w:tc>
        <w:tc>
          <w:tcPr>
            <w:tcW w:w="1260" w:type="dxa"/>
            <w:tcBorders>
              <w:top w:val="single" w:sz="4" w:space="0" w:color="auto"/>
              <w:left w:val="nil"/>
              <w:bottom w:val="single" w:sz="4" w:space="0" w:color="auto"/>
              <w:right w:val="single" w:sz="4" w:space="0" w:color="auto"/>
            </w:tcBorders>
            <w:hideMark/>
          </w:tcPr>
          <w:p w14:paraId="23B5ED15"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sidRPr="00591E67">
              <w:rPr>
                <w:rFonts w:ascii="Arial" w:hAnsi="Arial" w:cs="Arial"/>
                <w:b/>
                <w:bCs/>
                <w:color w:val="000000"/>
                <w:sz w:val="20"/>
                <w:szCs w:val="20"/>
              </w:rPr>
              <w:t>A. Grant Funds</w:t>
            </w:r>
          </w:p>
        </w:tc>
        <w:tc>
          <w:tcPr>
            <w:tcW w:w="1458" w:type="dxa"/>
            <w:tcBorders>
              <w:top w:val="single" w:sz="4" w:space="0" w:color="auto"/>
              <w:left w:val="nil"/>
              <w:bottom w:val="single" w:sz="4" w:space="0" w:color="auto"/>
              <w:right w:val="single" w:sz="4" w:space="0" w:color="auto"/>
            </w:tcBorders>
            <w:hideMark/>
          </w:tcPr>
          <w:p w14:paraId="155514CD"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Pr>
                <w:rFonts w:ascii="Arial" w:hAnsi="Arial" w:cs="Arial"/>
                <w:b/>
                <w:bCs/>
                <w:color w:val="000000"/>
                <w:sz w:val="20"/>
                <w:szCs w:val="20"/>
              </w:rPr>
              <w:t>B</w:t>
            </w:r>
            <w:r w:rsidRPr="00D854A5">
              <w:rPr>
                <w:rFonts w:ascii="Arial" w:hAnsi="Arial" w:cs="Arial"/>
                <w:b/>
                <w:bCs/>
                <w:color w:val="000000"/>
                <w:sz w:val="20"/>
                <w:szCs w:val="20"/>
              </w:rPr>
              <w:t xml:space="preserve">. </w:t>
            </w:r>
            <w:r w:rsidRPr="00591E67">
              <w:rPr>
                <w:rFonts w:ascii="Arial" w:hAnsi="Arial" w:cs="Arial"/>
                <w:b/>
                <w:bCs/>
                <w:color w:val="000000"/>
                <w:sz w:val="20"/>
                <w:szCs w:val="20"/>
              </w:rPr>
              <w:t>Leveraged</w:t>
            </w:r>
            <w:r w:rsidRPr="00D854A5">
              <w:rPr>
                <w:rFonts w:ascii="Arial" w:hAnsi="Arial" w:cs="Arial"/>
                <w:b/>
                <w:bCs/>
                <w:color w:val="000000"/>
                <w:sz w:val="20"/>
                <w:szCs w:val="20"/>
              </w:rPr>
              <w:t xml:space="preserve"> </w:t>
            </w:r>
            <w:r>
              <w:rPr>
                <w:rFonts w:ascii="Arial" w:hAnsi="Arial" w:cs="Arial"/>
                <w:b/>
                <w:bCs/>
                <w:color w:val="000000"/>
                <w:sz w:val="20"/>
                <w:szCs w:val="20"/>
              </w:rPr>
              <w:t xml:space="preserve">Funds </w:t>
            </w:r>
          </w:p>
        </w:tc>
        <w:tc>
          <w:tcPr>
            <w:tcW w:w="1710" w:type="dxa"/>
            <w:tcBorders>
              <w:top w:val="single" w:sz="4" w:space="0" w:color="auto"/>
              <w:left w:val="nil"/>
              <w:bottom w:val="single" w:sz="4" w:space="0" w:color="auto"/>
              <w:right w:val="single" w:sz="12" w:space="0" w:color="auto"/>
            </w:tcBorders>
            <w:hideMark/>
          </w:tcPr>
          <w:p w14:paraId="7C0BB71A"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Pr>
                <w:rFonts w:ascii="Arial" w:hAnsi="Arial" w:cs="Arial"/>
                <w:b/>
                <w:bCs/>
                <w:color w:val="000000"/>
                <w:sz w:val="20"/>
                <w:szCs w:val="20"/>
              </w:rPr>
              <w:t>C</w:t>
            </w:r>
            <w:r w:rsidRPr="00591E67">
              <w:rPr>
                <w:rFonts w:ascii="Arial" w:hAnsi="Arial" w:cs="Arial"/>
                <w:b/>
                <w:bCs/>
                <w:color w:val="000000"/>
                <w:sz w:val="20"/>
                <w:szCs w:val="20"/>
              </w:rPr>
              <w:t xml:space="preserve">. </w:t>
            </w:r>
            <w:r w:rsidRPr="00D854A5">
              <w:rPr>
                <w:rFonts w:ascii="Arial" w:hAnsi="Arial" w:cs="Arial"/>
                <w:b/>
                <w:bCs/>
                <w:color w:val="000000"/>
                <w:sz w:val="20"/>
                <w:szCs w:val="20"/>
              </w:rPr>
              <w:t>Total Project Value (A+B)</w:t>
            </w:r>
          </w:p>
        </w:tc>
        <w:tc>
          <w:tcPr>
            <w:tcW w:w="1710" w:type="dxa"/>
            <w:tcBorders>
              <w:top w:val="single" w:sz="4" w:space="0" w:color="auto"/>
              <w:left w:val="nil"/>
              <w:bottom w:val="single" w:sz="4" w:space="0" w:color="auto"/>
              <w:right w:val="single" w:sz="4" w:space="0" w:color="auto"/>
            </w:tcBorders>
            <w:hideMark/>
          </w:tcPr>
          <w:p w14:paraId="687C5299"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sidRPr="00D854A5">
              <w:rPr>
                <w:rFonts w:ascii="Arial" w:hAnsi="Arial" w:cs="Arial"/>
                <w:b/>
                <w:bCs/>
                <w:color w:val="000000"/>
                <w:sz w:val="20"/>
                <w:szCs w:val="20"/>
              </w:rPr>
              <w:t>Percentage of Funds</w:t>
            </w:r>
          </w:p>
        </w:tc>
      </w:tr>
      <w:tr w:rsidR="00766FCF" w:rsidRPr="002F0AD4" w14:paraId="57032444" w14:textId="77777777" w:rsidTr="00070957">
        <w:trPr>
          <w:trHeight w:val="510"/>
          <w:jc w:val="center"/>
        </w:trPr>
        <w:tc>
          <w:tcPr>
            <w:tcW w:w="2965" w:type="dxa"/>
            <w:tcBorders>
              <w:top w:val="nil"/>
              <w:left w:val="single" w:sz="4" w:space="0" w:color="auto"/>
              <w:bottom w:val="single" w:sz="4" w:space="0" w:color="auto"/>
              <w:right w:val="single" w:sz="4" w:space="0" w:color="auto"/>
            </w:tcBorders>
            <w:vAlign w:val="center"/>
            <w:hideMark/>
          </w:tcPr>
          <w:p w14:paraId="481FDEA5" w14:textId="77777777" w:rsidR="00766FCF"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1. Salaries and Benefits</w:t>
            </w:r>
          </w:p>
          <w:p w14:paraId="09AD45C6" w14:textId="77777777" w:rsidR="00766FCF" w:rsidRPr="00591E67" w:rsidRDefault="00766FCF" w:rsidP="00070957">
            <w:pPr>
              <w:spacing w:after="0" w:line="240" w:lineRule="auto"/>
              <w:ind w:left="252" w:hanging="90"/>
              <w:rPr>
                <w:rFonts w:ascii="Arial" w:hAnsi="Arial" w:cs="Arial"/>
                <w:color w:val="000000"/>
                <w:sz w:val="20"/>
                <w:szCs w:val="20"/>
              </w:rPr>
            </w:pPr>
            <w:r w:rsidRPr="00591E67">
              <w:rPr>
                <w:rFonts w:ascii="Arial" w:hAnsi="Arial" w:cs="Arial"/>
                <w:i/>
                <w:iCs/>
                <w:color w:val="000000"/>
                <w:sz w:val="20"/>
                <w:szCs w:val="20"/>
              </w:rPr>
              <w:t xml:space="preserve"> (Lead Agency only)</w:t>
            </w:r>
          </w:p>
        </w:tc>
        <w:tc>
          <w:tcPr>
            <w:tcW w:w="1260" w:type="dxa"/>
            <w:tcBorders>
              <w:top w:val="nil"/>
              <w:left w:val="nil"/>
              <w:bottom w:val="single" w:sz="4" w:space="0" w:color="auto"/>
              <w:right w:val="single" w:sz="4" w:space="0" w:color="auto"/>
            </w:tcBorders>
            <w:noWrap/>
            <w:vAlign w:val="center"/>
          </w:tcPr>
          <w:p w14:paraId="575A6AA3"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42B9C169"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6B3DBCF2"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3A868E05"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4FD1182C" w14:textId="77777777" w:rsidTr="00070957">
        <w:trPr>
          <w:trHeight w:val="300"/>
          <w:jc w:val="center"/>
        </w:trPr>
        <w:tc>
          <w:tcPr>
            <w:tcW w:w="2965" w:type="dxa"/>
            <w:tcBorders>
              <w:top w:val="nil"/>
              <w:left w:val="single" w:sz="4" w:space="0" w:color="auto"/>
              <w:bottom w:val="single" w:sz="4" w:space="0" w:color="auto"/>
              <w:right w:val="single" w:sz="4" w:space="0" w:color="auto"/>
            </w:tcBorders>
            <w:vAlign w:val="center"/>
            <w:hideMark/>
          </w:tcPr>
          <w:p w14:paraId="2E93255D"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2. Services and Supplies</w:t>
            </w:r>
            <w:r>
              <w:rPr>
                <w:rFonts w:ascii="Arial" w:hAnsi="Arial" w:cs="Arial"/>
                <w:color w:val="000000"/>
                <w:sz w:val="20"/>
                <w:szCs w:val="20"/>
              </w:rPr>
              <w:t xml:space="preserve"> </w:t>
            </w: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5E0D2066"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38A0CB10"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0B9AEEC5"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51C6B9C2"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1585662F" w14:textId="77777777" w:rsidTr="00070957">
        <w:trPr>
          <w:trHeight w:val="765"/>
          <w:jc w:val="center"/>
        </w:trPr>
        <w:tc>
          <w:tcPr>
            <w:tcW w:w="2965" w:type="dxa"/>
            <w:tcBorders>
              <w:top w:val="nil"/>
              <w:left w:val="single" w:sz="4" w:space="0" w:color="auto"/>
              <w:bottom w:val="single" w:sz="4" w:space="0" w:color="auto"/>
              <w:right w:val="single" w:sz="4" w:space="0" w:color="auto"/>
            </w:tcBorders>
            <w:vAlign w:val="center"/>
            <w:hideMark/>
          </w:tcPr>
          <w:p w14:paraId="239941E1"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3. Professional Services</w:t>
            </w:r>
            <w:r>
              <w:rPr>
                <w:rFonts w:ascii="Arial" w:hAnsi="Arial" w:cs="Arial"/>
                <w:color w:val="000000"/>
                <w:sz w:val="20"/>
                <w:szCs w:val="20"/>
              </w:rPr>
              <w:t xml:space="preserve"> &amp; </w:t>
            </w:r>
            <w:r w:rsidRPr="00591E67">
              <w:rPr>
                <w:rFonts w:ascii="Arial" w:hAnsi="Arial" w:cs="Arial"/>
                <w:color w:val="000000"/>
                <w:sz w:val="20"/>
                <w:szCs w:val="20"/>
              </w:rPr>
              <w:t>Public Agency Subcontracts</w:t>
            </w:r>
          </w:p>
        </w:tc>
        <w:tc>
          <w:tcPr>
            <w:tcW w:w="1260" w:type="dxa"/>
            <w:tcBorders>
              <w:top w:val="nil"/>
              <w:left w:val="nil"/>
              <w:bottom w:val="single" w:sz="4" w:space="0" w:color="auto"/>
              <w:right w:val="single" w:sz="4" w:space="0" w:color="auto"/>
            </w:tcBorders>
            <w:noWrap/>
            <w:vAlign w:val="center"/>
          </w:tcPr>
          <w:p w14:paraId="49810BCF"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76AEF171"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307175CF"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0BC1667C"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53B43B9D" w14:textId="77777777" w:rsidTr="00070957">
        <w:trPr>
          <w:trHeight w:val="765"/>
          <w:jc w:val="center"/>
        </w:trPr>
        <w:tc>
          <w:tcPr>
            <w:tcW w:w="2965" w:type="dxa"/>
            <w:tcBorders>
              <w:top w:val="nil"/>
              <w:left w:val="single" w:sz="4" w:space="0" w:color="auto"/>
              <w:bottom w:val="single" w:sz="4" w:space="0" w:color="auto"/>
              <w:right w:val="single" w:sz="4" w:space="0" w:color="auto"/>
            </w:tcBorders>
            <w:vAlign w:val="center"/>
            <w:hideMark/>
          </w:tcPr>
          <w:p w14:paraId="39ADE953"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 xml:space="preserve">4. Community-Based Organization Subcontracts </w:t>
            </w:r>
            <w:r w:rsidRPr="00591E67">
              <w:rPr>
                <w:rFonts w:ascii="Arial" w:hAnsi="Arial" w:cs="Arial"/>
                <w:i/>
                <w:color w:val="000000" w:themeColor="text1"/>
                <w:sz w:val="20"/>
                <w:szCs w:val="20"/>
              </w:rPr>
              <w:t>(minimum 50%)</w:t>
            </w:r>
          </w:p>
        </w:tc>
        <w:tc>
          <w:tcPr>
            <w:tcW w:w="1260" w:type="dxa"/>
            <w:tcBorders>
              <w:top w:val="nil"/>
              <w:left w:val="nil"/>
              <w:bottom w:val="single" w:sz="4" w:space="0" w:color="auto"/>
              <w:right w:val="single" w:sz="4" w:space="0" w:color="auto"/>
            </w:tcBorders>
            <w:noWrap/>
            <w:vAlign w:val="center"/>
          </w:tcPr>
          <w:p w14:paraId="5FDCDD3B"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37201699"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650FB037"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25E81682"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58B5AFBD" w14:textId="77777777" w:rsidTr="00070957">
        <w:trPr>
          <w:trHeight w:val="510"/>
          <w:jc w:val="center"/>
        </w:trPr>
        <w:tc>
          <w:tcPr>
            <w:tcW w:w="2965" w:type="dxa"/>
            <w:tcBorders>
              <w:top w:val="nil"/>
              <w:left w:val="single" w:sz="4" w:space="0" w:color="auto"/>
              <w:bottom w:val="single" w:sz="4" w:space="0" w:color="auto"/>
              <w:right w:val="single" w:sz="4" w:space="0" w:color="auto"/>
            </w:tcBorders>
            <w:vAlign w:val="center"/>
            <w:hideMark/>
          </w:tcPr>
          <w:p w14:paraId="445FCD54" w14:textId="77777777" w:rsidR="00766FCF"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 xml:space="preserve">5. Indirect Costs </w:t>
            </w:r>
          </w:p>
          <w:p w14:paraId="2A54DA72" w14:textId="77777777" w:rsidR="00766FCF" w:rsidRPr="00591E67" w:rsidRDefault="00766FCF" w:rsidP="00070957">
            <w:pPr>
              <w:spacing w:after="0" w:line="240" w:lineRule="auto"/>
              <w:ind w:left="252"/>
              <w:rPr>
                <w:rFonts w:ascii="Arial" w:hAnsi="Arial" w:cs="Arial"/>
                <w:color w:val="000000"/>
                <w:sz w:val="20"/>
                <w:szCs w:val="20"/>
              </w:rPr>
            </w:pP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144D1378"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6BF0A414"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09D38A08"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136304A3"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28DF9F21" w14:textId="77777777" w:rsidTr="00070957">
        <w:trPr>
          <w:trHeight w:val="1020"/>
          <w:jc w:val="center"/>
        </w:trPr>
        <w:tc>
          <w:tcPr>
            <w:tcW w:w="2965" w:type="dxa"/>
            <w:tcBorders>
              <w:top w:val="nil"/>
              <w:left w:val="single" w:sz="4" w:space="0" w:color="auto"/>
              <w:bottom w:val="single" w:sz="4" w:space="0" w:color="auto"/>
              <w:right w:val="single" w:sz="4" w:space="0" w:color="auto"/>
            </w:tcBorders>
            <w:vAlign w:val="center"/>
            <w:hideMark/>
          </w:tcPr>
          <w:p w14:paraId="4D23CD49"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6. Data Collection and Evaluation</w:t>
            </w:r>
            <w:r w:rsidRPr="00591E67">
              <w:rPr>
                <w:rFonts w:ascii="Arial" w:hAnsi="Arial" w:cs="Arial"/>
                <w:i/>
                <w:color w:val="000000" w:themeColor="text1"/>
                <w:sz w:val="20"/>
                <w:szCs w:val="20"/>
              </w:rPr>
              <w:t xml:space="preserve"> (minimum 5% of requested grant funds or $25,000, whichever is greater)</w:t>
            </w:r>
          </w:p>
        </w:tc>
        <w:tc>
          <w:tcPr>
            <w:tcW w:w="1260" w:type="dxa"/>
            <w:tcBorders>
              <w:top w:val="nil"/>
              <w:left w:val="nil"/>
              <w:bottom w:val="single" w:sz="4" w:space="0" w:color="auto"/>
              <w:right w:val="single" w:sz="4" w:space="0" w:color="auto"/>
            </w:tcBorders>
            <w:noWrap/>
            <w:vAlign w:val="center"/>
          </w:tcPr>
          <w:p w14:paraId="71874B60"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6E638441"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7AD59E7B"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702DD209"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2B4F621D" w14:textId="77777777" w:rsidTr="00070957">
        <w:trPr>
          <w:trHeight w:val="300"/>
          <w:jc w:val="center"/>
        </w:trPr>
        <w:tc>
          <w:tcPr>
            <w:tcW w:w="2965" w:type="dxa"/>
            <w:tcBorders>
              <w:top w:val="nil"/>
              <w:left w:val="single" w:sz="4" w:space="0" w:color="auto"/>
              <w:bottom w:val="single" w:sz="4" w:space="0" w:color="auto"/>
              <w:right w:val="single" w:sz="4" w:space="0" w:color="auto"/>
            </w:tcBorders>
            <w:vAlign w:val="center"/>
            <w:hideMark/>
          </w:tcPr>
          <w:p w14:paraId="25E87235" w14:textId="77777777" w:rsidR="00766FCF"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7. Fixed Assets/Equipment</w:t>
            </w:r>
          </w:p>
          <w:p w14:paraId="61721E17" w14:textId="77777777" w:rsidR="00766FCF" w:rsidRPr="00591E67" w:rsidRDefault="00766FCF" w:rsidP="00070957">
            <w:pPr>
              <w:spacing w:after="0" w:line="240" w:lineRule="auto"/>
              <w:ind w:left="252"/>
              <w:rPr>
                <w:rFonts w:ascii="Arial" w:hAnsi="Arial" w:cs="Arial"/>
                <w:color w:val="000000"/>
                <w:sz w:val="20"/>
                <w:szCs w:val="20"/>
              </w:rPr>
            </w:pP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71F93317"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0029F84A"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6526D6F8"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1E11C8C1"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24B5C493" w14:textId="77777777" w:rsidTr="00070957">
        <w:trPr>
          <w:trHeight w:val="315"/>
          <w:jc w:val="center"/>
        </w:trPr>
        <w:tc>
          <w:tcPr>
            <w:tcW w:w="2965" w:type="dxa"/>
            <w:tcBorders>
              <w:top w:val="nil"/>
              <w:left w:val="single" w:sz="4" w:space="0" w:color="auto"/>
              <w:bottom w:val="single" w:sz="4" w:space="0" w:color="auto"/>
              <w:right w:val="single" w:sz="4" w:space="0" w:color="auto"/>
            </w:tcBorders>
            <w:vAlign w:val="center"/>
            <w:hideMark/>
          </w:tcPr>
          <w:p w14:paraId="1F73CFC0" w14:textId="77777777" w:rsidR="00766FCF" w:rsidRDefault="00766FCF" w:rsidP="00070957">
            <w:pPr>
              <w:spacing w:after="0" w:line="240" w:lineRule="auto"/>
              <w:ind w:left="252" w:hanging="270"/>
              <w:rPr>
                <w:rFonts w:ascii="Arial" w:hAnsi="Arial" w:cs="Arial"/>
                <w:i/>
                <w:color w:val="000000" w:themeColor="text1"/>
                <w:sz w:val="20"/>
                <w:szCs w:val="20"/>
              </w:rPr>
            </w:pPr>
            <w:r w:rsidRPr="00591E67">
              <w:rPr>
                <w:rFonts w:ascii="Arial" w:hAnsi="Arial" w:cs="Arial"/>
                <w:color w:val="000000"/>
                <w:sz w:val="20"/>
                <w:szCs w:val="20"/>
              </w:rPr>
              <w:t xml:space="preserve">8. </w:t>
            </w:r>
            <w:r w:rsidRPr="00591E67">
              <w:rPr>
                <w:rFonts w:ascii="Arial" w:hAnsi="Arial" w:cs="Arial"/>
                <w:i/>
                <w:color w:val="000000" w:themeColor="text1"/>
                <w:sz w:val="20"/>
                <w:szCs w:val="20"/>
              </w:rPr>
              <w:t>Other (Travel, Training, etc.)</w:t>
            </w:r>
          </w:p>
          <w:p w14:paraId="38F5AABA" w14:textId="77777777" w:rsidR="00766FCF" w:rsidRPr="00591E67" w:rsidRDefault="00766FCF" w:rsidP="00070957">
            <w:pPr>
              <w:spacing w:after="0" w:line="240" w:lineRule="auto"/>
              <w:ind w:left="252"/>
              <w:rPr>
                <w:rFonts w:ascii="Arial" w:hAnsi="Arial" w:cs="Arial"/>
                <w:color w:val="000000"/>
                <w:sz w:val="20"/>
                <w:szCs w:val="20"/>
              </w:rPr>
            </w:pP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43A38154"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72A55299"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4B5EA4AD"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08E06CAC"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37060B64" w14:textId="77777777" w:rsidTr="00070957">
        <w:trPr>
          <w:trHeight w:val="465"/>
          <w:jc w:val="center"/>
        </w:trPr>
        <w:tc>
          <w:tcPr>
            <w:tcW w:w="2965" w:type="dxa"/>
            <w:tcBorders>
              <w:top w:val="nil"/>
              <w:left w:val="single" w:sz="4" w:space="0" w:color="auto"/>
              <w:bottom w:val="single" w:sz="4" w:space="0" w:color="auto"/>
              <w:right w:val="single" w:sz="4" w:space="0" w:color="auto"/>
            </w:tcBorders>
            <w:noWrap/>
            <w:vAlign w:val="center"/>
            <w:hideMark/>
          </w:tcPr>
          <w:p w14:paraId="6C42F6D1" w14:textId="77777777" w:rsidR="00766FCF" w:rsidRPr="00591E67" w:rsidRDefault="00766FCF" w:rsidP="00070957">
            <w:pPr>
              <w:spacing w:after="0" w:line="240" w:lineRule="auto"/>
              <w:jc w:val="right"/>
              <w:rPr>
                <w:rFonts w:ascii="Arial" w:hAnsi="Arial" w:cs="Arial"/>
                <w:b/>
                <w:bCs/>
                <w:color w:val="000000"/>
                <w:sz w:val="20"/>
                <w:szCs w:val="20"/>
              </w:rPr>
            </w:pPr>
            <w:r w:rsidRPr="00591E67">
              <w:rPr>
                <w:rFonts w:ascii="Arial" w:hAnsi="Arial" w:cs="Arial"/>
                <w:b/>
                <w:bCs/>
                <w:color w:val="000000"/>
                <w:sz w:val="20"/>
                <w:szCs w:val="20"/>
              </w:rPr>
              <w:t>TOTALS</w:t>
            </w:r>
          </w:p>
        </w:tc>
        <w:tc>
          <w:tcPr>
            <w:tcW w:w="1260" w:type="dxa"/>
            <w:tcBorders>
              <w:top w:val="nil"/>
              <w:left w:val="nil"/>
              <w:bottom w:val="single" w:sz="4" w:space="0" w:color="auto"/>
              <w:right w:val="single" w:sz="4" w:space="0" w:color="auto"/>
            </w:tcBorders>
            <w:noWrap/>
            <w:vAlign w:val="center"/>
          </w:tcPr>
          <w:p w14:paraId="6003B1B3"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08C510F3"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0B27E37E"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144F0881" w14:textId="77777777" w:rsidR="00766FCF" w:rsidRPr="00591E67" w:rsidRDefault="00766FCF" w:rsidP="00070957">
            <w:pPr>
              <w:spacing w:after="0" w:line="240" w:lineRule="auto"/>
              <w:jc w:val="right"/>
              <w:rPr>
                <w:rFonts w:ascii="Arial" w:hAnsi="Arial" w:cs="Arial"/>
                <w:color w:val="000000"/>
                <w:sz w:val="20"/>
                <w:szCs w:val="20"/>
              </w:rPr>
            </w:pPr>
          </w:p>
        </w:tc>
      </w:tr>
    </w:tbl>
    <w:p w14:paraId="4DD505DA" w14:textId="77777777" w:rsidR="00766FCF" w:rsidRPr="00591E67" w:rsidRDefault="00766FCF" w:rsidP="00766FCF">
      <w:pPr>
        <w:pStyle w:val="BodyText2"/>
        <w:spacing w:after="240" w:line="240" w:lineRule="auto"/>
        <w:ind w:left="360"/>
        <w:rPr>
          <w:rFonts w:cs="Arial"/>
          <w:color w:val="000000"/>
          <w:sz w:val="24"/>
        </w:rPr>
      </w:pPr>
    </w:p>
    <w:p w14:paraId="1FCB9EA4" w14:textId="77777777" w:rsidR="002F0AD4" w:rsidRPr="002F0AD4" w:rsidRDefault="002F0AD4" w:rsidP="002F0AD4">
      <w:pPr>
        <w:rPr>
          <w:rFonts w:ascii="Arial" w:hAnsi="Arial" w:cs="Arial"/>
          <w:b/>
          <w:u w:val="single"/>
        </w:rPr>
        <w:sectPr w:rsidR="002F0AD4" w:rsidRPr="002F0AD4" w:rsidSect="00832211">
          <w:headerReference w:type="default" r:id="rId36"/>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6191C122"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lastRenderedPageBreak/>
        <w:t>APPROVAL</w:t>
      </w:r>
      <w:r w:rsidRPr="002F0AD4">
        <w:rPr>
          <w:rFonts w:ascii="Arial" w:hAnsi="Arial" w:cs="Arial"/>
          <w:sz w:val="24"/>
          <w:szCs w:val="24"/>
        </w:rPr>
        <w:t>: This Agreement is of no force or effect until signed by both parties and approved by the Department of General Services, if required. Contractor may not commence performance until such approval has been obtained.</w:t>
      </w:r>
    </w:p>
    <w:p w14:paraId="2FAB211A"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AMENDMENT</w:t>
      </w:r>
      <w:r w:rsidRPr="002F0AD4">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53219D90"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ASSIGNMENT</w:t>
      </w:r>
      <w:r w:rsidRPr="002F0AD4">
        <w:rPr>
          <w:rFonts w:ascii="Arial" w:hAnsi="Arial" w:cs="Arial"/>
          <w:sz w:val="24"/>
          <w:szCs w:val="24"/>
        </w:rPr>
        <w:t>: This Agreement is not assignable by the Contractor, either in whole or in part, without the consent of the State in the form of a formal written amendment.</w:t>
      </w:r>
    </w:p>
    <w:p w14:paraId="4BA68337"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AUDIT</w:t>
      </w:r>
      <w:r w:rsidRPr="002F0AD4">
        <w:rPr>
          <w:rFonts w:ascii="Arial" w:hAnsi="Arial" w:cs="Arial"/>
          <w:sz w:val="24"/>
          <w:szCs w:val="24"/>
        </w:rPr>
        <w:t>: Contractor agrees that the awarding department, the Department of General Services, the Bureau of State Audits, or their designated representative shall have the right to review and to copy any records and</w:t>
      </w:r>
      <w:r w:rsidRPr="002F0AD4">
        <w:rPr>
          <w:rFonts w:ascii="Arial" w:hAnsi="Arial" w:cs="Arial"/>
          <w:i/>
          <w:sz w:val="24"/>
          <w:szCs w:val="24"/>
        </w:rPr>
        <w:t xml:space="preserve"> </w:t>
      </w:r>
      <w:r w:rsidRPr="002F0AD4">
        <w:rPr>
          <w:rFonts w:ascii="Arial" w:hAnsi="Arial" w:cs="Arial"/>
          <w:sz w:val="24"/>
          <w:szCs w:val="24"/>
        </w:rPr>
        <w:t>supporting</w:t>
      </w:r>
      <w:r w:rsidRPr="002F0AD4">
        <w:rPr>
          <w:rFonts w:ascii="Arial" w:hAnsi="Arial" w:cs="Arial"/>
          <w:i/>
          <w:sz w:val="24"/>
          <w:szCs w:val="24"/>
        </w:rPr>
        <w:t xml:space="preserve"> </w:t>
      </w:r>
      <w:r w:rsidRPr="002F0AD4">
        <w:rPr>
          <w:rFonts w:ascii="Arial" w:hAnsi="Arial" w:cs="Arial"/>
          <w:sz w:val="24"/>
          <w:szCs w:val="24"/>
        </w:rPr>
        <w:t>documentation</w:t>
      </w:r>
      <w:r w:rsidRPr="002F0AD4">
        <w:rPr>
          <w:rFonts w:ascii="Arial" w:hAnsi="Arial" w:cs="Arial"/>
          <w:i/>
          <w:sz w:val="24"/>
          <w:szCs w:val="24"/>
        </w:rPr>
        <w:t xml:space="preserve"> </w:t>
      </w:r>
      <w:r w:rsidRPr="002F0AD4">
        <w:rPr>
          <w:rFonts w:ascii="Arial" w:hAnsi="Arial" w:cs="Arial"/>
          <w:sz w:val="24"/>
          <w:szCs w:val="24"/>
        </w:rPr>
        <w:t>pertaining to the performance of this Agreement. Contractor agrees to maintain such records for possible audit for a minimum of three (3) years</w:t>
      </w:r>
      <w:r w:rsidRPr="002F0AD4">
        <w:rPr>
          <w:rFonts w:ascii="Arial" w:hAnsi="Arial" w:cs="Arial"/>
          <w:i/>
          <w:sz w:val="24"/>
          <w:szCs w:val="24"/>
        </w:rPr>
        <w:t xml:space="preserve"> </w:t>
      </w:r>
      <w:r w:rsidRPr="002F0AD4">
        <w:rPr>
          <w:rFonts w:ascii="Arial" w:hAnsi="Arial" w:cs="Arial"/>
          <w:sz w:val="24"/>
          <w:szCs w:val="24"/>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4E04B005" w14:textId="26BFDE5F"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INDEMNIFICATION</w:t>
      </w:r>
      <w:r w:rsidRPr="002F0AD4">
        <w:rPr>
          <w:rFonts w:ascii="Arial" w:hAnsi="Arial" w:cs="Arial"/>
          <w:sz w:val="24"/>
          <w:szCs w:val="24"/>
        </w:rPr>
        <w:t>: Contractor agrees</w:t>
      </w:r>
      <w:r w:rsidR="006B3C5C" w:rsidRPr="00D67C76">
        <w:rPr>
          <w:noProof/>
          <w:sz w:val="24"/>
          <w:szCs w:val="24"/>
        </w:rPr>
        <w:drawing>
          <wp:anchor distT="0" distB="0" distL="114300" distR="114300" simplePos="0" relativeHeight="251725312" behindDoc="1" locked="0" layoutInCell="1" allowOverlap="1" wp14:anchorId="29C2A9C5" wp14:editId="31CCF975">
            <wp:simplePos x="0" y="0"/>
            <wp:positionH relativeFrom="page">
              <wp:align>center</wp:align>
            </wp:positionH>
            <wp:positionV relativeFrom="page">
              <wp:align>center</wp:align>
            </wp:positionV>
            <wp:extent cx="5029200" cy="2386584"/>
            <wp:effectExtent l="0" t="762000" r="38100" b="127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24E17DE5"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DISPUTES</w:t>
      </w:r>
      <w:r w:rsidRPr="002F0AD4">
        <w:rPr>
          <w:rFonts w:ascii="Arial" w:hAnsi="Arial" w:cs="Arial"/>
          <w:sz w:val="24"/>
          <w:szCs w:val="24"/>
        </w:rPr>
        <w:t>: Contractor shall continue with the responsibilities under this Agreement during any dispute.</w:t>
      </w:r>
    </w:p>
    <w:p w14:paraId="79A77801"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TERMINATION FOR CAUSE</w:t>
      </w:r>
      <w:r w:rsidRPr="002F0AD4">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28B3B8F3"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INDEPENDENT CONTRACTOR</w:t>
      </w:r>
      <w:r w:rsidRPr="002F0AD4">
        <w:rPr>
          <w:rFonts w:ascii="Arial" w:hAnsi="Arial" w:cs="Arial"/>
          <w:i/>
          <w:sz w:val="24"/>
          <w:szCs w:val="24"/>
        </w:rPr>
        <w:t xml:space="preserve">: </w:t>
      </w:r>
      <w:r w:rsidRPr="002F0AD4">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11CAFC0D"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RECYCLING CERTIFICATION</w:t>
      </w:r>
      <w:r w:rsidRPr="002F0AD4">
        <w:rPr>
          <w:rFonts w:ascii="Arial" w:hAnsi="Arial" w:cs="Arial"/>
          <w:sz w:val="24"/>
          <w:szCs w:val="24"/>
        </w:rPr>
        <w:t>: The</w:t>
      </w:r>
      <w:r w:rsidRPr="002F0AD4">
        <w:rPr>
          <w:rFonts w:ascii="Arial" w:hAnsi="Arial" w:cs="Arial"/>
          <w:i/>
          <w:sz w:val="24"/>
          <w:szCs w:val="24"/>
        </w:rPr>
        <w:t xml:space="preserve"> </w:t>
      </w:r>
      <w:r w:rsidRPr="002F0AD4">
        <w:rPr>
          <w:rFonts w:ascii="Arial" w:hAnsi="Arial" w:cs="Arial"/>
          <w:sz w:val="24"/>
          <w:szCs w:val="24"/>
        </w:rPr>
        <w:t xml:space="preserve">Contractor shall certify in writing under penalty of perjury, the minimum, if not exact, percentage of post 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w:t>
      </w:r>
      <w:r w:rsidRPr="002F0AD4">
        <w:rPr>
          <w:rFonts w:ascii="Arial" w:hAnsi="Arial" w:cs="Arial"/>
          <w:sz w:val="24"/>
          <w:szCs w:val="24"/>
        </w:rPr>
        <w:lastRenderedPageBreak/>
        <w:t>comply with the requirements of Section 12156(e), the certification required by this subdivision shall specify that the cartridges so comply (Pub. Contract Code §12205).</w:t>
      </w:r>
    </w:p>
    <w:p w14:paraId="333433EC" w14:textId="6BAD179E"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NON-DISCRIMINATION CLAUSE</w:t>
      </w:r>
      <w:r w:rsidRPr="002F0AD4">
        <w:rPr>
          <w:rFonts w:ascii="Arial" w:hAnsi="Arial" w:cs="Arial"/>
          <w:sz w:val="24"/>
          <w:szCs w:val="24"/>
        </w:rPr>
        <w:t>: During the performance of this Agreement, Contractor and its subcontractor</w:t>
      </w:r>
      <w:r w:rsidRPr="002F0AD4">
        <w:rPr>
          <w:rFonts w:ascii="Arial" w:hAnsi="Arial" w:cs="Arial"/>
          <w:i/>
          <w:sz w:val="24"/>
          <w:szCs w:val="24"/>
        </w:rPr>
        <w:t>s</w:t>
      </w:r>
      <w:r w:rsidRPr="002F0AD4">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2F0AD4">
        <w:rPr>
          <w:rFonts w:ascii="Arial" w:hAnsi="Arial" w:cs="Arial"/>
          <w:i/>
          <w:sz w:val="24"/>
          <w:szCs w:val="24"/>
        </w:rPr>
        <w:t>s</w:t>
      </w:r>
      <w:r w:rsidRPr="002F0AD4">
        <w:rPr>
          <w:rFonts w:ascii="Arial" w:hAnsi="Arial" w:cs="Arial"/>
          <w:sz w:val="24"/>
          <w:szCs w:val="24"/>
        </w:rPr>
        <w:t xml:space="preserve"> of the Fair Employment and Housing Act (Gov. Code §12900 et seq.), the regulations promulgated thereunder (Cal.</w:t>
      </w:r>
      <w:r w:rsidRPr="002F0AD4">
        <w:rPr>
          <w:rFonts w:ascii="Arial" w:hAnsi="Arial" w:cs="Arial"/>
          <w:i/>
          <w:sz w:val="24"/>
          <w:szCs w:val="24"/>
        </w:rPr>
        <w:t xml:space="preserve"> </w:t>
      </w:r>
      <w:r w:rsidRPr="002F0AD4">
        <w:rPr>
          <w:rFonts w:ascii="Arial" w:hAnsi="Arial" w:cs="Arial"/>
          <w:sz w:val="24"/>
          <w:szCs w:val="24"/>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w:t>
      </w:r>
      <w:r w:rsidR="006B3C5C" w:rsidRPr="00D67C76">
        <w:rPr>
          <w:noProof/>
          <w:sz w:val="24"/>
          <w:szCs w:val="24"/>
        </w:rPr>
        <w:drawing>
          <wp:anchor distT="0" distB="0" distL="114300" distR="114300" simplePos="0" relativeHeight="251723264" behindDoc="1" locked="0" layoutInCell="1" allowOverlap="1" wp14:anchorId="6A70036E" wp14:editId="1F8ACC68">
            <wp:simplePos x="0" y="0"/>
            <wp:positionH relativeFrom="page">
              <wp:align>center</wp:align>
            </wp:positionH>
            <wp:positionV relativeFrom="page">
              <wp:align>center</wp:align>
            </wp:positionV>
            <wp:extent cx="5029200" cy="2386584"/>
            <wp:effectExtent l="0" t="762000" r="38100" b="127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or and its subcontractor</w:t>
      </w:r>
      <w:r w:rsidRPr="002F0AD4">
        <w:rPr>
          <w:rFonts w:ascii="Arial" w:hAnsi="Arial" w:cs="Arial"/>
          <w:i/>
          <w:sz w:val="24"/>
          <w:szCs w:val="24"/>
        </w:rPr>
        <w:t>s</w:t>
      </w:r>
      <w:r w:rsidRPr="002F0AD4">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74B8BD39" w14:textId="77777777" w:rsidR="002F0AD4" w:rsidRPr="002F0AD4" w:rsidRDefault="002F0AD4" w:rsidP="002F0AD4">
      <w:pPr>
        <w:spacing w:after="120"/>
        <w:ind w:left="360"/>
        <w:rPr>
          <w:rFonts w:ascii="Arial" w:hAnsi="Arial" w:cs="Arial"/>
          <w:sz w:val="24"/>
          <w:szCs w:val="24"/>
        </w:rPr>
      </w:pPr>
      <w:r w:rsidRPr="002F0AD4">
        <w:rPr>
          <w:rFonts w:ascii="Arial" w:hAnsi="Arial" w:cs="Arial"/>
          <w:sz w:val="24"/>
          <w:szCs w:val="24"/>
        </w:rPr>
        <w:t>Contractor shall include the nondiscrimination and compliance provisions of this clause in all subcontracts to perform work under the Agreement.</w:t>
      </w:r>
    </w:p>
    <w:p w14:paraId="6E402166"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CERTIFICATION CLAUSES</w:t>
      </w:r>
      <w:r w:rsidRPr="002F0AD4">
        <w:rPr>
          <w:rFonts w:ascii="Arial" w:hAnsi="Arial" w:cs="Arial"/>
          <w:sz w:val="24"/>
          <w:szCs w:val="24"/>
        </w:rPr>
        <w:t>: The CONTRACTOR CERTIFICATION CLAUSES contained in the document CCC 04/2017 (</w:t>
      </w:r>
      <w:hyperlink r:id="rId37" w:history="1">
        <w:r w:rsidRPr="002F0AD4">
          <w:rPr>
            <w:rStyle w:val="Hyperlink"/>
            <w:rFonts w:ascii="Arial" w:hAnsi="Arial" w:cs="Arial"/>
            <w:sz w:val="24"/>
            <w:szCs w:val="24"/>
          </w:rPr>
          <w:t>http://www.dgs.ca.gov/ols/Resources/StandardContractLanguage.aspx</w:t>
        </w:r>
      </w:hyperlink>
      <w:r w:rsidRPr="002F0AD4">
        <w:rPr>
          <w:rFonts w:ascii="Arial" w:hAnsi="Arial" w:cs="Arial"/>
          <w:sz w:val="24"/>
          <w:szCs w:val="24"/>
        </w:rPr>
        <w:t xml:space="preserve">) are hereby incorporated by reference and made a part of this Agreement by this reference as if attached hereto. </w:t>
      </w:r>
    </w:p>
    <w:p w14:paraId="2D4E4343"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TIMELINESS</w:t>
      </w:r>
      <w:r w:rsidRPr="002F0AD4">
        <w:rPr>
          <w:rFonts w:ascii="Arial" w:hAnsi="Arial" w:cs="Arial"/>
          <w:sz w:val="24"/>
          <w:szCs w:val="24"/>
        </w:rPr>
        <w:t xml:space="preserve">: Time is of the essence in this Agreement. </w:t>
      </w:r>
    </w:p>
    <w:p w14:paraId="2E7728E6"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COMPENSATION</w:t>
      </w:r>
      <w:r w:rsidRPr="002F0AD4">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2C68C4F1"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GOVERNING LAW</w:t>
      </w:r>
      <w:r w:rsidRPr="002F0AD4">
        <w:rPr>
          <w:rFonts w:ascii="Arial" w:hAnsi="Arial" w:cs="Arial"/>
          <w:sz w:val="24"/>
          <w:szCs w:val="24"/>
        </w:rPr>
        <w:t>: This contract is governed by and shall be interpreted in accordance with the laws of the State of California.</w:t>
      </w:r>
    </w:p>
    <w:p w14:paraId="4A580CAB"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ANTITRUST CLAIMS</w:t>
      </w:r>
      <w:r w:rsidRPr="002F0AD4">
        <w:rPr>
          <w:rFonts w:ascii="Arial" w:hAnsi="Arial" w:cs="Arial"/>
          <w:sz w:val="24"/>
          <w:szCs w:val="24"/>
        </w:rPr>
        <w:t>:</w:t>
      </w:r>
      <w:r w:rsidRPr="002F0AD4">
        <w:rPr>
          <w:rFonts w:ascii="Arial" w:hAnsi="Arial" w:cs="Arial"/>
          <w:i/>
          <w:sz w:val="24"/>
          <w:szCs w:val="24"/>
        </w:rPr>
        <w:t xml:space="preserve"> </w:t>
      </w:r>
      <w:r w:rsidRPr="002F0AD4">
        <w:rPr>
          <w:rFonts w:ascii="Arial" w:hAnsi="Arial" w:cs="Arial"/>
          <w:sz w:val="24"/>
          <w:szCs w:val="24"/>
        </w:rPr>
        <w:t xml:space="preserve">The Contractor by signing this agreement hereby certifies that if these services or goods are obtained by means of a competitive bid, the Contractor shall comply with the requirements of the Government Codes Sections set out below. </w:t>
      </w:r>
    </w:p>
    <w:p w14:paraId="2EEAE206" w14:textId="77777777"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 xml:space="preserve">The Government Code Chapter on Antitrust claims contains the following definitions: </w:t>
      </w:r>
    </w:p>
    <w:p w14:paraId="03EDDB39" w14:textId="77777777" w:rsidR="002F0AD4" w:rsidRPr="002F0AD4" w:rsidRDefault="002F0AD4" w:rsidP="00855A35">
      <w:pPr>
        <w:pStyle w:val="ListParagraph"/>
        <w:numPr>
          <w:ilvl w:val="0"/>
          <w:numId w:val="100"/>
        </w:numPr>
        <w:spacing w:after="120" w:line="240" w:lineRule="auto"/>
        <w:contextualSpacing w:val="0"/>
        <w:jc w:val="both"/>
        <w:rPr>
          <w:rFonts w:ascii="Arial" w:hAnsi="Arial" w:cs="Arial"/>
          <w:sz w:val="24"/>
          <w:szCs w:val="24"/>
        </w:rPr>
      </w:pPr>
      <w:r w:rsidRPr="002F0AD4">
        <w:rPr>
          <w:rFonts w:ascii="Arial" w:hAnsi="Arial" w:cs="Arial"/>
          <w:sz w:val="24"/>
          <w:szCs w:val="24"/>
        </w:rPr>
        <w:lastRenderedPageBreak/>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56FFC16B" w14:textId="77777777" w:rsidR="002F0AD4" w:rsidRPr="002F0AD4" w:rsidRDefault="002F0AD4" w:rsidP="00855A35">
      <w:pPr>
        <w:pStyle w:val="ListParagraph"/>
        <w:numPr>
          <w:ilvl w:val="0"/>
          <w:numId w:val="100"/>
        </w:numPr>
        <w:spacing w:after="120" w:line="240" w:lineRule="auto"/>
        <w:contextualSpacing w:val="0"/>
        <w:jc w:val="both"/>
        <w:rPr>
          <w:rFonts w:ascii="Arial" w:hAnsi="Arial" w:cs="Arial"/>
          <w:sz w:val="24"/>
          <w:szCs w:val="24"/>
        </w:rPr>
      </w:pPr>
      <w:r w:rsidRPr="002F0AD4">
        <w:rPr>
          <w:rFonts w:ascii="Arial" w:hAnsi="Arial" w:cs="Arial"/>
          <w:sz w:val="24"/>
          <w:szCs w:val="24"/>
        </w:rPr>
        <w:t xml:space="preserve"> "Public purchasing body" means the State or the subdivision or agency making a public purchase. Government Code Section 4550.</w:t>
      </w:r>
    </w:p>
    <w:p w14:paraId="2CAC0A0D" w14:textId="77777777"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5F0A68F1" w14:textId="2C0FE43C"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w:t>
      </w:r>
      <w:r w:rsidR="006B3C5C" w:rsidRPr="00D67C76">
        <w:rPr>
          <w:noProof/>
          <w:sz w:val="24"/>
          <w:szCs w:val="24"/>
        </w:rPr>
        <w:drawing>
          <wp:anchor distT="0" distB="0" distL="114300" distR="114300" simplePos="0" relativeHeight="251721216" behindDoc="1" locked="0" layoutInCell="1" allowOverlap="1" wp14:anchorId="78B39FCB" wp14:editId="2AD06F86">
            <wp:simplePos x="0" y="0"/>
            <wp:positionH relativeFrom="page">
              <wp:align>center</wp:align>
            </wp:positionH>
            <wp:positionV relativeFrom="page">
              <wp:align>center</wp:align>
            </wp:positionV>
            <wp:extent cx="5029200" cy="2386584"/>
            <wp:effectExtent l="0" t="762000" r="38100" b="127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less the expenses incurred in obtaining that portion of the recovery. Government Code Section 4553.</w:t>
      </w:r>
    </w:p>
    <w:p w14:paraId="2D68C5AF" w14:textId="77777777"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2774A623"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CHILD SUPPORT COMPLIANCE ACT</w:t>
      </w:r>
      <w:r w:rsidRPr="002F0AD4">
        <w:rPr>
          <w:rFonts w:ascii="Arial" w:hAnsi="Arial" w:cs="Arial"/>
          <w:sz w:val="24"/>
          <w:szCs w:val="24"/>
        </w:rPr>
        <w:t>:</w:t>
      </w:r>
      <w:r w:rsidRPr="002F0AD4">
        <w:rPr>
          <w:rFonts w:ascii="Arial" w:hAnsi="Arial" w:cs="Arial"/>
          <w:b/>
          <w:sz w:val="24"/>
          <w:szCs w:val="24"/>
        </w:rPr>
        <w:t xml:space="preserve">  </w:t>
      </w:r>
      <w:r w:rsidRPr="002F0AD4">
        <w:rPr>
          <w:rFonts w:ascii="Arial" w:hAnsi="Arial" w:cs="Arial"/>
          <w:sz w:val="24"/>
          <w:szCs w:val="24"/>
        </w:rPr>
        <w:t>For any Agreement in excess of $100,000, the contractor acknowledges in accordance with Public Contract Code 7110, that:</w:t>
      </w:r>
    </w:p>
    <w:p w14:paraId="41166535" w14:textId="77777777" w:rsidR="002F0AD4" w:rsidRPr="002F0AD4" w:rsidRDefault="002F0AD4" w:rsidP="00855A35">
      <w:pPr>
        <w:pStyle w:val="ListParagraph"/>
        <w:numPr>
          <w:ilvl w:val="0"/>
          <w:numId w:val="101"/>
        </w:numPr>
        <w:spacing w:after="120" w:line="240" w:lineRule="auto"/>
        <w:contextualSpacing w:val="0"/>
        <w:jc w:val="both"/>
        <w:rPr>
          <w:rFonts w:ascii="Arial" w:hAnsi="Arial" w:cs="Arial"/>
          <w:sz w:val="24"/>
          <w:szCs w:val="24"/>
        </w:rPr>
      </w:pPr>
      <w:r w:rsidRPr="002F0AD4">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13356997" w14:textId="77777777" w:rsidR="002F0AD4" w:rsidRPr="002F0AD4" w:rsidRDefault="002F0AD4" w:rsidP="00855A35">
      <w:pPr>
        <w:pStyle w:val="ListParagraph"/>
        <w:numPr>
          <w:ilvl w:val="0"/>
          <w:numId w:val="101"/>
        </w:numPr>
        <w:spacing w:after="120" w:line="240" w:lineRule="auto"/>
        <w:contextualSpacing w:val="0"/>
        <w:jc w:val="both"/>
        <w:rPr>
          <w:rFonts w:ascii="Arial" w:hAnsi="Arial" w:cs="Arial"/>
          <w:sz w:val="24"/>
          <w:szCs w:val="24"/>
        </w:rPr>
      </w:pPr>
      <w:r w:rsidRPr="002F0AD4">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03207657"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UNENFORCEABLE PROVISION</w:t>
      </w:r>
      <w:r w:rsidRPr="002F0AD4">
        <w:rPr>
          <w:rFonts w:ascii="Arial" w:hAnsi="Arial" w:cs="Arial"/>
          <w:sz w:val="24"/>
          <w:szCs w:val="24"/>
        </w:rPr>
        <w:t>: In the event that any provision of this Agreement is unenforceable or held to be unenforceable, then the parties agree that all other provisions of this Agreement have force and effect and shall not be affected thereby.</w:t>
      </w:r>
    </w:p>
    <w:p w14:paraId="0F6888BA"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PRIORITY HIRING CONSIDERATIONS</w:t>
      </w:r>
      <w:r w:rsidRPr="002F0AD4">
        <w:rPr>
          <w:rFonts w:ascii="Arial" w:hAnsi="Arial" w:cs="Arial"/>
          <w:sz w:val="24"/>
          <w:szCs w:val="24"/>
        </w:rPr>
        <w:t xml:space="preserve">:  If this Contract includes services in excess of $200,000, the Contractor shall give priority consideration in filling vacancies in positions </w:t>
      </w:r>
      <w:r w:rsidRPr="002F0AD4">
        <w:rPr>
          <w:rFonts w:ascii="Arial" w:hAnsi="Arial" w:cs="Arial"/>
          <w:sz w:val="24"/>
          <w:szCs w:val="24"/>
        </w:rPr>
        <w:lastRenderedPageBreak/>
        <w:t>funded by the Contract to qualified recipients of aid under Welfare and Institutions Code Section 11200 in accordance with Pub. Contract Code §10353.</w:t>
      </w:r>
    </w:p>
    <w:p w14:paraId="385205FD" w14:textId="77777777" w:rsidR="002F0AD4" w:rsidRPr="002F0AD4" w:rsidRDefault="002F0AD4" w:rsidP="00855A35">
      <w:pPr>
        <w:pStyle w:val="NormalWeb"/>
        <w:numPr>
          <w:ilvl w:val="0"/>
          <w:numId w:val="98"/>
        </w:numPr>
        <w:spacing w:after="120"/>
        <w:ind w:left="360"/>
        <w:rPr>
          <w:rFonts w:ascii="Arial" w:hAnsi="Arial" w:cs="Arial"/>
          <w:b/>
          <w:bCs/>
        </w:rPr>
      </w:pPr>
      <w:r w:rsidRPr="002F0AD4">
        <w:rPr>
          <w:rFonts w:ascii="Arial" w:hAnsi="Arial" w:cs="Arial"/>
          <w:b/>
          <w:bCs/>
        </w:rPr>
        <w:t>SMALL BUSINESS PARTICIPATION AND DVBE PARTICIPATION REPORTING REQUIREMENTS:</w:t>
      </w:r>
    </w:p>
    <w:p w14:paraId="3DBC9127" w14:textId="77777777" w:rsidR="002F0AD4" w:rsidRPr="002F0AD4" w:rsidRDefault="002F0AD4" w:rsidP="00855A35">
      <w:pPr>
        <w:pStyle w:val="ListParagraph"/>
        <w:numPr>
          <w:ilvl w:val="0"/>
          <w:numId w:val="102"/>
        </w:numPr>
        <w:spacing w:after="120" w:line="240" w:lineRule="auto"/>
        <w:ind w:left="763"/>
        <w:contextualSpacing w:val="0"/>
        <w:jc w:val="both"/>
        <w:rPr>
          <w:rFonts w:ascii="Arial" w:hAnsi="Arial" w:cs="Arial"/>
          <w:sz w:val="24"/>
          <w:szCs w:val="24"/>
        </w:rPr>
      </w:pPr>
      <w:r w:rsidRPr="002F0AD4">
        <w:rPr>
          <w:rFonts w:ascii="Arial"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061961A2" w14:textId="498A2956" w:rsidR="002F0AD4" w:rsidRPr="002F0AD4" w:rsidRDefault="002F0AD4" w:rsidP="00855A35">
      <w:pPr>
        <w:pStyle w:val="ListParagraph"/>
        <w:numPr>
          <w:ilvl w:val="0"/>
          <w:numId w:val="102"/>
        </w:numPr>
        <w:tabs>
          <w:tab w:val="left" w:pos="360"/>
        </w:tabs>
        <w:spacing w:after="120" w:line="240" w:lineRule="auto"/>
        <w:contextualSpacing w:val="0"/>
        <w:jc w:val="both"/>
        <w:rPr>
          <w:rFonts w:ascii="Arial" w:hAnsi="Arial" w:cs="Arial"/>
          <w:sz w:val="24"/>
          <w:szCs w:val="24"/>
        </w:rPr>
      </w:pPr>
      <w:r w:rsidRPr="002F0AD4">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w:t>
      </w:r>
      <w:r w:rsidR="006B3C5C" w:rsidRPr="00D67C76">
        <w:rPr>
          <w:noProof/>
          <w:sz w:val="24"/>
          <w:szCs w:val="24"/>
        </w:rPr>
        <w:drawing>
          <wp:anchor distT="0" distB="0" distL="114300" distR="114300" simplePos="0" relativeHeight="251719168" behindDoc="1" locked="0" layoutInCell="1" allowOverlap="1" wp14:anchorId="5460A501" wp14:editId="195334EF">
            <wp:simplePos x="0" y="0"/>
            <wp:positionH relativeFrom="page">
              <wp:align>center</wp:align>
            </wp:positionH>
            <wp:positionV relativeFrom="page">
              <wp:align>center</wp:align>
            </wp:positionV>
            <wp:extent cx="5029200" cy="2386584"/>
            <wp:effectExtent l="0" t="762000" r="38100" b="127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6C33CE0"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bCs/>
          <w:sz w:val="24"/>
          <w:szCs w:val="24"/>
        </w:rPr>
        <w:t>LOSS LEADER</w:t>
      </w:r>
      <w:r w:rsidRPr="002F0AD4">
        <w:rPr>
          <w:rFonts w:ascii="Arial" w:hAnsi="Arial" w:cs="Arial"/>
          <w:bCs/>
          <w:sz w:val="24"/>
          <w:szCs w:val="24"/>
        </w:rPr>
        <w:t xml:space="preserve">: </w:t>
      </w:r>
      <w:r w:rsidRPr="002F0AD4">
        <w:rPr>
          <w:rFonts w:ascii="Arial" w:hAnsi="Arial" w:cs="Arial"/>
          <w:sz w:val="24"/>
          <w:szCs w:val="24"/>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5B03199E" w14:textId="77777777" w:rsidR="002F0AD4" w:rsidRPr="002F0AD4" w:rsidRDefault="002F0AD4" w:rsidP="002F0AD4">
      <w:pPr>
        <w:rPr>
          <w:rFonts w:ascii="Arial" w:hAnsi="Arial" w:cs="Arial"/>
          <w:b/>
          <w:u w:val="single"/>
        </w:rPr>
        <w:sectPr w:rsidR="002F0AD4" w:rsidRPr="002F0AD4" w:rsidSect="00832211">
          <w:headerReference w:type="default" r:id="rId38"/>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20FA9DBD" w14:textId="77777777" w:rsidR="002F0AD4" w:rsidRPr="002F0AD4" w:rsidRDefault="002F0AD4" w:rsidP="00855A35">
      <w:pPr>
        <w:numPr>
          <w:ilvl w:val="0"/>
          <w:numId w:val="57"/>
        </w:numPr>
        <w:spacing w:after="60" w:line="240" w:lineRule="auto"/>
        <w:jc w:val="both"/>
        <w:rPr>
          <w:rFonts w:ascii="Arial" w:hAnsi="Arial" w:cs="Arial"/>
          <w:color w:val="000000"/>
          <w:sz w:val="24"/>
          <w:szCs w:val="24"/>
        </w:rPr>
      </w:pPr>
      <w:r w:rsidRPr="002F0AD4">
        <w:rPr>
          <w:rFonts w:ascii="Arial" w:hAnsi="Arial" w:cs="Arial"/>
          <w:b/>
          <w:color w:val="000000"/>
          <w:sz w:val="24"/>
          <w:szCs w:val="24"/>
        </w:rPr>
        <w:lastRenderedPageBreak/>
        <w:t>GRANTEE’S GENERAL RESPONSIBILITY</w:t>
      </w:r>
    </w:p>
    <w:p w14:paraId="49821F3F" w14:textId="77777777" w:rsidR="002F0AD4" w:rsidRPr="00591E67" w:rsidRDefault="002F0AD4" w:rsidP="00855A35">
      <w:pPr>
        <w:pStyle w:val="BodyParagaphA"/>
        <w:numPr>
          <w:ilvl w:val="0"/>
          <w:numId w:val="108"/>
        </w:numPr>
        <w:rPr>
          <w:sz w:val="24"/>
          <w:szCs w:val="24"/>
        </w:rPr>
      </w:pPr>
      <w:r w:rsidRPr="00591E67">
        <w:rPr>
          <w:sz w:val="24"/>
          <w:szCs w:val="24"/>
        </w:rPr>
        <w:t>Grantee agrees to comply with all terms and conditions of this Grant Agreement. Review and approval by the BSCC is solely for the purpose of proper administration of grant funds, and shall not be deemed to relieve or restrict the Grantee’s responsibility.</w:t>
      </w:r>
    </w:p>
    <w:p w14:paraId="1FF58795" w14:textId="77777777" w:rsidR="002F0AD4" w:rsidRPr="002F0AD4" w:rsidRDefault="002F0AD4" w:rsidP="00855A35">
      <w:pPr>
        <w:pStyle w:val="BodyParagaphA"/>
        <w:numPr>
          <w:ilvl w:val="0"/>
          <w:numId w:val="94"/>
        </w:numPr>
        <w:rPr>
          <w:sz w:val="24"/>
          <w:szCs w:val="24"/>
        </w:rPr>
      </w:pPr>
      <w:r w:rsidRPr="002F0AD4">
        <w:rPr>
          <w:sz w:val="24"/>
          <w:szCs w:val="24"/>
        </w:rPr>
        <w:t>Grantee is responsible for the performance of all project activities identified in Attachment 1: 2019 Prop 47 Request for Proposal and Attachment 2: 2019 Prop 47 Application for Funding.</w:t>
      </w:r>
    </w:p>
    <w:p w14:paraId="295F34D9" w14:textId="1AC5F209" w:rsidR="002F0AD4" w:rsidRPr="002F0AD4" w:rsidRDefault="006B3C5C" w:rsidP="00855A35">
      <w:pPr>
        <w:pStyle w:val="BodyParagaphA"/>
        <w:numPr>
          <w:ilvl w:val="0"/>
          <w:numId w:val="94"/>
        </w:numPr>
        <w:spacing w:after="240"/>
        <w:rPr>
          <w:sz w:val="24"/>
          <w:szCs w:val="24"/>
        </w:rPr>
      </w:pPr>
      <w:r w:rsidRPr="00D67C76">
        <w:rPr>
          <w:noProof/>
          <w:sz w:val="24"/>
          <w:szCs w:val="24"/>
        </w:rPr>
        <w:drawing>
          <wp:anchor distT="0" distB="0" distL="114300" distR="114300" simplePos="0" relativeHeight="251710976" behindDoc="1" locked="0" layoutInCell="1" allowOverlap="1" wp14:anchorId="616F8B05" wp14:editId="282272B7">
            <wp:simplePos x="0" y="0"/>
            <wp:positionH relativeFrom="page">
              <wp:align>center</wp:align>
            </wp:positionH>
            <wp:positionV relativeFrom="page">
              <wp:align>center</wp:align>
            </wp:positionV>
            <wp:extent cx="5029200" cy="2386584"/>
            <wp:effectExtent l="0" t="762000" r="38100" b="127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002F0AD4" w:rsidRPr="002F0AD4">
        <w:rPr>
          <w:sz w:val="24"/>
          <w:szCs w:val="24"/>
        </w:rPr>
        <w:t>Grantee shall immediately advise the BSCC of any significant problems or changes that arise during the course of the project.</w:t>
      </w:r>
    </w:p>
    <w:p w14:paraId="447B3AE1" w14:textId="5A98653E" w:rsidR="002F0AD4" w:rsidRPr="002F0AD4" w:rsidRDefault="002F0AD4" w:rsidP="00855A35">
      <w:pPr>
        <w:numPr>
          <w:ilvl w:val="0"/>
          <w:numId w:val="57"/>
        </w:numPr>
        <w:spacing w:after="60" w:line="240" w:lineRule="auto"/>
        <w:jc w:val="both"/>
        <w:rPr>
          <w:rFonts w:ascii="Arial" w:hAnsi="Arial" w:cs="Arial"/>
          <w:sz w:val="24"/>
          <w:szCs w:val="24"/>
        </w:rPr>
      </w:pPr>
      <w:r w:rsidRPr="002F0AD4">
        <w:rPr>
          <w:rFonts w:ascii="Arial" w:hAnsi="Arial" w:cs="Arial"/>
          <w:b/>
          <w:sz w:val="24"/>
          <w:szCs w:val="24"/>
        </w:rPr>
        <w:t>GRANTEE ASSURANCES AND COMMITMENTS</w:t>
      </w:r>
    </w:p>
    <w:p w14:paraId="468E9F9B" w14:textId="57450AC6" w:rsidR="002F0AD4" w:rsidRPr="002F0AD4" w:rsidRDefault="002F0AD4" w:rsidP="00855A35">
      <w:pPr>
        <w:numPr>
          <w:ilvl w:val="0"/>
          <w:numId w:val="92"/>
        </w:numPr>
        <w:spacing w:after="60" w:line="240" w:lineRule="auto"/>
        <w:jc w:val="both"/>
        <w:rPr>
          <w:rFonts w:ascii="Arial" w:hAnsi="Arial" w:cs="Arial"/>
          <w:sz w:val="24"/>
          <w:szCs w:val="24"/>
        </w:rPr>
      </w:pPr>
      <w:r w:rsidRPr="002F0AD4">
        <w:rPr>
          <w:rFonts w:ascii="Arial" w:hAnsi="Arial" w:cs="Arial"/>
          <w:sz w:val="24"/>
          <w:szCs w:val="24"/>
        </w:rPr>
        <w:t>Compliance with Laws and Regulations</w:t>
      </w:r>
    </w:p>
    <w:p w14:paraId="688DDD4A" w14:textId="530A4A3F" w:rsidR="002F0AD4" w:rsidRPr="002F0AD4" w:rsidRDefault="002F0AD4" w:rsidP="006B3C5C">
      <w:pPr>
        <w:pStyle w:val="BodyTextIndent2"/>
        <w:spacing w:line="240" w:lineRule="auto"/>
        <w:ind w:left="720"/>
        <w:jc w:val="both"/>
        <w:rPr>
          <w:rFonts w:ascii="Arial" w:hAnsi="Arial" w:cs="Arial"/>
          <w:sz w:val="24"/>
          <w:szCs w:val="24"/>
        </w:rPr>
      </w:pPr>
      <w:r w:rsidRPr="002F0AD4">
        <w:rPr>
          <w:rFonts w:ascii="Arial"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256F53E0" w14:textId="1E1022E3" w:rsidR="002F0AD4" w:rsidRPr="002F0AD4" w:rsidRDefault="002F0AD4" w:rsidP="00855A35">
      <w:pPr>
        <w:pStyle w:val="BodyTextIndent2"/>
        <w:numPr>
          <w:ilvl w:val="0"/>
          <w:numId w:val="92"/>
        </w:numPr>
        <w:spacing w:after="60" w:line="240" w:lineRule="auto"/>
        <w:jc w:val="both"/>
        <w:rPr>
          <w:rFonts w:ascii="Arial" w:hAnsi="Arial" w:cs="Arial"/>
          <w:sz w:val="24"/>
          <w:szCs w:val="24"/>
        </w:rPr>
      </w:pPr>
      <w:r w:rsidRPr="002F0AD4">
        <w:rPr>
          <w:rFonts w:ascii="Arial" w:hAnsi="Arial" w:cs="Arial"/>
          <w:sz w:val="24"/>
          <w:szCs w:val="24"/>
        </w:rPr>
        <w:t>Fulfillment of Assurances and Declarations</w:t>
      </w:r>
    </w:p>
    <w:p w14:paraId="3AF172BF" w14:textId="70CA4500" w:rsidR="002F0AD4" w:rsidRPr="002F0AD4" w:rsidRDefault="002F0AD4" w:rsidP="006B3C5C">
      <w:pPr>
        <w:pStyle w:val="BodyTextIndent2"/>
        <w:spacing w:line="240" w:lineRule="auto"/>
        <w:ind w:left="720"/>
        <w:jc w:val="both"/>
        <w:rPr>
          <w:rFonts w:ascii="Arial" w:hAnsi="Arial" w:cs="Arial"/>
          <w:sz w:val="24"/>
          <w:szCs w:val="24"/>
        </w:rPr>
      </w:pPr>
      <w:r w:rsidRPr="002F0AD4">
        <w:rPr>
          <w:rFonts w:ascii="Arial" w:hAnsi="Arial" w:cs="Arial"/>
          <w:sz w:val="24"/>
          <w:szCs w:val="24"/>
        </w:rPr>
        <w:t>Grantee shall fulfill all assurances, declarations, representations, and statements made by the Grantee in Attachment 1: 2019 Prop 47 Request for Proposal, Attachment 2: 2019 Prop 47 Application for Funding, documents, amendments, approved modifications, and communications filed in support of its request for grant funds.</w:t>
      </w:r>
    </w:p>
    <w:p w14:paraId="5BCBCFF8" w14:textId="77777777" w:rsidR="002F0AD4" w:rsidRPr="002F0AD4" w:rsidRDefault="002F0AD4" w:rsidP="00855A35">
      <w:pPr>
        <w:numPr>
          <w:ilvl w:val="0"/>
          <w:numId w:val="92"/>
        </w:numPr>
        <w:spacing w:after="60" w:line="240" w:lineRule="auto"/>
        <w:jc w:val="both"/>
        <w:rPr>
          <w:rFonts w:ascii="Arial" w:hAnsi="Arial" w:cs="Arial"/>
          <w:sz w:val="24"/>
          <w:szCs w:val="24"/>
        </w:rPr>
      </w:pPr>
      <w:r w:rsidRPr="002F0AD4">
        <w:rPr>
          <w:rFonts w:ascii="Arial" w:hAnsi="Arial" w:cs="Arial"/>
          <w:sz w:val="24"/>
          <w:szCs w:val="24"/>
        </w:rPr>
        <w:t>Permits and Licenses</w:t>
      </w:r>
    </w:p>
    <w:p w14:paraId="34F63AFB" w14:textId="77777777" w:rsidR="002F0AD4" w:rsidRPr="002F0AD4" w:rsidRDefault="002F0AD4" w:rsidP="006B3C5C">
      <w:pPr>
        <w:pStyle w:val="BodyTextIndent2"/>
        <w:spacing w:after="240" w:line="240" w:lineRule="auto"/>
        <w:ind w:left="720"/>
        <w:rPr>
          <w:rFonts w:ascii="Arial" w:hAnsi="Arial" w:cs="Arial"/>
          <w:sz w:val="24"/>
          <w:szCs w:val="24"/>
        </w:rPr>
      </w:pPr>
      <w:r w:rsidRPr="002F0AD4">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65417983" w14:textId="77777777" w:rsidR="002F0AD4" w:rsidRPr="002F0AD4" w:rsidRDefault="002F0AD4" w:rsidP="00855A35">
      <w:pPr>
        <w:numPr>
          <w:ilvl w:val="0"/>
          <w:numId w:val="96"/>
        </w:numPr>
        <w:spacing w:after="60" w:line="240" w:lineRule="auto"/>
        <w:jc w:val="both"/>
        <w:rPr>
          <w:rFonts w:ascii="Arial" w:hAnsi="Arial" w:cs="Arial"/>
          <w:sz w:val="24"/>
          <w:szCs w:val="24"/>
        </w:rPr>
      </w:pPr>
      <w:r w:rsidRPr="002F0AD4">
        <w:rPr>
          <w:rFonts w:ascii="Arial" w:hAnsi="Arial" w:cs="Arial"/>
          <w:b/>
          <w:sz w:val="24"/>
          <w:szCs w:val="24"/>
        </w:rPr>
        <w:t>POTENTIAL SUBCONTRACTORS</w:t>
      </w:r>
    </w:p>
    <w:p w14:paraId="1BDF77A0" w14:textId="77777777" w:rsidR="002F0AD4" w:rsidRPr="002F0AD4" w:rsidRDefault="002F0AD4" w:rsidP="00855A35">
      <w:pPr>
        <w:numPr>
          <w:ilvl w:val="0"/>
          <w:numId w:val="62"/>
        </w:numPr>
        <w:spacing w:after="120" w:line="240" w:lineRule="auto"/>
        <w:ind w:left="720"/>
        <w:jc w:val="both"/>
        <w:rPr>
          <w:rFonts w:ascii="Arial" w:hAnsi="Arial" w:cs="Arial"/>
          <w:color w:val="000000"/>
          <w:sz w:val="24"/>
          <w:szCs w:val="24"/>
        </w:rPr>
      </w:pPr>
      <w:r w:rsidRPr="002F0AD4">
        <w:rPr>
          <w:rFonts w:ascii="Arial" w:hAnsi="Arial" w:cs="Arial"/>
          <w:sz w:val="24"/>
          <w:szCs w:val="24"/>
        </w:rPr>
        <w:t xml:space="preserve">In accordance with the provisions of this Grant Agreement, the Grantee may subcontract with consultants for services needed to implement and/or support program activities.  Grantee agrees that in the event of any inconsistency between this Grant Agreement and Grantee’s agreement with a subcontractor, the language of this Grant Agreement will prevail.  </w:t>
      </w:r>
    </w:p>
    <w:p w14:paraId="66FCF137" w14:textId="77777777" w:rsidR="002F0AD4" w:rsidRPr="002F0AD4" w:rsidRDefault="002F0AD4" w:rsidP="00855A35">
      <w:pPr>
        <w:numPr>
          <w:ilvl w:val="0"/>
          <w:numId w:val="62"/>
        </w:numPr>
        <w:spacing w:after="120" w:line="240" w:lineRule="auto"/>
        <w:ind w:left="720"/>
        <w:jc w:val="both"/>
        <w:rPr>
          <w:rFonts w:ascii="Arial" w:hAnsi="Arial" w:cs="Arial"/>
          <w:color w:val="000000"/>
          <w:sz w:val="24"/>
          <w:szCs w:val="24"/>
        </w:rPr>
      </w:pPr>
      <w:r w:rsidRPr="002F0AD4">
        <w:rPr>
          <w:rFonts w:ascii="Arial" w:hAnsi="Arial" w:cs="Arial"/>
          <w:color w:val="000000"/>
          <w:sz w:val="24"/>
          <w:szCs w:val="24"/>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10BEBEBF" w14:textId="77777777" w:rsidR="002F0AD4" w:rsidRPr="002F0AD4" w:rsidRDefault="002F0AD4" w:rsidP="00855A35">
      <w:pPr>
        <w:pStyle w:val="BodyTextIndent2"/>
        <w:numPr>
          <w:ilvl w:val="0"/>
          <w:numId w:val="62"/>
        </w:numPr>
        <w:spacing w:line="240" w:lineRule="auto"/>
        <w:ind w:left="720"/>
        <w:jc w:val="both"/>
        <w:rPr>
          <w:rFonts w:ascii="Arial" w:hAnsi="Arial" w:cs="Arial"/>
          <w:sz w:val="24"/>
          <w:szCs w:val="24"/>
        </w:rPr>
      </w:pPr>
      <w:r w:rsidRPr="002F0AD4">
        <w:rPr>
          <w:rFonts w:ascii="Arial" w:hAnsi="Arial" w:cs="Arial"/>
          <w:sz w:val="24"/>
          <w:szCs w:val="24"/>
        </w:rPr>
        <w:lastRenderedPageBreak/>
        <w:t>Grantee shall ensure that all subcontractors comply with all requirements of this Grant Agreement, including the eligibility requirements stated in the Proposition 47 RFP and described in Appendix B.</w:t>
      </w:r>
    </w:p>
    <w:p w14:paraId="00A87138" w14:textId="77777777" w:rsidR="002F0AD4" w:rsidRPr="002F0AD4" w:rsidRDefault="002F0AD4" w:rsidP="00855A35">
      <w:pPr>
        <w:pStyle w:val="BodyTextIndent2"/>
        <w:numPr>
          <w:ilvl w:val="0"/>
          <w:numId w:val="62"/>
        </w:numPr>
        <w:spacing w:before="120" w:line="240" w:lineRule="auto"/>
        <w:ind w:left="720"/>
        <w:jc w:val="both"/>
        <w:rPr>
          <w:rFonts w:ascii="Arial" w:hAnsi="Arial" w:cs="Arial"/>
          <w:sz w:val="24"/>
          <w:szCs w:val="24"/>
        </w:rPr>
      </w:pPr>
      <w:r w:rsidRPr="002F0AD4">
        <w:rPr>
          <w:rFonts w:ascii="Arial" w:hAnsi="Arial" w:cs="Arial"/>
          <w:sz w:val="24"/>
          <w:szCs w:val="24"/>
        </w:rPr>
        <w:t>Grantee assures that for any subcontract awarded by the Grantee, such insurance and fidelity bonds, as is customary and appropriate, will be obtained.</w:t>
      </w:r>
    </w:p>
    <w:p w14:paraId="590C1DED" w14:textId="4E8F875B" w:rsidR="002F0AD4" w:rsidRPr="002F0AD4" w:rsidRDefault="002F0AD4" w:rsidP="00855A35">
      <w:pPr>
        <w:numPr>
          <w:ilvl w:val="0"/>
          <w:numId w:val="62"/>
        </w:numPr>
        <w:spacing w:after="120" w:line="240" w:lineRule="auto"/>
        <w:ind w:left="720"/>
        <w:jc w:val="both"/>
        <w:rPr>
          <w:rFonts w:ascii="Arial" w:hAnsi="Arial" w:cs="Arial"/>
          <w:sz w:val="24"/>
          <w:szCs w:val="24"/>
        </w:rPr>
      </w:pPr>
      <w:r w:rsidRPr="002F0AD4">
        <w:rPr>
          <w:rFonts w:ascii="Arial" w:hAnsi="Arial" w:cs="Arial"/>
          <w:sz w:val="24"/>
          <w:szCs w:val="24"/>
        </w:rPr>
        <w:t xml:space="preserve">Grantee agrees to place appropriate language in all subcontracts for work on the project requiring </w:t>
      </w:r>
      <w:r w:rsidR="00021D58" w:rsidRPr="002F0AD4">
        <w:rPr>
          <w:rFonts w:ascii="Arial" w:hAnsi="Arial" w:cs="Arial"/>
          <w:sz w:val="24"/>
          <w:szCs w:val="24"/>
        </w:rPr>
        <w:t>the Grantee’s</w:t>
      </w:r>
      <w:r w:rsidRPr="002F0AD4">
        <w:rPr>
          <w:rFonts w:ascii="Arial" w:hAnsi="Arial" w:cs="Arial"/>
          <w:sz w:val="24"/>
          <w:szCs w:val="24"/>
        </w:rPr>
        <w:t xml:space="preserve"> subcontractors to:</w:t>
      </w:r>
    </w:p>
    <w:p w14:paraId="40E4E9DC" w14:textId="77777777" w:rsidR="002F0AD4" w:rsidRPr="002F0AD4" w:rsidRDefault="002F0AD4" w:rsidP="00855A35">
      <w:pPr>
        <w:pStyle w:val="ListParagraph"/>
        <w:numPr>
          <w:ilvl w:val="0"/>
          <w:numId w:val="84"/>
        </w:numPr>
        <w:spacing w:after="60" w:line="240" w:lineRule="auto"/>
        <w:ind w:left="994" w:hanging="274"/>
        <w:contextualSpacing w:val="0"/>
        <w:jc w:val="both"/>
        <w:rPr>
          <w:rFonts w:ascii="Arial" w:hAnsi="Arial" w:cs="Arial"/>
          <w:sz w:val="24"/>
          <w:szCs w:val="24"/>
        </w:rPr>
      </w:pPr>
      <w:r w:rsidRPr="002F0AD4">
        <w:rPr>
          <w:rFonts w:ascii="Arial" w:hAnsi="Arial" w:cs="Arial"/>
          <w:sz w:val="24"/>
          <w:szCs w:val="24"/>
        </w:rPr>
        <w:t>Books and Records</w:t>
      </w:r>
    </w:p>
    <w:p w14:paraId="28EC7D48" w14:textId="66783B17" w:rsidR="002F0AD4" w:rsidRPr="002F0AD4" w:rsidRDefault="002F0AD4" w:rsidP="006B3C5C">
      <w:pPr>
        <w:pStyle w:val="ListParagraph"/>
        <w:spacing w:after="120" w:line="240" w:lineRule="auto"/>
        <w:ind w:left="1080"/>
        <w:contextualSpacing w:val="0"/>
        <w:rPr>
          <w:rFonts w:ascii="Arial" w:hAnsi="Arial" w:cs="Arial"/>
          <w:sz w:val="24"/>
          <w:szCs w:val="24"/>
        </w:rPr>
      </w:pPr>
      <w:r w:rsidRPr="002F0AD4">
        <w:rPr>
          <w:rFonts w:ascii="Arial" w:hAnsi="Arial" w:cs="Arial"/>
          <w:sz w:val="24"/>
          <w:szCs w:val="24"/>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w:t>
      </w:r>
      <w:r w:rsidR="006B3C5C" w:rsidRPr="00D67C76">
        <w:rPr>
          <w:noProof/>
          <w:sz w:val="24"/>
          <w:szCs w:val="24"/>
        </w:rPr>
        <w:drawing>
          <wp:anchor distT="0" distB="0" distL="114300" distR="114300" simplePos="0" relativeHeight="251713024" behindDoc="1" locked="0" layoutInCell="1" allowOverlap="1" wp14:anchorId="2D7FDF16" wp14:editId="4C97B1AB">
            <wp:simplePos x="0" y="0"/>
            <wp:positionH relativeFrom="page">
              <wp:align>center</wp:align>
            </wp:positionH>
            <wp:positionV relativeFrom="page">
              <wp:align>center</wp:align>
            </wp:positionV>
            <wp:extent cx="5029200" cy="2386584"/>
            <wp:effectExtent l="0" t="762000" r="38100" b="127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deral government auditors or designees.</w:t>
      </w:r>
    </w:p>
    <w:p w14:paraId="138EFD43" w14:textId="77777777" w:rsidR="002F0AD4" w:rsidRPr="002F0AD4" w:rsidRDefault="002F0AD4" w:rsidP="00855A35">
      <w:pPr>
        <w:pStyle w:val="ListParagraph"/>
        <w:numPr>
          <w:ilvl w:val="0"/>
          <w:numId w:val="84"/>
        </w:numPr>
        <w:spacing w:after="60" w:line="240" w:lineRule="auto"/>
        <w:ind w:left="1080"/>
        <w:contextualSpacing w:val="0"/>
        <w:jc w:val="both"/>
        <w:rPr>
          <w:rFonts w:ascii="Arial" w:hAnsi="Arial" w:cs="Arial"/>
          <w:sz w:val="24"/>
          <w:szCs w:val="24"/>
        </w:rPr>
      </w:pPr>
      <w:r w:rsidRPr="002F0AD4">
        <w:rPr>
          <w:rFonts w:ascii="Arial" w:hAnsi="Arial" w:cs="Arial"/>
          <w:sz w:val="24"/>
          <w:szCs w:val="24"/>
        </w:rPr>
        <w:t>Access to Books and Records</w:t>
      </w:r>
    </w:p>
    <w:p w14:paraId="6F96BF77" w14:textId="77777777" w:rsidR="002F0AD4" w:rsidRPr="002F0AD4" w:rsidRDefault="002F0AD4" w:rsidP="006B3C5C">
      <w:pPr>
        <w:pStyle w:val="ListParagraph"/>
        <w:spacing w:after="240" w:line="240" w:lineRule="auto"/>
        <w:ind w:left="1080"/>
        <w:contextualSpacing w:val="0"/>
        <w:rPr>
          <w:rFonts w:ascii="Arial" w:hAnsi="Arial" w:cs="Arial"/>
          <w:sz w:val="24"/>
          <w:szCs w:val="24"/>
        </w:rPr>
      </w:pPr>
      <w:r w:rsidRPr="002F0AD4">
        <w:rPr>
          <w:rFonts w:ascii="Arial"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53C270E" w14:textId="77777777" w:rsidR="002F0AD4" w:rsidRPr="002F0AD4" w:rsidRDefault="002F0AD4" w:rsidP="00855A35">
      <w:pPr>
        <w:numPr>
          <w:ilvl w:val="0"/>
          <w:numId w:val="96"/>
        </w:numPr>
        <w:spacing w:after="60" w:line="240" w:lineRule="auto"/>
        <w:jc w:val="both"/>
        <w:rPr>
          <w:rFonts w:ascii="Arial" w:hAnsi="Arial" w:cs="Arial"/>
          <w:b/>
          <w:sz w:val="24"/>
          <w:szCs w:val="24"/>
        </w:rPr>
      </w:pPr>
      <w:r w:rsidRPr="002F0AD4">
        <w:rPr>
          <w:rFonts w:ascii="Arial" w:hAnsi="Arial" w:cs="Arial"/>
          <w:b/>
          <w:sz w:val="24"/>
          <w:szCs w:val="24"/>
        </w:rPr>
        <w:t>PROJECT ACCESS</w:t>
      </w:r>
    </w:p>
    <w:p w14:paraId="6FB2EA12" w14:textId="77777777" w:rsidR="002F0AD4" w:rsidRPr="002F0AD4" w:rsidRDefault="002F0AD4" w:rsidP="006B3C5C">
      <w:pPr>
        <w:spacing w:after="240" w:line="240" w:lineRule="auto"/>
        <w:ind w:left="360"/>
        <w:rPr>
          <w:rFonts w:ascii="Arial" w:hAnsi="Arial" w:cs="Arial"/>
          <w:sz w:val="24"/>
          <w:szCs w:val="24"/>
        </w:rPr>
      </w:pPr>
      <w:r w:rsidRPr="002F0AD4">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project period.</w:t>
      </w:r>
    </w:p>
    <w:p w14:paraId="3DCAB843" w14:textId="77777777" w:rsidR="002F0AD4" w:rsidRPr="002F0AD4" w:rsidRDefault="002F0AD4" w:rsidP="00855A35">
      <w:pPr>
        <w:numPr>
          <w:ilvl w:val="0"/>
          <w:numId w:val="96"/>
        </w:numPr>
        <w:spacing w:after="60" w:line="240" w:lineRule="auto"/>
        <w:jc w:val="both"/>
        <w:rPr>
          <w:rFonts w:ascii="Arial" w:hAnsi="Arial" w:cs="Arial"/>
          <w:b/>
          <w:sz w:val="24"/>
          <w:szCs w:val="24"/>
        </w:rPr>
      </w:pPr>
      <w:r w:rsidRPr="002F0AD4">
        <w:rPr>
          <w:rFonts w:ascii="Arial" w:hAnsi="Arial" w:cs="Arial"/>
          <w:b/>
          <w:sz w:val="24"/>
          <w:szCs w:val="24"/>
        </w:rPr>
        <w:t>ACCOUNTING AND AUDIT REQUIREMENTS</w:t>
      </w:r>
    </w:p>
    <w:p w14:paraId="250BC8C5" w14:textId="77777777" w:rsidR="002F0AD4" w:rsidRPr="002F0AD4" w:rsidRDefault="002F0AD4" w:rsidP="00855A35">
      <w:pPr>
        <w:numPr>
          <w:ilvl w:val="0"/>
          <w:numId w:val="60"/>
        </w:numPr>
        <w:tabs>
          <w:tab w:val="clear" w:pos="1080"/>
        </w:tabs>
        <w:spacing w:after="120" w:line="240" w:lineRule="auto"/>
        <w:ind w:left="720"/>
        <w:jc w:val="both"/>
        <w:rPr>
          <w:rFonts w:ascii="Arial" w:hAnsi="Arial" w:cs="Arial"/>
          <w:sz w:val="24"/>
          <w:szCs w:val="24"/>
        </w:rPr>
      </w:pPr>
      <w:r w:rsidRPr="002F0AD4">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5021ECA8" w14:textId="77777777" w:rsidR="002F0AD4" w:rsidRPr="002F0AD4" w:rsidRDefault="002F0AD4" w:rsidP="006B3C5C">
      <w:pPr>
        <w:pStyle w:val="BodyText"/>
        <w:spacing w:line="240" w:lineRule="auto"/>
        <w:ind w:left="720" w:hanging="360"/>
        <w:rPr>
          <w:rFonts w:ascii="Arial" w:hAnsi="Arial" w:cs="Arial"/>
          <w:sz w:val="24"/>
          <w:szCs w:val="24"/>
        </w:rPr>
      </w:pPr>
      <w:r w:rsidRPr="002F0AD4">
        <w:rPr>
          <w:rFonts w:ascii="Arial" w:hAnsi="Arial" w:cs="Arial"/>
          <w:sz w:val="24"/>
          <w:szCs w:val="24"/>
        </w:rPr>
        <w:t>B.</w:t>
      </w:r>
      <w:r w:rsidRPr="002F0AD4">
        <w:rPr>
          <w:rFonts w:ascii="Arial" w:hAnsi="Arial" w:cs="Arial"/>
          <w:sz w:val="24"/>
          <w:szCs w:val="24"/>
        </w:rPr>
        <w:tab/>
        <w:t xml:space="preserve">The BSCC reserves the right to call for a program or financial audit at any time between the execution of this Grant Agreement and 3 years following the end of the grant period.  At any time, the BSCC may disallow all or part of the cost of the </w:t>
      </w:r>
      <w:r w:rsidRPr="002F0AD4">
        <w:rPr>
          <w:rFonts w:ascii="Arial" w:hAnsi="Arial" w:cs="Arial"/>
          <w:sz w:val="24"/>
          <w:szCs w:val="24"/>
        </w:rPr>
        <w:lastRenderedPageBreak/>
        <w:t>activity or action determined to not be in compliance with the terms and conditions of this Grant Agreement, or take other remedies legally available.</w:t>
      </w:r>
    </w:p>
    <w:p w14:paraId="4080C09F" w14:textId="77777777" w:rsidR="002F0AD4" w:rsidRPr="002F0AD4" w:rsidRDefault="002F0AD4" w:rsidP="006B3C5C">
      <w:pPr>
        <w:pStyle w:val="BodyText"/>
        <w:spacing w:after="240" w:line="240" w:lineRule="auto"/>
        <w:ind w:left="720" w:hanging="360"/>
        <w:rPr>
          <w:rFonts w:ascii="Arial" w:hAnsi="Arial" w:cs="Arial"/>
          <w:b/>
          <w:sz w:val="24"/>
          <w:szCs w:val="24"/>
        </w:rPr>
      </w:pPr>
      <w:r w:rsidRPr="002F0AD4">
        <w:rPr>
          <w:rFonts w:ascii="Arial" w:hAnsi="Arial" w:cs="Arial"/>
          <w:sz w:val="24"/>
          <w:szCs w:val="24"/>
        </w:rPr>
        <w:t xml:space="preserve">C. </w:t>
      </w:r>
      <w:r w:rsidRPr="002F0AD4">
        <w:rPr>
          <w:rFonts w:ascii="Arial" w:hAnsi="Arial" w:cs="Arial"/>
          <w:sz w:val="24"/>
          <w:szCs w:val="24"/>
        </w:rPr>
        <w:tab/>
        <w:t>Pursuant to Government Code Section 7599.2 (c), grantees are subject to audits by the State Controller’s Office and must comply with requirements and instructions provided by that office.</w:t>
      </w:r>
    </w:p>
    <w:p w14:paraId="266A7A91" w14:textId="77777777" w:rsidR="002F0AD4" w:rsidRPr="002F0AD4" w:rsidRDefault="002F0AD4" w:rsidP="00855A35">
      <w:pPr>
        <w:pStyle w:val="BodyText"/>
        <w:numPr>
          <w:ilvl w:val="0"/>
          <w:numId w:val="96"/>
        </w:numPr>
        <w:spacing w:after="60" w:line="240" w:lineRule="auto"/>
        <w:jc w:val="both"/>
        <w:rPr>
          <w:rFonts w:ascii="Arial" w:hAnsi="Arial" w:cs="Arial"/>
          <w:b/>
          <w:sz w:val="24"/>
          <w:szCs w:val="24"/>
        </w:rPr>
      </w:pPr>
      <w:r w:rsidRPr="002F0AD4">
        <w:rPr>
          <w:rFonts w:ascii="Arial" w:hAnsi="Arial" w:cs="Arial"/>
          <w:b/>
          <w:sz w:val="24"/>
          <w:szCs w:val="24"/>
        </w:rPr>
        <w:t>MODIFICATIONS</w:t>
      </w:r>
    </w:p>
    <w:p w14:paraId="5DECC83E" w14:textId="40203A44" w:rsidR="002F0AD4" w:rsidRPr="002F0AD4" w:rsidRDefault="002F0AD4" w:rsidP="006B3C5C">
      <w:pPr>
        <w:pStyle w:val="BodyText3"/>
        <w:spacing w:line="240" w:lineRule="auto"/>
        <w:ind w:left="360"/>
        <w:rPr>
          <w:rFonts w:ascii="Arial" w:hAnsi="Arial" w:cs="Arial"/>
          <w:sz w:val="24"/>
          <w:szCs w:val="24"/>
        </w:rPr>
      </w:pPr>
      <w:r w:rsidRPr="002F0AD4">
        <w:rPr>
          <w:rFonts w:ascii="Arial" w:hAnsi="Arial" w:cs="Arial"/>
          <w:sz w:val="24"/>
          <w:szCs w:val="24"/>
        </w:rPr>
        <w:t>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w:t>
      </w:r>
      <w:r w:rsidR="006B3C5C" w:rsidRPr="00D67C76">
        <w:rPr>
          <w:noProof/>
          <w:sz w:val="24"/>
          <w:szCs w:val="24"/>
        </w:rPr>
        <w:drawing>
          <wp:anchor distT="0" distB="0" distL="114300" distR="114300" simplePos="0" relativeHeight="251715072" behindDoc="1" locked="0" layoutInCell="1" allowOverlap="1" wp14:anchorId="2F682A7B" wp14:editId="7287C921">
            <wp:simplePos x="0" y="0"/>
            <wp:positionH relativeFrom="page">
              <wp:align>center</wp:align>
            </wp:positionH>
            <wp:positionV relativeFrom="page">
              <wp:align>center</wp:align>
            </wp:positionV>
            <wp:extent cx="5029200" cy="2386584"/>
            <wp:effectExtent l="0" t="762000" r="38100" b="127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 by the project until authorized by the BSCC. </w:t>
      </w:r>
    </w:p>
    <w:p w14:paraId="5FCADBDF" w14:textId="77777777" w:rsidR="002F0AD4" w:rsidRPr="002F0AD4" w:rsidRDefault="002F0AD4" w:rsidP="00855A35">
      <w:pPr>
        <w:pStyle w:val="BodyText3"/>
        <w:numPr>
          <w:ilvl w:val="0"/>
          <w:numId w:val="96"/>
        </w:numPr>
        <w:spacing w:after="60" w:line="240" w:lineRule="auto"/>
        <w:jc w:val="both"/>
        <w:rPr>
          <w:rFonts w:ascii="Arial" w:hAnsi="Arial" w:cs="Arial"/>
          <w:sz w:val="24"/>
          <w:szCs w:val="24"/>
        </w:rPr>
      </w:pPr>
      <w:r w:rsidRPr="002F0AD4">
        <w:rPr>
          <w:rFonts w:ascii="Arial" w:hAnsi="Arial" w:cs="Arial"/>
          <w:b/>
          <w:sz w:val="24"/>
          <w:szCs w:val="24"/>
        </w:rPr>
        <w:t>TERMINATION</w:t>
      </w:r>
    </w:p>
    <w:p w14:paraId="0461E2B1" w14:textId="77777777" w:rsidR="002F0AD4" w:rsidRPr="002F0AD4" w:rsidRDefault="002F0AD4" w:rsidP="00855A35">
      <w:pPr>
        <w:pStyle w:val="BodyText3"/>
        <w:numPr>
          <w:ilvl w:val="0"/>
          <w:numId w:val="67"/>
        </w:numPr>
        <w:spacing w:line="240" w:lineRule="auto"/>
        <w:jc w:val="both"/>
        <w:rPr>
          <w:rFonts w:ascii="Arial" w:hAnsi="Arial" w:cs="Arial"/>
          <w:sz w:val="24"/>
          <w:szCs w:val="24"/>
        </w:rPr>
      </w:pPr>
      <w:r w:rsidRPr="002F0AD4">
        <w:rPr>
          <w:rFonts w:ascii="Arial"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A424A43" w14:textId="77777777" w:rsidR="002F0AD4" w:rsidRPr="002F0AD4" w:rsidRDefault="002F0AD4" w:rsidP="00855A35">
      <w:pPr>
        <w:pStyle w:val="BodyText3"/>
        <w:numPr>
          <w:ilvl w:val="2"/>
          <w:numId w:val="70"/>
        </w:numPr>
        <w:spacing w:after="60" w:line="240" w:lineRule="auto"/>
        <w:ind w:left="1080"/>
        <w:jc w:val="both"/>
        <w:rPr>
          <w:rFonts w:ascii="Arial" w:hAnsi="Arial" w:cs="Arial"/>
          <w:sz w:val="24"/>
          <w:szCs w:val="24"/>
        </w:rPr>
      </w:pPr>
      <w:r w:rsidRPr="002F0AD4">
        <w:rPr>
          <w:rFonts w:ascii="Arial" w:hAnsi="Arial" w:cs="Arial"/>
          <w:sz w:val="24"/>
          <w:szCs w:val="24"/>
        </w:rPr>
        <w:t>substantial alteration of the scope of the grant project without prior written approval of the BSCC;</w:t>
      </w:r>
    </w:p>
    <w:p w14:paraId="1C27BB64" w14:textId="77777777" w:rsidR="002F0AD4" w:rsidRPr="002F0AD4" w:rsidRDefault="002F0AD4" w:rsidP="00855A35">
      <w:pPr>
        <w:pStyle w:val="BodyText3"/>
        <w:numPr>
          <w:ilvl w:val="2"/>
          <w:numId w:val="70"/>
        </w:numPr>
        <w:spacing w:after="60" w:line="240" w:lineRule="auto"/>
        <w:ind w:left="1080"/>
        <w:jc w:val="both"/>
        <w:rPr>
          <w:rFonts w:ascii="Arial" w:hAnsi="Arial" w:cs="Arial"/>
          <w:sz w:val="24"/>
          <w:szCs w:val="24"/>
        </w:rPr>
      </w:pPr>
      <w:r w:rsidRPr="002F0AD4">
        <w:rPr>
          <w:rFonts w:ascii="Arial" w:hAnsi="Arial" w:cs="Arial"/>
          <w:sz w:val="24"/>
          <w:szCs w:val="24"/>
        </w:rPr>
        <w:t>refusal or inability to complete the grant project in a manner consistent with Attachment 1: 2019 Prop 47 Request for Proposal, Attachment 2: 2019 Prop 47 Application for Funding, or approved modifications;</w:t>
      </w:r>
    </w:p>
    <w:p w14:paraId="3B4CB702" w14:textId="77777777" w:rsidR="002F0AD4" w:rsidRPr="002F0AD4" w:rsidRDefault="002F0AD4" w:rsidP="00855A35">
      <w:pPr>
        <w:pStyle w:val="BodyText3"/>
        <w:numPr>
          <w:ilvl w:val="2"/>
          <w:numId w:val="70"/>
        </w:numPr>
        <w:spacing w:after="60" w:line="240" w:lineRule="auto"/>
        <w:ind w:left="1080"/>
        <w:jc w:val="both"/>
        <w:rPr>
          <w:rFonts w:ascii="Arial" w:hAnsi="Arial" w:cs="Arial"/>
          <w:sz w:val="24"/>
          <w:szCs w:val="24"/>
        </w:rPr>
      </w:pPr>
      <w:r w:rsidRPr="002F0AD4">
        <w:rPr>
          <w:rFonts w:ascii="Arial" w:hAnsi="Arial" w:cs="Arial"/>
          <w:sz w:val="24"/>
          <w:szCs w:val="24"/>
        </w:rPr>
        <w:t>failure to provide the required local match share of the total project costs; and</w:t>
      </w:r>
    </w:p>
    <w:p w14:paraId="09158CBD" w14:textId="77777777" w:rsidR="002F0AD4" w:rsidRPr="002F0AD4" w:rsidRDefault="002F0AD4" w:rsidP="00855A35">
      <w:pPr>
        <w:pStyle w:val="BodyText3"/>
        <w:numPr>
          <w:ilvl w:val="2"/>
          <w:numId w:val="70"/>
        </w:numPr>
        <w:spacing w:line="240" w:lineRule="auto"/>
        <w:ind w:left="1080"/>
        <w:jc w:val="both"/>
        <w:rPr>
          <w:rFonts w:ascii="Arial" w:hAnsi="Arial" w:cs="Arial"/>
          <w:sz w:val="24"/>
          <w:szCs w:val="24"/>
        </w:rPr>
      </w:pPr>
      <w:r w:rsidRPr="002F0AD4">
        <w:rPr>
          <w:rFonts w:ascii="Arial" w:hAnsi="Arial" w:cs="Arial"/>
          <w:sz w:val="24"/>
          <w:szCs w:val="24"/>
        </w:rPr>
        <w:t>failure to meet prescribed assurances, commitments, recording, accounting, auditing, and reporting requirements of the Grant Agreement.</w:t>
      </w:r>
    </w:p>
    <w:p w14:paraId="1AC4ED4E" w14:textId="77777777" w:rsidR="002F0AD4" w:rsidRPr="002F0AD4" w:rsidRDefault="002F0AD4" w:rsidP="00855A35">
      <w:pPr>
        <w:pStyle w:val="BodyText3"/>
        <w:numPr>
          <w:ilvl w:val="0"/>
          <w:numId w:val="67"/>
        </w:numPr>
        <w:spacing w:after="240" w:line="240" w:lineRule="auto"/>
        <w:jc w:val="both"/>
        <w:rPr>
          <w:rFonts w:ascii="Arial" w:hAnsi="Arial" w:cs="Arial"/>
          <w:sz w:val="24"/>
          <w:szCs w:val="24"/>
        </w:rPr>
      </w:pPr>
      <w:r w:rsidRPr="002F0AD4">
        <w:rPr>
          <w:rFonts w:ascii="Arial"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4B769310" w14:textId="0A1C5E7A" w:rsidR="002F0AD4" w:rsidRPr="00591E67" w:rsidRDefault="002F0AD4" w:rsidP="00855A35">
      <w:pPr>
        <w:pStyle w:val="ListParagraph"/>
        <w:numPr>
          <w:ilvl w:val="0"/>
          <w:numId w:val="96"/>
        </w:numPr>
        <w:spacing w:after="60" w:line="240" w:lineRule="auto"/>
        <w:contextualSpacing w:val="0"/>
        <w:rPr>
          <w:rFonts w:ascii="Arial" w:hAnsi="Arial" w:cs="Arial"/>
          <w:b/>
          <w:sz w:val="24"/>
        </w:rPr>
      </w:pPr>
      <w:r w:rsidRPr="00591E67">
        <w:rPr>
          <w:rFonts w:ascii="Arial" w:hAnsi="Arial" w:cs="Arial"/>
          <w:b/>
          <w:sz w:val="24"/>
        </w:rPr>
        <w:t>SETTLEMENT OF DISPUTES</w:t>
      </w:r>
    </w:p>
    <w:p w14:paraId="1EF4AC80" w14:textId="77777777" w:rsidR="002F0AD4" w:rsidRPr="002F0AD4" w:rsidRDefault="002F0AD4" w:rsidP="00855A35">
      <w:pPr>
        <w:pStyle w:val="BodyParagaphA"/>
        <w:numPr>
          <w:ilvl w:val="0"/>
          <w:numId w:val="95"/>
        </w:numPr>
        <w:rPr>
          <w:sz w:val="24"/>
          <w:szCs w:val="24"/>
        </w:rPr>
      </w:pPr>
      <w:r w:rsidRPr="002F0AD4">
        <w:rPr>
          <w:sz w:val="24"/>
          <w:szCs w:val="24"/>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w:t>
      </w:r>
      <w:r w:rsidRPr="002F0AD4">
        <w:rPr>
          <w:sz w:val="24"/>
          <w:szCs w:val="24"/>
        </w:rPr>
        <w:lastRenderedPageBreak/>
        <w:t>Grantee may appeal the decision, in writing, within 15 days of its issuance (or the expiration of the 30 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2B8A5C41" w14:textId="77777777" w:rsidR="002F0AD4" w:rsidRPr="002F0AD4" w:rsidRDefault="002F0AD4" w:rsidP="00855A35">
      <w:pPr>
        <w:pStyle w:val="BodyParagaphA"/>
        <w:numPr>
          <w:ilvl w:val="0"/>
          <w:numId w:val="95"/>
        </w:numPr>
        <w:rPr>
          <w:sz w:val="24"/>
          <w:szCs w:val="24"/>
        </w:rPr>
      </w:pPr>
      <w:r w:rsidRPr="002F0AD4">
        <w:rPr>
          <w:sz w:val="24"/>
          <w:szCs w:val="24"/>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7601F477" w14:textId="678C03CF" w:rsidR="002F0AD4" w:rsidRPr="002F0AD4" w:rsidRDefault="002F0AD4" w:rsidP="00855A35">
      <w:pPr>
        <w:pStyle w:val="BodyParagaphA"/>
        <w:numPr>
          <w:ilvl w:val="0"/>
          <w:numId w:val="95"/>
        </w:numPr>
        <w:rPr>
          <w:color w:val="000000"/>
          <w:sz w:val="24"/>
          <w:szCs w:val="24"/>
        </w:rPr>
      </w:pPr>
      <w:r w:rsidRPr="002F0AD4">
        <w:rPr>
          <w:sz w:val="24"/>
          <w:szCs w:val="24"/>
        </w:rPr>
        <w:t>Any final decision of the State s</w:t>
      </w:r>
      <w:r w:rsidR="006B3C5C" w:rsidRPr="00D67C76">
        <w:rPr>
          <w:noProof/>
          <w:sz w:val="24"/>
          <w:szCs w:val="24"/>
        </w:rPr>
        <w:drawing>
          <wp:anchor distT="0" distB="0" distL="114300" distR="114300" simplePos="0" relativeHeight="251717120" behindDoc="1" locked="0" layoutInCell="1" allowOverlap="1" wp14:anchorId="017B124A" wp14:editId="5E3BF949">
            <wp:simplePos x="0" y="0"/>
            <wp:positionH relativeFrom="page">
              <wp:align>center</wp:align>
            </wp:positionH>
            <wp:positionV relativeFrom="page">
              <wp:align>center</wp:align>
            </wp:positionV>
            <wp:extent cx="5029200" cy="2386584"/>
            <wp:effectExtent l="0" t="762000" r="38100" b="127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sz w:val="24"/>
          <w:szCs w:val="24"/>
        </w:rPr>
        <w:t xml:space="preserve">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440C64AD" w14:textId="77777777" w:rsidR="002F0AD4" w:rsidRPr="002F0AD4" w:rsidRDefault="002F0AD4" w:rsidP="00855A35">
      <w:pPr>
        <w:pStyle w:val="BodyParagaphA"/>
        <w:numPr>
          <w:ilvl w:val="0"/>
          <w:numId w:val="95"/>
        </w:numPr>
        <w:spacing w:after="240"/>
        <w:rPr>
          <w:color w:val="000000"/>
          <w:sz w:val="24"/>
          <w:szCs w:val="24"/>
        </w:rPr>
      </w:pPr>
      <w:r w:rsidRPr="002F0AD4">
        <w:rPr>
          <w:sz w:val="24"/>
          <w:szCs w:val="24"/>
        </w:rPr>
        <w:t>The dates of decision and appeal in this section may be modified by mutual consent, as applicable, excepting the time to commence an action in a court of competent jurisdiction.</w:t>
      </w:r>
    </w:p>
    <w:p w14:paraId="6BED040D" w14:textId="77777777" w:rsidR="002F0AD4" w:rsidRPr="002F0AD4" w:rsidRDefault="002F0AD4" w:rsidP="00855A35">
      <w:pPr>
        <w:numPr>
          <w:ilvl w:val="0"/>
          <w:numId w:val="69"/>
        </w:numPr>
        <w:spacing w:after="60" w:line="240" w:lineRule="auto"/>
        <w:jc w:val="both"/>
        <w:rPr>
          <w:rFonts w:ascii="Arial" w:hAnsi="Arial" w:cs="Arial"/>
          <w:b/>
          <w:color w:val="000000"/>
          <w:sz w:val="24"/>
          <w:szCs w:val="24"/>
        </w:rPr>
      </w:pPr>
      <w:r w:rsidRPr="002F0AD4">
        <w:rPr>
          <w:rFonts w:ascii="Arial" w:hAnsi="Arial" w:cs="Arial"/>
          <w:b/>
          <w:color w:val="000000"/>
          <w:sz w:val="24"/>
          <w:szCs w:val="24"/>
        </w:rPr>
        <w:t>UNION ACTIVITIES</w:t>
      </w:r>
    </w:p>
    <w:p w14:paraId="7EC15E61" w14:textId="77777777" w:rsidR="002F0AD4" w:rsidRPr="002F0AD4" w:rsidRDefault="002F0AD4" w:rsidP="006B3C5C">
      <w:pPr>
        <w:spacing w:after="120" w:line="240" w:lineRule="auto"/>
        <w:ind w:left="360"/>
        <w:rPr>
          <w:rFonts w:ascii="Arial" w:hAnsi="Arial" w:cs="Arial"/>
          <w:color w:val="000000"/>
          <w:sz w:val="24"/>
          <w:szCs w:val="24"/>
        </w:rPr>
      </w:pPr>
      <w:r w:rsidRPr="002F0AD4">
        <w:rPr>
          <w:rFonts w:ascii="Arial" w:hAnsi="Arial" w:cs="Arial"/>
          <w:color w:val="000000"/>
          <w:sz w:val="24"/>
          <w:szCs w:val="24"/>
        </w:rPr>
        <w:t>For all agreements, except fixed price contracts of $50,000 or less, the Grantee acknowledges that applicability of Government Code §§16654 through 16649 to this Grant Agreement and agrees to the following:</w:t>
      </w:r>
    </w:p>
    <w:p w14:paraId="5B4EB296" w14:textId="77777777" w:rsidR="002F0AD4" w:rsidRPr="002F0AD4" w:rsidRDefault="002F0AD4" w:rsidP="00855A35">
      <w:pPr>
        <w:numPr>
          <w:ilvl w:val="0"/>
          <w:numId w:val="93"/>
        </w:numPr>
        <w:spacing w:after="120" w:line="240" w:lineRule="auto"/>
        <w:jc w:val="both"/>
        <w:rPr>
          <w:rFonts w:ascii="Arial" w:hAnsi="Arial" w:cs="Arial"/>
          <w:color w:val="000000"/>
          <w:sz w:val="24"/>
          <w:szCs w:val="24"/>
        </w:rPr>
      </w:pPr>
      <w:r w:rsidRPr="002F0AD4">
        <w:rPr>
          <w:rFonts w:ascii="Arial" w:hAnsi="Arial" w:cs="Arial"/>
          <w:color w:val="000000"/>
          <w:sz w:val="24"/>
          <w:szCs w:val="24"/>
        </w:rPr>
        <w:t>No State funds received under the Grant Agreement will be used to assist, promote or deter union organizing.</w:t>
      </w:r>
    </w:p>
    <w:p w14:paraId="75260E5D" w14:textId="77777777" w:rsidR="002F0AD4" w:rsidRPr="002F0AD4" w:rsidRDefault="002F0AD4" w:rsidP="00855A35">
      <w:pPr>
        <w:numPr>
          <w:ilvl w:val="0"/>
          <w:numId w:val="93"/>
        </w:numPr>
        <w:spacing w:after="120" w:line="240" w:lineRule="auto"/>
        <w:jc w:val="both"/>
        <w:rPr>
          <w:rFonts w:ascii="Arial" w:hAnsi="Arial" w:cs="Arial"/>
          <w:color w:val="000000"/>
          <w:sz w:val="24"/>
          <w:szCs w:val="24"/>
        </w:rPr>
      </w:pPr>
      <w:r w:rsidRPr="002F0AD4">
        <w:rPr>
          <w:rFonts w:ascii="Arial" w:hAnsi="Arial" w:cs="Arial"/>
          <w:color w:val="000000"/>
          <w:sz w:val="24"/>
          <w:szCs w:val="24"/>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5001F8E0" w14:textId="77777777" w:rsidR="002F0AD4" w:rsidRPr="002F0AD4" w:rsidRDefault="002F0AD4" w:rsidP="00855A35">
      <w:pPr>
        <w:numPr>
          <w:ilvl w:val="0"/>
          <w:numId w:val="93"/>
        </w:numPr>
        <w:spacing w:after="120" w:line="240" w:lineRule="auto"/>
        <w:jc w:val="both"/>
        <w:rPr>
          <w:rFonts w:ascii="Arial" w:hAnsi="Arial" w:cs="Arial"/>
          <w:color w:val="000000"/>
          <w:sz w:val="24"/>
          <w:szCs w:val="24"/>
        </w:rPr>
      </w:pPr>
      <w:r w:rsidRPr="002F0AD4">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76B58336" w14:textId="77777777" w:rsidR="002F0AD4" w:rsidRPr="002F0AD4" w:rsidRDefault="002F0AD4" w:rsidP="00855A35">
      <w:pPr>
        <w:numPr>
          <w:ilvl w:val="0"/>
          <w:numId w:val="69"/>
        </w:numPr>
        <w:spacing w:after="60" w:line="240" w:lineRule="auto"/>
        <w:jc w:val="both"/>
        <w:rPr>
          <w:rFonts w:ascii="Arial" w:hAnsi="Arial" w:cs="Arial"/>
          <w:color w:val="000000"/>
          <w:sz w:val="24"/>
          <w:szCs w:val="24"/>
        </w:rPr>
      </w:pPr>
      <w:r w:rsidRPr="002F0AD4">
        <w:rPr>
          <w:rFonts w:ascii="Arial" w:hAnsi="Arial" w:cs="Arial"/>
          <w:b/>
          <w:color w:val="000000"/>
          <w:sz w:val="24"/>
          <w:szCs w:val="24"/>
        </w:rPr>
        <w:t>WAIVER</w:t>
      </w:r>
    </w:p>
    <w:p w14:paraId="48BA837B" w14:textId="2BE125C2" w:rsidR="00186303" w:rsidRPr="002F0AD4" w:rsidRDefault="002F0AD4" w:rsidP="006B3C5C">
      <w:pPr>
        <w:spacing w:after="120" w:line="240" w:lineRule="auto"/>
        <w:ind w:left="360"/>
        <w:rPr>
          <w:rFonts w:ascii="Arial" w:eastAsia="Times New Roman" w:hAnsi="Arial" w:cs="Arial"/>
          <w:b/>
          <w:sz w:val="20"/>
          <w:szCs w:val="20"/>
          <w:u w:val="single"/>
        </w:rPr>
        <w:sectPr w:rsidR="00186303" w:rsidRPr="002F0AD4" w:rsidSect="00591E67">
          <w:headerReference w:type="default" r:id="rId39"/>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r w:rsidRPr="002F0AD4">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such waiver.</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D0716" w:rsidRPr="0023363A" w14:paraId="475DCF52" w14:textId="77777777" w:rsidTr="00BE0991">
        <w:trPr>
          <w:trHeight w:val="504"/>
          <w:jc w:val="center"/>
        </w:trPr>
        <w:tc>
          <w:tcPr>
            <w:tcW w:w="9350" w:type="dxa"/>
            <w:shd w:val="clear" w:color="auto" w:fill="002060"/>
            <w:vAlign w:val="center"/>
          </w:tcPr>
          <w:p w14:paraId="141D6950" w14:textId="5D028D24" w:rsidR="00ED0716" w:rsidRPr="0023363A" w:rsidRDefault="00465BF6" w:rsidP="001E2D46">
            <w:pPr>
              <w:pStyle w:val="Heading2"/>
              <w:rPr>
                <w:color w:val="FFFFFF"/>
              </w:rPr>
            </w:pPr>
            <w:bookmarkStart w:id="55" w:name="_Toc535402689"/>
            <w:bookmarkStart w:id="56" w:name="_Hlk525636361"/>
            <w:r>
              <w:lastRenderedPageBreak/>
              <w:t>Attachment H</w:t>
            </w:r>
            <w:r w:rsidR="001E2D46">
              <w:t xml:space="preserve">: </w:t>
            </w:r>
            <w:r w:rsidR="00ED0716">
              <w:rPr>
                <w:color w:val="FFFFFF"/>
              </w:rPr>
              <w:t>Sample Governing Board Resolution</w:t>
            </w:r>
            <w:bookmarkEnd w:id="55"/>
          </w:p>
        </w:tc>
      </w:tr>
      <w:bookmarkEnd w:id="56"/>
    </w:tbl>
    <w:p w14:paraId="74E74B89" w14:textId="77777777" w:rsidR="0065051D" w:rsidRDefault="0065051D" w:rsidP="00AC68E6">
      <w:pPr>
        <w:spacing w:after="0" w:line="240" w:lineRule="auto"/>
        <w:jc w:val="both"/>
        <w:rPr>
          <w:rFonts w:ascii="Arial" w:hAnsi="Arial" w:cs="Arial"/>
          <w:sz w:val="24"/>
          <w:szCs w:val="24"/>
        </w:rPr>
      </w:pPr>
    </w:p>
    <w:p w14:paraId="6849C34C" w14:textId="64ED4BFA"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 xml:space="preserve">Before grant funds can be reimbursed, a prospective grantee must </w:t>
      </w:r>
      <w:r w:rsidRPr="00AC68E6">
        <w:rPr>
          <w:rFonts w:ascii="Arial" w:hAnsi="Arial" w:cs="Arial"/>
          <w:sz w:val="24"/>
          <w:szCs w:val="24"/>
          <w:u w:val="single"/>
        </w:rPr>
        <w:t>either</w:t>
      </w:r>
      <w:r w:rsidRPr="00AC68E6">
        <w:rPr>
          <w:rFonts w:ascii="Arial" w:hAnsi="Arial" w:cs="Arial"/>
          <w:sz w:val="24"/>
          <w:szCs w:val="24"/>
        </w:rPr>
        <w:t xml:space="preserve"> (1) submit a resolution from its Governing Board that delegates authority to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municipal ordinance or county ordinance/charter delegating such authority to a city manager or county executive officer). </w:t>
      </w:r>
    </w:p>
    <w:p w14:paraId="70D6369D" w14:textId="77777777" w:rsidR="00AC68E6" w:rsidRPr="00AC68E6" w:rsidRDefault="00AC68E6" w:rsidP="00AC68E6">
      <w:pPr>
        <w:spacing w:after="0" w:line="240" w:lineRule="auto"/>
        <w:jc w:val="both"/>
        <w:rPr>
          <w:rFonts w:ascii="Arial" w:hAnsi="Arial" w:cs="Arial"/>
          <w:sz w:val="24"/>
          <w:szCs w:val="24"/>
        </w:rPr>
      </w:pPr>
    </w:p>
    <w:p w14:paraId="64FA167A" w14:textId="77777777"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Below is sample language for a resolution. Applicants are encouraged to submit the resolution with their application.</w:t>
      </w:r>
    </w:p>
    <w:p w14:paraId="693D2075" w14:textId="77777777" w:rsidR="00ED0716" w:rsidRPr="00AC68E6" w:rsidRDefault="00ED0716" w:rsidP="00AC68E6">
      <w:pPr>
        <w:pBdr>
          <w:bottom w:val="single" w:sz="8" w:space="1" w:color="auto"/>
        </w:pBdr>
        <w:spacing w:after="0" w:line="240" w:lineRule="auto"/>
        <w:jc w:val="both"/>
        <w:rPr>
          <w:rFonts w:ascii="Arial" w:hAnsi="Arial" w:cs="Arial"/>
          <w:sz w:val="24"/>
          <w:szCs w:val="24"/>
        </w:rPr>
      </w:pPr>
    </w:p>
    <w:p w14:paraId="6913160C" w14:textId="77777777" w:rsidR="00ED0716" w:rsidRPr="00AC68E6" w:rsidRDefault="00ED0716" w:rsidP="00AC68E6">
      <w:pPr>
        <w:spacing w:after="0" w:line="240" w:lineRule="auto"/>
        <w:jc w:val="both"/>
        <w:rPr>
          <w:rFonts w:ascii="Arial" w:hAnsi="Arial" w:cs="Arial"/>
          <w:sz w:val="24"/>
          <w:szCs w:val="24"/>
        </w:rPr>
      </w:pPr>
    </w:p>
    <w:p w14:paraId="1C41B9A1" w14:textId="77777777" w:rsidR="00ED0716" w:rsidRPr="00AE52F2" w:rsidRDefault="00ED0716" w:rsidP="00AC68E6">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(insert name of Lead Agency</w:t>
      </w:r>
      <w:r w:rsidRPr="00AE52F2">
        <w:rPr>
          <w:rFonts w:ascii="Arial" w:hAnsi="Arial" w:cs="Arial"/>
          <w:b/>
          <w:i/>
          <w:sz w:val="24"/>
          <w:szCs w:val="24"/>
        </w:rPr>
        <w:t>)</w:t>
      </w:r>
      <w:r w:rsidRPr="00AE52F2">
        <w:rPr>
          <w:rFonts w:ascii="Arial" w:hAnsi="Arial" w:cs="Arial"/>
          <w:sz w:val="24"/>
          <w:szCs w:val="24"/>
        </w:rPr>
        <w:t xml:space="preserve"> desires to participate in the </w:t>
      </w:r>
      <w:r>
        <w:rPr>
          <w:rFonts w:ascii="Arial" w:hAnsi="Arial" w:cs="Arial"/>
          <w:sz w:val="24"/>
          <w:szCs w:val="24"/>
        </w:rPr>
        <w:t>Proposition 47</w:t>
      </w:r>
      <w:r w:rsidRPr="00AE52F2">
        <w:rPr>
          <w:rFonts w:ascii="Arial" w:hAnsi="Arial" w:cs="Arial"/>
          <w:sz w:val="24"/>
          <w:szCs w:val="24"/>
        </w:rPr>
        <w:t xml:space="preserve"> Grant administered by the Board of State and Community Corrections (hereafter referred to as BSCC).</w:t>
      </w:r>
    </w:p>
    <w:p w14:paraId="207B2537" w14:textId="77777777" w:rsidR="00ED0716" w:rsidRDefault="00ED0716" w:rsidP="00AC68E6">
      <w:pPr>
        <w:spacing w:after="0" w:line="240" w:lineRule="auto"/>
        <w:jc w:val="both"/>
        <w:rPr>
          <w:rFonts w:ascii="Arial" w:hAnsi="Arial" w:cs="Arial"/>
          <w:sz w:val="24"/>
          <w:szCs w:val="24"/>
        </w:rPr>
      </w:pPr>
    </w:p>
    <w:p w14:paraId="2F4F6CA6" w14:textId="77777777" w:rsidR="00ED0716" w:rsidRPr="00AE52F2" w:rsidRDefault="00ED0716" w:rsidP="00AC68E6">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1507E297" w14:textId="77777777" w:rsidR="00ED0716" w:rsidRDefault="00ED0716" w:rsidP="00ED0716">
      <w:pPr>
        <w:spacing w:after="0" w:line="240" w:lineRule="auto"/>
        <w:jc w:val="both"/>
        <w:rPr>
          <w:rFonts w:ascii="Arial" w:hAnsi="Arial" w:cs="Arial"/>
          <w:sz w:val="24"/>
          <w:szCs w:val="24"/>
        </w:rPr>
      </w:pPr>
    </w:p>
    <w:p w14:paraId="6A8C7CDD"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2A9F2B77" w14:textId="77777777" w:rsidR="00ED0716" w:rsidRDefault="00ED0716" w:rsidP="00ED0716">
      <w:pPr>
        <w:spacing w:after="0" w:line="240" w:lineRule="auto"/>
        <w:jc w:val="both"/>
        <w:rPr>
          <w:rFonts w:ascii="Arial" w:hAnsi="Arial" w:cs="Arial"/>
          <w:sz w:val="24"/>
          <w:szCs w:val="24"/>
        </w:rPr>
      </w:pPr>
    </w:p>
    <w:p w14:paraId="37532D67"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Lead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14:paraId="0D01929A" w14:textId="77777777" w:rsidR="00ED0716" w:rsidRDefault="00ED0716" w:rsidP="00ED0716">
      <w:pPr>
        <w:spacing w:after="0" w:line="240" w:lineRule="auto"/>
        <w:jc w:val="both"/>
        <w:rPr>
          <w:rFonts w:ascii="Arial" w:hAnsi="Arial" w:cs="Arial"/>
          <w:sz w:val="24"/>
          <w:szCs w:val="24"/>
        </w:rPr>
      </w:pPr>
    </w:p>
    <w:p w14:paraId="1061CAAE"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12A9398C" w14:textId="77777777" w:rsidR="00ED0716" w:rsidRPr="00AE52F2" w:rsidRDefault="00ED0716" w:rsidP="00ED0716">
      <w:pPr>
        <w:spacing w:after="0" w:line="240" w:lineRule="auto"/>
        <w:rPr>
          <w:rFonts w:ascii="Arial" w:hAnsi="Arial" w:cs="Arial"/>
          <w:sz w:val="24"/>
          <w:szCs w:val="24"/>
        </w:rPr>
      </w:pPr>
    </w:p>
    <w:p w14:paraId="01117C84"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Ayes:</w:t>
      </w:r>
    </w:p>
    <w:p w14:paraId="16E28077"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Notes:</w:t>
      </w:r>
    </w:p>
    <w:p w14:paraId="0A6704AA"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Absent:</w:t>
      </w:r>
    </w:p>
    <w:p w14:paraId="2D2AABEA"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5911EA0A" w14:textId="77777777" w:rsidR="00ED0716" w:rsidRDefault="00ED0716" w:rsidP="00ED0716">
      <w:pPr>
        <w:spacing w:after="0" w:line="240" w:lineRule="auto"/>
        <w:jc w:val="both"/>
        <w:rPr>
          <w:rFonts w:ascii="Arial" w:hAnsi="Arial" w:cs="Arial"/>
          <w:sz w:val="24"/>
          <w:szCs w:val="24"/>
        </w:rPr>
      </w:pPr>
    </w:p>
    <w:p w14:paraId="1F4C6268"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5067E6A1" w14:textId="77777777" w:rsidR="00ED0716" w:rsidRDefault="00ED0716" w:rsidP="00ED0716">
      <w:pPr>
        <w:spacing w:after="0" w:line="240" w:lineRule="auto"/>
        <w:jc w:val="both"/>
        <w:rPr>
          <w:rFonts w:ascii="Arial" w:hAnsi="Arial" w:cs="Arial"/>
          <w:sz w:val="24"/>
          <w:szCs w:val="24"/>
        </w:rPr>
      </w:pPr>
    </w:p>
    <w:p w14:paraId="3D0786D4"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4CC52C6" w14:textId="77777777" w:rsidR="00ED0716" w:rsidRDefault="00ED0716" w:rsidP="00ED0716">
      <w:pPr>
        <w:spacing w:after="0" w:line="240" w:lineRule="auto"/>
        <w:jc w:val="both"/>
        <w:rPr>
          <w:rFonts w:ascii="Arial" w:hAnsi="Arial" w:cs="Arial"/>
          <w:sz w:val="24"/>
          <w:szCs w:val="24"/>
        </w:rPr>
      </w:pPr>
    </w:p>
    <w:p w14:paraId="0D905504" w14:textId="77777777" w:rsidR="00ED0716"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w:t>
      </w:r>
      <w:r>
        <w:rPr>
          <w:rFonts w:ascii="Arial" w:hAnsi="Arial" w:cs="Arial"/>
          <w:sz w:val="24"/>
          <w:szCs w:val="24"/>
        </w:rPr>
        <w:t>: ______________________________</w:t>
      </w:r>
    </w:p>
    <w:p w14:paraId="751A412F" w14:textId="77777777" w:rsidR="00F0743B" w:rsidRPr="007579B0" w:rsidRDefault="00F0743B" w:rsidP="007579B0">
      <w:pPr>
        <w:spacing w:after="0" w:line="240" w:lineRule="auto"/>
        <w:rPr>
          <w:rFonts w:ascii="Arial" w:hAnsi="Arial" w:cs="Arial"/>
          <w:sz w:val="24"/>
          <w:szCs w:val="24"/>
        </w:rPr>
      </w:pPr>
    </w:p>
    <w:p w14:paraId="0B4393E6" w14:textId="77777777" w:rsidR="00D72654" w:rsidRDefault="00D72654">
      <w:pPr>
        <w:rPr>
          <w:rFonts w:ascii="Arial" w:hAnsi="Arial" w:cs="Arial"/>
          <w:b/>
          <w:sz w:val="24"/>
          <w:szCs w:val="24"/>
        </w:rPr>
      </w:pPr>
      <w:r>
        <w:rPr>
          <w:rFonts w:ascii="Arial" w:hAnsi="Arial" w:cs="Arial"/>
          <w:b/>
          <w:sz w:val="24"/>
          <w:szCs w:val="24"/>
        </w:rPr>
        <w:br w:type="page"/>
      </w:r>
    </w:p>
    <w:p w14:paraId="665B753A" w14:textId="77777777" w:rsidR="00B6715E" w:rsidRPr="004D22D9" w:rsidRDefault="00B6715E" w:rsidP="0084573A">
      <w:pPr>
        <w:spacing w:after="0" w:line="240" w:lineRule="auto"/>
        <w:jc w:val="both"/>
        <w:rPr>
          <w:rFonts w:ascii="Arial" w:hAnsi="Arial" w:cs="Arial"/>
          <w:color w:val="000000" w:themeColor="text1"/>
          <w:sz w:val="20"/>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B64AF" w:rsidRPr="0023363A" w14:paraId="7BCEA38D" w14:textId="77777777" w:rsidTr="00BE0991">
        <w:trPr>
          <w:trHeight w:val="504"/>
        </w:trPr>
        <w:tc>
          <w:tcPr>
            <w:tcW w:w="9350" w:type="dxa"/>
            <w:shd w:val="clear" w:color="auto" w:fill="002060"/>
            <w:vAlign w:val="center"/>
          </w:tcPr>
          <w:p w14:paraId="580CBD7F" w14:textId="7D82EA54" w:rsidR="00DB64AF" w:rsidRPr="0023363A" w:rsidRDefault="00465BF6" w:rsidP="001E2D46">
            <w:pPr>
              <w:pStyle w:val="Heading2"/>
              <w:rPr>
                <w:color w:val="FFFFFF"/>
              </w:rPr>
            </w:pPr>
            <w:bookmarkStart w:id="57" w:name="_Toc535402690"/>
            <w:r>
              <w:t>Attachment I</w:t>
            </w:r>
            <w:r w:rsidR="001E2D46">
              <w:t xml:space="preserve">: </w:t>
            </w:r>
            <w:r w:rsidR="00DB64AF">
              <w:rPr>
                <w:color w:val="FFFFFF"/>
              </w:rPr>
              <w:t>Proposition 47 Project Work Plan</w:t>
            </w:r>
            <w:bookmarkEnd w:id="57"/>
          </w:p>
        </w:tc>
      </w:tr>
    </w:tbl>
    <w:p w14:paraId="41654013" w14:textId="77777777" w:rsidR="0084573A" w:rsidRPr="004D22D9" w:rsidRDefault="0084573A" w:rsidP="0084573A">
      <w:pPr>
        <w:spacing w:after="0" w:line="240" w:lineRule="auto"/>
        <w:jc w:val="both"/>
        <w:rPr>
          <w:rFonts w:ascii="Arial Narrow" w:hAnsi="Arial Narrow" w:cs="Arial"/>
          <w:color w:val="000000" w:themeColor="text1"/>
          <w:sz w:val="24"/>
          <w:szCs w:val="24"/>
        </w:rPr>
      </w:pPr>
      <w:r w:rsidRPr="004D22D9">
        <w:rPr>
          <w:rFonts w:ascii="Arial Narrow" w:hAnsi="Arial Narrow" w:cs="Arial"/>
          <w:color w:val="000000" w:themeColor="text1"/>
          <w:sz w:val="24"/>
          <w:szCs w:val="24"/>
        </w:rPr>
        <w:t xml:space="preserve">Each public agency applicant must develop a </w:t>
      </w:r>
      <w:r w:rsidR="00493567" w:rsidRPr="004D22D9">
        <w:rPr>
          <w:rFonts w:ascii="Arial Narrow" w:hAnsi="Arial Narrow" w:cs="Arial"/>
          <w:color w:val="000000" w:themeColor="text1"/>
          <w:sz w:val="24"/>
          <w:szCs w:val="24"/>
          <w:shd w:val="clear" w:color="auto" w:fill="FFFFFF" w:themeFill="background1"/>
        </w:rPr>
        <w:t>1-page</w:t>
      </w:r>
      <w:r w:rsidRPr="004D22D9">
        <w:rPr>
          <w:rFonts w:ascii="Arial Narrow" w:hAnsi="Arial Narrow" w:cs="Arial"/>
          <w:color w:val="000000" w:themeColor="text1"/>
          <w:sz w:val="24"/>
          <w:szCs w:val="24"/>
        </w:rPr>
        <w:t xml:space="preserve"> Project Work Plan as part of this RFP process. </w:t>
      </w:r>
      <w:r w:rsidR="00493567" w:rsidRPr="004D22D9">
        <w:rPr>
          <w:rFonts w:ascii="Arial Narrow" w:hAnsi="Arial Narrow" w:cs="Arial"/>
          <w:color w:val="000000" w:themeColor="text1"/>
          <w:sz w:val="24"/>
          <w:szCs w:val="24"/>
        </w:rPr>
        <w:t>This</w:t>
      </w:r>
      <w:r w:rsidRPr="004D22D9">
        <w:rPr>
          <w:rFonts w:ascii="Arial Narrow" w:hAnsi="Arial Narrow" w:cs="Arial"/>
          <w:color w:val="000000" w:themeColor="text1"/>
          <w:sz w:val="24"/>
          <w:szCs w:val="24"/>
        </w:rPr>
        <w:t xml:space="preserve"> Project Work Plan identifies measurable goals and objectives, activities and services, the responsible parties</w:t>
      </w:r>
      <w:r w:rsidR="00F34D90" w:rsidRPr="004D22D9">
        <w:rPr>
          <w:rFonts w:ascii="Arial Narrow" w:hAnsi="Arial Narrow" w:cs="Arial"/>
          <w:color w:val="000000" w:themeColor="text1"/>
          <w:sz w:val="24"/>
          <w:szCs w:val="24"/>
        </w:rPr>
        <w:t>, and</w:t>
      </w:r>
      <w:r w:rsidRPr="004D22D9">
        <w:rPr>
          <w:rFonts w:ascii="Arial Narrow" w:hAnsi="Arial Narrow" w:cs="Arial"/>
          <w:color w:val="000000" w:themeColor="text1"/>
          <w:sz w:val="24"/>
          <w:szCs w:val="24"/>
        </w:rPr>
        <w:t xml:space="preserve"> </w:t>
      </w:r>
      <w:r w:rsidR="00F34D90" w:rsidRPr="004D22D9">
        <w:rPr>
          <w:rFonts w:ascii="Arial Narrow" w:hAnsi="Arial Narrow" w:cs="Arial"/>
          <w:color w:val="000000" w:themeColor="text1"/>
          <w:sz w:val="24"/>
          <w:szCs w:val="24"/>
        </w:rPr>
        <w:t>a timeline.</w:t>
      </w:r>
    </w:p>
    <w:p w14:paraId="6457E973" w14:textId="77777777" w:rsidR="00F34D90" w:rsidRPr="004D22D9" w:rsidRDefault="00F34D90" w:rsidP="0084573A">
      <w:pPr>
        <w:spacing w:after="0" w:line="240" w:lineRule="auto"/>
        <w:jc w:val="both"/>
        <w:rPr>
          <w:rFonts w:ascii="Arial Narrow" w:hAnsi="Arial Narrow" w:cs="Arial"/>
          <w:color w:val="000000" w:themeColor="text1"/>
          <w:sz w:val="24"/>
          <w:szCs w:val="24"/>
        </w:rPr>
      </w:pPr>
    </w:p>
    <w:p w14:paraId="1BA3C4BC" w14:textId="77777777" w:rsidR="0084573A" w:rsidRPr="004D22D9" w:rsidRDefault="0084573A" w:rsidP="0084573A">
      <w:pPr>
        <w:spacing w:after="0" w:line="240" w:lineRule="auto"/>
        <w:jc w:val="both"/>
        <w:rPr>
          <w:rFonts w:ascii="Arial Narrow" w:hAnsi="Arial Narrow" w:cs="Arial"/>
          <w:color w:val="000000" w:themeColor="text1"/>
          <w:sz w:val="24"/>
          <w:szCs w:val="24"/>
        </w:rPr>
      </w:pPr>
      <w:r w:rsidRPr="004D22D9">
        <w:rPr>
          <w:rFonts w:ascii="Arial Narrow" w:hAnsi="Arial Narrow" w:cs="Arial"/>
          <w:color w:val="000000" w:themeColor="text1"/>
          <w:sz w:val="24"/>
          <w:szCs w:val="24"/>
        </w:rPr>
        <w:t xml:space="preserve">To build the Proposition 47 Project Work Plan, </w:t>
      </w:r>
      <w:r w:rsidR="00F34D90" w:rsidRPr="004D22D9">
        <w:rPr>
          <w:rFonts w:ascii="Arial Narrow" w:hAnsi="Arial Narrow" w:cs="Arial"/>
          <w:color w:val="000000" w:themeColor="text1"/>
          <w:sz w:val="24"/>
          <w:szCs w:val="24"/>
        </w:rPr>
        <w:t>a</w:t>
      </w:r>
      <w:r w:rsidRPr="004D22D9">
        <w:rPr>
          <w:rFonts w:ascii="Arial Narrow" w:hAnsi="Arial Narrow" w:cs="Arial"/>
          <w:color w:val="000000" w:themeColor="text1"/>
          <w:sz w:val="24"/>
          <w:szCs w:val="24"/>
        </w:rPr>
        <w:t xml:space="preserve">pplicants should copy and paste the following tables into a separate document. </w:t>
      </w:r>
      <w:r w:rsidR="00F34D90" w:rsidRPr="004D22D9">
        <w:rPr>
          <w:rFonts w:ascii="Arial Narrow" w:hAnsi="Arial Narrow" w:cs="Arial"/>
          <w:color w:val="000000" w:themeColor="text1"/>
          <w:sz w:val="24"/>
          <w:szCs w:val="24"/>
        </w:rPr>
        <w:t>List only the top three goals of the project.</w:t>
      </w:r>
    </w:p>
    <w:p w14:paraId="74BF1F9C" w14:textId="77777777" w:rsidR="0084573A" w:rsidRPr="004D22D9" w:rsidRDefault="0084573A" w:rsidP="0084573A">
      <w:pPr>
        <w:spacing w:after="0" w:line="240" w:lineRule="auto"/>
        <w:jc w:val="both"/>
        <w:rPr>
          <w:rFonts w:ascii="Arial" w:hAnsi="Arial" w:cs="Arial"/>
          <w:sz w:val="20"/>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84573A" w:rsidRPr="00E02420" w14:paraId="02A6CE82" w14:textId="77777777" w:rsidTr="00F34D90">
        <w:trPr>
          <w:trHeight w:val="422"/>
          <w:jc w:val="center"/>
        </w:trPr>
        <w:tc>
          <w:tcPr>
            <w:tcW w:w="2520" w:type="dxa"/>
            <w:shd w:val="clear" w:color="auto" w:fill="D9D9D9" w:themeFill="background1" w:themeFillShade="D9"/>
          </w:tcPr>
          <w:p w14:paraId="632C902B" w14:textId="77777777"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14:paraId="3FA39C0F"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573985FD" w14:textId="77777777" w:rsidTr="00F34D90">
        <w:trPr>
          <w:trHeight w:val="593"/>
          <w:jc w:val="center"/>
        </w:trPr>
        <w:tc>
          <w:tcPr>
            <w:tcW w:w="2520" w:type="dxa"/>
          </w:tcPr>
          <w:p w14:paraId="544D09A6"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2A77F688"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0AEA8E4E" w14:textId="77777777" w:rsidTr="00F34D90">
        <w:trPr>
          <w:trHeight w:val="278"/>
          <w:jc w:val="center"/>
        </w:trPr>
        <w:tc>
          <w:tcPr>
            <w:tcW w:w="4675" w:type="dxa"/>
            <w:gridSpan w:val="2"/>
            <w:vMerge w:val="restart"/>
          </w:tcPr>
          <w:p w14:paraId="54D618CB"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14:paraId="34821470"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7D56EDB7" w14:textId="77777777"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14:paraId="11C9F900" w14:textId="77777777" w:rsidTr="00F34D90">
        <w:trPr>
          <w:trHeight w:val="277"/>
          <w:jc w:val="center"/>
        </w:trPr>
        <w:tc>
          <w:tcPr>
            <w:tcW w:w="4675" w:type="dxa"/>
            <w:gridSpan w:val="2"/>
            <w:vMerge/>
          </w:tcPr>
          <w:p w14:paraId="6361ED86" w14:textId="77777777" w:rsidR="0084573A" w:rsidRPr="00E02420" w:rsidRDefault="0084573A" w:rsidP="00D47268">
            <w:pPr>
              <w:spacing w:after="0" w:line="240" w:lineRule="auto"/>
              <w:jc w:val="both"/>
              <w:rPr>
                <w:rFonts w:ascii="Arial" w:hAnsi="Arial" w:cs="Arial"/>
                <w:sz w:val="24"/>
                <w:szCs w:val="24"/>
              </w:rPr>
            </w:pPr>
          </w:p>
        </w:tc>
        <w:tc>
          <w:tcPr>
            <w:tcW w:w="2615" w:type="dxa"/>
            <w:vMerge/>
          </w:tcPr>
          <w:p w14:paraId="3EE20772" w14:textId="77777777" w:rsidR="0084573A" w:rsidRPr="00E02420" w:rsidRDefault="0084573A" w:rsidP="00D47268">
            <w:pPr>
              <w:spacing w:after="0" w:line="240" w:lineRule="auto"/>
              <w:rPr>
                <w:rFonts w:ascii="Arial" w:hAnsi="Arial" w:cs="Arial"/>
                <w:sz w:val="24"/>
                <w:szCs w:val="24"/>
              </w:rPr>
            </w:pPr>
          </w:p>
        </w:tc>
        <w:tc>
          <w:tcPr>
            <w:tcW w:w="1710" w:type="dxa"/>
          </w:tcPr>
          <w:p w14:paraId="00446B1F"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5BCE3B68"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14:paraId="490B581E" w14:textId="77777777" w:rsidTr="00F34D90">
        <w:trPr>
          <w:trHeight w:val="1817"/>
          <w:jc w:val="center"/>
        </w:trPr>
        <w:tc>
          <w:tcPr>
            <w:tcW w:w="4675" w:type="dxa"/>
            <w:gridSpan w:val="2"/>
          </w:tcPr>
          <w:p w14:paraId="0C622C4D" w14:textId="77777777" w:rsidR="0084573A" w:rsidRPr="00E02420" w:rsidRDefault="0084573A" w:rsidP="00D47268">
            <w:pPr>
              <w:spacing w:after="0" w:line="240" w:lineRule="auto"/>
              <w:rPr>
                <w:rFonts w:ascii="Arial" w:hAnsi="Arial" w:cs="Arial"/>
                <w:sz w:val="24"/>
                <w:szCs w:val="24"/>
              </w:rPr>
            </w:pPr>
          </w:p>
        </w:tc>
        <w:tc>
          <w:tcPr>
            <w:tcW w:w="2615" w:type="dxa"/>
          </w:tcPr>
          <w:p w14:paraId="2D4A3B66" w14:textId="77777777" w:rsidR="0084573A" w:rsidRPr="00E02420" w:rsidRDefault="0084573A" w:rsidP="00D47268">
            <w:pPr>
              <w:spacing w:after="0" w:line="240" w:lineRule="auto"/>
              <w:rPr>
                <w:rFonts w:ascii="Arial" w:hAnsi="Arial" w:cs="Arial"/>
                <w:sz w:val="24"/>
                <w:szCs w:val="24"/>
              </w:rPr>
            </w:pPr>
          </w:p>
        </w:tc>
        <w:tc>
          <w:tcPr>
            <w:tcW w:w="1710" w:type="dxa"/>
          </w:tcPr>
          <w:p w14:paraId="13D57F17" w14:textId="77777777" w:rsidR="0084573A" w:rsidRPr="00E02420" w:rsidRDefault="0084573A" w:rsidP="00D47268">
            <w:pPr>
              <w:spacing w:after="0" w:line="240" w:lineRule="auto"/>
              <w:rPr>
                <w:rFonts w:ascii="Arial" w:hAnsi="Arial" w:cs="Arial"/>
                <w:sz w:val="24"/>
                <w:szCs w:val="24"/>
              </w:rPr>
            </w:pPr>
          </w:p>
        </w:tc>
        <w:tc>
          <w:tcPr>
            <w:tcW w:w="1620" w:type="dxa"/>
          </w:tcPr>
          <w:p w14:paraId="00795054" w14:textId="77777777" w:rsidR="0084573A" w:rsidRPr="00E02420" w:rsidRDefault="0084573A" w:rsidP="00D47268">
            <w:pPr>
              <w:spacing w:after="0" w:line="240" w:lineRule="auto"/>
              <w:rPr>
                <w:rFonts w:ascii="Arial" w:hAnsi="Arial" w:cs="Arial"/>
                <w:sz w:val="24"/>
                <w:szCs w:val="24"/>
              </w:rPr>
            </w:pPr>
          </w:p>
        </w:tc>
      </w:tr>
    </w:tbl>
    <w:p w14:paraId="53405A2E" w14:textId="77777777" w:rsidR="0084573A" w:rsidRPr="004D22D9" w:rsidRDefault="0084573A" w:rsidP="0084573A">
      <w:pPr>
        <w:spacing w:after="0" w:line="240" w:lineRule="auto"/>
        <w:rPr>
          <w:rFonts w:ascii="Arial" w:hAnsi="Arial" w:cs="Arial"/>
          <w:sz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84573A" w:rsidRPr="00E02420" w14:paraId="24EE3A1D" w14:textId="77777777" w:rsidTr="00F34D90">
        <w:trPr>
          <w:trHeight w:val="422"/>
          <w:jc w:val="center"/>
        </w:trPr>
        <w:tc>
          <w:tcPr>
            <w:tcW w:w="2520" w:type="dxa"/>
            <w:shd w:val="clear" w:color="auto" w:fill="D9D9D9" w:themeFill="background1" w:themeFillShade="D9"/>
          </w:tcPr>
          <w:p w14:paraId="66D06F80" w14:textId="77777777"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14:paraId="655264B4"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763A0AD9" w14:textId="77777777" w:rsidTr="00F34D90">
        <w:trPr>
          <w:trHeight w:val="548"/>
          <w:jc w:val="center"/>
        </w:trPr>
        <w:tc>
          <w:tcPr>
            <w:tcW w:w="2520" w:type="dxa"/>
          </w:tcPr>
          <w:p w14:paraId="62383383"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211D25A6"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41C93CC2" w14:textId="77777777" w:rsidTr="00F34D90">
        <w:trPr>
          <w:trHeight w:val="278"/>
          <w:jc w:val="center"/>
        </w:trPr>
        <w:tc>
          <w:tcPr>
            <w:tcW w:w="4675" w:type="dxa"/>
            <w:gridSpan w:val="2"/>
            <w:vMerge w:val="restart"/>
          </w:tcPr>
          <w:p w14:paraId="2BBF13DB"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14:paraId="5C69771F"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550BD3CD" w14:textId="77777777"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14:paraId="517CC9C3" w14:textId="77777777" w:rsidTr="00F34D90">
        <w:trPr>
          <w:trHeight w:val="277"/>
          <w:jc w:val="center"/>
        </w:trPr>
        <w:tc>
          <w:tcPr>
            <w:tcW w:w="4675" w:type="dxa"/>
            <w:gridSpan w:val="2"/>
            <w:vMerge/>
          </w:tcPr>
          <w:p w14:paraId="602CBDC9" w14:textId="77777777" w:rsidR="0084573A" w:rsidRPr="00E02420" w:rsidRDefault="0084573A" w:rsidP="00D47268">
            <w:pPr>
              <w:spacing w:after="0" w:line="240" w:lineRule="auto"/>
              <w:jc w:val="both"/>
              <w:rPr>
                <w:rFonts w:ascii="Arial" w:hAnsi="Arial" w:cs="Arial"/>
                <w:sz w:val="24"/>
                <w:szCs w:val="24"/>
              </w:rPr>
            </w:pPr>
          </w:p>
        </w:tc>
        <w:tc>
          <w:tcPr>
            <w:tcW w:w="2615" w:type="dxa"/>
            <w:vMerge/>
          </w:tcPr>
          <w:p w14:paraId="2F79A3A8" w14:textId="77777777" w:rsidR="0084573A" w:rsidRPr="00E02420" w:rsidRDefault="0084573A" w:rsidP="00D47268">
            <w:pPr>
              <w:spacing w:after="0" w:line="240" w:lineRule="auto"/>
              <w:rPr>
                <w:rFonts w:ascii="Arial" w:hAnsi="Arial" w:cs="Arial"/>
                <w:sz w:val="24"/>
                <w:szCs w:val="24"/>
              </w:rPr>
            </w:pPr>
          </w:p>
        </w:tc>
        <w:tc>
          <w:tcPr>
            <w:tcW w:w="1710" w:type="dxa"/>
          </w:tcPr>
          <w:p w14:paraId="6888437D"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4E91FBFC"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14:paraId="1C4CBAEF" w14:textId="77777777" w:rsidTr="00F34D90">
        <w:trPr>
          <w:trHeight w:val="1862"/>
          <w:jc w:val="center"/>
        </w:trPr>
        <w:tc>
          <w:tcPr>
            <w:tcW w:w="4675" w:type="dxa"/>
            <w:gridSpan w:val="2"/>
          </w:tcPr>
          <w:p w14:paraId="3B55282A" w14:textId="77777777" w:rsidR="0084573A" w:rsidRPr="00E02420" w:rsidRDefault="0084573A" w:rsidP="00D47268">
            <w:pPr>
              <w:spacing w:after="0" w:line="240" w:lineRule="auto"/>
              <w:rPr>
                <w:rFonts w:ascii="Arial" w:hAnsi="Arial" w:cs="Arial"/>
                <w:sz w:val="24"/>
                <w:szCs w:val="24"/>
              </w:rPr>
            </w:pPr>
          </w:p>
        </w:tc>
        <w:tc>
          <w:tcPr>
            <w:tcW w:w="2615" w:type="dxa"/>
          </w:tcPr>
          <w:p w14:paraId="4CF2A36E" w14:textId="77777777" w:rsidR="0084573A" w:rsidRPr="00E02420" w:rsidRDefault="0084573A" w:rsidP="00D47268">
            <w:pPr>
              <w:spacing w:after="0" w:line="240" w:lineRule="auto"/>
              <w:rPr>
                <w:rFonts w:ascii="Arial" w:hAnsi="Arial" w:cs="Arial"/>
                <w:sz w:val="24"/>
                <w:szCs w:val="24"/>
              </w:rPr>
            </w:pPr>
          </w:p>
        </w:tc>
        <w:tc>
          <w:tcPr>
            <w:tcW w:w="1710" w:type="dxa"/>
          </w:tcPr>
          <w:p w14:paraId="13749A71" w14:textId="77777777" w:rsidR="0084573A" w:rsidRPr="00E02420" w:rsidRDefault="0084573A" w:rsidP="00D47268">
            <w:pPr>
              <w:spacing w:after="0" w:line="240" w:lineRule="auto"/>
              <w:rPr>
                <w:rFonts w:ascii="Arial" w:hAnsi="Arial" w:cs="Arial"/>
                <w:sz w:val="24"/>
                <w:szCs w:val="24"/>
              </w:rPr>
            </w:pPr>
          </w:p>
        </w:tc>
        <w:tc>
          <w:tcPr>
            <w:tcW w:w="1620" w:type="dxa"/>
          </w:tcPr>
          <w:p w14:paraId="7B558E9B" w14:textId="77777777" w:rsidR="0084573A" w:rsidRPr="00E02420" w:rsidRDefault="0084573A" w:rsidP="00D47268">
            <w:pPr>
              <w:spacing w:after="0" w:line="240" w:lineRule="auto"/>
              <w:rPr>
                <w:rFonts w:ascii="Arial" w:hAnsi="Arial" w:cs="Arial"/>
                <w:sz w:val="24"/>
                <w:szCs w:val="24"/>
              </w:rPr>
            </w:pPr>
          </w:p>
        </w:tc>
      </w:tr>
    </w:tbl>
    <w:p w14:paraId="46AC2895" w14:textId="4149ABA5" w:rsidR="0084573A" w:rsidRPr="004D22D9" w:rsidRDefault="0084573A" w:rsidP="0084573A">
      <w:pPr>
        <w:spacing w:after="0" w:line="240" w:lineRule="auto"/>
        <w:jc w:val="both"/>
        <w:rPr>
          <w:rFonts w:ascii="Arial" w:eastAsia="Times New Roman" w:hAnsi="Arial" w:cs="Arial"/>
          <w:color w:val="000000"/>
          <w:sz w:val="20"/>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F34D90" w:rsidRPr="00E02420" w14:paraId="4B294494" w14:textId="77777777" w:rsidTr="00F34D90">
        <w:trPr>
          <w:trHeight w:val="422"/>
          <w:jc w:val="center"/>
        </w:trPr>
        <w:tc>
          <w:tcPr>
            <w:tcW w:w="2520" w:type="dxa"/>
            <w:shd w:val="clear" w:color="auto" w:fill="D9D9D9" w:themeFill="background1" w:themeFillShade="D9"/>
          </w:tcPr>
          <w:p w14:paraId="559DBA17" w14:textId="77777777" w:rsidR="00F34D90" w:rsidRPr="0079152F" w:rsidRDefault="00F34D90" w:rsidP="00F0549D">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14:paraId="1EF8D5A8" w14:textId="77777777" w:rsidR="00F34D90" w:rsidRPr="00E02420" w:rsidRDefault="00F34D90" w:rsidP="00F0549D">
            <w:pPr>
              <w:spacing w:after="0" w:line="240" w:lineRule="auto"/>
              <w:jc w:val="both"/>
              <w:rPr>
                <w:rFonts w:ascii="Arial" w:hAnsi="Arial" w:cs="Arial"/>
                <w:sz w:val="24"/>
                <w:szCs w:val="24"/>
              </w:rPr>
            </w:pPr>
          </w:p>
        </w:tc>
      </w:tr>
      <w:tr w:rsidR="00F34D90" w:rsidRPr="00E02420" w14:paraId="2687EB74" w14:textId="77777777" w:rsidTr="00F34D90">
        <w:trPr>
          <w:trHeight w:val="593"/>
          <w:jc w:val="center"/>
        </w:trPr>
        <w:tc>
          <w:tcPr>
            <w:tcW w:w="2520" w:type="dxa"/>
          </w:tcPr>
          <w:p w14:paraId="0938C49A" w14:textId="77777777"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61DAEB76" w14:textId="77777777" w:rsidR="00F34D90" w:rsidRPr="00E02420" w:rsidRDefault="00F34D90" w:rsidP="00F0549D">
            <w:pPr>
              <w:spacing w:after="0" w:line="240" w:lineRule="auto"/>
              <w:jc w:val="both"/>
              <w:rPr>
                <w:rFonts w:ascii="Arial" w:hAnsi="Arial" w:cs="Arial"/>
                <w:sz w:val="24"/>
                <w:szCs w:val="24"/>
              </w:rPr>
            </w:pPr>
          </w:p>
        </w:tc>
      </w:tr>
      <w:tr w:rsidR="00F34D90" w:rsidRPr="00E02420" w14:paraId="580C5CEA" w14:textId="77777777" w:rsidTr="00F34D90">
        <w:trPr>
          <w:trHeight w:val="278"/>
          <w:jc w:val="center"/>
        </w:trPr>
        <w:tc>
          <w:tcPr>
            <w:tcW w:w="4675" w:type="dxa"/>
            <w:gridSpan w:val="2"/>
            <w:vMerge w:val="restart"/>
          </w:tcPr>
          <w:p w14:paraId="476095F6" w14:textId="77777777"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14:paraId="5F65C985" w14:textId="77777777"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5EF0D446" w14:textId="77777777" w:rsidR="00F34D90" w:rsidRPr="00E02420" w:rsidRDefault="00F34D90" w:rsidP="00F0549D">
            <w:pPr>
              <w:spacing w:after="0" w:line="240" w:lineRule="auto"/>
              <w:jc w:val="center"/>
              <w:rPr>
                <w:rFonts w:ascii="Arial" w:hAnsi="Arial" w:cs="Arial"/>
                <w:sz w:val="24"/>
                <w:szCs w:val="24"/>
              </w:rPr>
            </w:pPr>
            <w:r w:rsidRPr="00E02420">
              <w:rPr>
                <w:rFonts w:ascii="Arial" w:hAnsi="Arial" w:cs="Arial"/>
                <w:sz w:val="24"/>
                <w:szCs w:val="24"/>
              </w:rPr>
              <w:t>Timeline</w:t>
            </w:r>
          </w:p>
        </w:tc>
      </w:tr>
      <w:tr w:rsidR="00F34D90" w:rsidRPr="00E02420" w14:paraId="28C960CC" w14:textId="77777777" w:rsidTr="00F34D90">
        <w:trPr>
          <w:trHeight w:val="277"/>
          <w:jc w:val="center"/>
        </w:trPr>
        <w:tc>
          <w:tcPr>
            <w:tcW w:w="4675" w:type="dxa"/>
            <w:gridSpan w:val="2"/>
            <w:vMerge/>
          </w:tcPr>
          <w:p w14:paraId="6D5574E4" w14:textId="77777777" w:rsidR="00F34D90" w:rsidRPr="00E02420" w:rsidRDefault="00F34D90" w:rsidP="00F0549D">
            <w:pPr>
              <w:spacing w:after="0" w:line="240" w:lineRule="auto"/>
              <w:jc w:val="both"/>
              <w:rPr>
                <w:rFonts w:ascii="Arial" w:hAnsi="Arial" w:cs="Arial"/>
                <w:sz w:val="24"/>
                <w:szCs w:val="24"/>
              </w:rPr>
            </w:pPr>
          </w:p>
        </w:tc>
        <w:tc>
          <w:tcPr>
            <w:tcW w:w="2615" w:type="dxa"/>
            <w:vMerge/>
          </w:tcPr>
          <w:p w14:paraId="027240A6" w14:textId="77777777" w:rsidR="00F34D90" w:rsidRPr="00E02420" w:rsidRDefault="00F34D90" w:rsidP="00F0549D">
            <w:pPr>
              <w:spacing w:after="0" w:line="240" w:lineRule="auto"/>
              <w:rPr>
                <w:rFonts w:ascii="Arial" w:hAnsi="Arial" w:cs="Arial"/>
                <w:sz w:val="24"/>
                <w:szCs w:val="24"/>
              </w:rPr>
            </w:pPr>
          </w:p>
        </w:tc>
        <w:tc>
          <w:tcPr>
            <w:tcW w:w="1710" w:type="dxa"/>
          </w:tcPr>
          <w:p w14:paraId="7426D07B" w14:textId="77777777"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1018F706" w14:textId="77777777"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End Date</w:t>
            </w:r>
          </w:p>
        </w:tc>
      </w:tr>
      <w:tr w:rsidR="00F34D90" w:rsidRPr="00E02420" w14:paraId="7CD10B60" w14:textId="77777777" w:rsidTr="00F34D90">
        <w:trPr>
          <w:trHeight w:val="1790"/>
          <w:jc w:val="center"/>
        </w:trPr>
        <w:tc>
          <w:tcPr>
            <w:tcW w:w="4675" w:type="dxa"/>
            <w:gridSpan w:val="2"/>
          </w:tcPr>
          <w:p w14:paraId="50932DC0" w14:textId="77777777" w:rsidR="00F34D90" w:rsidRPr="00E02420" w:rsidRDefault="00F34D90" w:rsidP="00F0549D">
            <w:pPr>
              <w:spacing w:after="0" w:line="240" w:lineRule="auto"/>
              <w:rPr>
                <w:rFonts w:ascii="Arial" w:hAnsi="Arial" w:cs="Arial"/>
                <w:sz w:val="24"/>
                <w:szCs w:val="24"/>
              </w:rPr>
            </w:pPr>
          </w:p>
        </w:tc>
        <w:tc>
          <w:tcPr>
            <w:tcW w:w="2615" w:type="dxa"/>
          </w:tcPr>
          <w:p w14:paraId="394F0F11" w14:textId="77777777" w:rsidR="00F34D90" w:rsidRPr="00E02420" w:rsidRDefault="00F34D90" w:rsidP="00F0549D">
            <w:pPr>
              <w:spacing w:after="0" w:line="240" w:lineRule="auto"/>
              <w:rPr>
                <w:rFonts w:ascii="Arial" w:hAnsi="Arial" w:cs="Arial"/>
                <w:sz w:val="24"/>
                <w:szCs w:val="24"/>
              </w:rPr>
            </w:pPr>
          </w:p>
        </w:tc>
        <w:tc>
          <w:tcPr>
            <w:tcW w:w="1710" w:type="dxa"/>
          </w:tcPr>
          <w:p w14:paraId="2901E3BB" w14:textId="77777777" w:rsidR="00F34D90" w:rsidRPr="00E02420" w:rsidRDefault="00F34D90" w:rsidP="00F0549D">
            <w:pPr>
              <w:spacing w:after="0" w:line="240" w:lineRule="auto"/>
              <w:rPr>
                <w:rFonts w:ascii="Arial" w:hAnsi="Arial" w:cs="Arial"/>
                <w:sz w:val="24"/>
                <w:szCs w:val="24"/>
              </w:rPr>
            </w:pPr>
          </w:p>
        </w:tc>
        <w:tc>
          <w:tcPr>
            <w:tcW w:w="1620" w:type="dxa"/>
          </w:tcPr>
          <w:p w14:paraId="488A4DA2" w14:textId="77777777" w:rsidR="00F34D90" w:rsidRPr="00E02420" w:rsidRDefault="00F34D90" w:rsidP="00F0549D">
            <w:pPr>
              <w:spacing w:after="0" w:line="240" w:lineRule="auto"/>
              <w:rPr>
                <w:rFonts w:ascii="Arial" w:hAnsi="Arial" w:cs="Arial"/>
                <w:sz w:val="24"/>
                <w:szCs w:val="24"/>
              </w:rPr>
            </w:pPr>
          </w:p>
        </w:tc>
      </w:tr>
    </w:tbl>
    <w:p w14:paraId="2427E4D7" w14:textId="77777777" w:rsidR="004D22D9" w:rsidRDefault="004D22D9">
      <w:pPr>
        <w:rPr>
          <w:rFonts w:ascii="Arial" w:hAnsi="Arial" w:cs="Arial"/>
          <w:sz w:val="24"/>
          <w:szCs w:val="24"/>
        </w:rPr>
      </w:pPr>
      <w:r>
        <w:rPr>
          <w:rFonts w:ascii="Arial" w:hAnsi="Arial" w:cs="Arial"/>
          <w:sz w:val="24"/>
          <w:szCs w:val="24"/>
        </w:rPr>
        <w:br w:type="page"/>
      </w: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8134F" w:rsidRPr="00177141" w14:paraId="4B49197C" w14:textId="77777777" w:rsidTr="004D22D9">
        <w:trPr>
          <w:trHeight w:val="504"/>
        </w:trPr>
        <w:tc>
          <w:tcPr>
            <w:tcW w:w="10080" w:type="dxa"/>
            <w:shd w:val="clear" w:color="auto" w:fill="002060"/>
            <w:vAlign w:val="center"/>
          </w:tcPr>
          <w:p w14:paraId="254B0D47" w14:textId="23548F8D" w:rsidR="00D8134F" w:rsidRPr="00177141" w:rsidRDefault="00D8134F" w:rsidP="00085E53">
            <w:pPr>
              <w:spacing w:after="0" w:line="240" w:lineRule="auto"/>
              <w:jc w:val="center"/>
              <w:rPr>
                <w:rFonts w:ascii="Arial" w:hAnsi="Arial" w:cs="Arial"/>
                <w:b/>
                <w:sz w:val="24"/>
                <w:szCs w:val="24"/>
              </w:rPr>
            </w:pPr>
            <w:r>
              <w:rPr>
                <w:rFonts w:ascii="Arial" w:hAnsi="Arial" w:cs="Arial"/>
                <w:b/>
                <w:sz w:val="24"/>
                <w:szCs w:val="24"/>
              </w:rPr>
              <w:lastRenderedPageBreak/>
              <w:t>Attachment J</w:t>
            </w:r>
            <w:r w:rsidR="00085E53">
              <w:rPr>
                <w:rFonts w:ascii="Arial" w:hAnsi="Arial" w:cs="Arial"/>
                <w:b/>
                <w:sz w:val="24"/>
                <w:szCs w:val="24"/>
              </w:rPr>
              <w:t xml:space="preserve">: </w:t>
            </w:r>
            <w:r w:rsidR="00D260E5">
              <w:rPr>
                <w:rFonts w:ascii="Arial" w:hAnsi="Arial" w:cs="Arial"/>
                <w:b/>
                <w:sz w:val="24"/>
                <w:szCs w:val="24"/>
              </w:rPr>
              <w:t>List of Partner Agencies/Organizations</w:t>
            </w:r>
          </w:p>
        </w:tc>
      </w:tr>
    </w:tbl>
    <w:p w14:paraId="5F3451F1" w14:textId="77777777" w:rsidR="004D22D9" w:rsidRDefault="004D22D9" w:rsidP="00D8134F">
      <w:pPr>
        <w:spacing w:after="0" w:line="240" w:lineRule="auto"/>
        <w:jc w:val="both"/>
        <w:rPr>
          <w:rFonts w:ascii="Arial" w:hAnsi="Arial" w:cs="Arial"/>
          <w:b/>
          <w:sz w:val="24"/>
          <w:szCs w:val="24"/>
        </w:rPr>
      </w:pPr>
    </w:p>
    <w:p w14:paraId="4E6388D5" w14:textId="543DBACE" w:rsidR="00D8134F" w:rsidRDefault="00D8134F" w:rsidP="00D8134F">
      <w:pPr>
        <w:spacing w:after="0" w:line="240" w:lineRule="auto"/>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14:paraId="5B85249A" w14:textId="77777777" w:rsidR="00B448D8" w:rsidRDefault="00B448D8" w:rsidP="00177141">
      <w:pPr>
        <w:spacing w:after="0" w:line="240" w:lineRule="auto"/>
        <w:jc w:val="both"/>
        <w:rPr>
          <w:rFonts w:ascii="Arial" w:hAnsi="Arial" w:cs="Arial"/>
          <w:b/>
          <w:sz w:val="24"/>
          <w:szCs w:val="24"/>
        </w:rPr>
      </w:pPr>
    </w:p>
    <w:p w14:paraId="1DD9FDE4" w14:textId="77777777" w:rsidR="00B448D8" w:rsidRDefault="00B448D8" w:rsidP="00177141">
      <w:pPr>
        <w:spacing w:after="0" w:line="240" w:lineRule="auto"/>
        <w:jc w:val="both"/>
        <w:rPr>
          <w:rFonts w:ascii="Arial" w:hAnsi="Arial" w:cs="Arial"/>
          <w:b/>
          <w:sz w:val="24"/>
          <w:szCs w:val="24"/>
        </w:rPr>
      </w:pPr>
    </w:p>
    <w:p w14:paraId="4EEDD46A" w14:textId="77777777" w:rsidR="00B448D8" w:rsidRDefault="00B448D8" w:rsidP="00177141">
      <w:pPr>
        <w:spacing w:after="0" w:line="240" w:lineRule="auto"/>
        <w:jc w:val="both"/>
        <w:rPr>
          <w:rFonts w:ascii="Arial" w:hAnsi="Arial" w:cs="Arial"/>
          <w:b/>
          <w:sz w:val="24"/>
          <w:szCs w:val="24"/>
        </w:rPr>
      </w:pPr>
      <w:r>
        <w:rPr>
          <w:rFonts w:ascii="Arial" w:hAnsi="Arial" w:cs="Arial"/>
          <w:b/>
          <w:sz w:val="24"/>
          <w:szCs w:val="24"/>
        </w:rPr>
        <w:t>Other Public Agency Partners</w:t>
      </w:r>
    </w:p>
    <w:p w14:paraId="14FAD661" w14:textId="77777777"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14:paraId="50C95CB6" w14:textId="77777777" w:rsidTr="00B448D8">
        <w:tc>
          <w:tcPr>
            <w:tcW w:w="715" w:type="dxa"/>
            <w:shd w:val="clear" w:color="auto" w:fill="D6E3BC" w:themeFill="accent3" w:themeFillTint="66"/>
          </w:tcPr>
          <w:p w14:paraId="75FF01FB" w14:textId="77777777" w:rsidR="00B448D8" w:rsidRDefault="00B448D8" w:rsidP="00177141">
            <w:pPr>
              <w:jc w:val="both"/>
              <w:rPr>
                <w:rFonts w:ascii="Arial" w:hAnsi="Arial" w:cs="Arial"/>
                <w:b/>
                <w:sz w:val="24"/>
                <w:szCs w:val="24"/>
              </w:rPr>
            </w:pPr>
          </w:p>
        </w:tc>
        <w:tc>
          <w:tcPr>
            <w:tcW w:w="3330" w:type="dxa"/>
            <w:shd w:val="clear" w:color="auto" w:fill="D6E3BC" w:themeFill="accent3" w:themeFillTint="66"/>
          </w:tcPr>
          <w:p w14:paraId="52FBE39B" w14:textId="77777777" w:rsidR="00B448D8" w:rsidRDefault="00B448D8" w:rsidP="00177141">
            <w:pPr>
              <w:jc w:val="both"/>
              <w:rPr>
                <w:rFonts w:ascii="Arial" w:hAnsi="Arial" w:cs="Arial"/>
                <w:b/>
                <w:sz w:val="24"/>
                <w:szCs w:val="24"/>
              </w:rPr>
            </w:pPr>
            <w:r>
              <w:rPr>
                <w:rFonts w:ascii="Arial" w:hAnsi="Arial" w:cs="Arial"/>
                <w:b/>
                <w:sz w:val="24"/>
                <w:szCs w:val="24"/>
              </w:rPr>
              <w:t>Name of Agency</w:t>
            </w:r>
          </w:p>
        </w:tc>
        <w:tc>
          <w:tcPr>
            <w:tcW w:w="5400" w:type="dxa"/>
            <w:shd w:val="clear" w:color="auto" w:fill="D6E3BC" w:themeFill="accent3" w:themeFillTint="66"/>
          </w:tcPr>
          <w:p w14:paraId="2457A107" w14:textId="77777777" w:rsidR="00B448D8" w:rsidRDefault="00B448D8" w:rsidP="00177141">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14:paraId="4FD7AC0F" w14:textId="77777777" w:rsidTr="00B448D8">
        <w:tc>
          <w:tcPr>
            <w:tcW w:w="715" w:type="dxa"/>
          </w:tcPr>
          <w:p w14:paraId="57F6A3C8" w14:textId="77777777" w:rsidR="00B448D8" w:rsidRDefault="00B448D8" w:rsidP="00177141">
            <w:pPr>
              <w:jc w:val="both"/>
              <w:rPr>
                <w:rFonts w:ascii="Arial" w:hAnsi="Arial" w:cs="Arial"/>
                <w:b/>
                <w:sz w:val="24"/>
                <w:szCs w:val="24"/>
              </w:rPr>
            </w:pPr>
            <w:r>
              <w:rPr>
                <w:rFonts w:ascii="Arial" w:hAnsi="Arial" w:cs="Arial"/>
                <w:b/>
                <w:sz w:val="24"/>
                <w:szCs w:val="24"/>
              </w:rPr>
              <w:t>1</w:t>
            </w:r>
          </w:p>
        </w:tc>
        <w:tc>
          <w:tcPr>
            <w:tcW w:w="3330" w:type="dxa"/>
          </w:tcPr>
          <w:p w14:paraId="2BF61E8D" w14:textId="77777777" w:rsidR="00B448D8" w:rsidRDefault="00B448D8" w:rsidP="00177141">
            <w:pPr>
              <w:jc w:val="both"/>
              <w:rPr>
                <w:rFonts w:ascii="Arial" w:hAnsi="Arial" w:cs="Arial"/>
                <w:b/>
                <w:sz w:val="24"/>
                <w:szCs w:val="24"/>
              </w:rPr>
            </w:pPr>
          </w:p>
          <w:p w14:paraId="1BFEDA78" w14:textId="77777777" w:rsidR="00E36EEF" w:rsidRDefault="00E36EEF" w:rsidP="00177141">
            <w:pPr>
              <w:jc w:val="both"/>
              <w:rPr>
                <w:rFonts w:ascii="Arial" w:hAnsi="Arial" w:cs="Arial"/>
                <w:b/>
                <w:sz w:val="24"/>
                <w:szCs w:val="24"/>
              </w:rPr>
            </w:pPr>
          </w:p>
        </w:tc>
        <w:tc>
          <w:tcPr>
            <w:tcW w:w="5400" w:type="dxa"/>
          </w:tcPr>
          <w:p w14:paraId="1B0FFFDE" w14:textId="77777777" w:rsidR="00B448D8" w:rsidRDefault="00B448D8" w:rsidP="00177141">
            <w:pPr>
              <w:jc w:val="both"/>
              <w:rPr>
                <w:rFonts w:ascii="Arial" w:hAnsi="Arial" w:cs="Arial"/>
                <w:b/>
                <w:sz w:val="24"/>
                <w:szCs w:val="24"/>
              </w:rPr>
            </w:pPr>
          </w:p>
        </w:tc>
      </w:tr>
      <w:tr w:rsidR="00B448D8" w14:paraId="17E9227D" w14:textId="77777777" w:rsidTr="00B448D8">
        <w:tc>
          <w:tcPr>
            <w:tcW w:w="715" w:type="dxa"/>
          </w:tcPr>
          <w:p w14:paraId="1FF08F12" w14:textId="77777777" w:rsidR="00B448D8" w:rsidRDefault="00B448D8" w:rsidP="00177141">
            <w:pPr>
              <w:jc w:val="both"/>
              <w:rPr>
                <w:rFonts w:ascii="Arial" w:hAnsi="Arial" w:cs="Arial"/>
                <w:b/>
                <w:sz w:val="24"/>
                <w:szCs w:val="24"/>
              </w:rPr>
            </w:pPr>
            <w:r>
              <w:rPr>
                <w:rFonts w:ascii="Arial" w:hAnsi="Arial" w:cs="Arial"/>
                <w:b/>
                <w:sz w:val="24"/>
                <w:szCs w:val="24"/>
              </w:rPr>
              <w:t>2</w:t>
            </w:r>
          </w:p>
        </w:tc>
        <w:tc>
          <w:tcPr>
            <w:tcW w:w="3330" w:type="dxa"/>
          </w:tcPr>
          <w:p w14:paraId="6AAD7449" w14:textId="77777777" w:rsidR="00B448D8" w:rsidRDefault="00B448D8" w:rsidP="00177141">
            <w:pPr>
              <w:jc w:val="both"/>
              <w:rPr>
                <w:rFonts w:ascii="Arial" w:hAnsi="Arial" w:cs="Arial"/>
                <w:b/>
                <w:sz w:val="24"/>
                <w:szCs w:val="24"/>
              </w:rPr>
            </w:pPr>
          </w:p>
          <w:p w14:paraId="1B53110E" w14:textId="77777777" w:rsidR="00E36EEF" w:rsidRDefault="00E36EEF" w:rsidP="00177141">
            <w:pPr>
              <w:jc w:val="both"/>
              <w:rPr>
                <w:rFonts w:ascii="Arial" w:hAnsi="Arial" w:cs="Arial"/>
                <w:b/>
                <w:sz w:val="24"/>
                <w:szCs w:val="24"/>
              </w:rPr>
            </w:pPr>
          </w:p>
        </w:tc>
        <w:tc>
          <w:tcPr>
            <w:tcW w:w="5400" w:type="dxa"/>
          </w:tcPr>
          <w:p w14:paraId="5CC1F537" w14:textId="77777777" w:rsidR="00B448D8" w:rsidRDefault="00B448D8" w:rsidP="00177141">
            <w:pPr>
              <w:jc w:val="both"/>
              <w:rPr>
                <w:rFonts w:ascii="Arial" w:hAnsi="Arial" w:cs="Arial"/>
                <w:b/>
                <w:sz w:val="24"/>
                <w:szCs w:val="24"/>
              </w:rPr>
            </w:pPr>
          </w:p>
        </w:tc>
      </w:tr>
      <w:tr w:rsidR="00B448D8" w14:paraId="5AA5DE59" w14:textId="77777777" w:rsidTr="00B448D8">
        <w:tc>
          <w:tcPr>
            <w:tcW w:w="715" w:type="dxa"/>
          </w:tcPr>
          <w:p w14:paraId="65DCD147" w14:textId="77777777" w:rsidR="00B448D8" w:rsidRDefault="00B448D8" w:rsidP="00177141">
            <w:pPr>
              <w:jc w:val="both"/>
              <w:rPr>
                <w:rFonts w:ascii="Arial" w:hAnsi="Arial" w:cs="Arial"/>
                <w:b/>
                <w:sz w:val="24"/>
                <w:szCs w:val="24"/>
              </w:rPr>
            </w:pPr>
            <w:r>
              <w:rPr>
                <w:rFonts w:ascii="Arial" w:hAnsi="Arial" w:cs="Arial"/>
                <w:b/>
                <w:sz w:val="24"/>
                <w:szCs w:val="24"/>
              </w:rPr>
              <w:t>3</w:t>
            </w:r>
          </w:p>
        </w:tc>
        <w:tc>
          <w:tcPr>
            <w:tcW w:w="3330" w:type="dxa"/>
          </w:tcPr>
          <w:p w14:paraId="63556FA6" w14:textId="77777777" w:rsidR="00B448D8" w:rsidRDefault="00B448D8" w:rsidP="00177141">
            <w:pPr>
              <w:jc w:val="both"/>
              <w:rPr>
                <w:rFonts w:ascii="Arial" w:hAnsi="Arial" w:cs="Arial"/>
                <w:b/>
                <w:sz w:val="24"/>
                <w:szCs w:val="24"/>
              </w:rPr>
            </w:pPr>
          </w:p>
          <w:p w14:paraId="5FA931DB" w14:textId="77777777" w:rsidR="00E36EEF" w:rsidRDefault="00E36EEF" w:rsidP="00177141">
            <w:pPr>
              <w:jc w:val="both"/>
              <w:rPr>
                <w:rFonts w:ascii="Arial" w:hAnsi="Arial" w:cs="Arial"/>
                <w:b/>
                <w:sz w:val="24"/>
                <w:szCs w:val="24"/>
              </w:rPr>
            </w:pPr>
          </w:p>
        </w:tc>
        <w:tc>
          <w:tcPr>
            <w:tcW w:w="5400" w:type="dxa"/>
          </w:tcPr>
          <w:p w14:paraId="78EA96BE" w14:textId="77777777" w:rsidR="00B448D8" w:rsidRDefault="00B448D8" w:rsidP="00177141">
            <w:pPr>
              <w:jc w:val="both"/>
              <w:rPr>
                <w:rFonts w:ascii="Arial" w:hAnsi="Arial" w:cs="Arial"/>
                <w:b/>
                <w:sz w:val="24"/>
                <w:szCs w:val="24"/>
              </w:rPr>
            </w:pPr>
          </w:p>
        </w:tc>
      </w:tr>
      <w:tr w:rsidR="00B448D8" w14:paraId="0FFE8022" w14:textId="77777777" w:rsidTr="00B448D8">
        <w:tc>
          <w:tcPr>
            <w:tcW w:w="715" w:type="dxa"/>
          </w:tcPr>
          <w:p w14:paraId="284FE8C1" w14:textId="77777777" w:rsidR="00B448D8" w:rsidRDefault="00B448D8" w:rsidP="00177141">
            <w:pPr>
              <w:jc w:val="both"/>
              <w:rPr>
                <w:rFonts w:ascii="Arial" w:hAnsi="Arial" w:cs="Arial"/>
                <w:b/>
                <w:sz w:val="24"/>
                <w:szCs w:val="24"/>
              </w:rPr>
            </w:pPr>
            <w:r>
              <w:rPr>
                <w:rFonts w:ascii="Arial" w:hAnsi="Arial" w:cs="Arial"/>
                <w:b/>
                <w:sz w:val="24"/>
                <w:szCs w:val="24"/>
              </w:rPr>
              <w:t>4</w:t>
            </w:r>
          </w:p>
        </w:tc>
        <w:tc>
          <w:tcPr>
            <w:tcW w:w="3330" w:type="dxa"/>
          </w:tcPr>
          <w:p w14:paraId="1CA10796" w14:textId="77777777" w:rsidR="00B448D8" w:rsidRDefault="00B448D8" w:rsidP="00177141">
            <w:pPr>
              <w:jc w:val="both"/>
              <w:rPr>
                <w:rFonts w:ascii="Arial" w:hAnsi="Arial" w:cs="Arial"/>
                <w:b/>
                <w:sz w:val="24"/>
                <w:szCs w:val="24"/>
              </w:rPr>
            </w:pPr>
          </w:p>
          <w:p w14:paraId="68ACC64E" w14:textId="77777777" w:rsidR="00E36EEF" w:rsidRDefault="00E36EEF" w:rsidP="00177141">
            <w:pPr>
              <w:jc w:val="both"/>
              <w:rPr>
                <w:rFonts w:ascii="Arial" w:hAnsi="Arial" w:cs="Arial"/>
                <w:b/>
                <w:sz w:val="24"/>
                <w:szCs w:val="24"/>
              </w:rPr>
            </w:pPr>
          </w:p>
        </w:tc>
        <w:tc>
          <w:tcPr>
            <w:tcW w:w="5400" w:type="dxa"/>
          </w:tcPr>
          <w:p w14:paraId="47407CBF" w14:textId="77777777" w:rsidR="00B448D8" w:rsidRDefault="00B448D8" w:rsidP="00177141">
            <w:pPr>
              <w:jc w:val="both"/>
              <w:rPr>
                <w:rFonts w:ascii="Arial" w:hAnsi="Arial" w:cs="Arial"/>
                <w:b/>
                <w:sz w:val="24"/>
                <w:szCs w:val="24"/>
              </w:rPr>
            </w:pPr>
          </w:p>
        </w:tc>
      </w:tr>
      <w:tr w:rsidR="00B448D8" w14:paraId="22161E10" w14:textId="77777777" w:rsidTr="00B448D8">
        <w:tc>
          <w:tcPr>
            <w:tcW w:w="715" w:type="dxa"/>
          </w:tcPr>
          <w:p w14:paraId="31865C8A" w14:textId="77777777" w:rsidR="00B448D8" w:rsidRDefault="00B448D8" w:rsidP="00177141">
            <w:pPr>
              <w:jc w:val="both"/>
              <w:rPr>
                <w:rFonts w:ascii="Arial" w:hAnsi="Arial" w:cs="Arial"/>
                <w:b/>
                <w:sz w:val="24"/>
                <w:szCs w:val="24"/>
              </w:rPr>
            </w:pPr>
            <w:r>
              <w:rPr>
                <w:rFonts w:ascii="Arial" w:hAnsi="Arial" w:cs="Arial"/>
                <w:b/>
                <w:sz w:val="24"/>
                <w:szCs w:val="24"/>
              </w:rPr>
              <w:t>5</w:t>
            </w:r>
          </w:p>
        </w:tc>
        <w:tc>
          <w:tcPr>
            <w:tcW w:w="3330" w:type="dxa"/>
          </w:tcPr>
          <w:p w14:paraId="0A98D8DA" w14:textId="77777777" w:rsidR="00B448D8" w:rsidRDefault="00B448D8" w:rsidP="00177141">
            <w:pPr>
              <w:jc w:val="both"/>
              <w:rPr>
                <w:rFonts w:ascii="Arial" w:hAnsi="Arial" w:cs="Arial"/>
                <w:b/>
                <w:sz w:val="24"/>
                <w:szCs w:val="24"/>
              </w:rPr>
            </w:pPr>
          </w:p>
          <w:p w14:paraId="24C3D7F2" w14:textId="77777777" w:rsidR="00E36EEF" w:rsidRDefault="00E36EEF" w:rsidP="00177141">
            <w:pPr>
              <w:jc w:val="both"/>
              <w:rPr>
                <w:rFonts w:ascii="Arial" w:hAnsi="Arial" w:cs="Arial"/>
                <w:b/>
                <w:sz w:val="24"/>
                <w:szCs w:val="24"/>
              </w:rPr>
            </w:pPr>
          </w:p>
        </w:tc>
        <w:tc>
          <w:tcPr>
            <w:tcW w:w="5400" w:type="dxa"/>
          </w:tcPr>
          <w:p w14:paraId="084033F6" w14:textId="77777777" w:rsidR="00B448D8" w:rsidRDefault="00B448D8" w:rsidP="00177141">
            <w:pPr>
              <w:jc w:val="both"/>
              <w:rPr>
                <w:rFonts w:ascii="Arial" w:hAnsi="Arial" w:cs="Arial"/>
                <w:b/>
                <w:sz w:val="24"/>
                <w:szCs w:val="24"/>
              </w:rPr>
            </w:pPr>
          </w:p>
        </w:tc>
      </w:tr>
    </w:tbl>
    <w:p w14:paraId="458C2068" w14:textId="77777777" w:rsidR="00B448D8" w:rsidRDefault="00B448D8" w:rsidP="00177141">
      <w:pPr>
        <w:spacing w:after="0" w:line="240" w:lineRule="auto"/>
        <w:jc w:val="both"/>
        <w:rPr>
          <w:rFonts w:ascii="Arial" w:hAnsi="Arial" w:cs="Arial"/>
          <w:b/>
          <w:sz w:val="24"/>
          <w:szCs w:val="24"/>
        </w:rPr>
      </w:pPr>
    </w:p>
    <w:p w14:paraId="2BC41265" w14:textId="77777777" w:rsidR="00B448D8" w:rsidRDefault="00B448D8" w:rsidP="00177141">
      <w:pPr>
        <w:spacing w:after="0" w:line="240" w:lineRule="auto"/>
        <w:jc w:val="both"/>
        <w:rPr>
          <w:rFonts w:ascii="Arial" w:hAnsi="Arial" w:cs="Arial"/>
          <w:b/>
          <w:sz w:val="24"/>
          <w:szCs w:val="24"/>
        </w:rPr>
      </w:pPr>
    </w:p>
    <w:p w14:paraId="1C0273A7" w14:textId="77777777" w:rsidR="00B448D8" w:rsidRDefault="00B448D8" w:rsidP="00177141">
      <w:pPr>
        <w:spacing w:after="0" w:line="240" w:lineRule="auto"/>
        <w:jc w:val="both"/>
        <w:rPr>
          <w:rFonts w:ascii="Arial" w:hAnsi="Arial" w:cs="Arial"/>
          <w:b/>
          <w:sz w:val="24"/>
          <w:szCs w:val="24"/>
        </w:rPr>
      </w:pPr>
      <w:r>
        <w:rPr>
          <w:rFonts w:ascii="Arial" w:hAnsi="Arial" w:cs="Arial"/>
          <w:b/>
          <w:sz w:val="24"/>
          <w:szCs w:val="24"/>
        </w:rPr>
        <w:t>Non-Governmental, Community-Based Partners</w:t>
      </w:r>
      <w:r w:rsidR="00E36EEF">
        <w:rPr>
          <w:rFonts w:ascii="Arial" w:hAnsi="Arial" w:cs="Arial"/>
          <w:b/>
          <w:sz w:val="24"/>
          <w:szCs w:val="24"/>
        </w:rPr>
        <w:t xml:space="preserve"> (if known)</w:t>
      </w:r>
    </w:p>
    <w:p w14:paraId="251B81AC" w14:textId="77777777"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14:paraId="5A44847D" w14:textId="77777777" w:rsidTr="00B448D8">
        <w:tc>
          <w:tcPr>
            <w:tcW w:w="715" w:type="dxa"/>
            <w:shd w:val="clear" w:color="auto" w:fill="FBD4B4" w:themeFill="accent6" w:themeFillTint="66"/>
          </w:tcPr>
          <w:p w14:paraId="2B4A5936" w14:textId="77777777" w:rsidR="00B448D8" w:rsidRDefault="00B448D8" w:rsidP="00D260E5">
            <w:pPr>
              <w:jc w:val="both"/>
              <w:rPr>
                <w:rFonts w:ascii="Arial" w:hAnsi="Arial" w:cs="Arial"/>
                <w:b/>
                <w:sz w:val="24"/>
                <w:szCs w:val="24"/>
              </w:rPr>
            </w:pPr>
          </w:p>
        </w:tc>
        <w:tc>
          <w:tcPr>
            <w:tcW w:w="3330" w:type="dxa"/>
            <w:shd w:val="clear" w:color="auto" w:fill="FBD4B4" w:themeFill="accent6" w:themeFillTint="66"/>
          </w:tcPr>
          <w:p w14:paraId="5E4D2928" w14:textId="77777777" w:rsidR="00B448D8" w:rsidRDefault="00B448D8" w:rsidP="00B448D8">
            <w:pPr>
              <w:jc w:val="both"/>
              <w:rPr>
                <w:rFonts w:ascii="Arial" w:hAnsi="Arial" w:cs="Arial"/>
                <w:b/>
                <w:sz w:val="24"/>
                <w:szCs w:val="24"/>
              </w:rPr>
            </w:pPr>
            <w:r>
              <w:rPr>
                <w:rFonts w:ascii="Arial" w:hAnsi="Arial" w:cs="Arial"/>
                <w:b/>
                <w:sz w:val="24"/>
                <w:szCs w:val="24"/>
              </w:rPr>
              <w:t>Name of Organization</w:t>
            </w:r>
          </w:p>
        </w:tc>
        <w:tc>
          <w:tcPr>
            <w:tcW w:w="5400" w:type="dxa"/>
            <w:shd w:val="clear" w:color="auto" w:fill="FBD4B4" w:themeFill="accent6" w:themeFillTint="66"/>
          </w:tcPr>
          <w:p w14:paraId="5130DABE" w14:textId="77777777" w:rsidR="00B448D8" w:rsidRDefault="00B448D8" w:rsidP="00D260E5">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14:paraId="4193F338" w14:textId="77777777" w:rsidTr="00B448D8">
        <w:tc>
          <w:tcPr>
            <w:tcW w:w="715" w:type="dxa"/>
          </w:tcPr>
          <w:p w14:paraId="119B849B" w14:textId="77777777" w:rsidR="00B448D8" w:rsidRDefault="00B448D8" w:rsidP="00D260E5">
            <w:pPr>
              <w:jc w:val="both"/>
              <w:rPr>
                <w:rFonts w:ascii="Arial" w:hAnsi="Arial" w:cs="Arial"/>
                <w:b/>
                <w:sz w:val="24"/>
                <w:szCs w:val="24"/>
              </w:rPr>
            </w:pPr>
            <w:r>
              <w:rPr>
                <w:rFonts w:ascii="Arial" w:hAnsi="Arial" w:cs="Arial"/>
                <w:b/>
                <w:sz w:val="24"/>
                <w:szCs w:val="24"/>
              </w:rPr>
              <w:t>1</w:t>
            </w:r>
          </w:p>
        </w:tc>
        <w:tc>
          <w:tcPr>
            <w:tcW w:w="3330" w:type="dxa"/>
          </w:tcPr>
          <w:p w14:paraId="163AF5F1" w14:textId="77777777" w:rsidR="00B448D8" w:rsidRDefault="00B448D8" w:rsidP="00D260E5">
            <w:pPr>
              <w:jc w:val="both"/>
              <w:rPr>
                <w:rFonts w:ascii="Arial" w:hAnsi="Arial" w:cs="Arial"/>
                <w:b/>
                <w:sz w:val="24"/>
                <w:szCs w:val="24"/>
              </w:rPr>
            </w:pPr>
          </w:p>
          <w:p w14:paraId="6EF9EAE6" w14:textId="77777777" w:rsidR="00E36EEF" w:rsidRDefault="00E36EEF" w:rsidP="00D260E5">
            <w:pPr>
              <w:jc w:val="both"/>
              <w:rPr>
                <w:rFonts w:ascii="Arial" w:hAnsi="Arial" w:cs="Arial"/>
                <w:b/>
                <w:sz w:val="24"/>
                <w:szCs w:val="24"/>
              </w:rPr>
            </w:pPr>
          </w:p>
        </w:tc>
        <w:tc>
          <w:tcPr>
            <w:tcW w:w="5400" w:type="dxa"/>
          </w:tcPr>
          <w:p w14:paraId="04B57D48" w14:textId="77777777" w:rsidR="00B448D8" w:rsidRDefault="00B448D8" w:rsidP="00D260E5">
            <w:pPr>
              <w:jc w:val="both"/>
              <w:rPr>
                <w:rFonts w:ascii="Arial" w:hAnsi="Arial" w:cs="Arial"/>
                <w:b/>
                <w:sz w:val="24"/>
                <w:szCs w:val="24"/>
              </w:rPr>
            </w:pPr>
          </w:p>
        </w:tc>
      </w:tr>
      <w:tr w:rsidR="00B448D8" w14:paraId="17DF5944" w14:textId="77777777" w:rsidTr="00B448D8">
        <w:tc>
          <w:tcPr>
            <w:tcW w:w="715" w:type="dxa"/>
          </w:tcPr>
          <w:p w14:paraId="63E690CB" w14:textId="77777777" w:rsidR="00B448D8" w:rsidRDefault="00B448D8" w:rsidP="00D260E5">
            <w:pPr>
              <w:jc w:val="both"/>
              <w:rPr>
                <w:rFonts w:ascii="Arial" w:hAnsi="Arial" w:cs="Arial"/>
                <w:b/>
                <w:sz w:val="24"/>
                <w:szCs w:val="24"/>
              </w:rPr>
            </w:pPr>
            <w:r>
              <w:rPr>
                <w:rFonts w:ascii="Arial" w:hAnsi="Arial" w:cs="Arial"/>
                <w:b/>
                <w:sz w:val="24"/>
                <w:szCs w:val="24"/>
              </w:rPr>
              <w:t>2</w:t>
            </w:r>
          </w:p>
        </w:tc>
        <w:tc>
          <w:tcPr>
            <w:tcW w:w="3330" w:type="dxa"/>
          </w:tcPr>
          <w:p w14:paraId="1F4DB9B4" w14:textId="77777777" w:rsidR="00B448D8" w:rsidRDefault="00B448D8" w:rsidP="00D260E5">
            <w:pPr>
              <w:jc w:val="both"/>
              <w:rPr>
                <w:rFonts w:ascii="Arial" w:hAnsi="Arial" w:cs="Arial"/>
                <w:b/>
                <w:sz w:val="24"/>
                <w:szCs w:val="24"/>
              </w:rPr>
            </w:pPr>
          </w:p>
          <w:p w14:paraId="03D9EED5" w14:textId="77777777" w:rsidR="00E36EEF" w:rsidRDefault="00E36EEF" w:rsidP="00D260E5">
            <w:pPr>
              <w:jc w:val="both"/>
              <w:rPr>
                <w:rFonts w:ascii="Arial" w:hAnsi="Arial" w:cs="Arial"/>
                <w:b/>
                <w:sz w:val="24"/>
                <w:szCs w:val="24"/>
              </w:rPr>
            </w:pPr>
          </w:p>
        </w:tc>
        <w:tc>
          <w:tcPr>
            <w:tcW w:w="5400" w:type="dxa"/>
          </w:tcPr>
          <w:p w14:paraId="5AAC1CF2" w14:textId="77777777" w:rsidR="00B448D8" w:rsidRDefault="00B448D8" w:rsidP="00D260E5">
            <w:pPr>
              <w:jc w:val="both"/>
              <w:rPr>
                <w:rFonts w:ascii="Arial" w:hAnsi="Arial" w:cs="Arial"/>
                <w:b/>
                <w:sz w:val="24"/>
                <w:szCs w:val="24"/>
              </w:rPr>
            </w:pPr>
          </w:p>
        </w:tc>
      </w:tr>
      <w:tr w:rsidR="00B448D8" w14:paraId="1E1B1251" w14:textId="77777777" w:rsidTr="00B448D8">
        <w:tc>
          <w:tcPr>
            <w:tcW w:w="715" w:type="dxa"/>
          </w:tcPr>
          <w:p w14:paraId="6E704803" w14:textId="77777777" w:rsidR="00B448D8" w:rsidRDefault="00B448D8" w:rsidP="00D260E5">
            <w:pPr>
              <w:jc w:val="both"/>
              <w:rPr>
                <w:rFonts w:ascii="Arial" w:hAnsi="Arial" w:cs="Arial"/>
                <w:b/>
                <w:sz w:val="24"/>
                <w:szCs w:val="24"/>
              </w:rPr>
            </w:pPr>
            <w:r>
              <w:rPr>
                <w:rFonts w:ascii="Arial" w:hAnsi="Arial" w:cs="Arial"/>
                <w:b/>
                <w:sz w:val="24"/>
                <w:szCs w:val="24"/>
              </w:rPr>
              <w:t>3</w:t>
            </w:r>
          </w:p>
        </w:tc>
        <w:tc>
          <w:tcPr>
            <w:tcW w:w="3330" w:type="dxa"/>
          </w:tcPr>
          <w:p w14:paraId="648791C6" w14:textId="77777777" w:rsidR="00B448D8" w:rsidRDefault="00B448D8" w:rsidP="00D260E5">
            <w:pPr>
              <w:jc w:val="both"/>
              <w:rPr>
                <w:rFonts w:ascii="Arial" w:hAnsi="Arial" w:cs="Arial"/>
                <w:b/>
                <w:sz w:val="24"/>
                <w:szCs w:val="24"/>
              </w:rPr>
            </w:pPr>
          </w:p>
          <w:p w14:paraId="3FF04E58" w14:textId="77777777" w:rsidR="00E36EEF" w:rsidRDefault="00E36EEF" w:rsidP="00D260E5">
            <w:pPr>
              <w:jc w:val="both"/>
              <w:rPr>
                <w:rFonts w:ascii="Arial" w:hAnsi="Arial" w:cs="Arial"/>
                <w:b/>
                <w:sz w:val="24"/>
                <w:szCs w:val="24"/>
              </w:rPr>
            </w:pPr>
          </w:p>
        </w:tc>
        <w:tc>
          <w:tcPr>
            <w:tcW w:w="5400" w:type="dxa"/>
          </w:tcPr>
          <w:p w14:paraId="00FA51A7" w14:textId="77777777" w:rsidR="00B448D8" w:rsidRDefault="00B448D8" w:rsidP="00D260E5">
            <w:pPr>
              <w:jc w:val="both"/>
              <w:rPr>
                <w:rFonts w:ascii="Arial" w:hAnsi="Arial" w:cs="Arial"/>
                <w:b/>
                <w:sz w:val="24"/>
                <w:szCs w:val="24"/>
              </w:rPr>
            </w:pPr>
          </w:p>
        </w:tc>
      </w:tr>
      <w:tr w:rsidR="00B448D8" w14:paraId="4899CD64" w14:textId="77777777" w:rsidTr="00B448D8">
        <w:tc>
          <w:tcPr>
            <w:tcW w:w="715" w:type="dxa"/>
          </w:tcPr>
          <w:p w14:paraId="0F9A6C12" w14:textId="77777777" w:rsidR="00B448D8" w:rsidRDefault="00B448D8" w:rsidP="00D260E5">
            <w:pPr>
              <w:jc w:val="both"/>
              <w:rPr>
                <w:rFonts w:ascii="Arial" w:hAnsi="Arial" w:cs="Arial"/>
                <w:b/>
                <w:sz w:val="24"/>
                <w:szCs w:val="24"/>
              </w:rPr>
            </w:pPr>
            <w:r>
              <w:rPr>
                <w:rFonts w:ascii="Arial" w:hAnsi="Arial" w:cs="Arial"/>
                <w:b/>
                <w:sz w:val="24"/>
                <w:szCs w:val="24"/>
              </w:rPr>
              <w:t>4</w:t>
            </w:r>
          </w:p>
        </w:tc>
        <w:tc>
          <w:tcPr>
            <w:tcW w:w="3330" w:type="dxa"/>
          </w:tcPr>
          <w:p w14:paraId="3230A7D3" w14:textId="77777777" w:rsidR="00B448D8" w:rsidRDefault="00B448D8" w:rsidP="00D260E5">
            <w:pPr>
              <w:jc w:val="both"/>
              <w:rPr>
                <w:rFonts w:ascii="Arial" w:hAnsi="Arial" w:cs="Arial"/>
                <w:b/>
                <w:sz w:val="24"/>
                <w:szCs w:val="24"/>
              </w:rPr>
            </w:pPr>
          </w:p>
          <w:p w14:paraId="0FA30B1B" w14:textId="77777777" w:rsidR="00E36EEF" w:rsidRDefault="00E36EEF" w:rsidP="00D260E5">
            <w:pPr>
              <w:jc w:val="both"/>
              <w:rPr>
                <w:rFonts w:ascii="Arial" w:hAnsi="Arial" w:cs="Arial"/>
                <w:b/>
                <w:sz w:val="24"/>
                <w:szCs w:val="24"/>
              </w:rPr>
            </w:pPr>
          </w:p>
        </w:tc>
        <w:tc>
          <w:tcPr>
            <w:tcW w:w="5400" w:type="dxa"/>
          </w:tcPr>
          <w:p w14:paraId="7CEDC48A" w14:textId="77777777" w:rsidR="00B448D8" w:rsidRDefault="00B448D8" w:rsidP="00D260E5">
            <w:pPr>
              <w:jc w:val="both"/>
              <w:rPr>
                <w:rFonts w:ascii="Arial" w:hAnsi="Arial" w:cs="Arial"/>
                <w:b/>
                <w:sz w:val="24"/>
                <w:szCs w:val="24"/>
              </w:rPr>
            </w:pPr>
          </w:p>
        </w:tc>
      </w:tr>
      <w:tr w:rsidR="00B448D8" w14:paraId="3A28061B" w14:textId="77777777" w:rsidTr="00B448D8">
        <w:tc>
          <w:tcPr>
            <w:tcW w:w="715" w:type="dxa"/>
          </w:tcPr>
          <w:p w14:paraId="4F696319" w14:textId="77777777" w:rsidR="00B448D8" w:rsidRDefault="00B448D8" w:rsidP="00D260E5">
            <w:pPr>
              <w:jc w:val="both"/>
              <w:rPr>
                <w:rFonts w:ascii="Arial" w:hAnsi="Arial" w:cs="Arial"/>
                <w:b/>
                <w:sz w:val="24"/>
                <w:szCs w:val="24"/>
              </w:rPr>
            </w:pPr>
            <w:r>
              <w:rPr>
                <w:rFonts w:ascii="Arial" w:hAnsi="Arial" w:cs="Arial"/>
                <w:b/>
                <w:sz w:val="24"/>
                <w:szCs w:val="24"/>
              </w:rPr>
              <w:t>5</w:t>
            </w:r>
          </w:p>
        </w:tc>
        <w:tc>
          <w:tcPr>
            <w:tcW w:w="3330" w:type="dxa"/>
          </w:tcPr>
          <w:p w14:paraId="190B93E5" w14:textId="77777777" w:rsidR="00B448D8" w:rsidRDefault="00B448D8" w:rsidP="00D260E5">
            <w:pPr>
              <w:jc w:val="both"/>
              <w:rPr>
                <w:rFonts w:ascii="Arial" w:hAnsi="Arial" w:cs="Arial"/>
                <w:b/>
                <w:sz w:val="24"/>
                <w:szCs w:val="24"/>
              </w:rPr>
            </w:pPr>
          </w:p>
          <w:p w14:paraId="6C357B8D" w14:textId="77777777" w:rsidR="00E36EEF" w:rsidRDefault="00E36EEF" w:rsidP="00D260E5">
            <w:pPr>
              <w:jc w:val="both"/>
              <w:rPr>
                <w:rFonts w:ascii="Arial" w:hAnsi="Arial" w:cs="Arial"/>
                <w:b/>
                <w:sz w:val="24"/>
                <w:szCs w:val="24"/>
              </w:rPr>
            </w:pPr>
          </w:p>
        </w:tc>
        <w:tc>
          <w:tcPr>
            <w:tcW w:w="5400" w:type="dxa"/>
          </w:tcPr>
          <w:p w14:paraId="5AD1B560" w14:textId="77777777" w:rsidR="00B448D8" w:rsidRDefault="00B448D8" w:rsidP="00D260E5">
            <w:pPr>
              <w:jc w:val="both"/>
              <w:rPr>
                <w:rFonts w:ascii="Arial" w:hAnsi="Arial" w:cs="Arial"/>
                <w:b/>
                <w:sz w:val="24"/>
                <w:szCs w:val="24"/>
              </w:rPr>
            </w:pPr>
          </w:p>
        </w:tc>
      </w:tr>
    </w:tbl>
    <w:p w14:paraId="2C7F18AB" w14:textId="77777777" w:rsidR="00B448D8" w:rsidRDefault="00B448D8" w:rsidP="00177141">
      <w:pPr>
        <w:spacing w:after="0" w:line="240" w:lineRule="auto"/>
        <w:jc w:val="both"/>
        <w:rPr>
          <w:rFonts w:ascii="Arial" w:hAnsi="Arial" w:cs="Arial"/>
          <w:b/>
          <w:sz w:val="24"/>
          <w:szCs w:val="24"/>
        </w:rPr>
      </w:pPr>
    </w:p>
    <w:p w14:paraId="22E23050" w14:textId="77777777" w:rsidR="00B448D8" w:rsidRDefault="00B448D8" w:rsidP="00177141">
      <w:pPr>
        <w:spacing w:after="0" w:line="240" w:lineRule="auto"/>
        <w:jc w:val="both"/>
        <w:rPr>
          <w:rFonts w:ascii="Arial" w:hAnsi="Arial" w:cs="Arial"/>
          <w:b/>
          <w:sz w:val="24"/>
          <w:szCs w:val="24"/>
        </w:rPr>
      </w:pPr>
    </w:p>
    <w:p w14:paraId="5A643EE2" w14:textId="27CB023B" w:rsidR="00FE7A0A" w:rsidRDefault="00B448D8" w:rsidP="00B6715E">
      <w:pPr>
        <w:spacing w:after="0" w:line="240" w:lineRule="auto"/>
        <w:jc w:val="both"/>
        <w:rPr>
          <w:rFonts w:ascii="Arial" w:hAnsi="Arial" w:cs="Arial"/>
          <w:b/>
          <w:sz w:val="24"/>
          <w:szCs w:val="24"/>
        </w:rPr>
      </w:pPr>
      <w:r w:rsidRPr="00E36EEF">
        <w:rPr>
          <w:rFonts w:ascii="Arial" w:hAnsi="Arial" w:cs="Arial"/>
          <w:i/>
          <w:sz w:val="24"/>
          <w:szCs w:val="24"/>
        </w:rPr>
        <w:t>Add additional rows as needed.</w:t>
      </w:r>
      <w:r w:rsidR="00B6715E">
        <w:rPr>
          <w:rFonts w:ascii="Arial" w:hAnsi="Arial" w:cs="Arial"/>
          <w:b/>
          <w:sz w:val="24"/>
          <w:szCs w:val="24"/>
        </w:rPr>
        <w:t xml:space="preserve"> </w:t>
      </w:r>
    </w:p>
    <w:p w14:paraId="52CD4B6D" w14:textId="31319941" w:rsidR="00FE7A0A" w:rsidRPr="00E9467C" w:rsidRDefault="00FE7A0A" w:rsidP="00E9467C">
      <w:pPr>
        <w:rPr>
          <w:rFonts w:ascii="Arial" w:hAnsi="Arial" w:cs="Arial"/>
          <w:b/>
          <w:sz w:val="24"/>
          <w:szCs w:val="24"/>
        </w:rPr>
      </w:pPr>
    </w:p>
    <w:p w14:paraId="6CFC2CF0" w14:textId="77777777" w:rsidR="00085E53" w:rsidRDefault="00085E53">
      <w:bookmarkStart w:id="58" w:name="_Hlk525637604"/>
      <w:r>
        <w:rPr>
          <w:b/>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9467C" w:rsidRPr="00DD46CA" w14:paraId="0BD3D89B" w14:textId="77777777" w:rsidTr="00E9467C">
        <w:trPr>
          <w:trHeight w:val="504"/>
          <w:jc w:val="center"/>
        </w:trPr>
        <w:tc>
          <w:tcPr>
            <w:tcW w:w="10080" w:type="dxa"/>
            <w:shd w:val="clear" w:color="auto" w:fill="002060"/>
            <w:vAlign w:val="center"/>
          </w:tcPr>
          <w:p w14:paraId="6A20EA92" w14:textId="136A383D" w:rsidR="00E9467C" w:rsidRPr="00DD46CA" w:rsidRDefault="00E9467C" w:rsidP="00085E53">
            <w:pPr>
              <w:pStyle w:val="Heading2"/>
              <w:rPr>
                <w:color w:val="FFFFFF"/>
              </w:rPr>
            </w:pPr>
            <w:bookmarkStart w:id="59" w:name="_Toc535402691"/>
            <w:r w:rsidRPr="00DD46CA">
              <w:lastRenderedPageBreak/>
              <w:t>Attachment K</w:t>
            </w:r>
            <w:r w:rsidR="00085E53">
              <w:t xml:space="preserve">: </w:t>
            </w:r>
            <w:r w:rsidRPr="00DD46CA">
              <w:rPr>
                <w:color w:val="FFFFFF"/>
              </w:rPr>
              <w:t>Grantee Assurance for Third Party Non-Governmental Organizations</w:t>
            </w:r>
            <w:bookmarkEnd w:id="59"/>
          </w:p>
        </w:tc>
      </w:tr>
      <w:bookmarkEnd w:id="58"/>
    </w:tbl>
    <w:p w14:paraId="13D19ABC" w14:textId="77777777" w:rsidR="00E9467C" w:rsidRDefault="00E9467C" w:rsidP="00E9467C">
      <w:pPr>
        <w:spacing w:after="0" w:line="240" w:lineRule="auto"/>
        <w:jc w:val="both"/>
        <w:rPr>
          <w:rFonts w:ascii="Arial" w:hAnsi="Arial" w:cs="Arial"/>
          <w:sz w:val="24"/>
          <w:szCs w:val="24"/>
        </w:rPr>
      </w:pPr>
    </w:p>
    <w:p w14:paraId="2D7900DE" w14:textId="0BF7D77E" w:rsidR="00E9467C" w:rsidRPr="00DD46CA" w:rsidRDefault="00E9467C" w:rsidP="00E9467C">
      <w:pPr>
        <w:spacing w:after="0" w:line="240" w:lineRule="auto"/>
        <w:jc w:val="both"/>
        <w:rPr>
          <w:rFonts w:ascii="Arial" w:hAnsi="Arial" w:cs="Arial"/>
          <w:sz w:val="24"/>
          <w:szCs w:val="24"/>
        </w:rPr>
      </w:pPr>
      <w:r w:rsidRPr="00DD46CA">
        <w:rPr>
          <w:rFonts w:ascii="Arial" w:hAnsi="Arial" w:cs="Arial"/>
          <w:sz w:val="24"/>
          <w:szCs w:val="24"/>
        </w:rPr>
        <w:t>The Proposition 47 Request for Proposals (RFP) includes requirements that apply to non-governmental, community-based organizations. Grantees are responsible for ensuring that all contracted third parties continually meet these requirements as a condition of receiving any Proposition 47 funds</w:t>
      </w:r>
      <w:r w:rsidRPr="0050425F">
        <w:rPr>
          <w:rFonts w:ascii="Arial" w:hAnsi="Arial" w:cs="Arial"/>
          <w:sz w:val="24"/>
          <w:szCs w:val="24"/>
        </w:rPr>
        <w:t>. Page</w:t>
      </w:r>
      <w:r w:rsidR="00501F00" w:rsidRPr="0050425F">
        <w:rPr>
          <w:rFonts w:ascii="Arial" w:hAnsi="Arial" w:cs="Arial"/>
          <w:sz w:val="24"/>
          <w:szCs w:val="24"/>
        </w:rPr>
        <w:t>s</w:t>
      </w:r>
      <w:r w:rsidRPr="0050425F">
        <w:rPr>
          <w:rFonts w:ascii="Arial" w:hAnsi="Arial" w:cs="Arial"/>
          <w:sz w:val="24"/>
          <w:szCs w:val="24"/>
        </w:rPr>
        <w:t xml:space="preserve"> </w:t>
      </w:r>
      <w:r w:rsidR="00501F00" w:rsidRPr="0050425F">
        <w:rPr>
          <w:rFonts w:ascii="Arial" w:hAnsi="Arial" w:cs="Arial"/>
          <w:sz w:val="24"/>
          <w:szCs w:val="24"/>
        </w:rPr>
        <w:t>6-7</w:t>
      </w:r>
      <w:r w:rsidRPr="0050425F">
        <w:rPr>
          <w:rFonts w:ascii="Arial" w:hAnsi="Arial" w:cs="Arial"/>
          <w:sz w:val="24"/>
          <w:szCs w:val="24"/>
        </w:rPr>
        <w:t xml:space="preserve"> of the RFP describes these requirements as follows:</w:t>
      </w:r>
    </w:p>
    <w:p w14:paraId="16231A85" w14:textId="77777777" w:rsidR="00E9467C" w:rsidRPr="00DD46CA" w:rsidRDefault="00E9467C" w:rsidP="00E9467C">
      <w:pPr>
        <w:shd w:val="clear" w:color="auto" w:fill="FFFFFF" w:themeFill="background1"/>
        <w:spacing w:after="0" w:line="240" w:lineRule="auto"/>
        <w:jc w:val="both"/>
        <w:rPr>
          <w:rFonts w:ascii="Arial" w:hAnsi="Arial" w:cs="Arial"/>
          <w:sz w:val="24"/>
          <w:szCs w:val="24"/>
        </w:rPr>
      </w:pPr>
    </w:p>
    <w:p w14:paraId="767258F4" w14:textId="239B3ED5" w:rsidR="004D22D9" w:rsidRDefault="004D22D9" w:rsidP="00E9467C">
      <w:pPr>
        <w:shd w:val="clear" w:color="auto" w:fill="FFFFFF"/>
        <w:spacing w:after="0" w:line="240" w:lineRule="auto"/>
        <w:jc w:val="both"/>
        <w:rPr>
          <w:rFonts w:ascii="Arial" w:hAnsi="Arial" w:cs="Arial"/>
          <w:sz w:val="24"/>
          <w:szCs w:val="24"/>
        </w:rPr>
      </w:pPr>
      <w:r w:rsidRPr="004D22D9">
        <w:rPr>
          <w:rFonts w:ascii="Arial" w:hAnsi="Arial" w:cs="Arial"/>
          <w:sz w:val="24"/>
          <w:szCs w:val="24"/>
        </w:rPr>
        <w:t>Any non-governmental organization that receives Proposition 47 grant funds (as either a direct grantee, subgrantee, or subcontractor) must:</w:t>
      </w:r>
    </w:p>
    <w:p w14:paraId="15C642C1" w14:textId="77777777" w:rsidR="004D22D9" w:rsidRPr="00DD46CA" w:rsidRDefault="004D22D9" w:rsidP="00E9467C">
      <w:pPr>
        <w:shd w:val="clear" w:color="auto" w:fill="FFFFFF"/>
        <w:spacing w:after="0" w:line="240" w:lineRule="auto"/>
        <w:jc w:val="both"/>
        <w:rPr>
          <w:rFonts w:ascii="Arial" w:hAnsi="Arial" w:cs="Arial"/>
          <w:sz w:val="24"/>
          <w:szCs w:val="24"/>
        </w:rPr>
      </w:pPr>
    </w:p>
    <w:p w14:paraId="10CCA101"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sz w:val="24"/>
          <w:szCs w:val="24"/>
        </w:rPr>
        <w:t>Be duly organized, in existence, and in good standing at least six months before entering into a fiscal agreement with a BSCC grantee;</w:t>
      </w:r>
    </w:p>
    <w:p w14:paraId="154966A7" w14:textId="77777777" w:rsidR="004D22D9" w:rsidRPr="00021D58" w:rsidRDefault="004D22D9" w:rsidP="004D22D9">
      <w:pPr>
        <w:pStyle w:val="ListParagraph"/>
        <w:numPr>
          <w:ilvl w:val="1"/>
          <w:numId w:val="4"/>
        </w:numPr>
        <w:spacing w:after="0" w:line="240" w:lineRule="auto"/>
        <w:jc w:val="both"/>
        <w:rPr>
          <w:rFonts w:ascii="Arial" w:hAnsi="Arial" w:cs="Arial"/>
          <w:sz w:val="24"/>
          <w:szCs w:val="24"/>
        </w:rPr>
      </w:pPr>
      <w:r w:rsidRPr="00021D58">
        <w:rPr>
          <w:rFonts w:ascii="Arial" w:hAnsi="Arial" w:cs="Arial"/>
          <w:sz w:val="24"/>
          <w:szCs w:val="24"/>
        </w:rPr>
        <w:t>Non-governmental organizations (NGO)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p>
    <w:p w14:paraId="3BF3CC7D"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color w:val="000000" w:themeColor="text1"/>
          <w:sz w:val="24"/>
          <w:szCs w:val="24"/>
        </w:rPr>
        <w:t>Be registered with the California Secretary of State’s Office, if applicable;</w:t>
      </w:r>
    </w:p>
    <w:p w14:paraId="12F8BD9E"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sz w:val="24"/>
          <w:szCs w:val="24"/>
        </w:rPr>
        <w:t>Have a valid business license, if required by the applicable local jurisdiction;</w:t>
      </w:r>
    </w:p>
    <w:p w14:paraId="6B8F0095"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sz w:val="24"/>
          <w:szCs w:val="24"/>
        </w:rPr>
        <w:t>Have a valid Employer Identification Number (EIN) or Taxpayer ID (if sole proprietorship);</w:t>
      </w:r>
    </w:p>
    <w:p w14:paraId="68163815"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 and</w:t>
      </w:r>
    </w:p>
    <w:p w14:paraId="37726375"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color w:val="000000" w:themeColor="text1"/>
          <w:sz w:val="24"/>
          <w:szCs w:val="24"/>
        </w:rPr>
        <w:t>Have a physical address.</w:t>
      </w:r>
    </w:p>
    <w:p w14:paraId="5642E997" w14:textId="77777777" w:rsidR="00E9467C" w:rsidRPr="00021D58" w:rsidRDefault="00E9467C" w:rsidP="00E9467C">
      <w:pPr>
        <w:shd w:val="clear" w:color="auto" w:fill="FFFFFF" w:themeFill="background1"/>
        <w:spacing w:after="0" w:line="240" w:lineRule="auto"/>
        <w:jc w:val="both"/>
        <w:rPr>
          <w:rFonts w:ascii="Arial" w:eastAsia="Calibri" w:hAnsi="Arial" w:cs="Arial"/>
          <w:sz w:val="24"/>
          <w:szCs w:val="24"/>
        </w:rPr>
      </w:pPr>
    </w:p>
    <w:p w14:paraId="3FE74B29" w14:textId="77777777" w:rsidR="00501F00" w:rsidRDefault="00501F00" w:rsidP="00501F00">
      <w:pPr>
        <w:shd w:val="clear" w:color="auto" w:fill="FFFFFF" w:themeFill="background1"/>
        <w:spacing w:after="0" w:line="240" w:lineRule="auto"/>
        <w:jc w:val="both"/>
        <w:rPr>
          <w:rFonts w:ascii="Arial" w:eastAsia="Calibri" w:hAnsi="Arial" w:cs="Arial"/>
          <w:sz w:val="24"/>
          <w:szCs w:val="24"/>
        </w:rPr>
      </w:pPr>
      <w:r w:rsidRPr="00021D58">
        <w:rPr>
          <w:rFonts w:ascii="Arial" w:eastAsia="Calibri" w:hAnsi="Arial" w:cs="Arial"/>
          <w:sz w:val="24"/>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 etc.).</w:t>
      </w:r>
    </w:p>
    <w:p w14:paraId="6DF0F656" w14:textId="77777777" w:rsidR="00501F00" w:rsidRDefault="00501F00" w:rsidP="00E9467C">
      <w:pPr>
        <w:shd w:val="clear" w:color="auto" w:fill="FFFFFF" w:themeFill="background1"/>
        <w:spacing w:after="0" w:line="240" w:lineRule="auto"/>
        <w:jc w:val="both"/>
        <w:rPr>
          <w:rFonts w:ascii="Arial" w:eastAsia="Calibri" w:hAnsi="Arial" w:cs="Arial"/>
          <w:sz w:val="24"/>
          <w:szCs w:val="24"/>
        </w:rPr>
      </w:pPr>
    </w:p>
    <w:p w14:paraId="60082563" w14:textId="0CF6AA53" w:rsidR="00E9467C" w:rsidRPr="00DD46CA" w:rsidRDefault="00E9467C" w:rsidP="00E9467C">
      <w:pPr>
        <w:shd w:val="clear" w:color="auto" w:fill="FFFFFF" w:themeFill="background1"/>
        <w:spacing w:after="0" w:line="240" w:lineRule="auto"/>
        <w:jc w:val="both"/>
        <w:rPr>
          <w:rFonts w:ascii="Arial" w:eastAsia="Calibri" w:hAnsi="Arial" w:cs="Arial"/>
          <w:sz w:val="24"/>
          <w:szCs w:val="24"/>
        </w:rPr>
      </w:pPr>
      <w:r w:rsidRPr="00DD46CA">
        <w:rPr>
          <w:rFonts w:ascii="Arial" w:eastAsia="Calibri" w:hAnsi="Arial" w:cs="Arial"/>
          <w:sz w:val="24"/>
          <w:szCs w:val="24"/>
        </w:rPr>
        <w:t xml:space="preserve">In addition to the administrative criteria listed above, any non-governmental, community-based organization that receives Proposition 47 grant funds must have </w:t>
      </w:r>
      <w:r w:rsidRPr="00DD46CA">
        <w:rPr>
          <w:rFonts w:ascii="Arial" w:hAnsi="Arial" w:cs="Arial"/>
          <w:sz w:val="24"/>
          <w:szCs w:val="24"/>
        </w:rPr>
        <w:t>a proven track record working with the target population and the capacity to support data collection and evaluation efforts.</w:t>
      </w:r>
    </w:p>
    <w:p w14:paraId="3FB1BB2E" w14:textId="77777777" w:rsidR="004D22D9" w:rsidRDefault="004D22D9">
      <w:pPr>
        <w:rPr>
          <w:rFonts w:ascii="Arial" w:eastAsia="Calibri" w:hAnsi="Arial" w:cs="Arial"/>
          <w:color w:val="000000" w:themeColor="text1"/>
          <w:sz w:val="24"/>
          <w:szCs w:val="24"/>
        </w:rPr>
      </w:pPr>
      <w:r>
        <w:rPr>
          <w:rFonts w:ascii="Arial" w:eastAsia="Calibri" w:hAnsi="Arial" w:cs="Arial"/>
          <w:color w:val="000000" w:themeColor="text1"/>
          <w:sz w:val="24"/>
          <w:szCs w:val="24"/>
        </w:rPr>
        <w:br w:type="page"/>
      </w:r>
    </w:p>
    <w:p w14:paraId="18514953" w14:textId="0C0F016C" w:rsidR="00E9467C" w:rsidRPr="00DD46CA" w:rsidRDefault="00E9467C" w:rsidP="00855A35">
      <w:pPr>
        <w:pStyle w:val="ListParagraph"/>
        <w:numPr>
          <w:ilvl w:val="0"/>
          <w:numId w:val="89"/>
        </w:numPr>
        <w:spacing w:after="0" w:line="240" w:lineRule="auto"/>
        <w:jc w:val="both"/>
        <w:rPr>
          <w:rFonts w:ascii="Arial" w:hAnsi="Arial" w:cs="Arial"/>
          <w:sz w:val="24"/>
          <w:szCs w:val="24"/>
        </w:rPr>
      </w:pPr>
      <w:r w:rsidRPr="00DD46CA">
        <w:rPr>
          <w:rFonts w:ascii="Arial" w:hAnsi="Arial" w:cs="Arial"/>
          <w:sz w:val="24"/>
          <w:szCs w:val="24"/>
        </w:rPr>
        <w:lastRenderedPageBreak/>
        <w:t>In the table below, provide the name of the Lead Public Agency (the Grantee) and list all contracted parties</w:t>
      </w:r>
      <w:r w:rsidR="00501F00">
        <w:rPr>
          <w:rFonts w:ascii="Arial" w:hAnsi="Arial" w:cs="Arial"/>
          <w:sz w:val="24"/>
          <w:szCs w:val="24"/>
        </w:rPr>
        <w:t xml:space="preserve"> (if known)</w:t>
      </w:r>
      <w:r w:rsidRPr="00DD46CA">
        <w:rPr>
          <w:rFonts w:ascii="Arial" w:hAnsi="Arial" w:cs="Arial"/>
          <w:sz w:val="24"/>
          <w:szCs w:val="24"/>
        </w:rPr>
        <w:t>.</w:t>
      </w:r>
    </w:p>
    <w:p w14:paraId="0176B97E" w14:textId="77777777" w:rsidR="00E9467C" w:rsidRPr="00DD46CA" w:rsidRDefault="00E9467C" w:rsidP="00E9467C">
      <w:pPr>
        <w:spacing w:after="0" w:line="240" w:lineRule="auto"/>
        <w:rPr>
          <w:rFonts w:ascii="Arial" w:hAnsi="Arial" w:cs="Arial"/>
          <w:b/>
          <w:sz w:val="24"/>
        </w:rPr>
      </w:pPr>
    </w:p>
    <w:p w14:paraId="42B6BD10" w14:textId="77777777" w:rsidR="00E9467C" w:rsidRPr="00DD46CA" w:rsidRDefault="00E9467C" w:rsidP="00E9467C">
      <w:pPr>
        <w:spacing w:after="0" w:line="240" w:lineRule="auto"/>
        <w:rPr>
          <w:rFonts w:ascii="Arial" w:hAnsi="Arial" w:cs="Arial"/>
          <w:sz w:val="24"/>
        </w:rPr>
      </w:pPr>
      <w:r w:rsidRPr="00DD46CA">
        <w:rPr>
          <w:rFonts w:ascii="Arial" w:hAnsi="Arial" w:cs="Arial"/>
          <w:b/>
          <w:sz w:val="24"/>
        </w:rPr>
        <w:t>Lead Public Agency:</w:t>
      </w:r>
      <w:r w:rsidRPr="00DD46CA">
        <w:rPr>
          <w:rFonts w:ascii="Arial" w:hAnsi="Arial" w:cs="Arial"/>
          <w:b/>
        </w:rPr>
        <w:t xml:space="preserve"> </w:t>
      </w:r>
      <w:r w:rsidRPr="00DD46CA">
        <w:rPr>
          <w:rFonts w:ascii="Arial" w:hAnsi="Arial" w:cs="Arial"/>
          <w:sz w:val="24"/>
        </w:rPr>
        <w:fldChar w:fldCharType="begin">
          <w:ffData>
            <w:name w:val="Text22"/>
            <w:enabled/>
            <w:calcOnExit w:val="0"/>
            <w:textInput/>
          </w:ffData>
        </w:fldChar>
      </w:r>
      <w:r w:rsidRPr="00DD46CA">
        <w:rPr>
          <w:rFonts w:ascii="Arial" w:hAnsi="Arial" w:cs="Arial"/>
          <w:sz w:val="24"/>
        </w:rPr>
        <w:instrText xml:space="preserve"> FORMTEXT </w:instrText>
      </w:r>
      <w:r w:rsidRPr="00DD46CA">
        <w:rPr>
          <w:rFonts w:ascii="Arial" w:hAnsi="Arial" w:cs="Arial"/>
          <w:sz w:val="24"/>
        </w:rPr>
      </w:r>
      <w:r w:rsidRPr="00DD46CA">
        <w:rPr>
          <w:rFonts w:ascii="Arial" w:hAnsi="Arial" w:cs="Arial"/>
          <w:sz w:val="24"/>
        </w:rPr>
        <w:fldChar w:fldCharType="separate"/>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sz w:val="24"/>
        </w:rPr>
        <w:fldChar w:fldCharType="end"/>
      </w:r>
    </w:p>
    <w:p w14:paraId="777FE1AE" w14:textId="77777777" w:rsidR="00E9467C" w:rsidRPr="00DD46CA" w:rsidRDefault="00E9467C" w:rsidP="00E9467C">
      <w:pPr>
        <w:spacing w:after="0" w:line="240" w:lineRule="auto"/>
        <w:rPr>
          <w:rFonts w:ascii="Arial" w:hAnsi="Arial" w:cs="Arial"/>
          <w:sz w:val="20"/>
        </w:rPr>
      </w:pP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E9467C" w:rsidRPr="00DD46CA" w14:paraId="27C9CD40" w14:textId="77777777" w:rsidTr="00B81544">
        <w:trPr>
          <w:trHeight w:val="716"/>
        </w:trPr>
        <w:tc>
          <w:tcPr>
            <w:tcW w:w="3330" w:type="dxa"/>
            <w:tcBorders>
              <w:bottom w:val="single" w:sz="4" w:space="0" w:color="auto"/>
            </w:tcBorders>
            <w:shd w:val="clear" w:color="auto" w:fill="F2F2F2" w:themeFill="background1" w:themeFillShade="F2"/>
            <w:vAlign w:val="center"/>
          </w:tcPr>
          <w:p w14:paraId="0001D7D6" w14:textId="77777777" w:rsidR="00E9467C" w:rsidRPr="00DD46CA" w:rsidRDefault="00E9467C" w:rsidP="00B81544">
            <w:pPr>
              <w:jc w:val="center"/>
              <w:rPr>
                <w:rFonts w:ascii="Arial" w:hAnsi="Arial" w:cs="Arial"/>
                <w:b/>
                <w:sz w:val="20"/>
                <w:szCs w:val="20"/>
              </w:rPr>
            </w:pPr>
            <w:r w:rsidRPr="00DD46CA">
              <w:rPr>
                <w:rFonts w:ascii="Arial" w:hAnsi="Arial" w:cs="Arial"/>
                <w:b/>
                <w:sz w:val="20"/>
                <w:szCs w:val="20"/>
              </w:rPr>
              <w:t>Name of Contracted Party</w:t>
            </w:r>
          </w:p>
        </w:tc>
        <w:tc>
          <w:tcPr>
            <w:tcW w:w="3150" w:type="dxa"/>
            <w:tcBorders>
              <w:bottom w:val="single" w:sz="4" w:space="0" w:color="auto"/>
            </w:tcBorders>
            <w:shd w:val="clear" w:color="auto" w:fill="F2F2F2" w:themeFill="background1" w:themeFillShade="F2"/>
            <w:vAlign w:val="center"/>
          </w:tcPr>
          <w:p w14:paraId="61C1D786" w14:textId="77777777" w:rsidR="00E9467C" w:rsidRPr="00DD46CA" w:rsidRDefault="00E9467C" w:rsidP="00B81544">
            <w:pPr>
              <w:jc w:val="center"/>
              <w:rPr>
                <w:rFonts w:ascii="Arial" w:hAnsi="Arial" w:cs="Arial"/>
                <w:b/>
                <w:sz w:val="20"/>
                <w:szCs w:val="20"/>
              </w:rPr>
            </w:pPr>
            <w:r w:rsidRPr="00DD46CA">
              <w:rPr>
                <w:rFonts w:ascii="Arial" w:hAnsi="Arial" w:cs="Arial"/>
                <w:b/>
                <w:sz w:val="20"/>
                <w:szCs w:val="20"/>
              </w:rPr>
              <w:t>Address</w:t>
            </w:r>
          </w:p>
        </w:tc>
        <w:tc>
          <w:tcPr>
            <w:tcW w:w="2880" w:type="dxa"/>
            <w:tcBorders>
              <w:bottom w:val="single" w:sz="4" w:space="0" w:color="auto"/>
            </w:tcBorders>
            <w:shd w:val="clear" w:color="auto" w:fill="F2F2F2" w:themeFill="background1" w:themeFillShade="F2"/>
            <w:vAlign w:val="center"/>
          </w:tcPr>
          <w:p w14:paraId="64762504" w14:textId="77777777" w:rsidR="00E9467C" w:rsidRPr="00DD46CA" w:rsidRDefault="00E9467C" w:rsidP="00B81544">
            <w:pPr>
              <w:rPr>
                <w:rFonts w:ascii="Arial" w:hAnsi="Arial" w:cs="Arial"/>
                <w:b/>
                <w:sz w:val="20"/>
                <w:szCs w:val="20"/>
              </w:rPr>
            </w:pPr>
            <w:r w:rsidRPr="00DD46CA">
              <w:rPr>
                <w:rFonts w:ascii="Arial" w:hAnsi="Arial" w:cs="Arial"/>
                <w:b/>
                <w:sz w:val="20"/>
                <w:szCs w:val="20"/>
              </w:rPr>
              <w:t>Email / Phone</w:t>
            </w:r>
          </w:p>
        </w:tc>
        <w:tc>
          <w:tcPr>
            <w:tcW w:w="1620" w:type="dxa"/>
            <w:tcBorders>
              <w:bottom w:val="single" w:sz="4" w:space="0" w:color="auto"/>
            </w:tcBorders>
            <w:shd w:val="clear" w:color="auto" w:fill="F2F2F2" w:themeFill="background1" w:themeFillShade="F2"/>
            <w:vAlign w:val="center"/>
          </w:tcPr>
          <w:p w14:paraId="23770364" w14:textId="77777777" w:rsidR="00E9467C" w:rsidRPr="00DD46CA" w:rsidRDefault="00E9467C" w:rsidP="00B81544">
            <w:pPr>
              <w:jc w:val="center"/>
              <w:rPr>
                <w:rFonts w:ascii="Arial" w:hAnsi="Arial" w:cs="Arial"/>
                <w:b/>
                <w:sz w:val="20"/>
                <w:szCs w:val="20"/>
              </w:rPr>
            </w:pPr>
            <w:r w:rsidRPr="00DD46CA">
              <w:rPr>
                <w:rFonts w:ascii="Arial" w:hAnsi="Arial" w:cs="Arial"/>
                <w:b/>
                <w:sz w:val="20"/>
                <w:szCs w:val="20"/>
              </w:rPr>
              <w:t>Meets All Requirements</w:t>
            </w:r>
          </w:p>
        </w:tc>
      </w:tr>
      <w:tr w:rsidR="00E9467C" w:rsidRPr="00DD46CA" w14:paraId="218C836A" w14:textId="77777777" w:rsidTr="00B815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03D3D364"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70614D36"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5FDBFF0F"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15D4D8C4" w14:textId="04850406"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802139106"/>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94213036"/>
              </w:sdtPr>
              <w:sdtEndPr/>
              <w:sdtContent>
                <w:r w:rsidRPr="00DD46CA">
                  <w:rPr>
                    <w:rFonts w:ascii="Segoe UI Symbol" w:eastAsia="MS Gothic" w:hAnsi="Segoe UI Symbol" w:cs="Segoe UI Symbol"/>
                    <w:b/>
                    <w:sz w:val="20"/>
                    <w:szCs w:val="20"/>
                  </w:rPr>
                  <w:t>☐</w:t>
                </w:r>
              </w:sdtContent>
            </w:sdt>
          </w:p>
        </w:tc>
      </w:tr>
      <w:tr w:rsidR="00E9467C" w:rsidRPr="00DD46CA" w14:paraId="23D4C651" w14:textId="77777777" w:rsidTr="00B815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269A336E"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4B3C61A"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7FC37D54"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09ABEDF7" w14:textId="7BA4AA01"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865862517"/>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1847974883"/>
              </w:sdtPr>
              <w:sdtEndPr/>
              <w:sdtContent>
                <w:r w:rsidRPr="00DD46CA">
                  <w:rPr>
                    <w:rFonts w:ascii="Segoe UI Symbol" w:eastAsia="MS Gothic" w:hAnsi="Segoe UI Symbol" w:cs="Segoe UI Symbol"/>
                    <w:b/>
                    <w:sz w:val="20"/>
                    <w:szCs w:val="20"/>
                  </w:rPr>
                  <w:t>☐</w:t>
                </w:r>
              </w:sdtContent>
            </w:sdt>
          </w:p>
        </w:tc>
      </w:tr>
      <w:tr w:rsidR="00E9467C" w:rsidRPr="00DD46CA" w14:paraId="7693226B" w14:textId="77777777" w:rsidTr="00B815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34C8E3FF"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9DF8DEC"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305459DF"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F089043" w14:textId="1D4E6C55"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134912948"/>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164547264"/>
              </w:sdtPr>
              <w:sdtEndPr/>
              <w:sdtContent>
                <w:r w:rsidRPr="00DD46CA">
                  <w:rPr>
                    <w:rFonts w:ascii="Segoe UI Symbol" w:eastAsia="MS Gothic" w:hAnsi="Segoe UI Symbol" w:cs="Segoe UI Symbol"/>
                    <w:b/>
                    <w:sz w:val="20"/>
                    <w:szCs w:val="20"/>
                  </w:rPr>
                  <w:t>☐</w:t>
                </w:r>
              </w:sdtContent>
            </w:sdt>
          </w:p>
        </w:tc>
      </w:tr>
      <w:tr w:rsidR="00E9467C" w:rsidRPr="00DD46CA" w14:paraId="5FD96AF7" w14:textId="77777777" w:rsidTr="00B815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59C5909"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5A1072FA"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4417D050"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09F71B1" w14:textId="5495C647"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2042813957"/>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477606387"/>
              </w:sdtPr>
              <w:sdtEndPr/>
              <w:sdtContent>
                <w:r w:rsidRPr="00DD46CA">
                  <w:rPr>
                    <w:rFonts w:ascii="Segoe UI Symbol" w:eastAsia="MS Gothic" w:hAnsi="Segoe UI Symbol" w:cs="Segoe UI Symbol"/>
                    <w:b/>
                    <w:sz w:val="20"/>
                    <w:szCs w:val="20"/>
                  </w:rPr>
                  <w:t>☐</w:t>
                </w:r>
              </w:sdtContent>
            </w:sdt>
          </w:p>
        </w:tc>
      </w:tr>
    </w:tbl>
    <w:p w14:paraId="23162C49" w14:textId="77777777" w:rsidR="00E9467C" w:rsidRDefault="00E9467C" w:rsidP="00E9467C">
      <w:pPr>
        <w:spacing w:after="160" w:line="259" w:lineRule="auto"/>
        <w:jc w:val="both"/>
        <w:rPr>
          <w:rFonts w:ascii="Arial" w:hAnsi="Arial" w:cs="Arial"/>
          <w:sz w:val="24"/>
          <w:szCs w:val="24"/>
        </w:rPr>
      </w:pPr>
    </w:p>
    <w:p w14:paraId="24ADA697" w14:textId="7F5379F8" w:rsidR="00E9467C" w:rsidRPr="00DD46CA" w:rsidRDefault="00E9467C" w:rsidP="00E9467C">
      <w:pPr>
        <w:spacing w:after="160" w:line="259" w:lineRule="auto"/>
        <w:jc w:val="both"/>
        <w:rPr>
          <w:rFonts w:ascii="Arial" w:hAnsi="Arial" w:cs="Arial"/>
          <w:sz w:val="24"/>
          <w:szCs w:val="24"/>
        </w:rPr>
      </w:pPr>
      <w:r w:rsidRPr="00DD46CA">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w:t>
      </w:r>
      <w:r w:rsidR="00501F00">
        <w:rPr>
          <w:rFonts w:ascii="Arial" w:hAnsi="Arial" w:cs="Arial"/>
          <w:sz w:val="24"/>
          <w:szCs w:val="24"/>
        </w:rPr>
        <w:t>in</w:t>
      </w:r>
      <w:r w:rsidRPr="00DD46CA">
        <w:rPr>
          <w:rFonts w:ascii="Arial" w:hAnsi="Arial" w:cs="Arial"/>
          <w:sz w:val="24"/>
          <w:szCs w:val="24"/>
        </w:rPr>
        <w:t xml:space="preserve"> the RFP. These records will be subject to the records and retention language found in the Standard Agreement.</w:t>
      </w:r>
    </w:p>
    <w:p w14:paraId="34DCBFEE" w14:textId="77777777" w:rsidR="00E9467C" w:rsidRPr="00DD46CA" w:rsidRDefault="00E9467C" w:rsidP="00E9467C">
      <w:pPr>
        <w:spacing w:line="240" w:lineRule="auto"/>
        <w:jc w:val="both"/>
        <w:rPr>
          <w:rFonts w:ascii="Arial" w:hAnsi="Arial" w:cs="Arial"/>
          <w:sz w:val="24"/>
          <w:szCs w:val="24"/>
        </w:rPr>
      </w:pPr>
      <w:r w:rsidRPr="00DD46CA">
        <w:rPr>
          <w:rFonts w:ascii="Arial" w:hAnsi="Arial" w:cs="Arial"/>
          <w:sz w:val="24"/>
          <w:szCs w:val="24"/>
        </w:rPr>
        <w:t>The BSCC will not reimburse for costs incurred by any third party that does not meet the requirements listed above and for which the BSCC does not have a signed grantee assurance on file.</w:t>
      </w:r>
    </w:p>
    <w:p w14:paraId="13BBD578" w14:textId="6DA05334" w:rsidR="00E9467C" w:rsidRPr="00DD46CA" w:rsidRDefault="00E9467C" w:rsidP="00E9467C">
      <w:pPr>
        <w:spacing w:line="240" w:lineRule="auto"/>
        <w:jc w:val="both"/>
        <w:rPr>
          <w:rFonts w:ascii="Arial" w:hAnsi="Arial" w:cs="Arial"/>
          <w:b/>
          <w:sz w:val="24"/>
          <w:szCs w:val="24"/>
        </w:rPr>
      </w:pPr>
      <w:r w:rsidRPr="00DD46CA">
        <w:rPr>
          <w:rFonts w:ascii="Arial" w:hAnsi="Arial" w:cs="Arial"/>
          <w:b/>
          <w:sz w:val="24"/>
          <w:szCs w:val="24"/>
        </w:rPr>
        <w:t xml:space="preserve">A signature below is an assurance that all requirements </w:t>
      </w:r>
      <w:r w:rsidRPr="0050425F">
        <w:rPr>
          <w:rFonts w:ascii="Arial" w:hAnsi="Arial" w:cs="Arial"/>
          <w:b/>
          <w:sz w:val="24"/>
          <w:szCs w:val="24"/>
        </w:rPr>
        <w:t>listed on page</w:t>
      </w:r>
      <w:r w:rsidR="00501F00" w:rsidRPr="0050425F">
        <w:rPr>
          <w:rFonts w:ascii="Arial" w:hAnsi="Arial" w:cs="Arial"/>
          <w:b/>
          <w:sz w:val="24"/>
          <w:szCs w:val="24"/>
        </w:rPr>
        <w:t>s</w:t>
      </w:r>
      <w:r w:rsidRPr="0050425F">
        <w:rPr>
          <w:rFonts w:ascii="Arial" w:hAnsi="Arial" w:cs="Arial"/>
          <w:b/>
          <w:sz w:val="24"/>
          <w:szCs w:val="24"/>
        </w:rPr>
        <w:t xml:space="preserve"> </w:t>
      </w:r>
      <w:r w:rsidR="00501F00" w:rsidRPr="0050425F">
        <w:rPr>
          <w:rFonts w:ascii="Arial" w:hAnsi="Arial" w:cs="Arial"/>
          <w:b/>
          <w:sz w:val="24"/>
          <w:szCs w:val="24"/>
        </w:rPr>
        <w:t>6-7</w:t>
      </w:r>
      <w:r w:rsidRPr="0050425F">
        <w:rPr>
          <w:rFonts w:ascii="Arial" w:hAnsi="Arial" w:cs="Arial"/>
          <w:b/>
          <w:sz w:val="24"/>
          <w:szCs w:val="24"/>
        </w:rPr>
        <w:t xml:space="preserve"> of</w:t>
      </w:r>
      <w:r w:rsidRPr="00DD46CA">
        <w:rPr>
          <w:rFonts w:ascii="Arial" w:hAnsi="Arial" w:cs="Arial"/>
          <w:b/>
          <w:sz w:val="24"/>
          <w:szCs w:val="24"/>
        </w:rPr>
        <w:t xml:space="preserve"> the Proposition 47 RFP have been met.</w:t>
      </w:r>
    </w:p>
    <w:p w14:paraId="1C1D8F5B" w14:textId="77777777" w:rsidR="00E9467C" w:rsidRPr="00E9467C" w:rsidRDefault="00E9467C" w:rsidP="00E9467C">
      <w:pPr>
        <w:rPr>
          <w:rFonts w:ascii="Arial" w:hAnsi="Arial" w:cs="Arial"/>
          <w:sz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E9467C" w:rsidRPr="00DD46CA" w14:paraId="14716F8F" w14:textId="77777777" w:rsidTr="00B81544">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1157D9" w14:textId="77777777" w:rsidR="00E9467C" w:rsidRPr="00DD46CA" w:rsidRDefault="00E9467C" w:rsidP="00B81544">
            <w:pPr>
              <w:pStyle w:val="NoSpacing"/>
              <w:tabs>
                <w:tab w:val="left" w:pos="270"/>
              </w:tabs>
              <w:spacing w:line="276" w:lineRule="auto"/>
              <w:rPr>
                <w:rFonts w:ascii="Arial" w:hAnsi="Arial" w:cs="Arial"/>
                <w:b/>
                <w:color w:val="142D5A"/>
                <w:sz w:val="20"/>
                <w:szCs w:val="20"/>
              </w:rPr>
            </w:pPr>
            <w:r w:rsidRPr="00DD46CA">
              <w:rPr>
                <w:rFonts w:ascii="Arial" w:hAnsi="Arial" w:cs="Arial"/>
                <w:b/>
                <w:color w:val="142D5A"/>
                <w:sz w:val="20"/>
                <w:szCs w:val="20"/>
              </w:rPr>
              <w:t>AUTHORIZED SIGNATURE</w:t>
            </w:r>
          </w:p>
          <w:p w14:paraId="7563E5BD" w14:textId="77777777" w:rsidR="00E9467C" w:rsidRPr="00DD46CA" w:rsidRDefault="00E9467C" w:rsidP="00B81544">
            <w:pPr>
              <w:pStyle w:val="NoSpacing"/>
              <w:spacing w:line="276" w:lineRule="auto"/>
              <w:contextualSpacing/>
              <w:jc w:val="both"/>
              <w:rPr>
                <w:rFonts w:ascii="Arial" w:hAnsi="Arial" w:cs="Arial"/>
                <w:b/>
                <w:color w:val="142D5A"/>
                <w:sz w:val="16"/>
                <w:szCs w:val="16"/>
              </w:rPr>
            </w:pPr>
            <w:r w:rsidRPr="00DD46CA">
              <w:rPr>
                <w:rFonts w:ascii="Arial" w:hAnsi="Arial" w:cs="Arial"/>
                <w:b/>
                <w:color w:val="142D5A"/>
                <w:sz w:val="16"/>
                <w:szCs w:val="16"/>
              </w:rPr>
              <w:t>(This document must be signed by the person who is authorized to sign the Grant Agreement.)</w:t>
            </w:r>
          </w:p>
        </w:tc>
      </w:tr>
      <w:tr w:rsidR="00E9467C" w:rsidRPr="00DD46CA" w14:paraId="403E80F5" w14:textId="77777777" w:rsidTr="00B81544">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5ED18A01" w14:textId="77777777" w:rsidR="00E9467C" w:rsidRPr="00DD46CA" w:rsidRDefault="00E9467C" w:rsidP="00B81544">
            <w:pPr>
              <w:ind w:left="14"/>
              <w:rPr>
                <w:rFonts w:ascii="Arial" w:hAnsi="Arial" w:cs="Arial"/>
                <w:b/>
                <w:sz w:val="16"/>
                <w:szCs w:val="16"/>
              </w:rPr>
            </w:pPr>
            <w:r w:rsidRPr="00DD46CA">
              <w:rPr>
                <w:rFonts w:ascii="Arial" w:hAnsi="Arial" w:cs="Arial"/>
                <w:b/>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27A82607" w14:textId="77777777" w:rsidR="00E9467C" w:rsidRPr="00DD46CA" w:rsidRDefault="00E9467C" w:rsidP="00B81544">
            <w:pPr>
              <w:rPr>
                <w:rFonts w:ascii="Arial" w:hAnsi="Arial" w:cs="Arial"/>
                <w:b/>
                <w:sz w:val="16"/>
                <w:szCs w:val="16"/>
              </w:rPr>
            </w:pPr>
            <w:r w:rsidRPr="00DD46CA">
              <w:rPr>
                <w:rFonts w:ascii="Arial" w:hAnsi="Arial" w:cs="Arial"/>
                <w:b/>
                <w:sz w:val="16"/>
                <w:szCs w:val="16"/>
              </w:rPr>
              <w:t>TITLE</w:t>
            </w:r>
          </w:p>
        </w:tc>
        <w:tc>
          <w:tcPr>
            <w:tcW w:w="2250" w:type="dxa"/>
            <w:gridSpan w:val="3"/>
            <w:tcBorders>
              <w:top w:val="single" w:sz="4" w:space="0" w:color="auto"/>
              <w:left w:val="nil"/>
              <w:bottom w:val="nil"/>
              <w:right w:val="nil"/>
            </w:tcBorders>
            <w:vAlign w:val="center"/>
            <w:hideMark/>
          </w:tcPr>
          <w:p w14:paraId="78C78FF7" w14:textId="77777777" w:rsidR="00E9467C" w:rsidRPr="00DD46CA" w:rsidRDefault="00E9467C" w:rsidP="00B81544">
            <w:pPr>
              <w:ind w:left="67"/>
              <w:rPr>
                <w:rFonts w:ascii="Arial" w:hAnsi="Arial" w:cs="Arial"/>
                <w:b/>
                <w:sz w:val="16"/>
                <w:szCs w:val="16"/>
              </w:rPr>
            </w:pPr>
            <w:r w:rsidRPr="00DD46CA">
              <w:rPr>
                <w:rFonts w:ascii="Arial" w:hAnsi="Arial" w:cs="Arial"/>
                <w:b/>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1AEAE421" w14:textId="77777777" w:rsidR="00E9467C" w:rsidRPr="00DD46CA" w:rsidRDefault="00E9467C" w:rsidP="00B81544">
            <w:pPr>
              <w:tabs>
                <w:tab w:val="left" w:pos="882"/>
              </w:tabs>
              <w:rPr>
                <w:rFonts w:ascii="Arial" w:hAnsi="Arial" w:cs="Arial"/>
                <w:b/>
                <w:sz w:val="16"/>
                <w:szCs w:val="16"/>
              </w:rPr>
            </w:pPr>
            <w:r w:rsidRPr="00DD46CA">
              <w:rPr>
                <w:rFonts w:ascii="Arial" w:hAnsi="Arial" w:cs="Arial"/>
                <w:b/>
                <w:sz w:val="16"/>
                <w:szCs w:val="16"/>
              </w:rPr>
              <w:t>EMAIL ADDRESS</w:t>
            </w:r>
          </w:p>
        </w:tc>
      </w:tr>
      <w:tr w:rsidR="00E9467C" w:rsidRPr="00DD46CA" w14:paraId="4639EED1" w14:textId="77777777" w:rsidTr="00B81544">
        <w:trPr>
          <w:cantSplit/>
          <w:trHeight w:val="504"/>
        </w:trPr>
        <w:tc>
          <w:tcPr>
            <w:tcW w:w="3528" w:type="dxa"/>
            <w:tcBorders>
              <w:top w:val="nil"/>
              <w:left w:val="single" w:sz="4" w:space="0" w:color="auto"/>
              <w:bottom w:val="nil"/>
              <w:right w:val="single" w:sz="4" w:space="0" w:color="auto"/>
            </w:tcBorders>
            <w:vAlign w:val="center"/>
            <w:hideMark/>
          </w:tcPr>
          <w:p w14:paraId="38E60EF8" w14:textId="77777777" w:rsidR="00E9467C" w:rsidRPr="00DD46CA" w:rsidRDefault="00E9467C" w:rsidP="00B81544">
            <w:pPr>
              <w:pStyle w:val="Level1"/>
              <w:widowControl/>
              <w:tabs>
                <w:tab w:val="left" w:pos="1327"/>
              </w:tabs>
              <w:spacing w:line="276" w:lineRule="auto"/>
              <w:ind w:left="14"/>
              <w:rPr>
                <w:rFonts w:ascii="Arial" w:hAnsi="Arial" w:cs="Arial"/>
                <w:sz w:val="20"/>
              </w:rPr>
            </w:pPr>
            <w:r w:rsidRPr="00DD46CA">
              <w:rPr>
                <w:rFonts w:ascii="Arial" w:hAnsi="Arial" w:cs="Arial"/>
                <w:sz w:val="20"/>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sz w:val="20"/>
              </w:rPr>
            </w:r>
            <w:r w:rsidRPr="00DD46CA">
              <w:rPr>
                <w:rFonts w:ascii="Arial" w:hAnsi="Arial" w:cs="Arial"/>
                <w:sz w:val="20"/>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r w:rsidRPr="00DD46CA">
              <w:rPr>
                <w:rFonts w:ascii="Arial" w:hAnsi="Arial" w:cs="Arial"/>
              </w:rPr>
              <w:fldChar w:fldCharType="begin">
                <w:ffData>
                  <w:name w:val=""/>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r w:rsidRPr="00DD46CA">
              <w:rPr>
                <w:rFonts w:ascii="Arial" w:hAnsi="Arial" w:cs="Arial"/>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rPr>
              <w:fldChar w:fldCharType="end"/>
            </w:r>
          </w:p>
        </w:tc>
        <w:tc>
          <w:tcPr>
            <w:tcW w:w="2700" w:type="dxa"/>
            <w:tcBorders>
              <w:top w:val="nil"/>
              <w:left w:val="single" w:sz="4" w:space="0" w:color="auto"/>
              <w:bottom w:val="nil"/>
              <w:right w:val="nil"/>
            </w:tcBorders>
            <w:vAlign w:val="center"/>
            <w:hideMark/>
          </w:tcPr>
          <w:p w14:paraId="6CD9235F" w14:textId="77777777" w:rsidR="00E9467C" w:rsidRPr="00DD46CA" w:rsidRDefault="00E9467C" w:rsidP="00B81544">
            <w:pPr>
              <w:pStyle w:val="Level1"/>
              <w:widowControl/>
              <w:tabs>
                <w:tab w:val="left" w:pos="1327"/>
              </w:tabs>
              <w:spacing w:line="276" w:lineRule="auto"/>
              <w:ind w:left="67"/>
              <w:rPr>
                <w:rFonts w:ascii="Arial" w:hAnsi="Arial" w:cs="Arial"/>
                <w:sz w:val="20"/>
              </w:rPr>
            </w:pPr>
            <w:r w:rsidRPr="00DD46CA">
              <w:rPr>
                <w:rFonts w:ascii="Arial" w:hAnsi="Arial" w:cs="Arial"/>
              </w:rPr>
              <w:fldChar w:fldCharType="begin">
                <w:ffData>
                  <w:name w:val="Text41"/>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p>
        </w:tc>
        <w:tc>
          <w:tcPr>
            <w:tcW w:w="2250" w:type="dxa"/>
            <w:gridSpan w:val="3"/>
            <w:tcBorders>
              <w:top w:val="nil"/>
              <w:left w:val="nil"/>
              <w:bottom w:val="nil"/>
              <w:right w:val="nil"/>
            </w:tcBorders>
            <w:vAlign w:val="center"/>
            <w:hideMark/>
          </w:tcPr>
          <w:p w14:paraId="612EE733" w14:textId="77777777" w:rsidR="00E9467C" w:rsidRPr="00DD46CA" w:rsidRDefault="00E9467C" w:rsidP="00B81544">
            <w:pPr>
              <w:pStyle w:val="Level1"/>
              <w:widowControl/>
              <w:tabs>
                <w:tab w:val="left" w:pos="1327"/>
              </w:tabs>
              <w:spacing w:line="276" w:lineRule="auto"/>
              <w:ind w:left="67"/>
              <w:rPr>
                <w:rFonts w:ascii="Arial" w:hAnsi="Arial" w:cs="Arial"/>
                <w:sz w:val="20"/>
              </w:rPr>
            </w:pPr>
            <w:r w:rsidRPr="00DD46CA">
              <w:rPr>
                <w:rFonts w:ascii="Arial" w:hAnsi="Arial" w:cs="Arial"/>
              </w:rPr>
              <w:fldChar w:fldCharType="begin">
                <w:ffData>
                  <w:name w:val="Text41"/>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p>
        </w:tc>
        <w:tc>
          <w:tcPr>
            <w:tcW w:w="2322" w:type="dxa"/>
            <w:tcBorders>
              <w:top w:val="nil"/>
              <w:left w:val="nil"/>
              <w:bottom w:val="nil"/>
              <w:right w:val="single" w:sz="4" w:space="0" w:color="auto"/>
            </w:tcBorders>
            <w:vAlign w:val="center"/>
            <w:hideMark/>
          </w:tcPr>
          <w:p w14:paraId="5F687AC0" w14:textId="77777777" w:rsidR="00E9467C" w:rsidRPr="00DD46CA" w:rsidRDefault="00E9467C" w:rsidP="00B81544">
            <w:pPr>
              <w:pStyle w:val="Level1"/>
              <w:widowControl/>
              <w:tabs>
                <w:tab w:val="left" w:pos="792"/>
              </w:tabs>
              <w:spacing w:line="276" w:lineRule="auto"/>
              <w:rPr>
                <w:rFonts w:ascii="Arial" w:hAnsi="Arial" w:cs="Arial"/>
                <w:sz w:val="20"/>
              </w:rPr>
            </w:pPr>
            <w:r w:rsidRPr="00DD46CA">
              <w:rPr>
                <w:rFonts w:ascii="Arial" w:hAnsi="Arial" w:cs="Arial"/>
                <w:sz w:val="20"/>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sz w:val="20"/>
              </w:rPr>
            </w:r>
            <w:r w:rsidRPr="00DD46CA">
              <w:rPr>
                <w:rFonts w:ascii="Arial" w:hAnsi="Arial" w:cs="Arial"/>
                <w:sz w:val="20"/>
              </w:rPr>
              <w:fldChar w:fldCharType="separate"/>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fldChar w:fldCharType="end"/>
            </w:r>
          </w:p>
        </w:tc>
      </w:tr>
      <w:tr w:rsidR="00E9467C" w:rsidRPr="00DD46CA" w14:paraId="0345ED44" w14:textId="77777777" w:rsidTr="00B81544">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378BA450" w14:textId="77777777" w:rsidR="00E9467C" w:rsidRPr="00DD46CA" w:rsidRDefault="00E9467C" w:rsidP="00B81544">
            <w:pPr>
              <w:ind w:left="14"/>
              <w:rPr>
                <w:rFonts w:ascii="Arial" w:hAnsi="Arial" w:cs="Arial"/>
                <w:b/>
                <w:bCs/>
                <w:sz w:val="16"/>
              </w:rPr>
            </w:pPr>
            <w:r w:rsidRPr="00DD46CA">
              <w:rPr>
                <w:rFonts w:ascii="Arial" w:hAnsi="Arial" w:cs="Arial"/>
                <w:b/>
                <w:sz w:val="16"/>
              </w:rPr>
              <w:t>STREET ADDRESS</w:t>
            </w:r>
          </w:p>
        </w:tc>
        <w:tc>
          <w:tcPr>
            <w:tcW w:w="3125" w:type="dxa"/>
            <w:gridSpan w:val="2"/>
            <w:tcBorders>
              <w:top w:val="single" w:sz="4" w:space="0" w:color="auto"/>
              <w:left w:val="single" w:sz="4" w:space="0" w:color="auto"/>
              <w:bottom w:val="nil"/>
              <w:right w:val="nil"/>
            </w:tcBorders>
            <w:vAlign w:val="center"/>
            <w:hideMark/>
          </w:tcPr>
          <w:p w14:paraId="032B697B" w14:textId="77777777" w:rsidR="00E9467C" w:rsidRPr="00DD46CA" w:rsidRDefault="00E9467C" w:rsidP="00B81544">
            <w:pPr>
              <w:ind w:left="67"/>
              <w:rPr>
                <w:rFonts w:ascii="Arial" w:hAnsi="Arial" w:cs="Arial"/>
                <w:b/>
                <w:sz w:val="16"/>
              </w:rPr>
            </w:pPr>
            <w:r w:rsidRPr="00DD46CA">
              <w:rPr>
                <w:rFonts w:ascii="Arial" w:hAnsi="Arial" w:cs="Arial"/>
                <w:b/>
                <w:sz w:val="16"/>
              </w:rPr>
              <w:t>CITY</w:t>
            </w:r>
          </w:p>
        </w:tc>
        <w:tc>
          <w:tcPr>
            <w:tcW w:w="1081" w:type="dxa"/>
            <w:tcBorders>
              <w:top w:val="single" w:sz="4" w:space="0" w:color="auto"/>
              <w:left w:val="nil"/>
              <w:bottom w:val="nil"/>
              <w:right w:val="nil"/>
            </w:tcBorders>
            <w:vAlign w:val="center"/>
            <w:hideMark/>
          </w:tcPr>
          <w:p w14:paraId="337A540C" w14:textId="77777777" w:rsidR="00E9467C" w:rsidRPr="00DD46CA" w:rsidRDefault="00E9467C" w:rsidP="00B81544">
            <w:pPr>
              <w:ind w:left="67"/>
              <w:rPr>
                <w:rFonts w:ascii="Arial" w:hAnsi="Arial" w:cs="Arial"/>
                <w:b/>
                <w:sz w:val="16"/>
              </w:rPr>
            </w:pPr>
            <w:r w:rsidRPr="00DD46CA">
              <w:rPr>
                <w:rFonts w:ascii="Arial" w:hAnsi="Arial" w:cs="Arial"/>
                <w:b/>
                <w:sz w:val="16"/>
              </w:rPr>
              <w:t>STATE</w:t>
            </w:r>
          </w:p>
        </w:tc>
        <w:tc>
          <w:tcPr>
            <w:tcW w:w="3066" w:type="dxa"/>
            <w:gridSpan w:val="2"/>
            <w:tcBorders>
              <w:top w:val="single" w:sz="4" w:space="0" w:color="auto"/>
              <w:left w:val="nil"/>
              <w:bottom w:val="nil"/>
              <w:right w:val="single" w:sz="4" w:space="0" w:color="auto"/>
            </w:tcBorders>
            <w:vAlign w:val="center"/>
            <w:hideMark/>
          </w:tcPr>
          <w:p w14:paraId="76F72B52" w14:textId="77777777" w:rsidR="00E9467C" w:rsidRPr="00DD46CA" w:rsidRDefault="00E9467C" w:rsidP="00B81544">
            <w:pPr>
              <w:rPr>
                <w:rFonts w:ascii="Arial" w:hAnsi="Arial" w:cs="Arial"/>
                <w:b/>
                <w:sz w:val="16"/>
              </w:rPr>
            </w:pPr>
            <w:r w:rsidRPr="00DD46CA">
              <w:rPr>
                <w:rFonts w:ascii="Arial" w:hAnsi="Arial" w:cs="Arial"/>
                <w:b/>
                <w:sz w:val="16"/>
              </w:rPr>
              <w:t>ZIP CODE</w:t>
            </w:r>
          </w:p>
        </w:tc>
      </w:tr>
      <w:tr w:rsidR="00E9467C" w:rsidRPr="00DD46CA" w14:paraId="74091240" w14:textId="77777777" w:rsidTr="00B81544">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2CAC0293" w14:textId="77777777" w:rsidR="00E9467C" w:rsidRPr="00DD46CA" w:rsidRDefault="00E9467C" w:rsidP="00B81544">
            <w:pPr>
              <w:ind w:left="14"/>
              <w:rPr>
                <w:rFonts w:ascii="Arial" w:hAnsi="Arial" w:cs="Arial"/>
              </w:rPr>
            </w:pPr>
            <w:r w:rsidRPr="00DD46CA">
              <w:rPr>
                <w:rFonts w:ascii="Arial" w:hAnsi="Arial" w:cs="Arial"/>
              </w:rPr>
              <w:fldChar w:fldCharType="begin">
                <w:ffData>
                  <w:name w:val="Text4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r w:rsidRPr="00DD46CA">
              <w:rPr>
                <w:rFonts w:ascii="Arial" w:hAnsi="Arial" w:cs="Arial"/>
              </w:rPr>
              <w:fldChar w:fldCharType="begin">
                <w:ffData>
                  <w:name w:val="Text154"/>
                  <w:enabled/>
                  <w:calcOnExit w:val="0"/>
                  <w:textInput/>
                </w:ffData>
              </w:fldChar>
            </w:r>
            <w:r w:rsidRPr="00DD46CA">
              <w:rPr>
                <w:rFonts w:ascii="Arial" w:hAnsi="Arial" w:cs="Arial"/>
              </w:rPr>
              <w:instrText xml:space="preserve"> FORMTEXT </w:instrText>
            </w:r>
            <w:r w:rsidR="007641CE">
              <w:rPr>
                <w:rFonts w:ascii="Arial" w:hAnsi="Arial" w:cs="Arial"/>
              </w:rPr>
            </w:r>
            <w:r w:rsidR="007641CE">
              <w:rPr>
                <w:rFonts w:ascii="Arial" w:hAnsi="Arial" w:cs="Arial"/>
              </w:rPr>
              <w:fldChar w:fldCharType="separate"/>
            </w:r>
            <w:r w:rsidRPr="00DD46CA">
              <w:rPr>
                <w:rFonts w:ascii="Arial" w:hAnsi="Arial" w:cs="Arial"/>
              </w:rPr>
              <w:fldChar w:fldCharType="end"/>
            </w:r>
          </w:p>
        </w:tc>
        <w:tc>
          <w:tcPr>
            <w:tcW w:w="3125" w:type="dxa"/>
            <w:gridSpan w:val="2"/>
            <w:tcBorders>
              <w:top w:val="nil"/>
              <w:left w:val="single" w:sz="4" w:space="0" w:color="auto"/>
              <w:bottom w:val="single" w:sz="4" w:space="0" w:color="auto"/>
              <w:right w:val="nil"/>
            </w:tcBorders>
            <w:vAlign w:val="center"/>
            <w:hideMark/>
          </w:tcPr>
          <w:p w14:paraId="5DEB9612" w14:textId="77777777" w:rsidR="00E9467C" w:rsidRPr="00DD46CA" w:rsidRDefault="00E9467C" w:rsidP="00B81544">
            <w:pPr>
              <w:ind w:left="67"/>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c>
          <w:tcPr>
            <w:tcW w:w="1081" w:type="dxa"/>
            <w:tcBorders>
              <w:top w:val="nil"/>
              <w:left w:val="nil"/>
              <w:bottom w:val="single" w:sz="4" w:space="0" w:color="auto"/>
              <w:right w:val="nil"/>
            </w:tcBorders>
            <w:vAlign w:val="center"/>
            <w:hideMark/>
          </w:tcPr>
          <w:p w14:paraId="31E92B1F" w14:textId="77777777" w:rsidR="00E9467C" w:rsidRPr="00DD46CA" w:rsidRDefault="00E9467C" w:rsidP="00B81544">
            <w:pPr>
              <w:ind w:left="67"/>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c>
          <w:tcPr>
            <w:tcW w:w="3066" w:type="dxa"/>
            <w:gridSpan w:val="2"/>
            <w:tcBorders>
              <w:top w:val="nil"/>
              <w:left w:val="nil"/>
              <w:bottom w:val="single" w:sz="4" w:space="0" w:color="auto"/>
              <w:right w:val="single" w:sz="4" w:space="0" w:color="auto"/>
            </w:tcBorders>
            <w:vAlign w:val="center"/>
            <w:hideMark/>
          </w:tcPr>
          <w:p w14:paraId="59282465" w14:textId="77777777" w:rsidR="00E9467C" w:rsidRPr="00DD46CA" w:rsidRDefault="00E9467C" w:rsidP="00B81544">
            <w:pPr>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r>
      <w:tr w:rsidR="00E9467C" w:rsidRPr="00DD46CA" w14:paraId="7B3AE2CA" w14:textId="77777777" w:rsidTr="00B81544">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1B0E201B" w14:textId="77777777" w:rsidR="00E9467C" w:rsidRPr="00DD46CA" w:rsidRDefault="00E9467C" w:rsidP="00B81544">
            <w:pPr>
              <w:ind w:left="67"/>
              <w:contextualSpacing/>
              <w:rPr>
                <w:rFonts w:ascii="Arial" w:hAnsi="Arial" w:cs="Arial"/>
                <w:b/>
                <w:bCs/>
                <w:sz w:val="18"/>
              </w:rPr>
            </w:pPr>
            <w:r w:rsidRPr="00DD46CA">
              <w:rPr>
                <w:rFonts w:ascii="Arial" w:hAnsi="Arial" w:cs="Arial"/>
                <w:b/>
                <w:sz w:val="18"/>
              </w:rPr>
              <w:t xml:space="preserve">APPLICANT’S SIGNATURE </w:t>
            </w:r>
            <w:r w:rsidRPr="00DD46CA">
              <w:rPr>
                <w:rFonts w:ascii="Arial" w:hAnsi="Arial" w:cs="Arial"/>
                <w:b/>
                <w:color w:val="1F497D" w:themeColor="text2"/>
                <w:sz w:val="18"/>
              </w:rPr>
              <w:t>(Blue Ink Only)</w:t>
            </w:r>
          </w:p>
        </w:tc>
        <w:tc>
          <w:tcPr>
            <w:tcW w:w="3066" w:type="dxa"/>
            <w:gridSpan w:val="2"/>
            <w:tcBorders>
              <w:top w:val="single" w:sz="4" w:space="0" w:color="auto"/>
              <w:left w:val="single" w:sz="4" w:space="0" w:color="auto"/>
              <w:bottom w:val="nil"/>
              <w:right w:val="single" w:sz="4" w:space="0" w:color="auto"/>
            </w:tcBorders>
            <w:vAlign w:val="center"/>
            <w:hideMark/>
          </w:tcPr>
          <w:p w14:paraId="07F27338" w14:textId="77777777" w:rsidR="00E9467C" w:rsidRPr="00DD46CA" w:rsidRDefault="00E9467C" w:rsidP="00B81544">
            <w:pPr>
              <w:contextualSpacing/>
              <w:rPr>
                <w:rFonts w:ascii="Arial" w:hAnsi="Arial" w:cs="Arial"/>
                <w:b/>
                <w:bCs/>
                <w:sz w:val="18"/>
              </w:rPr>
            </w:pPr>
            <w:r w:rsidRPr="00DD46CA">
              <w:rPr>
                <w:rFonts w:ascii="Arial" w:hAnsi="Arial" w:cs="Arial"/>
                <w:b/>
                <w:bCs/>
                <w:sz w:val="18"/>
              </w:rPr>
              <w:t>DATE</w:t>
            </w:r>
          </w:p>
        </w:tc>
      </w:tr>
      <w:tr w:rsidR="00E9467C" w:rsidRPr="00DD46CA" w14:paraId="6A4D2051" w14:textId="77777777" w:rsidTr="00B81544">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1D1B491C" w14:textId="77777777" w:rsidR="00E9467C" w:rsidRPr="00DD46CA" w:rsidRDefault="00E9467C" w:rsidP="00B81544">
            <w:pPr>
              <w:rPr>
                <w:rFonts w:ascii="Arial" w:hAnsi="Arial" w:cs="Arial"/>
              </w:rPr>
            </w:pPr>
            <w:r w:rsidRPr="00DD46CA">
              <w:rPr>
                <w:rFonts w:ascii="Arial" w:hAnsi="Arial"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3AD0760A" w14:textId="77777777" w:rsidR="00E9467C" w:rsidRPr="00DD46CA" w:rsidRDefault="00E9467C" w:rsidP="00B81544">
            <w:pPr>
              <w:rPr>
                <w:rFonts w:ascii="Arial" w:hAnsi="Arial" w:cs="Arial"/>
              </w:rPr>
            </w:pPr>
            <w:r w:rsidRPr="00DD46CA">
              <w:rPr>
                <w:rFonts w:ascii="Arial" w:hAnsi="Arial" w:cs="Arial"/>
              </w:rPr>
              <w:fldChar w:fldCharType="begin">
                <w:ffData>
                  <w:name w:val="Text33"/>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r>
    </w:tbl>
    <w:p w14:paraId="44A2CF84" w14:textId="77777777" w:rsidR="00085E53" w:rsidRDefault="00085E53">
      <w:r>
        <w:rPr>
          <w:b/>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15AB4" w:rsidRPr="00DD46CA" w14:paraId="20F2B0DE" w14:textId="77777777" w:rsidTr="00B81544">
        <w:trPr>
          <w:trHeight w:val="504"/>
          <w:jc w:val="center"/>
        </w:trPr>
        <w:tc>
          <w:tcPr>
            <w:tcW w:w="10080" w:type="dxa"/>
            <w:shd w:val="clear" w:color="auto" w:fill="002060"/>
            <w:vAlign w:val="center"/>
          </w:tcPr>
          <w:p w14:paraId="38CCB96F" w14:textId="19E6C1BB" w:rsidR="00215AB4" w:rsidRPr="00DD46CA" w:rsidRDefault="00215AB4" w:rsidP="00085E53">
            <w:pPr>
              <w:pStyle w:val="Heading2"/>
              <w:rPr>
                <w:color w:val="FFFFFF"/>
              </w:rPr>
            </w:pPr>
            <w:r>
              <w:rPr>
                <w:sz w:val="72"/>
              </w:rPr>
              <w:lastRenderedPageBreak/>
              <w:br w:type="page"/>
            </w:r>
            <w:bookmarkStart w:id="60" w:name="_Toc535402692"/>
            <w:r w:rsidRPr="00DD46CA">
              <w:t xml:space="preserve">Attachment </w:t>
            </w:r>
            <w:r>
              <w:t>L</w:t>
            </w:r>
            <w:r w:rsidR="00085E53">
              <w:t xml:space="preserve">: </w:t>
            </w:r>
            <w:r>
              <w:rPr>
                <w:color w:val="FFFFFF"/>
              </w:rPr>
              <w:t>Proposition 47 Budget Table</w:t>
            </w:r>
            <w:bookmarkEnd w:id="60"/>
          </w:p>
        </w:tc>
      </w:tr>
    </w:tbl>
    <w:p w14:paraId="6420C768" w14:textId="1E2E33AC" w:rsidR="00215AB4" w:rsidRDefault="00215AB4">
      <w:pPr>
        <w:rPr>
          <w:rFonts w:ascii="Arial" w:hAnsi="Arial" w:cs="Arial"/>
          <w:b/>
          <w:sz w:val="24"/>
          <w:szCs w:val="24"/>
        </w:rPr>
      </w:pPr>
    </w:p>
    <w:p w14:paraId="12C2A28D" w14:textId="2EE0D857" w:rsidR="006D101C" w:rsidRDefault="006D101C" w:rsidP="00373EB1">
      <w:pPr>
        <w:spacing w:after="0" w:line="240" w:lineRule="auto"/>
        <w:jc w:val="both"/>
        <w:rPr>
          <w:rFonts w:ascii="Arial" w:hAnsi="Arial" w:cs="Arial"/>
          <w:sz w:val="24"/>
          <w:szCs w:val="24"/>
        </w:rPr>
      </w:pPr>
      <w:bookmarkStart w:id="61" w:name="_Hlk525640084"/>
      <w:r>
        <w:rPr>
          <w:rFonts w:ascii="Arial" w:hAnsi="Arial" w:cs="Arial"/>
          <w:sz w:val="24"/>
          <w:szCs w:val="24"/>
        </w:rPr>
        <w:t xml:space="preserve">The Proposition 47 Budget Table is a stand-alone Microsoft Excel attachment. The Budget Table is </w:t>
      </w:r>
      <w:r w:rsidR="007141EB">
        <w:rPr>
          <w:rFonts w:ascii="Arial" w:hAnsi="Arial" w:cs="Arial"/>
          <w:sz w:val="24"/>
          <w:szCs w:val="24"/>
        </w:rPr>
        <w:t xml:space="preserve">located on the BSCC </w:t>
      </w:r>
      <w:hyperlink r:id="rId40" w:history="1">
        <w:r w:rsidR="00373EB1">
          <w:rPr>
            <w:rStyle w:val="Hyperlink"/>
            <w:rFonts w:ascii="Arial" w:hAnsi="Arial" w:cs="Arial"/>
            <w:sz w:val="24"/>
            <w:szCs w:val="24"/>
          </w:rPr>
          <w:t>website</w:t>
        </w:r>
      </w:hyperlink>
      <w:r w:rsidR="00373EB1">
        <w:rPr>
          <w:rFonts w:ascii="Arial" w:hAnsi="Arial" w:cs="Arial"/>
          <w:sz w:val="24"/>
          <w:szCs w:val="24"/>
        </w:rPr>
        <w:t>.</w:t>
      </w:r>
      <w:r w:rsidR="007141EB">
        <w:rPr>
          <w:rFonts w:ascii="Arial" w:hAnsi="Arial" w:cs="Arial"/>
          <w:sz w:val="24"/>
          <w:szCs w:val="24"/>
        </w:rPr>
        <w:t xml:space="preserve"> </w:t>
      </w:r>
      <w:r>
        <w:rPr>
          <w:rFonts w:ascii="Arial" w:hAnsi="Arial" w:cs="Arial"/>
          <w:sz w:val="24"/>
          <w:szCs w:val="24"/>
        </w:rPr>
        <w:t xml:space="preserve">A completed Budget Table must reflect </w:t>
      </w:r>
      <w:r w:rsidRPr="000569F0">
        <w:rPr>
          <w:rFonts w:ascii="Arial" w:hAnsi="Arial" w:cs="Arial"/>
          <w:sz w:val="24"/>
          <w:szCs w:val="24"/>
          <w:u w:val="single"/>
        </w:rPr>
        <w:t>all</w:t>
      </w:r>
      <w:r>
        <w:rPr>
          <w:rFonts w:ascii="Arial" w:hAnsi="Arial" w:cs="Arial"/>
          <w:sz w:val="24"/>
          <w:szCs w:val="24"/>
        </w:rPr>
        <w:t xml:space="preserve"> grant and leveraged funds that are requested. The Budget Table has built-in auto tally features to assist applicants in the accurate reporting of budget line items. </w:t>
      </w:r>
    </w:p>
    <w:bookmarkEnd w:id="61"/>
    <w:p w14:paraId="6D811E08" w14:textId="77777777" w:rsidR="006D101C" w:rsidRPr="006D101C" w:rsidRDefault="006D101C">
      <w:pPr>
        <w:rPr>
          <w:rFonts w:ascii="Arial" w:hAnsi="Arial" w:cs="Arial"/>
          <w:b/>
          <w:sz w:val="24"/>
          <w:szCs w:val="24"/>
        </w:rPr>
      </w:pPr>
    </w:p>
    <w:p w14:paraId="324DEFBB" w14:textId="6932FD00" w:rsidR="00E9467C" w:rsidRPr="00501F00" w:rsidRDefault="00E9467C">
      <w:pPr>
        <w:rPr>
          <w:rFonts w:ascii="Arial" w:hAnsi="Arial" w:cs="Arial"/>
          <w:b/>
          <w:sz w:val="24"/>
          <w:szCs w:val="24"/>
        </w:rPr>
      </w:pPr>
      <w:r>
        <w:rPr>
          <w:rFonts w:ascii="Arial" w:hAnsi="Arial" w:cs="Arial"/>
          <w:b/>
          <w:sz w:val="72"/>
          <w:szCs w:val="24"/>
        </w:rPr>
        <w:br w:type="page"/>
      </w:r>
    </w:p>
    <w:p w14:paraId="3AF31085" w14:textId="4712BC8C" w:rsidR="00583FFD" w:rsidRDefault="00583FFD">
      <w:pPr>
        <w:rPr>
          <w:rFonts w:ascii="Arial" w:hAnsi="Arial" w:cs="Arial"/>
          <w:b/>
          <w:sz w:val="24"/>
          <w:szCs w:val="24"/>
        </w:rPr>
      </w:pPr>
    </w:p>
    <w:p w14:paraId="60AE1C59"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bookmarkStart w:id="62" w:name="_Hlk525301659"/>
      <w:r w:rsidRPr="00005B38">
        <w:rPr>
          <w:rFonts w:ascii="Arial Narrow" w:eastAsia="Times New Roman" w:hAnsi="Arial Narrow" w:cs="Arial"/>
          <w:b/>
          <w:sz w:val="24"/>
          <w:szCs w:val="20"/>
        </w:rPr>
        <w:t>Proposition 47 Executive Steering Committee</w:t>
      </w:r>
    </w:p>
    <w:p w14:paraId="12826F5B"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Scott Budnick, Co-Chair, BSCC Board Member, President, Anti-Recidivism Coalition, Los Angeles</w:t>
      </w:r>
    </w:p>
    <w:p w14:paraId="30F6B48D"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Leticia Perez, Co-Chair, BSCC Board Member, Kern County Supervisor </w:t>
      </w:r>
    </w:p>
    <w:p w14:paraId="03794B6F" w14:textId="77777777" w:rsidR="00E9467C" w:rsidRPr="00005B38" w:rsidRDefault="00E9467C" w:rsidP="00E9467C">
      <w:pPr>
        <w:spacing w:after="240" w:line="240" w:lineRule="auto"/>
        <w:ind w:left="187"/>
        <w:jc w:val="both"/>
        <w:rPr>
          <w:rFonts w:ascii="Arial Narrow" w:eastAsia="Calibri" w:hAnsi="Arial Narrow" w:cs="Arial"/>
          <w:b/>
          <w:sz w:val="24"/>
          <w:szCs w:val="20"/>
        </w:rPr>
      </w:pPr>
      <w:r w:rsidRPr="00005B38">
        <w:rPr>
          <w:rFonts w:ascii="Arial Narrow" w:eastAsia="Calibri" w:hAnsi="Arial Narrow" w:cs="Arial"/>
          <w:sz w:val="24"/>
          <w:szCs w:val="20"/>
        </w:rPr>
        <w:t>John Bauters, Policy Director, Californians for Safety &amp; Justice, Alameda County</w:t>
      </w:r>
    </w:p>
    <w:p w14:paraId="5F4F9C5E" w14:textId="77777777" w:rsidR="00E9467C" w:rsidRPr="00005B38" w:rsidRDefault="00E9467C" w:rsidP="00E9467C">
      <w:pPr>
        <w:spacing w:after="240" w:line="240" w:lineRule="auto"/>
        <w:ind w:left="187"/>
        <w:jc w:val="both"/>
        <w:rPr>
          <w:rFonts w:ascii="Arial Narrow" w:eastAsia="Calibri" w:hAnsi="Arial Narrow" w:cs="Arial"/>
          <w:b/>
          <w:sz w:val="24"/>
          <w:szCs w:val="20"/>
        </w:rPr>
      </w:pPr>
      <w:r w:rsidRPr="00005B38">
        <w:rPr>
          <w:rFonts w:ascii="Arial Narrow" w:eastAsia="Calibri" w:hAnsi="Arial Narrow" w:cs="Arial"/>
          <w:sz w:val="24"/>
          <w:szCs w:val="20"/>
        </w:rPr>
        <w:t xml:space="preserve">Christine Brown-Taylor, Reentry Manager, San Diego County Sheriff’s Department </w:t>
      </w:r>
    </w:p>
    <w:p w14:paraId="0C2EA116"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Charity Chandler, </w:t>
      </w:r>
      <w:r w:rsidRPr="00005B38">
        <w:rPr>
          <w:rFonts w:ascii="Arial Narrow" w:eastAsia="Times New Roman" w:hAnsi="Arial Narrow" w:cs="Arial"/>
          <w:color w:val="000000"/>
          <w:sz w:val="24"/>
          <w:szCs w:val="20"/>
        </w:rPr>
        <w:t>Director of Contracts Administration, AIDS Healthcare Foundation, Los Angeles County</w:t>
      </w:r>
    </w:p>
    <w:p w14:paraId="73E681C9"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Isaiah Crompton, Founder and Executive Director, Isaiah’s Sober Living, Kern County</w:t>
      </w:r>
    </w:p>
    <w:p w14:paraId="6D0DF015"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Shelley Curran, Director of Criminal Justice Services, Judicial Council of California, San Francisco </w:t>
      </w:r>
    </w:p>
    <w:p w14:paraId="4AC03D67" w14:textId="77777777" w:rsidR="00E9467C" w:rsidRPr="00005B38" w:rsidRDefault="00E9467C" w:rsidP="00E9467C">
      <w:pPr>
        <w:spacing w:after="240" w:line="240" w:lineRule="auto"/>
        <w:ind w:left="187"/>
        <w:jc w:val="both"/>
        <w:rPr>
          <w:rFonts w:ascii="Arial Narrow" w:eastAsia="Times New Roman" w:hAnsi="Arial Narrow" w:cs="Arial"/>
          <w:sz w:val="24"/>
          <w:szCs w:val="20"/>
        </w:rPr>
      </w:pPr>
      <w:r w:rsidRPr="00005B38">
        <w:rPr>
          <w:rFonts w:ascii="Arial Narrow" w:eastAsia="Times New Roman" w:hAnsi="Arial Narrow" w:cs="Arial"/>
          <w:sz w:val="24"/>
          <w:szCs w:val="20"/>
        </w:rPr>
        <w:t>George Eskin, Consultant/Retired Judge, Santa Barbara County</w:t>
      </w:r>
    </w:p>
    <w:p w14:paraId="4C008849"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Dr. Mark Ghaly, Director, Community Health &amp; Integrated Programs, L.A. County Dept. of Health Services</w:t>
      </w:r>
    </w:p>
    <w:p w14:paraId="4B7939A0"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Frank Guzman, Staff Attorney, National Center for Youth Law, Alameda County</w:t>
      </w:r>
    </w:p>
    <w:p w14:paraId="04A4988E"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Stephanie James, Chief Probation Officer, San Joaquin County </w:t>
      </w:r>
    </w:p>
    <w:p w14:paraId="397D2281"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John Jones, Life Coach, Communities United for Restorative Youth Justice, Alameda County</w:t>
      </w:r>
    </w:p>
    <w:p w14:paraId="10A17B12"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Richard Kuhns, Executive Director, Shasta, Modoc, Trinity and Siskiyou Counties Housing Authority</w:t>
      </w:r>
    </w:p>
    <w:p w14:paraId="1DFB0A9A"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Ronald Lane, Deputy Chief Administrative Officer, San Diego County</w:t>
      </w:r>
    </w:p>
    <w:p w14:paraId="42D27E1A"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Samuel Nuñez, Executive Director, Fathers &amp; Families of San Joaquin, San Joaquin County</w:t>
      </w:r>
    </w:p>
    <w:p w14:paraId="203C8237"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Vonya Quarles, Executive Director, Starting Over, Inc., San Bernardino County</w:t>
      </w:r>
    </w:p>
    <w:p w14:paraId="4C5C387E"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Thomas Renfree, Executive Director, County Behavioral Health Directors Assoc. of California, Sacramento</w:t>
      </w:r>
    </w:p>
    <w:p w14:paraId="34D81CBA" w14:textId="0D254974" w:rsidR="00E9467C" w:rsidRPr="00501F00" w:rsidRDefault="00E9467C" w:rsidP="00501F00">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Javier Stauring, Executive Director/Co-Founder, Healing Dialogue and Action, Los Angeles</w:t>
      </w:r>
      <w:bookmarkEnd w:id="62"/>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0E77BB" w:rsidRPr="00177141" w14:paraId="00E829F5" w14:textId="77777777" w:rsidTr="009600D6">
        <w:trPr>
          <w:trHeight w:val="504"/>
        </w:trPr>
        <w:tc>
          <w:tcPr>
            <w:tcW w:w="10080" w:type="dxa"/>
            <w:shd w:val="clear" w:color="auto" w:fill="002060"/>
            <w:vAlign w:val="center"/>
          </w:tcPr>
          <w:p w14:paraId="1E175A19" w14:textId="59FBA0FF" w:rsidR="000E77BB" w:rsidRPr="00177141" w:rsidRDefault="000E77BB" w:rsidP="00A05F55">
            <w:pPr>
              <w:pStyle w:val="Heading2"/>
            </w:pPr>
            <w:bookmarkStart w:id="63" w:name="_Toc535402693"/>
            <w:bookmarkStart w:id="64" w:name="_Hlk525301761"/>
            <w:r>
              <w:t>Appendix A</w:t>
            </w:r>
            <w:r w:rsidR="00085E53">
              <w:t xml:space="preserve">: </w:t>
            </w:r>
            <w:r w:rsidRPr="00583FFD">
              <w:t>Proposition 47</w:t>
            </w:r>
            <w:r>
              <w:t xml:space="preserve"> </w:t>
            </w:r>
            <w:r w:rsidRPr="00583FFD">
              <w:t>Executive Steering Committee Roster</w:t>
            </w:r>
            <w:bookmarkEnd w:id="63"/>
          </w:p>
        </w:tc>
      </w:tr>
      <w:bookmarkEnd w:id="64"/>
    </w:tbl>
    <w:p w14:paraId="4911A23C" w14:textId="77777777" w:rsidR="00501F00" w:rsidRDefault="00501F00">
      <w:pPr>
        <w:rPr>
          <w:rFonts w:ascii="Arial" w:eastAsia="Times New Roman" w:hAnsi="Arial" w:cs="Arial"/>
          <w:b/>
          <w:sz w:val="20"/>
          <w:szCs w:val="20"/>
        </w:rPr>
      </w:pPr>
      <w:r>
        <w:rPr>
          <w:rFonts w:ascii="Arial" w:eastAsia="Times New Roman" w:hAnsi="Arial" w:cs="Arial"/>
          <w:b/>
          <w:sz w:val="20"/>
          <w:szCs w:val="20"/>
        </w:rPr>
        <w:br w:type="page"/>
      </w:r>
    </w:p>
    <w:p w14:paraId="369FC2AC" w14:textId="77777777" w:rsidR="00583FFD" w:rsidRDefault="00583FFD" w:rsidP="00615DE3">
      <w:pPr>
        <w:spacing w:after="240" w:line="240" w:lineRule="auto"/>
        <w:jc w:val="both"/>
        <w:rPr>
          <w:rFonts w:ascii="Arial" w:eastAsia="Times New Roman" w:hAnsi="Arial" w:cs="Arial"/>
          <w:b/>
          <w:sz w:val="20"/>
          <w:szCs w:val="20"/>
        </w:rPr>
      </w:pPr>
    </w:p>
    <w:p w14:paraId="0606CCB7" w14:textId="77777777" w:rsidR="00FE7A0A" w:rsidRDefault="00FE7A0A" w:rsidP="00FE7A0A">
      <w:pPr>
        <w:jc w:val="center"/>
        <w:rPr>
          <w:rFonts w:ascii="Arial" w:hAnsi="Arial" w:cs="Arial"/>
          <w:b/>
          <w:sz w:val="72"/>
          <w:szCs w:val="24"/>
        </w:rPr>
      </w:pPr>
    </w:p>
    <w:p w14:paraId="77DF1DCD" w14:textId="77777777" w:rsidR="00FE7A0A" w:rsidRDefault="00FE7A0A" w:rsidP="00FE7A0A">
      <w:pPr>
        <w:jc w:val="center"/>
        <w:rPr>
          <w:rFonts w:ascii="Arial" w:hAnsi="Arial" w:cs="Arial"/>
          <w:b/>
          <w:sz w:val="72"/>
          <w:szCs w:val="24"/>
        </w:rPr>
      </w:pPr>
    </w:p>
    <w:p w14:paraId="41AFA160" w14:textId="77777777" w:rsidR="00FE7A0A" w:rsidRDefault="00FE7A0A" w:rsidP="00FE7A0A">
      <w:pPr>
        <w:jc w:val="center"/>
        <w:rPr>
          <w:rFonts w:ascii="Arial" w:hAnsi="Arial" w:cs="Arial"/>
          <w:b/>
          <w:sz w:val="72"/>
          <w:szCs w:val="24"/>
        </w:rPr>
      </w:pPr>
      <w:r>
        <w:rPr>
          <w:rFonts w:ascii="Arial" w:hAnsi="Arial" w:cs="Arial"/>
          <w:b/>
          <w:sz w:val="72"/>
          <w:szCs w:val="24"/>
        </w:rPr>
        <w:t>PART II:</w:t>
      </w:r>
    </w:p>
    <w:p w14:paraId="09CEB48C" w14:textId="77777777" w:rsidR="00FE7A0A" w:rsidRDefault="00FE7A0A" w:rsidP="00FE7A0A">
      <w:pPr>
        <w:jc w:val="center"/>
        <w:rPr>
          <w:rFonts w:ascii="Arial" w:hAnsi="Arial" w:cs="Arial"/>
          <w:b/>
          <w:sz w:val="72"/>
          <w:szCs w:val="24"/>
        </w:rPr>
      </w:pPr>
    </w:p>
    <w:p w14:paraId="59F11C13" w14:textId="77777777" w:rsidR="00FE7A0A" w:rsidRDefault="00FE7A0A" w:rsidP="00FE7A0A">
      <w:pPr>
        <w:jc w:val="center"/>
        <w:rPr>
          <w:rFonts w:ascii="Arial" w:hAnsi="Arial" w:cs="Arial"/>
          <w:b/>
          <w:sz w:val="72"/>
          <w:szCs w:val="24"/>
        </w:rPr>
      </w:pPr>
      <w:r>
        <w:rPr>
          <w:rFonts w:ascii="Arial" w:hAnsi="Arial" w:cs="Arial"/>
          <w:b/>
          <w:sz w:val="72"/>
          <w:szCs w:val="24"/>
        </w:rPr>
        <w:t>PROPOSAL INSTRUCTIONS</w:t>
      </w:r>
    </w:p>
    <w:p w14:paraId="11CEEE1B" w14:textId="5EE86F19" w:rsidR="00FE7A0A" w:rsidRDefault="00FE7A0A" w:rsidP="00FE7A0A">
      <w:pPr>
        <w:spacing w:after="0"/>
        <w:rPr>
          <w:rFonts w:ascii="Arial" w:hAnsi="Arial" w:cs="Arial"/>
          <w:b/>
          <w:sz w:val="72"/>
          <w:szCs w:val="24"/>
        </w:rPr>
      </w:pPr>
    </w:p>
    <w:p w14:paraId="15FB0C4B" w14:textId="77777777" w:rsidR="00FF7C79" w:rsidRDefault="00FF7C79" w:rsidP="00FE7A0A">
      <w:pPr>
        <w:spacing w:after="0"/>
        <w:rPr>
          <w:rFonts w:ascii="Arial" w:hAnsi="Arial" w:cs="Arial"/>
          <w:b/>
          <w:sz w:val="72"/>
          <w:szCs w:val="24"/>
        </w:rPr>
        <w:sectPr w:rsidR="00FF7C79" w:rsidSect="00832211">
          <w:headerReference w:type="even" r:id="rId41"/>
          <w:headerReference w:type="default" r:id="rId42"/>
          <w:headerReference w:type="first" r:id="rId43"/>
          <w:pgSz w:w="12240" w:h="15840"/>
          <w:pgMar w:top="1440" w:right="1440" w:bottom="1080" w:left="1440" w:header="720" w:footer="576" w:gutter="0"/>
          <w:cols w:space="720"/>
          <w:docGrid w:linePitch="299"/>
        </w:sectPr>
      </w:pPr>
    </w:p>
    <w:tbl>
      <w:tblPr>
        <w:tblpPr w:leftFromText="180" w:rightFromText="180" w:bottomFromText="200" w:vertAnchor="text" w:horzAnchor="margin" w:tblpXSpec="center" w:tblpY="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4A0" w:firstRow="1" w:lastRow="0" w:firstColumn="1" w:lastColumn="0" w:noHBand="0" w:noVBand="1"/>
      </w:tblPr>
      <w:tblGrid>
        <w:gridCol w:w="10080"/>
      </w:tblGrid>
      <w:tr w:rsidR="00FE7A0A" w14:paraId="3FD881A4" w14:textId="77777777" w:rsidTr="00BE0991">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A91362F" w14:textId="77777777" w:rsidR="00FE7A0A" w:rsidRPr="00085E53" w:rsidRDefault="00FE7A0A" w:rsidP="001E2D46">
            <w:pPr>
              <w:pStyle w:val="Heading2"/>
              <w:rPr>
                <w:sz w:val="26"/>
                <w:szCs w:val="26"/>
              </w:rPr>
            </w:pPr>
            <w:bookmarkStart w:id="65" w:name="_Toc535402694"/>
            <w:r w:rsidRPr="00085E53">
              <w:rPr>
                <w:sz w:val="26"/>
                <w:szCs w:val="26"/>
              </w:rPr>
              <w:lastRenderedPageBreak/>
              <w:t>Proposal Checklist</w:t>
            </w:r>
            <w:bookmarkEnd w:id="65"/>
          </w:p>
        </w:tc>
      </w:tr>
    </w:tbl>
    <w:tbl>
      <w:tblPr>
        <w:tblpPr w:leftFromText="187" w:rightFromText="187" w:bottomFromText="200" w:vertAnchor="text" w:horzAnchor="margin" w:tblpY="-127"/>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4"/>
      </w:tblGrid>
      <w:tr w:rsidR="00CC2798" w:rsidRPr="00B26C1D" w14:paraId="589B8D24" w14:textId="77777777" w:rsidTr="00CC2798">
        <w:trPr>
          <w:cantSplit/>
          <w:trHeight w:val="512"/>
        </w:trPr>
        <w:tc>
          <w:tcPr>
            <w:tcW w:w="9444" w:type="dxa"/>
            <w:tcBorders>
              <w:top w:val="single" w:sz="4" w:space="0" w:color="auto"/>
              <w:left w:val="single" w:sz="4" w:space="0" w:color="auto"/>
              <w:right w:val="single" w:sz="4" w:space="0" w:color="auto"/>
            </w:tcBorders>
          </w:tcPr>
          <w:p w14:paraId="0C6D515F" w14:textId="21961C92" w:rsidR="00CC2798" w:rsidRPr="00CC2798" w:rsidRDefault="00CC2798" w:rsidP="00CC2798">
            <w:pPr>
              <w:spacing w:after="0" w:line="240" w:lineRule="auto"/>
              <w:contextualSpacing/>
              <w:rPr>
                <w:rFonts w:ascii="Arial" w:hAnsi="Arial" w:cs="Arial"/>
                <w:b/>
                <w:sz w:val="24"/>
                <w:szCs w:val="24"/>
              </w:rPr>
            </w:pPr>
            <w:r w:rsidRPr="00615DE3">
              <w:rPr>
                <w:rFonts w:ascii="Arial" w:hAnsi="Arial" w:cs="Arial"/>
                <w:b/>
                <w:sz w:val="24"/>
                <w:szCs w:val="24"/>
              </w:rPr>
              <w:t>Name</w:t>
            </w:r>
            <w:r>
              <w:rPr>
                <w:rFonts w:ascii="Arial" w:hAnsi="Arial" w:cs="Arial"/>
                <w:b/>
                <w:sz w:val="24"/>
                <w:szCs w:val="24"/>
              </w:rPr>
              <w:t xml:space="preserve"> of Public Agency Applicant: </w:t>
            </w:r>
            <w:r w:rsidRPr="00CC2798">
              <w:rPr>
                <w:rFonts w:ascii="Arial" w:hAnsi="Arial" w:cs="Arial"/>
                <w:sz w:val="24"/>
                <w:szCs w:val="20"/>
              </w:rPr>
              <w:fldChar w:fldCharType="begin">
                <w:ffData>
                  <w:name w:val="Text1"/>
                  <w:enabled/>
                  <w:calcOnExit w:val="0"/>
                  <w:textInput/>
                </w:ffData>
              </w:fldChar>
            </w:r>
            <w:r w:rsidRPr="00CC2798">
              <w:rPr>
                <w:rFonts w:ascii="Arial" w:hAnsi="Arial" w:cs="Arial"/>
                <w:sz w:val="24"/>
                <w:szCs w:val="20"/>
              </w:rPr>
              <w:instrText xml:space="preserve"> FORMTEXT </w:instrText>
            </w:r>
            <w:r w:rsidRPr="00CC2798">
              <w:rPr>
                <w:rFonts w:ascii="Arial" w:hAnsi="Arial" w:cs="Arial"/>
                <w:sz w:val="24"/>
                <w:szCs w:val="20"/>
              </w:rPr>
            </w:r>
            <w:r w:rsidRPr="00CC2798">
              <w:rPr>
                <w:rFonts w:ascii="Arial" w:hAnsi="Arial" w:cs="Arial"/>
                <w:sz w:val="24"/>
                <w:szCs w:val="20"/>
              </w:rPr>
              <w:fldChar w:fldCharType="separate"/>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fldChar w:fldCharType="end"/>
            </w:r>
          </w:p>
          <w:p w14:paraId="58D759C4" w14:textId="77777777" w:rsidR="00CC2798" w:rsidRPr="005A5336" w:rsidRDefault="00CC2798" w:rsidP="00CC2798">
            <w:pPr>
              <w:spacing w:after="0" w:line="240" w:lineRule="auto"/>
              <w:contextualSpacing/>
              <w:rPr>
                <w:rFonts w:ascii="Arial" w:hAnsi="Arial" w:cs="Arial"/>
                <w:sz w:val="24"/>
                <w:szCs w:val="24"/>
              </w:rPr>
            </w:pPr>
          </w:p>
        </w:tc>
      </w:tr>
    </w:tbl>
    <w:p w14:paraId="3B631076" w14:textId="559B9746" w:rsidR="00FE7A0A" w:rsidRPr="007E246F" w:rsidRDefault="00FE7A0A" w:rsidP="00FE7A0A">
      <w:pPr>
        <w:spacing w:after="0" w:line="240" w:lineRule="auto"/>
        <w:jc w:val="both"/>
        <w:rPr>
          <w:rFonts w:ascii="Arial" w:hAnsi="Arial" w:cs="Arial"/>
          <w:sz w:val="24"/>
          <w:szCs w:val="24"/>
        </w:rPr>
      </w:pPr>
      <w:r w:rsidRPr="007E246F">
        <w:rPr>
          <w:rFonts w:ascii="Arial" w:hAnsi="Arial" w:cs="Arial"/>
          <w:sz w:val="24"/>
          <w:szCs w:val="24"/>
        </w:rPr>
        <w:t>A complete Proposition 47 Proposal packet must contain the following (to be submitted in the order listed):</w:t>
      </w:r>
    </w:p>
    <w:p w14:paraId="5241149A" w14:textId="4E54F4A6" w:rsidR="007E246F" w:rsidRDefault="007E246F" w:rsidP="00FE7A0A">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6"/>
        <w:gridCol w:w="1434"/>
      </w:tblGrid>
      <w:tr w:rsidR="00FE7A0A" w14:paraId="21872E79" w14:textId="77777777" w:rsidTr="00F07800">
        <w:trPr>
          <w:trHeight w:val="585"/>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50877" w14:textId="77777777" w:rsidR="00FE7A0A" w:rsidRDefault="00FE7A0A">
            <w:pPr>
              <w:spacing w:after="0" w:line="240" w:lineRule="auto"/>
              <w:ind w:right="251"/>
              <w:rPr>
                <w:rFonts w:ascii="Arial" w:hAnsi="Arial" w:cs="Arial"/>
                <w:b/>
                <w:sz w:val="24"/>
                <w:szCs w:val="24"/>
              </w:rPr>
            </w:pPr>
            <w:r>
              <w:rPr>
                <w:rFonts w:ascii="Arial" w:hAnsi="Arial" w:cs="Arial"/>
                <w:b/>
                <w:sz w:val="24"/>
                <w:szCs w:val="24"/>
              </w:rPr>
              <w:t>Required:</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28E3B" w14:textId="77777777" w:rsidR="00FE7A0A" w:rsidRDefault="00FE7A0A">
            <w:pPr>
              <w:spacing w:after="0" w:line="240" w:lineRule="auto"/>
              <w:ind w:right="72"/>
              <w:jc w:val="center"/>
              <w:rPr>
                <w:rFonts w:ascii="Arial" w:hAnsi="Arial" w:cs="Arial"/>
                <w:b/>
                <w:sz w:val="24"/>
                <w:szCs w:val="24"/>
              </w:rPr>
            </w:pPr>
            <w:r>
              <w:rPr>
                <w:rFonts w:ascii="Arial" w:hAnsi="Arial" w:cs="Arial"/>
                <w:b/>
                <w:sz w:val="20"/>
                <w:szCs w:val="24"/>
              </w:rPr>
              <w:t>Check once Complete (√)</w:t>
            </w:r>
          </w:p>
        </w:tc>
      </w:tr>
      <w:tr w:rsidR="00FE7A0A" w14:paraId="70869CD9" w14:textId="77777777" w:rsidTr="00615DE3">
        <w:trPr>
          <w:trHeight w:val="431"/>
        </w:trPr>
        <w:tc>
          <w:tcPr>
            <w:tcW w:w="4233" w:type="pct"/>
            <w:tcBorders>
              <w:top w:val="single" w:sz="4" w:space="0" w:color="auto"/>
              <w:left w:val="single" w:sz="4" w:space="0" w:color="auto"/>
              <w:bottom w:val="single" w:sz="4" w:space="0" w:color="auto"/>
              <w:right w:val="single" w:sz="4" w:space="0" w:color="auto"/>
            </w:tcBorders>
            <w:vAlign w:val="center"/>
            <w:hideMark/>
          </w:tcPr>
          <w:p w14:paraId="5A0EA4E8" w14:textId="77777777" w:rsidR="00FE7A0A" w:rsidRDefault="00FE7A0A">
            <w:pPr>
              <w:spacing w:after="0" w:line="240" w:lineRule="auto"/>
              <w:rPr>
                <w:rFonts w:ascii="Arial" w:hAnsi="Arial" w:cs="Arial"/>
                <w:sz w:val="24"/>
                <w:szCs w:val="24"/>
              </w:rPr>
            </w:pPr>
            <w:r>
              <w:rPr>
                <w:rFonts w:ascii="Arial" w:hAnsi="Arial" w:cs="Arial"/>
                <w:sz w:val="24"/>
                <w:szCs w:val="24"/>
              </w:rPr>
              <w:t>Proposal Checklist (signed by the applicant)</w:t>
            </w:r>
          </w:p>
        </w:tc>
        <w:tc>
          <w:tcPr>
            <w:tcW w:w="767" w:type="pct"/>
            <w:tcBorders>
              <w:top w:val="single" w:sz="4" w:space="0" w:color="auto"/>
              <w:left w:val="single" w:sz="4" w:space="0" w:color="auto"/>
              <w:bottom w:val="single" w:sz="4" w:space="0" w:color="auto"/>
              <w:right w:val="single" w:sz="4" w:space="0" w:color="auto"/>
            </w:tcBorders>
          </w:tcPr>
          <w:p w14:paraId="7ED94706" w14:textId="77777777" w:rsidR="00FE7A0A" w:rsidRDefault="00FE7A0A">
            <w:pPr>
              <w:spacing w:after="0" w:line="240" w:lineRule="auto"/>
              <w:rPr>
                <w:rFonts w:ascii="Arial" w:hAnsi="Arial" w:cs="Arial"/>
                <w:sz w:val="24"/>
                <w:szCs w:val="24"/>
              </w:rPr>
            </w:pPr>
          </w:p>
        </w:tc>
      </w:tr>
      <w:tr w:rsidR="00FE7A0A" w14:paraId="75C4B4CA" w14:textId="77777777" w:rsidTr="00615DE3">
        <w:trPr>
          <w:trHeight w:val="440"/>
        </w:trPr>
        <w:tc>
          <w:tcPr>
            <w:tcW w:w="4233" w:type="pct"/>
            <w:tcBorders>
              <w:top w:val="single" w:sz="4" w:space="0" w:color="auto"/>
              <w:left w:val="single" w:sz="4" w:space="0" w:color="auto"/>
              <w:bottom w:val="single" w:sz="4" w:space="0" w:color="auto"/>
              <w:right w:val="single" w:sz="4" w:space="0" w:color="auto"/>
            </w:tcBorders>
            <w:vAlign w:val="center"/>
            <w:hideMark/>
          </w:tcPr>
          <w:p w14:paraId="773C31C8" w14:textId="77777777" w:rsidR="00FE7A0A" w:rsidRDefault="00FE7A0A">
            <w:pPr>
              <w:spacing w:after="0" w:line="240" w:lineRule="auto"/>
              <w:rPr>
                <w:rFonts w:ascii="Arial" w:hAnsi="Arial" w:cs="Arial"/>
                <w:sz w:val="24"/>
                <w:szCs w:val="24"/>
              </w:rPr>
            </w:pPr>
            <w:r>
              <w:rPr>
                <w:rFonts w:ascii="Arial" w:hAnsi="Arial" w:cs="Arial"/>
                <w:sz w:val="24"/>
                <w:szCs w:val="24"/>
              </w:rPr>
              <w:t>Sectio</w:t>
            </w:r>
            <w:r w:rsidR="00F07800">
              <w:rPr>
                <w:rFonts w:ascii="Arial" w:hAnsi="Arial" w:cs="Arial"/>
                <w:sz w:val="24"/>
                <w:szCs w:val="24"/>
              </w:rPr>
              <w:t xml:space="preserve">n I. Applicant Information Form </w:t>
            </w:r>
            <w:r w:rsidRPr="00590023">
              <w:rPr>
                <w:rFonts w:ascii="Arial" w:hAnsi="Arial" w:cs="Arial"/>
                <w:color w:val="1F497D" w:themeColor="text2"/>
                <w:sz w:val="24"/>
                <w:szCs w:val="24"/>
              </w:rPr>
              <w:t>(with original signature in blue ink)</w:t>
            </w:r>
          </w:p>
        </w:tc>
        <w:tc>
          <w:tcPr>
            <w:tcW w:w="767" w:type="pct"/>
            <w:tcBorders>
              <w:top w:val="single" w:sz="4" w:space="0" w:color="auto"/>
              <w:left w:val="single" w:sz="4" w:space="0" w:color="auto"/>
              <w:bottom w:val="single" w:sz="4" w:space="0" w:color="auto"/>
              <w:right w:val="single" w:sz="4" w:space="0" w:color="auto"/>
            </w:tcBorders>
          </w:tcPr>
          <w:p w14:paraId="5B4EB6B9" w14:textId="77777777" w:rsidR="00FE7A0A" w:rsidRDefault="00FE7A0A">
            <w:pPr>
              <w:spacing w:after="0" w:line="240" w:lineRule="auto"/>
              <w:rPr>
                <w:rFonts w:ascii="Arial" w:hAnsi="Arial" w:cs="Arial"/>
                <w:sz w:val="24"/>
                <w:szCs w:val="24"/>
              </w:rPr>
            </w:pPr>
          </w:p>
        </w:tc>
      </w:tr>
      <w:tr w:rsidR="00FE7A0A" w14:paraId="6F21BAF8" w14:textId="77777777" w:rsidTr="00615DE3">
        <w:trPr>
          <w:trHeight w:val="341"/>
        </w:trPr>
        <w:tc>
          <w:tcPr>
            <w:tcW w:w="4233" w:type="pct"/>
            <w:tcBorders>
              <w:top w:val="single" w:sz="4" w:space="0" w:color="auto"/>
              <w:left w:val="single" w:sz="4" w:space="0" w:color="auto"/>
              <w:bottom w:val="single" w:sz="4" w:space="0" w:color="auto"/>
              <w:right w:val="single" w:sz="4" w:space="0" w:color="auto"/>
            </w:tcBorders>
            <w:vAlign w:val="center"/>
            <w:hideMark/>
          </w:tcPr>
          <w:p w14:paraId="1658A491" w14:textId="77777777" w:rsidR="00FE7A0A" w:rsidRDefault="00FE7A0A">
            <w:pPr>
              <w:spacing w:after="0" w:line="240" w:lineRule="auto"/>
              <w:rPr>
                <w:rFonts w:ascii="Arial" w:hAnsi="Arial" w:cs="Arial"/>
                <w:sz w:val="24"/>
                <w:szCs w:val="24"/>
              </w:rPr>
            </w:pPr>
            <w:r>
              <w:rPr>
                <w:rFonts w:ascii="Arial" w:hAnsi="Arial" w:cs="Arial"/>
                <w:sz w:val="24"/>
                <w:szCs w:val="24"/>
              </w:rPr>
              <w:t xml:space="preserve">Section II. Proposal Narrative (up to and not </w:t>
            </w:r>
            <w:r w:rsidRPr="00DB12FE">
              <w:rPr>
                <w:rFonts w:ascii="Arial" w:hAnsi="Arial" w:cs="Arial"/>
                <w:color w:val="000000" w:themeColor="text1"/>
                <w:sz w:val="24"/>
                <w:szCs w:val="24"/>
              </w:rPr>
              <w:t>exceeding 15 pages)</w:t>
            </w:r>
          </w:p>
        </w:tc>
        <w:tc>
          <w:tcPr>
            <w:tcW w:w="767" w:type="pct"/>
            <w:tcBorders>
              <w:top w:val="single" w:sz="4" w:space="0" w:color="auto"/>
              <w:left w:val="single" w:sz="4" w:space="0" w:color="auto"/>
              <w:bottom w:val="single" w:sz="4" w:space="0" w:color="auto"/>
              <w:right w:val="single" w:sz="4" w:space="0" w:color="auto"/>
            </w:tcBorders>
          </w:tcPr>
          <w:p w14:paraId="61AE19D4" w14:textId="77777777" w:rsidR="00FE7A0A" w:rsidRDefault="00FE7A0A">
            <w:pPr>
              <w:spacing w:after="0" w:line="240" w:lineRule="auto"/>
              <w:rPr>
                <w:rFonts w:ascii="Arial" w:hAnsi="Arial" w:cs="Arial"/>
                <w:sz w:val="24"/>
                <w:szCs w:val="24"/>
              </w:rPr>
            </w:pPr>
          </w:p>
        </w:tc>
      </w:tr>
      <w:tr w:rsidR="00FE7A0A" w14:paraId="2903D8F5" w14:textId="77777777" w:rsidTr="00073429">
        <w:trPr>
          <w:trHeight w:val="359"/>
        </w:trPr>
        <w:tc>
          <w:tcPr>
            <w:tcW w:w="4233" w:type="pct"/>
            <w:tcBorders>
              <w:top w:val="single" w:sz="4" w:space="0" w:color="auto"/>
              <w:left w:val="single" w:sz="4" w:space="0" w:color="auto"/>
              <w:bottom w:val="single" w:sz="4" w:space="0" w:color="auto"/>
              <w:right w:val="single" w:sz="4" w:space="0" w:color="auto"/>
            </w:tcBorders>
            <w:vAlign w:val="center"/>
            <w:hideMark/>
          </w:tcPr>
          <w:p w14:paraId="112E7A17" w14:textId="11C36B0C" w:rsidR="00FE7A0A" w:rsidRPr="00073429" w:rsidRDefault="00FE7A0A" w:rsidP="00073429">
            <w:pPr>
              <w:spacing w:after="0" w:line="240" w:lineRule="auto"/>
              <w:jc w:val="both"/>
              <w:rPr>
                <w:rFonts w:ascii="Arial" w:hAnsi="Arial" w:cs="Arial"/>
                <w:sz w:val="24"/>
                <w:szCs w:val="24"/>
              </w:rPr>
            </w:pPr>
            <w:r>
              <w:rPr>
                <w:rFonts w:ascii="Arial" w:hAnsi="Arial" w:cs="Arial"/>
                <w:sz w:val="24"/>
                <w:szCs w:val="24"/>
              </w:rPr>
              <w:t xml:space="preserve">Section III. Budget </w:t>
            </w:r>
            <w:r w:rsidR="00974C44">
              <w:rPr>
                <w:rFonts w:ascii="Arial" w:hAnsi="Arial" w:cs="Arial"/>
                <w:sz w:val="24"/>
                <w:szCs w:val="24"/>
              </w:rPr>
              <w:t xml:space="preserve">Narrative </w:t>
            </w:r>
            <w:r w:rsidRPr="00BB4214">
              <w:rPr>
                <w:rFonts w:ascii="Arial" w:hAnsi="Arial" w:cs="Arial"/>
                <w:sz w:val="24"/>
                <w:szCs w:val="24"/>
              </w:rPr>
              <w:t xml:space="preserve">(up to and not exceeding </w:t>
            </w:r>
            <w:r w:rsidR="00BB4214" w:rsidRPr="00DB12FE">
              <w:rPr>
                <w:rFonts w:ascii="Arial" w:hAnsi="Arial" w:cs="Arial"/>
                <w:color w:val="000000" w:themeColor="text1"/>
                <w:sz w:val="24"/>
                <w:szCs w:val="24"/>
              </w:rPr>
              <w:t>6</w:t>
            </w:r>
            <w:r w:rsidRPr="00DB12FE">
              <w:rPr>
                <w:rFonts w:ascii="Arial" w:hAnsi="Arial" w:cs="Arial"/>
                <w:color w:val="000000" w:themeColor="text1"/>
                <w:sz w:val="24"/>
                <w:szCs w:val="24"/>
              </w:rPr>
              <w:t xml:space="preserve"> pages)</w:t>
            </w:r>
          </w:p>
        </w:tc>
        <w:tc>
          <w:tcPr>
            <w:tcW w:w="767" w:type="pct"/>
            <w:tcBorders>
              <w:top w:val="single" w:sz="4" w:space="0" w:color="auto"/>
              <w:left w:val="single" w:sz="4" w:space="0" w:color="auto"/>
              <w:bottom w:val="single" w:sz="4" w:space="0" w:color="auto"/>
              <w:right w:val="single" w:sz="4" w:space="0" w:color="auto"/>
            </w:tcBorders>
          </w:tcPr>
          <w:p w14:paraId="3F0E774F" w14:textId="77777777" w:rsidR="00FE7A0A" w:rsidRDefault="00FE7A0A">
            <w:pPr>
              <w:spacing w:after="0" w:line="240" w:lineRule="auto"/>
              <w:jc w:val="both"/>
              <w:rPr>
                <w:rFonts w:ascii="Arial" w:hAnsi="Arial" w:cs="Arial"/>
                <w:sz w:val="24"/>
                <w:szCs w:val="24"/>
              </w:rPr>
            </w:pPr>
          </w:p>
        </w:tc>
      </w:tr>
      <w:tr w:rsidR="00FE7A0A" w14:paraId="1C14F303" w14:textId="77777777" w:rsidTr="00F07800">
        <w:trPr>
          <w:trHeight w:val="422"/>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6FEE1" w14:textId="77777777" w:rsidR="00FE7A0A" w:rsidRDefault="00FE7A0A">
            <w:pPr>
              <w:spacing w:after="0" w:line="240" w:lineRule="auto"/>
              <w:rPr>
                <w:rFonts w:ascii="Arial" w:hAnsi="Arial" w:cs="Arial"/>
                <w:b/>
                <w:sz w:val="24"/>
                <w:szCs w:val="24"/>
              </w:rPr>
            </w:pPr>
            <w:r>
              <w:rPr>
                <w:rFonts w:ascii="Arial" w:hAnsi="Arial" w:cs="Arial"/>
                <w:b/>
                <w:sz w:val="24"/>
                <w:szCs w:val="24"/>
              </w:rPr>
              <w:t>Required Attachments:</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CC958" w14:textId="77777777" w:rsidR="00FE7A0A" w:rsidRDefault="00FE7A0A">
            <w:pPr>
              <w:spacing w:after="0" w:line="240" w:lineRule="auto"/>
              <w:rPr>
                <w:rFonts w:ascii="Arial" w:hAnsi="Arial" w:cs="Arial"/>
                <w:b/>
                <w:sz w:val="24"/>
                <w:szCs w:val="24"/>
              </w:rPr>
            </w:pPr>
          </w:p>
        </w:tc>
      </w:tr>
      <w:tr w:rsidR="00FE7A0A" w14:paraId="772D026A" w14:textId="77777777" w:rsidTr="00CC1986">
        <w:trPr>
          <w:trHeight w:val="692"/>
        </w:trPr>
        <w:tc>
          <w:tcPr>
            <w:tcW w:w="4233" w:type="pct"/>
            <w:tcBorders>
              <w:top w:val="single" w:sz="4" w:space="0" w:color="auto"/>
              <w:left w:val="single" w:sz="4" w:space="0" w:color="auto"/>
              <w:bottom w:val="single" w:sz="4" w:space="0" w:color="auto"/>
              <w:right w:val="single" w:sz="4" w:space="0" w:color="auto"/>
            </w:tcBorders>
            <w:vAlign w:val="center"/>
            <w:hideMark/>
          </w:tcPr>
          <w:p w14:paraId="6ABB7CD9" w14:textId="77777777" w:rsidR="00FE7A0A" w:rsidRPr="00F07800" w:rsidRDefault="00FE7A0A" w:rsidP="00855A35">
            <w:pPr>
              <w:pStyle w:val="ListParagraph"/>
              <w:numPr>
                <w:ilvl w:val="0"/>
                <w:numId w:val="32"/>
              </w:numPr>
              <w:spacing w:after="0" w:line="240" w:lineRule="auto"/>
              <w:ind w:left="337"/>
              <w:rPr>
                <w:rFonts w:ascii="Arial" w:hAnsi="Arial" w:cs="Arial"/>
                <w:sz w:val="24"/>
                <w:szCs w:val="24"/>
              </w:rPr>
            </w:pPr>
            <w:r w:rsidRPr="00F07800">
              <w:rPr>
                <w:rFonts w:ascii="Arial" w:hAnsi="Arial" w:cs="Arial"/>
                <w:sz w:val="24"/>
                <w:szCs w:val="24"/>
              </w:rPr>
              <w:t xml:space="preserve">Proposition 47 Local Advisory Committee Member Roster </w:t>
            </w:r>
            <w:r w:rsidR="00BB4214" w:rsidRPr="00F07800">
              <w:rPr>
                <w:rFonts w:ascii="Arial" w:hAnsi="Arial" w:cs="Arial"/>
                <w:sz w:val="24"/>
                <w:szCs w:val="24"/>
              </w:rPr>
              <w:t>(</w:t>
            </w:r>
            <w:r w:rsidR="00BB4214" w:rsidRPr="00EF03E7">
              <w:rPr>
                <w:rFonts w:ascii="Arial" w:hAnsi="Arial" w:cs="Arial"/>
                <w:i/>
                <w:sz w:val="24"/>
                <w:szCs w:val="24"/>
              </w:rPr>
              <w:t xml:space="preserve">Attachment </w:t>
            </w:r>
            <w:r w:rsidR="00465BF6">
              <w:rPr>
                <w:rFonts w:ascii="Arial" w:hAnsi="Arial" w:cs="Arial"/>
                <w:i/>
                <w:sz w:val="24"/>
                <w:szCs w:val="24"/>
              </w:rPr>
              <w:t>D</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35B18AF7" w14:textId="77777777" w:rsidR="00FE7A0A" w:rsidRDefault="00FE7A0A">
            <w:pPr>
              <w:pStyle w:val="ListParagraph"/>
              <w:spacing w:after="0" w:line="240" w:lineRule="auto"/>
              <w:rPr>
                <w:rFonts w:ascii="Arial" w:hAnsi="Arial" w:cs="Arial"/>
                <w:sz w:val="24"/>
                <w:szCs w:val="24"/>
              </w:rPr>
            </w:pPr>
          </w:p>
        </w:tc>
      </w:tr>
      <w:tr w:rsidR="00FE7A0A" w14:paraId="4C623128" w14:textId="77777777" w:rsidTr="00CC1986">
        <w:trPr>
          <w:trHeight w:val="701"/>
        </w:trPr>
        <w:tc>
          <w:tcPr>
            <w:tcW w:w="4233" w:type="pct"/>
            <w:tcBorders>
              <w:top w:val="single" w:sz="4" w:space="0" w:color="auto"/>
              <w:left w:val="single" w:sz="4" w:space="0" w:color="auto"/>
              <w:bottom w:val="single" w:sz="4" w:space="0" w:color="auto"/>
              <w:right w:val="single" w:sz="4" w:space="0" w:color="auto"/>
            </w:tcBorders>
            <w:vAlign w:val="center"/>
            <w:hideMark/>
          </w:tcPr>
          <w:p w14:paraId="14C290CD" w14:textId="77777777" w:rsidR="00FE7A0A" w:rsidRPr="00F07800" w:rsidRDefault="00FE7A0A" w:rsidP="00855A35">
            <w:pPr>
              <w:pStyle w:val="ListParagraph"/>
              <w:numPr>
                <w:ilvl w:val="0"/>
                <w:numId w:val="32"/>
              </w:numPr>
              <w:spacing w:after="0" w:line="240" w:lineRule="auto"/>
              <w:ind w:left="337"/>
              <w:rPr>
                <w:rFonts w:ascii="Arial" w:hAnsi="Arial" w:cs="Arial"/>
                <w:sz w:val="24"/>
                <w:szCs w:val="24"/>
              </w:rPr>
            </w:pPr>
            <w:r w:rsidRPr="00F07800">
              <w:rPr>
                <w:rFonts w:ascii="Arial" w:hAnsi="Arial" w:cs="Arial"/>
                <w:bCs/>
                <w:sz w:val="24"/>
                <w:szCs w:val="24"/>
              </w:rPr>
              <w:t>Proposition 47 Local Advisory Committee Letter(s) of Agreement (</w:t>
            </w:r>
            <w:r w:rsidR="00BB4214" w:rsidRPr="00EF03E7">
              <w:rPr>
                <w:rFonts w:ascii="Arial" w:hAnsi="Arial" w:cs="Arial"/>
                <w:bCs/>
                <w:i/>
                <w:sz w:val="24"/>
                <w:szCs w:val="24"/>
              </w:rPr>
              <w:t xml:space="preserve">Attachment </w:t>
            </w:r>
            <w:r w:rsidR="00465BF6">
              <w:rPr>
                <w:rFonts w:ascii="Arial" w:hAnsi="Arial" w:cs="Arial"/>
                <w:bCs/>
                <w:i/>
                <w:sz w:val="24"/>
                <w:szCs w:val="24"/>
              </w:rPr>
              <w:t>E</w:t>
            </w:r>
            <w:r w:rsidRPr="00F07800">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0739B85B" w14:textId="77777777" w:rsidR="00FE7A0A" w:rsidRDefault="00FE7A0A">
            <w:pPr>
              <w:pStyle w:val="ListParagraph"/>
              <w:spacing w:after="0" w:line="240" w:lineRule="auto"/>
              <w:rPr>
                <w:rFonts w:ascii="Arial" w:hAnsi="Arial" w:cs="Arial"/>
                <w:bCs/>
                <w:sz w:val="24"/>
                <w:szCs w:val="24"/>
              </w:rPr>
            </w:pPr>
          </w:p>
        </w:tc>
      </w:tr>
      <w:tr w:rsidR="00FE7A0A" w14:paraId="42CD235F" w14:textId="77777777" w:rsidTr="00CC1986">
        <w:trPr>
          <w:trHeight w:val="629"/>
        </w:trPr>
        <w:tc>
          <w:tcPr>
            <w:tcW w:w="4233" w:type="pct"/>
            <w:tcBorders>
              <w:top w:val="single" w:sz="4" w:space="0" w:color="auto"/>
              <w:left w:val="single" w:sz="4" w:space="0" w:color="auto"/>
              <w:bottom w:val="single" w:sz="4" w:space="0" w:color="auto"/>
              <w:right w:val="single" w:sz="4" w:space="0" w:color="auto"/>
            </w:tcBorders>
            <w:vAlign w:val="center"/>
            <w:hideMark/>
          </w:tcPr>
          <w:p w14:paraId="6E04AAEA" w14:textId="77777777" w:rsidR="00FE7A0A" w:rsidRPr="00F07800" w:rsidRDefault="00FE7A0A" w:rsidP="00855A35">
            <w:pPr>
              <w:pStyle w:val="ListParagraph"/>
              <w:numPr>
                <w:ilvl w:val="0"/>
                <w:numId w:val="32"/>
              </w:numPr>
              <w:spacing w:after="0" w:line="240" w:lineRule="auto"/>
              <w:ind w:left="337"/>
              <w:rPr>
                <w:rFonts w:ascii="Arial" w:hAnsi="Arial" w:cs="Arial"/>
                <w:sz w:val="24"/>
                <w:szCs w:val="24"/>
              </w:rPr>
            </w:pPr>
            <w:r w:rsidRPr="00F07800">
              <w:rPr>
                <w:rFonts w:ascii="Arial" w:hAnsi="Arial" w:cs="Arial"/>
                <w:sz w:val="24"/>
                <w:szCs w:val="24"/>
              </w:rPr>
              <w:t>Letter(s) of Agreement for Impacted Local Government Agencies (</w:t>
            </w:r>
            <w:r w:rsidR="00BB4214" w:rsidRPr="00EF03E7">
              <w:rPr>
                <w:rFonts w:ascii="Arial" w:hAnsi="Arial" w:cs="Arial"/>
                <w:i/>
                <w:sz w:val="24"/>
                <w:szCs w:val="24"/>
              </w:rPr>
              <w:t xml:space="preserve">Attachment </w:t>
            </w:r>
            <w:r w:rsidR="00465BF6">
              <w:rPr>
                <w:rFonts w:ascii="Arial" w:hAnsi="Arial" w:cs="Arial"/>
                <w:i/>
                <w:sz w:val="24"/>
                <w:szCs w:val="24"/>
              </w:rPr>
              <w:t>F</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441DB59D" w14:textId="77777777" w:rsidR="00FE7A0A" w:rsidRDefault="00FE7A0A">
            <w:pPr>
              <w:pStyle w:val="ListParagraph"/>
              <w:spacing w:after="0" w:line="240" w:lineRule="auto"/>
              <w:rPr>
                <w:rFonts w:ascii="Arial" w:hAnsi="Arial" w:cs="Arial"/>
                <w:sz w:val="24"/>
                <w:szCs w:val="24"/>
              </w:rPr>
            </w:pPr>
          </w:p>
        </w:tc>
      </w:tr>
      <w:tr w:rsidR="00210FCB" w14:paraId="143C2909" w14:textId="77777777" w:rsidTr="00615DE3">
        <w:trPr>
          <w:trHeight w:val="449"/>
        </w:trPr>
        <w:tc>
          <w:tcPr>
            <w:tcW w:w="4233" w:type="pct"/>
            <w:tcBorders>
              <w:top w:val="single" w:sz="4" w:space="0" w:color="auto"/>
              <w:left w:val="single" w:sz="4" w:space="0" w:color="auto"/>
              <w:bottom w:val="single" w:sz="4" w:space="0" w:color="auto"/>
              <w:right w:val="single" w:sz="4" w:space="0" w:color="auto"/>
            </w:tcBorders>
            <w:vAlign w:val="center"/>
          </w:tcPr>
          <w:p w14:paraId="52D2DD76" w14:textId="77777777" w:rsidR="00210FCB" w:rsidRPr="00073429" w:rsidRDefault="00210FCB" w:rsidP="00855A35">
            <w:pPr>
              <w:pStyle w:val="ListParagraph"/>
              <w:numPr>
                <w:ilvl w:val="0"/>
                <w:numId w:val="32"/>
              </w:numPr>
              <w:spacing w:after="0" w:line="240" w:lineRule="auto"/>
              <w:ind w:left="337"/>
              <w:rPr>
                <w:rFonts w:ascii="Arial" w:hAnsi="Arial" w:cs="Arial"/>
                <w:color w:val="000000" w:themeColor="text1"/>
                <w:sz w:val="24"/>
                <w:szCs w:val="24"/>
              </w:rPr>
            </w:pPr>
            <w:r w:rsidRPr="00073429">
              <w:rPr>
                <w:rFonts w:ascii="Arial" w:hAnsi="Arial" w:cs="Arial"/>
                <w:color w:val="000000" w:themeColor="text1"/>
                <w:sz w:val="24"/>
                <w:szCs w:val="24"/>
              </w:rPr>
              <w:t>Proposition 47 Project Work Plan (</w:t>
            </w:r>
            <w:r w:rsidRPr="00073429">
              <w:rPr>
                <w:rFonts w:ascii="Arial" w:hAnsi="Arial" w:cs="Arial"/>
                <w:i/>
                <w:color w:val="000000" w:themeColor="text1"/>
                <w:sz w:val="24"/>
                <w:szCs w:val="24"/>
              </w:rPr>
              <w:t>Attachment I</w:t>
            </w:r>
            <w:r w:rsidRPr="00073429">
              <w:rPr>
                <w:rFonts w:ascii="Arial" w:hAnsi="Arial" w:cs="Arial"/>
                <w:color w:val="000000" w:themeColor="text1"/>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7E86CB8F" w14:textId="77777777" w:rsidR="00210FCB" w:rsidRDefault="00210FCB" w:rsidP="00210FCB">
            <w:pPr>
              <w:spacing w:after="0" w:line="240" w:lineRule="auto"/>
              <w:ind w:left="360"/>
              <w:rPr>
                <w:rFonts w:ascii="Arial" w:hAnsi="Arial" w:cs="Arial"/>
                <w:sz w:val="24"/>
                <w:szCs w:val="24"/>
              </w:rPr>
            </w:pPr>
          </w:p>
        </w:tc>
      </w:tr>
      <w:tr w:rsidR="00210FCB" w14:paraId="14605A36" w14:textId="77777777" w:rsidTr="00615DE3">
        <w:trPr>
          <w:trHeight w:val="422"/>
        </w:trPr>
        <w:tc>
          <w:tcPr>
            <w:tcW w:w="4233" w:type="pct"/>
            <w:tcBorders>
              <w:top w:val="single" w:sz="4" w:space="0" w:color="auto"/>
              <w:left w:val="single" w:sz="4" w:space="0" w:color="auto"/>
              <w:bottom w:val="single" w:sz="4" w:space="0" w:color="auto"/>
              <w:right w:val="single" w:sz="4" w:space="0" w:color="auto"/>
            </w:tcBorders>
            <w:vAlign w:val="center"/>
            <w:hideMark/>
          </w:tcPr>
          <w:p w14:paraId="62FEE9F3" w14:textId="77777777" w:rsidR="00210FCB" w:rsidRPr="00073429" w:rsidRDefault="00210FCB" w:rsidP="00855A35">
            <w:pPr>
              <w:pStyle w:val="ListParagraph"/>
              <w:numPr>
                <w:ilvl w:val="0"/>
                <w:numId w:val="32"/>
              </w:numPr>
              <w:spacing w:after="0" w:line="240" w:lineRule="auto"/>
              <w:ind w:left="337"/>
              <w:rPr>
                <w:rFonts w:ascii="Arial" w:hAnsi="Arial" w:cs="Arial"/>
                <w:color w:val="000000" w:themeColor="text1"/>
                <w:sz w:val="24"/>
                <w:szCs w:val="24"/>
              </w:rPr>
            </w:pPr>
            <w:r w:rsidRPr="00073429">
              <w:rPr>
                <w:rFonts w:ascii="Arial" w:hAnsi="Arial" w:cs="Arial"/>
                <w:color w:val="000000" w:themeColor="text1"/>
                <w:sz w:val="24"/>
                <w:szCs w:val="24"/>
              </w:rPr>
              <w:t>List of Partner Agencies/Organizations (</w:t>
            </w:r>
            <w:r w:rsidRPr="00073429">
              <w:rPr>
                <w:rFonts w:ascii="Arial" w:hAnsi="Arial" w:cs="Arial"/>
                <w:i/>
                <w:color w:val="000000" w:themeColor="text1"/>
                <w:sz w:val="24"/>
                <w:szCs w:val="24"/>
              </w:rPr>
              <w:t>Attachment J</w:t>
            </w:r>
            <w:r w:rsidRPr="00073429">
              <w:rPr>
                <w:rFonts w:ascii="Arial" w:hAnsi="Arial" w:cs="Arial"/>
                <w:color w:val="000000" w:themeColor="text1"/>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68620B82" w14:textId="77777777" w:rsidR="00210FCB" w:rsidRDefault="00210FCB" w:rsidP="00210FCB">
            <w:pPr>
              <w:pStyle w:val="ListParagraph"/>
              <w:spacing w:after="0" w:line="240" w:lineRule="auto"/>
              <w:rPr>
                <w:rFonts w:ascii="Arial" w:hAnsi="Arial" w:cs="Arial"/>
                <w:sz w:val="24"/>
                <w:szCs w:val="24"/>
              </w:rPr>
            </w:pPr>
          </w:p>
        </w:tc>
      </w:tr>
      <w:tr w:rsidR="00E451E7" w14:paraId="23941DAF" w14:textId="77777777" w:rsidTr="001822FC">
        <w:trPr>
          <w:trHeight w:val="557"/>
        </w:trPr>
        <w:tc>
          <w:tcPr>
            <w:tcW w:w="4233" w:type="pct"/>
            <w:tcBorders>
              <w:top w:val="single" w:sz="4" w:space="0" w:color="auto"/>
              <w:left w:val="single" w:sz="4" w:space="0" w:color="auto"/>
              <w:bottom w:val="single" w:sz="4" w:space="0" w:color="auto"/>
              <w:right w:val="single" w:sz="4" w:space="0" w:color="auto"/>
            </w:tcBorders>
            <w:vAlign w:val="center"/>
          </w:tcPr>
          <w:p w14:paraId="40105387" w14:textId="546317F5" w:rsidR="00E451E7" w:rsidRPr="00073429" w:rsidRDefault="001822FC" w:rsidP="00855A35">
            <w:pPr>
              <w:pStyle w:val="ListParagraph"/>
              <w:numPr>
                <w:ilvl w:val="0"/>
                <w:numId w:val="32"/>
              </w:numPr>
              <w:spacing w:after="0" w:line="240" w:lineRule="auto"/>
              <w:ind w:left="337"/>
              <w:rPr>
                <w:rFonts w:ascii="Arial" w:hAnsi="Arial" w:cs="Arial"/>
                <w:color w:val="000000" w:themeColor="text1"/>
                <w:sz w:val="24"/>
                <w:szCs w:val="24"/>
              </w:rPr>
            </w:pPr>
            <w:bookmarkStart w:id="66" w:name="_Hlk525638097"/>
            <w:r w:rsidRPr="00073429">
              <w:rPr>
                <w:rFonts w:ascii="Arial" w:hAnsi="Arial" w:cs="Arial"/>
                <w:color w:val="000000" w:themeColor="text1"/>
                <w:sz w:val="24"/>
              </w:rPr>
              <w:t>Grantee Assurance for Third Party Non-Governmental Organizations (Attachment K)</w:t>
            </w:r>
            <w:r w:rsidR="00E451E7" w:rsidRPr="00073429">
              <w:rPr>
                <w:rFonts w:ascii="Arial" w:hAnsi="Arial" w:cs="Arial"/>
                <w:color w:val="000000" w:themeColor="text1"/>
                <w:sz w:val="24"/>
                <w:szCs w:val="24"/>
              </w:rPr>
              <w:t xml:space="preserve"> </w:t>
            </w:r>
            <w:bookmarkEnd w:id="66"/>
          </w:p>
        </w:tc>
        <w:tc>
          <w:tcPr>
            <w:tcW w:w="767" w:type="pct"/>
            <w:tcBorders>
              <w:top w:val="single" w:sz="4" w:space="0" w:color="auto"/>
              <w:left w:val="single" w:sz="4" w:space="0" w:color="auto"/>
              <w:bottom w:val="single" w:sz="4" w:space="0" w:color="auto"/>
              <w:right w:val="single" w:sz="4" w:space="0" w:color="auto"/>
            </w:tcBorders>
          </w:tcPr>
          <w:p w14:paraId="4D6129F9" w14:textId="77777777" w:rsidR="00E451E7" w:rsidRDefault="00E451E7" w:rsidP="00210FCB">
            <w:pPr>
              <w:pStyle w:val="ListParagraph"/>
              <w:spacing w:after="0" w:line="240" w:lineRule="auto"/>
              <w:rPr>
                <w:rFonts w:ascii="Arial" w:hAnsi="Arial" w:cs="Arial"/>
                <w:sz w:val="24"/>
                <w:szCs w:val="24"/>
              </w:rPr>
            </w:pPr>
          </w:p>
        </w:tc>
      </w:tr>
      <w:tr w:rsidR="00E9467C" w14:paraId="5892C554" w14:textId="77777777" w:rsidTr="001822FC">
        <w:trPr>
          <w:trHeight w:val="503"/>
        </w:trPr>
        <w:tc>
          <w:tcPr>
            <w:tcW w:w="4233" w:type="pct"/>
            <w:tcBorders>
              <w:top w:val="single" w:sz="4" w:space="0" w:color="auto"/>
              <w:left w:val="single" w:sz="4" w:space="0" w:color="auto"/>
              <w:bottom w:val="single" w:sz="4" w:space="0" w:color="auto"/>
              <w:right w:val="single" w:sz="4" w:space="0" w:color="auto"/>
            </w:tcBorders>
            <w:vAlign w:val="center"/>
          </w:tcPr>
          <w:p w14:paraId="2F823E93" w14:textId="6D7634E2" w:rsidR="00E9467C" w:rsidRDefault="00E9467C" w:rsidP="00855A35">
            <w:pPr>
              <w:pStyle w:val="ListParagraph"/>
              <w:numPr>
                <w:ilvl w:val="0"/>
                <w:numId w:val="32"/>
              </w:numPr>
              <w:spacing w:after="0" w:line="240" w:lineRule="auto"/>
              <w:ind w:left="337"/>
              <w:rPr>
                <w:rFonts w:ascii="Arial" w:hAnsi="Arial" w:cs="Arial"/>
                <w:sz w:val="24"/>
                <w:szCs w:val="24"/>
              </w:rPr>
            </w:pPr>
            <w:r>
              <w:rPr>
                <w:rFonts w:ascii="Arial" w:hAnsi="Arial" w:cs="Arial"/>
                <w:sz w:val="24"/>
                <w:szCs w:val="24"/>
              </w:rPr>
              <w:t>Proposition 47 Budget Table (</w:t>
            </w:r>
            <w:r w:rsidRPr="00B117AB">
              <w:rPr>
                <w:rFonts w:ascii="Arial" w:hAnsi="Arial" w:cs="Arial"/>
                <w:i/>
                <w:sz w:val="24"/>
                <w:szCs w:val="24"/>
              </w:rPr>
              <w:t xml:space="preserve">Attachment </w:t>
            </w:r>
            <w:r>
              <w:rPr>
                <w:rFonts w:ascii="Arial" w:hAnsi="Arial" w:cs="Arial"/>
                <w:i/>
                <w:sz w:val="24"/>
                <w:szCs w:val="24"/>
              </w:rPr>
              <w:t>L</w:t>
            </w:r>
            <w:r>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32A755C9" w14:textId="77777777" w:rsidR="00E9467C" w:rsidRDefault="00E9467C" w:rsidP="00210FCB">
            <w:pPr>
              <w:pStyle w:val="ListParagraph"/>
              <w:spacing w:after="0" w:line="240" w:lineRule="auto"/>
              <w:rPr>
                <w:rFonts w:ascii="Arial" w:hAnsi="Arial" w:cs="Arial"/>
                <w:sz w:val="24"/>
                <w:szCs w:val="24"/>
              </w:rPr>
            </w:pPr>
          </w:p>
        </w:tc>
      </w:tr>
      <w:tr w:rsidR="00210FCB" w14:paraId="2230D890" w14:textId="77777777" w:rsidTr="00F07800">
        <w:trPr>
          <w:trHeight w:val="413"/>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1973E" w14:textId="77777777" w:rsidR="00210FCB" w:rsidRDefault="00210FCB" w:rsidP="00210FCB">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C40641" w14:textId="77777777" w:rsidR="00210FCB" w:rsidRDefault="00210FCB" w:rsidP="00210FCB">
            <w:pPr>
              <w:pStyle w:val="ListParagraph"/>
              <w:spacing w:after="0" w:line="240" w:lineRule="auto"/>
              <w:ind w:left="67"/>
              <w:rPr>
                <w:rFonts w:ascii="Arial" w:hAnsi="Arial" w:cs="Arial"/>
                <w:b/>
                <w:bCs/>
                <w:sz w:val="24"/>
                <w:szCs w:val="24"/>
              </w:rPr>
            </w:pPr>
          </w:p>
        </w:tc>
      </w:tr>
      <w:tr w:rsidR="00210FCB" w14:paraId="0C4DB580" w14:textId="77777777" w:rsidTr="001822FC">
        <w:trPr>
          <w:trHeight w:val="827"/>
        </w:trPr>
        <w:tc>
          <w:tcPr>
            <w:tcW w:w="4233" w:type="pct"/>
            <w:tcBorders>
              <w:top w:val="single" w:sz="4" w:space="0" w:color="auto"/>
              <w:left w:val="single" w:sz="4" w:space="0" w:color="auto"/>
              <w:bottom w:val="single" w:sz="4" w:space="0" w:color="auto"/>
              <w:right w:val="single" w:sz="4" w:space="0" w:color="auto"/>
            </w:tcBorders>
            <w:vAlign w:val="center"/>
            <w:hideMark/>
          </w:tcPr>
          <w:p w14:paraId="46F0C3D6" w14:textId="77777777" w:rsidR="00210FCB" w:rsidRDefault="00210FCB" w:rsidP="00855A35">
            <w:pPr>
              <w:pStyle w:val="ListParagraph"/>
              <w:numPr>
                <w:ilvl w:val="0"/>
                <w:numId w:val="33"/>
              </w:numPr>
              <w:spacing w:after="0" w:line="240" w:lineRule="auto"/>
              <w:ind w:left="337"/>
              <w:rPr>
                <w:rFonts w:ascii="Arial" w:hAnsi="Arial" w:cs="Arial"/>
                <w:bCs/>
                <w:sz w:val="24"/>
                <w:szCs w:val="24"/>
              </w:rPr>
            </w:pPr>
            <w:r>
              <w:rPr>
                <w:rFonts w:ascii="Arial" w:hAnsi="Arial" w:cs="Arial"/>
                <w:bCs/>
                <w:sz w:val="24"/>
                <w:szCs w:val="24"/>
              </w:rPr>
              <w:t>Governing Board Resolution (</w:t>
            </w:r>
            <w:r w:rsidRPr="00210FCB">
              <w:rPr>
                <w:rFonts w:ascii="Arial" w:hAnsi="Arial" w:cs="Arial"/>
                <w:bCs/>
                <w:i/>
                <w:sz w:val="24"/>
                <w:szCs w:val="24"/>
              </w:rPr>
              <w:t>Attachment H</w:t>
            </w:r>
            <w:r>
              <w:rPr>
                <w:rFonts w:ascii="Arial" w:hAnsi="Arial" w:cs="Arial"/>
                <w:bCs/>
                <w:sz w:val="24"/>
                <w:szCs w:val="24"/>
              </w:rPr>
              <w:t>)</w:t>
            </w:r>
          </w:p>
          <w:p w14:paraId="1D95B313" w14:textId="77777777" w:rsidR="00210FCB" w:rsidRDefault="00210FCB" w:rsidP="00210FCB">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tc>
          <w:tcPr>
            <w:tcW w:w="767" w:type="pct"/>
            <w:tcBorders>
              <w:top w:val="single" w:sz="4" w:space="0" w:color="auto"/>
              <w:left w:val="single" w:sz="4" w:space="0" w:color="auto"/>
              <w:bottom w:val="single" w:sz="4" w:space="0" w:color="auto"/>
              <w:right w:val="single" w:sz="4" w:space="0" w:color="auto"/>
            </w:tcBorders>
          </w:tcPr>
          <w:p w14:paraId="13039A93" w14:textId="77777777" w:rsidR="00210FCB" w:rsidRDefault="00210FCB" w:rsidP="00210FCB">
            <w:pPr>
              <w:pStyle w:val="ListParagraph"/>
              <w:spacing w:after="0" w:line="240" w:lineRule="auto"/>
              <w:rPr>
                <w:rFonts w:ascii="Arial" w:hAnsi="Arial" w:cs="Arial"/>
                <w:bCs/>
                <w:sz w:val="24"/>
                <w:szCs w:val="24"/>
              </w:rPr>
            </w:pPr>
          </w:p>
        </w:tc>
      </w:tr>
      <w:tr w:rsidR="00DB12FE" w14:paraId="477C6B50" w14:textId="77777777" w:rsidTr="00252022">
        <w:trPr>
          <w:trHeight w:val="368"/>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8968A" w14:textId="77777777" w:rsidR="00DB12FE" w:rsidRPr="00DB12FE" w:rsidRDefault="00DB12FE" w:rsidP="00590023">
            <w:pPr>
              <w:spacing w:after="0" w:line="240" w:lineRule="auto"/>
              <w:ind w:left="67"/>
              <w:rPr>
                <w:rFonts w:ascii="Arial" w:hAnsi="Arial" w:cs="Arial"/>
                <w:b/>
                <w:bCs/>
                <w:sz w:val="24"/>
                <w:szCs w:val="24"/>
              </w:rPr>
            </w:pPr>
            <w:r w:rsidRPr="00DB12FE">
              <w:rPr>
                <w:rFonts w:ascii="Arial" w:hAnsi="Arial" w:cs="Arial"/>
                <w:b/>
                <w:bCs/>
                <w:sz w:val="24"/>
                <w:szCs w:val="24"/>
              </w:rPr>
              <w:t>Assurance:</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F3F7F6" w14:textId="77777777" w:rsidR="00DB12FE" w:rsidRDefault="00DB12FE" w:rsidP="00210FCB">
            <w:pPr>
              <w:pStyle w:val="ListParagraph"/>
              <w:spacing w:after="0" w:line="240" w:lineRule="auto"/>
              <w:rPr>
                <w:rFonts w:ascii="Arial" w:hAnsi="Arial" w:cs="Arial"/>
                <w:bCs/>
                <w:sz w:val="24"/>
                <w:szCs w:val="24"/>
              </w:rPr>
            </w:pPr>
          </w:p>
        </w:tc>
      </w:tr>
      <w:tr w:rsidR="00DB12FE" w14:paraId="63170BFB" w14:textId="77777777" w:rsidTr="00590023">
        <w:trPr>
          <w:trHeight w:val="602"/>
        </w:trPr>
        <w:tc>
          <w:tcPr>
            <w:tcW w:w="4233" w:type="pct"/>
            <w:tcBorders>
              <w:top w:val="single" w:sz="4" w:space="0" w:color="auto"/>
              <w:left w:val="single" w:sz="4" w:space="0" w:color="auto"/>
              <w:bottom w:val="single" w:sz="4" w:space="0" w:color="auto"/>
              <w:right w:val="single" w:sz="4" w:space="0" w:color="auto"/>
            </w:tcBorders>
            <w:vAlign w:val="center"/>
          </w:tcPr>
          <w:p w14:paraId="0B2DB8D4" w14:textId="77777777" w:rsidR="00DB12FE" w:rsidRPr="00DB12FE" w:rsidRDefault="00DB12FE" w:rsidP="00252022">
            <w:pPr>
              <w:spacing w:after="0" w:line="240" w:lineRule="auto"/>
              <w:jc w:val="both"/>
              <w:rPr>
                <w:rFonts w:ascii="Arial" w:hAnsi="Arial" w:cs="Arial"/>
                <w:bCs/>
                <w:sz w:val="24"/>
                <w:szCs w:val="24"/>
              </w:rPr>
            </w:pPr>
            <w:r>
              <w:rPr>
                <w:rFonts w:ascii="Arial" w:hAnsi="Arial" w:cs="Arial"/>
                <w:bCs/>
                <w:sz w:val="24"/>
                <w:szCs w:val="24"/>
              </w:rPr>
              <w:t xml:space="preserve">Proposition 47 Grant Funds will not be used for </w:t>
            </w:r>
            <w:r w:rsidRPr="00DB12FE">
              <w:rPr>
                <w:rFonts w:ascii="Arial" w:hAnsi="Arial" w:cs="Arial"/>
                <w:bCs/>
                <w:sz w:val="24"/>
                <w:szCs w:val="24"/>
              </w:rPr>
              <w:t>the acquisition of real property</w:t>
            </w:r>
            <w:r>
              <w:rPr>
                <w:rFonts w:ascii="Arial" w:hAnsi="Arial" w:cs="Arial"/>
                <w:bCs/>
                <w:sz w:val="24"/>
                <w:szCs w:val="24"/>
              </w:rPr>
              <w:t xml:space="preserve"> or for </w:t>
            </w:r>
            <w:r w:rsidRPr="00DB12FE">
              <w:rPr>
                <w:rFonts w:ascii="Arial" w:hAnsi="Arial" w:cs="Arial"/>
                <w:bCs/>
                <w:sz w:val="24"/>
                <w:szCs w:val="24"/>
              </w:rPr>
              <w:t>programs or services p</w:t>
            </w:r>
            <w:r>
              <w:rPr>
                <w:rFonts w:ascii="Arial" w:hAnsi="Arial" w:cs="Arial"/>
                <w:bCs/>
                <w:sz w:val="24"/>
                <w:szCs w:val="24"/>
              </w:rPr>
              <w:t>rovided in a custodial setting</w:t>
            </w:r>
            <w:r w:rsidR="00252022">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74184B8B" w14:textId="77777777" w:rsidR="00DB12FE" w:rsidRDefault="00DB12FE" w:rsidP="00210FCB">
            <w:pPr>
              <w:pStyle w:val="ListParagraph"/>
              <w:spacing w:after="0" w:line="240" w:lineRule="auto"/>
              <w:rPr>
                <w:rFonts w:ascii="Arial" w:hAnsi="Arial" w:cs="Arial"/>
                <w:bCs/>
                <w:sz w:val="24"/>
                <w:szCs w:val="24"/>
              </w:rPr>
            </w:pPr>
          </w:p>
        </w:tc>
      </w:tr>
    </w:tbl>
    <w:p w14:paraId="06337906" w14:textId="77777777" w:rsidR="00252022" w:rsidRDefault="00252022" w:rsidP="00FE7A0A">
      <w:pPr>
        <w:spacing w:after="0" w:line="240" w:lineRule="auto"/>
        <w:jc w:val="both"/>
        <w:rPr>
          <w:rFonts w:ascii="Arial" w:hAnsi="Arial" w:cs="Arial"/>
          <w:b/>
          <w:bCs/>
          <w:sz w:val="24"/>
          <w:szCs w:val="24"/>
        </w:rPr>
      </w:pPr>
    </w:p>
    <w:p w14:paraId="7FB690AD" w14:textId="359A4AC2" w:rsidR="00FE7A0A" w:rsidRDefault="00FE7A0A" w:rsidP="00FE7A0A">
      <w:pPr>
        <w:spacing w:after="0" w:line="240" w:lineRule="auto"/>
        <w:jc w:val="both"/>
        <w:rPr>
          <w:rFonts w:ascii="Arial" w:hAnsi="Arial" w:cs="Arial"/>
          <w:bCs/>
          <w:sz w:val="24"/>
          <w:szCs w:val="24"/>
        </w:rPr>
      </w:pPr>
      <w:r w:rsidRPr="00E16ABF">
        <w:rPr>
          <w:rFonts w:ascii="Arial" w:hAnsi="Arial" w:cs="Arial"/>
          <w:bCs/>
          <w:sz w:val="24"/>
          <w:szCs w:val="24"/>
        </w:rPr>
        <w:t>I have reviewed this checklist and verified that all required items are included in this proposal packet.</w:t>
      </w:r>
    </w:p>
    <w:p w14:paraId="7B32C46C" w14:textId="77777777" w:rsidR="00CC2798" w:rsidRPr="00E16ABF" w:rsidRDefault="00CC2798" w:rsidP="00FE7A0A">
      <w:pPr>
        <w:spacing w:after="0" w:line="240" w:lineRule="auto"/>
        <w:jc w:val="both"/>
        <w:rPr>
          <w:rFonts w:ascii="Arial" w:hAnsi="Arial" w:cs="Arial"/>
          <w:bCs/>
          <w:sz w:val="24"/>
          <w:szCs w:val="24"/>
        </w:rPr>
      </w:pPr>
    </w:p>
    <w:p w14:paraId="3C41C1E7" w14:textId="77777777" w:rsidR="00FE7A0A" w:rsidRDefault="00FE7A0A" w:rsidP="00FE7A0A">
      <w:pPr>
        <w:spacing w:after="0" w:line="240" w:lineRule="auto"/>
        <w:rPr>
          <w:rFonts w:ascii="Arial" w:hAnsi="Arial" w:cs="Arial"/>
          <w:bCs/>
          <w:sz w:val="28"/>
          <w:szCs w:val="24"/>
          <w:u w:val="single"/>
        </w:rPr>
      </w:pPr>
      <w:r>
        <w:rPr>
          <w:rFonts w:ascii="Arial" w:hAnsi="Arial" w:cs="Arial"/>
          <w:bCs/>
          <w:sz w:val="24"/>
          <w:szCs w:val="24"/>
        </w:rPr>
        <w:t xml:space="preserve">X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p>
    <w:p w14:paraId="41B89A3A" w14:textId="44B42A7A" w:rsidR="00FE7A0A" w:rsidRPr="00CC2798" w:rsidRDefault="00FE7A0A" w:rsidP="00D874DD">
      <w:pPr>
        <w:spacing w:after="0" w:line="240" w:lineRule="auto"/>
        <w:ind w:left="180"/>
        <w:rPr>
          <w:rFonts w:ascii="Arial Narrow" w:hAnsi="Arial Narrow" w:cs="Arial"/>
          <w:bCs/>
          <w:i/>
          <w:sz w:val="24"/>
          <w:szCs w:val="24"/>
        </w:rPr>
      </w:pPr>
      <w:r w:rsidRPr="00CC2798">
        <w:rPr>
          <w:rFonts w:ascii="Arial Narrow" w:hAnsi="Arial Narrow" w:cs="Arial"/>
          <w:bCs/>
          <w:i/>
          <w:sz w:val="24"/>
          <w:szCs w:val="24"/>
        </w:rPr>
        <w:t>Public Agency Applicant Authorized Signature (see Applicant Information Form, next page)</w:t>
      </w:r>
    </w:p>
    <w:p w14:paraId="4ECE5925" w14:textId="336E2A98" w:rsidR="00615DE3" w:rsidRPr="00CC1986" w:rsidRDefault="00615DE3" w:rsidP="00D874DD">
      <w:pPr>
        <w:spacing w:after="0" w:line="240" w:lineRule="auto"/>
        <w:ind w:left="180"/>
        <w:rPr>
          <w:rFonts w:ascii="Arial" w:hAnsi="Arial" w:cs="Arial"/>
          <w:bCs/>
          <w:sz w:val="18"/>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14:paraId="6E66C536" w14:textId="77777777" w:rsidTr="00FF7C79">
        <w:trPr>
          <w:trHeight w:val="504"/>
          <w:jc w:val="center"/>
        </w:trPr>
        <w:tc>
          <w:tcPr>
            <w:tcW w:w="10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017EB5" w14:textId="77777777" w:rsidR="00FE7A0A" w:rsidRPr="00085E53" w:rsidRDefault="00FE7A0A" w:rsidP="00085E53">
            <w:pPr>
              <w:pStyle w:val="Heading2"/>
              <w:rPr>
                <w:sz w:val="26"/>
                <w:szCs w:val="26"/>
              </w:rPr>
            </w:pPr>
            <w:bookmarkStart w:id="67" w:name="_Toc535402695"/>
            <w:r w:rsidRPr="00085E53">
              <w:rPr>
                <w:sz w:val="26"/>
                <w:szCs w:val="26"/>
              </w:rPr>
              <w:lastRenderedPageBreak/>
              <w:t>Applicant Information Form</w:t>
            </w:r>
            <w:r w:rsidR="008878BD" w:rsidRPr="00085E53">
              <w:rPr>
                <w:sz w:val="26"/>
                <w:szCs w:val="26"/>
              </w:rPr>
              <w:t xml:space="preserve"> Instructions</w:t>
            </w:r>
            <w:bookmarkEnd w:id="67"/>
          </w:p>
        </w:tc>
      </w:tr>
    </w:tbl>
    <w:p w14:paraId="77A89230" w14:textId="77777777" w:rsidR="00FE7A0A" w:rsidRDefault="00FE7A0A" w:rsidP="00FE7A0A">
      <w:pPr>
        <w:spacing w:after="0" w:line="240" w:lineRule="auto"/>
        <w:rPr>
          <w:rFonts w:ascii="Arial" w:hAnsi="Arial" w:cs="Arial"/>
          <w:color w:val="000000" w:themeColor="text1"/>
          <w:sz w:val="24"/>
          <w:szCs w:val="24"/>
        </w:rPr>
      </w:pPr>
    </w:p>
    <w:p w14:paraId="18FD3918" w14:textId="77777777" w:rsidR="00FE7A0A" w:rsidRDefault="00FE7A0A" w:rsidP="00FE7A0A">
      <w:pPr>
        <w:spacing w:after="0" w:line="240" w:lineRule="auto"/>
        <w:jc w:val="both"/>
        <w:rPr>
          <w:rFonts w:ascii="Arial" w:hAnsi="Arial" w:cs="Arial"/>
          <w:bCs/>
          <w:i/>
        </w:rPr>
      </w:pPr>
      <w:r>
        <w:rPr>
          <w:rFonts w:ascii="Arial" w:hAnsi="Arial" w:cs="Arial"/>
          <w:bCs/>
          <w:u w:val="single"/>
        </w:rPr>
        <w:t>Instructions for completing the Applicant Information Form</w:t>
      </w:r>
      <w:r>
        <w:rPr>
          <w:rFonts w:ascii="Arial" w:hAnsi="Arial" w:cs="Arial"/>
          <w:bCs/>
        </w:rPr>
        <w:t>:</w:t>
      </w:r>
    </w:p>
    <w:p w14:paraId="458418B9" w14:textId="77777777" w:rsidR="00FE7A0A" w:rsidRDefault="00FE7A0A" w:rsidP="00FE7A0A">
      <w:pPr>
        <w:spacing w:after="0" w:line="240" w:lineRule="auto"/>
        <w:jc w:val="both"/>
        <w:rPr>
          <w:rFonts w:ascii="Arial" w:hAnsi="Arial" w:cs="Arial"/>
          <w:i/>
        </w:rPr>
      </w:pPr>
    </w:p>
    <w:p w14:paraId="77B54439"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 xml:space="preserve">Public Agency Applicant: </w:t>
      </w:r>
      <w:r>
        <w:rPr>
          <w:rFonts w:ascii="Arial" w:hAnsi="Arial" w:cs="Arial"/>
        </w:rPr>
        <w:t>Complete the required information for the public agency submitting the proposal. If submitting a joint proposal, list other public agencies participating.</w:t>
      </w:r>
    </w:p>
    <w:p w14:paraId="000748CE" w14:textId="77777777" w:rsidR="00FE7A0A" w:rsidRDefault="00FE7A0A" w:rsidP="00FE7A0A">
      <w:pPr>
        <w:spacing w:after="0" w:line="240" w:lineRule="auto"/>
        <w:jc w:val="both"/>
        <w:rPr>
          <w:rFonts w:ascii="Arial" w:hAnsi="Arial" w:cs="Arial"/>
        </w:rPr>
      </w:pPr>
    </w:p>
    <w:p w14:paraId="3280B152" w14:textId="77777777" w:rsidR="00FE7A0A" w:rsidRPr="00DB64AF" w:rsidRDefault="00FE7A0A" w:rsidP="00855A35">
      <w:pPr>
        <w:pStyle w:val="ListParagraph"/>
        <w:numPr>
          <w:ilvl w:val="0"/>
          <w:numId w:val="34"/>
        </w:numPr>
        <w:spacing w:after="0" w:line="240" w:lineRule="auto"/>
        <w:ind w:left="360"/>
        <w:jc w:val="both"/>
        <w:rPr>
          <w:rFonts w:ascii="Arial" w:hAnsi="Arial" w:cs="Arial"/>
          <w:b/>
        </w:rPr>
      </w:pPr>
      <w:r>
        <w:rPr>
          <w:rFonts w:ascii="Arial" w:hAnsi="Arial" w:cs="Arial"/>
          <w:b/>
        </w:rPr>
        <w:t xml:space="preserve">Tax Identification Number: </w:t>
      </w:r>
      <w:r>
        <w:rPr>
          <w:rFonts w:ascii="Arial" w:hAnsi="Arial" w:cs="Arial"/>
        </w:rPr>
        <w:t>Provide tax identification number.</w:t>
      </w:r>
    </w:p>
    <w:p w14:paraId="0E1F7042" w14:textId="77777777" w:rsidR="00FE7A0A" w:rsidRPr="00DB64AF" w:rsidRDefault="00FE7A0A" w:rsidP="00DB64AF">
      <w:pPr>
        <w:spacing w:after="0" w:line="240" w:lineRule="auto"/>
        <w:jc w:val="both"/>
        <w:rPr>
          <w:rFonts w:ascii="Arial" w:hAnsi="Arial" w:cs="Arial"/>
        </w:rPr>
      </w:pPr>
    </w:p>
    <w:p w14:paraId="67225071"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 xml:space="preserve">Project Title: </w:t>
      </w:r>
      <w:r>
        <w:rPr>
          <w:rFonts w:ascii="Arial" w:hAnsi="Arial" w:cs="Arial"/>
        </w:rPr>
        <w:t>Provide the selected title of the project.</w:t>
      </w:r>
    </w:p>
    <w:p w14:paraId="2A74EF4C" w14:textId="77777777" w:rsidR="00FE7A0A" w:rsidRDefault="00FE7A0A" w:rsidP="00FE7A0A">
      <w:pPr>
        <w:pStyle w:val="ListParagraph"/>
        <w:spacing w:after="0" w:line="240" w:lineRule="auto"/>
        <w:ind w:left="360"/>
        <w:jc w:val="both"/>
        <w:rPr>
          <w:rFonts w:ascii="Arial" w:hAnsi="Arial" w:cs="Arial"/>
          <w:b/>
          <w:bCs/>
        </w:rPr>
      </w:pPr>
    </w:p>
    <w:p w14:paraId="630CEDD4"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rPr>
        <w:t>Required Services:</w:t>
      </w:r>
      <w:r>
        <w:rPr>
          <w:rFonts w:ascii="Arial" w:hAnsi="Arial" w:cs="Arial"/>
        </w:rPr>
        <w:t xml:space="preserve"> Indicate which of the required Proposition 47 areas this proposal will address (mental health services, substance disorder treatment, diversion programs, or some combination thereof).  </w:t>
      </w:r>
    </w:p>
    <w:p w14:paraId="020CD934" w14:textId="77777777" w:rsidR="00FE7A0A" w:rsidRDefault="00FE7A0A" w:rsidP="00FE7A0A">
      <w:pPr>
        <w:spacing w:after="0" w:line="240" w:lineRule="auto"/>
        <w:jc w:val="both"/>
        <w:rPr>
          <w:rFonts w:ascii="Arial" w:hAnsi="Arial" w:cs="Arial"/>
          <w:b/>
          <w:bCs/>
        </w:rPr>
      </w:pPr>
    </w:p>
    <w:p w14:paraId="41F544AE"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rPr>
        <w:t>Additional Services:</w:t>
      </w:r>
      <w:r>
        <w:rPr>
          <w:rFonts w:ascii="Arial" w:hAnsi="Arial" w:cs="Arial"/>
        </w:rPr>
        <w:t xml:space="preserve"> Indicate whether the proposal will offer housing-related assistance and/or other supportive community-based services.</w:t>
      </w:r>
    </w:p>
    <w:p w14:paraId="7958A82B" w14:textId="77777777" w:rsidR="00B26C1D" w:rsidRPr="00B26C1D" w:rsidRDefault="00B26C1D" w:rsidP="00B26C1D">
      <w:pPr>
        <w:pStyle w:val="ListParagraph"/>
        <w:rPr>
          <w:rFonts w:ascii="Arial" w:hAnsi="Arial" w:cs="Arial"/>
          <w:b/>
          <w:bCs/>
        </w:rPr>
      </w:pPr>
    </w:p>
    <w:p w14:paraId="59386C1C" w14:textId="77777777" w:rsidR="00FE7A0A" w:rsidRPr="00B26C1D" w:rsidRDefault="00FE7A0A" w:rsidP="00855A35">
      <w:pPr>
        <w:pStyle w:val="ListParagraph"/>
        <w:numPr>
          <w:ilvl w:val="0"/>
          <w:numId w:val="34"/>
        </w:numPr>
        <w:spacing w:after="0" w:line="240" w:lineRule="auto"/>
        <w:ind w:left="360"/>
        <w:jc w:val="both"/>
        <w:rPr>
          <w:rFonts w:ascii="Arial" w:hAnsi="Arial" w:cs="Arial"/>
        </w:rPr>
      </w:pPr>
      <w:r w:rsidRPr="00B26C1D">
        <w:rPr>
          <w:rFonts w:ascii="Arial" w:hAnsi="Arial" w:cs="Arial"/>
          <w:b/>
          <w:bCs/>
        </w:rPr>
        <w:t xml:space="preserve">Project Summary: </w:t>
      </w:r>
      <w:r w:rsidRPr="00B26C1D">
        <w:rPr>
          <w:rFonts w:ascii="Arial" w:hAnsi="Arial" w:cs="Arial"/>
        </w:rPr>
        <w:t>Provide a brief summary (three to four sentences) of the proposal. Note: this information may be posted to the BSCC’s website for informational purposes.</w:t>
      </w:r>
    </w:p>
    <w:p w14:paraId="64985CFD" w14:textId="77777777" w:rsidR="00FE7A0A" w:rsidRDefault="00FE7A0A" w:rsidP="00FE7A0A">
      <w:pPr>
        <w:spacing w:after="0" w:line="240" w:lineRule="auto"/>
        <w:jc w:val="both"/>
        <w:rPr>
          <w:rFonts w:ascii="Arial" w:hAnsi="Arial" w:cs="Arial"/>
        </w:rPr>
      </w:pPr>
    </w:p>
    <w:p w14:paraId="4434488D"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bCs/>
        </w:rPr>
        <w:t xml:space="preserve">Grant Funds Requested: </w:t>
      </w:r>
      <w:r>
        <w:rPr>
          <w:rFonts w:ascii="Arial" w:hAnsi="Arial" w:cs="Arial"/>
        </w:rPr>
        <w:t xml:space="preserve">Identify the amount of </w:t>
      </w:r>
      <w:r>
        <w:rPr>
          <w:rFonts w:ascii="Arial" w:hAnsi="Arial" w:cs="Arial"/>
          <w:u w:val="single"/>
        </w:rPr>
        <w:t>grant</w:t>
      </w:r>
      <w:r>
        <w:rPr>
          <w:rFonts w:ascii="Arial" w:hAnsi="Arial" w:cs="Arial"/>
        </w:rPr>
        <w:t xml:space="preserve"> funds requested. </w:t>
      </w:r>
    </w:p>
    <w:p w14:paraId="24D01F9E" w14:textId="77777777" w:rsidR="00FE7A0A" w:rsidRDefault="00FE7A0A" w:rsidP="00FE7A0A">
      <w:pPr>
        <w:pStyle w:val="ListParagraph"/>
        <w:spacing w:after="0" w:line="240" w:lineRule="auto"/>
        <w:jc w:val="both"/>
        <w:rPr>
          <w:rFonts w:ascii="Arial" w:hAnsi="Arial" w:cs="Arial"/>
          <w:b/>
          <w:bCs/>
        </w:rPr>
      </w:pPr>
    </w:p>
    <w:p w14:paraId="5F59B46F"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rPr>
        <w:t>Pass-Through:</w:t>
      </w:r>
      <w:r>
        <w:rPr>
          <w:rFonts w:ascii="Arial" w:hAnsi="Arial" w:cs="Arial"/>
        </w:rPr>
        <w:t xml:space="preserve"> Of the amount listed in Item G., identify the </w:t>
      </w:r>
      <w:r>
        <w:rPr>
          <w:rFonts w:ascii="Arial" w:hAnsi="Arial" w:cs="Arial"/>
          <w:u w:val="single"/>
        </w:rPr>
        <w:t>amount</w:t>
      </w:r>
      <w:r>
        <w:rPr>
          <w:rFonts w:ascii="Arial" w:hAnsi="Arial" w:cs="Arial"/>
        </w:rPr>
        <w:t xml:space="preserve"> of grant funds that will be sub-contracted to non-governmental community </w:t>
      </w:r>
      <w:r w:rsidR="007D21AB">
        <w:rPr>
          <w:rFonts w:ascii="Arial" w:hAnsi="Arial" w:cs="Arial"/>
        </w:rPr>
        <w:t>organization</w:t>
      </w:r>
      <w:r>
        <w:rPr>
          <w:rFonts w:ascii="Arial" w:hAnsi="Arial" w:cs="Arial"/>
        </w:rPr>
        <w:t>s. Also list this amount as a percentage of the total grant funds requested.</w:t>
      </w:r>
    </w:p>
    <w:p w14:paraId="0F6BDD78" w14:textId="77777777" w:rsidR="00FE7A0A" w:rsidRDefault="00FE7A0A" w:rsidP="00FE7A0A">
      <w:pPr>
        <w:spacing w:after="0" w:line="240" w:lineRule="auto"/>
        <w:jc w:val="both"/>
        <w:rPr>
          <w:rFonts w:ascii="Arial" w:hAnsi="Arial" w:cs="Arial"/>
          <w:b/>
          <w:bCs/>
        </w:rPr>
      </w:pPr>
    </w:p>
    <w:p w14:paraId="381C0196"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rPr>
        <w:t>Financial Leveraging:</w:t>
      </w:r>
      <w:r>
        <w:rPr>
          <w:rFonts w:ascii="Arial" w:hAnsi="Arial" w:cs="Arial"/>
        </w:rPr>
        <w:t xml:space="preserve"> Identify the total amount of funds this proposal will leverage using other (non-Prop 47) sources (see “Funding” section).</w:t>
      </w:r>
    </w:p>
    <w:p w14:paraId="2575ABCA" w14:textId="77777777" w:rsidR="00FE7A0A" w:rsidRDefault="00FE7A0A" w:rsidP="00FE7A0A">
      <w:pPr>
        <w:spacing w:after="0" w:line="240" w:lineRule="auto"/>
        <w:jc w:val="both"/>
        <w:rPr>
          <w:rFonts w:ascii="Arial" w:hAnsi="Arial" w:cs="Arial"/>
        </w:rPr>
      </w:pPr>
    </w:p>
    <w:p w14:paraId="2E4C251F"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Project Director</w:t>
      </w:r>
      <w:r>
        <w:rPr>
          <w:rFonts w:ascii="Arial" w:hAnsi="Arial" w:cs="Arial"/>
          <w:b/>
        </w:rPr>
        <w:t>:</w:t>
      </w:r>
      <w:r>
        <w:rPr>
          <w:rFonts w:ascii="Arial" w:hAnsi="Arial" w:cs="Arial"/>
        </w:rPr>
        <w:t xml:space="preserve"> Provide the name, title and contact information for the individual responsible for oversight of the project. This person must be an employee of the Lead Agency.</w:t>
      </w:r>
    </w:p>
    <w:p w14:paraId="3A38EDB4" w14:textId="77777777" w:rsidR="00FE7A0A" w:rsidRDefault="00FE7A0A" w:rsidP="00FE7A0A">
      <w:pPr>
        <w:pStyle w:val="ListParagraph"/>
        <w:spacing w:after="0" w:line="240" w:lineRule="auto"/>
        <w:ind w:left="360"/>
        <w:jc w:val="both"/>
        <w:rPr>
          <w:rFonts w:ascii="Arial" w:hAnsi="Arial" w:cs="Arial"/>
          <w:b/>
          <w:bCs/>
        </w:rPr>
      </w:pPr>
    </w:p>
    <w:p w14:paraId="3503EB42"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 xml:space="preserve">Financial Officer: </w:t>
      </w:r>
      <w:r>
        <w:rPr>
          <w:rFonts w:ascii="Arial" w:hAnsi="Arial" w:cs="Arial"/>
        </w:rPr>
        <w:t>Provide the name, title and contact information for the individual responsible for the fiscal management of the project (e.g., invoices, expenditure documentation and audit). This person must be an employee of the Lead Agency.</w:t>
      </w:r>
    </w:p>
    <w:p w14:paraId="726506C9" w14:textId="77777777" w:rsidR="00FE7A0A" w:rsidRDefault="00FE7A0A" w:rsidP="00FE7A0A">
      <w:pPr>
        <w:pStyle w:val="ListParagraph"/>
        <w:spacing w:after="0" w:line="240" w:lineRule="auto"/>
        <w:ind w:left="360"/>
        <w:jc w:val="both"/>
        <w:rPr>
          <w:rFonts w:ascii="Arial" w:hAnsi="Arial" w:cs="Arial"/>
          <w:b/>
          <w:bCs/>
        </w:rPr>
      </w:pPr>
    </w:p>
    <w:p w14:paraId="4E4BF16E" w14:textId="77777777" w:rsidR="00FC6245" w:rsidRDefault="00FE7A0A" w:rsidP="00855A35">
      <w:pPr>
        <w:pStyle w:val="ListParagraph"/>
        <w:numPr>
          <w:ilvl w:val="0"/>
          <w:numId w:val="34"/>
        </w:numPr>
        <w:spacing w:after="0" w:line="240" w:lineRule="auto"/>
        <w:ind w:left="360"/>
        <w:jc w:val="both"/>
        <w:rPr>
          <w:rFonts w:ascii="Arial" w:hAnsi="Arial" w:cs="Arial"/>
        </w:rPr>
      </w:pPr>
      <w:bookmarkStart w:id="68" w:name="_Hlk524428158"/>
      <w:r>
        <w:rPr>
          <w:rFonts w:ascii="Arial" w:hAnsi="Arial" w:cs="Arial"/>
          <w:b/>
          <w:bCs/>
        </w:rPr>
        <w:t xml:space="preserve">Day-to-Day </w:t>
      </w:r>
      <w:r w:rsidR="00FC6245">
        <w:rPr>
          <w:rFonts w:ascii="Arial" w:hAnsi="Arial" w:cs="Arial"/>
          <w:b/>
          <w:bCs/>
        </w:rPr>
        <w:t xml:space="preserve">Programmatic </w:t>
      </w:r>
      <w:r>
        <w:rPr>
          <w:rFonts w:ascii="Arial" w:hAnsi="Arial" w:cs="Arial"/>
          <w:b/>
          <w:bCs/>
        </w:rPr>
        <w:t xml:space="preserve">Contact: </w:t>
      </w:r>
      <w:r>
        <w:rPr>
          <w:rFonts w:ascii="Arial" w:hAnsi="Arial" w:cs="Arial"/>
        </w:rPr>
        <w:t>Provide the name, title and contact information for the individual who serves as the primary contact person for the grant. This person must be an employee of the Lead Agency</w:t>
      </w:r>
      <w:bookmarkEnd w:id="68"/>
      <w:r>
        <w:rPr>
          <w:rFonts w:ascii="Arial" w:hAnsi="Arial" w:cs="Arial"/>
        </w:rPr>
        <w:t>.</w:t>
      </w:r>
    </w:p>
    <w:p w14:paraId="5279F515" w14:textId="77777777" w:rsidR="00FC6245" w:rsidRPr="00615DE3" w:rsidRDefault="00FC6245" w:rsidP="00615DE3">
      <w:pPr>
        <w:pStyle w:val="ListParagraph"/>
        <w:rPr>
          <w:rFonts w:ascii="Arial" w:hAnsi="Arial" w:cs="Arial"/>
        </w:rPr>
      </w:pPr>
    </w:p>
    <w:p w14:paraId="3A4BCA30" w14:textId="74279F00" w:rsidR="00FC6245" w:rsidRPr="00444E5F" w:rsidRDefault="00FC6245" w:rsidP="00855A35">
      <w:pPr>
        <w:pStyle w:val="ListParagraph"/>
        <w:numPr>
          <w:ilvl w:val="0"/>
          <w:numId w:val="34"/>
        </w:numPr>
        <w:spacing w:after="0" w:line="240" w:lineRule="auto"/>
        <w:ind w:left="360"/>
        <w:jc w:val="both"/>
        <w:rPr>
          <w:rFonts w:ascii="Arial" w:hAnsi="Arial" w:cs="Arial"/>
        </w:rPr>
      </w:pPr>
      <w:r w:rsidRPr="00615DE3">
        <w:rPr>
          <w:rFonts w:ascii="Arial" w:hAnsi="Arial" w:cs="Arial"/>
          <w:b/>
        </w:rPr>
        <w:t>Day-to-Day Fiscal Contact</w:t>
      </w:r>
      <w:r w:rsidRPr="00444E5F">
        <w:rPr>
          <w:rFonts w:ascii="Arial" w:hAnsi="Arial" w:cs="Arial"/>
        </w:rPr>
        <w:t>: Provide the name, title and contact information for the individual who serves as the primary contact person for the grant. This person must be an employee of the Lead Agency</w:t>
      </w:r>
    </w:p>
    <w:p w14:paraId="3D8FDE1E" w14:textId="77777777" w:rsidR="00FE7A0A" w:rsidRDefault="00FE7A0A" w:rsidP="00FE7A0A">
      <w:pPr>
        <w:spacing w:after="0" w:line="240" w:lineRule="auto"/>
        <w:jc w:val="both"/>
        <w:rPr>
          <w:rFonts w:ascii="Arial" w:hAnsi="Arial" w:cs="Arial"/>
        </w:rPr>
      </w:pPr>
    </w:p>
    <w:p w14:paraId="5348F811" w14:textId="77777777" w:rsidR="00FE7A0A" w:rsidRDefault="00FE7A0A" w:rsidP="00855A35">
      <w:pPr>
        <w:pStyle w:val="ListParagraph"/>
        <w:numPr>
          <w:ilvl w:val="0"/>
          <w:numId w:val="34"/>
        </w:numPr>
        <w:spacing w:after="0" w:line="240" w:lineRule="auto"/>
        <w:ind w:left="360"/>
        <w:jc w:val="both"/>
        <w:rPr>
          <w:rFonts w:ascii="Arial" w:hAnsi="Arial" w:cs="Arial"/>
          <w:b/>
        </w:rPr>
      </w:pPr>
      <w:r>
        <w:rPr>
          <w:rFonts w:ascii="Arial" w:hAnsi="Arial" w:cs="Arial"/>
          <w:b/>
        </w:rPr>
        <w:t>Authorized Signature:</w:t>
      </w:r>
      <w:r>
        <w:rPr>
          <w:rFonts w:ascii="Arial" w:hAnsi="Arial" w:cs="Arial"/>
        </w:rPr>
        <w:t xml:space="preserve"> Complete the required information for the person authorized to sign for the Public Agency Applicant. This individual must read the assurances under this section, then sign and date in the appropriate fields.</w:t>
      </w:r>
      <w:r>
        <w:rPr>
          <w:rFonts w:ascii="Arial" w:hAnsi="Arial" w:cs="Arial"/>
          <w:b/>
        </w:rPr>
        <w:br w:type="page"/>
      </w:r>
    </w:p>
    <w:tbl>
      <w:tblPr>
        <w:tblpPr w:leftFromText="180" w:rightFromText="180" w:bottomFromText="200" w:vertAnchor="page" w:horzAnchor="margin" w:tblpXSpec="center" w:tblpY="66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Pr>
      <w:tblGrid>
        <w:gridCol w:w="10080"/>
      </w:tblGrid>
      <w:tr w:rsidR="00FE7A0A" w14:paraId="195DE73E" w14:textId="77777777" w:rsidTr="00BE0991">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BEC0A8F" w14:textId="77777777" w:rsidR="00FE7A0A" w:rsidRPr="00085E53" w:rsidRDefault="00FE7A0A" w:rsidP="00085E53">
            <w:pPr>
              <w:pStyle w:val="Heading2"/>
              <w:rPr>
                <w:sz w:val="26"/>
                <w:szCs w:val="26"/>
              </w:rPr>
            </w:pPr>
            <w:bookmarkStart w:id="69" w:name="_Toc535402696"/>
            <w:r w:rsidRPr="00085E53">
              <w:rPr>
                <w:sz w:val="26"/>
                <w:szCs w:val="26"/>
              </w:rPr>
              <w:lastRenderedPageBreak/>
              <w:t>Section I. Applicant Information Form</w:t>
            </w:r>
            <w:bookmarkEnd w:id="69"/>
          </w:p>
        </w:tc>
      </w:tr>
    </w:tbl>
    <w:p w14:paraId="427D0074" w14:textId="6A88DC5F" w:rsidR="00FE7A0A" w:rsidRPr="00CD5D98" w:rsidRDefault="00FE7A0A" w:rsidP="00FE7A0A">
      <w:pPr>
        <w:spacing w:after="0" w:line="240" w:lineRule="auto"/>
        <w:rPr>
          <w:rFonts w:ascii="Arial" w:hAnsi="Arial" w:cs="Arial"/>
          <w:sz w:val="20"/>
          <w:szCs w:val="24"/>
        </w:rPr>
      </w:pP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248"/>
        <w:gridCol w:w="62"/>
        <w:gridCol w:w="180"/>
        <w:gridCol w:w="810"/>
        <w:gridCol w:w="729"/>
        <w:gridCol w:w="181"/>
        <w:gridCol w:w="80"/>
        <w:gridCol w:w="900"/>
        <w:gridCol w:w="630"/>
        <w:gridCol w:w="279"/>
        <w:gridCol w:w="268"/>
        <w:gridCol w:w="182"/>
        <w:gridCol w:w="627"/>
        <w:gridCol w:w="183"/>
        <w:gridCol w:w="2253"/>
      </w:tblGrid>
      <w:tr w:rsidR="00FC6245" w14:paraId="43D57887" w14:textId="77777777" w:rsidTr="001E2486">
        <w:trPr>
          <w:cantSplit/>
          <w:trHeight w:hRule="exac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5B9D9E" w14:textId="77777777" w:rsidR="00FC6245" w:rsidRDefault="00FC6245" w:rsidP="001E2486">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A. PUBLIC AGENCY APPLICANT </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BA72DE" w14:textId="77777777" w:rsidR="00FC6245" w:rsidRDefault="00FC6245" w:rsidP="001E2486">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FC6245" w14:paraId="1882D2DB" w14:textId="77777777" w:rsidTr="001E2486">
        <w:trPr>
          <w:cantSplit/>
          <w:trHeight w:hRule="exact" w:val="247"/>
        </w:trPr>
        <w:tc>
          <w:tcPr>
            <w:tcW w:w="5398" w:type="dxa"/>
            <w:gridSpan w:val="7"/>
            <w:tcBorders>
              <w:top w:val="single" w:sz="4" w:space="0" w:color="auto"/>
              <w:left w:val="single" w:sz="4" w:space="0" w:color="auto"/>
              <w:bottom w:val="nil"/>
              <w:right w:val="single" w:sz="4" w:space="0" w:color="auto"/>
            </w:tcBorders>
            <w:hideMark/>
          </w:tcPr>
          <w:p w14:paraId="6F7DB0A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NAME OF PUBLIC AGENCY</w:t>
            </w:r>
          </w:p>
        </w:tc>
        <w:tc>
          <w:tcPr>
            <w:tcW w:w="5402" w:type="dxa"/>
            <w:gridSpan w:val="9"/>
            <w:tcBorders>
              <w:top w:val="single" w:sz="4" w:space="0" w:color="auto"/>
              <w:left w:val="single" w:sz="4" w:space="0" w:color="auto"/>
              <w:bottom w:val="nil"/>
              <w:right w:val="single" w:sz="4" w:space="0" w:color="auto"/>
            </w:tcBorders>
            <w:hideMark/>
          </w:tcPr>
          <w:p w14:paraId="43EDE54F"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 xml:space="preserve">TAX IDENTIFICATION #:  </w:t>
            </w:r>
          </w:p>
        </w:tc>
      </w:tr>
      <w:tr w:rsidR="00FC6245" w14:paraId="67400BA0" w14:textId="77777777" w:rsidTr="001E2486">
        <w:trPr>
          <w:cantSplit/>
          <w:trHeight w:val="273"/>
        </w:trPr>
        <w:tc>
          <w:tcPr>
            <w:tcW w:w="5398" w:type="dxa"/>
            <w:gridSpan w:val="7"/>
            <w:tcBorders>
              <w:top w:val="nil"/>
              <w:left w:val="single" w:sz="4" w:space="0" w:color="auto"/>
              <w:bottom w:val="single" w:sz="4" w:space="0" w:color="auto"/>
              <w:right w:val="single" w:sz="4" w:space="0" w:color="auto"/>
            </w:tcBorders>
            <w:shd w:val="clear" w:color="auto" w:fill="FFFFFF"/>
            <w:hideMark/>
          </w:tcPr>
          <w:p w14:paraId="6DDFD626" w14:textId="2312DA6A"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5402" w:type="dxa"/>
            <w:gridSpan w:val="9"/>
            <w:tcBorders>
              <w:top w:val="nil"/>
              <w:left w:val="single" w:sz="4" w:space="0" w:color="auto"/>
              <w:bottom w:val="single" w:sz="4" w:space="0" w:color="auto"/>
              <w:right w:val="single" w:sz="4" w:space="0" w:color="auto"/>
            </w:tcBorders>
            <w:shd w:val="clear" w:color="auto" w:fill="FFFFFF"/>
            <w:hideMark/>
          </w:tcPr>
          <w:p w14:paraId="3F2771A8" w14:textId="26393C70"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06E775C1" w14:textId="77777777" w:rsidTr="001E2486">
        <w:trPr>
          <w:cantSplit/>
          <w:trHeight w:val="216"/>
        </w:trPr>
        <w:tc>
          <w:tcPr>
            <w:tcW w:w="3436" w:type="dxa"/>
            <w:gridSpan w:val="2"/>
            <w:tcBorders>
              <w:top w:val="single" w:sz="4" w:space="0" w:color="auto"/>
              <w:left w:val="single" w:sz="4" w:space="0" w:color="auto"/>
              <w:bottom w:val="nil"/>
              <w:right w:val="nil"/>
            </w:tcBorders>
            <w:hideMark/>
          </w:tcPr>
          <w:p w14:paraId="1F0AF1E9"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851" w:type="dxa"/>
            <w:gridSpan w:val="9"/>
            <w:tcBorders>
              <w:top w:val="single" w:sz="4" w:space="0" w:color="auto"/>
              <w:left w:val="nil"/>
              <w:bottom w:val="nil"/>
              <w:right w:val="nil"/>
            </w:tcBorders>
            <w:hideMark/>
          </w:tcPr>
          <w:p w14:paraId="01EF49FF"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14:paraId="53F660A7"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14:paraId="2DE6B62C"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270885CC" w14:textId="77777777" w:rsidTr="001E2486">
        <w:trPr>
          <w:cantSplit/>
          <w:trHeight w:val="300"/>
        </w:trPr>
        <w:tc>
          <w:tcPr>
            <w:tcW w:w="3436" w:type="dxa"/>
            <w:gridSpan w:val="2"/>
            <w:tcBorders>
              <w:top w:val="nil"/>
              <w:left w:val="single" w:sz="4" w:space="0" w:color="auto"/>
              <w:bottom w:val="single" w:sz="4" w:space="0" w:color="auto"/>
              <w:right w:val="nil"/>
            </w:tcBorders>
            <w:hideMark/>
          </w:tcPr>
          <w:p w14:paraId="789D105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4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14:paraId="3C884E9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4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14:paraId="543BDC3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14:paraId="177CBA6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3AAD402A" w14:textId="77777777" w:rsidTr="001E2486">
        <w:trPr>
          <w:cantSplit/>
          <w:trHeight w:val="216"/>
        </w:trPr>
        <w:tc>
          <w:tcPr>
            <w:tcW w:w="3436" w:type="dxa"/>
            <w:gridSpan w:val="2"/>
            <w:tcBorders>
              <w:top w:val="single" w:sz="4" w:space="0" w:color="auto"/>
              <w:left w:val="single" w:sz="4" w:space="0" w:color="auto"/>
              <w:bottom w:val="nil"/>
              <w:right w:val="nil"/>
            </w:tcBorders>
            <w:hideMark/>
          </w:tcPr>
          <w:p w14:paraId="0D019E4E"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851" w:type="dxa"/>
            <w:gridSpan w:val="9"/>
            <w:tcBorders>
              <w:top w:val="single" w:sz="4" w:space="0" w:color="auto"/>
              <w:left w:val="nil"/>
              <w:bottom w:val="nil"/>
              <w:right w:val="nil"/>
            </w:tcBorders>
            <w:hideMark/>
          </w:tcPr>
          <w:p w14:paraId="1222DCD9"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14:paraId="5E7F2162"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14:paraId="4E30A16A"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35AF3109" w14:textId="77777777" w:rsidTr="001E2486">
        <w:trPr>
          <w:cantSplit/>
          <w:trHeight w:val="318"/>
        </w:trPr>
        <w:tc>
          <w:tcPr>
            <w:tcW w:w="3436" w:type="dxa"/>
            <w:gridSpan w:val="2"/>
            <w:tcBorders>
              <w:top w:val="nil"/>
              <w:left w:val="single" w:sz="4" w:space="0" w:color="auto"/>
              <w:bottom w:val="single" w:sz="4" w:space="0" w:color="auto"/>
              <w:right w:val="nil"/>
            </w:tcBorders>
            <w:hideMark/>
          </w:tcPr>
          <w:p w14:paraId="2383713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14:paraId="049BECC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14:paraId="6CD864C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14:paraId="449F7DF0"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5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1777A47E" w14:textId="77777777" w:rsidTr="001E2486">
        <w:trPr>
          <w:cantSplit/>
          <w:trHeight w:val="385"/>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vAlign w:val="center"/>
            <w:hideMark/>
          </w:tcPr>
          <w:p w14:paraId="1CF8FFBD"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IF A JOINT PROPOSAL, LIST OTHER (NON-LEAD) PUBLIC AGENCIES:</w:t>
            </w:r>
          </w:p>
        </w:tc>
      </w:tr>
      <w:tr w:rsidR="00FC6245" w14:paraId="070474B7" w14:textId="77777777" w:rsidTr="001E2486">
        <w:trPr>
          <w:cantSplit/>
          <w:trHeight w:hRule="exact" w:val="385"/>
        </w:trPr>
        <w:tc>
          <w:tcPr>
            <w:tcW w:w="7737" w:type="dxa"/>
            <w:gridSpan w:val="13"/>
            <w:tcBorders>
              <w:top w:val="single" w:sz="4" w:space="0" w:color="auto"/>
              <w:left w:val="single" w:sz="4" w:space="0" w:color="auto"/>
              <w:bottom w:val="single" w:sz="4" w:space="0" w:color="auto"/>
              <w:right w:val="nil"/>
            </w:tcBorders>
            <w:vAlign w:val="center"/>
            <w:hideMark/>
          </w:tcPr>
          <w:p w14:paraId="63EE3D67"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3" w:type="dxa"/>
            <w:gridSpan w:val="3"/>
            <w:tcBorders>
              <w:top w:val="single" w:sz="4" w:space="0" w:color="auto"/>
              <w:left w:val="nil"/>
              <w:bottom w:val="single" w:sz="4" w:space="0" w:color="auto"/>
              <w:right w:val="single" w:sz="4" w:space="0" w:color="auto"/>
            </w:tcBorders>
            <w:vAlign w:val="center"/>
          </w:tcPr>
          <w:p w14:paraId="45B68B22"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p>
        </w:tc>
      </w:tr>
      <w:tr w:rsidR="00FC6245" w14:paraId="24177317" w14:textId="77777777" w:rsidTr="001E2486">
        <w:trPr>
          <w:cantSplit/>
          <w:trHeight w:hRule="exact" w:val="385"/>
        </w:trPr>
        <w:tc>
          <w:tcPr>
            <w:tcW w:w="7737" w:type="dxa"/>
            <w:gridSpan w:val="13"/>
            <w:tcBorders>
              <w:top w:val="single" w:sz="4" w:space="0" w:color="auto"/>
              <w:left w:val="single" w:sz="4" w:space="0" w:color="auto"/>
              <w:bottom w:val="single" w:sz="4" w:space="0" w:color="auto"/>
              <w:right w:val="nil"/>
            </w:tcBorders>
            <w:shd w:val="clear" w:color="auto" w:fill="B8CCE4"/>
            <w:vAlign w:val="center"/>
            <w:hideMark/>
          </w:tcPr>
          <w:p w14:paraId="50FE5065"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C. PROJECT TITLE</w:t>
            </w:r>
          </w:p>
        </w:tc>
        <w:tc>
          <w:tcPr>
            <w:tcW w:w="30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14:paraId="475F0A35"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p>
        </w:tc>
      </w:tr>
      <w:tr w:rsidR="00FC6245" w14:paraId="4AAD03F8" w14:textId="77777777" w:rsidTr="001E2486">
        <w:trPr>
          <w:cantSplit/>
          <w:trHeight w:val="368"/>
        </w:trPr>
        <w:tc>
          <w:tcPr>
            <w:tcW w:w="10800"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6F90C" w14:textId="77777777" w:rsidR="00FC6245" w:rsidRDefault="00FC6245" w:rsidP="001E2486">
            <w:pPr>
              <w:spacing w:after="0" w:line="240" w:lineRule="auto"/>
              <w:ind w:left="144"/>
              <w:rPr>
                <w:rFonts w:ascii="Arial" w:hAnsi="Arial" w:cs="Arial"/>
                <w:b/>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596E7CBD" w14:textId="77777777" w:rsidTr="001E2486">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vAlign w:val="center"/>
            <w:hideMark/>
          </w:tcPr>
          <w:p w14:paraId="6A7E2D4A" w14:textId="77777777" w:rsidR="00FC6245" w:rsidRDefault="00FC6245" w:rsidP="001E2486">
            <w:pPr>
              <w:spacing w:after="0" w:line="240" w:lineRule="auto"/>
              <w:ind w:left="144"/>
              <w:rPr>
                <w:rFonts w:ascii="Arial" w:hAnsi="Arial" w:cs="Arial"/>
                <w:b/>
                <w:sz w:val="20"/>
                <w:szCs w:val="20"/>
              </w:rPr>
            </w:pPr>
            <w:r>
              <w:rPr>
                <w:rFonts w:ascii="Arial" w:hAnsi="Arial" w:cs="Arial"/>
                <w:b/>
                <w:bCs/>
                <w:color w:val="142D5A"/>
                <w:sz w:val="20"/>
                <w:szCs w:val="20"/>
              </w:rPr>
              <w:t>D. REQUIRED SERVICES (Check all that apply)</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14:paraId="059C54D1" w14:textId="77777777" w:rsidR="00FC6245" w:rsidRDefault="00FC6245" w:rsidP="001E2486">
            <w:pPr>
              <w:spacing w:after="0" w:line="240" w:lineRule="auto"/>
              <w:ind w:left="144"/>
              <w:rPr>
                <w:rFonts w:ascii="Arial" w:hAnsi="Arial" w:cs="Arial"/>
                <w:b/>
                <w:sz w:val="20"/>
                <w:szCs w:val="20"/>
              </w:rPr>
            </w:pPr>
            <w:r>
              <w:rPr>
                <w:rFonts w:ascii="Arial" w:hAnsi="Arial" w:cs="Arial"/>
                <w:b/>
                <w:color w:val="17365D" w:themeColor="text2" w:themeShade="BF"/>
                <w:sz w:val="20"/>
                <w:szCs w:val="20"/>
              </w:rPr>
              <w:t>E.  ADDITIONAL SERVICES (Check all that apply)</w:t>
            </w:r>
          </w:p>
        </w:tc>
      </w:tr>
      <w:tr w:rsidR="00FC6245" w14:paraId="6D124933" w14:textId="77777777" w:rsidTr="001E2486">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43BF1"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MENTAL HEALTH SERVICES</w:t>
            </w:r>
          </w:p>
          <w:p w14:paraId="636C9239"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SUBSTANCE USE DISORDER TREATMENT</w:t>
            </w:r>
          </w:p>
          <w:p w14:paraId="57327058"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DIVERSION PROGRAMS</w:t>
            </w:r>
          </w:p>
        </w:tc>
        <w:tc>
          <w:tcPr>
            <w:tcW w:w="5402"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CBF6D"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HOUSING-RELATED SERVICES</w:t>
            </w:r>
          </w:p>
          <w:p w14:paraId="1518A22D"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OTHER COMMUNITY-BASED SUPPORTIVE SERVICES</w:t>
            </w:r>
          </w:p>
        </w:tc>
      </w:tr>
      <w:tr w:rsidR="00FC6245" w14:paraId="18F96272"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8F13D9"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F. PROJECT SUMMARY (Provide a clear and concise summary of the proposed project) </w:t>
            </w:r>
          </w:p>
        </w:tc>
      </w:tr>
      <w:tr w:rsidR="00FC6245" w14:paraId="3AF1F2CF" w14:textId="77777777" w:rsidTr="001E2486">
        <w:trPr>
          <w:cantSplit/>
          <w:trHeight w:val="410"/>
        </w:trPr>
        <w:tc>
          <w:tcPr>
            <w:tcW w:w="10800" w:type="dxa"/>
            <w:gridSpan w:val="16"/>
            <w:tcBorders>
              <w:top w:val="single" w:sz="4" w:space="0" w:color="auto"/>
              <w:left w:val="single" w:sz="4" w:space="0" w:color="auto"/>
              <w:bottom w:val="single" w:sz="4" w:space="0" w:color="auto"/>
              <w:right w:val="single" w:sz="4" w:space="0" w:color="auto"/>
            </w:tcBorders>
            <w:vAlign w:val="center"/>
            <w:hideMark/>
          </w:tcPr>
          <w:p w14:paraId="32427792" w14:textId="77777777" w:rsidR="00FC6245" w:rsidRDefault="00FC6245" w:rsidP="001E2486">
            <w:pPr>
              <w:tabs>
                <w:tab w:val="left" w:pos="247"/>
              </w:tabs>
              <w:spacing w:after="0" w:line="240" w:lineRule="auto"/>
              <w:ind w:left="144" w:hanging="180"/>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4EA91456" w14:textId="77777777" w:rsidTr="001E2486">
        <w:trPr>
          <w:cantSplit/>
          <w:trHeight w:val="377"/>
        </w:trPr>
        <w:tc>
          <w:tcPr>
            <w:tcW w:w="343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EFCAFB6" w14:textId="77777777" w:rsidR="00FC6245" w:rsidRDefault="00FC6245" w:rsidP="001E2486">
            <w:pPr>
              <w:tabs>
                <w:tab w:val="left" w:pos="247"/>
              </w:tabs>
              <w:spacing w:after="0" w:line="240" w:lineRule="auto"/>
              <w:ind w:left="144"/>
              <w:rPr>
                <w:rFonts w:ascii="Arial" w:hAnsi="Arial" w:cs="Arial"/>
                <w:sz w:val="20"/>
                <w:szCs w:val="20"/>
              </w:rPr>
            </w:pPr>
            <w:r>
              <w:rPr>
                <w:rFonts w:ascii="Arial" w:hAnsi="Arial" w:cs="Arial"/>
                <w:b/>
                <w:bCs/>
                <w:color w:val="142D5A"/>
                <w:sz w:val="20"/>
                <w:szCs w:val="20"/>
              </w:rPr>
              <w:t>G. GRANT FUNDS REQUESTED</w:t>
            </w:r>
          </w:p>
        </w:tc>
        <w:tc>
          <w:tcPr>
            <w:tcW w:w="3851"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14:paraId="6EEDC204" w14:textId="77777777" w:rsidR="00FC6245" w:rsidRPr="00B26C1D" w:rsidRDefault="00FC6245" w:rsidP="001E2486">
            <w:pPr>
              <w:tabs>
                <w:tab w:val="left" w:pos="142"/>
              </w:tabs>
              <w:spacing w:after="0" w:line="240" w:lineRule="auto"/>
              <w:ind w:left="144" w:hanging="180"/>
              <w:rPr>
                <w:rFonts w:ascii="Arial" w:hAnsi="Arial" w:cs="Arial"/>
                <w:sz w:val="18"/>
                <w:szCs w:val="20"/>
              </w:rPr>
            </w:pPr>
            <w:r>
              <w:rPr>
                <w:rFonts w:ascii="Arial" w:hAnsi="Arial" w:cs="Arial"/>
                <w:b/>
                <w:bCs/>
                <w:color w:val="142D5A"/>
                <w:sz w:val="18"/>
                <w:szCs w:val="20"/>
              </w:rPr>
              <w:t>H</w:t>
            </w:r>
            <w:r w:rsidRPr="00B26C1D">
              <w:rPr>
                <w:rFonts w:ascii="Arial" w:hAnsi="Arial" w:cs="Arial"/>
                <w:b/>
                <w:bCs/>
                <w:color w:val="142D5A"/>
                <w:sz w:val="18"/>
                <w:szCs w:val="20"/>
              </w:rPr>
              <w:t xml:space="preserve">. Amount of Funds Sub-Contracted to Community </w:t>
            </w:r>
            <w:r>
              <w:rPr>
                <w:rFonts w:ascii="Arial" w:hAnsi="Arial" w:cs="Arial"/>
                <w:b/>
                <w:bCs/>
                <w:color w:val="142D5A"/>
                <w:sz w:val="18"/>
                <w:szCs w:val="20"/>
              </w:rPr>
              <w:t>Organizations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B8CCE4"/>
            <w:vAlign w:val="center"/>
            <w:hideMark/>
          </w:tcPr>
          <w:p w14:paraId="3238F8AF" w14:textId="3D650F00" w:rsidR="00FC6245" w:rsidRPr="00B26C1D" w:rsidRDefault="00FC6245" w:rsidP="00CD5D98">
            <w:pPr>
              <w:spacing w:after="0" w:line="240" w:lineRule="auto"/>
              <w:ind w:left="246" w:hanging="270"/>
              <w:rPr>
                <w:rFonts w:ascii="Arial" w:hAnsi="Arial" w:cs="Arial"/>
                <w:sz w:val="18"/>
                <w:szCs w:val="20"/>
              </w:rPr>
            </w:pPr>
            <w:r>
              <w:rPr>
                <w:rFonts w:ascii="Arial" w:hAnsi="Arial" w:cs="Arial"/>
                <w:b/>
                <w:bCs/>
                <w:color w:val="142D5A"/>
                <w:sz w:val="18"/>
                <w:szCs w:val="20"/>
              </w:rPr>
              <w:t>I</w:t>
            </w:r>
            <w:r w:rsidRPr="00B26C1D">
              <w:rPr>
                <w:rFonts w:ascii="Arial" w:hAnsi="Arial" w:cs="Arial"/>
                <w:b/>
                <w:bCs/>
                <w:color w:val="142D5A"/>
                <w:sz w:val="18"/>
                <w:szCs w:val="20"/>
              </w:rPr>
              <w:t xml:space="preserve">.  Total Amount of Other Funds to </w:t>
            </w:r>
            <w:r w:rsidR="00846837" w:rsidRPr="00B26C1D">
              <w:rPr>
                <w:rFonts w:ascii="Arial" w:hAnsi="Arial" w:cs="Arial"/>
                <w:b/>
                <w:bCs/>
                <w:color w:val="142D5A"/>
                <w:sz w:val="18"/>
                <w:szCs w:val="20"/>
              </w:rPr>
              <w:t xml:space="preserve">be </w:t>
            </w:r>
            <w:r w:rsidR="00846837">
              <w:rPr>
                <w:rFonts w:ascii="Arial" w:hAnsi="Arial" w:cs="Arial"/>
                <w:b/>
                <w:bCs/>
                <w:color w:val="142D5A"/>
                <w:sz w:val="18"/>
                <w:szCs w:val="20"/>
              </w:rPr>
              <w:t>Leveraged</w:t>
            </w:r>
          </w:p>
        </w:tc>
      </w:tr>
      <w:tr w:rsidR="00FC6245" w14:paraId="3EB93607" w14:textId="77777777" w:rsidTr="00CD5D98">
        <w:trPr>
          <w:cantSplit/>
          <w:trHeight w:val="377"/>
        </w:trPr>
        <w:tc>
          <w:tcPr>
            <w:tcW w:w="3436" w:type="dxa"/>
            <w:gridSpan w:val="2"/>
            <w:tcBorders>
              <w:top w:val="single" w:sz="4" w:space="0" w:color="auto"/>
              <w:left w:val="single" w:sz="4" w:space="0" w:color="auto"/>
              <w:bottom w:val="single" w:sz="4" w:space="0" w:color="auto"/>
              <w:right w:val="single" w:sz="4" w:space="0" w:color="auto"/>
            </w:tcBorders>
            <w:vAlign w:val="center"/>
            <w:hideMark/>
          </w:tcPr>
          <w:p w14:paraId="477DFB03"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c>
          <w:tcPr>
            <w:tcW w:w="1781" w:type="dxa"/>
            <w:gridSpan w:val="4"/>
            <w:tcBorders>
              <w:top w:val="single" w:sz="4" w:space="0" w:color="auto"/>
              <w:left w:val="single" w:sz="4" w:space="0" w:color="auto"/>
              <w:bottom w:val="single" w:sz="4" w:space="0" w:color="auto"/>
              <w:right w:val="nil"/>
            </w:tcBorders>
            <w:vAlign w:val="center"/>
            <w:hideMark/>
          </w:tcPr>
          <w:p w14:paraId="47137EC7"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c>
          <w:tcPr>
            <w:tcW w:w="2070" w:type="dxa"/>
            <w:gridSpan w:val="5"/>
            <w:tcBorders>
              <w:top w:val="single" w:sz="4" w:space="0" w:color="auto"/>
              <w:left w:val="nil"/>
              <w:bottom w:val="single" w:sz="4" w:space="0" w:color="auto"/>
              <w:right w:val="single" w:sz="4" w:space="0" w:color="auto"/>
            </w:tcBorders>
            <w:vAlign w:val="center"/>
            <w:hideMark/>
          </w:tcPr>
          <w:p w14:paraId="51F36638"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846837">
              <w:rPr>
                <w:rFonts w:ascii="Arial" w:hAnsi="Arial" w:cs="Arial"/>
                <w:sz w:val="20"/>
                <w:szCs w:val="20"/>
              </w:rPr>
              <w:t>percent</w:t>
            </w:r>
          </w:p>
        </w:tc>
        <w:tc>
          <w:tcPr>
            <w:tcW w:w="268" w:type="dxa"/>
            <w:tcBorders>
              <w:top w:val="single" w:sz="4" w:space="0" w:color="auto"/>
              <w:left w:val="single" w:sz="4" w:space="0" w:color="auto"/>
              <w:bottom w:val="single" w:sz="4" w:space="0" w:color="auto"/>
              <w:right w:val="nil"/>
            </w:tcBorders>
            <w:vAlign w:val="center"/>
            <w:hideMark/>
          </w:tcPr>
          <w:p w14:paraId="01A54897" w14:textId="77777777" w:rsidR="00FC6245" w:rsidRDefault="00FC6245" w:rsidP="00CD5D98">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p>
        </w:tc>
        <w:tc>
          <w:tcPr>
            <w:tcW w:w="3245" w:type="dxa"/>
            <w:gridSpan w:val="4"/>
            <w:tcBorders>
              <w:top w:val="single" w:sz="4" w:space="0" w:color="auto"/>
              <w:left w:val="nil"/>
              <w:bottom w:val="single" w:sz="4" w:space="0" w:color="auto"/>
              <w:right w:val="single" w:sz="4" w:space="0" w:color="auto"/>
            </w:tcBorders>
            <w:vAlign w:val="center"/>
            <w:hideMark/>
          </w:tcPr>
          <w:p w14:paraId="3CDE7EF4" w14:textId="77777777" w:rsidR="00FC6245" w:rsidRDefault="00FC6245" w:rsidP="00CD5D98">
            <w:pPr>
              <w:tabs>
                <w:tab w:val="left" w:pos="247"/>
              </w:tabs>
              <w:spacing w:after="0" w:line="240" w:lineRule="auto"/>
              <w:ind w:left="-114"/>
              <w:rPr>
                <w:rFonts w:ascii="Arial" w:hAnsi="Arial" w:cs="Arial"/>
                <w:sz w:val="20"/>
                <w:szCs w:val="20"/>
              </w:rPr>
            </w:pP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r>
      <w:tr w:rsidR="00FC6245" w14:paraId="42DDD492"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5A723F"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J.</w:t>
            </w:r>
            <w:r>
              <w:rPr>
                <w:rFonts w:ascii="Arial" w:hAnsi="Arial" w:cs="Arial"/>
                <w:b/>
                <w:bCs/>
                <w:color w:val="142D5A"/>
                <w:sz w:val="20"/>
                <w:szCs w:val="20"/>
              </w:rPr>
              <w:tab/>
              <w:t>PROJECT DIRECTOR</w:t>
            </w:r>
          </w:p>
        </w:tc>
      </w:tr>
      <w:tr w:rsidR="00FC6245" w14:paraId="50513C5F"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5330BE4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10009073"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00B2396A"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40EF26C0" w14:textId="77777777" w:rsidTr="001E2486">
        <w:trPr>
          <w:cantSplit/>
          <w:trHeight w:val="273"/>
        </w:trPr>
        <w:tc>
          <w:tcPr>
            <w:tcW w:w="3188" w:type="dxa"/>
            <w:tcBorders>
              <w:top w:val="nil"/>
              <w:left w:val="single" w:sz="4" w:space="0" w:color="auto"/>
              <w:bottom w:val="single" w:sz="4" w:space="0" w:color="auto"/>
              <w:right w:val="nil"/>
            </w:tcBorders>
            <w:hideMark/>
          </w:tcPr>
          <w:p w14:paraId="5785F070" w14:textId="6A2F031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4865DB85" w14:textId="2895B536"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06A3473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78EC5CC1" w14:textId="77777777" w:rsidTr="001E2486">
        <w:trPr>
          <w:cantSplit/>
          <w:trHeight w:hRule="exact" w:val="216"/>
        </w:trPr>
        <w:tc>
          <w:tcPr>
            <w:tcW w:w="6378" w:type="dxa"/>
            <w:gridSpan w:val="9"/>
            <w:tcBorders>
              <w:top w:val="single" w:sz="4" w:space="0" w:color="auto"/>
              <w:left w:val="single" w:sz="4" w:space="0" w:color="auto"/>
              <w:bottom w:val="nil"/>
              <w:right w:val="nil"/>
            </w:tcBorders>
            <w:hideMark/>
          </w:tcPr>
          <w:p w14:paraId="31AE6892"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0AEE7432"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FAX NUMBER</w:t>
            </w:r>
          </w:p>
        </w:tc>
      </w:tr>
      <w:tr w:rsidR="00FC6245" w14:paraId="5533AAF0" w14:textId="77777777" w:rsidTr="001E2486">
        <w:trPr>
          <w:cantSplit/>
          <w:trHeight w:val="245"/>
        </w:trPr>
        <w:tc>
          <w:tcPr>
            <w:tcW w:w="6378" w:type="dxa"/>
            <w:gridSpan w:val="9"/>
            <w:tcBorders>
              <w:top w:val="nil"/>
              <w:left w:val="single" w:sz="4" w:space="0" w:color="auto"/>
              <w:bottom w:val="single" w:sz="4" w:space="0" w:color="auto"/>
              <w:right w:val="nil"/>
            </w:tcBorders>
            <w:hideMark/>
          </w:tcPr>
          <w:p w14:paraId="1EAF59F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7641CE">
              <w:rPr>
                <w:rFonts w:ascii="Arial" w:hAnsi="Arial" w:cs="Arial"/>
                <w:sz w:val="20"/>
                <w:szCs w:val="20"/>
              </w:rPr>
            </w:r>
            <w:r w:rsidR="007641CE">
              <w:rPr>
                <w:rFonts w:ascii="Arial" w:hAnsi="Arial" w:cs="Arial"/>
                <w:sz w:val="20"/>
                <w:szCs w:val="20"/>
              </w:rPr>
              <w:fldChar w:fldCharType="separate"/>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481B2A5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3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A810784" w14:textId="77777777" w:rsidTr="001E2486">
        <w:trPr>
          <w:cantSplit/>
          <w:trHeight w:hRule="exact" w:val="216"/>
        </w:trPr>
        <w:tc>
          <w:tcPr>
            <w:tcW w:w="3498" w:type="dxa"/>
            <w:gridSpan w:val="3"/>
            <w:tcBorders>
              <w:top w:val="nil"/>
              <w:left w:val="single" w:sz="4" w:space="0" w:color="auto"/>
              <w:bottom w:val="nil"/>
              <w:right w:val="nil"/>
            </w:tcBorders>
            <w:hideMark/>
          </w:tcPr>
          <w:p w14:paraId="3A318B89" w14:textId="77777777" w:rsidR="00FC6245" w:rsidRPr="00B26C1D" w:rsidRDefault="00FC6245" w:rsidP="001E2486">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c>
          <w:tcPr>
            <w:tcW w:w="1980" w:type="dxa"/>
            <w:gridSpan w:val="5"/>
            <w:tcBorders>
              <w:top w:val="single" w:sz="4" w:space="0" w:color="auto"/>
              <w:left w:val="nil"/>
              <w:bottom w:val="nil"/>
              <w:right w:val="nil"/>
            </w:tcBorders>
            <w:hideMark/>
          </w:tcPr>
          <w:p w14:paraId="19C2D226" w14:textId="77777777" w:rsidR="00FC6245" w:rsidRPr="00B26C1D" w:rsidRDefault="00FC6245" w:rsidP="001E2486">
            <w:pPr>
              <w:spacing w:after="0" w:line="240" w:lineRule="auto"/>
              <w:ind w:left="144"/>
              <w:rPr>
                <w:rFonts w:ascii="Arial" w:hAnsi="Arial" w:cs="Arial"/>
                <w:b/>
                <w:bCs/>
                <w:caps/>
                <w:color w:val="FFFFFF"/>
                <w:sz w:val="18"/>
                <w:szCs w:val="20"/>
              </w:rPr>
            </w:pPr>
            <w:r w:rsidRPr="00B26C1D">
              <w:rPr>
                <w:rFonts w:ascii="Arial" w:hAnsi="Arial" w:cs="Arial"/>
                <w:sz w:val="18"/>
                <w:szCs w:val="20"/>
              </w:rPr>
              <w:t xml:space="preserve"> STATE</w:t>
            </w:r>
          </w:p>
        </w:tc>
        <w:tc>
          <w:tcPr>
            <w:tcW w:w="1530" w:type="dxa"/>
            <w:gridSpan w:val="2"/>
            <w:tcBorders>
              <w:top w:val="nil"/>
              <w:left w:val="nil"/>
              <w:bottom w:val="nil"/>
              <w:right w:val="nil"/>
            </w:tcBorders>
            <w:hideMark/>
          </w:tcPr>
          <w:p w14:paraId="6204CB4D"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6CF83E75" w14:textId="77777777" w:rsidR="00FC6245" w:rsidRPr="00B26C1D" w:rsidRDefault="00FC6245" w:rsidP="001E2486">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FC6245" w14:paraId="31F13EEC" w14:textId="77777777" w:rsidTr="001E2486">
        <w:trPr>
          <w:cantSplit/>
          <w:trHeight w:val="315"/>
        </w:trPr>
        <w:tc>
          <w:tcPr>
            <w:tcW w:w="3498" w:type="dxa"/>
            <w:gridSpan w:val="3"/>
            <w:tcBorders>
              <w:top w:val="nil"/>
              <w:left w:val="single" w:sz="4" w:space="0" w:color="auto"/>
              <w:bottom w:val="single" w:sz="4" w:space="0" w:color="auto"/>
              <w:right w:val="nil"/>
            </w:tcBorders>
            <w:hideMark/>
          </w:tcPr>
          <w:p w14:paraId="130A13EB"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7641CE">
              <w:rPr>
                <w:rFonts w:ascii="Arial" w:hAnsi="Arial" w:cs="Arial"/>
                <w:sz w:val="20"/>
                <w:szCs w:val="20"/>
              </w:rPr>
            </w:r>
            <w:r w:rsidR="007641CE">
              <w:rPr>
                <w:rFonts w:ascii="Arial" w:hAnsi="Arial" w:cs="Arial"/>
                <w:sz w:val="20"/>
                <w:szCs w:val="20"/>
              </w:rPr>
              <w:fldChar w:fldCharType="separate"/>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14:paraId="04AAE45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2B074390"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50B7B03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34"/>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36C424CA"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07BC01"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K.</w:t>
            </w:r>
            <w:r>
              <w:rPr>
                <w:rFonts w:ascii="Arial" w:hAnsi="Arial" w:cs="Arial"/>
                <w:b/>
                <w:bCs/>
                <w:color w:val="142D5A"/>
                <w:sz w:val="20"/>
                <w:szCs w:val="20"/>
              </w:rPr>
              <w:tab/>
              <w:t>FINANCIAL OFFICER</w:t>
            </w:r>
          </w:p>
        </w:tc>
      </w:tr>
      <w:tr w:rsidR="00FC6245" w14:paraId="3344ED0F"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1DC43C9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0C55333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3B9A8DF6"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3B014757" w14:textId="77777777" w:rsidTr="001E2486">
        <w:trPr>
          <w:cantSplit/>
          <w:trHeight w:val="282"/>
        </w:trPr>
        <w:tc>
          <w:tcPr>
            <w:tcW w:w="3188" w:type="dxa"/>
            <w:tcBorders>
              <w:top w:val="nil"/>
              <w:left w:val="single" w:sz="4" w:space="0" w:color="auto"/>
              <w:bottom w:val="single" w:sz="4" w:space="0" w:color="auto"/>
              <w:right w:val="nil"/>
            </w:tcBorders>
            <w:hideMark/>
          </w:tcPr>
          <w:p w14:paraId="7647385B" w14:textId="1255B32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2549E815" w14:textId="7CC5E30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1F592C32"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2246B55B" w14:textId="77777777" w:rsidTr="001E2486">
        <w:trPr>
          <w:cantSplit/>
          <w:trHeight w:hRule="exact" w:val="216"/>
        </w:trPr>
        <w:tc>
          <w:tcPr>
            <w:tcW w:w="6378" w:type="dxa"/>
            <w:gridSpan w:val="9"/>
            <w:tcBorders>
              <w:top w:val="single" w:sz="4" w:space="0" w:color="auto"/>
              <w:left w:val="single" w:sz="4" w:space="0" w:color="auto"/>
              <w:bottom w:val="nil"/>
              <w:right w:val="nil"/>
            </w:tcBorders>
            <w:hideMark/>
          </w:tcPr>
          <w:p w14:paraId="3B1AB1E4"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0A275724"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FAX NUMBER</w:t>
            </w:r>
          </w:p>
        </w:tc>
      </w:tr>
      <w:tr w:rsidR="00FC6245" w14:paraId="3307323E" w14:textId="77777777" w:rsidTr="001E2486">
        <w:trPr>
          <w:cantSplit/>
          <w:trHeight w:val="282"/>
        </w:trPr>
        <w:tc>
          <w:tcPr>
            <w:tcW w:w="6378" w:type="dxa"/>
            <w:gridSpan w:val="9"/>
            <w:tcBorders>
              <w:top w:val="nil"/>
              <w:left w:val="single" w:sz="4" w:space="0" w:color="auto"/>
              <w:bottom w:val="single" w:sz="4" w:space="0" w:color="auto"/>
              <w:right w:val="nil"/>
            </w:tcBorders>
            <w:hideMark/>
          </w:tcPr>
          <w:p w14:paraId="0DA81D28"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05734AB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B150BE1" w14:textId="77777777" w:rsidTr="001E2486">
        <w:trPr>
          <w:cantSplit/>
          <w:trHeight w:hRule="exact" w:val="216"/>
        </w:trPr>
        <w:tc>
          <w:tcPr>
            <w:tcW w:w="3498" w:type="dxa"/>
            <w:gridSpan w:val="3"/>
            <w:tcBorders>
              <w:top w:val="single" w:sz="4" w:space="0" w:color="auto"/>
              <w:left w:val="single" w:sz="4" w:space="0" w:color="auto"/>
              <w:bottom w:val="nil"/>
              <w:right w:val="nil"/>
            </w:tcBorders>
            <w:hideMark/>
          </w:tcPr>
          <w:p w14:paraId="361F387C"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980" w:type="dxa"/>
            <w:gridSpan w:val="5"/>
            <w:tcBorders>
              <w:top w:val="single" w:sz="4" w:space="0" w:color="auto"/>
              <w:left w:val="nil"/>
              <w:bottom w:val="nil"/>
              <w:right w:val="nil"/>
            </w:tcBorders>
            <w:hideMark/>
          </w:tcPr>
          <w:p w14:paraId="66C6BD38" w14:textId="77777777" w:rsidR="00FC6245" w:rsidRPr="00B26C1D" w:rsidRDefault="00FC6245" w:rsidP="001E2486">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7155F4D1" w14:textId="77777777" w:rsidR="00FC6245" w:rsidRPr="00B26C1D" w:rsidRDefault="00FC6245" w:rsidP="001E2486">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099DF036"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EMAIL ADDRESS</w:t>
            </w:r>
          </w:p>
        </w:tc>
      </w:tr>
      <w:tr w:rsidR="00FC6245" w14:paraId="23F89545" w14:textId="77777777" w:rsidTr="001E2486">
        <w:trPr>
          <w:cantSplit/>
          <w:trHeight w:val="282"/>
        </w:trPr>
        <w:tc>
          <w:tcPr>
            <w:tcW w:w="3498" w:type="dxa"/>
            <w:gridSpan w:val="3"/>
            <w:tcBorders>
              <w:top w:val="nil"/>
              <w:left w:val="single" w:sz="4" w:space="0" w:color="auto"/>
              <w:bottom w:val="single" w:sz="4" w:space="0" w:color="auto"/>
              <w:right w:val="nil"/>
            </w:tcBorders>
            <w:hideMark/>
          </w:tcPr>
          <w:p w14:paraId="41757C6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14:paraId="5333123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694F107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193867F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5DC3F10E" w14:textId="77777777" w:rsidTr="001E2486">
        <w:trPr>
          <w:cantSplit/>
          <w:trHeight w:val="216"/>
        </w:trPr>
        <w:tc>
          <w:tcPr>
            <w:tcW w:w="4488" w:type="dxa"/>
            <w:gridSpan w:val="5"/>
            <w:tcBorders>
              <w:top w:val="single" w:sz="4" w:space="0" w:color="auto"/>
              <w:left w:val="single" w:sz="4" w:space="0" w:color="auto"/>
              <w:bottom w:val="nil"/>
              <w:right w:val="nil"/>
            </w:tcBorders>
            <w:hideMark/>
          </w:tcPr>
          <w:p w14:paraId="12833031"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PAYMENT MAILING ADDRESS (if different)</w:t>
            </w:r>
          </w:p>
        </w:tc>
        <w:tc>
          <w:tcPr>
            <w:tcW w:w="2799" w:type="dxa"/>
            <w:gridSpan w:val="6"/>
            <w:tcBorders>
              <w:top w:val="single" w:sz="4" w:space="0" w:color="auto"/>
              <w:left w:val="nil"/>
              <w:bottom w:val="nil"/>
              <w:right w:val="nil"/>
            </w:tcBorders>
            <w:hideMark/>
          </w:tcPr>
          <w:p w14:paraId="4DDC7D26"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4"/>
            <w:tcBorders>
              <w:top w:val="single" w:sz="4" w:space="0" w:color="auto"/>
              <w:left w:val="nil"/>
              <w:bottom w:val="nil"/>
              <w:right w:val="nil"/>
            </w:tcBorders>
            <w:hideMark/>
          </w:tcPr>
          <w:p w14:paraId="1EBA013C"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 STATE</w:t>
            </w:r>
          </w:p>
        </w:tc>
        <w:tc>
          <w:tcPr>
            <w:tcW w:w="2253" w:type="dxa"/>
            <w:tcBorders>
              <w:top w:val="single" w:sz="4" w:space="0" w:color="auto"/>
              <w:left w:val="nil"/>
              <w:bottom w:val="nil"/>
              <w:right w:val="single" w:sz="4" w:space="0" w:color="auto"/>
            </w:tcBorders>
            <w:hideMark/>
          </w:tcPr>
          <w:p w14:paraId="60CE19E3"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4379A506" w14:textId="77777777" w:rsidTr="001E2486">
        <w:trPr>
          <w:cantSplit/>
          <w:trHeight w:val="259"/>
        </w:trPr>
        <w:tc>
          <w:tcPr>
            <w:tcW w:w="4488" w:type="dxa"/>
            <w:gridSpan w:val="5"/>
            <w:tcBorders>
              <w:top w:val="nil"/>
              <w:left w:val="single" w:sz="4" w:space="0" w:color="auto"/>
              <w:bottom w:val="single" w:sz="4" w:space="0" w:color="auto"/>
              <w:right w:val="nil"/>
            </w:tcBorders>
            <w:hideMark/>
          </w:tcPr>
          <w:p w14:paraId="41038CE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799" w:type="dxa"/>
            <w:gridSpan w:val="6"/>
            <w:tcBorders>
              <w:top w:val="nil"/>
              <w:left w:val="nil"/>
              <w:bottom w:val="single" w:sz="4" w:space="0" w:color="auto"/>
              <w:right w:val="nil"/>
            </w:tcBorders>
            <w:hideMark/>
          </w:tcPr>
          <w:p w14:paraId="4040C265"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7641CE">
              <w:rPr>
                <w:rFonts w:ascii="Arial" w:hAnsi="Arial" w:cs="Arial"/>
                <w:sz w:val="20"/>
                <w:szCs w:val="20"/>
              </w:rPr>
            </w:r>
            <w:r w:rsidR="007641CE">
              <w:rPr>
                <w:rFonts w:ascii="Arial" w:hAnsi="Arial" w:cs="Arial"/>
                <w:sz w:val="20"/>
                <w:szCs w:val="20"/>
              </w:rPr>
              <w:fldChar w:fldCharType="separate"/>
            </w:r>
            <w:r>
              <w:rPr>
                <w:rFonts w:ascii="Arial" w:hAnsi="Arial" w:cs="Arial"/>
                <w:sz w:val="20"/>
                <w:szCs w:val="20"/>
              </w:rPr>
              <w:fldChar w:fldCharType="end"/>
            </w:r>
          </w:p>
        </w:tc>
        <w:tc>
          <w:tcPr>
            <w:tcW w:w="1260" w:type="dxa"/>
            <w:gridSpan w:val="4"/>
            <w:tcBorders>
              <w:top w:val="nil"/>
              <w:left w:val="nil"/>
              <w:bottom w:val="single" w:sz="4" w:space="0" w:color="auto"/>
              <w:right w:val="nil"/>
            </w:tcBorders>
            <w:hideMark/>
          </w:tcPr>
          <w:p w14:paraId="0F6E860B"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3" w:type="dxa"/>
            <w:tcBorders>
              <w:top w:val="nil"/>
              <w:left w:val="nil"/>
              <w:bottom w:val="single" w:sz="4" w:space="0" w:color="auto"/>
              <w:right w:val="single" w:sz="4" w:space="0" w:color="auto"/>
            </w:tcBorders>
            <w:hideMark/>
          </w:tcPr>
          <w:p w14:paraId="1E19164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5C41F11C"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BCA63B"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L.</w:t>
            </w:r>
            <w:r>
              <w:rPr>
                <w:rFonts w:ascii="Arial" w:hAnsi="Arial" w:cs="Arial"/>
                <w:b/>
                <w:bCs/>
                <w:color w:val="142D5A"/>
                <w:sz w:val="20"/>
                <w:szCs w:val="20"/>
              </w:rPr>
              <w:tab/>
              <w:t>DAY-TO-DAY PROGRAMMATIC CONTACT</w:t>
            </w:r>
          </w:p>
        </w:tc>
      </w:tr>
      <w:tr w:rsidR="00FC6245" w14:paraId="36EBE01B"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68CBAA8B"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685A7B7F"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7240B1A4"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66485810" w14:textId="77777777" w:rsidTr="001E2486">
        <w:trPr>
          <w:cantSplit/>
          <w:trHeight w:val="274"/>
        </w:trPr>
        <w:tc>
          <w:tcPr>
            <w:tcW w:w="3188" w:type="dxa"/>
            <w:tcBorders>
              <w:top w:val="nil"/>
              <w:left w:val="single" w:sz="4" w:space="0" w:color="auto"/>
              <w:bottom w:val="single" w:sz="4" w:space="0" w:color="auto"/>
              <w:right w:val="nil"/>
            </w:tcBorders>
            <w:hideMark/>
          </w:tcPr>
          <w:p w14:paraId="12014BA5" w14:textId="4EA2C4C1"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56BFB8A1" w14:textId="5562F1DC"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141AE17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6443C1D0" w14:textId="77777777" w:rsidTr="001E2486">
        <w:trPr>
          <w:cantSplit/>
          <w:trHeight w:val="216"/>
        </w:trPr>
        <w:tc>
          <w:tcPr>
            <w:tcW w:w="6378" w:type="dxa"/>
            <w:gridSpan w:val="9"/>
            <w:tcBorders>
              <w:top w:val="single" w:sz="4" w:space="0" w:color="auto"/>
              <w:left w:val="single" w:sz="4" w:space="0" w:color="auto"/>
              <w:bottom w:val="nil"/>
              <w:right w:val="nil"/>
            </w:tcBorders>
            <w:hideMark/>
          </w:tcPr>
          <w:p w14:paraId="006742BF"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14784034"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C6245" w14:paraId="38A85544" w14:textId="77777777" w:rsidTr="001E2486">
        <w:trPr>
          <w:cantSplit/>
          <w:trHeight w:val="297"/>
        </w:trPr>
        <w:tc>
          <w:tcPr>
            <w:tcW w:w="6378" w:type="dxa"/>
            <w:gridSpan w:val="9"/>
            <w:tcBorders>
              <w:top w:val="nil"/>
              <w:left w:val="single" w:sz="4" w:space="0" w:color="auto"/>
              <w:bottom w:val="nil"/>
              <w:right w:val="nil"/>
            </w:tcBorders>
            <w:hideMark/>
          </w:tcPr>
          <w:p w14:paraId="166F363E"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nil"/>
              <w:right w:val="single" w:sz="4" w:space="0" w:color="auto"/>
            </w:tcBorders>
            <w:hideMark/>
          </w:tcPr>
          <w:p w14:paraId="4380A0D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E670E4A" w14:textId="77777777" w:rsidTr="001E2486">
        <w:trPr>
          <w:cantSplit/>
          <w:trHeight w:val="216"/>
        </w:trPr>
        <w:tc>
          <w:tcPr>
            <w:tcW w:w="3678" w:type="dxa"/>
            <w:gridSpan w:val="4"/>
            <w:tcBorders>
              <w:top w:val="single" w:sz="4" w:space="0" w:color="auto"/>
              <w:left w:val="single" w:sz="4" w:space="0" w:color="auto"/>
              <w:bottom w:val="nil"/>
              <w:right w:val="nil"/>
            </w:tcBorders>
            <w:hideMark/>
          </w:tcPr>
          <w:p w14:paraId="2CDBEBC5"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gridSpan w:val="4"/>
            <w:tcBorders>
              <w:top w:val="single" w:sz="4" w:space="0" w:color="auto"/>
              <w:left w:val="nil"/>
              <w:bottom w:val="nil"/>
              <w:right w:val="nil"/>
            </w:tcBorders>
            <w:hideMark/>
          </w:tcPr>
          <w:p w14:paraId="0BF0A4C9" w14:textId="77777777" w:rsidR="00FC6245" w:rsidRPr="00B26C1D" w:rsidRDefault="00FC6245" w:rsidP="000C4A52">
            <w:pPr>
              <w:spacing w:after="0" w:line="240" w:lineRule="auto"/>
              <w:ind w:left="-12"/>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29EE59AF"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37F35DED"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C6245" w14:paraId="4F2744F9" w14:textId="77777777" w:rsidTr="001E2486">
        <w:trPr>
          <w:cantSplit/>
          <w:trHeight w:val="274"/>
        </w:trPr>
        <w:tc>
          <w:tcPr>
            <w:tcW w:w="3678" w:type="dxa"/>
            <w:gridSpan w:val="4"/>
            <w:tcBorders>
              <w:top w:val="nil"/>
              <w:left w:val="single" w:sz="4" w:space="0" w:color="auto"/>
              <w:bottom w:val="single" w:sz="4" w:space="0" w:color="auto"/>
              <w:right w:val="nil"/>
            </w:tcBorders>
            <w:hideMark/>
          </w:tcPr>
          <w:p w14:paraId="229BE169"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gridSpan w:val="4"/>
            <w:tcBorders>
              <w:top w:val="nil"/>
              <w:left w:val="nil"/>
              <w:bottom w:val="single" w:sz="4" w:space="0" w:color="auto"/>
              <w:right w:val="nil"/>
            </w:tcBorders>
            <w:hideMark/>
          </w:tcPr>
          <w:p w14:paraId="51233948" w14:textId="77777777" w:rsidR="00FC6245" w:rsidRDefault="00FC6245" w:rsidP="000C4A52">
            <w:pPr>
              <w:spacing w:after="0" w:line="240" w:lineRule="auto"/>
              <w:ind w:left="-12"/>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4F596B9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3480E03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BD4CC22" w14:textId="77777777" w:rsidR="00A4186A" w:rsidRDefault="00A4186A">
      <w:r>
        <w:br w:type="page"/>
      </w:r>
    </w:p>
    <w:tbl>
      <w:tblPr>
        <w:tblpPr w:leftFromText="187" w:rightFromText="187" w:bottomFromText="200" w:vertAnchor="text" w:horzAnchor="page" w:tblpX="736" w:tblpY="104"/>
        <w:tblOverlap w:val="never"/>
        <w:tblW w:w="10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450"/>
        <w:gridCol w:w="1800"/>
        <w:gridCol w:w="905"/>
        <w:gridCol w:w="625"/>
        <w:gridCol w:w="642"/>
        <w:gridCol w:w="3155"/>
      </w:tblGrid>
      <w:tr w:rsidR="00FC6245" w14:paraId="4E453364" w14:textId="77777777" w:rsidTr="000C4A52">
        <w:trPr>
          <w:cantSplit/>
          <w:trHeight w:val="530"/>
        </w:trPr>
        <w:tc>
          <w:tcPr>
            <w:tcW w:w="109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08DE2DE" w14:textId="0FCA6130"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lastRenderedPageBreak/>
              <w:t>M.</w:t>
            </w:r>
            <w:r>
              <w:rPr>
                <w:rFonts w:ascii="Arial" w:hAnsi="Arial" w:cs="Arial"/>
                <w:b/>
                <w:bCs/>
                <w:color w:val="142D5A"/>
                <w:sz w:val="20"/>
                <w:szCs w:val="20"/>
              </w:rPr>
              <w:tab/>
              <w:t>DAY-TO-DAY FISCAL CONTACT</w:t>
            </w:r>
          </w:p>
        </w:tc>
      </w:tr>
      <w:tr w:rsidR="00FC6245" w14:paraId="23F882A9" w14:textId="77777777" w:rsidTr="000C4A52">
        <w:trPr>
          <w:cantSplit/>
          <w:trHeight w:hRule="exact" w:val="216"/>
        </w:trPr>
        <w:tc>
          <w:tcPr>
            <w:tcW w:w="3325" w:type="dxa"/>
            <w:tcBorders>
              <w:top w:val="single" w:sz="4" w:space="0" w:color="auto"/>
              <w:left w:val="single" w:sz="4" w:space="0" w:color="auto"/>
              <w:bottom w:val="nil"/>
              <w:right w:val="nil"/>
            </w:tcBorders>
            <w:hideMark/>
          </w:tcPr>
          <w:p w14:paraId="4FD16DE0"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55" w:type="dxa"/>
            <w:gridSpan w:val="3"/>
            <w:tcBorders>
              <w:top w:val="single" w:sz="4" w:space="0" w:color="auto"/>
              <w:left w:val="nil"/>
              <w:bottom w:val="nil"/>
              <w:right w:val="nil"/>
            </w:tcBorders>
            <w:hideMark/>
          </w:tcPr>
          <w:p w14:paraId="30710F74" w14:textId="77777777" w:rsidR="00FC6245" w:rsidRPr="00B26C1D" w:rsidRDefault="00FC6245" w:rsidP="000C4A52">
            <w:pPr>
              <w:tabs>
                <w:tab w:val="left" w:pos="1372"/>
              </w:tabs>
              <w:spacing w:after="0" w:line="240" w:lineRule="auto"/>
              <w:contextualSpacing/>
              <w:rPr>
                <w:rFonts w:ascii="Arial" w:hAnsi="Arial" w:cs="Arial"/>
                <w:b/>
                <w:bCs/>
                <w:sz w:val="18"/>
                <w:szCs w:val="20"/>
              </w:rPr>
            </w:pPr>
            <w:r w:rsidRPr="00B26C1D">
              <w:rPr>
                <w:rFonts w:ascii="Arial" w:hAnsi="Arial" w:cs="Arial"/>
                <w:sz w:val="18"/>
                <w:szCs w:val="20"/>
              </w:rPr>
              <w:t>TITLE</w:t>
            </w:r>
          </w:p>
        </w:tc>
        <w:tc>
          <w:tcPr>
            <w:tcW w:w="4422" w:type="dxa"/>
            <w:gridSpan w:val="3"/>
            <w:tcBorders>
              <w:top w:val="single" w:sz="4" w:space="0" w:color="auto"/>
              <w:left w:val="nil"/>
              <w:bottom w:val="nil"/>
              <w:right w:val="single" w:sz="4" w:space="0" w:color="auto"/>
            </w:tcBorders>
            <w:hideMark/>
          </w:tcPr>
          <w:p w14:paraId="7C6AB04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605108FD" w14:textId="77777777" w:rsidTr="000C4A52">
        <w:trPr>
          <w:cantSplit/>
          <w:trHeight w:val="274"/>
        </w:trPr>
        <w:tc>
          <w:tcPr>
            <w:tcW w:w="3325" w:type="dxa"/>
            <w:tcBorders>
              <w:top w:val="nil"/>
              <w:left w:val="single" w:sz="4" w:space="0" w:color="auto"/>
              <w:bottom w:val="single" w:sz="4" w:space="0" w:color="auto"/>
              <w:right w:val="nil"/>
            </w:tcBorders>
            <w:hideMark/>
          </w:tcPr>
          <w:p w14:paraId="0FB9472B" w14:textId="4FE5654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55" w:type="dxa"/>
            <w:gridSpan w:val="3"/>
            <w:tcBorders>
              <w:top w:val="nil"/>
              <w:left w:val="nil"/>
              <w:bottom w:val="single" w:sz="4" w:space="0" w:color="auto"/>
              <w:right w:val="nil"/>
            </w:tcBorders>
            <w:hideMark/>
          </w:tcPr>
          <w:p w14:paraId="51EBF1D2" w14:textId="2E6B4543" w:rsidR="00FC6245" w:rsidRDefault="00FC6245" w:rsidP="000C4A52">
            <w:pPr>
              <w:spacing w:after="0" w:line="240" w:lineRule="auto"/>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single" w:sz="4" w:space="0" w:color="auto"/>
              <w:right w:val="single" w:sz="4" w:space="0" w:color="auto"/>
            </w:tcBorders>
            <w:hideMark/>
          </w:tcPr>
          <w:p w14:paraId="63A8DDC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4499B00" w14:textId="77777777" w:rsidTr="000C4A52">
        <w:trPr>
          <w:cantSplit/>
          <w:trHeight w:val="216"/>
        </w:trPr>
        <w:tc>
          <w:tcPr>
            <w:tcW w:w="6480" w:type="dxa"/>
            <w:gridSpan w:val="4"/>
            <w:tcBorders>
              <w:top w:val="single" w:sz="4" w:space="0" w:color="auto"/>
              <w:left w:val="single" w:sz="4" w:space="0" w:color="auto"/>
              <w:bottom w:val="nil"/>
              <w:right w:val="nil"/>
            </w:tcBorders>
            <w:hideMark/>
          </w:tcPr>
          <w:p w14:paraId="1FD2A8C1"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3"/>
            <w:tcBorders>
              <w:top w:val="single" w:sz="4" w:space="0" w:color="auto"/>
              <w:left w:val="nil"/>
              <w:bottom w:val="nil"/>
              <w:right w:val="single" w:sz="4" w:space="0" w:color="auto"/>
            </w:tcBorders>
            <w:hideMark/>
          </w:tcPr>
          <w:p w14:paraId="6FA0BB98"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C6245" w14:paraId="2451EB64" w14:textId="77777777" w:rsidTr="000C4A52">
        <w:trPr>
          <w:cantSplit/>
          <w:trHeight w:val="297"/>
        </w:trPr>
        <w:tc>
          <w:tcPr>
            <w:tcW w:w="6480" w:type="dxa"/>
            <w:gridSpan w:val="4"/>
            <w:tcBorders>
              <w:top w:val="nil"/>
              <w:left w:val="single" w:sz="4" w:space="0" w:color="auto"/>
              <w:bottom w:val="nil"/>
              <w:right w:val="nil"/>
            </w:tcBorders>
            <w:hideMark/>
          </w:tcPr>
          <w:p w14:paraId="16CC0E51"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nil"/>
              <w:right w:val="single" w:sz="4" w:space="0" w:color="auto"/>
            </w:tcBorders>
            <w:hideMark/>
          </w:tcPr>
          <w:p w14:paraId="2D4DFF8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36632B28" w14:textId="77777777" w:rsidTr="000C4A52">
        <w:trPr>
          <w:cantSplit/>
          <w:trHeight w:val="216"/>
        </w:trPr>
        <w:tc>
          <w:tcPr>
            <w:tcW w:w="3775" w:type="dxa"/>
            <w:gridSpan w:val="2"/>
            <w:tcBorders>
              <w:top w:val="single" w:sz="4" w:space="0" w:color="auto"/>
              <w:left w:val="single" w:sz="4" w:space="0" w:color="auto"/>
              <w:bottom w:val="nil"/>
              <w:right w:val="nil"/>
            </w:tcBorders>
            <w:hideMark/>
          </w:tcPr>
          <w:p w14:paraId="75C01804"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tcBorders>
              <w:top w:val="single" w:sz="4" w:space="0" w:color="auto"/>
              <w:left w:val="nil"/>
              <w:bottom w:val="nil"/>
              <w:right w:val="nil"/>
            </w:tcBorders>
            <w:hideMark/>
          </w:tcPr>
          <w:p w14:paraId="65665699" w14:textId="77777777" w:rsidR="00FC6245" w:rsidRPr="00B26C1D" w:rsidRDefault="00FC6245" w:rsidP="000C4A52">
            <w:pPr>
              <w:spacing w:after="0" w:line="240" w:lineRule="auto"/>
              <w:ind w:left="-54" w:hanging="90"/>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2215233F" w14:textId="77777777" w:rsidR="00FC6245" w:rsidRPr="00B26C1D" w:rsidRDefault="00FC6245" w:rsidP="000C4A52">
            <w:pPr>
              <w:spacing w:after="0" w:line="240" w:lineRule="auto"/>
              <w:ind w:left="72"/>
              <w:contextualSpacing/>
              <w:rPr>
                <w:rFonts w:ascii="Arial" w:hAnsi="Arial" w:cs="Arial"/>
                <w:b/>
                <w:bCs/>
                <w:sz w:val="18"/>
                <w:szCs w:val="20"/>
              </w:rPr>
            </w:pPr>
            <w:r w:rsidRPr="00B26C1D">
              <w:rPr>
                <w:rFonts w:ascii="Arial" w:hAnsi="Arial" w:cs="Arial"/>
                <w:sz w:val="18"/>
                <w:szCs w:val="20"/>
              </w:rPr>
              <w:t>ZIP CODE</w:t>
            </w:r>
          </w:p>
        </w:tc>
        <w:tc>
          <w:tcPr>
            <w:tcW w:w="3792" w:type="dxa"/>
            <w:gridSpan w:val="2"/>
            <w:tcBorders>
              <w:top w:val="single" w:sz="4" w:space="0" w:color="auto"/>
              <w:left w:val="nil"/>
              <w:bottom w:val="nil"/>
              <w:right w:val="single" w:sz="4" w:space="0" w:color="auto"/>
            </w:tcBorders>
            <w:hideMark/>
          </w:tcPr>
          <w:p w14:paraId="1FF5DE7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C6245" w14:paraId="56B4CAA9" w14:textId="77777777" w:rsidTr="000C4A52">
        <w:trPr>
          <w:cantSplit/>
          <w:trHeight w:val="274"/>
        </w:trPr>
        <w:tc>
          <w:tcPr>
            <w:tcW w:w="3775" w:type="dxa"/>
            <w:gridSpan w:val="2"/>
            <w:tcBorders>
              <w:top w:val="nil"/>
              <w:left w:val="single" w:sz="4" w:space="0" w:color="auto"/>
              <w:bottom w:val="single" w:sz="4" w:space="0" w:color="auto"/>
              <w:right w:val="nil"/>
            </w:tcBorders>
            <w:hideMark/>
          </w:tcPr>
          <w:p w14:paraId="157B676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hideMark/>
          </w:tcPr>
          <w:p w14:paraId="3A3B04BB" w14:textId="77777777" w:rsidR="00FC6245" w:rsidRDefault="00FC6245" w:rsidP="000C4A52">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05314EC2" w14:textId="77777777" w:rsidR="00FC6245" w:rsidRDefault="00FC6245" w:rsidP="000C4A52">
            <w:pPr>
              <w:spacing w:after="0" w:line="240" w:lineRule="auto"/>
              <w:ind w:left="72"/>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2"/>
            <w:tcBorders>
              <w:top w:val="nil"/>
              <w:left w:val="nil"/>
              <w:bottom w:val="single" w:sz="4" w:space="0" w:color="auto"/>
              <w:right w:val="single" w:sz="4" w:space="0" w:color="auto"/>
            </w:tcBorders>
            <w:hideMark/>
          </w:tcPr>
          <w:p w14:paraId="4FA70D4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3D415FF4" w14:textId="77777777" w:rsidTr="000C4A52">
        <w:trPr>
          <w:cantSplit/>
          <w:trHeight w:val="530"/>
        </w:trPr>
        <w:tc>
          <w:tcPr>
            <w:tcW w:w="109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856CC9" w14:textId="77777777" w:rsidR="00A4186A" w:rsidRDefault="00A4186A" w:rsidP="00A4186A">
            <w:pPr>
              <w:pStyle w:val="NoSpacing"/>
              <w:tabs>
                <w:tab w:val="left" w:pos="270"/>
              </w:tabs>
              <w:spacing w:line="276" w:lineRule="auto"/>
              <w:rPr>
                <w:rFonts w:ascii="Arial" w:hAnsi="Arial" w:cs="Arial"/>
                <w:b/>
                <w:color w:val="142D5A"/>
                <w:sz w:val="20"/>
                <w:szCs w:val="20"/>
              </w:rPr>
            </w:pPr>
            <w:bookmarkStart w:id="70" w:name="_Hlk524427613"/>
            <w:r>
              <w:rPr>
                <w:rFonts w:ascii="Arial" w:hAnsi="Arial" w:cs="Arial"/>
                <w:b/>
                <w:color w:val="142D5A"/>
                <w:sz w:val="20"/>
                <w:szCs w:val="20"/>
              </w:rPr>
              <w:t>N.</w:t>
            </w:r>
            <w:r>
              <w:rPr>
                <w:rFonts w:ascii="Arial" w:hAnsi="Arial" w:cs="Arial"/>
                <w:b/>
                <w:color w:val="142D5A"/>
                <w:sz w:val="20"/>
                <w:szCs w:val="20"/>
              </w:rPr>
              <w:tab/>
              <w:t>AUTHORIZED SIGNATURE</w:t>
            </w:r>
          </w:p>
          <w:p w14:paraId="3A2BCC17" w14:textId="1BAB4E43" w:rsidR="00A4186A" w:rsidRDefault="00A4186A" w:rsidP="00A4186A">
            <w:pPr>
              <w:tabs>
                <w:tab w:val="left" w:pos="270"/>
              </w:tabs>
              <w:spacing w:after="0" w:line="240" w:lineRule="auto"/>
              <w:ind w:left="144"/>
              <w:contextualSpacing/>
              <w:rPr>
                <w:rFonts w:ascii="Arial" w:hAnsi="Arial" w:cs="Arial"/>
                <w:b/>
                <w:bCs/>
                <w:color w:val="142D5A"/>
                <w:sz w:val="20"/>
                <w:szCs w:val="20"/>
              </w:rPr>
            </w:pPr>
            <w:r>
              <w:rPr>
                <w:rFonts w:ascii="Arial" w:hAnsi="Arial" w:cs="Arial"/>
                <w:b/>
                <w:color w:val="142D5A"/>
                <w:sz w:val="16"/>
                <w:szCs w:val="16"/>
              </w:rPr>
              <w:t>By signing this application, I hereby certify that I am vested by the Public Agency Applicant with the authority to enter into contract with the BSCC, and that the grantee and any subcontractors will abide by the laws, policies and procedures governing this funding.</w:t>
            </w:r>
          </w:p>
        </w:tc>
      </w:tr>
      <w:tr w:rsidR="00A4186A" w14:paraId="69C9F2ED" w14:textId="77777777" w:rsidTr="000C4A52">
        <w:trPr>
          <w:cantSplit/>
          <w:trHeight w:hRule="exact" w:val="216"/>
        </w:trPr>
        <w:tc>
          <w:tcPr>
            <w:tcW w:w="3325" w:type="dxa"/>
            <w:tcBorders>
              <w:top w:val="single" w:sz="4" w:space="0" w:color="auto"/>
              <w:left w:val="single" w:sz="4" w:space="0" w:color="auto"/>
              <w:bottom w:val="nil"/>
              <w:right w:val="nil"/>
            </w:tcBorders>
            <w:hideMark/>
          </w:tcPr>
          <w:p w14:paraId="100AE611" w14:textId="38B650C0" w:rsidR="00A4186A" w:rsidRPr="00B26C1D" w:rsidRDefault="00A4186A" w:rsidP="00A4186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NAME</w:t>
            </w:r>
            <w:r>
              <w:t xml:space="preserve"> </w:t>
            </w:r>
            <w:r w:rsidRPr="00A4186A">
              <w:rPr>
                <w:rFonts w:ascii="Arial" w:hAnsi="Arial" w:cs="Arial"/>
                <w:sz w:val="18"/>
                <w:szCs w:val="20"/>
              </w:rPr>
              <w:t>OF AUTHORIZE</w:t>
            </w:r>
            <w:r w:rsidR="000C4A52">
              <w:rPr>
                <w:rFonts w:ascii="Arial" w:hAnsi="Arial" w:cs="Arial"/>
                <w:sz w:val="18"/>
                <w:szCs w:val="20"/>
              </w:rPr>
              <w:t>D</w:t>
            </w:r>
            <w:r>
              <w:rPr>
                <w:rFonts w:ascii="Arial" w:hAnsi="Arial" w:cs="Arial"/>
                <w:sz w:val="18"/>
                <w:szCs w:val="20"/>
              </w:rPr>
              <w:t xml:space="preserve"> </w:t>
            </w:r>
            <w:r w:rsidRPr="00A4186A">
              <w:rPr>
                <w:rFonts w:ascii="Arial" w:hAnsi="Arial" w:cs="Arial"/>
                <w:sz w:val="18"/>
                <w:szCs w:val="20"/>
              </w:rPr>
              <w:t>OFFICER</w:t>
            </w:r>
            <w:r w:rsidRPr="00B26C1D">
              <w:rPr>
                <w:rFonts w:ascii="Arial" w:hAnsi="Arial" w:cs="Arial"/>
                <w:sz w:val="18"/>
                <w:szCs w:val="20"/>
              </w:rPr>
              <w:t xml:space="preserve"> </w:t>
            </w:r>
          </w:p>
        </w:tc>
        <w:tc>
          <w:tcPr>
            <w:tcW w:w="3155" w:type="dxa"/>
            <w:gridSpan w:val="3"/>
            <w:tcBorders>
              <w:top w:val="single" w:sz="4" w:space="0" w:color="auto"/>
              <w:left w:val="nil"/>
              <w:bottom w:val="nil"/>
              <w:right w:val="nil"/>
            </w:tcBorders>
            <w:hideMark/>
          </w:tcPr>
          <w:p w14:paraId="0D28C62A" w14:textId="77777777" w:rsidR="00A4186A" w:rsidRPr="00B26C1D" w:rsidRDefault="00A4186A" w:rsidP="000C4A52">
            <w:pPr>
              <w:tabs>
                <w:tab w:val="left" w:pos="1372"/>
              </w:tabs>
              <w:spacing w:after="0" w:line="240" w:lineRule="auto"/>
              <w:contextualSpacing/>
              <w:rPr>
                <w:rFonts w:ascii="Arial" w:hAnsi="Arial" w:cs="Arial"/>
                <w:b/>
                <w:bCs/>
                <w:sz w:val="18"/>
                <w:szCs w:val="20"/>
              </w:rPr>
            </w:pPr>
            <w:r w:rsidRPr="00B26C1D">
              <w:rPr>
                <w:rFonts w:ascii="Arial" w:hAnsi="Arial" w:cs="Arial"/>
                <w:sz w:val="18"/>
                <w:szCs w:val="20"/>
              </w:rPr>
              <w:t>TITLE</w:t>
            </w:r>
          </w:p>
        </w:tc>
        <w:tc>
          <w:tcPr>
            <w:tcW w:w="4422" w:type="dxa"/>
            <w:gridSpan w:val="3"/>
            <w:tcBorders>
              <w:top w:val="single" w:sz="4" w:space="0" w:color="auto"/>
              <w:left w:val="nil"/>
              <w:bottom w:val="nil"/>
              <w:right w:val="single" w:sz="4" w:space="0" w:color="auto"/>
            </w:tcBorders>
            <w:hideMark/>
          </w:tcPr>
          <w:p w14:paraId="7046DE45"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A4186A" w14:paraId="76DB0E4F" w14:textId="77777777" w:rsidTr="000C4A52">
        <w:trPr>
          <w:cantSplit/>
          <w:trHeight w:val="274"/>
        </w:trPr>
        <w:tc>
          <w:tcPr>
            <w:tcW w:w="3325" w:type="dxa"/>
            <w:tcBorders>
              <w:top w:val="nil"/>
              <w:left w:val="single" w:sz="4" w:space="0" w:color="auto"/>
              <w:bottom w:val="single" w:sz="4" w:space="0" w:color="auto"/>
              <w:right w:val="nil"/>
            </w:tcBorders>
            <w:hideMark/>
          </w:tcPr>
          <w:p w14:paraId="037963AA"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55" w:type="dxa"/>
            <w:gridSpan w:val="3"/>
            <w:tcBorders>
              <w:top w:val="nil"/>
              <w:left w:val="nil"/>
              <w:bottom w:val="single" w:sz="4" w:space="0" w:color="auto"/>
              <w:right w:val="nil"/>
            </w:tcBorders>
            <w:hideMark/>
          </w:tcPr>
          <w:p w14:paraId="62F12402" w14:textId="77777777" w:rsidR="00A4186A" w:rsidRDefault="00A4186A" w:rsidP="000C4A52">
            <w:pPr>
              <w:spacing w:after="0" w:line="240" w:lineRule="auto"/>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single" w:sz="4" w:space="0" w:color="auto"/>
              <w:right w:val="single" w:sz="4" w:space="0" w:color="auto"/>
            </w:tcBorders>
            <w:hideMark/>
          </w:tcPr>
          <w:p w14:paraId="57FF43DB"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10CEA7B5" w14:textId="77777777" w:rsidTr="000C4A52">
        <w:trPr>
          <w:cantSplit/>
          <w:trHeight w:val="216"/>
        </w:trPr>
        <w:tc>
          <w:tcPr>
            <w:tcW w:w="6480" w:type="dxa"/>
            <w:gridSpan w:val="4"/>
            <w:tcBorders>
              <w:top w:val="single" w:sz="4" w:space="0" w:color="auto"/>
              <w:left w:val="single" w:sz="4" w:space="0" w:color="auto"/>
              <w:bottom w:val="nil"/>
              <w:right w:val="nil"/>
            </w:tcBorders>
            <w:hideMark/>
          </w:tcPr>
          <w:p w14:paraId="4CC0E02A"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3"/>
            <w:tcBorders>
              <w:top w:val="single" w:sz="4" w:space="0" w:color="auto"/>
              <w:left w:val="nil"/>
              <w:bottom w:val="nil"/>
              <w:right w:val="single" w:sz="4" w:space="0" w:color="auto"/>
            </w:tcBorders>
            <w:hideMark/>
          </w:tcPr>
          <w:p w14:paraId="1E6481A7"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A4186A" w14:paraId="38AB5423" w14:textId="77777777" w:rsidTr="000C4A52">
        <w:trPr>
          <w:cantSplit/>
          <w:trHeight w:val="297"/>
        </w:trPr>
        <w:tc>
          <w:tcPr>
            <w:tcW w:w="6480" w:type="dxa"/>
            <w:gridSpan w:val="4"/>
            <w:tcBorders>
              <w:top w:val="nil"/>
              <w:left w:val="single" w:sz="4" w:space="0" w:color="auto"/>
              <w:bottom w:val="nil"/>
              <w:right w:val="nil"/>
            </w:tcBorders>
            <w:hideMark/>
          </w:tcPr>
          <w:p w14:paraId="63047B88"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nil"/>
              <w:right w:val="single" w:sz="4" w:space="0" w:color="auto"/>
            </w:tcBorders>
            <w:hideMark/>
          </w:tcPr>
          <w:p w14:paraId="3E03F3C3"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5E8E6C16" w14:textId="77777777" w:rsidTr="000C4A52">
        <w:trPr>
          <w:cantSplit/>
          <w:trHeight w:val="216"/>
        </w:trPr>
        <w:tc>
          <w:tcPr>
            <w:tcW w:w="3775" w:type="dxa"/>
            <w:gridSpan w:val="2"/>
            <w:tcBorders>
              <w:top w:val="single" w:sz="4" w:space="0" w:color="auto"/>
              <w:left w:val="single" w:sz="4" w:space="0" w:color="auto"/>
              <w:bottom w:val="nil"/>
              <w:right w:val="nil"/>
            </w:tcBorders>
            <w:hideMark/>
          </w:tcPr>
          <w:p w14:paraId="1FC78375"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tcBorders>
              <w:top w:val="single" w:sz="4" w:space="0" w:color="auto"/>
              <w:left w:val="nil"/>
              <w:bottom w:val="nil"/>
              <w:right w:val="nil"/>
            </w:tcBorders>
            <w:hideMark/>
          </w:tcPr>
          <w:p w14:paraId="440AD095" w14:textId="77777777" w:rsidR="00A4186A" w:rsidRPr="00B26C1D" w:rsidRDefault="00A4186A" w:rsidP="000C4A52">
            <w:pPr>
              <w:spacing w:after="0" w:line="240" w:lineRule="auto"/>
              <w:ind w:left="-108"/>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6DF0BCFE"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2"/>
            <w:tcBorders>
              <w:top w:val="single" w:sz="4" w:space="0" w:color="auto"/>
              <w:left w:val="nil"/>
              <w:bottom w:val="nil"/>
              <w:right w:val="single" w:sz="4" w:space="0" w:color="auto"/>
            </w:tcBorders>
            <w:hideMark/>
          </w:tcPr>
          <w:p w14:paraId="478F4672"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A4186A" w14:paraId="55E9C5A8" w14:textId="77777777" w:rsidTr="000C4A52">
        <w:trPr>
          <w:cantSplit/>
          <w:trHeight w:val="274"/>
        </w:trPr>
        <w:tc>
          <w:tcPr>
            <w:tcW w:w="3775" w:type="dxa"/>
            <w:gridSpan w:val="2"/>
            <w:tcBorders>
              <w:top w:val="nil"/>
              <w:left w:val="single" w:sz="4" w:space="0" w:color="auto"/>
              <w:bottom w:val="single" w:sz="4" w:space="0" w:color="auto"/>
              <w:right w:val="nil"/>
            </w:tcBorders>
            <w:hideMark/>
          </w:tcPr>
          <w:p w14:paraId="18D57EAE"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hideMark/>
          </w:tcPr>
          <w:p w14:paraId="5169A842" w14:textId="77777777" w:rsidR="00A4186A" w:rsidRDefault="00A4186A" w:rsidP="000C4A52">
            <w:pPr>
              <w:spacing w:after="0" w:line="240" w:lineRule="auto"/>
              <w:ind w:left="-108"/>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5D68DE04"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2"/>
            <w:tcBorders>
              <w:top w:val="nil"/>
              <w:left w:val="nil"/>
              <w:bottom w:val="single" w:sz="4" w:space="0" w:color="auto"/>
              <w:right w:val="single" w:sz="4" w:space="0" w:color="auto"/>
            </w:tcBorders>
            <w:hideMark/>
          </w:tcPr>
          <w:p w14:paraId="1B1A2AD4"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0C4A52" w14:paraId="1AC7FF19" w14:textId="77777777" w:rsidTr="000C4A52">
        <w:trPr>
          <w:cantSplit/>
          <w:trHeight w:val="728"/>
        </w:trPr>
        <w:tc>
          <w:tcPr>
            <w:tcW w:w="7747" w:type="dxa"/>
            <w:gridSpan w:val="6"/>
            <w:tcBorders>
              <w:top w:val="nil"/>
              <w:left w:val="single" w:sz="4" w:space="0" w:color="auto"/>
              <w:bottom w:val="single" w:sz="4" w:space="0" w:color="auto"/>
              <w:right w:val="single" w:sz="4" w:space="0" w:color="auto"/>
            </w:tcBorders>
          </w:tcPr>
          <w:p w14:paraId="5C83880C" w14:textId="77777777" w:rsidR="000C4A52" w:rsidRDefault="000C4A52" w:rsidP="00A4186A">
            <w:pPr>
              <w:spacing w:after="0" w:line="240" w:lineRule="auto"/>
              <w:ind w:left="144"/>
              <w:rPr>
                <w:rFonts w:ascii="Arial" w:hAnsi="Arial" w:cs="Arial"/>
                <w:sz w:val="20"/>
                <w:szCs w:val="20"/>
              </w:rPr>
            </w:pPr>
            <w:r w:rsidRPr="000C4A52">
              <w:rPr>
                <w:rFonts w:ascii="Arial" w:hAnsi="Arial" w:cs="Arial"/>
                <w:sz w:val="20"/>
                <w:szCs w:val="20"/>
              </w:rPr>
              <w:t>APPLICANT’S SIGNATURE (</w:t>
            </w:r>
            <w:r w:rsidRPr="000C4A52">
              <w:rPr>
                <w:rFonts w:ascii="Arial" w:hAnsi="Arial" w:cs="Arial"/>
                <w:b/>
                <w:color w:val="1F497D" w:themeColor="text2"/>
                <w:sz w:val="20"/>
                <w:szCs w:val="20"/>
              </w:rPr>
              <w:t>Blue Ink Only</w:t>
            </w:r>
            <w:r w:rsidRPr="000C4A52">
              <w:rPr>
                <w:rFonts w:ascii="Arial" w:hAnsi="Arial" w:cs="Arial"/>
                <w:sz w:val="20"/>
                <w:szCs w:val="20"/>
              </w:rPr>
              <w:t>)</w:t>
            </w:r>
          </w:p>
          <w:p w14:paraId="49B42352" w14:textId="77777777" w:rsidR="000C4A52" w:rsidRDefault="000C4A52" w:rsidP="00A4186A">
            <w:pPr>
              <w:spacing w:after="0" w:line="240" w:lineRule="auto"/>
              <w:ind w:left="144"/>
              <w:rPr>
                <w:rFonts w:ascii="Arial" w:hAnsi="Arial" w:cs="Arial"/>
                <w:sz w:val="20"/>
                <w:szCs w:val="20"/>
              </w:rPr>
            </w:pPr>
          </w:p>
          <w:p w14:paraId="2C746780" w14:textId="37AFDBB0" w:rsidR="000C4A52" w:rsidRDefault="000C4A52" w:rsidP="00A4186A">
            <w:pPr>
              <w:spacing w:after="0" w:line="240" w:lineRule="auto"/>
              <w:ind w:left="144"/>
              <w:rPr>
                <w:rFonts w:ascii="Arial" w:hAnsi="Arial" w:cs="Arial"/>
                <w:sz w:val="20"/>
                <w:szCs w:val="20"/>
              </w:rPr>
            </w:pPr>
            <w:r w:rsidRPr="000C4A52">
              <w:rPr>
                <w:rFonts w:ascii="Arial" w:hAnsi="Arial" w:cs="Arial"/>
                <w:sz w:val="28"/>
                <w:szCs w:val="20"/>
              </w:rPr>
              <w:t>X</w:t>
            </w:r>
          </w:p>
        </w:tc>
        <w:tc>
          <w:tcPr>
            <w:tcW w:w="3155" w:type="dxa"/>
            <w:tcBorders>
              <w:top w:val="nil"/>
              <w:left w:val="single" w:sz="4" w:space="0" w:color="auto"/>
              <w:bottom w:val="single" w:sz="4" w:space="0" w:color="auto"/>
              <w:right w:val="single" w:sz="4" w:space="0" w:color="auto"/>
            </w:tcBorders>
          </w:tcPr>
          <w:p w14:paraId="09171C5C" w14:textId="77777777" w:rsidR="000C4A52" w:rsidRDefault="000C4A52" w:rsidP="00A4186A">
            <w:pPr>
              <w:spacing w:after="0" w:line="240" w:lineRule="auto"/>
              <w:ind w:left="144"/>
              <w:rPr>
                <w:rFonts w:ascii="Arial" w:hAnsi="Arial" w:cs="Arial"/>
                <w:bCs/>
                <w:sz w:val="18"/>
                <w:szCs w:val="20"/>
              </w:rPr>
            </w:pPr>
            <w:r w:rsidRPr="00B26C1D">
              <w:rPr>
                <w:rFonts w:ascii="Arial" w:hAnsi="Arial" w:cs="Arial"/>
                <w:bCs/>
                <w:sz w:val="18"/>
                <w:szCs w:val="20"/>
              </w:rPr>
              <w:t>DATE</w:t>
            </w:r>
          </w:p>
          <w:p w14:paraId="7F96C762" w14:textId="77777777" w:rsidR="000C4A52" w:rsidRDefault="000C4A52" w:rsidP="00A4186A">
            <w:pPr>
              <w:spacing w:after="0" w:line="240" w:lineRule="auto"/>
              <w:ind w:left="144"/>
              <w:rPr>
                <w:rFonts w:ascii="Arial" w:hAnsi="Arial" w:cs="Arial"/>
                <w:sz w:val="20"/>
                <w:szCs w:val="20"/>
              </w:rPr>
            </w:pPr>
          </w:p>
          <w:p w14:paraId="3CF19403" w14:textId="18475D1D" w:rsidR="000C4A52" w:rsidRPr="000C4A52" w:rsidRDefault="000C4A52" w:rsidP="00A4186A">
            <w:pPr>
              <w:spacing w:after="0" w:line="240" w:lineRule="auto"/>
              <w:ind w:left="144"/>
              <w:rPr>
                <w:rFonts w:ascii="Arial" w:hAnsi="Arial" w:cs="Arial"/>
              </w:rPr>
            </w:pPr>
            <w:r w:rsidRPr="000C4A52">
              <w:rPr>
                <w:rFonts w:ascii="Arial" w:hAnsi="Arial" w:cs="Arial"/>
              </w:rPr>
              <w:fldChar w:fldCharType="begin">
                <w:ffData>
                  <w:name w:val="Text33"/>
                  <w:enabled/>
                  <w:calcOnExit w:val="0"/>
                  <w:textInput/>
                </w:ffData>
              </w:fldChar>
            </w:r>
            <w:r w:rsidRPr="000C4A52">
              <w:rPr>
                <w:rFonts w:ascii="Arial" w:hAnsi="Arial" w:cs="Arial"/>
              </w:rPr>
              <w:instrText xml:space="preserve"> FORMTEXT </w:instrText>
            </w:r>
            <w:r w:rsidRPr="000C4A52">
              <w:rPr>
                <w:rFonts w:ascii="Arial" w:hAnsi="Arial" w:cs="Arial"/>
              </w:rPr>
            </w:r>
            <w:r w:rsidRPr="000C4A52">
              <w:rPr>
                <w:rFonts w:ascii="Arial" w:hAnsi="Arial" w:cs="Arial"/>
              </w:rPr>
              <w:fldChar w:fldCharType="separate"/>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rPr>
              <w:fldChar w:fldCharType="end"/>
            </w:r>
          </w:p>
        </w:tc>
      </w:tr>
      <w:bookmarkEnd w:id="70"/>
    </w:tbl>
    <w:p w14:paraId="774E9FD2" w14:textId="3C369EA8" w:rsidR="00FC6245" w:rsidRDefault="00FC6245" w:rsidP="00FE7A0A">
      <w:pPr>
        <w:spacing w:after="0" w:line="240" w:lineRule="auto"/>
        <w:rPr>
          <w:rFonts w:ascii="Arial" w:hAnsi="Arial" w:cs="Arial"/>
          <w:b/>
          <w:sz w:val="28"/>
          <w:szCs w:val="24"/>
        </w:rPr>
      </w:pPr>
    </w:p>
    <w:p w14:paraId="167158CB" w14:textId="77777777" w:rsidR="00FC6245" w:rsidRDefault="00FC6245" w:rsidP="00FE7A0A">
      <w:pPr>
        <w:spacing w:after="0" w:line="240" w:lineRule="auto"/>
        <w:rPr>
          <w:rFonts w:ascii="Arial" w:hAnsi="Arial" w:cs="Arial"/>
          <w:b/>
          <w:sz w:val="28"/>
          <w:szCs w:val="24"/>
        </w:rPr>
      </w:pPr>
    </w:p>
    <w:p w14:paraId="61C69EDF" w14:textId="77777777" w:rsidR="00FE7A0A" w:rsidRDefault="00FE7A0A" w:rsidP="00FE7A0A">
      <w:pPr>
        <w:spacing w:after="0" w:line="240" w:lineRule="auto"/>
        <w:jc w:val="both"/>
        <w:rPr>
          <w:rFonts w:ascii="Arial" w:hAnsi="Arial" w:cs="Arial"/>
          <w:b/>
          <w:sz w:val="28"/>
          <w:szCs w:val="24"/>
        </w:rPr>
      </w:pPr>
    </w:p>
    <w:p w14:paraId="1BC9CA40" w14:textId="77777777" w:rsidR="00FE7A0A" w:rsidRDefault="00FE7A0A" w:rsidP="00FE7A0A">
      <w:pPr>
        <w:spacing w:after="0" w:line="240" w:lineRule="auto"/>
        <w:jc w:val="both"/>
        <w:rPr>
          <w:rFonts w:ascii="Arial" w:hAnsi="Arial" w:cs="Arial"/>
          <w:b/>
          <w:sz w:val="28"/>
          <w:szCs w:val="24"/>
        </w:rPr>
      </w:pPr>
    </w:p>
    <w:p w14:paraId="00685E2F" w14:textId="77777777" w:rsidR="006D584D" w:rsidRPr="00BD667B" w:rsidRDefault="006D584D" w:rsidP="006D584D">
      <w:pPr>
        <w:spacing w:after="0" w:line="240" w:lineRule="auto"/>
        <w:jc w:val="both"/>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are considered to be public documents and may be subject to a request via the California Public Records Act. The BSCC, as a state agency, may have to disclose these documents to the public. The BSCC cannot ensure the confidentiality of any information submitted in or with this proposal.</w:t>
      </w:r>
      <w:r w:rsidRPr="00F5544A">
        <w:rPr>
          <w:rFonts w:ascii="Arial" w:hAnsi="Arial" w:cs="Arial"/>
          <w:sz w:val="24"/>
          <w:szCs w:val="24"/>
        </w:rPr>
        <w:t xml:space="preserve"> </w:t>
      </w:r>
      <w:r w:rsidRPr="007E6B6B">
        <w:rPr>
          <w:rFonts w:ascii="Arial" w:hAnsi="Arial" w:cs="Arial"/>
          <w:sz w:val="24"/>
          <w:szCs w:val="24"/>
        </w:rPr>
        <w:t>(Gov. Code, §§ 6250 et seq.)</w:t>
      </w:r>
    </w:p>
    <w:p w14:paraId="5E2D26D1" w14:textId="77777777" w:rsidR="00FE7A0A" w:rsidRDefault="00FE7A0A" w:rsidP="00FE7A0A">
      <w:pPr>
        <w:rPr>
          <w:rFonts w:ascii="Arial" w:hAnsi="Arial" w:cs="Arial"/>
          <w:b/>
          <w:sz w:val="28"/>
          <w:szCs w:val="24"/>
        </w:rPr>
      </w:pPr>
      <w:r>
        <w:rPr>
          <w:rFonts w:ascii="Arial" w:hAnsi="Arial" w:cs="Arial"/>
          <w:b/>
          <w:sz w:val="28"/>
          <w:szCs w:val="24"/>
        </w:rPr>
        <w:br w:type="page"/>
      </w:r>
    </w:p>
    <w:tbl>
      <w:tblPr>
        <w:tblpPr w:leftFromText="180" w:rightFromText="180" w:bottomFromText="200" w:vertAnchor="text" w:horzAnchor="margin" w:tblpXSpec="center" w:tblpY="-80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42393" w14:paraId="2A12BAA0" w14:textId="77777777" w:rsidTr="00BE0991">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537004A" w14:textId="77777777" w:rsidR="00642393" w:rsidRPr="0077676F" w:rsidRDefault="00642393" w:rsidP="0077676F">
            <w:pPr>
              <w:pStyle w:val="Heading2"/>
              <w:rPr>
                <w:sz w:val="26"/>
                <w:szCs w:val="26"/>
              </w:rPr>
            </w:pPr>
            <w:bookmarkStart w:id="71" w:name="_Toc535402697"/>
            <w:r w:rsidRPr="0077676F">
              <w:rPr>
                <w:sz w:val="26"/>
                <w:szCs w:val="26"/>
              </w:rPr>
              <w:lastRenderedPageBreak/>
              <w:t>Section II. Proposal Narrative</w:t>
            </w:r>
            <w:bookmarkEnd w:id="71"/>
          </w:p>
        </w:tc>
      </w:tr>
    </w:tbl>
    <w:p w14:paraId="2E66B46D" w14:textId="1B1A6CA3" w:rsidR="00F02707" w:rsidRDefault="00FE7A0A" w:rsidP="00F02707">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Pr>
          <w:rFonts w:ascii="Arial" w:hAnsi="Arial" w:cs="Arial"/>
          <w:sz w:val="24"/>
          <w:szCs w:val="24"/>
        </w:rPr>
        <w:t xml:space="preserve">: The Proposal Narrative must be submitted in Arial 12-point font with one-inch margins on all four sides. The narrative must be </w:t>
      </w:r>
      <w:r w:rsidR="00204B01">
        <w:rPr>
          <w:rFonts w:ascii="Arial" w:hAnsi="Arial" w:cs="Arial"/>
          <w:sz w:val="24"/>
          <w:szCs w:val="24"/>
        </w:rPr>
        <w:t>double-spaced</w:t>
      </w:r>
      <w:r>
        <w:rPr>
          <w:rFonts w:ascii="Arial" w:hAnsi="Arial" w:cs="Arial"/>
          <w:sz w:val="24"/>
          <w:szCs w:val="24"/>
        </w:rPr>
        <w:t xml:space="preserve"> and cannot exceed </w:t>
      </w:r>
      <w:r w:rsidR="00204B01" w:rsidRPr="00B26C1D">
        <w:rPr>
          <w:rFonts w:ascii="Arial" w:hAnsi="Arial" w:cs="Arial"/>
          <w:b/>
          <w:sz w:val="24"/>
          <w:szCs w:val="24"/>
          <w:shd w:val="clear" w:color="auto" w:fill="FFFFFF" w:themeFill="background1"/>
        </w:rPr>
        <w:t>15</w:t>
      </w:r>
      <w:r w:rsidRPr="00B26C1D">
        <w:rPr>
          <w:rFonts w:ascii="Arial" w:hAnsi="Arial" w:cs="Arial"/>
          <w:b/>
          <w:sz w:val="24"/>
          <w:szCs w:val="24"/>
          <w:shd w:val="clear" w:color="auto" w:fill="FFFFFF" w:themeFill="background1"/>
        </w:rPr>
        <w:t xml:space="preserve"> </w:t>
      </w:r>
      <w:r w:rsidRPr="00B26C1D">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F02707" w:rsidRPr="005224ED">
        <w:rPr>
          <w:rFonts w:ascii="Arial" w:hAnsi="Arial" w:cs="Arial"/>
          <w:sz w:val="24"/>
          <w:szCs w:val="24"/>
        </w:rPr>
        <w:t xml:space="preserve">Non-narrative elements of </w:t>
      </w:r>
      <w:r w:rsidR="00F02707">
        <w:rPr>
          <w:rFonts w:ascii="Arial" w:hAnsi="Arial" w:cs="Arial"/>
          <w:sz w:val="24"/>
          <w:szCs w:val="24"/>
        </w:rPr>
        <w:t>the</w:t>
      </w:r>
      <w:r w:rsidR="00F02707" w:rsidRPr="005224ED">
        <w:rPr>
          <w:rFonts w:ascii="Arial" w:hAnsi="Arial" w:cs="Arial"/>
          <w:sz w:val="24"/>
          <w:szCs w:val="24"/>
        </w:rPr>
        <w:t xml:space="preserve"> proposal, such as a flow chart may be single-spaced</w:t>
      </w:r>
      <w:r w:rsidR="00F02707">
        <w:rPr>
          <w:rFonts w:ascii="Arial" w:hAnsi="Arial" w:cs="Arial"/>
          <w:color w:val="000000" w:themeColor="text1"/>
          <w:sz w:val="24"/>
          <w:szCs w:val="24"/>
        </w:rPr>
        <w:t xml:space="preserve">. </w:t>
      </w:r>
    </w:p>
    <w:p w14:paraId="5FC66D06" w14:textId="77777777" w:rsidR="00F02707" w:rsidRPr="00661F1E" w:rsidRDefault="00F02707" w:rsidP="00F02707">
      <w:pPr>
        <w:spacing w:after="0" w:line="240" w:lineRule="auto"/>
        <w:jc w:val="both"/>
        <w:rPr>
          <w:rFonts w:ascii="Arial" w:hAnsi="Arial" w:cs="Arial"/>
          <w:color w:val="000000" w:themeColor="text1"/>
          <w:sz w:val="24"/>
          <w:szCs w:val="24"/>
        </w:rPr>
      </w:pPr>
    </w:p>
    <w:p w14:paraId="731B5E8C" w14:textId="6C39EBEC" w:rsidR="00F02707" w:rsidRDefault="00B0545A" w:rsidP="001329BF">
      <w:pPr>
        <w:spacing w:after="0" w:line="240" w:lineRule="auto"/>
        <w:jc w:val="both"/>
        <w:rPr>
          <w:rFonts w:ascii="Arial" w:hAnsi="Arial" w:cs="Arial"/>
          <w:color w:val="000000" w:themeColor="text1"/>
          <w:sz w:val="24"/>
          <w:szCs w:val="24"/>
        </w:rPr>
      </w:pPr>
      <w:r>
        <w:rPr>
          <w:rFonts w:ascii="Arial" w:hAnsi="Arial" w:cs="Arial"/>
          <w:sz w:val="24"/>
          <w:szCs w:val="24"/>
        </w:rPr>
        <w:t>For the Proposal Narrative, address each of the sections below. Each section should be titled according to its section header (</w:t>
      </w:r>
      <w:r w:rsidR="00BB0EE5">
        <w:rPr>
          <w:rFonts w:ascii="Arial" w:hAnsi="Arial" w:cs="Arial"/>
          <w:sz w:val="24"/>
          <w:szCs w:val="24"/>
        </w:rPr>
        <w:t>i.</w:t>
      </w:r>
      <w:r>
        <w:rPr>
          <w:rFonts w:ascii="Arial" w:hAnsi="Arial" w:cs="Arial"/>
          <w:sz w:val="24"/>
          <w:szCs w:val="24"/>
        </w:rPr>
        <w:t xml:space="preserve">e. </w:t>
      </w:r>
      <w:r w:rsidRPr="00BB0EE5">
        <w:rPr>
          <w:rFonts w:ascii="Arial" w:hAnsi="Arial" w:cs="Arial"/>
          <w:sz w:val="24"/>
          <w:szCs w:val="24"/>
        </w:rPr>
        <w:t>Project Need</w:t>
      </w:r>
      <w:r>
        <w:rPr>
          <w:rFonts w:ascii="Arial" w:hAnsi="Arial" w:cs="Arial"/>
          <w:sz w:val="24"/>
          <w:szCs w:val="24"/>
        </w:rPr>
        <w:t xml:space="preserve">, </w:t>
      </w:r>
      <w:r w:rsidR="00BB0EE5">
        <w:rPr>
          <w:rFonts w:ascii="Arial" w:hAnsi="Arial" w:cs="Arial"/>
          <w:sz w:val="24"/>
          <w:szCs w:val="24"/>
        </w:rPr>
        <w:t xml:space="preserve">Community Engagement, </w:t>
      </w:r>
      <w:r w:rsidRPr="00BB0EE5">
        <w:rPr>
          <w:rFonts w:ascii="Arial" w:hAnsi="Arial" w:cs="Arial"/>
          <w:sz w:val="24"/>
          <w:szCs w:val="24"/>
        </w:rPr>
        <w:t xml:space="preserve">Project </w:t>
      </w:r>
      <w:r w:rsidRPr="00BB0EE5">
        <w:rPr>
          <w:rFonts w:ascii="Arial" w:hAnsi="Arial" w:cs="Arial"/>
          <w:color w:val="000000" w:themeColor="text1"/>
          <w:sz w:val="24"/>
          <w:szCs w:val="24"/>
        </w:rPr>
        <w:t>Description</w:t>
      </w:r>
      <w:r w:rsidRPr="00590023">
        <w:rPr>
          <w:rFonts w:ascii="Arial" w:hAnsi="Arial" w:cs="Arial"/>
          <w:color w:val="000000" w:themeColor="text1"/>
          <w:sz w:val="24"/>
          <w:szCs w:val="24"/>
        </w:rPr>
        <w:t>, etc.)</w:t>
      </w:r>
      <w:r>
        <w:rPr>
          <w:rFonts w:ascii="Arial" w:hAnsi="Arial" w:cs="Arial"/>
          <w:color w:val="000000" w:themeColor="text1"/>
          <w:sz w:val="24"/>
          <w:szCs w:val="24"/>
        </w:rPr>
        <w:t>.</w:t>
      </w:r>
      <w:r w:rsidRPr="00B0545A">
        <w:rPr>
          <w:rFonts w:ascii="Arial" w:hAnsi="Arial" w:cs="Arial"/>
          <w:color w:val="000000" w:themeColor="text1"/>
          <w:sz w:val="24"/>
          <w:szCs w:val="24"/>
        </w:rPr>
        <w:t xml:space="preserve"> </w:t>
      </w:r>
      <w:r w:rsidRPr="00590023">
        <w:rPr>
          <w:rFonts w:ascii="Arial" w:hAnsi="Arial" w:cs="Arial"/>
          <w:color w:val="000000" w:themeColor="text1"/>
          <w:sz w:val="24"/>
          <w:szCs w:val="24"/>
        </w:rPr>
        <w:t>Within each section, address the bulleted items in a cohesive, comprehensive narrative format. Do not include website links.</w:t>
      </w:r>
      <w:r w:rsidR="00F02707">
        <w:rPr>
          <w:rFonts w:ascii="Arial" w:hAnsi="Arial" w:cs="Arial"/>
          <w:color w:val="000000" w:themeColor="text1"/>
          <w:sz w:val="24"/>
          <w:szCs w:val="24"/>
        </w:rPr>
        <w:t xml:space="preserve"> </w:t>
      </w:r>
    </w:p>
    <w:p w14:paraId="1C76C911" w14:textId="77777777" w:rsidR="00F02707" w:rsidRDefault="00F02707" w:rsidP="001329BF">
      <w:pPr>
        <w:spacing w:after="0" w:line="240" w:lineRule="auto"/>
        <w:jc w:val="both"/>
        <w:rPr>
          <w:rFonts w:ascii="Arial" w:hAnsi="Arial" w:cs="Arial"/>
          <w:sz w:val="24"/>
          <w:szCs w:val="24"/>
        </w:rPr>
      </w:pPr>
    </w:p>
    <w:p w14:paraId="1A3B0FED" w14:textId="54AA1865" w:rsidR="00F02707" w:rsidRDefault="00F02707" w:rsidP="001329BF">
      <w:pPr>
        <w:spacing w:after="0" w:line="240" w:lineRule="auto"/>
        <w:jc w:val="both"/>
        <w:rPr>
          <w:rFonts w:ascii="Arial" w:hAnsi="Arial" w:cs="Arial"/>
          <w:sz w:val="24"/>
          <w:szCs w:val="24"/>
        </w:rPr>
      </w:pPr>
      <w:r w:rsidRPr="00F02707">
        <w:rPr>
          <w:rFonts w:ascii="Arial" w:hAnsi="Arial" w:cs="Arial"/>
          <w:sz w:val="24"/>
          <w:szCs w:val="24"/>
        </w:rPr>
        <w:t>Applicants may include a one-page bibliography containing citations, if it conforms to common research formats (e.g. American Psychological Association, Modern Language Association, etc.).</w:t>
      </w:r>
      <w:r>
        <w:rPr>
          <w:rFonts w:ascii="Arial" w:hAnsi="Arial" w:cs="Arial"/>
          <w:sz w:val="24"/>
          <w:szCs w:val="24"/>
        </w:rPr>
        <w:t xml:space="preserve"> </w:t>
      </w:r>
    </w:p>
    <w:p w14:paraId="7F0D5609" w14:textId="77777777" w:rsidR="00F02707" w:rsidRDefault="00F02707" w:rsidP="00B0545A">
      <w:pPr>
        <w:spacing w:after="0" w:line="240" w:lineRule="auto"/>
        <w:jc w:val="both"/>
        <w:rPr>
          <w:rFonts w:ascii="Arial" w:hAnsi="Arial" w:cs="Arial"/>
          <w:sz w:val="24"/>
          <w:szCs w:val="24"/>
        </w:rPr>
      </w:pPr>
    </w:p>
    <w:p w14:paraId="32FD26C9" w14:textId="2DF50D8E" w:rsidR="00B0545A" w:rsidRDefault="00B0545A" w:rsidP="00B0545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1329BF" w:rsidRPr="00B26C1D">
        <w:rPr>
          <w:rFonts w:ascii="Arial" w:hAnsi="Arial" w:cs="Arial"/>
          <w:sz w:val="24"/>
          <w:szCs w:val="24"/>
          <w:shd w:val="clear" w:color="auto" w:fill="FFFFFF" w:themeFill="background1"/>
        </w:rPr>
        <w:t>15-page</w:t>
      </w:r>
      <w:r w:rsidR="001329BF">
        <w:rPr>
          <w:rFonts w:ascii="Arial" w:hAnsi="Arial" w:cs="Arial"/>
          <w:sz w:val="24"/>
          <w:szCs w:val="24"/>
          <w:shd w:val="clear" w:color="auto" w:fill="FFFFFF" w:themeFill="background1"/>
        </w:rPr>
        <w:t xml:space="preserve"> limit</w:t>
      </w:r>
      <w:r w:rsidRPr="00B26C1D">
        <w:rPr>
          <w:rFonts w:ascii="Arial" w:hAnsi="Arial" w:cs="Arial"/>
          <w:sz w:val="24"/>
          <w:szCs w:val="24"/>
        </w:rPr>
        <w:t xml:space="preserve"> </w:t>
      </w:r>
      <w:r w:rsidRPr="004A7BAB">
        <w:rPr>
          <w:rFonts w:ascii="Arial" w:hAnsi="Arial" w:cs="Arial"/>
          <w:bCs/>
          <w:color w:val="000000" w:themeColor="text1"/>
          <w:sz w:val="24"/>
          <w:szCs w:val="24"/>
          <w:u w:val="single"/>
        </w:rPr>
        <w:t>do</w:t>
      </w:r>
      <w:r w:rsidR="001329BF">
        <w:rPr>
          <w:rFonts w:ascii="Arial" w:hAnsi="Arial" w:cs="Arial"/>
          <w:bCs/>
          <w:color w:val="000000" w:themeColor="text1"/>
          <w:sz w:val="24"/>
          <w:szCs w:val="24"/>
          <w:u w:val="single"/>
        </w:rPr>
        <w:t>es</w:t>
      </w:r>
      <w:r w:rsidRPr="004A7BAB">
        <w:rPr>
          <w:rFonts w:ascii="Arial" w:hAnsi="Arial" w:cs="Arial"/>
          <w:bCs/>
          <w:color w:val="000000" w:themeColor="text1"/>
          <w:sz w:val="24"/>
          <w:szCs w:val="24"/>
          <w:u w:val="single"/>
        </w:rPr>
        <w:t xml:space="preserve"> not include</w:t>
      </w:r>
      <w:r>
        <w:rPr>
          <w:rFonts w:ascii="Arial" w:hAnsi="Arial" w:cs="Arial"/>
          <w:b/>
          <w:bCs/>
          <w:color w:val="000000" w:themeColor="text1"/>
          <w:sz w:val="24"/>
          <w:szCs w:val="24"/>
        </w:rPr>
        <w:t xml:space="preserve"> </w:t>
      </w:r>
      <w:r>
        <w:rPr>
          <w:rFonts w:ascii="Arial" w:hAnsi="Arial" w:cs="Arial"/>
          <w:color w:val="000000" w:themeColor="text1"/>
          <w:sz w:val="24"/>
          <w:szCs w:val="24"/>
        </w:rPr>
        <w:t xml:space="preserve">the Proposal Checklist, Applicant Information Form, Budget Section and all other required attachments (see </w:t>
      </w:r>
      <w:r w:rsidRPr="00590023">
        <w:rPr>
          <w:rFonts w:ascii="Arial" w:hAnsi="Arial" w:cs="Arial"/>
          <w:i/>
          <w:color w:val="000000" w:themeColor="text1"/>
          <w:sz w:val="24"/>
          <w:szCs w:val="24"/>
        </w:rPr>
        <w:t>Proposal Checklist</w:t>
      </w:r>
      <w:r w:rsidRPr="0050425F">
        <w:rPr>
          <w:rFonts w:ascii="Arial" w:hAnsi="Arial" w:cs="Arial"/>
          <w:color w:val="000000" w:themeColor="text1"/>
          <w:sz w:val="24"/>
          <w:szCs w:val="24"/>
        </w:rPr>
        <w:t xml:space="preserve">, page </w:t>
      </w:r>
      <w:r w:rsidR="00D7669A">
        <w:rPr>
          <w:rFonts w:ascii="Arial" w:hAnsi="Arial" w:cs="Arial"/>
          <w:color w:val="000000" w:themeColor="text1"/>
          <w:sz w:val="24"/>
          <w:szCs w:val="24"/>
        </w:rPr>
        <w:t>70</w:t>
      </w:r>
      <w:r w:rsidRPr="0050425F">
        <w:rPr>
          <w:rFonts w:ascii="Arial" w:hAnsi="Arial" w:cs="Arial"/>
          <w:color w:val="000000" w:themeColor="text1"/>
          <w:sz w:val="24"/>
          <w:szCs w:val="24"/>
        </w:rPr>
        <w:t>).</w:t>
      </w:r>
    </w:p>
    <w:p w14:paraId="379DA0C6" w14:textId="77777777" w:rsidR="00B0545A" w:rsidRDefault="00B0545A" w:rsidP="00B0545A">
      <w:pPr>
        <w:spacing w:after="0" w:line="240" w:lineRule="auto"/>
        <w:jc w:val="both"/>
        <w:rPr>
          <w:rFonts w:ascii="Arial" w:hAnsi="Arial" w:cs="Arial"/>
          <w:color w:val="000000" w:themeColor="text1"/>
          <w:sz w:val="24"/>
          <w:szCs w:val="24"/>
        </w:rPr>
      </w:pPr>
    </w:p>
    <w:p w14:paraId="2001F9D4" w14:textId="77777777" w:rsidR="00F07800" w:rsidRPr="00590023" w:rsidRDefault="002716AC" w:rsidP="00FE7A0A">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14:paraId="71115119" w14:textId="77777777" w:rsidR="00642393" w:rsidRPr="00590023" w:rsidRDefault="00642393" w:rsidP="00FE7A0A">
      <w:pPr>
        <w:spacing w:after="0" w:line="240" w:lineRule="auto"/>
        <w:jc w:val="both"/>
        <w:rPr>
          <w:rFonts w:ascii="Arial" w:hAnsi="Arial" w:cs="Arial"/>
          <w:color w:val="000000" w:themeColor="text1"/>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rsidRPr="00590023" w14:paraId="6A1807D6" w14:textId="77777777" w:rsidTr="00FE7A0A">
        <w:trPr>
          <w:trHeight w:val="527"/>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06126BD" w14:textId="255C337A" w:rsidR="00FE7A0A" w:rsidRPr="00085E53" w:rsidRDefault="00D5146C" w:rsidP="00085E53">
            <w:pPr>
              <w:spacing w:after="0" w:line="240" w:lineRule="auto"/>
              <w:jc w:val="center"/>
              <w:rPr>
                <w:rFonts w:ascii="Arial" w:hAnsi="Arial" w:cs="Arial"/>
                <w:b/>
              </w:rPr>
            </w:pPr>
            <w:r w:rsidRPr="00085E53">
              <w:rPr>
                <w:rFonts w:ascii="Arial" w:hAnsi="Arial" w:cs="Arial"/>
                <w:b/>
                <w:color w:val="000000" w:themeColor="text1"/>
              </w:rPr>
              <w:t>RATING FACTOR 1: PROJECT NEED</w:t>
            </w:r>
          </w:p>
        </w:tc>
      </w:tr>
    </w:tbl>
    <w:p w14:paraId="36F17B27" w14:textId="6F51C31D" w:rsidR="002716AC" w:rsidRPr="006670E1" w:rsidRDefault="002716AC" w:rsidP="00FE7A0A">
      <w:pPr>
        <w:spacing w:after="0" w:line="240" w:lineRule="auto"/>
        <w:jc w:val="both"/>
        <w:rPr>
          <w:rFonts w:ascii="Arial" w:hAnsi="Arial" w:cs="Arial"/>
          <w:b/>
          <w:i/>
          <w:color w:val="000000" w:themeColor="text1"/>
          <w:sz w:val="24"/>
          <w:szCs w:val="24"/>
        </w:rPr>
      </w:pPr>
      <w:r w:rsidRPr="00590023">
        <w:rPr>
          <w:rFonts w:ascii="Arial" w:hAnsi="Arial" w:cs="Arial"/>
          <w:i/>
          <w:color w:val="000000" w:themeColor="text1"/>
          <w:sz w:val="24"/>
          <w:szCs w:val="24"/>
        </w:rPr>
        <w:t>Percent of Total Value: 15%</w:t>
      </w:r>
      <w:r w:rsidRPr="006670E1">
        <w:rPr>
          <w:rFonts w:ascii="Arial" w:hAnsi="Arial" w:cs="Arial"/>
          <w:b/>
          <w:i/>
          <w:color w:val="000000" w:themeColor="text1"/>
          <w:sz w:val="24"/>
          <w:szCs w:val="24"/>
        </w:rPr>
        <w:t xml:space="preserve">        </w:t>
      </w:r>
    </w:p>
    <w:p w14:paraId="1D05D490" w14:textId="77777777" w:rsidR="009B1D41" w:rsidRDefault="009B1D41" w:rsidP="00FE7A0A">
      <w:pPr>
        <w:spacing w:after="0" w:line="240" w:lineRule="auto"/>
        <w:jc w:val="both"/>
        <w:rPr>
          <w:rFonts w:ascii="Arial" w:hAnsi="Arial" w:cs="Arial"/>
          <w:b/>
          <w:i/>
          <w:sz w:val="24"/>
          <w:szCs w:val="24"/>
        </w:rPr>
      </w:pPr>
    </w:p>
    <w:p w14:paraId="66E8E431" w14:textId="05A16E01"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0F8710E2" w14:textId="5C3616D0" w:rsidR="004A7BAB" w:rsidRDefault="004A7BAB" w:rsidP="00FE7A0A">
      <w:pPr>
        <w:spacing w:after="0" w:line="240" w:lineRule="auto"/>
        <w:jc w:val="both"/>
        <w:rPr>
          <w:rFonts w:ascii="Arial" w:hAnsi="Arial" w:cs="Arial"/>
          <w:b/>
          <w:i/>
          <w:sz w:val="24"/>
          <w:szCs w:val="24"/>
        </w:rPr>
      </w:pPr>
    </w:p>
    <w:p w14:paraId="4B9F62DA" w14:textId="3B2C4D0F" w:rsidR="00FE7A0A" w:rsidRDefault="00FE7A0A" w:rsidP="00855A35">
      <w:pPr>
        <w:pStyle w:val="ListParagraph"/>
        <w:numPr>
          <w:ilvl w:val="0"/>
          <w:numId w:val="36"/>
        </w:numPr>
        <w:spacing w:after="0" w:line="240" w:lineRule="auto"/>
        <w:ind w:left="720"/>
        <w:jc w:val="both"/>
        <w:rPr>
          <w:rFonts w:ascii="Arial" w:hAnsi="Arial" w:cs="Arial"/>
          <w:sz w:val="24"/>
          <w:szCs w:val="24"/>
        </w:rPr>
      </w:pPr>
      <w:r>
        <w:rPr>
          <w:rFonts w:ascii="Arial" w:hAnsi="Arial" w:cs="Arial"/>
          <w:sz w:val="24"/>
          <w:szCs w:val="24"/>
        </w:rPr>
        <w:t>What need(s) will be addressed by this project?</w:t>
      </w:r>
      <w:r w:rsidR="004A7BAB">
        <w:rPr>
          <w:rFonts w:ascii="Arial" w:hAnsi="Arial" w:cs="Arial"/>
          <w:sz w:val="24"/>
          <w:szCs w:val="24"/>
        </w:rPr>
        <w:t xml:space="preserve"> Explain whether the need is driven by gaps in services.</w:t>
      </w:r>
    </w:p>
    <w:p w14:paraId="3CA01A3D" w14:textId="2D95022E" w:rsidR="00FE7A0A" w:rsidRDefault="00FE7A0A" w:rsidP="00855A35">
      <w:pPr>
        <w:pStyle w:val="ListParagraph"/>
        <w:numPr>
          <w:ilvl w:val="0"/>
          <w:numId w:val="36"/>
        </w:numPr>
        <w:spacing w:after="0" w:line="240" w:lineRule="auto"/>
        <w:ind w:left="720"/>
        <w:jc w:val="both"/>
        <w:rPr>
          <w:rFonts w:ascii="Arial" w:hAnsi="Arial" w:cs="Arial"/>
          <w:sz w:val="24"/>
          <w:szCs w:val="24"/>
        </w:rPr>
      </w:pPr>
      <w:r>
        <w:rPr>
          <w:rFonts w:ascii="Arial" w:hAnsi="Arial" w:cs="Arial"/>
          <w:sz w:val="24"/>
          <w:szCs w:val="24"/>
        </w:rPr>
        <w:t>What is the target population?</w:t>
      </w:r>
    </w:p>
    <w:p w14:paraId="651B7637" w14:textId="3BF4762C" w:rsidR="00FE7A0A" w:rsidRDefault="00FE7A0A" w:rsidP="00855A35">
      <w:pPr>
        <w:pStyle w:val="ListParagraph"/>
        <w:numPr>
          <w:ilvl w:val="0"/>
          <w:numId w:val="36"/>
        </w:numPr>
        <w:spacing w:after="0" w:line="240" w:lineRule="auto"/>
        <w:ind w:left="720"/>
        <w:jc w:val="both"/>
        <w:rPr>
          <w:rFonts w:ascii="Arial" w:hAnsi="Arial" w:cs="Arial"/>
          <w:sz w:val="24"/>
          <w:szCs w:val="24"/>
        </w:rPr>
      </w:pPr>
      <w:r>
        <w:rPr>
          <w:rFonts w:ascii="Arial" w:hAnsi="Arial" w:cs="Arial"/>
          <w:sz w:val="24"/>
          <w:szCs w:val="24"/>
        </w:rPr>
        <w:t xml:space="preserve">Provide detailed local data </w:t>
      </w:r>
      <w:r w:rsidR="00F07800">
        <w:rPr>
          <w:rFonts w:ascii="Arial" w:hAnsi="Arial" w:cs="Arial"/>
          <w:sz w:val="24"/>
          <w:szCs w:val="24"/>
        </w:rPr>
        <w:t xml:space="preserve">(qualitative and quantitative) </w:t>
      </w:r>
      <w:r>
        <w:rPr>
          <w:rFonts w:ascii="Arial" w:hAnsi="Arial" w:cs="Arial"/>
          <w:sz w:val="24"/>
          <w:szCs w:val="24"/>
        </w:rPr>
        <w:t>to support the described need(s) and target population.</w:t>
      </w:r>
      <w:r w:rsidR="00A13D8D">
        <w:rPr>
          <w:rFonts w:ascii="Arial" w:hAnsi="Arial" w:cs="Arial"/>
          <w:sz w:val="24"/>
          <w:szCs w:val="24"/>
        </w:rPr>
        <w:t xml:space="preserve"> Cite all data </w:t>
      </w:r>
      <w:r w:rsidR="00964713">
        <w:rPr>
          <w:rFonts w:ascii="Arial" w:hAnsi="Arial" w:cs="Arial"/>
          <w:sz w:val="24"/>
          <w:szCs w:val="24"/>
        </w:rPr>
        <w:t>sources*</w:t>
      </w:r>
    </w:p>
    <w:p w14:paraId="699316F0" w14:textId="5B03338A" w:rsidR="004A7BAB" w:rsidRPr="00590023" w:rsidRDefault="00F07800" w:rsidP="00855A35">
      <w:pPr>
        <w:pStyle w:val="ListParagraph"/>
        <w:numPr>
          <w:ilvl w:val="0"/>
          <w:numId w:val="36"/>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Describe how you considered the needs of </w:t>
      </w:r>
      <w:r w:rsidR="003246A9" w:rsidRPr="00590023">
        <w:rPr>
          <w:rFonts w:ascii="Arial" w:hAnsi="Arial" w:cs="Arial"/>
          <w:color w:val="000000" w:themeColor="text1"/>
          <w:sz w:val="24"/>
          <w:szCs w:val="24"/>
        </w:rPr>
        <w:t>underserved populations in your community</w:t>
      </w:r>
      <w:r w:rsidRPr="00590023">
        <w:rPr>
          <w:rFonts w:ascii="Arial" w:hAnsi="Arial" w:cs="Arial"/>
          <w:color w:val="000000" w:themeColor="text1"/>
          <w:sz w:val="24"/>
          <w:szCs w:val="24"/>
        </w:rPr>
        <w:t xml:space="preserve"> and disparities based on race, ethnicity, gender, sexual orientation, </w:t>
      </w:r>
      <w:r w:rsidR="004A7BAB" w:rsidRPr="00590023">
        <w:rPr>
          <w:rFonts w:ascii="Arial" w:hAnsi="Arial" w:cs="Arial"/>
          <w:color w:val="000000" w:themeColor="text1"/>
          <w:sz w:val="24"/>
          <w:szCs w:val="24"/>
        </w:rPr>
        <w:t>or</w:t>
      </w:r>
      <w:r w:rsidRPr="00590023">
        <w:rPr>
          <w:rFonts w:ascii="Arial" w:hAnsi="Arial" w:cs="Arial"/>
          <w:color w:val="000000" w:themeColor="text1"/>
          <w:sz w:val="24"/>
          <w:szCs w:val="24"/>
        </w:rPr>
        <w:t xml:space="preserve"> immigration status, etc. </w:t>
      </w:r>
    </w:p>
    <w:p w14:paraId="4AE3D1CC" w14:textId="62CCF854" w:rsidR="00FE7A0A" w:rsidRDefault="00FE7A0A" w:rsidP="00855A35">
      <w:pPr>
        <w:pStyle w:val="ListParagraph"/>
        <w:numPr>
          <w:ilvl w:val="0"/>
          <w:numId w:val="36"/>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How are the identified need(s) and target population connected to the intent of Proposition 47? </w:t>
      </w:r>
    </w:p>
    <w:p w14:paraId="4C2662A6" w14:textId="77777777" w:rsidR="007A3A05" w:rsidRDefault="007A3A05" w:rsidP="007A3A05">
      <w:pPr>
        <w:spacing w:after="0" w:line="240" w:lineRule="auto"/>
        <w:jc w:val="both"/>
        <w:rPr>
          <w:rFonts w:ascii="Arial" w:hAnsi="Arial" w:cs="Arial"/>
          <w:color w:val="000000" w:themeColor="text1"/>
          <w:sz w:val="24"/>
          <w:szCs w:val="24"/>
        </w:rPr>
      </w:pPr>
      <w:bookmarkStart w:id="72" w:name="_Hlk528766180"/>
    </w:p>
    <w:p w14:paraId="5BF09253" w14:textId="527ACD64" w:rsidR="00642393" w:rsidRPr="006D584D" w:rsidRDefault="00642393" w:rsidP="006D584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*In addition to any local </w:t>
      </w:r>
      <w:r w:rsidRPr="006D584D">
        <w:rPr>
          <w:rFonts w:ascii="Arial" w:hAnsi="Arial" w:cs="Arial"/>
          <w:color w:val="000000" w:themeColor="text1"/>
          <w:sz w:val="24"/>
          <w:szCs w:val="24"/>
        </w:rPr>
        <w:t>data the applicant wishes to cite, applicants may wish to consult the following data sets from 201</w:t>
      </w:r>
      <w:r w:rsidR="00214ED5" w:rsidRPr="006D584D">
        <w:rPr>
          <w:rFonts w:ascii="Arial" w:hAnsi="Arial" w:cs="Arial"/>
          <w:color w:val="000000" w:themeColor="text1"/>
          <w:sz w:val="24"/>
          <w:szCs w:val="24"/>
        </w:rPr>
        <w:t>3</w:t>
      </w:r>
      <w:r w:rsidRPr="006D584D">
        <w:rPr>
          <w:rFonts w:ascii="Arial" w:hAnsi="Arial" w:cs="Arial"/>
          <w:color w:val="000000" w:themeColor="text1"/>
          <w:sz w:val="24"/>
          <w:szCs w:val="24"/>
        </w:rPr>
        <w:t>-201</w:t>
      </w:r>
      <w:r w:rsidR="00214ED5" w:rsidRPr="006D584D">
        <w:rPr>
          <w:rFonts w:ascii="Arial" w:hAnsi="Arial" w:cs="Arial"/>
          <w:color w:val="000000" w:themeColor="text1"/>
          <w:sz w:val="24"/>
          <w:szCs w:val="24"/>
        </w:rPr>
        <w:t>7</w:t>
      </w:r>
      <w:r w:rsidRPr="006D584D">
        <w:rPr>
          <w:rFonts w:ascii="Arial" w:hAnsi="Arial" w:cs="Arial"/>
          <w:color w:val="000000" w:themeColor="text1"/>
          <w:sz w:val="24"/>
          <w:szCs w:val="24"/>
        </w:rPr>
        <w:t xml:space="preserve">, in order to support the need: </w:t>
      </w:r>
    </w:p>
    <w:bookmarkEnd w:id="72"/>
    <w:p w14:paraId="372A563D" w14:textId="18769F0E" w:rsidR="00642393" w:rsidRPr="006D584D" w:rsidRDefault="00642393" w:rsidP="006D584D">
      <w:pPr>
        <w:spacing w:after="0" w:line="240" w:lineRule="auto"/>
        <w:jc w:val="both"/>
        <w:rPr>
          <w:rFonts w:ascii="Arial" w:hAnsi="Arial" w:cs="Arial"/>
          <w:color w:val="000000" w:themeColor="text1"/>
          <w:sz w:val="24"/>
          <w:szCs w:val="24"/>
          <w:u w:val="single"/>
        </w:rPr>
      </w:pPr>
    </w:p>
    <w:p w14:paraId="6E3B4510" w14:textId="72821424" w:rsidR="00642393" w:rsidRPr="006D584D" w:rsidRDefault="00642393" w:rsidP="006D584D">
      <w:pPr>
        <w:spacing w:after="0" w:line="240" w:lineRule="auto"/>
        <w:ind w:left="720"/>
        <w:jc w:val="both"/>
        <w:rPr>
          <w:rFonts w:ascii="Arial" w:hAnsi="Arial" w:cs="Arial"/>
          <w:color w:val="000000" w:themeColor="text1"/>
          <w:sz w:val="24"/>
          <w:szCs w:val="24"/>
          <w:u w:val="single"/>
        </w:rPr>
      </w:pPr>
      <w:r w:rsidRPr="006D584D">
        <w:rPr>
          <w:rFonts w:ascii="Arial" w:hAnsi="Arial" w:cs="Arial"/>
          <w:color w:val="000000" w:themeColor="text1"/>
          <w:sz w:val="24"/>
          <w:szCs w:val="24"/>
          <w:u w:val="single"/>
        </w:rPr>
        <w:t xml:space="preserve">Proposition 47 State and County Level Impacts </w:t>
      </w:r>
    </w:p>
    <w:p w14:paraId="00EAB5B9" w14:textId="10F266E1" w:rsidR="00642393" w:rsidRPr="006D584D" w:rsidRDefault="00642393" w:rsidP="006D584D">
      <w:pPr>
        <w:pStyle w:val="ListParagraph"/>
        <w:numPr>
          <w:ilvl w:val="0"/>
          <w:numId w:val="81"/>
        </w:numPr>
        <w:spacing w:after="0" w:line="240" w:lineRule="auto"/>
        <w:jc w:val="both"/>
        <w:rPr>
          <w:rFonts w:ascii="Arial" w:hAnsi="Arial" w:cs="Arial"/>
          <w:color w:val="000000" w:themeColor="text1"/>
          <w:sz w:val="24"/>
          <w:szCs w:val="24"/>
        </w:rPr>
      </w:pPr>
      <w:r w:rsidRPr="006D584D">
        <w:rPr>
          <w:rFonts w:ascii="Arial" w:hAnsi="Arial" w:cs="Arial"/>
          <w:color w:val="000000" w:themeColor="text1"/>
          <w:sz w:val="24"/>
          <w:szCs w:val="24"/>
        </w:rPr>
        <w:t xml:space="preserve">Population Data </w:t>
      </w:r>
    </w:p>
    <w:p w14:paraId="474A3015" w14:textId="3E6174B8" w:rsidR="00642393" w:rsidRPr="006D584D" w:rsidRDefault="00642393" w:rsidP="006D584D">
      <w:pPr>
        <w:pStyle w:val="ListParagraph"/>
        <w:numPr>
          <w:ilvl w:val="0"/>
          <w:numId w:val="81"/>
        </w:numPr>
        <w:spacing w:after="0" w:line="240" w:lineRule="auto"/>
        <w:jc w:val="both"/>
        <w:rPr>
          <w:rFonts w:ascii="Arial" w:hAnsi="Arial" w:cs="Arial"/>
          <w:color w:val="000000" w:themeColor="text1"/>
          <w:sz w:val="24"/>
          <w:szCs w:val="24"/>
        </w:rPr>
      </w:pPr>
      <w:r w:rsidRPr="006D584D">
        <w:rPr>
          <w:rFonts w:ascii="Arial" w:hAnsi="Arial" w:cs="Arial"/>
          <w:color w:val="000000" w:themeColor="text1"/>
          <w:sz w:val="24"/>
          <w:szCs w:val="24"/>
        </w:rPr>
        <w:t>Arrest Data</w:t>
      </w:r>
    </w:p>
    <w:p w14:paraId="4A22B891" w14:textId="77777777" w:rsidR="00B0545A" w:rsidRPr="006D584D" w:rsidRDefault="00642393" w:rsidP="006D584D">
      <w:pPr>
        <w:pStyle w:val="ListParagraph"/>
        <w:numPr>
          <w:ilvl w:val="0"/>
          <w:numId w:val="81"/>
        </w:numPr>
        <w:spacing w:after="0" w:line="240" w:lineRule="auto"/>
        <w:jc w:val="both"/>
        <w:rPr>
          <w:rFonts w:ascii="Arial" w:hAnsi="Arial" w:cs="Arial"/>
          <w:color w:val="000000" w:themeColor="text1"/>
          <w:sz w:val="24"/>
          <w:szCs w:val="24"/>
        </w:rPr>
      </w:pPr>
      <w:r w:rsidRPr="006D584D">
        <w:rPr>
          <w:rFonts w:ascii="Arial" w:hAnsi="Arial" w:cs="Arial"/>
          <w:color w:val="000000" w:themeColor="text1"/>
          <w:sz w:val="24"/>
          <w:szCs w:val="24"/>
        </w:rPr>
        <w:t xml:space="preserve">Jail Data </w:t>
      </w:r>
    </w:p>
    <w:p w14:paraId="1E881DFD" w14:textId="77777777" w:rsidR="00F02707" w:rsidRPr="006D584D" w:rsidRDefault="00F02707" w:rsidP="006D584D">
      <w:pPr>
        <w:tabs>
          <w:tab w:val="left" w:pos="360"/>
        </w:tabs>
        <w:spacing w:after="0" w:line="240" w:lineRule="auto"/>
        <w:jc w:val="both"/>
        <w:rPr>
          <w:rFonts w:ascii="Arial" w:hAnsi="Arial" w:cs="Arial"/>
          <w:sz w:val="24"/>
          <w:szCs w:val="24"/>
        </w:rPr>
      </w:pPr>
    </w:p>
    <w:p w14:paraId="57EB100B" w14:textId="258C9761" w:rsidR="00642393" w:rsidRDefault="009B1D41" w:rsidP="006D584D">
      <w:pPr>
        <w:tabs>
          <w:tab w:val="left" w:pos="360"/>
        </w:tabs>
        <w:spacing w:after="0" w:line="240" w:lineRule="auto"/>
        <w:jc w:val="both"/>
        <w:rPr>
          <w:rFonts w:ascii="Arial" w:hAnsi="Arial" w:cs="Arial"/>
          <w:color w:val="000000" w:themeColor="text1"/>
          <w:sz w:val="24"/>
          <w:szCs w:val="24"/>
        </w:rPr>
      </w:pPr>
      <w:bookmarkStart w:id="73" w:name="_Hlk535245507"/>
      <w:r w:rsidRPr="006D584D">
        <w:rPr>
          <w:rFonts w:ascii="Arial" w:hAnsi="Arial" w:cs="Arial"/>
          <w:sz w:val="24"/>
          <w:szCs w:val="24"/>
        </w:rPr>
        <w:t>D</w:t>
      </w:r>
      <w:r w:rsidR="00642393" w:rsidRPr="006D584D">
        <w:rPr>
          <w:rFonts w:ascii="Arial" w:hAnsi="Arial" w:cs="Arial"/>
          <w:sz w:val="24"/>
          <w:szCs w:val="24"/>
        </w:rPr>
        <w:t>ata sets can be found</w:t>
      </w:r>
      <w:r w:rsidR="007A3A05" w:rsidRPr="006D584D">
        <w:rPr>
          <w:rFonts w:ascii="Arial" w:hAnsi="Arial" w:cs="Arial"/>
          <w:sz w:val="24"/>
          <w:szCs w:val="24"/>
        </w:rPr>
        <w:t xml:space="preserve"> under the </w:t>
      </w:r>
      <w:r w:rsidRPr="006D584D">
        <w:rPr>
          <w:rFonts w:ascii="Arial" w:hAnsi="Arial" w:cs="Arial"/>
          <w:sz w:val="24"/>
          <w:szCs w:val="24"/>
        </w:rPr>
        <w:t xml:space="preserve">Cohort 2 Grant Cycle </w:t>
      </w:r>
      <w:r w:rsidR="007A3A05" w:rsidRPr="006D584D">
        <w:rPr>
          <w:rFonts w:ascii="Arial" w:hAnsi="Arial" w:cs="Arial"/>
          <w:sz w:val="24"/>
          <w:szCs w:val="24"/>
        </w:rPr>
        <w:t>heading</w:t>
      </w:r>
      <w:r w:rsidR="00642393" w:rsidRPr="006D584D">
        <w:rPr>
          <w:rFonts w:ascii="Arial" w:hAnsi="Arial" w:cs="Arial"/>
          <w:sz w:val="24"/>
          <w:szCs w:val="24"/>
        </w:rPr>
        <w:t xml:space="preserve"> on the BSCC </w:t>
      </w:r>
      <w:hyperlink r:id="rId44" w:history="1">
        <w:r w:rsidR="00642393" w:rsidRPr="006D584D">
          <w:rPr>
            <w:rStyle w:val="Hyperlink"/>
            <w:rFonts w:ascii="Arial" w:hAnsi="Arial" w:cs="Arial"/>
            <w:sz w:val="24"/>
            <w:szCs w:val="24"/>
          </w:rPr>
          <w:t>website</w:t>
        </w:r>
      </w:hyperlink>
      <w:r w:rsidR="00642393" w:rsidRPr="006D584D">
        <w:rPr>
          <w:rFonts w:ascii="Arial" w:hAnsi="Arial" w:cs="Arial"/>
          <w:sz w:val="24"/>
          <w:szCs w:val="24"/>
        </w:rPr>
        <w:t>.</w:t>
      </w:r>
    </w:p>
    <w:bookmarkEnd w:id="73"/>
    <w:p w14:paraId="0817B8B9" w14:textId="7D3B38CB" w:rsidR="004A7BAB" w:rsidRPr="00A170D6" w:rsidRDefault="004A7BAB" w:rsidP="00FE7A0A">
      <w:pPr>
        <w:spacing w:after="0" w:line="240" w:lineRule="auto"/>
        <w:jc w:val="both"/>
        <w:rPr>
          <w:rFonts w:ascii="Arial" w:hAnsi="Arial" w:cs="Arial"/>
          <w:b/>
          <w:i/>
          <w:sz w:val="24"/>
          <w:szCs w:val="24"/>
        </w:rPr>
      </w:pPr>
      <w:r w:rsidRPr="00590023">
        <w:rPr>
          <w:rFonts w:ascii="Arial" w:hAnsi="Arial" w:cs="Arial"/>
          <w:b/>
          <w:i/>
          <w:color w:val="000000" w:themeColor="text1"/>
          <w:sz w:val="24"/>
          <w:szCs w:val="24"/>
        </w:rPr>
        <w:lastRenderedPageBreak/>
        <w:t>This</w:t>
      </w:r>
      <w:r w:rsidR="00FE7A0A" w:rsidRPr="00590023">
        <w:rPr>
          <w:rFonts w:ascii="Arial" w:hAnsi="Arial" w:cs="Arial"/>
          <w:b/>
          <w:i/>
          <w:color w:val="000000" w:themeColor="text1"/>
          <w:sz w:val="24"/>
          <w:szCs w:val="24"/>
        </w:rPr>
        <w:t xml:space="preserve"> section </w:t>
      </w:r>
      <w:r w:rsidRPr="00590023">
        <w:rPr>
          <w:rFonts w:ascii="Arial" w:hAnsi="Arial" w:cs="Arial"/>
          <w:b/>
          <w:i/>
          <w:color w:val="000000" w:themeColor="text1"/>
          <w:sz w:val="24"/>
          <w:szCs w:val="24"/>
        </w:rPr>
        <w:t xml:space="preserve">of the proposal </w:t>
      </w:r>
      <w:r w:rsidRPr="00A170D6">
        <w:rPr>
          <w:rFonts w:ascii="Arial" w:hAnsi="Arial" w:cs="Arial"/>
          <w:b/>
          <w:i/>
          <w:sz w:val="24"/>
          <w:szCs w:val="24"/>
        </w:rPr>
        <w:t>will be scored on the following criteria:</w:t>
      </w:r>
    </w:p>
    <w:p w14:paraId="11165372" w14:textId="7EF5247F" w:rsidR="00A13D8D" w:rsidRPr="004A7BAB" w:rsidRDefault="00A13D8D" w:rsidP="00FE7A0A">
      <w:pPr>
        <w:spacing w:after="0" w:line="240" w:lineRule="auto"/>
        <w:jc w:val="both"/>
        <w:rPr>
          <w:rFonts w:ascii="Arial" w:hAnsi="Arial" w:cs="Arial"/>
          <w:sz w:val="24"/>
          <w:szCs w:val="24"/>
        </w:rPr>
      </w:pPr>
    </w:p>
    <w:tbl>
      <w:tblPr>
        <w:tblStyle w:val="TableGrid"/>
        <w:tblW w:w="0" w:type="auto"/>
        <w:tblInd w:w="715" w:type="dxa"/>
        <w:tblLook w:val="04A0" w:firstRow="1" w:lastRow="0" w:firstColumn="1" w:lastColumn="0" w:noHBand="0" w:noVBand="1"/>
      </w:tblPr>
      <w:tblGrid>
        <w:gridCol w:w="550"/>
        <w:gridCol w:w="7640"/>
      </w:tblGrid>
      <w:tr w:rsidR="00FE7A0A" w14:paraId="36C629BD" w14:textId="09FEA315" w:rsidTr="001B3E43">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08C05C5" w14:textId="23F85C6E"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NEED</w:t>
            </w:r>
          </w:p>
        </w:tc>
      </w:tr>
      <w:tr w:rsidR="00FE7A0A" w14:paraId="5E0D8B95" w14:textId="5944953D"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C02F6" w14:textId="08C31C2C" w:rsidR="00FE7A0A" w:rsidRDefault="00FE7A0A">
            <w:pPr>
              <w:jc w:val="both"/>
              <w:rPr>
                <w:rFonts w:ascii="Arial" w:hAnsi="Arial" w:cs="Arial"/>
                <w:sz w:val="24"/>
                <w:szCs w:val="24"/>
              </w:rPr>
            </w:pPr>
            <w:r>
              <w:rPr>
                <w:rFonts w:ascii="Arial" w:hAnsi="Arial" w:cs="Arial"/>
                <w:sz w:val="24"/>
                <w:szCs w:val="24"/>
              </w:rPr>
              <w:t>1.1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A8642" w14:textId="4E0963C0" w:rsidR="00FE7A0A" w:rsidRDefault="00FE7A0A">
            <w:pPr>
              <w:jc w:val="both"/>
              <w:rPr>
                <w:rFonts w:ascii="Arial" w:hAnsi="Arial" w:cs="Arial"/>
                <w:sz w:val="24"/>
                <w:szCs w:val="24"/>
              </w:rPr>
            </w:pPr>
            <w:r>
              <w:rPr>
                <w:rFonts w:ascii="Arial" w:hAnsi="Arial" w:cs="Arial"/>
                <w:sz w:val="24"/>
                <w:szCs w:val="24"/>
              </w:rPr>
              <w:t>The nee</w:t>
            </w:r>
            <w:r w:rsidR="004A7BAB">
              <w:rPr>
                <w:rFonts w:ascii="Arial" w:hAnsi="Arial" w:cs="Arial"/>
                <w:sz w:val="24"/>
                <w:szCs w:val="24"/>
              </w:rPr>
              <w:t xml:space="preserve">d is identified and measurable. </w:t>
            </w:r>
            <w:r>
              <w:rPr>
                <w:rFonts w:ascii="Arial" w:hAnsi="Arial" w:cs="Arial"/>
                <w:sz w:val="24"/>
                <w:szCs w:val="24"/>
              </w:rPr>
              <w:t xml:space="preserve">The applicant uses qualitative and quantitative data to support the description. </w:t>
            </w:r>
            <w:r w:rsidR="004A7BAB">
              <w:rPr>
                <w:rFonts w:ascii="Arial" w:hAnsi="Arial" w:cs="Arial"/>
                <w:sz w:val="24"/>
                <w:szCs w:val="24"/>
              </w:rPr>
              <w:t xml:space="preserve">The applicant described gaps in services that contribute to the need. </w:t>
            </w:r>
            <w:r>
              <w:rPr>
                <w:rFonts w:ascii="Arial" w:hAnsi="Arial" w:cs="Arial"/>
                <w:sz w:val="24"/>
                <w:szCs w:val="24"/>
              </w:rPr>
              <w:t>All data sources are cited.</w:t>
            </w:r>
          </w:p>
        </w:tc>
      </w:tr>
      <w:tr w:rsidR="00FE7A0A" w14:paraId="3699DE8C" w14:textId="68FADC55"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0CBD7" w14:textId="371E32DB" w:rsidR="00FE7A0A" w:rsidRDefault="00FE7A0A">
            <w:pPr>
              <w:jc w:val="both"/>
              <w:rPr>
                <w:rFonts w:ascii="Arial" w:hAnsi="Arial" w:cs="Arial"/>
                <w:sz w:val="24"/>
                <w:szCs w:val="24"/>
              </w:rPr>
            </w:pPr>
            <w:r>
              <w:rPr>
                <w:rFonts w:ascii="Arial" w:hAnsi="Arial" w:cs="Arial"/>
                <w:sz w:val="24"/>
                <w:szCs w:val="24"/>
              </w:rPr>
              <w:t>1.2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8C27C" w14:textId="214180E7" w:rsidR="00FE7A0A" w:rsidRDefault="00FE7A0A" w:rsidP="004A7BAB">
            <w:pPr>
              <w:jc w:val="both"/>
              <w:rPr>
                <w:rFonts w:ascii="Arial" w:hAnsi="Arial" w:cs="Arial"/>
                <w:sz w:val="24"/>
                <w:szCs w:val="24"/>
              </w:rPr>
            </w:pPr>
            <w:r>
              <w:rPr>
                <w:rFonts w:ascii="Arial" w:hAnsi="Arial" w:cs="Arial"/>
                <w:sz w:val="24"/>
                <w:szCs w:val="24"/>
              </w:rPr>
              <w:t xml:space="preserve">The target population is identified, measurable and correlates to the need. The applicant uses qualitative and quantitative data to support the description. All data sources are cited. </w:t>
            </w:r>
          </w:p>
        </w:tc>
      </w:tr>
      <w:tr w:rsidR="00FE7A0A" w14:paraId="7515E40D" w14:textId="01230C12"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FFC" w14:textId="7AE38E7A" w:rsidR="00FE7A0A" w:rsidRPr="00590023" w:rsidRDefault="00FE7A0A">
            <w:pPr>
              <w:jc w:val="both"/>
              <w:rPr>
                <w:rFonts w:ascii="Arial" w:hAnsi="Arial" w:cs="Arial"/>
                <w:color w:val="000000" w:themeColor="text1"/>
                <w:sz w:val="24"/>
                <w:szCs w:val="24"/>
              </w:rPr>
            </w:pPr>
            <w:r w:rsidRPr="00590023">
              <w:rPr>
                <w:rFonts w:ascii="Arial" w:hAnsi="Arial" w:cs="Arial"/>
                <w:color w:val="000000" w:themeColor="text1"/>
                <w:sz w:val="24"/>
                <w:szCs w:val="24"/>
              </w:rPr>
              <w:t>1.3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3E932" w14:textId="2D967C15" w:rsidR="00FE7A0A" w:rsidRPr="00590023" w:rsidRDefault="004A7BAB" w:rsidP="004A7BAB">
            <w:pPr>
              <w:jc w:val="both"/>
              <w:rPr>
                <w:rFonts w:ascii="Arial" w:hAnsi="Arial" w:cs="Arial"/>
                <w:color w:val="000000" w:themeColor="text1"/>
                <w:sz w:val="24"/>
                <w:szCs w:val="24"/>
              </w:rPr>
            </w:pPr>
            <w:r w:rsidRPr="00590023">
              <w:rPr>
                <w:rFonts w:ascii="Arial" w:hAnsi="Arial" w:cs="Arial"/>
                <w:color w:val="000000" w:themeColor="text1"/>
                <w:sz w:val="24"/>
                <w:szCs w:val="24"/>
              </w:rPr>
              <w:t>When identifying the target population, t</w:t>
            </w:r>
            <w:r w:rsidR="00FE7A0A" w:rsidRPr="00590023">
              <w:rPr>
                <w:rFonts w:ascii="Arial" w:hAnsi="Arial" w:cs="Arial"/>
                <w:color w:val="000000" w:themeColor="text1"/>
                <w:sz w:val="24"/>
                <w:szCs w:val="24"/>
              </w:rPr>
              <w:t xml:space="preserve">he applicant took reasonable steps to </w:t>
            </w:r>
            <w:r w:rsidRPr="00590023">
              <w:rPr>
                <w:rFonts w:ascii="Arial" w:hAnsi="Arial" w:cs="Arial"/>
                <w:color w:val="000000" w:themeColor="text1"/>
                <w:sz w:val="24"/>
                <w:szCs w:val="24"/>
              </w:rPr>
              <w:t>consider</w:t>
            </w:r>
            <w:r w:rsidR="00FE7A0A" w:rsidRPr="00590023">
              <w:rPr>
                <w:rFonts w:ascii="Arial" w:hAnsi="Arial" w:cs="Arial"/>
                <w:color w:val="000000" w:themeColor="text1"/>
                <w:sz w:val="24"/>
                <w:szCs w:val="24"/>
              </w:rPr>
              <w:t xml:space="preserve"> the needs of underserved populations</w:t>
            </w:r>
            <w:r w:rsidR="00167428" w:rsidRPr="00590023">
              <w:rPr>
                <w:rFonts w:ascii="Arial" w:hAnsi="Arial" w:cs="Arial"/>
                <w:color w:val="000000" w:themeColor="text1"/>
                <w:sz w:val="24"/>
                <w:szCs w:val="24"/>
              </w:rPr>
              <w:t xml:space="preserve"> </w:t>
            </w:r>
            <w:r w:rsidRPr="00590023">
              <w:rPr>
                <w:rFonts w:ascii="Arial" w:hAnsi="Arial" w:cs="Arial"/>
                <w:color w:val="000000" w:themeColor="text1"/>
                <w:sz w:val="24"/>
                <w:szCs w:val="24"/>
              </w:rPr>
              <w:t>in its community, including disparities based on race, ethnicity, gender, sexual orientation, or immigration status, etc.</w:t>
            </w:r>
            <w:r w:rsidR="00167428" w:rsidRPr="00590023">
              <w:rPr>
                <w:rFonts w:ascii="Arial" w:hAnsi="Arial" w:cs="Arial"/>
                <w:color w:val="000000" w:themeColor="text1"/>
                <w:sz w:val="24"/>
                <w:szCs w:val="24"/>
              </w:rPr>
              <w:t xml:space="preserve"> </w:t>
            </w:r>
          </w:p>
        </w:tc>
      </w:tr>
      <w:tr w:rsidR="004A7BAB" w14:paraId="16D580F9" w14:textId="1613F392"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AAC19" w14:textId="6B1CC207" w:rsidR="004A7BAB" w:rsidRDefault="004A7BAB" w:rsidP="006670E1">
            <w:pPr>
              <w:jc w:val="both"/>
              <w:rPr>
                <w:rFonts w:ascii="Arial" w:hAnsi="Arial" w:cs="Arial"/>
                <w:sz w:val="24"/>
                <w:szCs w:val="24"/>
              </w:rPr>
            </w:pPr>
            <w:r>
              <w:rPr>
                <w:rFonts w:ascii="Arial" w:hAnsi="Arial" w:cs="Arial"/>
                <w:sz w:val="24"/>
                <w:szCs w:val="24"/>
              </w:rPr>
              <w:t>1.</w:t>
            </w:r>
            <w:r w:rsidR="006670E1">
              <w:rPr>
                <w:rFonts w:ascii="Arial" w:hAnsi="Arial" w:cs="Arial"/>
                <w:sz w:val="24"/>
                <w:szCs w:val="24"/>
              </w:rPr>
              <w:t>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93224" w14:textId="494C7AE8" w:rsidR="004A7BAB" w:rsidRDefault="004A7BAB" w:rsidP="004A7BAB">
            <w:pPr>
              <w:jc w:val="both"/>
              <w:rPr>
                <w:rFonts w:ascii="Arial" w:hAnsi="Arial" w:cs="Arial"/>
                <w:sz w:val="24"/>
                <w:szCs w:val="24"/>
              </w:rPr>
            </w:pPr>
            <w:r>
              <w:rPr>
                <w:rFonts w:ascii="Arial" w:hAnsi="Arial" w:cs="Arial"/>
                <w:sz w:val="24"/>
                <w:szCs w:val="24"/>
              </w:rPr>
              <w:t>Overall, the need(s) and target population align with the intent of Proposition 47.</w:t>
            </w:r>
          </w:p>
        </w:tc>
      </w:tr>
    </w:tbl>
    <w:p w14:paraId="1A330C63" w14:textId="77777777" w:rsidR="003F3CA5" w:rsidRDefault="003F3CA5" w:rsidP="00FE7A0A">
      <w:pPr>
        <w:spacing w:after="0" w:line="240" w:lineRule="auto"/>
        <w:jc w:val="both"/>
        <w:rPr>
          <w:rFonts w:ascii="Arial" w:hAnsi="Arial" w:cs="Arial"/>
          <w:color w:val="000000" w:themeColor="text1"/>
          <w:sz w:val="24"/>
          <w:szCs w:val="24"/>
        </w:rPr>
      </w:pPr>
    </w:p>
    <w:p w14:paraId="4A0B1285" w14:textId="77777777" w:rsidR="003F3CA5" w:rsidRDefault="003F3CA5"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245"/>
      </w:tblGrid>
      <w:tr w:rsidR="00FE7A0A" w14:paraId="0C539114"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2B17148" w14:textId="0AB7C15F" w:rsidR="00FE7A0A" w:rsidRPr="00085E53" w:rsidRDefault="008F190F" w:rsidP="00085E53">
            <w:pPr>
              <w:spacing w:after="0" w:line="240" w:lineRule="auto"/>
              <w:jc w:val="center"/>
              <w:rPr>
                <w:rFonts w:ascii="Arial" w:hAnsi="Arial" w:cs="Arial"/>
                <w:b/>
                <w:sz w:val="24"/>
                <w:szCs w:val="24"/>
              </w:rPr>
            </w:pPr>
            <w:r w:rsidRPr="00085E53">
              <w:rPr>
                <w:rFonts w:ascii="Arial" w:hAnsi="Arial" w:cs="Arial"/>
                <w:b/>
                <w:color w:val="000000" w:themeColor="text1"/>
                <w:sz w:val="24"/>
                <w:szCs w:val="24"/>
              </w:rPr>
              <w:t>RATING FACTOR 2: COMMUNITY ENGAGEMENT</w:t>
            </w:r>
          </w:p>
        </w:tc>
      </w:tr>
    </w:tbl>
    <w:p w14:paraId="7CF16F66" w14:textId="5F80AA73"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20%</w:t>
      </w:r>
      <w:r w:rsidR="006670E1">
        <w:rPr>
          <w:rFonts w:ascii="Arial" w:hAnsi="Arial" w:cs="Arial"/>
          <w:b/>
          <w:i/>
          <w:color w:val="000000" w:themeColor="text1"/>
          <w:sz w:val="24"/>
          <w:szCs w:val="24"/>
        </w:rPr>
        <w:t xml:space="preserve"> </w:t>
      </w:r>
    </w:p>
    <w:p w14:paraId="554B92AA" w14:textId="6617E6D3" w:rsidR="002716AC" w:rsidRDefault="002716AC" w:rsidP="00FE7A0A">
      <w:pPr>
        <w:spacing w:after="0" w:line="240" w:lineRule="auto"/>
        <w:jc w:val="both"/>
        <w:rPr>
          <w:rFonts w:ascii="Arial" w:hAnsi="Arial" w:cs="Arial"/>
          <w:b/>
          <w:i/>
          <w:sz w:val="24"/>
          <w:szCs w:val="24"/>
        </w:rPr>
      </w:pPr>
    </w:p>
    <w:p w14:paraId="4F467247" w14:textId="3DFF1FD1"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5C9AE48F" w14:textId="7F7475BB" w:rsidR="008F190F" w:rsidRDefault="008F190F" w:rsidP="00FE7A0A">
      <w:pPr>
        <w:spacing w:after="0" w:line="240" w:lineRule="auto"/>
        <w:jc w:val="both"/>
        <w:rPr>
          <w:rFonts w:ascii="Arial" w:hAnsi="Arial" w:cs="Arial"/>
          <w:b/>
          <w:i/>
          <w:sz w:val="24"/>
          <w:szCs w:val="24"/>
        </w:rPr>
      </w:pPr>
    </w:p>
    <w:p w14:paraId="3D3F28D4" w14:textId="5844C322" w:rsidR="008F190F" w:rsidRPr="008F190F" w:rsidRDefault="008F190F" w:rsidP="00855A35">
      <w:pPr>
        <w:pStyle w:val="ListParagraph"/>
        <w:numPr>
          <w:ilvl w:val="0"/>
          <w:numId w:val="38"/>
        </w:numPr>
        <w:spacing w:after="0" w:line="240" w:lineRule="auto"/>
        <w:jc w:val="both"/>
        <w:rPr>
          <w:rFonts w:ascii="Arial" w:hAnsi="Arial" w:cs="Arial"/>
          <w:sz w:val="24"/>
          <w:szCs w:val="24"/>
        </w:rPr>
      </w:pPr>
      <w:r>
        <w:rPr>
          <w:rFonts w:ascii="Arial" w:hAnsi="Arial" w:cs="Arial"/>
          <w:sz w:val="24"/>
          <w:szCs w:val="24"/>
        </w:rPr>
        <w:t xml:space="preserve">Complete a Proposition 47 Local Advisory Committee Membership Roster and attach it to the Proposal packet </w:t>
      </w:r>
      <w:r w:rsidRPr="008F190F">
        <w:rPr>
          <w:rFonts w:ascii="Arial" w:hAnsi="Arial" w:cs="Arial"/>
          <w:sz w:val="24"/>
          <w:szCs w:val="24"/>
        </w:rPr>
        <w:t xml:space="preserve">(see </w:t>
      </w:r>
      <w:r w:rsidRPr="00EF03E7">
        <w:rPr>
          <w:rFonts w:ascii="Arial" w:hAnsi="Arial" w:cs="Arial"/>
          <w:i/>
          <w:sz w:val="24"/>
          <w:szCs w:val="24"/>
        </w:rPr>
        <w:t xml:space="preserve">Attachment </w:t>
      </w:r>
      <w:r w:rsidR="00210FCB">
        <w:rPr>
          <w:rFonts w:ascii="Arial" w:hAnsi="Arial" w:cs="Arial"/>
          <w:i/>
          <w:sz w:val="24"/>
          <w:szCs w:val="24"/>
        </w:rPr>
        <w:t>D</w:t>
      </w:r>
      <w:r w:rsidRPr="008F190F">
        <w:rPr>
          <w:rFonts w:ascii="Arial" w:hAnsi="Arial" w:cs="Arial"/>
          <w:sz w:val="24"/>
          <w:szCs w:val="24"/>
        </w:rPr>
        <w:t>).</w:t>
      </w:r>
      <w:r>
        <w:rPr>
          <w:rFonts w:ascii="Arial" w:hAnsi="Arial" w:cs="Arial"/>
          <w:sz w:val="24"/>
          <w:szCs w:val="24"/>
        </w:rPr>
        <w:t xml:space="preserve"> Refer the reader to the roster for a list of members. </w:t>
      </w:r>
    </w:p>
    <w:p w14:paraId="3B0E0F8D" w14:textId="28EAFEAB" w:rsidR="00FE7A0A" w:rsidRPr="008F190F"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 xml:space="preserve">Describe the process used to determine which and how many </w:t>
      </w:r>
      <w:r w:rsidR="008F190F">
        <w:rPr>
          <w:rFonts w:ascii="Arial" w:hAnsi="Arial" w:cs="Arial"/>
          <w:sz w:val="24"/>
          <w:szCs w:val="24"/>
        </w:rPr>
        <w:t>individuals</w:t>
      </w:r>
      <w:r w:rsidRPr="008F190F">
        <w:rPr>
          <w:rFonts w:ascii="Arial" w:hAnsi="Arial" w:cs="Arial"/>
          <w:sz w:val="24"/>
          <w:szCs w:val="24"/>
        </w:rPr>
        <w:t xml:space="preserve"> would be on the Proposition 47 Local Advisory Committee, in relation to the </w:t>
      </w:r>
      <w:r w:rsidR="008F190F">
        <w:rPr>
          <w:rFonts w:ascii="Arial" w:hAnsi="Arial" w:cs="Arial"/>
          <w:sz w:val="24"/>
          <w:szCs w:val="24"/>
        </w:rPr>
        <w:t>make-up and culture of</w:t>
      </w:r>
      <w:r w:rsidRPr="008F190F">
        <w:rPr>
          <w:rFonts w:ascii="Arial" w:hAnsi="Arial" w:cs="Arial"/>
          <w:sz w:val="24"/>
          <w:szCs w:val="24"/>
        </w:rPr>
        <w:t xml:space="preserve"> the community and the identified need</w:t>
      </w:r>
      <w:r w:rsidR="008F190F">
        <w:rPr>
          <w:rFonts w:ascii="Arial" w:hAnsi="Arial" w:cs="Arial"/>
          <w:sz w:val="24"/>
          <w:szCs w:val="24"/>
        </w:rPr>
        <w:t>.</w:t>
      </w:r>
    </w:p>
    <w:p w14:paraId="25777974" w14:textId="4C4627C4" w:rsidR="008F190F"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Describe the process used to solicit membership</w:t>
      </w:r>
      <w:r w:rsidR="008F190F">
        <w:rPr>
          <w:rFonts w:ascii="Arial" w:hAnsi="Arial" w:cs="Arial"/>
          <w:sz w:val="24"/>
          <w:szCs w:val="24"/>
        </w:rPr>
        <w:t>.</w:t>
      </w:r>
    </w:p>
    <w:p w14:paraId="737B19D3" w14:textId="04EE8958" w:rsidR="00FE7A0A" w:rsidRPr="008F190F"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Describe the process used to ensure fair and balanced participation by all members in the identification of the need and the development of a plan.</w:t>
      </w:r>
    </w:p>
    <w:p w14:paraId="549AA6D1" w14:textId="17451FF9" w:rsidR="00642393"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 xml:space="preserve">Complete Letter(s) of Agreement signed by all members of the Proposition 47 Local Advisory Committee and attach to the Proposal packet (see </w:t>
      </w:r>
      <w:r w:rsidR="008F190F" w:rsidRPr="00D14F0C">
        <w:rPr>
          <w:rFonts w:ascii="Arial" w:hAnsi="Arial" w:cs="Arial"/>
          <w:i/>
          <w:sz w:val="24"/>
          <w:szCs w:val="24"/>
        </w:rPr>
        <w:t xml:space="preserve">Attachment </w:t>
      </w:r>
      <w:r w:rsidR="00210FCB" w:rsidRPr="00D14F0C">
        <w:rPr>
          <w:rFonts w:ascii="Arial" w:hAnsi="Arial" w:cs="Arial"/>
          <w:i/>
          <w:sz w:val="24"/>
          <w:szCs w:val="24"/>
        </w:rPr>
        <w:t>E</w:t>
      </w:r>
      <w:r w:rsidRPr="008F190F">
        <w:rPr>
          <w:rFonts w:ascii="Arial" w:hAnsi="Arial" w:cs="Arial"/>
          <w:sz w:val="24"/>
          <w:szCs w:val="24"/>
        </w:rPr>
        <w:t>)</w:t>
      </w:r>
      <w:r w:rsidR="00642393">
        <w:rPr>
          <w:rFonts w:ascii="Arial" w:hAnsi="Arial" w:cs="Arial"/>
          <w:sz w:val="24"/>
          <w:szCs w:val="24"/>
        </w:rPr>
        <w:t>.</w:t>
      </w:r>
    </w:p>
    <w:p w14:paraId="4BFE80CF" w14:textId="51E859D0" w:rsidR="00642393" w:rsidRDefault="00642393" w:rsidP="00642393">
      <w:pPr>
        <w:spacing w:after="0" w:line="240" w:lineRule="auto"/>
        <w:jc w:val="both"/>
        <w:rPr>
          <w:rFonts w:ascii="Arial" w:hAnsi="Arial" w:cs="Arial"/>
          <w:b/>
          <w:i/>
          <w:sz w:val="24"/>
          <w:szCs w:val="24"/>
        </w:rPr>
      </w:pPr>
    </w:p>
    <w:p w14:paraId="7DA059B7" w14:textId="513D495D" w:rsidR="00FE7A0A" w:rsidRPr="00642393" w:rsidRDefault="004A7BAB" w:rsidP="00642393">
      <w:pPr>
        <w:spacing w:after="0" w:line="240" w:lineRule="auto"/>
        <w:jc w:val="both"/>
        <w:rPr>
          <w:rFonts w:ascii="Arial" w:hAnsi="Arial" w:cs="Arial"/>
          <w:sz w:val="24"/>
          <w:szCs w:val="24"/>
        </w:rPr>
      </w:pPr>
      <w:r w:rsidRPr="00642393">
        <w:rPr>
          <w:rFonts w:ascii="Arial" w:hAnsi="Arial" w:cs="Arial"/>
          <w:b/>
          <w:i/>
          <w:sz w:val="24"/>
          <w:szCs w:val="24"/>
        </w:rPr>
        <w:t>This section of the proposal will be scored on the following criteria:</w:t>
      </w:r>
    </w:p>
    <w:p w14:paraId="0B9EBD7E" w14:textId="373461CF" w:rsidR="00A13D8D" w:rsidRPr="004A7BAB" w:rsidRDefault="00A13D8D" w:rsidP="00FE7A0A">
      <w:pPr>
        <w:spacing w:after="0" w:line="240" w:lineRule="auto"/>
        <w:jc w:val="both"/>
        <w:rPr>
          <w:rFonts w:ascii="Arial" w:hAnsi="Arial" w:cs="Arial"/>
          <w:sz w:val="24"/>
          <w:szCs w:val="24"/>
        </w:rPr>
      </w:pPr>
    </w:p>
    <w:tbl>
      <w:tblPr>
        <w:tblStyle w:val="TableGrid"/>
        <w:tblW w:w="8100" w:type="dxa"/>
        <w:tblInd w:w="715" w:type="dxa"/>
        <w:tblLook w:val="04A0" w:firstRow="1" w:lastRow="0" w:firstColumn="1" w:lastColumn="0" w:noHBand="0" w:noVBand="1"/>
      </w:tblPr>
      <w:tblGrid>
        <w:gridCol w:w="550"/>
        <w:gridCol w:w="7550"/>
      </w:tblGrid>
      <w:tr w:rsidR="00FE7A0A" w14:paraId="77A58844" w14:textId="02851DA9" w:rsidTr="00642393">
        <w:trPr>
          <w:trHeight w:val="360"/>
          <w:tblHeader/>
        </w:trPr>
        <w:tc>
          <w:tcPr>
            <w:tcW w:w="810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3D82F90" w14:textId="61CFF8B5"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COMMUNITY ENGAGEMENT</w:t>
            </w:r>
          </w:p>
        </w:tc>
      </w:tr>
      <w:tr w:rsidR="008F190F" w14:paraId="79C8DC7E" w14:textId="0BCBDB39"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99A8E" w14:textId="47CF9112" w:rsidR="008F190F" w:rsidRDefault="008F190F" w:rsidP="008F190F">
            <w:pPr>
              <w:jc w:val="both"/>
              <w:rPr>
                <w:rFonts w:ascii="Arial" w:hAnsi="Arial" w:cs="Arial"/>
                <w:sz w:val="24"/>
                <w:szCs w:val="24"/>
              </w:rPr>
            </w:pPr>
            <w:r>
              <w:rPr>
                <w:rFonts w:ascii="Arial" w:hAnsi="Arial" w:cs="Arial"/>
                <w:sz w:val="24"/>
                <w:szCs w:val="24"/>
              </w:rPr>
              <w:t>2.1</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14:paraId="025B0B30" w14:textId="00FD2D9F" w:rsidR="008F190F" w:rsidRDefault="008F190F" w:rsidP="008F190F">
            <w:pPr>
              <w:jc w:val="both"/>
              <w:rPr>
                <w:rFonts w:ascii="Arial" w:hAnsi="Arial" w:cs="Arial"/>
                <w:sz w:val="24"/>
                <w:szCs w:val="24"/>
              </w:rPr>
            </w:pPr>
            <w:r>
              <w:rPr>
                <w:rFonts w:ascii="Arial" w:hAnsi="Arial" w:cs="Arial"/>
                <w:sz w:val="24"/>
                <w:szCs w:val="24"/>
              </w:rPr>
              <w:t>The Proposition 47 Local Advisory Committee Membership Roster is attached.</w:t>
            </w:r>
          </w:p>
        </w:tc>
      </w:tr>
      <w:tr w:rsidR="008F190F" w14:paraId="37F5F365" w14:textId="2FBD5DC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FC67D" w14:textId="26A5BE80" w:rsidR="008F190F" w:rsidRPr="00C42A88" w:rsidRDefault="008F190F"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2.2</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E656E" w14:textId="0A3F0C09" w:rsidR="008F190F" w:rsidRPr="00C42A88" w:rsidRDefault="00EE4143"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Based on a review of the Membership Roster, the </w:t>
            </w:r>
            <w:r w:rsidR="008F190F" w:rsidRPr="00C42A88">
              <w:rPr>
                <w:rFonts w:ascii="Arial" w:hAnsi="Arial" w:cs="Arial"/>
                <w:color w:val="000000" w:themeColor="text1"/>
                <w:sz w:val="24"/>
                <w:szCs w:val="24"/>
              </w:rPr>
              <w:t xml:space="preserve">Proposition 47 Local Advisory Committee is made up of community stakeholders that include the formerly incarcerated and other individuals impacted by the justice system. </w:t>
            </w:r>
          </w:p>
        </w:tc>
      </w:tr>
      <w:tr w:rsidR="008F190F" w14:paraId="040D613E" w14:textId="269CC1BB"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739A3" w14:textId="0EC48BF2" w:rsidR="008F190F" w:rsidRDefault="008F190F" w:rsidP="008F190F">
            <w:pPr>
              <w:jc w:val="both"/>
              <w:rPr>
                <w:rFonts w:ascii="Arial" w:hAnsi="Arial" w:cs="Arial"/>
                <w:sz w:val="24"/>
                <w:szCs w:val="24"/>
              </w:rPr>
            </w:pPr>
            <w:r>
              <w:rPr>
                <w:rFonts w:ascii="Arial" w:hAnsi="Arial" w:cs="Arial"/>
                <w:sz w:val="24"/>
                <w:szCs w:val="24"/>
              </w:rPr>
              <w:lastRenderedPageBreak/>
              <w:t>2.3</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14:paraId="6BBB1B26" w14:textId="253969CE" w:rsidR="008F190F" w:rsidRPr="006670E1" w:rsidRDefault="008F190F" w:rsidP="008F190F">
            <w:pPr>
              <w:jc w:val="both"/>
              <w:rPr>
                <w:rFonts w:ascii="Arial" w:hAnsi="Arial" w:cs="Arial"/>
                <w:color w:val="000000" w:themeColor="text1"/>
                <w:sz w:val="24"/>
                <w:szCs w:val="24"/>
              </w:rPr>
            </w:pPr>
            <w:r w:rsidRPr="006670E1">
              <w:rPr>
                <w:rFonts w:ascii="Arial" w:hAnsi="Arial" w:cs="Arial"/>
                <w:color w:val="000000" w:themeColor="text1"/>
                <w:sz w:val="24"/>
                <w:szCs w:val="24"/>
              </w:rPr>
              <w:t>The membership of the Proposition 47 Local Advisory Committee is reflective of the make-up and culture of the community and the identified need.</w:t>
            </w:r>
          </w:p>
        </w:tc>
      </w:tr>
      <w:tr w:rsidR="008F190F" w14:paraId="5BC1E48E" w14:textId="1ADFCB48"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83250" w14:textId="27D2DC59"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4</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ECFAD" w14:textId="16E64488" w:rsidR="008F190F" w:rsidRPr="006670E1" w:rsidRDefault="008F190F" w:rsidP="005D4897">
            <w:pPr>
              <w:jc w:val="both"/>
              <w:rPr>
                <w:rFonts w:ascii="Arial" w:hAnsi="Arial" w:cs="Arial"/>
                <w:color w:val="000000" w:themeColor="text1"/>
                <w:sz w:val="24"/>
                <w:szCs w:val="24"/>
              </w:rPr>
            </w:pPr>
            <w:r w:rsidRPr="006670E1">
              <w:rPr>
                <w:rFonts w:ascii="Arial" w:hAnsi="Arial" w:cs="Arial"/>
                <w:color w:val="000000" w:themeColor="text1"/>
                <w:sz w:val="24"/>
                <w:szCs w:val="24"/>
              </w:rPr>
              <w:t>The Lead Agency drew input from a wide cross-sec</w:t>
            </w:r>
            <w:r w:rsidR="005D4897" w:rsidRPr="006670E1">
              <w:rPr>
                <w:rFonts w:ascii="Arial" w:hAnsi="Arial" w:cs="Arial"/>
                <w:color w:val="000000" w:themeColor="text1"/>
                <w:sz w:val="24"/>
                <w:szCs w:val="24"/>
              </w:rPr>
              <w:t>tion of community stakeholders.</w:t>
            </w:r>
          </w:p>
        </w:tc>
      </w:tr>
      <w:tr w:rsidR="008F190F" w14:paraId="160842DC" w14:textId="0E73433E"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6A0B14" w14:textId="454CBE81"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5</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7E2E5" w14:textId="2C352904" w:rsidR="008F190F" w:rsidRDefault="008F190F" w:rsidP="008F190F">
            <w:pPr>
              <w:jc w:val="both"/>
              <w:rPr>
                <w:rFonts w:ascii="Arial" w:hAnsi="Arial" w:cs="Arial"/>
                <w:sz w:val="24"/>
                <w:szCs w:val="24"/>
              </w:rPr>
            </w:pPr>
            <w:r>
              <w:rPr>
                <w:rFonts w:ascii="Arial" w:hAnsi="Arial" w:cs="Arial"/>
                <w:sz w:val="24"/>
                <w:szCs w:val="24"/>
              </w:rPr>
              <w:t xml:space="preserve">The community engagement process was fair, inclusive, comprehensive and transparent. </w:t>
            </w:r>
          </w:p>
        </w:tc>
      </w:tr>
      <w:tr w:rsidR="008F190F" w14:paraId="2037BEE1" w14:textId="5603AC2B"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9B954" w14:textId="66758416"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6</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7A953" w14:textId="08B655BB" w:rsidR="008F190F" w:rsidRDefault="008F190F" w:rsidP="008F190F">
            <w:pPr>
              <w:jc w:val="both"/>
              <w:rPr>
                <w:rFonts w:ascii="Arial" w:hAnsi="Arial" w:cs="Arial"/>
                <w:sz w:val="24"/>
                <w:szCs w:val="24"/>
              </w:rPr>
            </w:pPr>
            <w:r>
              <w:rPr>
                <w:rFonts w:ascii="Arial" w:hAnsi="Arial" w:cs="Arial"/>
                <w:sz w:val="24"/>
                <w:szCs w:val="24"/>
              </w:rPr>
              <w:t>The Lead Agency describes the process by which the Proposition 47 Local Advisory Committee meetings are sufficiently noticed, accessible to the public and include opportunities for participation.</w:t>
            </w:r>
          </w:p>
        </w:tc>
      </w:tr>
      <w:tr w:rsidR="008F190F" w14:paraId="5686818C" w14:textId="131287B6"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27C88" w14:textId="65F0C12A" w:rsidR="008F190F" w:rsidRDefault="008F190F" w:rsidP="008F190F">
            <w:pPr>
              <w:jc w:val="both"/>
              <w:rPr>
                <w:rFonts w:ascii="Arial" w:hAnsi="Arial" w:cs="Arial"/>
                <w:sz w:val="24"/>
                <w:szCs w:val="24"/>
              </w:rPr>
            </w:pPr>
            <w:r>
              <w:rPr>
                <w:rFonts w:ascii="Arial" w:hAnsi="Arial" w:cs="Arial"/>
                <w:sz w:val="24"/>
                <w:szCs w:val="24"/>
              </w:rPr>
              <w:t>2.7</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02921" w14:textId="602F5667" w:rsidR="008F190F" w:rsidRDefault="008F190F" w:rsidP="008F190F">
            <w:pPr>
              <w:jc w:val="both"/>
              <w:rPr>
                <w:rFonts w:ascii="Arial" w:hAnsi="Arial" w:cs="Arial"/>
                <w:sz w:val="24"/>
                <w:szCs w:val="24"/>
              </w:rPr>
            </w:pPr>
            <w:r>
              <w:rPr>
                <w:rFonts w:ascii="Arial" w:hAnsi="Arial" w:cs="Arial"/>
                <w:sz w:val="24"/>
                <w:szCs w:val="24"/>
              </w:rPr>
              <w:t xml:space="preserve">Letter(s) of Agreement signed by all members of the Proposition 47 Local Advisory Committee are attached. </w:t>
            </w:r>
          </w:p>
        </w:tc>
      </w:tr>
    </w:tbl>
    <w:p w14:paraId="0124B84C" w14:textId="77777777" w:rsidR="00FE7A0A" w:rsidRDefault="00FE7A0A" w:rsidP="00FE7A0A">
      <w:pPr>
        <w:spacing w:after="0" w:line="240" w:lineRule="auto"/>
        <w:rPr>
          <w:rFonts w:ascii="Arial" w:hAnsi="Arial" w:cs="Arial"/>
          <w:sz w:val="24"/>
          <w:szCs w:val="24"/>
        </w:rPr>
      </w:pPr>
    </w:p>
    <w:p w14:paraId="4720F50A" w14:textId="77777777" w:rsidR="003F3CA5" w:rsidRDefault="003F3CA5" w:rsidP="00FE7A0A">
      <w:pPr>
        <w:spacing w:after="0" w:line="240" w:lineRule="auto"/>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14:paraId="037D298F"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E969FCC" w14:textId="77777777" w:rsidR="00FE7A0A" w:rsidRPr="00085E53" w:rsidRDefault="00A13D8D" w:rsidP="00085E53">
            <w:pPr>
              <w:spacing w:after="0" w:line="240" w:lineRule="auto"/>
              <w:jc w:val="center"/>
              <w:rPr>
                <w:rFonts w:ascii="Arial" w:hAnsi="Arial" w:cs="Arial"/>
                <w:b/>
              </w:rPr>
            </w:pPr>
            <w:r w:rsidRPr="00085E53">
              <w:rPr>
                <w:rFonts w:ascii="Arial" w:hAnsi="Arial" w:cs="Arial"/>
                <w:b/>
              </w:rPr>
              <w:t>RATING FACTOR 3: PROJECT DESCRIPTION</w:t>
            </w:r>
          </w:p>
        </w:tc>
      </w:tr>
    </w:tbl>
    <w:p w14:paraId="73AFFB42" w14:textId="0984F43D"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25%</w:t>
      </w:r>
      <w:r w:rsidRPr="00C42A88">
        <w:rPr>
          <w:rFonts w:ascii="Arial" w:hAnsi="Arial" w:cs="Arial"/>
          <w:b/>
          <w:i/>
          <w:color w:val="000000" w:themeColor="text1"/>
          <w:sz w:val="24"/>
          <w:szCs w:val="24"/>
        </w:rPr>
        <w:t xml:space="preserve"> </w:t>
      </w:r>
    </w:p>
    <w:p w14:paraId="4147088A" w14:textId="4C9A71BC" w:rsidR="002716AC" w:rsidRDefault="002716AC" w:rsidP="00FE7A0A">
      <w:pPr>
        <w:spacing w:after="0" w:line="240" w:lineRule="auto"/>
        <w:jc w:val="both"/>
        <w:rPr>
          <w:rFonts w:ascii="Arial" w:hAnsi="Arial" w:cs="Arial"/>
          <w:b/>
          <w:i/>
          <w:sz w:val="24"/>
          <w:szCs w:val="24"/>
        </w:rPr>
      </w:pPr>
    </w:p>
    <w:p w14:paraId="5D1F6FD2" w14:textId="5C0A22F9"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1A11B564" w14:textId="0BEC9010" w:rsidR="00A13D8D" w:rsidRDefault="00A13D8D" w:rsidP="00FE7A0A">
      <w:pPr>
        <w:spacing w:after="0" w:line="240" w:lineRule="auto"/>
        <w:jc w:val="both"/>
        <w:rPr>
          <w:rFonts w:ascii="Arial" w:hAnsi="Arial" w:cs="Arial"/>
          <w:b/>
          <w:i/>
          <w:sz w:val="24"/>
          <w:szCs w:val="24"/>
        </w:rPr>
      </w:pPr>
    </w:p>
    <w:p w14:paraId="34687899" w14:textId="65CAF9AD" w:rsidR="0099233C" w:rsidRDefault="00FE7A0A" w:rsidP="00855A35">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List and describe the </w:t>
      </w:r>
      <w:r w:rsidR="0099233C">
        <w:rPr>
          <w:rFonts w:ascii="Arial" w:hAnsi="Arial" w:cs="Arial"/>
          <w:sz w:val="24"/>
          <w:szCs w:val="24"/>
        </w:rPr>
        <w:t xml:space="preserve">mental health services, substance use disorder treatment, diversion programs (or some combination thereof) </w:t>
      </w:r>
      <w:r>
        <w:rPr>
          <w:rFonts w:ascii="Arial" w:hAnsi="Arial" w:cs="Arial"/>
          <w:sz w:val="24"/>
          <w:szCs w:val="24"/>
        </w:rPr>
        <w:t>to be funded</w:t>
      </w:r>
      <w:r w:rsidR="0099233C">
        <w:rPr>
          <w:rFonts w:ascii="Arial" w:hAnsi="Arial" w:cs="Arial"/>
          <w:sz w:val="24"/>
          <w:szCs w:val="24"/>
        </w:rPr>
        <w:t xml:space="preserve"> by this grant. </w:t>
      </w:r>
    </w:p>
    <w:p w14:paraId="26E7530F" w14:textId="2CA381A9" w:rsidR="00FE7A0A" w:rsidRDefault="0099233C" w:rsidP="00855A35">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List and describe any supplemental housing-related services or other community-based supportive services that will be included in this grant, </w:t>
      </w:r>
      <w:r w:rsidRPr="006F41A3">
        <w:rPr>
          <w:rFonts w:ascii="Arial" w:hAnsi="Arial" w:cs="Arial"/>
          <w:sz w:val="24"/>
          <w:szCs w:val="24"/>
        </w:rPr>
        <w:t xml:space="preserve">to include those funded by the grant </w:t>
      </w:r>
      <w:r w:rsidRPr="00C42A88">
        <w:rPr>
          <w:rFonts w:ascii="Arial" w:hAnsi="Arial" w:cs="Arial"/>
          <w:color w:val="000000" w:themeColor="text1"/>
          <w:sz w:val="24"/>
          <w:szCs w:val="24"/>
        </w:rPr>
        <w:t>and those leveraged from other sources (</w:t>
      </w:r>
      <w:r w:rsidRPr="00D7669A">
        <w:rPr>
          <w:rFonts w:ascii="Arial" w:hAnsi="Arial" w:cs="Arial"/>
          <w:color w:val="000000" w:themeColor="text1"/>
          <w:sz w:val="24"/>
          <w:szCs w:val="24"/>
        </w:rPr>
        <w:t xml:space="preserve">see page </w:t>
      </w:r>
      <w:r w:rsidR="00923D06" w:rsidRPr="00D7669A">
        <w:rPr>
          <w:rFonts w:ascii="Arial" w:hAnsi="Arial" w:cs="Arial"/>
          <w:color w:val="000000" w:themeColor="text1"/>
          <w:sz w:val="24"/>
          <w:szCs w:val="24"/>
        </w:rPr>
        <w:t>1</w:t>
      </w:r>
      <w:r w:rsidR="00D14F0C" w:rsidRPr="00D7669A">
        <w:rPr>
          <w:rFonts w:ascii="Arial" w:hAnsi="Arial" w:cs="Arial"/>
          <w:color w:val="000000" w:themeColor="text1"/>
          <w:sz w:val="24"/>
          <w:szCs w:val="24"/>
        </w:rPr>
        <w:t>4</w:t>
      </w:r>
      <w:r w:rsidRPr="00D7669A">
        <w:rPr>
          <w:rFonts w:ascii="Arial" w:hAnsi="Arial" w:cs="Arial"/>
          <w:color w:val="000000" w:themeColor="text1"/>
          <w:sz w:val="24"/>
          <w:szCs w:val="24"/>
        </w:rPr>
        <w:t>).</w:t>
      </w:r>
      <w:r w:rsidR="001A571D" w:rsidRPr="00C42A88">
        <w:rPr>
          <w:rFonts w:ascii="Arial" w:hAnsi="Arial" w:cs="Arial"/>
          <w:color w:val="000000" w:themeColor="text1"/>
          <w:sz w:val="24"/>
          <w:szCs w:val="24"/>
        </w:rPr>
        <w:t xml:space="preserve"> Leveraged resources could include staff positions, services, supplies, equipment or other </w:t>
      </w:r>
      <w:r w:rsidR="006F41A3" w:rsidRPr="00C42A88">
        <w:rPr>
          <w:rFonts w:ascii="Arial" w:hAnsi="Arial" w:cs="Arial"/>
          <w:color w:val="000000" w:themeColor="text1"/>
          <w:sz w:val="24"/>
          <w:szCs w:val="24"/>
        </w:rPr>
        <w:t>assets</w:t>
      </w:r>
      <w:r w:rsidR="001A571D" w:rsidRPr="00C42A88">
        <w:rPr>
          <w:rFonts w:ascii="Arial" w:hAnsi="Arial" w:cs="Arial"/>
          <w:color w:val="000000" w:themeColor="text1"/>
          <w:sz w:val="24"/>
          <w:szCs w:val="24"/>
        </w:rPr>
        <w:t xml:space="preserve"> needed for the project’s success</w:t>
      </w:r>
      <w:r w:rsidR="001A571D" w:rsidRPr="00DD7B1C">
        <w:rPr>
          <w:rFonts w:ascii="Arial" w:hAnsi="Arial" w:cs="Arial"/>
          <w:color w:val="000000" w:themeColor="text1"/>
          <w:sz w:val="24"/>
          <w:szCs w:val="24"/>
        </w:rPr>
        <w:t>.</w:t>
      </w:r>
    </w:p>
    <w:p w14:paraId="136A393F" w14:textId="655EDB8D" w:rsidR="00FE7A0A" w:rsidRDefault="00EC6A6B" w:rsidP="00855A35">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Describe why </w:t>
      </w:r>
      <w:r w:rsidR="00923D06">
        <w:rPr>
          <w:rFonts w:ascii="Arial" w:hAnsi="Arial" w:cs="Arial"/>
          <w:sz w:val="24"/>
          <w:szCs w:val="24"/>
        </w:rPr>
        <w:t>the</w:t>
      </w:r>
      <w:r>
        <w:rPr>
          <w:rFonts w:ascii="Arial" w:hAnsi="Arial" w:cs="Arial"/>
          <w:sz w:val="24"/>
          <w:szCs w:val="24"/>
        </w:rPr>
        <w:t xml:space="preserve"> interventions </w:t>
      </w:r>
      <w:r w:rsidR="00AE5BD5">
        <w:rPr>
          <w:rFonts w:ascii="Arial" w:hAnsi="Arial" w:cs="Arial"/>
          <w:sz w:val="24"/>
          <w:szCs w:val="24"/>
        </w:rPr>
        <w:t xml:space="preserve">described above </w:t>
      </w:r>
      <w:r w:rsidR="00FE7A0A">
        <w:rPr>
          <w:rFonts w:ascii="Arial" w:hAnsi="Arial" w:cs="Arial"/>
          <w:sz w:val="24"/>
          <w:szCs w:val="24"/>
        </w:rPr>
        <w:t>were chosen for this target population. Include supporting data, research, evidence, outcome evaluations, etc. that leads you to believe the intervention or strategy is likely to produce the desired benefit.</w:t>
      </w:r>
      <w:r w:rsidR="00A13D8D">
        <w:rPr>
          <w:rFonts w:ascii="Arial" w:hAnsi="Arial" w:cs="Arial"/>
          <w:sz w:val="24"/>
          <w:szCs w:val="24"/>
        </w:rPr>
        <w:t xml:space="preserve"> Cite all sources.</w:t>
      </w:r>
    </w:p>
    <w:p w14:paraId="6D22F4B5" w14:textId="03199B13" w:rsidR="006670E1" w:rsidRPr="006670E1" w:rsidRDefault="006670E1" w:rsidP="00855A35">
      <w:pPr>
        <w:pStyle w:val="ListParagraph"/>
        <w:numPr>
          <w:ilvl w:val="0"/>
          <w:numId w:val="39"/>
        </w:numPr>
        <w:rPr>
          <w:rFonts w:ascii="Arial" w:hAnsi="Arial" w:cs="Arial"/>
          <w:sz w:val="24"/>
          <w:szCs w:val="24"/>
        </w:rPr>
      </w:pPr>
      <w:r w:rsidRPr="006670E1">
        <w:rPr>
          <w:rFonts w:ascii="Arial" w:hAnsi="Arial" w:cs="Arial"/>
          <w:sz w:val="24"/>
          <w:szCs w:val="24"/>
        </w:rPr>
        <w:t>Describe the impact of trauma on the target population.</w:t>
      </w:r>
    </w:p>
    <w:p w14:paraId="7112C740" w14:textId="51F52362" w:rsidR="00923D06" w:rsidRPr="00C42A88" w:rsidRDefault="00923D06" w:rsidP="00855A35">
      <w:pPr>
        <w:pStyle w:val="ListParagraph"/>
        <w:numPr>
          <w:ilvl w:val="0"/>
          <w:numId w:val="39"/>
        </w:numPr>
        <w:spacing w:after="0" w:line="240" w:lineRule="auto"/>
        <w:jc w:val="both"/>
        <w:rPr>
          <w:rFonts w:ascii="Arial" w:hAnsi="Arial" w:cs="Arial"/>
          <w:color w:val="000000" w:themeColor="text1"/>
          <w:sz w:val="24"/>
          <w:szCs w:val="24"/>
        </w:rPr>
      </w:pPr>
      <w:r w:rsidRPr="00C42A88">
        <w:rPr>
          <w:rFonts w:ascii="Arial" w:hAnsi="Arial" w:cs="Arial"/>
          <w:color w:val="000000" w:themeColor="text1"/>
          <w:sz w:val="24"/>
          <w:szCs w:val="24"/>
        </w:rPr>
        <w:t>Describe the service delivery approach for each service and/or program component. Identify the roles and responsibilities for all service providers. Include a</w:t>
      </w:r>
      <w:r w:rsidRPr="00C42A88">
        <w:rPr>
          <w:rFonts w:ascii="Arial" w:hAnsi="Arial" w:cs="Arial"/>
          <w:color w:val="000000" w:themeColor="text1"/>
          <w:sz w:val="24"/>
          <w:szCs w:val="24"/>
          <w:shd w:val="clear" w:color="auto" w:fill="FFFFFF" w:themeFill="background1"/>
        </w:rPr>
        <w:t xml:space="preserve"> list of all partner agencies/organizations (</w:t>
      </w:r>
      <w:r w:rsidRPr="00381D1A">
        <w:rPr>
          <w:rFonts w:ascii="Arial" w:hAnsi="Arial" w:cs="Arial"/>
          <w:color w:val="000000" w:themeColor="text1"/>
          <w:sz w:val="24"/>
          <w:szCs w:val="24"/>
          <w:shd w:val="clear" w:color="auto" w:fill="FFFFFF" w:themeFill="background1"/>
        </w:rPr>
        <w:t xml:space="preserve">see </w:t>
      </w:r>
      <w:r w:rsidRPr="00381D1A">
        <w:rPr>
          <w:rFonts w:ascii="Arial" w:hAnsi="Arial" w:cs="Arial"/>
          <w:i/>
          <w:color w:val="000000" w:themeColor="text1"/>
          <w:sz w:val="24"/>
          <w:szCs w:val="24"/>
          <w:shd w:val="clear" w:color="auto" w:fill="FFFFFF" w:themeFill="background1"/>
        </w:rPr>
        <w:t>Attachment J</w:t>
      </w:r>
      <w:r w:rsidRPr="00C42A88">
        <w:rPr>
          <w:rFonts w:ascii="Arial" w:hAnsi="Arial" w:cs="Arial"/>
          <w:color w:val="000000" w:themeColor="text1"/>
          <w:sz w:val="24"/>
          <w:szCs w:val="24"/>
          <w:shd w:val="clear" w:color="auto" w:fill="FFFFFF" w:themeFill="background1"/>
        </w:rPr>
        <w:t>).</w:t>
      </w:r>
    </w:p>
    <w:p w14:paraId="7872DA0F" w14:textId="7EE0311F" w:rsidR="003923CE" w:rsidRPr="00F34D90" w:rsidRDefault="003923CE" w:rsidP="00855A35">
      <w:pPr>
        <w:pStyle w:val="ListParagraph"/>
        <w:numPr>
          <w:ilvl w:val="0"/>
          <w:numId w:val="76"/>
        </w:numPr>
        <w:spacing w:after="0" w:line="240" w:lineRule="auto"/>
        <w:ind w:left="720"/>
        <w:jc w:val="both"/>
        <w:rPr>
          <w:rFonts w:ascii="Arial" w:hAnsi="Arial" w:cs="Arial"/>
          <w:sz w:val="24"/>
          <w:szCs w:val="24"/>
        </w:rPr>
      </w:pPr>
      <w:r w:rsidRPr="00C42A88">
        <w:rPr>
          <w:rFonts w:ascii="Arial" w:hAnsi="Arial" w:cs="Arial"/>
          <w:color w:val="000000" w:themeColor="text1"/>
          <w:sz w:val="24"/>
          <w:szCs w:val="24"/>
        </w:rPr>
        <w:t>Describe</w:t>
      </w:r>
      <w:r w:rsidR="00F34D90" w:rsidRPr="00C42A88">
        <w:rPr>
          <w:rFonts w:ascii="Arial" w:hAnsi="Arial" w:cs="Arial"/>
          <w:color w:val="000000" w:themeColor="text1"/>
          <w:sz w:val="24"/>
          <w:szCs w:val="24"/>
        </w:rPr>
        <w:t xml:space="preserve"> the process used to select </w:t>
      </w:r>
      <w:r w:rsidR="00923D06" w:rsidRPr="00C42A88">
        <w:rPr>
          <w:rFonts w:ascii="Arial" w:hAnsi="Arial" w:cs="Arial"/>
          <w:color w:val="000000" w:themeColor="text1"/>
          <w:sz w:val="24"/>
          <w:szCs w:val="24"/>
        </w:rPr>
        <w:t xml:space="preserve">those </w:t>
      </w:r>
      <w:r w:rsidR="00F34D90" w:rsidRPr="00C42A88">
        <w:rPr>
          <w:rFonts w:ascii="Arial" w:hAnsi="Arial" w:cs="Arial"/>
          <w:color w:val="000000" w:themeColor="text1"/>
          <w:sz w:val="24"/>
          <w:szCs w:val="24"/>
        </w:rPr>
        <w:t>service providers and explain</w:t>
      </w:r>
      <w:r w:rsidRPr="00C42A88">
        <w:rPr>
          <w:rFonts w:ascii="Arial" w:hAnsi="Arial" w:cs="Arial"/>
          <w:color w:val="000000" w:themeColor="text1"/>
          <w:sz w:val="24"/>
          <w:szCs w:val="24"/>
        </w:rPr>
        <w:t xml:space="preserve"> </w:t>
      </w:r>
      <w:r w:rsidRPr="00F34D90">
        <w:rPr>
          <w:rFonts w:ascii="Arial" w:hAnsi="Arial" w:cs="Arial"/>
          <w:sz w:val="24"/>
          <w:szCs w:val="24"/>
        </w:rPr>
        <w:t xml:space="preserve">how you chose </w:t>
      </w:r>
      <w:r w:rsidR="00F34D90">
        <w:rPr>
          <w:rFonts w:ascii="Arial" w:hAnsi="Arial" w:cs="Arial"/>
          <w:sz w:val="24"/>
          <w:szCs w:val="24"/>
        </w:rPr>
        <w:t>providers</w:t>
      </w:r>
      <w:r w:rsidRPr="00F34D90">
        <w:rPr>
          <w:rFonts w:ascii="Arial" w:hAnsi="Arial" w:cs="Arial"/>
          <w:sz w:val="24"/>
          <w:szCs w:val="24"/>
        </w:rPr>
        <w:t xml:space="preserve"> that best represent the needs and interests of the target population, including those with staff who are system-impacted or who have different educational levels and life experiences.</w:t>
      </w:r>
    </w:p>
    <w:p w14:paraId="69245C5F" w14:textId="42249AF0" w:rsidR="00FE7A0A" w:rsidRPr="00A13D8D" w:rsidRDefault="00FE7A0A" w:rsidP="00855A35">
      <w:pPr>
        <w:pStyle w:val="ListParagraph"/>
        <w:numPr>
          <w:ilvl w:val="0"/>
          <w:numId w:val="39"/>
        </w:numPr>
        <w:spacing w:after="0" w:line="240" w:lineRule="auto"/>
        <w:jc w:val="both"/>
        <w:rPr>
          <w:rFonts w:ascii="Arial" w:hAnsi="Arial" w:cs="Arial"/>
          <w:sz w:val="24"/>
          <w:szCs w:val="24"/>
        </w:rPr>
      </w:pPr>
      <w:r w:rsidRPr="00A13D8D">
        <w:rPr>
          <w:rFonts w:ascii="Arial" w:hAnsi="Arial" w:cs="Arial"/>
          <w:sz w:val="24"/>
          <w:szCs w:val="24"/>
        </w:rPr>
        <w:t>Describe the referral process used to ensure the identified target population is referred for services, to include the use of risk and needs assessment tools.</w:t>
      </w:r>
    </w:p>
    <w:p w14:paraId="32F88A25" w14:textId="1158C26E" w:rsidR="00FE7A0A" w:rsidRPr="00A13D8D" w:rsidRDefault="00FE7A0A" w:rsidP="00855A35">
      <w:pPr>
        <w:pStyle w:val="ListParagraph"/>
        <w:numPr>
          <w:ilvl w:val="0"/>
          <w:numId w:val="39"/>
        </w:numPr>
        <w:spacing w:after="0" w:line="240" w:lineRule="auto"/>
        <w:jc w:val="both"/>
        <w:rPr>
          <w:rFonts w:ascii="Arial" w:hAnsi="Arial" w:cs="Arial"/>
          <w:sz w:val="24"/>
          <w:szCs w:val="24"/>
        </w:rPr>
      </w:pPr>
      <w:r w:rsidRPr="00A13D8D">
        <w:rPr>
          <w:rFonts w:ascii="Arial" w:hAnsi="Arial" w:cs="Arial"/>
          <w:sz w:val="24"/>
          <w:szCs w:val="24"/>
        </w:rPr>
        <w:t>Explain how the proposed project will influence or contribute to overarching, long-term policy or systems change.</w:t>
      </w:r>
    </w:p>
    <w:p w14:paraId="03D87AEC" w14:textId="579C9D76" w:rsidR="0099233C" w:rsidRDefault="0099233C" w:rsidP="00855A35">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Describe what you will do to minimize the amount of start-up time</w:t>
      </w:r>
      <w:r w:rsidR="005D4897">
        <w:rPr>
          <w:rFonts w:ascii="Arial" w:hAnsi="Arial" w:cs="Arial"/>
          <w:sz w:val="24"/>
          <w:szCs w:val="24"/>
        </w:rPr>
        <w:t xml:space="preserve"> and be prepared to start once funds are awarded</w:t>
      </w:r>
      <w:r>
        <w:rPr>
          <w:rFonts w:ascii="Arial" w:hAnsi="Arial" w:cs="Arial"/>
          <w:sz w:val="24"/>
          <w:szCs w:val="24"/>
        </w:rPr>
        <w:t>.</w:t>
      </w:r>
    </w:p>
    <w:p w14:paraId="22F05C2B" w14:textId="77912AA8" w:rsidR="005D4897" w:rsidRPr="005D4897" w:rsidRDefault="005D4897" w:rsidP="00855A35">
      <w:pPr>
        <w:pStyle w:val="ListParagraph"/>
        <w:numPr>
          <w:ilvl w:val="0"/>
          <w:numId w:val="40"/>
        </w:numPr>
        <w:spacing w:after="0" w:line="240" w:lineRule="auto"/>
        <w:jc w:val="both"/>
        <w:rPr>
          <w:rFonts w:ascii="Arial" w:hAnsi="Arial" w:cs="Arial"/>
          <w:sz w:val="24"/>
          <w:szCs w:val="24"/>
        </w:rPr>
      </w:pPr>
      <w:r w:rsidRPr="00A13D8D">
        <w:rPr>
          <w:rFonts w:ascii="Arial" w:hAnsi="Arial" w:cs="Arial"/>
          <w:sz w:val="24"/>
          <w:szCs w:val="24"/>
        </w:rPr>
        <w:lastRenderedPageBreak/>
        <w:t xml:space="preserve">Identify each public agency that could be impacted by this grant project and for each include a Letter of Agreement signed by both the Lead Agency and the impacted public agency or agencies (see </w:t>
      </w:r>
      <w:r w:rsidRPr="00E83D0A">
        <w:rPr>
          <w:rFonts w:ascii="Arial" w:hAnsi="Arial" w:cs="Arial"/>
          <w:i/>
          <w:sz w:val="24"/>
          <w:szCs w:val="24"/>
        </w:rPr>
        <w:t xml:space="preserve">Attachment </w:t>
      </w:r>
      <w:r w:rsidR="00210FCB" w:rsidRPr="00E83D0A">
        <w:rPr>
          <w:rFonts w:ascii="Arial" w:hAnsi="Arial" w:cs="Arial"/>
          <w:i/>
          <w:sz w:val="24"/>
          <w:szCs w:val="24"/>
        </w:rPr>
        <w:t>F</w:t>
      </w:r>
      <w:r w:rsidRPr="00A13D8D">
        <w:rPr>
          <w:rFonts w:ascii="Arial" w:hAnsi="Arial" w:cs="Arial"/>
          <w:sz w:val="24"/>
          <w:szCs w:val="24"/>
        </w:rPr>
        <w:t xml:space="preserve">). </w:t>
      </w:r>
    </w:p>
    <w:p w14:paraId="7A0CAC71" w14:textId="171E6891" w:rsidR="006670E1" w:rsidRDefault="006670E1" w:rsidP="004A7BAB">
      <w:pPr>
        <w:spacing w:after="0" w:line="240" w:lineRule="auto"/>
        <w:jc w:val="both"/>
        <w:rPr>
          <w:rFonts w:ascii="Arial" w:hAnsi="Arial" w:cs="Arial"/>
          <w:b/>
          <w:i/>
          <w:sz w:val="24"/>
          <w:szCs w:val="24"/>
        </w:rPr>
      </w:pPr>
    </w:p>
    <w:p w14:paraId="53406E8D" w14:textId="46253982" w:rsidR="00FE7A0A" w:rsidRPr="00A170D6" w:rsidRDefault="004A7BAB" w:rsidP="004A7BAB">
      <w:pPr>
        <w:spacing w:after="0" w:line="240" w:lineRule="auto"/>
        <w:jc w:val="both"/>
        <w:rPr>
          <w:rFonts w:ascii="Arial" w:hAnsi="Arial" w:cs="Arial"/>
          <w:b/>
          <w:i/>
          <w:sz w:val="24"/>
          <w:szCs w:val="24"/>
        </w:rPr>
      </w:pPr>
      <w:r w:rsidRPr="00A170D6">
        <w:rPr>
          <w:rFonts w:ascii="Arial" w:hAnsi="Arial" w:cs="Arial"/>
          <w:b/>
          <w:i/>
          <w:sz w:val="24"/>
          <w:szCs w:val="24"/>
        </w:rPr>
        <w:t>This section of the proposal will be scored on the following criteria:</w:t>
      </w:r>
    </w:p>
    <w:p w14:paraId="69DDE8AB" w14:textId="1D1C0340" w:rsidR="00A13D8D" w:rsidRDefault="00A13D8D" w:rsidP="004A7BAB">
      <w:pPr>
        <w:spacing w:after="0" w:line="240" w:lineRule="auto"/>
        <w:jc w:val="both"/>
        <w:rPr>
          <w:rFonts w:ascii="Arial" w:hAnsi="Arial" w:cs="Arial"/>
          <w:sz w:val="24"/>
          <w:szCs w:val="24"/>
        </w:rPr>
      </w:pPr>
    </w:p>
    <w:tbl>
      <w:tblPr>
        <w:tblStyle w:val="TableGrid"/>
        <w:tblW w:w="8221" w:type="dxa"/>
        <w:tblInd w:w="684" w:type="dxa"/>
        <w:tblLook w:val="04A0" w:firstRow="1" w:lastRow="0" w:firstColumn="1" w:lastColumn="0" w:noHBand="0" w:noVBand="1"/>
      </w:tblPr>
      <w:tblGrid>
        <w:gridCol w:w="684"/>
        <w:gridCol w:w="7537"/>
      </w:tblGrid>
      <w:tr w:rsidR="00FE7A0A" w14:paraId="3C314EAF" w14:textId="33B8CF00" w:rsidTr="001B3E43">
        <w:trPr>
          <w:trHeight w:val="360"/>
          <w:tblHeader/>
        </w:trPr>
        <w:tc>
          <w:tcPr>
            <w:tcW w:w="822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133D2F9" w14:textId="3B79337B"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DESCRIPTION</w:t>
            </w:r>
          </w:p>
        </w:tc>
      </w:tr>
      <w:tr w:rsidR="00FE7A0A" w14:paraId="1AB66783" w14:textId="14D2A1C8"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A45A34" w14:textId="523285D9" w:rsidR="00FE7A0A" w:rsidRPr="00E74BF1" w:rsidRDefault="00C745B1">
            <w:pPr>
              <w:jc w:val="center"/>
              <w:rPr>
                <w:rFonts w:ascii="Arial" w:hAnsi="Arial" w:cs="Arial"/>
                <w:sz w:val="24"/>
                <w:szCs w:val="24"/>
              </w:rPr>
            </w:pPr>
            <w:r>
              <w:rPr>
                <w:rFonts w:ascii="Arial" w:hAnsi="Arial" w:cs="Arial"/>
                <w:sz w:val="24"/>
                <w:szCs w:val="24"/>
              </w:rPr>
              <w:t>3</w:t>
            </w:r>
            <w:r w:rsidR="00FE7A0A" w:rsidRPr="00E74BF1">
              <w:rPr>
                <w:rFonts w:ascii="Arial" w:hAnsi="Arial" w:cs="Arial"/>
                <w:sz w:val="24"/>
                <w:szCs w:val="24"/>
              </w:rPr>
              <w:t>.1</w:t>
            </w:r>
          </w:p>
        </w:tc>
        <w:tc>
          <w:tcPr>
            <w:tcW w:w="7537" w:type="dxa"/>
            <w:tcBorders>
              <w:top w:val="single" w:sz="4" w:space="0" w:color="auto"/>
              <w:left w:val="single" w:sz="4" w:space="0" w:color="auto"/>
              <w:bottom w:val="single" w:sz="4" w:space="0" w:color="auto"/>
              <w:right w:val="single" w:sz="4" w:space="0" w:color="auto"/>
            </w:tcBorders>
            <w:hideMark/>
          </w:tcPr>
          <w:p w14:paraId="1E255EE6" w14:textId="196A0F1E" w:rsidR="00FE7A0A" w:rsidRPr="006670E1" w:rsidRDefault="00FE7A0A" w:rsidP="0099233C">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w:t>
            </w:r>
            <w:r w:rsidR="0099233C" w:rsidRPr="006670E1">
              <w:rPr>
                <w:rFonts w:ascii="Arial" w:hAnsi="Arial" w:cs="Arial"/>
                <w:color w:val="000000" w:themeColor="text1"/>
                <w:sz w:val="24"/>
                <w:szCs w:val="24"/>
              </w:rPr>
              <w:t xml:space="preserve">mental health services, substance use disorder treatment, diversion programs (or some combination thereof) funded by this grant </w:t>
            </w:r>
            <w:r w:rsidRPr="006670E1">
              <w:rPr>
                <w:rFonts w:ascii="Arial" w:hAnsi="Arial" w:cs="Arial"/>
                <w:color w:val="000000" w:themeColor="text1"/>
                <w:sz w:val="24"/>
                <w:szCs w:val="24"/>
              </w:rPr>
              <w:t>are clearly identified and described</w:t>
            </w:r>
            <w:r w:rsidRPr="006670E1">
              <w:rPr>
                <w:rFonts w:ascii="Arial" w:hAnsi="Arial" w:cs="Arial"/>
                <w:color w:val="000000" w:themeColor="text1"/>
                <w:sz w:val="24"/>
                <w:szCs w:val="24"/>
                <w:shd w:val="clear" w:color="auto" w:fill="FFFFFF" w:themeFill="background1"/>
              </w:rPr>
              <w:t xml:space="preserve">. </w:t>
            </w:r>
          </w:p>
        </w:tc>
      </w:tr>
      <w:tr w:rsidR="00660584" w14:paraId="52110D96" w14:textId="350B777C"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DCAC7" w14:textId="7F4E6CD0" w:rsidR="00660584" w:rsidRPr="0099233C"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.2</w:t>
            </w:r>
          </w:p>
        </w:tc>
        <w:tc>
          <w:tcPr>
            <w:tcW w:w="7537" w:type="dxa"/>
            <w:tcBorders>
              <w:top w:val="single" w:sz="4" w:space="0" w:color="auto"/>
              <w:left w:val="single" w:sz="4" w:space="0" w:color="auto"/>
              <w:bottom w:val="single" w:sz="4" w:space="0" w:color="auto"/>
              <w:right w:val="single" w:sz="4" w:space="0" w:color="auto"/>
            </w:tcBorders>
          </w:tcPr>
          <w:p w14:paraId="40492B5B" w14:textId="782B6D42" w:rsidR="00660584" w:rsidRPr="006670E1" w:rsidRDefault="00E74BF1" w:rsidP="00AE5BD5">
            <w:pPr>
              <w:jc w:val="both"/>
              <w:rPr>
                <w:rFonts w:ascii="Arial" w:hAnsi="Arial" w:cs="Arial"/>
                <w:color w:val="000000" w:themeColor="text1"/>
                <w:sz w:val="24"/>
                <w:szCs w:val="24"/>
              </w:rPr>
            </w:pPr>
            <w:r w:rsidRPr="006670E1">
              <w:rPr>
                <w:rFonts w:ascii="Arial" w:hAnsi="Arial" w:cs="Arial"/>
                <w:color w:val="000000" w:themeColor="text1"/>
                <w:sz w:val="24"/>
                <w:szCs w:val="24"/>
                <w:shd w:val="clear" w:color="auto" w:fill="FFFFFF" w:themeFill="background1"/>
              </w:rPr>
              <w:t xml:space="preserve">In addition to the minimum required programs or services, the applicant will also provide or leverage housing-related assistance and other community-based supportive services, as per AB 1056. </w:t>
            </w:r>
          </w:p>
        </w:tc>
      </w:tr>
      <w:tr w:rsidR="00FE7A0A" w14:paraId="1EF0A084" w14:textId="67997F9E"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310ED" w14:textId="21BB37FB" w:rsidR="00FE7A0A"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.3</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D4157" w14:textId="4003A9E5"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presents a rationale for why each </w:t>
            </w:r>
            <w:r w:rsidR="00EC6A6B" w:rsidRPr="00C42A88">
              <w:rPr>
                <w:rFonts w:ascii="Arial" w:hAnsi="Arial" w:cs="Arial"/>
                <w:color w:val="000000" w:themeColor="text1"/>
                <w:sz w:val="24"/>
                <w:szCs w:val="24"/>
              </w:rPr>
              <w:t>intervention</w:t>
            </w:r>
            <w:r w:rsidRPr="00C42A88">
              <w:rPr>
                <w:rFonts w:ascii="Arial" w:hAnsi="Arial" w:cs="Arial"/>
                <w:color w:val="000000" w:themeColor="text1"/>
                <w:sz w:val="24"/>
                <w:szCs w:val="24"/>
              </w:rPr>
              <w:t xml:space="preserve"> </w:t>
            </w:r>
            <w:r w:rsidR="00AE5BD5" w:rsidRPr="00C42A88">
              <w:rPr>
                <w:rFonts w:ascii="Arial" w:hAnsi="Arial" w:cs="Arial"/>
                <w:color w:val="000000" w:themeColor="text1"/>
                <w:sz w:val="24"/>
                <w:szCs w:val="24"/>
              </w:rPr>
              <w:t xml:space="preserve">(3.1 and 3.2) </w:t>
            </w:r>
            <w:r w:rsidRPr="00C42A88">
              <w:rPr>
                <w:rFonts w:ascii="Arial" w:hAnsi="Arial" w:cs="Arial"/>
                <w:color w:val="000000" w:themeColor="text1"/>
                <w:sz w:val="24"/>
                <w:szCs w:val="24"/>
              </w:rPr>
              <w:t xml:space="preserve">was chosen, i.e., some evidence that the </w:t>
            </w:r>
            <w:r w:rsidR="00EC6A6B" w:rsidRPr="00C42A88">
              <w:rPr>
                <w:rFonts w:ascii="Arial" w:hAnsi="Arial" w:cs="Arial"/>
                <w:color w:val="000000" w:themeColor="text1"/>
                <w:sz w:val="24"/>
                <w:szCs w:val="24"/>
              </w:rPr>
              <w:t>intervention(s)</w:t>
            </w:r>
            <w:r w:rsidRPr="00C42A88">
              <w:rPr>
                <w:rFonts w:ascii="Arial" w:hAnsi="Arial" w:cs="Arial"/>
                <w:color w:val="000000" w:themeColor="text1"/>
                <w:sz w:val="24"/>
                <w:szCs w:val="24"/>
              </w:rPr>
              <w:t xml:space="preserve"> will work with this target population and in this community.</w:t>
            </w:r>
          </w:p>
        </w:tc>
      </w:tr>
      <w:tr w:rsidR="00FE7A0A" w14:paraId="7D0B4E7F" w14:textId="201AE440"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AAFD0" w14:textId="5477F519" w:rsidR="00FE7A0A" w:rsidRDefault="00D874DD">
            <w:pPr>
              <w:jc w:val="center"/>
              <w:rPr>
                <w:rFonts w:ascii="Arial" w:hAnsi="Arial" w:cs="Arial"/>
                <w:sz w:val="24"/>
                <w:szCs w:val="24"/>
              </w:rPr>
            </w:pPr>
            <w:r>
              <w:rPr>
                <w:rFonts w:ascii="Arial" w:hAnsi="Arial" w:cs="Arial"/>
                <w:sz w:val="24"/>
                <w:szCs w:val="24"/>
              </w:rPr>
              <w:t>3.4</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77975" w14:textId="2CADBC3B"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The service delivery approach for each service and/or program component is described clearly. Roles and responsibilities for all service provide</w:t>
            </w:r>
            <w:r w:rsidR="00EC6A6B" w:rsidRPr="00C42A88">
              <w:rPr>
                <w:rFonts w:ascii="Arial" w:hAnsi="Arial" w:cs="Arial"/>
                <w:color w:val="000000" w:themeColor="text1"/>
                <w:sz w:val="24"/>
                <w:szCs w:val="24"/>
              </w:rPr>
              <w:t xml:space="preserve">rs (to include the Lead Agency </w:t>
            </w:r>
            <w:r w:rsidRPr="00C42A88">
              <w:rPr>
                <w:rFonts w:ascii="Arial" w:hAnsi="Arial" w:cs="Arial"/>
                <w:color w:val="000000" w:themeColor="text1"/>
                <w:sz w:val="24"/>
                <w:szCs w:val="24"/>
              </w:rPr>
              <w:t>and all pa</w:t>
            </w:r>
            <w:r w:rsidR="005D4897" w:rsidRPr="00C42A88">
              <w:rPr>
                <w:rFonts w:ascii="Arial" w:hAnsi="Arial" w:cs="Arial"/>
                <w:color w:val="000000" w:themeColor="text1"/>
                <w:sz w:val="24"/>
                <w:szCs w:val="24"/>
              </w:rPr>
              <w:t xml:space="preserve">rtners) are clearly identified. </w:t>
            </w:r>
            <w:r w:rsidRPr="00C42A88">
              <w:rPr>
                <w:rFonts w:ascii="Arial" w:hAnsi="Arial" w:cs="Arial"/>
                <w:color w:val="000000" w:themeColor="text1"/>
                <w:sz w:val="24"/>
                <w:szCs w:val="24"/>
              </w:rPr>
              <w:t>The approach is multi-disciplinary and collaborative</w:t>
            </w:r>
            <w:r w:rsidR="005D4897"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shd w:val="clear" w:color="auto" w:fill="FFFFFF" w:themeFill="background1"/>
              </w:rPr>
              <w:t>A list of all partner agencies/organizations is attached.</w:t>
            </w:r>
          </w:p>
        </w:tc>
      </w:tr>
      <w:tr w:rsidR="00FE7A0A" w14:paraId="3BFDB865" w14:textId="636C8DD4"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F6BE7" w14:textId="6D5DEF5A" w:rsidR="00FE7A0A" w:rsidRDefault="00D874DD">
            <w:pPr>
              <w:jc w:val="center"/>
              <w:rPr>
                <w:rFonts w:ascii="Arial" w:hAnsi="Arial" w:cs="Arial"/>
                <w:sz w:val="24"/>
                <w:szCs w:val="24"/>
              </w:rPr>
            </w:pPr>
            <w:r>
              <w:rPr>
                <w:rFonts w:ascii="Arial" w:hAnsi="Arial" w:cs="Arial"/>
                <w:sz w:val="24"/>
                <w:szCs w:val="24"/>
              </w:rPr>
              <w:t>3.5</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6B49DE" w14:textId="17423EB6" w:rsidR="00FE7A0A" w:rsidRPr="00C42A88" w:rsidRDefault="00FE7A0A" w:rsidP="00AE5BD5">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w:t>
            </w:r>
            <w:r w:rsidR="00F34D90" w:rsidRPr="00C42A88">
              <w:rPr>
                <w:rFonts w:ascii="Arial" w:hAnsi="Arial" w:cs="Arial"/>
                <w:color w:val="000000" w:themeColor="text1"/>
                <w:sz w:val="24"/>
                <w:szCs w:val="24"/>
              </w:rPr>
              <w:t>describe</w:t>
            </w:r>
            <w:r w:rsidR="00AE5BD5" w:rsidRPr="00C42A88">
              <w:rPr>
                <w:rFonts w:ascii="Arial" w:hAnsi="Arial" w:cs="Arial"/>
                <w:color w:val="000000" w:themeColor="text1"/>
                <w:sz w:val="24"/>
                <w:szCs w:val="24"/>
              </w:rPr>
              <w:t>s</w:t>
            </w:r>
            <w:r w:rsidR="00F34D90" w:rsidRPr="00C42A88">
              <w:rPr>
                <w:rFonts w:ascii="Arial" w:hAnsi="Arial" w:cs="Arial"/>
                <w:color w:val="000000" w:themeColor="text1"/>
                <w:sz w:val="24"/>
                <w:szCs w:val="24"/>
              </w:rPr>
              <w:t xml:space="preserve"> the process used to select service providers and</w:t>
            </w:r>
            <w:r w:rsidRPr="00C42A88">
              <w:rPr>
                <w:rFonts w:ascii="Arial" w:hAnsi="Arial" w:cs="Arial"/>
                <w:color w:val="000000" w:themeColor="text1"/>
                <w:sz w:val="24"/>
                <w:szCs w:val="24"/>
              </w:rPr>
              <w:t xml:space="preserve"> describe</w:t>
            </w:r>
            <w:r w:rsidR="00AE5BD5" w:rsidRPr="00C42A88">
              <w:rPr>
                <w:rFonts w:ascii="Arial" w:hAnsi="Arial" w:cs="Arial"/>
                <w:color w:val="000000" w:themeColor="text1"/>
                <w:sz w:val="24"/>
                <w:szCs w:val="24"/>
              </w:rPr>
              <w:t>s</w:t>
            </w:r>
            <w:r w:rsidRPr="00C42A88">
              <w:rPr>
                <w:rFonts w:ascii="Arial" w:hAnsi="Arial" w:cs="Arial"/>
                <w:color w:val="000000" w:themeColor="text1"/>
                <w:sz w:val="24"/>
                <w:szCs w:val="24"/>
              </w:rPr>
              <w:t xml:space="preserve"> how it will include </w:t>
            </w:r>
            <w:r w:rsidR="00F34D90" w:rsidRPr="00C42A88">
              <w:rPr>
                <w:rFonts w:ascii="Arial" w:hAnsi="Arial" w:cs="Arial"/>
                <w:color w:val="000000" w:themeColor="text1"/>
                <w:sz w:val="24"/>
                <w:szCs w:val="24"/>
              </w:rPr>
              <w:t>providers</w:t>
            </w:r>
            <w:r w:rsidRPr="00C42A88">
              <w:rPr>
                <w:rFonts w:ascii="Arial" w:hAnsi="Arial" w:cs="Arial"/>
                <w:color w:val="000000" w:themeColor="text1"/>
                <w:sz w:val="24"/>
                <w:szCs w:val="24"/>
              </w:rPr>
              <w:t xml:space="preserve"> that best represent the needs and interests of the target population,</w:t>
            </w:r>
            <w:r w:rsidR="009068EA"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rPr>
              <w:t>including those with staff who ar</w:t>
            </w:r>
            <w:r w:rsidR="009068EA" w:rsidRPr="00C42A88">
              <w:rPr>
                <w:rFonts w:ascii="Arial" w:hAnsi="Arial" w:cs="Arial"/>
                <w:color w:val="000000" w:themeColor="text1"/>
                <w:sz w:val="24"/>
                <w:szCs w:val="24"/>
              </w:rPr>
              <w:t>e system-impacted or who have di</w:t>
            </w:r>
            <w:r w:rsidRPr="00C42A88">
              <w:rPr>
                <w:rFonts w:ascii="Arial" w:hAnsi="Arial" w:cs="Arial"/>
                <w:color w:val="000000" w:themeColor="text1"/>
                <w:sz w:val="24"/>
                <w:szCs w:val="24"/>
              </w:rPr>
              <w:t>fferent educational levels and life experiences.</w:t>
            </w:r>
          </w:p>
        </w:tc>
      </w:tr>
      <w:tr w:rsidR="00FE7A0A" w14:paraId="3A9A5165" w14:textId="4E3DFEDB"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7C027" w14:textId="02E28A73" w:rsidR="00FE7A0A" w:rsidRDefault="00D874DD">
            <w:pPr>
              <w:jc w:val="center"/>
              <w:rPr>
                <w:rFonts w:ascii="Arial" w:hAnsi="Arial" w:cs="Arial"/>
                <w:sz w:val="24"/>
                <w:szCs w:val="24"/>
              </w:rPr>
            </w:pPr>
            <w:r>
              <w:rPr>
                <w:rFonts w:ascii="Arial" w:hAnsi="Arial" w:cs="Arial"/>
                <w:sz w:val="24"/>
                <w:szCs w:val="24"/>
              </w:rPr>
              <w:t>3.6</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35A41" w14:textId="1549E0B3" w:rsidR="00FE7A0A" w:rsidRDefault="005A39CB" w:rsidP="00AE5BD5">
            <w:pPr>
              <w:jc w:val="both"/>
              <w:rPr>
                <w:rFonts w:ascii="Arial" w:hAnsi="Arial" w:cs="Arial"/>
                <w:sz w:val="24"/>
                <w:szCs w:val="24"/>
              </w:rPr>
            </w:pPr>
            <w:r>
              <w:rPr>
                <w:rFonts w:ascii="Arial" w:hAnsi="Arial" w:cs="Arial"/>
                <w:sz w:val="24"/>
                <w:szCs w:val="24"/>
              </w:rPr>
              <w:t xml:space="preserve">The </w:t>
            </w:r>
            <w:r w:rsidR="00AE5BD5">
              <w:rPr>
                <w:rFonts w:ascii="Arial" w:hAnsi="Arial" w:cs="Arial"/>
                <w:sz w:val="24"/>
                <w:szCs w:val="24"/>
              </w:rPr>
              <w:t xml:space="preserve">applicant has a plan for how to </w:t>
            </w:r>
            <w:r w:rsidR="00FE7A0A">
              <w:rPr>
                <w:rFonts w:ascii="Arial" w:hAnsi="Arial" w:cs="Arial"/>
                <w:sz w:val="24"/>
                <w:szCs w:val="24"/>
              </w:rPr>
              <w:t xml:space="preserve">recruit individuals from the target population </w:t>
            </w:r>
            <w:r w:rsidR="00AE5BD5">
              <w:rPr>
                <w:rFonts w:ascii="Arial" w:hAnsi="Arial" w:cs="Arial"/>
                <w:sz w:val="24"/>
                <w:szCs w:val="24"/>
              </w:rPr>
              <w:t xml:space="preserve">(referral process) </w:t>
            </w:r>
            <w:r w:rsidR="00FE7A0A">
              <w:rPr>
                <w:rFonts w:ascii="Arial" w:hAnsi="Arial" w:cs="Arial"/>
                <w:sz w:val="24"/>
                <w:szCs w:val="24"/>
              </w:rPr>
              <w:t>and a plan for using risk/needs assessment tools to ensure the appropriate population is served.</w:t>
            </w:r>
          </w:p>
        </w:tc>
      </w:tr>
      <w:tr w:rsidR="00FE7A0A" w14:paraId="5CC8805C" w14:textId="1874E6F9"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16B1A" w14:textId="763F339F" w:rsidR="00FE7A0A" w:rsidRPr="00235607" w:rsidRDefault="00D874DD">
            <w:pPr>
              <w:jc w:val="center"/>
              <w:rPr>
                <w:rFonts w:ascii="Arial" w:hAnsi="Arial" w:cs="Arial"/>
                <w:color w:val="000000" w:themeColor="text1"/>
                <w:sz w:val="24"/>
                <w:szCs w:val="24"/>
              </w:rPr>
            </w:pPr>
            <w:r w:rsidRPr="00235607">
              <w:rPr>
                <w:rFonts w:ascii="Arial" w:hAnsi="Arial" w:cs="Arial"/>
                <w:color w:val="000000" w:themeColor="text1"/>
                <w:sz w:val="24"/>
                <w:szCs w:val="24"/>
              </w:rPr>
              <w:t>3.7</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E6B55C" w14:textId="7B6CD002" w:rsidR="00FE7A0A" w:rsidRPr="00235607" w:rsidRDefault="00FE7A0A">
            <w:pPr>
              <w:jc w:val="both"/>
              <w:rPr>
                <w:rFonts w:ascii="Arial" w:hAnsi="Arial" w:cs="Arial"/>
                <w:color w:val="000000" w:themeColor="text1"/>
                <w:sz w:val="24"/>
                <w:szCs w:val="24"/>
              </w:rPr>
            </w:pPr>
            <w:r w:rsidRPr="00235607">
              <w:rPr>
                <w:rFonts w:ascii="Arial" w:hAnsi="Arial" w:cs="Arial"/>
                <w:color w:val="000000" w:themeColor="text1"/>
                <w:sz w:val="24"/>
                <w:szCs w:val="24"/>
              </w:rPr>
              <w:t>This applicant has explained how this project will influence or contribute to overarching, long-term policy or systems change within the Lead Agency and the community it serves.</w:t>
            </w:r>
          </w:p>
        </w:tc>
      </w:tr>
      <w:tr w:rsidR="00D874DD" w14:paraId="2CFAD8BB" w14:textId="7CDD7AA6"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11FAB" w14:textId="57CD96E0" w:rsidR="00D874DD" w:rsidRPr="00235607" w:rsidRDefault="00D874DD" w:rsidP="00D874DD">
            <w:pPr>
              <w:jc w:val="center"/>
              <w:rPr>
                <w:rFonts w:ascii="Arial" w:hAnsi="Arial" w:cs="Arial"/>
                <w:color w:val="000000" w:themeColor="text1"/>
                <w:sz w:val="24"/>
                <w:szCs w:val="24"/>
              </w:rPr>
            </w:pPr>
            <w:r w:rsidRPr="00235607">
              <w:rPr>
                <w:rFonts w:ascii="Arial" w:hAnsi="Arial" w:cs="Arial"/>
                <w:color w:val="000000" w:themeColor="text1"/>
                <w:sz w:val="24"/>
                <w:szCs w:val="24"/>
              </w:rPr>
              <w:t>3.8</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7589938" w14:textId="0571E150" w:rsidR="00D874DD" w:rsidRPr="00235607" w:rsidRDefault="00D874DD" w:rsidP="00D874DD">
            <w:pPr>
              <w:jc w:val="both"/>
              <w:rPr>
                <w:rFonts w:ascii="Arial" w:hAnsi="Arial" w:cs="Arial"/>
                <w:color w:val="000000" w:themeColor="text1"/>
                <w:sz w:val="24"/>
                <w:szCs w:val="24"/>
              </w:rPr>
            </w:pPr>
            <w:r w:rsidRPr="00235607">
              <w:rPr>
                <w:rFonts w:ascii="Arial" w:hAnsi="Arial" w:cs="Arial"/>
                <w:color w:val="000000" w:themeColor="text1"/>
                <w:sz w:val="24"/>
                <w:szCs w:val="24"/>
              </w:rPr>
              <w:t>The applicant described how the project will address the impact of trauma on the target population.</w:t>
            </w:r>
          </w:p>
        </w:tc>
      </w:tr>
      <w:tr w:rsidR="00D874DD" w14:paraId="63DC4285" w14:textId="45FFE2A6"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93A2D" w14:textId="57B7222C" w:rsidR="00D874DD" w:rsidRDefault="00D874DD" w:rsidP="00D874DD">
            <w:pPr>
              <w:jc w:val="center"/>
              <w:rPr>
                <w:rFonts w:ascii="Arial" w:hAnsi="Arial" w:cs="Arial"/>
                <w:sz w:val="24"/>
                <w:szCs w:val="24"/>
              </w:rPr>
            </w:pPr>
            <w:r>
              <w:rPr>
                <w:rFonts w:ascii="Arial" w:hAnsi="Arial" w:cs="Arial"/>
                <w:sz w:val="24"/>
                <w:szCs w:val="24"/>
              </w:rPr>
              <w:t>3.9</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14:paraId="3019ABB0" w14:textId="27A6D32B"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a plan to minimize start-up time so that services can be delivered as soon as possible.</w:t>
            </w:r>
          </w:p>
        </w:tc>
      </w:tr>
      <w:tr w:rsidR="00D874DD" w14:paraId="1B526345" w14:textId="6405382C"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0E261" w14:textId="04A6E5D5" w:rsidR="00D874DD" w:rsidRDefault="00D874DD" w:rsidP="00D874DD">
            <w:pPr>
              <w:jc w:val="center"/>
              <w:rPr>
                <w:rFonts w:ascii="Arial" w:hAnsi="Arial" w:cs="Arial"/>
                <w:sz w:val="24"/>
                <w:szCs w:val="24"/>
              </w:rPr>
            </w:pPr>
            <w:r>
              <w:rPr>
                <w:rFonts w:ascii="Arial" w:hAnsi="Arial" w:cs="Arial"/>
                <w:sz w:val="24"/>
                <w:szCs w:val="24"/>
              </w:rPr>
              <w:t>3.10</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B295298" w14:textId="50F50D1F"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assessed whether this project would impact other local government agencies, identified those agencies that could be impacted and included a Letter of Agreement for each.</w:t>
            </w:r>
          </w:p>
        </w:tc>
      </w:tr>
    </w:tbl>
    <w:p w14:paraId="093F1B83" w14:textId="77777777" w:rsidR="003F3CA5" w:rsidRDefault="003F3CA5" w:rsidP="00FE7A0A">
      <w:pPr>
        <w:spacing w:after="0" w:line="240" w:lineRule="auto"/>
        <w:rPr>
          <w:rFonts w:ascii="Arial" w:hAnsi="Arial" w:cs="Arial"/>
          <w:b/>
          <w:sz w:val="24"/>
          <w:szCs w:val="24"/>
        </w:rPr>
      </w:pPr>
    </w:p>
    <w:p w14:paraId="012AAA07" w14:textId="77777777" w:rsidR="00642393" w:rsidRDefault="00642393">
      <w:pPr>
        <w:rPr>
          <w:rFonts w:ascii="Arial" w:hAnsi="Arial" w:cs="Arial"/>
          <w:b/>
          <w:sz w:val="24"/>
          <w:szCs w:val="24"/>
        </w:rPr>
      </w:pPr>
      <w:r>
        <w:rPr>
          <w:rFonts w:ascii="Arial" w:hAnsi="Arial" w:cs="Arial"/>
          <w:b/>
          <w:sz w:val="24"/>
          <w:szCs w:val="24"/>
        </w:rPr>
        <w:br w:type="page"/>
      </w:r>
    </w:p>
    <w:p w14:paraId="5CC975CE" w14:textId="77777777" w:rsidR="005D4897" w:rsidRDefault="005D4897" w:rsidP="00FE7A0A">
      <w:pPr>
        <w:spacing w:after="0" w:line="240" w:lineRule="auto"/>
        <w:rPr>
          <w:rFonts w:ascii="Arial" w:hAnsi="Arial" w:cs="Arial"/>
          <w:b/>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245"/>
      </w:tblGrid>
      <w:tr w:rsidR="00FE7A0A" w14:paraId="58EEF316"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7B94092" w14:textId="77777777" w:rsidR="00FE7A0A" w:rsidRPr="00085E53" w:rsidRDefault="003923CE" w:rsidP="00085E53">
            <w:pPr>
              <w:spacing w:after="0" w:line="240" w:lineRule="auto"/>
              <w:jc w:val="center"/>
              <w:rPr>
                <w:rFonts w:ascii="Arial" w:hAnsi="Arial" w:cs="Arial"/>
                <w:b/>
              </w:rPr>
            </w:pPr>
            <w:r w:rsidRPr="00085E53">
              <w:rPr>
                <w:rFonts w:ascii="Arial" w:hAnsi="Arial" w:cs="Arial"/>
                <w:b/>
                <w:color w:val="000000" w:themeColor="text1"/>
                <w:sz w:val="24"/>
              </w:rPr>
              <w:t xml:space="preserve">RATING FACTOR 4: </w:t>
            </w:r>
            <w:r w:rsidR="002716AC" w:rsidRPr="00085E53">
              <w:rPr>
                <w:rFonts w:ascii="Arial" w:hAnsi="Arial" w:cs="Arial"/>
                <w:b/>
                <w:color w:val="000000" w:themeColor="text1"/>
                <w:sz w:val="24"/>
              </w:rPr>
              <w:t>PROJECT EVALUATION PLAN</w:t>
            </w:r>
          </w:p>
        </w:tc>
      </w:tr>
    </w:tbl>
    <w:p w14:paraId="61F068DC" w14:textId="5ADBCA5C" w:rsidR="002716AC" w:rsidRPr="006670E1" w:rsidRDefault="002716AC" w:rsidP="002716AC">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w:t>
      </w:r>
      <w:r w:rsidR="00F36192" w:rsidRPr="006670E1">
        <w:rPr>
          <w:rFonts w:ascii="Arial" w:hAnsi="Arial" w:cs="Arial"/>
          <w:i/>
          <w:color w:val="000000" w:themeColor="text1"/>
          <w:sz w:val="24"/>
          <w:szCs w:val="24"/>
        </w:rPr>
        <w:t>: 10</w:t>
      </w:r>
      <w:r w:rsidRPr="006670E1">
        <w:rPr>
          <w:rFonts w:ascii="Arial" w:hAnsi="Arial" w:cs="Arial"/>
          <w:i/>
          <w:color w:val="000000" w:themeColor="text1"/>
          <w:sz w:val="24"/>
          <w:szCs w:val="24"/>
        </w:rPr>
        <w:t>%</w:t>
      </w:r>
    </w:p>
    <w:p w14:paraId="5EF39FE7" w14:textId="3CEF1213" w:rsidR="002716AC" w:rsidRPr="006670E1" w:rsidRDefault="002716AC" w:rsidP="00FE7A0A">
      <w:pPr>
        <w:spacing w:after="0" w:line="240" w:lineRule="auto"/>
        <w:jc w:val="both"/>
        <w:rPr>
          <w:rFonts w:ascii="Arial" w:hAnsi="Arial" w:cs="Arial"/>
          <w:b/>
          <w:i/>
          <w:color w:val="000000" w:themeColor="text1"/>
          <w:sz w:val="24"/>
          <w:szCs w:val="24"/>
        </w:rPr>
      </w:pPr>
    </w:p>
    <w:p w14:paraId="434A54E8" w14:textId="0967E0C9" w:rsidR="00FE7A0A" w:rsidRPr="006670E1" w:rsidRDefault="00A170D6" w:rsidP="00FE7A0A">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A</w:t>
      </w:r>
      <w:r w:rsidR="00FE7A0A" w:rsidRPr="006670E1">
        <w:rPr>
          <w:rFonts w:ascii="Arial" w:hAnsi="Arial" w:cs="Arial"/>
          <w:b/>
          <w:i/>
          <w:color w:val="000000" w:themeColor="text1"/>
          <w:sz w:val="24"/>
          <w:szCs w:val="24"/>
        </w:rPr>
        <w:t>ddress the following in narrative form:</w:t>
      </w:r>
    </w:p>
    <w:p w14:paraId="15A82904" w14:textId="71274094" w:rsidR="003923CE" w:rsidRPr="006670E1" w:rsidRDefault="003923CE" w:rsidP="00FE7A0A">
      <w:pPr>
        <w:spacing w:after="0" w:line="240" w:lineRule="auto"/>
        <w:jc w:val="both"/>
        <w:rPr>
          <w:rFonts w:ascii="Arial" w:hAnsi="Arial" w:cs="Arial"/>
          <w:b/>
          <w:i/>
          <w:color w:val="000000" w:themeColor="text1"/>
          <w:sz w:val="24"/>
          <w:szCs w:val="24"/>
        </w:rPr>
      </w:pPr>
    </w:p>
    <w:p w14:paraId="6F3A4508" w14:textId="2ABEBB66" w:rsidR="00A13D8D" w:rsidRPr="006670E1" w:rsidRDefault="00A13D8D" w:rsidP="00855A35">
      <w:pPr>
        <w:pStyle w:val="ListParagraph"/>
        <w:numPr>
          <w:ilvl w:val="0"/>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List the goals and objectives for the proposed project (see </w:t>
      </w:r>
      <w:r w:rsidRPr="00E83D0A">
        <w:rPr>
          <w:rFonts w:ascii="Arial" w:hAnsi="Arial" w:cs="Arial"/>
          <w:i/>
          <w:color w:val="000000" w:themeColor="text1"/>
          <w:sz w:val="24"/>
          <w:szCs w:val="24"/>
        </w:rPr>
        <w:t xml:space="preserve">Attachment </w:t>
      </w:r>
      <w:r w:rsidR="003F6454" w:rsidRPr="00E83D0A">
        <w:rPr>
          <w:rFonts w:ascii="Arial" w:hAnsi="Arial" w:cs="Arial"/>
          <w:i/>
          <w:color w:val="000000" w:themeColor="text1"/>
          <w:sz w:val="24"/>
          <w:szCs w:val="24"/>
        </w:rPr>
        <w:t>C</w:t>
      </w:r>
      <w:r w:rsidRPr="006670E1">
        <w:rPr>
          <w:rFonts w:ascii="Arial" w:hAnsi="Arial" w:cs="Arial"/>
          <w:color w:val="000000" w:themeColor="text1"/>
          <w:sz w:val="24"/>
          <w:szCs w:val="24"/>
        </w:rPr>
        <w:t xml:space="preserve"> for definitions of the terms Goal and Objective).</w:t>
      </w:r>
    </w:p>
    <w:p w14:paraId="29774828" w14:textId="7181A7A7" w:rsidR="00092FFB" w:rsidRPr="006670E1" w:rsidRDefault="00092FFB"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Complete a 1-page Proposition 47 Project Work Plan to show the top three goals for the project (see </w:t>
      </w:r>
      <w:r w:rsidRPr="00E83D0A">
        <w:rPr>
          <w:rFonts w:ascii="Arial" w:hAnsi="Arial" w:cs="Arial"/>
          <w:i/>
          <w:color w:val="000000" w:themeColor="text1"/>
          <w:sz w:val="24"/>
          <w:szCs w:val="24"/>
        </w:rPr>
        <w:t xml:space="preserve">Attachment </w:t>
      </w:r>
      <w:r w:rsidR="00210FCB" w:rsidRPr="00E83D0A">
        <w:rPr>
          <w:rFonts w:ascii="Arial" w:hAnsi="Arial" w:cs="Arial"/>
          <w:i/>
          <w:color w:val="000000" w:themeColor="text1"/>
          <w:sz w:val="24"/>
          <w:szCs w:val="24"/>
        </w:rPr>
        <w:t>I</w:t>
      </w:r>
      <w:r w:rsidRPr="006670E1">
        <w:rPr>
          <w:rFonts w:ascii="Arial" w:hAnsi="Arial" w:cs="Arial"/>
          <w:color w:val="000000" w:themeColor="text1"/>
          <w:sz w:val="24"/>
          <w:szCs w:val="24"/>
        </w:rPr>
        <w:t xml:space="preserve">). </w:t>
      </w:r>
    </w:p>
    <w:p w14:paraId="6017F0EF" w14:textId="1DD4D883" w:rsidR="008578B4" w:rsidRPr="006670E1" w:rsidRDefault="008578B4"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Identify both process and outcome measures</w:t>
      </w:r>
      <w:r w:rsidR="00770E88" w:rsidRPr="006670E1">
        <w:rPr>
          <w:rFonts w:ascii="Arial" w:hAnsi="Arial" w:cs="Arial"/>
          <w:color w:val="000000" w:themeColor="text1"/>
          <w:sz w:val="24"/>
          <w:szCs w:val="24"/>
        </w:rPr>
        <w:t xml:space="preserve"> for the proposed project</w:t>
      </w:r>
      <w:r w:rsidRPr="006670E1">
        <w:rPr>
          <w:rFonts w:ascii="Arial" w:hAnsi="Arial" w:cs="Arial"/>
          <w:color w:val="000000" w:themeColor="text1"/>
          <w:sz w:val="24"/>
          <w:szCs w:val="24"/>
        </w:rPr>
        <w:t>:</w:t>
      </w:r>
    </w:p>
    <w:p w14:paraId="1182E8D4" w14:textId="486ABBAC" w:rsidR="008578B4" w:rsidRPr="006670E1" w:rsidRDefault="00770E88" w:rsidP="00855A35">
      <w:pPr>
        <w:pStyle w:val="ListParagraph"/>
        <w:numPr>
          <w:ilvl w:val="1"/>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 xml:space="preserve">process </w:t>
      </w:r>
      <w:r w:rsidR="008578B4" w:rsidRPr="006670E1">
        <w:rPr>
          <w:rFonts w:ascii="Arial" w:hAnsi="Arial" w:cs="Arial"/>
          <w:color w:val="000000" w:themeColor="text1"/>
          <w:sz w:val="24"/>
          <w:szCs w:val="24"/>
        </w:rPr>
        <w:t>measures</w:t>
      </w:r>
      <w:r w:rsidRPr="006670E1">
        <w:rPr>
          <w:rFonts w:ascii="Arial" w:hAnsi="Arial" w:cs="Arial"/>
          <w:color w:val="000000" w:themeColor="text1"/>
          <w:sz w:val="24"/>
          <w:szCs w:val="24"/>
        </w:rPr>
        <w:t>:</w:t>
      </w:r>
      <w:r w:rsidR="008578B4"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services implemented on time, </w:t>
      </w:r>
      <w:r w:rsidR="008578B4" w:rsidRPr="006670E1">
        <w:rPr>
          <w:rFonts w:ascii="Arial" w:hAnsi="Arial" w:cs="Arial"/>
          <w:color w:val="000000" w:themeColor="text1"/>
          <w:sz w:val="24"/>
          <w:szCs w:val="24"/>
        </w:rPr>
        <w:t xml:space="preserve">number of participants served, number of staff hired, number </w:t>
      </w:r>
      <w:r w:rsidRPr="006670E1">
        <w:rPr>
          <w:rFonts w:ascii="Arial" w:hAnsi="Arial" w:cs="Arial"/>
          <w:color w:val="000000" w:themeColor="text1"/>
          <w:sz w:val="24"/>
          <w:szCs w:val="24"/>
        </w:rPr>
        <w:t>of service hours provided, etc.</w:t>
      </w:r>
    </w:p>
    <w:p w14:paraId="662AC4FC" w14:textId="04C73231" w:rsidR="008578B4" w:rsidRPr="006670E1" w:rsidRDefault="00770E88" w:rsidP="00855A35">
      <w:pPr>
        <w:pStyle w:val="ListParagraph"/>
        <w:numPr>
          <w:ilvl w:val="1"/>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outc</w:t>
      </w:r>
      <w:r w:rsidRPr="006670E1">
        <w:rPr>
          <w:rFonts w:ascii="Arial" w:hAnsi="Arial" w:cs="Arial"/>
          <w:color w:val="000000" w:themeColor="text1"/>
          <w:sz w:val="24"/>
          <w:szCs w:val="24"/>
        </w:rPr>
        <w:t xml:space="preserve">ome measures: </w:t>
      </w:r>
      <w:r w:rsidR="008578B4" w:rsidRPr="006670E1">
        <w:rPr>
          <w:rFonts w:ascii="Arial" w:hAnsi="Arial" w:cs="Arial"/>
          <w:color w:val="000000" w:themeColor="text1"/>
          <w:sz w:val="24"/>
          <w:szCs w:val="24"/>
        </w:rPr>
        <w:t xml:space="preserve">number of individuals placed in permanent housing, number of individuals </w:t>
      </w:r>
      <w:r w:rsidRPr="006670E1">
        <w:rPr>
          <w:rFonts w:ascii="Arial" w:hAnsi="Arial" w:cs="Arial"/>
          <w:color w:val="000000" w:themeColor="text1"/>
          <w:sz w:val="24"/>
          <w:szCs w:val="24"/>
        </w:rPr>
        <w:t>employed/</w:t>
      </w:r>
      <w:r w:rsidR="008578B4" w:rsidRPr="006670E1">
        <w:rPr>
          <w:rFonts w:ascii="Arial" w:hAnsi="Arial" w:cs="Arial"/>
          <w:color w:val="000000" w:themeColor="text1"/>
          <w:sz w:val="24"/>
          <w:szCs w:val="24"/>
        </w:rPr>
        <w:t xml:space="preserve">for how long, number of individuals completed treatment and </w:t>
      </w:r>
      <w:r w:rsidRPr="006670E1">
        <w:rPr>
          <w:rFonts w:ascii="Arial" w:hAnsi="Arial" w:cs="Arial"/>
          <w:color w:val="000000" w:themeColor="text1"/>
          <w:sz w:val="24"/>
          <w:szCs w:val="24"/>
        </w:rPr>
        <w:t>avoided relapse, number of individuals completed intervention and remained arrest-free, etc.</w:t>
      </w:r>
    </w:p>
    <w:p w14:paraId="11D3EBB0" w14:textId="32990EF7" w:rsidR="00092FFB" w:rsidRPr="006670E1" w:rsidRDefault="00770E88" w:rsidP="008578B4">
      <w:pPr>
        <w:shd w:val="clear" w:color="auto" w:fill="FFFFFF" w:themeFill="background1"/>
        <w:spacing w:after="0" w:line="240" w:lineRule="auto"/>
        <w:ind w:left="720"/>
        <w:jc w:val="both"/>
        <w:rPr>
          <w:rFonts w:ascii="Arial" w:hAnsi="Arial" w:cs="Arial"/>
          <w:color w:val="000000" w:themeColor="text1"/>
          <w:sz w:val="24"/>
          <w:szCs w:val="24"/>
        </w:rPr>
      </w:pPr>
      <w:r w:rsidRPr="006670E1">
        <w:rPr>
          <w:rFonts w:ascii="Arial" w:hAnsi="Arial" w:cs="Arial"/>
          <w:color w:val="000000" w:themeColor="text1"/>
          <w:sz w:val="24"/>
          <w:szCs w:val="24"/>
        </w:rPr>
        <w:t xml:space="preserve">Note: </w:t>
      </w:r>
      <w:r w:rsidR="00FF62A3" w:rsidRPr="006670E1">
        <w:rPr>
          <w:rFonts w:ascii="Arial" w:hAnsi="Arial" w:cs="Arial"/>
          <w:color w:val="000000" w:themeColor="text1"/>
          <w:sz w:val="24"/>
          <w:szCs w:val="24"/>
        </w:rPr>
        <w:t xml:space="preserve">At a minimum, recidivism reduction must be an outcome measure for the project. (See </w:t>
      </w:r>
      <w:r w:rsidR="00FF62A3" w:rsidRPr="00E83D0A">
        <w:rPr>
          <w:rFonts w:ascii="Arial" w:hAnsi="Arial" w:cs="Arial"/>
          <w:i/>
          <w:color w:val="000000" w:themeColor="text1"/>
          <w:sz w:val="24"/>
          <w:szCs w:val="24"/>
        </w:rPr>
        <w:t>Attachment C</w:t>
      </w:r>
      <w:r w:rsidR="00FF62A3" w:rsidRPr="006670E1">
        <w:rPr>
          <w:rFonts w:ascii="Arial" w:hAnsi="Arial" w:cs="Arial"/>
          <w:color w:val="000000" w:themeColor="text1"/>
          <w:sz w:val="24"/>
          <w:szCs w:val="24"/>
        </w:rPr>
        <w:t xml:space="preserve"> for a glossary of terms.) </w:t>
      </w:r>
    </w:p>
    <w:p w14:paraId="0A05873F" w14:textId="728FE8E0" w:rsidR="00FE7A0A" w:rsidRPr="006670E1" w:rsidRDefault="00092FFB" w:rsidP="00855A35">
      <w:pPr>
        <w:pStyle w:val="ListParagraph"/>
        <w:numPr>
          <w:ilvl w:val="0"/>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w:t>
      </w:r>
      <w:r w:rsidR="00FE7A0A" w:rsidRPr="006670E1">
        <w:rPr>
          <w:rFonts w:ascii="Arial" w:hAnsi="Arial" w:cs="Arial"/>
          <w:color w:val="000000" w:themeColor="text1"/>
          <w:sz w:val="24"/>
          <w:szCs w:val="24"/>
        </w:rPr>
        <w:t xml:space="preserve">the </w:t>
      </w:r>
      <w:r w:rsidR="00A170D6" w:rsidRPr="006670E1">
        <w:rPr>
          <w:rFonts w:ascii="Arial" w:hAnsi="Arial" w:cs="Arial"/>
          <w:color w:val="000000" w:themeColor="text1"/>
          <w:sz w:val="24"/>
          <w:szCs w:val="24"/>
        </w:rPr>
        <w:t xml:space="preserve">preliminary </w:t>
      </w:r>
      <w:r w:rsidR="00FE7A0A" w:rsidRPr="006670E1">
        <w:rPr>
          <w:rFonts w:ascii="Arial" w:hAnsi="Arial" w:cs="Arial"/>
          <w:color w:val="000000" w:themeColor="text1"/>
          <w:sz w:val="24"/>
          <w:szCs w:val="24"/>
        </w:rPr>
        <w:t xml:space="preserve">plan for collecting and </w:t>
      </w:r>
      <w:r w:rsidR="005B2B46" w:rsidRPr="006670E1">
        <w:rPr>
          <w:rFonts w:ascii="Arial" w:hAnsi="Arial" w:cs="Arial"/>
          <w:color w:val="000000" w:themeColor="text1"/>
          <w:sz w:val="24"/>
          <w:szCs w:val="24"/>
        </w:rPr>
        <w:t>evaluating</w:t>
      </w:r>
      <w:r w:rsidR="00F34D90" w:rsidRPr="006670E1">
        <w:rPr>
          <w:rFonts w:ascii="Arial" w:hAnsi="Arial" w:cs="Arial"/>
          <w:color w:val="000000" w:themeColor="text1"/>
          <w:sz w:val="24"/>
          <w:szCs w:val="24"/>
        </w:rPr>
        <w:t xml:space="preserve"> baseline data and outcome</w:t>
      </w:r>
      <w:r w:rsidR="008578B4" w:rsidRPr="006670E1">
        <w:rPr>
          <w:rFonts w:ascii="Arial" w:hAnsi="Arial" w:cs="Arial"/>
          <w:color w:val="000000" w:themeColor="text1"/>
          <w:sz w:val="24"/>
          <w:szCs w:val="24"/>
        </w:rPr>
        <w:t xml:space="preserve"> data, including any necessary data sharing agreements.</w:t>
      </w:r>
    </w:p>
    <w:p w14:paraId="11223A3B" w14:textId="15E5DD67" w:rsidR="009068EA" w:rsidRPr="006670E1" w:rsidRDefault="009068EA"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your plan for monitoring program fidelity to ensure interventions are implemented as intended.</w:t>
      </w:r>
    </w:p>
    <w:p w14:paraId="6920A1B4" w14:textId="1FE05564" w:rsidR="00FE7A0A" w:rsidRPr="006670E1" w:rsidRDefault="00FE7A0A"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the </w:t>
      </w:r>
      <w:r w:rsidR="00A170D6" w:rsidRPr="006670E1">
        <w:rPr>
          <w:rFonts w:ascii="Arial" w:hAnsi="Arial" w:cs="Arial"/>
          <w:color w:val="000000" w:themeColor="text1"/>
          <w:sz w:val="24"/>
          <w:szCs w:val="24"/>
        </w:rPr>
        <w:t xml:space="preserve">anticipated </w:t>
      </w:r>
      <w:r w:rsidRPr="006670E1">
        <w:rPr>
          <w:rFonts w:ascii="Arial" w:hAnsi="Arial" w:cs="Arial"/>
          <w:color w:val="000000" w:themeColor="text1"/>
          <w:sz w:val="24"/>
          <w:szCs w:val="24"/>
        </w:rPr>
        <w:t xml:space="preserve">research design or methodology that will be used to complete </w:t>
      </w:r>
      <w:r w:rsidR="00A170D6" w:rsidRPr="006670E1">
        <w:rPr>
          <w:rFonts w:ascii="Arial" w:hAnsi="Arial" w:cs="Arial"/>
          <w:color w:val="000000" w:themeColor="text1"/>
          <w:sz w:val="24"/>
          <w:szCs w:val="24"/>
        </w:rPr>
        <w:t>the required evaluation reports and determine whether the project “worked” as intended</w:t>
      </w:r>
      <w:r w:rsidRPr="006670E1">
        <w:rPr>
          <w:rFonts w:ascii="Arial" w:hAnsi="Arial" w:cs="Arial"/>
          <w:color w:val="000000" w:themeColor="text1"/>
          <w:sz w:val="24"/>
          <w:szCs w:val="24"/>
        </w:rPr>
        <w:t xml:space="preserve"> (e.g., pre/post surveys, data analysis, etc.).</w:t>
      </w:r>
    </w:p>
    <w:p w14:paraId="23E8600B" w14:textId="24429C0A" w:rsidR="00FE7A0A" w:rsidRPr="006670E1" w:rsidRDefault="00FE7A0A"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the plan for sharing outcomes with governing bodies, stakeholders and constituents.</w:t>
      </w:r>
    </w:p>
    <w:p w14:paraId="24B93DD2" w14:textId="2A68F9C9" w:rsidR="00FE7A0A" w:rsidRDefault="00FE7A0A" w:rsidP="00FE7A0A">
      <w:pPr>
        <w:pStyle w:val="ListParagraph"/>
        <w:spacing w:after="0" w:line="240" w:lineRule="auto"/>
        <w:jc w:val="both"/>
        <w:rPr>
          <w:rFonts w:ascii="Arial" w:hAnsi="Arial" w:cs="Arial"/>
          <w:sz w:val="24"/>
          <w:szCs w:val="24"/>
        </w:rPr>
      </w:pPr>
    </w:p>
    <w:p w14:paraId="71856120" w14:textId="6AB2A6EF" w:rsidR="003923CE" w:rsidRPr="00A170D6" w:rsidRDefault="004A7BAB" w:rsidP="00770E88">
      <w:pPr>
        <w:rPr>
          <w:rFonts w:ascii="Arial" w:hAnsi="Arial" w:cs="Arial"/>
          <w:b/>
          <w:i/>
          <w:sz w:val="24"/>
          <w:szCs w:val="24"/>
        </w:rPr>
      </w:pPr>
      <w:r w:rsidRPr="00A170D6">
        <w:rPr>
          <w:rFonts w:ascii="Arial" w:hAnsi="Arial" w:cs="Arial"/>
          <w:b/>
          <w:i/>
          <w:sz w:val="24"/>
          <w:szCs w:val="24"/>
        </w:rPr>
        <w:t>This section of the proposal will be scored on the following criteria:</w:t>
      </w:r>
    </w:p>
    <w:tbl>
      <w:tblPr>
        <w:tblStyle w:val="TableGrid"/>
        <w:tblW w:w="8190" w:type="dxa"/>
        <w:tblInd w:w="625" w:type="dxa"/>
        <w:tblLook w:val="04A0" w:firstRow="1" w:lastRow="0" w:firstColumn="1" w:lastColumn="0" w:noHBand="0" w:noVBand="1"/>
      </w:tblPr>
      <w:tblGrid>
        <w:gridCol w:w="550"/>
        <w:gridCol w:w="7640"/>
      </w:tblGrid>
      <w:tr w:rsidR="00FE7A0A" w14:paraId="0CB70ECD" w14:textId="67BEC8F7" w:rsidTr="00A170D6">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4EBFF8A" w14:textId="13881C9F" w:rsidR="00FE7A0A" w:rsidRDefault="00FE7A0A" w:rsidP="002716AC">
            <w:pPr>
              <w:jc w:val="center"/>
              <w:rPr>
                <w:rFonts w:ascii="Arial" w:hAnsi="Arial" w:cs="Arial"/>
                <w:b/>
                <w:sz w:val="24"/>
                <w:szCs w:val="24"/>
              </w:rPr>
            </w:pPr>
            <w:r>
              <w:rPr>
                <w:rFonts w:ascii="Arial" w:hAnsi="Arial" w:cs="Arial"/>
                <w:b/>
                <w:sz w:val="24"/>
                <w:szCs w:val="24"/>
              </w:rPr>
              <w:t>Rating Criteria</w:t>
            </w:r>
            <w:r w:rsidR="002716AC">
              <w:rPr>
                <w:rFonts w:ascii="Arial" w:hAnsi="Arial" w:cs="Arial"/>
                <w:b/>
                <w:sz w:val="24"/>
                <w:szCs w:val="24"/>
              </w:rPr>
              <w:t xml:space="preserve"> for PROJECT EVALUATION PLAN</w:t>
            </w:r>
          </w:p>
        </w:tc>
      </w:tr>
      <w:tr w:rsidR="00A13D8D" w14:paraId="6E78CE39" w14:textId="71B229D6"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F94C1" w14:textId="6C2A450F" w:rsidR="00A13D8D" w:rsidRDefault="00C745B1" w:rsidP="00A13D8D">
            <w:pPr>
              <w:jc w:val="center"/>
              <w:rPr>
                <w:rFonts w:ascii="Arial" w:hAnsi="Arial" w:cs="Arial"/>
                <w:sz w:val="24"/>
                <w:szCs w:val="24"/>
              </w:rPr>
            </w:pPr>
            <w:r>
              <w:rPr>
                <w:rFonts w:ascii="Arial" w:hAnsi="Arial" w:cs="Arial"/>
                <w:sz w:val="24"/>
                <w:szCs w:val="24"/>
              </w:rPr>
              <w:t>4</w:t>
            </w:r>
            <w:r w:rsidR="00A13D8D">
              <w:rPr>
                <w:rFonts w:ascii="Arial" w:hAnsi="Arial" w:cs="Arial"/>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BA987E" w14:textId="538A0A18" w:rsidR="00A13D8D" w:rsidRPr="006670E1" w:rsidRDefault="00A13D8D"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goals </w:t>
            </w:r>
            <w:r w:rsidR="00493567" w:rsidRPr="006670E1">
              <w:rPr>
                <w:rFonts w:ascii="Arial" w:hAnsi="Arial" w:cs="Arial"/>
                <w:color w:val="000000" w:themeColor="text1"/>
                <w:sz w:val="24"/>
                <w:szCs w:val="24"/>
              </w:rPr>
              <w:t xml:space="preserve">and objectives </w:t>
            </w:r>
            <w:r w:rsidRPr="006670E1">
              <w:rPr>
                <w:rFonts w:ascii="Arial" w:hAnsi="Arial" w:cs="Arial"/>
                <w:color w:val="000000" w:themeColor="text1"/>
                <w:sz w:val="24"/>
                <w:szCs w:val="24"/>
              </w:rPr>
              <w:t xml:space="preserve">are clearly directed to the needs described in the </w:t>
            </w:r>
            <w:r w:rsidR="00A170D6" w:rsidRPr="006670E1">
              <w:rPr>
                <w:rFonts w:ascii="Arial" w:hAnsi="Arial" w:cs="Arial"/>
                <w:color w:val="000000" w:themeColor="text1"/>
                <w:sz w:val="24"/>
                <w:szCs w:val="24"/>
              </w:rPr>
              <w:t xml:space="preserve">applicant’s </w:t>
            </w:r>
            <w:r w:rsidRPr="006670E1">
              <w:rPr>
                <w:rFonts w:ascii="Arial" w:hAnsi="Arial" w:cs="Arial"/>
                <w:color w:val="000000" w:themeColor="text1"/>
                <w:sz w:val="24"/>
                <w:szCs w:val="24"/>
              </w:rPr>
              <w:t>Project Need section.</w:t>
            </w:r>
            <w:r w:rsidR="006221B0" w:rsidRPr="006670E1">
              <w:rPr>
                <w:rFonts w:ascii="Arial" w:hAnsi="Arial" w:cs="Arial"/>
                <w:color w:val="000000" w:themeColor="text1"/>
                <w:sz w:val="24"/>
                <w:szCs w:val="24"/>
              </w:rPr>
              <w:t xml:space="preserve"> The Work Plan is attached.</w:t>
            </w:r>
          </w:p>
        </w:tc>
      </w:tr>
      <w:tr w:rsidR="00A13D8D" w14:paraId="38F5C8C9" w14:textId="127D083B"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C403F" w14:textId="0BA2BD41" w:rsidR="00A13D8D" w:rsidRDefault="00A170D6" w:rsidP="00A13D8D">
            <w:pPr>
              <w:jc w:val="both"/>
              <w:rPr>
                <w:rFonts w:ascii="Arial" w:hAnsi="Arial" w:cs="Arial"/>
                <w:sz w:val="24"/>
                <w:szCs w:val="24"/>
              </w:rPr>
            </w:pPr>
            <w:r>
              <w:rPr>
                <w:rFonts w:ascii="Arial" w:hAnsi="Arial" w:cs="Arial"/>
                <w:sz w:val="24"/>
                <w:szCs w:val="24"/>
              </w:rPr>
              <w:t>4.2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896BB5" w14:textId="6C3042BC" w:rsidR="00A13D8D" w:rsidRPr="006670E1" w:rsidRDefault="00A13D8D"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w:t>
            </w:r>
            <w:r w:rsidR="00770E88" w:rsidRPr="006670E1">
              <w:rPr>
                <w:rFonts w:ascii="Arial" w:hAnsi="Arial" w:cs="Arial"/>
                <w:color w:val="000000" w:themeColor="text1"/>
                <w:sz w:val="24"/>
                <w:szCs w:val="24"/>
              </w:rPr>
              <w:t xml:space="preserve">he applicant has identified process and outcome measures </w:t>
            </w:r>
            <w:r w:rsidR="00A170D6" w:rsidRPr="006670E1">
              <w:rPr>
                <w:rFonts w:ascii="Arial" w:hAnsi="Arial" w:cs="Arial"/>
                <w:color w:val="000000" w:themeColor="text1"/>
                <w:sz w:val="24"/>
                <w:szCs w:val="24"/>
              </w:rPr>
              <w:t xml:space="preserve">that </w:t>
            </w:r>
            <w:r w:rsidRPr="006670E1">
              <w:rPr>
                <w:rFonts w:ascii="Arial" w:hAnsi="Arial" w:cs="Arial"/>
                <w:color w:val="000000" w:themeColor="text1"/>
                <w:sz w:val="24"/>
                <w:szCs w:val="24"/>
              </w:rPr>
              <w:t xml:space="preserve">are </w:t>
            </w:r>
            <w:r w:rsidR="001A571D" w:rsidRPr="006670E1">
              <w:rPr>
                <w:rFonts w:ascii="Arial" w:hAnsi="Arial" w:cs="Arial"/>
                <w:color w:val="000000" w:themeColor="text1"/>
                <w:sz w:val="24"/>
                <w:szCs w:val="24"/>
              </w:rPr>
              <w:t xml:space="preserve">quantifiable and </w:t>
            </w:r>
            <w:r w:rsidRPr="006670E1">
              <w:rPr>
                <w:rFonts w:ascii="Arial" w:hAnsi="Arial" w:cs="Arial"/>
                <w:color w:val="000000" w:themeColor="text1"/>
                <w:sz w:val="24"/>
                <w:szCs w:val="24"/>
              </w:rPr>
              <w:t>in line with the intent of Proposition 47</w:t>
            </w:r>
            <w:r w:rsidR="001A571D" w:rsidRPr="006670E1">
              <w:rPr>
                <w:rFonts w:ascii="Arial" w:hAnsi="Arial" w:cs="Arial"/>
                <w:color w:val="000000" w:themeColor="text1"/>
                <w:sz w:val="24"/>
                <w:szCs w:val="24"/>
              </w:rPr>
              <w:t>.</w:t>
            </w:r>
          </w:p>
        </w:tc>
      </w:tr>
      <w:tr w:rsidR="001A571D" w14:paraId="71931BC8" w14:textId="3076AC67"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48C2E" w14:textId="61B1827E" w:rsidR="001A571D" w:rsidRDefault="001A571D" w:rsidP="00A13D8D">
            <w:pPr>
              <w:jc w:val="both"/>
              <w:rPr>
                <w:rFonts w:ascii="Arial" w:hAnsi="Arial" w:cs="Arial"/>
                <w:sz w:val="24"/>
                <w:szCs w:val="24"/>
              </w:rPr>
            </w:pPr>
            <w:r>
              <w:rPr>
                <w:rFonts w:ascii="Arial" w:hAnsi="Arial" w:cs="Arial"/>
                <w:sz w:val="24"/>
                <w:szCs w:val="24"/>
              </w:rPr>
              <w:t>4.3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228D4A" w14:textId="6E0AD412" w:rsidR="001A571D" w:rsidRPr="006670E1" w:rsidRDefault="001A571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At a minimum, recidivism reduction is included as an outcome measure.</w:t>
            </w:r>
          </w:p>
        </w:tc>
      </w:tr>
      <w:tr w:rsidR="00A13D8D" w14:paraId="30AE4E80" w14:textId="48B940FE"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DC7EF" w14:textId="23C41904" w:rsidR="00A13D8D" w:rsidRDefault="001A571D" w:rsidP="00A13D8D">
            <w:pPr>
              <w:jc w:val="both"/>
              <w:rPr>
                <w:rFonts w:ascii="Arial" w:hAnsi="Arial" w:cs="Arial"/>
                <w:sz w:val="24"/>
                <w:szCs w:val="24"/>
              </w:rPr>
            </w:pPr>
            <w:r>
              <w:rPr>
                <w:rFonts w:ascii="Arial" w:hAnsi="Arial" w:cs="Arial"/>
                <w:sz w:val="24"/>
                <w:szCs w:val="24"/>
              </w:rPr>
              <w:t>4.4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BF477" w14:textId="090CBCF2" w:rsidR="00A13D8D" w:rsidRPr="006670E1" w:rsidRDefault="00A13D8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applicant has described </w:t>
            </w:r>
            <w:r w:rsidR="005B2B46" w:rsidRPr="006670E1">
              <w:rPr>
                <w:rFonts w:ascii="Arial" w:hAnsi="Arial" w:cs="Arial"/>
                <w:color w:val="000000" w:themeColor="text1"/>
                <w:sz w:val="24"/>
                <w:szCs w:val="24"/>
              </w:rPr>
              <w:t xml:space="preserve">a </w:t>
            </w:r>
            <w:r w:rsidR="00A170D6" w:rsidRPr="006670E1">
              <w:rPr>
                <w:rFonts w:ascii="Arial" w:hAnsi="Arial" w:cs="Arial"/>
                <w:color w:val="000000" w:themeColor="text1"/>
                <w:sz w:val="24"/>
                <w:szCs w:val="24"/>
              </w:rPr>
              <w:t>preliminary</w:t>
            </w:r>
            <w:r w:rsidR="005B2B46"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plan for how to collect and evaluate </w:t>
            </w:r>
            <w:r w:rsidR="005B2B46" w:rsidRPr="006670E1">
              <w:rPr>
                <w:rFonts w:ascii="Arial" w:hAnsi="Arial" w:cs="Arial"/>
                <w:color w:val="000000" w:themeColor="text1"/>
                <w:sz w:val="24"/>
                <w:szCs w:val="24"/>
              </w:rPr>
              <w:t xml:space="preserve">baseline and outcome </w:t>
            </w:r>
            <w:r w:rsidRPr="006670E1">
              <w:rPr>
                <w:rFonts w:ascii="Arial" w:hAnsi="Arial" w:cs="Arial"/>
                <w:color w:val="000000" w:themeColor="text1"/>
                <w:sz w:val="24"/>
                <w:szCs w:val="24"/>
              </w:rPr>
              <w:t xml:space="preserve">data </w:t>
            </w:r>
            <w:r w:rsidR="00A170D6" w:rsidRPr="006670E1">
              <w:rPr>
                <w:rFonts w:ascii="Arial" w:hAnsi="Arial" w:cs="Arial"/>
                <w:color w:val="000000" w:themeColor="text1"/>
                <w:sz w:val="24"/>
                <w:szCs w:val="24"/>
              </w:rPr>
              <w:t>related to the outcome measures. The applicant has provided for data sharing agreements, if necessary.</w:t>
            </w:r>
          </w:p>
        </w:tc>
      </w:tr>
      <w:tr w:rsidR="009068EA" w14:paraId="0121CE96" w14:textId="3416A388"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6531A" w14:textId="05FF2924" w:rsidR="009068EA" w:rsidRPr="006670E1" w:rsidRDefault="009068EA"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4.5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4FAED4AD" w14:textId="5053A610" w:rsidR="009068EA" w:rsidRPr="006670E1" w:rsidRDefault="009068EA"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describes a reasonable plan for monitoring fidelity in order to ensure that interventions are implemented as intended.</w:t>
            </w:r>
          </w:p>
        </w:tc>
      </w:tr>
      <w:tr w:rsidR="00A170D6" w14:paraId="3CC00715" w14:textId="7991CCC8"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F0CE3" w14:textId="1D07D812" w:rsidR="00A170D6" w:rsidRPr="009068EA" w:rsidRDefault="009068EA" w:rsidP="00A13D8D">
            <w:pPr>
              <w:jc w:val="both"/>
              <w:rPr>
                <w:rFonts w:ascii="Arial" w:hAnsi="Arial" w:cs="Arial"/>
                <w:color w:val="000000" w:themeColor="text1"/>
                <w:sz w:val="24"/>
                <w:szCs w:val="24"/>
              </w:rPr>
            </w:pPr>
            <w:r w:rsidRPr="009068EA">
              <w:rPr>
                <w:rFonts w:ascii="Arial" w:hAnsi="Arial" w:cs="Arial"/>
                <w:color w:val="000000" w:themeColor="text1"/>
                <w:sz w:val="24"/>
                <w:szCs w:val="24"/>
              </w:rPr>
              <w:lastRenderedPageBreak/>
              <w:t>4.6</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E2361" w14:textId="50F8F312" w:rsidR="00A170D6" w:rsidRPr="009068EA" w:rsidRDefault="00A170D6" w:rsidP="00A170D6">
            <w:pPr>
              <w:jc w:val="both"/>
              <w:rPr>
                <w:rFonts w:ascii="Arial" w:hAnsi="Arial" w:cs="Arial"/>
                <w:color w:val="000000" w:themeColor="text1"/>
                <w:sz w:val="24"/>
                <w:szCs w:val="24"/>
              </w:rPr>
            </w:pPr>
            <w:r w:rsidRPr="009068EA">
              <w:rPr>
                <w:rFonts w:ascii="Arial" w:hAnsi="Arial" w:cs="Arial"/>
                <w:color w:val="000000" w:themeColor="text1"/>
                <w:sz w:val="24"/>
                <w:szCs w:val="24"/>
              </w:rPr>
              <w:t>The applicant has described a research design or methodology that will allow for an assessment of whether the project “worked” as intended.</w:t>
            </w:r>
          </w:p>
        </w:tc>
      </w:tr>
      <w:tr w:rsidR="00A13D8D" w14:paraId="4D94BDA5" w14:textId="500A8804"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C93AF" w14:textId="248CBACF" w:rsidR="00A13D8D" w:rsidRDefault="009068EA" w:rsidP="00A13D8D">
            <w:pPr>
              <w:jc w:val="both"/>
              <w:rPr>
                <w:rFonts w:ascii="Arial" w:hAnsi="Arial" w:cs="Arial"/>
                <w:sz w:val="24"/>
                <w:szCs w:val="24"/>
              </w:rPr>
            </w:pPr>
            <w:r>
              <w:rPr>
                <w:rFonts w:ascii="Arial" w:hAnsi="Arial" w:cs="Arial"/>
                <w:sz w:val="24"/>
                <w:szCs w:val="24"/>
              </w:rPr>
              <w:t>4.7</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021A7F5D" w14:textId="62541DDD" w:rsidR="00A13D8D" w:rsidRDefault="00A170D6" w:rsidP="00A13D8D">
            <w:pPr>
              <w:jc w:val="both"/>
              <w:rPr>
                <w:rFonts w:ascii="Arial" w:hAnsi="Arial" w:cs="Arial"/>
                <w:sz w:val="24"/>
                <w:szCs w:val="24"/>
              </w:rPr>
            </w:pPr>
            <w:r>
              <w:rPr>
                <w:rFonts w:ascii="Arial" w:hAnsi="Arial" w:cs="Arial"/>
                <w:sz w:val="24"/>
                <w:szCs w:val="24"/>
              </w:rPr>
              <w:t xml:space="preserve">The applicant has a detailed plan for sharing outcomes </w:t>
            </w:r>
            <w:r w:rsidR="001A571D">
              <w:rPr>
                <w:rFonts w:ascii="Arial" w:hAnsi="Arial" w:cs="Arial"/>
                <w:sz w:val="24"/>
                <w:szCs w:val="24"/>
              </w:rPr>
              <w:t>with governing bodies, stakeholders and constituents.</w:t>
            </w:r>
          </w:p>
        </w:tc>
      </w:tr>
    </w:tbl>
    <w:p w14:paraId="021941D8" w14:textId="77777777" w:rsidR="00146634" w:rsidRPr="00447A16" w:rsidRDefault="00146634" w:rsidP="00447A16">
      <w:pPr>
        <w:rPr>
          <w:rFonts w:ascii="Arial" w:hAnsi="Arial" w:cs="Arial"/>
          <w:sz w:val="24"/>
          <w:szCs w:val="24"/>
        </w:rPr>
      </w:pPr>
    </w:p>
    <w:tbl>
      <w:tblPr>
        <w:tblpPr w:leftFromText="180" w:rightFromText="180" w:bottomFromText="200" w:vertAnchor="text" w:horzAnchor="margin" w:tblpY="-2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14:paraId="2A5CE3E4"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75F340E" w14:textId="45A12AF4" w:rsidR="00FE7A0A" w:rsidRPr="00085E53" w:rsidRDefault="00C745B1" w:rsidP="00085E53">
            <w:pPr>
              <w:spacing w:after="0" w:line="240" w:lineRule="auto"/>
              <w:jc w:val="center"/>
              <w:rPr>
                <w:rFonts w:ascii="Arial" w:hAnsi="Arial" w:cs="Arial"/>
                <w:b/>
              </w:rPr>
            </w:pPr>
            <w:r w:rsidRPr="00085E53">
              <w:rPr>
                <w:rFonts w:ascii="Arial" w:hAnsi="Arial" w:cs="Arial"/>
                <w:b/>
                <w:color w:val="000000" w:themeColor="text1"/>
                <w:sz w:val="24"/>
              </w:rPr>
              <w:t>RATING FACTOR 5: GUIDING PRINCIPLES</w:t>
            </w:r>
          </w:p>
        </w:tc>
      </w:tr>
    </w:tbl>
    <w:p w14:paraId="489F5D65" w14:textId="4B03866F" w:rsidR="00F36192" w:rsidRPr="006670E1" w:rsidRDefault="00F36192" w:rsidP="00F36192">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 10%</w:t>
      </w:r>
      <w:r w:rsidR="006670E1">
        <w:rPr>
          <w:rFonts w:ascii="Arial" w:hAnsi="Arial" w:cs="Arial"/>
          <w:b/>
          <w:i/>
          <w:color w:val="000000" w:themeColor="text1"/>
          <w:sz w:val="24"/>
          <w:szCs w:val="24"/>
        </w:rPr>
        <w:t xml:space="preserve"> </w:t>
      </w:r>
    </w:p>
    <w:p w14:paraId="24CED50B" w14:textId="61491F72" w:rsidR="00F36192" w:rsidRDefault="00F36192" w:rsidP="00FE7A0A">
      <w:pPr>
        <w:spacing w:after="0" w:line="240" w:lineRule="auto"/>
        <w:jc w:val="both"/>
        <w:rPr>
          <w:rFonts w:ascii="Arial" w:hAnsi="Arial" w:cs="Arial"/>
          <w:b/>
          <w:i/>
          <w:sz w:val="24"/>
          <w:szCs w:val="24"/>
        </w:rPr>
      </w:pPr>
    </w:p>
    <w:p w14:paraId="2DCFC94F" w14:textId="4D48516C"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176AAC06" w14:textId="5FECBC42" w:rsidR="009068EA" w:rsidRDefault="009068EA" w:rsidP="00FE7A0A">
      <w:pPr>
        <w:spacing w:after="0" w:line="240" w:lineRule="auto"/>
        <w:jc w:val="both"/>
        <w:rPr>
          <w:rFonts w:ascii="Arial" w:hAnsi="Arial" w:cs="Arial"/>
          <w:sz w:val="24"/>
          <w:szCs w:val="24"/>
        </w:rPr>
      </w:pPr>
      <w:r>
        <w:rPr>
          <w:rFonts w:ascii="Arial" w:hAnsi="Arial" w:cs="Arial"/>
          <w:sz w:val="24"/>
          <w:szCs w:val="24"/>
        </w:rPr>
        <w:t>E</w:t>
      </w:r>
      <w:r w:rsidR="00FE7A0A">
        <w:rPr>
          <w:rFonts w:ascii="Arial" w:hAnsi="Arial" w:cs="Arial"/>
          <w:sz w:val="24"/>
          <w:szCs w:val="24"/>
        </w:rPr>
        <w:t xml:space="preserve">xplain how the proposed project </w:t>
      </w:r>
      <w:r w:rsidR="001A571D">
        <w:rPr>
          <w:rFonts w:ascii="Arial" w:hAnsi="Arial" w:cs="Arial"/>
          <w:sz w:val="24"/>
          <w:szCs w:val="24"/>
        </w:rPr>
        <w:t xml:space="preserve">taken as a whole </w:t>
      </w:r>
      <w:r w:rsidR="00FE7A0A">
        <w:rPr>
          <w:rFonts w:ascii="Arial" w:hAnsi="Arial" w:cs="Arial"/>
          <w:sz w:val="24"/>
          <w:szCs w:val="24"/>
        </w:rPr>
        <w:t xml:space="preserve">addresses the Proposition 47 Guiding </w:t>
      </w:r>
      <w:r w:rsidR="00FE7A0A" w:rsidRPr="0050425F">
        <w:rPr>
          <w:rFonts w:ascii="Arial" w:hAnsi="Arial" w:cs="Arial"/>
          <w:sz w:val="24"/>
          <w:szCs w:val="24"/>
        </w:rPr>
        <w:t xml:space="preserve">Principles (see page </w:t>
      </w:r>
      <w:r w:rsidR="0075616D" w:rsidRPr="0050425F">
        <w:rPr>
          <w:rFonts w:ascii="Arial" w:hAnsi="Arial" w:cs="Arial"/>
          <w:sz w:val="24"/>
          <w:szCs w:val="24"/>
        </w:rPr>
        <w:t>5</w:t>
      </w:r>
      <w:r w:rsidR="00FE7A0A" w:rsidRPr="0050425F">
        <w:rPr>
          <w:rFonts w:ascii="Arial" w:hAnsi="Arial" w:cs="Arial"/>
          <w:sz w:val="24"/>
          <w:szCs w:val="24"/>
        </w:rPr>
        <w:t>).</w:t>
      </w:r>
    </w:p>
    <w:p w14:paraId="7256313A" w14:textId="17FF1CED" w:rsidR="00FE7A0A" w:rsidRDefault="00FE7A0A" w:rsidP="00FE7A0A">
      <w:pPr>
        <w:spacing w:after="0" w:line="240" w:lineRule="auto"/>
        <w:jc w:val="both"/>
        <w:rPr>
          <w:rFonts w:ascii="Arial" w:hAnsi="Arial" w:cs="Arial"/>
          <w:sz w:val="24"/>
          <w:szCs w:val="24"/>
        </w:rPr>
      </w:pPr>
    </w:p>
    <w:p w14:paraId="6FAB701C" w14:textId="3105679F" w:rsidR="004A7BAB" w:rsidRPr="006670E1" w:rsidRDefault="004A7BAB" w:rsidP="004A7BAB">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This section of the proposal will be scored on the following criteria:</w:t>
      </w:r>
    </w:p>
    <w:p w14:paraId="1EF8CDB2" w14:textId="37650917" w:rsidR="00FE7A0A" w:rsidRPr="006670E1" w:rsidRDefault="00FE7A0A" w:rsidP="00FE7A0A">
      <w:pPr>
        <w:spacing w:after="0" w:line="240" w:lineRule="auto"/>
        <w:jc w:val="both"/>
        <w:rPr>
          <w:rFonts w:ascii="Arial" w:hAnsi="Arial" w:cs="Arial"/>
          <w:b/>
          <w:color w:val="000000" w:themeColor="text1"/>
          <w:sz w:val="24"/>
          <w:szCs w:val="24"/>
        </w:rPr>
      </w:pPr>
    </w:p>
    <w:tbl>
      <w:tblPr>
        <w:tblStyle w:val="TableGrid"/>
        <w:tblW w:w="8190" w:type="dxa"/>
        <w:tblInd w:w="625" w:type="dxa"/>
        <w:tblLook w:val="04A0" w:firstRow="1" w:lastRow="0" w:firstColumn="1" w:lastColumn="0" w:noHBand="0" w:noVBand="1"/>
      </w:tblPr>
      <w:tblGrid>
        <w:gridCol w:w="550"/>
        <w:gridCol w:w="7640"/>
      </w:tblGrid>
      <w:tr w:rsidR="00FE7A0A" w:rsidRPr="006670E1" w14:paraId="4817E04C" w14:textId="7AF5350A" w:rsidTr="001A571D">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9F7F251" w14:textId="3A982CA3" w:rsidR="00FE7A0A" w:rsidRPr="006670E1" w:rsidRDefault="00FE7A0A">
            <w:pPr>
              <w:jc w:val="center"/>
              <w:rPr>
                <w:rFonts w:ascii="Arial" w:hAnsi="Arial" w:cs="Arial"/>
                <w:b/>
                <w:color w:val="000000" w:themeColor="text1"/>
                <w:sz w:val="24"/>
                <w:szCs w:val="24"/>
              </w:rPr>
            </w:pPr>
            <w:r w:rsidRPr="006670E1">
              <w:rPr>
                <w:rFonts w:ascii="Arial" w:hAnsi="Arial" w:cs="Arial"/>
                <w:b/>
                <w:color w:val="000000" w:themeColor="text1"/>
                <w:sz w:val="24"/>
                <w:szCs w:val="24"/>
              </w:rPr>
              <w:t>Rating Criteria</w:t>
            </w:r>
            <w:r w:rsidR="00C745B1" w:rsidRPr="006670E1">
              <w:rPr>
                <w:rFonts w:ascii="Arial" w:hAnsi="Arial" w:cs="Arial"/>
                <w:b/>
                <w:color w:val="000000" w:themeColor="text1"/>
                <w:sz w:val="24"/>
                <w:szCs w:val="24"/>
              </w:rPr>
              <w:t xml:space="preserve"> for GUIDING PRINCIPLES</w:t>
            </w:r>
          </w:p>
        </w:tc>
      </w:tr>
      <w:tr w:rsidR="00FE7A0A" w:rsidRPr="006670E1" w14:paraId="05A4BD13" w14:textId="11C6C1AB"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49967" w14:textId="32EA2F63" w:rsidR="00FE7A0A" w:rsidRPr="006670E1" w:rsidRDefault="00C745B1">
            <w:pPr>
              <w:jc w:val="both"/>
              <w:rPr>
                <w:rFonts w:ascii="Arial" w:hAnsi="Arial" w:cs="Arial"/>
                <w:color w:val="000000" w:themeColor="text1"/>
                <w:sz w:val="24"/>
                <w:szCs w:val="24"/>
              </w:rPr>
            </w:pPr>
            <w:r w:rsidRPr="006670E1">
              <w:rPr>
                <w:rFonts w:ascii="Arial" w:hAnsi="Arial" w:cs="Arial"/>
                <w:color w:val="000000" w:themeColor="text1"/>
                <w:sz w:val="24"/>
                <w:szCs w:val="24"/>
              </w:rPr>
              <w:t>5</w:t>
            </w:r>
            <w:r w:rsidR="00FE7A0A" w:rsidRPr="006670E1">
              <w:rPr>
                <w:rFonts w:ascii="Arial" w:hAnsi="Arial" w:cs="Arial"/>
                <w:color w:val="000000" w:themeColor="text1"/>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7DDD6E" w14:textId="0013C705"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design and implementation plan of the project demonstrates that the applicant values community partnerships and collaboration.</w:t>
            </w:r>
          </w:p>
        </w:tc>
      </w:tr>
      <w:tr w:rsidR="009068EA" w:rsidRPr="006670E1" w14:paraId="4DAF5C28" w14:textId="2FDCB4CE"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63BE6" w14:textId="11006F1A" w:rsidR="009068E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064B0A8" w14:textId="58B2FF7F" w:rsidR="009068EA" w:rsidRPr="006670E1" w:rsidRDefault="009068EA" w:rsidP="009068EA">
            <w:pPr>
              <w:jc w:val="both"/>
              <w:rPr>
                <w:rFonts w:ascii="Arial" w:hAnsi="Arial" w:cs="Arial"/>
                <w:color w:val="000000" w:themeColor="text1"/>
                <w:sz w:val="24"/>
                <w:szCs w:val="24"/>
              </w:rPr>
            </w:pPr>
            <w:r w:rsidRPr="006670E1">
              <w:rPr>
                <w:rFonts w:ascii="Arial" w:hAnsi="Arial" w:cs="Arial"/>
                <w:color w:val="000000" w:themeColor="text1"/>
                <w:sz w:val="24"/>
                <w:szCs w:val="24"/>
              </w:rPr>
              <w:t>The service delivery approach:</w:t>
            </w:r>
          </w:p>
          <w:p w14:paraId="41DA0F86" w14:textId="6600849E" w:rsidR="009068EA" w:rsidRPr="006670E1" w:rsidRDefault="009068EA" w:rsidP="00855A35">
            <w:pPr>
              <w:pStyle w:val="ListParagraph"/>
              <w:numPr>
                <w:ilvl w:val="0"/>
                <w:numId w:val="41"/>
              </w:numPr>
              <w:jc w:val="both"/>
              <w:rPr>
                <w:rFonts w:ascii="Arial" w:hAnsi="Arial" w:cs="Arial"/>
                <w:color w:val="000000" w:themeColor="text1"/>
                <w:sz w:val="24"/>
                <w:szCs w:val="24"/>
              </w:rPr>
            </w:pPr>
            <w:r w:rsidRPr="006670E1">
              <w:rPr>
                <w:rFonts w:ascii="Arial" w:hAnsi="Arial" w:cs="Arial"/>
                <w:color w:val="000000" w:themeColor="text1"/>
                <w:sz w:val="24"/>
                <w:szCs w:val="24"/>
              </w:rPr>
              <w:t>is culturally competent, trauma-informed, and provides for accessibility;</w:t>
            </w:r>
          </w:p>
          <w:p w14:paraId="65925022" w14:textId="3CEC9517" w:rsidR="009068EA" w:rsidRPr="006670E1" w:rsidRDefault="009068EA" w:rsidP="00855A35">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ensures that services will be tailored to meet an individual’s holistic needs;</w:t>
            </w:r>
          </w:p>
          <w:p w14:paraId="39191AFE" w14:textId="02E50D0D" w:rsidR="009068EA" w:rsidRPr="006670E1" w:rsidRDefault="009068EA" w:rsidP="00855A35">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advances the principles of Restorative Justice; and</w:t>
            </w:r>
          </w:p>
          <w:p w14:paraId="132D58AB" w14:textId="283261BF" w:rsidR="009068EA" w:rsidRPr="006670E1" w:rsidRDefault="009068EA" w:rsidP="00855A35">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acknowledges and addresses known barriers to serving target populations.</w:t>
            </w:r>
          </w:p>
        </w:tc>
      </w:tr>
      <w:tr w:rsidR="00C745B1" w:rsidRPr="006670E1" w14:paraId="21A57A67" w14:textId="7F718FC9"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F41AC" w14:textId="48270EC9" w:rsidR="00C745B1"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3746D7" w14:textId="56AE8001" w:rsidR="00C745B1" w:rsidRPr="006670E1" w:rsidRDefault="00C745B1" w:rsidP="000A06B4">
            <w:pPr>
              <w:jc w:val="both"/>
              <w:rPr>
                <w:rFonts w:ascii="Arial" w:hAnsi="Arial" w:cs="Arial"/>
                <w:color w:val="000000" w:themeColor="text1"/>
                <w:sz w:val="24"/>
                <w:szCs w:val="24"/>
              </w:rPr>
            </w:pPr>
            <w:r w:rsidRPr="006670E1">
              <w:rPr>
                <w:rFonts w:ascii="Arial" w:hAnsi="Arial" w:cs="Arial"/>
                <w:color w:val="000000" w:themeColor="text1"/>
                <w:sz w:val="24"/>
                <w:szCs w:val="24"/>
              </w:rPr>
              <w:t>The applicant</w:t>
            </w:r>
            <w:r w:rsidR="001A571D" w:rsidRPr="006670E1">
              <w:rPr>
                <w:rFonts w:ascii="Arial" w:hAnsi="Arial" w:cs="Arial"/>
                <w:color w:val="000000" w:themeColor="text1"/>
                <w:sz w:val="24"/>
                <w:szCs w:val="24"/>
              </w:rPr>
              <w:t xml:space="preserve"> has a strong plan for ensuring that individuals who have been most impacted by Proposition 47</w:t>
            </w:r>
            <w:r w:rsidR="000A06B4" w:rsidRPr="006670E1">
              <w:rPr>
                <w:rFonts w:ascii="Arial" w:hAnsi="Arial" w:cs="Arial"/>
                <w:color w:val="000000" w:themeColor="text1"/>
                <w:sz w:val="24"/>
                <w:szCs w:val="24"/>
              </w:rPr>
              <w:t xml:space="preserve"> – with an emphasis on racial and ethnic disparities – </w:t>
            </w:r>
            <w:r w:rsidR="001A571D" w:rsidRPr="006670E1">
              <w:rPr>
                <w:rFonts w:ascii="Arial" w:hAnsi="Arial" w:cs="Arial"/>
                <w:color w:val="000000" w:themeColor="text1"/>
                <w:sz w:val="24"/>
                <w:szCs w:val="24"/>
              </w:rPr>
              <w:t>receive the proposed services.</w:t>
            </w:r>
            <w:r w:rsidRPr="006670E1">
              <w:rPr>
                <w:rFonts w:ascii="Arial" w:hAnsi="Arial" w:cs="Arial"/>
                <w:color w:val="000000" w:themeColor="text1"/>
                <w:sz w:val="24"/>
                <w:szCs w:val="24"/>
              </w:rPr>
              <w:t xml:space="preserve"> </w:t>
            </w:r>
          </w:p>
        </w:tc>
      </w:tr>
      <w:tr w:rsidR="00FE7A0A" w:rsidRPr="006670E1" w14:paraId="22C49C53" w14:textId="164EB5D6"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58227" w14:textId="759AA31B" w:rsidR="00FE7A0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F0FF9" w14:textId="48704688"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demonstrated how this project will change or improve the lives of participants.</w:t>
            </w:r>
          </w:p>
        </w:tc>
      </w:tr>
      <w:tr w:rsidR="00FE7A0A" w:rsidRPr="006670E1" w14:paraId="29AB9B73" w14:textId="5366D09C"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DDFF6" w14:textId="4BC16FF8" w:rsidR="00FE7A0A" w:rsidRPr="006670E1" w:rsidRDefault="009068EA">
            <w:pPr>
              <w:jc w:val="both"/>
              <w:rPr>
                <w:rFonts w:ascii="Arial" w:hAnsi="Arial" w:cs="Arial"/>
                <w:color w:val="000000" w:themeColor="text1"/>
                <w:sz w:val="24"/>
                <w:szCs w:val="24"/>
              </w:rPr>
            </w:pPr>
            <w:r w:rsidRPr="006670E1">
              <w:rPr>
                <w:rFonts w:ascii="Arial" w:hAnsi="Arial" w:cs="Arial"/>
                <w:color w:val="000000" w:themeColor="text1"/>
                <w:sz w:val="24"/>
                <w:szCs w:val="24"/>
              </w:rPr>
              <w:t>5.5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5C8F9" w14:textId="05922A20"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Overall, the project meets the spirit and intent behind the statute and the Proposition 47 Guiding Principles.</w:t>
            </w:r>
          </w:p>
        </w:tc>
      </w:tr>
    </w:tbl>
    <w:p w14:paraId="37775DF3" w14:textId="092C4273" w:rsidR="00FE7A0A" w:rsidRPr="006670E1" w:rsidRDefault="00FE7A0A" w:rsidP="00FE7A0A">
      <w:pPr>
        <w:tabs>
          <w:tab w:val="left" w:pos="2775"/>
        </w:tabs>
        <w:spacing w:after="0" w:line="240" w:lineRule="auto"/>
        <w:jc w:val="both"/>
        <w:rPr>
          <w:rFonts w:ascii="Arial" w:hAnsi="Arial" w:cs="Arial"/>
          <w:b/>
          <w:color w:val="000000" w:themeColor="text1"/>
          <w:sz w:val="24"/>
          <w:szCs w:val="24"/>
        </w:rPr>
      </w:pPr>
      <w:r>
        <w:rPr>
          <w:rFonts w:ascii="Arial" w:hAnsi="Arial" w:cs="Arial"/>
          <w:b/>
          <w:sz w:val="24"/>
          <w:szCs w:val="24"/>
        </w:rPr>
        <w:tab/>
      </w:r>
    </w:p>
    <w:p w14:paraId="795BFE94" w14:textId="77777777" w:rsidR="00FE7A0A" w:rsidRPr="006670E1" w:rsidRDefault="00FE7A0A" w:rsidP="00FE7A0A">
      <w:pPr>
        <w:rPr>
          <w:rFonts w:ascii="Arial" w:hAnsi="Arial" w:cs="Arial"/>
          <w:b/>
          <w:color w:val="000000" w:themeColor="text1"/>
          <w:sz w:val="24"/>
          <w:szCs w:val="24"/>
        </w:rPr>
      </w:pPr>
      <w:r w:rsidRPr="006670E1">
        <w:rPr>
          <w:rFonts w:ascii="Arial" w:hAnsi="Arial" w:cs="Arial"/>
          <w:b/>
          <w:color w:val="000000" w:themeColor="text1"/>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14:paraId="62CFC0A3" w14:textId="77777777" w:rsidTr="00BE0991">
        <w:trPr>
          <w:trHeight w:val="504"/>
          <w:jc w:val="center"/>
        </w:trPr>
        <w:tc>
          <w:tcPr>
            <w:tcW w:w="955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4262A9" w14:textId="77777777" w:rsidR="00FE7A0A" w:rsidRPr="00085E53" w:rsidRDefault="00FE7A0A" w:rsidP="00085E53">
            <w:pPr>
              <w:pStyle w:val="Heading2"/>
              <w:rPr>
                <w:sz w:val="26"/>
                <w:szCs w:val="26"/>
              </w:rPr>
            </w:pPr>
            <w:bookmarkStart w:id="74" w:name="_Toc535402698"/>
            <w:r w:rsidRPr="00085E53">
              <w:rPr>
                <w:sz w:val="26"/>
                <w:szCs w:val="26"/>
              </w:rPr>
              <w:lastRenderedPageBreak/>
              <w:t>Section III. Budget Section</w:t>
            </w:r>
            <w:bookmarkEnd w:id="74"/>
          </w:p>
        </w:tc>
      </w:tr>
    </w:tbl>
    <w:p w14:paraId="571E25D9" w14:textId="77777777" w:rsidR="00FE7A0A" w:rsidRDefault="00FE7A0A" w:rsidP="00FE7A0A">
      <w:pPr>
        <w:spacing w:after="0" w:line="240" w:lineRule="auto"/>
        <w:jc w:val="both"/>
        <w:rPr>
          <w:rFonts w:ascii="Arial" w:hAnsi="Arial" w:cs="Arial"/>
          <w:b/>
          <w:sz w:val="24"/>
          <w:szCs w:val="24"/>
        </w:rPr>
      </w:pPr>
    </w:p>
    <w:p w14:paraId="7C1B6DED" w14:textId="08E09B6A" w:rsidR="000A06B4" w:rsidRDefault="006302F4" w:rsidP="00FE7A0A">
      <w:pPr>
        <w:spacing w:after="0" w:line="240" w:lineRule="auto"/>
        <w:jc w:val="both"/>
        <w:rPr>
          <w:rFonts w:ascii="Arial" w:hAnsi="Arial" w:cs="Arial"/>
          <w:i/>
          <w:color w:val="000000" w:themeColor="text1"/>
          <w:sz w:val="24"/>
          <w:szCs w:val="24"/>
        </w:rPr>
      </w:pPr>
      <w:r>
        <w:rPr>
          <w:rFonts w:ascii="Arial" w:hAnsi="Arial" w:cs="Arial"/>
          <w:i/>
          <w:color w:val="000000" w:themeColor="text1"/>
          <w:sz w:val="24"/>
          <w:szCs w:val="24"/>
        </w:rPr>
        <w:t xml:space="preserve">Percent of Total Value: </w:t>
      </w:r>
      <w:r w:rsidRPr="00F32D74">
        <w:rPr>
          <w:rFonts w:ascii="Arial" w:hAnsi="Arial" w:cs="Arial"/>
          <w:i/>
          <w:color w:val="000000" w:themeColor="text1"/>
          <w:sz w:val="24"/>
          <w:szCs w:val="24"/>
        </w:rPr>
        <w:t>20</w:t>
      </w:r>
      <w:r w:rsidR="000A06B4" w:rsidRPr="00F32D74">
        <w:rPr>
          <w:rFonts w:ascii="Arial" w:hAnsi="Arial" w:cs="Arial"/>
          <w:i/>
          <w:color w:val="000000" w:themeColor="text1"/>
          <w:sz w:val="24"/>
          <w:szCs w:val="24"/>
        </w:rPr>
        <w:t>%</w:t>
      </w:r>
    </w:p>
    <w:p w14:paraId="2BB6EBE1" w14:textId="77777777" w:rsidR="00FF7C79" w:rsidRDefault="00FF7C79" w:rsidP="00FE7A0A">
      <w:pPr>
        <w:spacing w:after="0" w:line="240" w:lineRule="auto"/>
        <w:jc w:val="both"/>
        <w:rPr>
          <w:rFonts w:ascii="Arial" w:hAnsi="Arial" w:cs="Arial"/>
          <w:sz w:val="24"/>
          <w:szCs w:val="24"/>
        </w:rPr>
      </w:pPr>
    </w:p>
    <w:p w14:paraId="43551236" w14:textId="014F3DD3" w:rsidR="00FE7A0A" w:rsidRDefault="00FE7A0A" w:rsidP="00FE7A0A">
      <w:pPr>
        <w:spacing w:after="0" w:line="240" w:lineRule="auto"/>
        <w:jc w:val="both"/>
        <w:rPr>
          <w:rFonts w:ascii="Arial" w:hAnsi="Arial" w:cs="Arial"/>
          <w:sz w:val="24"/>
          <w:szCs w:val="24"/>
        </w:rPr>
      </w:pPr>
      <w:r>
        <w:rPr>
          <w:rFonts w:ascii="Arial" w:hAnsi="Arial" w:cs="Arial"/>
          <w:sz w:val="24"/>
          <w:szCs w:val="24"/>
        </w:rPr>
        <w:t>Applicant</w:t>
      </w:r>
      <w:r w:rsidR="000A06B4">
        <w:rPr>
          <w:rFonts w:ascii="Arial" w:hAnsi="Arial" w:cs="Arial"/>
          <w:sz w:val="24"/>
          <w:szCs w:val="24"/>
        </w:rPr>
        <w:t xml:space="preserve">s must complete a Budget Table and </w:t>
      </w:r>
      <w:r>
        <w:rPr>
          <w:rFonts w:ascii="Arial" w:hAnsi="Arial" w:cs="Arial"/>
          <w:sz w:val="24"/>
          <w:szCs w:val="24"/>
        </w:rPr>
        <w:t xml:space="preserve">Budget Narrative according to the instructions </w:t>
      </w:r>
      <w:r w:rsidR="000A06B4">
        <w:rPr>
          <w:rFonts w:ascii="Arial" w:hAnsi="Arial" w:cs="Arial"/>
          <w:sz w:val="24"/>
          <w:szCs w:val="24"/>
        </w:rPr>
        <w:t>that follow</w:t>
      </w:r>
      <w:r>
        <w:rPr>
          <w:rFonts w:ascii="Arial" w:hAnsi="Arial" w:cs="Arial"/>
          <w:sz w:val="24"/>
          <w:szCs w:val="24"/>
        </w:rPr>
        <w:t>.</w:t>
      </w:r>
    </w:p>
    <w:p w14:paraId="31A877DC" w14:textId="58038145" w:rsidR="00FE7A0A" w:rsidRDefault="00FE7A0A" w:rsidP="00FE7A0A">
      <w:pPr>
        <w:spacing w:after="0" w:line="240" w:lineRule="auto"/>
        <w:jc w:val="both"/>
        <w:rPr>
          <w:rFonts w:ascii="Arial" w:hAnsi="Arial" w:cs="Arial"/>
          <w:sz w:val="24"/>
          <w:szCs w:val="24"/>
        </w:rPr>
      </w:pPr>
    </w:p>
    <w:p w14:paraId="270B0F63" w14:textId="57A48D48" w:rsidR="00FE7A0A" w:rsidRPr="000A06B4" w:rsidRDefault="00FE7A0A" w:rsidP="00FE7A0A">
      <w:pPr>
        <w:spacing w:after="0" w:line="240" w:lineRule="auto"/>
        <w:jc w:val="both"/>
        <w:rPr>
          <w:rFonts w:ascii="Arial" w:hAnsi="Arial" w:cs="Arial"/>
          <w:b/>
          <w:i/>
          <w:sz w:val="24"/>
          <w:szCs w:val="24"/>
        </w:rPr>
      </w:pPr>
      <w:r w:rsidRPr="000A06B4">
        <w:rPr>
          <w:rFonts w:ascii="Arial" w:hAnsi="Arial" w:cs="Arial"/>
          <w:b/>
          <w:i/>
          <w:sz w:val="24"/>
          <w:szCs w:val="24"/>
        </w:rPr>
        <w:t>Below is the rating criteria on which the entire Budget Section will be scored:</w:t>
      </w:r>
    </w:p>
    <w:p w14:paraId="6E5A01FC" w14:textId="5ECCE815" w:rsidR="00FE7A0A" w:rsidRDefault="00FE7A0A" w:rsidP="00FE7A0A">
      <w:pPr>
        <w:spacing w:after="0" w:line="240" w:lineRule="auto"/>
        <w:jc w:val="both"/>
        <w:rPr>
          <w:rFonts w:ascii="Arial" w:hAnsi="Arial" w:cs="Arial"/>
          <w:sz w:val="24"/>
          <w:szCs w:val="24"/>
        </w:rPr>
      </w:pPr>
    </w:p>
    <w:tbl>
      <w:tblPr>
        <w:tblStyle w:val="TableGrid"/>
        <w:tblW w:w="8190" w:type="dxa"/>
        <w:tblInd w:w="625" w:type="dxa"/>
        <w:tblLook w:val="04A0" w:firstRow="1" w:lastRow="0" w:firstColumn="1" w:lastColumn="0" w:noHBand="0" w:noVBand="1"/>
      </w:tblPr>
      <w:tblGrid>
        <w:gridCol w:w="730"/>
        <w:gridCol w:w="7460"/>
      </w:tblGrid>
      <w:tr w:rsidR="00FE7A0A" w14:paraId="5784CA81" w14:textId="4EDEB65D" w:rsidTr="000A06B4">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E0B0328" w14:textId="3F2022AA" w:rsidR="00FE7A0A" w:rsidRDefault="00FE7A0A" w:rsidP="000A06B4">
            <w:pPr>
              <w:jc w:val="center"/>
              <w:rPr>
                <w:rFonts w:ascii="Arial" w:hAnsi="Arial" w:cs="Arial"/>
                <w:b/>
                <w:sz w:val="24"/>
                <w:szCs w:val="24"/>
              </w:rPr>
            </w:pPr>
            <w:r>
              <w:rPr>
                <w:rFonts w:ascii="Arial" w:hAnsi="Arial" w:cs="Arial"/>
                <w:b/>
                <w:sz w:val="24"/>
                <w:szCs w:val="24"/>
              </w:rPr>
              <w:t xml:space="preserve">Rating Criteria </w:t>
            </w:r>
            <w:r w:rsidR="000A06B4">
              <w:rPr>
                <w:rFonts w:ascii="Arial" w:hAnsi="Arial" w:cs="Arial"/>
                <w:b/>
                <w:sz w:val="24"/>
                <w:szCs w:val="24"/>
              </w:rPr>
              <w:t>for the BUDGET SECTION</w:t>
            </w:r>
          </w:p>
        </w:tc>
      </w:tr>
      <w:tr w:rsidR="00FE7A0A" w14:paraId="4F6AFCB2" w14:textId="7B1B05C7" w:rsidTr="000A06B4">
        <w:trPr>
          <w:trHeight w:val="36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59A0D0" w14:textId="112A3437"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.1</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7B1F42" w14:textId="1B21CF51" w:rsidR="00FE7A0A" w:rsidRDefault="00FE7A0A" w:rsidP="009D4C2B">
            <w:pPr>
              <w:jc w:val="both"/>
              <w:rPr>
                <w:rFonts w:ascii="Arial" w:hAnsi="Arial" w:cs="Arial"/>
                <w:sz w:val="24"/>
                <w:szCs w:val="24"/>
              </w:rPr>
            </w:pPr>
            <w:r>
              <w:rPr>
                <w:rFonts w:ascii="Arial" w:hAnsi="Arial" w:cs="Arial"/>
                <w:sz w:val="24"/>
                <w:szCs w:val="24"/>
              </w:rPr>
              <w:t>The project budget is clear and detailed and takes into account the time necessary for start-up of the project, service delivery, and measurement of outcomes.</w:t>
            </w:r>
          </w:p>
        </w:tc>
      </w:tr>
      <w:tr w:rsidR="00FE7A0A" w14:paraId="3EC54C88" w14:textId="07FFB436" w:rsidTr="009D4C2B">
        <w:trPr>
          <w:trHeight w:val="62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6D0AB6" w14:textId="29971E56"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.2</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0BDFC" w14:textId="5C7B79E2" w:rsidR="00FE7A0A" w:rsidRDefault="00FE7A0A">
            <w:pPr>
              <w:jc w:val="both"/>
              <w:rPr>
                <w:rFonts w:ascii="Arial" w:hAnsi="Arial" w:cs="Arial"/>
                <w:color w:val="000000" w:themeColor="text1"/>
                <w:sz w:val="24"/>
                <w:szCs w:val="24"/>
              </w:rPr>
            </w:pPr>
            <w:r>
              <w:rPr>
                <w:rFonts w:ascii="Arial" w:hAnsi="Arial" w:cs="Arial"/>
                <w:color w:val="000000" w:themeColor="text1"/>
                <w:sz w:val="24"/>
                <w:szCs w:val="24"/>
              </w:rPr>
              <w:t>The amount of grant funds requested is reasonable and appropriate given the proposed project’s design and scope.</w:t>
            </w:r>
          </w:p>
        </w:tc>
      </w:tr>
      <w:tr w:rsidR="00FE7A0A" w14:paraId="650FA429" w14:textId="102A39D4"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15CB08" w14:textId="65BE627D"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.3</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1AD2A4" w14:textId="383CD0FD" w:rsidR="00FE7A0A" w:rsidRDefault="00FE7A0A">
            <w:pPr>
              <w:jc w:val="both"/>
              <w:rPr>
                <w:rFonts w:ascii="Arial" w:hAnsi="Arial" w:cs="Arial"/>
                <w:sz w:val="24"/>
                <w:szCs w:val="24"/>
              </w:rPr>
            </w:pPr>
            <w:r>
              <w:rPr>
                <w:rFonts w:ascii="Arial" w:hAnsi="Arial" w:cs="Arial"/>
                <w:color w:val="000000" w:themeColor="text1"/>
                <w:sz w:val="24"/>
                <w:szCs w:val="24"/>
              </w:rPr>
              <w:t>The applicant has clearly explained how the requested grant funds will be used to achieve project goals.</w:t>
            </w:r>
          </w:p>
        </w:tc>
      </w:tr>
      <w:tr w:rsidR="00FE7A0A" w14:paraId="785BE493" w14:textId="70AA352A"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996C8" w14:textId="77F9F074"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.4</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A40FD" w14:textId="29425456" w:rsidR="00FE7A0A" w:rsidRDefault="00FE7A0A" w:rsidP="00EC21D3">
            <w:pPr>
              <w:jc w:val="both"/>
              <w:rPr>
                <w:rFonts w:ascii="Arial" w:hAnsi="Arial" w:cs="Arial"/>
                <w:sz w:val="24"/>
                <w:szCs w:val="24"/>
              </w:rPr>
            </w:pPr>
            <w:r w:rsidRPr="006670E1">
              <w:rPr>
                <w:rFonts w:ascii="Arial" w:hAnsi="Arial" w:cs="Arial"/>
                <w:color w:val="000000" w:themeColor="text1"/>
                <w:sz w:val="24"/>
                <w:szCs w:val="24"/>
              </w:rPr>
              <w:t>The project demonstrates a financial c</w:t>
            </w:r>
            <w:r w:rsidR="00EC21D3" w:rsidRPr="006670E1">
              <w:rPr>
                <w:rFonts w:ascii="Arial" w:hAnsi="Arial" w:cs="Arial"/>
                <w:color w:val="000000" w:themeColor="text1"/>
                <w:sz w:val="24"/>
                <w:szCs w:val="24"/>
              </w:rPr>
              <w:t>ommitment to community partners that accurately reflects the Proposal Narrative and the intent and spirit of Proposition 47.</w:t>
            </w:r>
          </w:p>
        </w:tc>
      </w:tr>
      <w:tr w:rsidR="00FE7A0A" w14:paraId="4E2AB9D1" w14:textId="7E87C5E2" w:rsidTr="0075616D">
        <w:trPr>
          <w:trHeight w:val="665"/>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CE438" w14:textId="777D62D2"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.5</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AC2C43" w14:textId="4FDA2344" w:rsidR="00FE7A0A" w:rsidRDefault="00FE7A0A" w:rsidP="0075616D">
            <w:pPr>
              <w:jc w:val="both"/>
              <w:rPr>
                <w:rFonts w:ascii="Arial" w:hAnsi="Arial" w:cs="Arial"/>
                <w:sz w:val="24"/>
                <w:szCs w:val="24"/>
              </w:rPr>
            </w:pPr>
            <w:r>
              <w:rPr>
                <w:rFonts w:ascii="Arial" w:hAnsi="Arial" w:cs="Arial"/>
                <w:sz w:val="24"/>
                <w:szCs w:val="24"/>
              </w:rPr>
              <w:t xml:space="preserve">The applicant has </w:t>
            </w:r>
            <w:r w:rsidR="0075616D">
              <w:rPr>
                <w:rFonts w:ascii="Arial" w:hAnsi="Arial" w:cs="Arial"/>
                <w:sz w:val="24"/>
                <w:szCs w:val="24"/>
              </w:rPr>
              <w:t xml:space="preserve">detailed how it will </w:t>
            </w:r>
            <w:r>
              <w:rPr>
                <w:rFonts w:ascii="Arial" w:hAnsi="Arial" w:cs="Arial"/>
                <w:sz w:val="24"/>
                <w:szCs w:val="24"/>
              </w:rPr>
              <w:t>leverage other (non-Prop. 47) dollars to maximize Proposition 47 grant dollars.</w:t>
            </w:r>
          </w:p>
        </w:tc>
      </w:tr>
    </w:tbl>
    <w:p w14:paraId="4D4F89F3" w14:textId="784510DC" w:rsidR="00814C74" w:rsidRDefault="00814C74" w:rsidP="00FE7A0A">
      <w:pPr>
        <w:spacing w:after="0" w:line="240" w:lineRule="auto"/>
        <w:jc w:val="both"/>
        <w:rPr>
          <w:rFonts w:ascii="Arial" w:hAnsi="Arial" w:cs="Arial"/>
          <w:sz w:val="24"/>
          <w:szCs w:val="24"/>
        </w:rPr>
      </w:pPr>
    </w:p>
    <w:p w14:paraId="0CA4B1CD" w14:textId="77777777" w:rsidR="00FF7C79" w:rsidRDefault="00FF7C79"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14:paraId="5C991953"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17124AF" w14:textId="77777777" w:rsidR="00FE7A0A" w:rsidRPr="00085E53" w:rsidRDefault="00FE7A0A" w:rsidP="00085E53">
            <w:pPr>
              <w:spacing w:after="0" w:line="240" w:lineRule="auto"/>
              <w:rPr>
                <w:rFonts w:ascii="Arial" w:hAnsi="Arial" w:cs="Arial"/>
                <w:b/>
                <w:sz w:val="24"/>
                <w:szCs w:val="24"/>
              </w:rPr>
            </w:pPr>
            <w:r w:rsidRPr="00085E53">
              <w:rPr>
                <w:rFonts w:ascii="Arial" w:hAnsi="Arial" w:cs="Arial"/>
                <w:b/>
                <w:sz w:val="24"/>
                <w:szCs w:val="24"/>
              </w:rPr>
              <w:t xml:space="preserve">Rating Factor </w:t>
            </w:r>
            <w:r w:rsidR="00F36192" w:rsidRPr="00085E53">
              <w:rPr>
                <w:rFonts w:ascii="Arial" w:hAnsi="Arial" w:cs="Arial"/>
                <w:b/>
                <w:sz w:val="24"/>
                <w:szCs w:val="24"/>
              </w:rPr>
              <w:t>6</w:t>
            </w:r>
            <w:r w:rsidRPr="00085E53">
              <w:rPr>
                <w:rFonts w:ascii="Arial" w:hAnsi="Arial" w:cs="Arial"/>
                <w:b/>
                <w:sz w:val="24"/>
                <w:szCs w:val="24"/>
              </w:rPr>
              <w:t>a: Budget Table</w:t>
            </w:r>
          </w:p>
        </w:tc>
      </w:tr>
    </w:tbl>
    <w:p w14:paraId="241A4F45" w14:textId="33797074" w:rsidR="006D101C" w:rsidRDefault="00FE7A0A" w:rsidP="006D101C">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w:t>
      </w:r>
      <w:bookmarkStart w:id="75" w:name="_Hlk525639857"/>
      <w:r w:rsidR="00F02707">
        <w:rPr>
          <w:rFonts w:ascii="Arial" w:hAnsi="Arial" w:cs="Arial"/>
          <w:sz w:val="24"/>
          <w:szCs w:val="24"/>
        </w:rPr>
        <w:t xml:space="preserve"> </w:t>
      </w:r>
      <w:r w:rsidR="006D101C">
        <w:rPr>
          <w:rFonts w:ascii="Arial" w:hAnsi="Arial" w:cs="Arial"/>
          <w:sz w:val="24"/>
          <w:szCs w:val="24"/>
        </w:rPr>
        <w:t xml:space="preserve">The Proposition 47 Budget Table is a stand-alone Microsoft Excel </w:t>
      </w:r>
      <w:r w:rsidR="007141EB">
        <w:rPr>
          <w:rFonts w:ascii="Arial" w:hAnsi="Arial" w:cs="Arial"/>
          <w:sz w:val="24"/>
          <w:szCs w:val="24"/>
        </w:rPr>
        <w:t>document</w:t>
      </w:r>
      <w:r w:rsidR="006D101C">
        <w:rPr>
          <w:rFonts w:ascii="Arial" w:hAnsi="Arial" w:cs="Arial"/>
          <w:sz w:val="24"/>
          <w:szCs w:val="24"/>
        </w:rPr>
        <w:t xml:space="preserve"> (</w:t>
      </w:r>
      <w:r w:rsidR="006D101C" w:rsidRPr="00E83D0A">
        <w:rPr>
          <w:rFonts w:ascii="Arial" w:hAnsi="Arial" w:cs="Arial"/>
          <w:i/>
          <w:sz w:val="24"/>
          <w:szCs w:val="24"/>
        </w:rPr>
        <w:t>Attachment L</w:t>
      </w:r>
      <w:r w:rsidR="006D101C" w:rsidRPr="006D584D">
        <w:rPr>
          <w:rFonts w:ascii="Arial" w:hAnsi="Arial" w:cs="Arial"/>
          <w:sz w:val="24"/>
          <w:szCs w:val="24"/>
        </w:rPr>
        <w:t xml:space="preserve">). </w:t>
      </w:r>
      <w:r w:rsidR="007141EB" w:rsidRPr="006D584D">
        <w:rPr>
          <w:rFonts w:ascii="Arial" w:hAnsi="Arial" w:cs="Arial"/>
          <w:sz w:val="24"/>
          <w:szCs w:val="24"/>
        </w:rPr>
        <w:t xml:space="preserve">The Budget Table </w:t>
      </w:r>
      <w:r w:rsidR="00DD7B1C" w:rsidRPr="006D584D">
        <w:rPr>
          <w:rFonts w:ascii="Arial" w:hAnsi="Arial" w:cs="Arial"/>
          <w:sz w:val="24"/>
          <w:szCs w:val="24"/>
        </w:rPr>
        <w:t>can be found</w:t>
      </w:r>
      <w:r w:rsidR="007141EB" w:rsidRPr="006D584D">
        <w:rPr>
          <w:rFonts w:ascii="Arial" w:hAnsi="Arial" w:cs="Arial"/>
          <w:sz w:val="24"/>
          <w:szCs w:val="24"/>
        </w:rPr>
        <w:t xml:space="preserve"> </w:t>
      </w:r>
      <w:r w:rsidR="00DD7B1C" w:rsidRPr="006D584D">
        <w:rPr>
          <w:rFonts w:ascii="Arial" w:hAnsi="Arial" w:cs="Arial"/>
          <w:sz w:val="24"/>
          <w:szCs w:val="24"/>
        </w:rPr>
        <w:t xml:space="preserve">under the Cohort 2 </w:t>
      </w:r>
      <w:r w:rsidR="009B1D41" w:rsidRPr="006D584D">
        <w:rPr>
          <w:rFonts w:ascii="Arial" w:hAnsi="Arial" w:cs="Arial"/>
          <w:sz w:val="24"/>
          <w:szCs w:val="24"/>
        </w:rPr>
        <w:t xml:space="preserve">Grant Cycle </w:t>
      </w:r>
      <w:r w:rsidR="00DD7B1C" w:rsidRPr="006D584D">
        <w:rPr>
          <w:rFonts w:ascii="Arial" w:hAnsi="Arial" w:cs="Arial"/>
          <w:sz w:val="24"/>
          <w:szCs w:val="24"/>
        </w:rPr>
        <w:t>heading</w:t>
      </w:r>
      <w:r w:rsidR="009B1D41" w:rsidRPr="006D584D">
        <w:rPr>
          <w:rFonts w:ascii="Arial" w:hAnsi="Arial" w:cs="Arial"/>
          <w:sz w:val="24"/>
          <w:szCs w:val="24"/>
        </w:rPr>
        <w:t xml:space="preserve"> </w:t>
      </w:r>
      <w:r w:rsidR="007141EB" w:rsidRPr="006D584D">
        <w:rPr>
          <w:rFonts w:ascii="Arial" w:hAnsi="Arial" w:cs="Arial"/>
          <w:sz w:val="24"/>
          <w:szCs w:val="24"/>
        </w:rPr>
        <w:t>on the BSCC</w:t>
      </w:r>
      <w:r w:rsidR="00DD7B1C" w:rsidRPr="006D584D">
        <w:rPr>
          <w:rFonts w:ascii="Arial" w:hAnsi="Arial" w:cs="Arial"/>
          <w:sz w:val="24"/>
          <w:szCs w:val="24"/>
        </w:rPr>
        <w:t xml:space="preserve"> </w:t>
      </w:r>
      <w:hyperlink r:id="rId45" w:history="1">
        <w:r w:rsidR="00DD7B1C" w:rsidRPr="006D584D">
          <w:rPr>
            <w:rStyle w:val="Hyperlink"/>
            <w:rFonts w:ascii="Arial" w:hAnsi="Arial" w:cs="Arial"/>
            <w:sz w:val="24"/>
            <w:szCs w:val="24"/>
          </w:rPr>
          <w:t>website</w:t>
        </w:r>
      </w:hyperlink>
      <w:r w:rsidR="00373EB1" w:rsidRPr="006D584D">
        <w:rPr>
          <w:rFonts w:ascii="Arial" w:hAnsi="Arial" w:cs="Arial"/>
          <w:sz w:val="24"/>
          <w:szCs w:val="24"/>
        </w:rPr>
        <w:t>.</w:t>
      </w:r>
      <w:r w:rsidR="00373EB1">
        <w:rPr>
          <w:rFonts w:ascii="Arial" w:hAnsi="Arial" w:cs="Arial"/>
          <w:sz w:val="24"/>
          <w:szCs w:val="24"/>
        </w:rPr>
        <w:t xml:space="preserve"> </w:t>
      </w:r>
      <w:r w:rsidR="006D101C">
        <w:rPr>
          <w:rFonts w:ascii="Arial" w:hAnsi="Arial" w:cs="Arial"/>
          <w:sz w:val="24"/>
          <w:szCs w:val="24"/>
        </w:rPr>
        <w:t xml:space="preserve">A completed Budget Table must reflect </w:t>
      </w:r>
      <w:r w:rsidR="006D101C" w:rsidRPr="000569F0">
        <w:rPr>
          <w:rFonts w:ascii="Arial" w:hAnsi="Arial" w:cs="Arial"/>
          <w:sz w:val="24"/>
          <w:szCs w:val="24"/>
          <w:u w:val="single"/>
        </w:rPr>
        <w:t>all</w:t>
      </w:r>
      <w:r w:rsidR="006D101C">
        <w:rPr>
          <w:rFonts w:ascii="Arial" w:hAnsi="Arial" w:cs="Arial"/>
          <w:sz w:val="24"/>
          <w:szCs w:val="24"/>
        </w:rPr>
        <w:t xml:space="preserve"> grant and leveraged funds that are requested. The Budget Table has built-in auto tally features to assist applicants in the accurate reporting of budget line items. A completed Budget Table is provided as an example on the first tab of the Excel document. Public Agency Applicants will complete the template found on the second tab. Applicants must submit the BSCC approved Budget Table. Any alternate versions or attempts to modify the Budget Table will not be accepted.  </w:t>
      </w:r>
    </w:p>
    <w:p w14:paraId="15FCB7E4" w14:textId="77777777" w:rsidR="006D101C" w:rsidRDefault="006D101C" w:rsidP="00051172">
      <w:pPr>
        <w:spacing w:after="0" w:line="240" w:lineRule="auto"/>
        <w:jc w:val="both"/>
        <w:rPr>
          <w:rFonts w:ascii="Arial" w:hAnsi="Arial" w:cs="Arial"/>
          <w:sz w:val="24"/>
          <w:szCs w:val="24"/>
        </w:rPr>
      </w:pPr>
    </w:p>
    <w:p w14:paraId="13628792" w14:textId="5CD1A21A" w:rsidR="00051172" w:rsidRDefault="00051172" w:rsidP="00051172">
      <w:pPr>
        <w:spacing w:after="0" w:line="240" w:lineRule="auto"/>
        <w:jc w:val="both"/>
        <w:rPr>
          <w:rFonts w:ascii="Arial" w:hAnsi="Arial" w:cs="Arial"/>
          <w:sz w:val="24"/>
          <w:szCs w:val="24"/>
        </w:rPr>
      </w:pPr>
      <w:r>
        <w:rPr>
          <w:rFonts w:ascii="Arial" w:hAnsi="Arial" w:cs="Arial"/>
          <w:sz w:val="24"/>
          <w:szCs w:val="24"/>
        </w:rPr>
        <w:t xml:space="preserve">When completing the Budget Table report all amounts in whole dollars. While recognizing some jurisdictions may use different line items in the budget process, the categories listed on the Budget Table are the ones that funded projects will use when invoicing the BSCC for reimbursement of expenditures. </w:t>
      </w:r>
    </w:p>
    <w:p w14:paraId="7144A678" w14:textId="77777777" w:rsidR="00F02707" w:rsidRDefault="00F02707" w:rsidP="00051172">
      <w:pPr>
        <w:spacing w:after="0" w:line="240" w:lineRule="auto"/>
        <w:jc w:val="both"/>
        <w:rPr>
          <w:rFonts w:ascii="Arial" w:hAnsi="Arial" w:cs="Arial"/>
          <w:sz w:val="24"/>
          <w:szCs w:val="24"/>
        </w:rPr>
      </w:pPr>
    </w:p>
    <w:bookmarkEnd w:id="75"/>
    <w:p w14:paraId="0C5DD8BD" w14:textId="77777777" w:rsidR="00FE7A0A" w:rsidRDefault="00FE7A0A" w:rsidP="00FE7A0A">
      <w:pPr>
        <w:spacing w:after="0" w:line="240" w:lineRule="auto"/>
        <w:jc w:val="both"/>
        <w:rPr>
          <w:rFonts w:ascii="Arial" w:hAnsi="Arial" w:cs="Arial"/>
          <w:color w:val="000000" w:themeColor="text1"/>
          <w:sz w:val="24"/>
          <w:szCs w:val="24"/>
        </w:rPr>
      </w:pPr>
      <w:r>
        <w:rPr>
          <w:rFonts w:ascii="Arial" w:hAnsi="Arial" w:cs="Arial"/>
          <w:sz w:val="24"/>
          <w:szCs w:val="24"/>
        </w:rPr>
        <w:t xml:space="preserve">All funds must be used consistent with the requirements of the </w:t>
      </w:r>
      <w:r>
        <w:rPr>
          <w:rFonts w:ascii="Arial" w:hAnsi="Arial" w:cs="Arial"/>
          <w:i/>
          <w:color w:val="000000" w:themeColor="text1"/>
          <w:sz w:val="24"/>
          <w:szCs w:val="24"/>
        </w:rPr>
        <w:t>BSCC Grant Administration Guide</w:t>
      </w:r>
      <w:r>
        <w:rPr>
          <w:rFonts w:ascii="Arial" w:hAnsi="Arial" w:cs="Arial"/>
          <w:color w:val="000000" w:themeColor="text1"/>
          <w:sz w:val="24"/>
          <w:szCs w:val="24"/>
        </w:rPr>
        <w:t xml:space="preserve">. Applicants should reference this Guide for definitions and other guidance in preparing a budget. The Guide can be found on the BSCC </w:t>
      </w:r>
      <w:hyperlink r:id="rId46" w:history="1">
        <w:r w:rsidRPr="003B3C93">
          <w:rPr>
            <w:rStyle w:val="Hyperlink"/>
            <w:rFonts w:ascii="Arial" w:hAnsi="Arial" w:cs="Arial"/>
            <w:sz w:val="24"/>
            <w:szCs w:val="24"/>
          </w:rPr>
          <w:t>website</w:t>
        </w:r>
      </w:hyperlink>
      <w:r w:rsidR="003B3C93">
        <w:rPr>
          <w:rFonts w:ascii="Arial" w:hAnsi="Arial" w:cs="Arial"/>
          <w:color w:val="000000" w:themeColor="text1"/>
          <w:sz w:val="24"/>
          <w:szCs w:val="24"/>
        </w:rPr>
        <w:t>.</w:t>
      </w:r>
    </w:p>
    <w:p w14:paraId="4862D0E8" w14:textId="23048C47" w:rsidR="00FE7A0A" w:rsidRDefault="00FE7A0A" w:rsidP="00FE7A0A">
      <w:pPr>
        <w:spacing w:after="0" w:line="240" w:lineRule="auto"/>
        <w:rPr>
          <w:rFonts w:ascii="Arial" w:hAnsi="Arial" w:cs="Arial"/>
          <w:b/>
          <w:bCs/>
          <w:color w:val="000000"/>
          <w:sz w:val="24"/>
          <w:szCs w:val="24"/>
        </w:rPr>
      </w:pPr>
    </w:p>
    <w:tbl>
      <w:tblPr>
        <w:tblpPr w:leftFromText="180" w:rightFromText="180" w:bottomFromText="200" w:vertAnchor="text" w:horzAnchor="margin" w:tblpY="55"/>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ayout w:type="fixed"/>
        <w:tblLook w:val="04A0" w:firstRow="1" w:lastRow="0" w:firstColumn="1" w:lastColumn="0" w:noHBand="0" w:noVBand="1"/>
      </w:tblPr>
      <w:tblGrid>
        <w:gridCol w:w="9444"/>
      </w:tblGrid>
      <w:tr w:rsidR="002E7B7A" w14:paraId="051ACF5C" w14:textId="77777777" w:rsidTr="00373EB1">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554CF9DF" w14:textId="77777777" w:rsidR="002E7B7A" w:rsidRDefault="002E7B7A" w:rsidP="00373EB1">
            <w:pPr>
              <w:autoSpaceDE w:val="0"/>
              <w:autoSpaceDN w:val="0"/>
              <w:adjustRightInd w:val="0"/>
              <w:spacing w:after="0" w:line="240" w:lineRule="auto"/>
              <w:rPr>
                <w:rFonts w:ascii="Arial" w:hAnsi="Arial" w:cs="Arial"/>
                <w:b/>
                <w:bCs/>
                <w:color w:val="000000"/>
                <w:sz w:val="24"/>
                <w:szCs w:val="24"/>
              </w:rPr>
            </w:pPr>
            <w:bookmarkStart w:id="76" w:name="_Hlk524448067"/>
            <w:r>
              <w:rPr>
                <w:rFonts w:ascii="Arial" w:hAnsi="Arial" w:cs="Arial"/>
                <w:b/>
                <w:bCs/>
                <w:color w:val="000000"/>
                <w:sz w:val="24"/>
                <w:szCs w:val="24"/>
              </w:rPr>
              <w:lastRenderedPageBreak/>
              <w:t>Rating Factor 6b: Budget Narrative</w:t>
            </w:r>
          </w:p>
        </w:tc>
      </w:tr>
    </w:tbl>
    <w:p w14:paraId="7091ACBF" w14:textId="2FF4DDB1" w:rsidR="00FE7A0A" w:rsidRDefault="00FE7A0A" w:rsidP="00FE7A0A">
      <w:pPr>
        <w:spacing w:after="0" w:line="240" w:lineRule="auto"/>
        <w:jc w:val="both"/>
        <w:rPr>
          <w:rFonts w:ascii="Arial" w:hAnsi="Arial" w:cs="Arial"/>
          <w:color w:val="000000" w:themeColor="text1"/>
          <w:sz w:val="24"/>
          <w:szCs w:val="24"/>
        </w:rPr>
      </w:pPr>
      <w:bookmarkStart w:id="77" w:name="_Hlk524448073"/>
      <w:bookmarkStart w:id="78" w:name="_Hlk524703492"/>
      <w:bookmarkEnd w:id="76"/>
      <w:r>
        <w:rPr>
          <w:rFonts w:ascii="Arial" w:hAnsi="Arial" w:cs="Arial"/>
          <w:sz w:val="24"/>
          <w:szCs w:val="24"/>
          <w:u w:val="single"/>
        </w:rPr>
        <w:t>Instructions</w:t>
      </w:r>
      <w:r>
        <w:rPr>
          <w:rFonts w:ascii="Arial" w:hAnsi="Arial" w:cs="Arial"/>
          <w:sz w:val="24"/>
          <w:szCs w:val="24"/>
        </w:rPr>
        <w:t xml:space="preserve">: The purpose of the Budget Narrative is to support the amounts requested in the Budget Table. The Budget Narrative must be submitted in Arial 12-point font with one-inch margins on all four sides. The narrative must be double-spaced and cannot exceed </w:t>
      </w:r>
      <w:r w:rsidR="00C9342C" w:rsidRPr="004D0027">
        <w:rPr>
          <w:rFonts w:ascii="Arial" w:hAnsi="Arial" w:cs="Arial"/>
          <w:b/>
          <w:bCs/>
          <w:sz w:val="24"/>
          <w:szCs w:val="24"/>
          <w:shd w:val="clear" w:color="auto" w:fill="FFFFFF" w:themeFill="background1"/>
        </w:rPr>
        <w:t>6</w:t>
      </w:r>
      <w:r w:rsidRPr="004D0027">
        <w:rPr>
          <w:rFonts w:ascii="Arial" w:hAnsi="Arial" w:cs="Arial"/>
          <w:b/>
          <w:bCs/>
          <w:sz w:val="24"/>
          <w:szCs w:val="24"/>
          <w:shd w:val="clear" w:color="auto" w:fill="FFFFFF" w:themeFill="background1"/>
        </w:rPr>
        <w:t xml:space="preserve"> pages</w:t>
      </w:r>
      <w:r w:rsidRPr="004D0027">
        <w:rPr>
          <w:rFonts w:ascii="Arial" w:hAnsi="Arial" w:cs="Arial"/>
          <w:bCs/>
          <w:sz w:val="24"/>
          <w:szCs w:val="24"/>
        </w:rPr>
        <w:t xml:space="preserve"> </w:t>
      </w:r>
      <w:r>
        <w:rPr>
          <w:rFonts w:ascii="Arial" w:hAnsi="Arial" w:cs="Arial"/>
          <w:sz w:val="24"/>
          <w:szCs w:val="24"/>
        </w:rPr>
        <w:t xml:space="preserve">in length. </w:t>
      </w:r>
      <w:r>
        <w:rPr>
          <w:rFonts w:ascii="Arial" w:hAnsi="Arial" w:cs="Arial"/>
          <w:color w:val="000000" w:themeColor="text1"/>
          <w:sz w:val="24"/>
          <w:szCs w:val="24"/>
        </w:rPr>
        <w:t>Provide the information listed under each line item below with narrative to explain how the requested grant funds and outside leveraged funds will be used to achieve project goals.</w:t>
      </w:r>
      <w:r w:rsidR="00A3715F">
        <w:rPr>
          <w:rFonts w:ascii="Arial" w:hAnsi="Arial" w:cs="Arial"/>
          <w:color w:val="000000" w:themeColor="text1"/>
          <w:sz w:val="24"/>
          <w:szCs w:val="24"/>
        </w:rPr>
        <w:t xml:space="preserve"> </w:t>
      </w:r>
    </w:p>
    <w:p w14:paraId="15C75151" w14:textId="5BC95CD7" w:rsidR="00D1356A" w:rsidRDefault="00D1356A" w:rsidP="00FE7A0A">
      <w:pPr>
        <w:spacing w:after="0" w:line="240" w:lineRule="auto"/>
        <w:jc w:val="both"/>
        <w:rPr>
          <w:rFonts w:ascii="Arial" w:hAnsi="Arial" w:cs="Arial"/>
          <w:sz w:val="24"/>
          <w:szCs w:val="24"/>
        </w:rPr>
      </w:pPr>
      <w:bookmarkStart w:id="79" w:name="_Hlk524448080"/>
      <w:bookmarkEnd w:id="77"/>
    </w:p>
    <w:p w14:paraId="6A21170D" w14:textId="5563F639" w:rsidR="00FE7A0A" w:rsidRDefault="00FE7A0A" w:rsidP="00855A35">
      <w:pPr>
        <w:pStyle w:val="ListParagraph"/>
        <w:numPr>
          <w:ilvl w:val="0"/>
          <w:numId w:val="44"/>
        </w:numPr>
        <w:spacing w:after="0" w:line="240" w:lineRule="auto"/>
        <w:ind w:left="360"/>
        <w:jc w:val="both"/>
        <w:rPr>
          <w:rFonts w:ascii="Arial" w:hAnsi="Arial" w:cs="Arial"/>
          <w:sz w:val="24"/>
          <w:szCs w:val="24"/>
        </w:rPr>
      </w:pPr>
      <w:bookmarkStart w:id="80" w:name="_Hlk524448110"/>
      <w:bookmarkEnd w:id="79"/>
      <w:r>
        <w:rPr>
          <w:rFonts w:ascii="Arial" w:hAnsi="Arial" w:cs="Arial"/>
          <w:b/>
          <w:bCs/>
          <w:sz w:val="24"/>
          <w:szCs w:val="24"/>
        </w:rPr>
        <w:t xml:space="preserve">Salaries and Benefits: </w:t>
      </w:r>
      <w:r>
        <w:rPr>
          <w:rFonts w:ascii="Arial" w:hAnsi="Arial" w:cs="Arial"/>
          <w:bCs/>
          <w:sz w:val="24"/>
          <w:szCs w:val="24"/>
        </w:rPr>
        <w:t xml:space="preserve">List each Lead Agency </w:t>
      </w:r>
      <w:r>
        <w:rPr>
          <w:rFonts w:ascii="Arial" w:hAnsi="Arial" w:cs="Arial"/>
          <w:sz w:val="24"/>
          <w:szCs w:val="24"/>
        </w:rPr>
        <w:t>staff to be funded by the grant. For each, provide the classification/title, percentage of time, salary/hourly rates, and benefits. Note: salaries and benefits of all other contracted staff go under the appropriate line item, either Professional Services or Commun</w:t>
      </w:r>
      <w:r w:rsidR="007D21AB">
        <w:rPr>
          <w:rFonts w:ascii="Arial" w:hAnsi="Arial" w:cs="Arial"/>
          <w:sz w:val="24"/>
          <w:szCs w:val="24"/>
        </w:rPr>
        <w:t xml:space="preserve">ity-Based Organization </w:t>
      </w:r>
      <w:r w:rsidR="00E83D0A">
        <w:rPr>
          <w:rFonts w:ascii="Arial" w:hAnsi="Arial" w:cs="Arial"/>
          <w:sz w:val="24"/>
          <w:szCs w:val="24"/>
        </w:rPr>
        <w:t>Sub</w:t>
      </w:r>
      <w:r>
        <w:rPr>
          <w:rFonts w:ascii="Arial" w:hAnsi="Arial" w:cs="Arial"/>
          <w:sz w:val="24"/>
          <w:szCs w:val="24"/>
        </w:rPr>
        <w:t>contracts.</w:t>
      </w:r>
      <w:r w:rsidR="00A3715F">
        <w:rPr>
          <w:rFonts w:ascii="Arial" w:hAnsi="Arial" w:cs="Arial"/>
          <w:sz w:val="24"/>
          <w:szCs w:val="24"/>
        </w:rPr>
        <w:t xml:space="preserve"> Public agencies must document and retain time sheets for any grant or leveraged funds</w:t>
      </w:r>
      <w:r w:rsidR="0098173A">
        <w:rPr>
          <w:rFonts w:ascii="Arial" w:hAnsi="Arial" w:cs="Arial"/>
          <w:sz w:val="24"/>
          <w:szCs w:val="24"/>
        </w:rPr>
        <w:t xml:space="preserve"> charged to the grant</w:t>
      </w:r>
      <w:r w:rsidR="00A3715F">
        <w:rPr>
          <w:rFonts w:ascii="Arial" w:hAnsi="Arial" w:cs="Arial"/>
          <w:sz w:val="24"/>
          <w:szCs w:val="24"/>
        </w:rPr>
        <w:t>.</w:t>
      </w:r>
    </w:p>
    <w:p w14:paraId="127E3294" w14:textId="77777777" w:rsidR="00FE7A0A" w:rsidRDefault="00FE7A0A" w:rsidP="00FE7A0A">
      <w:pPr>
        <w:spacing w:after="0" w:line="240" w:lineRule="auto"/>
        <w:jc w:val="both"/>
        <w:rPr>
          <w:rFonts w:ascii="Arial" w:eastAsia="Arial Unicode MS" w:hAnsi="Arial" w:cs="Arial"/>
          <w:sz w:val="24"/>
          <w:szCs w:val="24"/>
        </w:rPr>
      </w:pPr>
    </w:p>
    <w:p w14:paraId="0E671DFA" w14:textId="77777777" w:rsidR="00FE7A0A" w:rsidRDefault="00FE7A0A" w:rsidP="00855A35">
      <w:pPr>
        <w:pStyle w:val="ListParagraph"/>
        <w:numPr>
          <w:ilvl w:val="1"/>
          <w:numId w:val="3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24F5BADE"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020E8F39"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3993682"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27CCC091" w14:textId="77777777" w:rsidR="00FE7A0A" w:rsidRDefault="00FE7A0A" w:rsidP="00855A35">
      <w:pPr>
        <w:pStyle w:val="ListParagraph"/>
        <w:numPr>
          <w:ilvl w:val="1"/>
          <w:numId w:val="3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75045301"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41F1443D"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5FD3A58F" w14:textId="7FCBB4DE" w:rsidR="00FE7A0A" w:rsidRDefault="00FE7A0A" w:rsidP="00FE7A0A">
      <w:pPr>
        <w:spacing w:after="0" w:line="240" w:lineRule="auto"/>
        <w:jc w:val="both"/>
        <w:rPr>
          <w:rFonts w:ascii="Arial" w:eastAsia="Arial Unicode MS" w:hAnsi="Arial" w:cs="Arial"/>
          <w:sz w:val="24"/>
          <w:szCs w:val="24"/>
        </w:rPr>
      </w:pPr>
    </w:p>
    <w:p w14:paraId="44E6AE9F" w14:textId="77777777" w:rsidR="00E83D0A" w:rsidRDefault="00E83D0A" w:rsidP="00FE7A0A">
      <w:pPr>
        <w:spacing w:after="0" w:line="240" w:lineRule="auto"/>
        <w:jc w:val="both"/>
        <w:rPr>
          <w:rFonts w:ascii="Arial" w:eastAsia="Arial Unicode MS" w:hAnsi="Arial" w:cs="Arial"/>
          <w:sz w:val="24"/>
          <w:szCs w:val="24"/>
        </w:rPr>
      </w:pPr>
    </w:p>
    <w:p w14:paraId="29CCA507" w14:textId="77777777" w:rsidR="00FE7A0A" w:rsidRDefault="00FE7A0A" w:rsidP="00855A35">
      <w:pPr>
        <w:pStyle w:val="ListParagraph"/>
        <w:numPr>
          <w:ilvl w:val="0"/>
          <w:numId w:val="44"/>
        </w:numPr>
        <w:spacing w:after="0" w:line="240" w:lineRule="auto"/>
        <w:ind w:left="360"/>
        <w:jc w:val="both"/>
        <w:rPr>
          <w:rFonts w:ascii="Arial" w:eastAsia="Arial Unicode MS" w:hAnsi="Arial" w:cs="Arial"/>
          <w:sz w:val="24"/>
          <w:szCs w:val="24"/>
        </w:rPr>
      </w:pPr>
      <w:r>
        <w:rPr>
          <w:rFonts w:ascii="Arial" w:hAnsi="Arial" w:cs="Arial"/>
          <w:b/>
          <w:bCs/>
          <w:sz w:val="24"/>
          <w:szCs w:val="24"/>
        </w:rPr>
        <w:t xml:space="preserve">Services and Supplies: </w:t>
      </w:r>
      <w:r>
        <w:rPr>
          <w:rFonts w:ascii="Arial" w:hAnsi="Arial" w:cs="Arial"/>
          <w:sz w:val="24"/>
          <w:szCs w:val="24"/>
        </w:rPr>
        <w:t>Itemize all services and supplies.</w:t>
      </w:r>
    </w:p>
    <w:p w14:paraId="2AE3B3F1" w14:textId="77777777" w:rsidR="00FE7A0A" w:rsidRDefault="00FE7A0A" w:rsidP="00FE7A0A">
      <w:pPr>
        <w:pStyle w:val="ListParagraph"/>
        <w:spacing w:after="0" w:line="240" w:lineRule="auto"/>
        <w:jc w:val="both"/>
        <w:rPr>
          <w:rFonts w:ascii="Arial" w:eastAsia="Arial Unicode MS" w:hAnsi="Arial" w:cs="Arial"/>
          <w:sz w:val="24"/>
          <w:szCs w:val="24"/>
        </w:rPr>
      </w:pPr>
    </w:p>
    <w:p w14:paraId="7C7AF971" w14:textId="77777777" w:rsidR="00FE7A0A" w:rsidRDefault="00FE7A0A" w:rsidP="00855A35">
      <w:pPr>
        <w:pStyle w:val="ListParagraph"/>
        <w:numPr>
          <w:ilvl w:val="1"/>
          <w:numId w:val="45"/>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4C05C8A"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2AAD09B"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5E11A62B" w14:textId="77777777" w:rsidR="00FE7A0A" w:rsidRDefault="00FE7A0A" w:rsidP="00FE7A0A">
      <w:pPr>
        <w:spacing w:after="0" w:line="240" w:lineRule="auto"/>
        <w:ind w:firstLine="720"/>
        <w:jc w:val="both"/>
        <w:rPr>
          <w:rFonts w:ascii="Arial" w:eastAsia="Arial Unicode MS" w:hAnsi="Arial" w:cs="Arial"/>
          <w:sz w:val="24"/>
          <w:szCs w:val="24"/>
        </w:rPr>
      </w:pPr>
    </w:p>
    <w:p w14:paraId="6620B3FC" w14:textId="77777777" w:rsidR="00FE7A0A" w:rsidRDefault="00FE7A0A" w:rsidP="00855A35">
      <w:pPr>
        <w:pStyle w:val="ListParagraph"/>
        <w:numPr>
          <w:ilvl w:val="1"/>
          <w:numId w:val="45"/>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FA5A7C3"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612195D1"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607D52AF" w14:textId="27BAE59D" w:rsidR="00FE7A0A" w:rsidRDefault="00FE7A0A" w:rsidP="00FE7A0A">
      <w:pPr>
        <w:pStyle w:val="ListParagraph"/>
        <w:spacing w:after="0" w:line="240" w:lineRule="auto"/>
        <w:jc w:val="both"/>
        <w:rPr>
          <w:rFonts w:ascii="Arial" w:eastAsia="Arial Unicode MS" w:hAnsi="Arial" w:cs="Arial"/>
          <w:sz w:val="24"/>
          <w:szCs w:val="24"/>
        </w:rPr>
      </w:pPr>
    </w:p>
    <w:p w14:paraId="48076DE9" w14:textId="77777777" w:rsidR="00E83D0A" w:rsidRDefault="00E83D0A" w:rsidP="00FE7A0A">
      <w:pPr>
        <w:pStyle w:val="ListParagraph"/>
        <w:spacing w:after="0" w:line="240" w:lineRule="auto"/>
        <w:jc w:val="both"/>
        <w:rPr>
          <w:rFonts w:ascii="Arial" w:eastAsia="Arial Unicode MS" w:hAnsi="Arial" w:cs="Arial"/>
          <w:sz w:val="24"/>
          <w:szCs w:val="24"/>
        </w:rPr>
      </w:pPr>
    </w:p>
    <w:p w14:paraId="3BD93421" w14:textId="77777777" w:rsidR="00FE7A0A" w:rsidRDefault="00FE7A0A" w:rsidP="00855A35">
      <w:pPr>
        <w:pStyle w:val="ListParagraph"/>
        <w:numPr>
          <w:ilvl w:val="0"/>
          <w:numId w:val="44"/>
        </w:numPr>
        <w:spacing w:after="0" w:line="240" w:lineRule="auto"/>
        <w:ind w:left="360"/>
        <w:jc w:val="both"/>
        <w:rPr>
          <w:rFonts w:ascii="Arial" w:hAnsi="Arial" w:cs="Arial"/>
          <w:sz w:val="24"/>
          <w:szCs w:val="24"/>
        </w:rPr>
      </w:pPr>
      <w:r>
        <w:rPr>
          <w:rFonts w:ascii="Arial" w:hAnsi="Arial" w:cs="Arial"/>
          <w:b/>
          <w:bCs/>
          <w:sz w:val="24"/>
          <w:szCs w:val="24"/>
        </w:rPr>
        <w:t>Profe</w:t>
      </w:r>
      <w:r w:rsidR="00A93792">
        <w:rPr>
          <w:rFonts w:ascii="Arial" w:hAnsi="Arial" w:cs="Arial"/>
          <w:b/>
          <w:bCs/>
          <w:sz w:val="24"/>
          <w:szCs w:val="24"/>
        </w:rPr>
        <w:t>ssional Services/Public Agency Subc</w:t>
      </w:r>
      <w:r>
        <w:rPr>
          <w:rFonts w:ascii="Arial" w:hAnsi="Arial" w:cs="Arial"/>
          <w:b/>
          <w:bCs/>
          <w:sz w:val="24"/>
          <w:szCs w:val="24"/>
        </w:rPr>
        <w:t xml:space="preserve">ontracts: </w:t>
      </w:r>
      <w:r>
        <w:rPr>
          <w:rFonts w:ascii="Arial" w:hAnsi="Arial" w:cs="Arial"/>
          <w:sz w:val="24"/>
          <w:szCs w:val="24"/>
        </w:rPr>
        <w:t xml:space="preserve">List the names of all professional service contracts (e.g., contracts with other governmental entities or consultants). Itemize the services that will be provided by each and show funds allocated to each. Show hours and billing rates for all contracted staff.  </w:t>
      </w:r>
    </w:p>
    <w:p w14:paraId="16B19B73" w14:textId="77777777" w:rsidR="00FE7A0A" w:rsidRDefault="00FE7A0A" w:rsidP="00FE7A0A">
      <w:pPr>
        <w:pStyle w:val="ListParagraph"/>
        <w:spacing w:after="0" w:line="240" w:lineRule="auto"/>
        <w:jc w:val="both"/>
        <w:rPr>
          <w:rFonts w:ascii="Arial" w:eastAsia="Arial Unicode MS" w:hAnsi="Arial" w:cs="Arial"/>
          <w:sz w:val="24"/>
          <w:szCs w:val="24"/>
        </w:rPr>
      </w:pPr>
    </w:p>
    <w:p w14:paraId="36A54CDD" w14:textId="77777777" w:rsidR="00FE7A0A" w:rsidRDefault="00FE7A0A" w:rsidP="00855A35">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7E829C10"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73AA1396" w14:textId="77777777" w:rsidR="00FE7A0A" w:rsidRDefault="00FE7A0A" w:rsidP="00FE7A0A">
      <w:pPr>
        <w:pStyle w:val="ListParagraph"/>
        <w:spacing w:after="0" w:line="240" w:lineRule="auto"/>
        <w:ind w:left="360" w:firstLine="72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5EBE5268" w14:textId="77777777" w:rsidR="00FE7A0A" w:rsidRDefault="00FE7A0A" w:rsidP="00FE7A0A">
      <w:pPr>
        <w:spacing w:after="0" w:line="240" w:lineRule="auto"/>
        <w:ind w:firstLine="720"/>
        <w:jc w:val="both"/>
        <w:rPr>
          <w:rFonts w:ascii="Arial" w:eastAsia="Arial Unicode MS" w:hAnsi="Arial" w:cs="Arial"/>
          <w:sz w:val="24"/>
          <w:szCs w:val="24"/>
        </w:rPr>
      </w:pPr>
    </w:p>
    <w:p w14:paraId="466C55CB" w14:textId="77777777" w:rsidR="00FE7A0A" w:rsidRDefault="00FE7A0A" w:rsidP="00855A35">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452429CF"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1764B49B" w14:textId="77777777" w:rsidR="00FE7A0A" w:rsidRPr="004D0027" w:rsidRDefault="004D0027" w:rsidP="004D0027">
      <w:pPr>
        <w:spacing w:after="0" w:line="240" w:lineRule="auto"/>
        <w:ind w:left="360" w:firstLine="720"/>
        <w:jc w:val="both"/>
        <w:rPr>
          <w:rFonts w:ascii="Arial" w:eastAsia="Arial Unicode MS" w:hAnsi="Arial" w:cs="Arial"/>
          <w:sz w:val="24"/>
          <w:szCs w:val="24"/>
        </w:rPr>
      </w:pPr>
      <w:r>
        <w:rPr>
          <w:rFonts w:ascii="Arial" w:hAnsi="Arial" w:cs="Arial"/>
          <w:b/>
          <w:sz w:val="24"/>
          <w:szCs w:val="24"/>
        </w:rPr>
        <w:lastRenderedPageBreak/>
        <w:t>Narrative Detail</w:t>
      </w:r>
      <w:r w:rsidR="00FE7A0A" w:rsidRPr="004D0027">
        <w:rPr>
          <w:rFonts w:ascii="Arial" w:hAnsi="Arial" w:cs="Arial"/>
          <w:b/>
          <w:sz w:val="24"/>
          <w:szCs w:val="24"/>
        </w:rPr>
        <w:t>:</w:t>
      </w:r>
      <w:r w:rsidR="00FE7A0A" w:rsidRPr="004D0027">
        <w:rPr>
          <w:rFonts w:ascii="Arial" w:eastAsia="Arial Unicode MS" w:hAnsi="Arial" w:cs="Arial"/>
          <w:sz w:val="24"/>
          <w:szCs w:val="24"/>
        </w:rPr>
        <w:t xml:space="preserve"> </w:t>
      </w:r>
      <w:r w:rsidR="00C34005" w:rsidRPr="004D0027">
        <w:rPr>
          <w:rFonts w:ascii="Arial" w:eastAsia="Arial Unicode MS" w:hAnsi="Arial" w:cs="Arial"/>
          <w:sz w:val="24"/>
          <w:szCs w:val="24"/>
        </w:rPr>
        <w:fldChar w:fldCharType="begin">
          <w:ffData>
            <w:name w:val="Text107"/>
            <w:enabled/>
            <w:calcOnExit w:val="0"/>
            <w:textInput/>
          </w:ffData>
        </w:fldChar>
      </w:r>
      <w:r w:rsidR="00FE7A0A" w:rsidRPr="004D0027">
        <w:rPr>
          <w:rFonts w:ascii="Arial" w:eastAsia="Arial Unicode MS" w:hAnsi="Arial" w:cs="Arial"/>
          <w:sz w:val="24"/>
          <w:szCs w:val="24"/>
        </w:rPr>
        <w:instrText xml:space="preserve"> FORMTEXT </w:instrText>
      </w:r>
      <w:r w:rsidR="00C34005" w:rsidRPr="004D0027">
        <w:rPr>
          <w:rFonts w:ascii="Arial" w:eastAsia="Arial Unicode MS" w:hAnsi="Arial" w:cs="Arial"/>
          <w:sz w:val="24"/>
          <w:szCs w:val="24"/>
        </w:rPr>
      </w:r>
      <w:r w:rsidR="00C34005" w:rsidRPr="004D0027">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sidRPr="004D0027">
        <w:rPr>
          <w:rFonts w:ascii="Arial" w:eastAsia="Arial Unicode MS" w:hAnsi="Arial" w:cs="Arial"/>
          <w:sz w:val="24"/>
          <w:szCs w:val="24"/>
        </w:rPr>
        <w:fldChar w:fldCharType="end"/>
      </w:r>
    </w:p>
    <w:bookmarkEnd w:id="80"/>
    <w:p w14:paraId="0D715FF3" w14:textId="3F64655C" w:rsidR="00FE7A0A" w:rsidRDefault="00FE7A0A" w:rsidP="00FE7A0A">
      <w:pPr>
        <w:pStyle w:val="ListParagraph"/>
        <w:spacing w:after="0" w:line="240" w:lineRule="auto"/>
        <w:ind w:left="990"/>
        <w:jc w:val="both"/>
        <w:rPr>
          <w:rFonts w:ascii="Arial" w:eastAsia="Arial Unicode MS" w:hAnsi="Arial" w:cs="Arial"/>
          <w:sz w:val="24"/>
          <w:szCs w:val="24"/>
        </w:rPr>
      </w:pPr>
    </w:p>
    <w:p w14:paraId="099159CF" w14:textId="77777777" w:rsidR="00E83D0A" w:rsidRDefault="00E83D0A" w:rsidP="00FE7A0A">
      <w:pPr>
        <w:pStyle w:val="ListParagraph"/>
        <w:spacing w:after="0" w:line="240" w:lineRule="auto"/>
        <w:ind w:left="990"/>
        <w:jc w:val="both"/>
        <w:rPr>
          <w:rFonts w:ascii="Arial" w:eastAsia="Arial Unicode MS" w:hAnsi="Arial" w:cs="Arial"/>
          <w:sz w:val="24"/>
          <w:szCs w:val="24"/>
        </w:rPr>
      </w:pPr>
    </w:p>
    <w:p w14:paraId="69225606" w14:textId="03557A3D" w:rsidR="007D21AB" w:rsidRPr="007D21AB" w:rsidRDefault="007D21AB" w:rsidP="00855A35">
      <w:pPr>
        <w:pStyle w:val="ListParagraph"/>
        <w:numPr>
          <w:ilvl w:val="0"/>
          <w:numId w:val="44"/>
        </w:numPr>
        <w:spacing w:after="0" w:line="240" w:lineRule="auto"/>
        <w:ind w:left="360"/>
        <w:jc w:val="both"/>
        <w:rPr>
          <w:rFonts w:ascii="Arial" w:hAnsi="Arial" w:cs="Arial"/>
          <w:sz w:val="24"/>
          <w:szCs w:val="24"/>
        </w:rPr>
      </w:pPr>
      <w:bookmarkStart w:id="81" w:name="_Hlk524448526"/>
      <w:r>
        <w:rPr>
          <w:rFonts w:ascii="Arial" w:hAnsi="Arial" w:cs="Arial"/>
          <w:b/>
          <w:bCs/>
          <w:sz w:val="24"/>
          <w:szCs w:val="24"/>
        </w:rPr>
        <w:t xml:space="preserve">Community-Based Organization </w:t>
      </w:r>
      <w:r w:rsidR="00A93792">
        <w:rPr>
          <w:rFonts w:ascii="Arial" w:hAnsi="Arial" w:cs="Arial"/>
          <w:b/>
          <w:bCs/>
          <w:sz w:val="24"/>
          <w:szCs w:val="24"/>
        </w:rPr>
        <w:t>Subc</w:t>
      </w:r>
      <w:r w:rsidR="00FE7A0A">
        <w:rPr>
          <w:rFonts w:ascii="Arial" w:hAnsi="Arial" w:cs="Arial"/>
          <w:b/>
          <w:bCs/>
          <w:sz w:val="24"/>
          <w:szCs w:val="24"/>
        </w:rPr>
        <w:t xml:space="preserve">ontracts: </w:t>
      </w:r>
      <w:r w:rsidR="00A93792">
        <w:rPr>
          <w:rFonts w:ascii="Arial" w:hAnsi="Arial" w:cs="Arial"/>
          <w:sz w:val="24"/>
          <w:szCs w:val="24"/>
        </w:rPr>
        <w:t>The Lead Agency must s</w:t>
      </w:r>
      <w:r w:rsidR="00A93792" w:rsidRPr="00A93792">
        <w:rPr>
          <w:rFonts w:ascii="Arial" w:hAnsi="Arial" w:cs="Arial"/>
          <w:sz w:val="24"/>
          <w:szCs w:val="24"/>
        </w:rPr>
        <w:t xml:space="preserve">ubcontract with one or more </w:t>
      </w:r>
      <w:r>
        <w:rPr>
          <w:rFonts w:ascii="Arial" w:hAnsi="Arial" w:cs="Arial"/>
          <w:sz w:val="24"/>
          <w:szCs w:val="24"/>
        </w:rPr>
        <w:t xml:space="preserve">non-governmental, community organizations </w:t>
      </w:r>
      <w:r w:rsidR="00A93792" w:rsidRPr="00A93792">
        <w:rPr>
          <w:rFonts w:ascii="Arial" w:hAnsi="Arial" w:cs="Arial"/>
          <w:sz w:val="24"/>
          <w:szCs w:val="24"/>
        </w:rPr>
        <w:t xml:space="preserve">for a </w:t>
      </w:r>
      <w:r w:rsidR="00A93792" w:rsidRPr="00A93792">
        <w:rPr>
          <w:rFonts w:ascii="Arial" w:hAnsi="Arial" w:cs="Arial"/>
          <w:b/>
          <w:sz w:val="24"/>
          <w:szCs w:val="24"/>
          <w:shd w:val="clear" w:color="auto" w:fill="FFFFFF" w:themeFill="background1"/>
        </w:rPr>
        <w:t>minimum of 50 percent</w:t>
      </w:r>
      <w:r w:rsidR="00A93792" w:rsidRPr="00A93792">
        <w:rPr>
          <w:rFonts w:ascii="Arial" w:hAnsi="Arial" w:cs="Arial"/>
          <w:sz w:val="24"/>
          <w:szCs w:val="24"/>
        </w:rPr>
        <w:t xml:space="preserve"> of the total grant award. </w:t>
      </w:r>
      <w:r w:rsidR="00A93792" w:rsidRPr="00A93792">
        <w:rPr>
          <w:rFonts w:ascii="Arial" w:hAnsi="Arial" w:cs="Arial"/>
          <w:sz w:val="24"/>
          <w:szCs w:val="24"/>
          <w:shd w:val="clear" w:color="auto" w:fill="FFFFFF" w:themeFill="background1"/>
        </w:rPr>
        <w:t>Ad</w:t>
      </w:r>
      <w:r w:rsidR="00EC21D3">
        <w:rPr>
          <w:rFonts w:ascii="Arial" w:hAnsi="Arial" w:cs="Arial"/>
          <w:sz w:val="24"/>
          <w:szCs w:val="24"/>
          <w:shd w:val="clear" w:color="auto" w:fill="FFFFFF" w:themeFill="background1"/>
        </w:rPr>
        <w:t>ditional points will be added to the final score for</w:t>
      </w:r>
      <w:r w:rsidR="00A93792" w:rsidRPr="00A93792">
        <w:rPr>
          <w:rFonts w:ascii="Arial" w:hAnsi="Arial" w:cs="Arial"/>
          <w:sz w:val="24"/>
          <w:szCs w:val="24"/>
          <w:shd w:val="clear" w:color="auto" w:fill="FFFFFF" w:themeFill="background1"/>
        </w:rPr>
        <w:t xml:space="preserve"> applicants that </w:t>
      </w:r>
      <w:r w:rsidR="00552226" w:rsidRPr="00A93792">
        <w:rPr>
          <w:rFonts w:ascii="Arial" w:hAnsi="Arial" w:cs="Arial"/>
          <w:sz w:val="24"/>
          <w:szCs w:val="24"/>
          <w:shd w:val="clear" w:color="auto" w:fill="FFFFFF" w:themeFill="background1"/>
        </w:rPr>
        <w:t>pass-through</w:t>
      </w:r>
      <w:r w:rsidR="00A93792" w:rsidRPr="00A93792">
        <w:rPr>
          <w:rFonts w:ascii="Arial" w:hAnsi="Arial" w:cs="Arial"/>
          <w:sz w:val="24"/>
          <w:szCs w:val="24"/>
          <w:shd w:val="clear" w:color="auto" w:fill="FFFFFF" w:themeFill="background1"/>
        </w:rPr>
        <w:t xml:space="preserve"> 60 percent or 70 percent, etc.</w:t>
      </w:r>
    </w:p>
    <w:p w14:paraId="654B12D9" w14:textId="77777777" w:rsidR="007D21AB" w:rsidRDefault="007D21AB" w:rsidP="007D21AB">
      <w:pPr>
        <w:pStyle w:val="ListParagraph"/>
        <w:spacing w:after="0" w:line="240" w:lineRule="auto"/>
        <w:ind w:left="360"/>
        <w:jc w:val="both"/>
        <w:rPr>
          <w:rFonts w:ascii="Arial" w:hAnsi="Arial" w:cs="Arial"/>
          <w:b/>
          <w:bCs/>
          <w:sz w:val="24"/>
          <w:szCs w:val="24"/>
        </w:rPr>
      </w:pPr>
    </w:p>
    <w:p w14:paraId="0C1EF38A" w14:textId="77777777" w:rsidR="00FE7A0A" w:rsidRDefault="00FE7A0A" w:rsidP="007D21AB">
      <w:pPr>
        <w:pStyle w:val="ListParagraph"/>
        <w:spacing w:after="0" w:line="240" w:lineRule="auto"/>
        <w:ind w:left="360"/>
        <w:jc w:val="both"/>
        <w:rPr>
          <w:rFonts w:ascii="Arial" w:hAnsi="Arial" w:cs="Arial"/>
          <w:sz w:val="24"/>
          <w:szCs w:val="24"/>
        </w:rPr>
      </w:pPr>
      <w:r>
        <w:rPr>
          <w:rFonts w:ascii="Arial" w:hAnsi="Arial" w:cs="Arial"/>
          <w:sz w:val="24"/>
          <w:szCs w:val="24"/>
        </w:rPr>
        <w:t>List the names of</w:t>
      </w:r>
      <w:r w:rsidR="00A93792">
        <w:rPr>
          <w:rFonts w:ascii="Arial" w:hAnsi="Arial" w:cs="Arial"/>
          <w:sz w:val="24"/>
          <w:szCs w:val="24"/>
        </w:rPr>
        <w:t xml:space="preserve"> all non-governmental community </w:t>
      </w:r>
      <w:r w:rsidR="007D21AB">
        <w:rPr>
          <w:rFonts w:ascii="Arial" w:hAnsi="Arial" w:cs="Arial"/>
          <w:sz w:val="24"/>
          <w:szCs w:val="24"/>
        </w:rPr>
        <w:t>organizations</w:t>
      </w:r>
      <w:r>
        <w:rPr>
          <w:rFonts w:ascii="Arial" w:hAnsi="Arial" w:cs="Arial"/>
          <w:sz w:val="24"/>
          <w:szCs w:val="24"/>
        </w:rPr>
        <w:t xml:space="preserve">, itemize the services that will be provided by each and show funds allocated to each. Show hours and billing rates for all community </w:t>
      </w:r>
      <w:r w:rsidR="007D21AB">
        <w:rPr>
          <w:rFonts w:ascii="Arial" w:hAnsi="Arial" w:cs="Arial"/>
          <w:sz w:val="24"/>
          <w:szCs w:val="24"/>
        </w:rPr>
        <w:t>organization</w:t>
      </w:r>
      <w:r>
        <w:rPr>
          <w:rFonts w:ascii="Arial" w:hAnsi="Arial" w:cs="Arial"/>
          <w:sz w:val="24"/>
          <w:szCs w:val="24"/>
        </w:rPr>
        <w:t xml:space="preserve"> staff.</w:t>
      </w:r>
    </w:p>
    <w:p w14:paraId="1A71AD68" w14:textId="77777777" w:rsidR="00A93792" w:rsidRDefault="00A93792" w:rsidP="00A93792">
      <w:pPr>
        <w:spacing w:after="0" w:line="240" w:lineRule="auto"/>
        <w:jc w:val="both"/>
        <w:rPr>
          <w:rFonts w:ascii="Arial" w:hAnsi="Arial" w:cs="Arial"/>
          <w:sz w:val="24"/>
          <w:szCs w:val="24"/>
        </w:rPr>
      </w:pPr>
    </w:p>
    <w:p w14:paraId="16163212" w14:textId="77777777" w:rsidR="00FE7A0A" w:rsidRPr="006670E1" w:rsidRDefault="00FE7A0A" w:rsidP="007D21AB">
      <w:pPr>
        <w:spacing w:after="0" w:line="240" w:lineRule="auto"/>
        <w:ind w:left="360"/>
        <w:jc w:val="both"/>
        <w:rPr>
          <w:rFonts w:ascii="Arial" w:hAnsi="Arial" w:cs="Arial"/>
          <w:color w:val="000000" w:themeColor="text1"/>
          <w:sz w:val="24"/>
          <w:szCs w:val="24"/>
        </w:rPr>
      </w:pPr>
      <w:r w:rsidRPr="006670E1">
        <w:rPr>
          <w:rFonts w:ascii="Arial" w:hAnsi="Arial" w:cs="Arial"/>
          <w:color w:val="000000" w:themeColor="text1"/>
          <w:sz w:val="24"/>
          <w:szCs w:val="24"/>
        </w:rPr>
        <w:t xml:space="preserve">If a community partner has not been selected as of the date of the submission of the application, clearly identify the amount of grant funds that will be allocated </w:t>
      </w:r>
      <w:r w:rsidR="007D21AB" w:rsidRPr="006670E1">
        <w:rPr>
          <w:rFonts w:ascii="Arial" w:hAnsi="Arial" w:cs="Arial"/>
          <w:color w:val="000000" w:themeColor="text1"/>
          <w:sz w:val="24"/>
          <w:szCs w:val="24"/>
        </w:rPr>
        <w:t>as a placeholder</w:t>
      </w:r>
      <w:r w:rsidRPr="006670E1">
        <w:rPr>
          <w:rFonts w:ascii="Arial" w:hAnsi="Arial" w:cs="Arial"/>
          <w:color w:val="000000" w:themeColor="text1"/>
          <w:sz w:val="24"/>
          <w:szCs w:val="24"/>
        </w:rPr>
        <w:t xml:space="preserve">. </w:t>
      </w:r>
    </w:p>
    <w:p w14:paraId="6C8B945C" w14:textId="77777777" w:rsidR="00FE7A0A" w:rsidRDefault="00FE7A0A" w:rsidP="00FE7A0A">
      <w:pPr>
        <w:pStyle w:val="ListParagraph"/>
        <w:spacing w:after="0" w:line="240" w:lineRule="auto"/>
        <w:jc w:val="both"/>
        <w:rPr>
          <w:rFonts w:ascii="Arial" w:eastAsia="Arial Unicode MS" w:hAnsi="Arial" w:cs="Arial"/>
          <w:sz w:val="24"/>
          <w:szCs w:val="24"/>
        </w:rPr>
      </w:pPr>
    </w:p>
    <w:p w14:paraId="41C773A0" w14:textId="77777777" w:rsidR="00FE7A0A" w:rsidRDefault="00FE7A0A" w:rsidP="00855A35">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BAB91AD"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20005771"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4827495D" w14:textId="77777777" w:rsidR="00FE7A0A" w:rsidRDefault="00FE7A0A" w:rsidP="00FE7A0A">
      <w:pPr>
        <w:spacing w:after="0" w:line="240" w:lineRule="auto"/>
        <w:ind w:firstLine="720"/>
        <w:jc w:val="both"/>
        <w:rPr>
          <w:rFonts w:ascii="Arial" w:eastAsia="Arial Unicode MS" w:hAnsi="Arial" w:cs="Arial"/>
          <w:sz w:val="24"/>
          <w:szCs w:val="24"/>
        </w:rPr>
      </w:pPr>
    </w:p>
    <w:p w14:paraId="26366149" w14:textId="77777777" w:rsidR="00FE7A0A" w:rsidRDefault="00FE7A0A" w:rsidP="00855A35">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F3EE199"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7A616745"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05C3C738" w14:textId="7CBD2394" w:rsidR="00FE7A0A" w:rsidRDefault="00FE7A0A" w:rsidP="00FE7A0A">
      <w:pPr>
        <w:pStyle w:val="ListParagraph"/>
        <w:spacing w:after="0" w:line="240" w:lineRule="auto"/>
        <w:ind w:left="990"/>
        <w:jc w:val="both"/>
        <w:rPr>
          <w:rFonts w:ascii="Arial" w:eastAsia="Arial Unicode MS" w:hAnsi="Arial" w:cs="Arial"/>
          <w:sz w:val="24"/>
          <w:szCs w:val="24"/>
        </w:rPr>
      </w:pPr>
    </w:p>
    <w:p w14:paraId="7F0ADD19" w14:textId="77777777" w:rsidR="00E83D0A" w:rsidRDefault="00E83D0A" w:rsidP="00FE7A0A">
      <w:pPr>
        <w:pStyle w:val="ListParagraph"/>
        <w:spacing w:after="0" w:line="240" w:lineRule="auto"/>
        <w:ind w:left="990"/>
        <w:jc w:val="both"/>
        <w:rPr>
          <w:rFonts w:ascii="Arial" w:eastAsia="Arial Unicode MS" w:hAnsi="Arial" w:cs="Arial"/>
          <w:sz w:val="24"/>
          <w:szCs w:val="24"/>
        </w:rPr>
      </w:pPr>
    </w:p>
    <w:p w14:paraId="1B9A32B5" w14:textId="6BF82160" w:rsidR="00FE7A0A" w:rsidRDefault="00FE7A0A" w:rsidP="00855A35">
      <w:pPr>
        <w:pStyle w:val="ListParagraph"/>
        <w:numPr>
          <w:ilvl w:val="0"/>
          <w:numId w:val="44"/>
        </w:numPr>
        <w:autoSpaceDE w:val="0"/>
        <w:autoSpaceDN w:val="0"/>
        <w:adjustRightInd w:val="0"/>
        <w:spacing w:after="0" w:line="240" w:lineRule="auto"/>
        <w:ind w:left="360"/>
        <w:jc w:val="both"/>
        <w:rPr>
          <w:rFonts w:ascii="Arial" w:hAnsi="Arial" w:cs="Arial"/>
          <w:color w:val="000000" w:themeColor="text1"/>
          <w:sz w:val="24"/>
          <w:szCs w:val="24"/>
        </w:rPr>
      </w:pPr>
      <w:r>
        <w:rPr>
          <w:rFonts w:ascii="Arial" w:hAnsi="Arial" w:cs="Arial"/>
          <w:b/>
          <w:bCs/>
          <w:color w:val="000000" w:themeColor="text1"/>
          <w:sz w:val="24"/>
          <w:szCs w:val="24"/>
        </w:rPr>
        <w:t xml:space="preserve">Indirect Costs: </w:t>
      </w:r>
      <w:r>
        <w:rPr>
          <w:rFonts w:ascii="Arial" w:hAnsi="Arial" w:cs="Arial"/>
          <w:color w:val="000000" w:themeColor="text1"/>
          <w:sz w:val="24"/>
          <w:szCs w:val="24"/>
        </w:rPr>
        <w:t xml:space="preserve">Itemize all indirect costs. </w:t>
      </w:r>
      <w:r w:rsidR="00746273">
        <w:rPr>
          <w:rFonts w:ascii="Arial" w:hAnsi="Arial" w:cs="Arial"/>
          <w:color w:val="000000" w:themeColor="text1"/>
          <w:sz w:val="24"/>
          <w:szCs w:val="24"/>
        </w:rPr>
        <w:t xml:space="preserve">For information on how to calculate indirect costs, please see </w:t>
      </w:r>
      <w:r w:rsidR="00746273">
        <w:rPr>
          <w:rFonts w:ascii="Arial" w:hAnsi="Arial" w:cs="Arial"/>
          <w:i/>
          <w:sz w:val="24"/>
          <w:szCs w:val="24"/>
        </w:rPr>
        <w:t xml:space="preserve">BSCC Grant Administration Guide.  </w:t>
      </w:r>
      <w:r>
        <w:rPr>
          <w:rFonts w:ascii="Arial" w:hAnsi="Arial" w:cs="Arial"/>
          <w:color w:val="000000" w:themeColor="text1"/>
          <w:sz w:val="24"/>
          <w:szCs w:val="24"/>
        </w:rPr>
        <w:t>The ESC will consider appropriate limits for administrative costs and overhead.</w:t>
      </w:r>
    </w:p>
    <w:p w14:paraId="0598063A" w14:textId="77777777" w:rsidR="00FE7A0A" w:rsidRDefault="00FE7A0A" w:rsidP="00FE7A0A">
      <w:pPr>
        <w:pStyle w:val="ListParagraph"/>
        <w:spacing w:after="0" w:line="240" w:lineRule="auto"/>
        <w:ind w:left="360"/>
        <w:jc w:val="both"/>
        <w:rPr>
          <w:rFonts w:ascii="Arial" w:hAnsi="Arial" w:cs="Arial"/>
          <w:sz w:val="24"/>
          <w:szCs w:val="24"/>
        </w:rPr>
      </w:pPr>
    </w:p>
    <w:p w14:paraId="34338296" w14:textId="77777777" w:rsidR="00FE7A0A" w:rsidRDefault="00FE7A0A" w:rsidP="00855A35">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37259214"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761DE16"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4091BD25" w14:textId="77777777" w:rsidR="00FE7A0A" w:rsidRDefault="00FE7A0A" w:rsidP="00FE7A0A">
      <w:pPr>
        <w:spacing w:after="0" w:line="240" w:lineRule="auto"/>
        <w:ind w:firstLine="720"/>
        <w:jc w:val="both"/>
        <w:rPr>
          <w:rFonts w:ascii="Arial" w:eastAsia="Arial Unicode MS" w:hAnsi="Arial" w:cs="Arial"/>
          <w:sz w:val="24"/>
          <w:szCs w:val="24"/>
        </w:rPr>
      </w:pPr>
    </w:p>
    <w:p w14:paraId="32121566" w14:textId="77777777" w:rsidR="00FE7A0A" w:rsidRDefault="00FE7A0A" w:rsidP="00855A35">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7ACBC58A"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76663704"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bookmarkEnd w:id="81"/>
    <w:p w14:paraId="4A598645" w14:textId="78EDC0EA" w:rsidR="00FE7A0A" w:rsidRDefault="00FE7A0A" w:rsidP="00FE7A0A">
      <w:pPr>
        <w:spacing w:after="0" w:line="240" w:lineRule="auto"/>
        <w:jc w:val="both"/>
        <w:rPr>
          <w:rFonts w:ascii="Arial" w:eastAsia="Arial Unicode MS" w:hAnsi="Arial" w:cs="Arial"/>
          <w:sz w:val="24"/>
          <w:szCs w:val="24"/>
        </w:rPr>
      </w:pPr>
    </w:p>
    <w:p w14:paraId="540ED9FA" w14:textId="77777777" w:rsidR="00E83D0A" w:rsidRDefault="00E83D0A" w:rsidP="00FE7A0A">
      <w:pPr>
        <w:spacing w:after="0" w:line="240" w:lineRule="auto"/>
        <w:jc w:val="both"/>
        <w:rPr>
          <w:rFonts w:ascii="Arial" w:eastAsia="Arial Unicode MS" w:hAnsi="Arial" w:cs="Arial"/>
          <w:sz w:val="24"/>
          <w:szCs w:val="24"/>
        </w:rPr>
      </w:pPr>
    </w:p>
    <w:p w14:paraId="5575C1A4" w14:textId="77777777" w:rsidR="00FE7A0A" w:rsidRPr="006670E1" w:rsidRDefault="00FE7A0A" w:rsidP="00855A35">
      <w:pPr>
        <w:pStyle w:val="ListParagraph"/>
        <w:numPr>
          <w:ilvl w:val="0"/>
          <w:numId w:val="44"/>
        </w:numPr>
        <w:spacing w:after="0" w:line="240" w:lineRule="auto"/>
        <w:ind w:left="360"/>
        <w:jc w:val="both"/>
        <w:rPr>
          <w:rFonts w:ascii="Arial" w:hAnsi="Arial" w:cs="Arial"/>
          <w:color w:val="000000" w:themeColor="text1"/>
          <w:sz w:val="24"/>
          <w:szCs w:val="24"/>
        </w:rPr>
      </w:pPr>
      <w:bookmarkStart w:id="82" w:name="_Hlk524448579"/>
      <w:bookmarkStart w:id="83" w:name="_Hlk524448553"/>
      <w:r>
        <w:rPr>
          <w:rFonts w:ascii="Arial" w:hAnsi="Arial" w:cs="Arial"/>
          <w:b/>
          <w:bCs/>
          <w:sz w:val="24"/>
          <w:szCs w:val="24"/>
        </w:rPr>
        <w:t xml:space="preserve">Data </w:t>
      </w:r>
      <w:bookmarkEnd w:id="82"/>
      <w:r>
        <w:rPr>
          <w:rFonts w:ascii="Arial" w:hAnsi="Arial" w:cs="Arial"/>
          <w:b/>
          <w:bCs/>
          <w:sz w:val="24"/>
          <w:szCs w:val="24"/>
        </w:rPr>
        <w:t xml:space="preserve">Collection and Evaluation: </w:t>
      </w:r>
      <w:r>
        <w:rPr>
          <w:rFonts w:ascii="Arial" w:hAnsi="Arial" w:cs="Arial"/>
          <w:bCs/>
          <w:color w:val="000000" w:themeColor="text1"/>
          <w:sz w:val="24"/>
          <w:szCs w:val="24"/>
        </w:rPr>
        <w:t>Itemize all costs associated with data collection a</w:t>
      </w:r>
      <w:bookmarkEnd w:id="83"/>
      <w:r>
        <w:rPr>
          <w:rFonts w:ascii="Arial" w:hAnsi="Arial" w:cs="Arial"/>
          <w:bCs/>
          <w:color w:val="000000" w:themeColor="text1"/>
          <w:sz w:val="24"/>
          <w:szCs w:val="24"/>
        </w:rPr>
        <w:t xml:space="preserve">nd </w:t>
      </w:r>
      <w:bookmarkStart w:id="84" w:name="_Hlk524448544"/>
      <w:bookmarkStart w:id="85" w:name="_Hlk524448537"/>
      <w:r>
        <w:rPr>
          <w:rFonts w:ascii="Arial" w:hAnsi="Arial" w:cs="Arial"/>
          <w:bCs/>
          <w:color w:val="000000" w:themeColor="text1"/>
          <w:sz w:val="24"/>
          <w:szCs w:val="24"/>
        </w:rPr>
        <w:t>evaluation efforts for this project</w:t>
      </w:r>
      <w:r w:rsidRPr="006670E1">
        <w:rPr>
          <w:rFonts w:ascii="Arial" w:hAnsi="Arial" w:cs="Arial"/>
          <w:bCs/>
          <w:color w:val="000000" w:themeColor="text1"/>
          <w:sz w:val="24"/>
          <w:szCs w:val="24"/>
        </w:rPr>
        <w:t xml:space="preserve">. </w:t>
      </w:r>
      <w:r w:rsidRPr="006670E1">
        <w:rPr>
          <w:rFonts w:ascii="Arial" w:hAnsi="Arial" w:cs="Arial"/>
          <w:color w:val="000000" w:themeColor="text1"/>
          <w:sz w:val="24"/>
          <w:szCs w:val="24"/>
        </w:rPr>
        <w:t>Applicant</w:t>
      </w:r>
      <w:r w:rsidR="00A93792" w:rsidRPr="006670E1">
        <w:rPr>
          <w:rFonts w:ascii="Arial" w:hAnsi="Arial" w:cs="Arial"/>
          <w:color w:val="000000" w:themeColor="text1"/>
          <w:sz w:val="24"/>
          <w:szCs w:val="24"/>
        </w:rPr>
        <w:t>s</w:t>
      </w:r>
      <w:r w:rsidRPr="006670E1">
        <w:rPr>
          <w:rFonts w:ascii="Arial" w:hAnsi="Arial" w:cs="Arial"/>
          <w:color w:val="000000" w:themeColor="text1"/>
          <w:sz w:val="24"/>
          <w:szCs w:val="24"/>
        </w:rPr>
        <w:t xml:space="preserve"> must dedicate a minimum of </w:t>
      </w:r>
      <w:r w:rsidR="00A93792" w:rsidRPr="006670E1">
        <w:rPr>
          <w:rFonts w:ascii="Arial" w:hAnsi="Arial" w:cs="Arial"/>
          <w:color w:val="000000" w:themeColor="text1"/>
          <w:sz w:val="24"/>
          <w:szCs w:val="24"/>
        </w:rPr>
        <w:t>5</w:t>
      </w:r>
      <w:r w:rsidRPr="006670E1">
        <w:rPr>
          <w:rFonts w:ascii="Arial" w:hAnsi="Arial" w:cs="Arial"/>
          <w:color w:val="000000" w:themeColor="text1"/>
          <w:sz w:val="24"/>
          <w:szCs w:val="24"/>
        </w:rPr>
        <w:t xml:space="preserve"> percent </w:t>
      </w:r>
      <w:r w:rsidR="00A93792" w:rsidRPr="006670E1">
        <w:rPr>
          <w:rFonts w:ascii="Arial" w:hAnsi="Arial" w:cs="Arial"/>
          <w:color w:val="000000" w:themeColor="text1"/>
          <w:sz w:val="24"/>
          <w:szCs w:val="24"/>
        </w:rPr>
        <w:t>(</w:t>
      </w:r>
      <w:r w:rsidRPr="006670E1">
        <w:rPr>
          <w:rFonts w:ascii="Arial" w:hAnsi="Arial" w:cs="Arial"/>
          <w:color w:val="000000" w:themeColor="text1"/>
          <w:sz w:val="24"/>
          <w:szCs w:val="24"/>
        </w:rPr>
        <w:t>or $</w:t>
      </w:r>
      <w:r w:rsidR="00A93792" w:rsidRPr="006670E1">
        <w:rPr>
          <w:rFonts w:ascii="Arial" w:hAnsi="Arial" w:cs="Arial"/>
          <w:color w:val="000000" w:themeColor="text1"/>
          <w:sz w:val="24"/>
          <w:szCs w:val="24"/>
        </w:rPr>
        <w:t xml:space="preserve">25,000, </w:t>
      </w:r>
      <w:r w:rsidRPr="006670E1">
        <w:rPr>
          <w:rFonts w:ascii="Arial" w:hAnsi="Arial" w:cs="Arial"/>
          <w:color w:val="000000" w:themeColor="text1"/>
          <w:sz w:val="24"/>
          <w:szCs w:val="24"/>
        </w:rPr>
        <w:t>whichever amount is greater)</w:t>
      </w:r>
      <w:r w:rsidR="00A93792" w:rsidRPr="006670E1">
        <w:rPr>
          <w:rFonts w:ascii="Arial" w:hAnsi="Arial" w:cs="Arial"/>
          <w:color w:val="000000" w:themeColor="text1"/>
          <w:sz w:val="24"/>
          <w:szCs w:val="24"/>
        </w:rPr>
        <w:t xml:space="preserve"> up to a maximum of 10 percent of total grant funds requested to this line item. </w:t>
      </w:r>
      <w:r w:rsidRPr="006670E1">
        <w:rPr>
          <w:rFonts w:ascii="Arial" w:hAnsi="Arial" w:cs="Arial"/>
          <w:color w:val="000000" w:themeColor="text1"/>
          <w:sz w:val="24"/>
          <w:szCs w:val="24"/>
        </w:rPr>
        <w:t xml:space="preserve">Even if Data Collection and Evaluation efforts will be performed by Professional Service consultants they must be listed here. Applicants are strongly encouraged to use outside evaluators or otherwise address conflict of interest considerations. </w:t>
      </w:r>
      <w:bookmarkEnd w:id="84"/>
    </w:p>
    <w:bookmarkEnd w:id="85"/>
    <w:p w14:paraId="2192A5D8" w14:textId="51EC8F79" w:rsidR="00FE7A0A" w:rsidRDefault="00FE7A0A" w:rsidP="00FE7A0A">
      <w:pPr>
        <w:spacing w:after="0" w:line="240" w:lineRule="auto"/>
        <w:jc w:val="both"/>
        <w:rPr>
          <w:rFonts w:ascii="Arial" w:eastAsia="Arial Unicode MS" w:hAnsi="Arial" w:cs="Arial"/>
          <w:sz w:val="24"/>
          <w:szCs w:val="24"/>
        </w:rPr>
      </w:pPr>
    </w:p>
    <w:p w14:paraId="7B48E5A7" w14:textId="451135DC" w:rsidR="005224ED" w:rsidRDefault="005224ED" w:rsidP="005224ED">
      <w:pPr>
        <w:spacing w:after="0" w:line="240" w:lineRule="auto"/>
        <w:ind w:left="360"/>
        <w:jc w:val="both"/>
        <w:rPr>
          <w:rFonts w:ascii="Arial" w:eastAsia="Arial Unicode MS" w:hAnsi="Arial" w:cs="Arial"/>
          <w:sz w:val="24"/>
          <w:szCs w:val="24"/>
        </w:rPr>
      </w:pPr>
      <w:bookmarkStart w:id="86" w:name="_Hlk524448614"/>
      <w:r>
        <w:rPr>
          <w:rFonts w:ascii="Arial" w:eastAsia="Arial Unicode MS" w:hAnsi="Arial" w:cs="Arial"/>
          <w:sz w:val="24"/>
          <w:szCs w:val="24"/>
        </w:rPr>
        <w:lastRenderedPageBreak/>
        <w:t>NOTE:</w:t>
      </w:r>
      <w:r w:rsidRPr="005224ED">
        <w:t xml:space="preserve"> </w:t>
      </w:r>
      <w:r w:rsidRPr="005224ED">
        <w:rPr>
          <w:rFonts w:ascii="Arial" w:eastAsia="Arial Unicode MS" w:hAnsi="Arial" w:cs="Arial"/>
          <w:sz w:val="24"/>
          <w:szCs w:val="24"/>
        </w:rPr>
        <w:t xml:space="preserve">All funds dedicated to data collection and evaluation should be listed in </w:t>
      </w:r>
      <w:r>
        <w:rPr>
          <w:rFonts w:ascii="Arial" w:eastAsia="Arial Unicode MS" w:hAnsi="Arial" w:cs="Arial"/>
          <w:sz w:val="24"/>
          <w:szCs w:val="24"/>
        </w:rPr>
        <w:t>this category and reflected in line</w:t>
      </w:r>
      <w:r w:rsidRPr="005224ED">
        <w:rPr>
          <w:rFonts w:ascii="Arial" w:eastAsia="Arial Unicode MS" w:hAnsi="Arial" w:cs="Arial"/>
          <w:sz w:val="24"/>
          <w:szCs w:val="24"/>
        </w:rPr>
        <w:t xml:space="preserve"> 6 </w:t>
      </w:r>
      <w:r>
        <w:rPr>
          <w:rFonts w:ascii="Arial" w:eastAsia="Arial Unicode MS" w:hAnsi="Arial" w:cs="Arial"/>
          <w:sz w:val="24"/>
          <w:szCs w:val="24"/>
        </w:rPr>
        <w:t>of</w:t>
      </w:r>
      <w:r w:rsidRPr="005224ED">
        <w:rPr>
          <w:rFonts w:ascii="Arial" w:eastAsia="Arial Unicode MS" w:hAnsi="Arial" w:cs="Arial"/>
          <w:sz w:val="24"/>
          <w:szCs w:val="24"/>
        </w:rPr>
        <w:t xml:space="preserve"> the Budget Table.</w:t>
      </w:r>
      <w:r w:rsidR="00552226">
        <w:rPr>
          <w:rFonts w:ascii="Arial" w:eastAsia="Arial Unicode MS" w:hAnsi="Arial" w:cs="Arial"/>
          <w:sz w:val="24"/>
          <w:szCs w:val="24"/>
        </w:rPr>
        <w:t xml:space="preserve"> </w:t>
      </w:r>
    </w:p>
    <w:bookmarkEnd w:id="86"/>
    <w:p w14:paraId="45244F86" w14:textId="77777777" w:rsidR="005224ED" w:rsidRDefault="005224ED" w:rsidP="00964713">
      <w:pPr>
        <w:spacing w:after="0" w:line="240" w:lineRule="auto"/>
        <w:ind w:left="360"/>
        <w:jc w:val="both"/>
        <w:rPr>
          <w:rFonts w:ascii="Arial" w:eastAsia="Arial Unicode MS" w:hAnsi="Arial" w:cs="Arial"/>
          <w:sz w:val="24"/>
          <w:szCs w:val="24"/>
        </w:rPr>
      </w:pPr>
    </w:p>
    <w:p w14:paraId="11F10D36" w14:textId="77777777" w:rsidR="00FE7A0A" w:rsidRDefault="00FE7A0A" w:rsidP="00855A35">
      <w:pPr>
        <w:pStyle w:val="ListParagraph"/>
        <w:numPr>
          <w:ilvl w:val="1"/>
          <w:numId w:val="49"/>
        </w:numPr>
        <w:spacing w:after="0" w:line="240" w:lineRule="auto"/>
        <w:ind w:left="1080"/>
        <w:jc w:val="both"/>
        <w:rPr>
          <w:rFonts w:ascii="Arial" w:eastAsia="Arial Unicode MS" w:hAnsi="Arial" w:cs="Arial"/>
          <w:sz w:val="24"/>
          <w:szCs w:val="24"/>
        </w:rPr>
      </w:pPr>
      <w:bookmarkStart w:id="87" w:name="_Hlk524448649"/>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67949DDE"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4B7931E7"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519A55D2" w14:textId="77777777" w:rsidR="00FE7A0A" w:rsidRDefault="00FE7A0A" w:rsidP="00855A35">
      <w:pPr>
        <w:pStyle w:val="ListParagraph"/>
        <w:numPr>
          <w:ilvl w:val="1"/>
          <w:numId w:val="49"/>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28DB353A"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7C95C709"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1901A3BA" w14:textId="02D2F04D" w:rsidR="00FE7A0A" w:rsidRDefault="00FE7A0A" w:rsidP="00FE7A0A">
      <w:pPr>
        <w:spacing w:after="0" w:line="240" w:lineRule="auto"/>
        <w:jc w:val="both"/>
        <w:rPr>
          <w:rFonts w:ascii="Arial" w:hAnsi="Arial" w:cs="Arial"/>
          <w:sz w:val="24"/>
          <w:szCs w:val="24"/>
        </w:rPr>
      </w:pPr>
    </w:p>
    <w:p w14:paraId="7159613B" w14:textId="77777777" w:rsidR="00E83D0A" w:rsidRDefault="00E83D0A" w:rsidP="00FE7A0A">
      <w:pPr>
        <w:spacing w:after="0" w:line="240" w:lineRule="auto"/>
        <w:jc w:val="both"/>
        <w:rPr>
          <w:rFonts w:ascii="Arial" w:hAnsi="Arial" w:cs="Arial"/>
          <w:sz w:val="24"/>
          <w:szCs w:val="24"/>
        </w:rPr>
      </w:pPr>
    </w:p>
    <w:p w14:paraId="7315C1D7" w14:textId="77777777" w:rsidR="00FE7A0A" w:rsidRDefault="00FE7A0A" w:rsidP="00855A35">
      <w:pPr>
        <w:pStyle w:val="ListParagraph"/>
        <w:numPr>
          <w:ilvl w:val="0"/>
          <w:numId w:val="44"/>
        </w:numPr>
        <w:spacing w:after="0" w:line="240" w:lineRule="auto"/>
        <w:ind w:left="360"/>
        <w:jc w:val="both"/>
        <w:rPr>
          <w:rFonts w:ascii="Arial" w:hAnsi="Arial" w:cs="Arial"/>
          <w:sz w:val="24"/>
          <w:szCs w:val="24"/>
        </w:rPr>
      </w:pPr>
      <w:r>
        <w:rPr>
          <w:rFonts w:ascii="Arial" w:hAnsi="Arial" w:cs="Arial"/>
          <w:b/>
          <w:bCs/>
          <w:sz w:val="24"/>
          <w:szCs w:val="24"/>
        </w:rPr>
        <w:t xml:space="preserve">Equipment/Fixed Assets: </w:t>
      </w:r>
      <w:r>
        <w:rPr>
          <w:rFonts w:ascii="Arial" w:hAnsi="Arial" w:cs="Arial"/>
          <w:sz w:val="24"/>
          <w:szCs w:val="24"/>
        </w:rPr>
        <w:t xml:space="preserve">Itemize all equipment and fixed assets.  Equipment and fixed assets are defined in the </w:t>
      </w:r>
      <w:r>
        <w:rPr>
          <w:rFonts w:ascii="Arial" w:hAnsi="Arial" w:cs="Arial"/>
          <w:i/>
          <w:sz w:val="24"/>
          <w:szCs w:val="24"/>
        </w:rPr>
        <w:t>BSCC Grant Administration Guide</w:t>
      </w:r>
      <w:r>
        <w:rPr>
          <w:rFonts w:ascii="Arial" w:hAnsi="Arial" w:cs="Arial"/>
          <w:sz w:val="24"/>
          <w:szCs w:val="24"/>
        </w:rPr>
        <w:t>.</w:t>
      </w:r>
    </w:p>
    <w:p w14:paraId="24BA41D4" w14:textId="77777777" w:rsidR="00FE7A0A" w:rsidRDefault="00FE7A0A" w:rsidP="00FE7A0A">
      <w:pPr>
        <w:spacing w:after="0" w:line="240" w:lineRule="auto"/>
        <w:jc w:val="both"/>
        <w:rPr>
          <w:rFonts w:ascii="Arial" w:eastAsia="Arial Unicode MS" w:hAnsi="Arial" w:cs="Arial"/>
          <w:sz w:val="24"/>
          <w:szCs w:val="24"/>
        </w:rPr>
      </w:pPr>
    </w:p>
    <w:p w14:paraId="187C2B13" w14:textId="77777777" w:rsidR="00FE7A0A" w:rsidRDefault="00FE7A0A" w:rsidP="00855A35">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6E8D2F32"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9589351"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6185189" w14:textId="77777777" w:rsidR="00FE7A0A" w:rsidRDefault="00FE7A0A" w:rsidP="00FE7A0A">
      <w:pPr>
        <w:spacing w:after="0" w:line="240" w:lineRule="auto"/>
        <w:ind w:firstLine="720"/>
        <w:jc w:val="both"/>
        <w:rPr>
          <w:rFonts w:ascii="Arial" w:eastAsia="Arial Unicode MS" w:hAnsi="Arial" w:cs="Arial"/>
          <w:sz w:val="24"/>
          <w:szCs w:val="24"/>
        </w:rPr>
      </w:pPr>
    </w:p>
    <w:p w14:paraId="3DFCB6B5" w14:textId="77777777" w:rsidR="00FE7A0A" w:rsidRDefault="00FE7A0A" w:rsidP="00855A35">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22FA119A"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6E81FE3C"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0C0333F8" w14:textId="77777777" w:rsidR="00FE7A0A" w:rsidRDefault="00FE7A0A" w:rsidP="00FE7A0A">
      <w:pPr>
        <w:pStyle w:val="ListParagraph"/>
        <w:spacing w:after="0" w:line="240" w:lineRule="auto"/>
        <w:jc w:val="both"/>
        <w:rPr>
          <w:rFonts w:ascii="Arial" w:eastAsia="Arial Unicode MS" w:hAnsi="Arial" w:cs="Arial"/>
          <w:sz w:val="24"/>
          <w:szCs w:val="24"/>
        </w:rPr>
      </w:pPr>
    </w:p>
    <w:p w14:paraId="71ED616B" w14:textId="77777777" w:rsidR="00FE7A0A" w:rsidRDefault="00FE7A0A" w:rsidP="00FE7A0A">
      <w:pPr>
        <w:pStyle w:val="ListParagraph"/>
        <w:spacing w:after="0" w:line="240" w:lineRule="auto"/>
        <w:jc w:val="both"/>
        <w:rPr>
          <w:rFonts w:ascii="Arial" w:eastAsia="Arial Unicode MS" w:hAnsi="Arial" w:cs="Arial"/>
          <w:sz w:val="24"/>
          <w:szCs w:val="24"/>
        </w:rPr>
      </w:pPr>
    </w:p>
    <w:p w14:paraId="3ABF4C25" w14:textId="77777777" w:rsidR="00FE7A0A" w:rsidRDefault="00FE7A0A" w:rsidP="00855A35">
      <w:pPr>
        <w:pStyle w:val="ListParagraph"/>
        <w:numPr>
          <w:ilvl w:val="0"/>
          <w:numId w:val="44"/>
        </w:numPr>
        <w:spacing w:after="0" w:line="240" w:lineRule="auto"/>
        <w:ind w:left="360"/>
        <w:jc w:val="both"/>
        <w:rPr>
          <w:rFonts w:ascii="Arial" w:hAnsi="Arial" w:cs="Arial"/>
          <w:sz w:val="24"/>
          <w:szCs w:val="24"/>
        </w:rPr>
      </w:pPr>
      <w:r>
        <w:rPr>
          <w:rFonts w:ascii="Arial" w:hAnsi="Arial" w:cs="Arial"/>
          <w:b/>
          <w:bCs/>
          <w:sz w:val="24"/>
          <w:szCs w:val="24"/>
        </w:rPr>
        <w:t xml:space="preserve">Other (Travel, Training, etc.): </w:t>
      </w:r>
      <w:r>
        <w:rPr>
          <w:rFonts w:ascii="Arial" w:hAnsi="Arial" w:cs="Arial"/>
          <w:sz w:val="24"/>
          <w:szCs w:val="24"/>
        </w:rPr>
        <w:t>Itemize all costs associated with travel and training. Applicants should budget for two trips to Sacramento for grantee meetings.</w:t>
      </w:r>
    </w:p>
    <w:p w14:paraId="57D8EE19" w14:textId="77777777" w:rsidR="00FE7A0A" w:rsidRDefault="00FE7A0A" w:rsidP="00FE7A0A">
      <w:pPr>
        <w:spacing w:after="0" w:line="240" w:lineRule="auto"/>
        <w:jc w:val="both"/>
        <w:rPr>
          <w:rFonts w:ascii="Arial" w:eastAsia="Arial Unicode MS" w:hAnsi="Arial" w:cs="Arial"/>
          <w:sz w:val="24"/>
          <w:szCs w:val="24"/>
        </w:rPr>
      </w:pPr>
    </w:p>
    <w:p w14:paraId="383319F0" w14:textId="77777777" w:rsidR="00FE7A0A" w:rsidRDefault="00FE7A0A" w:rsidP="00855A35">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B76D266"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8724E19"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42AF405" w14:textId="77777777" w:rsidR="00FE7A0A" w:rsidRDefault="00FE7A0A" w:rsidP="00FE7A0A">
      <w:pPr>
        <w:spacing w:after="0" w:line="240" w:lineRule="auto"/>
        <w:ind w:firstLine="720"/>
        <w:jc w:val="both"/>
        <w:rPr>
          <w:rFonts w:ascii="Arial" w:eastAsia="Arial Unicode MS" w:hAnsi="Arial" w:cs="Arial"/>
          <w:sz w:val="24"/>
          <w:szCs w:val="24"/>
        </w:rPr>
      </w:pPr>
    </w:p>
    <w:p w14:paraId="4EE01C9D" w14:textId="77777777" w:rsidR="00FE7A0A" w:rsidRDefault="00FE7A0A" w:rsidP="00855A35">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6B680BD"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22759400"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bookmarkEnd w:id="78"/>
    <w:bookmarkEnd w:id="87"/>
    <w:p w14:paraId="13BB8677" w14:textId="77777777" w:rsidR="007B271E" w:rsidRPr="00840749" w:rsidRDefault="007B271E" w:rsidP="00FE7A0A">
      <w:pPr>
        <w:rPr>
          <w:rFonts w:ascii="Arial" w:hAnsi="Arial" w:cs="Arial"/>
          <w:b/>
          <w:sz w:val="24"/>
          <w:szCs w:val="24"/>
        </w:rPr>
      </w:pPr>
    </w:p>
    <w:sectPr w:rsidR="007B271E" w:rsidRPr="00840749" w:rsidSect="00832211">
      <w:headerReference w:type="even" r:id="rId47"/>
      <w:headerReference w:type="default" r:id="rId48"/>
      <w:headerReference w:type="first" r:id="rId49"/>
      <w:pgSz w:w="12240" w:h="15840" w:code="1"/>
      <w:pgMar w:top="1440" w:right="1440" w:bottom="108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52D27" w14:textId="77777777" w:rsidR="00E15BC7" w:rsidRDefault="00E15BC7" w:rsidP="003801C1">
      <w:pPr>
        <w:spacing w:after="0" w:line="240" w:lineRule="auto"/>
      </w:pPr>
      <w:r>
        <w:separator/>
      </w:r>
    </w:p>
  </w:endnote>
  <w:endnote w:type="continuationSeparator" w:id="0">
    <w:p w14:paraId="38325489" w14:textId="77777777" w:rsidR="00E15BC7" w:rsidRDefault="00E15BC7"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61CE" w14:textId="77777777" w:rsidR="00E15BC7" w:rsidRDefault="00E15BC7">
    <w:pPr>
      <w:pStyle w:val="Footer"/>
    </w:pPr>
    <w:r>
      <w:tab/>
    </w:r>
    <w:r>
      <w:tab/>
    </w:r>
    <w:sdt>
      <w:sdtPr>
        <w:id w:val="-772247233"/>
        <w:docPartObj>
          <w:docPartGallery w:val="Page Numbers (Bottom of Page)"/>
          <w:docPartUnique/>
        </w:docPartObj>
      </w:sdtPr>
      <w:sdtEndPr>
        <w:rPr>
          <w:noProof/>
        </w:rPr>
      </w:sdtEndPr>
      <w:sdtContent>
        <w:r>
          <w:t xml:space="preserve"> </w:t>
        </w:r>
      </w:sdtContent>
    </w:sdt>
  </w:p>
  <w:p w14:paraId="17F40C9B" w14:textId="77777777" w:rsidR="00E15BC7" w:rsidRDefault="00E15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92924"/>
      <w:docPartObj>
        <w:docPartGallery w:val="Page Numbers (Bottom of Page)"/>
        <w:docPartUnique/>
      </w:docPartObj>
    </w:sdtPr>
    <w:sdtEndPr>
      <w:rPr>
        <w:rFonts w:ascii="Arial" w:hAnsi="Arial" w:cs="Arial"/>
        <w:noProof/>
      </w:rPr>
    </w:sdtEndPr>
    <w:sdtContent>
      <w:p w14:paraId="06B9EADA" w14:textId="77777777" w:rsidR="00E15BC7" w:rsidRPr="0079152F" w:rsidRDefault="00E15BC7"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25736B9D" w14:textId="77777777" w:rsidR="00E15BC7" w:rsidRDefault="00E15BC7"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742443573"/>
      <w:docPartObj>
        <w:docPartGallery w:val="Page Numbers (Bottom of Page)"/>
        <w:docPartUnique/>
      </w:docPartObj>
    </w:sdtPr>
    <w:sdtEndPr>
      <w:rPr>
        <w:noProof/>
      </w:rPr>
    </w:sdtEndPr>
    <w:sdtContent>
      <w:p w14:paraId="0DD4CF99" w14:textId="6396BDE2" w:rsidR="00E15BC7" w:rsidRPr="00563661" w:rsidRDefault="00E15BC7" w:rsidP="008B6E2C">
        <w:pPr>
          <w:pStyle w:val="Footer"/>
          <w:jc w:val="center"/>
          <w:rPr>
            <w:rFonts w:ascii="Arial" w:hAnsi="Arial" w:cs="Arial"/>
            <w:b/>
          </w:rPr>
        </w:pPr>
        <w:r>
          <w:rPr>
            <w:rFonts w:ascii="Arial" w:hAnsi="Arial" w:cs="Arial"/>
            <w:b/>
            <w:color w:val="FF0000"/>
          </w:rPr>
          <w:tab/>
        </w:r>
        <w:r>
          <w:rPr>
            <w:rFonts w:ascii="Arial" w:hAnsi="Arial" w:cs="Arial"/>
            <w:b/>
            <w:color w:val="FF0000"/>
          </w:rPr>
          <w:tab/>
        </w:r>
        <w:r w:rsidRPr="00B2312F">
          <w:rPr>
            <w:rFonts w:ascii="Arial" w:hAnsi="Arial" w:cs="Arial"/>
            <w:sz w:val="20"/>
          </w:rPr>
          <w:t xml:space="preserve">Page | </w:t>
        </w:r>
        <w:r w:rsidRPr="00B2312F">
          <w:rPr>
            <w:rFonts w:ascii="Arial" w:hAnsi="Arial" w:cs="Arial"/>
            <w:sz w:val="20"/>
          </w:rPr>
          <w:fldChar w:fldCharType="begin"/>
        </w:r>
        <w:r w:rsidRPr="00B2312F">
          <w:rPr>
            <w:rFonts w:ascii="Arial" w:hAnsi="Arial" w:cs="Arial"/>
            <w:sz w:val="20"/>
          </w:rPr>
          <w:instrText xml:space="preserve"> PAGE   \* MERGEFORMAT </w:instrText>
        </w:r>
        <w:r w:rsidRPr="00B2312F">
          <w:rPr>
            <w:rFonts w:ascii="Arial" w:hAnsi="Arial" w:cs="Arial"/>
            <w:sz w:val="20"/>
          </w:rPr>
          <w:fldChar w:fldCharType="separate"/>
        </w:r>
        <w:r w:rsidR="007641CE">
          <w:rPr>
            <w:rFonts w:ascii="Arial" w:hAnsi="Arial" w:cs="Arial"/>
            <w:noProof/>
            <w:sz w:val="20"/>
          </w:rPr>
          <w:t>47</w:t>
        </w:r>
        <w:r w:rsidRPr="00B2312F">
          <w:rPr>
            <w:rFonts w:ascii="Arial" w:hAnsi="Arial"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87E6" w14:textId="4BBBCACA" w:rsidR="00E15BC7" w:rsidRDefault="00E15BC7" w:rsidP="002E249E">
    <w:pPr>
      <w:pStyle w:val="Footer"/>
      <w:jc w:val="center"/>
    </w:pPr>
    <w:r>
      <w:tab/>
    </w:r>
    <w:sdt>
      <w:sdtPr>
        <w:rPr>
          <w:rFonts w:ascii="Arial" w:hAnsi="Arial" w:cs="Arial"/>
        </w:rPr>
        <w:id w:val="58215001"/>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sidR="00F506A3">
          <w:rPr>
            <w:rFonts w:ascii="Arial" w:hAnsi="Arial" w:cs="Arial"/>
            <w:noProof/>
          </w:rPr>
          <w:t>1</w:t>
        </w:r>
        <w:r w:rsidRPr="008B6E2C">
          <w:rPr>
            <w:rFonts w:ascii="Arial" w:hAnsi="Arial" w:cs="Arial"/>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4A27A" w14:textId="77777777" w:rsidR="00E15BC7" w:rsidRDefault="00E15BC7" w:rsidP="003801C1">
      <w:pPr>
        <w:spacing w:after="0" w:line="240" w:lineRule="auto"/>
      </w:pPr>
      <w:r>
        <w:separator/>
      </w:r>
    </w:p>
  </w:footnote>
  <w:footnote w:type="continuationSeparator" w:id="0">
    <w:p w14:paraId="5CDD84A2" w14:textId="77777777" w:rsidR="00E15BC7" w:rsidRDefault="00E15BC7" w:rsidP="003801C1">
      <w:pPr>
        <w:spacing w:after="0" w:line="240" w:lineRule="auto"/>
      </w:pPr>
      <w:r>
        <w:continuationSeparator/>
      </w:r>
    </w:p>
  </w:footnote>
  <w:footnote w:id="1">
    <w:p w14:paraId="17FE53FD" w14:textId="13BD84F5" w:rsidR="00E15BC7" w:rsidRPr="001D67B4" w:rsidRDefault="00E15BC7" w:rsidP="00B30AB4">
      <w:pPr>
        <w:pStyle w:val="FootnoteText"/>
        <w:jc w:val="both"/>
        <w:rPr>
          <w:sz w:val="18"/>
        </w:rPr>
      </w:pPr>
      <w:r w:rsidRPr="007F5BEB">
        <w:rPr>
          <w:rStyle w:val="FootnoteReference"/>
          <w:rFonts w:ascii="Arial" w:hAnsi="Arial" w:cs="Arial"/>
          <w:sz w:val="18"/>
        </w:rPr>
        <w:footnoteRef/>
      </w:r>
      <w:r w:rsidRPr="007F5BEB">
        <w:rPr>
          <w:rFonts w:ascii="Arial" w:hAnsi="Arial" w:cs="Arial"/>
          <w:sz w:val="18"/>
        </w:rPr>
        <w:t xml:space="preserve"> </w:t>
      </w:r>
      <w:r w:rsidRPr="007F5BEB">
        <w:rPr>
          <w:rFonts w:ascii="Arial" w:hAnsi="Arial" w:cs="Arial"/>
          <w:sz w:val="16"/>
        </w:rPr>
        <w:t>For the purposes of this RFP, a locked facility (e.g. jail, prison, etc.) is considered a custodial setting. The intent of this RFP is to prohibit the use of grant funds for programs or services provided in a custodial setting with the exception of outreach and reentry planning</w:t>
      </w:r>
      <w:r w:rsidRPr="00D47F74">
        <w:rPr>
          <w:rFonts w:ascii="Arial" w:hAnsi="Arial" w:cs="Arial"/>
          <w:sz w:val="16"/>
        </w:rPr>
        <w:t>.</w:t>
      </w:r>
    </w:p>
  </w:footnote>
  <w:footnote w:id="2">
    <w:p w14:paraId="2E9F2C40" w14:textId="77777777" w:rsidR="00E15BC7" w:rsidRDefault="00E15BC7">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3">
    <w:p w14:paraId="2B71575D" w14:textId="77777777" w:rsidR="00E15BC7" w:rsidRPr="00370860" w:rsidRDefault="00E15BC7"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7.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1" w:history="1">
        <w:r w:rsidRPr="00370860">
          <w:rPr>
            <w:rStyle w:val="Hyperlink"/>
            <w:rFonts w:ascii="Arial Narrow" w:hAnsi="Arial Narrow" w:cs="Arial"/>
          </w:rPr>
          <w:t>http://www.jrsa.org/njjec/publications/program-evaluation.pdf</w:t>
        </w:r>
      </w:hyperlink>
      <w:r w:rsidRPr="00370860">
        <w:rPr>
          <w:rFonts w:ascii="Arial Narrow" w:hAnsi="Arial Narrow" w:cs="Arial"/>
        </w:rPr>
        <w:t>.</w:t>
      </w:r>
    </w:p>
  </w:footnote>
  <w:footnote w:id="4">
    <w:p w14:paraId="36314288" w14:textId="77777777" w:rsidR="00E15BC7" w:rsidRPr="00092FFB" w:rsidRDefault="00E15BC7"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1AD23AA5" w14:textId="77777777" w:rsidR="00E15BC7" w:rsidRPr="001A264E" w:rsidRDefault="00E15BC7">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2"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6">
    <w:p w14:paraId="0E207A40" w14:textId="77777777" w:rsidR="00E15BC7" w:rsidRPr="00F62E4D" w:rsidRDefault="00E15BC7">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7">
    <w:p w14:paraId="0EFEA678" w14:textId="77777777" w:rsidR="00E15BC7" w:rsidRPr="001A264E" w:rsidRDefault="00E15BC7" w:rsidP="00585860">
      <w:pPr>
        <w:spacing w:after="0"/>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National Center for Justice Planning. Overview of Strategic Planning</w:t>
      </w:r>
      <w:r w:rsidRPr="00F62E4D">
        <w:rPr>
          <w:rFonts w:ascii="Arial Narrow" w:hAnsi="Arial Narrow" w:cs="Arial"/>
          <w:i/>
          <w:color w:val="000000" w:themeColor="text1"/>
          <w:sz w:val="20"/>
          <w:szCs w:val="20"/>
        </w:rPr>
        <w:t xml:space="preserve">. Where Do We Want to Be? Goals and Objectives. </w:t>
      </w:r>
      <w:r w:rsidRPr="00F62E4D">
        <w:rPr>
          <w:rFonts w:ascii="Arial Narrow" w:hAnsi="Arial Narrow" w:cs="Arial"/>
          <w:color w:val="000000" w:themeColor="text1"/>
          <w:sz w:val="20"/>
          <w:szCs w:val="20"/>
        </w:rPr>
        <w:t xml:space="preserve">Retrieved from </w:t>
      </w:r>
      <w:hyperlink r:id="rId4" w:history="1">
        <w:r w:rsidRPr="001A264E">
          <w:rPr>
            <w:rStyle w:val="Hyperlink"/>
            <w:rFonts w:ascii="Arial Narrow" w:hAnsi="Arial Narrow" w:cs="Arial"/>
            <w:sz w:val="20"/>
            <w:szCs w:val="20"/>
          </w:rPr>
          <w:t>http://ncjp.org/strategic-planning/overview/where-do-we-want-be/goals-objectives</w:t>
        </w:r>
      </w:hyperlink>
      <w:r w:rsidRPr="001A264E">
        <w:rPr>
          <w:rFonts w:ascii="Arial Narrow" w:hAnsi="Arial Narrow" w:cs="Arial"/>
          <w:sz w:val="20"/>
          <w:szCs w:val="20"/>
        </w:rPr>
        <w:t>.</w:t>
      </w:r>
    </w:p>
  </w:footnote>
  <w:footnote w:id="8">
    <w:p w14:paraId="5A450C6E" w14:textId="77777777" w:rsidR="00E15BC7" w:rsidRPr="00F62E4D" w:rsidRDefault="00E15BC7">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9">
    <w:p w14:paraId="25FAB2B3" w14:textId="77777777" w:rsidR="00E15BC7" w:rsidRPr="001A264E" w:rsidRDefault="00E15BC7">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5.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5" w:history="1">
        <w:r w:rsidRPr="001A264E">
          <w:rPr>
            <w:rStyle w:val="Hyperlink"/>
            <w:rFonts w:ascii="Arial Narrow" w:hAnsi="Arial Narrow" w:cs="Arial"/>
          </w:rPr>
          <w:t>http://www.jrsa.org/njjec/publications/program-evaluation.pdf</w:t>
        </w:r>
      </w:hyperlink>
      <w:r w:rsidRPr="001A264E">
        <w:rPr>
          <w:rFonts w:ascii="Arial Narrow" w:hAnsi="Arial Narrow" w:cs="Arial"/>
        </w:rPr>
        <w:t>.</w:t>
      </w:r>
    </w:p>
  </w:footnote>
  <w:footnote w:id="10">
    <w:p w14:paraId="1DA65598" w14:textId="77777777" w:rsidR="00E15BC7" w:rsidRPr="001A264E" w:rsidRDefault="00E15BC7">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1">
    <w:p w14:paraId="112E7686"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2">
    <w:p w14:paraId="3E859F0A"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3">
    <w:p w14:paraId="27330A7E"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6C263EAA"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5">
    <w:p w14:paraId="123EF71F" w14:textId="77777777" w:rsidR="00E15BC7" w:rsidRDefault="00E15BC7" w:rsidP="001A264E">
      <w:pPr>
        <w:pStyle w:val="FootnoteText"/>
        <w:jc w:val="both"/>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eastAsia="Times New Roman" w:hAnsi="Arial Narrow" w:cs="Arial"/>
          <w:color w:val="000000" w:themeColor="text1"/>
        </w:rPr>
        <w:t xml:space="preserve">Cal. Penal Code § 6046.2(d)). </w:t>
      </w:r>
      <w:r w:rsidRPr="00F62E4D">
        <w:rPr>
          <w:rFonts w:ascii="Arial Narrow" w:hAnsi="Arial Narrow" w:cs="Arial"/>
          <w:color w:val="000000" w:themeColor="text1"/>
        </w:rPr>
        <w:t>“Committed” refers to the date of offense, not the date of conviction.</w:t>
      </w:r>
    </w:p>
  </w:footnote>
  <w:footnote w:id="16">
    <w:p w14:paraId="149B2161" w14:textId="77777777" w:rsidR="00E15BC7" w:rsidRPr="001A264E" w:rsidRDefault="00E15BC7" w:rsidP="002D1100">
      <w:pPr>
        <w:spacing w:after="0" w:line="240" w:lineRule="auto"/>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olor w:val="000000" w:themeColor="text1"/>
          <w:sz w:val="20"/>
          <w:szCs w:val="20"/>
        </w:rPr>
        <w:t xml:space="preserve"> </w:t>
      </w:r>
      <w:r w:rsidRPr="00F62E4D">
        <w:rPr>
          <w:rFonts w:ascii="Arial Narrow" w:hAnsi="Arial Narrow" w:cs="Arial"/>
          <w:color w:val="000000" w:themeColor="text1"/>
          <w:sz w:val="20"/>
          <w:szCs w:val="20"/>
        </w:rPr>
        <w:t xml:space="preserve">Substance Abuse and Mental Health Services Administration, U.S. Department of Health and Human Services.  </w:t>
      </w:r>
      <w:r w:rsidRPr="00F62E4D">
        <w:rPr>
          <w:rFonts w:ascii="Arial Narrow" w:hAnsi="Arial Narrow" w:cs="Arial"/>
          <w:i/>
          <w:color w:val="000000" w:themeColor="text1"/>
          <w:sz w:val="20"/>
          <w:szCs w:val="20"/>
        </w:rPr>
        <w:t>Trauma-informed Approach and Trauma-Specific Interventions.</w:t>
      </w:r>
      <w:r w:rsidRPr="00F62E4D">
        <w:rPr>
          <w:rFonts w:ascii="Arial Narrow" w:hAnsi="Arial Narrow" w:cs="Arial"/>
          <w:color w:val="000000" w:themeColor="text1"/>
          <w:sz w:val="20"/>
          <w:szCs w:val="20"/>
        </w:rPr>
        <w:t xml:space="preserve">  Retrieved July 22, 2016, from </w:t>
      </w:r>
      <w:hyperlink r:id="rId6" w:history="1">
        <w:r w:rsidRPr="001A264E">
          <w:rPr>
            <w:rStyle w:val="Hyperlink"/>
            <w:rFonts w:ascii="Arial Narrow" w:hAnsi="Arial Narrow" w:cs="Arial"/>
            <w:sz w:val="20"/>
            <w:szCs w:val="20"/>
          </w:rPr>
          <w:t>http://www.samhsa.gov/nctic/trauma-interventions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5411" w14:textId="3C2AF3AF" w:rsidR="00E15BC7" w:rsidRDefault="00E15B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A362" w14:textId="43F88ED4" w:rsidR="00E15BC7" w:rsidRPr="00B62105" w:rsidRDefault="007641CE" w:rsidP="00C748FF">
    <w:pPr>
      <w:pStyle w:val="Header"/>
      <w:jc w:val="center"/>
      <w:rPr>
        <w:rFonts w:ascii="Arial" w:hAnsi="Arial" w:cs="Arial"/>
        <w:b/>
      </w:rPr>
    </w:pPr>
    <w:r>
      <w:rPr>
        <w:noProof/>
      </w:rPr>
      <w:pict w14:anchorId="6E225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25.1pt;height:255.05pt;rotation:315;z-index:-25165824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7354" w14:textId="57E67D30" w:rsidR="00E15BC7" w:rsidRPr="002F0AD4" w:rsidRDefault="00E15BC7">
    <w:pPr>
      <w:pStyle w:val="Header"/>
      <w:jc w:val="center"/>
      <w:rPr>
        <w:rFonts w:ascii="Arial" w:hAnsi="Arial" w:cs="Arial"/>
        <w:b/>
      </w:rPr>
    </w:pPr>
    <w:r>
      <w:rPr>
        <w:rFonts w:ascii="Arial" w:hAnsi="Arial" w:cs="Arial"/>
        <w:b/>
      </w:rPr>
      <w:t xml:space="preserve">SAMPLE - </w:t>
    </w:r>
    <w:r w:rsidRPr="002F0AD4">
      <w:rPr>
        <w:rFonts w:ascii="Arial" w:hAnsi="Arial" w:cs="Arial"/>
        <w:b/>
      </w:rPr>
      <w:t>EXHIBIT A</w:t>
    </w:r>
  </w:p>
  <w:p w14:paraId="4AFE375B" w14:textId="77777777" w:rsidR="00E15BC7" w:rsidRPr="002F0AD4" w:rsidRDefault="00E15BC7" w:rsidP="002F0AD4">
    <w:pPr>
      <w:pStyle w:val="Header"/>
      <w:spacing w:before="60"/>
      <w:jc w:val="center"/>
      <w:rPr>
        <w:rFonts w:ascii="Arial" w:hAnsi="Arial" w:cs="Arial"/>
        <w:b/>
      </w:rPr>
    </w:pPr>
    <w:r w:rsidRPr="002F0AD4">
      <w:rPr>
        <w:rFonts w:ascii="Arial" w:hAnsi="Arial" w:cs="Arial"/>
        <w:b/>
      </w:rPr>
      <w:t>SCOPE OF WORK</w:t>
    </w:r>
  </w:p>
  <w:p w14:paraId="159E6FBC" w14:textId="77777777" w:rsidR="00E15BC7" w:rsidRDefault="00E15B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6022" w14:textId="0BBE8E18" w:rsidR="00E15BC7" w:rsidRPr="002F0AD4" w:rsidRDefault="00E15BC7">
    <w:pPr>
      <w:pStyle w:val="Header"/>
      <w:jc w:val="center"/>
      <w:rPr>
        <w:rFonts w:ascii="Arial" w:hAnsi="Arial" w:cs="Arial"/>
        <w:b/>
      </w:rPr>
    </w:pPr>
    <w:r>
      <w:rPr>
        <w:rFonts w:ascii="Arial" w:hAnsi="Arial" w:cs="Arial"/>
        <w:b/>
      </w:rPr>
      <w:t xml:space="preserve">SAMPLE - </w:t>
    </w:r>
    <w:r w:rsidRPr="002F0AD4">
      <w:rPr>
        <w:rFonts w:ascii="Arial" w:hAnsi="Arial" w:cs="Arial"/>
        <w:b/>
      </w:rPr>
      <w:t>EXHIBIT B</w:t>
    </w:r>
  </w:p>
  <w:p w14:paraId="345FCCDF" w14:textId="77777777" w:rsidR="00E15BC7" w:rsidRPr="002F0AD4" w:rsidRDefault="00E15BC7" w:rsidP="002F0AD4">
    <w:pPr>
      <w:pStyle w:val="Header"/>
      <w:spacing w:before="60"/>
      <w:jc w:val="center"/>
      <w:rPr>
        <w:rFonts w:ascii="Arial" w:hAnsi="Arial" w:cs="Arial"/>
        <w:b/>
        <w:caps/>
      </w:rPr>
    </w:pPr>
    <w:r w:rsidRPr="002F0AD4">
      <w:rPr>
        <w:rFonts w:ascii="Arial" w:hAnsi="Arial" w:cs="Arial"/>
        <w:b/>
        <w:caps/>
      </w:rPr>
      <w:t>Budget Detail and Payment Provisions</w:t>
    </w:r>
  </w:p>
  <w:p w14:paraId="5A435CA7" w14:textId="77777777" w:rsidR="00E15BC7" w:rsidRDefault="00E15BC7">
    <w:pPr>
      <w:pStyle w:val="Header"/>
      <w:jc w:val="center"/>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1411" w14:textId="6FDA4FF6" w:rsidR="00E15BC7" w:rsidRPr="002F0AD4" w:rsidRDefault="00E15BC7">
    <w:pPr>
      <w:pStyle w:val="Header"/>
      <w:jc w:val="center"/>
      <w:rPr>
        <w:rFonts w:ascii="Arial" w:hAnsi="Arial" w:cs="Arial"/>
        <w:b/>
      </w:rPr>
    </w:pPr>
    <w:r>
      <w:rPr>
        <w:rFonts w:ascii="Arial" w:hAnsi="Arial" w:cs="Arial"/>
        <w:b/>
      </w:rPr>
      <w:t xml:space="preserve">SAMPLE - </w:t>
    </w:r>
    <w:r w:rsidRPr="002F0AD4">
      <w:rPr>
        <w:rFonts w:ascii="Arial" w:hAnsi="Arial" w:cs="Arial"/>
        <w:b/>
      </w:rPr>
      <w:t>EXHIBIT C</w:t>
    </w:r>
  </w:p>
  <w:p w14:paraId="57D09509" w14:textId="77777777" w:rsidR="00E15BC7" w:rsidRPr="002F0AD4" w:rsidRDefault="00E15BC7" w:rsidP="002F0AD4">
    <w:pPr>
      <w:pStyle w:val="Header"/>
      <w:spacing w:before="60"/>
      <w:jc w:val="center"/>
      <w:rPr>
        <w:rFonts w:ascii="Arial" w:hAnsi="Arial" w:cs="Arial"/>
        <w:b/>
        <w:caps/>
      </w:rPr>
    </w:pPr>
    <w:r w:rsidRPr="002F0AD4">
      <w:rPr>
        <w:rFonts w:ascii="Arial" w:hAnsi="Arial" w:cs="Arial"/>
        <w:b/>
        <w:caps/>
      </w:rPr>
      <w:t>General Terms and Conditions (04/2017)</w:t>
    </w:r>
  </w:p>
  <w:p w14:paraId="77F25155" w14:textId="77777777" w:rsidR="00E15BC7" w:rsidRDefault="00E15BC7">
    <w:pPr>
      <w:pStyle w:val="Header"/>
      <w:jc w:val="center"/>
      <w:rPr>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50798" w14:textId="16A6B2BE" w:rsidR="00E15BC7" w:rsidRPr="002F0AD4" w:rsidRDefault="00E15BC7">
    <w:pPr>
      <w:pStyle w:val="Header"/>
      <w:jc w:val="center"/>
      <w:rPr>
        <w:rFonts w:ascii="Arial" w:hAnsi="Arial" w:cs="Arial"/>
        <w:b/>
      </w:rPr>
    </w:pPr>
    <w:r w:rsidRPr="002F0AD4">
      <w:rPr>
        <w:rFonts w:ascii="Arial" w:hAnsi="Arial" w:cs="Arial"/>
        <w:b/>
      </w:rPr>
      <w:t>SAMPLE EXHIBIT D</w:t>
    </w:r>
  </w:p>
  <w:p w14:paraId="060110A3" w14:textId="77777777" w:rsidR="00E15BC7" w:rsidRPr="002F0AD4" w:rsidRDefault="00E15BC7" w:rsidP="002F0AD4">
    <w:pPr>
      <w:pStyle w:val="Header"/>
      <w:spacing w:before="60"/>
      <w:jc w:val="center"/>
      <w:rPr>
        <w:rFonts w:ascii="Arial" w:hAnsi="Arial" w:cs="Arial"/>
        <w:b/>
        <w:caps/>
      </w:rPr>
    </w:pPr>
    <w:r w:rsidRPr="002F0AD4">
      <w:rPr>
        <w:rFonts w:ascii="Arial" w:hAnsi="Arial" w:cs="Arial"/>
        <w:b/>
        <w:caps/>
      </w:rPr>
      <w:t>Special Terms and Conditions</w:t>
    </w:r>
  </w:p>
  <w:p w14:paraId="71E7FC74" w14:textId="77777777" w:rsidR="00E15BC7" w:rsidRPr="005C3F09" w:rsidRDefault="00E15BC7" w:rsidP="002F0AD4">
    <w:pPr>
      <w:pStyle w:val="Header"/>
      <w:spacing w:before="60"/>
      <w:jc w:val="center"/>
      <w:rPr>
        <w:b/>
        <w:cap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20CC2" w14:textId="24C5B59B" w:rsidR="00E15BC7" w:rsidRDefault="00E15BC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6CA38" w14:textId="4FD4B42E" w:rsidR="00E15BC7" w:rsidRPr="00B62105" w:rsidRDefault="00E15BC7" w:rsidP="00B62105">
    <w:pPr>
      <w:pStyle w:val="Header"/>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AAC8" w14:textId="7C8210A6" w:rsidR="00E15BC7" w:rsidRDefault="00E15B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8C68" w14:textId="61A0F5D1" w:rsidR="00E15BC7" w:rsidRDefault="00E15BC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E23B7" w14:textId="77033C1F" w:rsidR="00E15BC7" w:rsidRDefault="00E15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CA68" w14:textId="56D34B80" w:rsidR="00E15BC7" w:rsidRPr="00DC2EEC" w:rsidRDefault="00E15BC7">
    <w:pPr>
      <w:pStyle w:val="Header"/>
      <w:rPr>
        <w:rFonts w:ascii="Arial" w:hAnsi="Arial" w:cs="Arial"/>
        <w:color w:val="000000" w:themeColor="text1"/>
        <w:sz w:val="20"/>
      </w:rPr>
    </w:pPr>
    <w:r>
      <w:rPr>
        <w:rFonts w:ascii="Arial" w:hAnsi="Arial" w:cs="Arial"/>
        <w:b/>
        <w:color w:val="FF0000"/>
        <w:sz w:val="20"/>
      </w:rPr>
      <w:tab/>
    </w:r>
    <w:r>
      <w:rPr>
        <w:rFonts w:ascii="Arial" w:hAnsi="Arial" w:cs="Arial"/>
        <w:b/>
        <w:color w:val="FF0000"/>
        <w:sz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83101" w14:textId="2E111D62" w:rsidR="00E15BC7" w:rsidRDefault="00E15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EBD40" w14:textId="10377FB5" w:rsidR="00E15BC7" w:rsidRDefault="00E15B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6D3F5" w14:textId="59E07BDB" w:rsidR="00E15BC7" w:rsidRDefault="00E15BC7">
    <w:pPr>
      <w:pStyle w:val="Header"/>
    </w:pPr>
    <w:r>
      <w:rPr>
        <w:noProof/>
      </w:rPr>
      <mc:AlternateContent>
        <mc:Choice Requires="wps">
          <w:drawing>
            <wp:anchor distT="0" distB="0" distL="114300" distR="114300" simplePos="0" relativeHeight="251657216" behindDoc="1" locked="0" layoutInCell="0" allowOverlap="1" wp14:anchorId="2302329B" wp14:editId="265C3B9A">
              <wp:simplePos x="0" y="0"/>
              <wp:positionH relativeFrom="margin">
                <wp:align>center</wp:align>
              </wp:positionH>
              <wp:positionV relativeFrom="margin">
                <wp:align>center</wp:align>
              </wp:positionV>
              <wp:extent cx="8048625" cy="1028700"/>
              <wp:effectExtent l="0" t="2571750" r="0" b="2447925"/>
              <wp:wrapNone/>
              <wp:docPr id="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48625" cy="102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D10B1F" w14:textId="77777777" w:rsidR="00E15BC7" w:rsidRDefault="00E15BC7"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02329B" id="_x0000_t202" coordsize="21600,21600" o:spt="202" path="m,l,21600r21600,l21600,xe">
              <v:stroke joinstyle="miter"/>
              <v:path gradientshapeok="t" o:connecttype="rect"/>
            </v:shapetype>
            <v:shape id="WordArt 31" o:spid="_x0000_s1043" type="#_x0000_t202" style="position:absolute;margin-left:0;margin-top:0;width:633.75pt;height:81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cZiAIAAP0EAAAOAAAAZHJzL2Uyb0RvYy54bWysVMtu2zAQvBfoPxC8O3pUdiQhcpCXe0nb&#10;AHGRMy1SFlvxUZK2ZAT99y4pOU7aS1HUB5pcLoc7O0NdXA6iQ3tmLFeywslZjBGTtaJcbiv8db2a&#10;5RhZRyQlnZKswgdm8eXy/buLXpcsVa3qKDMIQKQte13h1jldRpGtWyaIPVOaSdhslBHEwdJsI2pI&#10;D+iii9I4XkS9MlQbVTNrIXo7buJlwG8aVrsvTWOZQ12FoTYXRhPGjR+j5QUpt4boltdTGeQfqhCE&#10;S7j0BeqWOIJ2hv8BJXhtlFWNO6uViFTT8JoFDsAmiX9j89gSzQIXaI7VL22y/w+2/rx/MIjTCqcY&#10;SSJAoifo6JVx6EPiu9NrW0LSo4Y0N1yrAVQOTK2+V/V3i6S6aYncsitjVN8yQqG6BLCmcOCwPmgA&#10;DtE1G9wd5SBEgI9e4Y+XWX/Tpv+kKBwhO6fCbUNjBDLKH8uL2P9CGBqIoCJQ9vCiJlyAagjmcZYv&#10;0jlGNewlcZqfwyFgFJHSo3m1tLHuI1MC+UmFDdglwJL9vXVj6jHFpwMyxKfZKO9zkaRZfJ0Ws9Ui&#10;P59lq2w+K87jfBYnxXWxiLMiu1399KBJVracUibvuWRHqyXZ30k5mX40STAb6itczIGeL8eqjtMV&#10;77qwMNvNTWfQnnjPj70aubxJM2onKcRJ6UW7m+aO8G6cR28rDn2DBhz/QyOCel6wUTo3bAZA9JJu&#10;FD2Ajj28rArbHztiGHhiJ24UFAVGaIwSk9H82pfhO70enojRkxwOrnvoji8raOLztnQyKqHfAEh0&#10;8GCBK5oHV4xMp2SQ+oQaeqOvwFErHsQ91Qmk/ALeWKA3fQ/8I369Dlmnr9byFwAAAP//AwBQSwME&#10;FAAGAAgAAAAhAHhTBZLbAAAABgEAAA8AAABkcnMvZG93bnJldi54bWxMj0FPwzAMhe9I/IfISNxY&#10;uiIKKk0nRMVhx22Ic9Z4bVnilCZdO349Hhe4WM961nufi9XsrDjhEDpPCpaLBARS7U1HjYL33dvd&#10;E4gQNRltPaGCMwZYlddXhc6Nn2iDp21sBIdQyLWCNsY+lzLULTodFr5HYu/gB6cjr0MjzaAnDndW&#10;pkmSSac74oZW9/jaYn3cjk6B+T6c+/tp2q3Xm2r8sl1V4cenUrc388sziIhz/DuGCz6jQ8lMez+S&#10;CcIq4Efi77x4afb4AGLPKksTkGUh/+OXPwAAAP//AwBQSwECLQAUAAYACAAAACEAtoM4kv4AAADh&#10;AQAAEwAAAAAAAAAAAAAAAAAAAAAAW0NvbnRlbnRfVHlwZXNdLnhtbFBLAQItABQABgAIAAAAIQA4&#10;/SH/1gAAAJQBAAALAAAAAAAAAAAAAAAAAC8BAABfcmVscy8ucmVsc1BLAQItABQABgAIAAAAIQDr&#10;65cZiAIAAP0EAAAOAAAAAAAAAAAAAAAAAC4CAABkcnMvZTJvRG9jLnhtbFBLAQItABQABgAIAAAA&#10;IQB4UwWS2wAAAAYBAAAPAAAAAAAAAAAAAAAAAOIEAABkcnMvZG93bnJldi54bWxQSwUGAAAAAAQA&#10;BADzAAAA6gUAAAAA&#10;" o:allowincell="f" filled="f" stroked="f">
              <v:stroke joinstyle="round"/>
              <o:lock v:ext="edit" shapetype="t"/>
              <v:textbox style="mso-fit-shape-to-text:t">
                <w:txbxContent>
                  <w:p w14:paraId="06D10B1F" w14:textId="77777777" w:rsidR="00E15BC7" w:rsidRDefault="00E15BC7"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42FE" w14:textId="13FC7753" w:rsidR="00E15BC7" w:rsidRDefault="00E15B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59EF4" w14:textId="03045FEB" w:rsidR="00E15BC7" w:rsidRDefault="00E15B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6653" w14:textId="0F6CF70E" w:rsidR="00E15BC7" w:rsidRDefault="00E15B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8E1BB" w14:textId="624E9A4B" w:rsidR="00E15BC7" w:rsidRPr="00B62105" w:rsidRDefault="00E15BC7" w:rsidP="00C748FF">
    <w:pPr>
      <w:pStyle w:val="Header"/>
      <w:jc w:val="center"/>
      <w:rPr>
        <w:rFonts w:ascii="Arial" w:hAnsi="Arial" w:cs="Arial"/>
        <w:b/>
      </w:rPr>
    </w:pPr>
  </w:p>
  <w:p w14:paraId="0EE8C4DD" w14:textId="2DA23784" w:rsidR="00E15BC7" w:rsidRPr="00B62105" w:rsidRDefault="00E15BC7" w:rsidP="00C748FF">
    <w:pPr>
      <w:pStyle w:val="Header"/>
      <w:jc w:val="center"/>
      <w:rPr>
        <w:rFonts w:ascii="Arial" w:hAnsi="Arial" w:cs="Arial"/>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1DD8" w14:textId="577A71CF" w:rsidR="00E15BC7" w:rsidRDefault="00E15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28F5817"/>
    <w:multiLevelType w:val="hybridMultilevel"/>
    <w:tmpl w:val="1B0E4ADA"/>
    <w:lvl w:ilvl="0" w:tplc="5444331A">
      <w:start w:val="1"/>
      <w:numFmt w:val="lowerRoman"/>
      <w:lvlText w:val="(%1)"/>
      <w:lvlJc w:val="left"/>
      <w:pPr>
        <w:ind w:left="1830" w:hanging="72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 w15:restartNumberingAfterBreak="0">
    <w:nsid w:val="077B2CE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8B1464"/>
    <w:multiLevelType w:val="hybridMultilevel"/>
    <w:tmpl w:val="C5A61164"/>
    <w:lvl w:ilvl="0" w:tplc="AFDE7D0C">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468FD"/>
    <w:multiLevelType w:val="hybridMultilevel"/>
    <w:tmpl w:val="DA742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9945E5"/>
    <w:multiLevelType w:val="hybridMultilevel"/>
    <w:tmpl w:val="497A4F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B37433"/>
    <w:multiLevelType w:val="hybridMultilevel"/>
    <w:tmpl w:val="3DBA71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F57DB"/>
    <w:multiLevelType w:val="hybridMultilevel"/>
    <w:tmpl w:val="32845E8A"/>
    <w:lvl w:ilvl="0" w:tplc="37DC4F02">
      <w:start w:val="1"/>
      <w:numFmt w:val="bullet"/>
      <w:lvlText w:val=""/>
      <w:lvlJc w:val="left"/>
      <w:pPr>
        <w:ind w:left="720" w:hanging="36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A4B17"/>
    <w:multiLevelType w:val="hybridMultilevel"/>
    <w:tmpl w:val="BFBE681E"/>
    <w:lvl w:ilvl="0" w:tplc="CCF4320C">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F510DA"/>
    <w:multiLevelType w:val="singleLevel"/>
    <w:tmpl w:val="08004F34"/>
    <w:lvl w:ilvl="0">
      <w:start w:val="1"/>
      <w:numFmt w:val="upperLetter"/>
      <w:lvlText w:val="%1."/>
      <w:lvlJc w:val="left"/>
      <w:pPr>
        <w:tabs>
          <w:tab w:val="num" w:pos="720"/>
        </w:tabs>
        <w:ind w:left="720" w:hanging="360"/>
      </w:pPr>
      <w:rPr>
        <w:rFonts w:hint="default"/>
      </w:rPr>
    </w:lvl>
  </w:abstractNum>
  <w:abstractNum w:abstractNumId="15"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0792BE0"/>
    <w:multiLevelType w:val="hybridMultilevel"/>
    <w:tmpl w:val="F4DC5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714011"/>
    <w:multiLevelType w:val="hybridMultilevel"/>
    <w:tmpl w:val="2D36B5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B57197D"/>
    <w:multiLevelType w:val="hybridMultilevel"/>
    <w:tmpl w:val="19C8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B92017"/>
    <w:multiLevelType w:val="singleLevel"/>
    <w:tmpl w:val="370E7806"/>
    <w:lvl w:ilvl="0">
      <w:start w:val="1"/>
      <w:numFmt w:val="upperLetter"/>
      <w:lvlText w:val="%1."/>
      <w:lvlJc w:val="left"/>
      <w:pPr>
        <w:tabs>
          <w:tab w:val="num" w:pos="1080"/>
        </w:tabs>
        <w:ind w:left="1080" w:hanging="360"/>
      </w:pPr>
    </w:lvl>
  </w:abstractNum>
  <w:abstractNum w:abstractNumId="22" w15:restartNumberingAfterBreak="0">
    <w:nsid w:val="1E793D71"/>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20EF366B"/>
    <w:multiLevelType w:val="hybridMultilevel"/>
    <w:tmpl w:val="ECA29D30"/>
    <w:lvl w:ilvl="0" w:tplc="BEE63426">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1B002AC"/>
    <w:multiLevelType w:val="hybridMultilevel"/>
    <w:tmpl w:val="CD7A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CB2F07"/>
    <w:multiLevelType w:val="hybridMultilevel"/>
    <w:tmpl w:val="762A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A67740"/>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48D7787"/>
    <w:multiLevelType w:val="multilevel"/>
    <w:tmpl w:val="82847E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24E92694"/>
    <w:multiLevelType w:val="hybridMultilevel"/>
    <w:tmpl w:val="09960D3A"/>
    <w:lvl w:ilvl="0" w:tplc="BAE6A932">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5B00DC0"/>
    <w:multiLevelType w:val="hybridMultilevel"/>
    <w:tmpl w:val="1B70F8F6"/>
    <w:lvl w:ilvl="0" w:tplc="2138BD60">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DF07C1"/>
    <w:multiLevelType w:val="hybridMultilevel"/>
    <w:tmpl w:val="27902E00"/>
    <w:lvl w:ilvl="0" w:tplc="033C813C">
      <w:start w:val="9"/>
      <w:numFmt w:val="decimal"/>
      <w:lvlText w:val="%1."/>
      <w:lvlJc w:val="left"/>
      <w:pPr>
        <w:ind w:left="360" w:hanging="360"/>
      </w:pPr>
      <w:rPr>
        <w:rFonts w:ascii="Arial" w:hAnsi="Arial" w:hint="default"/>
        <w:b/>
        <w:i w:val="0"/>
        <w:caps w:val="0"/>
        <w:vanish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D73493"/>
    <w:multiLevelType w:val="multilevel"/>
    <w:tmpl w:val="71E007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270808E4"/>
    <w:multiLevelType w:val="hybridMultilevel"/>
    <w:tmpl w:val="745C6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0B0C65"/>
    <w:multiLevelType w:val="hybridMultilevel"/>
    <w:tmpl w:val="6F7C77F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8865D0C"/>
    <w:multiLevelType w:val="hybridMultilevel"/>
    <w:tmpl w:val="6BA8A422"/>
    <w:lvl w:ilvl="0" w:tplc="2486A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28F1618F"/>
    <w:multiLevelType w:val="hybridMultilevel"/>
    <w:tmpl w:val="D6003EF2"/>
    <w:lvl w:ilvl="0" w:tplc="0409000F">
      <w:start w:val="1"/>
      <w:numFmt w:val="decimal"/>
      <w:lvlText w:val="%1."/>
      <w:lvlJc w:val="left"/>
      <w:pPr>
        <w:ind w:left="720" w:hanging="360"/>
      </w:pPr>
      <w:rPr>
        <w:rFonts w:hint="default"/>
        <w:b w:val="0"/>
        <w:i w:val="0"/>
        <w:caps w:val="0"/>
        <w:vanish w:val="0"/>
        <w:sz w:val="24"/>
        <w:u w:color="1E3C7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A1523B2"/>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0"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F646B0"/>
    <w:multiLevelType w:val="hybridMultilevel"/>
    <w:tmpl w:val="B552922E"/>
    <w:lvl w:ilvl="0" w:tplc="6FBE6776">
      <w:start w:val="4"/>
      <w:numFmt w:val="decimal"/>
      <w:lvlText w:val="%1."/>
      <w:lvlJc w:val="left"/>
      <w:pPr>
        <w:ind w:left="360" w:hanging="360"/>
      </w:pPr>
      <w:rPr>
        <w:rFonts w:ascii="Arial" w:hAnsi="Arial" w:hint="default"/>
        <w:b/>
        <w:i w:val="0"/>
        <w:caps w:val="0"/>
        <w:vanish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19688E"/>
    <w:multiLevelType w:val="hybridMultilevel"/>
    <w:tmpl w:val="C6C4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1223C4"/>
    <w:multiLevelType w:val="hybridMultilevel"/>
    <w:tmpl w:val="88EE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E81ECB"/>
    <w:multiLevelType w:val="hybridMultilevel"/>
    <w:tmpl w:val="D610BECC"/>
    <w:lvl w:ilvl="0" w:tplc="79E82D5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7426B4"/>
    <w:multiLevelType w:val="hybridMultilevel"/>
    <w:tmpl w:val="728CF416"/>
    <w:lvl w:ilvl="0" w:tplc="1A94F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331CD5"/>
    <w:multiLevelType w:val="hybridMultilevel"/>
    <w:tmpl w:val="AECE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5F3200"/>
    <w:multiLevelType w:val="hybridMultilevel"/>
    <w:tmpl w:val="BD12D6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3C8C7CB1"/>
    <w:multiLevelType w:val="hybridMultilevel"/>
    <w:tmpl w:val="D6041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C63D1E"/>
    <w:multiLevelType w:val="hybridMultilevel"/>
    <w:tmpl w:val="E192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E37EBA"/>
    <w:multiLevelType w:val="hybridMultilevel"/>
    <w:tmpl w:val="67D605B8"/>
    <w:lvl w:ilvl="0" w:tplc="9E1E740A">
      <w:start w:val="1"/>
      <w:numFmt w:val="lowerLetter"/>
      <w:lvlText w:val="%1."/>
      <w:lvlJc w:val="right"/>
      <w:pPr>
        <w:ind w:left="1440" w:hanging="360"/>
      </w:pPr>
      <w:rPr>
        <w:rFonts w:ascii="Arial" w:eastAsiaTheme="minorHAnsi"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11A49A4"/>
    <w:multiLevelType w:val="hybridMultilevel"/>
    <w:tmpl w:val="649C4F54"/>
    <w:lvl w:ilvl="0" w:tplc="13FCFC3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433D383F"/>
    <w:multiLevelType w:val="hybridMultilevel"/>
    <w:tmpl w:val="15047D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F23A50"/>
    <w:multiLevelType w:val="hybridMultilevel"/>
    <w:tmpl w:val="AC4EA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54F3386"/>
    <w:multiLevelType w:val="hybridMultilevel"/>
    <w:tmpl w:val="BCACB62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45B037D4"/>
    <w:multiLevelType w:val="hybridMultilevel"/>
    <w:tmpl w:val="0A7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65" w15:restartNumberingAfterBreak="0">
    <w:nsid w:val="4A596E25"/>
    <w:multiLevelType w:val="hybridMultilevel"/>
    <w:tmpl w:val="9DF073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B73406A"/>
    <w:multiLevelType w:val="hybridMultilevel"/>
    <w:tmpl w:val="7A30FDC6"/>
    <w:lvl w:ilvl="0" w:tplc="366C281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A6516A"/>
    <w:multiLevelType w:val="hybridMultilevel"/>
    <w:tmpl w:val="65B4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174651"/>
    <w:multiLevelType w:val="multilevel"/>
    <w:tmpl w:val="D4C8A3C6"/>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start w:val="1"/>
      <w:numFmt w:val="decimal"/>
      <w:lvlText w:val="%3."/>
      <w:lvlJc w:val="left"/>
      <w:pPr>
        <w:ind w:left="3600" w:hanging="360"/>
      </w:pPr>
      <w:rPr>
        <w:rFonts w:hint="default"/>
        <w:b/>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70"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DD4AE5"/>
    <w:multiLevelType w:val="hybridMultilevel"/>
    <w:tmpl w:val="F7B21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3C60A79"/>
    <w:multiLevelType w:val="hybridMultilevel"/>
    <w:tmpl w:val="04128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D97BF7"/>
    <w:multiLevelType w:val="hybridMultilevel"/>
    <w:tmpl w:val="B234146C"/>
    <w:lvl w:ilvl="0" w:tplc="0A1AD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8494213"/>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7" w15:restartNumberingAfterBreak="0">
    <w:nsid w:val="595F59BF"/>
    <w:multiLevelType w:val="hybridMultilevel"/>
    <w:tmpl w:val="54FA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803A55"/>
    <w:multiLevelType w:val="hybridMultilevel"/>
    <w:tmpl w:val="8348F266"/>
    <w:lvl w:ilvl="0" w:tplc="BCDE1C90">
      <w:start w:val="3"/>
      <w:numFmt w:val="decimal"/>
      <w:lvlText w:val="%1."/>
      <w:lvlJc w:val="left"/>
      <w:pPr>
        <w:ind w:left="720" w:hanging="360"/>
      </w:pPr>
      <w:rPr>
        <w:rFonts w:ascii="Arial" w:hAnsi="Arial" w:hint="default"/>
        <w:b/>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5136A7"/>
    <w:multiLevelType w:val="hybridMultilevel"/>
    <w:tmpl w:val="D894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D50025"/>
    <w:multiLevelType w:val="hybridMultilevel"/>
    <w:tmpl w:val="C1C6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84019D1"/>
    <w:multiLevelType w:val="hybridMultilevel"/>
    <w:tmpl w:val="FC145506"/>
    <w:lvl w:ilvl="0" w:tplc="6C22D2E4">
      <w:start w:val="1"/>
      <w:numFmt w:val="upperLetter"/>
      <w:lvlText w:val="(%1)"/>
      <w:lvlJc w:val="left"/>
      <w:pPr>
        <w:ind w:left="1110" w:hanging="390"/>
      </w:pPr>
      <w:rPr>
        <w:rFonts w:hint="default"/>
      </w:rPr>
    </w:lvl>
    <w:lvl w:ilvl="1" w:tplc="5EF2C4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88C0E7A"/>
    <w:multiLevelType w:val="hybridMultilevel"/>
    <w:tmpl w:val="71C626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6" w15:restartNumberingAfterBreak="0">
    <w:nsid w:val="6A80050E"/>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7" w15:restartNumberingAfterBreak="0">
    <w:nsid w:val="6D5D4896"/>
    <w:multiLevelType w:val="hybridMultilevel"/>
    <w:tmpl w:val="E9D2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9D6D9F"/>
    <w:multiLevelType w:val="multilevel"/>
    <w:tmpl w:val="9F4CD65A"/>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2C071D4"/>
    <w:multiLevelType w:val="multilevel"/>
    <w:tmpl w:val="577E09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3" w15:restartNumberingAfterBreak="0">
    <w:nsid w:val="7384530C"/>
    <w:multiLevelType w:val="hybridMultilevel"/>
    <w:tmpl w:val="93107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4" w15:restartNumberingAfterBreak="0">
    <w:nsid w:val="73A67CEF"/>
    <w:multiLevelType w:val="hybridMultilevel"/>
    <w:tmpl w:val="E3D29D0E"/>
    <w:lvl w:ilvl="0" w:tplc="C8781E1A">
      <w:start w:val="1"/>
      <w:numFmt w:val="upperLetter"/>
      <w:pStyle w:val="BodyParagaphA"/>
      <w:lvlText w:val="%1."/>
      <w:lvlJc w:val="left"/>
      <w:pPr>
        <w:ind w:left="720" w:hanging="360"/>
      </w:pPr>
      <w:rPr>
        <w:rFonts w:hint="default"/>
        <w:b w:val="0"/>
        <w:i w:val="0"/>
        <w:caps w:val="0"/>
        <w:vanish w:val="0"/>
        <w:sz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96" w15:restartNumberingAfterBreak="0">
    <w:nsid w:val="75AA4F8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7" w15:restartNumberingAfterBreak="0">
    <w:nsid w:val="76BA0F2F"/>
    <w:multiLevelType w:val="hybridMultilevel"/>
    <w:tmpl w:val="8C2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BF3D25"/>
    <w:multiLevelType w:val="hybridMultilevel"/>
    <w:tmpl w:val="86CE20E6"/>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DB5FA1"/>
    <w:multiLevelType w:val="hybridMultilevel"/>
    <w:tmpl w:val="FB881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D60A12"/>
    <w:multiLevelType w:val="hybridMultilevel"/>
    <w:tmpl w:val="F4D4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962FC3"/>
    <w:multiLevelType w:val="hybridMultilevel"/>
    <w:tmpl w:val="987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A12D67"/>
    <w:multiLevelType w:val="hybridMultilevel"/>
    <w:tmpl w:val="FEBE7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3B5259"/>
    <w:multiLevelType w:val="hybridMultilevel"/>
    <w:tmpl w:val="1166E61C"/>
    <w:lvl w:ilvl="0" w:tplc="737E2AA6">
      <w:start w:val="1"/>
      <w:numFmt w:val="upperLetter"/>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1"/>
  </w:num>
  <w:num w:numId="3">
    <w:abstractNumId w:val="81"/>
  </w:num>
  <w:num w:numId="4">
    <w:abstractNumId w:val="99"/>
  </w:num>
  <w:num w:numId="5">
    <w:abstractNumId w:val="77"/>
  </w:num>
  <w:num w:numId="6">
    <w:abstractNumId w:val="44"/>
  </w:num>
  <w:num w:numId="7">
    <w:abstractNumId w:val="10"/>
  </w:num>
  <w:num w:numId="8">
    <w:abstractNumId w:val="37"/>
  </w:num>
  <w:num w:numId="9">
    <w:abstractNumId w:val="61"/>
  </w:num>
  <w:num w:numId="10">
    <w:abstractNumId w:val="26"/>
  </w:num>
  <w:num w:numId="11">
    <w:abstractNumId w:val="54"/>
  </w:num>
  <w:num w:numId="12">
    <w:abstractNumId w:val="65"/>
  </w:num>
  <w:num w:numId="13">
    <w:abstractNumId w:val="59"/>
  </w:num>
  <w:num w:numId="14">
    <w:abstractNumId w:val="5"/>
  </w:num>
  <w:num w:numId="15">
    <w:abstractNumId w:val="18"/>
  </w:num>
  <w:num w:numId="16">
    <w:abstractNumId w:val="89"/>
  </w:num>
  <w:num w:numId="17">
    <w:abstractNumId w:val="25"/>
  </w:num>
  <w:num w:numId="18">
    <w:abstractNumId w:val="82"/>
  </w:num>
  <w:num w:numId="19">
    <w:abstractNumId w:val="94"/>
    <w:lvlOverride w:ilvl="0">
      <w:startOverride w:val="1"/>
    </w:lvlOverride>
  </w:num>
  <w:num w:numId="20">
    <w:abstractNumId w:val="6"/>
    <w:lvlOverride w:ilvl="0">
      <w:startOverride w:val="1"/>
    </w:lvlOverride>
  </w:num>
  <w:num w:numId="21">
    <w:abstractNumId w:val="19"/>
  </w:num>
  <w:num w:numId="22">
    <w:abstractNumId w:val="79"/>
  </w:num>
  <w:num w:numId="23">
    <w:abstractNumId w:val="60"/>
  </w:num>
  <w:num w:numId="24">
    <w:abstractNumId w:val="74"/>
  </w:num>
  <w:num w:numId="25">
    <w:abstractNumId w:val="36"/>
  </w:num>
  <w:num w:numId="26">
    <w:abstractNumId w:val="23"/>
  </w:num>
  <w:num w:numId="27">
    <w:abstractNumId w:val="83"/>
  </w:num>
  <w:num w:numId="28">
    <w:abstractNumId w:val="1"/>
  </w:num>
  <w:num w:numId="29">
    <w:abstractNumId w:val="69"/>
  </w:num>
  <w:num w:numId="30">
    <w:abstractNumId w:val="41"/>
  </w:num>
  <w:num w:numId="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52"/>
  </w:num>
  <w:num w:numId="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85"/>
  </w:num>
  <w:num w:numId="37">
    <w:abstractNumId w:val="56"/>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97"/>
  </w:num>
  <w:num w:numId="39">
    <w:abstractNumId w:val="102"/>
  </w:num>
  <w:num w:numId="40">
    <w:abstractNumId w:val="26"/>
  </w:num>
  <w:num w:numId="41">
    <w:abstractNumId w:val="50"/>
  </w:num>
  <w:num w:numId="42">
    <w:abstractNumId w:val="43"/>
  </w:num>
  <w:num w:numId="43">
    <w:abstractNumId w:val="68"/>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lvlOverride w:ilvl="0"/>
    <w:lvlOverride w:ilvl="1">
      <w:startOverride w:val="1"/>
    </w:lvlOverride>
    <w:lvlOverride w:ilvl="2"/>
    <w:lvlOverride w:ilvl="3"/>
    <w:lvlOverride w:ilvl="4"/>
    <w:lvlOverride w:ilvl="5"/>
    <w:lvlOverride w:ilvl="6"/>
    <w:lvlOverride w:ilvl="7"/>
    <w:lvlOverride w:ilvl="8"/>
  </w:num>
  <w:num w:numId="46">
    <w:abstractNumId w:val="86"/>
    <w:lvlOverride w:ilvl="0"/>
    <w:lvlOverride w:ilvl="1">
      <w:startOverride w:val="1"/>
    </w:lvlOverride>
    <w:lvlOverride w:ilvl="2"/>
    <w:lvlOverride w:ilvl="3"/>
    <w:lvlOverride w:ilvl="4"/>
    <w:lvlOverride w:ilvl="5"/>
    <w:lvlOverride w:ilvl="6"/>
    <w:lvlOverride w:ilvl="7"/>
    <w:lvlOverride w:ilvl="8"/>
  </w:num>
  <w:num w:numId="47">
    <w:abstractNumId w:val="2"/>
    <w:lvlOverride w:ilvl="0"/>
    <w:lvlOverride w:ilvl="1">
      <w:startOverride w:val="1"/>
    </w:lvlOverride>
    <w:lvlOverride w:ilvl="2"/>
    <w:lvlOverride w:ilvl="3"/>
    <w:lvlOverride w:ilvl="4"/>
    <w:lvlOverride w:ilvl="5"/>
    <w:lvlOverride w:ilvl="6"/>
    <w:lvlOverride w:ilvl="7"/>
    <w:lvlOverride w:ilvl="8"/>
  </w:num>
  <w:num w:numId="48">
    <w:abstractNumId w:val="39"/>
    <w:lvlOverride w:ilvl="0"/>
    <w:lvlOverride w:ilvl="1">
      <w:startOverride w:val="1"/>
    </w:lvlOverride>
    <w:lvlOverride w:ilvl="2"/>
    <w:lvlOverride w:ilvl="3"/>
    <w:lvlOverride w:ilvl="4"/>
    <w:lvlOverride w:ilvl="5"/>
    <w:lvlOverride w:ilvl="6"/>
    <w:lvlOverride w:ilvl="7"/>
    <w:lvlOverride w:ilvl="8"/>
  </w:num>
  <w:num w:numId="49">
    <w:abstractNumId w:val="27"/>
    <w:lvlOverride w:ilvl="0"/>
    <w:lvlOverride w:ilvl="1">
      <w:startOverride w:val="1"/>
    </w:lvlOverride>
    <w:lvlOverride w:ilvl="2"/>
    <w:lvlOverride w:ilvl="3"/>
    <w:lvlOverride w:ilvl="4"/>
    <w:lvlOverride w:ilvl="5"/>
    <w:lvlOverride w:ilvl="6"/>
    <w:lvlOverride w:ilvl="7"/>
    <w:lvlOverride w:ilvl="8"/>
  </w:num>
  <w:num w:numId="50">
    <w:abstractNumId w:val="22"/>
    <w:lvlOverride w:ilvl="0"/>
    <w:lvlOverride w:ilvl="1">
      <w:startOverride w:val="1"/>
    </w:lvlOverride>
    <w:lvlOverride w:ilvl="2"/>
    <w:lvlOverride w:ilvl="3"/>
    <w:lvlOverride w:ilvl="4"/>
    <w:lvlOverride w:ilvl="5"/>
    <w:lvlOverride w:ilvl="6"/>
    <w:lvlOverride w:ilvl="7"/>
    <w:lvlOverride w:ilvl="8"/>
  </w:num>
  <w:num w:numId="51">
    <w:abstractNumId w:val="76"/>
    <w:lvlOverride w:ilvl="0"/>
    <w:lvlOverride w:ilvl="1">
      <w:startOverride w:val="1"/>
    </w:lvlOverride>
    <w:lvlOverride w:ilvl="2"/>
    <w:lvlOverride w:ilvl="3"/>
    <w:lvlOverride w:ilvl="4"/>
    <w:lvlOverride w:ilvl="5"/>
    <w:lvlOverride w:ilvl="6"/>
    <w:lvlOverride w:ilvl="7"/>
    <w:lvlOverride w:ilvl="8"/>
  </w:num>
  <w:num w:numId="52">
    <w:abstractNumId w:val="7"/>
  </w:num>
  <w:num w:numId="53">
    <w:abstractNumId w:val="62"/>
  </w:num>
  <w:num w:numId="54">
    <w:abstractNumId w:val="9"/>
  </w:num>
  <w:num w:numId="55">
    <w:abstractNumId w:val="100"/>
  </w:num>
  <w:num w:numId="56">
    <w:abstractNumId w:val="14"/>
  </w:num>
  <w:num w:numId="57">
    <w:abstractNumId w:val="90"/>
  </w:num>
  <w:num w:numId="58">
    <w:abstractNumId w:val="66"/>
  </w:num>
  <w:num w:numId="59">
    <w:abstractNumId w:val="15"/>
  </w:num>
  <w:num w:numId="60">
    <w:abstractNumId w:val="21"/>
    <w:lvlOverride w:ilvl="0">
      <w:startOverride w:val="1"/>
    </w:lvlOverride>
  </w:num>
  <w:num w:numId="61">
    <w:abstractNumId w:val="91"/>
  </w:num>
  <w:num w:numId="62">
    <w:abstractNumId w:val="35"/>
  </w:num>
  <w:num w:numId="63">
    <w:abstractNumId w:val="57"/>
  </w:num>
  <w:num w:numId="64">
    <w:abstractNumId w:val="78"/>
  </w:num>
  <w:num w:numId="65">
    <w:abstractNumId w:val="63"/>
  </w:num>
  <w:num w:numId="66">
    <w:abstractNumId w:val="84"/>
  </w:num>
  <w:num w:numId="67">
    <w:abstractNumId w:val="49"/>
  </w:num>
  <w:num w:numId="68">
    <w:abstractNumId w:val="88"/>
  </w:num>
  <w:num w:numId="69">
    <w:abstractNumId w:val="32"/>
  </w:num>
  <w:num w:numId="70">
    <w:abstractNumId w:val="45"/>
  </w:num>
  <w:num w:numId="71">
    <w:abstractNumId w:val="70"/>
  </w:num>
  <w:num w:numId="72">
    <w:abstractNumId w:val="12"/>
  </w:num>
  <w:num w:numId="73">
    <w:abstractNumId w:val="8"/>
  </w:num>
  <w:num w:numId="74">
    <w:abstractNumId w:val="4"/>
  </w:num>
  <w:num w:numId="75">
    <w:abstractNumId w:val="48"/>
  </w:num>
  <w:num w:numId="76">
    <w:abstractNumId w:val="93"/>
  </w:num>
  <w:num w:numId="77">
    <w:abstractNumId w:val="29"/>
  </w:num>
  <w:num w:numId="78">
    <w:abstractNumId w:val="33"/>
  </w:num>
  <w:num w:numId="79">
    <w:abstractNumId w:val="92"/>
  </w:num>
  <w:num w:numId="80">
    <w:abstractNumId w:val="55"/>
  </w:num>
  <w:num w:numId="81">
    <w:abstractNumId w:val="16"/>
  </w:num>
  <w:num w:numId="82">
    <w:abstractNumId w:val="20"/>
  </w:num>
  <w:num w:numId="83">
    <w:abstractNumId w:val="47"/>
  </w:num>
  <w:num w:numId="84">
    <w:abstractNumId w:val="95"/>
  </w:num>
  <w:num w:numId="85">
    <w:abstractNumId w:val="53"/>
  </w:num>
  <w:num w:numId="86">
    <w:abstractNumId w:val="24"/>
  </w:num>
  <w:num w:numId="87">
    <w:abstractNumId w:val="80"/>
  </w:num>
  <w:num w:numId="88">
    <w:abstractNumId w:val="87"/>
  </w:num>
  <w:num w:numId="89">
    <w:abstractNumId w:val="34"/>
  </w:num>
  <w:num w:numId="90">
    <w:abstractNumId w:val="17"/>
  </w:num>
  <w:num w:numId="91">
    <w:abstractNumId w:val="64"/>
  </w:num>
  <w:num w:numId="92">
    <w:abstractNumId w:val="46"/>
  </w:num>
  <w:num w:numId="93">
    <w:abstractNumId w:val="40"/>
  </w:num>
  <w:num w:numId="94">
    <w:abstractNumId w:val="94"/>
  </w:num>
  <w:num w:numId="95">
    <w:abstractNumId w:val="30"/>
  </w:num>
  <w:num w:numId="96">
    <w:abstractNumId w:val="42"/>
  </w:num>
  <w:num w:numId="97">
    <w:abstractNumId w:val="73"/>
  </w:num>
  <w:num w:numId="98">
    <w:abstractNumId w:val="58"/>
  </w:num>
  <w:num w:numId="99">
    <w:abstractNumId w:val="13"/>
  </w:num>
  <w:num w:numId="100">
    <w:abstractNumId w:val="28"/>
  </w:num>
  <w:num w:numId="101">
    <w:abstractNumId w:val="71"/>
  </w:num>
  <w:num w:numId="102">
    <w:abstractNumId w:val="3"/>
  </w:num>
  <w:num w:numId="103">
    <w:abstractNumId w:val="75"/>
  </w:num>
  <w:num w:numId="104">
    <w:abstractNumId w:val="38"/>
  </w:num>
  <w:num w:numId="105">
    <w:abstractNumId w:val="31"/>
  </w:num>
  <w:num w:numId="106">
    <w:abstractNumId w:val="98"/>
  </w:num>
  <w:num w:numId="107">
    <w:abstractNumId w:val="94"/>
    <w:lvlOverride w:ilvl="0">
      <w:startOverride w:val="2"/>
    </w:lvlOverride>
  </w:num>
  <w:num w:numId="108">
    <w:abstractNumId w:val="94"/>
    <w:lvlOverride w:ilvl="0">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4A97"/>
    <w:rsid w:val="00004F96"/>
    <w:rsid w:val="000054AE"/>
    <w:rsid w:val="0000556E"/>
    <w:rsid w:val="000066F2"/>
    <w:rsid w:val="00006DB6"/>
    <w:rsid w:val="00011576"/>
    <w:rsid w:val="000118F0"/>
    <w:rsid w:val="00013D7A"/>
    <w:rsid w:val="00014A31"/>
    <w:rsid w:val="0002044B"/>
    <w:rsid w:val="0002051F"/>
    <w:rsid w:val="000216DA"/>
    <w:rsid w:val="00021D58"/>
    <w:rsid w:val="0002262B"/>
    <w:rsid w:val="00022912"/>
    <w:rsid w:val="000235AC"/>
    <w:rsid w:val="00024382"/>
    <w:rsid w:val="00025D53"/>
    <w:rsid w:val="00030C8A"/>
    <w:rsid w:val="00033386"/>
    <w:rsid w:val="00034514"/>
    <w:rsid w:val="00035775"/>
    <w:rsid w:val="00035FB2"/>
    <w:rsid w:val="00040E6F"/>
    <w:rsid w:val="00041249"/>
    <w:rsid w:val="00042567"/>
    <w:rsid w:val="0004430F"/>
    <w:rsid w:val="00044E70"/>
    <w:rsid w:val="000455B5"/>
    <w:rsid w:val="00046E2C"/>
    <w:rsid w:val="0005021C"/>
    <w:rsid w:val="000502D0"/>
    <w:rsid w:val="000508D2"/>
    <w:rsid w:val="00050A39"/>
    <w:rsid w:val="00051146"/>
    <w:rsid w:val="00051172"/>
    <w:rsid w:val="00052320"/>
    <w:rsid w:val="0005295C"/>
    <w:rsid w:val="00053E21"/>
    <w:rsid w:val="000540E6"/>
    <w:rsid w:val="00054D38"/>
    <w:rsid w:val="00055352"/>
    <w:rsid w:val="00055508"/>
    <w:rsid w:val="00055D07"/>
    <w:rsid w:val="00055F82"/>
    <w:rsid w:val="000564D1"/>
    <w:rsid w:val="00056503"/>
    <w:rsid w:val="000566CE"/>
    <w:rsid w:val="0005710D"/>
    <w:rsid w:val="00060BDB"/>
    <w:rsid w:val="00060C61"/>
    <w:rsid w:val="0006427A"/>
    <w:rsid w:val="00064C45"/>
    <w:rsid w:val="00067188"/>
    <w:rsid w:val="00067F81"/>
    <w:rsid w:val="0007028C"/>
    <w:rsid w:val="00071659"/>
    <w:rsid w:val="0007249B"/>
    <w:rsid w:val="00072D12"/>
    <w:rsid w:val="00073188"/>
    <w:rsid w:val="00073429"/>
    <w:rsid w:val="00073EC9"/>
    <w:rsid w:val="00073ECB"/>
    <w:rsid w:val="00075603"/>
    <w:rsid w:val="00075975"/>
    <w:rsid w:val="00075D46"/>
    <w:rsid w:val="000776DD"/>
    <w:rsid w:val="0008231C"/>
    <w:rsid w:val="00085E53"/>
    <w:rsid w:val="00090FE3"/>
    <w:rsid w:val="000912A2"/>
    <w:rsid w:val="00092FFB"/>
    <w:rsid w:val="000941A0"/>
    <w:rsid w:val="00095A4D"/>
    <w:rsid w:val="0009663A"/>
    <w:rsid w:val="000A06B4"/>
    <w:rsid w:val="000A3026"/>
    <w:rsid w:val="000A346A"/>
    <w:rsid w:val="000A5A96"/>
    <w:rsid w:val="000A6505"/>
    <w:rsid w:val="000B2590"/>
    <w:rsid w:val="000B394B"/>
    <w:rsid w:val="000B3BC2"/>
    <w:rsid w:val="000C0BEA"/>
    <w:rsid w:val="000C3546"/>
    <w:rsid w:val="000C4A52"/>
    <w:rsid w:val="000C61B0"/>
    <w:rsid w:val="000D0440"/>
    <w:rsid w:val="000D269D"/>
    <w:rsid w:val="000D27B6"/>
    <w:rsid w:val="000D331A"/>
    <w:rsid w:val="000D4EB4"/>
    <w:rsid w:val="000D7727"/>
    <w:rsid w:val="000E0F02"/>
    <w:rsid w:val="000E0FB0"/>
    <w:rsid w:val="000E1118"/>
    <w:rsid w:val="000E1669"/>
    <w:rsid w:val="000E30F8"/>
    <w:rsid w:val="000E3661"/>
    <w:rsid w:val="000E3803"/>
    <w:rsid w:val="000E4345"/>
    <w:rsid w:val="000E4469"/>
    <w:rsid w:val="000E4495"/>
    <w:rsid w:val="000E77BB"/>
    <w:rsid w:val="000F15B0"/>
    <w:rsid w:val="000F1C96"/>
    <w:rsid w:val="000F2608"/>
    <w:rsid w:val="000F2FC7"/>
    <w:rsid w:val="000F4BC5"/>
    <w:rsid w:val="000F589B"/>
    <w:rsid w:val="00100050"/>
    <w:rsid w:val="00101158"/>
    <w:rsid w:val="001024BD"/>
    <w:rsid w:val="00102B12"/>
    <w:rsid w:val="0010318A"/>
    <w:rsid w:val="001059B5"/>
    <w:rsid w:val="00106BBC"/>
    <w:rsid w:val="00107649"/>
    <w:rsid w:val="00107A3C"/>
    <w:rsid w:val="001125BF"/>
    <w:rsid w:val="00113732"/>
    <w:rsid w:val="0011422B"/>
    <w:rsid w:val="00114BC8"/>
    <w:rsid w:val="00115046"/>
    <w:rsid w:val="001159D5"/>
    <w:rsid w:val="00116235"/>
    <w:rsid w:val="0011730C"/>
    <w:rsid w:val="001207EA"/>
    <w:rsid w:val="0012287E"/>
    <w:rsid w:val="00123574"/>
    <w:rsid w:val="00124C95"/>
    <w:rsid w:val="00125DB3"/>
    <w:rsid w:val="00126948"/>
    <w:rsid w:val="00126D06"/>
    <w:rsid w:val="0012738F"/>
    <w:rsid w:val="0013046F"/>
    <w:rsid w:val="00130662"/>
    <w:rsid w:val="001316EB"/>
    <w:rsid w:val="001329BF"/>
    <w:rsid w:val="001332CC"/>
    <w:rsid w:val="00133BA9"/>
    <w:rsid w:val="00134A45"/>
    <w:rsid w:val="001357D6"/>
    <w:rsid w:val="00136110"/>
    <w:rsid w:val="0014002A"/>
    <w:rsid w:val="00140314"/>
    <w:rsid w:val="00141DC6"/>
    <w:rsid w:val="00143F30"/>
    <w:rsid w:val="00144F63"/>
    <w:rsid w:val="001461E5"/>
    <w:rsid w:val="00146634"/>
    <w:rsid w:val="00147CB9"/>
    <w:rsid w:val="001515EE"/>
    <w:rsid w:val="00152B8A"/>
    <w:rsid w:val="0015300E"/>
    <w:rsid w:val="00153797"/>
    <w:rsid w:val="001541EF"/>
    <w:rsid w:val="00156C0E"/>
    <w:rsid w:val="001612AE"/>
    <w:rsid w:val="00165BA2"/>
    <w:rsid w:val="00165EAB"/>
    <w:rsid w:val="0016631E"/>
    <w:rsid w:val="00166542"/>
    <w:rsid w:val="00167214"/>
    <w:rsid w:val="00167428"/>
    <w:rsid w:val="00167D3C"/>
    <w:rsid w:val="00172687"/>
    <w:rsid w:val="001755F2"/>
    <w:rsid w:val="00176971"/>
    <w:rsid w:val="00176E69"/>
    <w:rsid w:val="00177141"/>
    <w:rsid w:val="0018048F"/>
    <w:rsid w:val="00181116"/>
    <w:rsid w:val="001822FC"/>
    <w:rsid w:val="00182C6A"/>
    <w:rsid w:val="001830D2"/>
    <w:rsid w:val="001831B0"/>
    <w:rsid w:val="00183680"/>
    <w:rsid w:val="00185D48"/>
    <w:rsid w:val="00186303"/>
    <w:rsid w:val="00186E4E"/>
    <w:rsid w:val="00187B64"/>
    <w:rsid w:val="00191447"/>
    <w:rsid w:val="001915C9"/>
    <w:rsid w:val="00191832"/>
    <w:rsid w:val="00191C82"/>
    <w:rsid w:val="00192F9E"/>
    <w:rsid w:val="00192FC5"/>
    <w:rsid w:val="0019333F"/>
    <w:rsid w:val="001960E7"/>
    <w:rsid w:val="00196F7D"/>
    <w:rsid w:val="001A2249"/>
    <w:rsid w:val="001A264E"/>
    <w:rsid w:val="001A3DA3"/>
    <w:rsid w:val="001A41E9"/>
    <w:rsid w:val="001A4C50"/>
    <w:rsid w:val="001A571D"/>
    <w:rsid w:val="001A57BF"/>
    <w:rsid w:val="001A6704"/>
    <w:rsid w:val="001A67DF"/>
    <w:rsid w:val="001A6895"/>
    <w:rsid w:val="001B19DD"/>
    <w:rsid w:val="001B3E43"/>
    <w:rsid w:val="001B7228"/>
    <w:rsid w:val="001B7F54"/>
    <w:rsid w:val="001B7FAB"/>
    <w:rsid w:val="001B7FD5"/>
    <w:rsid w:val="001C2671"/>
    <w:rsid w:val="001C2813"/>
    <w:rsid w:val="001C4A1C"/>
    <w:rsid w:val="001C5A74"/>
    <w:rsid w:val="001C6769"/>
    <w:rsid w:val="001C676D"/>
    <w:rsid w:val="001D003D"/>
    <w:rsid w:val="001D027E"/>
    <w:rsid w:val="001D02F1"/>
    <w:rsid w:val="001D056C"/>
    <w:rsid w:val="001D30E2"/>
    <w:rsid w:val="001D67B4"/>
    <w:rsid w:val="001D6930"/>
    <w:rsid w:val="001D7575"/>
    <w:rsid w:val="001E0313"/>
    <w:rsid w:val="001E14CB"/>
    <w:rsid w:val="001E2486"/>
    <w:rsid w:val="001E2D46"/>
    <w:rsid w:val="001E36ED"/>
    <w:rsid w:val="001E37ED"/>
    <w:rsid w:val="001E4622"/>
    <w:rsid w:val="001E52C7"/>
    <w:rsid w:val="001E5CCF"/>
    <w:rsid w:val="001E5DD8"/>
    <w:rsid w:val="001E6FA1"/>
    <w:rsid w:val="002005A1"/>
    <w:rsid w:val="00200AF6"/>
    <w:rsid w:val="00201E71"/>
    <w:rsid w:val="00201F1B"/>
    <w:rsid w:val="00202460"/>
    <w:rsid w:val="0020374A"/>
    <w:rsid w:val="002046B6"/>
    <w:rsid w:val="00204B01"/>
    <w:rsid w:val="0020585E"/>
    <w:rsid w:val="00205E86"/>
    <w:rsid w:val="00210FCB"/>
    <w:rsid w:val="0021232D"/>
    <w:rsid w:val="002127B0"/>
    <w:rsid w:val="00214D6F"/>
    <w:rsid w:val="00214ED5"/>
    <w:rsid w:val="00214F1B"/>
    <w:rsid w:val="00215AB4"/>
    <w:rsid w:val="00217C2B"/>
    <w:rsid w:val="00217E6F"/>
    <w:rsid w:val="00221193"/>
    <w:rsid w:val="002236E5"/>
    <w:rsid w:val="002274FB"/>
    <w:rsid w:val="002279CE"/>
    <w:rsid w:val="002309C8"/>
    <w:rsid w:val="002319E6"/>
    <w:rsid w:val="00231D47"/>
    <w:rsid w:val="002323C1"/>
    <w:rsid w:val="002336E2"/>
    <w:rsid w:val="00234110"/>
    <w:rsid w:val="002352E6"/>
    <w:rsid w:val="00235607"/>
    <w:rsid w:val="00235F48"/>
    <w:rsid w:val="00240C56"/>
    <w:rsid w:val="00241D84"/>
    <w:rsid w:val="00244704"/>
    <w:rsid w:val="00245F96"/>
    <w:rsid w:val="00246E39"/>
    <w:rsid w:val="0024749D"/>
    <w:rsid w:val="00250458"/>
    <w:rsid w:val="00252022"/>
    <w:rsid w:val="00252644"/>
    <w:rsid w:val="002527E4"/>
    <w:rsid w:val="002553D8"/>
    <w:rsid w:val="002565E5"/>
    <w:rsid w:val="00256B98"/>
    <w:rsid w:val="002578CF"/>
    <w:rsid w:val="00257947"/>
    <w:rsid w:val="002608AD"/>
    <w:rsid w:val="002609DD"/>
    <w:rsid w:val="00261C4D"/>
    <w:rsid w:val="00261F88"/>
    <w:rsid w:val="0026498D"/>
    <w:rsid w:val="00265077"/>
    <w:rsid w:val="002650EE"/>
    <w:rsid w:val="00266088"/>
    <w:rsid w:val="002716AC"/>
    <w:rsid w:val="00271ABC"/>
    <w:rsid w:val="002724E4"/>
    <w:rsid w:val="00274E13"/>
    <w:rsid w:val="00274F3F"/>
    <w:rsid w:val="00275FE0"/>
    <w:rsid w:val="002768C2"/>
    <w:rsid w:val="00277152"/>
    <w:rsid w:val="00277A1C"/>
    <w:rsid w:val="00277B53"/>
    <w:rsid w:val="00280A7D"/>
    <w:rsid w:val="00280DE1"/>
    <w:rsid w:val="00281034"/>
    <w:rsid w:val="00283140"/>
    <w:rsid w:val="002837F0"/>
    <w:rsid w:val="00285F9A"/>
    <w:rsid w:val="002862F6"/>
    <w:rsid w:val="00286BC4"/>
    <w:rsid w:val="00290BC1"/>
    <w:rsid w:val="00294BE0"/>
    <w:rsid w:val="002951FC"/>
    <w:rsid w:val="002977CF"/>
    <w:rsid w:val="002A2B3B"/>
    <w:rsid w:val="002A6847"/>
    <w:rsid w:val="002A6D53"/>
    <w:rsid w:val="002A760F"/>
    <w:rsid w:val="002A789C"/>
    <w:rsid w:val="002B0122"/>
    <w:rsid w:val="002B0261"/>
    <w:rsid w:val="002B12D1"/>
    <w:rsid w:val="002B19F0"/>
    <w:rsid w:val="002C006B"/>
    <w:rsid w:val="002C047C"/>
    <w:rsid w:val="002C1EBC"/>
    <w:rsid w:val="002C30CD"/>
    <w:rsid w:val="002C3329"/>
    <w:rsid w:val="002C5AC4"/>
    <w:rsid w:val="002C7EB9"/>
    <w:rsid w:val="002D0F7E"/>
    <w:rsid w:val="002D1100"/>
    <w:rsid w:val="002D2D9E"/>
    <w:rsid w:val="002D2FE1"/>
    <w:rsid w:val="002D3C38"/>
    <w:rsid w:val="002D425C"/>
    <w:rsid w:val="002D4582"/>
    <w:rsid w:val="002D624E"/>
    <w:rsid w:val="002E0B4B"/>
    <w:rsid w:val="002E1F85"/>
    <w:rsid w:val="002E249E"/>
    <w:rsid w:val="002E306E"/>
    <w:rsid w:val="002E5286"/>
    <w:rsid w:val="002E570E"/>
    <w:rsid w:val="002E5BF3"/>
    <w:rsid w:val="002E7ADE"/>
    <w:rsid w:val="002E7B7A"/>
    <w:rsid w:val="002E7E8E"/>
    <w:rsid w:val="002F062C"/>
    <w:rsid w:val="002F0AD4"/>
    <w:rsid w:val="002F38BE"/>
    <w:rsid w:val="002F3D5B"/>
    <w:rsid w:val="002F3EA0"/>
    <w:rsid w:val="002F4022"/>
    <w:rsid w:val="002F7078"/>
    <w:rsid w:val="002F75C5"/>
    <w:rsid w:val="003007EE"/>
    <w:rsid w:val="00302D01"/>
    <w:rsid w:val="0030499D"/>
    <w:rsid w:val="003062DD"/>
    <w:rsid w:val="0030771D"/>
    <w:rsid w:val="003079A3"/>
    <w:rsid w:val="00311C8F"/>
    <w:rsid w:val="0031288B"/>
    <w:rsid w:val="00313186"/>
    <w:rsid w:val="00316AF7"/>
    <w:rsid w:val="0031774D"/>
    <w:rsid w:val="00321148"/>
    <w:rsid w:val="003214E4"/>
    <w:rsid w:val="00321F39"/>
    <w:rsid w:val="00322CB8"/>
    <w:rsid w:val="003246A9"/>
    <w:rsid w:val="00324BC1"/>
    <w:rsid w:val="00325A58"/>
    <w:rsid w:val="00327503"/>
    <w:rsid w:val="00327703"/>
    <w:rsid w:val="003279EF"/>
    <w:rsid w:val="003367AC"/>
    <w:rsid w:val="003369DF"/>
    <w:rsid w:val="00341230"/>
    <w:rsid w:val="00341BAA"/>
    <w:rsid w:val="00341DB2"/>
    <w:rsid w:val="0034523C"/>
    <w:rsid w:val="00346810"/>
    <w:rsid w:val="0035225A"/>
    <w:rsid w:val="00352B1D"/>
    <w:rsid w:val="00357EB1"/>
    <w:rsid w:val="00360779"/>
    <w:rsid w:val="003614B9"/>
    <w:rsid w:val="0036180A"/>
    <w:rsid w:val="00361BBA"/>
    <w:rsid w:val="00362430"/>
    <w:rsid w:val="003627CB"/>
    <w:rsid w:val="003633C8"/>
    <w:rsid w:val="0036376A"/>
    <w:rsid w:val="00367800"/>
    <w:rsid w:val="00370860"/>
    <w:rsid w:val="0037126D"/>
    <w:rsid w:val="00371AE5"/>
    <w:rsid w:val="00371F7A"/>
    <w:rsid w:val="00372F2E"/>
    <w:rsid w:val="00373667"/>
    <w:rsid w:val="00373D17"/>
    <w:rsid w:val="00373EB1"/>
    <w:rsid w:val="003752D0"/>
    <w:rsid w:val="00376E05"/>
    <w:rsid w:val="00376F6F"/>
    <w:rsid w:val="003800DB"/>
    <w:rsid w:val="003801C1"/>
    <w:rsid w:val="00380AEF"/>
    <w:rsid w:val="00381D1A"/>
    <w:rsid w:val="0038219D"/>
    <w:rsid w:val="00382E66"/>
    <w:rsid w:val="00383534"/>
    <w:rsid w:val="00383E79"/>
    <w:rsid w:val="00384415"/>
    <w:rsid w:val="00384A89"/>
    <w:rsid w:val="00385F6F"/>
    <w:rsid w:val="003865DC"/>
    <w:rsid w:val="0039014F"/>
    <w:rsid w:val="003904DE"/>
    <w:rsid w:val="00390964"/>
    <w:rsid w:val="00392391"/>
    <w:rsid w:val="003923CE"/>
    <w:rsid w:val="003925EF"/>
    <w:rsid w:val="00393356"/>
    <w:rsid w:val="00394233"/>
    <w:rsid w:val="00395C5B"/>
    <w:rsid w:val="0039756D"/>
    <w:rsid w:val="003A1300"/>
    <w:rsid w:val="003A2FC8"/>
    <w:rsid w:val="003A3458"/>
    <w:rsid w:val="003A345C"/>
    <w:rsid w:val="003A3AE3"/>
    <w:rsid w:val="003A452E"/>
    <w:rsid w:val="003A576F"/>
    <w:rsid w:val="003A6DAC"/>
    <w:rsid w:val="003A783F"/>
    <w:rsid w:val="003B0B75"/>
    <w:rsid w:val="003B0C95"/>
    <w:rsid w:val="003B14FF"/>
    <w:rsid w:val="003B2E0E"/>
    <w:rsid w:val="003B361D"/>
    <w:rsid w:val="003B3C93"/>
    <w:rsid w:val="003B47AF"/>
    <w:rsid w:val="003B5DC9"/>
    <w:rsid w:val="003B6473"/>
    <w:rsid w:val="003B70FC"/>
    <w:rsid w:val="003B7BB1"/>
    <w:rsid w:val="003C0422"/>
    <w:rsid w:val="003C0C44"/>
    <w:rsid w:val="003C0D2D"/>
    <w:rsid w:val="003C13CE"/>
    <w:rsid w:val="003C1A1A"/>
    <w:rsid w:val="003C1C17"/>
    <w:rsid w:val="003C2411"/>
    <w:rsid w:val="003C3518"/>
    <w:rsid w:val="003C3593"/>
    <w:rsid w:val="003C3C4E"/>
    <w:rsid w:val="003C678B"/>
    <w:rsid w:val="003D02D7"/>
    <w:rsid w:val="003D1070"/>
    <w:rsid w:val="003D1442"/>
    <w:rsid w:val="003D1B88"/>
    <w:rsid w:val="003D4C30"/>
    <w:rsid w:val="003D5200"/>
    <w:rsid w:val="003D6185"/>
    <w:rsid w:val="003D6651"/>
    <w:rsid w:val="003D6968"/>
    <w:rsid w:val="003E03C9"/>
    <w:rsid w:val="003E063F"/>
    <w:rsid w:val="003E06FB"/>
    <w:rsid w:val="003E07CB"/>
    <w:rsid w:val="003E42DF"/>
    <w:rsid w:val="003E4764"/>
    <w:rsid w:val="003E61CF"/>
    <w:rsid w:val="003F0A57"/>
    <w:rsid w:val="003F1AF0"/>
    <w:rsid w:val="003F3CA5"/>
    <w:rsid w:val="003F6454"/>
    <w:rsid w:val="00402619"/>
    <w:rsid w:val="0040775E"/>
    <w:rsid w:val="004105E2"/>
    <w:rsid w:val="00411ABF"/>
    <w:rsid w:val="00414000"/>
    <w:rsid w:val="00415E8E"/>
    <w:rsid w:val="004165FE"/>
    <w:rsid w:val="00417A9A"/>
    <w:rsid w:val="0042221B"/>
    <w:rsid w:val="00422890"/>
    <w:rsid w:val="0042339B"/>
    <w:rsid w:val="0042396D"/>
    <w:rsid w:val="00426F44"/>
    <w:rsid w:val="00427686"/>
    <w:rsid w:val="00430D8F"/>
    <w:rsid w:val="004337DA"/>
    <w:rsid w:val="00433874"/>
    <w:rsid w:val="00434314"/>
    <w:rsid w:val="00435830"/>
    <w:rsid w:val="00440C4D"/>
    <w:rsid w:val="00440DF7"/>
    <w:rsid w:val="00441881"/>
    <w:rsid w:val="00442CFE"/>
    <w:rsid w:val="004431E3"/>
    <w:rsid w:val="004442D6"/>
    <w:rsid w:val="00444E5F"/>
    <w:rsid w:val="00445133"/>
    <w:rsid w:val="0044633A"/>
    <w:rsid w:val="0044664B"/>
    <w:rsid w:val="0044732E"/>
    <w:rsid w:val="00447A16"/>
    <w:rsid w:val="004531CD"/>
    <w:rsid w:val="004544CB"/>
    <w:rsid w:val="004563AD"/>
    <w:rsid w:val="00456FBB"/>
    <w:rsid w:val="00460826"/>
    <w:rsid w:val="004619EB"/>
    <w:rsid w:val="00461F24"/>
    <w:rsid w:val="0046262A"/>
    <w:rsid w:val="00463534"/>
    <w:rsid w:val="004642B9"/>
    <w:rsid w:val="00464D16"/>
    <w:rsid w:val="00465672"/>
    <w:rsid w:val="00465BF6"/>
    <w:rsid w:val="004705A3"/>
    <w:rsid w:val="00470A8D"/>
    <w:rsid w:val="004723B0"/>
    <w:rsid w:val="00472B55"/>
    <w:rsid w:val="00474ECD"/>
    <w:rsid w:val="00475278"/>
    <w:rsid w:val="0048054B"/>
    <w:rsid w:val="004806D6"/>
    <w:rsid w:val="00484DE1"/>
    <w:rsid w:val="00485E62"/>
    <w:rsid w:val="00487207"/>
    <w:rsid w:val="00491C00"/>
    <w:rsid w:val="00491C9F"/>
    <w:rsid w:val="00493567"/>
    <w:rsid w:val="0049378C"/>
    <w:rsid w:val="00493F74"/>
    <w:rsid w:val="00496777"/>
    <w:rsid w:val="00497E66"/>
    <w:rsid w:val="004A68E4"/>
    <w:rsid w:val="004A7BAB"/>
    <w:rsid w:val="004B0268"/>
    <w:rsid w:val="004B0CD0"/>
    <w:rsid w:val="004B111C"/>
    <w:rsid w:val="004B4080"/>
    <w:rsid w:val="004B51E4"/>
    <w:rsid w:val="004B5773"/>
    <w:rsid w:val="004C047E"/>
    <w:rsid w:val="004C2BA3"/>
    <w:rsid w:val="004C30B1"/>
    <w:rsid w:val="004C4440"/>
    <w:rsid w:val="004D0027"/>
    <w:rsid w:val="004D1161"/>
    <w:rsid w:val="004D22D9"/>
    <w:rsid w:val="004D340C"/>
    <w:rsid w:val="004D3894"/>
    <w:rsid w:val="004D41C5"/>
    <w:rsid w:val="004D4AAC"/>
    <w:rsid w:val="004D518C"/>
    <w:rsid w:val="004D55F7"/>
    <w:rsid w:val="004D6E21"/>
    <w:rsid w:val="004E0571"/>
    <w:rsid w:val="004E1322"/>
    <w:rsid w:val="004E2A6D"/>
    <w:rsid w:val="004E515A"/>
    <w:rsid w:val="004E61C7"/>
    <w:rsid w:val="004E6369"/>
    <w:rsid w:val="004E72EA"/>
    <w:rsid w:val="004E73C9"/>
    <w:rsid w:val="004F0271"/>
    <w:rsid w:val="004F04A8"/>
    <w:rsid w:val="004F2342"/>
    <w:rsid w:val="004F2DD1"/>
    <w:rsid w:val="004F31C9"/>
    <w:rsid w:val="004F51E3"/>
    <w:rsid w:val="004F58C7"/>
    <w:rsid w:val="004F5B70"/>
    <w:rsid w:val="00501F00"/>
    <w:rsid w:val="00502614"/>
    <w:rsid w:val="00502902"/>
    <w:rsid w:val="005041E3"/>
    <w:rsid w:val="0050425F"/>
    <w:rsid w:val="00506DEA"/>
    <w:rsid w:val="00512C2E"/>
    <w:rsid w:val="0051309A"/>
    <w:rsid w:val="00513D35"/>
    <w:rsid w:val="00514DE8"/>
    <w:rsid w:val="00516A57"/>
    <w:rsid w:val="00517D9B"/>
    <w:rsid w:val="0052193E"/>
    <w:rsid w:val="00522176"/>
    <w:rsid w:val="005224ED"/>
    <w:rsid w:val="00522C5B"/>
    <w:rsid w:val="00523CCA"/>
    <w:rsid w:val="005244DA"/>
    <w:rsid w:val="00524C9B"/>
    <w:rsid w:val="00527B4A"/>
    <w:rsid w:val="00527E60"/>
    <w:rsid w:val="005315BE"/>
    <w:rsid w:val="00532C4F"/>
    <w:rsid w:val="00535C5F"/>
    <w:rsid w:val="00536606"/>
    <w:rsid w:val="00540601"/>
    <w:rsid w:val="005410FA"/>
    <w:rsid w:val="00542649"/>
    <w:rsid w:val="0054281C"/>
    <w:rsid w:val="00543B35"/>
    <w:rsid w:val="00544ADA"/>
    <w:rsid w:val="005457E9"/>
    <w:rsid w:val="0054719D"/>
    <w:rsid w:val="00551C03"/>
    <w:rsid w:val="00552226"/>
    <w:rsid w:val="005522D4"/>
    <w:rsid w:val="0055422D"/>
    <w:rsid w:val="0055692C"/>
    <w:rsid w:val="0056162F"/>
    <w:rsid w:val="0056256D"/>
    <w:rsid w:val="00562D77"/>
    <w:rsid w:val="00563661"/>
    <w:rsid w:val="00563F96"/>
    <w:rsid w:val="00567B7A"/>
    <w:rsid w:val="00570BDB"/>
    <w:rsid w:val="00571B04"/>
    <w:rsid w:val="00572AA2"/>
    <w:rsid w:val="005730D2"/>
    <w:rsid w:val="00577007"/>
    <w:rsid w:val="00583FFD"/>
    <w:rsid w:val="005842C9"/>
    <w:rsid w:val="00585860"/>
    <w:rsid w:val="005859DC"/>
    <w:rsid w:val="00585BF6"/>
    <w:rsid w:val="00586A62"/>
    <w:rsid w:val="00586EDD"/>
    <w:rsid w:val="00590023"/>
    <w:rsid w:val="00591E67"/>
    <w:rsid w:val="00593BF9"/>
    <w:rsid w:val="00594809"/>
    <w:rsid w:val="00594A60"/>
    <w:rsid w:val="00594F75"/>
    <w:rsid w:val="00595457"/>
    <w:rsid w:val="00595EF6"/>
    <w:rsid w:val="00596ABA"/>
    <w:rsid w:val="00596CF0"/>
    <w:rsid w:val="005A0476"/>
    <w:rsid w:val="005A290F"/>
    <w:rsid w:val="005A2DA0"/>
    <w:rsid w:val="005A39CB"/>
    <w:rsid w:val="005A5336"/>
    <w:rsid w:val="005A59A4"/>
    <w:rsid w:val="005A59B2"/>
    <w:rsid w:val="005A5FC3"/>
    <w:rsid w:val="005A68E7"/>
    <w:rsid w:val="005A6D89"/>
    <w:rsid w:val="005B0D60"/>
    <w:rsid w:val="005B17EC"/>
    <w:rsid w:val="005B22B7"/>
    <w:rsid w:val="005B2B46"/>
    <w:rsid w:val="005B340E"/>
    <w:rsid w:val="005B595D"/>
    <w:rsid w:val="005B6124"/>
    <w:rsid w:val="005B65A0"/>
    <w:rsid w:val="005B6B67"/>
    <w:rsid w:val="005B6F62"/>
    <w:rsid w:val="005B7B25"/>
    <w:rsid w:val="005C021B"/>
    <w:rsid w:val="005C2C84"/>
    <w:rsid w:val="005C2D9D"/>
    <w:rsid w:val="005C5B17"/>
    <w:rsid w:val="005D1144"/>
    <w:rsid w:val="005D13D4"/>
    <w:rsid w:val="005D2F16"/>
    <w:rsid w:val="005D3200"/>
    <w:rsid w:val="005D383E"/>
    <w:rsid w:val="005D4897"/>
    <w:rsid w:val="005D5656"/>
    <w:rsid w:val="005D77BB"/>
    <w:rsid w:val="005E06F9"/>
    <w:rsid w:val="005E2F8F"/>
    <w:rsid w:val="005E322F"/>
    <w:rsid w:val="005E717C"/>
    <w:rsid w:val="005E7340"/>
    <w:rsid w:val="005F0325"/>
    <w:rsid w:val="005F4EB0"/>
    <w:rsid w:val="005F4ED9"/>
    <w:rsid w:val="005F6284"/>
    <w:rsid w:val="005F73DC"/>
    <w:rsid w:val="005F77BA"/>
    <w:rsid w:val="005F7F54"/>
    <w:rsid w:val="00602125"/>
    <w:rsid w:val="0060392F"/>
    <w:rsid w:val="00603B26"/>
    <w:rsid w:val="006042B5"/>
    <w:rsid w:val="00604394"/>
    <w:rsid w:val="00605A3E"/>
    <w:rsid w:val="00606136"/>
    <w:rsid w:val="00607072"/>
    <w:rsid w:val="0061025E"/>
    <w:rsid w:val="0061047C"/>
    <w:rsid w:val="006119D7"/>
    <w:rsid w:val="006127C5"/>
    <w:rsid w:val="00612BD9"/>
    <w:rsid w:val="0061419B"/>
    <w:rsid w:val="00615A87"/>
    <w:rsid w:val="00615DE3"/>
    <w:rsid w:val="00617194"/>
    <w:rsid w:val="00617CF1"/>
    <w:rsid w:val="006215D4"/>
    <w:rsid w:val="00621739"/>
    <w:rsid w:val="00621ACD"/>
    <w:rsid w:val="006221B0"/>
    <w:rsid w:val="00622E0B"/>
    <w:rsid w:val="00622FC1"/>
    <w:rsid w:val="00623A75"/>
    <w:rsid w:val="00625F36"/>
    <w:rsid w:val="006272A2"/>
    <w:rsid w:val="006302F4"/>
    <w:rsid w:val="0063159F"/>
    <w:rsid w:val="006324CA"/>
    <w:rsid w:val="00633270"/>
    <w:rsid w:val="00633AEB"/>
    <w:rsid w:val="00637306"/>
    <w:rsid w:val="0064006A"/>
    <w:rsid w:val="006404A9"/>
    <w:rsid w:val="00640C49"/>
    <w:rsid w:val="00642393"/>
    <w:rsid w:val="00644E46"/>
    <w:rsid w:val="006459F5"/>
    <w:rsid w:val="0064765B"/>
    <w:rsid w:val="00647FB6"/>
    <w:rsid w:val="0065008E"/>
    <w:rsid w:val="0065051D"/>
    <w:rsid w:val="006533D4"/>
    <w:rsid w:val="00653B0E"/>
    <w:rsid w:val="00654D72"/>
    <w:rsid w:val="0065589E"/>
    <w:rsid w:val="00655961"/>
    <w:rsid w:val="00660584"/>
    <w:rsid w:val="006611F4"/>
    <w:rsid w:val="00661891"/>
    <w:rsid w:val="00661F1E"/>
    <w:rsid w:val="0066261E"/>
    <w:rsid w:val="00664444"/>
    <w:rsid w:val="00666BD9"/>
    <w:rsid w:val="00666C33"/>
    <w:rsid w:val="006670E1"/>
    <w:rsid w:val="00667A87"/>
    <w:rsid w:val="006725EF"/>
    <w:rsid w:val="00672788"/>
    <w:rsid w:val="00672B61"/>
    <w:rsid w:val="00675FC3"/>
    <w:rsid w:val="00676013"/>
    <w:rsid w:val="006809BE"/>
    <w:rsid w:val="00680B47"/>
    <w:rsid w:val="00681BD3"/>
    <w:rsid w:val="00683A98"/>
    <w:rsid w:val="00683CF3"/>
    <w:rsid w:val="00686053"/>
    <w:rsid w:val="00686FCD"/>
    <w:rsid w:val="0068798D"/>
    <w:rsid w:val="00690763"/>
    <w:rsid w:val="0069434A"/>
    <w:rsid w:val="00697341"/>
    <w:rsid w:val="006A013E"/>
    <w:rsid w:val="006A1D06"/>
    <w:rsid w:val="006A256F"/>
    <w:rsid w:val="006A3365"/>
    <w:rsid w:val="006A4A99"/>
    <w:rsid w:val="006A7F82"/>
    <w:rsid w:val="006B1FAC"/>
    <w:rsid w:val="006B2D3A"/>
    <w:rsid w:val="006B2F40"/>
    <w:rsid w:val="006B3A4D"/>
    <w:rsid w:val="006B3C5C"/>
    <w:rsid w:val="006B64DA"/>
    <w:rsid w:val="006B6860"/>
    <w:rsid w:val="006C01EB"/>
    <w:rsid w:val="006C027F"/>
    <w:rsid w:val="006C411E"/>
    <w:rsid w:val="006C4971"/>
    <w:rsid w:val="006C4973"/>
    <w:rsid w:val="006C5779"/>
    <w:rsid w:val="006C5F3E"/>
    <w:rsid w:val="006C64DC"/>
    <w:rsid w:val="006C79D5"/>
    <w:rsid w:val="006C7B2F"/>
    <w:rsid w:val="006D035E"/>
    <w:rsid w:val="006D101C"/>
    <w:rsid w:val="006D584D"/>
    <w:rsid w:val="006D5B5B"/>
    <w:rsid w:val="006D79D4"/>
    <w:rsid w:val="006E037B"/>
    <w:rsid w:val="006E04A0"/>
    <w:rsid w:val="006E05B2"/>
    <w:rsid w:val="006E0637"/>
    <w:rsid w:val="006E1664"/>
    <w:rsid w:val="006E3D5A"/>
    <w:rsid w:val="006E5CE9"/>
    <w:rsid w:val="006E7384"/>
    <w:rsid w:val="006F23C3"/>
    <w:rsid w:val="006F36A8"/>
    <w:rsid w:val="006F41A3"/>
    <w:rsid w:val="006F63C4"/>
    <w:rsid w:val="0070060F"/>
    <w:rsid w:val="007020CC"/>
    <w:rsid w:val="007039EA"/>
    <w:rsid w:val="00703A74"/>
    <w:rsid w:val="00703B3D"/>
    <w:rsid w:val="007050AD"/>
    <w:rsid w:val="0070517B"/>
    <w:rsid w:val="0070561C"/>
    <w:rsid w:val="00706D8A"/>
    <w:rsid w:val="00706DC5"/>
    <w:rsid w:val="00707EB9"/>
    <w:rsid w:val="0071044D"/>
    <w:rsid w:val="00711150"/>
    <w:rsid w:val="0071133D"/>
    <w:rsid w:val="00711A8E"/>
    <w:rsid w:val="00711B2B"/>
    <w:rsid w:val="00711E8F"/>
    <w:rsid w:val="0071281B"/>
    <w:rsid w:val="007141EB"/>
    <w:rsid w:val="00715264"/>
    <w:rsid w:val="00715C96"/>
    <w:rsid w:val="007160B4"/>
    <w:rsid w:val="0072074B"/>
    <w:rsid w:val="0072222E"/>
    <w:rsid w:val="00722683"/>
    <w:rsid w:val="007228E3"/>
    <w:rsid w:val="00722B2A"/>
    <w:rsid w:val="0072463D"/>
    <w:rsid w:val="00725B1C"/>
    <w:rsid w:val="007264ED"/>
    <w:rsid w:val="00726A81"/>
    <w:rsid w:val="0072744E"/>
    <w:rsid w:val="00727F5E"/>
    <w:rsid w:val="0073137A"/>
    <w:rsid w:val="00732F57"/>
    <w:rsid w:val="00733444"/>
    <w:rsid w:val="00734586"/>
    <w:rsid w:val="00744528"/>
    <w:rsid w:val="00745436"/>
    <w:rsid w:val="00746106"/>
    <w:rsid w:val="00746273"/>
    <w:rsid w:val="00746E30"/>
    <w:rsid w:val="00747EF4"/>
    <w:rsid w:val="007500D6"/>
    <w:rsid w:val="00750935"/>
    <w:rsid w:val="00750C1D"/>
    <w:rsid w:val="0075199D"/>
    <w:rsid w:val="0075396F"/>
    <w:rsid w:val="00754586"/>
    <w:rsid w:val="00755421"/>
    <w:rsid w:val="0075616D"/>
    <w:rsid w:val="00756313"/>
    <w:rsid w:val="007579B0"/>
    <w:rsid w:val="00762025"/>
    <w:rsid w:val="007630BD"/>
    <w:rsid w:val="00763658"/>
    <w:rsid w:val="007641CE"/>
    <w:rsid w:val="00764AF0"/>
    <w:rsid w:val="00764C14"/>
    <w:rsid w:val="00765837"/>
    <w:rsid w:val="00766B0E"/>
    <w:rsid w:val="00766FCF"/>
    <w:rsid w:val="00770BD0"/>
    <w:rsid w:val="00770E88"/>
    <w:rsid w:val="00772746"/>
    <w:rsid w:val="007727E9"/>
    <w:rsid w:val="0077676F"/>
    <w:rsid w:val="007801C3"/>
    <w:rsid w:val="00781948"/>
    <w:rsid w:val="007828F4"/>
    <w:rsid w:val="00782D6D"/>
    <w:rsid w:val="00784271"/>
    <w:rsid w:val="00784F11"/>
    <w:rsid w:val="00785073"/>
    <w:rsid w:val="00785E0A"/>
    <w:rsid w:val="0079152F"/>
    <w:rsid w:val="00791776"/>
    <w:rsid w:val="007928DF"/>
    <w:rsid w:val="00792D37"/>
    <w:rsid w:val="007934B4"/>
    <w:rsid w:val="00795741"/>
    <w:rsid w:val="00795F03"/>
    <w:rsid w:val="00796A26"/>
    <w:rsid w:val="0079781B"/>
    <w:rsid w:val="007A12A8"/>
    <w:rsid w:val="007A15DB"/>
    <w:rsid w:val="007A204E"/>
    <w:rsid w:val="007A25E3"/>
    <w:rsid w:val="007A3013"/>
    <w:rsid w:val="007A3A05"/>
    <w:rsid w:val="007B0762"/>
    <w:rsid w:val="007B1172"/>
    <w:rsid w:val="007B271E"/>
    <w:rsid w:val="007B380B"/>
    <w:rsid w:val="007B3A79"/>
    <w:rsid w:val="007B56DA"/>
    <w:rsid w:val="007C0F8B"/>
    <w:rsid w:val="007C20CE"/>
    <w:rsid w:val="007C55E9"/>
    <w:rsid w:val="007C5922"/>
    <w:rsid w:val="007C5A6F"/>
    <w:rsid w:val="007C5FC8"/>
    <w:rsid w:val="007C7BD3"/>
    <w:rsid w:val="007C7F69"/>
    <w:rsid w:val="007D027B"/>
    <w:rsid w:val="007D138A"/>
    <w:rsid w:val="007D21AB"/>
    <w:rsid w:val="007D388B"/>
    <w:rsid w:val="007D4210"/>
    <w:rsid w:val="007D4DE9"/>
    <w:rsid w:val="007D5B2E"/>
    <w:rsid w:val="007D6195"/>
    <w:rsid w:val="007D6E59"/>
    <w:rsid w:val="007D7086"/>
    <w:rsid w:val="007E246F"/>
    <w:rsid w:val="007E2A49"/>
    <w:rsid w:val="007E4EC3"/>
    <w:rsid w:val="007F02EF"/>
    <w:rsid w:val="007F1BC3"/>
    <w:rsid w:val="007F25BE"/>
    <w:rsid w:val="007F4C72"/>
    <w:rsid w:val="007F57E9"/>
    <w:rsid w:val="007F5BEB"/>
    <w:rsid w:val="007F5F05"/>
    <w:rsid w:val="007F7F56"/>
    <w:rsid w:val="007F7FC8"/>
    <w:rsid w:val="008005FA"/>
    <w:rsid w:val="008007FC"/>
    <w:rsid w:val="0080139C"/>
    <w:rsid w:val="00801832"/>
    <w:rsid w:val="00801CCE"/>
    <w:rsid w:val="00802301"/>
    <w:rsid w:val="00802BC4"/>
    <w:rsid w:val="00803775"/>
    <w:rsid w:val="00807B08"/>
    <w:rsid w:val="008112D9"/>
    <w:rsid w:val="00811A4B"/>
    <w:rsid w:val="00811B4D"/>
    <w:rsid w:val="00813013"/>
    <w:rsid w:val="00813AD4"/>
    <w:rsid w:val="00813DF0"/>
    <w:rsid w:val="0081444F"/>
    <w:rsid w:val="00814904"/>
    <w:rsid w:val="00814C74"/>
    <w:rsid w:val="008153AA"/>
    <w:rsid w:val="00816B88"/>
    <w:rsid w:val="00816D7B"/>
    <w:rsid w:val="00817F85"/>
    <w:rsid w:val="00820048"/>
    <w:rsid w:val="00820A0D"/>
    <w:rsid w:val="00825256"/>
    <w:rsid w:val="008260BB"/>
    <w:rsid w:val="00826782"/>
    <w:rsid w:val="00827B83"/>
    <w:rsid w:val="00831EB5"/>
    <w:rsid w:val="00832026"/>
    <w:rsid w:val="00832211"/>
    <w:rsid w:val="008341F5"/>
    <w:rsid w:val="00837262"/>
    <w:rsid w:val="00840749"/>
    <w:rsid w:val="0084093C"/>
    <w:rsid w:val="00841338"/>
    <w:rsid w:val="00842CA0"/>
    <w:rsid w:val="00844414"/>
    <w:rsid w:val="00844990"/>
    <w:rsid w:val="0084573A"/>
    <w:rsid w:val="00845973"/>
    <w:rsid w:val="00845F62"/>
    <w:rsid w:val="008466D4"/>
    <w:rsid w:val="00846837"/>
    <w:rsid w:val="00854DA9"/>
    <w:rsid w:val="00855A35"/>
    <w:rsid w:val="00856FB5"/>
    <w:rsid w:val="008578B4"/>
    <w:rsid w:val="00861603"/>
    <w:rsid w:val="00861836"/>
    <w:rsid w:val="00862067"/>
    <w:rsid w:val="008621C6"/>
    <w:rsid w:val="00862B0F"/>
    <w:rsid w:val="008636E6"/>
    <w:rsid w:val="00863921"/>
    <w:rsid w:val="00863F74"/>
    <w:rsid w:val="00866D0E"/>
    <w:rsid w:val="008670A4"/>
    <w:rsid w:val="00872B9C"/>
    <w:rsid w:val="00872EC1"/>
    <w:rsid w:val="00873264"/>
    <w:rsid w:val="008732A4"/>
    <w:rsid w:val="00875077"/>
    <w:rsid w:val="00876D87"/>
    <w:rsid w:val="0088141D"/>
    <w:rsid w:val="008817EF"/>
    <w:rsid w:val="008846C4"/>
    <w:rsid w:val="00884A92"/>
    <w:rsid w:val="00885136"/>
    <w:rsid w:val="00885537"/>
    <w:rsid w:val="008877EE"/>
    <w:rsid w:val="008878BD"/>
    <w:rsid w:val="00887A11"/>
    <w:rsid w:val="00890293"/>
    <w:rsid w:val="00890537"/>
    <w:rsid w:val="00891719"/>
    <w:rsid w:val="00891BDC"/>
    <w:rsid w:val="00892189"/>
    <w:rsid w:val="00892678"/>
    <w:rsid w:val="008954E0"/>
    <w:rsid w:val="00896A0B"/>
    <w:rsid w:val="00897304"/>
    <w:rsid w:val="0089772A"/>
    <w:rsid w:val="008A077E"/>
    <w:rsid w:val="008A1641"/>
    <w:rsid w:val="008A379A"/>
    <w:rsid w:val="008B0140"/>
    <w:rsid w:val="008B04E6"/>
    <w:rsid w:val="008B269E"/>
    <w:rsid w:val="008B3361"/>
    <w:rsid w:val="008B39D6"/>
    <w:rsid w:val="008B435F"/>
    <w:rsid w:val="008B6E2C"/>
    <w:rsid w:val="008B77C7"/>
    <w:rsid w:val="008B7AC1"/>
    <w:rsid w:val="008C19DE"/>
    <w:rsid w:val="008C1ABE"/>
    <w:rsid w:val="008C3228"/>
    <w:rsid w:val="008C3259"/>
    <w:rsid w:val="008C48F8"/>
    <w:rsid w:val="008C4AD7"/>
    <w:rsid w:val="008C6416"/>
    <w:rsid w:val="008C6F78"/>
    <w:rsid w:val="008C733C"/>
    <w:rsid w:val="008C7B37"/>
    <w:rsid w:val="008D1627"/>
    <w:rsid w:val="008D4A37"/>
    <w:rsid w:val="008D528C"/>
    <w:rsid w:val="008D5E88"/>
    <w:rsid w:val="008E2A7A"/>
    <w:rsid w:val="008E341C"/>
    <w:rsid w:val="008E37D2"/>
    <w:rsid w:val="008E3ACA"/>
    <w:rsid w:val="008E63E7"/>
    <w:rsid w:val="008E6A73"/>
    <w:rsid w:val="008F0A8D"/>
    <w:rsid w:val="008F1716"/>
    <w:rsid w:val="008F190F"/>
    <w:rsid w:val="008F2C8F"/>
    <w:rsid w:val="008F5D5E"/>
    <w:rsid w:val="008F628E"/>
    <w:rsid w:val="008F66F2"/>
    <w:rsid w:val="008F6D29"/>
    <w:rsid w:val="008F6F47"/>
    <w:rsid w:val="009000BF"/>
    <w:rsid w:val="00900673"/>
    <w:rsid w:val="00900951"/>
    <w:rsid w:val="00900F7E"/>
    <w:rsid w:val="00901F72"/>
    <w:rsid w:val="00903A99"/>
    <w:rsid w:val="009040C8"/>
    <w:rsid w:val="009058CB"/>
    <w:rsid w:val="00905EEE"/>
    <w:rsid w:val="009068EA"/>
    <w:rsid w:val="00910D21"/>
    <w:rsid w:val="009112F3"/>
    <w:rsid w:val="00912BE0"/>
    <w:rsid w:val="009130E9"/>
    <w:rsid w:val="00913764"/>
    <w:rsid w:val="00914D19"/>
    <w:rsid w:val="00915587"/>
    <w:rsid w:val="0091683C"/>
    <w:rsid w:val="00917107"/>
    <w:rsid w:val="00917C4A"/>
    <w:rsid w:val="00921281"/>
    <w:rsid w:val="009214FD"/>
    <w:rsid w:val="00922BFE"/>
    <w:rsid w:val="00923D06"/>
    <w:rsid w:val="00924263"/>
    <w:rsid w:val="009247DF"/>
    <w:rsid w:val="009248F9"/>
    <w:rsid w:val="00924C58"/>
    <w:rsid w:val="00925183"/>
    <w:rsid w:val="00925B9C"/>
    <w:rsid w:val="0092628E"/>
    <w:rsid w:val="0093099D"/>
    <w:rsid w:val="00932280"/>
    <w:rsid w:val="009329C2"/>
    <w:rsid w:val="009329FF"/>
    <w:rsid w:val="00933865"/>
    <w:rsid w:val="00933A74"/>
    <w:rsid w:val="0093474F"/>
    <w:rsid w:val="0093568E"/>
    <w:rsid w:val="009368FE"/>
    <w:rsid w:val="00940320"/>
    <w:rsid w:val="009412C9"/>
    <w:rsid w:val="00941D00"/>
    <w:rsid w:val="00942840"/>
    <w:rsid w:val="00944385"/>
    <w:rsid w:val="009472E2"/>
    <w:rsid w:val="00953FA5"/>
    <w:rsid w:val="009548FF"/>
    <w:rsid w:val="00954A55"/>
    <w:rsid w:val="00955105"/>
    <w:rsid w:val="009600D6"/>
    <w:rsid w:val="00960583"/>
    <w:rsid w:val="0096165D"/>
    <w:rsid w:val="00961A88"/>
    <w:rsid w:val="00962794"/>
    <w:rsid w:val="00964713"/>
    <w:rsid w:val="00966B2A"/>
    <w:rsid w:val="00966F91"/>
    <w:rsid w:val="00967AD0"/>
    <w:rsid w:val="00971669"/>
    <w:rsid w:val="009726A4"/>
    <w:rsid w:val="00973468"/>
    <w:rsid w:val="00974C44"/>
    <w:rsid w:val="009768C7"/>
    <w:rsid w:val="009769E7"/>
    <w:rsid w:val="00980A5D"/>
    <w:rsid w:val="0098173A"/>
    <w:rsid w:val="00983296"/>
    <w:rsid w:val="00983FC5"/>
    <w:rsid w:val="0098618E"/>
    <w:rsid w:val="00986635"/>
    <w:rsid w:val="00990340"/>
    <w:rsid w:val="00990431"/>
    <w:rsid w:val="00990B21"/>
    <w:rsid w:val="0099233C"/>
    <w:rsid w:val="00996A62"/>
    <w:rsid w:val="00996B3D"/>
    <w:rsid w:val="009977EB"/>
    <w:rsid w:val="009A071F"/>
    <w:rsid w:val="009A2F1A"/>
    <w:rsid w:val="009A36F0"/>
    <w:rsid w:val="009A5B6A"/>
    <w:rsid w:val="009A6850"/>
    <w:rsid w:val="009A7066"/>
    <w:rsid w:val="009A7B93"/>
    <w:rsid w:val="009B01AE"/>
    <w:rsid w:val="009B1D41"/>
    <w:rsid w:val="009B2838"/>
    <w:rsid w:val="009B50C4"/>
    <w:rsid w:val="009B5EED"/>
    <w:rsid w:val="009B7057"/>
    <w:rsid w:val="009B7F7C"/>
    <w:rsid w:val="009C094D"/>
    <w:rsid w:val="009C172F"/>
    <w:rsid w:val="009C23B9"/>
    <w:rsid w:val="009C4834"/>
    <w:rsid w:val="009C4BB4"/>
    <w:rsid w:val="009D05A9"/>
    <w:rsid w:val="009D08A2"/>
    <w:rsid w:val="009D0B5F"/>
    <w:rsid w:val="009D1211"/>
    <w:rsid w:val="009D1C56"/>
    <w:rsid w:val="009D2E3E"/>
    <w:rsid w:val="009D3FB2"/>
    <w:rsid w:val="009D4C2B"/>
    <w:rsid w:val="009D6010"/>
    <w:rsid w:val="009D73FC"/>
    <w:rsid w:val="009E2C7D"/>
    <w:rsid w:val="009E313C"/>
    <w:rsid w:val="009E34C7"/>
    <w:rsid w:val="009E37BD"/>
    <w:rsid w:val="009E3F23"/>
    <w:rsid w:val="009E4698"/>
    <w:rsid w:val="009E7D85"/>
    <w:rsid w:val="009F095E"/>
    <w:rsid w:val="009F0DFB"/>
    <w:rsid w:val="009F16D1"/>
    <w:rsid w:val="009F19D6"/>
    <w:rsid w:val="009F1C32"/>
    <w:rsid w:val="009F6FC2"/>
    <w:rsid w:val="009F7FDC"/>
    <w:rsid w:val="00A006B3"/>
    <w:rsid w:val="00A00984"/>
    <w:rsid w:val="00A00A45"/>
    <w:rsid w:val="00A012AF"/>
    <w:rsid w:val="00A01944"/>
    <w:rsid w:val="00A04009"/>
    <w:rsid w:val="00A053E0"/>
    <w:rsid w:val="00A05F55"/>
    <w:rsid w:val="00A109A3"/>
    <w:rsid w:val="00A12912"/>
    <w:rsid w:val="00A13D8D"/>
    <w:rsid w:val="00A1489A"/>
    <w:rsid w:val="00A14DB2"/>
    <w:rsid w:val="00A15210"/>
    <w:rsid w:val="00A153F5"/>
    <w:rsid w:val="00A15EA4"/>
    <w:rsid w:val="00A1662B"/>
    <w:rsid w:val="00A16EBF"/>
    <w:rsid w:val="00A16EEE"/>
    <w:rsid w:val="00A170D6"/>
    <w:rsid w:val="00A20684"/>
    <w:rsid w:val="00A20DD7"/>
    <w:rsid w:val="00A22B09"/>
    <w:rsid w:val="00A23A90"/>
    <w:rsid w:val="00A2449E"/>
    <w:rsid w:val="00A24DE7"/>
    <w:rsid w:val="00A24F76"/>
    <w:rsid w:val="00A257D1"/>
    <w:rsid w:val="00A27235"/>
    <w:rsid w:val="00A27887"/>
    <w:rsid w:val="00A27E27"/>
    <w:rsid w:val="00A27E7F"/>
    <w:rsid w:val="00A32162"/>
    <w:rsid w:val="00A32C25"/>
    <w:rsid w:val="00A34947"/>
    <w:rsid w:val="00A3692B"/>
    <w:rsid w:val="00A3715F"/>
    <w:rsid w:val="00A4186A"/>
    <w:rsid w:val="00A4347F"/>
    <w:rsid w:val="00A43485"/>
    <w:rsid w:val="00A442E4"/>
    <w:rsid w:val="00A44333"/>
    <w:rsid w:val="00A44C83"/>
    <w:rsid w:val="00A476E7"/>
    <w:rsid w:val="00A5001C"/>
    <w:rsid w:val="00A50EEA"/>
    <w:rsid w:val="00A5174E"/>
    <w:rsid w:val="00A51809"/>
    <w:rsid w:val="00A5209E"/>
    <w:rsid w:val="00A529E5"/>
    <w:rsid w:val="00A54F48"/>
    <w:rsid w:val="00A553C4"/>
    <w:rsid w:val="00A56017"/>
    <w:rsid w:val="00A573E3"/>
    <w:rsid w:val="00A57809"/>
    <w:rsid w:val="00A57893"/>
    <w:rsid w:val="00A60A48"/>
    <w:rsid w:val="00A614FC"/>
    <w:rsid w:val="00A61603"/>
    <w:rsid w:val="00A64093"/>
    <w:rsid w:val="00A645BB"/>
    <w:rsid w:val="00A64C18"/>
    <w:rsid w:val="00A7748A"/>
    <w:rsid w:val="00A8063B"/>
    <w:rsid w:val="00A81160"/>
    <w:rsid w:val="00A82C41"/>
    <w:rsid w:val="00A82FB6"/>
    <w:rsid w:val="00A84383"/>
    <w:rsid w:val="00A8471D"/>
    <w:rsid w:val="00A84C56"/>
    <w:rsid w:val="00A85A0F"/>
    <w:rsid w:val="00A91A52"/>
    <w:rsid w:val="00A93792"/>
    <w:rsid w:val="00A93B50"/>
    <w:rsid w:val="00AA1238"/>
    <w:rsid w:val="00AA527E"/>
    <w:rsid w:val="00AA5C63"/>
    <w:rsid w:val="00AA6DB1"/>
    <w:rsid w:val="00AB03E6"/>
    <w:rsid w:val="00AB276D"/>
    <w:rsid w:val="00AB522C"/>
    <w:rsid w:val="00AB6485"/>
    <w:rsid w:val="00AB66F3"/>
    <w:rsid w:val="00AB6DCF"/>
    <w:rsid w:val="00AC0779"/>
    <w:rsid w:val="00AC0DB4"/>
    <w:rsid w:val="00AC17D2"/>
    <w:rsid w:val="00AC2254"/>
    <w:rsid w:val="00AC29B3"/>
    <w:rsid w:val="00AC531E"/>
    <w:rsid w:val="00AC5898"/>
    <w:rsid w:val="00AC667A"/>
    <w:rsid w:val="00AC68E6"/>
    <w:rsid w:val="00AC76A5"/>
    <w:rsid w:val="00AC7B88"/>
    <w:rsid w:val="00AD05C2"/>
    <w:rsid w:val="00AD07E6"/>
    <w:rsid w:val="00AD5A56"/>
    <w:rsid w:val="00AD5B3A"/>
    <w:rsid w:val="00AD6DAC"/>
    <w:rsid w:val="00AE182B"/>
    <w:rsid w:val="00AE29AB"/>
    <w:rsid w:val="00AE3749"/>
    <w:rsid w:val="00AE460D"/>
    <w:rsid w:val="00AE4B4E"/>
    <w:rsid w:val="00AE52F1"/>
    <w:rsid w:val="00AE5BD5"/>
    <w:rsid w:val="00AE7DD3"/>
    <w:rsid w:val="00AF1317"/>
    <w:rsid w:val="00AF231E"/>
    <w:rsid w:val="00AF540E"/>
    <w:rsid w:val="00B00749"/>
    <w:rsid w:val="00B03681"/>
    <w:rsid w:val="00B038F6"/>
    <w:rsid w:val="00B040EE"/>
    <w:rsid w:val="00B053C8"/>
    <w:rsid w:val="00B0545A"/>
    <w:rsid w:val="00B070C0"/>
    <w:rsid w:val="00B078EB"/>
    <w:rsid w:val="00B100E2"/>
    <w:rsid w:val="00B10F72"/>
    <w:rsid w:val="00B117AB"/>
    <w:rsid w:val="00B1186A"/>
    <w:rsid w:val="00B137F4"/>
    <w:rsid w:val="00B13D9B"/>
    <w:rsid w:val="00B13EC2"/>
    <w:rsid w:val="00B153A6"/>
    <w:rsid w:val="00B15A26"/>
    <w:rsid w:val="00B21C31"/>
    <w:rsid w:val="00B222FC"/>
    <w:rsid w:val="00B2259D"/>
    <w:rsid w:val="00B22A79"/>
    <w:rsid w:val="00B2312F"/>
    <w:rsid w:val="00B26C1D"/>
    <w:rsid w:val="00B26F0B"/>
    <w:rsid w:val="00B30AB4"/>
    <w:rsid w:val="00B30DE4"/>
    <w:rsid w:val="00B318FD"/>
    <w:rsid w:val="00B3203F"/>
    <w:rsid w:val="00B340FE"/>
    <w:rsid w:val="00B3453C"/>
    <w:rsid w:val="00B4092C"/>
    <w:rsid w:val="00B419AF"/>
    <w:rsid w:val="00B41B67"/>
    <w:rsid w:val="00B42E05"/>
    <w:rsid w:val="00B43C12"/>
    <w:rsid w:val="00B448D8"/>
    <w:rsid w:val="00B46241"/>
    <w:rsid w:val="00B469A3"/>
    <w:rsid w:val="00B46A5A"/>
    <w:rsid w:val="00B4752A"/>
    <w:rsid w:val="00B47970"/>
    <w:rsid w:val="00B518F9"/>
    <w:rsid w:val="00B52E34"/>
    <w:rsid w:val="00B5415D"/>
    <w:rsid w:val="00B5444C"/>
    <w:rsid w:val="00B54BB6"/>
    <w:rsid w:val="00B565B2"/>
    <w:rsid w:val="00B56926"/>
    <w:rsid w:val="00B57027"/>
    <w:rsid w:val="00B607D0"/>
    <w:rsid w:val="00B62105"/>
    <w:rsid w:val="00B634A6"/>
    <w:rsid w:val="00B64089"/>
    <w:rsid w:val="00B6715E"/>
    <w:rsid w:val="00B71B58"/>
    <w:rsid w:val="00B73A51"/>
    <w:rsid w:val="00B752DC"/>
    <w:rsid w:val="00B752F8"/>
    <w:rsid w:val="00B76A38"/>
    <w:rsid w:val="00B76AAA"/>
    <w:rsid w:val="00B80B4A"/>
    <w:rsid w:val="00B81544"/>
    <w:rsid w:val="00B827BF"/>
    <w:rsid w:val="00B8370A"/>
    <w:rsid w:val="00B83DF3"/>
    <w:rsid w:val="00B85210"/>
    <w:rsid w:val="00B8663D"/>
    <w:rsid w:val="00B870A5"/>
    <w:rsid w:val="00B90817"/>
    <w:rsid w:val="00B90A80"/>
    <w:rsid w:val="00B92449"/>
    <w:rsid w:val="00B94F39"/>
    <w:rsid w:val="00B95727"/>
    <w:rsid w:val="00B95971"/>
    <w:rsid w:val="00B95CA3"/>
    <w:rsid w:val="00B967A5"/>
    <w:rsid w:val="00B97843"/>
    <w:rsid w:val="00BA4008"/>
    <w:rsid w:val="00BA60F7"/>
    <w:rsid w:val="00BB046F"/>
    <w:rsid w:val="00BB0EE5"/>
    <w:rsid w:val="00BB1150"/>
    <w:rsid w:val="00BB1A89"/>
    <w:rsid w:val="00BB1B42"/>
    <w:rsid w:val="00BB4214"/>
    <w:rsid w:val="00BB6CE7"/>
    <w:rsid w:val="00BC2862"/>
    <w:rsid w:val="00BC747F"/>
    <w:rsid w:val="00BC7D2D"/>
    <w:rsid w:val="00BD046E"/>
    <w:rsid w:val="00BD059B"/>
    <w:rsid w:val="00BD062E"/>
    <w:rsid w:val="00BD08F1"/>
    <w:rsid w:val="00BD0E59"/>
    <w:rsid w:val="00BD2CEE"/>
    <w:rsid w:val="00BD4DE1"/>
    <w:rsid w:val="00BD50D2"/>
    <w:rsid w:val="00BD54F1"/>
    <w:rsid w:val="00BD667B"/>
    <w:rsid w:val="00BD6D8B"/>
    <w:rsid w:val="00BE0991"/>
    <w:rsid w:val="00BE3234"/>
    <w:rsid w:val="00BE3348"/>
    <w:rsid w:val="00BE3399"/>
    <w:rsid w:val="00BE499D"/>
    <w:rsid w:val="00BE6CAD"/>
    <w:rsid w:val="00BE7651"/>
    <w:rsid w:val="00BF00D4"/>
    <w:rsid w:val="00BF2D13"/>
    <w:rsid w:val="00BF691A"/>
    <w:rsid w:val="00C01BA5"/>
    <w:rsid w:val="00C02AA5"/>
    <w:rsid w:val="00C03655"/>
    <w:rsid w:val="00C03DDF"/>
    <w:rsid w:val="00C03F5D"/>
    <w:rsid w:val="00C0473B"/>
    <w:rsid w:val="00C052C0"/>
    <w:rsid w:val="00C07565"/>
    <w:rsid w:val="00C1028D"/>
    <w:rsid w:val="00C10696"/>
    <w:rsid w:val="00C10950"/>
    <w:rsid w:val="00C1290C"/>
    <w:rsid w:val="00C14345"/>
    <w:rsid w:val="00C14EAB"/>
    <w:rsid w:val="00C15A7A"/>
    <w:rsid w:val="00C160CE"/>
    <w:rsid w:val="00C16AD6"/>
    <w:rsid w:val="00C1726D"/>
    <w:rsid w:val="00C17457"/>
    <w:rsid w:val="00C20A36"/>
    <w:rsid w:val="00C20B3C"/>
    <w:rsid w:val="00C21F28"/>
    <w:rsid w:val="00C22152"/>
    <w:rsid w:val="00C27A85"/>
    <w:rsid w:val="00C30CAA"/>
    <w:rsid w:val="00C3209A"/>
    <w:rsid w:val="00C333F4"/>
    <w:rsid w:val="00C338CE"/>
    <w:rsid w:val="00C34005"/>
    <w:rsid w:val="00C344CF"/>
    <w:rsid w:val="00C34D46"/>
    <w:rsid w:val="00C363A7"/>
    <w:rsid w:val="00C36857"/>
    <w:rsid w:val="00C37CCD"/>
    <w:rsid w:val="00C41E07"/>
    <w:rsid w:val="00C42A88"/>
    <w:rsid w:val="00C42EC5"/>
    <w:rsid w:val="00C42F23"/>
    <w:rsid w:val="00C430FE"/>
    <w:rsid w:val="00C44B3B"/>
    <w:rsid w:val="00C47213"/>
    <w:rsid w:val="00C47330"/>
    <w:rsid w:val="00C51F37"/>
    <w:rsid w:val="00C54D91"/>
    <w:rsid w:val="00C57765"/>
    <w:rsid w:val="00C579C3"/>
    <w:rsid w:val="00C6276D"/>
    <w:rsid w:val="00C64EAB"/>
    <w:rsid w:val="00C658CF"/>
    <w:rsid w:val="00C65E1F"/>
    <w:rsid w:val="00C65E2C"/>
    <w:rsid w:val="00C66380"/>
    <w:rsid w:val="00C6793C"/>
    <w:rsid w:val="00C67C26"/>
    <w:rsid w:val="00C70852"/>
    <w:rsid w:val="00C7221D"/>
    <w:rsid w:val="00C72485"/>
    <w:rsid w:val="00C73671"/>
    <w:rsid w:val="00C745B1"/>
    <w:rsid w:val="00C748FF"/>
    <w:rsid w:val="00C7651D"/>
    <w:rsid w:val="00C76F66"/>
    <w:rsid w:val="00C77A50"/>
    <w:rsid w:val="00C77BC3"/>
    <w:rsid w:val="00C80A82"/>
    <w:rsid w:val="00C80B79"/>
    <w:rsid w:val="00C81089"/>
    <w:rsid w:val="00C8235F"/>
    <w:rsid w:val="00C83612"/>
    <w:rsid w:val="00C8440F"/>
    <w:rsid w:val="00C844DE"/>
    <w:rsid w:val="00C84BD1"/>
    <w:rsid w:val="00C84C57"/>
    <w:rsid w:val="00C84DD6"/>
    <w:rsid w:val="00C85291"/>
    <w:rsid w:val="00C8625F"/>
    <w:rsid w:val="00C915ED"/>
    <w:rsid w:val="00C91AFA"/>
    <w:rsid w:val="00C928F0"/>
    <w:rsid w:val="00C933E3"/>
    <w:rsid w:val="00C9342C"/>
    <w:rsid w:val="00C9354D"/>
    <w:rsid w:val="00C95F32"/>
    <w:rsid w:val="00C97A8A"/>
    <w:rsid w:val="00C97EF4"/>
    <w:rsid w:val="00CA05E5"/>
    <w:rsid w:val="00CA153E"/>
    <w:rsid w:val="00CA543A"/>
    <w:rsid w:val="00CA56E5"/>
    <w:rsid w:val="00CA6721"/>
    <w:rsid w:val="00CB0A06"/>
    <w:rsid w:val="00CB0A1A"/>
    <w:rsid w:val="00CB17EF"/>
    <w:rsid w:val="00CB1B92"/>
    <w:rsid w:val="00CB2496"/>
    <w:rsid w:val="00CB691C"/>
    <w:rsid w:val="00CC0469"/>
    <w:rsid w:val="00CC1986"/>
    <w:rsid w:val="00CC2798"/>
    <w:rsid w:val="00CC2949"/>
    <w:rsid w:val="00CC3667"/>
    <w:rsid w:val="00CC3ED9"/>
    <w:rsid w:val="00CC4291"/>
    <w:rsid w:val="00CC520B"/>
    <w:rsid w:val="00CC6112"/>
    <w:rsid w:val="00CC7EEA"/>
    <w:rsid w:val="00CD5D98"/>
    <w:rsid w:val="00CD66AB"/>
    <w:rsid w:val="00CD6E94"/>
    <w:rsid w:val="00CE0768"/>
    <w:rsid w:val="00CE088F"/>
    <w:rsid w:val="00CE08F7"/>
    <w:rsid w:val="00CE11A6"/>
    <w:rsid w:val="00CE1FF0"/>
    <w:rsid w:val="00CE249F"/>
    <w:rsid w:val="00CE3DA3"/>
    <w:rsid w:val="00CE4038"/>
    <w:rsid w:val="00CE5FDD"/>
    <w:rsid w:val="00CF2EF6"/>
    <w:rsid w:val="00CF39EC"/>
    <w:rsid w:val="00CF3D9A"/>
    <w:rsid w:val="00CF3FDA"/>
    <w:rsid w:val="00CF4102"/>
    <w:rsid w:val="00CF4740"/>
    <w:rsid w:val="00CF7052"/>
    <w:rsid w:val="00CF7BF5"/>
    <w:rsid w:val="00D00C4D"/>
    <w:rsid w:val="00D00EE8"/>
    <w:rsid w:val="00D03B0F"/>
    <w:rsid w:val="00D0411F"/>
    <w:rsid w:val="00D044C8"/>
    <w:rsid w:val="00D053DD"/>
    <w:rsid w:val="00D06A53"/>
    <w:rsid w:val="00D06BF8"/>
    <w:rsid w:val="00D10627"/>
    <w:rsid w:val="00D11E73"/>
    <w:rsid w:val="00D12C70"/>
    <w:rsid w:val="00D1356A"/>
    <w:rsid w:val="00D14492"/>
    <w:rsid w:val="00D14B04"/>
    <w:rsid w:val="00D14F0C"/>
    <w:rsid w:val="00D159F1"/>
    <w:rsid w:val="00D175D4"/>
    <w:rsid w:val="00D20829"/>
    <w:rsid w:val="00D22373"/>
    <w:rsid w:val="00D22C45"/>
    <w:rsid w:val="00D22D1B"/>
    <w:rsid w:val="00D24806"/>
    <w:rsid w:val="00D24B7B"/>
    <w:rsid w:val="00D25A0B"/>
    <w:rsid w:val="00D260E5"/>
    <w:rsid w:val="00D26132"/>
    <w:rsid w:val="00D26A22"/>
    <w:rsid w:val="00D270A2"/>
    <w:rsid w:val="00D314F4"/>
    <w:rsid w:val="00D31DF5"/>
    <w:rsid w:val="00D34A4C"/>
    <w:rsid w:val="00D36A44"/>
    <w:rsid w:val="00D403B9"/>
    <w:rsid w:val="00D40641"/>
    <w:rsid w:val="00D40BDE"/>
    <w:rsid w:val="00D4103F"/>
    <w:rsid w:val="00D410C5"/>
    <w:rsid w:val="00D4322D"/>
    <w:rsid w:val="00D435E0"/>
    <w:rsid w:val="00D443A3"/>
    <w:rsid w:val="00D4514D"/>
    <w:rsid w:val="00D45641"/>
    <w:rsid w:val="00D45ACB"/>
    <w:rsid w:val="00D45F48"/>
    <w:rsid w:val="00D47268"/>
    <w:rsid w:val="00D47370"/>
    <w:rsid w:val="00D47F74"/>
    <w:rsid w:val="00D502B3"/>
    <w:rsid w:val="00D5146C"/>
    <w:rsid w:val="00D55296"/>
    <w:rsid w:val="00D5725C"/>
    <w:rsid w:val="00D57751"/>
    <w:rsid w:val="00D616A7"/>
    <w:rsid w:val="00D62FC9"/>
    <w:rsid w:val="00D64D97"/>
    <w:rsid w:val="00D65828"/>
    <w:rsid w:val="00D65BD6"/>
    <w:rsid w:val="00D662B5"/>
    <w:rsid w:val="00D7112C"/>
    <w:rsid w:val="00D71D31"/>
    <w:rsid w:val="00D72654"/>
    <w:rsid w:val="00D743FA"/>
    <w:rsid w:val="00D74B0D"/>
    <w:rsid w:val="00D7669A"/>
    <w:rsid w:val="00D76EB6"/>
    <w:rsid w:val="00D8134F"/>
    <w:rsid w:val="00D814E7"/>
    <w:rsid w:val="00D83EE0"/>
    <w:rsid w:val="00D84059"/>
    <w:rsid w:val="00D8746C"/>
    <w:rsid w:val="00D874DD"/>
    <w:rsid w:val="00D90C5C"/>
    <w:rsid w:val="00D92F4F"/>
    <w:rsid w:val="00D93321"/>
    <w:rsid w:val="00D93DDF"/>
    <w:rsid w:val="00D9573F"/>
    <w:rsid w:val="00D96C71"/>
    <w:rsid w:val="00D97C55"/>
    <w:rsid w:val="00DA080F"/>
    <w:rsid w:val="00DA2C9B"/>
    <w:rsid w:val="00DA2DD2"/>
    <w:rsid w:val="00DA5137"/>
    <w:rsid w:val="00DA5D24"/>
    <w:rsid w:val="00DA6E2E"/>
    <w:rsid w:val="00DA7D36"/>
    <w:rsid w:val="00DB0868"/>
    <w:rsid w:val="00DB12FE"/>
    <w:rsid w:val="00DB47D8"/>
    <w:rsid w:val="00DB4D77"/>
    <w:rsid w:val="00DB5698"/>
    <w:rsid w:val="00DB5ED9"/>
    <w:rsid w:val="00DB64AF"/>
    <w:rsid w:val="00DB687B"/>
    <w:rsid w:val="00DB755A"/>
    <w:rsid w:val="00DB7BA0"/>
    <w:rsid w:val="00DC161A"/>
    <w:rsid w:val="00DC29A0"/>
    <w:rsid w:val="00DC2EEC"/>
    <w:rsid w:val="00DC3517"/>
    <w:rsid w:val="00DC3F53"/>
    <w:rsid w:val="00DC557C"/>
    <w:rsid w:val="00DC5985"/>
    <w:rsid w:val="00DC6B1B"/>
    <w:rsid w:val="00DC76D2"/>
    <w:rsid w:val="00DD0546"/>
    <w:rsid w:val="00DD1249"/>
    <w:rsid w:val="00DD1B2A"/>
    <w:rsid w:val="00DD2747"/>
    <w:rsid w:val="00DD2E66"/>
    <w:rsid w:val="00DD4C12"/>
    <w:rsid w:val="00DD7228"/>
    <w:rsid w:val="00DD7B1C"/>
    <w:rsid w:val="00DE0FBE"/>
    <w:rsid w:val="00DE1341"/>
    <w:rsid w:val="00DE1B41"/>
    <w:rsid w:val="00DE2335"/>
    <w:rsid w:val="00DE4622"/>
    <w:rsid w:val="00DE5BA1"/>
    <w:rsid w:val="00DE6E04"/>
    <w:rsid w:val="00DE7EC4"/>
    <w:rsid w:val="00DE7FB1"/>
    <w:rsid w:val="00DF2A3E"/>
    <w:rsid w:val="00DF2A99"/>
    <w:rsid w:val="00DF60A9"/>
    <w:rsid w:val="00E0011E"/>
    <w:rsid w:val="00E03A21"/>
    <w:rsid w:val="00E05568"/>
    <w:rsid w:val="00E06A5C"/>
    <w:rsid w:val="00E075BC"/>
    <w:rsid w:val="00E10592"/>
    <w:rsid w:val="00E10E1C"/>
    <w:rsid w:val="00E126E9"/>
    <w:rsid w:val="00E149A7"/>
    <w:rsid w:val="00E15257"/>
    <w:rsid w:val="00E15BC7"/>
    <w:rsid w:val="00E1624E"/>
    <w:rsid w:val="00E16ABF"/>
    <w:rsid w:val="00E16C1E"/>
    <w:rsid w:val="00E211FF"/>
    <w:rsid w:val="00E2163C"/>
    <w:rsid w:val="00E221D1"/>
    <w:rsid w:val="00E22B24"/>
    <w:rsid w:val="00E244AE"/>
    <w:rsid w:val="00E24CC1"/>
    <w:rsid w:val="00E25E42"/>
    <w:rsid w:val="00E27118"/>
    <w:rsid w:val="00E27394"/>
    <w:rsid w:val="00E307D7"/>
    <w:rsid w:val="00E31C3B"/>
    <w:rsid w:val="00E32E68"/>
    <w:rsid w:val="00E350A2"/>
    <w:rsid w:val="00E350B5"/>
    <w:rsid w:val="00E3519F"/>
    <w:rsid w:val="00E36061"/>
    <w:rsid w:val="00E361B8"/>
    <w:rsid w:val="00E36EEF"/>
    <w:rsid w:val="00E378EB"/>
    <w:rsid w:val="00E37AC9"/>
    <w:rsid w:val="00E37BC3"/>
    <w:rsid w:val="00E40B14"/>
    <w:rsid w:val="00E42CE1"/>
    <w:rsid w:val="00E451E7"/>
    <w:rsid w:val="00E4577A"/>
    <w:rsid w:val="00E45F1F"/>
    <w:rsid w:val="00E50D5E"/>
    <w:rsid w:val="00E51D49"/>
    <w:rsid w:val="00E52B60"/>
    <w:rsid w:val="00E560CA"/>
    <w:rsid w:val="00E60B57"/>
    <w:rsid w:val="00E6142E"/>
    <w:rsid w:val="00E618A5"/>
    <w:rsid w:val="00E62037"/>
    <w:rsid w:val="00E6261C"/>
    <w:rsid w:val="00E62A05"/>
    <w:rsid w:val="00E63E75"/>
    <w:rsid w:val="00E648EF"/>
    <w:rsid w:val="00E64A24"/>
    <w:rsid w:val="00E64D08"/>
    <w:rsid w:val="00E65317"/>
    <w:rsid w:val="00E65800"/>
    <w:rsid w:val="00E65F3E"/>
    <w:rsid w:val="00E678F9"/>
    <w:rsid w:val="00E71238"/>
    <w:rsid w:val="00E71C93"/>
    <w:rsid w:val="00E74BF1"/>
    <w:rsid w:val="00E77F62"/>
    <w:rsid w:val="00E80C39"/>
    <w:rsid w:val="00E811D5"/>
    <w:rsid w:val="00E814ED"/>
    <w:rsid w:val="00E81D1B"/>
    <w:rsid w:val="00E829BD"/>
    <w:rsid w:val="00E82A08"/>
    <w:rsid w:val="00E83D0A"/>
    <w:rsid w:val="00E847C9"/>
    <w:rsid w:val="00E87921"/>
    <w:rsid w:val="00E8797D"/>
    <w:rsid w:val="00E902AF"/>
    <w:rsid w:val="00E903D3"/>
    <w:rsid w:val="00E91312"/>
    <w:rsid w:val="00E9467C"/>
    <w:rsid w:val="00E947C4"/>
    <w:rsid w:val="00E969B4"/>
    <w:rsid w:val="00E97C35"/>
    <w:rsid w:val="00EA1261"/>
    <w:rsid w:val="00EA1A15"/>
    <w:rsid w:val="00EA1CCA"/>
    <w:rsid w:val="00EA39CE"/>
    <w:rsid w:val="00EA4617"/>
    <w:rsid w:val="00EA7601"/>
    <w:rsid w:val="00EA7B63"/>
    <w:rsid w:val="00EA7FD8"/>
    <w:rsid w:val="00EB02E0"/>
    <w:rsid w:val="00EB0CBE"/>
    <w:rsid w:val="00EB38F4"/>
    <w:rsid w:val="00EB3ADB"/>
    <w:rsid w:val="00EB3EEF"/>
    <w:rsid w:val="00EB498E"/>
    <w:rsid w:val="00EB4A91"/>
    <w:rsid w:val="00EC21D3"/>
    <w:rsid w:val="00EC2AC7"/>
    <w:rsid w:val="00EC3437"/>
    <w:rsid w:val="00EC391A"/>
    <w:rsid w:val="00EC3B66"/>
    <w:rsid w:val="00EC43F5"/>
    <w:rsid w:val="00EC4BFB"/>
    <w:rsid w:val="00EC6A6B"/>
    <w:rsid w:val="00EC70A2"/>
    <w:rsid w:val="00ED0716"/>
    <w:rsid w:val="00ED1DFB"/>
    <w:rsid w:val="00ED2556"/>
    <w:rsid w:val="00ED3CFC"/>
    <w:rsid w:val="00ED465D"/>
    <w:rsid w:val="00ED5CBE"/>
    <w:rsid w:val="00ED6303"/>
    <w:rsid w:val="00ED6871"/>
    <w:rsid w:val="00EE4143"/>
    <w:rsid w:val="00EE4C45"/>
    <w:rsid w:val="00EE6613"/>
    <w:rsid w:val="00EE698B"/>
    <w:rsid w:val="00EE6B72"/>
    <w:rsid w:val="00EE701B"/>
    <w:rsid w:val="00EF03E7"/>
    <w:rsid w:val="00EF088D"/>
    <w:rsid w:val="00EF0FE1"/>
    <w:rsid w:val="00EF1DB9"/>
    <w:rsid w:val="00EF206C"/>
    <w:rsid w:val="00EF59C8"/>
    <w:rsid w:val="00EF59D0"/>
    <w:rsid w:val="00EF5DB4"/>
    <w:rsid w:val="00EF5F20"/>
    <w:rsid w:val="00EF6137"/>
    <w:rsid w:val="00EF66DB"/>
    <w:rsid w:val="00EF7CAD"/>
    <w:rsid w:val="00F00808"/>
    <w:rsid w:val="00F011E5"/>
    <w:rsid w:val="00F02052"/>
    <w:rsid w:val="00F02707"/>
    <w:rsid w:val="00F03A00"/>
    <w:rsid w:val="00F0549D"/>
    <w:rsid w:val="00F05D6E"/>
    <w:rsid w:val="00F0743B"/>
    <w:rsid w:val="00F07800"/>
    <w:rsid w:val="00F11F2A"/>
    <w:rsid w:val="00F126C4"/>
    <w:rsid w:val="00F1537B"/>
    <w:rsid w:val="00F17EC7"/>
    <w:rsid w:val="00F22865"/>
    <w:rsid w:val="00F2298B"/>
    <w:rsid w:val="00F26F6A"/>
    <w:rsid w:val="00F27F45"/>
    <w:rsid w:val="00F31FE8"/>
    <w:rsid w:val="00F32D74"/>
    <w:rsid w:val="00F34D90"/>
    <w:rsid w:val="00F35F1A"/>
    <w:rsid w:val="00F360EF"/>
    <w:rsid w:val="00F36192"/>
    <w:rsid w:val="00F40916"/>
    <w:rsid w:val="00F41925"/>
    <w:rsid w:val="00F41D95"/>
    <w:rsid w:val="00F41F79"/>
    <w:rsid w:val="00F4699D"/>
    <w:rsid w:val="00F46C58"/>
    <w:rsid w:val="00F506A3"/>
    <w:rsid w:val="00F507DC"/>
    <w:rsid w:val="00F51D2B"/>
    <w:rsid w:val="00F51D88"/>
    <w:rsid w:val="00F54053"/>
    <w:rsid w:val="00F55086"/>
    <w:rsid w:val="00F5544A"/>
    <w:rsid w:val="00F56BAF"/>
    <w:rsid w:val="00F56DC6"/>
    <w:rsid w:val="00F57B3F"/>
    <w:rsid w:val="00F60770"/>
    <w:rsid w:val="00F60987"/>
    <w:rsid w:val="00F61418"/>
    <w:rsid w:val="00F62E4D"/>
    <w:rsid w:val="00F64369"/>
    <w:rsid w:val="00F65514"/>
    <w:rsid w:val="00F65547"/>
    <w:rsid w:val="00F65D66"/>
    <w:rsid w:val="00F72F0E"/>
    <w:rsid w:val="00F735B8"/>
    <w:rsid w:val="00F73E41"/>
    <w:rsid w:val="00F74423"/>
    <w:rsid w:val="00F74F60"/>
    <w:rsid w:val="00F81485"/>
    <w:rsid w:val="00F820AE"/>
    <w:rsid w:val="00F821D6"/>
    <w:rsid w:val="00F848F6"/>
    <w:rsid w:val="00F84B85"/>
    <w:rsid w:val="00F84F33"/>
    <w:rsid w:val="00F90EE0"/>
    <w:rsid w:val="00F91186"/>
    <w:rsid w:val="00F9166A"/>
    <w:rsid w:val="00F91B57"/>
    <w:rsid w:val="00F93083"/>
    <w:rsid w:val="00F930C8"/>
    <w:rsid w:val="00F96070"/>
    <w:rsid w:val="00FA20D2"/>
    <w:rsid w:val="00FA3A4F"/>
    <w:rsid w:val="00FA7D70"/>
    <w:rsid w:val="00FB1105"/>
    <w:rsid w:val="00FB13AB"/>
    <w:rsid w:val="00FB2A8D"/>
    <w:rsid w:val="00FB5253"/>
    <w:rsid w:val="00FB643B"/>
    <w:rsid w:val="00FB72CC"/>
    <w:rsid w:val="00FB758A"/>
    <w:rsid w:val="00FC00AB"/>
    <w:rsid w:val="00FC3A4B"/>
    <w:rsid w:val="00FC4BF0"/>
    <w:rsid w:val="00FC6245"/>
    <w:rsid w:val="00FD086C"/>
    <w:rsid w:val="00FD4C37"/>
    <w:rsid w:val="00FD632C"/>
    <w:rsid w:val="00FD7184"/>
    <w:rsid w:val="00FD78BA"/>
    <w:rsid w:val="00FE122D"/>
    <w:rsid w:val="00FE267A"/>
    <w:rsid w:val="00FE3C4D"/>
    <w:rsid w:val="00FE3F53"/>
    <w:rsid w:val="00FE42A0"/>
    <w:rsid w:val="00FE53D7"/>
    <w:rsid w:val="00FE7A0A"/>
    <w:rsid w:val="00FF33B6"/>
    <w:rsid w:val="00FF4E9D"/>
    <w:rsid w:val="00FF4FE0"/>
    <w:rsid w:val="00FF5316"/>
    <w:rsid w:val="00FF62A3"/>
    <w:rsid w:val="00FF7206"/>
    <w:rsid w:val="00FF760F"/>
    <w:rsid w:val="00FF7C79"/>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26A5031"/>
  <w15:docId w15:val="{F56C7692-2BF1-4D5A-A2A9-28ADD322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4DC"/>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1E2D46"/>
    <w:pPr>
      <w:keepNext/>
      <w:keepLines/>
      <w:spacing w:after="0" w:line="240" w:lineRule="auto"/>
      <w:contextualSpacing/>
      <w:jc w:val="center"/>
      <w:outlineLvl w:val="1"/>
    </w:pPr>
    <w:rPr>
      <w:rFonts w:ascii="Arial" w:eastAsiaTheme="majorEastAsia" w:hAnsi="Arial" w:cs="Arial"/>
      <w:b/>
      <w:color w:val="FFFFFF" w:themeColor="background1"/>
      <w:sz w:val="24"/>
      <w:szCs w:val="24"/>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1E2D46"/>
    <w:rPr>
      <w:rFonts w:ascii="Arial" w:eastAsiaTheme="majorEastAsia" w:hAnsi="Arial" w:cs="Arial"/>
      <w:b/>
      <w:color w:val="FFFFFF" w:themeColor="background1"/>
      <w:sz w:val="24"/>
      <w:szCs w:val="24"/>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77676F"/>
    <w:pPr>
      <w:tabs>
        <w:tab w:val="right" w:leader="dot" w:pos="9350"/>
      </w:tabs>
      <w:spacing w:after="0" w:line="480" w:lineRule="auto"/>
      <w:ind w:left="-360"/>
    </w:pPr>
    <w:rPr>
      <w:rFonts w:ascii="Arial" w:eastAsia="Calibri" w:hAnsi="Arial" w:cs="Arial"/>
      <w:b/>
      <w:noProof/>
      <w:sz w:val="24"/>
      <w:szCs w:val="24"/>
      <w:u w:val="single"/>
    </w:rPr>
  </w:style>
  <w:style w:type="paragraph" w:styleId="TOC2">
    <w:name w:val="toc 2"/>
    <w:basedOn w:val="Normal"/>
    <w:next w:val="Normal"/>
    <w:autoRedefine/>
    <w:uiPriority w:val="39"/>
    <w:unhideWhenUsed/>
    <w:rsid w:val="0077676F"/>
    <w:pPr>
      <w:tabs>
        <w:tab w:val="right" w:leader="dot" w:pos="9350"/>
      </w:tabs>
      <w:spacing w:after="180" w:line="240" w:lineRule="auto"/>
      <w:ind w:left="9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19"/>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20"/>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semiHidden/>
    <w:unhideWhenUsed/>
    <w:rsid w:val="00BD667B"/>
    <w:pPr>
      <w:spacing w:after="120"/>
    </w:pPr>
  </w:style>
  <w:style w:type="character" w:customStyle="1" w:styleId="BodyTextChar">
    <w:name w:val="Body Text Char"/>
    <w:basedOn w:val="DefaultParagraphFont"/>
    <w:link w:val="BodyText"/>
    <w:uiPriority w:val="99"/>
    <w:semiHidden/>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
    <w:uiPriority w:val="99"/>
    <w:semiHidden/>
    <w:unhideWhenUsed/>
    <w:rsid w:val="00CE07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0768"/>
    <w:rPr>
      <w:sz w:val="20"/>
      <w:szCs w:val="20"/>
    </w:rPr>
  </w:style>
  <w:style w:type="character" w:styleId="EndnoteReference">
    <w:name w:val="endnote reference"/>
    <w:basedOn w:val="DefaultParagraphFont"/>
    <w:uiPriority w:val="99"/>
    <w:semiHidden/>
    <w:unhideWhenUsed/>
    <w:rsid w:val="00CE0768"/>
    <w:rPr>
      <w:vertAlign w:val="superscript"/>
    </w:rPr>
  </w:style>
  <w:style w:type="character" w:styleId="UnresolvedMention">
    <w:name w:val="Unresolved Mention"/>
    <w:basedOn w:val="DefaultParagraphFont"/>
    <w:uiPriority w:val="99"/>
    <w:semiHidden/>
    <w:unhideWhenUsed/>
    <w:rsid w:val="002E249E"/>
    <w:rPr>
      <w:color w:val="808080"/>
      <w:shd w:val="clear" w:color="auto" w:fill="E6E6E6"/>
    </w:rPr>
  </w:style>
  <w:style w:type="table" w:customStyle="1" w:styleId="TableGrid3">
    <w:name w:val="Table Grid3"/>
    <w:basedOn w:val="TableNormal"/>
    <w:next w:val="TableGrid"/>
    <w:uiPriority w:val="59"/>
    <w:rsid w:val="00146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3AE3"/>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3A3AE3"/>
    <w:pPr>
      <w:spacing w:after="100"/>
      <w:ind w:left="440"/>
    </w:pPr>
  </w:style>
  <w:style w:type="paragraph" w:customStyle="1" w:styleId="ABList">
    <w:name w:val="A.B. List"/>
    <w:basedOn w:val="ListParagraph"/>
    <w:qFormat/>
    <w:rsid w:val="002F0AD4"/>
    <w:pPr>
      <w:spacing w:after="120" w:line="240" w:lineRule="auto"/>
      <w:ind w:hanging="360"/>
      <w:contextualSpacing w:val="0"/>
      <w:jc w:val="both"/>
    </w:pPr>
    <w:rPr>
      <w:rFonts w:ascii="Arial" w:hAnsi="Arial" w:cs="Arial"/>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scc.ca.gov/s_bsccprop47.php" TargetMode="External"/><Relationship Id="rId26" Type="http://schemas.openxmlformats.org/officeDocument/2006/relationships/header" Target="header6.xml"/><Relationship Id="rId39" Type="http://schemas.openxmlformats.org/officeDocument/2006/relationships/header" Target="header14.xml"/><Relationship Id="rId21" Type="http://schemas.openxmlformats.org/officeDocument/2006/relationships/hyperlink" Target="https://oag.ca.gov/ab1887" TargetMode="External"/><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header" Target="header1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p47@bscc.ca.gov" TargetMode="Externa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www.dgs.ca.gov/ols/Resources/StandardContractLanguage.aspx" TargetMode="External"/><Relationship Id="rId40" Type="http://schemas.openxmlformats.org/officeDocument/2006/relationships/hyperlink" Target="http://www.bscc.ca.gov/" TargetMode="External"/><Relationship Id="rId45" Type="http://schemas.openxmlformats.org/officeDocument/2006/relationships/hyperlink" Target="http://www.bscc.ca.gov/s_bsccprop47.php" TargetMode="External"/><Relationship Id="rId5" Type="http://schemas.openxmlformats.org/officeDocument/2006/relationships/webSettings" Target="webSettings.xml"/><Relationship Id="rId15" Type="http://schemas.openxmlformats.org/officeDocument/2006/relationships/hyperlink" Target="mailto:Prop47@bscc.ca.gov"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yperlink" Target="http://www.bscc.ca.gov/s_bsccprop47.php" TargetMode="External"/><Relationship Id="rId31" Type="http://schemas.openxmlformats.org/officeDocument/2006/relationships/hyperlink" Target="http://www.bscc.ca.gov/s_youthreinvestmentgrant" TargetMode="External"/><Relationship Id="rId44" Type="http://schemas.openxmlformats.org/officeDocument/2006/relationships/hyperlink" Target="http://www.bscc.ca.gov/s_bsccprop47.ph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p47@bscc.ca.gov" TargetMode="External"/><Relationship Id="rId22" Type="http://schemas.openxmlformats.org/officeDocument/2006/relationships/hyperlink" Target="http://bscc.ca.gov/s_correctionsplanningandprograms.php" TargetMode="Externa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yperlink" Target="http://www.bscc.ca.gov/downloads/BSCC%20Grant%20Admin%20Guide%20July%202016.pdf" TargetMode="External"/><Relationship Id="rId43" Type="http://schemas.openxmlformats.org/officeDocument/2006/relationships/header" Target="header17.xml"/><Relationship Id="rId48"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bscc.ca.gov" TargetMode="External"/><Relationship Id="rId25" Type="http://schemas.openxmlformats.org/officeDocument/2006/relationships/footer" Target="footer3.xml"/><Relationship Id="rId33" Type="http://schemas.openxmlformats.org/officeDocument/2006/relationships/image" Target="media/image2.png"/><Relationship Id="rId38" Type="http://schemas.openxmlformats.org/officeDocument/2006/relationships/header" Target="header13.xml"/><Relationship Id="rId46" Type="http://schemas.openxmlformats.org/officeDocument/2006/relationships/hyperlink" Target="http://www.bscc.ca.gov/s_correctionsplanningandprograms.php" TargetMode="External"/><Relationship Id="rId20" Type="http://schemas.openxmlformats.org/officeDocument/2006/relationships/hyperlink" Target="http://www.bscc.ca.gov/s_correctionsplanningandprograms.php"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njjec/publications/program-evaluation.pdf" TargetMode="External"/><Relationship Id="rId1" Type="http://schemas.openxmlformats.org/officeDocument/2006/relationships/hyperlink" Target="http://www.jrsa.org/njjec/publications/program-evaluation.pdf" TargetMode="External"/><Relationship Id="rId6" Type="http://schemas.openxmlformats.org/officeDocument/2006/relationships/hyperlink" Target="http://www.samhsa.gov/nctic/trauma-interventions"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74523-C558-4862-B455-FF1AEF0F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87</Pages>
  <Words>26225</Words>
  <Characters>149489</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kally.pile</dc:creator>
  <cp:lastModifiedBy>Goodridge, Ricardo@BSCC</cp:lastModifiedBy>
  <cp:revision>10</cp:revision>
  <cp:lastPrinted>2019-01-15T17:38:00Z</cp:lastPrinted>
  <dcterms:created xsi:type="dcterms:W3CDTF">2019-01-18T20:49:00Z</dcterms:created>
  <dcterms:modified xsi:type="dcterms:W3CDTF">2019-01-18T22:13:00Z</dcterms:modified>
</cp:coreProperties>
</file>