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CBA77B" w14:textId="77777777" w:rsidR="00EF59D0" w:rsidRPr="00DC5985" w:rsidRDefault="00B15A26" w:rsidP="00041249">
      <w:pPr>
        <w:spacing w:after="0" w:line="240" w:lineRule="auto"/>
        <w:rPr>
          <w:sz w:val="24"/>
          <w:szCs w:val="24"/>
        </w:rPr>
      </w:pPr>
      <w:r w:rsidRPr="00DC5985">
        <w:rPr>
          <w:rFonts w:ascii="Arial Rounded MT Bold" w:hAnsi="Arial Rounded MT Bold"/>
          <w:noProof/>
          <w:color w:val="19285A"/>
          <w:sz w:val="24"/>
          <w:szCs w:val="24"/>
        </w:rPr>
        <w:drawing>
          <wp:anchor distT="0" distB="0" distL="114300" distR="114300" simplePos="0" relativeHeight="251659775" behindDoc="1" locked="0" layoutInCell="1" allowOverlap="1" wp14:anchorId="1C223B21" wp14:editId="4427B41E">
            <wp:simplePos x="0" y="0"/>
            <wp:positionH relativeFrom="page">
              <wp:align>center</wp:align>
            </wp:positionH>
            <wp:positionV relativeFrom="page">
              <wp:align>center</wp:align>
            </wp:positionV>
            <wp:extent cx="7313721" cy="9418320"/>
            <wp:effectExtent l="0" t="0" r="1905" b="0"/>
            <wp:wrapNone/>
            <wp:docPr id="1" name="Picture 0" descr="Report Cove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 5.png"/>
                    <pic:cNvPicPr/>
                  </pic:nvPicPr>
                  <pic:blipFill>
                    <a:blip r:embed="rId8" cstate="print"/>
                    <a:srcRect l="1432" b="4386"/>
                    <a:stretch>
                      <a:fillRect/>
                    </a:stretch>
                  </pic:blipFill>
                  <pic:spPr>
                    <a:xfrm>
                      <a:off x="0" y="0"/>
                      <a:ext cx="7313721" cy="9418320"/>
                    </a:xfrm>
                    <a:prstGeom prst="rect">
                      <a:avLst/>
                    </a:prstGeom>
                  </pic:spPr>
                </pic:pic>
              </a:graphicData>
            </a:graphic>
            <wp14:sizeRelV relativeFrom="margin">
              <wp14:pctHeight>0</wp14:pctHeight>
            </wp14:sizeRelV>
          </wp:anchor>
        </w:drawing>
      </w:r>
    </w:p>
    <w:p w14:paraId="75E4F1DF" w14:textId="77777777" w:rsidR="00EF59D0" w:rsidRPr="00DC5985" w:rsidRDefault="00EF59D0" w:rsidP="00041249">
      <w:pPr>
        <w:spacing w:after="0" w:line="240" w:lineRule="auto"/>
        <w:rPr>
          <w:sz w:val="24"/>
          <w:szCs w:val="24"/>
        </w:rPr>
      </w:pPr>
    </w:p>
    <w:p w14:paraId="6B1FF032" w14:textId="77777777" w:rsidR="00EF59D0" w:rsidRPr="00DC5985" w:rsidRDefault="00EF59D0" w:rsidP="00041249">
      <w:pPr>
        <w:spacing w:after="0" w:line="240" w:lineRule="auto"/>
        <w:rPr>
          <w:sz w:val="24"/>
          <w:szCs w:val="24"/>
        </w:rPr>
      </w:pPr>
    </w:p>
    <w:p w14:paraId="434E957E" w14:textId="77777777" w:rsidR="00EF59D0" w:rsidRPr="00DC5985" w:rsidRDefault="00EF59D0" w:rsidP="00041249">
      <w:pPr>
        <w:spacing w:after="0" w:line="240" w:lineRule="auto"/>
        <w:rPr>
          <w:sz w:val="24"/>
          <w:szCs w:val="24"/>
        </w:rPr>
      </w:pPr>
    </w:p>
    <w:p w14:paraId="38C9C8D5" w14:textId="77777777" w:rsidR="00EF59D0" w:rsidRPr="00DC5985" w:rsidRDefault="00EF59D0" w:rsidP="00041249">
      <w:pPr>
        <w:spacing w:after="0" w:line="240" w:lineRule="auto"/>
        <w:rPr>
          <w:sz w:val="24"/>
          <w:szCs w:val="24"/>
        </w:rPr>
      </w:pPr>
    </w:p>
    <w:p w14:paraId="302A66DA" w14:textId="77777777" w:rsidR="00EF59D0" w:rsidRPr="00DC5985" w:rsidRDefault="00EF59D0" w:rsidP="00041249">
      <w:pPr>
        <w:spacing w:after="0" w:line="240" w:lineRule="auto"/>
        <w:rPr>
          <w:sz w:val="24"/>
          <w:szCs w:val="24"/>
        </w:rPr>
      </w:pPr>
    </w:p>
    <w:p w14:paraId="65B87A02" w14:textId="77777777" w:rsidR="00EF59D0" w:rsidRPr="00DC5985" w:rsidRDefault="00EF59D0" w:rsidP="00041249">
      <w:pPr>
        <w:spacing w:after="0" w:line="240" w:lineRule="auto"/>
        <w:rPr>
          <w:sz w:val="24"/>
          <w:szCs w:val="24"/>
        </w:rPr>
      </w:pPr>
    </w:p>
    <w:p w14:paraId="712D7D22" w14:textId="77777777" w:rsidR="00EF59D0" w:rsidRPr="00DC5985" w:rsidRDefault="00EF59D0" w:rsidP="00041249">
      <w:pPr>
        <w:spacing w:after="0" w:line="240" w:lineRule="auto"/>
        <w:jc w:val="center"/>
        <w:rPr>
          <w:rFonts w:ascii="Arial" w:hAnsi="Arial" w:cs="Arial"/>
          <w:sz w:val="24"/>
          <w:szCs w:val="24"/>
        </w:rPr>
      </w:pPr>
    </w:p>
    <w:p w14:paraId="79267C75" w14:textId="77777777" w:rsidR="002319E6" w:rsidRPr="00DC5985" w:rsidRDefault="002319E6" w:rsidP="00041249">
      <w:pPr>
        <w:tabs>
          <w:tab w:val="left" w:pos="1020"/>
        </w:tabs>
        <w:spacing w:after="0" w:line="240" w:lineRule="auto"/>
        <w:rPr>
          <w:rFonts w:ascii="Arial" w:hAnsi="Arial" w:cs="Arial"/>
          <w:b/>
          <w:color w:val="19285A"/>
          <w:sz w:val="24"/>
          <w:szCs w:val="24"/>
        </w:rPr>
      </w:pPr>
    </w:p>
    <w:p w14:paraId="54817F20" w14:textId="77777777" w:rsidR="002A789C" w:rsidRPr="00DC5985" w:rsidRDefault="002A789C" w:rsidP="00041249">
      <w:pPr>
        <w:tabs>
          <w:tab w:val="left" w:pos="1020"/>
        </w:tabs>
        <w:spacing w:after="0" w:line="240" w:lineRule="auto"/>
        <w:rPr>
          <w:rFonts w:ascii="Arial" w:hAnsi="Arial" w:cs="Arial"/>
          <w:b/>
          <w:color w:val="19285A"/>
          <w:sz w:val="24"/>
          <w:szCs w:val="24"/>
        </w:rPr>
      </w:pPr>
    </w:p>
    <w:p w14:paraId="06F6DAC0" w14:textId="77777777" w:rsidR="002A789C" w:rsidRPr="00DC5985" w:rsidRDefault="002A789C" w:rsidP="00041249">
      <w:pPr>
        <w:tabs>
          <w:tab w:val="left" w:pos="1020"/>
        </w:tabs>
        <w:spacing w:after="0" w:line="240" w:lineRule="auto"/>
        <w:rPr>
          <w:rFonts w:ascii="Arial" w:hAnsi="Arial" w:cs="Arial"/>
          <w:b/>
          <w:color w:val="19285A"/>
          <w:sz w:val="24"/>
          <w:szCs w:val="24"/>
        </w:rPr>
      </w:pPr>
    </w:p>
    <w:p w14:paraId="4732AF59" w14:textId="77777777" w:rsidR="00DC5985" w:rsidRPr="00DC5985" w:rsidRDefault="00DC5985" w:rsidP="00041249">
      <w:pPr>
        <w:tabs>
          <w:tab w:val="left" w:pos="1020"/>
        </w:tabs>
        <w:spacing w:after="0" w:line="240" w:lineRule="auto"/>
        <w:rPr>
          <w:rFonts w:ascii="Arial" w:hAnsi="Arial" w:cs="Arial"/>
          <w:b/>
          <w:color w:val="19285A"/>
          <w:sz w:val="24"/>
          <w:szCs w:val="24"/>
        </w:rPr>
      </w:pPr>
    </w:p>
    <w:p w14:paraId="7E7DBAA0" w14:textId="77777777" w:rsidR="00DC5985" w:rsidRPr="00FE276A" w:rsidRDefault="00DC5985" w:rsidP="00041249">
      <w:pPr>
        <w:tabs>
          <w:tab w:val="left" w:pos="1020"/>
        </w:tabs>
        <w:spacing w:after="0" w:line="240" w:lineRule="auto"/>
        <w:rPr>
          <w:rFonts w:ascii="Arial" w:hAnsi="Arial" w:cs="Arial"/>
          <w:b/>
          <w:color w:val="19285A"/>
          <w:sz w:val="48"/>
          <w:szCs w:val="64"/>
        </w:rPr>
      </w:pPr>
    </w:p>
    <w:p w14:paraId="386D8F66" w14:textId="77777777" w:rsidR="00563F96" w:rsidRPr="00EC43F5" w:rsidRDefault="00764AF0" w:rsidP="00041249">
      <w:pPr>
        <w:tabs>
          <w:tab w:val="left" w:pos="1020"/>
        </w:tabs>
        <w:spacing w:after="0" w:line="240" w:lineRule="auto"/>
        <w:rPr>
          <w:rFonts w:ascii="Arial" w:hAnsi="Arial" w:cs="Arial"/>
          <w:b/>
          <w:color w:val="19285A"/>
          <w:sz w:val="56"/>
          <w:szCs w:val="64"/>
        </w:rPr>
      </w:pPr>
      <w:r w:rsidRPr="00EC43F5">
        <w:rPr>
          <w:rFonts w:ascii="Arial" w:hAnsi="Arial" w:cs="Arial"/>
          <w:b/>
          <w:color w:val="19285A"/>
          <w:sz w:val="56"/>
          <w:szCs w:val="64"/>
        </w:rPr>
        <w:t xml:space="preserve">Proposition 47 </w:t>
      </w:r>
      <w:r w:rsidR="00B15A26" w:rsidRPr="00EC43F5">
        <w:rPr>
          <w:rFonts w:ascii="Arial" w:hAnsi="Arial" w:cs="Arial"/>
          <w:b/>
          <w:color w:val="19285A"/>
          <w:sz w:val="56"/>
          <w:szCs w:val="64"/>
        </w:rPr>
        <w:t>Grant</w:t>
      </w:r>
      <w:r w:rsidR="00106BBC" w:rsidRPr="00EC43F5">
        <w:rPr>
          <w:rFonts w:ascii="Arial" w:hAnsi="Arial" w:cs="Arial"/>
          <w:b/>
          <w:color w:val="19285A"/>
          <w:sz w:val="56"/>
          <w:szCs w:val="64"/>
        </w:rPr>
        <w:t xml:space="preserve"> Program</w:t>
      </w:r>
    </w:p>
    <w:p w14:paraId="5E231EE2" w14:textId="45DBCDED" w:rsidR="00B15A26" w:rsidRPr="00EC43F5" w:rsidRDefault="00030C8A" w:rsidP="00FE276A">
      <w:pPr>
        <w:tabs>
          <w:tab w:val="left" w:pos="1020"/>
        </w:tabs>
        <w:spacing w:after="120" w:line="240" w:lineRule="auto"/>
        <w:rPr>
          <w:rFonts w:ascii="Arial" w:hAnsi="Arial" w:cs="Arial"/>
          <w:b/>
          <w:color w:val="19285A"/>
          <w:sz w:val="56"/>
          <w:szCs w:val="64"/>
        </w:rPr>
      </w:pPr>
      <w:r w:rsidRPr="00EC43F5">
        <w:rPr>
          <w:rFonts w:ascii="Arial" w:hAnsi="Arial" w:cs="Arial"/>
          <w:b/>
          <w:color w:val="19285A"/>
          <w:sz w:val="56"/>
          <w:szCs w:val="64"/>
        </w:rPr>
        <w:t>Request for Proposal</w:t>
      </w:r>
      <w:r w:rsidR="00CC7EEA">
        <w:rPr>
          <w:rFonts w:ascii="Arial" w:hAnsi="Arial" w:cs="Arial"/>
          <w:b/>
          <w:color w:val="19285A"/>
          <w:sz w:val="56"/>
          <w:szCs w:val="64"/>
        </w:rPr>
        <w:t>s</w:t>
      </w:r>
      <w:r w:rsidR="006B1FAC">
        <w:rPr>
          <w:rFonts w:ascii="Arial" w:hAnsi="Arial" w:cs="Arial"/>
          <w:b/>
          <w:color w:val="19285A"/>
          <w:sz w:val="56"/>
          <w:szCs w:val="64"/>
        </w:rPr>
        <w:t xml:space="preserve"> </w:t>
      </w:r>
      <w:r w:rsidR="004C4440">
        <w:rPr>
          <w:rFonts w:ascii="Arial" w:hAnsi="Arial" w:cs="Arial"/>
          <w:b/>
          <w:color w:val="19285A"/>
          <w:sz w:val="56"/>
          <w:szCs w:val="64"/>
        </w:rPr>
        <w:t>-</w:t>
      </w:r>
      <w:r w:rsidR="006B1FAC">
        <w:rPr>
          <w:rFonts w:ascii="Arial" w:hAnsi="Arial" w:cs="Arial"/>
          <w:b/>
          <w:color w:val="19285A"/>
          <w:sz w:val="56"/>
          <w:szCs w:val="64"/>
        </w:rPr>
        <w:t xml:space="preserve"> Cohort 2</w:t>
      </w:r>
    </w:p>
    <w:p w14:paraId="0464B459" w14:textId="77777777" w:rsidR="0071281B" w:rsidRDefault="0071281B" w:rsidP="00041249">
      <w:pPr>
        <w:tabs>
          <w:tab w:val="left" w:pos="1020"/>
        </w:tabs>
        <w:spacing w:after="0" w:line="240" w:lineRule="auto"/>
        <w:rPr>
          <w:rFonts w:ascii="Arial" w:hAnsi="Arial" w:cs="Arial"/>
          <w:color w:val="19285A"/>
          <w:sz w:val="24"/>
          <w:szCs w:val="24"/>
        </w:rPr>
      </w:pPr>
    </w:p>
    <w:p w14:paraId="2667718E" w14:textId="04B4035E" w:rsidR="00361BBA" w:rsidRPr="00DC5985" w:rsidRDefault="00361BBA" w:rsidP="00041249">
      <w:pPr>
        <w:tabs>
          <w:tab w:val="left" w:pos="1020"/>
        </w:tabs>
        <w:spacing w:after="0" w:line="240" w:lineRule="auto"/>
        <w:jc w:val="both"/>
        <w:rPr>
          <w:rFonts w:ascii="Arial" w:hAnsi="Arial" w:cs="Arial"/>
          <w:color w:val="19285A"/>
          <w:sz w:val="36"/>
          <w:szCs w:val="36"/>
        </w:rPr>
      </w:pPr>
      <w:r w:rsidRPr="00DC5985">
        <w:rPr>
          <w:rFonts w:ascii="Arial" w:hAnsi="Arial" w:cs="Arial"/>
          <w:b/>
          <w:color w:val="19285A"/>
          <w:sz w:val="36"/>
          <w:szCs w:val="36"/>
        </w:rPr>
        <w:t>Grant Purpose</w:t>
      </w:r>
      <w:r w:rsidRPr="00167D3C">
        <w:rPr>
          <w:rFonts w:ascii="Arial" w:hAnsi="Arial" w:cs="Arial"/>
          <w:b/>
          <w:color w:val="19285A"/>
          <w:sz w:val="36"/>
          <w:szCs w:val="36"/>
        </w:rPr>
        <w:t>:</w:t>
      </w:r>
      <w:r w:rsidR="00711150">
        <w:rPr>
          <w:rFonts w:ascii="Arial" w:hAnsi="Arial" w:cs="Arial"/>
          <w:color w:val="19285A"/>
          <w:sz w:val="36"/>
          <w:szCs w:val="36"/>
        </w:rPr>
        <w:t xml:space="preserve"> </w:t>
      </w:r>
      <w:r w:rsidRPr="00DC5985">
        <w:rPr>
          <w:rFonts w:ascii="Arial" w:hAnsi="Arial" w:cs="Arial"/>
          <w:color w:val="19285A"/>
          <w:sz w:val="36"/>
          <w:szCs w:val="36"/>
        </w:rPr>
        <w:t>Menta</w:t>
      </w:r>
      <w:r w:rsidR="008466D4">
        <w:rPr>
          <w:rFonts w:ascii="Arial" w:hAnsi="Arial" w:cs="Arial"/>
          <w:color w:val="19285A"/>
          <w:sz w:val="36"/>
          <w:szCs w:val="36"/>
        </w:rPr>
        <w:t xml:space="preserve">l Health Services, Substance Use Disorder Treatment </w:t>
      </w:r>
      <w:r w:rsidRPr="00DC5985">
        <w:rPr>
          <w:rFonts w:ascii="Arial" w:hAnsi="Arial" w:cs="Arial"/>
          <w:color w:val="19285A"/>
          <w:sz w:val="36"/>
          <w:szCs w:val="36"/>
        </w:rPr>
        <w:t>and</w:t>
      </w:r>
      <w:r w:rsidR="008466D4">
        <w:rPr>
          <w:rFonts w:ascii="Arial" w:hAnsi="Arial" w:cs="Arial"/>
          <w:color w:val="19285A"/>
          <w:sz w:val="36"/>
          <w:szCs w:val="36"/>
        </w:rPr>
        <w:t xml:space="preserve"> </w:t>
      </w:r>
      <w:r w:rsidR="008466D4" w:rsidRPr="00DC5985">
        <w:rPr>
          <w:rFonts w:ascii="Arial" w:hAnsi="Arial" w:cs="Arial"/>
          <w:color w:val="19285A"/>
          <w:sz w:val="36"/>
          <w:szCs w:val="36"/>
        </w:rPr>
        <w:t>Diversion</w:t>
      </w:r>
      <w:r w:rsidRPr="00DC5985">
        <w:rPr>
          <w:rFonts w:ascii="Arial" w:hAnsi="Arial" w:cs="Arial"/>
          <w:color w:val="19285A"/>
          <w:sz w:val="36"/>
          <w:szCs w:val="36"/>
        </w:rPr>
        <w:t xml:space="preserve"> Programs for People in the Criminal Justice System</w:t>
      </w:r>
      <w:r w:rsidR="00DC5985">
        <w:rPr>
          <w:rFonts w:ascii="Arial" w:hAnsi="Arial" w:cs="Arial"/>
          <w:color w:val="19285A"/>
          <w:sz w:val="36"/>
          <w:szCs w:val="36"/>
        </w:rPr>
        <w:t>.</w:t>
      </w:r>
    </w:p>
    <w:p w14:paraId="697C2967" w14:textId="5DFEE8D4" w:rsidR="00361BBA" w:rsidRDefault="00361BBA" w:rsidP="00041249">
      <w:pPr>
        <w:tabs>
          <w:tab w:val="left" w:pos="1020"/>
        </w:tabs>
        <w:spacing w:after="0" w:line="240" w:lineRule="auto"/>
        <w:rPr>
          <w:rFonts w:ascii="Arial" w:hAnsi="Arial" w:cs="Arial"/>
          <w:b/>
          <w:color w:val="19285A"/>
          <w:sz w:val="36"/>
          <w:szCs w:val="40"/>
        </w:rPr>
      </w:pPr>
    </w:p>
    <w:p w14:paraId="676E908C" w14:textId="4FA06BD1" w:rsidR="00D34A4C" w:rsidRPr="000E1669" w:rsidRDefault="004D4AAC" w:rsidP="00041249">
      <w:pPr>
        <w:tabs>
          <w:tab w:val="left" w:pos="1020"/>
        </w:tabs>
        <w:spacing w:after="0" w:line="240" w:lineRule="auto"/>
        <w:rPr>
          <w:rFonts w:ascii="Arial" w:hAnsi="Arial" w:cs="Arial"/>
          <w:color w:val="19285A"/>
          <w:sz w:val="36"/>
          <w:szCs w:val="40"/>
        </w:rPr>
      </w:pPr>
      <w:bookmarkStart w:id="0" w:name="_Hlk528830074"/>
      <w:r w:rsidRPr="00DC5985">
        <w:rPr>
          <w:rFonts w:ascii="Arial" w:hAnsi="Arial" w:cs="Arial"/>
          <w:b/>
          <w:color w:val="19285A"/>
          <w:sz w:val="36"/>
          <w:szCs w:val="40"/>
        </w:rPr>
        <w:t>Grant</w:t>
      </w:r>
      <w:r w:rsidR="00711150">
        <w:rPr>
          <w:rFonts w:ascii="Arial" w:hAnsi="Arial" w:cs="Arial"/>
          <w:b/>
          <w:color w:val="19285A"/>
          <w:sz w:val="36"/>
          <w:szCs w:val="40"/>
        </w:rPr>
        <w:t xml:space="preserve"> </w:t>
      </w:r>
      <w:r w:rsidR="00B4752A" w:rsidRPr="00DC5985">
        <w:rPr>
          <w:rFonts w:ascii="Arial" w:hAnsi="Arial" w:cs="Arial"/>
          <w:b/>
          <w:color w:val="19285A"/>
          <w:sz w:val="36"/>
          <w:szCs w:val="40"/>
        </w:rPr>
        <w:t>Period</w:t>
      </w:r>
      <w:r w:rsidR="00A81160" w:rsidRPr="00167D3C">
        <w:rPr>
          <w:rFonts w:ascii="Arial" w:hAnsi="Arial" w:cs="Arial"/>
          <w:b/>
          <w:color w:val="19285A"/>
          <w:sz w:val="36"/>
          <w:szCs w:val="40"/>
        </w:rPr>
        <w:t>:</w:t>
      </w:r>
      <w:r w:rsidR="00711150">
        <w:rPr>
          <w:rFonts w:ascii="Arial" w:hAnsi="Arial" w:cs="Arial"/>
          <w:color w:val="19285A"/>
          <w:sz w:val="36"/>
          <w:szCs w:val="40"/>
        </w:rPr>
        <w:t xml:space="preserve"> </w:t>
      </w:r>
      <w:r w:rsidR="00D34A4C" w:rsidRPr="000E1669">
        <w:rPr>
          <w:rFonts w:ascii="Arial" w:hAnsi="Arial" w:cs="Arial"/>
          <w:color w:val="19285A"/>
          <w:sz w:val="36"/>
          <w:szCs w:val="40"/>
        </w:rPr>
        <w:t xml:space="preserve">August </w:t>
      </w:r>
      <w:r w:rsidR="00967AD0" w:rsidRPr="000E1669">
        <w:rPr>
          <w:rFonts w:ascii="Arial" w:hAnsi="Arial" w:cs="Arial"/>
          <w:color w:val="19285A"/>
          <w:sz w:val="36"/>
          <w:szCs w:val="40"/>
        </w:rPr>
        <w:t>15</w:t>
      </w:r>
      <w:r w:rsidR="00D34A4C" w:rsidRPr="000E1669">
        <w:rPr>
          <w:rFonts w:ascii="Arial" w:hAnsi="Arial" w:cs="Arial"/>
          <w:color w:val="19285A"/>
          <w:sz w:val="36"/>
          <w:szCs w:val="40"/>
        </w:rPr>
        <w:t xml:space="preserve">, 2019 to </w:t>
      </w:r>
      <w:r w:rsidR="00CF3D9A" w:rsidRPr="000E1669">
        <w:rPr>
          <w:rFonts w:ascii="Arial" w:hAnsi="Arial" w:cs="Arial"/>
          <w:color w:val="19285A"/>
          <w:sz w:val="36"/>
          <w:szCs w:val="40"/>
        </w:rPr>
        <w:t>May 1</w:t>
      </w:r>
      <w:bookmarkStart w:id="1" w:name="_GoBack"/>
      <w:bookmarkEnd w:id="1"/>
      <w:r w:rsidR="00CF3D9A" w:rsidRPr="000E1669">
        <w:rPr>
          <w:rFonts w:ascii="Arial" w:hAnsi="Arial" w:cs="Arial"/>
          <w:color w:val="19285A"/>
          <w:sz w:val="36"/>
          <w:szCs w:val="40"/>
        </w:rPr>
        <w:t>5</w:t>
      </w:r>
      <w:r w:rsidR="00DA5D24" w:rsidRPr="000E1669">
        <w:rPr>
          <w:rFonts w:ascii="Arial" w:hAnsi="Arial" w:cs="Arial"/>
          <w:color w:val="19285A"/>
          <w:sz w:val="36"/>
          <w:szCs w:val="40"/>
        </w:rPr>
        <w:t>,</w:t>
      </w:r>
      <w:r w:rsidR="00D34A4C" w:rsidRPr="000E1669">
        <w:rPr>
          <w:rFonts w:ascii="Arial" w:hAnsi="Arial" w:cs="Arial"/>
          <w:color w:val="19285A"/>
          <w:sz w:val="36"/>
          <w:szCs w:val="40"/>
        </w:rPr>
        <w:t xml:space="preserve"> 202</w:t>
      </w:r>
      <w:r w:rsidR="00DB755A" w:rsidRPr="000E1669">
        <w:rPr>
          <w:rFonts w:ascii="Arial" w:hAnsi="Arial" w:cs="Arial"/>
          <w:color w:val="19285A"/>
          <w:sz w:val="36"/>
          <w:szCs w:val="40"/>
        </w:rPr>
        <w:t>3</w:t>
      </w:r>
      <w:r w:rsidR="00D34A4C" w:rsidRPr="000E1669">
        <w:rPr>
          <w:rFonts w:ascii="Arial" w:hAnsi="Arial" w:cs="Arial"/>
          <w:color w:val="19285A"/>
          <w:sz w:val="36"/>
          <w:szCs w:val="40"/>
        </w:rPr>
        <w:t xml:space="preserve"> </w:t>
      </w:r>
    </w:p>
    <w:bookmarkEnd w:id="0"/>
    <w:p w14:paraId="3E80C2C8" w14:textId="77777777" w:rsidR="00A614FC" w:rsidRPr="000E1669" w:rsidRDefault="00A614FC" w:rsidP="00041249">
      <w:pPr>
        <w:tabs>
          <w:tab w:val="left" w:pos="1020"/>
        </w:tabs>
        <w:spacing w:after="0" w:line="240" w:lineRule="auto"/>
        <w:rPr>
          <w:rFonts w:ascii="Arial" w:hAnsi="Arial" w:cs="Arial"/>
          <w:color w:val="19285A"/>
          <w:sz w:val="32"/>
          <w:szCs w:val="36"/>
        </w:rPr>
      </w:pPr>
    </w:p>
    <w:p w14:paraId="6CBD4E24" w14:textId="77777777" w:rsidR="004B51E4" w:rsidRPr="000E1669" w:rsidRDefault="00F26F6A" w:rsidP="00041249">
      <w:pPr>
        <w:tabs>
          <w:tab w:val="left" w:pos="1020"/>
        </w:tabs>
        <w:spacing w:after="0" w:line="240" w:lineRule="auto"/>
        <w:jc w:val="both"/>
        <w:rPr>
          <w:rFonts w:ascii="Arial" w:hAnsi="Arial" w:cs="Arial"/>
          <w:color w:val="19285A"/>
          <w:sz w:val="32"/>
          <w:szCs w:val="36"/>
        </w:rPr>
      </w:pPr>
      <w:r w:rsidRPr="000E1669">
        <w:rPr>
          <w:rFonts w:ascii="Arial" w:hAnsi="Arial" w:cs="Arial"/>
          <w:b/>
          <w:color w:val="19285A"/>
          <w:sz w:val="36"/>
          <w:szCs w:val="36"/>
        </w:rPr>
        <w:t>Eligible Applicants</w:t>
      </w:r>
      <w:r w:rsidRPr="000E1669">
        <w:rPr>
          <w:rFonts w:ascii="Arial" w:hAnsi="Arial" w:cs="Arial"/>
          <w:b/>
          <w:color w:val="19285A"/>
          <w:sz w:val="32"/>
          <w:szCs w:val="36"/>
        </w:rPr>
        <w:t>:</w:t>
      </w:r>
    </w:p>
    <w:p w14:paraId="356BB2F7" w14:textId="77777777" w:rsidR="004B51E4" w:rsidRPr="000E1669" w:rsidRDefault="00764AF0" w:rsidP="00E80C39">
      <w:pPr>
        <w:pStyle w:val="ListParagraph"/>
        <w:numPr>
          <w:ilvl w:val="0"/>
          <w:numId w:val="2"/>
        </w:numPr>
        <w:tabs>
          <w:tab w:val="left" w:pos="1020"/>
        </w:tabs>
        <w:spacing w:after="0" w:line="240" w:lineRule="auto"/>
        <w:jc w:val="both"/>
        <w:rPr>
          <w:rFonts w:ascii="Arial" w:hAnsi="Arial" w:cs="Arial"/>
          <w:color w:val="19285A"/>
          <w:sz w:val="36"/>
          <w:szCs w:val="36"/>
        </w:rPr>
      </w:pPr>
      <w:r w:rsidRPr="000E1669">
        <w:rPr>
          <w:rFonts w:ascii="Arial" w:hAnsi="Arial" w:cs="Arial"/>
          <w:color w:val="19285A"/>
          <w:sz w:val="36"/>
          <w:szCs w:val="36"/>
        </w:rPr>
        <w:t xml:space="preserve">Public </w:t>
      </w:r>
      <w:r w:rsidR="00475278" w:rsidRPr="000E1669">
        <w:rPr>
          <w:rFonts w:ascii="Arial" w:hAnsi="Arial" w:cs="Arial"/>
          <w:color w:val="19285A"/>
          <w:sz w:val="36"/>
          <w:szCs w:val="36"/>
        </w:rPr>
        <w:t>A</w:t>
      </w:r>
      <w:r w:rsidR="008C3228" w:rsidRPr="000E1669">
        <w:rPr>
          <w:rFonts w:ascii="Arial" w:hAnsi="Arial" w:cs="Arial"/>
          <w:color w:val="19285A"/>
          <w:sz w:val="36"/>
          <w:szCs w:val="36"/>
        </w:rPr>
        <w:t xml:space="preserve">gencies </w:t>
      </w:r>
      <w:r w:rsidRPr="000E1669">
        <w:rPr>
          <w:rFonts w:ascii="Arial" w:hAnsi="Arial" w:cs="Arial"/>
          <w:color w:val="19285A"/>
          <w:sz w:val="36"/>
          <w:szCs w:val="36"/>
        </w:rPr>
        <w:t>i</w:t>
      </w:r>
      <w:r w:rsidR="004B51E4" w:rsidRPr="000E1669">
        <w:rPr>
          <w:rFonts w:ascii="Arial" w:hAnsi="Arial" w:cs="Arial"/>
          <w:color w:val="19285A"/>
          <w:sz w:val="36"/>
          <w:szCs w:val="36"/>
        </w:rPr>
        <w:t xml:space="preserve">n </w:t>
      </w:r>
      <w:r w:rsidR="00475278" w:rsidRPr="000E1669">
        <w:rPr>
          <w:rFonts w:ascii="Arial" w:hAnsi="Arial" w:cs="Arial"/>
          <w:color w:val="19285A"/>
          <w:sz w:val="36"/>
          <w:szCs w:val="36"/>
        </w:rPr>
        <w:t>P</w:t>
      </w:r>
      <w:r w:rsidR="008C3228" w:rsidRPr="000E1669">
        <w:rPr>
          <w:rFonts w:ascii="Arial" w:hAnsi="Arial" w:cs="Arial"/>
          <w:color w:val="19285A"/>
          <w:sz w:val="36"/>
          <w:szCs w:val="36"/>
        </w:rPr>
        <w:t>artnership with t</w:t>
      </w:r>
      <w:r w:rsidR="004B51E4" w:rsidRPr="000E1669">
        <w:rPr>
          <w:rFonts w:ascii="Arial" w:hAnsi="Arial" w:cs="Arial"/>
          <w:color w:val="19285A"/>
          <w:sz w:val="36"/>
          <w:szCs w:val="36"/>
        </w:rPr>
        <w:t xml:space="preserve">he </w:t>
      </w:r>
      <w:r w:rsidR="00475278" w:rsidRPr="000E1669">
        <w:rPr>
          <w:rFonts w:ascii="Arial" w:hAnsi="Arial" w:cs="Arial"/>
          <w:color w:val="19285A"/>
          <w:sz w:val="36"/>
          <w:szCs w:val="36"/>
        </w:rPr>
        <w:t>C</w:t>
      </w:r>
      <w:r w:rsidR="004B51E4" w:rsidRPr="000E1669">
        <w:rPr>
          <w:rFonts w:ascii="Arial" w:hAnsi="Arial" w:cs="Arial"/>
          <w:color w:val="19285A"/>
          <w:sz w:val="36"/>
          <w:szCs w:val="36"/>
        </w:rPr>
        <w:t xml:space="preserve">ommunities they </w:t>
      </w:r>
      <w:r w:rsidR="00475278" w:rsidRPr="000E1669">
        <w:rPr>
          <w:rFonts w:ascii="Arial" w:hAnsi="Arial" w:cs="Arial"/>
          <w:color w:val="19285A"/>
          <w:sz w:val="36"/>
          <w:szCs w:val="36"/>
        </w:rPr>
        <w:t>S</w:t>
      </w:r>
      <w:r w:rsidR="004B51E4" w:rsidRPr="000E1669">
        <w:rPr>
          <w:rFonts w:ascii="Arial" w:hAnsi="Arial" w:cs="Arial"/>
          <w:color w:val="19285A"/>
          <w:sz w:val="36"/>
          <w:szCs w:val="36"/>
        </w:rPr>
        <w:t>erve</w:t>
      </w:r>
    </w:p>
    <w:p w14:paraId="7FBD792E" w14:textId="77777777" w:rsidR="004B51E4" w:rsidRPr="000E1669" w:rsidRDefault="004B51E4" w:rsidP="00041249">
      <w:pPr>
        <w:tabs>
          <w:tab w:val="left" w:pos="1020"/>
        </w:tabs>
        <w:spacing w:after="0" w:line="240" w:lineRule="auto"/>
        <w:rPr>
          <w:rFonts w:ascii="Arial" w:hAnsi="Arial" w:cs="Arial"/>
          <w:color w:val="19285A"/>
          <w:sz w:val="32"/>
          <w:szCs w:val="36"/>
        </w:rPr>
      </w:pPr>
    </w:p>
    <w:p w14:paraId="22DED68B" w14:textId="36E31BC7" w:rsidR="00B15A26" w:rsidRPr="000E1669" w:rsidRDefault="00491C00" w:rsidP="00041249">
      <w:pPr>
        <w:tabs>
          <w:tab w:val="left" w:pos="1020"/>
        </w:tabs>
        <w:spacing w:after="0" w:line="240" w:lineRule="auto"/>
        <w:rPr>
          <w:rFonts w:ascii="Arial" w:hAnsi="Arial" w:cs="Arial"/>
          <w:color w:val="19285A"/>
          <w:sz w:val="36"/>
          <w:szCs w:val="36"/>
        </w:rPr>
      </w:pPr>
      <w:r w:rsidRPr="000E1669">
        <w:rPr>
          <w:rFonts w:ascii="Arial" w:hAnsi="Arial" w:cs="Arial"/>
          <w:b/>
          <w:color w:val="19285A"/>
          <w:sz w:val="36"/>
          <w:szCs w:val="36"/>
        </w:rPr>
        <w:t>Released:</w:t>
      </w:r>
      <w:r w:rsidRPr="000E1669">
        <w:rPr>
          <w:rFonts w:ascii="Arial" w:hAnsi="Arial" w:cs="Arial"/>
          <w:color w:val="19285A"/>
          <w:sz w:val="36"/>
          <w:szCs w:val="36"/>
        </w:rPr>
        <w:t xml:space="preserve"> </w:t>
      </w:r>
      <w:r w:rsidR="00862067" w:rsidRPr="000E1669">
        <w:rPr>
          <w:rFonts w:ascii="Arial" w:hAnsi="Arial" w:cs="Arial"/>
          <w:color w:val="19285A"/>
          <w:sz w:val="36"/>
          <w:szCs w:val="36"/>
        </w:rPr>
        <w:t xml:space="preserve">January </w:t>
      </w:r>
      <w:r w:rsidR="00967AD0" w:rsidRPr="000E1669">
        <w:rPr>
          <w:rFonts w:ascii="Arial" w:hAnsi="Arial" w:cs="Arial"/>
          <w:color w:val="19285A"/>
          <w:sz w:val="36"/>
          <w:szCs w:val="36"/>
        </w:rPr>
        <w:t>18</w:t>
      </w:r>
      <w:r w:rsidR="00862067" w:rsidRPr="000E1669">
        <w:rPr>
          <w:rFonts w:ascii="Arial" w:hAnsi="Arial" w:cs="Arial"/>
          <w:color w:val="19285A"/>
          <w:sz w:val="36"/>
          <w:szCs w:val="36"/>
        </w:rPr>
        <w:t>, 2019</w:t>
      </w:r>
    </w:p>
    <w:p w14:paraId="59D95DA6" w14:textId="6CC37D00" w:rsidR="00A614FC" w:rsidRPr="000E1669" w:rsidRDefault="00C54D91" w:rsidP="00041249">
      <w:pPr>
        <w:tabs>
          <w:tab w:val="left" w:pos="1020"/>
        </w:tabs>
        <w:spacing w:after="0" w:line="240" w:lineRule="auto"/>
        <w:rPr>
          <w:rFonts w:ascii="Arial" w:hAnsi="Arial" w:cs="Arial"/>
          <w:color w:val="19285A"/>
          <w:sz w:val="36"/>
          <w:szCs w:val="36"/>
        </w:rPr>
      </w:pPr>
      <w:r w:rsidRPr="000E1669">
        <w:rPr>
          <w:rFonts w:ascii="Arial" w:hAnsi="Arial" w:cs="Arial"/>
          <w:b/>
          <w:color w:val="19285A"/>
          <w:sz w:val="36"/>
          <w:szCs w:val="36"/>
        </w:rPr>
        <w:t>N</w:t>
      </w:r>
      <w:r w:rsidR="00491C00" w:rsidRPr="000E1669">
        <w:rPr>
          <w:rFonts w:ascii="Arial" w:hAnsi="Arial" w:cs="Arial"/>
          <w:b/>
          <w:color w:val="19285A"/>
          <w:sz w:val="36"/>
          <w:szCs w:val="36"/>
        </w:rPr>
        <w:t>otice of Intent to Apply</w:t>
      </w:r>
      <w:r w:rsidR="00167D3C" w:rsidRPr="000E1669">
        <w:rPr>
          <w:rFonts w:ascii="Arial" w:hAnsi="Arial" w:cs="Arial"/>
          <w:b/>
          <w:color w:val="19285A"/>
          <w:sz w:val="36"/>
          <w:szCs w:val="36"/>
        </w:rPr>
        <w:t xml:space="preserve"> Due</w:t>
      </w:r>
      <w:r w:rsidR="00491C00" w:rsidRPr="000E1669">
        <w:rPr>
          <w:rFonts w:ascii="Arial" w:hAnsi="Arial" w:cs="Arial"/>
          <w:b/>
          <w:color w:val="19285A"/>
          <w:sz w:val="36"/>
          <w:szCs w:val="36"/>
        </w:rPr>
        <w:t>:</w:t>
      </w:r>
      <w:r w:rsidR="00491C00" w:rsidRPr="000E1669">
        <w:rPr>
          <w:rFonts w:ascii="Arial" w:hAnsi="Arial" w:cs="Arial"/>
          <w:color w:val="19285A"/>
          <w:sz w:val="36"/>
          <w:szCs w:val="36"/>
        </w:rPr>
        <w:t xml:space="preserve"> </w:t>
      </w:r>
      <w:r w:rsidR="00862067" w:rsidRPr="000E1669">
        <w:rPr>
          <w:rFonts w:ascii="Arial" w:hAnsi="Arial" w:cs="Arial"/>
          <w:color w:val="19285A"/>
          <w:sz w:val="36"/>
          <w:szCs w:val="36"/>
        </w:rPr>
        <w:t xml:space="preserve">February </w:t>
      </w:r>
      <w:r w:rsidR="00967AD0" w:rsidRPr="000E1669">
        <w:rPr>
          <w:rFonts w:ascii="Arial" w:hAnsi="Arial" w:cs="Arial"/>
          <w:color w:val="19285A"/>
          <w:sz w:val="36"/>
          <w:szCs w:val="36"/>
        </w:rPr>
        <w:t>18</w:t>
      </w:r>
      <w:r w:rsidR="00862067" w:rsidRPr="000E1669">
        <w:rPr>
          <w:rFonts w:ascii="Arial" w:hAnsi="Arial" w:cs="Arial"/>
          <w:color w:val="19285A"/>
          <w:sz w:val="36"/>
          <w:szCs w:val="36"/>
        </w:rPr>
        <w:t>, 2019</w:t>
      </w:r>
    </w:p>
    <w:p w14:paraId="02EA8A44" w14:textId="2BC5E3B9" w:rsidR="006302F4" w:rsidRDefault="00A614FC" w:rsidP="0002044B">
      <w:pPr>
        <w:tabs>
          <w:tab w:val="left" w:pos="1020"/>
          <w:tab w:val="right" w:pos="9360"/>
        </w:tabs>
        <w:spacing w:after="0" w:line="240" w:lineRule="auto"/>
        <w:rPr>
          <w:rFonts w:ascii="Arial" w:hAnsi="Arial" w:cs="Arial"/>
          <w:color w:val="17365D" w:themeColor="text2" w:themeShade="BF"/>
          <w:sz w:val="36"/>
          <w:szCs w:val="36"/>
        </w:rPr>
      </w:pPr>
      <w:r w:rsidRPr="000E1669">
        <w:rPr>
          <w:rFonts w:ascii="Arial" w:hAnsi="Arial" w:cs="Arial"/>
          <w:b/>
          <w:color w:val="19285A"/>
          <w:sz w:val="36"/>
          <w:szCs w:val="36"/>
        </w:rPr>
        <w:t>Proposal Due Date:</w:t>
      </w:r>
      <w:r w:rsidRPr="000E1669">
        <w:rPr>
          <w:rFonts w:ascii="Arial" w:hAnsi="Arial" w:cs="Arial"/>
          <w:color w:val="19285A"/>
          <w:sz w:val="36"/>
          <w:szCs w:val="36"/>
        </w:rPr>
        <w:t xml:space="preserve"> </w:t>
      </w:r>
      <w:r w:rsidR="00862067" w:rsidRPr="000E1669">
        <w:rPr>
          <w:rFonts w:ascii="Arial" w:hAnsi="Arial" w:cs="Arial"/>
          <w:color w:val="17365D" w:themeColor="text2" w:themeShade="BF"/>
          <w:sz w:val="36"/>
          <w:szCs w:val="36"/>
        </w:rPr>
        <w:t xml:space="preserve">March </w:t>
      </w:r>
      <w:r w:rsidR="00967AD0" w:rsidRPr="000E1669">
        <w:rPr>
          <w:rFonts w:ascii="Arial" w:hAnsi="Arial" w:cs="Arial"/>
          <w:color w:val="17365D" w:themeColor="text2" w:themeShade="BF"/>
          <w:sz w:val="36"/>
          <w:szCs w:val="36"/>
        </w:rPr>
        <w:t>18</w:t>
      </w:r>
      <w:r w:rsidR="00862067" w:rsidRPr="000E1669">
        <w:rPr>
          <w:rFonts w:ascii="Arial" w:hAnsi="Arial" w:cs="Arial"/>
          <w:color w:val="17365D" w:themeColor="text2" w:themeShade="BF"/>
          <w:sz w:val="36"/>
          <w:szCs w:val="36"/>
        </w:rPr>
        <w:t>, 2019</w:t>
      </w:r>
    </w:p>
    <w:p w14:paraId="7AC707D3" w14:textId="77777777" w:rsidR="006302F4" w:rsidRPr="006302F4" w:rsidRDefault="006302F4" w:rsidP="0002044B">
      <w:pPr>
        <w:tabs>
          <w:tab w:val="left" w:pos="1020"/>
          <w:tab w:val="right" w:pos="9360"/>
        </w:tabs>
        <w:spacing w:after="0" w:line="240" w:lineRule="auto"/>
        <w:rPr>
          <w:rFonts w:ascii="Arial" w:hAnsi="Arial" w:cs="Arial"/>
          <w:color w:val="17365D" w:themeColor="text2" w:themeShade="BF"/>
          <w:sz w:val="24"/>
          <w:szCs w:val="36"/>
        </w:rPr>
      </w:pPr>
    </w:p>
    <w:p w14:paraId="4084218A" w14:textId="77777777" w:rsidR="0071281B" w:rsidRPr="006302F4" w:rsidRDefault="0002044B" w:rsidP="00A5174E">
      <w:pPr>
        <w:tabs>
          <w:tab w:val="left" w:pos="1020"/>
          <w:tab w:val="right" w:pos="9360"/>
        </w:tabs>
        <w:spacing w:after="0" w:line="240" w:lineRule="auto"/>
        <w:jc w:val="both"/>
        <w:rPr>
          <w:rFonts w:ascii="Arial" w:hAnsi="Arial" w:cs="Arial"/>
          <w:color w:val="19285A"/>
          <w:sz w:val="32"/>
          <w:szCs w:val="36"/>
        </w:rPr>
      </w:pPr>
      <w:r w:rsidRPr="006302F4">
        <w:rPr>
          <w:rFonts w:ascii="Arial" w:hAnsi="Arial" w:cs="Arial"/>
          <w:color w:val="17365D" w:themeColor="text2" w:themeShade="BF"/>
          <w:sz w:val="32"/>
          <w:szCs w:val="36"/>
        </w:rPr>
        <w:tab/>
      </w:r>
    </w:p>
    <w:p w14:paraId="28078DAA" w14:textId="77777777" w:rsidR="00435830" w:rsidRDefault="00435830" w:rsidP="00041249">
      <w:pPr>
        <w:spacing w:after="0" w:line="240" w:lineRule="auto"/>
        <w:rPr>
          <w:rFonts w:ascii="Arial Rounded MT Bold" w:hAnsi="Arial Rounded MT Bold"/>
          <w:color w:val="19285A"/>
          <w:sz w:val="40"/>
        </w:rPr>
      </w:pPr>
    </w:p>
    <w:p w14:paraId="44D28721" w14:textId="1A1BDA63" w:rsidR="00435830" w:rsidRDefault="00435830" w:rsidP="00041249">
      <w:pPr>
        <w:spacing w:after="0" w:line="240" w:lineRule="auto"/>
        <w:rPr>
          <w:rFonts w:ascii="Arial" w:hAnsi="Arial" w:cs="Arial"/>
          <w:sz w:val="24"/>
          <w:szCs w:val="24"/>
        </w:rPr>
      </w:pPr>
    </w:p>
    <w:tbl>
      <w:tblPr>
        <w:tblpPr w:leftFromText="180" w:rightFromText="180" w:vertAnchor="text" w:horzAnchor="margin" w:tblpXSpec="center" w:tblpY="-5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14:paraId="4204B3FC" w14:textId="77777777" w:rsidTr="0075199D">
        <w:trPr>
          <w:trHeight w:val="504"/>
        </w:trPr>
        <w:tc>
          <w:tcPr>
            <w:tcW w:w="9350" w:type="dxa"/>
            <w:shd w:val="clear" w:color="auto" w:fill="002060"/>
            <w:vAlign w:val="center"/>
          </w:tcPr>
          <w:p w14:paraId="5B96C4B1" w14:textId="77777777" w:rsidR="00435830" w:rsidRPr="0077676F" w:rsidRDefault="00435830" w:rsidP="0077676F">
            <w:pPr>
              <w:spacing w:after="0"/>
              <w:jc w:val="center"/>
              <w:rPr>
                <w:rFonts w:ascii="Arial" w:hAnsi="Arial" w:cs="Arial"/>
                <w:b/>
                <w:sz w:val="26"/>
                <w:szCs w:val="26"/>
              </w:rPr>
            </w:pPr>
            <w:r w:rsidRPr="0077676F">
              <w:rPr>
                <w:rFonts w:ascii="Arial" w:hAnsi="Arial" w:cs="Arial"/>
                <w:b/>
                <w:sz w:val="26"/>
                <w:szCs w:val="26"/>
              </w:rPr>
              <w:t>Table of Contents</w:t>
            </w:r>
          </w:p>
        </w:tc>
      </w:tr>
    </w:tbl>
    <w:p w14:paraId="5A8D3CAC" w14:textId="77777777" w:rsidR="00373D17" w:rsidRPr="0077676F" w:rsidRDefault="00373D17" w:rsidP="0077676F">
      <w:pPr>
        <w:pStyle w:val="TOC1"/>
      </w:pPr>
    </w:p>
    <w:p w14:paraId="6C74E1DF" w14:textId="21112428" w:rsidR="008878BD" w:rsidRPr="002F0AD4" w:rsidRDefault="00373D17" w:rsidP="0077676F">
      <w:pPr>
        <w:spacing w:after="180" w:line="240" w:lineRule="auto"/>
        <w:ind w:left="-180"/>
        <w:rPr>
          <w:rFonts w:ascii="Arial" w:hAnsi="Arial" w:cs="Arial"/>
          <w:b/>
          <w:sz w:val="24"/>
          <w:u w:val="single"/>
        </w:rPr>
      </w:pPr>
      <w:r w:rsidRPr="002F0AD4">
        <w:rPr>
          <w:rFonts w:ascii="Arial" w:hAnsi="Arial" w:cs="Arial"/>
          <w:b/>
          <w:sz w:val="24"/>
          <w:u w:val="single"/>
        </w:rPr>
        <w:t>PART I:  BACKGROUND AND GRANT INFORMATION</w:t>
      </w:r>
    </w:p>
    <w:sdt>
      <w:sdtPr>
        <w:rPr>
          <w:rFonts w:asciiTheme="minorHAnsi" w:eastAsiaTheme="minorHAnsi" w:hAnsiTheme="minorHAnsi" w:cstheme="minorBidi"/>
          <w:b w:val="0"/>
          <w:noProof w:val="0"/>
          <w:sz w:val="22"/>
          <w:szCs w:val="22"/>
          <w:u w:val="none"/>
        </w:rPr>
        <w:id w:val="-1807152679"/>
        <w:docPartObj>
          <w:docPartGallery w:val="Table of Contents"/>
          <w:docPartUnique/>
        </w:docPartObj>
      </w:sdtPr>
      <w:sdtEndPr>
        <w:rPr>
          <w:b/>
          <w:bCs/>
        </w:rPr>
      </w:sdtEndPr>
      <w:sdtContent>
        <w:p w14:paraId="621C2A49" w14:textId="6B669BF7" w:rsidR="00A05F55" w:rsidRPr="00A05F55" w:rsidRDefault="003A3AE3" w:rsidP="00A05F55">
          <w:pPr>
            <w:pStyle w:val="TOC1"/>
            <w:spacing w:after="240" w:line="240" w:lineRule="auto"/>
            <w:ind w:left="0"/>
            <w:rPr>
              <w:rFonts w:asciiTheme="minorHAnsi" w:eastAsiaTheme="minorEastAsia" w:hAnsiTheme="minorHAnsi" w:cstheme="minorBidi"/>
              <w:b w:val="0"/>
              <w:sz w:val="22"/>
              <w:szCs w:val="22"/>
              <w:u w:val="none"/>
            </w:rPr>
          </w:pPr>
          <w:r w:rsidRPr="00A05F55">
            <w:rPr>
              <w:b w:val="0"/>
              <w:bCs/>
              <w:u w:val="none"/>
            </w:rPr>
            <w:fldChar w:fldCharType="begin"/>
          </w:r>
          <w:r w:rsidRPr="00A05F55">
            <w:rPr>
              <w:b w:val="0"/>
              <w:bCs/>
              <w:u w:val="none"/>
            </w:rPr>
            <w:instrText xml:space="preserve"> TOC \o "1-3" \h \z \u </w:instrText>
          </w:r>
          <w:r w:rsidRPr="00A05F55">
            <w:rPr>
              <w:b w:val="0"/>
              <w:bCs/>
              <w:u w:val="none"/>
            </w:rPr>
            <w:fldChar w:fldCharType="separate"/>
          </w:r>
          <w:hyperlink w:anchor="_Toc535402665" w:history="1">
            <w:r w:rsidR="00A05F55" w:rsidRPr="00A05F55">
              <w:rPr>
                <w:rStyle w:val="Hyperlink"/>
                <w:b w:val="0"/>
                <w:u w:val="none"/>
              </w:rPr>
              <w:t>Contact Information</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_Toc535402665 \h </w:instrText>
            </w:r>
            <w:r w:rsidR="00A05F55" w:rsidRPr="00A05F55">
              <w:rPr>
                <w:b w:val="0"/>
                <w:webHidden/>
                <w:u w:val="none"/>
              </w:rPr>
            </w:r>
            <w:r w:rsidR="00A05F55" w:rsidRPr="00A05F55">
              <w:rPr>
                <w:b w:val="0"/>
                <w:webHidden/>
                <w:u w:val="none"/>
              </w:rPr>
              <w:fldChar w:fldCharType="separate"/>
            </w:r>
            <w:r w:rsidR="00502902">
              <w:rPr>
                <w:b w:val="0"/>
                <w:webHidden/>
                <w:u w:val="none"/>
              </w:rPr>
              <w:t>1</w:t>
            </w:r>
            <w:r w:rsidR="00A05F55" w:rsidRPr="00A05F55">
              <w:rPr>
                <w:b w:val="0"/>
                <w:webHidden/>
                <w:u w:val="none"/>
              </w:rPr>
              <w:fldChar w:fldCharType="end"/>
            </w:r>
          </w:hyperlink>
        </w:p>
        <w:p w14:paraId="6D8F21B7" w14:textId="2EAA2D91" w:rsidR="00A05F55" w:rsidRPr="00A05F55" w:rsidRDefault="00F3765A" w:rsidP="00A05F55">
          <w:pPr>
            <w:pStyle w:val="TOC1"/>
            <w:spacing w:after="240" w:line="240" w:lineRule="auto"/>
            <w:ind w:left="0"/>
            <w:rPr>
              <w:rFonts w:asciiTheme="minorHAnsi" w:eastAsiaTheme="minorEastAsia" w:hAnsiTheme="minorHAnsi" w:cstheme="minorBidi"/>
              <w:b w:val="0"/>
              <w:sz w:val="22"/>
              <w:szCs w:val="22"/>
              <w:u w:val="none"/>
            </w:rPr>
          </w:pPr>
          <w:hyperlink w:anchor="_Toc535402666" w:history="1">
            <w:r w:rsidR="00A05F55" w:rsidRPr="00A05F55">
              <w:rPr>
                <w:rStyle w:val="Hyperlink"/>
                <w:b w:val="0"/>
                <w:u w:val="none"/>
              </w:rPr>
              <w:t>Grant Purpose</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_Toc535402666 \h </w:instrText>
            </w:r>
            <w:r w:rsidR="00A05F55" w:rsidRPr="00A05F55">
              <w:rPr>
                <w:b w:val="0"/>
                <w:webHidden/>
                <w:u w:val="none"/>
              </w:rPr>
            </w:r>
            <w:r w:rsidR="00A05F55" w:rsidRPr="00A05F55">
              <w:rPr>
                <w:b w:val="0"/>
                <w:webHidden/>
                <w:u w:val="none"/>
              </w:rPr>
              <w:fldChar w:fldCharType="separate"/>
            </w:r>
            <w:r w:rsidR="00502902">
              <w:rPr>
                <w:b w:val="0"/>
                <w:webHidden/>
                <w:u w:val="none"/>
              </w:rPr>
              <w:t>1</w:t>
            </w:r>
            <w:r w:rsidR="00A05F55" w:rsidRPr="00A05F55">
              <w:rPr>
                <w:b w:val="0"/>
                <w:webHidden/>
                <w:u w:val="none"/>
              </w:rPr>
              <w:fldChar w:fldCharType="end"/>
            </w:r>
          </w:hyperlink>
        </w:p>
        <w:p w14:paraId="270D493E" w14:textId="1FD271F9" w:rsidR="00A05F55" w:rsidRPr="00A05F55" w:rsidRDefault="00F3765A" w:rsidP="00A05F55">
          <w:pPr>
            <w:pStyle w:val="TOC1"/>
            <w:spacing w:after="240" w:line="240" w:lineRule="auto"/>
            <w:ind w:left="0"/>
            <w:rPr>
              <w:rFonts w:asciiTheme="minorHAnsi" w:eastAsiaTheme="minorEastAsia" w:hAnsiTheme="minorHAnsi" w:cstheme="minorBidi"/>
              <w:b w:val="0"/>
              <w:sz w:val="22"/>
              <w:szCs w:val="22"/>
              <w:u w:val="none"/>
            </w:rPr>
          </w:pPr>
          <w:hyperlink w:anchor="_Toc535402667" w:history="1">
            <w:r w:rsidR="00A05F55" w:rsidRPr="00A05F55">
              <w:rPr>
                <w:rStyle w:val="Hyperlink"/>
                <w:b w:val="0"/>
                <w:u w:val="none"/>
              </w:rPr>
              <w:t>Proposal Due Date and Submission Instructions</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_Toc535402667 \h </w:instrText>
            </w:r>
            <w:r w:rsidR="00A05F55" w:rsidRPr="00A05F55">
              <w:rPr>
                <w:b w:val="0"/>
                <w:webHidden/>
                <w:u w:val="none"/>
              </w:rPr>
            </w:r>
            <w:r w:rsidR="00A05F55" w:rsidRPr="00A05F55">
              <w:rPr>
                <w:b w:val="0"/>
                <w:webHidden/>
                <w:u w:val="none"/>
              </w:rPr>
              <w:fldChar w:fldCharType="separate"/>
            </w:r>
            <w:r w:rsidR="00502902">
              <w:rPr>
                <w:b w:val="0"/>
                <w:webHidden/>
                <w:u w:val="none"/>
              </w:rPr>
              <w:t>1</w:t>
            </w:r>
            <w:r w:rsidR="00A05F55" w:rsidRPr="00A05F55">
              <w:rPr>
                <w:b w:val="0"/>
                <w:webHidden/>
                <w:u w:val="none"/>
              </w:rPr>
              <w:fldChar w:fldCharType="end"/>
            </w:r>
          </w:hyperlink>
        </w:p>
        <w:p w14:paraId="43BF8865" w14:textId="55D07EB7" w:rsidR="00A05F55" w:rsidRPr="00A05F55" w:rsidRDefault="00F3765A" w:rsidP="00A05F55">
          <w:pPr>
            <w:pStyle w:val="TOC1"/>
            <w:spacing w:after="240" w:line="240" w:lineRule="auto"/>
            <w:ind w:left="0"/>
            <w:rPr>
              <w:rFonts w:asciiTheme="minorHAnsi" w:eastAsiaTheme="minorEastAsia" w:hAnsiTheme="minorHAnsi" w:cstheme="minorBidi"/>
              <w:b w:val="0"/>
              <w:sz w:val="22"/>
              <w:szCs w:val="22"/>
              <w:u w:val="none"/>
            </w:rPr>
          </w:pPr>
          <w:hyperlink w:anchor="_Toc535402668" w:history="1">
            <w:r w:rsidR="00A05F55" w:rsidRPr="00A05F55">
              <w:rPr>
                <w:rStyle w:val="Hyperlink"/>
                <w:b w:val="0"/>
                <w:u w:val="none"/>
              </w:rPr>
              <w:t>Notice of Intent to Apply</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_Toc535402668 \h </w:instrText>
            </w:r>
            <w:r w:rsidR="00A05F55" w:rsidRPr="00A05F55">
              <w:rPr>
                <w:b w:val="0"/>
                <w:webHidden/>
                <w:u w:val="none"/>
              </w:rPr>
            </w:r>
            <w:r w:rsidR="00A05F55" w:rsidRPr="00A05F55">
              <w:rPr>
                <w:b w:val="0"/>
                <w:webHidden/>
                <w:u w:val="none"/>
              </w:rPr>
              <w:fldChar w:fldCharType="separate"/>
            </w:r>
            <w:r w:rsidR="00502902">
              <w:rPr>
                <w:b w:val="0"/>
                <w:webHidden/>
                <w:u w:val="none"/>
              </w:rPr>
              <w:t>2</w:t>
            </w:r>
            <w:r w:rsidR="00A05F55" w:rsidRPr="00A05F55">
              <w:rPr>
                <w:b w:val="0"/>
                <w:webHidden/>
                <w:u w:val="none"/>
              </w:rPr>
              <w:fldChar w:fldCharType="end"/>
            </w:r>
          </w:hyperlink>
        </w:p>
        <w:p w14:paraId="25E05F5D" w14:textId="5EEFA626" w:rsidR="00A05F55" w:rsidRPr="00A05F55" w:rsidRDefault="00F3765A" w:rsidP="00A05F55">
          <w:pPr>
            <w:pStyle w:val="TOC1"/>
            <w:spacing w:after="240" w:line="240" w:lineRule="auto"/>
            <w:ind w:left="0"/>
            <w:rPr>
              <w:rFonts w:asciiTheme="minorHAnsi" w:eastAsiaTheme="minorEastAsia" w:hAnsiTheme="minorHAnsi" w:cstheme="minorBidi"/>
              <w:b w:val="0"/>
              <w:sz w:val="22"/>
              <w:szCs w:val="22"/>
              <w:u w:val="none"/>
            </w:rPr>
          </w:pPr>
          <w:hyperlink w:anchor="_Toc535402669" w:history="1">
            <w:r w:rsidR="00A05F55" w:rsidRPr="00A05F55">
              <w:rPr>
                <w:rStyle w:val="Hyperlink"/>
                <w:b w:val="0"/>
                <w:u w:val="none"/>
              </w:rPr>
              <w:t>Bidders’ Conferences</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_Toc535402669 \h </w:instrText>
            </w:r>
            <w:r w:rsidR="00A05F55" w:rsidRPr="00A05F55">
              <w:rPr>
                <w:b w:val="0"/>
                <w:webHidden/>
                <w:u w:val="none"/>
              </w:rPr>
            </w:r>
            <w:r w:rsidR="00A05F55" w:rsidRPr="00A05F55">
              <w:rPr>
                <w:b w:val="0"/>
                <w:webHidden/>
                <w:u w:val="none"/>
              </w:rPr>
              <w:fldChar w:fldCharType="separate"/>
            </w:r>
            <w:r w:rsidR="00502902">
              <w:rPr>
                <w:b w:val="0"/>
                <w:webHidden/>
                <w:u w:val="none"/>
              </w:rPr>
              <w:t>2</w:t>
            </w:r>
            <w:r w:rsidR="00A05F55" w:rsidRPr="00A05F55">
              <w:rPr>
                <w:b w:val="0"/>
                <w:webHidden/>
                <w:u w:val="none"/>
              </w:rPr>
              <w:fldChar w:fldCharType="end"/>
            </w:r>
          </w:hyperlink>
        </w:p>
        <w:p w14:paraId="2BB73001" w14:textId="52B891D6" w:rsidR="00A05F55" w:rsidRPr="00A05F55" w:rsidRDefault="00F3765A" w:rsidP="00A05F55">
          <w:pPr>
            <w:pStyle w:val="TOC1"/>
            <w:spacing w:after="240" w:line="240" w:lineRule="auto"/>
            <w:ind w:left="0"/>
            <w:rPr>
              <w:rFonts w:asciiTheme="minorHAnsi" w:eastAsiaTheme="minorEastAsia" w:hAnsiTheme="minorHAnsi" w:cstheme="minorBidi"/>
              <w:b w:val="0"/>
              <w:sz w:val="22"/>
              <w:szCs w:val="22"/>
              <w:u w:val="none"/>
            </w:rPr>
          </w:pPr>
          <w:hyperlink w:anchor="_Toc535402670" w:history="1">
            <w:r w:rsidR="00A05F55" w:rsidRPr="00A05F55">
              <w:rPr>
                <w:rStyle w:val="Hyperlink"/>
                <w:b w:val="0"/>
                <w:u w:val="none"/>
              </w:rPr>
              <w:t>Background</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_Toc535402670 \h </w:instrText>
            </w:r>
            <w:r w:rsidR="00A05F55" w:rsidRPr="00A05F55">
              <w:rPr>
                <w:b w:val="0"/>
                <w:webHidden/>
                <w:u w:val="none"/>
              </w:rPr>
            </w:r>
            <w:r w:rsidR="00A05F55" w:rsidRPr="00A05F55">
              <w:rPr>
                <w:b w:val="0"/>
                <w:webHidden/>
                <w:u w:val="none"/>
              </w:rPr>
              <w:fldChar w:fldCharType="separate"/>
            </w:r>
            <w:r w:rsidR="00502902">
              <w:rPr>
                <w:b w:val="0"/>
                <w:webHidden/>
                <w:u w:val="none"/>
              </w:rPr>
              <w:t>3</w:t>
            </w:r>
            <w:r w:rsidR="00A05F55" w:rsidRPr="00A05F55">
              <w:rPr>
                <w:b w:val="0"/>
                <w:webHidden/>
                <w:u w:val="none"/>
              </w:rPr>
              <w:fldChar w:fldCharType="end"/>
            </w:r>
          </w:hyperlink>
        </w:p>
        <w:p w14:paraId="2DB95933" w14:textId="296A0CDB" w:rsidR="00A05F55" w:rsidRPr="00A05F55" w:rsidRDefault="00F3765A" w:rsidP="00A05F55">
          <w:pPr>
            <w:pStyle w:val="TOC1"/>
            <w:spacing w:after="240" w:line="240" w:lineRule="auto"/>
            <w:ind w:left="0"/>
            <w:rPr>
              <w:rFonts w:asciiTheme="minorHAnsi" w:eastAsiaTheme="minorEastAsia" w:hAnsiTheme="minorHAnsi" w:cstheme="minorBidi"/>
              <w:b w:val="0"/>
              <w:sz w:val="22"/>
              <w:szCs w:val="22"/>
              <w:u w:val="none"/>
            </w:rPr>
          </w:pPr>
          <w:hyperlink w:anchor="_Toc535402671" w:history="1">
            <w:r w:rsidR="00A05F55" w:rsidRPr="00A05F55">
              <w:rPr>
                <w:rStyle w:val="Hyperlink"/>
                <w:b w:val="0"/>
                <w:u w:val="none"/>
              </w:rPr>
              <w:t>Proposition 47 Executive Steering Committee</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_Toc535402671 \h </w:instrText>
            </w:r>
            <w:r w:rsidR="00A05F55" w:rsidRPr="00A05F55">
              <w:rPr>
                <w:b w:val="0"/>
                <w:webHidden/>
                <w:u w:val="none"/>
              </w:rPr>
            </w:r>
            <w:r w:rsidR="00A05F55" w:rsidRPr="00A05F55">
              <w:rPr>
                <w:b w:val="0"/>
                <w:webHidden/>
                <w:u w:val="none"/>
              </w:rPr>
              <w:fldChar w:fldCharType="separate"/>
            </w:r>
            <w:r w:rsidR="00502902">
              <w:rPr>
                <w:b w:val="0"/>
                <w:webHidden/>
                <w:u w:val="none"/>
              </w:rPr>
              <w:t>3</w:t>
            </w:r>
            <w:r w:rsidR="00A05F55" w:rsidRPr="00A05F55">
              <w:rPr>
                <w:b w:val="0"/>
                <w:webHidden/>
                <w:u w:val="none"/>
              </w:rPr>
              <w:fldChar w:fldCharType="end"/>
            </w:r>
          </w:hyperlink>
        </w:p>
        <w:p w14:paraId="3A9FD444" w14:textId="172976D4" w:rsidR="00A05F55" w:rsidRPr="00A05F55" w:rsidRDefault="00F3765A" w:rsidP="00A05F55">
          <w:pPr>
            <w:pStyle w:val="TOC1"/>
            <w:spacing w:after="240" w:line="240" w:lineRule="auto"/>
            <w:ind w:left="0"/>
            <w:rPr>
              <w:rFonts w:asciiTheme="minorHAnsi" w:eastAsiaTheme="minorEastAsia" w:hAnsiTheme="minorHAnsi" w:cstheme="minorBidi"/>
              <w:b w:val="0"/>
              <w:sz w:val="22"/>
              <w:szCs w:val="22"/>
              <w:u w:val="none"/>
            </w:rPr>
          </w:pPr>
          <w:hyperlink w:anchor="_Toc535402672" w:history="1">
            <w:r w:rsidR="00A05F55" w:rsidRPr="00A05F55">
              <w:rPr>
                <w:rStyle w:val="Hyperlink"/>
                <w:b w:val="0"/>
                <w:u w:val="none"/>
              </w:rPr>
              <w:t>Conflicts of Interest</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_Toc535402672 \h </w:instrText>
            </w:r>
            <w:r w:rsidR="00A05F55" w:rsidRPr="00A05F55">
              <w:rPr>
                <w:b w:val="0"/>
                <w:webHidden/>
                <w:u w:val="none"/>
              </w:rPr>
            </w:r>
            <w:r w:rsidR="00A05F55" w:rsidRPr="00A05F55">
              <w:rPr>
                <w:b w:val="0"/>
                <w:webHidden/>
                <w:u w:val="none"/>
              </w:rPr>
              <w:fldChar w:fldCharType="separate"/>
            </w:r>
            <w:r w:rsidR="00502902">
              <w:rPr>
                <w:b w:val="0"/>
                <w:webHidden/>
                <w:u w:val="none"/>
              </w:rPr>
              <w:t>4</w:t>
            </w:r>
            <w:r w:rsidR="00A05F55" w:rsidRPr="00A05F55">
              <w:rPr>
                <w:b w:val="0"/>
                <w:webHidden/>
                <w:u w:val="none"/>
              </w:rPr>
              <w:fldChar w:fldCharType="end"/>
            </w:r>
          </w:hyperlink>
        </w:p>
        <w:p w14:paraId="209F0D45" w14:textId="40EF2F6E" w:rsidR="00A05F55" w:rsidRPr="00A05F55" w:rsidRDefault="00F3765A" w:rsidP="00A05F55">
          <w:pPr>
            <w:pStyle w:val="TOC1"/>
            <w:spacing w:after="240" w:line="240" w:lineRule="auto"/>
            <w:ind w:left="0"/>
            <w:rPr>
              <w:rFonts w:asciiTheme="minorHAnsi" w:eastAsiaTheme="minorEastAsia" w:hAnsiTheme="minorHAnsi" w:cstheme="minorBidi"/>
              <w:b w:val="0"/>
              <w:sz w:val="22"/>
              <w:szCs w:val="22"/>
              <w:u w:val="none"/>
            </w:rPr>
          </w:pPr>
          <w:hyperlink w:anchor="_Toc535402673" w:history="1">
            <w:r w:rsidR="00A05F55" w:rsidRPr="00A05F55">
              <w:rPr>
                <w:rStyle w:val="Hyperlink"/>
                <w:b w:val="0"/>
                <w:u w:val="none"/>
              </w:rPr>
              <w:t>Guiding Principles for the Proposition 47 Grant</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_Toc535402673 \h </w:instrText>
            </w:r>
            <w:r w:rsidR="00A05F55" w:rsidRPr="00A05F55">
              <w:rPr>
                <w:b w:val="0"/>
                <w:webHidden/>
                <w:u w:val="none"/>
              </w:rPr>
            </w:r>
            <w:r w:rsidR="00A05F55" w:rsidRPr="00A05F55">
              <w:rPr>
                <w:b w:val="0"/>
                <w:webHidden/>
                <w:u w:val="none"/>
              </w:rPr>
              <w:fldChar w:fldCharType="separate"/>
            </w:r>
            <w:r w:rsidR="00502902">
              <w:rPr>
                <w:b w:val="0"/>
                <w:webHidden/>
                <w:u w:val="none"/>
              </w:rPr>
              <w:t>5</w:t>
            </w:r>
            <w:r w:rsidR="00A05F55" w:rsidRPr="00A05F55">
              <w:rPr>
                <w:b w:val="0"/>
                <w:webHidden/>
                <w:u w:val="none"/>
              </w:rPr>
              <w:fldChar w:fldCharType="end"/>
            </w:r>
          </w:hyperlink>
        </w:p>
        <w:p w14:paraId="10CCDE5F" w14:textId="05D4C73B" w:rsidR="00A05F55" w:rsidRPr="00A05F55" w:rsidRDefault="00F3765A" w:rsidP="00A05F55">
          <w:pPr>
            <w:pStyle w:val="TOC1"/>
            <w:spacing w:after="240" w:line="240" w:lineRule="auto"/>
            <w:ind w:left="0"/>
            <w:rPr>
              <w:rFonts w:asciiTheme="minorHAnsi" w:eastAsiaTheme="minorEastAsia" w:hAnsiTheme="minorHAnsi" w:cstheme="minorBidi"/>
              <w:b w:val="0"/>
              <w:sz w:val="22"/>
              <w:szCs w:val="22"/>
              <w:u w:val="none"/>
            </w:rPr>
          </w:pPr>
          <w:hyperlink w:anchor="_Toc535402674" w:history="1">
            <w:r w:rsidR="00A05F55" w:rsidRPr="00A05F55">
              <w:rPr>
                <w:rStyle w:val="Hyperlink"/>
                <w:b w:val="0"/>
                <w:u w:val="none"/>
              </w:rPr>
              <w:t>Description of the Grant</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_Toc535402674 \h </w:instrText>
            </w:r>
            <w:r w:rsidR="00A05F55" w:rsidRPr="00A05F55">
              <w:rPr>
                <w:b w:val="0"/>
                <w:webHidden/>
                <w:u w:val="none"/>
              </w:rPr>
            </w:r>
            <w:r w:rsidR="00A05F55" w:rsidRPr="00A05F55">
              <w:rPr>
                <w:b w:val="0"/>
                <w:webHidden/>
                <w:u w:val="none"/>
              </w:rPr>
              <w:fldChar w:fldCharType="separate"/>
            </w:r>
            <w:r w:rsidR="00502902">
              <w:rPr>
                <w:b w:val="0"/>
                <w:webHidden/>
                <w:u w:val="none"/>
              </w:rPr>
              <w:t>6</w:t>
            </w:r>
            <w:r w:rsidR="00A05F55" w:rsidRPr="00A05F55">
              <w:rPr>
                <w:b w:val="0"/>
                <w:webHidden/>
                <w:u w:val="none"/>
              </w:rPr>
              <w:fldChar w:fldCharType="end"/>
            </w:r>
          </w:hyperlink>
        </w:p>
        <w:p w14:paraId="1E7B8EDF" w14:textId="5E456E82" w:rsidR="00A05F55" w:rsidRPr="00A05F55" w:rsidRDefault="00F3765A" w:rsidP="00A05F55">
          <w:pPr>
            <w:pStyle w:val="TOC1"/>
            <w:spacing w:after="240" w:line="240" w:lineRule="auto"/>
            <w:ind w:left="0"/>
            <w:rPr>
              <w:rFonts w:asciiTheme="minorHAnsi" w:eastAsiaTheme="minorEastAsia" w:hAnsiTheme="minorHAnsi" w:cstheme="minorBidi"/>
              <w:b w:val="0"/>
              <w:sz w:val="22"/>
              <w:szCs w:val="22"/>
              <w:u w:val="none"/>
            </w:rPr>
          </w:pPr>
          <w:hyperlink w:anchor="_Toc535402675" w:history="1">
            <w:r w:rsidR="00A05F55" w:rsidRPr="00A05F55">
              <w:rPr>
                <w:rStyle w:val="Hyperlink"/>
                <w:b w:val="0"/>
                <w:u w:val="none"/>
              </w:rPr>
              <w:t>Funding</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_Toc535402675 \h </w:instrText>
            </w:r>
            <w:r w:rsidR="00A05F55" w:rsidRPr="00A05F55">
              <w:rPr>
                <w:b w:val="0"/>
                <w:webHidden/>
                <w:u w:val="none"/>
              </w:rPr>
            </w:r>
            <w:r w:rsidR="00A05F55" w:rsidRPr="00A05F55">
              <w:rPr>
                <w:b w:val="0"/>
                <w:webHidden/>
                <w:u w:val="none"/>
              </w:rPr>
              <w:fldChar w:fldCharType="separate"/>
            </w:r>
            <w:r w:rsidR="00502902">
              <w:rPr>
                <w:b w:val="0"/>
                <w:webHidden/>
                <w:u w:val="none"/>
              </w:rPr>
              <w:t>13</w:t>
            </w:r>
            <w:r w:rsidR="00A05F55" w:rsidRPr="00A05F55">
              <w:rPr>
                <w:b w:val="0"/>
                <w:webHidden/>
                <w:u w:val="none"/>
              </w:rPr>
              <w:fldChar w:fldCharType="end"/>
            </w:r>
          </w:hyperlink>
        </w:p>
        <w:p w14:paraId="0524C8DF" w14:textId="4412B09D" w:rsidR="00A05F55" w:rsidRPr="00A05F55" w:rsidRDefault="00F3765A" w:rsidP="00A05F55">
          <w:pPr>
            <w:pStyle w:val="TOC1"/>
            <w:spacing w:after="240" w:line="240" w:lineRule="auto"/>
            <w:ind w:left="0"/>
            <w:rPr>
              <w:rFonts w:asciiTheme="minorHAnsi" w:eastAsiaTheme="minorEastAsia" w:hAnsiTheme="minorHAnsi" w:cstheme="minorBidi"/>
              <w:b w:val="0"/>
              <w:sz w:val="22"/>
              <w:szCs w:val="22"/>
              <w:u w:val="none"/>
            </w:rPr>
          </w:pPr>
          <w:hyperlink w:anchor="_Toc535402676" w:history="1">
            <w:r w:rsidR="00A05F55" w:rsidRPr="00A05F55">
              <w:rPr>
                <w:rStyle w:val="Hyperlink"/>
                <w:b w:val="0"/>
                <w:u w:val="none"/>
              </w:rPr>
              <w:t>Proposition 47 Local Advisory Committee</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_Toc535402676 \h </w:instrText>
            </w:r>
            <w:r w:rsidR="00A05F55" w:rsidRPr="00A05F55">
              <w:rPr>
                <w:b w:val="0"/>
                <w:webHidden/>
                <w:u w:val="none"/>
              </w:rPr>
            </w:r>
            <w:r w:rsidR="00A05F55" w:rsidRPr="00A05F55">
              <w:rPr>
                <w:b w:val="0"/>
                <w:webHidden/>
                <w:u w:val="none"/>
              </w:rPr>
              <w:fldChar w:fldCharType="separate"/>
            </w:r>
            <w:r w:rsidR="00502902">
              <w:rPr>
                <w:b w:val="0"/>
                <w:webHidden/>
                <w:u w:val="none"/>
              </w:rPr>
              <w:t>15</w:t>
            </w:r>
            <w:r w:rsidR="00A05F55" w:rsidRPr="00A05F55">
              <w:rPr>
                <w:b w:val="0"/>
                <w:webHidden/>
                <w:u w:val="none"/>
              </w:rPr>
              <w:fldChar w:fldCharType="end"/>
            </w:r>
          </w:hyperlink>
        </w:p>
        <w:p w14:paraId="6F3ACDE7" w14:textId="74A78FA7" w:rsidR="00A05F55" w:rsidRPr="00A05F55" w:rsidRDefault="00F3765A" w:rsidP="00A05F55">
          <w:pPr>
            <w:pStyle w:val="TOC1"/>
            <w:spacing w:after="240" w:line="240" w:lineRule="auto"/>
            <w:ind w:left="0"/>
            <w:rPr>
              <w:rFonts w:asciiTheme="minorHAnsi" w:eastAsiaTheme="minorEastAsia" w:hAnsiTheme="minorHAnsi" w:cstheme="minorBidi"/>
              <w:b w:val="0"/>
              <w:sz w:val="22"/>
              <w:szCs w:val="22"/>
              <w:u w:val="none"/>
            </w:rPr>
          </w:pPr>
          <w:hyperlink w:anchor="_Toc535402677" w:history="1">
            <w:r w:rsidR="00A05F55" w:rsidRPr="00A05F55">
              <w:rPr>
                <w:rStyle w:val="Hyperlink"/>
                <w:b w:val="0"/>
                <w:u w:val="none"/>
              </w:rPr>
              <w:t>Local Government Impacts</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_Toc535402677 \h </w:instrText>
            </w:r>
            <w:r w:rsidR="00A05F55" w:rsidRPr="00A05F55">
              <w:rPr>
                <w:b w:val="0"/>
                <w:webHidden/>
                <w:u w:val="none"/>
              </w:rPr>
            </w:r>
            <w:r w:rsidR="00A05F55" w:rsidRPr="00A05F55">
              <w:rPr>
                <w:b w:val="0"/>
                <w:webHidden/>
                <w:u w:val="none"/>
              </w:rPr>
              <w:fldChar w:fldCharType="separate"/>
            </w:r>
            <w:r w:rsidR="00502902">
              <w:rPr>
                <w:b w:val="0"/>
                <w:webHidden/>
                <w:u w:val="none"/>
              </w:rPr>
              <w:t>16</w:t>
            </w:r>
            <w:r w:rsidR="00A05F55" w:rsidRPr="00A05F55">
              <w:rPr>
                <w:b w:val="0"/>
                <w:webHidden/>
                <w:u w:val="none"/>
              </w:rPr>
              <w:fldChar w:fldCharType="end"/>
            </w:r>
          </w:hyperlink>
        </w:p>
        <w:p w14:paraId="3DFA0E47" w14:textId="74893B34" w:rsidR="00A05F55" w:rsidRPr="00A05F55" w:rsidRDefault="00F3765A" w:rsidP="00A05F55">
          <w:pPr>
            <w:pStyle w:val="TOC1"/>
            <w:spacing w:after="240" w:line="240" w:lineRule="auto"/>
            <w:ind w:left="0"/>
            <w:rPr>
              <w:rFonts w:asciiTheme="minorHAnsi" w:eastAsiaTheme="minorEastAsia" w:hAnsiTheme="minorHAnsi" w:cstheme="minorBidi"/>
              <w:b w:val="0"/>
              <w:sz w:val="22"/>
              <w:szCs w:val="22"/>
              <w:u w:val="none"/>
            </w:rPr>
          </w:pPr>
          <w:hyperlink w:anchor="_Toc535402678" w:history="1">
            <w:r w:rsidR="00A05F55" w:rsidRPr="00A05F55">
              <w:rPr>
                <w:rStyle w:val="Hyperlink"/>
                <w:b w:val="0"/>
                <w:u w:val="none"/>
              </w:rPr>
              <w:t>Promising, Data-Driven and Innovative Approaches</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_Toc535402678 \h </w:instrText>
            </w:r>
            <w:r w:rsidR="00A05F55" w:rsidRPr="00A05F55">
              <w:rPr>
                <w:b w:val="0"/>
                <w:webHidden/>
                <w:u w:val="none"/>
              </w:rPr>
            </w:r>
            <w:r w:rsidR="00A05F55" w:rsidRPr="00A05F55">
              <w:rPr>
                <w:b w:val="0"/>
                <w:webHidden/>
                <w:u w:val="none"/>
              </w:rPr>
              <w:fldChar w:fldCharType="separate"/>
            </w:r>
            <w:r w:rsidR="00502902">
              <w:rPr>
                <w:b w:val="0"/>
                <w:webHidden/>
                <w:u w:val="none"/>
              </w:rPr>
              <w:t>16</w:t>
            </w:r>
            <w:r w:rsidR="00A05F55" w:rsidRPr="00A05F55">
              <w:rPr>
                <w:b w:val="0"/>
                <w:webHidden/>
                <w:u w:val="none"/>
              </w:rPr>
              <w:fldChar w:fldCharType="end"/>
            </w:r>
          </w:hyperlink>
        </w:p>
        <w:p w14:paraId="3D02A145" w14:textId="27D3956D" w:rsidR="00A05F55" w:rsidRPr="00A05F55" w:rsidRDefault="00F3765A" w:rsidP="00A05F55">
          <w:pPr>
            <w:pStyle w:val="TOC1"/>
            <w:spacing w:after="240" w:line="240" w:lineRule="auto"/>
            <w:ind w:left="0"/>
            <w:rPr>
              <w:rFonts w:asciiTheme="minorHAnsi" w:eastAsiaTheme="minorEastAsia" w:hAnsiTheme="minorHAnsi" w:cstheme="minorBidi"/>
              <w:b w:val="0"/>
              <w:sz w:val="22"/>
              <w:szCs w:val="22"/>
              <w:u w:val="none"/>
            </w:rPr>
          </w:pPr>
          <w:hyperlink w:anchor="_Toc535402679" w:history="1">
            <w:r w:rsidR="00A05F55" w:rsidRPr="00A05F55">
              <w:rPr>
                <w:rStyle w:val="Hyperlink"/>
                <w:b w:val="0"/>
                <w:u w:val="none"/>
              </w:rPr>
              <w:t>Data Collection and Evaluation</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_Toc535402679 \h </w:instrText>
            </w:r>
            <w:r w:rsidR="00A05F55" w:rsidRPr="00A05F55">
              <w:rPr>
                <w:b w:val="0"/>
                <w:webHidden/>
                <w:u w:val="none"/>
              </w:rPr>
            </w:r>
            <w:r w:rsidR="00A05F55" w:rsidRPr="00A05F55">
              <w:rPr>
                <w:b w:val="0"/>
                <w:webHidden/>
                <w:u w:val="none"/>
              </w:rPr>
              <w:fldChar w:fldCharType="separate"/>
            </w:r>
            <w:r w:rsidR="00502902">
              <w:rPr>
                <w:b w:val="0"/>
                <w:webHidden/>
                <w:u w:val="none"/>
              </w:rPr>
              <w:t>17</w:t>
            </w:r>
            <w:r w:rsidR="00A05F55" w:rsidRPr="00A05F55">
              <w:rPr>
                <w:b w:val="0"/>
                <w:webHidden/>
                <w:u w:val="none"/>
              </w:rPr>
              <w:fldChar w:fldCharType="end"/>
            </w:r>
          </w:hyperlink>
        </w:p>
        <w:p w14:paraId="28F1A7FD" w14:textId="3EF43B23" w:rsidR="00A05F55" w:rsidRPr="00A05F55" w:rsidRDefault="00F3765A" w:rsidP="00A05F55">
          <w:pPr>
            <w:pStyle w:val="TOC1"/>
            <w:spacing w:after="240" w:line="240" w:lineRule="auto"/>
            <w:ind w:left="0"/>
            <w:rPr>
              <w:rFonts w:asciiTheme="minorHAnsi" w:eastAsiaTheme="minorEastAsia" w:hAnsiTheme="minorHAnsi" w:cstheme="minorBidi"/>
              <w:b w:val="0"/>
              <w:sz w:val="22"/>
              <w:szCs w:val="22"/>
              <w:u w:val="none"/>
            </w:rPr>
          </w:pPr>
          <w:hyperlink w:anchor="_Toc535402680" w:history="1">
            <w:r w:rsidR="00A05F55" w:rsidRPr="00A05F55">
              <w:rPr>
                <w:rStyle w:val="Hyperlink"/>
                <w:b w:val="0"/>
                <w:u w:val="none"/>
              </w:rPr>
              <w:t>General Grant Requirements</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_Toc535402680 \h </w:instrText>
            </w:r>
            <w:r w:rsidR="00A05F55" w:rsidRPr="00A05F55">
              <w:rPr>
                <w:b w:val="0"/>
                <w:webHidden/>
                <w:u w:val="none"/>
              </w:rPr>
            </w:r>
            <w:r w:rsidR="00A05F55" w:rsidRPr="00A05F55">
              <w:rPr>
                <w:b w:val="0"/>
                <w:webHidden/>
                <w:u w:val="none"/>
              </w:rPr>
              <w:fldChar w:fldCharType="separate"/>
            </w:r>
            <w:r w:rsidR="00502902">
              <w:rPr>
                <w:b w:val="0"/>
                <w:webHidden/>
                <w:u w:val="none"/>
              </w:rPr>
              <w:t>18</w:t>
            </w:r>
            <w:r w:rsidR="00A05F55" w:rsidRPr="00A05F55">
              <w:rPr>
                <w:b w:val="0"/>
                <w:webHidden/>
                <w:u w:val="none"/>
              </w:rPr>
              <w:fldChar w:fldCharType="end"/>
            </w:r>
          </w:hyperlink>
        </w:p>
        <w:p w14:paraId="59C6592B" w14:textId="30AF94D0" w:rsidR="00A05F55" w:rsidRDefault="00F3765A" w:rsidP="00A05F55">
          <w:pPr>
            <w:pStyle w:val="TOC1"/>
            <w:spacing w:after="240" w:line="240" w:lineRule="auto"/>
            <w:ind w:left="0"/>
            <w:rPr>
              <w:rStyle w:val="Hyperlink"/>
              <w:b w:val="0"/>
              <w:u w:val="none"/>
            </w:rPr>
          </w:pPr>
          <w:hyperlink w:anchor="_Toc535402681" w:history="1">
            <w:r w:rsidR="00A05F55" w:rsidRPr="00A05F55">
              <w:rPr>
                <w:rStyle w:val="Hyperlink"/>
                <w:b w:val="0"/>
                <w:u w:val="none"/>
              </w:rPr>
              <w:t>Overview of the RFP Process</w:t>
            </w:r>
            <w:r w:rsidR="00A05F55" w:rsidRPr="00A05F55">
              <w:rPr>
                <w:b w:val="0"/>
                <w:webHidden/>
                <w:u w:val="none"/>
              </w:rPr>
              <w:tab/>
            </w:r>
            <w:r w:rsidR="00A05F55" w:rsidRPr="00A05F55">
              <w:rPr>
                <w:b w:val="0"/>
                <w:webHidden/>
                <w:u w:val="none"/>
              </w:rPr>
              <w:fldChar w:fldCharType="begin"/>
            </w:r>
            <w:r w:rsidR="00A05F55" w:rsidRPr="00A05F55">
              <w:rPr>
                <w:b w:val="0"/>
                <w:webHidden/>
                <w:u w:val="none"/>
              </w:rPr>
              <w:instrText xml:space="preserve"> PAGEREF _Toc535402681 \h </w:instrText>
            </w:r>
            <w:r w:rsidR="00A05F55" w:rsidRPr="00A05F55">
              <w:rPr>
                <w:b w:val="0"/>
                <w:webHidden/>
                <w:u w:val="none"/>
              </w:rPr>
            </w:r>
            <w:r w:rsidR="00A05F55" w:rsidRPr="00A05F55">
              <w:rPr>
                <w:b w:val="0"/>
                <w:webHidden/>
                <w:u w:val="none"/>
              </w:rPr>
              <w:fldChar w:fldCharType="separate"/>
            </w:r>
            <w:r w:rsidR="00502902">
              <w:rPr>
                <w:b w:val="0"/>
                <w:webHidden/>
                <w:u w:val="none"/>
              </w:rPr>
              <w:t>22</w:t>
            </w:r>
            <w:r w:rsidR="00A05F55" w:rsidRPr="00A05F55">
              <w:rPr>
                <w:b w:val="0"/>
                <w:webHidden/>
                <w:u w:val="none"/>
              </w:rPr>
              <w:fldChar w:fldCharType="end"/>
            </w:r>
          </w:hyperlink>
        </w:p>
        <w:p w14:paraId="1D70DF51" w14:textId="76478D8F" w:rsidR="00A05F55" w:rsidRPr="00A05F55" w:rsidRDefault="00A05F55" w:rsidP="00A05F55">
          <w:pPr>
            <w:spacing w:before="360" w:after="240" w:line="240" w:lineRule="auto"/>
            <w:ind w:left="-187"/>
            <w:rPr>
              <w:rFonts w:ascii="Arial" w:hAnsi="Arial" w:cs="Arial"/>
              <w:b/>
              <w:noProof/>
              <w:sz w:val="24"/>
              <w:u w:val="single"/>
            </w:rPr>
          </w:pPr>
          <w:r w:rsidRPr="00A05F55">
            <w:rPr>
              <w:rFonts w:ascii="Arial" w:hAnsi="Arial" w:cs="Arial"/>
              <w:b/>
              <w:noProof/>
              <w:sz w:val="24"/>
              <w:u w:val="single"/>
            </w:rPr>
            <w:t>ATTACHMENTS</w:t>
          </w:r>
        </w:p>
        <w:p w14:paraId="2957B2AB" w14:textId="5D8BDDE0" w:rsidR="00A05F55" w:rsidRPr="00A05F55" w:rsidRDefault="00F3765A" w:rsidP="00A05F55">
          <w:pPr>
            <w:pStyle w:val="TOC2"/>
            <w:spacing w:after="240"/>
            <w:ind w:left="0"/>
            <w:rPr>
              <w:rFonts w:asciiTheme="minorHAnsi" w:eastAsiaTheme="minorEastAsia" w:hAnsiTheme="minorHAnsi" w:cstheme="minorBidi"/>
              <w:b w:val="0"/>
              <w:bCs w:val="0"/>
              <w:sz w:val="22"/>
              <w:szCs w:val="22"/>
            </w:rPr>
          </w:pPr>
          <w:hyperlink w:anchor="_Toc535402682" w:history="1">
            <w:r w:rsidR="00A05F55" w:rsidRPr="00A05F55">
              <w:rPr>
                <w:rStyle w:val="Hyperlink"/>
                <w:b w:val="0"/>
                <w:u w:val="none"/>
              </w:rPr>
              <w:t>Attachment A: Proposition 47</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_Toc535402682 \h </w:instrText>
            </w:r>
            <w:r w:rsidR="00A05F55" w:rsidRPr="00A05F55">
              <w:rPr>
                <w:b w:val="0"/>
                <w:webHidden/>
              </w:rPr>
            </w:r>
            <w:r w:rsidR="00A05F55" w:rsidRPr="00A05F55">
              <w:rPr>
                <w:b w:val="0"/>
                <w:webHidden/>
              </w:rPr>
              <w:fldChar w:fldCharType="separate"/>
            </w:r>
            <w:r w:rsidR="00502902">
              <w:rPr>
                <w:b w:val="0"/>
                <w:webHidden/>
              </w:rPr>
              <w:t>27</w:t>
            </w:r>
            <w:r w:rsidR="00A05F55" w:rsidRPr="00A05F55">
              <w:rPr>
                <w:b w:val="0"/>
                <w:webHidden/>
              </w:rPr>
              <w:fldChar w:fldCharType="end"/>
            </w:r>
          </w:hyperlink>
        </w:p>
        <w:p w14:paraId="246E211D" w14:textId="620396B8" w:rsidR="00A05F55" w:rsidRPr="00A05F55" w:rsidRDefault="00F3765A" w:rsidP="00A05F55">
          <w:pPr>
            <w:pStyle w:val="TOC2"/>
            <w:spacing w:after="240"/>
            <w:ind w:left="0"/>
            <w:rPr>
              <w:rFonts w:asciiTheme="minorHAnsi" w:eastAsiaTheme="minorEastAsia" w:hAnsiTheme="minorHAnsi" w:cstheme="minorBidi"/>
              <w:b w:val="0"/>
              <w:bCs w:val="0"/>
              <w:sz w:val="22"/>
              <w:szCs w:val="22"/>
            </w:rPr>
          </w:pPr>
          <w:hyperlink w:anchor="_Toc535402683" w:history="1">
            <w:r w:rsidR="00A05F55" w:rsidRPr="00A05F55">
              <w:rPr>
                <w:rStyle w:val="Hyperlink"/>
                <w:b w:val="0"/>
                <w:u w:val="none"/>
              </w:rPr>
              <w:t>Attachment B: Assembly Bill 1056</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_Toc535402683 \h </w:instrText>
            </w:r>
            <w:r w:rsidR="00A05F55" w:rsidRPr="00A05F55">
              <w:rPr>
                <w:b w:val="0"/>
                <w:webHidden/>
              </w:rPr>
            </w:r>
            <w:r w:rsidR="00A05F55" w:rsidRPr="00A05F55">
              <w:rPr>
                <w:b w:val="0"/>
                <w:webHidden/>
              </w:rPr>
              <w:fldChar w:fldCharType="separate"/>
            </w:r>
            <w:r w:rsidR="00502902">
              <w:rPr>
                <w:b w:val="0"/>
                <w:webHidden/>
              </w:rPr>
              <w:t>29</w:t>
            </w:r>
            <w:r w:rsidR="00A05F55" w:rsidRPr="00A05F55">
              <w:rPr>
                <w:b w:val="0"/>
                <w:webHidden/>
              </w:rPr>
              <w:fldChar w:fldCharType="end"/>
            </w:r>
          </w:hyperlink>
        </w:p>
        <w:p w14:paraId="2FF92AF4" w14:textId="143F366A" w:rsidR="00A05F55" w:rsidRPr="00A05F55" w:rsidRDefault="00F3765A" w:rsidP="00A05F55">
          <w:pPr>
            <w:pStyle w:val="TOC2"/>
            <w:spacing w:after="240"/>
            <w:ind w:left="0"/>
            <w:rPr>
              <w:rFonts w:asciiTheme="minorHAnsi" w:eastAsiaTheme="minorEastAsia" w:hAnsiTheme="minorHAnsi" w:cstheme="minorBidi"/>
              <w:b w:val="0"/>
              <w:bCs w:val="0"/>
              <w:sz w:val="22"/>
              <w:szCs w:val="22"/>
            </w:rPr>
          </w:pPr>
          <w:hyperlink w:anchor="_Toc535402684" w:history="1">
            <w:r w:rsidR="00A05F55" w:rsidRPr="00A05F55">
              <w:rPr>
                <w:rStyle w:val="Hyperlink"/>
                <w:b w:val="0"/>
                <w:u w:val="none"/>
              </w:rPr>
              <w:t>Attachment C: Glossary of Key Terms</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_Toc535402684 \h </w:instrText>
            </w:r>
            <w:r w:rsidR="00A05F55" w:rsidRPr="00A05F55">
              <w:rPr>
                <w:b w:val="0"/>
                <w:webHidden/>
              </w:rPr>
            </w:r>
            <w:r w:rsidR="00A05F55" w:rsidRPr="00A05F55">
              <w:rPr>
                <w:b w:val="0"/>
                <w:webHidden/>
              </w:rPr>
              <w:fldChar w:fldCharType="separate"/>
            </w:r>
            <w:r w:rsidR="00502902">
              <w:rPr>
                <w:b w:val="0"/>
                <w:webHidden/>
              </w:rPr>
              <w:t>35</w:t>
            </w:r>
            <w:r w:rsidR="00A05F55" w:rsidRPr="00A05F55">
              <w:rPr>
                <w:b w:val="0"/>
                <w:webHidden/>
              </w:rPr>
              <w:fldChar w:fldCharType="end"/>
            </w:r>
          </w:hyperlink>
        </w:p>
        <w:p w14:paraId="04F1AF2E" w14:textId="1560EB8A" w:rsidR="00A05F55" w:rsidRPr="00A05F55" w:rsidRDefault="00F3765A" w:rsidP="00A05F55">
          <w:pPr>
            <w:pStyle w:val="TOC2"/>
            <w:spacing w:after="240"/>
            <w:ind w:left="0"/>
            <w:rPr>
              <w:rFonts w:asciiTheme="minorHAnsi" w:eastAsiaTheme="minorEastAsia" w:hAnsiTheme="minorHAnsi" w:cstheme="minorBidi"/>
              <w:b w:val="0"/>
              <w:bCs w:val="0"/>
              <w:sz w:val="22"/>
              <w:szCs w:val="22"/>
            </w:rPr>
          </w:pPr>
          <w:hyperlink w:anchor="_Toc535402685" w:history="1">
            <w:r w:rsidR="00A05F55" w:rsidRPr="00A05F55">
              <w:rPr>
                <w:rStyle w:val="Hyperlink"/>
                <w:b w:val="0"/>
                <w:u w:val="none"/>
              </w:rPr>
              <w:t>Attachment D: Proposition 47 Local Advisory Committee Membership Roster</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_Toc535402685 \h </w:instrText>
            </w:r>
            <w:r w:rsidR="00A05F55" w:rsidRPr="00A05F55">
              <w:rPr>
                <w:b w:val="0"/>
                <w:webHidden/>
              </w:rPr>
            </w:r>
            <w:r w:rsidR="00A05F55" w:rsidRPr="00A05F55">
              <w:rPr>
                <w:b w:val="0"/>
                <w:webHidden/>
              </w:rPr>
              <w:fldChar w:fldCharType="separate"/>
            </w:r>
            <w:r w:rsidR="00502902">
              <w:rPr>
                <w:b w:val="0"/>
                <w:webHidden/>
              </w:rPr>
              <w:t>42</w:t>
            </w:r>
            <w:r w:rsidR="00A05F55" w:rsidRPr="00A05F55">
              <w:rPr>
                <w:b w:val="0"/>
                <w:webHidden/>
              </w:rPr>
              <w:fldChar w:fldCharType="end"/>
            </w:r>
          </w:hyperlink>
        </w:p>
        <w:p w14:paraId="46DA37B3" w14:textId="7E6B6429" w:rsidR="00A05F55" w:rsidRPr="00A05F55" w:rsidRDefault="00F3765A" w:rsidP="00A05F55">
          <w:pPr>
            <w:pStyle w:val="TOC2"/>
            <w:spacing w:after="240"/>
            <w:ind w:left="0"/>
            <w:rPr>
              <w:rFonts w:asciiTheme="minorHAnsi" w:eastAsiaTheme="minorEastAsia" w:hAnsiTheme="minorHAnsi" w:cstheme="minorBidi"/>
              <w:b w:val="0"/>
              <w:bCs w:val="0"/>
              <w:sz w:val="22"/>
              <w:szCs w:val="22"/>
            </w:rPr>
          </w:pPr>
          <w:hyperlink w:anchor="_Toc535402686" w:history="1">
            <w:r w:rsidR="00A05F55" w:rsidRPr="00A05F55">
              <w:rPr>
                <w:rStyle w:val="Hyperlink"/>
                <w:b w:val="0"/>
                <w:u w:val="none"/>
              </w:rPr>
              <w:t>Attachment E: Proposition 47 Local Advisory Committee Letter of Agreement</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_Toc535402686 \h </w:instrText>
            </w:r>
            <w:r w:rsidR="00A05F55" w:rsidRPr="00A05F55">
              <w:rPr>
                <w:b w:val="0"/>
                <w:webHidden/>
              </w:rPr>
            </w:r>
            <w:r w:rsidR="00A05F55" w:rsidRPr="00A05F55">
              <w:rPr>
                <w:b w:val="0"/>
                <w:webHidden/>
              </w:rPr>
              <w:fldChar w:fldCharType="separate"/>
            </w:r>
            <w:r w:rsidR="00502902">
              <w:rPr>
                <w:b w:val="0"/>
                <w:webHidden/>
              </w:rPr>
              <w:t>43</w:t>
            </w:r>
            <w:r w:rsidR="00A05F55" w:rsidRPr="00A05F55">
              <w:rPr>
                <w:b w:val="0"/>
                <w:webHidden/>
              </w:rPr>
              <w:fldChar w:fldCharType="end"/>
            </w:r>
          </w:hyperlink>
        </w:p>
        <w:p w14:paraId="3C97AC83" w14:textId="620B7D64" w:rsidR="00A05F55" w:rsidRPr="00A05F55" w:rsidRDefault="00F3765A" w:rsidP="00A05F55">
          <w:pPr>
            <w:pStyle w:val="TOC2"/>
            <w:spacing w:after="240"/>
            <w:ind w:left="0"/>
            <w:rPr>
              <w:rFonts w:asciiTheme="minorHAnsi" w:eastAsiaTheme="minorEastAsia" w:hAnsiTheme="minorHAnsi" w:cstheme="minorBidi"/>
              <w:b w:val="0"/>
              <w:bCs w:val="0"/>
              <w:sz w:val="22"/>
              <w:szCs w:val="22"/>
            </w:rPr>
          </w:pPr>
          <w:hyperlink w:anchor="_Toc535402687" w:history="1">
            <w:r w:rsidR="00A05F55" w:rsidRPr="00A05F55">
              <w:rPr>
                <w:rStyle w:val="Hyperlink"/>
                <w:b w:val="0"/>
                <w:u w:val="none"/>
              </w:rPr>
              <w:t>Attachment F: Local Government Impact Letters</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_Toc535402687 \h </w:instrText>
            </w:r>
            <w:r w:rsidR="00A05F55" w:rsidRPr="00A05F55">
              <w:rPr>
                <w:b w:val="0"/>
                <w:webHidden/>
              </w:rPr>
            </w:r>
            <w:r w:rsidR="00A05F55" w:rsidRPr="00A05F55">
              <w:rPr>
                <w:b w:val="0"/>
                <w:webHidden/>
              </w:rPr>
              <w:fldChar w:fldCharType="separate"/>
            </w:r>
            <w:r w:rsidR="00502902">
              <w:rPr>
                <w:b w:val="0"/>
                <w:webHidden/>
              </w:rPr>
              <w:t>44</w:t>
            </w:r>
            <w:r w:rsidR="00A05F55" w:rsidRPr="00A05F55">
              <w:rPr>
                <w:b w:val="0"/>
                <w:webHidden/>
              </w:rPr>
              <w:fldChar w:fldCharType="end"/>
            </w:r>
          </w:hyperlink>
        </w:p>
        <w:p w14:paraId="21C1F94E" w14:textId="3192C42B" w:rsidR="00A05F55" w:rsidRPr="00A05F55" w:rsidRDefault="00F3765A" w:rsidP="00A05F55">
          <w:pPr>
            <w:pStyle w:val="TOC2"/>
            <w:spacing w:after="240"/>
            <w:ind w:left="0"/>
            <w:rPr>
              <w:rFonts w:asciiTheme="minorHAnsi" w:eastAsiaTheme="minorEastAsia" w:hAnsiTheme="minorHAnsi" w:cstheme="minorBidi"/>
              <w:b w:val="0"/>
              <w:bCs w:val="0"/>
              <w:sz w:val="22"/>
              <w:szCs w:val="22"/>
            </w:rPr>
          </w:pPr>
          <w:hyperlink w:anchor="_Toc535402688" w:history="1">
            <w:r w:rsidR="00A05F55" w:rsidRPr="00A05F55">
              <w:rPr>
                <w:rStyle w:val="Hyperlink"/>
                <w:b w:val="0"/>
                <w:u w:val="none"/>
              </w:rPr>
              <w:t>Attachment G: Sample Grant Agreement</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_Toc535402688 \h </w:instrText>
            </w:r>
            <w:r w:rsidR="00A05F55" w:rsidRPr="00A05F55">
              <w:rPr>
                <w:b w:val="0"/>
                <w:webHidden/>
              </w:rPr>
            </w:r>
            <w:r w:rsidR="00A05F55" w:rsidRPr="00A05F55">
              <w:rPr>
                <w:b w:val="0"/>
                <w:webHidden/>
              </w:rPr>
              <w:fldChar w:fldCharType="separate"/>
            </w:r>
            <w:r w:rsidR="00502902">
              <w:rPr>
                <w:b w:val="0"/>
                <w:webHidden/>
              </w:rPr>
              <w:t>45</w:t>
            </w:r>
            <w:r w:rsidR="00A05F55" w:rsidRPr="00A05F55">
              <w:rPr>
                <w:b w:val="0"/>
                <w:webHidden/>
              </w:rPr>
              <w:fldChar w:fldCharType="end"/>
            </w:r>
          </w:hyperlink>
        </w:p>
        <w:p w14:paraId="2985E567" w14:textId="40A25DFF" w:rsidR="00A05F55" w:rsidRPr="00A05F55" w:rsidRDefault="00F3765A" w:rsidP="00A05F55">
          <w:pPr>
            <w:pStyle w:val="TOC2"/>
            <w:spacing w:after="240"/>
            <w:ind w:left="0"/>
            <w:rPr>
              <w:rFonts w:asciiTheme="minorHAnsi" w:eastAsiaTheme="minorEastAsia" w:hAnsiTheme="minorHAnsi" w:cstheme="minorBidi"/>
              <w:b w:val="0"/>
              <w:bCs w:val="0"/>
              <w:sz w:val="22"/>
              <w:szCs w:val="22"/>
            </w:rPr>
          </w:pPr>
          <w:hyperlink w:anchor="_Toc535402689" w:history="1">
            <w:r w:rsidR="00A05F55" w:rsidRPr="00A05F55">
              <w:rPr>
                <w:rStyle w:val="Hyperlink"/>
                <w:b w:val="0"/>
                <w:u w:val="none"/>
              </w:rPr>
              <w:t>Attachment H: Sample Governing Board Resolution</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_Toc535402689 \h </w:instrText>
            </w:r>
            <w:r w:rsidR="00A05F55" w:rsidRPr="00A05F55">
              <w:rPr>
                <w:b w:val="0"/>
                <w:webHidden/>
              </w:rPr>
            </w:r>
            <w:r w:rsidR="00A05F55" w:rsidRPr="00A05F55">
              <w:rPr>
                <w:b w:val="0"/>
                <w:webHidden/>
              </w:rPr>
              <w:fldChar w:fldCharType="separate"/>
            </w:r>
            <w:r w:rsidR="00502902">
              <w:rPr>
                <w:b w:val="0"/>
                <w:webHidden/>
              </w:rPr>
              <w:t>62</w:t>
            </w:r>
            <w:r w:rsidR="00A05F55" w:rsidRPr="00A05F55">
              <w:rPr>
                <w:b w:val="0"/>
                <w:webHidden/>
              </w:rPr>
              <w:fldChar w:fldCharType="end"/>
            </w:r>
          </w:hyperlink>
        </w:p>
        <w:p w14:paraId="10BE5F83" w14:textId="5F59B80B" w:rsidR="00A05F55" w:rsidRPr="00A05F55" w:rsidRDefault="00F3765A" w:rsidP="00A05F55">
          <w:pPr>
            <w:pStyle w:val="TOC2"/>
            <w:spacing w:after="240"/>
            <w:ind w:left="0"/>
            <w:rPr>
              <w:rFonts w:asciiTheme="minorHAnsi" w:eastAsiaTheme="minorEastAsia" w:hAnsiTheme="minorHAnsi" w:cstheme="minorBidi"/>
              <w:b w:val="0"/>
              <w:bCs w:val="0"/>
              <w:sz w:val="22"/>
              <w:szCs w:val="22"/>
            </w:rPr>
          </w:pPr>
          <w:hyperlink w:anchor="_Toc535402690" w:history="1">
            <w:r w:rsidR="00A05F55" w:rsidRPr="00A05F55">
              <w:rPr>
                <w:rStyle w:val="Hyperlink"/>
                <w:b w:val="0"/>
                <w:u w:val="none"/>
              </w:rPr>
              <w:t>Attachment I: Proposition 47 Project Work Plan</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_Toc535402690 \h </w:instrText>
            </w:r>
            <w:r w:rsidR="00A05F55" w:rsidRPr="00A05F55">
              <w:rPr>
                <w:b w:val="0"/>
                <w:webHidden/>
              </w:rPr>
            </w:r>
            <w:r w:rsidR="00A05F55" w:rsidRPr="00A05F55">
              <w:rPr>
                <w:b w:val="0"/>
                <w:webHidden/>
              </w:rPr>
              <w:fldChar w:fldCharType="separate"/>
            </w:r>
            <w:r w:rsidR="00502902">
              <w:rPr>
                <w:b w:val="0"/>
                <w:webHidden/>
              </w:rPr>
              <w:t>63</w:t>
            </w:r>
            <w:r w:rsidR="00A05F55" w:rsidRPr="00A05F55">
              <w:rPr>
                <w:b w:val="0"/>
                <w:webHidden/>
              </w:rPr>
              <w:fldChar w:fldCharType="end"/>
            </w:r>
          </w:hyperlink>
        </w:p>
        <w:p w14:paraId="7262D5D1" w14:textId="5B5B56BD" w:rsidR="00A05F55" w:rsidRPr="00A05F55" w:rsidRDefault="00F3765A" w:rsidP="00A05F55">
          <w:pPr>
            <w:pStyle w:val="TOC2"/>
            <w:spacing w:after="240"/>
            <w:ind w:left="0"/>
            <w:rPr>
              <w:rFonts w:asciiTheme="minorHAnsi" w:eastAsiaTheme="minorEastAsia" w:hAnsiTheme="minorHAnsi" w:cstheme="minorBidi"/>
              <w:b w:val="0"/>
              <w:bCs w:val="0"/>
              <w:sz w:val="22"/>
              <w:szCs w:val="22"/>
            </w:rPr>
          </w:pPr>
          <w:hyperlink w:anchor="_Toc535402691" w:history="1">
            <w:r w:rsidR="00A05F55" w:rsidRPr="00A05F55">
              <w:rPr>
                <w:rStyle w:val="Hyperlink"/>
                <w:b w:val="0"/>
                <w:u w:val="none"/>
              </w:rPr>
              <w:t>Attachment K: Grantee Assurance for Third Party Non-Governmental Organizations</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_Toc535402691 \h </w:instrText>
            </w:r>
            <w:r w:rsidR="00A05F55" w:rsidRPr="00A05F55">
              <w:rPr>
                <w:b w:val="0"/>
                <w:webHidden/>
              </w:rPr>
            </w:r>
            <w:r w:rsidR="00A05F55" w:rsidRPr="00A05F55">
              <w:rPr>
                <w:b w:val="0"/>
                <w:webHidden/>
              </w:rPr>
              <w:fldChar w:fldCharType="separate"/>
            </w:r>
            <w:r w:rsidR="00502902">
              <w:rPr>
                <w:b w:val="0"/>
                <w:webHidden/>
              </w:rPr>
              <w:t>65</w:t>
            </w:r>
            <w:r w:rsidR="00A05F55" w:rsidRPr="00A05F55">
              <w:rPr>
                <w:b w:val="0"/>
                <w:webHidden/>
              </w:rPr>
              <w:fldChar w:fldCharType="end"/>
            </w:r>
          </w:hyperlink>
        </w:p>
        <w:p w14:paraId="54B199BA" w14:textId="3FE73243" w:rsidR="00A05F55" w:rsidRPr="00A05F55" w:rsidRDefault="00F3765A" w:rsidP="00A05F55">
          <w:pPr>
            <w:pStyle w:val="TOC2"/>
            <w:spacing w:after="240"/>
            <w:ind w:left="0"/>
            <w:rPr>
              <w:rFonts w:asciiTheme="minorHAnsi" w:eastAsiaTheme="minorEastAsia" w:hAnsiTheme="minorHAnsi" w:cstheme="minorBidi"/>
              <w:b w:val="0"/>
              <w:bCs w:val="0"/>
              <w:sz w:val="22"/>
              <w:szCs w:val="22"/>
            </w:rPr>
          </w:pPr>
          <w:hyperlink w:anchor="_Toc535402692" w:history="1">
            <w:r w:rsidR="00A05F55" w:rsidRPr="00A05F55">
              <w:rPr>
                <w:rStyle w:val="Hyperlink"/>
                <w:b w:val="0"/>
                <w:u w:val="none"/>
              </w:rPr>
              <w:t>Attachment L: Proposition 47 Budget Table</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_Toc535402692 \h </w:instrText>
            </w:r>
            <w:r w:rsidR="00A05F55" w:rsidRPr="00A05F55">
              <w:rPr>
                <w:b w:val="0"/>
                <w:webHidden/>
              </w:rPr>
            </w:r>
            <w:r w:rsidR="00A05F55" w:rsidRPr="00A05F55">
              <w:rPr>
                <w:b w:val="0"/>
                <w:webHidden/>
              </w:rPr>
              <w:fldChar w:fldCharType="separate"/>
            </w:r>
            <w:r w:rsidR="00502902">
              <w:rPr>
                <w:b w:val="0"/>
                <w:webHidden/>
              </w:rPr>
              <w:t>67</w:t>
            </w:r>
            <w:r w:rsidR="00A05F55" w:rsidRPr="00A05F55">
              <w:rPr>
                <w:b w:val="0"/>
                <w:webHidden/>
              </w:rPr>
              <w:fldChar w:fldCharType="end"/>
            </w:r>
          </w:hyperlink>
        </w:p>
        <w:p w14:paraId="3C635681" w14:textId="126C3C38" w:rsidR="00A05F55" w:rsidRDefault="00F3765A" w:rsidP="00A05F55">
          <w:pPr>
            <w:pStyle w:val="TOC2"/>
            <w:spacing w:after="240"/>
            <w:ind w:left="0"/>
            <w:rPr>
              <w:rStyle w:val="Hyperlink"/>
              <w:b w:val="0"/>
              <w:u w:val="none"/>
            </w:rPr>
          </w:pPr>
          <w:hyperlink w:anchor="_Toc535402693" w:history="1">
            <w:r w:rsidR="00A05F55" w:rsidRPr="00A05F55">
              <w:rPr>
                <w:rStyle w:val="Hyperlink"/>
                <w:b w:val="0"/>
                <w:u w:val="none"/>
              </w:rPr>
              <w:t>Appendix A: Proposition 47 Executive Steering Committee Roster</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_Toc535402693 \h </w:instrText>
            </w:r>
            <w:r w:rsidR="00A05F55" w:rsidRPr="00A05F55">
              <w:rPr>
                <w:b w:val="0"/>
                <w:webHidden/>
              </w:rPr>
            </w:r>
            <w:r w:rsidR="00A05F55" w:rsidRPr="00A05F55">
              <w:rPr>
                <w:b w:val="0"/>
                <w:webHidden/>
              </w:rPr>
              <w:fldChar w:fldCharType="separate"/>
            </w:r>
            <w:r w:rsidR="00502902">
              <w:rPr>
                <w:b w:val="0"/>
                <w:webHidden/>
              </w:rPr>
              <w:t>68</w:t>
            </w:r>
            <w:r w:rsidR="00A05F55" w:rsidRPr="00A05F55">
              <w:rPr>
                <w:b w:val="0"/>
                <w:webHidden/>
              </w:rPr>
              <w:fldChar w:fldCharType="end"/>
            </w:r>
          </w:hyperlink>
        </w:p>
        <w:p w14:paraId="0384F7B5" w14:textId="1895968C" w:rsidR="00A05F55" w:rsidRPr="00A05F55" w:rsidRDefault="00A05F55" w:rsidP="00A05F55">
          <w:pPr>
            <w:spacing w:before="360" w:after="240" w:line="240" w:lineRule="auto"/>
            <w:rPr>
              <w:rFonts w:ascii="Arial" w:hAnsi="Arial" w:cs="Arial"/>
              <w:b/>
              <w:noProof/>
              <w:sz w:val="24"/>
              <w:u w:val="single"/>
            </w:rPr>
          </w:pPr>
          <w:r w:rsidRPr="00A05F55">
            <w:rPr>
              <w:rFonts w:ascii="Arial" w:hAnsi="Arial" w:cs="Arial"/>
              <w:b/>
              <w:noProof/>
              <w:sz w:val="24"/>
              <w:u w:val="single"/>
            </w:rPr>
            <w:t>PART II: PROPOSAL INSTRUCTIONS</w:t>
          </w:r>
        </w:p>
        <w:p w14:paraId="49FA55D9" w14:textId="527C85D0" w:rsidR="00A05F55" w:rsidRPr="00A05F55" w:rsidRDefault="00F3765A" w:rsidP="00A05F55">
          <w:pPr>
            <w:pStyle w:val="TOC2"/>
            <w:spacing w:after="240"/>
            <w:ind w:left="0"/>
            <w:rPr>
              <w:rFonts w:asciiTheme="minorHAnsi" w:eastAsiaTheme="minorEastAsia" w:hAnsiTheme="minorHAnsi" w:cstheme="minorBidi"/>
              <w:b w:val="0"/>
              <w:bCs w:val="0"/>
              <w:sz w:val="22"/>
              <w:szCs w:val="22"/>
            </w:rPr>
          </w:pPr>
          <w:hyperlink w:anchor="_Toc535402694" w:history="1">
            <w:r w:rsidR="00A05F55" w:rsidRPr="00A05F55">
              <w:rPr>
                <w:rStyle w:val="Hyperlink"/>
                <w:b w:val="0"/>
                <w:u w:val="none"/>
              </w:rPr>
              <w:t>Proposal Checklist</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_Toc535402694 \h </w:instrText>
            </w:r>
            <w:r w:rsidR="00A05F55" w:rsidRPr="00A05F55">
              <w:rPr>
                <w:b w:val="0"/>
                <w:webHidden/>
              </w:rPr>
            </w:r>
            <w:r w:rsidR="00A05F55" w:rsidRPr="00A05F55">
              <w:rPr>
                <w:b w:val="0"/>
                <w:webHidden/>
              </w:rPr>
              <w:fldChar w:fldCharType="separate"/>
            </w:r>
            <w:r w:rsidR="00502902">
              <w:rPr>
                <w:b w:val="0"/>
                <w:webHidden/>
              </w:rPr>
              <w:t>70</w:t>
            </w:r>
            <w:r w:rsidR="00A05F55" w:rsidRPr="00A05F55">
              <w:rPr>
                <w:b w:val="0"/>
                <w:webHidden/>
              </w:rPr>
              <w:fldChar w:fldCharType="end"/>
            </w:r>
          </w:hyperlink>
        </w:p>
        <w:p w14:paraId="23BC4E82" w14:textId="627B0CF1" w:rsidR="00A05F55" w:rsidRPr="00A05F55" w:rsidRDefault="00F3765A" w:rsidP="00A05F55">
          <w:pPr>
            <w:pStyle w:val="TOC2"/>
            <w:spacing w:after="240"/>
            <w:ind w:left="0"/>
            <w:rPr>
              <w:rFonts w:asciiTheme="minorHAnsi" w:eastAsiaTheme="minorEastAsia" w:hAnsiTheme="minorHAnsi" w:cstheme="minorBidi"/>
              <w:b w:val="0"/>
              <w:bCs w:val="0"/>
              <w:sz w:val="22"/>
              <w:szCs w:val="22"/>
            </w:rPr>
          </w:pPr>
          <w:hyperlink w:anchor="_Toc535402695" w:history="1">
            <w:r w:rsidR="00A05F55" w:rsidRPr="00A05F55">
              <w:rPr>
                <w:rStyle w:val="Hyperlink"/>
                <w:b w:val="0"/>
                <w:u w:val="none"/>
              </w:rPr>
              <w:t>Applicant Information Form Instructions</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_Toc535402695 \h </w:instrText>
            </w:r>
            <w:r w:rsidR="00A05F55" w:rsidRPr="00A05F55">
              <w:rPr>
                <w:b w:val="0"/>
                <w:webHidden/>
              </w:rPr>
            </w:r>
            <w:r w:rsidR="00A05F55" w:rsidRPr="00A05F55">
              <w:rPr>
                <w:b w:val="0"/>
                <w:webHidden/>
              </w:rPr>
              <w:fldChar w:fldCharType="separate"/>
            </w:r>
            <w:r w:rsidR="00502902">
              <w:rPr>
                <w:b w:val="0"/>
                <w:webHidden/>
              </w:rPr>
              <w:t>71</w:t>
            </w:r>
            <w:r w:rsidR="00A05F55" w:rsidRPr="00A05F55">
              <w:rPr>
                <w:b w:val="0"/>
                <w:webHidden/>
              </w:rPr>
              <w:fldChar w:fldCharType="end"/>
            </w:r>
          </w:hyperlink>
        </w:p>
        <w:p w14:paraId="0A1CA18E" w14:textId="2BDBAE2C" w:rsidR="00A05F55" w:rsidRPr="00A05F55" w:rsidRDefault="00F3765A" w:rsidP="00A05F55">
          <w:pPr>
            <w:pStyle w:val="TOC2"/>
            <w:spacing w:after="240"/>
            <w:ind w:left="0"/>
            <w:rPr>
              <w:rFonts w:asciiTheme="minorHAnsi" w:eastAsiaTheme="minorEastAsia" w:hAnsiTheme="minorHAnsi" w:cstheme="minorBidi"/>
              <w:b w:val="0"/>
              <w:bCs w:val="0"/>
              <w:sz w:val="22"/>
              <w:szCs w:val="22"/>
            </w:rPr>
          </w:pPr>
          <w:hyperlink w:anchor="_Toc535402696" w:history="1">
            <w:r w:rsidR="00A05F55" w:rsidRPr="00A05F55">
              <w:rPr>
                <w:rStyle w:val="Hyperlink"/>
                <w:b w:val="0"/>
                <w:u w:val="none"/>
              </w:rPr>
              <w:t>Section I. Applicant Information Form</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_Toc535402696 \h </w:instrText>
            </w:r>
            <w:r w:rsidR="00A05F55" w:rsidRPr="00A05F55">
              <w:rPr>
                <w:b w:val="0"/>
                <w:webHidden/>
              </w:rPr>
            </w:r>
            <w:r w:rsidR="00A05F55" w:rsidRPr="00A05F55">
              <w:rPr>
                <w:b w:val="0"/>
                <w:webHidden/>
              </w:rPr>
              <w:fldChar w:fldCharType="separate"/>
            </w:r>
            <w:r w:rsidR="00502902">
              <w:rPr>
                <w:b w:val="0"/>
                <w:webHidden/>
              </w:rPr>
              <w:t>72</w:t>
            </w:r>
            <w:r w:rsidR="00A05F55" w:rsidRPr="00A05F55">
              <w:rPr>
                <w:b w:val="0"/>
                <w:webHidden/>
              </w:rPr>
              <w:fldChar w:fldCharType="end"/>
            </w:r>
          </w:hyperlink>
        </w:p>
        <w:p w14:paraId="076E6D47" w14:textId="6DE71E65" w:rsidR="00A05F55" w:rsidRPr="00A05F55" w:rsidRDefault="00F3765A" w:rsidP="00A05F55">
          <w:pPr>
            <w:pStyle w:val="TOC2"/>
            <w:spacing w:after="240"/>
            <w:ind w:left="0"/>
            <w:rPr>
              <w:rFonts w:asciiTheme="minorHAnsi" w:eastAsiaTheme="minorEastAsia" w:hAnsiTheme="minorHAnsi" w:cstheme="minorBidi"/>
              <w:b w:val="0"/>
              <w:bCs w:val="0"/>
              <w:sz w:val="22"/>
              <w:szCs w:val="22"/>
            </w:rPr>
          </w:pPr>
          <w:hyperlink w:anchor="_Toc535402697" w:history="1">
            <w:r w:rsidR="00A05F55" w:rsidRPr="00A05F55">
              <w:rPr>
                <w:rStyle w:val="Hyperlink"/>
                <w:b w:val="0"/>
                <w:u w:val="none"/>
              </w:rPr>
              <w:t>Section II. Proposal Narrative</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_Toc535402697 \h </w:instrText>
            </w:r>
            <w:r w:rsidR="00A05F55" w:rsidRPr="00A05F55">
              <w:rPr>
                <w:b w:val="0"/>
                <w:webHidden/>
              </w:rPr>
            </w:r>
            <w:r w:rsidR="00A05F55" w:rsidRPr="00A05F55">
              <w:rPr>
                <w:b w:val="0"/>
                <w:webHidden/>
              </w:rPr>
              <w:fldChar w:fldCharType="separate"/>
            </w:r>
            <w:r w:rsidR="00502902">
              <w:rPr>
                <w:b w:val="0"/>
                <w:webHidden/>
              </w:rPr>
              <w:t>74</w:t>
            </w:r>
            <w:r w:rsidR="00A05F55" w:rsidRPr="00A05F55">
              <w:rPr>
                <w:b w:val="0"/>
                <w:webHidden/>
              </w:rPr>
              <w:fldChar w:fldCharType="end"/>
            </w:r>
          </w:hyperlink>
        </w:p>
        <w:p w14:paraId="3262E21C" w14:textId="504841C8" w:rsidR="00A05F55" w:rsidRPr="00A05F55" w:rsidRDefault="00F3765A" w:rsidP="00A05F55">
          <w:pPr>
            <w:pStyle w:val="TOC2"/>
            <w:spacing w:after="240"/>
            <w:ind w:left="0"/>
            <w:rPr>
              <w:rFonts w:asciiTheme="minorHAnsi" w:eastAsiaTheme="minorEastAsia" w:hAnsiTheme="minorHAnsi" w:cstheme="minorBidi"/>
              <w:b w:val="0"/>
              <w:bCs w:val="0"/>
              <w:sz w:val="22"/>
              <w:szCs w:val="22"/>
            </w:rPr>
          </w:pPr>
          <w:hyperlink w:anchor="_Toc535402698" w:history="1">
            <w:r w:rsidR="00A05F55" w:rsidRPr="00A05F55">
              <w:rPr>
                <w:rStyle w:val="Hyperlink"/>
                <w:b w:val="0"/>
                <w:u w:val="none"/>
              </w:rPr>
              <w:t>Section III. Budget Section</w:t>
            </w:r>
            <w:r w:rsidR="00A05F55" w:rsidRPr="00A05F55">
              <w:rPr>
                <w:b w:val="0"/>
                <w:webHidden/>
              </w:rPr>
              <w:tab/>
            </w:r>
            <w:r w:rsidR="00A05F55" w:rsidRPr="00A05F55">
              <w:rPr>
                <w:b w:val="0"/>
                <w:webHidden/>
              </w:rPr>
              <w:fldChar w:fldCharType="begin"/>
            </w:r>
            <w:r w:rsidR="00A05F55" w:rsidRPr="00A05F55">
              <w:rPr>
                <w:b w:val="0"/>
                <w:webHidden/>
              </w:rPr>
              <w:instrText xml:space="preserve"> PAGEREF _Toc535402698 \h </w:instrText>
            </w:r>
            <w:r w:rsidR="00A05F55" w:rsidRPr="00A05F55">
              <w:rPr>
                <w:b w:val="0"/>
                <w:webHidden/>
              </w:rPr>
            </w:r>
            <w:r w:rsidR="00A05F55" w:rsidRPr="00A05F55">
              <w:rPr>
                <w:b w:val="0"/>
                <w:webHidden/>
              </w:rPr>
              <w:fldChar w:fldCharType="separate"/>
            </w:r>
            <w:r w:rsidR="00502902">
              <w:rPr>
                <w:b w:val="0"/>
                <w:webHidden/>
              </w:rPr>
              <w:t>80</w:t>
            </w:r>
            <w:r w:rsidR="00A05F55" w:rsidRPr="00A05F55">
              <w:rPr>
                <w:b w:val="0"/>
                <w:webHidden/>
              </w:rPr>
              <w:fldChar w:fldCharType="end"/>
            </w:r>
          </w:hyperlink>
        </w:p>
        <w:p w14:paraId="7A97A594" w14:textId="02D936E9" w:rsidR="003A3AE3" w:rsidRDefault="003A3AE3" w:rsidP="00A05F55">
          <w:pPr>
            <w:spacing w:after="240" w:line="240" w:lineRule="auto"/>
          </w:pPr>
          <w:r w:rsidRPr="00A05F55">
            <w:rPr>
              <w:rFonts w:ascii="Arial" w:hAnsi="Arial" w:cs="Arial"/>
              <w:bCs/>
              <w:noProof/>
              <w:sz w:val="24"/>
              <w:szCs w:val="24"/>
            </w:rPr>
            <w:fldChar w:fldCharType="end"/>
          </w:r>
        </w:p>
      </w:sdtContent>
    </w:sdt>
    <w:p w14:paraId="5B0A1A6D" w14:textId="5B79E489" w:rsidR="00055D07" w:rsidRDefault="00055D07">
      <w:pPr>
        <w:rPr>
          <w:rFonts w:ascii="Arial" w:eastAsia="Calibri" w:hAnsi="Arial" w:cs="Arial"/>
          <w:b/>
          <w:noProof/>
          <w:sz w:val="24"/>
          <w:szCs w:val="24"/>
          <w:u w:val="single"/>
        </w:rPr>
      </w:pPr>
    </w:p>
    <w:p w14:paraId="653F2654" w14:textId="77777777" w:rsidR="008B6E2C" w:rsidRDefault="008B6E2C" w:rsidP="00055D07">
      <w:pPr>
        <w:spacing w:after="0" w:line="240" w:lineRule="auto"/>
        <w:rPr>
          <w:rFonts w:ascii="Arial" w:hAnsi="Arial" w:cs="Arial"/>
          <w:b/>
          <w:sz w:val="24"/>
          <w:szCs w:val="24"/>
        </w:rPr>
      </w:pPr>
    </w:p>
    <w:p w14:paraId="37355A33" w14:textId="2D47B50F" w:rsidR="00EA7601" w:rsidRPr="00BD667B" w:rsidRDefault="00217E6F" w:rsidP="00DC2EEC">
      <w:pPr>
        <w:spacing w:after="0" w:line="240" w:lineRule="auto"/>
        <w:jc w:val="both"/>
        <w:rPr>
          <w:rFonts w:ascii="Arial" w:hAnsi="Arial" w:cs="Arial"/>
          <w:sz w:val="24"/>
          <w:szCs w:val="24"/>
        </w:rPr>
      </w:pPr>
      <w:r w:rsidRPr="00BD667B">
        <w:rPr>
          <w:rFonts w:ascii="Arial" w:hAnsi="Arial" w:cs="Arial"/>
          <w:b/>
          <w:sz w:val="24"/>
          <w:szCs w:val="24"/>
        </w:rPr>
        <w:t>CONFIDENTIALITY NOTICE:</w:t>
      </w:r>
      <w:r w:rsidRPr="00BD667B">
        <w:rPr>
          <w:rFonts w:ascii="Arial" w:hAnsi="Arial" w:cs="Arial"/>
          <w:sz w:val="24"/>
          <w:szCs w:val="24"/>
        </w:rPr>
        <w:t xml:space="preserve"> All documents submitted as a part of the Proposition 47 proposal </w:t>
      </w:r>
      <w:r w:rsidR="00024382" w:rsidRPr="00BD667B">
        <w:rPr>
          <w:rFonts w:ascii="Arial" w:hAnsi="Arial" w:cs="Arial"/>
          <w:sz w:val="24"/>
          <w:szCs w:val="24"/>
        </w:rPr>
        <w:t>are considered</w:t>
      </w:r>
      <w:r w:rsidRPr="00BD667B">
        <w:rPr>
          <w:rFonts w:ascii="Arial" w:hAnsi="Arial" w:cs="Arial"/>
          <w:sz w:val="24"/>
          <w:szCs w:val="24"/>
        </w:rPr>
        <w:t xml:space="preserve"> to be public documents</w:t>
      </w:r>
      <w:r w:rsidR="00024382" w:rsidRPr="00BD667B">
        <w:rPr>
          <w:rFonts w:ascii="Arial" w:hAnsi="Arial" w:cs="Arial"/>
          <w:sz w:val="24"/>
          <w:szCs w:val="24"/>
        </w:rPr>
        <w:t xml:space="preserve"> and </w:t>
      </w:r>
      <w:r w:rsidRPr="00BD667B">
        <w:rPr>
          <w:rFonts w:ascii="Arial" w:hAnsi="Arial" w:cs="Arial"/>
          <w:sz w:val="24"/>
          <w:szCs w:val="24"/>
        </w:rPr>
        <w:t xml:space="preserve">may be subject to a request via the California Public Records Act. The BSCC, as a state agency, may have to disclose </w:t>
      </w:r>
      <w:r w:rsidR="00024382" w:rsidRPr="00BD667B">
        <w:rPr>
          <w:rFonts w:ascii="Arial" w:hAnsi="Arial" w:cs="Arial"/>
          <w:sz w:val="24"/>
          <w:szCs w:val="24"/>
        </w:rPr>
        <w:t>these documents</w:t>
      </w:r>
      <w:r w:rsidRPr="00BD667B">
        <w:rPr>
          <w:rFonts w:ascii="Arial" w:hAnsi="Arial" w:cs="Arial"/>
          <w:sz w:val="24"/>
          <w:szCs w:val="24"/>
        </w:rPr>
        <w:t xml:space="preserve"> to the public. The BSCC cannot ensure the confidentiality of any information submitted in or with this proposal.</w:t>
      </w:r>
      <w:r w:rsidR="00F5544A" w:rsidRPr="00F5544A">
        <w:rPr>
          <w:rFonts w:ascii="Arial" w:hAnsi="Arial" w:cs="Arial"/>
          <w:sz w:val="24"/>
          <w:szCs w:val="24"/>
        </w:rPr>
        <w:t xml:space="preserve"> </w:t>
      </w:r>
      <w:r w:rsidR="00F5544A" w:rsidRPr="007E6B6B">
        <w:rPr>
          <w:rFonts w:ascii="Arial" w:hAnsi="Arial" w:cs="Arial"/>
          <w:sz w:val="24"/>
          <w:szCs w:val="24"/>
        </w:rPr>
        <w:t>(Gov. Code, §</w:t>
      </w:r>
      <w:bookmarkStart w:id="2" w:name="_Hlk534965565"/>
      <w:r w:rsidR="00F5544A" w:rsidRPr="007E6B6B">
        <w:rPr>
          <w:rFonts w:ascii="Arial" w:hAnsi="Arial" w:cs="Arial"/>
          <w:sz w:val="24"/>
          <w:szCs w:val="24"/>
        </w:rPr>
        <w:t>§</w:t>
      </w:r>
      <w:bookmarkEnd w:id="2"/>
      <w:r w:rsidR="00F5544A" w:rsidRPr="007E6B6B">
        <w:rPr>
          <w:rFonts w:ascii="Arial" w:hAnsi="Arial" w:cs="Arial"/>
          <w:sz w:val="24"/>
          <w:szCs w:val="24"/>
        </w:rPr>
        <w:t xml:space="preserve"> 6250 et seq.)</w:t>
      </w:r>
    </w:p>
    <w:p w14:paraId="27877080" w14:textId="6E415081" w:rsidR="006B3C5C" w:rsidRDefault="006B3C5C">
      <w:pPr>
        <w:rPr>
          <w:rFonts w:ascii="Arial" w:hAnsi="Arial" w:cs="Arial"/>
          <w:b/>
          <w:sz w:val="72"/>
          <w:szCs w:val="24"/>
        </w:rPr>
      </w:pPr>
      <w:r>
        <w:rPr>
          <w:rFonts w:ascii="Arial" w:hAnsi="Arial" w:cs="Arial"/>
          <w:b/>
          <w:sz w:val="72"/>
          <w:szCs w:val="24"/>
        </w:rPr>
        <w:br w:type="page"/>
      </w:r>
    </w:p>
    <w:p w14:paraId="5ABA64EA" w14:textId="77777777" w:rsidR="00470A8D" w:rsidRDefault="00470A8D" w:rsidP="00EA7601">
      <w:pPr>
        <w:jc w:val="center"/>
        <w:rPr>
          <w:rFonts w:ascii="Arial" w:hAnsi="Arial" w:cs="Arial"/>
          <w:b/>
          <w:sz w:val="72"/>
          <w:szCs w:val="24"/>
        </w:rPr>
      </w:pPr>
    </w:p>
    <w:p w14:paraId="4ECC4BDC" w14:textId="0E8708AC" w:rsidR="00B81544" w:rsidRDefault="00B81544" w:rsidP="00EA7601">
      <w:pPr>
        <w:jc w:val="center"/>
        <w:rPr>
          <w:rFonts w:ascii="Arial" w:hAnsi="Arial" w:cs="Arial"/>
          <w:b/>
          <w:sz w:val="72"/>
          <w:szCs w:val="24"/>
        </w:rPr>
      </w:pPr>
    </w:p>
    <w:p w14:paraId="11F3B0C6" w14:textId="16461838" w:rsidR="00055D07" w:rsidRDefault="00055D07" w:rsidP="00EA7601">
      <w:pPr>
        <w:jc w:val="center"/>
        <w:rPr>
          <w:rFonts w:ascii="Arial" w:hAnsi="Arial" w:cs="Arial"/>
          <w:b/>
          <w:sz w:val="72"/>
          <w:szCs w:val="24"/>
        </w:rPr>
      </w:pPr>
    </w:p>
    <w:p w14:paraId="4CD16057" w14:textId="77777777" w:rsidR="00EA7601" w:rsidRPr="00EA7601" w:rsidRDefault="00EA7601" w:rsidP="00EA7601">
      <w:pPr>
        <w:jc w:val="center"/>
        <w:rPr>
          <w:rFonts w:ascii="Arial" w:hAnsi="Arial" w:cs="Arial"/>
          <w:b/>
          <w:sz w:val="72"/>
          <w:szCs w:val="24"/>
        </w:rPr>
      </w:pPr>
      <w:r w:rsidRPr="00EA7601">
        <w:rPr>
          <w:rFonts w:ascii="Arial" w:hAnsi="Arial" w:cs="Arial"/>
          <w:b/>
          <w:sz w:val="72"/>
          <w:szCs w:val="24"/>
        </w:rPr>
        <w:t>PART I:</w:t>
      </w:r>
    </w:p>
    <w:p w14:paraId="1769BD3A" w14:textId="77777777" w:rsidR="006A256F" w:rsidRPr="00EA7601" w:rsidRDefault="006A256F" w:rsidP="00EA7601">
      <w:pPr>
        <w:spacing w:after="0" w:line="240" w:lineRule="auto"/>
        <w:jc w:val="center"/>
        <w:rPr>
          <w:rFonts w:ascii="Arial" w:hAnsi="Arial" w:cs="Arial"/>
          <w:b/>
          <w:sz w:val="72"/>
          <w:szCs w:val="24"/>
        </w:rPr>
      </w:pPr>
    </w:p>
    <w:p w14:paraId="4E8D28D2" w14:textId="77777777" w:rsidR="00EA7601" w:rsidRPr="00EA7601" w:rsidRDefault="00EA7601" w:rsidP="00EA7601">
      <w:pPr>
        <w:spacing w:after="0" w:line="240" w:lineRule="auto"/>
        <w:jc w:val="center"/>
        <w:rPr>
          <w:rFonts w:ascii="Arial" w:hAnsi="Arial" w:cs="Arial"/>
          <w:b/>
          <w:sz w:val="72"/>
          <w:szCs w:val="24"/>
        </w:rPr>
      </w:pPr>
      <w:r w:rsidRPr="00EA7601">
        <w:rPr>
          <w:rFonts w:ascii="Arial" w:hAnsi="Arial" w:cs="Arial"/>
          <w:b/>
          <w:sz w:val="72"/>
          <w:szCs w:val="24"/>
        </w:rPr>
        <w:t>BACKGROUND AND</w:t>
      </w:r>
    </w:p>
    <w:p w14:paraId="1863D676" w14:textId="77777777" w:rsidR="00EA7601" w:rsidRPr="00EA7601" w:rsidRDefault="00EA7601" w:rsidP="00EA7601">
      <w:pPr>
        <w:spacing w:after="0" w:line="240" w:lineRule="auto"/>
        <w:jc w:val="center"/>
        <w:rPr>
          <w:rFonts w:ascii="Arial" w:hAnsi="Arial" w:cs="Arial"/>
        </w:rPr>
        <w:sectPr w:rsidR="00EA7601" w:rsidRPr="00EA7601" w:rsidSect="002D1100">
          <w:headerReference w:type="even" r:id="rId9"/>
          <w:headerReference w:type="default" r:id="rId10"/>
          <w:footerReference w:type="default" r:id="rId11"/>
          <w:headerReference w:type="first" r:id="rId12"/>
          <w:footerReference w:type="first" r:id="rId13"/>
          <w:pgSz w:w="12240" w:h="15840" w:code="1"/>
          <w:pgMar w:top="1440" w:right="1440" w:bottom="1080" w:left="1440" w:header="720" w:footer="720" w:gutter="0"/>
          <w:pgNumType w:start="0"/>
          <w:cols w:space="720"/>
          <w:docGrid w:linePitch="360"/>
        </w:sectPr>
      </w:pPr>
      <w:r w:rsidRPr="00EA7601">
        <w:rPr>
          <w:rFonts w:ascii="Arial" w:hAnsi="Arial" w:cs="Arial"/>
          <w:b/>
          <w:sz w:val="72"/>
          <w:szCs w:val="24"/>
        </w:rPr>
        <w:t>GRANT INFORMATION</w:t>
      </w:r>
    </w:p>
    <w:tbl>
      <w:tblPr>
        <w:tblpPr w:leftFromText="180" w:rightFromText="180" w:vertAnchor="text" w:horzAnchor="margin" w:tblpXSpec="center" w:tblpY="-179"/>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EA7601" w:rsidRPr="0023363A" w14:paraId="7C69E923" w14:textId="77777777" w:rsidTr="0075199D">
        <w:trPr>
          <w:trHeight w:val="432"/>
        </w:trPr>
        <w:tc>
          <w:tcPr>
            <w:tcW w:w="9350" w:type="dxa"/>
            <w:shd w:val="clear" w:color="auto" w:fill="002060"/>
            <w:vAlign w:val="center"/>
          </w:tcPr>
          <w:p w14:paraId="49271BFF" w14:textId="77777777" w:rsidR="00EA7601" w:rsidRPr="0023363A" w:rsidRDefault="00EA7601" w:rsidP="00D8134F">
            <w:pPr>
              <w:pStyle w:val="Heading1"/>
              <w:spacing w:after="0"/>
              <w:jc w:val="center"/>
              <w:rPr>
                <w:color w:val="FFFFFF"/>
              </w:rPr>
            </w:pPr>
            <w:bookmarkStart w:id="3" w:name="_Toc535402665"/>
            <w:r w:rsidRPr="0023363A">
              <w:rPr>
                <w:color w:val="FFFFFF"/>
              </w:rPr>
              <w:lastRenderedPageBreak/>
              <w:t>Contact Information</w:t>
            </w:r>
            <w:bookmarkEnd w:id="3"/>
          </w:p>
        </w:tc>
      </w:tr>
    </w:tbl>
    <w:p w14:paraId="0621EC50" w14:textId="77777777" w:rsidR="00D8134F" w:rsidRDefault="00D8134F" w:rsidP="00041249">
      <w:pPr>
        <w:spacing w:after="0" w:line="240" w:lineRule="auto"/>
        <w:jc w:val="both"/>
        <w:rPr>
          <w:rFonts w:ascii="Arial" w:hAnsi="Arial" w:cs="Arial"/>
          <w:sz w:val="24"/>
          <w:szCs w:val="24"/>
        </w:rPr>
      </w:pPr>
    </w:p>
    <w:p w14:paraId="5E7371A2" w14:textId="77777777" w:rsidR="00435830" w:rsidRPr="003D02D7" w:rsidRDefault="00435830" w:rsidP="00041249">
      <w:pPr>
        <w:spacing w:after="0" w:line="240" w:lineRule="auto"/>
        <w:jc w:val="both"/>
        <w:rPr>
          <w:rFonts w:ascii="Arial" w:hAnsi="Arial" w:cs="Arial"/>
          <w:sz w:val="24"/>
          <w:szCs w:val="24"/>
        </w:rPr>
      </w:pPr>
      <w:r w:rsidRPr="003D02D7">
        <w:rPr>
          <w:rFonts w:ascii="Arial" w:hAnsi="Arial" w:cs="Arial"/>
          <w:sz w:val="24"/>
          <w:szCs w:val="24"/>
        </w:rPr>
        <w:t>This Request for Proposals (RFP) provides the information necessary to prepare a proposal to the Board of State and Community Corrections (BSCC) for grant funds available through the Proposition 47 Grant</w:t>
      </w:r>
      <w:r w:rsidR="00B42E05" w:rsidRPr="003D02D7">
        <w:rPr>
          <w:rFonts w:ascii="Arial" w:hAnsi="Arial" w:cs="Arial"/>
          <w:sz w:val="24"/>
          <w:szCs w:val="24"/>
        </w:rPr>
        <w:t xml:space="preserve"> P</w:t>
      </w:r>
      <w:r w:rsidR="00A109A3" w:rsidRPr="003D02D7">
        <w:rPr>
          <w:rFonts w:ascii="Arial" w:hAnsi="Arial" w:cs="Arial"/>
          <w:sz w:val="24"/>
          <w:szCs w:val="24"/>
        </w:rPr>
        <w:t>rogram</w:t>
      </w:r>
      <w:r w:rsidRPr="003D02D7">
        <w:rPr>
          <w:rFonts w:ascii="Arial" w:hAnsi="Arial" w:cs="Arial"/>
          <w:sz w:val="24"/>
          <w:szCs w:val="24"/>
        </w:rPr>
        <w:t>.</w:t>
      </w:r>
    </w:p>
    <w:p w14:paraId="0DDB3304" w14:textId="77777777" w:rsidR="00435830" w:rsidRPr="003D02D7" w:rsidRDefault="00435830" w:rsidP="00041249">
      <w:pPr>
        <w:spacing w:after="0" w:line="240" w:lineRule="auto"/>
        <w:jc w:val="both"/>
        <w:rPr>
          <w:rFonts w:ascii="Arial" w:hAnsi="Arial" w:cs="Arial"/>
          <w:sz w:val="24"/>
          <w:szCs w:val="24"/>
        </w:rPr>
      </w:pPr>
    </w:p>
    <w:p w14:paraId="2D40C7CB" w14:textId="77777777" w:rsidR="00201F1B" w:rsidRPr="003D02D7" w:rsidRDefault="00435830" w:rsidP="00041249">
      <w:pPr>
        <w:spacing w:after="0" w:line="240" w:lineRule="auto"/>
        <w:jc w:val="both"/>
        <w:rPr>
          <w:rFonts w:ascii="Arial" w:hAnsi="Arial" w:cs="Arial"/>
          <w:sz w:val="24"/>
          <w:szCs w:val="24"/>
        </w:rPr>
      </w:pPr>
      <w:r w:rsidRPr="003D02D7">
        <w:rPr>
          <w:rFonts w:ascii="Arial" w:hAnsi="Arial" w:cs="Arial"/>
          <w:sz w:val="24"/>
          <w:szCs w:val="24"/>
        </w:rPr>
        <w:t xml:space="preserve">The BSCC staff cannot assist the </w:t>
      </w:r>
      <w:r w:rsidR="00EE4C45" w:rsidRPr="003D02D7">
        <w:rPr>
          <w:rFonts w:ascii="Arial" w:hAnsi="Arial" w:cs="Arial"/>
          <w:sz w:val="24"/>
          <w:szCs w:val="24"/>
        </w:rPr>
        <w:t xml:space="preserve">public agency </w:t>
      </w:r>
      <w:r w:rsidRPr="003D02D7">
        <w:rPr>
          <w:rFonts w:ascii="Arial" w:hAnsi="Arial" w:cs="Arial"/>
          <w:sz w:val="24"/>
          <w:szCs w:val="24"/>
        </w:rPr>
        <w:t xml:space="preserve">applicant </w:t>
      </w:r>
      <w:r w:rsidR="00A109A3" w:rsidRPr="003D02D7">
        <w:rPr>
          <w:rFonts w:ascii="Arial" w:hAnsi="Arial" w:cs="Arial"/>
          <w:sz w:val="24"/>
          <w:szCs w:val="24"/>
        </w:rPr>
        <w:t xml:space="preserve">or partners </w:t>
      </w:r>
      <w:r w:rsidRPr="003D02D7">
        <w:rPr>
          <w:rFonts w:ascii="Arial" w:hAnsi="Arial" w:cs="Arial"/>
          <w:sz w:val="24"/>
          <w:szCs w:val="24"/>
        </w:rPr>
        <w:t>with the actual preparation of the proposal.  Any technical questions concerning the RFP, the proposal process or programmatic issues must be submitted by email to:</w:t>
      </w:r>
      <w:r w:rsidR="00C65E1F" w:rsidRPr="003D02D7">
        <w:rPr>
          <w:rFonts w:ascii="Arial" w:hAnsi="Arial" w:cs="Arial"/>
          <w:sz w:val="24"/>
          <w:szCs w:val="24"/>
        </w:rPr>
        <w:t xml:space="preserve"> </w:t>
      </w:r>
      <w:hyperlink r:id="rId14" w:history="1">
        <w:r w:rsidR="003865DC" w:rsidRPr="003D02D7">
          <w:rPr>
            <w:rStyle w:val="Hyperlink"/>
            <w:rFonts w:ascii="Arial" w:hAnsi="Arial" w:cs="Arial"/>
            <w:sz w:val="24"/>
            <w:szCs w:val="24"/>
          </w:rPr>
          <w:t>Prop47@bscc.ca.gov</w:t>
        </w:r>
      </w:hyperlink>
      <w:r w:rsidR="00201F1B" w:rsidRPr="003D02D7">
        <w:rPr>
          <w:rFonts w:ascii="Arial" w:hAnsi="Arial" w:cs="Arial"/>
          <w:sz w:val="24"/>
          <w:szCs w:val="24"/>
        </w:rPr>
        <w:t>.</w:t>
      </w:r>
    </w:p>
    <w:p w14:paraId="293D7816" w14:textId="77777777" w:rsidR="00F57B3F" w:rsidRPr="003D02D7" w:rsidRDefault="00F57B3F" w:rsidP="00F57B3F">
      <w:pPr>
        <w:spacing w:after="0" w:line="240" w:lineRule="auto"/>
        <w:jc w:val="both"/>
        <w:rPr>
          <w:rFonts w:ascii="Arial" w:hAnsi="Arial" w:cs="Arial"/>
          <w:sz w:val="24"/>
          <w:szCs w:val="24"/>
        </w:rPr>
      </w:pPr>
    </w:p>
    <w:p w14:paraId="3634A674" w14:textId="1A2BB39B" w:rsidR="00F57B3F" w:rsidRDefault="00F57B3F" w:rsidP="00F57B3F">
      <w:pPr>
        <w:spacing w:after="0" w:line="240" w:lineRule="auto"/>
        <w:jc w:val="both"/>
        <w:rPr>
          <w:rFonts w:ascii="Arial" w:hAnsi="Arial" w:cs="Arial"/>
          <w:sz w:val="24"/>
          <w:szCs w:val="24"/>
        </w:rPr>
      </w:pPr>
      <w:r w:rsidRPr="003D02D7">
        <w:rPr>
          <w:rFonts w:ascii="Arial" w:hAnsi="Arial" w:cs="Arial"/>
          <w:sz w:val="24"/>
          <w:szCs w:val="24"/>
        </w:rPr>
        <w:t xml:space="preserve">The BSCC will accept and respond to questions about this RFP from </w:t>
      </w:r>
      <w:r w:rsidR="00862067" w:rsidRPr="003D02D7">
        <w:rPr>
          <w:rFonts w:ascii="Arial" w:hAnsi="Arial" w:cs="Arial"/>
          <w:sz w:val="24"/>
          <w:szCs w:val="24"/>
        </w:rPr>
        <w:t xml:space="preserve">January </w:t>
      </w:r>
      <w:r w:rsidR="00ED2556" w:rsidRPr="003D02D7">
        <w:rPr>
          <w:rFonts w:ascii="Arial" w:hAnsi="Arial" w:cs="Arial"/>
          <w:sz w:val="24"/>
          <w:szCs w:val="24"/>
        </w:rPr>
        <w:t>1</w:t>
      </w:r>
      <w:r w:rsidR="009E2C7D" w:rsidRPr="003D02D7">
        <w:rPr>
          <w:rFonts w:ascii="Arial" w:hAnsi="Arial" w:cs="Arial"/>
          <w:sz w:val="24"/>
          <w:szCs w:val="24"/>
        </w:rPr>
        <w:t>8</w:t>
      </w:r>
      <w:r w:rsidR="00862067" w:rsidRPr="003D02D7">
        <w:rPr>
          <w:rFonts w:ascii="Arial" w:hAnsi="Arial" w:cs="Arial"/>
          <w:sz w:val="24"/>
          <w:szCs w:val="24"/>
        </w:rPr>
        <w:t xml:space="preserve">, 2019 </w:t>
      </w:r>
      <w:r w:rsidRPr="003D02D7">
        <w:rPr>
          <w:rFonts w:ascii="Arial" w:hAnsi="Arial" w:cs="Arial"/>
          <w:sz w:val="24"/>
          <w:szCs w:val="24"/>
        </w:rPr>
        <w:t xml:space="preserve">to </w:t>
      </w:r>
      <w:r w:rsidR="00862067" w:rsidRPr="003D02D7">
        <w:rPr>
          <w:rFonts w:ascii="Arial" w:hAnsi="Arial" w:cs="Arial"/>
          <w:sz w:val="24"/>
          <w:szCs w:val="24"/>
        </w:rPr>
        <w:t xml:space="preserve">February </w:t>
      </w:r>
      <w:r w:rsidR="00ED2556" w:rsidRPr="003D02D7">
        <w:rPr>
          <w:rFonts w:ascii="Arial" w:hAnsi="Arial" w:cs="Arial"/>
          <w:sz w:val="24"/>
          <w:szCs w:val="24"/>
        </w:rPr>
        <w:t>28</w:t>
      </w:r>
      <w:r w:rsidR="00862067" w:rsidRPr="003D02D7">
        <w:rPr>
          <w:rFonts w:ascii="Arial" w:hAnsi="Arial" w:cs="Arial"/>
          <w:sz w:val="24"/>
          <w:szCs w:val="24"/>
        </w:rPr>
        <w:t>, 2019</w:t>
      </w:r>
      <w:r w:rsidRPr="003D02D7">
        <w:rPr>
          <w:rFonts w:ascii="Arial" w:hAnsi="Arial" w:cs="Arial"/>
          <w:sz w:val="24"/>
          <w:szCs w:val="24"/>
        </w:rPr>
        <w:t xml:space="preserve">. Questions and answers will be posted on the BSCC website up to </w:t>
      </w:r>
      <w:r w:rsidR="00ED2556" w:rsidRPr="003D02D7">
        <w:rPr>
          <w:rFonts w:ascii="Arial" w:hAnsi="Arial" w:cs="Arial"/>
          <w:sz w:val="24"/>
          <w:szCs w:val="24"/>
        </w:rPr>
        <w:t>March 4</w:t>
      </w:r>
      <w:r w:rsidR="00862067" w:rsidRPr="003D02D7">
        <w:rPr>
          <w:rFonts w:ascii="Arial" w:hAnsi="Arial" w:cs="Arial"/>
          <w:sz w:val="24"/>
          <w:szCs w:val="24"/>
        </w:rPr>
        <w:t>, 2019</w:t>
      </w:r>
      <w:r w:rsidRPr="003D02D7">
        <w:rPr>
          <w:rFonts w:ascii="Arial" w:hAnsi="Arial" w:cs="Arial"/>
          <w:sz w:val="24"/>
          <w:szCs w:val="24"/>
        </w:rPr>
        <w:t>.</w:t>
      </w:r>
      <w:r w:rsidR="00661891">
        <w:rPr>
          <w:rFonts w:ascii="Arial" w:hAnsi="Arial" w:cs="Arial"/>
          <w:sz w:val="24"/>
          <w:szCs w:val="24"/>
        </w:rPr>
        <w:t xml:space="preserve"> </w:t>
      </w:r>
    </w:p>
    <w:p w14:paraId="1CE28E67" w14:textId="77777777" w:rsidR="00435830" w:rsidRPr="006A256F" w:rsidRDefault="00435830" w:rsidP="00041249">
      <w:pPr>
        <w:spacing w:after="0" w:line="240" w:lineRule="auto"/>
        <w:jc w:val="both"/>
        <w:rPr>
          <w:rFonts w:ascii="Arial" w:hAnsi="Arial" w:cs="Arial"/>
          <w:sz w:val="24"/>
          <w:szCs w:val="24"/>
        </w:rPr>
      </w:pPr>
    </w:p>
    <w:tbl>
      <w:tblPr>
        <w:tblpPr w:leftFromText="180" w:rightFromText="180" w:vertAnchor="text" w:horzAnchor="margin" w:tblpXSpec="center" w:tblpY="-5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6A256F" w:rsidRPr="006A256F" w14:paraId="07109980" w14:textId="77777777" w:rsidTr="0075199D">
        <w:trPr>
          <w:trHeight w:val="432"/>
        </w:trPr>
        <w:tc>
          <w:tcPr>
            <w:tcW w:w="9468" w:type="dxa"/>
            <w:shd w:val="clear" w:color="auto" w:fill="002060"/>
            <w:vAlign w:val="center"/>
          </w:tcPr>
          <w:p w14:paraId="3A7DCC3A" w14:textId="77777777" w:rsidR="006A256F" w:rsidRPr="006A256F" w:rsidRDefault="006A256F" w:rsidP="00041249">
            <w:pPr>
              <w:pStyle w:val="Heading1"/>
              <w:spacing w:after="0"/>
              <w:jc w:val="center"/>
              <w:rPr>
                <w:color w:val="FFFFFF"/>
              </w:rPr>
            </w:pPr>
            <w:bookmarkStart w:id="4" w:name="_Toc535402666"/>
            <w:r w:rsidRPr="006A256F">
              <w:rPr>
                <w:color w:val="FFFFFF"/>
              </w:rPr>
              <w:t>Grant Purpose</w:t>
            </w:r>
            <w:bookmarkEnd w:id="4"/>
            <w:r w:rsidR="00C65E1F">
              <w:rPr>
                <w:color w:val="FFFFFF"/>
              </w:rPr>
              <w:t xml:space="preserve"> </w:t>
            </w:r>
          </w:p>
        </w:tc>
      </w:tr>
    </w:tbl>
    <w:p w14:paraId="22DD8178" w14:textId="77777777" w:rsidR="00361BBA" w:rsidRDefault="003B7BB1" w:rsidP="00041249">
      <w:pPr>
        <w:tabs>
          <w:tab w:val="left" w:pos="1020"/>
        </w:tabs>
        <w:spacing w:after="0" w:line="240" w:lineRule="auto"/>
        <w:jc w:val="both"/>
        <w:rPr>
          <w:rFonts w:ascii="Arial" w:hAnsi="Arial" w:cs="Arial"/>
          <w:color w:val="000000" w:themeColor="text1"/>
          <w:sz w:val="24"/>
          <w:szCs w:val="24"/>
        </w:rPr>
      </w:pPr>
      <w:r w:rsidRPr="00E16C1E">
        <w:rPr>
          <w:rFonts w:ascii="Arial" w:hAnsi="Arial" w:cs="Arial"/>
          <w:sz w:val="24"/>
          <w:szCs w:val="24"/>
        </w:rPr>
        <w:t>Pursuant to Prop</w:t>
      </w:r>
      <w:r w:rsidR="002C3329" w:rsidRPr="00E16C1E">
        <w:rPr>
          <w:rFonts w:ascii="Arial" w:hAnsi="Arial" w:cs="Arial"/>
          <w:sz w:val="24"/>
          <w:szCs w:val="24"/>
        </w:rPr>
        <w:t>osition 47, t</w:t>
      </w:r>
      <w:r w:rsidR="00071659" w:rsidRPr="00E16C1E">
        <w:rPr>
          <w:rFonts w:ascii="Arial" w:hAnsi="Arial" w:cs="Arial"/>
          <w:sz w:val="24"/>
          <w:szCs w:val="24"/>
        </w:rPr>
        <w:t xml:space="preserve">his </w:t>
      </w:r>
      <w:r w:rsidR="00071659">
        <w:rPr>
          <w:rFonts w:ascii="Arial" w:hAnsi="Arial" w:cs="Arial"/>
          <w:color w:val="000000" w:themeColor="text1"/>
          <w:sz w:val="24"/>
          <w:szCs w:val="24"/>
        </w:rPr>
        <w:t>grant is to provide mental health services, substance use disorder treatment and diversion programs</w:t>
      </w:r>
      <w:r w:rsidR="00711150">
        <w:rPr>
          <w:rFonts w:ascii="Arial" w:hAnsi="Arial" w:cs="Arial"/>
          <w:color w:val="000000" w:themeColor="text1"/>
          <w:sz w:val="24"/>
          <w:szCs w:val="24"/>
        </w:rPr>
        <w:t xml:space="preserve"> </w:t>
      </w:r>
      <w:r w:rsidR="00071659">
        <w:rPr>
          <w:rFonts w:ascii="Arial" w:hAnsi="Arial" w:cs="Arial"/>
          <w:color w:val="000000" w:themeColor="text1"/>
          <w:sz w:val="24"/>
          <w:szCs w:val="24"/>
        </w:rPr>
        <w:t>for p</w:t>
      </w:r>
      <w:r w:rsidR="00071659" w:rsidRPr="00071659">
        <w:rPr>
          <w:rFonts w:ascii="Arial" w:hAnsi="Arial" w:cs="Arial"/>
          <w:color w:val="000000" w:themeColor="text1"/>
          <w:sz w:val="24"/>
          <w:szCs w:val="24"/>
        </w:rPr>
        <w:t>eopl</w:t>
      </w:r>
      <w:r w:rsidR="00071659">
        <w:rPr>
          <w:rFonts w:ascii="Arial" w:hAnsi="Arial" w:cs="Arial"/>
          <w:color w:val="000000" w:themeColor="text1"/>
          <w:sz w:val="24"/>
          <w:szCs w:val="24"/>
        </w:rPr>
        <w:t xml:space="preserve">e in the criminal justice </w:t>
      </w:r>
      <w:r w:rsidR="002E7E8E" w:rsidRPr="006A256F">
        <w:rPr>
          <w:rFonts w:ascii="Arial" w:hAnsi="Arial" w:cs="Arial"/>
          <w:color w:val="000000" w:themeColor="text1"/>
          <w:sz w:val="24"/>
          <w:szCs w:val="24"/>
        </w:rPr>
        <w:t>s</w:t>
      </w:r>
      <w:r w:rsidR="00071659">
        <w:rPr>
          <w:rFonts w:ascii="Arial" w:hAnsi="Arial" w:cs="Arial"/>
          <w:color w:val="000000" w:themeColor="text1"/>
          <w:sz w:val="24"/>
          <w:szCs w:val="24"/>
        </w:rPr>
        <w:t xml:space="preserve">ystem. The grant program may also provide </w:t>
      </w:r>
      <w:r w:rsidR="00361BBA" w:rsidRPr="006A256F">
        <w:rPr>
          <w:rFonts w:ascii="Arial" w:hAnsi="Arial" w:cs="Arial"/>
          <w:color w:val="000000" w:themeColor="text1"/>
          <w:sz w:val="24"/>
          <w:szCs w:val="24"/>
        </w:rPr>
        <w:t xml:space="preserve">housing-related assistance and other community-based supportive services, including job skills training, case management and </w:t>
      </w:r>
      <w:r w:rsidR="00CC7EEA">
        <w:rPr>
          <w:rFonts w:ascii="Arial" w:hAnsi="Arial" w:cs="Arial"/>
          <w:color w:val="000000" w:themeColor="text1"/>
          <w:sz w:val="24"/>
          <w:szCs w:val="24"/>
        </w:rPr>
        <w:t>civil legal services. The grant</w:t>
      </w:r>
      <w:r w:rsidR="00361BBA" w:rsidRPr="006A256F">
        <w:rPr>
          <w:rFonts w:ascii="Arial" w:hAnsi="Arial" w:cs="Arial"/>
          <w:color w:val="000000" w:themeColor="text1"/>
          <w:sz w:val="24"/>
          <w:szCs w:val="24"/>
        </w:rPr>
        <w:t xml:space="preserve"> can fund programs that serve adults and</w:t>
      </w:r>
      <w:r w:rsidR="00DD4C12">
        <w:rPr>
          <w:rFonts w:ascii="Arial" w:hAnsi="Arial" w:cs="Arial"/>
          <w:color w:val="000000" w:themeColor="text1"/>
          <w:sz w:val="24"/>
          <w:szCs w:val="24"/>
        </w:rPr>
        <w:t>/or</w:t>
      </w:r>
      <w:r w:rsidR="00361BBA" w:rsidRPr="006A256F">
        <w:rPr>
          <w:rFonts w:ascii="Arial" w:hAnsi="Arial" w:cs="Arial"/>
          <w:color w:val="000000" w:themeColor="text1"/>
          <w:sz w:val="24"/>
          <w:szCs w:val="24"/>
        </w:rPr>
        <w:t xml:space="preserve"> juveniles.</w:t>
      </w:r>
    </w:p>
    <w:p w14:paraId="26BC9463" w14:textId="77777777" w:rsidR="0008231C" w:rsidRPr="0023363A" w:rsidRDefault="00052320" w:rsidP="00E149A7">
      <w:pPr>
        <w:tabs>
          <w:tab w:val="left" w:pos="4095"/>
        </w:tabs>
        <w:spacing w:after="0" w:line="240" w:lineRule="auto"/>
        <w:rPr>
          <w:rFonts w:ascii="Arial" w:hAnsi="Arial" w:cs="Arial"/>
          <w:sz w:val="24"/>
          <w:szCs w:val="24"/>
        </w:rPr>
      </w:pPr>
      <w:r>
        <w:rPr>
          <w:rFonts w:ascii="Arial" w:hAnsi="Arial" w:cs="Arial"/>
          <w:sz w:val="24"/>
          <w:szCs w:val="24"/>
        </w:rPr>
        <w:tab/>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373D17" w:rsidRPr="0023363A" w14:paraId="1F3DBADF" w14:textId="77777777" w:rsidTr="0075199D">
        <w:trPr>
          <w:trHeight w:val="432"/>
          <w:jc w:val="center"/>
        </w:trPr>
        <w:tc>
          <w:tcPr>
            <w:tcW w:w="9350" w:type="dxa"/>
            <w:shd w:val="clear" w:color="auto" w:fill="002060"/>
            <w:vAlign w:val="center"/>
          </w:tcPr>
          <w:p w14:paraId="2B9571DB" w14:textId="77777777" w:rsidR="00373D17" w:rsidRPr="0023363A" w:rsidRDefault="00373D17" w:rsidP="00373D17">
            <w:pPr>
              <w:pStyle w:val="Heading1"/>
              <w:spacing w:after="0"/>
              <w:jc w:val="center"/>
              <w:rPr>
                <w:color w:val="FFFFFF"/>
              </w:rPr>
            </w:pPr>
            <w:bookmarkStart w:id="5" w:name="_Toc535402667"/>
            <w:r w:rsidRPr="0023363A">
              <w:rPr>
                <w:color w:val="FFFFFF"/>
              </w:rPr>
              <w:t>Proposal Due Date and Submission Instructions</w:t>
            </w:r>
            <w:bookmarkEnd w:id="5"/>
          </w:p>
        </w:tc>
      </w:tr>
    </w:tbl>
    <w:p w14:paraId="1E36CE76" w14:textId="77777777" w:rsidR="00373D17" w:rsidRPr="0023363A" w:rsidRDefault="00373D17" w:rsidP="00373D17">
      <w:pPr>
        <w:spacing w:after="0" w:line="240" w:lineRule="auto"/>
        <w:rPr>
          <w:rFonts w:ascii="Arial" w:hAnsi="Arial" w:cs="Arial"/>
          <w:sz w:val="24"/>
          <w:szCs w:val="24"/>
        </w:rPr>
      </w:pPr>
    </w:p>
    <w:p w14:paraId="379B495A" w14:textId="5BA0B812" w:rsidR="00373D17" w:rsidRPr="003D02D7" w:rsidRDefault="00373D17" w:rsidP="0054719D">
      <w:pPr>
        <w:spacing w:after="0" w:line="240" w:lineRule="auto"/>
        <w:jc w:val="both"/>
        <w:rPr>
          <w:rFonts w:ascii="Arial" w:hAnsi="Arial" w:cs="Arial"/>
          <w:sz w:val="24"/>
          <w:szCs w:val="24"/>
        </w:rPr>
      </w:pPr>
      <w:r w:rsidRPr="003D02D7">
        <w:rPr>
          <w:rFonts w:ascii="Arial" w:hAnsi="Arial" w:cs="Arial"/>
          <w:sz w:val="24"/>
          <w:szCs w:val="24"/>
        </w:rPr>
        <w:t xml:space="preserve">Public agency applicants must submit one original signed </w:t>
      </w:r>
      <w:r w:rsidR="00DC76D2" w:rsidRPr="003D02D7">
        <w:rPr>
          <w:rFonts w:ascii="Arial" w:hAnsi="Arial" w:cs="Arial"/>
          <w:sz w:val="24"/>
          <w:szCs w:val="24"/>
        </w:rPr>
        <w:t xml:space="preserve">proposal </w:t>
      </w:r>
      <w:r w:rsidRPr="003D02D7">
        <w:rPr>
          <w:rFonts w:ascii="Arial" w:hAnsi="Arial" w:cs="Arial"/>
          <w:sz w:val="24"/>
          <w:szCs w:val="24"/>
          <w:u w:val="single"/>
        </w:rPr>
        <w:t>and</w:t>
      </w:r>
      <w:r w:rsidRPr="003D02D7">
        <w:rPr>
          <w:rFonts w:ascii="Arial" w:hAnsi="Arial" w:cs="Arial"/>
          <w:sz w:val="24"/>
          <w:szCs w:val="24"/>
        </w:rPr>
        <w:t xml:space="preserve"> one electronic copy of the original signed </w:t>
      </w:r>
      <w:r w:rsidR="00DC76D2" w:rsidRPr="003D02D7">
        <w:rPr>
          <w:rFonts w:ascii="Arial" w:hAnsi="Arial" w:cs="Arial"/>
          <w:sz w:val="24"/>
          <w:szCs w:val="24"/>
        </w:rPr>
        <w:t>proposal</w:t>
      </w:r>
      <w:r w:rsidRPr="003D02D7">
        <w:rPr>
          <w:rFonts w:ascii="Arial" w:hAnsi="Arial" w:cs="Arial"/>
          <w:sz w:val="24"/>
          <w:szCs w:val="24"/>
        </w:rPr>
        <w:t>.</w:t>
      </w:r>
    </w:p>
    <w:p w14:paraId="5B59DC48" w14:textId="77777777" w:rsidR="00373D17" w:rsidRPr="003D02D7" w:rsidRDefault="00373D17" w:rsidP="00373D17">
      <w:pPr>
        <w:pStyle w:val="ListParagraph"/>
        <w:spacing w:after="0" w:line="240" w:lineRule="auto"/>
        <w:ind w:left="1440"/>
        <w:rPr>
          <w:rFonts w:ascii="Arial" w:hAnsi="Arial" w:cs="Arial"/>
          <w:sz w:val="24"/>
          <w:szCs w:val="24"/>
        </w:rPr>
      </w:pPr>
    </w:p>
    <w:p w14:paraId="2164A726" w14:textId="448CA1A9" w:rsidR="00373D17" w:rsidRPr="0023363A" w:rsidRDefault="00373D17" w:rsidP="00373D17">
      <w:pPr>
        <w:spacing w:after="0" w:line="240" w:lineRule="auto"/>
        <w:jc w:val="both"/>
        <w:rPr>
          <w:rFonts w:ascii="Arial" w:hAnsi="Arial" w:cs="Arial"/>
          <w:sz w:val="24"/>
          <w:szCs w:val="24"/>
        </w:rPr>
      </w:pPr>
      <w:r w:rsidRPr="003D02D7">
        <w:rPr>
          <w:rFonts w:ascii="Arial" w:hAnsi="Arial" w:cs="Arial"/>
          <w:sz w:val="24"/>
          <w:szCs w:val="24"/>
        </w:rPr>
        <w:t xml:space="preserve">The signed </w:t>
      </w:r>
      <w:r w:rsidR="00B10F72" w:rsidRPr="003D02D7">
        <w:rPr>
          <w:rFonts w:ascii="Arial" w:hAnsi="Arial" w:cs="Arial"/>
          <w:sz w:val="24"/>
          <w:szCs w:val="24"/>
        </w:rPr>
        <w:t xml:space="preserve">proposal </w:t>
      </w:r>
      <w:r w:rsidRPr="003D02D7">
        <w:rPr>
          <w:rFonts w:ascii="Arial" w:hAnsi="Arial" w:cs="Arial"/>
          <w:sz w:val="24"/>
          <w:szCs w:val="24"/>
        </w:rPr>
        <w:t xml:space="preserve">must be received by the BSCC by </w:t>
      </w:r>
      <w:r w:rsidRPr="003D02D7">
        <w:rPr>
          <w:rFonts w:ascii="Arial" w:hAnsi="Arial" w:cs="Arial"/>
          <w:b/>
          <w:sz w:val="24"/>
          <w:szCs w:val="24"/>
        </w:rPr>
        <w:t>5:00 p.m. on</w:t>
      </w:r>
      <w:r w:rsidR="00862067" w:rsidRPr="003D02D7">
        <w:rPr>
          <w:rFonts w:ascii="Arial" w:hAnsi="Arial" w:cs="Arial"/>
          <w:b/>
          <w:sz w:val="24"/>
          <w:szCs w:val="24"/>
        </w:rPr>
        <w:t xml:space="preserve"> March </w:t>
      </w:r>
      <w:r w:rsidR="00ED2556" w:rsidRPr="003D02D7">
        <w:rPr>
          <w:rFonts w:ascii="Arial" w:hAnsi="Arial" w:cs="Arial"/>
          <w:b/>
          <w:sz w:val="24"/>
          <w:szCs w:val="24"/>
        </w:rPr>
        <w:t>18</w:t>
      </w:r>
      <w:r w:rsidR="00862067" w:rsidRPr="003D02D7">
        <w:rPr>
          <w:rFonts w:ascii="Arial" w:hAnsi="Arial" w:cs="Arial"/>
          <w:b/>
          <w:sz w:val="24"/>
          <w:szCs w:val="24"/>
        </w:rPr>
        <w:t>, 2019</w:t>
      </w:r>
      <w:r w:rsidRPr="003D02D7">
        <w:rPr>
          <w:rFonts w:ascii="Arial" w:hAnsi="Arial" w:cs="Arial"/>
          <w:b/>
          <w:sz w:val="24"/>
          <w:szCs w:val="24"/>
        </w:rPr>
        <w:t>.</w:t>
      </w:r>
      <w:r w:rsidR="00CC2949" w:rsidRPr="003D02D7">
        <w:rPr>
          <w:rFonts w:ascii="Arial" w:hAnsi="Arial" w:cs="Arial"/>
          <w:b/>
          <w:sz w:val="24"/>
          <w:szCs w:val="24"/>
        </w:rPr>
        <w:t xml:space="preserve"> </w:t>
      </w:r>
      <w:r w:rsidR="00CC2949" w:rsidRPr="003D02D7">
        <w:rPr>
          <w:rFonts w:ascii="Arial" w:hAnsi="Arial" w:cs="Arial"/>
          <w:sz w:val="24"/>
          <w:szCs w:val="24"/>
        </w:rPr>
        <w:t>Submit the</w:t>
      </w:r>
      <w:r w:rsidR="00CC2949" w:rsidRPr="003D02D7">
        <w:rPr>
          <w:rFonts w:ascii="Arial" w:hAnsi="Arial" w:cs="Arial"/>
          <w:b/>
          <w:sz w:val="24"/>
          <w:szCs w:val="24"/>
        </w:rPr>
        <w:t xml:space="preserve"> </w:t>
      </w:r>
      <w:r w:rsidR="00CC2949" w:rsidRPr="003D02D7">
        <w:rPr>
          <w:rFonts w:ascii="Arial" w:hAnsi="Arial" w:cs="Arial"/>
          <w:sz w:val="24"/>
          <w:szCs w:val="24"/>
        </w:rPr>
        <w:t>original signed proposal with one binder</w:t>
      </w:r>
      <w:r w:rsidR="00816B88" w:rsidRPr="003D02D7">
        <w:rPr>
          <w:rFonts w:ascii="Arial" w:hAnsi="Arial" w:cs="Arial"/>
          <w:sz w:val="24"/>
          <w:szCs w:val="24"/>
        </w:rPr>
        <w:t xml:space="preserve"> clip</w:t>
      </w:r>
      <w:r w:rsidR="00CC2949" w:rsidRPr="003D02D7">
        <w:rPr>
          <w:rFonts w:ascii="Arial" w:hAnsi="Arial" w:cs="Arial"/>
          <w:sz w:val="24"/>
          <w:szCs w:val="24"/>
        </w:rPr>
        <w:t xml:space="preserve"> in the top left corner. Do not submit</w:t>
      </w:r>
      <w:r w:rsidR="00CC2949">
        <w:rPr>
          <w:rFonts w:ascii="Arial" w:hAnsi="Arial" w:cs="Arial"/>
          <w:sz w:val="24"/>
          <w:szCs w:val="24"/>
        </w:rPr>
        <w:t xml:space="preserve"> </w:t>
      </w:r>
      <w:r w:rsidR="00382E66">
        <w:rPr>
          <w:rFonts w:ascii="Arial" w:hAnsi="Arial" w:cs="Arial"/>
          <w:sz w:val="24"/>
          <w:szCs w:val="24"/>
        </w:rPr>
        <w:t>the proposal in a binder</w:t>
      </w:r>
      <w:r w:rsidR="00CC2949">
        <w:rPr>
          <w:rFonts w:ascii="Arial" w:hAnsi="Arial" w:cs="Arial"/>
          <w:sz w:val="24"/>
          <w:szCs w:val="24"/>
        </w:rPr>
        <w:t>, spiraled,</w:t>
      </w:r>
      <w:r w:rsidR="00382E66">
        <w:rPr>
          <w:rFonts w:ascii="Arial" w:hAnsi="Arial" w:cs="Arial"/>
          <w:sz w:val="24"/>
          <w:szCs w:val="24"/>
        </w:rPr>
        <w:t xml:space="preserve"> or any other variation.</w:t>
      </w:r>
      <w:r w:rsidR="00CC2949">
        <w:rPr>
          <w:rFonts w:ascii="Arial" w:hAnsi="Arial" w:cs="Arial"/>
          <w:sz w:val="24"/>
          <w:szCs w:val="24"/>
        </w:rPr>
        <w:t xml:space="preserve"> </w:t>
      </w:r>
    </w:p>
    <w:p w14:paraId="2D6D3359" w14:textId="77777777" w:rsidR="00373D17" w:rsidRPr="0023363A" w:rsidRDefault="00373D17" w:rsidP="00373D17">
      <w:pPr>
        <w:spacing w:after="0" w:line="240" w:lineRule="auto"/>
        <w:rPr>
          <w:rFonts w:ascii="Arial" w:hAnsi="Arial" w:cs="Arial"/>
          <w:sz w:val="24"/>
          <w:szCs w:val="24"/>
        </w:rPr>
      </w:pPr>
    </w:p>
    <w:p w14:paraId="5157AF4E" w14:textId="0F8591E2" w:rsidR="00373D17" w:rsidRPr="0023363A" w:rsidRDefault="00373D17" w:rsidP="00E80C39">
      <w:pPr>
        <w:pStyle w:val="ListParagraph"/>
        <w:numPr>
          <w:ilvl w:val="0"/>
          <w:numId w:val="3"/>
        </w:numPr>
        <w:spacing w:after="0" w:line="240" w:lineRule="auto"/>
        <w:rPr>
          <w:rFonts w:ascii="Arial" w:hAnsi="Arial" w:cs="Arial"/>
          <w:sz w:val="24"/>
          <w:szCs w:val="24"/>
        </w:rPr>
      </w:pPr>
      <w:r w:rsidRPr="0023363A">
        <w:rPr>
          <w:rFonts w:ascii="Arial" w:hAnsi="Arial" w:cs="Arial"/>
          <w:sz w:val="24"/>
          <w:szCs w:val="24"/>
        </w:rPr>
        <w:t xml:space="preserve">Mail one original signed </w:t>
      </w:r>
      <w:r w:rsidR="00795F03">
        <w:rPr>
          <w:rFonts w:ascii="Arial" w:hAnsi="Arial" w:cs="Arial"/>
          <w:sz w:val="24"/>
          <w:szCs w:val="24"/>
        </w:rPr>
        <w:t>p</w:t>
      </w:r>
      <w:r w:rsidRPr="0023363A">
        <w:rPr>
          <w:rFonts w:ascii="Arial" w:hAnsi="Arial" w:cs="Arial"/>
          <w:sz w:val="24"/>
          <w:szCs w:val="24"/>
        </w:rPr>
        <w:t>roposal to the following address:</w:t>
      </w:r>
    </w:p>
    <w:p w14:paraId="2BED123D" w14:textId="77777777" w:rsidR="00373D17" w:rsidRPr="0023363A" w:rsidRDefault="00373D17" w:rsidP="00373D17">
      <w:pPr>
        <w:pStyle w:val="ListParagraph"/>
        <w:spacing w:after="0" w:line="240" w:lineRule="auto"/>
        <w:rPr>
          <w:rFonts w:ascii="Arial" w:hAnsi="Arial" w:cs="Arial"/>
          <w:sz w:val="24"/>
          <w:szCs w:val="24"/>
        </w:rPr>
      </w:pPr>
    </w:p>
    <w:p w14:paraId="40E16BE7" w14:textId="77777777" w:rsidR="00373D17" w:rsidRPr="0023363A" w:rsidRDefault="00373D17" w:rsidP="00373D17">
      <w:pPr>
        <w:pStyle w:val="ListParagraph"/>
        <w:spacing w:after="0" w:line="240" w:lineRule="auto"/>
        <w:ind w:firstLine="720"/>
        <w:rPr>
          <w:rFonts w:ascii="Arial" w:hAnsi="Arial" w:cs="Arial"/>
          <w:sz w:val="24"/>
          <w:szCs w:val="24"/>
        </w:rPr>
      </w:pPr>
      <w:r w:rsidRPr="0023363A">
        <w:rPr>
          <w:rFonts w:ascii="Arial" w:hAnsi="Arial" w:cs="Arial"/>
          <w:sz w:val="24"/>
          <w:szCs w:val="24"/>
        </w:rPr>
        <w:t xml:space="preserve">Board of State and Community Corrections </w:t>
      </w:r>
    </w:p>
    <w:p w14:paraId="22F54A2C" w14:textId="66F092DE" w:rsidR="00373D17" w:rsidRPr="0023363A" w:rsidRDefault="00373D17" w:rsidP="00373D17">
      <w:pPr>
        <w:pStyle w:val="ListParagraph"/>
        <w:spacing w:after="0" w:line="240" w:lineRule="auto"/>
        <w:rPr>
          <w:rFonts w:ascii="Arial" w:hAnsi="Arial" w:cs="Arial"/>
          <w:sz w:val="24"/>
          <w:szCs w:val="24"/>
        </w:rPr>
      </w:pPr>
      <w:r w:rsidRPr="0023363A">
        <w:rPr>
          <w:rFonts w:ascii="Arial" w:hAnsi="Arial" w:cs="Arial"/>
          <w:sz w:val="24"/>
          <w:szCs w:val="24"/>
        </w:rPr>
        <w:tab/>
        <w:t xml:space="preserve">Corrections Planning and </w:t>
      </w:r>
      <w:r w:rsidR="004A68E4">
        <w:rPr>
          <w:rFonts w:ascii="Arial" w:hAnsi="Arial" w:cs="Arial"/>
          <w:sz w:val="24"/>
          <w:szCs w:val="24"/>
        </w:rPr>
        <w:t xml:space="preserve">Grant </w:t>
      </w:r>
      <w:r w:rsidRPr="0023363A">
        <w:rPr>
          <w:rFonts w:ascii="Arial" w:hAnsi="Arial" w:cs="Arial"/>
          <w:sz w:val="24"/>
          <w:szCs w:val="24"/>
        </w:rPr>
        <w:t>Programs Division</w:t>
      </w:r>
    </w:p>
    <w:p w14:paraId="372B37E0" w14:textId="77777777" w:rsidR="00373D17" w:rsidRPr="0023363A" w:rsidRDefault="00373D17" w:rsidP="00373D17">
      <w:pPr>
        <w:pStyle w:val="ListParagraph"/>
        <w:spacing w:after="0" w:line="240" w:lineRule="auto"/>
        <w:rPr>
          <w:rFonts w:ascii="Arial" w:hAnsi="Arial" w:cs="Arial"/>
          <w:sz w:val="24"/>
          <w:szCs w:val="24"/>
        </w:rPr>
      </w:pPr>
      <w:r w:rsidRPr="0023363A">
        <w:rPr>
          <w:rFonts w:ascii="Arial" w:hAnsi="Arial" w:cs="Arial"/>
          <w:sz w:val="24"/>
          <w:szCs w:val="24"/>
        </w:rPr>
        <w:tab/>
        <w:t>2590 Venture Oaks Way, Suite 200</w:t>
      </w:r>
    </w:p>
    <w:p w14:paraId="100B6791" w14:textId="77777777" w:rsidR="00373D17" w:rsidRPr="0023363A" w:rsidRDefault="00373D17" w:rsidP="00373D17">
      <w:pPr>
        <w:pStyle w:val="ListParagraph"/>
        <w:spacing w:after="0" w:line="240" w:lineRule="auto"/>
        <w:rPr>
          <w:rFonts w:ascii="Arial" w:hAnsi="Arial" w:cs="Arial"/>
          <w:sz w:val="24"/>
          <w:szCs w:val="24"/>
        </w:rPr>
      </w:pPr>
      <w:r w:rsidRPr="0023363A">
        <w:rPr>
          <w:rFonts w:ascii="Arial" w:hAnsi="Arial" w:cs="Arial"/>
          <w:sz w:val="24"/>
          <w:szCs w:val="24"/>
        </w:rPr>
        <w:tab/>
        <w:t>Sacramento, CA 95833</w:t>
      </w:r>
    </w:p>
    <w:p w14:paraId="2090DB54" w14:textId="77777777" w:rsidR="00373D17" w:rsidRPr="00BD54F1" w:rsidRDefault="00373D17" w:rsidP="00373D17">
      <w:pPr>
        <w:pStyle w:val="ListParagraph"/>
        <w:spacing w:after="0" w:line="240" w:lineRule="auto"/>
        <w:rPr>
          <w:rFonts w:ascii="Arial" w:hAnsi="Arial" w:cs="Arial"/>
          <w:sz w:val="24"/>
          <w:szCs w:val="24"/>
        </w:rPr>
      </w:pPr>
      <w:r w:rsidRPr="0023363A">
        <w:rPr>
          <w:rFonts w:ascii="Arial" w:hAnsi="Arial" w:cs="Arial"/>
          <w:sz w:val="24"/>
          <w:szCs w:val="24"/>
        </w:rPr>
        <w:tab/>
      </w:r>
      <w:r w:rsidRPr="00BD54F1">
        <w:rPr>
          <w:rFonts w:ascii="Arial" w:hAnsi="Arial" w:cs="Arial"/>
          <w:sz w:val="24"/>
          <w:szCs w:val="24"/>
        </w:rPr>
        <w:t>Attn: Proposition 47 Grant</w:t>
      </w:r>
    </w:p>
    <w:p w14:paraId="703ADB16" w14:textId="77777777" w:rsidR="00373D17" w:rsidRPr="0023363A" w:rsidRDefault="00373D17" w:rsidP="00373D17">
      <w:pPr>
        <w:pStyle w:val="ListParagraph"/>
        <w:spacing w:after="0" w:line="240" w:lineRule="auto"/>
        <w:rPr>
          <w:rFonts w:ascii="Arial" w:hAnsi="Arial" w:cs="Arial"/>
          <w:sz w:val="24"/>
          <w:szCs w:val="24"/>
        </w:rPr>
      </w:pPr>
    </w:p>
    <w:p w14:paraId="1CF3D654" w14:textId="50953E46" w:rsidR="00373D17" w:rsidRPr="009329C2" w:rsidRDefault="00373D17" w:rsidP="00DC557C">
      <w:pPr>
        <w:pStyle w:val="ListParagraph"/>
        <w:numPr>
          <w:ilvl w:val="0"/>
          <w:numId w:val="3"/>
        </w:numPr>
        <w:spacing w:after="0" w:line="240" w:lineRule="auto"/>
        <w:jc w:val="both"/>
        <w:rPr>
          <w:rFonts w:ascii="Arial" w:hAnsi="Arial" w:cs="Arial"/>
          <w:sz w:val="24"/>
          <w:szCs w:val="24"/>
        </w:rPr>
      </w:pPr>
      <w:r w:rsidRPr="0023363A">
        <w:rPr>
          <w:rFonts w:ascii="Arial" w:hAnsi="Arial" w:cs="Arial"/>
          <w:sz w:val="24"/>
          <w:szCs w:val="24"/>
        </w:rPr>
        <w:t xml:space="preserve">Email one </w:t>
      </w:r>
      <w:r w:rsidR="00DC557C">
        <w:rPr>
          <w:rFonts w:ascii="Arial" w:hAnsi="Arial" w:cs="Arial"/>
          <w:sz w:val="24"/>
          <w:szCs w:val="24"/>
        </w:rPr>
        <w:t xml:space="preserve">legible </w:t>
      </w:r>
      <w:r>
        <w:rPr>
          <w:rFonts w:ascii="Arial" w:hAnsi="Arial" w:cs="Arial"/>
          <w:sz w:val="24"/>
          <w:szCs w:val="24"/>
        </w:rPr>
        <w:t xml:space="preserve">electronic </w:t>
      </w:r>
      <w:r w:rsidRPr="0023363A">
        <w:rPr>
          <w:rFonts w:ascii="Arial" w:hAnsi="Arial" w:cs="Arial"/>
          <w:sz w:val="24"/>
          <w:szCs w:val="24"/>
        </w:rPr>
        <w:t xml:space="preserve">copy of the signed </w:t>
      </w:r>
      <w:r w:rsidR="00795F03">
        <w:rPr>
          <w:rFonts w:ascii="Arial" w:hAnsi="Arial" w:cs="Arial"/>
          <w:sz w:val="24"/>
          <w:szCs w:val="24"/>
        </w:rPr>
        <w:t>p</w:t>
      </w:r>
      <w:r w:rsidR="00795F03" w:rsidRPr="0023363A">
        <w:rPr>
          <w:rFonts w:ascii="Arial" w:hAnsi="Arial" w:cs="Arial"/>
          <w:sz w:val="24"/>
          <w:szCs w:val="24"/>
        </w:rPr>
        <w:t xml:space="preserve">roposal </w:t>
      </w:r>
      <w:r w:rsidRPr="0023363A">
        <w:rPr>
          <w:rFonts w:ascii="Arial" w:hAnsi="Arial" w:cs="Arial"/>
          <w:sz w:val="24"/>
          <w:szCs w:val="24"/>
        </w:rPr>
        <w:t>to:</w:t>
      </w:r>
      <w:r>
        <w:rPr>
          <w:rFonts w:ascii="Arial" w:hAnsi="Arial" w:cs="Arial"/>
          <w:sz w:val="24"/>
          <w:szCs w:val="24"/>
        </w:rPr>
        <w:t xml:space="preserve"> </w:t>
      </w:r>
      <w:hyperlink r:id="rId15" w:history="1">
        <w:r w:rsidRPr="009329C2">
          <w:rPr>
            <w:rStyle w:val="Hyperlink"/>
            <w:rFonts w:ascii="Arial" w:hAnsi="Arial" w:cs="Arial"/>
            <w:sz w:val="24"/>
            <w:szCs w:val="24"/>
          </w:rPr>
          <w:t>Prop47@bscc.ca.gov</w:t>
        </w:r>
      </w:hyperlink>
      <w:r>
        <w:rPr>
          <w:rStyle w:val="Hyperlink"/>
          <w:rFonts w:ascii="Arial" w:hAnsi="Arial" w:cs="Arial"/>
          <w:sz w:val="24"/>
          <w:szCs w:val="24"/>
        </w:rPr>
        <w:t>.</w:t>
      </w:r>
    </w:p>
    <w:p w14:paraId="51720764" w14:textId="77777777" w:rsidR="00373D17" w:rsidRDefault="00373D17" w:rsidP="00373D17">
      <w:pPr>
        <w:spacing w:after="0" w:line="240" w:lineRule="auto"/>
        <w:jc w:val="both"/>
        <w:rPr>
          <w:rFonts w:ascii="Arial" w:hAnsi="Arial" w:cs="Arial"/>
          <w:sz w:val="24"/>
          <w:szCs w:val="24"/>
        </w:rPr>
      </w:pPr>
    </w:p>
    <w:p w14:paraId="35466C62" w14:textId="351BBD5D" w:rsidR="006E1664" w:rsidRDefault="00373D17" w:rsidP="00373D17">
      <w:pPr>
        <w:spacing w:after="0" w:line="240" w:lineRule="auto"/>
        <w:jc w:val="both"/>
        <w:rPr>
          <w:rFonts w:ascii="Arial" w:hAnsi="Arial" w:cs="Arial"/>
          <w:sz w:val="24"/>
          <w:szCs w:val="24"/>
        </w:rPr>
      </w:pPr>
      <w:r w:rsidRPr="00F2298B">
        <w:rPr>
          <w:rFonts w:ascii="Arial" w:hAnsi="Arial" w:cs="Arial"/>
          <w:b/>
          <w:sz w:val="24"/>
          <w:szCs w:val="24"/>
        </w:rPr>
        <w:t>Note</w:t>
      </w:r>
      <w:r w:rsidRPr="0023363A">
        <w:rPr>
          <w:rFonts w:ascii="Arial" w:hAnsi="Arial" w:cs="Arial"/>
          <w:sz w:val="24"/>
          <w:szCs w:val="24"/>
        </w:rPr>
        <w:t xml:space="preserve">: </w:t>
      </w:r>
      <w:r w:rsidR="006E1664" w:rsidRPr="006E1664">
        <w:rPr>
          <w:rFonts w:ascii="Arial" w:hAnsi="Arial" w:cs="Arial"/>
          <w:sz w:val="24"/>
          <w:szCs w:val="24"/>
        </w:rPr>
        <w:t>While the BSCC expects both the original hard copy and electronic version to be received by the date and time listed above, the application will not automatically be disqualified so long as either the hard copy or electronic version is received by the due date and as long as both are received in a reasonable time and are identical</w:t>
      </w:r>
      <w:r>
        <w:rPr>
          <w:rFonts w:ascii="Arial" w:hAnsi="Arial" w:cs="Arial"/>
          <w:sz w:val="24"/>
          <w:szCs w:val="24"/>
        </w:rPr>
        <w:t>.</w:t>
      </w:r>
      <w:r w:rsidR="006E1664">
        <w:rPr>
          <w:rFonts w:ascii="Arial" w:hAnsi="Arial" w:cs="Arial"/>
          <w:sz w:val="24"/>
          <w:szCs w:val="24"/>
        </w:rPr>
        <w:t xml:space="preserve"> </w:t>
      </w:r>
      <w:r w:rsidR="006E1664" w:rsidRPr="006E1664">
        <w:rPr>
          <w:rFonts w:ascii="Arial" w:hAnsi="Arial" w:cs="Arial"/>
          <w:sz w:val="24"/>
          <w:szCs w:val="24"/>
        </w:rPr>
        <w:t>If the BSCC does not receive either the original hard copy or the electronic version until after the due date and time, the proposal will not be considered, regardless of postmark date.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14:paraId="2B3DCBE7" w14:textId="77777777" w:rsidTr="0075199D">
        <w:trPr>
          <w:trHeight w:val="504"/>
          <w:jc w:val="center"/>
        </w:trPr>
        <w:tc>
          <w:tcPr>
            <w:tcW w:w="9350" w:type="dxa"/>
            <w:shd w:val="clear" w:color="auto" w:fill="002060"/>
            <w:vAlign w:val="center"/>
          </w:tcPr>
          <w:p w14:paraId="195D4C1E" w14:textId="77777777" w:rsidR="00435830" w:rsidRPr="0023363A" w:rsidRDefault="00435830" w:rsidP="00041249">
            <w:pPr>
              <w:pStyle w:val="Heading1"/>
              <w:spacing w:after="0"/>
              <w:jc w:val="center"/>
              <w:rPr>
                <w:color w:val="FFFFFF"/>
              </w:rPr>
            </w:pPr>
            <w:bookmarkStart w:id="6" w:name="_Toc535402668"/>
            <w:r w:rsidRPr="0023363A">
              <w:rPr>
                <w:color w:val="FFFFFF"/>
              </w:rPr>
              <w:lastRenderedPageBreak/>
              <w:t>Notice of Intent to Apply</w:t>
            </w:r>
            <w:bookmarkEnd w:id="6"/>
          </w:p>
        </w:tc>
      </w:tr>
    </w:tbl>
    <w:p w14:paraId="7CC42ED0" w14:textId="77777777" w:rsidR="00435830" w:rsidRPr="0023363A" w:rsidRDefault="00435830" w:rsidP="00041249">
      <w:pPr>
        <w:spacing w:after="0" w:line="240" w:lineRule="auto"/>
        <w:rPr>
          <w:rFonts w:ascii="Arial" w:hAnsi="Arial" w:cs="Arial"/>
          <w:sz w:val="24"/>
          <w:szCs w:val="24"/>
        </w:rPr>
      </w:pPr>
    </w:p>
    <w:p w14:paraId="0D44CFDC" w14:textId="274C412E" w:rsidR="00435830" w:rsidRPr="0023363A" w:rsidRDefault="009329C2" w:rsidP="00041249">
      <w:pPr>
        <w:spacing w:after="0" w:line="240" w:lineRule="auto"/>
        <w:jc w:val="both"/>
        <w:rPr>
          <w:rFonts w:ascii="Arial" w:hAnsi="Arial" w:cs="Arial"/>
          <w:sz w:val="24"/>
          <w:szCs w:val="24"/>
        </w:rPr>
      </w:pPr>
      <w:r>
        <w:rPr>
          <w:rFonts w:ascii="Arial" w:hAnsi="Arial" w:cs="Arial"/>
          <w:sz w:val="24"/>
          <w:szCs w:val="24"/>
        </w:rPr>
        <w:t>Public agency a</w:t>
      </w:r>
      <w:r w:rsidR="00435830" w:rsidRPr="0023363A">
        <w:rPr>
          <w:rFonts w:ascii="Arial" w:hAnsi="Arial" w:cs="Arial"/>
          <w:sz w:val="24"/>
          <w:szCs w:val="24"/>
        </w:rPr>
        <w:t xml:space="preserve">pplicants interested in applying </w:t>
      </w:r>
      <w:r w:rsidR="006725EF">
        <w:rPr>
          <w:rFonts w:ascii="Arial" w:hAnsi="Arial" w:cs="Arial"/>
          <w:sz w:val="24"/>
          <w:szCs w:val="24"/>
        </w:rPr>
        <w:t>for</w:t>
      </w:r>
      <w:r w:rsidR="00435830" w:rsidRPr="0023363A">
        <w:rPr>
          <w:rFonts w:ascii="Arial" w:hAnsi="Arial" w:cs="Arial"/>
          <w:sz w:val="24"/>
          <w:szCs w:val="24"/>
        </w:rPr>
        <w:t xml:space="preserve"> the Proposition 47 Gra</w:t>
      </w:r>
      <w:r>
        <w:rPr>
          <w:rFonts w:ascii="Arial" w:hAnsi="Arial" w:cs="Arial"/>
          <w:sz w:val="24"/>
          <w:szCs w:val="24"/>
        </w:rPr>
        <w:t xml:space="preserve">nt are asked </w:t>
      </w:r>
      <w:r w:rsidR="00D4322D">
        <w:rPr>
          <w:rFonts w:ascii="Arial" w:hAnsi="Arial" w:cs="Arial"/>
          <w:sz w:val="24"/>
          <w:szCs w:val="24"/>
        </w:rPr>
        <w:t xml:space="preserve">but not required </w:t>
      </w:r>
      <w:r>
        <w:rPr>
          <w:rFonts w:ascii="Arial" w:hAnsi="Arial" w:cs="Arial"/>
          <w:sz w:val="24"/>
          <w:szCs w:val="24"/>
        </w:rPr>
        <w:t xml:space="preserve">to submit a </w:t>
      </w:r>
      <w:r w:rsidR="00435830" w:rsidRPr="0023363A">
        <w:rPr>
          <w:rFonts w:ascii="Arial" w:hAnsi="Arial" w:cs="Arial"/>
          <w:sz w:val="24"/>
          <w:szCs w:val="24"/>
        </w:rPr>
        <w:t xml:space="preserve">non-binding </w:t>
      </w:r>
      <w:bookmarkStart w:id="7" w:name="_Hlk524359342"/>
      <w:r w:rsidR="00435830" w:rsidRPr="0023363A">
        <w:rPr>
          <w:rFonts w:ascii="Arial" w:hAnsi="Arial" w:cs="Arial"/>
          <w:sz w:val="24"/>
          <w:szCs w:val="24"/>
        </w:rPr>
        <w:t>Notice of Intent to Apply</w:t>
      </w:r>
      <w:bookmarkEnd w:id="7"/>
      <w:r w:rsidR="00435830" w:rsidRPr="0023363A">
        <w:rPr>
          <w:rFonts w:ascii="Arial" w:hAnsi="Arial" w:cs="Arial"/>
          <w:sz w:val="24"/>
          <w:szCs w:val="24"/>
        </w:rPr>
        <w:t xml:space="preserve">. Notices will aid the BSCC in </w:t>
      </w:r>
      <w:r w:rsidR="00D4322D">
        <w:rPr>
          <w:rFonts w:ascii="Arial" w:hAnsi="Arial" w:cs="Arial"/>
          <w:sz w:val="24"/>
          <w:szCs w:val="24"/>
        </w:rPr>
        <w:t xml:space="preserve">planning for </w:t>
      </w:r>
      <w:r w:rsidR="00435830" w:rsidRPr="0023363A">
        <w:rPr>
          <w:rFonts w:ascii="Arial" w:hAnsi="Arial" w:cs="Arial"/>
          <w:sz w:val="24"/>
          <w:szCs w:val="24"/>
        </w:rPr>
        <w:t xml:space="preserve">its proposal review process. </w:t>
      </w:r>
    </w:p>
    <w:p w14:paraId="23E6ECC9" w14:textId="77777777" w:rsidR="00435830" w:rsidRPr="0023363A" w:rsidRDefault="00435830" w:rsidP="00041249">
      <w:pPr>
        <w:spacing w:after="0" w:line="240" w:lineRule="auto"/>
        <w:rPr>
          <w:rFonts w:ascii="Arial" w:hAnsi="Arial" w:cs="Arial"/>
          <w:sz w:val="24"/>
          <w:szCs w:val="24"/>
        </w:rPr>
      </w:pPr>
    </w:p>
    <w:p w14:paraId="6D16A7E5" w14:textId="77777777" w:rsidR="0091683C" w:rsidRDefault="00435830" w:rsidP="00041249">
      <w:pPr>
        <w:spacing w:after="0" w:line="240" w:lineRule="auto"/>
        <w:jc w:val="both"/>
        <w:rPr>
          <w:rFonts w:ascii="Arial" w:hAnsi="Arial" w:cs="Arial"/>
          <w:sz w:val="24"/>
          <w:szCs w:val="24"/>
        </w:rPr>
      </w:pPr>
      <w:r w:rsidRPr="0023363A">
        <w:rPr>
          <w:rFonts w:ascii="Arial" w:hAnsi="Arial" w:cs="Arial"/>
          <w:sz w:val="24"/>
          <w:szCs w:val="24"/>
        </w:rPr>
        <w:t xml:space="preserve">The notice should include the </w:t>
      </w:r>
      <w:r w:rsidR="0091683C">
        <w:rPr>
          <w:rFonts w:ascii="Arial" w:hAnsi="Arial" w:cs="Arial"/>
          <w:sz w:val="24"/>
          <w:szCs w:val="24"/>
        </w:rPr>
        <w:t>following information:</w:t>
      </w:r>
    </w:p>
    <w:p w14:paraId="1933E3F8" w14:textId="77777777" w:rsidR="0091683C" w:rsidRDefault="0091683C" w:rsidP="00041249">
      <w:pPr>
        <w:spacing w:after="0" w:line="240" w:lineRule="auto"/>
        <w:jc w:val="both"/>
        <w:rPr>
          <w:rFonts w:ascii="Arial" w:hAnsi="Arial" w:cs="Arial"/>
          <w:sz w:val="24"/>
          <w:szCs w:val="24"/>
        </w:rPr>
      </w:pPr>
    </w:p>
    <w:p w14:paraId="76BD6A98" w14:textId="77777777" w:rsidR="0091683C" w:rsidRDefault="0091683C" w:rsidP="0091683C">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N</w:t>
      </w:r>
      <w:r w:rsidR="00435830" w:rsidRPr="0091683C">
        <w:rPr>
          <w:rFonts w:ascii="Arial" w:hAnsi="Arial" w:cs="Arial"/>
          <w:sz w:val="24"/>
          <w:szCs w:val="24"/>
        </w:rPr>
        <w:t xml:space="preserve">ame of the Lead Agency </w:t>
      </w:r>
      <w:r w:rsidR="00435830" w:rsidRPr="00837262">
        <w:rPr>
          <w:rFonts w:ascii="Arial" w:hAnsi="Arial" w:cs="Arial"/>
          <w:sz w:val="24"/>
          <w:szCs w:val="24"/>
        </w:rPr>
        <w:t xml:space="preserve">(see </w:t>
      </w:r>
      <w:r w:rsidR="00E16C1E" w:rsidRPr="00837262">
        <w:rPr>
          <w:rFonts w:ascii="Arial" w:hAnsi="Arial" w:cs="Arial"/>
          <w:sz w:val="24"/>
          <w:szCs w:val="24"/>
        </w:rPr>
        <w:t>page 6</w:t>
      </w:r>
      <w:r w:rsidR="00E16C1E" w:rsidRPr="00E16C1E">
        <w:rPr>
          <w:rFonts w:ascii="Arial" w:hAnsi="Arial" w:cs="Arial"/>
          <w:sz w:val="24"/>
          <w:szCs w:val="24"/>
        </w:rPr>
        <w:t xml:space="preserve"> </w:t>
      </w:r>
      <w:r w:rsidR="00E3519F" w:rsidRPr="00E16C1E">
        <w:rPr>
          <w:rFonts w:ascii="Arial" w:hAnsi="Arial" w:cs="Arial"/>
          <w:sz w:val="24"/>
          <w:szCs w:val="24"/>
        </w:rPr>
        <w:t>for</w:t>
      </w:r>
      <w:r w:rsidR="00E3519F" w:rsidRPr="0091683C">
        <w:rPr>
          <w:rFonts w:ascii="Arial" w:hAnsi="Arial" w:cs="Arial"/>
          <w:sz w:val="24"/>
          <w:szCs w:val="24"/>
        </w:rPr>
        <w:t xml:space="preserve"> definition of Lead Agency</w:t>
      </w:r>
      <w:r w:rsidR="00435830" w:rsidRPr="0091683C">
        <w:rPr>
          <w:rFonts w:ascii="Arial" w:hAnsi="Arial" w:cs="Arial"/>
          <w:sz w:val="24"/>
          <w:szCs w:val="24"/>
        </w:rPr>
        <w:t>)</w:t>
      </w:r>
      <w:r>
        <w:rPr>
          <w:rFonts w:ascii="Arial" w:hAnsi="Arial" w:cs="Arial"/>
          <w:sz w:val="24"/>
          <w:szCs w:val="24"/>
        </w:rPr>
        <w:t>;</w:t>
      </w:r>
    </w:p>
    <w:p w14:paraId="5BAF50B0" w14:textId="77777777" w:rsidR="0091683C" w:rsidRDefault="0091683C" w:rsidP="0091683C">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 xml:space="preserve">Name and title of the head of the Lead Agency; </w:t>
      </w:r>
    </w:p>
    <w:p w14:paraId="6FB7595C" w14:textId="77777777" w:rsidR="0091683C" w:rsidRDefault="00040E6F" w:rsidP="0091683C">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Contact information for interested public; and</w:t>
      </w:r>
    </w:p>
    <w:p w14:paraId="67EC0E10" w14:textId="77777777" w:rsidR="0091683C" w:rsidRDefault="0091683C" w:rsidP="0091683C">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A</w:t>
      </w:r>
      <w:r w:rsidR="00435830" w:rsidRPr="0091683C">
        <w:rPr>
          <w:rFonts w:ascii="Arial" w:hAnsi="Arial" w:cs="Arial"/>
          <w:sz w:val="24"/>
          <w:szCs w:val="24"/>
        </w:rPr>
        <w:t xml:space="preserve"> brief statement indicating the agency</w:t>
      </w:r>
      <w:r>
        <w:rPr>
          <w:rFonts w:ascii="Arial" w:hAnsi="Arial" w:cs="Arial"/>
          <w:sz w:val="24"/>
          <w:szCs w:val="24"/>
        </w:rPr>
        <w:t>’s intent to submit a proposal.</w:t>
      </w:r>
    </w:p>
    <w:p w14:paraId="65E46E87" w14:textId="77777777" w:rsidR="0091683C" w:rsidRDefault="0091683C" w:rsidP="0091683C">
      <w:pPr>
        <w:spacing w:after="0" w:line="240" w:lineRule="auto"/>
        <w:jc w:val="both"/>
        <w:rPr>
          <w:rFonts w:ascii="Arial" w:hAnsi="Arial" w:cs="Arial"/>
          <w:sz w:val="24"/>
          <w:szCs w:val="24"/>
        </w:rPr>
      </w:pPr>
    </w:p>
    <w:p w14:paraId="07710E68" w14:textId="67EB8817" w:rsidR="00BD54F1" w:rsidRDefault="00661891" w:rsidP="0091683C">
      <w:pPr>
        <w:spacing w:after="0" w:line="240" w:lineRule="auto"/>
        <w:jc w:val="both"/>
        <w:rPr>
          <w:rFonts w:ascii="Arial" w:hAnsi="Arial" w:cs="Arial"/>
          <w:sz w:val="24"/>
          <w:szCs w:val="24"/>
        </w:rPr>
      </w:pPr>
      <w:r>
        <w:rPr>
          <w:rFonts w:ascii="Arial" w:hAnsi="Arial" w:cs="Arial"/>
          <w:sz w:val="24"/>
          <w:szCs w:val="24"/>
        </w:rPr>
        <w:t xml:space="preserve">The notice does not require an official signature and is requested solely for the purpose of BSCC planning for the proposal review process. </w:t>
      </w:r>
      <w:r w:rsidR="00BD54F1">
        <w:rPr>
          <w:rFonts w:ascii="Arial" w:hAnsi="Arial" w:cs="Arial"/>
          <w:sz w:val="24"/>
          <w:szCs w:val="24"/>
        </w:rPr>
        <w:t xml:space="preserve">Public agency applicants may submit the </w:t>
      </w:r>
      <w:r w:rsidR="00BD54F1" w:rsidRPr="00BD54F1">
        <w:rPr>
          <w:rFonts w:ascii="Arial" w:hAnsi="Arial" w:cs="Arial"/>
          <w:sz w:val="24"/>
          <w:szCs w:val="24"/>
        </w:rPr>
        <w:t>Notice of Intent to Apply</w:t>
      </w:r>
      <w:r w:rsidR="00BD54F1">
        <w:rPr>
          <w:rFonts w:ascii="Arial" w:hAnsi="Arial" w:cs="Arial"/>
          <w:sz w:val="24"/>
          <w:szCs w:val="24"/>
        </w:rPr>
        <w:t xml:space="preserve"> in any format</w:t>
      </w:r>
      <w:r w:rsidR="00B038F6">
        <w:rPr>
          <w:rFonts w:ascii="Arial" w:hAnsi="Arial" w:cs="Arial"/>
          <w:sz w:val="24"/>
          <w:szCs w:val="24"/>
        </w:rPr>
        <w:t>,</w:t>
      </w:r>
      <w:r w:rsidR="00BD54F1">
        <w:rPr>
          <w:rFonts w:ascii="Arial" w:hAnsi="Arial" w:cs="Arial"/>
          <w:sz w:val="24"/>
          <w:szCs w:val="24"/>
        </w:rPr>
        <w:t xml:space="preserve"> please ensure the submitted notice address</w:t>
      </w:r>
      <w:r w:rsidR="00B10F72">
        <w:rPr>
          <w:rFonts w:ascii="Arial" w:hAnsi="Arial" w:cs="Arial"/>
          <w:sz w:val="24"/>
          <w:szCs w:val="24"/>
        </w:rPr>
        <w:t>es</w:t>
      </w:r>
      <w:r w:rsidR="00BD54F1">
        <w:rPr>
          <w:rFonts w:ascii="Arial" w:hAnsi="Arial" w:cs="Arial"/>
          <w:sz w:val="24"/>
          <w:szCs w:val="24"/>
        </w:rPr>
        <w:t xml:space="preserve"> the above bulleted items. </w:t>
      </w:r>
    </w:p>
    <w:p w14:paraId="17426BB3" w14:textId="77777777" w:rsidR="00BD54F1" w:rsidRDefault="00BD54F1" w:rsidP="0091683C">
      <w:pPr>
        <w:spacing w:after="0" w:line="240" w:lineRule="auto"/>
        <w:jc w:val="both"/>
        <w:rPr>
          <w:rFonts w:ascii="Arial" w:hAnsi="Arial" w:cs="Arial"/>
          <w:sz w:val="24"/>
          <w:szCs w:val="24"/>
        </w:rPr>
      </w:pPr>
    </w:p>
    <w:p w14:paraId="6A2A632E" w14:textId="77777777" w:rsidR="00435830" w:rsidRPr="0091683C" w:rsidRDefault="00435830" w:rsidP="0091683C">
      <w:pPr>
        <w:spacing w:after="0" w:line="240" w:lineRule="auto"/>
        <w:jc w:val="both"/>
        <w:rPr>
          <w:rFonts w:ascii="Arial" w:hAnsi="Arial" w:cs="Arial"/>
          <w:sz w:val="24"/>
          <w:szCs w:val="24"/>
        </w:rPr>
      </w:pPr>
      <w:r w:rsidRPr="0091683C">
        <w:rPr>
          <w:rFonts w:ascii="Arial" w:hAnsi="Arial" w:cs="Arial"/>
          <w:sz w:val="24"/>
          <w:szCs w:val="24"/>
        </w:rPr>
        <w:t>Failure to submit a Notice of Intent to Apply is not grounds for disqualification. Further, prospective</w:t>
      </w:r>
      <w:r w:rsidR="00EE4C45" w:rsidRPr="0091683C">
        <w:rPr>
          <w:rFonts w:ascii="Arial" w:hAnsi="Arial" w:cs="Arial"/>
          <w:sz w:val="24"/>
          <w:szCs w:val="24"/>
        </w:rPr>
        <w:t xml:space="preserve"> public agency</w:t>
      </w:r>
      <w:r w:rsidRPr="0091683C">
        <w:rPr>
          <w:rFonts w:ascii="Arial" w:hAnsi="Arial" w:cs="Arial"/>
          <w:sz w:val="24"/>
          <w:szCs w:val="24"/>
        </w:rPr>
        <w:t xml:space="preserve"> applicants that submit a Notice of Intent to Apply and decide later not t</w:t>
      </w:r>
      <w:r w:rsidR="00463534" w:rsidRPr="0091683C">
        <w:rPr>
          <w:rFonts w:ascii="Arial" w:hAnsi="Arial" w:cs="Arial"/>
          <w:sz w:val="24"/>
          <w:szCs w:val="24"/>
        </w:rPr>
        <w:t xml:space="preserve">o apply will not be penalized. </w:t>
      </w:r>
    </w:p>
    <w:p w14:paraId="772BBB8B" w14:textId="77777777" w:rsidR="00435830" w:rsidRPr="0023363A" w:rsidRDefault="00435830" w:rsidP="00041249">
      <w:pPr>
        <w:spacing w:after="0" w:line="240" w:lineRule="auto"/>
        <w:rPr>
          <w:rFonts w:ascii="Arial" w:hAnsi="Arial" w:cs="Arial"/>
          <w:sz w:val="24"/>
          <w:szCs w:val="24"/>
        </w:rPr>
      </w:pPr>
    </w:p>
    <w:p w14:paraId="63C6A98C" w14:textId="2F34CB94" w:rsidR="00435830" w:rsidRPr="0023363A" w:rsidRDefault="00435830" w:rsidP="00041249">
      <w:pPr>
        <w:spacing w:after="0" w:line="240" w:lineRule="auto"/>
        <w:jc w:val="both"/>
        <w:rPr>
          <w:rFonts w:ascii="Arial" w:hAnsi="Arial" w:cs="Arial"/>
          <w:sz w:val="24"/>
          <w:szCs w:val="24"/>
        </w:rPr>
      </w:pPr>
      <w:r w:rsidRPr="003D02D7">
        <w:rPr>
          <w:rFonts w:ascii="Arial" w:hAnsi="Arial" w:cs="Arial"/>
          <w:sz w:val="24"/>
          <w:szCs w:val="24"/>
        </w:rPr>
        <w:t xml:space="preserve">Please submit your non-binding Notice of Intent to Apply by </w:t>
      </w:r>
      <w:r w:rsidR="00862067" w:rsidRPr="003D02D7">
        <w:rPr>
          <w:rFonts w:ascii="Arial" w:hAnsi="Arial" w:cs="Arial"/>
          <w:sz w:val="24"/>
          <w:szCs w:val="24"/>
        </w:rPr>
        <w:t xml:space="preserve">February </w:t>
      </w:r>
      <w:r w:rsidR="00D22C45" w:rsidRPr="003D02D7">
        <w:rPr>
          <w:rFonts w:ascii="Arial" w:hAnsi="Arial" w:cs="Arial"/>
          <w:sz w:val="24"/>
          <w:szCs w:val="24"/>
        </w:rPr>
        <w:t>18</w:t>
      </w:r>
      <w:r w:rsidR="00862067" w:rsidRPr="003D02D7">
        <w:rPr>
          <w:rFonts w:ascii="Arial" w:hAnsi="Arial" w:cs="Arial"/>
          <w:sz w:val="24"/>
          <w:szCs w:val="24"/>
        </w:rPr>
        <w:t xml:space="preserve">, 2019 </w:t>
      </w:r>
      <w:r w:rsidRPr="003D02D7">
        <w:rPr>
          <w:rFonts w:ascii="Arial" w:hAnsi="Arial" w:cs="Arial"/>
          <w:sz w:val="24"/>
          <w:szCs w:val="24"/>
        </w:rPr>
        <w:t xml:space="preserve">via email or </w:t>
      </w:r>
      <w:r w:rsidR="00126948" w:rsidRPr="003D02D7">
        <w:rPr>
          <w:rFonts w:ascii="Arial" w:hAnsi="Arial" w:cs="Arial"/>
          <w:sz w:val="24"/>
          <w:szCs w:val="24"/>
        </w:rPr>
        <w:t xml:space="preserve">U.S. mail, using </w:t>
      </w:r>
      <w:r w:rsidRPr="003D02D7">
        <w:rPr>
          <w:rFonts w:ascii="Arial" w:hAnsi="Arial" w:cs="Arial"/>
          <w:sz w:val="24"/>
          <w:szCs w:val="24"/>
        </w:rPr>
        <w:t>one of the following submission options:</w:t>
      </w:r>
    </w:p>
    <w:p w14:paraId="576348FC" w14:textId="77777777" w:rsidR="00435830" w:rsidRPr="0023363A" w:rsidRDefault="00435830" w:rsidP="00041249">
      <w:pPr>
        <w:spacing w:after="0" w:line="240" w:lineRule="auto"/>
        <w:rPr>
          <w:rFonts w:ascii="Arial" w:hAnsi="Arial" w:cs="Arial"/>
          <w:sz w:val="24"/>
          <w:szCs w:val="24"/>
        </w:rPr>
      </w:pPr>
    </w:p>
    <w:p w14:paraId="16F3BF52" w14:textId="77777777" w:rsidR="009329C2" w:rsidRDefault="00435830" w:rsidP="00041249">
      <w:pPr>
        <w:spacing w:after="0" w:line="240" w:lineRule="auto"/>
        <w:rPr>
          <w:rStyle w:val="Hyperlink"/>
          <w:rFonts w:ascii="Arial" w:hAnsi="Arial" w:cs="Arial"/>
          <w:sz w:val="24"/>
          <w:szCs w:val="24"/>
        </w:rPr>
      </w:pPr>
      <w:r w:rsidRPr="0023363A">
        <w:rPr>
          <w:rFonts w:ascii="Arial" w:hAnsi="Arial" w:cs="Arial"/>
          <w:b/>
          <w:sz w:val="24"/>
          <w:szCs w:val="24"/>
        </w:rPr>
        <w:t>Email Responses</w:t>
      </w:r>
      <w:r w:rsidRPr="009329C2">
        <w:rPr>
          <w:rFonts w:ascii="Arial" w:hAnsi="Arial" w:cs="Arial"/>
          <w:b/>
          <w:sz w:val="24"/>
          <w:szCs w:val="24"/>
        </w:rPr>
        <w:t>:</w:t>
      </w:r>
      <w:r w:rsidRPr="0023363A">
        <w:rPr>
          <w:rFonts w:ascii="Arial" w:hAnsi="Arial" w:cs="Arial"/>
          <w:sz w:val="24"/>
          <w:szCs w:val="24"/>
        </w:rPr>
        <w:tab/>
      </w:r>
      <w:r w:rsidRPr="0023363A">
        <w:rPr>
          <w:rFonts w:ascii="Arial" w:hAnsi="Arial" w:cs="Arial"/>
          <w:sz w:val="24"/>
          <w:szCs w:val="24"/>
        </w:rPr>
        <w:tab/>
      </w:r>
      <w:hyperlink r:id="rId16" w:history="1">
        <w:r w:rsidRPr="0023363A">
          <w:rPr>
            <w:rStyle w:val="Hyperlink"/>
            <w:rFonts w:ascii="Arial" w:hAnsi="Arial" w:cs="Arial"/>
            <w:sz w:val="24"/>
            <w:szCs w:val="24"/>
          </w:rPr>
          <w:t>Prop47@bscc.ca.gov</w:t>
        </w:r>
      </w:hyperlink>
    </w:p>
    <w:p w14:paraId="1FFF631D" w14:textId="77777777" w:rsidR="00435830" w:rsidRPr="009329C2" w:rsidRDefault="009329C2" w:rsidP="00041249">
      <w:pPr>
        <w:spacing w:after="0" w:line="240" w:lineRule="auto"/>
        <w:ind w:left="2160" w:firstLine="720"/>
        <w:rPr>
          <w:rFonts w:ascii="Arial" w:hAnsi="Arial" w:cs="Arial"/>
          <w:color w:val="0000FF"/>
          <w:sz w:val="24"/>
          <w:szCs w:val="24"/>
          <w:u w:val="single"/>
        </w:rPr>
      </w:pPr>
      <w:r w:rsidRPr="009329C2">
        <w:rPr>
          <w:rStyle w:val="Hyperlink"/>
          <w:rFonts w:ascii="Arial" w:hAnsi="Arial" w:cs="Arial"/>
          <w:color w:val="auto"/>
          <w:sz w:val="24"/>
          <w:szCs w:val="24"/>
          <w:u w:val="none"/>
        </w:rPr>
        <w:t>(Subject line: Notice of Intent to Apply)</w:t>
      </w:r>
    </w:p>
    <w:p w14:paraId="238A1D76" w14:textId="77777777" w:rsidR="00435830" w:rsidRPr="0023363A" w:rsidRDefault="00435830" w:rsidP="00041249">
      <w:pPr>
        <w:spacing w:after="0" w:line="240" w:lineRule="auto"/>
        <w:rPr>
          <w:rFonts w:ascii="Arial" w:hAnsi="Arial" w:cs="Arial"/>
          <w:sz w:val="24"/>
          <w:szCs w:val="24"/>
        </w:rPr>
      </w:pPr>
    </w:p>
    <w:p w14:paraId="04990E1D" w14:textId="77777777" w:rsidR="00435830" w:rsidRPr="0023363A" w:rsidRDefault="00126948" w:rsidP="00041249">
      <w:pPr>
        <w:spacing w:after="0" w:line="240" w:lineRule="auto"/>
        <w:rPr>
          <w:rFonts w:ascii="Arial" w:hAnsi="Arial" w:cs="Arial"/>
          <w:sz w:val="24"/>
          <w:szCs w:val="24"/>
        </w:rPr>
      </w:pPr>
      <w:r>
        <w:rPr>
          <w:rFonts w:ascii="Arial" w:hAnsi="Arial" w:cs="Arial"/>
          <w:b/>
          <w:sz w:val="24"/>
          <w:szCs w:val="24"/>
        </w:rPr>
        <w:t>U.S. Mail</w:t>
      </w:r>
      <w:r w:rsidR="00435830" w:rsidRPr="0023363A">
        <w:rPr>
          <w:rFonts w:ascii="Arial" w:hAnsi="Arial" w:cs="Arial"/>
          <w:b/>
          <w:sz w:val="24"/>
          <w:szCs w:val="24"/>
        </w:rPr>
        <w:t xml:space="preserve"> Responses</w:t>
      </w:r>
      <w:r w:rsidR="00435830" w:rsidRPr="002E1F85">
        <w:rPr>
          <w:rFonts w:ascii="Arial" w:hAnsi="Arial" w:cs="Arial"/>
          <w:b/>
          <w:sz w:val="24"/>
          <w:szCs w:val="24"/>
        </w:rPr>
        <w:t>:</w:t>
      </w:r>
      <w:r w:rsidR="00435830" w:rsidRPr="0023363A">
        <w:rPr>
          <w:rFonts w:ascii="Arial" w:hAnsi="Arial" w:cs="Arial"/>
          <w:sz w:val="24"/>
          <w:szCs w:val="24"/>
        </w:rPr>
        <w:tab/>
        <w:t xml:space="preserve">Board of State and Community Corrections </w:t>
      </w:r>
    </w:p>
    <w:p w14:paraId="7EBF24A1" w14:textId="0A4F7D3E" w:rsidR="00435830" w:rsidRPr="0023363A" w:rsidRDefault="00435830" w:rsidP="00041249">
      <w:pPr>
        <w:spacing w:after="0" w:line="240" w:lineRule="auto"/>
        <w:ind w:left="2160" w:firstLine="720"/>
        <w:rPr>
          <w:rFonts w:ascii="Arial" w:hAnsi="Arial" w:cs="Arial"/>
          <w:sz w:val="24"/>
          <w:szCs w:val="24"/>
        </w:rPr>
      </w:pPr>
      <w:r w:rsidRPr="0023363A">
        <w:rPr>
          <w:rFonts w:ascii="Arial" w:hAnsi="Arial" w:cs="Arial"/>
          <w:sz w:val="24"/>
          <w:szCs w:val="24"/>
        </w:rPr>
        <w:t xml:space="preserve">Corrections Planning and </w:t>
      </w:r>
      <w:r w:rsidR="004A68E4">
        <w:rPr>
          <w:rFonts w:ascii="Arial" w:hAnsi="Arial" w:cs="Arial"/>
          <w:sz w:val="24"/>
          <w:szCs w:val="24"/>
        </w:rPr>
        <w:t xml:space="preserve">Grants </w:t>
      </w:r>
      <w:r w:rsidRPr="0023363A">
        <w:rPr>
          <w:rFonts w:ascii="Arial" w:hAnsi="Arial" w:cs="Arial"/>
          <w:sz w:val="24"/>
          <w:szCs w:val="24"/>
        </w:rPr>
        <w:t>Programs Division</w:t>
      </w:r>
    </w:p>
    <w:p w14:paraId="05ED3A3D" w14:textId="77777777" w:rsidR="00435830" w:rsidRPr="0023363A" w:rsidRDefault="00435830" w:rsidP="00041249">
      <w:pPr>
        <w:spacing w:after="0" w:line="240" w:lineRule="auto"/>
        <w:ind w:left="2160" w:firstLine="720"/>
        <w:rPr>
          <w:rFonts w:ascii="Arial" w:hAnsi="Arial" w:cs="Arial"/>
          <w:sz w:val="24"/>
          <w:szCs w:val="24"/>
        </w:rPr>
      </w:pPr>
      <w:r w:rsidRPr="0023363A">
        <w:rPr>
          <w:rFonts w:ascii="Arial" w:hAnsi="Arial" w:cs="Arial"/>
          <w:sz w:val="24"/>
          <w:szCs w:val="24"/>
        </w:rPr>
        <w:t>2590 Venture Oaks Way, Suite 200</w:t>
      </w:r>
    </w:p>
    <w:p w14:paraId="78DFF279" w14:textId="77777777" w:rsidR="00435830" w:rsidRPr="0023363A" w:rsidRDefault="00435830" w:rsidP="00041249">
      <w:pPr>
        <w:spacing w:after="0" w:line="240" w:lineRule="auto"/>
        <w:ind w:left="2160" w:firstLine="720"/>
        <w:rPr>
          <w:rFonts w:ascii="Arial" w:hAnsi="Arial" w:cs="Arial"/>
          <w:sz w:val="24"/>
          <w:szCs w:val="24"/>
        </w:rPr>
      </w:pPr>
      <w:r w:rsidRPr="0023363A">
        <w:rPr>
          <w:rFonts w:ascii="Arial" w:hAnsi="Arial" w:cs="Arial"/>
          <w:sz w:val="24"/>
          <w:szCs w:val="24"/>
        </w:rPr>
        <w:t>Sacramento, CA  95833</w:t>
      </w:r>
    </w:p>
    <w:p w14:paraId="426614A0" w14:textId="77777777" w:rsidR="00435830" w:rsidRPr="0023363A" w:rsidRDefault="00435830" w:rsidP="00041249">
      <w:pPr>
        <w:spacing w:after="0" w:line="240" w:lineRule="auto"/>
        <w:ind w:left="2160" w:firstLine="720"/>
        <w:rPr>
          <w:rFonts w:ascii="Arial" w:hAnsi="Arial" w:cs="Arial"/>
          <w:sz w:val="24"/>
          <w:szCs w:val="24"/>
        </w:rPr>
      </w:pPr>
      <w:r w:rsidRPr="0023363A">
        <w:rPr>
          <w:rFonts w:ascii="Arial" w:hAnsi="Arial" w:cs="Arial"/>
          <w:sz w:val="24"/>
          <w:szCs w:val="24"/>
        </w:rPr>
        <w:t>Attn: BSCC Proposition 47</w:t>
      </w:r>
    </w:p>
    <w:p w14:paraId="613223F3" w14:textId="77777777" w:rsidR="00373D17" w:rsidRDefault="00373D17" w:rsidP="00373D17">
      <w:pPr>
        <w:spacing w:after="0" w:line="240" w:lineRule="auto"/>
        <w:ind w:left="2160" w:firstLine="720"/>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373D17" w:rsidRPr="0023363A" w14:paraId="4327CBDE" w14:textId="77777777" w:rsidTr="00D22C45">
        <w:trPr>
          <w:trHeight w:val="504"/>
          <w:jc w:val="center"/>
        </w:trPr>
        <w:tc>
          <w:tcPr>
            <w:tcW w:w="10080" w:type="dxa"/>
            <w:shd w:val="clear" w:color="auto" w:fill="002060"/>
            <w:vAlign w:val="center"/>
          </w:tcPr>
          <w:p w14:paraId="4225E750" w14:textId="77777777" w:rsidR="00373D17" w:rsidRPr="0023363A" w:rsidRDefault="00373D17" w:rsidP="00373D17">
            <w:pPr>
              <w:pStyle w:val="Heading1"/>
              <w:spacing w:after="0"/>
              <w:jc w:val="center"/>
              <w:rPr>
                <w:color w:val="FFFFFF"/>
              </w:rPr>
            </w:pPr>
            <w:bookmarkStart w:id="8" w:name="_Toc535402669"/>
            <w:r w:rsidRPr="0023363A">
              <w:rPr>
                <w:color w:val="FFFFFF"/>
              </w:rPr>
              <w:t>Bidders’ Conferences</w:t>
            </w:r>
            <w:bookmarkEnd w:id="8"/>
          </w:p>
        </w:tc>
      </w:tr>
    </w:tbl>
    <w:p w14:paraId="68C4DB63" w14:textId="77777777" w:rsidR="00373D17" w:rsidRPr="0023363A" w:rsidRDefault="00373D17" w:rsidP="00373D17">
      <w:pPr>
        <w:spacing w:after="0" w:line="240" w:lineRule="auto"/>
        <w:rPr>
          <w:rFonts w:ascii="Arial" w:hAnsi="Arial" w:cs="Arial"/>
          <w:sz w:val="24"/>
          <w:szCs w:val="24"/>
        </w:rPr>
      </w:pPr>
    </w:p>
    <w:p w14:paraId="632159B4" w14:textId="3521D092" w:rsidR="00F57B3F" w:rsidRPr="003D02D7" w:rsidRDefault="00373D17" w:rsidP="00F57B3F">
      <w:pPr>
        <w:spacing w:after="0" w:line="240" w:lineRule="auto"/>
        <w:jc w:val="both"/>
        <w:rPr>
          <w:rFonts w:ascii="Arial" w:hAnsi="Arial" w:cs="Arial"/>
          <w:sz w:val="24"/>
          <w:szCs w:val="24"/>
        </w:rPr>
      </w:pPr>
      <w:r w:rsidRPr="0023363A">
        <w:rPr>
          <w:rFonts w:ascii="Arial" w:hAnsi="Arial" w:cs="Arial"/>
          <w:sz w:val="24"/>
          <w:szCs w:val="24"/>
        </w:rPr>
        <w:t xml:space="preserve">The BSCC plans to hold </w:t>
      </w:r>
      <w:r w:rsidR="002E249E">
        <w:rPr>
          <w:rFonts w:ascii="Arial" w:hAnsi="Arial" w:cs="Arial"/>
          <w:sz w:val="24"/>
          <w:szCs w:val="24"/>
        </w:rPr>
        <w:t>two</w:t>
      </w:r>
      <w:r w:rsidR="002E249E" w:rsidRPr="0023363A">
        <w:rPr>
          <w:rFonts w:ascii="Arial" w:hAnsi="Arial" w:cs="Arial"/>
          <w:sz w:val="24"/>
          <w:szCs w:val="24"/>
        </w:rPr>
        <w:t xml:space="preserve"> </w:t>
      </w:r>
      <w:r w:rsidRPr="0023363A">
        <w:rPr>
          <w:rFonts w:ascii="Arial" w:hAnsi="Arial" w:cs="Arial"/>
          <w:sz w:val="24"/>
          <w:szCs w:val="24"/>
        </w:rPr>
        <w:t>Bidders’ Conferences in advance of the proposal due date</w:t>
      </w:r>
      <w:r w:rsidR="00F57B3F">
        <w:rPr>
          <w:rFonts w:ascii="Arial" w:hAnsi="Arial" w:cs="Arial"/>
          <w:sz w:val="24"/>
          <w:szCs w:val="24"/>
        </w:rPr>
        <w:t xml:space="preserve"> in </w:t>
      </w:r>
      <w:r w:rsidR="002E249E" w:rsidRPr="003D02D7">
        <w:rPr>
          <w:rFonts w:ascii="Arial" w:hAnsi="Arial" w:cs="Arial"/>
          <w:sz w:val="24"/>
          <w:szCs w:val="24"/>
        </w:rPr>
        <w:t>Sacramento and Los Angeles</w:t>
      </w:r>
      <w:r w:rsidR="00F57B3F" w:rsidRPr="003D02D7">
        <w:rPr>
          <w:rFonts w:ascii="Arial" w:hAnsi="Arial" w:cs="Arial"/>
          <w:sz w:val="24"/>
          <w:szCs w:val="24"/>
        </w:rPr>
        <w:t xml:space="preserve">. </w:t>
      </w:r>
      <w:r w:rsidRPr="003D02D7">
        <w:rPr>
          <w:rFonts w:ascii="Arial" w:hAnsi="Arial" w:cs="Arial"/>
          <w:sz w:val="24"/>
          <w:szCs w:val="24"/>
        </w:rPr>
        <w:t>The purpose of the</w:t>
      </w:r>
      <w:r w:rsidR="00F57B3F" w:rsidRPr="003D02D7">
        <w:rPr>
          <w:rFonts w:ascii="Arial" w:hAnsi="Arial" w:cs="Arial"/>
          <w:sz w:val="24"/>
          <w:szCs w:val="24"/>
        </w:rPr>
        <w:t>se</w:t>
      </w:r>
      <w:r w:rsidRPr="003D02D7">
        <w:rPr>
          <w:rFonts w:ascii="Arial" w:hAnsi="Arial" w:cs="Arial"/>
          <w:sz w:val="24"/>
          <w:szCs w:val="24"/>
        </w:rPr>
        <w:t xml:space="preserve"> conferences is to provide clarity on the RFP instructions</w:t>
      </w:r>
      <w:r w:rsidR="00F57B3F" w:rsidRPr="003D02D7">
        <w:rPr>
          <w:rFonts w:ascii="Arial" w:hAnsi="Arial" w:cs="Arial"/>
          <w:sz w:val="24"/>
          <w:szCs w:val="24"/>
        </w:rPr>
        <w:t xml:space="preserve"> and respond to questions. </w:t>
      </w:r>
      <w:r w:rsidR="0061025E" w:rsidRPr="003D02D7">
        <w:rPr>
          <w:rFonts w:ascii="Arial" w:hAnsi="Arial" w:cs="Arial"/>
          <w:sz w:val="24"/>
          <w:szCs w:val="24"/>
        </w:rPr>
        <w:t>Bidders’ Conference locations are listed below:</w:t>
      </w:r>
    </w:p>
    <w:p w14:paraId="117B2815" w14:textId="77777777" w:rsidR="00F57B3F" w:rsidRPr="003D02D7" w:rsidRDefault="00F57B3F" w:rsidP="00373D17">
      <w:pPr>
        <w:spacing w:after="0" w:line="240" w:lineRule="auto"/>
        <w:jc w:val="both"/>
        <w:rPr>
          <w:rFonts w:ascii="Arial" w:hAnsi="Arial" w:cs="Arial"/>
          <w:sz w:val="24"/>
          <w:szCs w:val="24"/>
        </w:rPr>
      </w:pPr>
    </w:p>
    <w:p w14:paraId="61C7A6DE" w14:textId="5D98981A" w:rsidR="0061025E" w:rsidRPr="003D02D7" w:rsidRDefault="0061025E" w:rsidP="0061025E">
      <w:pPr>
        <w:spacing w:after="0" w:line="240" w:lineRule="auto"/>
        <w:jc w:val="both"/>
        <w:rPr>
          <w:rFonts w:ascii="Arial" w:hAnsi="Arial" w:cs="Arial"/>
          <w:sz w:val="24"/>
          <w:szCs w:val="24"/>
        </w:rPr>
      </w:pPr>
      <w:r w:rsidRPr="003D02D7">
        <w:rPr>
          <w:rFonts w:ascii="Arial" w:hAnsi="Arial" w:cs="Arial"/>
          <w:sz w:val="24"/>
          <w:szCs w:val="24"/>
        </w:rPr>
        <w:t>January 24, 2019. 9:00 am</w:t>
      </w:r>
      <w:r w:rsidRPr="003D02D7">
        <w:rPr>
          <w:rFonts w:ascii="Arial" w:hAnsi="Arial" w:cs="Arial"/>
          <w:sz w:val="24"/>
          <w:szCs w:val="24"/>
        </w:rPr>
        <w:tab/>
      </w:r>
      <w:r w:rsidRPr="003D02D7">
        <w:rPr>
          <w:rFonts w:ascii="Arial" w:hAnsi="Arial" w:cs="Arial"/>
          <w:sz w:val="24"/>
          <w:szCs w:val="24"/>
        </w:rPr>
        <w:tab/>
      </w:r>
      <w:r w:rsidRPr="003D02D7">
        <w:rPr>
          <w:rFonts w:ascii="Arial" w:hAnsi="Arial" w:cs="Arial"/>
          <w:sz w:val="24"/>
          <w:szCs w:val="24"/>
        </w:rPr>
        <w:tab/>
      </w:r>
      <w:r w:rsidRPr="003D02D7">
        <w:rPr>
          <w:rFonts w:ascii="Arial" w:hAnsi="Arial" w:cs="Arial"/>
          <w:sz w:val="24"/>
          <w:szCs w:val="24"/>
        </w:rPr>
        <w:tab/>
      </w:r>
      <w:r w:rsidR="00053E21" w:rsidRPr="003D02D7">
        <w:rPr>
          <w:rFonts w:ascii="Arial" w:hAnsi="Arial" w:cs="Arial"/>
          <w:sz w:val="24"/>
          <w:szCs w:val="24"/>
        </w:rPr>
        <w:tab/>
      </w:r>
      <w:r w:rsidRPr="003D02D7">
        <w:rPr>
          <w:rFonts w:ascii="Arial" w:hAnsi="Arial" w:cs="Arial"/>
          <w:sz w:val="24"/>
          <w:szCs w:val="24"/>
        </w:rPr>
        <w:t>January 28, 2019. 9:30 am</w:t>
      </w:r>
    </w:p>
    <w:p w14:paraId="435979AD" w14:textId="7C8B0B9D" w:rsidR="0061025E" w:rsidRPr="003D02D7" w:rsidRDefault="0061025E" w:rsidP="0061025E">
      <w:pPr>
        <w:spacing w:after="0" w:line="240" w:lineRule="auto"/>
        <w:jc w:val="both"/>
        <w:rPr>
          <w:rFonts w:ascii="Arial" w:hAnsi="Arial" w:cs="Arial"/>
          <w:sz w:val="24"/>
          <w:szCs w:val="24"/>
        </w:rPr>
      </w:pPr>
      <w:r w:rsidRPr="003D02D7">
        <w:rPr>
          <w:rFonts w:ascii="Arial" w:hAnsi="Arial" w:cs="Arial"/>
          <w:sz w:val="24"/>
          <w:szCs w:val="24"/>
        </w:rPr>
        <w:t xml:space="preserve">Board of State and Community Corrections </w:t>
      </w:r>
      <w:r w:rsidRPr="003D02D7">
        <w:rPr>
          <w:rFonts w:ascii="Arial" w:hAnsi="Arial" w:cs="Arial"/>
          <w:sz w:val="24"/>
          <w:szCs w:val="24"/>
        </w:rPr>
        <w:tab/>
      </w:r>
      <w:r w:rsidRPr="003D02D7">
        <w:rPr>
          <w:rFonts w:ascii="Arial" w:hAnsi="Arial" w:cs="Arial"/>
          <w:sz w:val="24"/>
          <w:szCs w:val="24"/>
        </w:rPr>
        <w:tab/>
        <w:t>Ronald F. Deaton Civic Auditorium</w:t>
      </w:r>
    </w:p>
    <w:p w14:paraId="6ECED0C6" w14:textId="2A40A365" w:rsidR="0061025E" w:rsidRPr="003D02D7" w:rsidRDefault="0061025E" w:rsidP="0061025E">
      <w:pPr>
        <w:spacing w:after="0" w:line="240" w:lineRule="auto"/>
        <w:jc w:val="both"/>
        <w:rPr>
          <w:rFonts w:ascii="Arial" w:hAnsi="Arial" w:cs="Arial"/>
          <w:sz w:val="24"/>
          <w:szCs w:val="24"/>
        </w:rPr>
      </w:pPr>
      <w:r w:rsidRPr="003D02D7">
        <w:rPr>
          <w:rFonts w:ascii="Arial" w:hAnsi="Arial" w:cs="Arial"/>
          <w:sz w:val="24"/>
          <w:szCs w:val="24"/>
        </w:rPr>
        <w:t>2590 Venture Oaks Way</w:t>
      </w:r>
      <w:r w:rsidRPr="003D02D7">
        <w:rPr>
          <w:rFonts w:ascii="Arial" w:hAnsi="Arial" w:cs="Arial"/>
          <w:sz w:val="24"/>
          <w:szCs w:val="24"/>
        </w:rPr>
        <w:tab/>
      </w:r>
      <w:r w:rsidRPr="003D02D7">
        <w:rPr>
          <w:rFonts w:ascii="Arial" w:hAnsi="Arial" w:cs="Arial"/>
          <w:sz w:val="24"/>
          <w:szCs w:val="24"/>
        </w:rPr>
        <w:tab/>
      </w:r>
      <w:r w:rsidRPr="003D02D7">
        <w:rPr>
          <w:rFonts w:ascii="Arial" w:hAnsi="Arial" w:cs="Arial"/>
          <w:sz w:val="24"/>
          <w:szCs w:val="24"/>
        </w:rPr>
        <w:tab/>
      </w:r>
      <w:r w:rsidRPr="003D02D7">
        <w:rPr>
          <w:rFonts w:ascii="Arial" w:hAnsi="Arial" w:cs="Arial"/>
          <w:sz w:val="24"/>
          <w:szCs w:val="24"/>
        </w:rPr>
        <w:tab/>
      </w:r>
      <w:r w:rsidRPr="003D02D7">
        <w:rPr>
          <w:rFonts w:ascii="Arial" w:hAnsi="Arial" w:cs="Arial"/>
          <w:sz w:val="24"/>
          <w:szCs w:val="24"/>
        </w:rPr>
        <w:tab/>
        <w:t>100 West 1st Street,</w:t>
      </w:r>
    </w:p>
    <w:p w14:paraId="1CBAAA1C" w14:textId="1D2FC41C" w:rsidR="0061025E" w:rsidRPr="003D02D7" w:rsidRDefault="0061025E" w:rsidP="0061025E">
      <w:pPr>
        <w:spacing w:after="0" w:line="240" w:lineRule="auto"/>
        <w:jc w:val="both"/>
        <w:rPr>
          <w:rFonts w:ascii="Arial" w:hAnsi="Arial" w:cs="Arial"/>
          <w:sz w:val="24"/>
          <w:szCs w:val="24"/>
        </w:rPr>
      </w:pPr>
      <w:r w:rsidRPr="003D02D7">
        <w:rPr>
          <w:rFonts w:ascii="Arial" w:hAnsi="Arial" w:cs="Arial"/>
          <w:sz w:val="24"/>
          <w:szCs w:val="24"/>
        </w:rPr>
        <w:t>Sacramento, CA 95833</w:t>
      </w:r>
      <w:r w:rsidRPr="003D02D7">
        <w:rPr>
          <w:rFonts w:ascii="Arial" w:hAnsi="Arial" w:cs="Arial"/>
          <w:sz w:val="24"/>
          <w:szCs w:val="24"/>
        </w:rPr>
        <w:tab/>
      </w:r>
      <w:r w:rsidRPr="003D02D7">
        <w:rPr>
          <w:rFonts w:ascii="Arial" w:hAnsi="Arial" w:cs="Arial"/>
          <w:sz w:val="24"/>
          <w:szCs w:val="24"/>
        </w:rPr>
        <w:tab/>
      </w:r>
      <w:r w:rsidRPr="003D02D7">
        <w:rPr>
          <w:rFonts w:ascii="Arial" w:hAnsi="Arial" w:cs="Arial"/>
          <w:sz w:val="24"/>
          <w:szCs w:val="24"/>
        </w:rPr>
        <w:tab/>
      </w:r>
      <w:r w:rsidRPr="003D02D7">
        <w:rPr>
          <w:rFonts w:ascii="Arial" w:hAnsi="Arial" w:cs="Arial"/>
          <w:sz w:val="24"/>
          <w:szCs w:val="24"/>
        </w:rPr>
        <w:tab/>
      </w:r>
      <w:r w:rsidRPr="003D02D7">
        <w:rPr>
          <w:rFonts w:ascii="Arial" w:hAnsi="Arial" w:cs="Arial"/>
          <w:sz w:val="24"/>
          <w:szCs w:val="24"/>
        </w:rPr>
        <w:tab/>
        <w:t>Los Angeles, CA 90012</w:t>
      </w:r>
    </w:p>
    <w:p w14:paraId="4C8324BD" w14:textId="77777777" w:rsidR="00053E21" w:rsidRPr="003D02D7" w:rsidRDefault="00053E21" w:rsidP="0061025E">
      <w:pPr>
        <w:spacing w:after="0" w:line="240" w:lineRule="auto"/>
        <w:jc w:val="both"/>
        <w:rPr>
          <w:rFonts w:ascii="Arial" w:hAnsi="Arial" w:cs="Arial"/>
          <w:sz w:val="24"/>
          <w:szCs w:val="24"/>
        </w:rPr>
      </w:pPr>
    </w:p>
    <w:p w14:paraId="4B0B7C59" w14:textId="337D34E1" w:rsidR="00373D17" w:rsidRPr="00053E21" w:rsidRDefault="00053E21" w:rsidP="00373D17">
      <w:pPr>
        <w:spacing w:after="0" w:line="240" w:lineRule="auto"/>
        <w:jc w:val="both"/>
        <w:rPr>
          <w:rFonts w:ascii="Arial" w:hAnsi="Arial" w:cs="Arial"/>
          <w:i/>
          <w:sz w:val="24"/>
          <w:szCs w:val="24"/>
        </w:rPr>
      </w:pPr>
      <w:r w:rsidRPr="003D02D7">
        <w:rPr>
          <w:rFonts w:ascii="Arial" w:hAnsi="Arial" w:cs="Arial"/>
          <w:i/>
          <w:sz w:val="24"/>
          <w:szCs w:val="24"/>
        </w:rPr>
        <w:t xml:space="preserve">Note: The Sacramento Bidders’ Conference will be livestreamed at </w:t>
      </w:r>
      <w:hyperlink r:id="rId17" w:history="1">
        <w:r w:rsidRPr="003D02D7">
          <w:rPr>
            <w:rStyle w:val="Hyperlink"/>
            <w:rFonts w:ascii="Arial" w:hAnsi="Arial" w:cs="Arial"/>
            <w:i/>
            <w:sz w:val="24"/>
            <w:szCs w:val="24"/>
          </w:rPr>
          <w:t>www.bscc.ca.gov</w:t>
        </w:r>
      </w:hyperlink>
      <w:r w:rsidRPr="003D02D7">
        <w:rPr>
          <w:rFonts w:ascii="Arial" w:hAnsi="Arial" w:cs="Arial"/>
          <w:i/>
          <w:sz w:val="24"/>
          <w:szCs w:val="24"/>
        </w:rPr>
        <w:t>.</w:t>
      </w:r>
    </w:p>
    <w:p w14:paraId="0D5AC01A" w14:textId="77777777" w:rsidR="00053E21" w:rsidRDefault="00053E21" w:rsidP="00373D17">
      <w:pPr>
        <w:spacing w:after="0" w:line="240" w:lineRule="auto"/>
        <w:jc w:val="both"/>
        <w:rPr>
          <w:rFonts w:ascii="Arial" w:hAnsi="Arial" w:cs="Arial"/>
          <w:sz w:val="24"/>
          <w:szCs w:val="24"/>
        </w:rPr>
      </w:pPr>
    </w:p>
    <w:tbl>
      <w:tblPr>
        <w:tblpPr w:leftFromText="180" w:rightFromText="180" w:vertAnchor="text" w:horzAnchor="margin" w:tblpXSpec="center" w:tblpY="-5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373D17" w:rsidRPr="006A256F" w14:paraId="403901D0" w14:textId="77777777" w:rsidTr="00BE0991">
        <w:trPr>
          <w:trHeight w:val="504"/>
        </w:trPr>
        <w:tc>
          <w:tcPr>
            <w:tcW w:w="9468" w:type="dxa"/>
            <w:shd w:val="clear" w:color="auto" w:fill="002060"/>
            <w:vAlign w:val="center"/>
          </w:tcPr>
          <w:p w14:paraId="12AE3522" w14:textId="77777777" w:rsidR="00373D17" w:rsidRPr="006A256F" w:rsidRDefault="00373D17" w:rsidP="00373D17">
            <w:pPr>
              <w:pStyle w:val="Heading1"/>
              <w:spacing w:after="0"/>
              <w:jc w:val="center"/>
              <w:rPr>
                <w:color w:val="FFFFFF"/>
              </w:rPr>
            </w:pPr>
            <w:bookmarkStart w:id="9" w:name="_Toc535402670"/>
            <w:r>
              <w:rPr>
                <w:color w:val="FFFFFF"/>
              </w:rPr>
              <w:t>Background</w:t>
            </w:r>
            <w:bookmarkEnd w:id="9"/>
          </w:p>
        </w:tc>
      </w:tr>
    </w:tbl>
    <w:p w14:paraId="660765B2" w14:textId="5F5FAC88" w:rsidR="00373D17" w:rsidRPr="0023363A" w:rsidRDefault="00373D17" w:rsidP="00373D17">
      <w:pPr>
        <w:spacing w:after="0" w:line="240" w:lineRule="auto"/>
        <w:jc w:val="both"/>
        <w:rPr>
          <w:rFonts w:ascii="Arial" w:hAnsi="Arial" w:cs="Arial"/>
          <w:sz w:val="24"/>
          <w:szCs w:val="24"/>
        </w:rPr>
      </w:pPr>
      <w:r w:rsidRPr="0023363A">
        <w:rPr>
          <w:rFonts w:ascii="Arial" w:hAnsi="Arial" w:cs="Arial"/>
          <w:sz w:val="24"/>
          <w:szCs w:val="24"/>
        </w:rPr>
        <w:t>Proposition 47 was a voter-approved initiative on the November 2014 ballot. As stated in the ballot measure its purpose is:</w:t>
      </w:r>
    </w:p>
    <w:p w14:paraId="44D55566" w14:textId="77777777" w:rsidR="00373D17" w:rsidRPr="0023363A" w:rsidRDefault="00373D17" w:rsidP="00373D17">
      <w:pPr>
        <w:spacing w:after="0" w:line="240" w:lineRule="auto"/>
        <w:jc w:val="both"/>
        <w:rPr>
          <w:rFonts w:ascii="Arial" w:hAnsi="Arial" w:cs="Arial"/>
          <w:sz w:val="24"/>
          <w:szCs w:val="24"/>
        </w:rPr>
      </w:pPr>
    </w:p>
    <w:p w14:paraId="473A0DEF" w14:textId="77777777" w:rsidR="00373D17" w:rsidRPr="00EF03E7" w:rsidRDefault="00373D17" w:rsidP="00373D17">
      <w:pPr>
        <w:spacing w:after="0" w:line="240" w:lineRule="auto"/>
        <w:ind w:left="720" w:right="720"/>
        <w:jc w:val="both"/>
        <w:rPr>
          <w:rFonts w:ascii="Arial" w:hAnsi="Arial" w:cs="Arial"/>
          <w:szCs w:val="24"/>
        </w:rPr>
      </w:pPr>
      <w:r w:rsidRPr="00EF03E7">
        <w:rPr>
          <w:rFonts w:ascii="Arial" w:hAnsi="Arial" w:cs="Arial"/>
          <w:szCs w:val="24"/>
        </w:rPr>
        <w:t>The people enact the Safe Neighborhoods and Schools Act to ensure that prison spending is focused on violent and serious offenses, to maximize alternatives for nonserious, nonviolent crime, and to invest the savings generated from this act into prevention and support programs in K–12 schools, victim services, and mental health and drug treatment (</w:t>
      </w:r>
      <w:r w:rsidR="00755421" w:rsidRPr="00F41F79">
        <w:rPr>
          <w:rFonts w:ascii="Arial" w:hAnsi="Arial" w:cs="Arial"/>
          <w:i/>
          <w:color w:val="000000" w:themeColor="text1"/>
          <w:szCs w:val="24"/>
        </w:rPr>
        <w:t>Attachment</w:t>
      </w:r>
      <w:r w:rsidRPr="00F41F79">
        <w:rPr>
          <w:rFonts w:ascii="Arial" w:hAnsi="Arial" w:cs="Arial"/>
          <w:i/>
          <w:color w:val="000000" w:themeColor="text1"/>
          <w:szCs w:val="24"/>
        </w:rPr>
        <w:t xml:space="preserve"> A</w:t>
      </w:r>
      <w:r w:rsidRPr="00F41F79">
        <w:rPr>
          <w:rFonts w:ascii="Arial" w:hAnsi="Arial" w:cs="Arial"/>
          <w:szCs w:val="24"/>
        </w:rPr>
        <w:t>).</w:t>
      </w:r>
      <w:r w:rsidRPr="00EF03E7">
        <w:rPr>
          <w:rFonts w:ascii="Arial" w:hAnsi="Arial" w:cs="Arial"/>
          <w:szCs w:val="24"/>
        </w:rPr>
        <w:t xml:space="preserve"> </w:t>
      </w:r>
    </w:p>
    <w:p w14:paraId="19356889" w14:textId="77777777" w:rsidR="00373D17" w:rsidRPr="00C64EAB" w:rsidRDefault="00373D17" w:rsidP="00373D17">
      <w:pPr>
        <w:spacing w:after="0" w:line="240" w:lineRule="auto"/>
        <w:rPr>
          <w:rFonts w:ascii="Arial" w:hAnsi="Arial" w:cs="Arial"/>
          <w:sz w:val="24"/>
          <w:szCs w:val="24"/>
        </w:rPr>
      </w:pPr>
    </w:p>
    <w:p w14:paraId="30F81A06" w14:textId="77777777" w:rsidR="00373D17" w:rsidRPr="00C64EAB" w:rsidRDefault="00373D17" w:rsidP="00373D17">
      <w:pPr>
        <w:spacing w:after="0" w:line="240" w:lineRule="auto"/>
        <w:rPr>
          <w:rFonts w:ascii="Arial" w:hAnsi="Arial" w:cs="Arial"/>
          <w:sz w:val="24"/>
          <w:szCs w:val="24"/>
        </w:rPr>
      </w:pPr>
      <w:r w:rsidRPr="00C64EAB">
        <w:rPr>
          <w:rFonts w:ascii="Arial" w:hAnsi="Arial" w:cs="Arial"/>
          <w:sz w:val="24"/>
          <w:szCs w:val="24"/>
        </w:rPr>
        <w:t>As further stated in the proposition, the BSCC’s responsibilities are to:</w:t>
      </w:r>
    </w:p>
    <w:p w14:paraId="390B323F" w14:textId="77777777" w:rsidR="00373D17" w:rsidRPr="00C64EAB" w:rsidRDefault="00373D17" w:rsidP="00373D17">
      <w:pPr>
        <w:spacing w:after="0" w:line="240" w:lineRule="auto"/>
        <w:rPr>
          <w:rFonts w:ascii="Arial" w:hAnsi="Arial" w:cs="Arial"/>
          <w:sz w:val="24"/>
          <w:szCs w:val="24"/>
        </w:rPr>
      </w:pPr>
    </w:p>
    <w:p w14:paraId="7D935B19" w14:textId="77777777" w:rsidR="00373D17" w:rsidRPr="00EF03E7" w:rsidRDefault="00373D17" w:rsidP="00373D17">
      <w:pPr>
        <w:spacing w:after="0" w:line="240" w:lineRule="auto"/>
        <w:ind w:left="720" w:right="720"/>
        <w:jc w:val="both"/>
        <w:rPr>
          <w:rFonts w:ascii="Arial" w:hAnsi="Arial" w:cs="Arial"/>
          <w:szCs w:val="24"/>
        </w:rPr>
      </w:pPr>
      <w:r w:rsidRPr="00EF03E7">
        <w:rPr>
          <w:rFonts w:ascii="Arial" w:hAnsi="Arial" w:cs="Arial"/>
          <w:szCs w:val="24"/>
        </w:rPr>
        <w:t>Administer a grant program to public agencies aimed at supporting mental health treatment, substance abuse treatment, and diversion programs for people in the criminal justice system, with an emphasis on programs that reduce recidivism of people convicted of less serious crimes, such as those covered by this measure, and those who have substance abuse and mental health problems. (Gov. Code, § 7599.2, subd. (a)(3).)</w:t>
      </w:r>
    </w:p>
    <w:p w14:paraId="191AC179" w14:textId="77777777" w:rsidR="00373D17" w:rsidRPr="00C64EAB" w:rsidRDefault="00373D17" w:rsidP="00373D17">
      <w:pPr>
        <w:spacing w:after="0" w:line="240" w:lineRule="auto"/>
        <w:ind w:left="720" w:right="720"/>
        <w:jc w:val="both"/>
        <w:rPr>
          <w:rFonts w:ascii="Arial" w:hAnsi="Arial" w:cs="Arial"/>
          <w:sz w:val="24"/>
          <w:szCs w:val="24"/>
        </w:rPr>
      </w:pPr>
    </w:p>
    <w:p w14:paraId="327D0E4F" w14:textId="77777777" w:rsidR="00373D17" w:rsidRDefault="00373D17" w:rsidP="00373D17">
      <w:pPr>
        <w:spacing w:after="0" w:line="240" w:lineRule="auto"/>
        <w:jc w:val="both"/>
        <w:rPr>
          <w:rFonts w:ascii="Arial" w:hAnsi="Arial" w:cs="Arial"/>
          <w:sz w:val="24"/>
          <w:szCs w:val="24"/>
        </w:rPr>
      </w:pPr>
      <w:r w:rsidRPr="0023363A">
        <w:rPr>
          <w:rFonts w:ascii="Arial" w:hAnsi="Arial" w:cs="Arial"/>
          <w:sz w:val="24"/>
          <w:szCs w:val="24"/>
        </w:rPr>
        <w:t xml:space="preserve">Assembly Bill 1056 (Statutes of 2015, Chapter 438) added </w:t>
      </w:r>
      <w:r>
        <w:rPr>
          <w:rFonts w:ascii="Arial" w:hAnsi="Arial" w:cs="Arial"/>
          <w:sz w:val="24"/>
          <w:szCs w:val="24"/>
        </w:rPr>
        <w:t xml:space="preserve">additional </w:t>
      </w:r>
      <w:r w:rsidRPr="0023363A">
        <w:rPr>
          <w:rFonts w:ascii="Arial" w:hAnsi="Arial" w:cs="Arial"/>
          <w:sz w:val="24"/>
          <w:szCs w:val="24"/>
        </w:rPr>
        <w:t>priorities to the grant program including housing-related assistance and commu</w:t>
      </w:r>
      <w:r>
        <w:rPr>
          <w:rFonts w:ascii="Arial" w:hAnsi="Arial" w:cs="Arial"/>
          <w:sz w:val="24"/>
          <w:szCs w:val="24"/>
        </w:rPr>
        <w:t xml:space="preserve">nity-based supportive services such as </w:t>
      </w:r>
      <w:r w:rsidRPr="0023363A">
        <w:rPr>
          <w:rFonts w:ascii="Arial" w:hAnsi="Arial" w:cs="Arial"/>
          <w:sz w:val="24"/>
          <w:szCs w:val="24"/>
        </w:rPr>
        <w:t>job skills training, case management and civil legal services (</w:t>
      </w:r>
      <w:r w:rsidR="00755421" w:rsidRPr="00F41F79">
        <w:rPr>
          <w:rFonts w:ascii="Arial" w:hAnsi="Arial" w:cs="Arial"/>
          <w:i/>
          <w:color w:val="000000" w:themeColor="text1"/>
          <w:sz w:val="24"/>
          <w:szCs w:val="24"/>
        </w:rPr>
        <w:t>Attachment</w:t>
      </w:r>
      <w:r w:rsidRPr="00F41F79">
        <w:rPr>
          <w:rFonts w:ascii="Arial" w:hAnsi="Arial" w:cs="Arial"/>
          <w:i/>
          <w:color w:val="000000" w:themeColor="text1"/>
          <w:sz w:val="24"/>
          <w:szCs w:val="24"/>
        </w:rPr>
        <w:t xml:space="preserve"> B</w:t>
      </w:r>
      <w:r w:rsidRPr="00F57B3F">
        <w:rPr>
          <w:rFonts w:ascii="Arial" w:hAnsi="Arial" w:cs="Arial"/>
          <w:sz w:val="24"/>
          <w:szCs w:val="24"/>
        </w:rPr>
        <w:t>).</w:t>
      </w:r>
    </w:p>
    <w:p w14:paraId="2E8DFD57" w14:textId="77777777" w:rsidR="0009663A" w:rsidRDefault="0009663A">
      <w:pPr>
        <w:rPr>
          <w:rFonts w:ascii="Arial" w:hAnsi="Arial" w:cs="Arial"/>
          <w:sz w:val="24"/>
          <w:szCs w:val="24"/>
        </w:rPr>
      </w:pPr>
    </w:p>
    <w:tbl>
      <w:tblPr>
        <w:tblpPr w:leftFromText="180" w:rightFromText="180" w:vertAnchor="text" w:horzAnchor="margin" w:tblpXSpec="center" w:tblpY="-5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09663A" w:rsidRPr="006A256F" w14:paraId="6D261DFC" w14:textId="77777777" w:rsidTr="00440C4D">
        <w:trPr>
          <w:trHeight w:val="504"/>
        </w:trPr>
        <w:tc>
          <w:tcPr>
            <w:tcW w:w="9468" w:type="dxa"/>
            <w:shd w:val="clear" w:color="auto" w:fill="002060"/>
            <w:vAlign w:val="center"/>
          </w:tcPr>
          <w:p w14:paraId="183CBCDD" w14:textId="67E4076B" w:rsidR="0009663A" w:rsidRPr="006A256F" w:rsidRDefault="0009663A" w:rsidP="00440C4D">
            <w:pPr>
              <w:pStyle w:val="Heading1"/>
              <w:spacing w:after="0"/>
              <w:jc w:val="center"/>
              <w:rPr>
                <w:color w:val="FFFFFF"/>
              </w:rPr>
            </w:pPr>
            <w:bookmarkStart w:id="10" w:name="_Toc535402671"/>
            <w:r>
              <w:t xml:space="preserve">Proposition 47 </w:t>
            </w:r>
            <w:r w:rsidRPr="0023363A">
              <w:t>Executive Steering Committee</w:t>
            </w:r>
            <w:bookmarkEnd w:id="10"/>
          </w:p>
        </w:tc>
      </w:tr>
    </w:tbl>
    <w:p w14:paraId="0B8F6D42" w14:textId="77777777" w:rsidR="00435830" w:rsidRPr="0023363A" w:rsidRDefault="00435830" w:rsidP="00041249">
      <w:pPr>
        <w:spacing w:after="0" w:line="240" w:lineRule="auto"/>
        <w:rPr>
          <w:rFonts w:ascii="Arial" w:hAnsi="Arial" w:cs="Arial"/>
          <w:sz w:val="24"/>
          <w:szCs w:val="24"/>
        </w:rPr>
      </w:pPr>
    </w:p>
    <w:p w14:paraId="185F2A63" w14:textId="3FFA3B8D" w:rsidR="00475278" w:rsidRDefault="003865DC" w:rsidP="00041249">
      <w:pPr>
        <w:spacing w:after="0" w:line="240" w:lineRule="auto"/>
        <w:jc w:val="both"/>
        <w:rPr>
          <w:rFonts w:ascii="Arial" w:hAnsi="Arial" w:cs="Arial"/>
          <w:sz w:val="24"/>
          <w:szCs w:val="24"/>
        </w:rPr>
      </w:pPr>
      <w:r w:rsidRPr="003865DC">
        <w:rPr>
          <w:rFonts w:ascii="Arial" w:hAnsi="Arial" w:cs="Arial"/>
          <w:sz w:val="24"/>
          <w:szCs w:val="24"/>
        </w:rPr>
        <w:t>To ensure successful</w:t>
      </w:r>
      <w:r w:rsidR="001A3DA3">
        <w:rPr>
          <w:rFonts w:ascii="Arial" w:hAnsi="Arial" w:cs="Arial"/>
          <w:sz w:val="24"/>
          <w:szCs w:val="24"/>
        </w:rPr>
        <w:t xml:space="preserve"> </w:t>
      </w:r>
      <w:r w:rsidRPr="003865DC">
        <w:rPr>
          <w:rFonts w:ascii="Arial" w:hAnsi="Arial" w:cs="Arial"/>
          <w:sz w:val="24"/>
          <w:szCs w:val="24"/>
        </w:rPr>
        <w:t xml:space="preserve">program design and implementation, </w:t>
      </w:r>
      <w:r w:rsidR="00D4322D">
        <w:rPr>
          <w:rFonts w:ascii="Arial" w:hAnsi="Arial" w:cs="Arial"/>
          <w:sz w:val="24"/>
          <w:szCs w:val="24"/>
        </w:rPr>
        <w:t>t</w:t>
      </w:r>
      <w:r w:rsidRPr="003865DC">
        <w:rPr>
          <w:rFonts w:ascii="Arial" w:hAnsi="Arial" w:cs="Arial"/>
          <w:sz w:val="24"/>
          <w:szCs w:val="24"/>
        </w:rPr>
        <w:t>he BSCC uses Executive Steering Committees</w:t>
      </w:r>
      <w:r w:rsidR="00C80A82">
        <w:rPr>
          <w:rFonts w:ascii="Arial" w:hAnsi="Arial" w:cs="Arial"/>
          <w:sz w:val="24"/>
          <w:szCs w:val="24"/>
        </w:rPr>
        <w:t xml:space="preserve"> (ESC</w:t>
      </w:r>
      <w:r w:rsidR="0009663A">
        <w:rPr>
          <w:rFonts w:ascii="Arial" w:hAnsi="Arial" w:cs="Arial"/>
          <w:sz w:val="24"/>
          <w:szCs w:val="24"/>
        </w:rPr>
        <w:t>s</w:t>
      </w:r>
      <w:r w:rsidR="00C80A82">
        <w:rPr>
          <w:rFonts w:ascii="Arial" w:hAnsi="Arial" w:cs="Arial"/>
          <w:sz w:val="24"/>
          <w:szCs w:val="24"/>
        </w:rPr>
        <w:t>)</w:t>
      </w:r>
      <w:r w:rsidR="001A3DA3">
        <w:rPr>
          <w:rFonts w:ascii="Arial" w:hAnsi="Arial" w:cs="Arial"/>
          <w:sz w:val="24"/>
          <w:szCs w:val="24"/>
        </w:rPr>
        <w:t xml:space="preserve"> </w:t>
      </w:r>
      <w:r w:rsidRPr="003865DC">
        <w:rPr>
          <w:rFonts w:ascii="Arial" w:hAnsi="Arial" w:cs="Arial"/>
          <w:sz w:val="24"/>
          <w:szCs w:val="24"/>
        </w:rPr>
        <w:t>to inform decision making related to the Board’s programs</w:t>
      </w:r>
      <w:r w:rsidR="00816D7B">
        <w:rPr>
          <w:rFonts w:ascii="Arial" w:hAnsi="Arial" w:cs="Arial"/>
          <w:sz w:val="24"/>
          <w:szCs w:val="24"/>
        </w:rPr>
        <w:t>.</w:t>
      </w:r>
      <w:r w:rsidR="00463534">
        <w:rPr>
          <w:rFonts w:ascii="Arial" w:hAnsi="Arial" w:cs="Arial"/>
          <w:sz w:val="24"/>
          <w:szCs w:val="24"/>
        </w:rPr>
        <w:t xml:space="preserve"> </w:t>
      </w:r>
      <w:r w:rsidR="00435830" w:rsidRPr="003865DC">
        <w:rPr>
          <w:rFonts w:ascii="Arial" w:hAnsi="Arial" w:cs="Arial"/>
          <w:sz w:val="24"/>
          <w:szCs w:val="24"/>
        </w:rPr>
        <w:t>BSCC’s ESCs typically are composed of subject matter experts and stakeholders representing both the public and private sectors. The BSCC makes every attempt to include diverse rep</w:t>
      </w:r>
      <w:r w:rsidR="007A12A8">
        <w:rPr>
          <w:rFonts w:ascii="Arial" w:hAnsi="Arial" w:cs="Arial"/>
          <w:sz w:val="24"/>
          <w:szCs w:val="24"/>
        </w:rPr>
        <w:t>resentation on its ESCs, in</w:t>
      </w:r>
      <w:r w:rsidR="00435830" w:rsidRPr="003865DC">
        <w:rPr>
          <w:rFonts w:ascii="Arial" w:hAnsi="Arial" w:cs="Arial"/>
          <w:sz w:val="24"/>
          <w:szCs w:val="24"/>
        </w:rPr>
        <w:t xml:space="preserve"> breadth of experience, geography and demographics. ESCs are convened and approved by the BSCC Board, as the need arises, to carry out specified tasks, including the development of RFPs for grant funds. ESCs submit grant award recommendations to the BSCC Board for final disposition. The Board then approves, rejects or revises those recommendations. Members of the ESCs are not paid for their time but are reimbursed for travel expens</w:t>
      </w:r>
      <w:r w:rsidR="00475278">
        <w:rPr>
          <w:rFonts w:ascii="Arial" w:hAnsi="Arial" w:cs="Arial"/>
          <w:sz w:val="24"/>
          <w:szCs w:val="24"/>
        </w:rPr>
        <w:t>es incurred to attend meetings.</w:t>
      </w:r>
    </w:p>
    <w:p w14:paraId="15E9CE4A" w14:textId="77777777" w:rsidR="00475278" w:rsidRDefault="00475278" w:rsidP="00041249">
      <w:pPr>
        <w:spacing w:after="0" w:line="240" w:lineRule="auto"/>
        <w:jc w:val="both"/>
        <w:rPr>
          <w:rFonts w:ascii="Arial" w:hAnsi="Arial" w:cs="Arial"/>
          <w:sz w:val="24"/>
          <w:szCs w:val="24"/>
        </w:rPr>
      </w:pPr>
    </w:p>
    <w:p w14:paraId="459BBACF" w14:textId="02069E97" w:rsidR="006725EF" w:rsidRPr="006A256F" w:rsidRDefault="006725EF" w:rsidP="00041249">
      <w:pPr>
        <w:spacing w:after="0" w:line="240" w:lineRule="auto"/>
        <w:jc w:val="both"/>
        <w:rPr>
          <w:rFonts w:ascii="Arial" w:hAnsi="Arial" w:cs="Arial"/>
          <w:sz w:val="24"/>
          <w:szCs w:val="24"/>
        </w:rPr>
      </w:pPr>
      <w:r w:rsidRPr="006A256F">
        <w:rPr>
          <w:rFonts w:ascii="Arial" w:hAnsi="Arial" w:cs="Arial"/>
          <w:sz w:val="24"/>
          <w:szCs w:val="24"/>
        </w:rPr>
        <w:t>AB 1056 added requirements for the Prop</w:t>
      </w:r>
      <w:r w:rsidR="00C80A82">
        <w:rPr>
          <w:rFonts w:ascii="Arial" w:hAnsi="Arial" w:cs="Arial"/>
          <w:sz w:val="24"/>
          <w:szCs w:val="24"/>
        </w:rPr>
        <w:t>osition</w:t>
      </w:r>
      <w:r w:rsidRPr="006A256F">
        <w:rPr>
          <w:rFonts w:ascii="Arial" w:hAnsi="Arial" w:cs="Arial"/>
          <w:sz w:val="24"/>
          <w:szCs w:val="24"/>
        </w:rPr>
        <w:t xml:space="preserve"> 47 ESC membership. It required the </w:t>
      </w:r>
      <w:r w:rsidR="00C80A82">
        <w:rPr>
          <w:rFonts w:ascii="Arial" w:hAnsi="Arial" w:cs="Arial"/>
          <w:sz w:val="24"/>
          <w:szCs w:val="24"/>
        </w:rPr>
        <w:t xml:space="preserve">ESC </w:t>
      </w:r>
      <w:r w:rsidRPr="006A256F">
        <w:rPr>
          <w:rFonts w:ascii="Arial" w:hAnsi="Arial" w:cs="Arial"/>
          <w:sz w:val="24"/>
          <w:szCs w:val="24"/>
        </w:rPr>
        <w:t xml:space="preserve">to include a balanced and diverse membership from relevant state and local government entities, community-based treatment and service providers, and the formerly incarcerated community. The ESC </w:t>
      </w:r>
      <w:r w:rsidR="000B2590">
        <w:rPr>
          <w:rFonts w:ascii="Arial" w:hAnsi="Arial" w:cs="Arial"/>
          <w:sz w:val="24"/>
          <w:szCs w:val="24"/>
        </w:rPr>
        <w:t>was</w:t>
      </w:r>
      <w:r w:rsidRPr="006A256F">
        <w:rPr>
          <w:rFonts w:ascii="Arial" w:hAnsi="Arial" w:cs="Arial"/>
          <w:sz w:val="24"/>
          <w:szCs w:val="24"/>
        </w:rPr>
        <w:t xml:space="preserve"> also required to have expertise in homelessness and housing, behavioral health and substance abuse treatment, and effective rehabilitative treatment for adults and juveniles.  </w:t>
      </w:r>
    </w:p>
    <w:p w14:paraId="025A6D72" w14:textId="77777777" w:rsidR="00435830" w:rsidRPr="003865DC" w:rsidRDefault="00435830" w:rsidP="00041249">
      <w:pPr>
        <w:spacing w:after="0" w:line="240" w:lineRule="auto"/>
        <w:jc w:val="both"/>
        <w:rPr>
          <w:rFonts w:ascii="Arial" w:hAnsi="Arial" w:cs="Arial"/>
          <w:sz w:val="24"/>
          <w:szCs w:val="24"/>
        </w:rPr>
      </w:pPr>
    </w:p>
    <w:p w14:paraId="62256483" w14:textId="52FEACD8" w:rsidR="003B14FF" w:rsidRDefault="003B14FF" w:rsidP="00041249">
      <w:pPr>
        <w:spacing w:after="0" w:line="240" w:lineRule="auto"/>
        <w:jc w:val="both"/>
        <w:rPr>
          <w:rStyle w:val="Hyperlink"/>
          <w:rFonts w:ascii="Arial" w:hAnsi="Arial" w:cs="Arial"/>
          <w:sz w:val="24"/>
          <w:szCs w:val="24"/>
        </w:rPr>
      </w:pPr>
      <w:r w:rsidRPr="00B42E05">
        <w:rPr>
          <w:rFonts w:ascii="Arial" w:hAnsi="Arial" w:cs="Arial"/>
          <w:sz w:val="24"/>
          <w:szCs w:val="24"/>
        </w:rPr>
        <w:lastRenderedPageBreak/>
        <w:t>The Proposition 47 ESC include</w:t>
      </w:r>
      <w:r w:rsidR="000B2590">
        <w:rPr>
          <w:rFonts w:ascii="Arial" w:hAnsi="Arial" w:cs="Arial"/>
          <w:sz w:val="24"/>
          <w:szCs w:val="24"/>
        </w:rPr>
        <w:t>d</w:t>
      </w:r>
      <w:r w:rsidR="003865DC" w:rsidRPr="00B42E05">
        <w:rPr>
          <w:rFonts w:ascii="Arial" w:hAnsi="Arial" w:cs="Arial"/>
          <w:sz w:val="24"/>
          <w:szCs w:val="24"/>
        </w:rPr>
        <w:t xml:space="preserve"> a cross-</w:t>
      </w:r>
      <w:r w:rsidRPr="00B42E05">
        <w:rPr>
          <w:rFonts w:ascii="Arial" w:hAnsi="Arial" w:cs="Arial"/>
          <w:sz w:val="24"/>
          <w:szCs w:val="24"/>
        </w:rPr>
        <w:t xml:space="preserve">section of subject matter experts on </w:t>
      </w:r>
      <w:r w:rsidR="006725EF">
        <w:rPr>
          <w:rFonts w:ascii="Arial" w:hAnsi="Arial" w:cs="Arial"/>
          <w:sz w:val="24"/>
          <w:szCs w:val="24"/>
        </w:rPr>
        <w:t>m</w:t>
      </w:r>
      <w:r w:rsidRPr="00B42E05">
        <w:rPr>
          <w:rFonts w:ascii="Arial" w:hAnsi="Arial" w:cs="Arial"/>
          <w:sz w:val="24"/>
          <w:szCs w:val="24"/>
        </w:rPr>
        <w:t xml:space="preserve">ental </w:t>
      </w:r>
      <w:r w:rsidR="006725EF">
        <w:rPr>
          <w:rFonts w:ascii="Arial" w:hAnsi="Arial" w:cs="Arial"/>
          <w:sz w:val="24"/>
          <w:szCs w:val="24"/>
        </w:rPr>
        <w:t>h</w:t>
      </w:r>
      <w:r w:rsidRPr="00B42E05">
        <w:rPr>
          <w:rFonts w:ascii="Arial" w:hAnsi="Arial" w:cs="Arial"/>
          <w:sz w:val="24"/>
          <w:szCs w:val="24"/>
        </w:rPr>
        <w:t xml:space="preserve">ealth and </w:t>
      </w:r>
      <w:r w:rsidR="006725EF">
        <w:rPr>
          <w:rFonts w:ascii="Arial" w:hAnsi="Arial" w:cs="Arial"/>
          <w:sz w:val="24"/>
          <w:szCs w:val="24"/>
        </w:rPr>
        <w:t>s</w:t>
      </w:r>
      <w:r w:rsidRPr="00B42E05">
        <w:rPr>
          <w:rFonts w:ascii="Arial" w:hAnsi="Arial" w:cs="Arial"/>
          <w:sz w:val="24"/>
          <w:szCs w:val="24"/>
        </w:rPr>
        <w:t xml:space="preserve">ubstance </w:t>
      </w:r>
      <w:r w:rsidR="006725EF">
        <w:rPr>
          <w:rFonts w:ascii="Arial" w:hAnsi="Arial" w:cs="Arial"/>
          <w:sz w:val="24"/>
          <w:szCs w:val="24"/>
        </w:rPr>
        <w:t>u</w:t>
      </w:r>
      <w:r w:rsidRPr="00B42E05">
        <w:rPr>
          <w:rFonts w:ascii="Arial" w:hAnsi="Arial" w:cs="Arial"/>
          <w:sz w:val="24"/>
          <w:szCs w:val="24"/>
        </w:rPr>
        <w:t xml:space="preserve">se </w:t>
      </w:r>
      <w:r w:rsidR="006725EF">
        <w:rPr>
          <w:rFonts w:ascii="Arial" w:hAnsi="Arial" w:cs="Arial"/>
          <w:sz w:val="24"/>
          <w:szCs w:val="24"/>
        </w:rPr>
        <w:t>d</w:t>
      </w:r>
      <w:r w:rsidRPr="00B42E05">
        <w:rPr>
          <w:rFonts w:ascii="Arial" w:hAnsi="Arial" w:cs="Arial"/>
          <w:sz w:val="24"/>
          <w:szCs w:val="24"/>
        </w:rPr>
        <w:t xml:space="preserve">isorder </w:t>
      </w:r>
      <w:r w:rsidR="006725EF">
        <w:rPr>
          <w:rFonts w:ascii="Arial" w:hAnsi="Arial" w:cs="Arial"/>
          <w:sz w:val="24"/>
          <w:szCs w:val="24"/>
        </w:rPr>
        <w:t>t</w:t>
      </w:r>
      <w:r w:rsidRPr="00B42E05">
        <w:rPr>
          <w:rFonts w:ascii="Arial" w:hAnsi="Arial" w:cs="Arial"/>
          <w:sz w:val="24"/>
          <w:szCs w:val="24"/>
        </w:rPr>
        <w:t xml:space="preserve">reatment, </w:t>
      </w:r>
      <w:r w:rsidR="006725EF">
        <w:rPr>
          <w:rFonts w:ascii="Arial" w:hAnsi="Arial" w:cs="Arial"/>
          <w:sz w:val="24"/>
          <w:szCs w:val="24"/>
        </w:rPr>
        <w:t>d</w:t>
      </w:r>
      <w:r w:rsidRPr="00B42E05">
        <w:rPr>
          <w:rFonts w:ascii="Arial" w:hAnsi="Arial" w:cs="Arial"/>
          <w:sz w:val="24"/>
          <w:szCs w:val="24"/>
        </w:rPr>
        <w:t xml:space="preserve">iversion </w:t>
      </w:r>
      <w:r w:rsidR="006725EF">
        <w:rPr>
          <w:rFonts w:ascii="Arial" w:hAnsi="Arial" w:cs="Arial"/>
          <w:sz w:val="24"/>
          <w:szCs w:val="24"/>
        </w:rPr>
        <w:t>p</w:t>
      </w:r>
      <w:r w:rsidRPr="00B42E05">
        <w:rPr>
          <w:rFonts w:ascii="Arial" w:hAnsi="Arial" w:cs="Arial"/>
          <w:sz w:val="24"/>
          <w:szCs w:val="24"/>
        </w:rPr>
        <w:t xml:space="preserve">rograms, </w:t>
      </w:r>
      <w:r w:rsidR="006725EF">
        <w:rPr>
          <w:rFonts w:ascii="Arial" w:hAnsi="Arial" w:cs="Arial"/>
          <w:sz w:val="24"/>
          <w:szCs w:val="24"/>
        </w:rPr>
        <w:t>r</w:t>
      </w:r>
      <w:r w:rsidR="003865DC" w:rsidRPr="00B42E05">
        <w:rPr>
          <w:rFonts w:ascii="Arial" w:hAnsi="Arial" w:cs="Arial"/>
          <w:sz w:val="24"/>
          <w:szCs w:val="24"/>
        </w:rPr>
        <w:t xml:space="preserve">eentry, </w:t>
      </w:r>
      <w:r w:rsidR="006725EF">
        <w:rPr>
          <w:rFonts w:ascii="Arial" w:hAnsi="Arial" w:cs="Arial"/>
          <w:sz w:val="24"/>
          <w:szCs w:val="24"/>
        </w:rPr>
        <w:t>h</w:t>
      </w:r>
      <w:r w:rsidRPr="00B42E05">
        <w:rPr>
          <w:rFonts w:ascii="Arial" w:hAnsi="Arial" w:cs="Arial"/>
          <w:sz w:val="24"/>
          <w:szCs w:val="24"/>
        </w:rPr>
        <w:t xml:space="preserve">ousing and other </w:t>
      </w:r>
      <w:r w:rsidR="003865DC" w:rsidRPr="00B42E05">
        <w:rPr>
          <w:rFonts w:ascii="Arial" w:hAnsi="Arial" w:cs="Arial"/>
          <w:sz w:val="24"/>
          <w:szCs w:val="24"/>
        </w:rPr>
        <w:t>areas</w:t>
      </w:r>
      <w:r w:rsidRPr="00B42E05">
        <w:rPr>
          <w:rFonts w:ascii="Arial" w:hAnsi="Arial" w:cs="Arial"/>
          <w:sz w:val="24"/>
          <w:szCs w:val="24"/>
        </w:rPr>
        <w:t xml:space="preserve">, including individuals who were directly impacted by the criminal justice system. </w:t>
      </w:r>
      <w:bookmarkStart w:id="11" w:name="_Hlk535244830"/>
      <w:r w:rsidR="003865DC" w:rsidRPr="00B42E05">
        <w:rPr>
          <w:rFonts w:ascii="Arial" w:hAnsi="Arial" w:cs="Arial"/>
          <w:sz w:val="24"/>
          <w:szCs w:val="24"/>
        </w:rPr>
        <w:t>Information about the ESC, including a list of members,</w:t>
      </w:r>
      <w:r w:rsidRPr="00B42E05">
        <w:rPr>
          <w:rFonts w:ascii="Arial" w:hAnsi="Arial" w:cs="Arial"/>
          <w:sz w:val="24"/>
          <w:szCs w:val="24"/>
        </w:rPr>
        <w:t xml:space="preserve"> can be found on the BSCC </w:t>
      </w:r>
      <w:hyperlink r:id="rId18" w:history="1">
        <w:r w:rsidRPr="008153AA">
          <w:rPr>
            <w:rStyle w:val="Hyperlink"/>
            <w:rFonts w:ascii="Arial" w:hAnsi="Arial" w:cs="Arial"/>
            <w:sz w:val="24"/>
            <w:szCs w:val="24"/>
          </w:rPr>
          <w:t>website</w:t>
        </w:r>
      </w:hyperlink>
      <w:r w:rsidR="00772746">
        <w:rPr>
          <w:rStyle w:val="Hyperlink"/>
          <w:rFonts w:ascii="Arial" w:hAnsi="Arial" w:cs="Arial"/>
          <w:sz w:val="24"/>
          <w:szCs w:val="24"/>
        </w:rPr>
        <w:t xml:space="preserve"> </w:t>
      </w:r>
      <w:r w:rsidR="00772746" w:rsidRPr="0009663A">
        <w:rPr>
          <w:rStyle w:val="Hyperlink"/>
          <w:rFonts w:ascii="Arial" w:hAnsi="Arial" w:cs="Arial"/>
          <w:color w:val="000000" w:themeColor="text1"/>
          <w:sz w:val="24"/>
          <w:szCs w:val="24"/>
          <w:u w:val="none"/>
        </w:rPr>
        <w:t xml:space="preserve">and on </w:t>
      </w:r>
      <w:r w:rsidR="00772746" w:rsidRPr="00D83EE0">
        <w:rPr>
          <w:rStyle w:val="Hyperlink"/>
          <w:rFonts w:ascii="Arial" w:hAnsi="Arial" w:cs="Arial"/>
          <w:i/>
          <w:color w:val="000000" w:themeColor="text1"/>
          <w:sz w:val="24"/>
          <w:szCs w:val="24"/>
          <w:u w:val="none"/>
        </w:rPr>
        <w:t>Appendix A</w:t>
      </w:r>
      <w:r w:rsidR="00772746" w:rsidRPr="0009663A">
        <w:rPr>
          <w:rStyle w:val="Hyperlink"/>
          <w:rFonts w:ascii="Arial" w:hAnsi="Arial" w:cs="Arial"/>
          <w:color w:val="000000" w:themeColor="text1"/>
          <w:sz w:val="24"/>
          <w:szCs w:val="24"/>
          <w:u w:val="none"/>
        </w:rPr>
        <w:t>.</w:t>
      </w:r>
      <w:bookmarkEnd w:id="11"/>
    </w:p>
    <w:p w14:paraId="4F8DD4FA" w14:textId="660B69E6" w:rsidR="006272A2" w:rsidRDefault="006272A2" w:rsidP="00041249">
      <w:pPr>
        <w:spacing w:after="0" w:line="240" w:lineRule="auto"/>
        <w:jc w:val="both"/>
        <w:rPr>
          <w:rFonts w:ascii="Arial" w:hAnsi="Arial" w:cs="Arial"/>
          <w:sz w:val="24"/>
          <w:szCs w:val="24"/>
        </w:rPr>
      </w:pPr>
    </w:p>
    <w:p w14:paraId="40340FF9" w14:textId="40E19341" w:rsidR="000B2590" w:rsidRDefault="00D31DF5" w:rsidP="00041249">
      <w:pPr>
        <w:spacing w:after="0" w:line="240" w:lineRule="auto"/>
        <w:jc w:val="both"/>
        <w:rPr>
          <w:rFonts w:ascii="Arial" w:hAnsi="Arial" w:cs="Arial"/>
          <w:sz w:val="24"/>
          <w:szCs w:val="24"/>
        </w:rPr>
      </w:pPr>
      <w:r w:rsidRPr="00D31DF5">
        <w:rPr>
          <w:rFonts w:ascii="Arial" w:hAnsi="Arial" w:cs="Arial"/>
          <w:sz w:val="24"/>
          <w:szCs w:val="24"/>
        </w:rPr>
        <w:t xml:space="preserve">The guiding principles and content developed by the Proposition 47 ESC remain in place for this second round of Proposition 47 funding. BSCC will use </w:t>
      </w:r>
      <w:r w:rsidR="0009663A">
        <w:rPr>
          <w:rFonts w:ascii="Arial" w:hAnsi="Arial" w:cs="Arial"/>
          <w:sz w:val="24"/>
          <w:szCs w:val="24"/>
        </w:rPr>
        <w:t>a</w:t>
      </w:r>
      <w:r w:rsidRPr="00D31DF5">
        <w:rPr>
          <w:rFonts w:ascii="Arial" w:hAnsi="Arial" w:cs="Arial"/>
          <w:sz w:val="24"/>
          <w:szCs w:val="24"/>
        </w:rPr>
        <w:t xml:space="preserve"> Scoring </w:t>
      </w:r>
      <w:r w:rsidR="0009663A">
        <w:rPr>
          <w:rFonts w:ascii="Arial" w:hAnsi="Arial" w:cs="Arial"/>
          <w:sz w:val="24"/>
          <w:szCs w:val="24"/>
        </w:rPr>
        <w:t>Panel</w:t>
      </w:r>
      <w:r w:rsidR="0009663A" w:rsidRPr="00D31DF5">
        <w:rPr>
          <w:rFonts w:ascii="Arial" w:hAnsi="Arial" w:cs="Arial"/>
          <w:sz w:val="24"/>
          <w:szCs w:val="24"/>
        </w:rPr>
        <w:t xml:space="preserve"> </w:t>
      </w:r>
      <w:r w:rsidRPr="00D31DF5">
        <w:rPr>
          <w:rFonts w:ascii="Arial" w:hAnsi="Arial" w:cs="Arial"/>
          <w:sz w:val="24"/>
          <w:szCs w:val="24"/>
        </w:rPr>
        <w:t>to read, score and develop funding recommendations for the BSCC Board.</w:t>
      </w:r>
    </w:p>
    <w:p w14:paraId="0F304E12" w14:textId="77777777" w:rsidR="007F7F56" w:rsidRDefault="007F7F56" w:rsidP="00041249">
      <w:pPr>
        <w:spacing w:after="0" w:line="240" w:lineRule="auto"/>
        <w:jc w:val="both"/>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6272A2" w:rsidRPr="0023363A" w14:paraId="002A6431" w14:textId="00A848C8" w:rsidTr="00DE0FBE">
        <w:trPr>
          <w:trHeight w:val="504"/>
          <w:jc w:val="center"/>
        </w:trPr>
        <w:tc>
          <w:tcPr>
            <w:tcW w:w="10080" w:type="dxa"/>
            <w:shd w:val="clear" w:color="auto" w:fill="002060"/>
            <w:vAlign w:val="center"/>
          </w:tcPr>
          <w:p w14:paraId="4B2FB472" w14:textId="18AB59FF" w:rsidR="006272A2" w:rsidRPr="0023363A" w:rsidRDefault="006272A2" w:rsidP="00041249">
            <w:pPr>
              <w:pStyle w:val="Heading1"/>
              <w:spacing w:after="0"/>
              <w:jc w:val="center"/>
              <w:rPr>
                <w:color w:val="FFFFFF"/>
              </w:rPr>
            </w:pPr>
            <w:bookmarkStart w:id="12" w:name="_Toc535402672"/>
            <w:r>
              <w:t>Conflict</w:t>
            </w:r>
            <w:r w:rsidR="00123574">
              <w:t>s</w:t>
            </w:r>
            <w:r>
              <w:t xml:space="preserve"> of Interest</w:t>
            </w:r>
            <w:bookmarkEnd w:id="12"/>
          </w:p>
        </w:tc>
      </w:tr>
    </w:tbl>
    <w:p w14:paraId="7552590E" w14:textId="52FCDC86" w:rsidR="006272A2" w:rsidRDefault="006272A2" w:rsidP="00041249">
      <w:pPr>
        <w:spacing w:after="0" w:line="240" w:lineRule="auto"/>
        <w:jc w:val="both"/>
        <w:rPr>
          <w:rFonts w:ascii="Arial" w:hAnsi="Arial" w:cs="Arial"/>
          <w:sz w:val="24"/>
          <w:szCs w:val="24"/>
        </w:rPr>
      </w:pPr>
    </w:p>
    <w:p w14:paraId="742BA2FA" w14:textId="5193200A" w:rsidR="00910D21" w:rsidRPr="00EA1CCA" w:rsidRDefault="00277152" w:rsidP="00910D21">
      <w:pPr>
        <w:spacing w:after="0" w:line="240" w:lineRule="auto"/>
        <w:jc w:val="both"/>
        <w:rPr>
          <w:rFonts w:ascii="Arial" w:hAnsi="Arial" w:cs="Arial"/>
          <w:sz w:val="24"/>
          <w:szCs w:val="24"/>
        </w:rPr>
      </w:pPr>
      <w:bookmarkStart w:id="13" w:name="_Hlk525633826"/>
      <w:r w:rsidRPr="00EA1CCA">
        <w:rPr>
          <w:rFonts w:ascii="Arial" w:hAnsi="Arial" w:cs="Arial"/>
          <w:sz w:val="24"/>
          <w:szCs w:val="24"/>
        </w:rPr>
        <w:t xml:space="preserve">Existing law prohibits any non-governmental sub-grantee, partner, or like party who participates on the Scoring Panel from receiving funds from the Proposition 47 grants awarded under this RFP. Public agency applicants are encouraged to communicate this conflict of interest </w:t>
      </w:r>
      <w:r w:rsidR="00F5544A" w:rsidRPr="00EA1CCA">
        <w:rPr>
          <w:rFonts w:ascii="Arial" w:hAnsi="Arial" w:cs="Arial"/>
          <w:sz w:val="24"/>
          <w:szCs w:val="24"/>
        </w:rPr>
        <w:t xml:space="preserve">consideration to known and potential </w:t>
      </w:r>
      <w:r w:rsidRPr="00EA1CCA">
        <w:rPr>
          <w:rFonts w:ascii="Arial" w:hAnsi="Arial" w:cs="Arial"/>
          <w:sz w:val="24"/>
          <w:szCs w:val="24"/>
        </w:rPr>
        <w:t xml:space="preserve">non-governmental organizations </w:t>
      </w:r>
      <w:r w:rsidR="00F5544A" w:rsidRPr="00EA1CCA">
        <w:rPr>
          <w:rFonts w:ascii="Arial" w:hAnsi="Arial" w:cs="Arial"/>
          <w:sz w:val="24"/>
          <w:szCs w:val="24"/>
        </w:rPr>
        <w:t xml:space="preserve">who may have expressed </w:t>
      </w:r>
      <w:r w:rsidRPr="00EA1CCA">
        <w:rPr>
          <w:rFonts w:ascii="Arial" w:hAnsi="Arial" w:cs="Arial"/>
          <w:sz w:val="24"/>
          <w:szCs w:val="24"/>
        </w:rPr>
        <w:t>interested in serving on the Scoring Panel.</w:t>
      </w:r>
      <w:r w:rsidR="00F5544A" w:rsidRPr="00EA1CCA">
        <w:rPr>
          <w:rFonts w:ascii="Arial" w:hAnsi="Arial" w:cs="Arial"/>
          <w:sz w:val="24"/>
          <w:szCs w:val="24"/>
        </w:rPr>
        <w:t xml:space="preserve"> Such participation will prohibit that non-governmental agency from receiving any Prop 47 funds awarded through this RFP.</w:t>
      </w:r>
      <w:r w:rsidR="00910D21" w:rsidRPr="00EA1CCA">
        <w:rPr>
          <w:rFonts w:ascii="Arial" w:hAnsi="Arial" w:cs="Arial"/>
          <w:sz w:val="24"/>
          <w:szCs w:val="24"/>
        </w:rPr>
        <w:t xml:space="preserve"> Scoring Panel </w:t>
      </w:r>
      <w:r w:rsidR="00F5544A" w:rsidRPr="00EA1CCA">
        <w:rPr>
          <w:rFonts w:ascii="Arial" w:hAnsi="Arial" w:cs="Arial"/>
          <w:sz w:val="24"/>
          <w:szCs w:val="24"/>
        </w:rPr>
        <w:t xml:space="preserve">membership </w:t>
      </w:r>
      <w:r w:rsidR="00910D21" w:rsidRPr="00EA1CCA">
        <w:rPr>
          <w:rFonts w:ascii="Arial" w:hAnsi="Arial" w:cs="Arial"/>
          <w:sz w:val="24"/>
          <w:szCs w:val="24"/>
        </w:rPr>
        <w:t>will be</w:t>
      </w:r>
      <w:r w:rsidR="00F5544A" w:rsidRPr="00EA1CCA">
        <w:rPr>
          <w:rFonts w:ascii="Arial" w:hAnsi="Arial" w:cs="Arial"/>
          <w:sz w:val="24"/>
          <w:szCs w:val="24"/>
        </w:rPr>
        <w:t xml:space="preserve"> posted</w:t>
      </w:r>
      <w:r w:rsidR="00910D21" w:rsidRPr="00EA1CCA">
        <w:rPr>
          <w:rFonts w:ascii="Arial" w:hAnsi="Arial" w:cs="Arial"/>
          <w:sz w:val="24"/>
          <w:szCs w:val="24"/>
        </w:rPr>
        <w:t xml:space="preserve"> to the BSCC </w:t>
      </w:r>
      <w:hyperlink r:id="rId19" w:history="1">
        <w:r w:rsidR="00910D21" w:rsidRPr="00EA1CCA">
          <w:rPr>
            <w:rStyle w:val="Hyperlink"/>
            <w:rFonts w:ascii="Arial" w:hAnsi="Arial" w:cs="Arial"/>
            <w:sz w:val="24"/>
            <w:szCs w:val="24"/>
          </w:rPr>
          <w:t>website</w:t>
        </w:r>
      </w:hyperlink>
      <w:r w:rsidR="00910D21" w:rsidRPr="00EA1CCA">
        <w:rPr>
          <w:rStyle w:val="Hyperlink"/>
          <w:rFonts w:ascii="Arial" w:hAnsi="Arial" w:cs="Arial"/>
          <w:sz w:val="24"/>
          <w:szCs w:val="24"/>
          <w:u w:val="none"/>
        </w:rPr>
        <w:t xml:space="preserve"> </w:t>
      </w:r>
      <w:r w:rsidR="00910D21" w:rsidRPr="00EA1CCA">
        <w:rPr>
          <w:rFonts w:ascii="Arial" w:hAnsi="Arial" w:cs="Arial"/>
          <w:sz w:val="24"/>
          <w:szCs w:val="24"/>
        </w:rPr>
        <w:t>no later than April 2019.</w:t>
      </w:r>
    </w:p>
    <w:p w14:paraId="134BBB4E" w14:textId="77777777" w:rsidR="00910D21" w:rsidRPr="00EA1CCA" w:rsidRDefault="00910D21" w:rsidP="00910D21">
      <w:pPr>
        <w:spacing w:after="0" w:line="240" w:lineRule="auto"/>
        <w:jc w:val="both"/>
        <w:rPr>
          <w:rFonts w:ascii="Arial" w:hAnsi="Arial" w:cs="Arial"/>
          <w:sz w:val="24"/>
          <w:szCs w:val="24"/>
        </w:rPr>
      </w:pPr>
    </w:p>
    <w:p w14:paraId="7E2BDA1D" w14:textId="0A46389C" w:rsidR="00277152" w:rsidRDefault="00910D21" w:rsidP="00910D21">
      <w:pPr>
        <w:spacing w:after="0" w:line="240" w:lineRule="auto"/>
        <w:jc w:val="both"/>
        <w:rPr>
          <w:rFonts w:ascii="Arial" w:eastAsia="Calibri" w:hAnsi="Arial" w:cs="Arial"/>
          <w:sz w:val="24"/>
          <w:szCs w:val="24"/>
        </w:rPr>
      </w:pPr>
      <w:r w:rsidRPr="00EA1CCA">
        <w:rPr>
          <w:rFonts w:ascii="Arial" w:hAnsi="Arial" w:cs="Arial"/>
          <w:sz w:val="24"/>
          <w:szCs w:val="24"/>
        </w:rPr>
        <w:t>Public agency a</w:t>
      </w:r>
      <w:r w:rsidR="007F7F56" w:rsidRPr="00EA1CCA">
        <w:rPr>
          <w:rFonts w:ascii="Arial" w:hAnsi="Arial" w:cs="Arial"/>
          <w:sz w:val="24"/>
          <w:szCs w:val="24"/>
        </w:rPr>
        <w:t xml:space="preserve">pplicants who are awarded grants under this RFP </w:t>
      </w:r>
      <w:r w:rsidRPr="00EA1CCA">
        <w:rPr>
          <w:rFonts w:ascii="Arial" w:hAnsi="Arial" w:cs="Arial"/>
          <w:sz w:val="24"/>
          <w:szCs w:val="24"/>
        </w:rPr>
        <w:t>are</w:t>
      </w:r>
      <w:r w:rsidR="007F7F56" w:rsidRPr="00EA1CCA">
        <w:rPr>
          <w:rFonts w:ascii="Arial" w:hAnsi="Arial" w:cs="Arial"/>
          <w:sz w:val="24"/>
          <w:szCs w:val="24"/>
        </w:rPr>
        <w:t xml:space="preserve"> responsible for reviewing the </w:t>
      </w:r>
      <w:r w:rsidR="004C4440" w:rsidRPr="00EA1CCA">
        <w:rPr>
          <w:rFonts w:ascii="Arial" w:hAnsi="Arial" w:cs="Arial"/>
          <w:sz w:val="24"/>
          <w:szCs w:val="24"/>
        </w:rPr>
        <w:t xml:space="preserve">Scoring </w:t>
      </w:r>
      <w:r w:rsidR="00274E13" w:rsidRPr="00EA1CCA">
        <w:rPr>
          <w:rFonts w:ascii="Arial" w:hAnsi="Arial" w:cs="Arial"/>
          <w:sz w:val="24"/>
          <w:szCs w:val="24"/>
        </w:rPr>
        <w:t xml:space="preserve">Panel </w:t>
      </w:r>
      <w:r w:rsidR="00B42E05" w:rsidRPr="00EA1CCA">
        <w:rPr>
          <w:rFonts w:ascii="Arial" w:hAnsi="Arial" w:cs="Arial"/>
          <w:sz w:val="24"/>
          <w:szCs w:val="24"/>
        </w:rPr>
        <w:t>member</w:t>
      </w:r>
      <w:r w:rsidR="00A13D8D" w:rsidRPr="00EA1CCA">
        <w:rPr>
          <w:rFonts w:ascii="Arial" w:hAnsi="Arial" w:cs="Arial"/>
          <w:sz w:val="24"/>
          <w:szCs w:val="24"/>
        </w:rPr>
        <w:t>ship</w:t>
      </w:r>
      <w:r w:rsidR="00B42E05" w:rsidRPr="00EA1CCA">
        <w:rPr>
          <w:rFonts w:ascii="Arial" w:hAnsi="Arial" w:cs="Arial"/>
          <w:sz w:val="24"/>
          <w:szCs w:val="24"/>
        </w:rPr>
        <w:t xml:space="preserve"> </w:t>
      </w:r>
      <w:r w:rsidR="007F7F56" w:rsidRPr="00EA1CCA">
        <w:rPr>
          <w:rFonts w:ascii="Arial" w:hAnsi="Arial" w:cs="Arial"/>
          <w:sz w:val="24"/>
          <w:szCs w:val="24"/>
        </w:rPr>
        <w:t xml:space="preserve">roster and ensuring that no grant dollars are passed through to any non-governmental entity represented by the members of the </w:t>
      </w:r>
      <w:r w:rsidR="004C4440" w:rsidRPr="00EA1CCA">
        <w:rPr>
          <w:rFonts w:ascii="Arial" w:hAnsi="Arial" w:cs="Arial"/>
          <w:sz w:val="24"/>
          <w:szCs w:val="24"/>
        </w:rPr>
        <w:t xml:space="preserve">Proposition 47 </w:t>
      </w:r>
      <w:r w:rsidR="00274E13" w:rsidRPr="00EA1CCA">
        <w:rPr>
          <w:rFonts w:ascii="Arial" w:hAnsi="Arial" w:cs="Arial"/>
          <w:sz w:val="24"/>
          <w:szCs w:val="24"/>
        </w:rPr>
        <w:t>Scoring Panel</w:t>
      </w:r>
      <w:r w:rsidR="007F7F56" w:rsidRPr="00EA1CCA">
        <w:rPr>
          <w:rFonts w:ascii="Arial" w:hAnsi="Arial" w:cs="Arial"/>
          <w:sz w:val="24"/>
          <w:szCs w:val="24"/>
        </w:rPr>
        <w:t xml:space="preserve">. </w:t>
      </w:r>
      <w:bookmarkEnd w:id="13"/>
    </w:p>
    <w:p w14:paraId="472A5646" w14:textId="0DD080B7" w:rsidR="00B42E05" w:rsidRDefault="00B42E05" w:rsidP="00041249">
      <w:pPr>
        <w:spacing w:after="0" w:line="240" w:lineRule="auto"/>
        <w:rPr>
          <w:rFonts w:ascii="Arial" w:hAnsi="Arial" w:cs="Arial"/>
          <w:sz w:val="24"/>
          <w:szCs w:val="24"/>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221193" w:rsidRPr="0023363A" w14:paraId="33825D66" w14:textId="77777777" w:rsidTr="00BE0991">
        <w:trPr>
          <w:trHeight w:val="504"/>
          <w:jc w:val="center"/>
        </w:trPr>
        <w:tc>
          <w:tcPr>
            <w:tcW w:w="9468" w:type="dxa"/>
            <w:shd w:val="clear" w:color="auto" w:fill="002060"/>
            <w:vAlign w:val="center"/>
          </w:tcPr>
          <w:p w14:paraId="3E3C89E1" w14:textId="77777777" w:rsidR="00221193" w:rsidRPr="0023363A" w:rsidRDefault="00221193" w:rsidP="00041249">
            <w:pPr>
              <w:pStyle w:val="Heading1"/>
              <w:spacing w:after="0"/>
              <w:jc w:val="center"/>
              <w:rPr>
                <w:color w:val="FFFFFF"/>
              </w:rPr>
            </w:pPr>
            <w:bookmarkStart w:id="14" w:name="_Toc535402673"/>
            <w:r>
              <w:lastRenderedPageBreak/>
              <w:t>Guiding Principles for the Proposition 47 Grant</w:t>
            </w:r>
            <w:bookmarkEnd w:id="14"/>
          </w:p>
        </w:tc>
      </w:tr>
    </w:tbl>
    <w:p w14:paraId="2B45D1AC" w14:textId="77777777" w:rsidR="00221193" w:rsidRDefault="00221193" w:rsidP="00041249">
      <w:pPr>
        <w:spacing w:after="0" w:line="240" w:lineRule="auto"/>
        <w:jc w:val="both"/>
        <w:rPr>
          <w:rFonts w:ascii="Arial" w:hAnsi="Arial" w:cs="Arial"/>
          <w:sz w:val="24"/>
          <w:szCs w:val="24"/>
        </w:rPr>
      </w:pPr>
    </w:p>
    <w:p w14:paraId="30896F21" w14:textId="7E09EC3E" w:rsidR="00435830" w:rsidRDefault="003B14FF" w:rsidP="00041249">
      <w:pPr>
        <w:spacing w:after="0" w:line="240" w:lineRule="auto"/>
        <w:jc w:val="both"/>
        <w:rPr>
          <w:rFonts w:ascii="Arial" w:hAnsi="Arial" w:cs="Arial"/>
          <w:sz w:val="24"/>
          <w:szCs w:val="24"/>
        </w:rPr>
      </w:pPr>
      <w:r>
        <w:rPr>
          <w:rFonts w:ascii="Arial" w:hAnsi="Arial" w:cs="Arial"/>
          <w:sz w:val="24"/>
          <w:szCs w:val="24"/>
        </w:rPr>
        <w:t xml:space="preserve">In developing this RFP, the ESC agreed on </w:t>
      </w:r>
      <w:r w:rsidR="00B340FE">
        <w:rPr>
          <w:rFonts w:ascii="Arial" w:hAnsi="Arial" w:cs="Arial"/>
          <w:sz w:val="24"/>
          <w:szCs w:val="24"/>
        </w:rPr>
        <w:t xml:space="preserve">the </w:t>
      </w:r>
      <w:r>
        <w:rPr>
          <w:rFonts w:ascii="Arial" w:hAnsi="Arial" w:cs="Arial"/>
          <w:sz w:val="24"/>
          <w:szCs w:val="24"/>
        </w:rPr>
        <w:t>gu</w:t>
      </w:r>
      <w:r w:rsidR="00221193">
        <w:rPr>
          <w:rFonts w:ascii="Arial" w:hAnsi="Arial" w:cs="Arial"/>
          <w:sz w:val="24"/>
          <w:szCs w:val="24"/>
        </w:rPr>
        <w:t>iding principles</w:t>
      </w:r>
      <w:r w:rsidR="002527E4">
        <w:rPr>
          <w:rFonts w:ascii="Arial" w:hAnsi="Arial" w:cs="Arial"/>
          <w:sz w:val="24"/>
          <w:szCs w:val="24"/>
        </w:rPr>
        <w:t xml:space="preserve"> listed below</w:t>
      </w:r>
      <w:r w:rsidR="00221193">
        <w:rPr>
          <w:rFonts w:ascii="Arial" w:hAnsi="Arial" w:cs="Arial"/>
          <w:sz w:val="24"/>
          <w:szCs w:val="24"/>
        </w:rPr>
        <w:t xml:space="preserve">. These guiding principles </w:t>
      </w:r>
      <w:r w:rsidR="00DE1341" w:rsidRPr="00BD059B">
        <w:rPr>
          <w:rFonts w:ascii="Arial" w:hAnsi="Arial" w:cs="Arial"/>
          <w:sz w:val="24"/>
          <w:szCs w:val="24"/>
        </w:rPr>
        <w:t>reflect the priorities and values of th</w:t>
      </w:r>
      <w:r w:rsidR="000C61B0">
        <w:rPr>
          <w:rFonts w:ascii="Arial" w:hAnsi="Arial" w:cs="Arial"/>
          <w:sz w:val="24"/>
          <w:szCs w:val="24"/>
        </w:rPr>
        <w:t xml:space="preserve">e ESC. </w:t>
      </w:r>
      <w:r w:rsidR="00DE1341">
        <w:rPr>
          <w:rFonts w:ascii="Arial" w:hAnsi="Arial" w:cs="Arial"/>
          <w:sz w:val="24"/>
          <w:szCs w:val="24"/>
        </w:rPr>
        <w:t xml:space="preserve">They </w:t>
      </w:r>
      <w:r w:rsidR="00221193">
        <w:rPr>
          <w:rFonts w:ascii="Arial" w:hAnsi="Arial" w:cs="Arial"/>
          <w:sz w:val="24"/>
          <w:szCs w:val="24"/>
        </w:rPr>
        <w:t xml:space="preserve">will be woven throughout the RFP and incorporated into the rating criteria. </w:t>
      </w:r>
      <w:r w:rsidR="00EE4C45">
        <w:rPr>
          <w:rFonts w:ascii="Arial" w:hAnsi="Arial" w:cs="Arial"/>
          <w:sz w:val="24"/>
          <w:szCs w:val="24"/>
        </w:rPr>
        <w:t>Public agency a</w:t>
      </w:r>
      <w:r w:rsidR="00DE1341">
        <w:rPr>
          <w:rFonts w:ascii="Arial" w:hAnsi="Arial" w:cs="Arial"/>
          <w:sz w:val="24"/>
          <w:szCs w:val="24"/>
        </w:rPr>
        <w:t>pplicants should develop proposals that reflect these principles.</w:t>
      </w:r>
    </w:p>
    <w:p w14:paraId="23790EF2" w14:textId="77777777" w:rsidR="006272A2" w:rsidRDefault="006302F4" w:rsidP="00041249">
      <w:pPr>
        <w:spacing w:after="0" w:line="240" w:lineRule="auto"/>
        <w:jc w:val="both"/>
        <w:rPr>
          <w:rFonts w:ascii="Arial" w:hAnsi="Arial" w:cs="Arial"/>
          <w:sz w:val="24"/>
          <w:szCs w:val="24"/>
        </w:rPr>
      </w:pPr>
      <w:r>
        <w:rPr>
          <w:noProof/>
        </w:rPr>
        <mc:AlternateContent>
          <mc:Choice Requires="wps">
            <w:drawing>
              <wp:anchor distT="0" distB="0" distL="114300" distR="114300" simplePos="0" relativeHeight="251660800" behindDoc="0" locked="0" layoutInCell="0" allowOverlap="1" wp14:anchorId="0C776E51" wp14:editId="5CCFD1FF">
                <wp:simplePos x="0" y="0"/>
                <wp:positionH relativeFrom="page">
                  <wp:posOffset>1266825</wp:posOffset>
                </wp:positionH>
                <wp:positionV relativeFrom="paragraph">
                  <wp:posOffset>277495</wp:posOffset>
                </wp:positionV>
                <wp:extent cx="5353050" cy="6096000"/>
                <wp:effectExtent l="38100" t="38100" r="38100" b="3810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60960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1C599429" w14:textId="77777777" w:rsidR="00E15BC7" w:rsidRPr="00221193" w:rsidRDefault="00E15BC7" w:rsidP="00221193">
                            <w:pPr>
                              <w:spacing w:after="0" w:line="240" w:lineRule="auto"/>
                              <w:jc w:val="center"/>
                              <w:rPr>
                                <w:rFonts w:ascii="Arial" w:hAnsi="Arial" w:cs="Arial"/>
                                <w:b/>
                                <w:sz w:val="24"/>
                                <w:szCs w:val="24"/>
                              </w:rPr>
                            </w:pPr>
                            <w:r w:rsidRPr="00221193">
                              <w:rPr>
                                <w:rFonts w:ascii="Arial" w:hAnsi="Arial" w:cs="Arial"/>
                                <w:b/>
                                <w:sz w:val="24"/>
                                <w:szCs w:val="24"/>
                              </w:rPr>
                              <w:t>Guiding Principles for the Proposition 47 Grant</w:t>
                            </w:r>
                          </w:p>
                          <w:p w14:paraId="339597F3" w14:textId="77777777" w:rsidR="00E15BC7" w:rsidRDefault="00E15BC7" w:rsidP="00221193">
                            <w:pPr>
                              <w:spacing w:after="0" w:line="240" w:lineRule="auto"/>
                              <w:jc w:val="both"/>
                              <w:rPr>
                                <w:rFonts w:ascii="Arial" w:hAnsi="Arial" w:cs="Arial"/>
                                <w:sz w:val="24"/>
                                <w:szCs w:val="24"/>
                              </w:rPr>
                            </w:pPr>
                          </w:p>
                          <w:p w14:paraId="0CF321D1"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Value community partnerships and collaborations.</w:t>
                            </w:r>
                          </w:p>
                          <w:p w14:paraId="66650EEA" w14:textId="77777777" w:rsidR="00E15BC7" w:rsidRPr="00F57B3F" w:rsidRDefault="00E15BC7" w:rsidP="00221193">
                            <w:pPr>
                              <w:pStyle w:val="ListParagraph"/>
                              <w:spacing w:after="0" w:line="240" w:lineRule="auto"/>
                              <w:jc w:val="both"/>
                              <w:rPr>
                                <w:rFonts w:ascii="Arial" w:hAnsi="Arial" w:cs="Arial"/>
                                <w:sz w:val="24"/>
                                <w:szCs w:val="24"/>
                              </w:rPr>
                            </w:pPr>
                          </w:p>
                          <w:p w14:paraId="4DFA057E"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 xml:space="preserve">Encourage culturally competent services and approaches that foster the principles of restorative justice. </w:t>
                            </w:r>
                          </w:p>
                          <w:p w14:paraId="0BB18E7D" w14:textId="77777777" w:rsidR="00E15BC7" w:rsidRPr="00F57B3F" w:rsidRDefault="00E15BC7" w:rsidP="00C01BA5">
                            <w:pPr>
                              <w:spacing w:after="0" w:line="240" w:lineRule="auto"/>
                              <w:jc w:val="both"/>
                              <w:rPr>
                                <w:rFonts w:ascii="Arial" w:hAnsi="Arial" w:cs="Arial"/>
                                <w:sz w:val="24"/>
                                <w:szCs w:val="24"/>
                              </w:rPr>
                            </w:pPr>
                          </w:p>
                          <w:p w14:paraId="35B4117A"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Define target populations, especially those populations that are traditionally underserved.</w:t>
                            </w:r>
                          </w:p>
                          <w:p w14:paraId="580F3469" w14:textId="77777777" w:rsidR="00E15BC7" w:rsidRPr="00F57B3F" w:rsidRDefault="00E15BC7" w:rsidP="00221193">
                            <w:pPr>
                              <w:spacing w:after="0" w:line="240" w:lineRule="auto"/>
                              <w:jc w:val="both"/>
                              <w:rPr>
                                <w:rFonts w:ascii="Arial" w:hAnsi="Arial" w:cs="Arial"/>
                                <w:sz w:val="24"/>
                                <w:szCs w:val="24"/>
                              </w:rPr>
                            </w:pPr>
                          </w:p>
                          <w:p w14:paraId="5A5A77BC"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Identify and address known barriers to serving target populations.</w:t>
                            </w:r>
                          </w:p>
                          <w:p w14:paraId="5BB04E19" w14:textId="77777777" w:rsidR="00E15BC7" w:rsidRPr="00F57B3F" w:rsidRDefault="00E15BC7" w:rsidP="00221193">
                            <w:pPr>
                              <w:pStyle w:val="ListParagraph"/>
                              <w:spacing w:after="0" w:line="240" w:lineRule="auto"/>
                              <w:jc w:val="both"/>
                              <w:rPr>
                                <w:rFonts w:ascii="Arial" w:hAnsi="Arial" w:cs="Arial"/>
                                <w:sz w:val="24"/>
                                <w:szCs w:val="24"/>
                              </w:rPr>
                            </w:pPr>
                          </w:p>
                          <w:p w14:paraId="15B0F704"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Prioritize client-focused/client-centered and holistic programs and approaches, including healing strategies and trauma informed care.</w:t>
                            </w:r>
                          </w:p>
                          <w:p w14:paraId="41011770" w14:textId="77777777" w:rsidR="00E15BC7" w:rsidRPr="00F57B3F" w:rsidRDefault="00E15BC7" w:rsidP="00221193">
                            <w:pPr>
                              <w:spacing w:after="0" w:line="240" w:lineRule="auto"/>
                              <w:jc w:val="both"/>
                              <w:rPr>
                                <w:rFonts w:ascii="Arial" w:hAnsi="Arial" w:cs="Arial"/>
                                <w:sz w:val="24"/>
                                <w:szCs w:val="24"/>
                              </w:rPr>
                            </w:pPr>
                          </w:p>
                          <w:p w14:paraId="61ED0C5C"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Include community-based organizations with diverse staffing, including those who are system-impacted individuals, or who have varying educational levels and life experiences.</w:t>
                            </w:r>
                          </w:p>
                          <w:p w14:paraId="5E001C1B" w14:textId="77777777" w:rsidR="00E15BC7" w:rsidRPr="00F57B3F" w:rsidRDefault="00E15BC7" w:rsidP="00221193">
                            <w:pPr>
                              <w:spacing w:after="0" w:line="240" w:lineRule="auto"/>
                              <w:jc w:val="both"/>
                              <w:rPr>
                                <w:rFonts w:ascii="Arial" w:hAnsi="Arial" w:cs="Arial"/>
                                <w:sz w:val="24"/>
                                <w:szCs w:val="24"/>
                              </w:rPr>
                            </w:pPr>
                          </w:p>
                          <w:p w14:paraId="45432D39"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Demonstrate capacity building for service providers at every level.</w:t>
                            </w:r>
                          </w:p>
                          <w:p w14:paraId="3D2AAF63" w14:textId="77777777" w:rsidR="00E15BC7" w:rsidRPr="00F57B3F" w:rsidRDefault="00E15BC7" w:rsidP="00221193">
                            <w:pPr>
                              <w:pStyle w:val="ListParagraph"/>
                              <w:spacing w:after="0" w:line="240" w:lineRule="auto"/>
                              <w:jc w:val="both"/>
                              <w:rPr>
                                <w:rFonts w:ascii="Arial" w:hAnsi="Arial" w:cs="Arial"/>
                                <w:sz w:val="24"/>
                                <w:szCs w:val="24"/>
                              </w:rPr>
                            </w:pPr>
                          </w:p>
                          <w:p w14:paraId="29972DFA"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Be mindful of regional equity and geographic diversity, including smaller and rural counties.</w:t>
                            </w:r>
                          </w:p>
                          <w:p w14:paraId="27CB8E76" w14:textId="77777777" w:rsidR="00E15BC7" w:rsidRPr="00F57B3F" w:rsidRDefault="00E15BC7" w:rsidP="00221193">
                            <w:pPr>
                              <w:pStyle w:val="ListParagraph"/>
                              <w:spacing w:after="0" w:line="240" w:lineRule="auto"/>
                              <w:jc w:val="both"/>
                              <w:rPr>
                                <w:rFonts w:ascii="Arial" w:hAnsi="Arial" w:cs="Arial"/>
                                <w:sz w:val="24"/>
                                <w:szCs w:val="24"/>
                              </w:rPr>
                            </w:pPr>
                          </w:p>
                          <w:p w14:paraId="47251903"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Collect program data and measure/evaluate outcomes, and publish and share information.</w:t>
                            </w:r>
                          </w:p>
                          <w:p w14:paraId="753D6140" w14:textId="77777777" w:rsidR="00E15BC7" w:rsidRPr="00F57B3F" w:rsidRDefault="00E15BC7" w:rsidP="00221193">
                            <w:pPr>
                              <w:pStyle w:val="ListParagraph"/>
                              <w:spacing w:after="0" w:line="240" w:lineRule="auto"/>
                              <w:jc w:val="both"/>
                              <w:rPr>
                                <w:rFonts w:ascii="Arial" w:hAnsi="Arial" w:cs="Arial"/>
                                <w:sz w:val="24"/>
                                <w:szCs w:val="24"/>
                              </w:rPr>
                            </w:pPr>
                          </w:p>
                          <w:p w14:paraId="4EC8DA4C" w14:textId="77777777" w:rsidR="00E15BC7" w:rsidRPr="00F57B3F" w:rsidRDefault="00E15BC7" w:rsidP="00F57B3F">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Encourage community engagement, where members of the community participate in the identifying, informing, and shaping of policies, goals, services, and solutions.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C776E51" id="_x0000_t202" coordsize="21600,21600" o:spt="202" path="m,l,21600r21600,l21600,xe">
                <v:stroke joinstyle="miter"/>
                <v:path gradientshapeok="t" o:connecttype="rect"/>
              </v:shapetype>
              <v:shape id="Text Box 2" o:spid="_x0000_s1026" type="#_x0000_t202" style="position:absolute;left:0;text-align:left;margin-left:99.75pt;margin-top:21.85pt;width:421.5pt;height:480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" o:allowincell="f" filled="f" strokecolor="#622423" strokeweight="6pt">
                <v:stroke linestyle="thickThin"/>
                <v:textbox inset="10.8pt,7.2pt,10.8pt,7.2pt">
                  <w:txbxContent>
                    <w:p w14:paraId="1C599429" w14:textId="77777777" w:rsidR="00E15BC7" w:rsidRPr="00221193" w:rsidRDefault="00E15BC7" w:rsidP="00221193">
                      <w:pPr>
                        <w:spacing w:after="0" w:line="240" w:lineRule="auto"/>
                        <w:jc w:val="center"/>
                        <w:rPr>
                          <w:rFonts w:ascii="Arial" w:hAnsi="Arial" w:cs="Arial"/>
                          <w:b/>
                          <w:sz w:val="24"/>
                          <w:szCs w:val="24"/>
                        </w:rPr>
                      </w:pPr>
                      <w:r w:rsidRPr="00221193">
                        <w:rPr>
                          <w:rFonts w:ascii="Arial" w:hAnsi="Arial" w:cs="Arial"/>
                          <w:b/>
                          <w:sz w:val="24"/>
                          <w:szCs w:val="24"/>
                        </w:rPr>
                        <w:t>Guiding Principles for the Proposition 47 Grant</w:t>
                      </w:r>
                    </w:p>
                    <w:p w14:paraId="339597F3" w14:textId="77777777" w:rsidR="00E15BC7" w:rsidRDefault="00E15BC7" w:rsidP="00221193">
                      <w:pPr>
                        <w:spacing w:after="0" w:line="240" w:lineRule="auto"/>
                        <w:jc w:val="both"/>
                        <w:rPr>
                          <w:rFonts w:ascii="Arial" w:hAnsi="Arial" w:cs="Arial"/>
                          <w:sz w:val="24"/>
                          <w:szCs w:val="24"/>
                        </w:rPr>
                      </w:pPr>
                    </w:p>
                    <w:p w14:paraId="0CF321D1"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Value community partnerships and collaborations.</w:t>
                      </w:r>
                    </w:p>
                    <w:p w14:paraId="66650EEA" w14:textId="77777777" w:rsidR="00E15BC7" w:rsidRPr="00F57B3F" w:rsidRDefault="00E15BC7" w:rsidP="00221193">
                      <w:pPr>
                        <w:pStyle w:val="ListParagraph"/>
                        <w:spacing w:after="0" w:line="240" w:lineRule="auto"/>
                        <w:jc w:val="both"/>
                        <w:rPr>
                          <w:rFonts w:ascii="Arial" w:hAnsi="Arial" w:cs="Arial"/>
                          <w:sz w:val="24"/>
                          <w:szCs w:val="24"/>
                        </w:rPr>
                      </w:pPr>
                    </w:p>
                    <w:p w14:paraId="4DFA057E"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 xml:space="preserve">Encourage culturally competent services and approaches that foster the principles of restorative justice. </w:t>
                      </w:r>
                    </w:p>
                    <w:p w14:paraId="0BB18E7D" w14:textId="77777777" w:rsidR="00E15BC7" w:rsidRPr="00F57B3F" w:rsidRDefault="00E15BC7" w:rsidP="00C01BA5">
                      <w:pPr>
                        <w:spacing w:after="0" w:line="240" w:lineRule="auto"/>
                        <w:jc w:val="both"/>
                        <w:rPr>
                          <w:rFonts w:ascii="Arial" w:hAnsi="Arial" w:cs="Arial"/>
                          <w:sz w:val="24"/>
                          <w:szCs w:val="24"/>
                        </w:rPr>
                      </w:pPr>
                    </w:p>
                    <w:p w14:paraId="35B4117A"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Define target populations, especially those populations that are traditionally underserved.</w:t>
                      </w:r>
                    </w:p>
                    <w:p w14:paraId="580F3469" w14:textId="77777777" w:rsidR="00E15BC7" w:rsidRPr="00F57B3F" w:rsidRDefault="00E15BC7" w:rsidP="00221193">
                      <w:pPr>
                        <w:spacing w:after="0" w:line="240" w:lineRule="auto"/>
                        <w:jc w:val="both"/>
                        <w:rPr>
                          <w:rFonts w:ascii="Arial" w:hAnsi="Arial" w:cs="Arial"/>
                          <w:sz w:val="24"/>
                          <w:szCs w:val="24"/>
                        </w:rPr>
                      </w:pPr>
                    </w:p>
                    <w:p w14:paraId="5A5A77BC"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Identify and address known barriers to serving target populations.</w:t>
                      </w:r>
                    </w:p>
                    <w:p w14:paraId="5BB04E19" w14:textId="77777777" w:rsidR="00E15BC7" w:rsidRPr="00F57B3F" w:rsidRDefault="00E15BC7" w:rsidP="00221193">
                      <w:pPr>
                        <w:pStyle w:val="ListParagraph"/>
                        <w:spacing w:after="0" w:line="240" w:lineRule="auto"/>
                        <w:jc w:val="both"/>
                        <w:rPr>
                          <w:rFonts w:ascii="Arial" w:hAnsi="Arial" w:cs="Arial"/>
                          <w:sz w:val="24"/>
                          <w:szCs w:val="24"/>
                        </w:rPr>
                      </w:pPr>
                    </w:p>
                    <w:p w14:paraId="15B0F704"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Prioritize client-focused/client-centered and holistic programs and approaches, including healing strategies and trauma informed care.</w:t>
                      </w:r>
                    </w:p>
                    <w:p w14:paraId="41011770" w14:textId="77777777" w:rsidR="00E15BC7" w:rsidRPr="00F57B3F" w:rsidRDefault="00E15BC7" w:rsidP="00221193">
                      <w:pPr>
                        <w:spacing w:after="0" w:line="240" w:lineRule="auto"/>
                        <w:jc w:val="both"/>
                        <w:rPr>
                          <w:rFonts w:ascii="Arial" w:hAnsi="Arial" w:cs="Arial"/>
                          <w:sz w:val="24"/>
                          <w:szCs w:val="24"/>
                        </w:rPr>
                      </w:pPr>
                    </w:p>
                    <w:p w14:paraId="61ED0C5C"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Include community-based organizations with diverse staffing, including those who are system-impacted individuals, or who have varying educational levels and life experiences.</w:t>
                      </w:r>
                    </w:p>
                    <w:p w14:paraId="5E001C1B" w14:textId="77777777" w:rsidR="00E15BC7" w:rsidRPr="00F57B3F" w:rsidRDefault="00E15BC7" w:rsidP="00221193">
                      <w:pPr>
                        <w:spacing w:after="0" w:line="240" w:lineRule="auto"/>
                        <w:jc w:val="both"/>
                        <w:rPr>
                          <w:rFonts w:ascii="Arial" w:hAnsi="Arial" w:cs="Arial"/>
                          <w:sz w:val="24"/>
                          <w:szCs w:val="24"/>
                        </w:rPr>
                      </w:pPr>
                    </w:p>
                    <w:p w14:paraId="45432D39"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Demonstrate capacity building for service providers at every level.</w:t>
                      </w:r>
                    </w:p>
                    <w:p w14:paraId="3D2AAF63" w14:textId="77777777" w:rsidR="00E15BC7" w:rsidRPr="00F57B3F" w:rsidRDefault="00E15BC7" w:rsidP="00221193">
                      <w:pPr>
                        <w:pStyle w:val="ListParagraph"/>
                        <w:spacing w:after="0" w:line="240" w:lineRule="auto"/>
                        <w:jc w:val="both"/>
                        <w:rPr>
                          <w:rFonts w:ascii="Arial" w:hAnsi="Arial" w:cs="Arial"/>
                          <w:sz w:val="24"/>
                          <w:szCs w:val="24"/>
                        </w:rPr>
                      </w:pPr>
                    </w:p>
                    <w:p w14:paraId="29972DFA"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Be mindful of regional equity and geographic diversity, including smaller and rural counties.</w:t>
                      </w:r>
                    </w:p>
                    <w:p w14:paraId="27CB8E76" w14:textId="77777777" w:rsidR="00E15BC7" w:rsidRPr="00F57B3F" w:rsidRDefault="00E15BC7" w:rsidP="00221193">
                      <w:pPr>
                        <w:pStyle w:val="ListParagraph"/>
                        <w:spacing w:after="0" w:line="240" w:lineRule="auto"/>
                        <w:jc w:val="both"/>
                        <w:rPr>
                          <w:rFonts w:ascii="Arial" w:hAnsi="Arial" w:cs="Arial"/>
                          <w:sz w:val="24"/>
                          <w:szCs w:val="24"/>
                        </w:rPr>
                      </w:pPr>
                    </w:p>
                    <w:p w14:paraId="47251903" w14:textId="77777777" w:rsidR="00E15BC7" w:rsidRPr="00F57B3F" w:rsidRDefault="00E15BC7" w:rsidP="00E80C39">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Collect program data and measure/evaluate outcomes, and publish and share information.</w:t>
                      </w:r>
                    </w:p>
                    <w:p w14:paraId="753D6140" w14:textId="77777777" w:rsidR="00E15BC7" w:rsidRPr="00F57B3F" w:rsidRDefault="00E15BC7" w:rsidP="00221193">
                      <w:pPr>
                        <w:pStyle w:val="ListParagraph"/>
                        <w:spacing w:after="0" w:line="240" w:lineRule="auto"/>
                        <w:jc w:val="both"/>
                        <w:rPr>
                          <w:rFonts w:ascii="Arial" w:hAnsi="Arial" w:cs="Arial"/>
                          <w:sz w:val="24"/>
                          <w:szCs w:val="24"/>
                        </w:rPr>
                      </w:pPr>
                    </w:p>
                    <w:p w14:paraId="4EC8DA4C" w14:textId="77777777" w:rsidR="00E15BC7" w:rsidRPr="00F57B3F" w:rsidRDefault="00E15BC7" w:rsidP="00F57B3F">
                      <w:pPr>
                        <w:pStyle w:val="ListParagraph"/>
                        <w:numPr>
                          <w:ilvl w:val="0"/>
                          <w:numId w:val="6"/>
                        </w:numPr>
                        <w:spacing w:after="0" w:line="240" w:lineRule="auto"/>
                        <w:jc w:val="both"/>
                        <w:rPr>
                          <w:rFonts w:ascii="Arial" w:hAnsi="Arial" w:cs="Arial"/>
                          <w:sz w:val="24"/>
                          <w:szCs w:val="24"/>
                        </w:rPr>
                      </w:pPr>
                      <w:r w:rsidRPr="00F57B3F">
                        <w:rPr>
                          <w:rFonts w:ascii="Arial" w:hAnsi="Arial" w:cs="Arial"/>
                          <w:sz w:val="24"/>
                          <w:szCs w:val="24"/>
                        </w:rPr>
                        <w:t>Encourage community engagement, where members of the community participate in the identifying, informing, and shaping of policies, goals, services, and solutions.</w:t>
                      </w:r>
                    </w:p>
                  </w:txbxContent>
                </v:textbox>
                <w10:wrap type="topAndBottom" anchorx="page"/>
              </v:shape>
            </w:pict>
          </mc:Fallback>
        </mc:AlternateContent>
      </w:r>
    </w:p>
    <w:p w14:paraId="763F181A" w14:textId="77777777" w:rsidR="001B7FAB" w:rsidRDefault="001B7FAB" w:rsidP="00041249">
      <w:pPr>
        <w:spacing w:after="0" w:line="240" w:lineRule="auto"/>
        <w:jc w:val="both"/>
        <w:rPr>
          <w:rFonts w:ascii="Arial" w:hAnsi="Arial" w:cs="Arial"/>
          <w:sz w:val="24"/>
          <w:szCs w:val="24"/>
        </w:rPr>
      </w:pPr>
    </w:p>
    <w:p w14:paraId="78EE4B7E" w14:textId="77777777" w:rsidR="00C745B1" w:rsidRDefault="00C745B1">
      <w:pPr>
        <w:rPr>
          <w:rFonts w:ascii="Arial" w:hAnsi="Arial" w:cs="Arial"/>
          <w:b/>
          <w:sz w:val="24"/>
          <w:szCs w:val="24"/>
        </w:rPr>
      </w:pPr>
      <w:r>
        <w:rPr>
          <w:rFonts w:ascii="Arial" w:hAnsi="Arial" w:cs="Arial"/>
          <w:b/>
          <w:sz w:val="24"/>
          <w:szCs w:val="24"/>
        </w:rPr>
        <w:br w:type="page"/>
      </w:r>
    </w:p>
    <w:tbl>
      <w:tblPr>
        <w:tblpPr w:leftFromText="180" w:rightFromText="180" w:vertAnchor="page" w:horzAnchor="margin" w:tblpXSpec="center" w:tblpY="1006"/>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C745B1" w:rsidRPr="0023363A" w14:paraId="043AE44D" w14:textId="77777777" w:rsidTr="00BE0991">
        <w:trPr>
          <w:trHeight w:val="504"/>
        </w:trPr>
        <w:tc>
          <w:tcPr>
            <w:tcW w:w="9350" w:type="dxa"/>
            <w:shd w:val="clear" w:color="auto" w:fill="002060"/>
            <w:vAlign w:val="center"/>
          </w:tcPr>
          <w:p w14:paraId="68D310DD" w14:textId="77777777" w:rsidR="00C745B1" w:rsidRPr="0023363A" w:rsidRDefault="00C745B1" w:rsidP="003614B9">
            <w:pPr>
              <w:pStyle w:val="Heading1"/>
              <w:spacing w:after="0"/>
              <w:jc w:val="center"/>
              <w:rPr>
                <w:color w:val="FFFFFF"/>
              </w:rPr>
            </w:pPr>
            <w:bookmarkStart w:id="15" w:name="_Toc535402674"/>
            <w:r w:rsidRPr="0023363A">
              <w:rPr>
                <w:color w:val="FFFFFF"/>
              </w:rPr>
              <w:lastRenderedPageBreak/>
              <w:t>Description of the Grant</w:t>
            </w:r>
            <w:bookmarkEnd w:id="15"/>
          </w:p>
        </w:tc>
      </w:tr>
    </w:tbl>
    <w:p w14:paraId="625514AB" w14:textId="77777777" w:rsidR="00C745B1" w:rsidRDefault="00C745B1" w:rsidP="00041249">
      <w:pPr>
        <w:spacing w:after="0" w:line="240" w:lineRule="auto"/>
        <w:jc w:val="both"/>
        <w:rPr>
          <w:rFonts w:ascii="Arial" w:hAnsi="Arial" w:cs="Arial"/>
          <w:b/>
          <w:sz w:val="24"/>
          <w:szCs w:val="24"/>
        </w:rPr>
      </w:pPr>
    </w:p>
    <w:p w14:paraId="4698B36C" w14:textId="0CC3FE7D" w:rsidR="00AC17D2" w:rsidRDefault="002A789C" w:rsidP="00041249">
      <w:pPr>
        <w:spacing w:after="0" w:line="240" w:lineRule="auto"/>
        <w:jc w:val="both"/>
        <w:rPr>
          <w:rFonts w:ascii="Arial" w:hAnsi="Arial" w:cs="Arial"/>
          <w:b/>
          <w:sz w:val="24"/>
          <w:szCs w:val="24"/>
        </w:rPr>
      </w:pPr>
      <w:bookmarkStart w:id="16" w:name="_Hlk525296826"/>
      <w:r>
        <w:rPr>
          <w:rFonts w:ascii="Arial" w:hAnsi="Arial" w:cs="Arial"/>
          <w:b/>
          <w:sz w:val="24"/>
          <w:szCs w:val="24"/>
        </w:rPr>
        <w:t>Eligible Applicants</w:t>
      </w:r>
    </w:p>
    <w:bookmarkEnd w:id="16"/>
    <w:p w14:paraId="2221F078" w14:textId="22F86BA8" w:rsidR="00A56017" w:rsidRDefault="00EE4C45" w:rsidP="00041249">
      <w:pPr>
        <w:spacing w:after="0" w:line="240" w:lineRule="auto"/>
        <w:jc w:val="both"/>
        <w:rPr>
          <w:rFonts w:ascii="Arial" w:hAnsi="Arial" w:cs="Arial"/>
          <w:sz w:val="24"/>
          <w:szCs w:val="24"/>
        </w:rPr>
      </w:pPr>
      <w:r>
        <w:rPr>
          <w:rFonts w:ascii="Arial" w:hAnsi="Arial" w:cs="Arial"/>
          <w:sz w:val="24"/>
          <w:szCs w:val="24"/>
        </w:rPr>
        <w:t>A</w:t>
      </w:r>
      <w:r w:rsidR="00A56017">
        <w:rPr>
          <w:rFonts w:ascii="Arial" w:hAnsi="Arial" w:cs="Arial"/>
          <w:sz w:val="24"/>
          <w:szCs w:val="24"/>
        </w:rPr>
        <w:t xml:space="preserve">pplicants </w:t>
      </w:r>
      <w:r w:rsidR="000502D0">
        <w:rPr>
          <w:rFonts w:ascii="Arial" w:hAnsi="Arial" w:cs="Arial"/>
          <w:sz w:val="24"/>
          <w:szCs w:val="24"/>
        </w:rPr>
        <w:t>must be</w:t>
      </w:r>
      <w:r w:rsidR="00BD059B">
        <w:rPr>
          <w:rFonts w:ascii="Arial" w:hAnsi="Arial" w:cs="Arial"/>
          <w:sz w:val="24"/>
          <w:szCs w:val="24"/>
        </w:rPr>
        <w:t xml:space="preserve"> public </w:t>
      </w:r>
      <w:r w:rsidR="00E3519F">
        <w:rPr>
          <w:rFonts w:ascii="Arial" w:hAnsi="Arial" w:cs="Arial"/>
          <w:sz w:val="24"/>
          <w:szCs w:val="24"/>
        </w:rPr>
        <w:t xml:space="preserve">agencies. </w:t>
      </w:r>
      <w:r w:rsidR="002527E4">
        <w:rPr>
          <w:rFonts w:ascii="Arial" w:hAnsi="Arial" w:cs="Arial"/>
          <w:sz w:val="24"/>
          <w:szCs w:val="24"/>
        </w:rPr>
        <w:t xml:space="preserve">(Pen. Code, </w:t>
      </w:r>
      <w:r w:rsidR="002527E4" w:rsidRPr="006A256F">
        <w:rPr>
          <w:rFonts w:ascii="Arial" w:hAnsi="Arial" w:cs="Arial"/>
          <w:sz w:val="24"/>
          <w:szCs w:val="24"/>
        </w:rPr>
        <w:t>§</w:t>
      </w:r>
      <w:r w:rsidR="002527E4">
        <w:rPr>
          <w:rFonts w:ascii="Arial" w:hAnsi="Arial" w:cs="Arial"/>
          <w:sz w:val="24"/>
          <w:szCs w:val="24"/>
        </w:rPr>
        <w:t>6046.3, subd.</w:t>
      </w:r>
      <w:r w:rsidR="00615A87">
        <w:rPr>
          <w:rFonts w:ascii="Arial" w:hAnsi="Arial" w:cs="Arial"/>
          <w:sz w:val="24"/>
          <w:szCs w:val="24"/>
        </w:rPr>
        <w:t xml:space="preserve"> </w:t>
      </w:r>
      <w:r w:rsidR="002527E4">
        <w:rPr>
          <w:rFonts w:ascii="Arial" w:hAnsi="Arial" w:cs="Arial"/>
          <w:sz w:val="24"/>
          <w:szCs w:val="24"/>
        </w:rPr>
        <w:t>(a)(3).</w:t>
      </w:r>
      <w:r w:rsidR="00A32C25">
        <w:rPr>
          <w:rFonts w:ascii="Arial" w:hAnsi="Arial" w:cs="Arial"/>
          <w:sz w:val="24"/>
          <w:szCs w:val="24"/>
        </w:rPr>
        <w:t>) A</w:t>
      </w:r>
      <w:r w:rsidR="00E3519F">
        <w:rPr>
          <w:rFonts w:ascii="Arial" w:hAnsi="Arial" w:cs="Arial"/>
          <w:sz w:val="24"/>
          <w:szCs w:val="24"/>
        </w:rPr>
        <w:t xml:space="preserve"> p</w:t>
      </w:r>
      <w:r w:rsidR="00A56017">
        <w:rPr>
          <w:rFonts w:ascii="Arial" w:hAnsi="Arial" w:cs="Arial"/>
          <w:sz w:val="24"/>
          <w:szCs w:val="24"/>
        </w:rPr>
        <w:t>ublic agency is defined as:</w:t>
      </w:r>
    </w:p>
    <w:p w14:paraId="0B12E392" w14:textId="77777777" w:rsidR="00A56017" w:rsidRDefault="00A56017" w:rsidP="00041249">
      <w:pPr>
        <w:spacing w:after="0" w:line="240" w:lineRule="auto"/>
        <w:jc w:val="both"/>
        <w:rPr>
          <w:rFonts w:ascii="Arial" w:hAnsi="Arial" w:cs="Arial"/>
          <w:sz w:val="24"/>
          <w:szCs w:val="24"/>
        </w:rPr>
      </w:pPr>
    </w:p>
    <w:p w14:paraId="6EB0FF73" w14:textId="1C50FBAC" w:rsidR="00BD059B" w:rsidRPr="00EA1CCA" w:rsidRDefault="00A56017" w:rsidP="001A57BF">
      <w:pPr>
        <w:spacing w:after="0" w:line="240" w:lineRule="auto"/>
        <w:ind w:left="720" w:right="720"/>
        <w:jc w:val="both"/>
        <w:rPr>
          <w:rFonts w:ascii="Arial" w:hAnsi="Arial" w:cs="Arial"/>
          <w:sz w:val="24"/>
          <w:szCs w:val="24"/>
        </w:rPr>
      </w:pPr>
      <w:r w:rsidRPr="00BD059B">
        <w:rPr>
          <w:rFonts w:ascii="Arial" w:hAnsi="Arial" w:cs="Arial"/>
          <w:sz w:val="24"/>
          <w:szCs w:val="24"/>
        </w:rPr>
        <w:t xml:space="preserve">Public agency means a county, city, whether a general law city or a chartered city, or city and county, the duly constituted governing body of an Indian reservation or Rancheria, a school district, municipal corporation, district, political subdivision, or any board, commission, or agency thereof, entities that are legislative bodies of a local agency pursuant to subdivision (c) or (d) of Section 54952 of the Government Code, a housing authority organized pursuant to Part 2 (commencing with Section 34200) of Division 24 of the Health and Safety Code, a state agency, public district, or other political </w:t>
      </w:r>
      <w:r w:rsidRPr="00EA1CCA">
        <w:rPr>
          <w:rFonts w:ascii="Arial" w:hAnsi="Arial" w:cs="Arial"/>
          <w:sz w:val="24"/>
          <w:szCs w:val="24"/>
        </w:rPr>
        <w:t>subdivision of the state, or any instrumentality thereof, which is authorized to engage in or assist in the development or operation of housing for persons and fami</w:t>
      </w:r>
      <w:r w:rsidR="001A57BF" w:rsidRPr="00EA1CCA">
        <w:rPr>
          <w:rFonts w:ascii="Arial" w:hAnsi="Arial" w:cs="Arial"/>
          <w:sz w:val="24"/>
          <w:szCs w:val="24"/>
        </w:rPr>
        <w:t xml:space="preserve">lies of low or moderate income. </w:t>
      </w:r>
      <w:r w:rsidR="002527E4" w:rsidRPr="00EA1CCA">
        <w:rPr>
          <w:rFonts w:ascii="Arial" w:hAnsi="Arial" w:cs="Arial"/>
          <w:sz w:val="24"/>
          <w:szCs w:val="24"/>
        </w:rPr>
        <w:t>(Pen. Code, §6046.1, subd.</w:t>
      </w:r>
      <w:r w:rsidR="00615A87" w:rsidRPr="00EA1CCA">
        <w:rPr>
          <w:rFonts w:ascii="Arial" w:hAnsi="Arial" w:cs="Arial"/>
          <w:sz w:val="24"/>
          <w:szCs w:val="24"/>
        </w:rPr>
        <w:t xml:space="preserve"> </w:t>
      </w:r>
      <w:r w:rsidR="002527E4" w:rsidRPr="00EA1CCA">
        <w:rPr>
          <w:rFonts w:ascii="Arial" w:hAnsi="Arial" w:cs="Arial"/>
          <w:sz w:val="24"/>
          <w:szCs w:val="24"/>
        </w:rPr>
        <w:t>(c).)</w:t>
      </w:r>
    </w:p>
    <w:p w14:paraId="69D3C581" w14:textId="77777777" w:rsidR="00357EB1" w:rsidRPr="00EA1CCA" w:rsidRDefault="00357EB1" w:rsidP="001A57BF">
      <w:pPr>
        <w:spacing w:after="0" w:line="240" w:lineRule="auto"/>
        <w:ind w:left="720" w:right="720"/>
        <w:jc w:val="both"/>
        <w:rPr>
          <w:rFonts w:ascii="Arial" w:hAnsi="Arial" w:cs="Arial"/>
          <w:sz w:val="24"/>
          <w:szCs w:val="24"/>
        </w:rPr>
      </w:pPr>
    </w:p>
    <w:p w14:paraId="1744CD73" w14:textId="5C7DE21C" w:rsidR="00F57B3F" w:rsidRPr="00357EB1" w:rsidRDefault="00357EB1" w:rsidP="00041249">
      <w:pPr>
        <w:spacing w:after="0" w:line="240" w:lineRule="auto"/>
        <w:jc w:val="both"/>
        <w:rPr>
          <w:rFonts w:ascii="Arial" w:eastAsia="Calibri" w:hAnsi="Arial" w:cs="Arial"/>
          <w:color w:val="000000" w:themeColor="text1"/>
          <w:sz w:val="24"/>
          <w:szCs w:val="24"/>
        </w:rPr>
      </w:pPr>
      <w:r w:rsidRPr="00EA1CCA">
        <w:rPr>
          <w:rFonts w:ascii="Arial" w:eastAsia="Calibri" w:hAnsi="Arial" w:cs="Arial"/>
          <w:color w:val="000000" w:themeColor="text1"/>
          <w:sz w:val="24"/>
          <w:szCs w:val="24"/>
        </w:rPr>
        <w:t>New and existing Proposition 47 Grantees may apply for this round of funding. Existing grantees may request funding to continue their current approach or for a new unrelated approach.</w:t>
      </w:r>
    </w:p>
    <w:p w14:paraId="645837B1" w14:textId="77777777" w:rsidR="00357EB1" w:rsidRPr="00357EB1" w:rsidRDefault="00357EB1" w:rsidP="00041249">
      <w:pPr>
        <w:spacing w:after="0" w:line="240" w:lineRule="auto"/>
        <w:jc w:val="both"/>
        <w:rPr>
          <w:rFonts w:ascii="Arial" w:eastAsia="Calibri" w:hAnsi="Arial" w:cs="Arial"/>
          <w:color w:val="000000" w:themeColor="text1"/>
          <w:sz w:val="24"/>
          <w:szCs w:val="24"/>
        </w:rPr>
      </w:pPr>
    </w:p>
    <w:p w14:paraId="64CE675C" w14:textId="77777777" w:rsidR="007050AD" w:rsidRPr="007050AD" w:rsidRDefault="007050AD" w:rsidP="00041249">
      <w:pPr>
        <w:spacing w:after="0" w:line="240" w:lineRule="auto"/>
        <w:jc w:val="both"/>
        <w:rPr>
          <w:rFonts w:ascii="Arial" w:hAnsi="Arial" w:cs="Arial"/>
          <w:b/>
          <w:sz w:val="24"/>
          <w:szCs w:val="24"/>
        </w:rPr>
      </w:pPr>
      <w:r w:rsidRPr="007050AD">
        <w:rPr>
          <w:rFonts w:ascii="Arial" w:hAnsi="Arial" w:cs="Arial"/>
          <w:b/>
          <w:sz w:val="24"/>
          <w:szCs w:val="24"/>
        </w:rPr>
        <w:t>Definition of Lead Agency</w:t>
      </w:r>
    </w:p>
    <w:p w14:paraId="458A7331" w14:textId="2C4EC453" w:rsidR="00BD059B" w:rsidRDefault="00BD059B" w:rsidP="00041249">
      <w:pPr>
        <w:spacing w:after="0" w:line="240" w:lineRule="auto"/>
        <w:jc w:val="both"/>
        <w:rPr>
          <w:rFonts w:ascii="Arial" w:hAnsi="Arial" w:cs="Arial"/>
          <w:sz w:val="24"/>
          <w:szCs w:val="24"/>
        </w:rPr>
      </w:pPr>
      <w:r w:rsidRPr="00605A3E">
        <w:rPr>
          <w:rFonts w:ascii="Arial" w:hAnsi="Arial" w:cs="Arial"/>
          <w:sz w:val="24"/>
          <w:szCs w:val="24"/>
        </w:rPr>
        <w:t>For the purposes of this RFP,</w:t>
      </w:r>
      <w:r>
        <w:rPr>
          <w:rFonts w:ascii="Arial" w:hAnsi="Arial" w:cs="Arial"/>
          <w:sz w:val="24"/>
          <w:szCs w:val="24"/>
        </w:rPr>
        <w:t xml:space="preserve"> the public agency will be considered the </w:t>
      </w:r>
      <w:r w:rsidRPr="00D36A44">
        <w:rPr>
          <w:rFonts w:ascii="Arial" w:hAnsi="Arial" w:cs="Arial"/>
          <w:b/>
          <w:sz w:val="24"/>
          <w:szCs w:val="24"/>
        </w:rPr>
        <w:t>“Lead Agency.”</w:t>
      </w:r>
      <w:r>
        <w:rPr>
          <w:rFonts w:ascii="Arial" w:hAnsi="Arial" w:cs="Arial"/>
          <w:sz w:val="24"/>
          <w:szCs w:val="24"/>
        </w:rPr>
        <w:t xml:space="preserve"> </w:t>
      </w:r>
      <w:r w:rsidR="001C5A74">
        <w:rPr>
          <w:rFonts w:ascii="Arial" w:hAnsi="Arial" w:cs="Arial"/>
          <w:sz w:val="24"/>
          <w:szCs w:val="24"/>
        </w:rPr>
        <w:t xml:space="preserve">In order to be eligible, a Lead Agency </w:t>
      </w:r>
      <w:r w:rsidRPr="001C5A74">
        <w:rPr>
          <w:rFonts w:ascii="Arial" w:hAnsi="Arial" w:cs="Arial"/>
          <w:sz w:val="24"/>
          <w:szCs w:val="24"/>
          <w:u w:val="single"/>
        </w:rPr>
        <w:t>must</w:t>
      </w:r>
      <w:r>
        <w:rPr>
          <w:rFonts w:ascii="Arial" w:hAnsi="Arial" w:cs="Arial"/>
          <w:sz w:val="24"/>
          <w:szCs w:val="24"/>
        </w:rPr>
        <w:t>:</w:t>
      </w:r>
    </w:p>
    <w:p w14:paraId="6B720467" w14:textId="77777777" w:rsidR="005D77BB" w:rsidRDefault="005D77BB" w:rsidP="00041249">
      <w:pPr>
        <w:spacing w:after="0" w:line="240" w:lineRule="auto"/>
        <w:jc w:val="both"/>
        <w:rPr>
          <w:rFonts w:ascii="Arial" w:hAnsi="Arial" w:cs="Arial"/>
          <w:sz w:val="24"/>
          <w:szCs w:val="24"/>
        </w:rPr>
      </w:pPr>
    </w:p>
    <w:p w14:paraId="101FC8F3" w14:textId="3C1DA850" w:rsidR="008C6416" w:rsidRPr="00E36EEF" w:rsidRDefault="001E52C7" w:rsidP="00E80C39">
      <w:pPr>
        <w:pStyle w:val="ListParagraph"/>
        <w:numPr>
          <w:ilvl w:val="0"/>
          <w:numId w:val="4"/>
        </w:numPr>
        <w:spacing w:after="0" w:line="240" w:lineRule="auto"/>
        <w:jc w:val="both"/>
        <w:rPr>
          <w:rFonts w:ascii="Arial" w:hAnsi="Arial" w:cs="Arial"/>
          <w:sz w:val="24"/>
          <w:szCs w:val="24"/>
        </w:rPr>
      </w:pPr>
      <w:r>
        <w:rPr>
          <w:rFonts w:ascii="Arial" w:hAnsi="Arial" w:cs="Arial"/>
          <w:sz w:val="24"/>
          <w:szCs w:val="24"/>
        </w:rPr>
        <w:t xml:space="preserve">Subcontract with one or more </w:t>
      </w:r>
      <w:r w:rsidR="007D21AB">
        <w:rPr>
          <w:rFonts w:ascii="Arial" w:hAnsi="Arial" w:cs="Arial"/>
          <w:sz w:val="24"/>
          <w:szCs w:val="24"/>
        </w:rPr>
        <w:t xml:space="preserve">non-governmental, community </w:t>
      </w:r>
      <w:r w:rsidR="001C5A74">
        <w:rPr>
          <w:rFonts w:ascii="Arial" w:hAnsi="Arial" w:cs="Arial"/>
          <w:sz w:val="24"/>
          <w:szCs w:val="24"/>
        </w:rPr>
        <w:t>organizations</w:t>
      </w:r>
      <w:r w:rsidR="00BD059B" w:rsidRPr="00E814ED">
        <w:rPr>
          <w:rFonts w:ascii="Arial" w:hAnsi="Arial" w:cs="Arial"/>
          <w:sz w:val="24"/>
          <w:szCs w:val="24"/>
        </w:rPr>
        <w:t xml:space="preserve"> </w:t>
      </w:r>
      <w:r>
        <w:rPr>
          <w:rFonts w:ascii="Arial" w:hAnsi="Arial" w:cs="Arial"/>
          <w:sz w:val="24"/>
          <w:szCs w:val="24"/>
        </w:rPr>
        <w:t xml:space="preserve">for a </w:t>
      </w:r>
      <w:r w:rsidRPr="0036376A">
        <w:rPr>
          <w:rFonts w:ascii="Arial" w:hAnsi="Arial" w:cs="Arial"/>
          <w:b/>
          <w:sz w:val="24"/>
          <w:szCs w:val="24"/>
          <w:shd w:val="clear" w:color="auto" w:fill="FFFFFF" w:themeFill="background1"/>
        </w:rPr>
        <w:t>minimum of 50 percent</w:t>
      </w:r>
      <w:r w:rsidRPr="00F57B3F">
        <w:rPr>
          <w:rFonts w:ascii="Arial" w:hAnsi="Arial" w:cs="Arial"/>
          <w:sz w:val="24"/>
          <w:szCs w:val="24"/>
        </w:rPr>
        <w:t xml:space="preserve"> </w:t>
      </w:r>
      <w:r>
        <w:rPr>
          <w:rFonts w:ascii="Arial" w:hAnsi="Arial" w:cs="Arial"/>
          <w:sz w:val="24"/>
          <w:szCs w:val="24"/>
        </w:rPr>
        <w:t xml:space="preserve">of the total grant award </w:t>
      </w:r>
      <w:r w:rsidR="00BD059B" w:rsidRPr="00E814ED">
        <w:rPr>
          <w:rFonts w:ascii="Arial" w:hAnsi="Arial" w:cs="Arial"/>
          <w:sz w:val="24"/>
          <w:szCs w:val="24"/>
        </w:rPr>
        <w:t>in order to demonstrate a shared partnership rooted in community engagement and economic equity.</w:t>
      </w:r>
      <w:r w:rsidR="00126948">
        <w:rPr>
          <w:rFonts w:ascii="Arial" w:hAnsi="Arial" w:cs="Arial"/>
          <w:sz w:val="24"/>
          <w:szCs w:val="24"/>
        </w:rPr>
        <w:t xml:space="preserve"> </w:t>
      </w:r>
      <w:r w:rsidR="008C6416" w:rsidRPr="0036376A">
        <w:rPr>
          <w:rFonts w:ascii="Arial" w:hAnsi="Arial" w:cs="Arial"/>
          <w:sz w:val="24"/>
          <w:szCs w:val="24"/>
          <w:shd w:val="clear" w:color="auto" w:fill="FFFFFF" w:themeFill="background1"/>
        </w:rPr>
        <w:t>Additional</w:t>
      </w:r>
      <w:r w:rsidR="00126948" w:rsidRPr="0036376A">
        <w:rPr>
          <w:rFonts w:ascii="Arial" w:hAnsi="Arial" w:cs="Arial"/>
          <w:sz w:val="24"/>
          <w:szCs w:val="24"/>
          <w:shd w:val="clear" w:color="auto" w:fill="FFFFFF" w:themeFill="background1"/>
        </w:rPr>
        <w:t xml:space="preserve"> points will be awarded to applicants that </w:t>
      </w:r>
      <w:r w:rsidR="009D3FB2" w:rsidRPr="0036376A">
        <w:rPr>
          <w:rFonts w:ascii="Arial" w:hAnsi="Arial" w:cs="Arial"/>
          <w:sz w:val="24"/>
          <w:szCs w:val="24"/>
          <w:shd w:val="clear" w:color="auto" w:fill="FFFFFF" w:themeFill="background1"/>
        </w:rPr>
        <w:t>pass-through</w:t>
      </w:r>
      <w:r w:rsidR="00126948" w:rsidRPr="0036376A">
        <w:rPr>
          <w:rFonts w:ascii="Arial" w:hAnsi="Arial" w:cs="Arial"/>
          <w:sz w:val="24"/>
          <w:szCs w:val="24"/>
          <w:shd w:val="clear" w:color="auto" w:fill="FFFFFF" w:themeFill="background1"/>
        </w:rPr>
        <w:t xml:space="preserve"> 60 percent or 70 percent.</w:t>
      </w:r>
    </w:p>
    <w:p w14:paraId="2E6CCA8D" w14:textId="23D4284C" w:rsidR="0036376A" w:rsidRDefault="0036376A" w:rsidP="007050AD">
      <w:pPr>
        <w:shd w:val="clear" w:color="auto" w:fill="FFFFFF" w:themeFill="background1"/>
        <w:spacing w:after="0" w:line="240" w:lineRule="auto"/>
        <w:jc w:val="both"/>
        <w:rPr>
          <w:rFonts w:ascii="Arial" w:hAnsi="Arial" w:cs="Arial"/>
          <w:sz w:val="24"/>
          <w:szCs w:val="24"/>
        </w:rPr>
      </w:pPr>
    </w:p>
    <w:p w14:paraId="74580359" w14:textId="77777777" w:rsidR="00B469A3" w:rsidRDefault="00B469A3" w:rsidP="00B469A3">
      <w:pPr>
        <w:shd w:val="clear" w:color="auto" w:fill="FFFFFF" w:themeFill="background1"/>
        <w:spacing w:after="0" w:line="240" w:lineRule="auto"/>
        <w:jc w:val="both"/>
        <w:rPr>
          <w:rFonts w:ascii="Arial" w:hAnsi="Arial" w:cs="Arial"/>
          <w:sz w:val="24"/>
          <w:szCs w:val="24"/>
        </w:rPr>
      </w:pPr>
      <w:r w:rsidRPr="00E91312">
        <w:rPr>
          <w:rFonts w:ascii="Arial" w:hAnsi="Arial" w:cs="Arial"/>
          <w:sz w:val="24"/>
          <w:szCs w:val="24"/>
        </w:rPr>
        <w:t>Lead agencies (e.g., individual agencies or departments within a city, county or other jurisdiction) may not submit more than one proposal.</w:t>
      </w:r>
    </w:p>
    <w:p w14:paraId="6F856909" w14:textId="77777777" w:rsidR="00B469A3" w:rsidRDefault="00B469A3" w:rsidP="00B469A3">
      <w:pPr>
        <w:shd w:val="clear" w:color="auto" w:fill="FFFFFF" w:themeFill="background1"/>
        <w:spacing w:after="0" w:line="240" w:lineRule="auto"/>
        <w:jc w:val="both"/>
        <w:rPr>
          <w:rFonts w:ascii="Arial" w:hAnsi="Arial" w:cs="Arial"/>
          <w:sz w:val="24"/>
          <w:szCs w:val="24"/>
        </w:rPr>
      </w:pPr>
    </w:p>
    <w:p w14:paraId="6C1B7A46" w14:textId="77777777" w:rsidR="00B469A3" w:rsidRPr="0036376A" w:rsidRDefault="00B469A3" w:rsidP="00B469A3">
      <w:pPr>
        <w:shd w:val="clear" w:color="auto" w:fill="FFFFFF" w:themeFill="background1"/>
        <w:spacing w:after="0" w:line="240" w:lineRule="auto"/>
        <w:jc w:val="both"/>
        <w:rPr>
          <w:rFonts w:ascii="Arial" w:hAnsi="Arial" w:cs="Arial"/>
          <w:sz w:val="24"/>
          <w:szCs w:val="24"/>
        </w:rPr>
      </w:pPr>
      <w:r w:rsidRPr="00E91312">
        <w:rPr>
          <w:rFonts w:ascii="Arial" w:hAnsi="Arial" w:cs="Arial"/>
          <w:sz w:val="24"/>
          <w:szCs w:val="24"/>
        </w:rPr>
        <w:t>Non-lead agen</w:t>
      </w:r>
      <w:r>
        <w:rPr>
          <w:rFonts w:ascii="Arial" w:hAnsi="Arial" w:cs="Arial"/>
          <w:sz w:val="24"/>
          <w:szCs w:val="24"/>
        </w:rPr>
        <w:t xml:space="preserve">cies (including community-based </w:t>
      </w:r>
      <w:r w:rsidRPr="00E91312">
        <w:rPr>
          <w:rFonts w:ascii="Arial" w:hAnsi="Arial" w:cs="Arial"/>
          <w:sz w:val="24"/>
          <w:szCs w:val="24"/>
        </w:rPr>
        <w:t xml:space="preserve">organizations, </w:t>
      </w:r>
      <w:r>
        <w:rPr>
          <w:rFonts w:ascii="Arial" w:hAnsi="Arial" w:cs="Arial"/>
          <w:sz w:val="24"/>
          <w:szCs w:val="24"/>
        </w:rPr>
        <w:t xml:space="preserve">faith-based organizations, </w:t>
      </w:r>
      <w:r w:rsidRPr="00E91312">
        <w:rPr>
          <w:rFonts w:ascii="Arial" w:hAnsi="Arial" w:cs="Arial"/>
          <w:sz w:val="24"/>
          <w:szCs w:val="24"/>
        </w:rPr>
        <w:t>non-governmental or governmental entities, etc.) may serve as a partner on more than one proposal.</w:t>
      </w:r>
    </w:p>
    <w:p w14:paraId="752EC0F1" w14:textId="77777777" w:rsidR="00B469A3" w:rsidRPr="0036376A" w:rsidRDefault="00B469A3" w:rsidP="00B469A3">
      <w:pPr>
        <w:spacing w:after="0" w:line="240" w:lineRule="auto"/>
        <w:rPr>
          <w:rFonts w:ascii="Arial" w:hAnsi="Arial" w:cs="Arial"/>
          <w:b/>
          <w:sz w:val="24"/>
          <w:szCs w:val="24"/>
        </w:rPr>
      </w:pPr>
    </w:p>
    <w:p w14:paraId="1DACE4F3" w14:textId="77777777" w:rsidR="00B469A3" w:rsidRPr="00E3519F" w:rsidRDefault="00B469A3" w:rsidP="00B469A3">
      <w:pPr>
        <w:spacing w:after="0" w:line="240" w:lineRule="auto"/>
        <w:jc w:val="both"/>
        <w:rPr>
          <w:rFonts w:ascii="Arial" w:hAnsi="Arial" w:cs="Arial"/>
          <w:sz w:val="24"/>
          <w:szCs w:val="24"/>
        </w:rPr>
      </w:pPr>
      <w:r w:rsidRPr="0079152F">
        <w:rPr>
          <w:rFonts w:ascii="Arial" w:hAnsi="Arial" w:cs="Arial"/>
          <w:color w:val="000000" w:themeColor="text1"/>
          <w:sz w:val="24"/>
          <w:szCs w:val="24"/>
        </w:rPr>
        <w:t xml:space="preserve">Two or more </w:t>
      </w:r>
      <w:r>
        <w:rPr>
          <w:rFonts w:ascii="Arial" w:hAnsi="Arial" w:cs="Arial"/>
          <w:color w:val="000000" w:themeColor="text1"/>
          <w:sz w:val="24"/>
          <w:szCs w:val="24"/>
        </w:rPr>
        <w:t xml:space="preserve">public agencies </w:t>
      </w:r>
      <w:r w:rsidRPr="0079152F">
        <w:rPr>
          <w:rFonts w:ascii="Arial" w:hAnsi="Arial" w:cs="Arial"/>
          <w:color w:val="000000" w:themeColor="text1"/>
          <w:sz w:val="24"/>
          <w:szCs w:val="24"/>
        </w:rPr>
        <w:t>may partne</w:t>
      </w:r>
      <w:r w:rsidRPr="00440DF7">
        <w:rPr>
          <w:rFonts w:ascii="Arial" w:hAnsi="Arial" w:cs="Arial"/>
          <w:color w:val="000000" w:themeColor="text1"/>
          <w:sz w:val="24"/>
          <w:szCs w:val="24"/>
        </w:rPr>
        <w:t xml:space="preserve">r to submit </w:t>
      </w:r>
      <w:r>
        <w:rPr>
          <w:rFonts w:ascii="Arial" w:hAnsi="Arial" w:cs="Arial"/>
          <w:color w:val="000000" w:themeColor="text1"/>
          <w:sz w:val="24"/>
          <w:szCs w:val="24"/>
        </w:rPr>
        <w:t>a</w:t>
      </w:r>
      <w:r w:rsidRPr="00440DF7">
        <w:rPr>
          <w:rFonts w:ascii="Arial" w:hAnsi="Arial" w:cs="Arial"/>
          <w:color w:val="000000" w:themeColor="text1"/>
          <w:sz w:val="24"/>
          <w:szCs w:val="24"/>
        </w:rPr>
        <w:t xml:space="preserve"> joint proposal</w:t>
      </w:r>
      <w:r>
        <w:rPr>
          <w:rFonts w:ascii="Arial" w:hAnsi="Arial" w:cs="Arial"/>
          <w:color w:val="000000" w:themeColor="text1"/>
          <w:sz w:val="24"/>
          <w:szCs w:val="24"/>
        </w:rPr>
        <w:t xml:space="preserve">, but one must be designated as Lead Agency for contracting purposes. </w:t>
      </w:r>
      <w:r w:rsidRPr="0079152F">
        <w:rPr>
          <w:rFonts w:ascii="Arial" w:hAnsi="Arial" w:cs="Arial"/>
          <w:color w:val="000000" w:themeColor="text1"/>
          <w:sz w:val="24"/>
          <w:szCs w:val="24"/>
        </w:rPr>
        <w:t xml:space="preserve">Joint proposals must </w:t>
      </w:r>
      <w:r>
        <w:rPr>
          <w:rFonts w:ascii="Arial" w:hAnsi="Arial" w:cs="Arial"/>
          <w:color w:val="000000" w:themeColor="text1"/>
          <w:sz w:val="24"/>
          <w:szCs w:val="24"/>
        </w:rPr>
        <w:t xml:space="preserve">comply with all other eligibility criteria. </w:t>
      </w:r>
      <w:r w:rsidRPr="00E3519F">
        <w:rPr>
          <w:rFonts w:ascii="Arial" w:hAnsi="Arial" w:cs="Arial"/>
          <w:sz w:val="24"/>
          <w:szCs w:val="24"/>
        </w:rPr>
        <w:t xml:space="preserve">A public agency may not apply </w:t>
      </w:r>
      <w:r>
        <w:rPr>
          <w:rFonts w:ascii="Arial" w:hAnsi="Arial" w:cs="Arial"/>
          <w:sz w:val="24"/>
          <w:szCs w:val="24"/>
        </w:rPr>
        <w:t>on</w:t>
      </w:r>
      <w:r w:rsidRPr="00E3519F">
        <w:rPr>
          <w:rFonts w:ascii="Arial" w:hAnsi="Arial" w:cs="Arial"/>
          <w:sz w:val="24"/>
          <w:szCs w:val="24"/>
        </w:rPr>
        <w:t xml:space="preserve"> both an individual and a joint proposal.</w:t>
      </w:r>
    </w:p>
    <w:p w14:paraId="1D1AA502" w14:textId="77777777" w:rsidR="00B469A3" w:rsidRDefault="00B469A3" w:rsidP="007050AD">
      <w:pPr>
        <w:shd w:val="clear" w:color="auto" w:fill="FFFFFF" w:themeFill="background1"/>
        <w:spacing w:after="0" w:line="240" w:lineRule="auto"/>
        <w:jc w:val="both"/>
        <w:rPr>
          <w:rFonts w:ascii="Arial" w:hAnsi="Arial" w:cs="Arial"/>
          <w:sz w:val="24"/>
          <w:szCs w:val="24"/>
        </w:rPr>
      </w:pPr>
    </w:p>
    <w:p w14:paraId="0458D738" w14:textId="77777777" w:rsidR="00EA1CCA" w:rsidRDefault="00EA1CCA">
      <w:pPr>
        <w:rPr>
          <w:rFonts w:ascii="Arial" w:hAnsi="Arial" w:cs="Arial"/>
          <w:b/>
          <w:sz w:val="24"/>
          <w:szCs w:val="24"/>
        </w:rPr>
      </w:pPr>
      <w:bookmarkStart w:id="17" w:name="_Hlk535241434"/>
      <w:r>
        <w:rPr>
          <w:rFonts w:ascii="Arial" w:hAnsi="Arial" w:cs="Arial"/>
          <w:b/>
          <w:sz w:val="24"/>
          <w:szCs w:val="24"/>
        </w:rPr>
        <w:br w:type="page"/>
      </w:r>
    </w:p>
    <w:p w14:paraId="0B6FED91" w14:textId="5B0C5D01" w:rsidR="007050AD" w:rsidRPr="007050AD" w:rsidRDefault="007050AD" w:rsidP="0069434A">
      <w:pPr>
        <w:shd w:val="clear" w:color="auto" w:fill="FFFFFF"/>
        <w:spacing w:after="0" w:line="240" w:lineRule="auto"/>
        <w:jc w:val="both"/>
        <w:rPr>
          <w:rFonts w:ascii="Arial" w:hAnsi="Arial" w:cs="Arial"/>
          <w:b/>
          <w:sz w:val="24"/>
          <w:szCs w:val="24"/>
        </w:rPr>
      </w:pPr>
      <w:r w:rsidRPr="007050AD">
        <w:rPr>
          <w:rFonts w:ascii="Arial" w:hAnsi="Arial" w:cs="Arial"/>
          <w:b/>
          <w:sz w:val="24"/>
          <w:szCs w:val="24"/>
        </w:rPr>
        <w:lastRenderedPageBreak/>
        <w:t>Criteria for Non-Governmental Organizations Receiving Grant Funds</w:t>
      </w:r>
    </w:p>
    <w:p w14:paraId="17259699" w14:textId="77777777" w:rsidR="00357EB1" w:rsidRPr="00EA1CCA" w:rsidRDefault="00357EB1" w:rsidP="00357EB1">
      <w:pPr>
        <w:spacing w:after="0" w:line="240" w:lineRule="auto"/>
        <w:jc w:val="both"/>
        <w:rPr>
          <w:rFonts w:ascii="Arial" w:hAnsi="Arial" w:cs="Arial"/>
          <w:sz w:val="24"/>
          <w:szCs w:val="24"/>
        </w:rPr>
      </w:pPr>
      <w:bookmarkStart w:id="18" w:name="_Hlk525303446"/>
      <w:r w:rsidRPr="00EA1CCA">
        <w:rPr>
          <w:rFonts w:ascii="Arial" w:hAnsi="Arial" w:cs="Arial"/>
          <w:sz w:val="24"/>
          <w:szCs w:val="24"/>
        </w:rPr>
        <w:t>Any non-governmental organization that receives Proposition 47 grant funds (as either a direct grantee, subgrantee, or subcontractor) must:</w:t>
      </w:r>
      <w:r w:rsidRPr="00EA1CCA">
        <w:rPr>
          <w:rFonts w:ascii="Arial" w:hAnsi="Arial" w:cs="Arial"/>
          <w:sz w:val="24"/>
          <w:szCs w:val="24"/>
        </w:rPr>
        <w:cr/>
      </w:r>
    </w:p>
    <w:p w14:paraId="49E05EF9" w14:textId="77777777" w:rsidR="0093474F" w:rsidRPr="00EA1CCA" w:rsidRDefault="00357EB1" w:rsidP="0093474F">
      <w:pPr>
        <w:pStyle w:val="ListParagraph"/>
        <w:numPr>
          <w:ilvl w:val="0"/>
          <w:numId w:val="4"/>
        </w:numPr>
        <w:spacing w:after="0" w:line="240" w:lineRule="auto"/>
        <w:jc w:val="both"/>
        <w:rPr>
          <w:rFonts w:ascii="Arial" w:hAnsi="Arial" w:cs="Arial"/>
          <w:sz w:val="24"/>
          <w:szCs w:val="24"/>
        </w:rPr>
      </w:pPr>
      <w:r w:rsidRPr="00EA1CCA">
        <w:rPr>
          <w:rFonts w:ascii="Arial" w:hAnsi="Arial" w:cs="Arial"/>
          <w:sz w:val="24"/>
          <w:szCs w:val="24"/>
        </w:rPr>
        <w:t>Be duly organized, in existence, and in good standing at least six months before entering into a fiscal agreement with a BSCC grantee;</w:t>
      </w:r>
    </w:p>
    <w:p w14:paraId="42BAF952" w14:textId="77777777" w:rsidR="0093474F" w:rsidRPr="00EA1CCA" w:rsidRDefault="0093474F" w:rsidP="0093474F">
      <w:pPr>
        <w:pStyle w:val="ListParagraph"/>
        <w:numPr>
          <w:ilvl w:val="1"/>
          <w:numId w:val="4"/>
        </w:numPr>
        <w:spacing w:after="0" w:line="240" w:lineRule="auto"/>
        <w:jc w:val="both"/>
        <w:rPr>
          <w:rFonts w:ascii="Arial" w:hAnsi="Arial" w:cs="Arial"/>
          <w:sz w:val="24"/>
          <w:szCs w:val="24"/>
        </w:rPr>
      </w:pPr>
      <w:r w:rsidRPr="00EA1CCA">
        <w:rPr>
          <w:rFonts w:ascii="Arial" w:hAnsi="Arial" w:cs="Arial"/>
          <w:sz w:val="24"/>
          <w:szCs w:val="24"/>
        </w:rPr>
        <w:t>Non-governmental organizations (NGO) that have recently reorganized or have merged with other qualified non-governmental entities that were in existence prior to the six-month date are also eligible, provided all necessary agreements have been executed and filed with the California Secretary of State prior to the effective date of the BSCC grantee and NGO fiscal agreement.</w:t>
      </w:r>
      <w:bookmarkEnd w:id="18"/>
    </w:p>
    <w:p w14:paraId="7C1E941B" w14:textId="77777777" w:rsidR="0093474F" w:rsidRPr="00EA1CCA" w:rsidRDefault="00D57751" w:rsidP="0093474F">
      <w:pPr>
        <w:pStyle w:val="ListParagraph"/>
        <w:numPr>
          <w:ilvl w:val="0"/>
          <w:numId w:val="4"/>
        </w:numPr>
        <w:spacing w:after="0" w:line="240" w:lineRule="auto"/>
        <w:jc w:val="both"/>
        <w:rPr>
          <w:rFonts w:ascii="Arial" w:hAnsi="Arial" w:cs="Arial"/>
          <w:sz w:val="24"/>
          <w:szCs w:val="24"/>
        </w:rPr>
      </w:pPr>
      <w:r w:rsidRPr="00EA1CCA">
        <w:rPr>
          <w:rFonts w:ascii="Arial" w:hAnsi="Arial" w:cs="Arial"/>
          <w:color w:val="000000" w:themeColor="text1"/>
          <w:sz w:val="24"/>
          <w:szCs w:val="24"/>
        </w:rPr>
        <w:t>Be registered with the California Secretary of State’s Office, if applicable;</w:t>
      </w:r>
    </w:p>
    <w:p w14:paraId="4F8674CD" w14:textId="7DF92DC5" w:rsidR="0093474F" w:rsidRPr="00EA1CCA" w:rsidRDefault="0093474F" w:rsidP="0093474F">
      <w:pPr>
        <w:pStyle w:val="ListParagraph"/>
        <w:numPr>
          <w:ilvl w:val="0"/>
          <w:numId w:val="4"/>
        </w:numPr>
        <w:spacing w:after="0" w:line="240" w:lineRule="auto"/>
        <w:jc w:val="both"/>
        <w:rPr>
          <w:rFonts w:ascii="Arial" w:hAnsi="Arial" w:cs="Arial"/>
          <w:sz w:val="24"/>
          <w:szCs w:val="24"/>
        </w:rPr>
      </w:pPr>
      <w:r w:rsidRPr="00EA1CCA">
        <w:rPr>
          <w:rFonts w:ascii="Arial" w:hAnsi="Arial" w:cs="Arial"/>
          <w:sz w:val="24"/>
          <w:szCs w:val="24"/>
        </w:rPr>
        <w:t>Have a valid business license, if required by the applicable local jurisdiction;</w:t>
      </w:r>
    </w:p>
    <w:p w14:paraId="190CEFA1" w14:textId="230BC93C" w:rsidR="0093474F" w:rsidRPr="00EA1CCA" w:rsidRDefault="0093474F" w:rsidP="0093474F">
      <w:pPr>
        <w:pStyle w:val="ListParagraph"/>
        <w:numPr>
          <w:ilvl w:val="0"/>
          <w:numId w:val="4"/>
        </w:numPr>
        <w:spacing w:after="0" w:line="240" w:lineRule="auto"/>
        <w:jc w:val="both"/>
        <w:rPr>
          <w:rFonts w:ascii="Arial" w:hAnsi="Arial" w:cs="Arial"/>
          <w:sz w:val="24"/>
          <w:szCs w:val="24"/>
        </w:rPr>
      </w:pPr>
      <w:r w:rsidRPr="00EA1CCA">
        <w:rPr>
          <w:rFonts w:ascii="Arial" w:hAnsi="Arial" w:cs="Arial"/>
          <w:sz w:val="24"/>
          <w:szCs w:val="24"/>
        </w:rPr>
        <w:t>Have a valid Employer Identification Number (EIN) or Taxpayer ID (if sole proprietorship);</w:t>
      </w:r>
    </w:p>
    <w:p w14:paraId="4E905B7D" w14:textId="0E46DA9E" w:rsidR="0093474F" w:rsidRPr="00EA1CCA" w:rsidRDefault="00D57751" w:rsidP="0093474F">
      <w:pPr>
        <w:pStyle w:val="ListParagraph"/>
        <w:numPr>
          <w:ilvl w:val="0"/>
          <w:numId w:val="4"/>
        </w:numPr>
        <w:spacing w:after="0" w:line="240" w:lineRule="auto"/>
        <w:jc w:val="both"/>
        <w:rPr>
          <w:rFonts w:ascii="Arial" w:hAnsi="Arial" w:cs="Arial"/>
          <w:sz w:val="24"/>
          <w:szCs w:val="24"/>
        </w:rPr>
      </w:pPr>
      <w:r w:rsidRPr="00EA1CCA">
        <w:rPr>
          <w:rFonts w:ascii="Arial" w:hAnsi="Arial" w:cs="Arial"/>
          <w:color w:val="000000" w:themeColor="text1"/>
          <w:sz w:val="24"/>
          <w:szCs w:val="24"/>
        </w:rPr>
        <w:t>Have any other state or local licenses or certifications necessary to provide the services requested (e.g., facility licensing by the Department of Health Care Services), if applicable</w:t>
      </w:r>
      <w:r w:rsidR="0093474F" w:rsidRPr="00EA1CCA">
        <w:rPr>
          <w:rFonts w:ascii="Arial" w:hAnsi="Arial" w:cs="Arial"/>
          <w:color w:val="000000" w:themeColor="text1"/>
          <w:sz w:val="24"/>
          <w:szCs w:val="24"/>
        </w:rPr>
        <w:t>; and</w:t>
      </w:r>
    </w:p>
    <w:p w14:paraId="639431FA" w14:textId="50E72557" w:rsidR="00D57751" w:rsidRPr="00EA1CCA" w:rsidRDefault="00D57751" w:rsidP="0093474F">
      <w:pPr>
        <w:pStyle w:val="ListParagraph"/>
        <w:numPr>
          <w:ilvl w:val="0"/>
          <w:numId w:val="4"/>
        </w:numPr>
        <w:spacing w:after="0" w:line="240" w:lineRule="auto"/>
        <w:jc w:val="both"/>
        <w:rPr>
          <w:rFonts w:ascii="Arial" w:hAnsi="Arial" w:cs="Arial"/>
          <w:sz w:val="24"/>
          <w:szCs w:val="24"/>
        </w:rPr>
      </w:pPr>
      <w:r w:rsidRPr="00EA1CCA">
        <w:rPr>
          <w:rFonts w:ascii="Arial" w:hAnsi="Arial" w:cs="Arial"/>
          <w:color w:val="000000" w:themeColor="text1"/>
          <w:sz w:val="24"/>
          <w:szCs w:val="24"/>
        </w:rPr>
        <w:t>Have a physical address.</w:t>
      </w:r>
    </w:p>
    <w:p w14:paraId="5EFE357A" w14:textId="77777777" w:rsidR="0093474F" w:rsidRPr="00EA1CCA" w:rsidRDefault="0093474F" w:rsidP="0093474F">
      <w:pPr>
        <w:shd w:val="clear" w:color="auto" w:fill="FFFFFF" w:themeFill="background1"/>
        <w:spacing w:after="0" w:line="240" w:lineRule="auto"/>
        <w:jc w:val="both"/>
        <w:rPr>
          <w:rFonts w:ascii="Arial" w:eastAsia="Calibri" w:hAnsi="Arial" w:cs="Arial"/>
          <w:sz w:val="24"/>
          <w:szCs w:val="24"/>
        </w:rPr>
      </w:pPr>
    </w:p>
    <w:p w14:paraId="7B3F9704" w14:textId="40B827BB" w:rsidR="0093474F" w:rsidRDefault="0093474F" w:rsidP="0093474F">
      <w:pPr>
        <w:shd w:val="clear" w:color="auto" w:fill="FFFFFF" w:themeFill="background1"/>
        <w:spacing w:after="0" w:line="240" w:lineRule="auto"/>
        <w:jc w:val="both"/>
        <w:rPr>
          <w:rFonts w:ascii="Arial" w:eastAsia="Calibri" w:hAnsi="Arial" w:cs="Arial"/>
          <w:sz w:val="24"/>
          <w:szCs w:val="24"/>
        </w:rPr>
      </w:pPr>
      <w:r w:rsidRPr="00EA1CCA">
        <w:rPr>
          <w:rFonts w:ascii="Arial" w:eastAsia="Calibri" w:hAnsi="Arial" w:cs="Arial"/>
          <w:sz w:val="24"/>
          <w:szCs w:val="24"/>
        </w:rPr>
        <w:t>Non-Governmental Organizations (NGOs) include: community-based organizations (CBOs), faith-based organizations (FBOs), non-profit organizations/501(c)(3)s, evaluators (except government institutions such as universities), grant management companies and any other non-governmental agency or individual. Note: These criteria do not apply to government organizations (e.g. counties, cities, school districts, etc.).</w:t>
      </w:r>
    </w:p>
    <w:p w14:paraId="3CE26441" w14:textId="77777777" w:rsidR="0093474F" w:rsidRDefault="0093474F" w:rsidP="0093474F">
      <w:pPr>
        <w:shd w:val="clear" w:color="auto" w:fill="FFFFFF" w:themeFill="background1"/>
        <w:spacing w:after="0" w:line="240" w:lineRule="auto"/>
        <w:jc w:val="both"/>
        <w:rPr>
          <w:rFonts w:ascii="Arial" w:eastAsia="Calibri" w:hAnsi="Arial" w:cs="Arial"/>
          <w:sz w:val="24"/>
          <w:szCs w:val="24"/>
        </w:rPr>
      </w:pPr>
    </w:p>
    <w:p w14:paraId="474E3051" w14:textId="5EBFB2EA" w:rsidR="0036376A" w:rsidRPr="0036376A" w:rsidRDefault="0036376A" w:rsidP="0044664B">
      <w:pPr>
        <w:shd w:val="clear" w:color="auto" w:fill="FFFFFF" w:themeFill="background1"/>
        <w:spacing w:after="0" w:line="240" w:lineRule="auto"/>
        <w:jc w:val="both"/>
        <w:rPr>
          <w:rFonts w:ascii="Arial" w:eastAsia="Calibri" w:hAnsi="Arial" w:cs="Arial"/>
          <w:sz w:val="24"/>
          <w:szCs w:val="24"/>
        </w:rPr>
      </w:pPr>
      <w:r w:rsidRPr="0036376A">
        <w:rPr>
          <w:rFonts w:ascii="Arial" w:eastAsia="Calibri" w:hAnsi="Arial" w:cs="Arial"/>
          <w:sz w:val="24"/>
          <w:szCs w:val="24"/>
        </w:rPr>
        <w:t xml:space="preserve">In addition to the administrative criteria listed above, </w:t>
      </w:r>
      <w:r>
        <w:rPr>
          <w:rFonts w:ascii="Arial" w:eastAsia="Calibri" w:hAnsi="Arial" w:cs="Arial"/>
          <w:sz w:val="24"/>
          <w:szCs w:val="24"/>
        </w:rPr>
        <w:t>any</w:t>
      </w:r>
      <w:r w:rsidRPr="0036376A">
        <w:rPr>
          <w:rFonts w:ascii="Arial" w:eastAsia="Calibri" w:hAnsi="Arial" w:cs="Arial"/>
          <w:sz w:val="24"/>
          <w:szCs w:val="24"/>
        </w:rPr>
        <w:t xml:space="preserve"> non-governmenta</w:t>
      </w:r>
      <w:r w:rsidR="007D21AB">
        <w:rPr>
          <w:rFonts w:ascii="Arial" w:eastAsia="Calibri" w:hAnsi="Arial" w:cs="Arial"/>
          <w:sz w:val="24"/>
          <w:szCs w:val="24"/>
        </w:rPr>
        <w:t>l, community</w:t>
      </w:r>
      <w:r>
        <w:rPr>
          <w:rFonts w:ascii="Arial" w:eastAsia="Calibri" w:hAnsi="Arial" w:cs="Arial"/>
          <w:sz w:val="24"/>
          <w:szCs w:val="24"/>
        </w:rPr>
        <w:t xml:space="preserve"> organization</w:t>
      </w:r>
      <w:r w:rsidRPr="0036376A">
        <w:rPr>
          <w:rFonts w:ascii="Arial" w:eastAsia="Calibri" w:hAnsi="Arial" w:cs="Arial"/>
          <w:sz w:val="24"/>
          <w:szCs w:val="24"/>
        </w:rPr>
        <w:t xml:space="preserve"> that receive</w:t>
      </w:r>
      <w:r>
        <w:rPr>
          <w:rFonts w:ascii="Arial" w:eastAsia="Calibri" w:hAnsi="Arial" w:cs="Arial"/>
          <w:sz w:val="24"/>
          <w:szCs w:val="24"/>
        </w:rPr>
        <w:t>s</w:t>
      </w:r>
      <w:r w:rsidRPr="0036376A">
        <w:rPr>
          <w:rFonts w:ascii="Arial" w:eastAsia="Calibri" w:hAnsi="Arial" w:cs="Arial"/>
          <w:sz w:val="24"/>
          <w:szCs w:val="24"/>
        </w:rPr>
        <w:t xml:space="preserve"> Proposition 47 grant funds must have </w:t>
      </w:r>
      <w:r w:rsidRPr="0036376A">
        <w:rPr>
          <w:rFonts w:ascii="Arial" w:hAnsi="Arial" w:cs="Arial"/>
          <w:sz w:val="24"/>
          <w:szCs w:val="24"/>
        </w:rPr>
        <w:t>a proven track record working with the target population and the capacity to support data collection and evaluation efforts.</w:t>
      </w:r>
    </w:p>
    <w:bookmarkEnd w:id="17"/>
    <w:p w14:paraId="363EF51F" w14:textId="77777777" w:rsidR="00124C95" w:rsidRDefault="00124C95" w:rsidP="00041249">
      <w:pPr>
        <w:spacing w:after="0" w:line="240" w:lineRule="auto"/>
        <w:jc w:val="both"/>
        <w:rPr>
          <w:rFonts w:ascii="Arial" w:hAnsi="Arial" w:cs="Arial"/>
          <w:b/>
          <w:sz w:val="24"/>
          <w:szCs w:val="24"/>
        </w:rPr>
      </w:pPr>
    </w:p>
    <w:p w14:paraId="284E875F" w14:textId="77777777" w:rsidR="00D36A44" w:rsidRDefault="001B7FAB" w:rsidP="00D36A44">
      <w:pPr>
        <w:spacing w:after="0" w:line="240" w:lineRule="auto"/>
        <w:jc w:val="both"/>
        <w:rPr>
          <w:rFonts w:ascii="Arial" w:hAnsi="Arial" w:cs="Arial"/>
          <w:b/>
          <w:sz w:val="24"/>
          <w:szCs w:val="24"/>
        </w:rPr>
      </w:pPr>
      <w:r w:rsidRPr="001B7FAB">
        <w:rPr>
          <w:rFonts w:ascii="Arial" w:hAnsi="Arial" w:cs="Arial"/>
          <w:b/>
          <w:sz w:val="24"/>
          <w:szCs w:val="24"/>
        </w:rPr>
        <w:t>Eligible Activities</w:t>
      </w:r>
    </w:p>
    <w:p w14:paraId="67AC0A92" w14:textId="77777777" w:rsidR="00D36A44" w:rsidRPr="00497E66" w:rsidRDefault="00E25E42" w:rsidP="00D36A44">
      <w:pPr>
        <w:spacing w:after="0" w:line="240" w:lineRule="auto"/>
        <w:jc w:val="both"/>
        <w:rPr>
          <w:rFonts w:ascii="Arial" w:hAnsi="Arial" w:cs="Arial"/>
          <w:b/>
          <w:color w:val="000000" w:themeColor="text1"/>
          <w:sz w:val="24"/>
          <w:szCs w:val="24"/>
        </w:rPr>
      </w:pPr>
      <w:r w:rsidRPr="00497E66">
        <w:rPr>
          <w:rFonts w:ascii="Arial" w:hAnsi="Arial" w:cs="Arial"/>
          <w:color w:val="000000" w:themeColor="text1"/>
          <w:sz w:val="24"/>
          <w:szCs w:val="24"/>
        </w:rPr>
        <w:t xml:space="preserve">Proposition 47 </w:t>
      </w:r>
      <w:r w:rsidR="0079781B" w:rsidRPr="00497E66">
        <w:rPr>
          <w:rFonts w:ascii="Arial" w:hAnsi="Arial" w:cs="Arial"/>
          <w:color w:val="000000" w:themeColor="text1"/>
          <w:sz w:val="24"/>
          <w:szCs w:val="24"/>
        </w:rPr>
        <w:t xml:space="preserve">grant </w:t>
      </w:r>
      <w:r w:rsidRPr="00497E66">
        <w:rPr>
          <w:rFonts w:ascii="Arial" w:hAnsi="Arial" w:cs="Arial"/>
          <w:color w:val="000000" w:themeColor="text1"/>
          <w:sz w:val="24"/>
          <w:szCs w:val="24"/>
        </w:rPr>
        <w:t xml:space="preserve">funds must be used for </w:t>
      </w:r>
      <w:r w:rsidR="00362430" w:rsidRPr="00497E66">
        <w:rPr>
          <w:rFonts w:ascii="Arial" w:hAnsi="Arial" w:cs="Arial"/>
          <w:color w:val="000000" w:themeColor="text1"/>
          <w:sz w:val="24"/>
          <w:szCs w:val="24"/>
        </w:rPr>
        <w:t xml:space="preserve">mental health services, substance </w:t>
      </w:r>
      <w:r w:rsidR="002E7E8E" w:rsidRPr="00497E66">
        <w:rPr>
          <w:rFonts w:ascii="Arial" w:hAnsi="Arial" w:cs="Arial"/>
          <w:color w:val="000000" w:themeColor="text1"/>
          <w:sz w:val="24"/>
          <w:szCs w:val="24"/>
        </w:rPr>
        <w:t xml:space="preserve">use </w:t>
      </w:r>
      <w:r w:rsidR="00362430" w:rsidRPr="00497E66">
        <w:rPr>
          <w:rFonts w:ascii="Arial" w:hAnsi="Arial" w:cs="Arial"/>
          <w:color w:val="000000" w:themeColor="text1"/>
          <w:sz w:val="24"/>
          <w:szCs w:val="24"/>
        </w:rPr>
        <w:t xml:space="preserve">disorder </w:t>
      </w:r>
      <w:r w:rsidR="000776DD" w:rsidRPr="00497E66">
        <w:rPr>
          <w:rFonts w:ascii="Arial" w:hAnsi="Arial" w:cs="Arial"/>
          <w:color w:val="000000" w:themeColor="text1"/>
          <w:sz w:val="24"/>
          <w:szCs w:val="24"/>
        </w:rPr>
        <w:t>treatment,</w:t>
      </w:r>
      <w:r w:rsidR="00C579C3" w:rsidRPr="00497E66">
        <w:rPr>
          <w:rFonts w:ascii="Arial" w:hAnsi="Arial" w:cs="Arial"/>
          <w:color w:val="000000" w:themeColor="text1"/>
          <w:sz w:val="24"/>
          <w:szCs w:val="24"/>
        </w:rPr>
        <w:t xml:space="preserve"> </w:t>
      </w:r>
      <w:r w:rsidR="00362430" w:rsidRPr="00497E66">
        <w:rPr>
          <w:rFonts w:ascii="Arial" w:hAnsi="Arial" w:cs="Arial"/>
          <w:color w:val="000000" w:themeColor="text1"/>
          <w:sz w:val="24"/>
          <w:szCs w:val="24"/>
        </w:rPr>
        <w:t>diversion progra</w:t>
      </w:r>
      <w:r w:rsidR="00D62FC9" w:rsidRPr="00497E66">
        <w:rPr>
          <w:rFonts w:ascii="Arial" w:hAnsi="Arial" w:cs="Arial"/>
          <w:color w:val="000000" w:themeColor="text1"/>
          <w:sz w:val="24"/>
          <w:szCs w:val="24"/>
        </w:rPr>
        <w:t>ms, or some combination thereof.</w:t>
      </w:r>
      <w:r w:rsidR="00D36A44" w:rsidRPr="00497E66">
        <w:rPr>
          <w:rFonts w:ascii="Arial" w:hAnsi="Arial" w:cs="Arial"/>
          <w:color w:val="000000" w:themeColor="text1"/>
          <w:sz w:val="24"/>
          <w:szCs w:val="24"/>
        </w:rPr>
        <w:t xml:space="preserve"> In addition to these required services and programs, applicants are encouraged to provide supplemental housing-related services and other community-based supportive services, such as job skills training, case management, and civil legal services (as detailed below).</w:t>
      </w:r>
    </w:p>
    <w:p w14:paraId="4E1E72AF" w14:textId="77777777" w:rsidR="00D36A44" w:rsidRPr="0093474F" w:rsidRDefault="00D36A44" w:rsidP="00041249">
      <w:pPr>
        <w:spacing w:after="0" w:line="240" w:lineRule="auto"/>
        <w:jc w:val="both"/>
        <w:rPr>
          <w:rFonts w:ascii="Arial" w:hAnsi="Arial" w:cs="Arial"/>
          <w:color w:val="000000" w:themeColor="text1"/>
          <w:sz w:val="24"/>
          <w:szCs w:val="24"/>
        </w:rPr>
      </w:pPr>
    </w:p>
    <w:p w14:paraId="01226FC8" w14:textId="1B3135F6" w:rsidR="00362430" w:rsidRPr="00A476E7" w:rsidRDefault="00DE1341" w:rsidP="00041249">
      <w:pPr>
        <w:spacing w:after="0" w:line="240" w:lineRule="auto"/>
        <w:jc w:val="both"/>
        <w:rPr>
          <w:rFonts w:ascii="Arial" w:hAnsi="Arial" w:cs="Arial"/>
          <w:sz w:val="24"/>
          <w:szCs w:val="24"/>
        </w:rPr>
      </w:pPr>
      <w:r w:rsidRPr="00A476E7">
        <w:rPr>
          <w:rFonts w:ascii="Arial" w:hAnsi="Arial" w:cs="Arial"/>
          <w:sz w:val="24"/>
          <w:szCs w:val="24"/>
        </w:rPr>
        <w:t>Assembly Bill</w:t>
      </w:r>
      <w:r w:rsidR="00E25E42" w:rsidRPr="00A476E7">
        <w:rPr>
          <w:rFonts w:ascii="Arial" w:hAnsi="Arial" w:cs="Arial"/>
          <w:sz w:val="24"/>
          <w:szCs w:val="24"/>
        </w:rPr>
        <w:t xml:space="preserve"> 1056 mandate</w:t>
      </w:r>
      <w:r w:rsidR="00726A81">
        <w:rPr>
          <w:rFonts w:ascii="Arial" w:hAnsi="Arial" w:cs="Arial"/>
          <w:sz w:val="24"/>
          <w:szCs w:val="24"/>
        </w:rPr>
        <w:t>d</w:t>
      </w:r>
      <w:r w:rsidR="00D62FC9" w:rsidRPr="002E7ADE">
        <w:rPr>
          <w:rFonts w:ascii="Arial" w:hAnsi="Arial" w:cs="Arial"/>
          <w:sz w:val="24"/>
          <w:szCs w:val="24"/>
        </w:rPr>
        <w:t xml:space="preserve"> in part</w:t>
      </w:r>
      <w:r w:rsidR="00E25E42" w:rsidRPr="002E7ADE">
        <w:rPr>
          <w:rFonts w:ascii="Arial" w:hAnsi="Arial" w:cs="Arial"/>
          <w:sz w:val="24"/>
          <w:szCs w:val="24"/>
        </w:rPr>
        <w:t xml:space="preserve"> </w:t>
      </w:r>
      <w:r w:rsidR="00E25E42" w:rsidRPr="00A476E7">
        <w:rPr>
          <w:rFonts w:ascii="Arial" w:hAnsi="Arial" w:cs="Arial"/>
          <w:sz w:val="24"/>
          <w:szCs w:val="24"/>
        </w:rPr>
        <w:t xml:space="preserve">that </w:t>
      </w:r>
      <w:r w:rsidR="00C1028D">
        <w:rPr>
          <w:rFonts w:ascii="Arial" w:hAnsi="Arial" w:cs="Arial"/>
          <w:sz w:val="24"/>
          <w:szCs w:val="24"/>
        </w:rPr>
        <w:t>the Executive Steering Committee</w:t>
      </w:r>
      <w:r w:rsidR="00362430" w:rsidRPr="00A476E7">
        <w:rPr>
          <w:rFonts w:ascii="Arial" w:hAnsi="Arial" w:cs="Arial"/>
          <w:sz w:val="24"/>
          <w:szCs w:val="24"/>
        </w:rPr>
        <w:t>:</w:t>
      </w:r>
    </w:p>
    <w:p w14:paraId="2126F4B8" w14:textId="77777777" w:rsidR="00942840" w:rsidRPr="00A476E7" w:rsidRDefault="00942840" w:rsidP="00041249">
      <w:pPr>
        <w:spacing w:after="0" w:line="240" w:lineRule="auto"/>
        <w:jc w:val="both"/>
        <w:rPr>
          <w:rFonts w:ascii="Arial" w:hAnsi="Arial" w:cs="Arial"/>
          <w:sz w:val="24"/>
          <w:szCs w:val="24"/>
        </w:rPr>
      </w:pPr>
    </w:p>
    <w:p w14:paraId="6E86FF00" w14:textId="00D09BD2" w:rsidR="00A476E7" w:rsidRDefault="00942840" w:rsidP="00D36A44">
      <w:pPr>
        <w:pStyle w:val="ListParagraph"/>
        <w:numPr>
          <w:ilvl w:val="0"/>
          <w:numId w:val="25"/>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Prioritize proposals that advance principles of restorative justice while demonstrating a</w:t>
      </w:r>
      <w:r w:rsidR="00A476E7">
        <w:rPr>
          <w:rFonts w:ascii="Arial" w:hAnsi="Arial" w:cs="Arial"/>
          <w:color w:val="000000"/>
          <w:sz w:val="24"/>
          <w:szCs w:val="24"/>
        </w:rPr>
        <w:t xml:space="preserve"> capacity to reduce recidivism.</w:t>
      </w:r>
    </w:p>
    <w:p w14:paraId="5DF671C6" w14:textId="77777777" w:rsidR="001D67B4" w:rsidRDefault="001D67B4" w:rsidP="001D67B4">
      <w:pPr>
        <w:pStyle w:val="ListParagraph"/>
        <w:autoSpaceDE w:val="0"/>
        <w:autoSpaceDN w:val="0"/>
        <w:adjustRightInd w:val="0"/>
        <w:spacing w:after="0" w:line="240" w:lineRule="auto"/>
        <w:jc w:val="both"/>
        <w:rPr>
          <w:rFonts w:ascii="Arial" w:hAnsi="Arial" w:cs="Arial"/>
          <w:color w:val="000000"/>
          <w:sz w:val="24"/>
          <w:szCs w:val="24"/>
        </w:rPr>
      </w:pPr>
    </w:p>
    <w:p w14:paraId="0B927745" w14:textId="77777777" w:rsidR="00942840" w:rsidRDefault="00942840" w:rsidP="00D270A2">
      <w:pPr>
        <w:pStyle w:val="ListParagraph"/>
        <w:numPr>
          <w:ilvl w:val="0"/>
          <w:numId w:val="25"/>
        </w:numPr>
        <w:autoSpaceDE w:val="0"/>
        <w:autoSpaceDN w:val="0"/>
        <w:adjustRightInd w:val="0"/>
        <w:spacing w:after="0" w:line="240" w:lineRule="auto"/>
        <w:rPr>
          <w:rFonts w:ascii="Arial" w:hAnsi="Arial" w:cs="Arial"/>
          <w:color w:val="000000"/>
          <w:sz w:val="24"/>
          <w:szCs w:val="24"/>
        </w:rPr>
      </w:pPr>
      <w:r w:rsidRPr="00A476E7">
        <w:rPr>
          <w:rFonts w:ascii="Arial" w:hAnsi="Arial" w:cs="Arial"/>
          <w:color w:val="000000"/>
          <w:sz w:val="24"/>
          <w:szCs w:val="24"/>
        </w:rPr>
        <w:t xml:space="preserve">Prioritize proposals that leverage other federal, state, and local funds or other social investments, such as the following sources of funding: </w:t>
      </w:r>
    </w:p>
    <w:p w14:paraId="5ECE178E" w14:textId="77777777"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lastRenderedPageBreak/>
        <w:t>The Drug Medi-Cal Treatment Progr</w:t>
      </w:r>
      <w:r w:rsidR="00A476E7" w:rsidRPr="00A476E7">
        <w:rPr>
          <w:rFonts w:ascii="Arial" w:hAnsi="Arial" w:cs="Arial"/>
          <w:color w:val="000000"/>
          <w:sz w:val="24"/>
          <w:szCs w:val="24"/>
        </w:rPr>
        <w:t>am (22 Cal. Code Regs. 51341.1,</w:t>
      </w:r>
      <w:r w:rsidR="00A476E7">
        <w:rPr>
          <w:rFonts w:ascii="Arial" w:hAnsi="Arial" w:cs="Arial"/>
          <w:color w:val="000000"/>
          <w:sz w:val="24"/>
          <w:szCs w:val="24"/>
        </w:rPr>
        <w:t xml:space="preserve"> 51490.1, and 51516.1).</w:t>
      </w:r>
    </w:p>
    <w:p w14:paraId="236A8857" w14:textId="77777777"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The Mental Health Services Act, enacted by Proposition 63 at the November 2, 2004</w:t>
      </w:r>
      <w:r w:rsidR="00A476E7">
        <w:rPr>
          <w:rFonts w:ascii="Arial" w:hAnsi="Arial" w:cs="Arial"/>
          <w:color w:val="000000"/>
          <w:sz w:val="24"/>
          <w:szCs w:val="24"/>
        </w:rPr>
        <w:t>, general election, as amended.</w:t>
      </w:r>
    </w:p>
    <w:p w14:paraId="48FD3EB5" w14:textId="77777777"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Funds provided for in connection with the implementation of Chap</w:t>
      </w:r>
      <w:r w:rsidR="00A476E7">
        <w:rPr>
          <w:rFonts w:ascii="Arial" w:hAnsi="Arial" w:cs="Arial"/>
          <w:color w:val="000000"/>
          <w:sz w:val="24"/>
          <w:szCs w:val="24"/>
        </w:rPr>
        <w:t>ter 15 of the Statutes of 2011.</w:t>
      </w:r>
    </w:p>
    <w:p w14:paraId="365B7C12" w14:textId="77777777"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The Community Corrections Performance Incentives Act (Stats. 2009, Ch. 608; Chapter 3 (commencing with Secti</w:t>
      </w:r>
      <w:r w:rsidR="00A476E7">
        <w:rPr>
          <w:rFonts w:ascii="Arial" w:hAnsi="Arial" w:cs="Arial"/>
          <w:color w:val="000000"/>
          <w:sz w:val="24"/>
          <w:szCs w:val="24"/>
        </w:rPr>
        <w:t>on 1228) of Title 8 of Part 2).</w:t>
      </w:r>
    </w:p>
    <w:p w14:paraId="6EB3A1F7" w14:textId="77777777"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The tax credits established pursuant to Sections 12209, 17053.57, and 23657 of</w:t>
      </w:r>
      <w:r w:rsidR="00A476E7">
        <w:rPr>
          <w:rFonts w:ascii="Arial" w:hAnsi="Arial" w:cs="Arial"/>
          <w:color w:val="000000"/>
          <w:sz w:val="24"/>
          <w:szCs w:val="24"/>
        </w:rPr>
        <w:t xml:space="preserve"> the Revenue and Taxation Code.</w:t>
      </w:r>
    </w:p>
    <w:p w14:paraId="7C59825A" w14:textId="77777777"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 xml:space="preserve">The federal Department of Housing and Urban Development funds, such as the Emergency Solutions Grant program </w:t>
      </w:r>
      <w:r w:rsidR="00A476E7">
        <w:rPr>
          <w:rFonts w:ascii="Arial" w:hAnsi="Arial" w:cs="Arial"/>
          <w:color w:val="000000"/>
          <w:sz w:val="24"/>
          <w:szCs w:val="24"/>
        </w:rPr>
        <w:t>(42 U.S.C. Sec. 11371 et seq.).</w:t>
      </w:r>
    </w:p>
    <w:p w14:paraId="10EAC031" w14:textId="77777777"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The federal Department of Veterans Affairs Supportive Services for Veteran Families</w:t>
      </w:r>
      <w:r w:rsidR="00A476E7">
        <w:rPr>
          <w:rFonts w:ascii="Arial" w:hAnsi="Arial" w:cs="Arial"/>
          <w:color w:val="000000"/>
          <w:sz w:val="24"/>
          <w:szCs w:val="24"/>
        </w:rPr>
        <w:t xml:space="preserve"> program (38 U.S.C. Sec. 2044).</w:t>
      </w:r>
    </w:p>
    <w:p w14:paraId="18DBD745" w14:textId="77777777" w:rsidR="00A476E7"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Social Innovation Funds established by the Corporation for National and Community Service pursuant to Section 12653k of Titl</w:t>
      </w:r>
      <w:r w:rsidR="00A476E7">
        <w:rPr>
          <w:rFonts w:ascii="Arial" w:hAnsi="Arial" w:cs="Arial"/>
          <w:color w:val="000000"/>
          <w:sz w:val="24"/>
          <w:szCs w:val="24"/>
        </w:rPr>
        <w:t>e 42 of the United States Code.</w:t>
      </w:r>
    </w:p>
    <w:p w14:paraId="44DE1FC6" w14:textId="14495E19" w:rsidR="007801C3" w:rsidRDefault="00942840" w:rsidP="00D270A2">
      <w:pPr>
        <w:pStyle w:val="ListParagraph"/>
        <w:numPr>
          <w:ilvl w:val="0"/>
          <w:numId w:val="26"/>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 xml:space="preserve">The Edward Byrne Memorial Justice Assistance Grant Program (42 U.S.C. Sec. 3750 et seq.). </w:t>
      </w:r>
    </w:p>
    <w:p w14:paraId="5DABB328" w14:textId="77777777" w:rsidR="001D67B4" w:rsidRDefault="001D67B4" w:rsidP="001D67B4">
      <w:pPr>
        <w:pStyle w:val="ListParagraph"/>
        <w:autoSpaceDE w:val="0"/>
        <w:autoSpaceDN w:val="0"/>
        <w:adjustRightInd w:val="0"/>
        <w:spacing w:after="0" w:line="240" w:lineRule="auto"/>
        <w:ind w:left="1110"/>
        <w:jc w:val="both"/>
        <w:rPr>
          <w:rFonts w:ascii="Arial" w:hAnsi="Arial" w:cs="Arial"/>
          <w:color w:val="000000"/>
          <w:sz w:val="24"/>
          <w:szCs w:val="24"/>
        </w:rPr>
      </w:pPr>
    </w:p>
    <w:p w14:paraId="787ECC6D" w14:textId="77777777" w:rsidR="00942840" w:rsidRPr="00A476E7" w:rsidRDefault="00942840" w:rsidP="00D270A2">
      <w:pPr>
        <w:pStyle w:val="ListParagraph"/>
        <w:numPr>
          <w:ilvl w:val="0"/>
          <w:numId w:val="25"/>
        </w:numPr>
        <w:autoSpaceDE w:val="0"/>
        <w:autoSpaceDN w:val="0"/>
        <w:adjustRightInd w:val="0"/>
        <w:spacing w:after="0" w:line="240" w:lineRule="auto"/>
        <w:rPr>
          <w:rFonts w:ascii="Arial" w:hAnsi="Arial" w:cs="Arial"/>
          <w:color w:val="000000"/>
          <w:sz w:val="24"/>
          <w:szCs w:val="24"/>
        </w:rPr>
      </w:pPr>
      <w:r w:rsidRPr="00A476E7">
        <w:rPr>
          <w:rFonts w:ascii="Arial" w:hAnsi="Arial" w:cs="Arial"/>
          <w:color w:val="000000"/>
          <w:sz w:val="24"/>
          <w:szCs w:val="24"/>
        </w:rPr>
        <w:t xml:space="preserve">Prioritize proposals that provide for all of the following: </w:t>
      </w:r>
    </w:p>
    <w:p w14:paraId="3B4B1AD7" w14:textId="77777777" w:rsidR="00A476E7" w:rsidRPr="00051146" w:rsidRDefault="00942840" w:rsidP="00F0549D">
      <w:pPr>
        <w:pStyle w:val="ListParagraph"/>
        <w:numPr>
          <w:ilvl w:val="0"/>
          <w:numId w:val="27"/>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Mental health services, substance use disorder treatment services, misdemeanor diversion program</w:t>
      </w:r>
      <w:r w:rsidR="00A476E7" w:rsidRPr="00A476E7">
        <w:rPr>
          <w:rFonts w:ascii="Arial" w:hAnsi="Arial" w:cs="Arial"/>
          <w:color w:val="000000"/>
          <w:sz w:val="24"/>
          <w:szCs w:val="24"/>
        </w:rPr>
        <w:t>s, or some combination thereof.</w:t>
      </w:r>
      <w:r w:rsidR="003367AC">
        <w:rPr>
          <w:rFonts w:ascii="Arial" w:hAnsi="Arial" w:cs="Arial"/>
          <w:color w:val="000000"/>
          <w:sz w:val="24"/>
          <w:szCs w:val="24"/>
        </w:rPr>
        <w:t xml:space="preserve"> </w:t>
      </w:r>
    </w:p>
    <w:p w14:paraId="4B518AC3" w14:textId="77777777" w:rsidR="00942840" w:rsidRPr="00A476E7" w:rsidRDefault="00942840" w:rsidP="00D270A2">
      <w:pPr>
        <w:pStyle w:val="ListParagraph"/>
        <w:numPr>
          <w:ilvl w:val="0"/>
          <w:numId w:val="27"/>
        </w:numPr>
        <w:autoSpaceDE w:val="0"/>
        <w:autoSpaceDN w:val="0"/>
        <w:adjustRightInd w:val="0"/>
        <w:spacing w:after="0" w:line="240" w:lineRule="auto"/>
        <w:jc w:val="both"/>
        <w:rPr>
          <w:rFonts w:ascii="Arial" w:hAnsi="Arial" w:cs="Arial"/>
          <w:color w:val="000000"/>
          <w:sz w:val="24"/>
          <w:szCs w:val="24"/>
        </w:rPr>
      </w:pPr>
      <w:r w:rsidRPr="00A476E7">
        <w:rPr>
          <w:rFonts w:ascii="Arial" w:hAnsi="Arial" w:cs="Arial"/>
          <w:color w:val="000000"/>
          <w:sz w:val="24"/>
          <w:szCs w:val="24"/>
        </w:rPr>
        <w:t xml:space="preserve">Housing-related assistance that utilizes evidence-based models, including, but not limited to, those recommended by the federal Department of Housing and Urban Development. Housing-related assistance may include, but is not limited to, the following: </w:t>
      </w:r>
    </w:p>
    <w:p w14:paraId="05D473F0" w14:textId="77777777" w:rsidR="00A476E7" w:rsidRDefault="00942840" w:rsidP="00D270A2">
      <w:pPr>
        <w:pStyle w:val="ListParagraph"/>
        <w:numPr>
          <w:ilvl w:val="0"/>
          <w:numId w:val="28"/>
        </w:numPr>
        <w:autoSpaceDE w:val="0"/>
        <w:autoSpaceDN w:val="0"/>
        <w:adjustRightInd w:val="0"/>
        <w:spacing w:after="0" w:line="240" w:lineRule="auto"/>
        <w:ind w:left="1440" w:hanging="330"/>
        <w:jc w:val="both"/>
        <w:rPr>
          <w:rFonts w:ascii="Arial" w:hAnsi="Arial" w:cs="Arial"/>
          <w:color w:val="000000"/>
          <w:sz w:val="24"/>
          <w:szCs w:val="24"/>
        </w:rPr>
      </w:pPr>
      <w:r w:rsidRPr="00A476E7">
        <w:rPr>
          <w:rFonts w:ascii="Arial" w:hAnsi="Arial" w:cs="Arial"/>
          <w:color w:val="000000"/>
          <w:sz w:val="24"/>
          <w:szCs w:val="24"/>
        </w:rPr>
        <w:t xml:space="preserve">Financial assistance, including security deposits, utility payments, moving-cost assistance, and up to </w:t>
      </w:r>
      <w:r w:rsidR="00A476E7">
        <w:rPr>
          <w:rFonts w:ascii="Arial" w:hAnsi="Arial" w:cs="Arial"/>
          <w:color w:val="000000"/>
          <w:sz w:val="24"/>
          <w:szCs w:val="24"/>
        </w:rPr>
        <w:t>24 months of rental assistance.</w:t>
      </w:r>
    </w:p>
    <w:p w14:paraId="427061C7" w14:textId="77777777" w:rsidR="00A476E7" w:rsidRDefault="00942840" w:rsidP="00D270A2">
      <w:pPr>
        <w:pStyle w:val="ListParagraph"/>
        <w:numPr>
          <w:ilvl w:val="0"/>
          <w:numId w:val="28"/>
        </w:numPr>
        <w:autoSpaceDE w:val="0"/>
        <w:autoSpaceDN w:val="0"/>
        <w:adjustRightInd w:val="0"/>
        <w:spacing w:after="0" w:line="240" w:lineRule="auto"/>
        <w:ind w:left="1440" w:hanging="330"/>
        <w:jc w:val="both"/>
        <w:rPr>
          <w:rFonts w:ascii="Arial" w:hAnsi="Arial" w:cs="Arial"/>
          <w:color w:val="000000"/>
          <w:sz w:val="24"/>
          <w:szCs w:val="24"/>
        </w:rPr>
      </w:pPr>
      <w:r w:rsidRPr="00A476E7">
        <w:rPr>
          <w:rFonts w:ascii="Arial" w:hAnsi="Arial" w:cs="Arial"/>
          <w:color w:val="000000"/>
          <w:sz w:val="24"/>
          <w:szCs w:val="24"/>
        </w:rPr>
        <w:t xml:space="preserve">Housing stabilization assistance, including case management, relocation assistance, outreach and engagement, landlord recruitment, housing navigation and placement, and credit repair. </w:t>
      </w:r>
    </w:p>
    <w:p w14:paraId="518E9C87" w14:textId="1F04E9B6" w:rsidR="00A476E7" w:rsidRDefault="00942840" w:rsidP="00D270A2">
      <w:pPr>
        <w:pStyle w:val="ListParagraph"/>
        <w:numPr>
          <w:ilvl w:val="0"/>
          <w:numId w:val="27"/>
        </w:numPr>
        <w:autoSpaceDE w:val="0"/>
        <w:autoSpaceDN w:val="0"/>
        <w:adjustRightInd w:val="0"/>
        <w:spacing w:after="0" w:line="240" w:lineRule="auto"/>
        <w:rPr>
          <w:rFonts w:ascii="Arial" w:hAnsi="Arial" w:cs="Arial"/>
          <w:color w:val="000000"/>
          <w:sz w:val="24"/>
          <w:szCs w:val="24"/>
        </w:rPr>
      </w:pPr>
      <w:r w:rsidRPr="00A476E7">
        <w:rPr>
          <w:rFonts w:ascii="Arial" w:hAnsi="Arial" w:cs="Arial"/>
          <w:color w:val="000000"/>
          <w:sz w:val="24"/>
          <w:szCs w:val="24"/>
        </w:rPr>
        <w:t>Other community-based supportive services, such as job skills training, case management, and civil legal services.</w:t>
      </w:r>
    </w:p>
    <w:p w14:paraId="1A86BF57" w14:textId="77777777" w:rsidR="001D67B4" w:rsidRPr="00A476E7" w:rsidRDefault="001D67B4" w:rsidP="001D67B4">
      <w:pPr>
        <w:pStyle w:val="ListParagraph"/>
        <w:autoSpaceDE w:val="0"/>
        <w:autoSpaceDN w:val="0"/>
        <w:adjustRightInd w:val="0"/>
        <w:spacing w:after="0" w:line="240" w:lineRule="auto"/>
        <w:ind w:left="1110"/>
        <w:rPr>
          <w:rFonts w:ascii="Arial" w:hAnsi="Arial" w:cs="Arial"/>
          <w:color w:val="000000"/>
          <w:sz w:val="24"/>
          <w:szCs w:val="24"/>
        </w:rPr>
      </w:pPr>
    </w:p>
    <w:p w14:paraId="18ED0622" w14:textId="77777777" w:rsidR="00A476E7" w:rsidRDefault="00942840" w:rsidP="00D270A2">
      <w:pPr>
        <w:pStyle w:val="ListParagraph"/>
        <w:numPr>
          <w:ilvl w:val="0"/>
          <w:numId w:val="25"/>
        </w:numPr>
        <w:autoSpaceDE w:val="0"/>
        <w:autoSpaceDN w:val="0"/>
        <w:adjustRightInd w:val="0"/>
        <w:spacing w:after="0" w:line="240" w:lineRule="auto"/>
        <w:rPr>
          <w:rFonts w:ascii="Arial" w:hAnsi="Arial" w:cs="Arial"/>
          <w:color w:val="000000"/>
          <w:sz w:val="24"/>
          <w:szCs w:val="24"/>
        </w:rPr>
      </w:pPr>
      <w:r w:rsidRPr="00A476E7">
        <w:rPr>
          <w:rFonts w:ascii="Arial" w:hAnsi="Arial" w:cs="Arial"/>
          <w:color w:val="000000"/>
          <w:sz w:val="24"/>
          <w:szCs w:val="24"/>
        </w:rPr>
        <w:t>Prioritize proposals that leverage existing contracts, partnerships, memoranda of understanding, or other formal relationships to provide one or more of the service</w:t>
      </w:r>
      <w:r w:rsidR="00A476E7">
        <w:rPr>
          <w:rFonts w:ascii="Arial" w:hAnsi="Arial" w:cs="Arial"/>
          <w:color w:val="000000"/>
          <w:sz w:val="24"/>
          <w:szCs w:val="24"/>
        </w:rPr>
        <w:t>s prioritized in paragraph (3).</w:t>
      </w:r>
    </w:p>
    <w:p w14:paraId="2097714F" w14:textId="77777777" w:rsidR="00A476E7" w:rsidRDefault="00942840" w:rsidP="00D270A2">
      <w:pPr>
        <w:pStyle w:val="ListParagraph"/>
        <w:numPr>
          <w:ilvl w:val="0"/>
          <w:numId w:val="25"/>
        </w:numPr>
        <w:autoSpaceDE w:val="0"/>
        <w:autoSpaceDN w:val="0"/>
        <w:adjustRightInd w:val="0"/>
        <w:spacing w:after="0" w:line="240" w:lineRule="auto"/>
        <w:rPr>
          <w:rFonts w:ascii="Arial" w:hAnsi="Arial" w:cs="Arial"/>
          <w:color w:val="000000"/>
          <w:sz w:val="24"/>
          <w:szCs w:val="24"/>
        </w:rPr>
      </w:pPr>
      <w:r w:rsidRPr="00A476E7">
        <w:rPr>
          <w:rFonts w:ascii="Arial" w:hAnsi="Arial" w:cs="Arial"/>
          <w:color w:val="000000"/>
          <w:sz w:val="24"/>
          <w:szCs w:val="24"/>
        </w:rPr>
        <w:t xml:space="preserve">Prioritize proposals put forth by a public agency in partnership with a philanthropic or nonprofit organization. </w:t>
      </w:r>
    </w:p>
    <w:p w14:paraId="4C3BA61B" w14:textId="77777777" w:rsidR="00A476E7" w:rsidRDefault="00942840" w:rsidP="00D270A2">
      <w:pPr>
        <w:pStyle w:val="ListParagraph"/>
        <w:numPr>
          <w:ilvl w:val="0"/>
          <w:numId w:val="25"/>
        </w:numPr>
        <w:autoSpaceDE w:val="0"/>
        <w:autoSpaceDN w:val="0"/>
        <w:adjustRightInd w:val="0"/>
        <w:spacing w:after="0" w:line="240" w:lineRule="auto"/>
        <w:rPr>
          <w:rFonts w:ascii="Arial" w:hAnsi="Arial" w:cs="Arial"/>
          <w:color w:val="000000"/>
          <w:sz w:val="24"/>
          <w:szCs w:val="24"/>
        </w:rPr>
      </w:pPr>
      <w:r w:rsidRPr="00A476E7">
        <w:rPr>
          <w:rFonts w:ascii="Arial" w:hAnsi="Arial" w:cs="Arial"/>
          <w:color w:val="000000"/>
          <w:sz w:val="24"/>
          <w:szCs w:val="24"/>
        </w:rPr>
        <w:t>Prioritize proposals that promote interagen</w:t>
      </w:r>
      <w:r w:rsidR="00A476E7">
        <w:rPr>
          <w:rFonts w:ascii="Arial" w:hAnsi="Arial" w:cs="Arial"/>
          <w:color w:val="000000"/>
          <w:sz w:val="24"/>
          <w:szCs w:val="24"/>
        </w:rPr>
        <w:t>cy and regional collaborations.</w:t>
      </w:r>
    </w:p>
    <w:p w14:paraId="4FA29A0B" w14:textId="77777777" w:rsidR="00D47F74" w:rsidRDefault="00D47F74" w:rsidP="00041249">
      <w:pPr>
        <w:autoSpaceDE w:val="0"/>
        <w:autoSpaceDN w:val="0"/>
        <w:adjustRightInd w:val="0"/>
        <w:spacing w:after="0" w:line="240" w:lineRule="auto"/>
        <w:rPr>
          <w:rFonts w:ascii="Arial" w:hAnsi="Arial" w:cs="Arial"/>
          <w:sz w:val="24"/>
          <w:szCs w:val="24"/>
        </w:rPr>
      </w:pPr>
    </w:p>
    <w:p w14:paraId="30203F2F" w14:textId="00BC3750" w:rsidR="009412C9" w:rsidRPr="003B0B75" w:rsidRDefault="00A476E7" w:rsidP="00041249">
      <w:pPr>
        <w:autoSpaceDE w:val="0"/>
        <w:autoSpaceDN w:val="0"/>
        <w:adjustRightInd w:val="0"/>
        <w:spacing w:after="0" w:line="240" w:lineRule="auto"/>
        <w:rPr>
          <w:rFonts w:ascii="Arial" w:hAnsi="Arial" w:cs="Arial"/>
          <w:sz w:val="24"/>
          <w:szCs w:val="24"/>
        </w:rPr>
      </w:pPr>
      <w:r w:rsidRPr="003B0B75">
        <w:rPr>
          <w:rFonts w:ascii="Arial" w:hAnsi="Arial" w:cs="Arial"/>
          <w:sz w:val="24"/>
          <w:szCs w:val="24"/>
        </w:rPr>
        <w:t xml:space="preserve">Pen. Code, § 6046.3, subd. </w:t>
      </w:r>
      <w:r w:rsidR="00E678F9" w:rsidRPr="003B0B75">
        <w:rPr>
          <w:rFonts w:ascii="Arial" w:hAnsi="Arial" w:cs="Arial"/>
          <w:sz w:val="24"/>
          <w:szCs w:val="24"/>
        </w:rPr>
        <w:t>(</w:t>
      </w:r>
      <w:r w:rsidRPr="003B0B75">
        <w:rPr>
          <w:rFonts w:ascii="Arial" w:hAnsi="Arial" w:cs="Arial"/>
          <w:sz w:val="24"/>
          <w:szCs w:val="24"/>
        </w:rPr>
        <w:t>b)</w:t>
      </w:r>
      <w:r w:rsidR="00E678F9" w:rsidRPr="003B0B75">
        <w:rPr>
          <w:rFonts w:ascii="Arial" w:hAnsi="Arial" w:cs="Arial"/>
          <w:sz w:val="24"/>
          <w:szCs w:val="24"/>
        </w:rPr>
        <w:t>.</w:t>
      </w:r>
    </w:p>
    <w:p w14:paraId="6024CD75" w14:textId="77777777" w:rsidR="0038219D" w:rsidRPr="007F5BEB" w:rsidRDefault="0038219D" w:rsidP="0038219D">
      <w:pPr>
        <w:shd w:val="clear" w:color="auto" w:fill="FFFFFF" w:themeFill="background1"/>
        <w:spacing w:after="0" w:line="240" w:lineRule="auto"/>
        <w:jc w:val="both"/>
        <w:rPr>
          <w:rFonts w:ascii="Arial" w:eastAsia="Calibri" w:hAnsi="Arial" w:cs="Arial"/>
          <w:color w:val="000000" w:themeColor="text1"/>
          <w:sz w:val="24"/>
          <w:szCs w:val="24"/>
        </w:rPr>
      </w:pPr>
    </w:p>
    <w:p w14:paraId="7EEAE41B" w14:textId="77777777" w:rsidR="00A476E7" w:rsidRPr="003B0B75" w:rsidRDefault="002E7ADE" w:rsidP="0038219D">
      <w:pPr>
        <w:shd w:val="clear" w:color="auto" w:fill="FFFFFF" w:themeFill="background1"/>
        <w:spacing w:after="0" w:line="240" w:lineRule="auto"/>
        <w:jc w:val="both"/>
        <w:rPr>
          <w:rFonts w:ascii="Arial" w:hAnsi="Arial" w:cs="Arial"/>
          <w:sz w:val="24"/>
          <w:szCs w:val="24"/>
        </w:rPr>
      </w:pPr>
      <w:r w:rsidRPr="003B0B75">
        <w:rPr>
          <w:rFonts w:ascii="Arial" w:hAnsi="Arial" w:cs="Arial"/>
          <w:sz w:val="24"/>
          <w:szCs w:val="24"/>
        </w:rPr>
        <w:t>Examples of</w:t>
      </w:r>
      <w:r w:rsidR="00167D3C" w:rsidRPr="003B0B75">
        <w:rPr>
          <w:rFonts w:ascii="Arial" w:hAnsi="Arial" w:cs="Arial"/>
          <w:sz w:val="24"/>
          <w:szCs w:val="24"/>
        </w:rPr>
        <w:t xml:space="preserve"> Substance Use Disorder T</w:t>
      </w:r>
      <w:r w:rsidR="000C61B0" w:rsidRPr="003B0B75">
        <w:rPr>
          <w:rFonts w:ascii="Arial" w:hAnsi="Arial" w:cs="Arial"/>
          <w:sz w:val="24"/>
          <w:szCs w:val="24"/>
        </w:rPr>
        <w:t>r</w:t>
      </w:r>
      <w:r w:rsidR="00167D3C" w:rsidRPr="003B0B75">
        <w:rPr>
          <w:rFonts w:ascii="Arial" w:hAnsi="Arial" w:cs="Arial"/>
          <w:sz w:val="24"/>
          <w:szCs w:val="24"/>
        </w:rPr>
        <w:t>eatment and Diversion P</w:t>
      </w:r>
      <w:r w:rsidR="00697341" w:rsidRPr="003B0B75">
        <w:rPr>
          <w:rFonts w:ascii="Arial" w:hAnsi="Arial" w:cs="Arial"/>
          <w:sz w:val="24"/>
          <w:szCs w:val="24"/>
        </w:rPr>
        <w:t xml:space="preserve">rograms can be found in </w:t>
      </w:r>
      <w:r w:rsidR="00755421" w:rsidRPr="00D83EE0">
        <w:rPr>
          <w:rFonts w:ascii="Arial" w:hAnsi="Arial" w:cs="Arial"/>
          <w:i/>
          <w:sz w:val="24"/>
          <w:szCs w:val="24"/>
        </w:rPr>
        <w:t>Attachment</w:t>
      </w:r>
      <w:r w:rsidR="00697341" w:rsidRPr="00D83EE0">
        <w:rPr>
          <w:rFonts w:ascii="Arial" w:hAnsi="Arial" w:cs="Arial"/>
          <w:i/>
          <w:sz w:val="24"/>
          <w:szCs w:val="24"/>
        </w:rPr>
        <w:t xml:space="preserve"> </w:t>
      </w:r>
      <w:r w:rsidR="0038219D" w:rsidRPr="00D83EE0">
        <w:rPr>
          <w:rFonts w:ascii="Arial" w:hAnsi="Arial" w:cs="Arial"/>
          <w:i/>
          <w:sz w:val="24"/>
          <w:szCs w:val="24"/>
        </w:rPr>
        <w:t>C</w:t>
      </w:r>
      <w:r w:rsidR="00697341" w:rsidRPr="00D83EE0">
        <w:rPr>
          <w:rFonts w:ascii="Arial" w:hAnsi="Arial" w:cs="Arial"/>
          <w:sz w:val="24"/>
          <w:szCs w:val="24"/>
        </w:rPr>
        <w:t>.</w:t>
      </w:r>
    </w:p>
    <w:p w14:paraId="2385E8A9" w14:textId="346E5719" w:rsidR="00B469A3" w:rsidRPr="003B0B75" w:rsidRDefault="00B469A3" w:rsidP="00D36A44">
      <w:pPr>
        <w:spacing w:after="0" w:line="240" w:lineRule="auto"/>
        <w:jc w:val="both"/>
        <w:rPr>
          <w:rFonts w:ascii="Arial" w:hAnsi="Arial" w:cs="Arial"/>
          <w:b/>
          <w:sz w:val="24"/>
          <w:szCs w:val="24"/>
        </w:rPr>
      </w:pPr>
    </w:p>
    <w:p w14:paraId="0DC26F59" w14:textId="77777777" w:rsidR="00EA1CCA" w:rsidRDefault="00EA1CCA">
      <w:pPr>
        <w:rPr>
          <w:rFonts w:ascii="Arial" w:hAnsi="Arial" w:cs="Arial"/>
          <w:b/>
          <w:sz w:val="24"/>
          <w:szCs w:val="24"/>
        </w:rPr>
      </w:pPr>
      <w:r>
        <w:rPr>
          <w:rFonts w:ascii="Arial" w:hAnsi="Arial" w:cs="Arial"/>
          <w:b/>
          <w:sz w:val="24"/>
          <w:szCs w:val="24"/>
        </w:rPr>
        <w:br w:type="page"/>
      </w:r>
    </w:p>
    <w:p w14:paraId="25012241" w14:textId="1BA1157F" w:rsidR="00D36A44" w:rsidRPr="003B0B75" w:rsidRDefault="00D36A44" w:rsidP="00D36A44">
      <w:pPr>
        <w:spacing w:after="0" w:line="240" w:lineRule="auto"/>
        <w:jc w:val="both"/>
        <w:rPr>
          <w:rFonts w:ascii="Arial" w:hAnsi="Arial" w:cs="Arial"/>
          <w:b/>
          <w:sz w:val="24"/>
          <w:szCs w:val="24"/>
        </w:rPr>
      </w:pPr>
      <w:r w:rsidRPr="003B0B75">
        <w:rPr>
          <w:rFonts w:ascii="Arial" w:hAnsi="Arial" w:cs="Arial"/>
          <w:b/>
          <w:sz w:val="24"/>
          <w:szCs w:val="24"/>
        </w:rPr>
        <w:lastRenderedPageBreak/>
        <w:t xml:space="preserve">Existing </w:t>
      </w:r>
      <w:r w:rsidR="00EF03E7" w:rsidRPr="003B0B75">
        <w:rPr>
          <w:rFonts w:ascii="Arial" w:hAnsi="Arial" w:cs="Arial"/>
          <w:b/>
          <w:sz w:val="24"/>
          <w:szCs w:val="24"/>
        </w:rPr>
        <w:t>Services or P</w:t>
      </w:r>
      <w:r w:rsidRPr="003B0B75">
        <w:rPr>
          <w:rFonts w:ascii="Arial" w:hAnsi="Arial" w:cs="Arial"/>
          <w:b/>
          <w:sz w:val="24"/>
          <w:szCs w:val="24"/>
        </w:rPr>
        <w:t>rograms</w:t>
      </w:r>
    </w:p>
    <w:p w14:paraId="378BCBEA" w14:textId="77777777" w:rsidR="00D36A44" w:rsidRPr="00A476E7" w:rsidRDefault="00D36A44" w:rsidP="00D36A44">
      <w:pPr>
        <w:spacing w:after="0" w:line="240" w:lineRule="auto"/>
        <w:jc w:val="both"/>
        <w:rPr>
          <w:rFonts w:ascii="Arial" w:hAnsi="Arial" w:cs="Arial"/>
          <w:b/>
          <w:sz w:val="24"/>
          <w:szCs w:val="24"/>
        </w:rPr>
      </w:pPr>
      <w:r w:rsidRPr="003B0B75">
        <w:rPr>
          <w:rFonts w:ascii="Arial" w:hAnsi="Arial" w:cs="Arial"/>
          <w:sz w:val="24"/>
          <w:szCs w:val="24"/>
        </w:rPr>
        <w:t>Public agency applicants</w:t>
      </w:r>
      <w:r w:rsidRPr="00A476E7">
        <w:rPr>
          <w:rFonts w:ascii="Arial" w:hAnsi="Arial" w:cs="Arial"/>
          <w:sz w:val="24"/>
          <w:szCs w:val="24"/>
        </w:rPr>
        <w:t xml:space="preserve"> will be allowed to </w:t>
      </w:r>
      <w:r w:rsidR="00EF03E7">
        <w:rPr>
          <w:rFonts w:ascii="Arial" w:hAnsi="Arial" w:cs="Arial"/>
          <w:sz w:val="24"/>
          <w:szCs w:val="24"/>
        </w:rPr>
        <w:t xml:space="preserve">EITHER </w:t>
      </w:r>
      <w:r w:rsidRPr="00A476E7">
        <w:rPr>
          <w:rFonts w:ascii="Arial" w:hAnsi="Arial" w:cs="Arial"/>
          <w:sz w:val="24"/>
          <w:szCs w:val="24"/>
        </w:rPr>
        <w:t xml:space="preserve">implement new </w:t>
      </w:r>
      <w:r>
        <w:rPr>
          <w:rFonts w:ascii="Arial" w:hAnsi="Arial" w:cs="Arial"/>
          <w:sz w:val="24"/>
          <w:szCs w:val="24"/>
        </w:rPr>
        <w:t>services</w:t>
      </w:r>
      <w:r w:rsidRPr="00A476E7">
        <w:rPr>
          <w:rFonts w:ascii="Arial" w:hAnsi="Arial" w:cs="Arial"/>
          <w:sz w:val="24"/>
          <w:szCs w:val="24"/>
        </w:rPr>
        <w:t xml:space="preserve"> or </w:t>
      </w:r>
      <w:r>
        <w:rPr>
          <w:rFonts w:ascii="Arial" w:hAnsi="Arial" w:cs="Arial"/>
          <w:sz w:val="24"/>
          <w:szCs w:val="24"/>
        </w:rPr>
        <w:t xml:space="preserve">programs OR </w:t>
      </w:r>
      <w:r w:rsidRPr="00A476E7">
        <w:rPr>
          <w:rFonts w:ascii="Arial" w:hAnsi="Arial" w:cs="Arial"/>
          <w:sz w:val="24"/>
          <w:szCs w:val="24"/>
        </w:rPr>
        <w:t>expand existing services or programs.</w:t>
      </w:r>
    </w:p>
    <w:p w14:paraId="091AA19C" w14:textId="77777777" w:rsidR="00D36A44" w:rsidRDefault="00D36A44" w:rsidP="00041249">
      <w:pPr>
        <w:spacing w:after="0" w:line="240" w:lineRule="auto"/>
        <w:jc w:val="both"/>
        <w:rPr>
          <w:rFonts w:ascii="Arial" w:hAnsi="Arial" w:cs="Arial"/>
          <w:color w:val="000000" w:themeColor="text1"/>
          <w:sz w:val="24"/>
          <w:szCs w:val="24"/>
        </w:rPr>
      </w:pPr>
    </w:p>
    <w:p w14:paraId="5DB689BA" w14:textId="6D458EEC" w:rsidR="00113732" w:rsidRPr="004E2A37" w:rsidRDefault="00113732" w:rsidP="00113732">
      <w:pPr>
        <w:spacing w:after="0" w:line="240" w:lineRule="auto"/>
        <w:rPr>
          <w:rFonts w:ascii="Arial" w:hAnsi="Arial" w:cs="Arial"/>
          <w:b/>
          <w:sz w:val="24"/>
          <w:szCs w:val="24"/>
        </w:rPr>
      </w:pPr>
      <w:r>
        <w:rPr>
          <w:rFonts w:ascii="Arial" w:hAnsi="Arial" w:cs="Arial"/>
          <w:b/>
          <w:sz w:val="24"/>
          <w:szCs w:val="24"/>
        </w:rPr>
        <w:t xml:space="preserve">Ineligible </w:t>
      </w:r>
      <w:r w:rsidRPr="004E2A37">
        <w:rPr>
          <w:rFonts w:ascii="Arial" w:hAnsi="Arial" w:cs="Arial"/>
          <w:b/>
          <w:sz w:val="24"/>
          <w:szCs w:val="24"/>
        </w:rPr>
        <w:t>Grant Expenditures</w:t>
      </w:r>
    </w:p>
    <w:p w14:paraId="3ECE9D48" w14:textId="77777777" w:rsidR="00113732" w:rsidRDefault="00113732" w:rsidP="00113732">
      <w:pPr>
        <w:spacing w:after="0" w:line="240" w:lineRule="auto"/>
        <w:jc w:val="both"/>
        <w:rPr>
          <w:rFonts w:ascii="Arial" w:hAnsi="Arial" w:cs="Arial"/>
          <w:sz w:val="24"/>
          <w:szCs w:val="24"/>
        </w:rPr>
      </w:pPr>
      <w:r w:rsidRPr="004E2A37">
        <w:rPr>
          <w:rFonts w:ascii="Arial" w:hAnsi="Arial" w:cs="Arial"/>
          <w:sz w:val="24"/>
          <w:szCs w:val="24"/>
        </w:rPr>
        <w:t xml:space="preserve">Grant funds </w:t>
      </w:r>
      <w:r>
        <w:rPr>
          <w:rFonts w:ascii="Arial" w:hAnsi="Arial" w:cs="Arial"/>
          <w:sz w:val="24"/>
          <w:szCs w:val="24"/>
        </w:rPr>
        <w:t>may</w:t>
      </w:r>
      <w:r w:rsidRPr="004E2A37">
        <w:rPr>
          <w:rFonts w:ascii="Arial" w:hAnsi="Arial" w:cs="Arial"/>
          <w:sz w:val="24"/>
          <w:szCs w:val="24"/>
        </w:rPr>
        <w:t xml:space="preserve"> be used to supplement existing funds dedicated to the project but may not replace (supplant) funds that have been appropriated for the same purpose. </w:t>
      </w:r>
    </w:p>
    <w:p w14:paraId="17749E89" w14:textId="77777777" w:rsidR="00113732" w:rsidRDefault="00113732" w:rsidP="00113732">
      <w:pPr>
        <w:spacing w:after="0" w:line="240" w:lineRule="auto"/>
        <w:jc w:val="both"/>
        <w:rPr>
          <w:rFonts w:ascii="Arial" w:hAnsi="Arial" w:cs="Arial"/>
          <w:sz w:val="24"/>
          <w:szCs w:val="24"/>
        </w:rPr>
      </w:pPr>
    </w:p>
    <w:p w14:paraId="6FF2BD44" w14:textId="77777777" w:rsidR="00524C9B" w:rsidRDefault="00113732" w:rsidP="00113732">
      <w:pPr>
        <w:spacing w:after="0" w:line="240" w:lineRule="auto"/>
        <w:jc w:val="both"/>
        <w:rPr>
          <w:rFonts w:ascii="Arial" w:hAnsi="Arial" w:cs="Arial"/>
          <w:sz w:val="24"/>
          <w:szCs w:val="24"/>
        </w:rPr>
      </w:pPr>
      <w:r>
        <w:rPr>
          <w:rFonts w:ascii="Arial" w:hAnsi="Arial" w:cs="Arial"/>
          <w:sz w:val="24"/>
          <w:szCs w:val="24"/>
        </w:rPr>
        <w:t>Proposition 47 grant funds may not be used for:</w:t>
      </w:r>
    </w:p>
    <w:p w14:paraId="4E53CF31" w14:textId="77777777" w:rsidR="00891719" w:rsidRPr="00235607" w:rsidRDefault="00113732" w:rsidP="00855A35">
      <w:pPr>
        <w:pStyle w:val="ListParagraph"/>
        <w:numPr>
          <w:ilvl w:val="0"/>
          <w:numId w:val="55"/>
        </w:numPr>
        <w:spacing w:after="0" w:line="240" w:lineRule="auto"/>
        <w:jc w:val="both"/>
        <w:rPr>
          <w:rFonts w:ascii="Arial" w:hAnsi="Arial" w:cs="Arial"/>
          <w:color w:val="000000" w:themeColor="text1"/>
          <w:sz w:val="24"/>
          <w:szCs w:val="24"/>
        </w:rPr>
      </w:pPr>
      <w:r w:rsidRPr="00235607">
        <w:rPr>
          <w:rFonts w:ascii="Arial" w:hAnsi="Arial" w:cs="Arial"/>
          <w:color w:val="000000" w:themeColor="text1"/>
          <w:sz w:val="24"/>
          <w:szCs w:val="24"/>
        </w:rPr>
        <w:t>the acquisition of real property, or</w:t>
      </w:r>
    </w:p>
    <w:p w14:paraId="00405D73" w14:textId="5E2C2C8C" w:rsidR="00113732" w:rsidRDefault="00113732" w:rsidP="00855A35">
      <w:pPr>
        <w:pStyle w:val="ListParagraph"/>
        <w:numPr>
          <w:ilvl w:val="0"/>
          <w:numId w:val="55"/>
        </w:numPr>
        <w:spacing w:after="0" w:line="240" w:lineRule="auto"/>
        <w:jc w:val="both"/>
        <w:rPr>
          <w:rFonts w:ascii="Arial" w:hAnsi="Arial" w:cs="Arial"/>
          <w:color w:val="000000" w:themeColor="text1"/>
          <w:sz w:val="24"/>
          <w:szCs w:val="24"/>
        </w:rPr>
      </w:pPr>
      <w:r w:rsidRPr="00235607">
        <w:rPr>
          <w:rFonts w:ascii="Arial" w:hAnsi="Arial" w:cs="Arial"/>
          <w:color w:val="000000" w:themeColor="text1"/>
          <w:sz w:val="24"/>
          <w:szCs w:val="24"/>
        </w:rPr>
        <w:t>programs or services provided in a custodial setting</w:t>
      </w:r>
      <w:r w:rsidR="00D874DD" w:rsidRPr="00235607">
        <w:rPr>
          <w:rFonts w:ascii="Arial" w:hAnsi="Arial" w:cs="Arial"/>
          <w:color w:val="000000" w:themeColor="text1"/>
          <w:sz w:val="24"/>
          <w:szCs w:val="24"/>
        </w:rPr>
        <w:t xml:space="preserve"> (with the exception </w:t>
      </w:r>
      <w:r w:rsidR="00A32C25" w:rsidRPr="00235607">
        <w:rPr>
          <w:rFonts w:ascii="Arial" w:hAnsi="Arial" w:cs="Arial"/>
          <w:color w:val="000000" w:themeColor="text1"/>
          <w:sz w:val="24"/>
          <w:szCs w:val="24"/>
        </w:rPr>
        <w:t>of outreach</w:t>
      </w:r>
      <w:r w:rsidR="00D874DD" w:rsidRPr="00235607">
        <w:rPr>
          <w:rFonts w:ascii="Arial" w:hAnsi="Arial" w:cs="Arial"/>
          <w:color w:val="000000" w:themeColor="text1"/>
          <w:sz w:val="24"/>
          <w:szCs w:val="24"/>
        </w:rPr>
        <w:t xml:space="preserve"> and reentry planning)</w:t>
      </w:r>
      <w:r w:rsidR="00CE0768" w:rsidRPr="00290BC1">
        <w:rPr>
          <w:rStyle w:val="FootnoteReference"/>
          <w:rFonts w:ascii="Arial" w:hAnsi="Arial" w:cs="Arial"/>
          <w:color w:val="000000" w:themeColor="text1"/>
          <w:sz w:val="20"/>
          <w:szCs w:val="24"/>
        </w:rPr>
        <w:footnoteReference w:id="1"/>
      </w:r>
      <w:r w:rsidRPr="00235607">
        <w:rPr>
          <w:rFonts w:ascii="Arial" w:hAnsi="Arial" w:cs="Arial"/>
          <w:color w:val="000000" w:themeColor="text1"/>
          <w:sz w:val="24"/>
          <w:szCs w:val="24"/>
        </w:rPr>
        <w:t>.</w:t>
      </w:r>
    </w:p>
    <w:p w14:paraId="29175FA0" w14:textId="3144B421" w:rsidR="00D47F74" w:rsidRDefault="00D47F74" w:rsidP="00124C95">
      <w:pPr>
        <w:spacing w:after="0" w:line="240" w:lineRule="auto"/>
        <w:jc w:val="both"/>
        <w:rPr>
          <w:rFonts w:ascii="Arial" w:hAnsi="Arial" w:cs="Arial"/>
          <w:sz w:val="24"/>
          <w:szCs w:val="24"/>
        </w:rPr>
      </w:pPr>
    </w:p>
    <w:p w14:paraId="51FC50AD" w14:textId="692291FC" w:rsidR="00393356" w:rsidRDefault="00113732" w:rsidP="00124C95">
      <w:pPr>
        <w:spacing w:after="0" w:line="240" w:lineRule="auto"/>
        <w:jc w:val="both"/>
        <w:rPr>
          <w:rFonts w:ascii="Arial" w:hAnsi="Arial" w:cs="Arial"/>
          <w:sz w:val="24"/>
          <w:szCs w:val="24"/>
        </w:rPr>
      </w:pPr>
      <w:bookmarkStart w:id="19" w:name="_Hlk535244807"/>
      <w:r w:rsidRPr="004E2A37">
        <w:rPr>
          <w:rFonts w:ascii="Arial" w:hAnsi="Arial" w:cs="Arial"/>
          <w:sz w:val="24"/>
          <w:szCs w:val="24"/>
        </w:rPr>
        <w:t xml:space="preserve">For information on eligible </w:t>
      </w:r>
      <w:r>
        <w:rPr>
          <w:rFonts w:ascii="Arial" w:hAnsi="Arial" w:cs="Arial"/>
          <w:sz w:val="24"/>
          <w:szCs w:val="24"/>
        </w:rPr>
        <w:t xml:space="preserve">and ineligible </w:t>
      </w:r>
      <w:r w:rsidRPr="004E2A37">
        <w:rPr>
          <w:rFonts w:ascii="Arial" w:hAnsi="Arial" w:cs="Arial"/>
          <w:sz w:val="24"/>
          <w:szCs w:val="24"/>
        </w:rPr>
        <w:t xml:space="preserve">costs, refer to the </w:t>
      </w:r>
      <w:r w:rsidRPr="00113732">
        <w:rPr>
          <w:rFonts w:ascii="Arial" w:hAnsi="Arial" w:cs="Arial"/>
          <w:i/>
          <w:sz w:val="24"/>
          <w:szCs w:val="24"/>
        </w:rPr>
        <w:t>BSCC Grant Administration Guide</w:t>
      </w:r>
      <w:r>
        <w:rPr>
          <w:rFonts w:ascii="Arial" w:hAnsi="Arial" w:cs="Arial"/>
          <w:sz w:val="24"/>
          <w:szCs w:val="24"/>
        </w:rPr>
        <w:t xml:space="preserve">, found on the BSCC </w:t>
      </w:r>
      <w:hyperlink r:id="rId20" w:history="1">
        <w:r w:rsidRPr="00113732">
          <w:rPr>
            <w:rStyle w:val="Hyperlink"/>
            <w:rFonts w:ascii="Arial" w:hAnsi="Arial" w:cs="Arial"/>
            <w:sz w:val="24"/>
            <w:szCs w:val="24"/>
          </w:rPr>
          <w:t>website</w:t>
        </w:r>
      </w:hyperlink>
      <w:r w:rsidR="00524C9B">
        <w:rPr>
          <w:rFonts w:ascii="Arial" w:hAnsi="Arial" w:cs="Arial"/>
          <w:sz w:val="24"/>
          <w:szCs w:val="24"/>
        </w:rPr>
        <w:t>.</w:t>
      </w:r>
    </w:p>
    <w:bookmarkEnd w:id="19"/>
    <w:p w14:paraId="6E476E93" w14:textId="61E52A8D" w:rsidR="007F5BEB" w:rsidRDefault="007F5BEB">
      <w:pPr>
        <w:rPr>
          <w:rFonts w:ascii="Arial" w:hAnsi="Arial" w:cs="Arial"/>
          <w:sz w:val="24"/>
          <w:szCs w:val="24"/>
        </w:rPr>
      </w:pPr>
      <w:r>
        <w:rPr>
          <w:rFonts w:ascii="Arial" w:hAnsi="Arial" w:cs="Arial"/>
          <w:sz w:val="24"/>
          <w:szCs w:val="24"/>
        </w:rPr>
        <w:br w:type="page"/>
      </w:r>
    </w:p>
    <w:p w14:paraId="7B971C5E" w14:textId="371F6AF7" w:rsidR="00B469A3" w:rsidRDefault="00124C95" w:rsidP="00D47F74">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The following flowchart provides a visual representation of required and eligible services under the Proposition 47 Grant Program:</w:t>
      </w:r>
    </w:p>
    <w:p w14:paraId="7DA2DC13" w14:textId="77777777" w:rsidR="00CE0768" w:rsidRPr="00524C9B" w:rsidRDefault="00CE0768" w:rsidP="00524C9B">
      <w:pPr>
        <w:spacing w:after="0" w:line="240" w:lineRule="auto"/>
        <w:jc w:val="both"/>
        <w:rPr>
          <w:rFonts w:ascii="Arial" w:hAnsi="Arial" w:cs="Arial"/>
          <w:color w:val="000000" w:themeColor="text1"/>
          <w:sz w:val="24"/>
          <w:szCs w:val="24"/>
        </w:rPr>
      </w:pPr>
    </w:p>
    <w:p w14:paraId="469DAB42" w14:textId="77777777" w:rsidR="008C3228" w:rsidRPr="00B469A3" w:rsidRDefault="008C3228" w:rsidP="00524C9B">
      <w:pPr>
        <w:spacing w:after="0"/>
        <w:jc w:val="center"/>
        <w:rPr>
          <w:rFonts w:ascii="Century Gothic" w:hAnsi="Century Gothic"/>
          <w:b/>
          <w:sz w:val="32"/>
        </w:rPr>
      </w:pPr>
      <w:r w:rsidRPr="00B469A3">
        <w:rPr>
          <w:rFonts w:ascii="Century Gothic" w:hAnsi="Century Gothic"/>
          <w:b/>
          <w:sz w:val="32"/>
        </w:rPr>
        <w:t>BSCC PROPOSITION 47 GRANT</w:t>
      </w:r>
    </w:p>
    <w:p w14:paraId="29BFDCE4" w14:textId="77777777" w:rsidR="00524C9B" w:rsidRPr="00524C9B" w:rsidRDefault="00524C9B" w:rsidP="00126948">
      <w:pPr>
        <w:pBdr>
          <w:top w:val="single" w:sz="4" w:space="1" w:color="auto"/>
        </w:pBdr>
        <w:spacing w:after="0"/>
        <w:jc w:val="center"/>
        <w:rPr>
          <w:rFonts w:ascii="Century Gothic" w:hAnsi="Century Gothic"/>
          <w:b/>
          <w:sz w:val="16"/>
          <w:szCs w:val="16"/>
        </w:rPr>
      </w:pPr>
    </w:p>
    <w:p w14:paraId="4089EF78" w14:textId="77777777" w:rsidR="008C3228" w:rsidRPr="00B469A3" w:rsidRDefault="008C3228" w:rsidP="00126948">
      <w:pPr>
        <w:pBdr>
          <w:top w:val="single" w:sz="4" w:space="1" w:color="auto"/>
        </w:pBdr>
        <w:spacing w:after="0"/>
        <w:jc w:val="center"/>
        <w:rPr>
          <w:rFonts w:ascii="Century Gothic" w:hAnsi="Century Gothic"/>
          <w:b/>
          <w:sz w:val="28"/>
        </w:rPr>
      </w:pPr>
      <w:r w:rsidRPr="00B469A3">
        <w:rPr>
          <w:rFonts w:ascii="Century Gothic" w:hAnsi="Century Gothic"/>
          <w:b/>
          <w:sz w:val="28"/>
        </w:rPr>
        <w:t>REQUIRED for ALL APPLICANTS</w:t>
      </w:r>
    </w:p>
    <w:p w14:paraId="06B4A3DE" w14:textId="1370BF89" w:rsidR="008C3228" w:rsidRDefault="008732A4" w:rsidP="00126948">
      <w:pPr>
        <w:pBdr>
          <w:top w:val="single" w:sz="4" w:space="1" w:color="auto"/>
        </w:pBdr>
        <w:spacing w:after="0"/>
        <w:rPr>
          <w:rFonts w:ascii="Century Gothic" w:hAnsi="Century Gothic"/>
          <w:b/>
          <w:sz w:val="24"/>
        </w:rPr>
      </w:pPr>
      <w:r>
        <w:rPr>
          <w:noProof/>
        </w:rPr>
        <mc:AlternateContent>
          <mc:Choice Requires="wps">
            <w:drawing>
              <wp:anchor distT="0" distB="0" distL="114300" distR="114300" simplePos="0" relativeHeight="251676160" behindDoc="0" locked="0" layoutInCell="1" allowOverlap="1" wp14:anchorId="0B621080" wp14:editId="108A950D">
                <wp:simplePos x="0" y="0"/>
                <wp:positionH relativeFrom="column">
                  <wp:posOffset>4428491</wp:posOffset>
                </wp:positionH>
                <wp:positionV relativeFrom="paragraph">
                  <wp:posOffset>215901</wp:posOffset>
                </wp:positionV>
                <wp:extent cx="1485900" cy="736600"/>
                <wp:effectExtent l="0" t="0" r="19050" b="2540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366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0AD69B" w14:textId="77777777" w:rsidR="00E15BC7" w:rsidRPr="003603D8" w:rsidRDefault="00E15BC7" w:rsidP="008C3228">
                            <w:pPr>
                              <w:spacing w:after="0"/>
                              <w:jc w:val="center"/>
                              <w:rPr>
                                <w:rFonts w:ascii="Century Gothic" w:hAnsi="Century Gothic"/>
                                <w:b/>
                                <w:sz w:val="28"/>
                              </w:rPr>
                            </w:pPr>
                            <w:r w:rsidRPr="003603D8">
                              <w:rPr>
                                <w:rFonts w:ascii="Century Gothic" w:hAnsi="Century Gothic"/>
                                <w:b/>
                                <w:sz w:val="28"/>
                              </w:rPr>
                              <w:t>Diversion Programs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B621080" id="Rounded Rectangle 7" o:spid="_x0000_s1027" style="position:absolute;margin-left:348.7pt;margin-top:17pt;width:117pt;height:5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" fillcolor="#c0504d [3205]" strokecolor="#622423 [1605]" strokeweight="2pt">
                <v:path arrowok="t"/>
                <v:textbox>
                  <w:txbxContent>
                    <w:p w14:paraId="230AD69B" w14:textId="77777777" w:rsidR="00E15BC7" w:rsidRPr="003603D8" w:rsidRDefault="00E15BC7" w:rsidP="008C3228">
                      <w:pPr>
                        <w:spacing w:after="0"/>
                        <w:jc w:val="center"/>
                        <w:rPr>
                          <w:rFonts w:ascii="Century Gothic" w:hAnsi="Century Gothic"/>
                          <w:b/>
                          <w:sz w:val="28"/>
                        </w:rPr>
                      </w:pPr>
                      <w:r w:rsidRPr="003603D8">
                        <w:rPr>
                          <w:rFonts w:ascii="Century Gothic" w:hAnsi="Century Gothic"/>
                          <w:b/>
                          <w:sz w:val="28"/>
                        </w:rPr>
                        <w:t>Diversion Programs</w:t>
                      </w:r>
                    </w:p>
                  </w:txbxContent>
                </v:textbox>
              </v:roundrect>
            </w:pict>
          </mc:Fallback>
        </mc:AlternateContent>
      </w:r>
      <w:r>
        <w:rPr>
          <w:noProof/>
        </w:rPr>
        <mc:AlternateContent>
          <mc:Choice Requires="wps">
            <w:drawing>
              <wp:anchor distT="0" distB="0" distL="114300" distR="114300" simplePos="0" relativeHeight="251675136" behindDoc="0" locked="0" layoutInCell="1" allowOverlap="1" wp14:anchorId="2BB802CC" wp14:editId="6A467F33">
                <wp:simplePos x="0" y="0"/>
                <wp:positionH relativeFrom="column">
                  <wp:posOffset>1951990</wp:posOffset>
                </wp:positionH>
                <wp:positionV relativeFrom="paragraph">
                  <wp:posOffset>215901</wp:posOffset>
                </wp:positionV>
                <wp:extent cx="2070100" cy="800100"/>
                <wp:effectExtent l="0" t="0" r="25400" b="19050"/>
                <wp:wrapNone/>
                <wp:docPr id="5"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0" cy="8001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660234B" w14:textId="77777777" w:rsidR="00E15BC7" w:rsidRPr="003603D8" w:rsidRDefault="00E15BC7" w:rsidP="008C3228">
                            <w:pPr>
                              <w:spacing w:after="0"/>
                              <w:jc w:val="center"/>
                              <w:rPr>
                                <w:rFonts w:ascii="Century Gothic" w:hAnsi="Century Gothic"/>
                                <w:b/>
                                <w:sz w:val="28"/>
                              </w:rPr>
                            </w:pPr>
                            <w:r w:rsidRPr="003603D8">
                              <w:rPr>
                                <w:rFonts w:ascii="Century Gothic" w:hAnsi="Century Gothic"/>
                                <w:b/>
                                <w:sz w:val="28"/>
                              </w:rPr>
                              <w:t>Substance</w:t>
                            </w:r>
                            <w:r>
                              <w:rPr>
                                <w:rFonts w:ascii="Century Gothic" w:hAnsi="Century Gothic"/>
                                <w:b/>
                                <w:sz w:val="28"/>
                              </w:rPr>
                              <w:t xml:space="preserve"> Use Disorder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BB802CC" id="Rounded Rectangle 3" o:spid="_x0000_s1028" style="position:absolute;margin-left:153.7pt;margin-top:17pt;width:163pt;height:6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" fillcolor="#c0504d [3205]" strokecolor="#622423 [1605]" strokeweight="2pt">
                <v:path arrowok="t"/>
                <v:textbox>
                  <w:txbxContent>
                    <w:p w14:paraId="5660234B" w14:textId="77777777" w:rsidR="00E15BC7" w:rsidRPr="003603D8" w:rsidRDefault="00E15BC7" w:rsidP="008C3228">
                      <w:pPr>
                        <w:spacing w:after="0"/>
                        <w:jc w:val="center"/>
                        <w:rPr>
                          <w:rFonts w:ascii="Century Gothic" w:hAnsi="Century Gothic"/>
                          <w:b/>
                          <w:sz w:val="28"/>
                        </w:rPr>
                      </w:pPr>
                      <w:r w:rsidRPr="003603D8">
                        <w:rPr>
                          <w:rFonts w:ascii="Century Gothic" w:hAnsi="Century Gothic"/>
                          <w:b/>
                          <w:sz w:val="28"/>
                        </w:rPr>
                        <w:t>Substance</w:t>
                      </w:r>
                      <w:r>
                        <w:rPr>
                          <w:rFonts w:ascii="Century Gothic" w:hAnsi="Century Gothic"/>
                          <w:b/>
                          <w:sz w:val="28"/>
                        </w:rPr>
                        <w:t xml:space="preserve"> Use Disorder Treatment</w:t>
                      </w:r>
                    </w:p>
                  </w:txbxContent>
                </v:textbox>
              </v:roundrect>
            </w:pict>
          </mc:Fallback>
        </mc:AlternateContent>
      </w:r>
      <w:r>
        <w:rPr>
          <w:noProof/>
        </w:rPr>
        <mc:AlternateContent>
          <mc:Choice Requires="wps">
            <w:drawing>
              <wp:anchor distT="0" distB="0" distL="114300" distR="114300" simplePos="0" relativeHeight="251674112" behindDoc="0" locked="0" layoutInCell="1" allowOverlap="1" wp14:anchorId="14FB01E7" wp14:editId="7A7BA3B5">
                <wp:simplePos x="0" y="0"/>
                <wp:positionH relativeFrom="column">
                  <wp:posOffset>-16509</wp:posOffset>
                </wp:positionH>
                <wp:positionV relativeFrom="paragraph">
                  <wp:posOffset>215901</wp:posOffset>
                </wp:positionV>
                <wp:extent cx="1530350" cy="838200"/>
                <wp:effectExtent l="0" t="0" r="12700" b="1905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8382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0925C62" w14:textId="77777777" w:rsidR="00E15BC7" w:rsidRPr="003603D8" w:rsidRDefault="00E15BC7" w:rsidP="008C3228">
                            <w:pPr>
                              <w:spacing w:after="0"/>
                              <w:jc w:val="center"/>
                              <w:rPr>
                                <w:rFonts w:ascii="Century Gothic" w:hAnsi="Century Gothic"/>
                                <w:b/>
                                <w:sz w:val="32"/>
                                <w:szCs w:val="28"/>
                              </w:rPr>
                            </w:pPr>
                            <w:r w:rsidRPr="003603D8">
                              <w:rPr>
                                <w:rFonts w:ascii="Century Gothic" w:hAnsi="Century Gothic"/>
                                <w:b/>
                                <w:sz w:val="28"/>
                                <w:szCs w:val="28"/>
                              </w:rPr>
                              <w:t>Mental Health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4FB01E7" id="Rounded Rectangle 6" o:spid="_x0000_s1029" style="position:absolute;margin-left:-1.3pt;margin-top:17pt;width:120.5pt;height:6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" fillcolor="#c0504d [3205]" strokecolor="#622423 [1605]" strokeweight="2pt">
                <v:path arrowok="t"/>
                <v:textbox>
                  <w:txbxContent>
                    <w:p w14:paraId="70925C62" w14:textId="77777777" w:rsidR="00E15BC7" w:rsidRPr="003603D8" w:rsidRDefault="00E15BC7" w:rsidP="008C3228">
                      <w:pPr>
                        <w:spacing w:after="0"/>
                        <w:jc w:val="center"/>
                        <w:rPr>
                          <w:rFonts w:ascii="Century Gothic" w:hAnsi="Century Gothic"/>
                          <w:b/>
                          <w:sz w:val="32"/>
                          <w:szCs w:val="28"/>
                        </w:rPr>
                      </w:pPr>
                      <w:r w:rsidRPr="003603D8">
                        <w:rPr>
                          <w:rFonts w:ascii="Century Gothic" w:hAnsi="Century Gothic"/>
                          <w:b/>
                          <w:sz w:val="28"/>
                          <w:szCs w:val="28"/>
                        </w:rPr>
                        <w:t>Mental Health Services</w:t>
                      </w:r>
                    </w:p>
                  </w:txbxContent>
                </v:textbox>
              </v:roundrect>
            </w:pict>
          </mc:Fallback>
        </mc:AlternateContent>
      </w:r>
    </w:p>
    <w:p w14:paraId="5AFF23E2" w14:textId="77777777" w:rsidR="008C3228" w:rsidRDefault="008C3228" w:rsidP="00126948">
      <w:pPr>
        <w:spacing w:after="0"/>
        <w:rPr>
          <w:rFonts w:ascii="Century Gothic" w:hAnsi="Century Gothic"/>
          <w:b/>
          <w:sz w:val="24"/>
        </w:rPr>
      </w:pPr>
    </w:p>
    <w:p w14:paraId="091083B3" w14:textId="77777777" w:rsidR="008C3228" w:rsidRDefault="006302F4" w:rsidP="00126948">
      <w:pPr>
        <w:spacing w:after="0"/>
        <w:rPr>
          <w:rFonts w:ascii="Century Gothic" w:hAnsi="Century Gothic"/>
          <w:b/>
          <w:sz w:val="24"/>
        </w:rPr>
      </w:pPr>
      <w:r>
        <w:rPr>
          <w:noProof/>
        </w:rPr>
        <mc:AlternateContent>
          <mc:Choice Requires="wps">
            <w:drawing>
              <wp:anchor distT="4294967294" distB="4294967294" distL="114300" distR="114300" simplePos="0" relativeHeight="251677184" behindDoc="0" locked="0" layoutInCell="1" allowOverlap="1" wp14:anchorId="79E6F3DD" wp14:editId="2C2667BD">
                <wp:simplePos x="0" y="0"/>
                <wp:positionH relativeFrom="column">
                  <wp:posOffset>1552575</wp:posOffset>
                </wp:positionH>
                <wp:positionV relativeFrom="paragraph">
                  <wp:posOffset>168274</wp:posOffset>
                </wp:positionV>
                <wp:extent cx="40005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3417D" id="Straight Connector 8" o:spid="_x0000_s1026" style="position:absolute;flip:y;z-index:251677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2.25pt,13.25pt" to="153.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" strokecolor="#4579b8 [3044]">
                <o:lock v:ext="edit" shapetype="f"/>
              </v:line>
            </w:pict>
          </mc:Fallback>
        </mc:AlternateContent>
      </w:r>
      <w:r>
        <w:rPr>
          <w:noProof/>
        </w:rPr>
        <mc:AlternateContent>
          <mc:Choice Requires="wps">
            <w:drawing>
              <wp:anchor distT="4294967294" distB="4294967294" distL="114300" distR="114300" simplePos="0" relativeHeight="251678208" behindDoc="0" locked="0" layoutInCell="1" allowOverlap="1" wp14:anchorId="58667A47" wp14:editId="6E6DCD9B">
                <wp:simplePos x="0" y="0"/>
                <wp:positionH relativeFrom="column">
                  <wp:posOffset>4029075</wp:posOffset>
                </wp:positionH>
                <wp:positionV relativeFrom="paragraph">
                  <wp:posOffset>168274</wp:posOffset>
                </wp:positionV>
                <wp:extent cx="40005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0B6A1" id="Straight Connector 9" o:spid="_x0000_s1026" style="position:absolute;flip:y;z-index:25167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17.25pt,13.25pt" to="348.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" strokecolor="#4579b8 [3044]">
                <o:lock v:ext="edit" shapetype="f"/>
              </v:line>
            </w:pict>
          </mc:Fallback>
        </mc:AlternateContent>
      </w:r>
    </w:p>
    <w:p w14:paraId="59992166" w14:textId="77777777" w:rsidR="008C3228" w:rsidRDefault="008C3228" w:rsidP="00126948">
      <w:pPr>
        <w:spacing w:after="0"/>
        <w:rPr>
          <w:rFonts w:ascii="Century Gothic" w:hAnsi="Century Gothic"/>
          <w:b/>
          <w:sz w:val="24"/>
        </w:rPr>
      </w:pPr>
    </w:p>
    <w:p w14:paraId="62A328CF" w14:textId="328A4849" w:rsidR="008C3228" w:rsidRDefault="008732A4" w:rsidP="00126948">
      <w:pPr>
        <w:spacing w:after="0"/>
        <w:rPr>
          <w:rFonts w:ascii="Century Gothic" w:hAnsi="Century Gothic"/>
          <w:b/>
          <w:sz w:val="24"/>
        </w:rPr>
      </w:pPr>
      <w:r>
        <w:rPr>
          <w:noProof/>
        </w:rPr>
        <mc:AlternateContent>
          <mc:Choice Requires="wps">
            <w:drawing>
              <wp:anchor distT="0" distB="0" distL="114298" distR="114298" simplePos="0" relativeHeight="251687424" behindDoc="0" locked="0" layoutInCell="1" allowOverlap="1" wp14:anchorId="2A054429" wp14:editId="2E9EBF32">
                <wp:simplePos x="0" y="0"/>
                <wp:positionH relativeFrom="column">
                  <wp:posOffset>2961640</wp:posOffset>
                </wp:positionH>
                <wp:positionV relativeFrom="paragraph">
                  <wp:posOffset>182245</wp:posOffset>
                </wp:positionV>
                <wp:extent cx="0" cy="273050"/>
                <wp:effectExtent l="0" t="0" r="38100" b="317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3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F4CA6" id="Straight Connector 16" o:spid="_x0000_s1026" style="position:absolute;z-index:251687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33.2pt,14.35pt" to="233.2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" strokecolor="#4579b8 [3044]">
                <o:lock v:ext="edit" shapetype="f"/>
              </v:line>
            </w:pict>
          </mc:Fallback>
        </mc:AlternateContent>
      </w:r>
      <w:r>
        <w:rPr>
          <w:noProof/>
        </w:rPr>
        <mc:AlternateContent>
          <mc:Choice Requires="wps">
            <w:drawing>
              <wp:anchor distT="0" distB="0" distL="114300" distR="114300" simplePos="0" relativeHeight="251686400" behindDoc="0" locked="0" layoutInCell="1" allowOverlap="1" wp14:anchorId="0575AF05" wp14:editId="07BD8516">
                <wp:simplePos x="0" y="0"/>
                <wp:positionH relativeFrom="column">
                  <wp:posOffset>4057015</wp:posOffset>
                </wp:positionH>
                <wp:positionV relativeFrom="paragraph">
                  <wp:posOffset>106045</wp:posOffset>
                </wp:positionV>
                <wp:extent cx="577850" cy="393700"/>
                <wp:effectExtent l="0" t="0" r="31750" b="254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7850" cy="393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3EEDED" id="Straight Connector 15"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45pt,8.35pt" to="364.9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" strokecolor="#4579b8 [3044]">
                <o:lock v:ext="edit" shapetype="f"/>
              </v:line>
            </w:pict>
          </mc:Fallback>
        </mc:AlternateContent>
      </w:r>
      <w:r>
        <w:rPr>
          <w:noProof/>
        </w:rPr>
        <mc:AlternateContent>
          <mc:Choice Requires="wps">
            <w:drawing>
              <wp:anchor distT="0" distB="0" distL="114300" distR="114300" simplePos="0" relativeHeight="251685376" behindDoc="0" locked="0" layoutInCell="1" allowOverlap="1" wp14:anchorId="601F67B5" wp14:editId="4399A7E7">
                <wp:simplePos x="0" y="0"/>
                <wp:positionH relativeFrom="column">
                  <wp:posOffset>1342390</wp:posOffset>
                </wp:positionH>
                <wp:positionV relativeFrom="paragraph">
                  <wp:posOffset>194945</wp:posOffset>
                </wp:positionV>
                <wp:extent cx="546100" cy="260350"/>
                <wp:effectExtent l="0" t="0" r="25400" b="254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100" cy="260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2FC279" id="Straight Connector 14"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7pt,15.35pt" to="148.7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" strokecolor="#4579b8 [3044]">
                <o:lock v:ext="edit" shapetype="f"/>
              </v:line>
            </w:pict>
          </mc:Fallback>
        </mc:AlternateContent>
      </w:r>
    </w:p>
    <w:p w14:paraId="2861767A" w14:textId="6A24958C" w:rsidR="008C3228" w:rsidRDefault="008C3228" w:rsidP="00126948">
      <w:pPr>
        <w:spacing w:after="0"/>
        <w:rPr>
          <w:rFonts w:ascii="Century Gothic" w:hAnsi="Century Gothic"/>
          <w:b/>
          <w:sz w:val="24"/>
        </w:rPr>
      </w:pPr>
    </w:p>
    <w:p w14:paraId="3E0AE1AA" w14:textId="188A13F9" w:rsidR="008C3228" w:rsidRDefault="008732A4" w:rsidP="00126948">
      <w:pPr>
        <w:spacing w:after="0"/>
        <w:rPr>
          <w:rFonts w:ascii="Century Gothic" w:hAnsi="Century Gothic"/>
          <w:b/>
          <w:sz w:val="24"/>
        </w:rPr>
      </w:pPr>
      <w:r>
        <w:rPr>
          <w:noProof/>
        </w:rPr>
        <mc:AlternateContent>
          <mc:Choice Requires="wps">
            <w:drawing>
              <wp:anchor distT="0" distB="0" distL="114300" distR="114300" simplePos="0" relativeHeight="251684352" behindDoc="0" locked="0" layoutInCell="1" allowOverlap="1" wp14:anchorId="6CC439AD" wp14:editId="363B2189">
                <wp:simplePos x="0" y="0"/>
                <wp:positionH relativeFrom="column">
                  <wp:posOffset>1816100</wp:posOffset>
                </wp:positionH>
                <wp:positionV relativeFrom="paragraph">
                  <wp:posOffset>22860</wp:posOffset>
                </wp:positionV>
                <wp:extent cx="2276475" cy="581025"/>
                <wp:effectExtent l="0" t="0" r="28575" b="2857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581025"/>
                        </a:xfrm>
                        <a:prstGeom prst="roundRect">
                          <a:avLst/>
                        </a:prstGeom>
                        <a:solidFill>
                          <a:srgbClr val="E44C9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925C6B" w14:textId="77777777" w:rsidR="00E15BC7" w:rsidRPr="001E353F" w:rsidRDefault="00E15BC7" w:rsidP="008C3228">
                            <w:pPr>
                              <w:jc w:val="center"/>
                              <w:rPr>
                                <w:rFonts w:ascii="Century Gothic" w:hAnsi="Century Gothic"/>
                                <w:b/>
                                <w:i/>
                              </w:rPr>
                            </w:pPr>
                            <w:r w:rsidRPr="001E353F">
                              <w:rPr>
                                <w:rFonts w:ascii="Century Gothic" w:hAnsi="Century Gothic"/>
                                <w:b/>
                                <w:i/>
                              </w:rPr>
                              <w:t>Or some combination thereof…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C439AD" id="Rounded Rectangle 13" o:spid="_x0000_s1030" style="position:absolute;margin-left:143pt;margin-top:1.8pt;width:179.25pt;height:45.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" fillcolor="#e44c91" strokecolor="#243f60 [1604]" strokeweight="2pt">
                <v:path arrowok="t"/>
                <v:textbox>
                  <w:txbxContent>
                    <w:p w14:paraId="7B925C6B" w14:textId="77777777" w:rsidR="00E15BC7" w:rsidRPr="001E353F" w:rsidRDefault="00E15BC7" w:rsidP="008C3228">
                      <w:pPr>
                        <w:jc w:val="center"/>
                        <w:rPr>
                          <w:rFonts w:ascii="Century Gothic" w:hAnsi="Century Gothic"/>
                          <w:b/>
                          <w:i/>
                        </w:rPr>
                      </w:pPr>
                      <w:r w:rsidRPr="001E353F">
                        <w:rPr>
                          <w:rFonts w:ascii="Century Gothic" w:hAnsi="Century Gothic"/>
                          <w:b/>
                          <w:i/>
                        </w:rPr>
                        <w:t>Or some combination thereof…</w:t>
                      </w:r>
                    </w:p>
                  </w:txbxContent>
                </v:textbox>
              </v:roundrect>
            </w:pict>
          </mc:Fallback>
        </mc:AlternateContent>
      </w:r>
    </w:p>
    <w:p w14:paraId="42800B34" w14:textId="77777777" w:rsidR="008C3228" w:rsidRDefault="008C3228" w:rsidP="00126948">
      <w:pPr>
        <w:spacing w:after="0"/>
        <w:rPr>
          <w:rFonts w:ascii="Century Gothic" w:hAnsi="Century Gothic"/>
          <w:b/>
          <w:sz w:val="24"/>
        </w:rPr>
      </w:pPr>
    </w:p>
    <w:p w14:paraId="73FBC1DF" w14:textId="757D20E4" w:rsidR="00126948" w:rsidRDefault="00126948" w:rsidP="00126948">
      <w:pPr>
        <w:spacing w:after="0"/>
        <w:rPr>
          <w:rFonts w:ascii="Century Gothic" w:hAnsi="Century Gothic"/>
          <w:b/>
          <w:sz w:val="24"/>
        </w:rPr>
      </w:pPr>
    </w:p>
    <w:p w14:paraId="5C63CC28" w14:textId="77777777" w:rsidR="008732A4" w:rsidRPr="008732A4" w:rsidRDefault="008732A4" w:rsidP="00126948">
      <w:pPr>
        <w:spacing w:after="0"/>
        <w:rPr>
          <w:rFonts w:ascii="Century Gothic" w:hAnsi="Century Gothic"/>
          <w:b/>
          <w:sz w:val="16"/>
          <w:szCs w:val="16"/>
        </w:rPr>
      </w:pPr>
    </w:p>
    <w:p w14:paraId="1C4987FE" w14:textId="77777777" w:rsidR="008C3228" w:rsidRPr="008732A4" w:rsidRDefault="008C3228" w:rsidP="00126948">
      <w:pPr>
        <w:pBdr>
          <w:top w:val="dashed" w:sz="4" w:space="1" w:color="auto"/>
        </w:pBdr>
        <w:spacing w:after="0"/>
        <w:jc w:val="center"/>
        <w:rPr>
          <w:rFonts w:ascii="Century Gothic" w:hAnsi="Century Gothic"/>
          <w:b/>
          <w:sz w:val="16"/>
          <w:szCs w:val="16"/>
        </w:rPr>
      </w:pPr>
    </w:p>
    <w:p w14:paraId="4BF2D80A" w14:textId="77777777" w:rsidR="008C3228" w:rsidRPr="00F01390" w:rsidRDefault="008C3228" w:rsidP="00126948">
      <w:pPr>
        <w:pBdr>
          <w:top w:val="dashed" w:sz="4" w:space="1" w:color="auto"/>
        </w:pBdr>
        <w:spacing w:after="0"/>
        <w:jc w:val="center"/>
        <w:rPr>
          <w:rFonts w:ascii="Century Gothic" w:hAnsi="Century Gothic"/>
          <w:b/>
          <w:sz w:val="24"/>
        </w:rPr>
      </w:pPr>
      <w:r>
        <w:rPr>
          <w:rFonts w:ascii="Century Gothic" w:hAnsi="Century Gothic"/>
          <w:b/>
          <w:sz w:val="24"/>
        </w:rPr>
        <w:t>With PRIORITY given to projects that also:</w:t>
      </w:r>
    </w:p>
    <w:p w14:paraId="3E56DD63" w14:textId="77777777" w:rsidR="008C3228" w:rsidRDefault="006302F4" w:rsidP="00126948">
      <w:pPr>
        <w:spacing w:after="0"/>
        <w:rPr>
          <w:noProof/>
        </w:rPr>
      </w:pPr>
      <w:r>
        <w:rPr>
          <w:noProof/>
        </w:rPr>
        <mc:AlternateContent>
          <mc:Choice Requires="wps">
            <w:drawing>
              <wp:anchor distT="0" distB="0" distL="114300" distR="114300" simplePos="0" relativeHeight="251682304" behindDoc="0" locked="0" layoutInCell="1" allowOverlap="1" wp14:anchorId="075C02F1" wp14:editId="600B9850">
                <wp:simplePos x="0" y="0"/>
                <wp:positionH relativeFrom="column">
                  <wp:posOffset>2161540</wp:posOffset>
                </wp:positionH>
                <wp:positionV relativeFrom="paragraph">
                  <wp:posOffset>136525</wp:posOffset>
                </wp:positionV>
                <wp:extent cx="1514475" cy="590550"/>
                <wp:effectExtent l="0" t="0" r="28575"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590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B12CAE" w14:textId="77777777" w:rsidR="00E15BC7" w:rsidRPr="001E353F" w:rsidRDefault="00E15BC7" w:rsidP="008732A4">
                            <w:pPr>
                              <w:spacing w:after="0"/>
                              <w:jc w:val="center"/>
                              <w:rPr>
                                <w:rFonts w:ascii="Century Gothic" w:hAnsi="Century Gothic"/>
                                <w:b/>
                              </w:rPr>
                            </w:pPr>
                            <w:r>
                              <w:rPr>
                                <w:rFonts w:ascii="Century Gothic" w:hAnsi="Century Gothic"/>
                                <w:b/>
                              </w:rPr>
                              <w:t xml:space="preserve">Provide </w:t>
                            </w:r>
                            <w:r w:rsidRPr="001E353F">
                              <w:rPr>
                                <w:rFonts w:ascii="Century Gothic" w:hAnsi="Century Gothic"/>
                                <w:b/>
                              </w:rPr>
                              <w:t>Housing</w:t>
                            </w:r>
                            <w:r>
                              <w:rPr>
                                <w:rFonts w:ascii="Century Gothic" w:hAnsi="Century Gothic"/>
                                <w:b/>
                              </w:rPr>
                              <w:t>-Related</w:t>
                            </w:r>
                            <w:r w:rsidRPr="001E353F">
                              <w:rPr>
                                <w:rFonts w:ascii="Century Gothic" w:hAnsi="Century Gothic"/>
                                <w:b/>
                              </w:rPr>
                              <w:t xml:space="preserve">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C02F1" id="Rectangle 11" o:spid="_x0000_s1031" style="position:absolute;margin-left:170.2pt;margin-top:10.75pt;width:119.25pt;height:4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" fillcolor="#4f81bd [3204]" strokecolor="#243f60 [1604]" strokeweight="2pt">
                <v:path arrowok="t"/>
                <v:textbox>
                  <w:txbxContent>
                    <w:p w14:paraId="7BB12CAE" w14:textId="77777777" w:rsidR="00E15BC7" w:rsidRPr="001E353F" w:rsidRDefault="00E15BC7" w:rsidP="008732A4">
                      <w:pPr>
                        <w:spacing w:after="0"/>
                        <w:jc w:val="center"/>
                        <w:rPr>
                          <w:rFonts w:ascii="Century Gothic" w:hAnsi="Century Gothic"/>
                          <w:b/>
                        </w:rPr>
                      </w:pPr>
                      <w:r>
                        <w:rPr>
                          <w:rFonts w:ascii="Century Gothic" w:hAnsi="Century Gothic"/>
                          <w:b/>
                        </w:rPr>
                        <w:t xml:space="preserve">Provide </w:t>
                      </w:r>
                      <w:r w:rsidRPr="001E353F">
                        <w:rPr>
                          <w:rFonts w:ascii="Century Gothic" w:hAnsi="Century Gothic"/>
                          <w:b/>
                        </w:rPr>
                        <w:t>Housing</w:t>
                      </w:r>
                      <w:r>
                        <w:rPr>
                          <w:rFonts w:ascii="Century Gothic" w:hAnsi="Century Gothic"/>
                          <w:b/>
                        </w:rPr>
                        <w:t>-Related</w:t>
                      </w:r>
                      <w:r w:rsidRPr="001E353F">
                        <w:rPr>
                          <w:rFonts w:ascii="Century Gothic" w:hAnsi="Century Gothic"/>
                          <w:b/>
                        </w:rPr>
                        <w:t xml:space="preserve"> Support</w:t>
                      </w:r>
                    </w:p>
                  </w:txbxContent>
                </v:textbox>
              </v:rect>
            </w:pict>
          </mc:Fallback>
        </mc:AlternateContent>
      </w:r>
    </w:p>
    <w:p w14:paraId="2577EC11" w14:textId="77777777" w:rsidR="008C3228" w:rsidRDefault="008C3228" w:rsidP="00126948">
      <w:pPr>
        <w:spacing w:after="0"/>
        <w:rPr>
          <w:noProof/>
        </w:rPr>
      </w:pPr>
    </w:p>
    <w:p w14:paraId="04A81E7F" w14:textId="77777777" w:rsidR="008C3228" w:rsidRDefault="008C3228" w:rsidP="00126948">
      <w:pPr>
        <w:spacing w:after="0"/>
        <w:rPr>
          <w:noProof/>
        </w:rPr>
      </w:pPr>
    </w:p>
    <w:p w14:paraId="40A6AB34" w14:textId="3F399EE9" w:rsidR="008C3228" w:rsidRDefault="008732A4" w:rsidP="00126948">
      <w:pPr>
        <w:spacing w:after="0"/>
        <w:rPr>
          <w:noProof/>
        </w:rPr>
      </w:pPr>
      <w:r>
        <w:rPr>
          <w:noProof/>
        </w:rPr>
        <mc:AlternateContent>
          <mc:Choice Requires="wps">
            <w:drawing>
              <wp:anchor distT="0" distB="0" distL="114299" distR="114299" simplePos="0" relativeHeight="251688448" behindDoc="0" locked="0" layoutInCell="1" allowOverlap="1" wp14:anchorId="38AB798E" wp14:editId="0EF43BCA">
                <wp:simplePos x="0" y="0"/>
                <wp:positionH relativeFrom="column">
                  <wp:posOffset>2894965</wp:posOffset>
                </wp:positionH>
                <wp:positionV relativeFrom="paragraph">
                  <wp:posOffset>140970</wp:posOffset>
                </wp:positionV>
                <wp:extent cx="0" cy="546735"/>
                <wp:effectExtent l="0" t="0" r="38100" b="24765"/>
                <wp:wrapNone/>
                <wp:docPr id="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4673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72D3161" id="Straight Connector 21" o:spid="_x0000_s1026" style="position:absolute;flip:x;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7.95pt,11.1pt" to="227.9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" strokecolor="#4579b8 [3044]"/>
            </w:pict>
          </mc:Fallback>
        </mc:AlternateContent>
      </w:r>
      <w:r w:rsidR="006302F4">
        <w:rPr>
          <w:noProof/>
        </w:rPr>
        <mc:AlternateContent>
          <mc:Choice Requires="wps">
            <w:drawing>
              <wp:anchor distT="0" distB="0" distL="114300" distR="114300" simplePos="0" relativeHeight="251681280" behindDoc="0" locked="0" layoutInCell="1" allowOverlap="1" wp14:anchorId="70309E90" wp14:editId="143FE889">
                <wp:simplePos x="0" y="0"/>
                <wp:positionH relativeFrom="column">
                  <wp:posOffset>4029075</wp:posOffset>
                </wp:positionH>
                <wp:positionV relativeFrom="paragraph">
                  <wp:posOffset>43815</wp:posOffset>
                </wp:positionV>
                <wp:extent cx="1571625" cy="790575"/>
                <wp:effectExtent l="0" t="0" r="28575" b="2857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7905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4E34565" w14:textId="77777777" w:rsidR="00E15BC7" w:rsidRPr="00722467" w:rsidRDefault="00E15BC7" w:rsidP="008C3228">
                            <w:pPr>
                              <w:spacing w:after="0" w:line="240" w:lineRule="auto"/>
                              <w:jc w:val="center"/>
                              <w:rPr>
                                <w:rFonts w:ascii="Century Gothic" w:hAnsi="Century Gothic"/>
                                <w:b/>
                                <w:sz w:val="20"/>
                              </w:rPr>
                            </w:pPr>
                            <w:r w:rsidRPr="00722467">
                              <w:rPr>
                                <w:rFonts w:ascii="Century Gothic" w:hAnsi="Century Gothic"/>
                                <w:b/>
                                <w:sz w:val="20"/>
                              </w:rPr>
                              <w:t>Are Trauma-Informed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09E90" id="Oval 10" o:spid="_x0000_s1032" style="position:absolute;margin-left:317.25pt;margin-top:3.45pt;width:123.75pt;height:6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" fillcolor="#f79646 [3209]" strokecolor="#974706 [1609]" strokeweight="2pt">
                <v:path arrowok="t"/>
                <v:textbox>
                  <w:txbxContent>
                    <w:p w14:paraId="04E34565" w14:textId="77777777" w:rsidR="00E15BC7" w:rsidRPr="00722467" w:rsidRDefault="00E15BC7" w:rsidP="008C3228">
                      <w:pPr>
                        <w:spacing w:after="0" w:line="240" w:lineRule="auto"/>
                        <w:jc w:val="center"/>
                        <w:rPr>
                          <w:rFonts w:ascii="Century Gothic" w:hAnsi="Century Gothic"/>
                          <w:b/>
                          <w:sz w:val="20"/>
                        </w:rPr>
                      </w:pPr>
                      <w:r w:rsidRPr="00722467">
                        <w:rPr>
                          <w:rFonts w:ascii="Century Gothic" w:hAnsi="Century Gothic"/>
                          <w:b/>
                          <w:sz w:val="20"/>
                        </w:rPr>
                        <w:t>Are Trauma-Informed</w:t>
                      </w:r>
                    </w:p>
                  </w:txbxContent>
                </v:textbox>
              </v:oval>
            </w:pict>
          </mc:Fallback>
        </mc:AlternateContent>
      </w:r>
      <w:r w:rsidR="006302F4">
        <w:rPr>
          <w:noProof/>
        </w:rPr>
        <mc:AlternateContent>
          <mc:Choice Requires="wps">
            <w:drawing>
              <wp:anchor distT="0" distB="0" distL="114300" distR="114300" simplePos="0" relativeHeight="251695616" behindDoc="0" locked="0" layoutInCell="1" allowOverlap="1" wp14:anchorId="72C88ABC" wp14:editId="127F4CA1">
                <wp:simplePos x="0" y="0"/>
                <wp:positionH relativeFrom="column">
                  <wp:posOffset>8890</wp:posOffset>
                </wp:positionH>
                <wp:positionV relativeFrom="paragraph">
                  <wp:posOffset>5715</wp:posOffset>
                </wp:positionV>
                <wp:extent cx="1647825" cy="828675"/>
                <wp:effectExtent l="0" t="0" r="28575" b="28575"/>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8286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FD7DF7F" w14:textId="77777777" w:rsidR="00E15BC7" w:rsidRPr="00722467" w:rsidRDefault="00E15BC7" w:rsidP="008C3228">
                            <w:pPr>
                              <w:spacing w:after="0" w:line="240" w:lineRule="auto"/>
                              <w:jc w:val="center"/>
                              <w:rPr>
                                <w:rFonts w:ascii="Century Gothic" w:hAnsi="Century Gothic"/>
                                <w:b/>
                                <w:sz w:val="20"/>
                              </w:rPr>
                            </w:pPr>
                            <w:r>
                              <w:rPr>
                                <w:rFonts w:ascii="Century Gothic" w:hAnsi="Century Gothic"/>
                                <w:b/>
                                <w:sz w:val="20"/>
                              </w:rPr>
                              <w:t xml:space="preserve">Promote a </w:t>
                            </w:r>
                            <w:r w:rsidRPr="00722467">
                              <w:rPr>
                                <w:rFonts w:ascii="Century Gothic" w:hAnsi="Century Gothic"/>
                                <w:b/>
                                <w:sz w:val="20"/>
                              </w:rPr>
                              <w:t>Regional 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C88ABC" id="Oval 31" o:spid="_x0000_s1033" style="position:absolute;margin-left:.7pt;margin-top:.45pt;width:129.75pt;height:65.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" fillcolor="#f79646 [3209]" strokecolor="#974706 [1609]" strokeweight="2pt">
                <v:path arrowok="t"/>
                <v:textbox>
                  <w:txbxContent>
                    <w:p w14:paraId="2FD7DF7F" w14:textId="77777777" w:rsidR="00E15BC7" w:rsidRPr="00722467" w:rsidRDefault="00E15BC7" w:rsidP="008C3228">
                      <w:pPr>
                        <w:spacing w:after="0" w:line="240" w:lineRule="auto"/>
                        <w:jc w:val="center"/>
                        <w:rPr>
                          <w:rFonts w:ascii="Century Gothic" w:hAnsi="Century Gothic"/>
                          <w:b/>
                          <w:sz w:val="20"/>
                        </w:rPr>
                      </w:pPr>
                      <w:r>
                        <w:rPr>
                          <w:rFonts w:ascii="Century Gothic" w:hAnsi="Century Gothic"/>
                          <w:b/>
                          <w:sz w:val="20"/>
                        </w:rPr>
                        <w:t xml:space="preserve">Promote a </w:t>
                      </w:r>
                      <w:r w:rsidRPr="00722467">
                        <w:rPr>
                          <w:rFonts w:ascii="Century Gothic" w:hAnsi="Century Gothic"/>
                          <w:b/>
                          <w:sz w:val="20"/>
                        </w:rPr>
                        <w:t>Regional Approach</w:t>
                      </w:r>
                    </w:p>
                  </w:txbxContent>
                </v:textbox>
              </v:oval>
            </w:pict>
          </mc:Fallback>
        </mc:AlternateContent>
      </w:r>
    </w:p>
    <w:p w14:paraId="5502C527" w14:textId="34C330F3" w:rsidR="008C3228" w:rsidRDefault="008C3228" w:rsidP="00126948">
      <w:pPr>
        <w:spacing w:after="0"/>
        <w:rPr>
          <w:noProof/>
        </w:rPr>
      </w:pPr>
    </w:p>
    <w:p w14:paraId="66524C25" w14:textId="6CCBBAE8" w:rsidR="008C3228" w:rsidRPr="00F85DF0" w:rsidRDefault="008732A4" w:rsidP="00126948">
      <w:pPr>
        <w:spacing w:after="0"/>
        <w:ind w:left="2880" w:firstLine="720"/>
        <w:rPr>
          <w:rFonts w:ascii="Century Gothic" w:hAnsi="Century Gothic"/>
          <w:b/>
          <w:sz w:val="24"/>
        </w:rPr>
      </w:pPr>
      <w:r>
        <w:rPr>
          <w:noProof/>
        </w:rPr>
        <mc:AlternateContent>
          <mc:Choice Requires="wps">
            <w:drawing>
              <wp:anchor distT="0" distB="0" distL="114300" distR="114300" simplePos="0" relativeHeight="251697664" behindDoc="0" locked="0" layoutInCell="1" allowOverlap="1" wp14:anchorId="6596C2CF" wp14:editId="7201B508">
                <wp:simplePos x="0" y="0"/>
                <wp:positionH relativeFrom="column">
                  <wp:posOffset>1659890</wp:posOffset>
                </wp:positionH>
                <wp:positionV relativeFrom="paragraph">
                  <wp:posOffset>95885</wp:posOffset>
                </wp:positionV>
                <wp:extent cx="787400" cy="394970"/>
                <wp:effectExtent l="0" t="0" r="31750" b="2413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7400" cy="394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287AB" id="Straight Connector 34"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7pt,7.55pt" to="192.7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" strokecolor="#4579b8 [3044]">
                <o:lock v:ext="edit" shapetype="f"/>
              </v:line>
            </w:pict>
          </mc:Fallback>
        </mc:AlternateContent>
      </w:r>
      <w:r>
        <w:rPr>
          <w:noProof/>
        </w:rPr>
        <mc:AlternateContent>
          <mc:Choice Requires="wps">
            <w:drawing>
              <wp:anchor distT="0" distB="0" distL="114300" distR="114300" simplePos="0" relativeHeight="251699712" behindDoc="0" locked="0" layoutInCell="1" allowOverlap="1" wp14:anchorId="5122C795" wp14:editId="5ECE34FD">
                <wp:simplePos x="0" y="0"/>
                <wp:positionH relativeFrom="column">
                  <wp:posOffset>3285490</wp:posOffset>
                </wp:positionH>
                <wp:positionV relativeFrom="paragraph">
                  <wp:posOffset>146685</wp:posOffset>
                </wp:positionV>
                <wp:extent cx="736600" cy="336550"/>
                <wp:effectExtent l="0" t="0" r="25400" b="2540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6600" cy="336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2FC33A" id="Straight Connector 36"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7pt,11.55pt" to="316.7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" strokecolor="#4579b8 [3044]">
                <o:lock v:ext="edit" shapetype="f"/>
              </v:line>
            </w:pict>
          </mc:Fallback>
        </mc:AlternateContent>
      </w:r>
      <w:r w:rsidR="006302F4">
        <w:rPr>
          <w:noProof/>
        </w:rPr>
        <mc:AlternateContent>
          <mc:Choice Requires="wps">
            <w:drawing>
              <wp:anchor distT="0" distB="0" distL="114300" distR="114300" simplePos="0" relativeHeight="251694592" behindDoc="0" locked="0" layoutInCell="1" allowOverlap="1" wp14:anchorId="093CBB24" wp14:editId="17CBA9CF">
                <wp:simplePos x="0" y="0"/>
                <wp:positionH relativeFrom="column">
                  <wp:posOffset>3676650</wp:posOffset>
                </wp:positionH>
                <wp:positionV relativeFrom="paragraph">
                  <wp:posOffset>1572895</wp:posOffset>
                </wp:positionV>
                <wp:extent cx="1266825" cy="495300"/>
                <wp:effectExtent l="0" t="0" r="28575"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6825"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6B9459" id="Straight Connector 30"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123.85pt" to="389.2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" strokecolor="#4579b8 [3044]">
                <o:lock v:ext="edit" shapetype="f"/>
              </v:line>
            </w:pict>
          </mc:Fallback>
        </mc:AlternateContent>
      </w:r>
      <w:r w:rsidR="006302F4">
        <w:rPr>
          <w:noProof/>
        </w:rPr>
        <mc:AlternateContent>
          <mc:Choice Requires="wps">
            <w:drawing>
              <wp:anchor distT="0" distB="0" distL="114300" distR="114300" simplePos="0" relativeHeight="251692544" behindDoc="0" locked="0" layoutInCell="1" allowOverlap="1" wp14:anchorId="3CA67CE3" wp14:editId="5A11E535">
                <wp:simplePos x="0" y="0"/>
                <wp:positionH relativeFrom="column">
                  <wp:posOffset>847725</wp:posOffset>
                </wp:positionH>
                <wp:positionV relativeFrom="paragraph">
                  <wp:posOffset>1572895</wp:posOffset>
                </wp:positionV>
                <wp:extent cx="1314450" cy="495300"/>
                <wp:effectExtent l="0" t="0" r="1905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1445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D69584" id="Straight Connector 28" o:spid="_x0000_s1026"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123.85pt" to="170.2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" strokecolor="#4579b8 [3044]">
                <o:lock v:ext="edit" shapetype="f"/>
              </v:line>
            </w:pict>
          </mc:Fallback>
        </mc:AlternateContent>
      </w:r>
      <w:r w:rsidR="006302F4">
        <w:rPr>
          <w:noProof/>
        </w:rPr>
        <mc:AlternateContent>
          <mc:Choice Requires="wps">
            <w:drawing>
              <wp:anchor distT="0" distB="0" distL="114300" distR="114300" simplePos="0" relativeHeight="251690496" behindDoc="0" locked="0" layoutInCell="1" allowOverlap="1" wp14:anchorId="7B930CCC" wp14:editId="535EF98D">
                <wp:simplePos x="0" y="0"/>
                <wp:positionH relativeFrom="column">
                  <wp:posOffset>4090035</wp:posOffset>
                </wp:positionH>
                <wp:positionV relativeFrom="paragraph">
                  <wp:posOffset>2070735</wp:posOffset>
                </wp:positionV>
                <wp:extent cx="1743075" cy="381000"/>
                <wp:effectExtent l="0" t="0" r="28575" b="19050"/>
                <wp:wrapNone/>
                <wp:docPr id="26" name="Trapezoid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381000"/>
                        </a:xfrm>
                        <a:prstGeom prst="trapezoid">
                          <a:avLst/>
                        </a:prstGeom>
                        <a:solidFill>
                          <a:srgbClr val="B9BF7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23AC78" w14:textId="77777777" w:rsidR="00E15BC7" w:rsidRPr="00F85DF0" w:rsidRDefault="00E15BC7" w:rsidP="008C3228">
                            <w:pPr>
                              <w:spacing w:after="0" w:line="240" w:lineRule="auto"/>
                              <w:jc w:val="center"/>
                              <w:rPr>
                                <w:rFonts w:ascii="Century Gothic" w:hAnsi="Century Gothic"/>
                                <w:b/>
                                <w:sz w:val="20"/>
                                <w:szCs w:val="20"/>
                              </w:rPr>
                            </w:pPr>
                            <w:r>
                              <w:rPr>
                                <w:rFonts w:ascii="Century Gothic" w:hAnsi="Century Gothic"/>
                                <w:b/>
                                <w:sz w:val="20"/>
                                <w:szCs w:val="20"/>
                              </w:rPr>
                              <w:t>Case Management</w:t>
                            </w:r>
                          </w:p>
                          <w:p w14:paraId="399C71BA" w14:textId="77777777" w:rsidR="00E15BC7" w:rsidRDefault="00E15BC7" w:rsidP="008C32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30CCC" id="Trapezoid 26" o:spid="_x0000_s1034" style="position:absolute;left:0;text-align:left;margin-left:322.05pt;margin-top:163.05pt;width:137.25pt;height:30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3075,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" adj="-11796480,,5400" path="m,381000l95250,,1647825,r95250,381000l,381000xe" fillcolor="#b9bf71" strokecolor="#243f60 [1604]" strokeweight="2pt">
                <v:stroke joinstyle="miter"/>
                <v:formulas/>
                <v:path arrowok="t" o:connecttype="custom" o:connectlocs="0,381000;95250,0;1647825,0;1743075,381000;0,381000" o:connectangles="0,0,0,0,0" textboxrect="0,0,1743075,381000"/>
                <v:textbox>
                  <w:txbxContent>
                    <w:p w14:paraId="7E23AC78" w14:textId="77777777" w:rsidR="00E15BC7" w:rsidRPr="00F85DF0" w:rsidRDefault="00E15BC7" w:rsidP="008C3228">
                      <w:pPr>
                        <w:spacing w:after="0" w:line="240" w:lineRule="auto"/>
                        <w:jc w:val="center"/>
                        <w:rPr>
                          <w:rFonts w:ascii="Century Gothic" w:hAnsi="Century Gothic"/>
                          <w:b/>
                          <w:sz w:val="20"/>
                          <w:szCs w:val="20"/>
                        </w:rPr>
                      </w:pPr>
                      <w:r>
                        <w:rPr>
                          <w:rFonts w:ascii="Century Gothic" w:hAnsi="Century Gothic"/>
                          <w:b/>
                          <w:sz w:val="20"/>
                          <w:szCs w:val="20"/>
                        </w:rPr>
                        <w:t>Case Management</w:t>
                      </w:r>
                    </w:p>
                    <w:p w14:paraId="399C71BA" w14:textId="77777777" w:rsidR="00E15BC7" w:rsidRDefault="00E15BC7" w:rsidP="008C3228">
                      <w:pPr>
                        <w:jc w:val="center"/>
                      </w:pPr>
                    </w:p>
                  </w:txbxContent>
                </v:textbox>
              </v:shape>
            </w:pict>
          </mc:Fallback>
        </mc:AlternateContent>
      </w:r>
      <w:r w:rsidR="006302F4">
        <w:rPr>
          <w:noProof/>
        </w:rPr>
        <mc:AlternateContent>
          <mc:Choice Requires="wps">
            <w:drawing>
              <wp:anchor distT="0" distB="0" distL="114300" distR="114300" simplePos="0" relativeHeight="251691520" behindDoc="0" locked="0" layoutInCell="1" allowOverlap="1" wp14:anchorId="7D987168" wp14:editId="5C43A528">
                <wp:simplePos x="0" y="0"/>
                <wp:positionH relativeFrom="column">
                  <wp:posOffset>9525</wp:posOffset>
                </wp:positionH>
                <wp:positionV relativeFrom="paragraph">
                  <wp:posOffset>2066290</wp:posOffset>
                </wp:positionV>
                <wp:extent cx="1743075" cy="381000"/>
                <wp:effectExtent l="0" t="0" r="28575" b="19050"/>
                <wp:wrapNone/>
                <wp:docPr id="27" name="Trapezoid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381000"/>
                        </a:xfrm>
                        <a:prstGeom prst="trapezoid">
                          <a:avLst/>
                        </a:prstGeom>
                        <a:solidFill>
                          <a:srgbClr val="B9BF7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1276A6" w14:textId="77777777" w:rsidR="00E15BC7" w:rsidRPr="00F85DF0" w:rsidRDefault="00E15BC7" w:rsidP="008C3228">
                            <w:pPr>
                              <w:spacing w:after="0" w:line="240" w:lineRule="auto"/>
                              <w:jc w:val="center"/>
                              <w:rPr>
                                <w:rFonts w:ascii="Century Gothic" w:hAnsi="Century Gothic"/>
                                <w:b/>
                                <w:sz w:val="20"/>
                                <w:szCs w:val="20"/>
                              </w:rPr>
                            </w:pPr>
                            <w:r>
                              <w:rPr>
                                <w:rFonts w:ascii="Century Gothic" w:hAnsi="Century Gothic"/>
                                <w:b/>
                                <w:sz w:val="20"/>
                                <w:szCs w:val="20"/>
                              </w:rPr>
                              <w:t>Job Skills Training</w:t>
                            </w:r>
                          </w:p>
                          <w:p w14:paraId="525E65F1" w14:textId="77777777" w:rsidR="00E15BC7" w:rsidRDefault="00E15BC7" w:rsidP="008C32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87168" id="Trapezoid 27" o:spid="_x0000_s1035" style="position:absolute;left:0;text-align:left;margin-left:.75pt;margin-top:162.7pt;width:137.25pt;height:30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3075,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" adj="-11796480,,5400" path="m,381000l95250,,1647825,r95250,381000l,381000xe" fillcolor="#b9bf71" strokecolor="#243f60 [1604]" strokeweight="2pt">
                <v:stroke joinstyle="miter"/>
                <v:formulas/>
                <v:path arrowok="t" o:connecttype="custom" o:connectlocs="0,381000;95250,0;1647825,0;1743075,381000;0,381000" o:connectangles="0,0,0,0,0" textboxrect="0,0,1743075,381000"/>
                <v:textbox>
                  <w:txbxContent>
                    <w:p w14:paraId="0F1276A6" w14:textId="77777777" w:rsidR="00E15BC7" w:rsidRPr="00F85DF0" w:rsidRDefault="00E15BC7" w:rsidP="008C3228">
                      <w:pPr>
                        <w:spacing w:after="0" w:line="240" w:lineRule="auto"/>
                        <w:jc w:val="center"/>
                        <w:rPr>
                          <w:rFonts w:ascii="Century Gothic" w:hAnsi="Century Gothic"/>
                          <w:b/>
                          <w:sz w:val="20"/>
                          <w:szCs w:val="20"/>
                        </w:rPr>
                      </w:pPr>
                      <w:r>
                        <w:rPr>
                          <w:rFonts w:ascii="Century Gothic" w:hAnsi="Century Gothic"/>
                          <w:b/>
                          <w:sz w:val="20"/>
                          <w:szCs w:val="20"/>
                        </w:rPr>
                        <w:t>Job Skills Training</w:t>
                      </w:r>
                    </w:p>
                    <w:p w14:paraId="525E65F1" w14:textId="77777777" w:rsidR="00E15BC7" w:rsidRDefault="00E15BC7" w:rsidP="008C3228">
                      <w:pPr>
                        <w:jc w:val="center"/>
                      </w:pPr>
                    </w:p>
                  </w:txbxContent>
                </v:textbox>
              </v:shape>
            </w:pict>
          </mc:Fallback>
        </mc:AlternateContent>
      </w:r>
    </w:p>
    <w:p w14:paraId="7E40259E" w14:textId="12DA2659" w:rsidR="008C3228" w:rsidRDefault="008732A4" w:rsidP="00126948">
      <w:pPr>
        <w:spacing w:after="0"/>
        <w:jc w:val="both"/>
        <w:rPr>
          <w:rFonts w:ascii="Arial" w:hAnsi="Arial" w:cs="Arial"/>
          <w:b/>
          <w:color w:val="000000" w:themeColor="text1"/>
          <w:sz w:val="24"/>
          <w:szCs w:val="24"/>
        </w:rPr>
      </w:pPr>
      <w:r>
        <w:rPr>
          <w:noProof/>
        </w:rPr>
        <mc:AlternateContent>
          <mc:Choice Requires="wps">
            <w:drawing>
              <wp:anchor distT="0" distB="0" distL="114300" distR="114300" simplePos="0" relativeHeight="251696640" behindDoc="0" locked="0" layoutInCell="1" allowOverlap="1" wp14:anchorId="56606002" wp14:editId="12D23459">
                <wp:simplePos x="0" y="0"/>
                <wp:positionH relativeFrom="column">
                  <wp:posOffset>2456180</wp:posOffset>
                </wp:positionH>
                <wp:positionV relativeFrom="paragraph">
                  <wp:posOffset>111125</wp:posOffset>
                </wp:positionV>
                <wp:extent cx="828675" cy="361950"/>
                <wp:effectExtent l="0" t="0" r="28575"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36195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wps:spPr>
                      <wps:txbx>
                        <w:txbxContent>
                          <w:p w14:paraId="14E646FA" w14:textId="77777777" w:rsidR="00E15BC7" w:rsidRPr="005F109F" w:rsidRDefault="00E15BC7" w:rsidP="008C3228">
                            <w:pPr>
                              <w:spacing w:after="0" w:line="240" w:lineRule="auto"/>
                              <w:jc w:val="center"/>
                              <w:rPr>
                                <w:rFonts w:ascii="Century Gothic" w:hAnsi="Century Gothic"/>
                                <w:b/>
                              </w:rPr>
                            </w:pPr>
                            <w:r w:rsidRPr="005F109F">
                              <w:rPr>
                                <w:rFonts w:ascii="Century Gothic" w:hAnsi="Century Gothic"/>
                                <w:b/>
                              </w:rPr>
                              <w: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06002" id="Rectangle 32" o:spid="_x0000_s1036" style="position:absolute;left:0;text-align:left;margin-left:193.4pt;margin-top:8.75pt;width:65.25pt;height:2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" fillcolor="#e5dfec [663]" strokecolor="#41719c" strokeweight="1pt">
                <v:path arrowok="t"/>
                <v:textbox>
                  <w:txbxContent>
                    <w:p w14:paraId="14E646FA" w14:textId="77777777" w:rsidR="00E15BC7" w:rsidRPr="005F109F" w:rsidRDefault="00E15BC7" w:rsidP="008C3228">
                      <w:pPr>
                        <w:spacing w:after="0" w:line="240" w:lineRule="auto"/>
                        <w:jc w:val="center"/>
                        <w:rPr>
                          <w:rFonts w:ascii="Century Gothic" w:hAnsi="Century Gothic"/>
                          <w:b/>
                        </w:rPr>
                      </w:pPr>
                      <w:r w:rsidRPr="005F109F">
                        <w:rPr>
                          <w:rFonts w:ascii="Century Gothic" w:hAnsi="Century Gothic"/>
                          <w:b/>
                        </w:rPr>
                        <w:t>AND</w:t>
                      </w:r>
                    </w:p>
                  </w:txbxContent>
                </v:textbox>
              </v:rect>
            </w:pict>
          </mc:Fallback>
        </mc:AlternateContent>
      </w:r>
    </w:p>
    <w:p w14:paraId="7DF01A1A" w14:textId="6A88204D" w:rsidR="008C3228" w:rsidRDefault="00D47F74" w:rsidP="00126948">
      <w:pPr>
        <w:spacing w:after="0"/>
        <w:rPr>
          <w:rFonts w:ascii="Arial" w:hAnsi="Arial" w:cs="Arial"/>
          <w:b/>
          <w:color w:val="000000" w:themeColor="text1"/>
          <w:sz w:val="24"/>
          <w:szCs w:val="24"/>
        </w:rPr>
      </w:pPr>
      <w:r>
        <w:rPr>
          <w:noProof/>
        </w:rPr>
        <mc:AlternateContent>
          <mc:Choice Requires="wps">
            <w:drawing>
              <wp:anchor distT="0" distB="0" distL="114300" distR="114300" simplePos="0" relativeHeight="251702784" behindDoc="0" locked="0" layoutInCell="1" allowOverlap="1" wp14:anchorId="2A23CB78" wp14:editId="27CCC282">
                <wp:simplePos x="0" y="0"/>
                <wp:positionH relativeFrom="column">
                  <wp:posOffset>990600</wp:posOffset>
                </wp:positionH>
                <wp:positionV relativeFrom="paragraph">
                  <wp:posOffset>2329815</wp:posOffset>
                </wp:positionV>
                <wp:extent cx="3952875" cy="1036320"/>
                <wp:effectExtent l="0" t="0" r="28575" b="11430"/>
                <wp:wrapNone/>
                <wp:docPr id="17" name="Round Diagonal Corner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2875" cy="1036320"/>
                        </a:xfrm>
                        <a:prstGeom prst="round2DiagRect">
                          <a:avLst/>
                        </a:prstGeom>
                        <a:solidFill>
                          <a:srgbClr val="E3C3DE"/>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A83478" w14:textId="3E3EAC62" w:rsidR="00E15BC7" w:rsidRPr="007952BF" w:rsidRDefault="00E15BC7" w:rsidP="00B469A3">
                            <w:pPr>
                              <w:spacing w:after="0" w:line="240" w:lineRule="auto"/>
                              <w:jc w:val="center"/>
                              <w:rPr>
                                <w:rFonts w:ascii="Century Gothic" w:hAnsi="Century Gothic" w:cs="Arial"/>
                                <w:b/>
                                <w:color w:val="000000" w:themeColor="text1"/>
                                <w:sz w:val="14"/>
                              </w:rPr>
                            </w:pPr>
                            <w:r>
                              <w:rPr>
                                <w:rFonts w:ascii="Century Gothic" w:hAnsi="Century Gothic" w:cs="Arial"/>
                                <w:b/>
                                <w:color w:val="000000" w:themeColor="text1"/>
                              </w:rPr>
                              <w:t xml:space="preserve">Eligible Population: </w:t>
                            </w:r>
                            <w:r w:rsidRPr="007952BF">
                              <w:rPr>
                                <w:rFonts w:ascii="Century Gothic" w:hAnsi="Century Gothic" w:cs="Arial"/>
                                <w:b/>
                                <w:color w:val="000000" w:themeColor="text1"/>
                              </w:rPr>
                              <w:t>Adults</w:t>
                            </w:r>
                            <w:r>
                              <w:rPr>
                                <w:rFonts w:ascii="Century Gothic" w:hAnsi="Century Gothic" w:cs="Arial"/>
                                <w:b/>
                                <w:color w:val="000000" w:themeColor="text1"/>
                              </w:rPr>
                              <w:t xml:space="preserve"> and/or Juveniles</w:t>
                            </w:r>
                          </w:p>
                          <w:p w14:paraId="24F1BED4" w14:textId="77777777" w:rsidR="00E15BC7" w:rsidRPr="00E3519F" w:rsidRDefault="00E15BC7" w:rsidP="00E3519F">
                            <w:pPr>
                              <w:spacing w:after="0" w:line="240" w:lineRule="auto"/>
                              <w:jc w:val="center"/>
                              <w:rPr>
                                <w:rFonts w:ascii="Century Gothic" w:hAnsi="Century Gothic" w:cs="Arial"/>
                                <w:color w:val="000000" w:themeColor="text1"/>
                              </w:rPr>
                            </w:pPr>
                            <w:r w:rsidRPr="00E3519F">
                              <w:rPr>
                                <w:rFonts w:ascii="Century Gothic" w:hAnsi="Century Gothic" w:cs="Arial"/>
                                <w:color w:val="000000" w:themeColor="text1"/>
                              </w:rPr>
                              <w:t xml:space="preserve">Arrested, charged with, or </w:t>
                            </w:r>
                            <w:r>
                              <w:rPr>
                                <w:rFonts w:ascii="Century Gothic" w:hAnsi="Century Gothic" w:cs="Arial"/>
                                <w:color w:val="000000" w:themeColor="text1"/>
                              </w:rPr>
                              <w:t xml:space="preserve">convicted of a criminal offense </w:t>
                            </w:r>
                            <w:r w:rsidRPr="00E3519F">
                              <w:rPr>
                                <w:rFonts w:ascii="Century Gothic" w:hAnsi="Century Gothic" w:cs="Arial"/>
                                <w:color w:val="000000" w:themeColor="text1"/>
                              </w:rPr>
                              <w:t>AND</w:t>
                            </w:r>
                            <w:r>
                              <w:rPr>
                                <w:rFonts w:ascii="Century Gothic" w:hAnsi="Century Gothic" w:cs="Arial"/>
                                <w:color w:val="000000" w:themeColor="text1"/>
                              </w:rPr>
                              <w:t xml:space="preserve"> a h</w:t>
                            </w:r>
                            <w:r w:rsidRPr="00E3519F">
                              <w:rPr>
                                <w:rFonts w:ascii="Century Gothic" w:hAnsi="Century Gothic" w:cs="Arial"/>
                                <w:color w:val="000000" w:themeColor="text1"/>
                              </w:rPr>
                              <w:t>i</w:t>
                            </w:r>
                            <w:r>
                              <w:rPr>
                                <w:rFonts w:ascii="Century Gothic" w:hAnsi="Century Gothic" w:cs="Arial"/>
                                <w:color w:val="000000" w:themeColor="text1"/>
                              </w:rPr>
                              <w:t xml:space="preserve">story of mental health issues </w:t>
                            </w:r>
                            <w:r w:rsidRPr="00E3519F">
                              <w:rPr>
                                <w:rFonts w:ascii="Century Gothic" w:hAnsi="Century Gothic" w:cs="Arial"/>
                                <w:color w:val="000000" w:themeColor="text1"/>
                              </w:rPr>
                              <w:t>or</w:t>
                            </w:r>
                            <w:r>
                              <w:rPr>
                                <w:rFonts w:ascii="Century Gothic" w:hAnsi="Century Gothic" w:cs="Arial"/>
                                <w:color w:val="000000" w:themeColor="text1"/>
                              </w:rPr>
                              <w:t xml:space="preserve"> </w:t>
                            </w:r>
                            <w:r w:rsidRPr="00E3519F">
                              <w:rPr>
                                <w:rFonts w:ascii="Century Gothic" w:hAnsi="Century Gothic" w:cs="Arial"/>
                                <w:color w:val="000000" w:themeColor="text1"/>
                              </w:rPr>
                              <w:t>substance use disorders.</w:t>
                            </w:r>
                          </w:p>
                          <w:p w14:paraId="69329FAF" w14:textId="77777777" w:rsidR="00E15BC7" w:rsidRPr="007952BF" w:rsidRDefault="00E15BC7" w:rsidP="008C3228">
                            <w:pPr>
                              <w:jc w:val="center"/>
                              <w:rPr>
                                <w:rFonts w:ascii="Century Gothic" w:hAnsi="Century Gothic"/>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3CB78" id="Round Diagonal Corner Rectangle 17" o:spid="_x0000_s1037" style="position:absolute;margin-left:78pt;margin-top:183.45pt;width:311.25pt;height:81.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2875,1036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" adj="-11796480,,5400" path="m172723,l3952875,r,l3952875,863597v,95392,-77331,172723,-172723,172723l,1036320r,l,172723c,77331,77331,,172723,xe" fillcolor="#e3c3de" strokecolor="#243f60 [1604]" strokeweight="2pt">
                <v:stroke joinstyle="miter"/>
                <v:formulas/>
                <v:path arrowok="t" o:connecttype="custom" o:connectlocs="172723,0;3952875,0;3952875,0;3952875,863597;3780152,1036320;0,1036320;0,1036320;0,172723;172723,0" o:connectangles="0,0,0,0,0,0,0,0,0" textboxrect="0,0,3952875,1036320"/>
                <v:textbox>
                  <w:txbxContent>
                    <w:p w14:paraId="59A83478" w14:textId="3E3EAC62" w:rsidR="00E15BC7" w:rsidRPr="007952BF" w:rsidRDefault="00E15BC7" w:rsidP="00B469A3">
                      <w:pPr>
                        <w:spacing w:after="0" w:line="240" w:lineRule="auto"/>
                        <w:jc w:val="center"/>
                        <w:rPr>
                          <w:rFonts w:ascii="Century Gothic" w:hAnsi="Century Gothic" w:cs="Arial"/>
                          <w:b/>
                          <w:color w:val="000000" w:themeColor="text1"/>
                          <w:sz w:val="14"/>
                        </w:rPr>
                      </w:pPr>
                      <w:r>
                        <w:rPr>
                          <w:rFonts w:ascii="Century Gothic" w:hAnsi="Century Gothic" w:cs="Arial"/>
                          <w:b/>
                          <w:color w:val="000000" w:themeColor="text1"/>
                        </w:rPr>
                        <w:t xml:space="preserve">Eligible Population: </w:t>
                      </w:r>
                      <w:r w:rsidRPr="007952BF">
                        <w:rPr>
                          <w:rFonts w:ascii="Century Gothic" w:hAnsi="Century Gothic" w:cs="Arial"/>
                          <w:b/>
                          <w:color w:val="000000" w:themeColor="text1"/>
                        </w:rPr>
                        <w:t>Adults</w:t>
                      </w:r>
                      <w:r>
                        <w:rPr>
                          <w:rFonts w:ascii="Century Gothic" w:hAnsi="Century Gothic" w:cs="Arial"/>
                          <w:b/>
                          <w:color w:val="000000" w:themeColor="text1"/>
                        </w:rPr>
                        <w:t xml:space="preserve"> and/or Juveniles</w:t>
                      </w:r>
                    </w:p>
                    <w:p w14:paraId="24F1BED4" w14:textId="77777777" w:rsidR="00E15BC7" w:rsidRPr="00E3519F" w:rsidRDefault="00E15BC7" w:rsidP="00E3519F">
                      <w:pPr>
                        <w:spacing w:after="0" w:line="240" w:lineRule="auto"/>
                        <w:jc w:val="center"/>
                        <w:rPr>
                          <w:rFonts w:ascii="Century Gothic" w:hAnsi="Century Gothic" w:cs="Arial"/>
                          <w:color w:val="000000" w:themeColor="text1"/>
                        </w:rPr>
                      </w:pPr>
                      <w:r w:rsidRPr="00E3519F">
                        <w:rPr>
                          <w:rFonts w:ascii="Century Gothic" w:hAnsi="Century Gothic" w:cs="Arial"/>
                          <w:color w:val="000000" w:themeColor="text1"/>
                        </w:rPr>
                        <w:t xml:space="preserve">Arrested, charged with, or </w:t>
                      </w:r>
                      <w:r>
                        <w:rPr>
                          <w:rFonts w:ascii="Century Gothic" w:hAnsi="Century Gothic" w:cs="Arial"/>
                          <w:color w:val="000000" w:themeColor="text1"/>
                        </w:rPr>
                        <w:t xml:space="preserve">convicted of a criminal offense </w:t>
                      </w:r>
                      <w:r w:rsidRPr="00E3519F">
                        <w:rPr>
                          <w:rFonts w:ascii="Century Gothic" w:hAnsi="Century Gothic" w:cs="Arial"/>
                          <w:color w:val="000000" w:themeColor="text1"/>
                        </w:rPr>
                        <w:t>AND</w:t>
                      </w:r>
                      <w:r>
                        <w:rPr>
                          <w:rFonts w:ascii="Century Gothic" w:hAnsi="Century Gothic" w:cs="Arial"/>
                          <w:color w:val="000000" w:themeColor="text1"/>
                        </w:rPr>
                        <w:t xml:space="preserve"> a h</w:t>
                      </w:r>
                      <w:r w:rsidRPr="00E3519F">
                        <w:rPr>
                          <w:rFonts w:ascii="Century Gothic" w:hAnsi="Century Gothic" w:cs="Arial"/>
                          <w:color w:val="000000" w:themeColor="text1"/>
                        </w:rPr>
                        <w:t>i</w:t>
                      </w:r>
                      <w:r>
                        <w:rPr>
                          <w:rFonts w:ascii="Century Gothic" w:hAnsi="Century Gothic" w:cs="Arial"/>
                          <w:color w:val="000000" w:themeColor="text1"/>
                        </w:rPr>
                        <w:t xml:space="preserve">story of mental health issues </w:t>
                      </w:r>
                      <w:r w:rsidRPr="00E3519F">
                        <w:rPr>
                          <w:rFonts w:ascii="Century Gothic" w:hAnsi="Century Gothic" w:cs="Arial"/>
                          <w:color w:val="000000" w:themeColor="text1"/>
                        </w:rPr>
                        <w:t>or</w:t>
                      </w:r>
                      <w:r>
                        <w:rPr>
                          <w:rFonts w:ascii="Century Gothic" w:hAnsi="Century Gothic" w:cs="Arial"/>
                          <w:color w:val="000000" w:themeColor="text1"/>
                        </w:rPr>
                        <w:t xml:space="preserve"> </w:t>
                      </w:r>
                      <w:r w:rsidRPr="00E3519F">
                        <w:rPr>
                          <w:rFonts w:ascii="Century Gothic" w:hAnsi="Century Gothic" w:cs="Arial"/>
                          <w:color w:val="000000" w:themeColor="text1"/>
                        </w:rPr>
                        <w:t>substance use disorders.</w:t>
                      </w:r>
                    </w:p>
                    <w:p w14:paraId="69329FAF" w14:textId="77777777" w:rsidR="00E15BC7" w:rsidRPr="007952BF" w:rsidRDefault="00E15BC7" w:rsidP="008C3228">
                      <w:pPr>
                        <w:jc w:val="center"/>
                        <w:rPr>
                          <w:rFonts w:ascii="Century Gothic" w:hAnsi="Century Gothic"/>
                          <w:color w:val="FFFFFF" w:themeColor="background1"/>
                        </w:rPr>
                      </w:pPr>
                    </w:p>
                  </w:txbxContent>
                </v:textbox>
              </v:shape>
            </w:pict>
          </mc:Fallback>
        </mc:AlternateContent>
      </w:r>
      <w:r w:rsidR="008732A4">
        <w:rPr>
          <w:noProof/>
        </w:rPr>
        <mc:AlternateContent>
          <mc:Choice Requires="wps">
            <w:drawing>
              <wp:anchor distT="0" distB="0" distL="114300" distR="114300" simplePos="0" relativeHeight="251689472" behindDoc="0" locked="0" layoutInCell="1" allowOverlap="1" wp14:anchorId="257CFF91" wp14:editId="7123AC3F">
                <wp:simplePos x="0" y="0"/>
                <wp:positionH relativeFrom="column">
                  <wp:posOffset>2067560</wp:posOffset>
                </wp:positionH>
                <wp:positionV relativeFrom="paragraph">
                  <wp:posOffset>1764665</wp:posOffset>
                </wp:positionV>
                <wp:extent cx="1743075" cy="381000"/>
                <wp:effectExtent l="0" t="0" r="28575" b="19050"/>
                <wp:wrapNone/>
                <wp:docPr id="25" name="Trapezoid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381000"/>
                        </a:xfrm>
                        <a:prstGeom prst="trapezoid">
                          <a:avLst/>
                        </a:prstGeom>
                        <a:solidFill>
                          <a:srgbClr val="B9BF7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15CC3C" w14:textId="77777777" w:rsidR="00E15BC7" w:rsidRPr="00F85DF0" w:rsidRDefault="00E15BC7" w:rsidP="008C3228">
                            <w:pPr>
                              <w:spacing w:after="0" w:line="240" w:lineRule="auto"/>
                              <w:jc w:val="center"/>
                              <w:rPr>
                                <w:rFonts w:ascii="Century Gothic" w:hAnsi="Century Gothic"/>
                                <w:b/>
                                <w:sz w:val="20"/>
                                <w:szCs w:val="20"/>
                              </w:rPr>
                            </w:pPr>
                            <w:r w:rsidRPr="00F85DF0">
                              <w:rPr>
                                <w:rFonts w:ascii="Century Gothic" w:hAnsi="Century Gothic"/>
                                <w:b/>
                                <w:sz w:val="20"/>
                                <w:szCs w:val="20"/>
                              </w:rPr>
                              <w:t>Civil Legal Services</w:t>
                            </w:r>
                          </w:p>
                          <w:p w14:paraId="26490D1D" w14:textId="77777777" w:rsidR="00E15BC7" w:rsidRDefault="00E15BC7" w:rsidP="008C32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CFF91" id="Trapezoid 25" o:spid="_x0000_s1038" style="position:absolute;margin-left:162.8pt;margin-top:138.95pt;width:137.25pt;height:30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3075,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" adj="-11796480,,5400" path="m,381000l95250,,1647825,r95250,381000l,381000xe" fillcolor="#b9bf71" strokecolor="#243f60 [1604]" strokeweight="2pt">
                <v:stroke joinstyle="miter"/>
                <v:formulas/>
                <v:path arrowok="t" o:connecttype="custom" o:connectlocs="0,381000;95250,0;1647825,0;1743075,381000;0,381000" o:connectangles="0,0,0,0,0" textboxrect="0,0,1743075,381000"/>
                <v:textbox>
                  <w:txbxContent>
                    <w:p w14:paraId="7315CC3C" w14:textId="77777777" w:rsidR="00E15BC7" w:rsidRPr="00F85DF0" w:rsidRDefault="00E15BC7" w:rsidP="008C3228">
                      <w:pPr>
                        <w:spacing w:after="0" w:line="240" w:lineRule="auto"/>
                        <w:jc w:val="center"/>
                        <w:rPr>
                          <w:rFonts w:ascii="Century Gothic" w:hAnsi="Century Gothic"/>
                          <w:b/>
                          <w:sz w:val="20"/>
                          <w:szCs w:val="20"/>
                        </w:rPr>
                      </w:pPr>
                      <w:r w:rsidRPr="00F85DF0">
                        <w:rPr>
                          <w:rFonts w:ascii="Century Gothic" w:hAnsi="Century Gothic"/>
                          <w:b/>
                          <w:sz w:val="20"/>
                          <w:szCs w:val="20"/>
                        </w:rPr>
                        <w:t>Civil Legal Services</w:t>
                      </w:r>
                    </w:p>
                    <w:p w14:paraId="26490D1D" w14:textId="77777777" w:rsidR="00E15BC7" w:rsidRDefault="00E15BC7" w:rsidP="008C3228">
                      <w:pPr>
                        <w:jc w:val="center"/>
                      </w:pPr>
                    </w:p>
                  </w:txbxContent>
                </v:textbox>
              </v:shape>
            </w:pict>
          </mc:Fallback>
        </mc:AlternateContent>
      </w:r>
      <w:r w:rsidR="008732A4">
        <w:rPr>
          <w:noProof/>
        </w:rPr>
        <mc:AlternateContent>
          <mc:Choice Requires="wps">
            <w:drawing>
              <wp:anchor distT="0" distB="0" distL="114298" distR="114298" simplePos="0" relativeHeight="251701760" behindDoc="0" locked="0" layoutInCell="1" allowOverlap="1" wp14:anchorId="79F66768" wp14:editId="1C2EB328">
                <wp:simplePos x="0" y="0"/>
                <wp:positionH relativeFrom="column">
                  <wp:posOffset>2914015</wp:posOffset>
                </wp:positionH>
                <wp:positionV relativeFrom="paragraph">
                  <wp:posOffset>1459230</wp:posOffset>
                </wp:positionV>
                <wp:extent cx="0" cy="304800"/>
                <wp:effectExtent l="0" t="0" r="3810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BD3B02" id="Straight Connector 20" o:spid="_x0000_s1026" style="position:absolute;z-index:251701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9.45pt,114.9pt" to="229.4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" strokecolor="#4579b8 [3044]">
                <o:lock v:ext="edit" shapetype="f"/>
              </v:line>
            </w:pict>
          </mc:Fallback>
        </mc:AlternateContent>
      </w:r>
      <w:r w:rsidR="008732A4">
        <w:rPr>
          <w:noProof/>
        </w:rPr>
        <mc:AlternateContent>
          <mc:Choice Requires="wps">
            <w:drawing>
              <wp:anchor distT="0" distB="0" distL="114300" distR="114300" simplePos="0" relativeHeight="251683328" behindDoc="0" locked="0" layoutInCell="1" allowOverlap="1" wp14:anchorId="3745FFF4" wp14:editId="68B4A443">
                <wp:simplePos x="0" y="0"/>
                <wp:positionH relativeFrom="column">
                  <wp:posOffset>2162175</wp:posOffset>
                </wp:positionH>
                <wp:positionV relativeFrom="paragraph">
                  <wp:posOffset>523240</wp:posOffset>
                </wp:positionV>
                <wp:extent cx="1514475" cy="914400"/>
                <wp:effectExtent l="0" t="0" r="28575"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164A1C" w14:textId="77777777" w:rsidR="00E15BC7" w:rsidRPr="001E353F" w:rsidRDefault="00E15BC7" w:rsidP="008C3228">
                            <w:pPr>
                              <w:jc w:val="center"/>
                              <w:rPr>
                                <w:rFonts w:ascii="Century Gothic" w:hAnsi="Century Gothic"/>
                                <w:b/>
                              </w:rPr>
                            </w:pPr>
                            <w:r>
                              <w:rPr>
                                <w:rFonts w:ascii="Century Gothic" w:hAnsi="Century Gothic"/>
                                <w:b/>
                              </w:rPr>
                              <w:t>Provide Other Community-Based Supportive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745FFF4" id="Rectangle 19" o:spid="_x0000_s1039" style="position:absolute;margin-left:170.25pt;margin-top:41.2pt;width:119.25pt;height:1in;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" fillcolor="#4f81bd [3204]" strokecolor="#243f60 [1604]" strokeweight="2pt">
                <v:path arrowok="t"/>
                <v:textbox>
                  <w:txbxContent>
                    <w:p w14:paraId="16164A1C" w14:textId="77777777" w:rsidR="00E15BC7" w:rsidRPr="001E353F" w:rsidRDefault="00E15BC7" w:rsidP="008C3228">
                      <w:pPr>
                        <w:jc w:val="center"/>
                        <w:rPr>
                          <w:rFonts w:ascii="Century Gothic" w:hAnsi="Century Gothic"/>
                          <w:b/>
                        </w:rPr>
                      </w:pPr>
                      <w:r>
                        <w:rPr>
                          <w:rFonts w:ascii="Century Gothic" w:hAnsi="Century Gothic"/>
                          <w:b/>
                        </w:rPr>
                        <w:t>Provide Other Community-Based Supportive Services</w:t>
                      </w:r>
                    </w:p>
                  </w:txbxContent>
                </v:textbox>
              </v:rect>
            </w:pict>
          </mc:Fallback>
        </mc:AlternateContent>
      </w:r>
      <w:r w:rsidR="008732A4">
        <w:rPr>
          <w:noProof/>
        </w:rPr>
        <mc:AlternateContent>
          <mc:Choice Requires="wps">
            <w:drawing>
              <wp:anchor distT="0" distB="0" distL="114300" distR="114300" simplePos="0" relativeHeight="251698688" behindDoc="0" locked="0" layoutInCell="1" allowOverlap="1" wp14:anchorId="002D6068" wp14:editId="45480994">
                <wp:simplePos x="0" y="0"/>
                <wp:positionH relativeFrom="column">
                  <wp:posOffset>1659890</wp:posOffset>
                </wp:positionH>
                <wp:positionV relativeFrom="paragraph">
                  <wp:posOffset>104774</wp:posOffset>
                </wp:positionV>
                <wp:extent cx="800735" cy="307975"/>
                <wp:effectExtent l="0" t="0" r="37465" b="3492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0735" cy="307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348A21" id="Straight Connector 35"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7pt,8.25pt" to="193.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" strokecolor="#4579b8 [3044]">
                <o:lock v:ext="edit" shapetype="f"/>
              </v:line>
            </w:pict>
          </mc:Fallback>
        </mc:AlternateContent>
      </w:r>
      <w:r w:rsidR="008732A4">
        <w:rPr>
          <w:noProof/>
        </w:rPr>
        <mc:AlternateContent>
          <mc:Choice Requires="wps">
            <w:drawing>
              <wp:anchor distT="0" distB="0" distL="114300" distR="114300" simplePos="0" relativeHeight="251679232" behindDoc="0" locked="0" layoutInCell="1" allowOverlap="1" wp14:anchorId="46E0DA71" wp14:editId="60C1A7B7">
                <wp:simplePos x="0" y="0"/>
                <wp:positionH relativeFrom="column">
                  <wp:posOffset>-19050</wp:posOffset>
                </wp:positionH>
                <wp:positionV relativeFrom="paragraph">
                  <wp:posOffset>141605</wp:posOffset>
                </wp:positionV>
                <wp:extent cx="1714500" cy="895350"/>
                <wp:effectExtent l="0" t="0" r="19050" b="1905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89535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A86F608" w14:textId="77777777" w:rsidR="00E15BC7" w:rsidRPr="00722467" w:rsidRDefault="00E15BC7" w:rsidP="008C3228">
                            <w:pPr>
                              <w:spacing w:after="0"/>
                              <w:jc w:val="center"/>
                              <w:rPr>
                                <w:rFonts w:ascii="Century Gothic" w:hAnsi="Century Gothic"/>
                                <w:b/>
                                <w:sz w:val="20"/>
                              </w:rPr>
                            </w:pPr>
                            <w:r w:rsidRPr="00722467">
                              <w:rPr>
                                <w:rFonts w:ascii="Century Gothic" w:hAnsi="Century Gothic"/>
                                <w:b/>
                                <w:sz w:val="20"/>
                              </w:rPr>
                              <w:t>Consider Restorative Justice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E0DA71" id="Oval 18" o:spid="_x0000_s1040" style="position:absolute;margin-left:-1.5pt;margin-top:11.15pt;width:135pt;height:7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" fillcolor="#f79646 [3209]" strokecolor="#974706 [1609]" strokeweight="2pt">
                <v:path arrowok="t"/>
                <v:textbox>
                  <w:txbxContent>
                    <w:p w14:paraId="2A86F608" w14:textId="77777777" w:rsidR="00E15BC7" w:rsidRPr="00722467" w:rsidRDefault="00E15BC7" w:rsidP="008C3228">
                      <w:pPr>
                        <w:spacing w:after="0"/>
                        <w:jc w:val="center"/>
                        <w:rPr>
                          <w:rFonts w:ascii="Century Gothic" w:hAnsi="Century Gothic"/>
                          <w:b/>
                          <w:sz w:val="20"/>
                        </w:rPr>
                      </w:pPr>
                      <w:r w:rsidRPr="00722467">
                        <w:rPr>
                          <w:rFonts w:ascii="Century Gothic" w:hAnsi="Century Gothic"/>
                          <w:b/>
                          <w:sz w:val="20"/>
                        </w:rPr>
                        <w:t>Consider Restorative Justice</w:t>
                      </w:r>
                    </w:p>
                  </w:txbxContent>
                </v:textbox>
              </v:oval>
            </w:pict>
          </mc:Fallback>
        </mc:AlternateContent>
      </w:r>
      <w:r w:rsidR="008732A4">
        <w:rPr>
          <w:noProof/>
        </w:rPr>
        <mc:AlternateContent>
          <mc:Choice Requires="wps">
            <w:drawing>
              <wp:anchor distT="0" distB="0" distL="114300" distR="114300" simplePos="0" relativeHeight="251680256" behindDoc="0" locked="0" layoutInCell="1" allowOverlap="1" wp14:anchorId="27B6CE05" wp14:editId="5C886425">
                <wp:simplePos x="0" y="0"/>
                <wp:positionH relativeFrom="column">
                  <wp:posOffset>4019550</wp:posOffset>
                </wp:positionH>
                <wp:positionV relativeFrom="paragraph">
                  <wp:posOffset>135255</wp:posOffset>
                </wp:positionV>
                <wp:extent cx="1638300" cy="876300"/>
                <wp:effectExtent l="0" t="0" r="19050" b="1905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8763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FB8215E" w14:textId="77777777" w:rsidR="00E15BC7" w:rsidRPr="00722467" w:rsidRDefault="00E15BC7" w:rsidP="008C3228">
                            <w:pPr>
                              <w:spacing w:after="0" w:line="240" w:lineRule="auto"/>
                              <w:jc w:val="center"/>
                              <w:rPr>
                                <w:rFonts w:ascii="Century Gothic" w:hAnsi="Century Gothic"/>
                                <w:b/>
                                <w:sz w:val="20"/>
                              </w:rPr>
                            </w:pPr>
                            <w:r w:rsidRPr="00722467">
                              <w:rPr>
                                <w:rFonts w:ascii="Century Gothic" w:hAnsi="Century Gothic"/>
                                <w:b/>
                                <w:sz w:val="20"/>
                              </w:rPr>
                              <w:t>Leverage Existing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B6CE05" id="Oval 12" o:spid="_x0000_s1041" style="position:absolute;margin-left:316.5pt;margin-top:10.65pt;width:129pt;height:6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" fillcolor="#f79646 [3209]" strokecolor="#974706 [1609]" strokeweight="2pt">
                <v:path arrowok="t"/>
                <v:textbox>
                  <w:txbxContent>
                    <w:p w14:paraId="5FB8215E" w14:textId="77777777" w:rsidR="00E15BC7" w:rsidRPr="00722467" w:rsidRDefault="00E15BC7" w:rsidP="008C3228">
                      <w:pPr>
                        <w:spacing w:after="0" w:line="240" w:lineRule="auto"/>
                        <w:jc w:val="center"/>
                        <w:rPr>
                          <w:rFonts w:ascii="Century Gothic" w:hAnsi="Century Gothic"/>
                          <w:b/>
                          <w:sz w:val="20"/>
                        </w:rPr>
                      </w:pPr>
                      <w:r w:rsidRPr="00722467">
                        <w:rPr>
                          <w:rFonts w:ascii="Century Gothic" w:hAnsi="Century Gothic"/>
                          <w:b/>
                          <w:sz w:val="20"/>
                        </w:rPr>
                        <w:t>Leverage Existing Resources</w:t>
                      </w:r>
                    </w:p>
                  </w:txbxContent>
                </v:textbox>
              </v:oval>
            </w:pict>
          </mc:Fallback>
        </mc:AlternateContent>
      </w:r>
      <w:r w:rsidR="008732A4">
        <w:rPr>
          <w:noProof/>
        </w:rPr>
        <mc:AlternateContent>
          <mc:Choice Requires="wps">
            <w:drawing>
              <wp:anchor distT="0" distB="0" distL="114300" distR="114300" simplePos="0" relativeHeight="251700736" behindDoc="0" locked="0" layoutInCell="1" allowOverlap="1" wp14:anchorId="6A887C96" wp14:editId="0DD4FCA2">
                <wp:simplePos x="0" y="0"/>
                <wp:positionH relativeFrom="column">
                  <wp:posOffset>3286125</wp:posOffset>
                </wp:positionH>
                <wp:positionV relativeFrom="paragraph">
                  <wp:posOffset>116205</wp:posOffset>
                </wp:positionV>
                <wp:extent cx="771525" cy="295275"/>
                <wp:effectExtent l="0" t="0" r="28575" b="2857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71525"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A9A73D" id="Straight Connector 37" o:spid="_x0000_s1026" style="position:absolute;flip:x 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75pt,9.15pt" to="319.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" strokecolor="#4579b8 [3044]">
                <o:lock v:ext="edit" shapetype="f"/>
              </v:line>
            </w:pict>
          </mc:Fallback>
        </mc:AlternateContent>
      </w:r>
      <w:r w:rsidR="008732A4">
        <w:rPr>
          <w:noProof/>
        </w:rPr>
        <mc:AlternateContent>
          <mc:Choice Requires="wps">
            <w:drawing>
              <wp:anchor distT="0" distB="0" distL="114298" distR="114298" simplePos="0" relativeHeight="251693568" behindDoc="0" locked="0" layoutInCell="1" allowOverlap="1" wp14:anchorId="2D2DFA03" wp14:editId="0ACFF9F0">
                <wp:simplePos x="0" y="0"/>
                <wp:positionH relativeFrom="column">
                  <wp:posOffset>2894965</wp:posOffset>
                </wp:positionH>
                <wp:positionV relativeFrom="paragraph">
                  <wp:posOffset>268605</wp:posOffset>
                </wp:positionV>
                <wp:extent cx="0" cy="238125"/>
                <wp:effectExtent l="0" t="0" r="38100" b="2857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8CFA35" id="Straight Connector 29" o:spid="_x0000_s1026" style="position:absolute;z-index:251693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95pt,21.15pt" to="227.9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" strokecolor="#4579b8 [3044]">
                <o:lock v:ext="edit" shapetype="f"/>
              </v:line>
            </w:pict>
          </mc:Fallback>
        </mc:AlternateContent>
      </w:r>
      <w:r w:rsidR="008C3228">
        <w:rPr>
          <w:rFonts w:ascii="Arial" w:hAnsi="Arial" w:cs="Arial"/>
          <w:b/>
          <w:color w:val="000000" w:themeColor="text1"/>
          <w:sz w:val="24"/>
          <w:szCs w:val="24"/>
        </w:rPr>
        <w:br w:type="page"/>
      </w:r>
    </w:p>
    <w:p w14:paraId="7F265373" w14:textId="77777777" w:rsidR="00F65D66" w:rsidRPr="00F65D66" w:rsidRDefault="00F65D66" w:rsidP="00041249">
      <w:pPr>
        <w:spacing w:after="0" w:line="240" w:lineRule="auto"/>
        <w:jc w:val="both"/>
        <w:rPr>
          <w:rFonts w:ascii="Arial" w:hAnsi="Arial" w:cs="Arial"/>
          <w:b/>
          <w:color w:val="000000" w:themeColor="text1"/>
          <w:sz w:val="24"/>
          <w:szCs w:val="24"/>
        </w:rPr>
      </w:pPr>
      <w:r w:rsidRPr="00F65D66">
        <w:rPr>
          <w:rFonts w:ascii="Arial" w:hAnsi="Arial" w:cs="Arial"/>
          <w:b/>
          <w:color w:val="000000" w:themeColor="text1"/>
          <w:sz w:val="24"/>
          <w:szCs w:val="24"/>
        </w:rPr>
        <w:lastRenderedPageBreak/>
        <w:t>Service Delivery Approach</w:t>
      </w:r>
    </w:p>
    <w:p w14:paraId="7C5C544A" w14:textId="77777777" w:rsidR="007D4210" w:rsidRDefault="00EE4C45" w:rsidP="00041249">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Public agency a</w:t>
      </w:r>
      <w:r w:rsidR="00F65D66">
        <w:rPr>
          <w:rFonts w:ascii="Arial" w:hAnsi="Arial" w:cs="Arial"/>
          <w:color w:val="000000" w:themeColor="text1"/>
          <w:sz w:val="24"/>
          <w:szCs w:val="24"/>
        </w:rPr>
        <w:t xml:space="preserve">pplicants will be required to describe </w:t>
      </w:r>
      <w:r w:rsidR="001C5A74">
        <w:rPr>
          <w:rFonts w:ascii="Arial" w:hAnsi="Arial" w:cs="Arial"/>
          <w:color w:val="000000" w:themeColor="text1"/>
          <w:sz w:val="24"/>
          <w:szCs w:val="24"/>
        </w:rPr>
        <w:t>the</w:t>
      </w:r>
      <w:r w:rsidR="00F65D66">
        <w:rPr>
          <w:rFonts w:ascii="Arial" w:hAnsi="Arial" w:cs="Arial"/>
          <w:color w:val="000000" w:themeColor="text1"/>
          <w:sz w:val="24"/>
          <w:szCs w:val="24"/>
        </w:rPr>
        <w:t xml:space="preserve"> service delivery approach</w:t>
      </w:r>
      <w:r w:rsidR="00167D3C">
        <w:rPr>
          <w:rFonts w:ascii="Arial" w:hAnsi="Arial" w:cs="Arial"/>
          <w:color w:val="000000" w:themeColor="text1"/>
          <w:sz w:val="24"/>
          <w:szCs w:val="24"/>
        </w:rPr>
        <w:t xml:space="preserve">, i.e. </w:t>
      </w:r>
      <w:r w:rsidR="002E7ADE">
        <w:rPr>
          <w:rFonts w:ascii="Arial" w:hAnsi="Arial" w:cs="Arial"/>
          <w:color w:val="000000" w:themeColor="text1"/>
          <w:sz w:val="24"/>
          <w:szCs w:val="24"/>
        </w:rPr>
        <w:t>who</w:t>
      </w:r>
      <w:r w:rsidR="00167D3C">
        <w:rPr>
          <w:rFonts w:ascii="Arial" w:hAnsi="Arial" w:cs="Arial"/>
          <w:color w:val="000000" w:themeColor="text1"/>
          <w:sz w:val="24"/>
          <w:szCs w:val="24"/>
        </w:rPr>
        <w:t xml:space="preserve"> will deliver the services and how,</w:t>
      </w:r>
      <w:r w:rsidR="00F65D66">
        <w:rPr>
          <w:rFonts w:ascii="Arial" w:hAnsi="Arial" w:cs="Arial"/>
          <w:color w:val="000000" w:themeColor="text1"/>
          <w:sz w:val="24"/>
          <w:szCs w:val="24"/>
        </w:rPr>
        <w:t xml:space="preserve"> and why it is most </w:t>
      </w:r>
      <w:r w:rsidR="007D4210" w:rsidRPr="00202460">
        <w:rPr>
          <w:rFonts w:ascii="Arial" w:hAnsi="Arial" w:cs="Arial"/>
          <w:color w:val="000000" w:themeColor="text1"/>
          <w:sz w:val="24"/>
          <w:szCs w:val="24"/>
        </w:rPr>
        <w:t xml:space="preserve">appropriate </w:t>
      </w:r>
      <w:r w:rsidR="007D4210">
        <w:rPr>
          <w:rFonts w:ascii="Arial" w:hAnsi="Arial" w:cs="Arial"/>
          <w:color w:val="000000" w:themeColor="text1"/>
          <w:sz w:val="24"/>
          <w:szCs w:val="24"/>
        </w:rPr>
        <w:t xml:space="preserve">for </w:t>
      </w:r>
      <w:r w:rsidR="001C5A74">
        <w:rPr>
          <w:rFonts w:ascii="Arial" w:hAnsi="Arial" w:cs="Arial"/>
          <w:color w:val="000000" w:themeColor="text1"/>
          <w:sz w:val="24"/>
          <w:szCs w:val="24"/>
        </w:rPr>
        <w:t>the</w:t>
      </w:r>
      <w:r w:rsidR="007D4210">
        <w:rPr>
          <w:rFonts w:ascii="Arial" w:hAnsi="Arial" w:cs="Arial"/>
          <w:color w:val="000000" w:themeColor="text1"/>
          <w:sz w:val="24"/>
          <w:szCs w:val="24"/>
        </w:rPr>
        <w:t xml:space="preserve"> community</w:t>
      </w:r>
      <w:r w:rsidR="00A56017">
        <w:rPr>
          <w:rFonts w:ascii="Arial" w:hAnsi="Arial" w:cs="Arial"/>
          <w:color w:val="000000" w:themeColor="text1"/>
          <w:sz w:val="24"/>
          <w:szCs w:val="24"/>
        </w:rPr>
        <w:t xml:space="preserve"> and </w:t>
      </w:r>
      <w:r w:rsidR="00F65D66">
        <w:rPr>
          <w:rFonts w:ascii="Arial" w:hAnsi="Arial" w:cs="Arial"/>
          <w:color w:val="000000" w:themeColor="text1"/>
          <w:sz w:val="24"/>
          <w:szCs w:val="24"/>
        </w:rPr>
        <w:t xml:space="preserve">target population. Key </w:t>
      </w:r>
      <w:r w:rsidR="007D4210">
        <w:rPr>
          <w:rFonts w:ascii="Arial" w:hAnsi="Arial" w:cs="Arial"/>
          <w:color w:val="000000" w:themeColor="text1"/>
          <w:sz w:val="24"/>
          <w:szCs w:val="24"/>
        </w:rPr>
        <w:t>questions to consider include:</w:t>
      </w:r>
    </w:p>
    <w:p w14:paraId="7D1AA246" w14:textId="77777777" w:rsidR="00D84059" w:rsidRDefault="00D84059" w:rsidP="00041249">
      <w:pPr>
        <w:spacing w:after="0" w:line="240" w:lineRule="auto"/>
        <w:jc w:val="both"/>
        <w:rPr>
          <w:rFonts w:ascii="Arial" w:hAnsi="Arial" w:cs="Arial"/>
          <w:color w:val="000000" w:themeColor="text1"/>
          <w:sz w:val="24"/>
          <w:szCs w:val="24"/>
        </w:rPr>
      </w:pPr>
    </w:p>
    <w:p w14:paraId="01D06054" w14:textId="77777777" w:rsidR="00167214" w:rsidRDefault="00B518F9" w:rsidP="00E80C39">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What are the needs of your community and how does your</w:t>
      </w:r>
      <w:r w:rsidR="003367AC">
        <w:rPr>
          <w:rFonts w:ascii="Arial" w:hAnsi="Arial" w:cs="Arial"/>
          <w:sz w:val="24"/>
          <w:szCs w:val="24"/>
        </w:rPr>
        <w:t xml:space="preserve"> </w:t>
      </w:r>
      <w:r w:rsidR="00B967A5">
        <w:rPr>
          <w:rFonts w:ascii="Arial" w:hAnsi="Arial" w:cs="Arial"/>
          <w:sz w:val="24"/>
        </w:rPr>
        <w:t>project</w:t>
      </w:r>
      <w:r>
        <w:rPr>
          <w:rFonts w:ascii="Arial" w:hAnsi="Arial" w:cs="Arial"/>
          <w:sz w:val="24"/>
        </w:rPr>
        <w:t xml:space="preserve"> provide services reflective of</w:t>
      </w:r>
      <w:r w:rsidR="003367AC">
        <w:rPr>
          <w:rFonts w:ascii="Arial" w:hAnsi="Arial" w:cs="Arial"/>
          <w:sz w:val="24"/>
        </w:rPr>
        <w:t xml:space="preserve"> </w:t>
      </w:r>
      <w:r w:rsidR="00167214">
        <w:rPr>
          <w:rFonts w:ascii="Arial" w:hAnsi="Arial" w:cs="Arial"/>
          <w:sz w:val="24"/>
          <w:szCs w:val="24"/>
        </w:rPr>
        <w:t xml:space="preserve">the </w:t>
      </w:r>
      <w:r w:rsidR="00167214" w:rsidRPr="00167214">
        <w:rPr>
          <w:rFonts w:ascii="Arial" w:hAnsi="Arial" w:cs="Arial"/>
          <w:sz w:val="24"/>
          <w:szCs w:val="24"/>
        </w:rPr>
        <w:t>racially and ethnically diverse communities served?</w:t>
      </w:r>
    </w:p>
    <w:p w14:paraId="320C2499" w14:textId="77777777" w:rsidR="00167214" w:rsidRPr="00167214" w:rsidRDefault="00167214" w:rsidP="00041249">
      <w:pPr>
        <w:pStyle w:val="ListParagraph"/>
        <w:spacing w:after="0" w:line="240" w:lineRule="auto"/>
        <w:jc w:val="both"/>
        <w:rPr>
          <w:rFonts w:ascii="Arial" w:hAnsi="Arial" w:cs="Arial"/>
          <w:sz w:val="24"/>
          <w:szCs w:val="24"/>
        </w:rPr>
      </w:pPr>
    </w:p>
    <w:p w14:paraId="16E4D043" w14:textId="77777777" w:rsidR="00167214" w:rsidRDefault="00167214" w:rsidP="00E80C39">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 xml:space="preserve">How does your project ensure services will be provided in locations accessible to the community? </w:t>
      </w:r>
    </w:p>
    <w:p w14:paraId="63165A2D" w14:textId="77777777" w:rsidR="00E350B5" w:rsidRPr="00E350B5" w:rsidRDefault="00E350B5" w:rsidP="00041249">
      <w:pPr>
        <w:pStyle w:val="ListParagraph"/>
        <w:spacing w:after="0" w:line="240" w:lineRule="auto"/>
        <w:rPr>
          <w:rFonts w:ascii="Arial" w:hAnsi="Arial" w:cs="Arial"/>
          <w:sz w:val="24"/>
          <w:szCs w:val="24"/>
        </w:rPr>
      </w:pPr>
    </w:p>
    <w:p w14:paraId="6B8E6742" w14:textId="77777777" w:rsidR="00E350B5" w:rsidRDefault="00E350B5" w:rsidP="00E80C39">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How does your project ensure services will be tailored to meet an individual’s holistic needs</w:t>
      </w:r>
      <w:r w:rsidR="006119D7">
        <w:rPr>
          <w:rFonts w:ascii="Arial" w:hAnsi="Arial" w:cs="Arial"/>
          <w:sz w:val="24"/>
          <w:szCs w:val="24"/>
        </w:rPr>
        <w:t>, e.g. wraparound services</w:t>
      </w:r>
      <w:r>
        <w:rPr>
          <w:rFonts w:ascii="Arial" w:hAnsi="Arial" w:cs="Arial"/>
          <w:sz w:val="24"/>
          <w:szCs w:val="24"/>
        </w:rPr>
        <w:t>?</w:t>
      </w:r>
    </w:p>
    <w:p w14:paraId="511C32EE" w14:textId="77777777" w:rsidR="00167214" w:rsidRPr="00167214" w:rsidRDefault="00167214" w:rsidP="00041249">
      <w:pPr>
        <w:pStyle w:val="ListParagraph"/>
        <w:spacing w:after="0" w:line="240" w:lineRule="auto"/>
        <w:rPr>
          <w:rFonts w:ascii="Arial" w:hAnsi="Arial" w:cs="Arial"/>
          <w:sz w:val="24"/>
          <w:szCs w:val="24"/>
        </w:rPr>
      </w:pPr>
    </w:p>
    <w:p w14:paraId="41DABA4A" w14:textId="77777777" w:rsidR="00167214" w:rsidRDefault="00167214" w:rsidP="00E80C39">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How does</w:t>
      </w:r>
      <w:r>
        <w:rPr>
          <w:rFonts w:ascii="Arial" w:hAnsi="Arial" w:cs="Arial"/>
          <w:sz w:val="24"/>
        </w:rPr>
        <w:t xml:space="preserve"> your project provide services in a culturally competent manner?</w:t>
      </w:r>
    </w:p>
    <w:p w14:paraId="7F297CF3" w14:textId="77777777" w:rsidR="00F65D66" w:rsidRPr="00F65D66" w:rsidRDefault="00F65D66" w:rsidP="00041249">
      <w:pPr>
        <w:pStyle w:val="ListParagraph"/>
        <w:spacing w:after="0" w:line="240" w:lineRule="auto"/>
        <w:rPr>
          <w:rFonts w:ascii="Arial" w:hAnsi="Arial" w:cs="Arial"/>
          <w:sz w:val="24"/>
          <w:szCs w:val="24"/>
        </w:rPr>
      </w:pPr>
    </w:p>
    <w:p w14:paraId="75AB6ED6" w14:textId="77777777" w:rsidR="00F65D66" w:rsidRDefault="00D443A3" w:rsidP="00E80C39">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How d</w:t>
      </w:r>
      <w:r w:rsidR="00F65D66">
        <w:rPr>
          <w:rFonts w:ascii="Arial" w:hAnsi="Arial" w:cs="Arial"/>
          <w:sz w:val="24"/>
          <w:szCs w:val="24"/>
        </w:rPr>
        <w:t>oes your approach ensure that services and programs adhere to the principles of trauma-informed care?</w:t>
      </w:r>
    </w:p>
    <w:p w14:paraId="4CC7EB9F" w14:textId="77777777" w:rsidR="00167214" w:rsidRPr="00A56017" w:rsidRDefault="00167214" w:rsidP="00041249">
      <w:pPr>
        <w:spacing w:after="0" w:line="240" w:lineRule="auto"/>
        <w:rPr>
          <w:rFonts w:ascii="Arial" w:hAnsi="Arial" w:cs="Arial"/>
          <w:sz w:val="24"/>
          <w:szCs w:val="24"/>
        </w:rPr>
      </w:pPr>
    </w:p>
    <w:p w14:paraId="2CA7118C" w14:textId="77777777" w:rsidR="00167214" w:rsidRDefault="00167214" w:rsidP="00E80C39">
      <w:pPr>
        <w:pStyle w:val="ListParagraph"/>
        <w:numPr>
          <w:ilvl w:val="0"/>
          <w:numId w:val="5"/>
        </w:numPr>
        <w:spacing w:after="0" w:line="240" w:lineRule="auto"/>
        <w:jc w:val="both"/>
        <w:rPr>
          <w:rFonts w:ascii="Arial" w:hAnsi="Arial" w:cs="Arial"/>
          <w:sz w:val="24"/>
          <w:szCs w:val="24"/>
        </w:rPr>
      </w:pPr>
      <w:r>
        <w:rPr>
          <w:rFonts w:ascii="Arial" w:hAnsi="Arial" w:cs="Arial"/>
          <w:sz w:val="24"/>
          <w:szCs w:val="24"/>
        </w:rPr>
        <w:t>How does your project provide services in a collaborative manner with</w:t>
      </w:r>
      <w:r w:rsidR="00F126C4">
        <w:rPr>
          <w:rFonts w:ascii="Arial" w:hAnsi="Arial" w:cs="Arial"/>
          <w:sz w:val="24"/>
          <w:szCs w:val="24"/>
        </w:rPr>
        <w:t xml:space="preserve"> the community,</w:t>
      </w:r>
      <w:r>
        <w:rPr>
          <w:rFonts w:ascii="Arial" w:hAnsi="Arial" w:cs="Arial"/>
          <w:sz w:val="24"/>
          <w:szCs w:val="24"/>
        </w:rPr>
        <w:t xml:space="preserve"> governmental and nongovernmental</w:t>
      </w:r>
      <w:r w:rsidR="00F126C4">
        <w:rPr>
          <w:rFonts w:ascii="Arial" w:hAnsi="Arial" w:cs="Arial"/>
          <w:sz w:val="24"/>
          <w:szCs w:val="24"/>
        </w:rPr>
        <w:t xml:space="preserve"> agencies?</w:t>
      </w:r>
    </w:p>
    <w:p w14:paraId="2058F915" w14:textId="77777777" w:rsidR="00167214" w:rsidRPr="00167214" w:rsidRDefault="00167214" w:rsidP="00041249">
      <w:pPr>
        <w:pStyle w:val="ListParagraph"/>
        <w:spacing w:after="0" w:line="240" w:lineRule="auto"/>
        <w:rPr>
          <w:rFonts w:ascii="Arial" w:hAnsi="Arial" w:cs="Arial"/>
          <w:sz w:val="24"/>
          <w:szCs w:val="24"/>
        </w:rPr>
      </w:pPr>
    </w:p>
    <w:p w14:paraId="10587093" w14:textId="77777777" w:rsidR="00B967A5" w:rsidRPr="0038219D" w:rsidRDefault="00B967A5" w:rsidP="00E91312">
      <w:pPr>
        <w:pStyle w:val="ListParagraph"/>
        <w:numPr>
          <w:ilvl w:val="0"/>
          <w:numId w:val="5"/>
        </w:numPr>
        <w:shd w:val="clear" w:color="auto" w:fill="FFFFFF" w:themeFill="background1"/>
        <w:spacing w:after="0" w:line="240" w:lineRule="auto"/>
        <w:jc w:val="both"/>
        <w:rPr>
          <w:rFonts w:ascii="Arial" w:hAnsi="Arial" w:cs="Arial"/>
          <w:sz w:val="24"/>
          <w:szCs w:val="24"/>
        </w:rPr>
      </w:pPr>
      <w:r w:rsidRPr="0038219D">
        <w:rPr>
          <w:rFonts w:ascii="Arial" w:hAnsi="Arial" w:cs="Arial"/>
          <w:sz w:val="24"/>
          <w:szCs w:val="24"/>
        </w:rPr>
        <w:t xml:space="preserve">How </w:t>
      </w:r>
      <w:r w:rsidR="00167214" w:rsidRPr="0038219D">
        <w:rPr>
          <w:rFonts w:ascii="Arial" w:hAnsi="Arial" w:cs="Arial"/>
          <w:sz w:val="24"/>
          <w:szCs w:val="24"/>
        </w:rPr>
        <w:t>does</w:t>
      </w:r>
      <w:r w:rsidRPr="0038219D">
        <w:rPr>
          <w:rFonts w:ascii="Arial" w:hAnsi="Arial" w:cs="Arial"/>
          <w:sz w:val="24"/>
          <w:szCs w:val="24"/>
        </w:rPr>
        <w:t xml:space="preserve"> your project take steps to </w:t>
      </w:r>
      <w:r w:rsidR="00FF4FE0" w:rsidRPr="0038219D">
        <w:rPr>
          <w:rFonts w:ascii="Arial" w:hAnsi="Arial" w:cs="Arial"/>
          <w:sz w:val="24"/>
          <w:szCs w:val="24"/>
        </w:rPr>
        <w:t xml:space="preserve">advance the principles </w:t>
      </w:r>
      <w:r w:rsidR="00FF4FE0" w:rsidRPr="00E91312">
        <w:rPr>
          <w:rFonts w:ascii="Arial" w:hAnsi="Arial" w:cs="Arial"/>
          <w:sz w:val="24"/>
          <w:szCs w:val="24"/>
          <w:shd w:val="clear" w:color="auto" w:fill="FFFFFF" w:themeFill="background1"/>
        </w:rPr>
        <w:t>of Restorative Justice and</w:t>
      </w:r>
      <w:r w:rsidR="00FF4FE0" w:rsidRPr="0038219D">
        <w:rPr>
          <w:rFonts w:ascii="Arial" w:hAnsi="Arial" w:cs="Arial"/>
          <w:sz w:val="24"/>
          <w:szCs w:val="24"/>
        </w:rPr>
        <w:t xml:space="preserve"> </w:t>
      </w:r>
      <w:r w:rsidRPr="0038219D">
        <w:rPr>
          <w:rFonts w:ascii="Arial" w:hAnsi="Arial" w:cs="Arial"/>
          <w:sz w:val="24"/>
          <w:szCs w:val="24"/>
        </w:rPr>
        <w:t xml:space="preserve">reduce recidivism in your community? </w:t>
      </w:r>
    </w:p>
    <w:p w14:paraId="2BE377FE" w14:textId="77777777" w:rsidR="00FF4FE0" w:rsidRPr="0038219D" w:rsidRDefault="00FF4FE0" w:rsidP="00E91312">
      <w:pPr>
        <w:pStyle w:val="ListParagraph"/>
        <w:shd w:val="clear" w:color="auto" w:fill="FFFFFF" w:themeFill="background1"/>
        <w:spacing w:after="0" w:line="240" w:lineRule="auto"/>
        <w:rPr>
          <w:rFonts w:ascii="Arial" w:hAnsi="Arial" w:cs="Arial"/>
          <w:sz w:val="24"/>
          <w:szCs w:val="24"/>
        </w:rPr>
      </w:pPr>
    </w:p>
    <w:p w14:paraId="507F14C7" w14:textId="77777777" w:rsidR="00FF4FE0" w:rsidRPr="0038219D" w:rsidRDefault="00FF4FE0" w:rsidP="00E91312">
      <w:pPr>
        <w:pStyle w:val="ListParagraph"/>
        <w:numPr>
          <w:ilvl w:val="0"/>
          <w:numId w:val="5"/>
        </w:numPr>
        <w:shd w:val="clear" w:color="auto" w:fill="FFFFFF" w:themeFill="background1"/>
        <w:spacing w:after="0" w:line="240" w:lineRule="auto"/>
        <w:jc w:val="both"/>
        <w:rPr>
          <w:rFonts w:ascii="Arial" w:hAnsi="Arial" w:cs="Arial"/>
          <w:sz w:val="24"/>
          <w:szCs w:val="24"/>
        </w:rPr>
      </w:pPr>
      <w:r w:rsidRPr="00E91312">
        <w:rPr>
          <w:rFonts w:ascii="Arial" w:hAnsi="Arial" w:cs="Arial"/>
          <w:sz w:val="24"/>
          <w:szCs w:val="24"/>
          <w:shd w:val="clear" w:color="auto" w:fill="FFFFFF" w:themeFill="background1"/>
        </w:rPr>
        <w:t>How will this project change or improve the lives of participants?</w:t>
      </w:r>
    </w:p>
    <w:p w14:paraId="364CF767" w14:textId="77777777" w:rsidR="00167214" w:rsidRPr="00167214" w:rsidRDefault="00167214" w:rsidP="00041249">
      <w:pPr>
        <w:pStyle w:val="ListParagraph"/>
        <w:spacing w:after="0" w:line="240" w:lineRule="auto"/>
        <w:rPr>
          <w:rFonts w:ascii="Arial" w:hAnsi="Arial" w:cs="Arial"/>
          <w:sz w:val="24"/>
          <w:szCs w:val="24"/>
        </w:rPr>
      </w:pPr>
    </w:p>
    <w:p w14:paraId="41BBED7B" w14:textId="77777777" w:rsidR="007D4210" w:rsidRPr="0038219D" w:rsidRDefault="003614B9" w:rsidP="00041249">
      <w:pPr>
        <w:spacing w:after="0" w:line="240" w:lineRule="auto"/>
        <w:jc w:val="both"/>
        <w:rPr>
          <w:rFonts w:ascii="Arial" w:hAnsi="Arial" w:cs="Arial"/>
          <w:sz w:val="24"/>
          <w:szCs w:val="24"/>
        </w:rPr>
      </w:pPr>
      <w:r>
        <w:rPr>
          <w:rFonts w:ascii="Arial" w:hAnsi="Arial" w:cs="Arial"/>
          <w:sz w:val="24"/>
          <w:szCs w:val="24"/>
        </w:rPr>
        <w:t xml:space="preserve">Definitions for </w:t>
      </w:r>
      <w:r w:rsidR="00A257D1" w:rsidRPr="0038219D">
        <w:rPr>
          <w:rFonts w:ascii="Arial" w:hAnsi="Arial" w:cs="Arial"/>
          <w:sz w:val="24"/>
          <w:szCs w:val="24"/>
        </w:rPr>
        <w:t>Trauma-Informed C</w:t>
      </w:r>
      <w:r w:rsidR="00DF2A99" w:rsidRPr="0038219D">
        <w:rPr>
          <w:rFonts w:ascii="Arial" w:hAnsi="Arial" w:cs="Arial"/>
          <w:sz w:val="24"/>
          <w:szCs w:val="24"/>
        </w:rPr>
        <w:t>are</w:t>
      </w:r>
      <w:r w:rsidR="00FF4FE0" w:rsidRPr="0038219D">
        <w:rPr>
          <w:rFonts w:ascii="Arial" w:hAnsi="Arial" w:cs="Arial"/>
          <w:sz w:val="24"/>
          <w:szCs w:val="24"/>
        </w:rPr>
        <w:t>,</w:t>
      </w:r>
      <w:r w:rsidR="00A257D1" w:rsidRPr="0038219D">
        <w:rPr>
          <w:rFonts w:ascii="Arial" w:hAnsi="Arial" w:cs="Arial"/>
          <w:sz w:val="24"/>
          <w:szCs w:val="24"/>
        </w:rPr>
        <w:t xml:space="preserve"> Recidivism</w:t>
      </w:r>
      <w:r w:rsidR="00FF4FE0" w:rsidRPr="0038219D">
        <w:rPr>
          <w:rFonts w:ascii="Arial" w:hAnsi="Arial" w:cs="Arial"/>
          <w:sz w:val="24"/>
          <w:szCs w:val="24"/>
        </w:rPr>
        <w:t>, and Restorative Justice</w:t>
      </w:r>
      <w:r w:rsidR="00A257D1" w:rsidRPr="0038219D">
        <w:rPr>
          <w:rFonts w:ascii="Arial" w:hAnsi="Arial" w:cs="Arial"/>
          <w:sz w:val="24"/>
          <w:szCs w:val="24"/>
        </w:rPr>
        <w:t xml:space="preserve"> </w:t>
      </w:r>
      <w:r w:rsidR="00DD1249" w:rsidRPr="0038219D">
        <w:rPr>
          <w:rFonts w:ascii="Arial" w:hAnsi="Arial" w:cs="Arial"/>
          <w:sz w:val="24"/>
          <w:szCs w:val="24"/>
        </w:rPr>
        <w:t xml:space="preserve">can be found in </w:t>
      </w:r>
      <w:r w:rsidR="00755421" w:rsidRPr="00D83EE0">
        <w:rPr>
          <w:rFonts w:ascii="Arial" w:hAnsi="Arial" w:cs="Arial"/>
          <w:i/>
          <w:sz w:val="24"/>
          <w:szCs w:val="24"/>
        </w:rPr>
        <w:t>Attachment</w:t>
      </w:r>
      <w:r w:rsidR="0056256D" w:rsidRPr="00D83EE0">
        <w:rPr>
          <w:rFonts w:ascii="Arial" w:hAnsi="Arial" w:cs="Arial"/>
          <w:i/>
          <w:sz w:val="24"/>
          <w:szCs w:val="24"/>
        </w:rPr>
        <w:t xml:space="preserve"> </w:t>
      </w:r>
      <w:r w:rsidR="0038219D" w:rsidRPr="00D83EE0">
        <w:rPr>
          <w:rFonts w:ascii="Arial" w:hAnsi="Arial" w:cs="Arial"/>
          <w:i/>
          <w:sz w:val="24"/>
          <w:szCs w:val="24"/>
        </w:rPr>
        <w:t>C</w:t>
      </w:r>
      <w:r w:rsidR="00B419AF" w:rsidRPr="00D83EE0">
        <w:rPr>
          <w:rFonts w:ascii="Arial" w:hAnsi="Arial" w:cs="Arial"/>
          <w:sz w:val="24"/>
          <w:szCs w:val="24"/>
        </w:rPr>
        <w:t>.</w:t>
      </w:r>
    </w:p>
    <w:p w14:paraId="619250F6" w14:textId="77777777" w:rsidR="00286BC4" w:rsidRPr="00E3519F" w:rsidRDefault="00286BC4" w:rsidP="00041249">
      <w:pPr>
        <w:spacing w:after="0" w:line="240" w:lineRule="auto"/>
        <w:rPr>
          <w:rFonts w:ascii="Arial" w:hAnsi="Arial" w:cs="Arial"/>
          <w:b/>
          <w:sz w:val="24"/>
          <w:szCs w:val="24"/>
        </w:rPr>
      </w:pPr>
    </w:p>
    <w:p w14:paraId="4538DFEF" w14:textId="77777777" w:rsidR="00DF2A99" w:rsidRDefault="00DF2A99" w:rsidP="00041249">
      <w:pPr>
        <w:spacing w:after="0" w:line="240" w:lineRule="auto"/>
        <w:rPr>
          <w:rFonts w:ascii="Arial" w:hAnsi="Arial" w:cs="Arial"/>
          <w:b/>
          <w:sz w:val="24"/>
          <w:szCs w:val="24"/>
        </w:rPr>
      </w:pPr>
      <w:r>
        <w:rPr>
          <w:rFonts w:ascii="Arial" w:hAnsi="Arial" w:cs="Arial"/>
          <w:b/>
          <w:sz w:val="24"/>
          <w:szCs w:val="24"/>
        </w:rPr>
        <w:t>Target Population</w:t>
      </w:r>
    </w:p>
    <w:p w14:paraId="31F3A340" w14:textId="77777777" w:rsidR="00D7112C" w:rsidRPr="00187B64" w:rsidRDefault="00EF1DB9" w:rsidP="00041249">
      <w:pPr>
        <w:spacing w:after="0" w:line="240" w:lineRule="auto"/>
        <w:jc w:val="both"/>
        <w:rPr>
          <w:rFonts w:ascii="Arial" w:hAnsi="Arial" w:cs="Arial"/>
          <w:color w:val="000000" w:themeColor="text1"/>
          <w:sz w:val="24"/>
          <w:szCs w:val="24"/>
        </w:rPr>
      </w:pPr>
      <w:r w:rsidRPr="00E91312">
        <w:rPr>
          <w:rFonts w:ascii="Arial" w:hAnsi="Arial" w:cs="Arial"/>
          <w:sz w:val="24"/>
          <w:szCs w:val="24"/>
          <w:shd w:val="clear" w:color="auto" w:fill="FFFFFF" w:themeFill="background1"/>
        </w:rPr>
        <w:t xml:space="preserve">As mandated by AB 1056, </w:t>
      </w:r>
      <w:r>
        <w:rPr>
          <w:rFonts w:ascii="Arial" w:hAnsi="Arial" w:cs="Arial"/>
          <w:sz w:val="24"/>
          <w:szCs w:val="24"/>
        </w:rPr>
        <w:t>s</w:t>
      </w:r>
      <w:r w:rsidR="00DF2A99">
        <w:rPr>
          <w:rFonts w:ascii="Arial" w:hAnsi="Arial" w:cs="Arial"/>
          <w:sz w:val="24"/>
          <w:szCs w:val="24"/>
        </w:rPr>
        <w:t xml:space="preserve">ervices and programs proposed in response to this RFP must </w:t>
      </w:r>
      <w:r w:rsidR="00DF2A99" w:rsidRPr="00187B64">
        <w:rPr>
          <w:rFonts w:ascii="Arial" w:hAnsi="Arial" w:cs="Arial"/>
          <w:color w:val="000000" w:themeColor="text1"/>
          <w:sz w:val="24"/>
          <w:szCs w:val="24"/>
        </w:rPr>
        <w:t>be designed to serve people who</w:t>
      </w:r>
      <w:r w:rsidR="00D7112C" w:rsidRPr="00187B64">
        <w:rPr>
          <w:rFonts w:ascii="Arial" w:hAnsi="Arial" w:cs="Arial"/>
          <w:color w:val="000000" w:themeColor="text1"/>
          <w:sz w:val="24"/>
          <w:szCs w:val="24"/>
        </w:rPr>
        <w:t>:</w:t>
      </w:r>
    </w:p>
    <w:p w14:paraId="6ACA9667" w14:textId="77777777" w:rsidR="00D7112C" w:rsidRPr="00187B64" w:rsidRDefault="00D7112C" w:rsidP="00041249">
      <w:pPr>
        <w:spacing w:after="0" w:line="240" w:lineRule="auto"/>
        <w:rPr>
          <w:rFonts w:ascii="Arial" w:hAnsi="Arial" w:cs="Arial"/>
          <w:color w:val="000000" w:themeColor="text1"/>
          <w:sz w:val="24"/>
          <w:szCs w:val="24"/>
        </w:rPr>
      </w:pPr>
    </w:p>
    <w:p w14:paraId="78F8EA8C" w14:textId="77777777" w:rsidR="003752D0" w:rsidRPr="00187B64" w:rsidRDefault="00DF2A99" w:rsidP="008153AA">
      <w:pPr>
        <w:pStyle w:val="ListParagraph"/>
        <w:numPr>
          <w:ilvl w:val="0"/>
          <w:numId w:val="23"/>
        </w:numPr>
        <w:spacing w:after="0" w:line="240" w:lineRule="auto"/>
        <w:ind w:left="720"/>
        <w:rPr>
          <w:rFonts w:ascii="Arial" w:hAnsi="Arial" w:cs="Arial"/>
          <w:color w:val="000000" w:themeColor="text1"/>
          <w:sz w:val="24"/>
          <w:szCs w:val="24"/>
        </w:rPr>
      </w:pPr>
      <w:r w:rsidRPr="00187B64">
        <w:rPr>
          <w:rFonts w:ascii="Arial" w:hAnsi="Arial" w:cs="Arial"/>
          <w:color w:val="000000" w:themeColor="text1"/>
          <w:sz w:val="24"/>
          <w:szCs w:val="24"/>
        </w:rPr>
        <w:t xml:space="preserve">have been </w:t>
      </w:r>
      <w:r w:rsidR="003752D0" w:rsidRPr="00187B64">
        <w:rPr>
          <w:rFonts w:ascii="Arial" w:hAnsi="Arial" w:cs="Arial"/>
          <w:color w:val="000000" w:themeColor="text1"/>
          <w:sz w:val="24"/>
          <w:szCs w:val="24"/>
        </w:rPr>
        <w:t xml:space="preserve">arrested, charged with, or convicted of a </w:t>
      </w:r>
      <w:r w:rsidRPr="00187B64">
        <w:rPr>
          <w:rFonts w:ascii="Arial" w:hAnsi="Arial" w:cs="Arial"/>
          <w:color w:val="000000" w:themeColor="text1"/>
          <w:sz w:val="24"/>
          <w:szCs w:val="24"/>
        </w:rPr>
        <w:t>criminal offense</w:t>
      </w:r>
      <w:r w:rsidR="003B7BB1" w:rsidRPr="00187B64">
        <w:rPr>
          <w:rFonts w:ascii="Arial" w:hAnsi="Arial" w:cs="Arial"/>
          <w:color w:val="000000" w:themeColor="text1"/>
          <w:sz w:val="24"/>
          <w:szCs w:val="24"/>
        </w:rPr>
        <w:t xml:space="preserve"> </w:t>
      </w:r>
      <w:r w:rsidR="00D7112C" w:rsidRPr="00187B64">
        <w:rPr>
          <w:rFonts w:ascii="Arial" w:hAnsi="Arial" w:cs="Arial"/>
          <w:color w:val="000000" w:themeColor="text1"/>
          <w:sz w:val="24"/>
          <w:szCs w:val="24"/>
          <w:u w:val="single"/>
        </w:rPr>
        <w:t>AND</w:t>
      </w:r>
      <w:r w:rsidR="003B7BB1" w:rsidRPr="00187B64">
        <w:rPr>
          <w:rFonts w:ascii="Arial" w:hAnsi="Arial" w:cs="Arial"/>
          <w:color w:val="000000" w:themeColor="text1"/>
          <w:sz w:val="24"/>
          <w:szCs w:val="24"/>
        </w:rPr>
        <w:t xml:space="preserve"> </w:t>
      </w:r>
      <w:r w:rsidR="003752D0" w:rsidRPr="00187B64">
        <w:rPr>
          <w:rFonts w:ascii="Arial" w:hAnsi="Arial" w:cs="Arial"/>
          <w:color w:val="000000" w:themeColor="text1"/>
          <w:sz w:val="24"/>
          <w:szCs w:val="24"/>
        </w:rPr>
        <w:t>have a h</w:t>
      </w:r>
      <w:r w:rsidR="008E2A7A" w:rsidRPr="00187B64">
        <w:rPr>
          <w:rFonts w:ascii="Arial" w:hAnsi="Arial" w:cs="Arial"/>
          <w:color w:val="000000" w:themeColor="text1"/>
          <w:sz w:val="24"/>
          <w:szCs w:val="24"/>
        </w:rPr>
        <w:t>istory of mental health issues</w:t>
      </w:r>
      <w:r w:rsidR="003B7BB1" w:rsidRPr="00187B64">
        <w:rPr>
          <w:rFonts w:ascii="Arial" w:hAnsi="Arial" w:cs="Arial"/>
          <w:color w:val="000000" w:themeColor="text1"/>
          <w:sz w:val="24"/>
          <w:szCs w:val="24"/>
        </w:rPr>
        <w:t xml:space="preserve"> </w:t>
      </w:r>
      <w:r w:rsidR="00D7112C" w:rsidRPr="00187B64">
        <w:rPr>
          <w:rFonts w:ascii="Arial" w:hAnsi="Arial" w:cs="Arial"/>
          <w:color w:val="000000" w:themeColor="text1"/>
          <w:sz w:val="24"/>
          <w:szCs w:val="24"/>
        </w:rPr>
        <w:t>or</w:t>
      </w:r>
      <w:r w:rsidR="003752D0" w:rsidRPr="00187B64">
        <w:rPr>
          <w:rFonts w:ascii="Arial" w:hAnsi="Arial" w:cs="Arial"/>
          <w:color w:val="000000" w:themeColor="text1"/>
          <w:sz w:val="24"/>
          <w:szCs w:val="24"/>
        </w:rPr>
        <w:t xml:space="preserve"> substance use</w:t>
      </w:r>
      <w:r w:rsidR="00E3519F" w:rsidRPr="00187B64">
        <w:rPr>
          <w:rFonts w:ascii="Arial" w:hAnsi="Arial" w:cs="Arial"/>
          <w:color w:val="000000" w:themeColor="text1"/>
          <w:sz w:val="24"/>
          <w:szCs w:val="24"/>
        </w:rPr>
        <w:t xml:space="preserve"> disorders</w:t>
      </w:r>
      <w:r w:rsidR="003752D0" w:rsidRPr="00187B64">
        <w:rPr>
          <w:rFonts w:ascii="Arial" w:hAnsi="Arial" w:cs="Arial"/>
          <w:color w:val="000000" w:themeColor="text1"/>
          <w:sz w:val="24"/>
          <w:szCs w:val="24"/>
        </w:rPr>
        <w:t>.</w:t>
      </w:r>
      <w:r w:rsidR="00AD05C2" w:rsidRPr="00187B64">
        <w:rPr>
          <w:rFonts w:ascii="Arial" w:hAnsi="Arial" w:cs="Arial"/>
          <w:color w:val="000000" w:themeColor="text1"/>
          <w:sz w:val="24"/>
          <w:szCs w:val="24"/>
        </w:rPr>
        <w:t xml:space="preserve"> </w:t>
      </w:r>
    </w:p>
    <w:p w14:paraId="004AE3E4" w14:textId="77777777" w:rsidR="006119D7" w:rsidRPr="00187B64" w:rsidRDefault="006119D7" w:rsidP="00041249">
      <w:pPr>
        <w:spacing w:after="0" w:line="240" w:lineRule="auto"/>
        <w:jc w:val="both"/>
        <w:rPr>
          <w:rFonts w:ascii="Arial" w:hAnsi="Arial" w:cs="Arial"/>
          <w:color w:val="000000" w:themeColor="text1"/>
          <w:sz w:val="24"/>
          <w:szCs w:val="24"/>
        </w:rPr>
      </w:pPr>
    </w:p>
    <w:p w14:paraId="54154C03" w14:textId="77777777" w:rsidR="006119D7" w:rsidRPr="00187B64" w:rsidRDefault="006B64DA" w:rsidP="00041249">
      <w:pPr>
        <w:spacing w:after="0" w:line="240" w:lineRule="auto"/>
        <w:jc w:val="both"/>
        <w:rPr>
          <w:rFonts w:ascii="Arial" w:hAnsi="Arial" w:cs="Arial"/>
          <w:color w:val="000000" w:themeColor="text1"/>
          <w:sz w:val="24"/>
          <w:szCs w:val="24"/>
        </w:rPr>
      </w:pPr>
      <w:r w:rsidRPr="00187B64">
        <w:rPr>
          <w:rFonts w:ascii="Arial" w:hAnsi="Arial" w:cs="Arial"/>
          <w:color w:val="000000" w:themeColor="text1"/>
          <w:sz w:val="24"/>
          <w:szCs w:val="24"/>
        </w:rPr>
        <w:t>For purposes of</w:t>
      </w:r>
      <w:r w:rsidR="008E2A7A" w:rsidRPr="00187B64">
        <w:rPr>
          <w:rFonts w:ascii="Arial" w:hAnsi="Arial" w:cs="Arial"/>
          <w:color w:val="000000" w:themeColor="text1"/>
          <w:sz w:val="24"/>
          <w:szCs w:val="24"/>
        </w:rPr>
        <w:t xml:space="preserve"> this </w:t>
      </w:r>
      <w:r w:rsidR="00EF1DB9" w:rsidRPr="00187B64">
        <w:rPr>
          <w:rFonts w:ascii="Arial" w:hAnsi="Arial" w:cs="Arial"/>
          <w:color w:val="000000" w:themeColor="text1"/>
          <w:sz w:val="24"/>
          <w:szCs w:val="24"/>
        </w:rPr>
        <w:t>RFP</w:t>
      </w:r>
      <w:r w:rsidR="008E2A7A" w:rsidRPr="00187B64">
        <w:rPr>
          <w:rFonts w:ascii="Arial" w:hAnsi="Arial" w:cs="Arial"/>
          <w:color w:val="000000" w:themeColor="text1"/>
          <w:sz w:val="24"/>
          <w:szCs w:val="24"/>
        </w:rPr>
        <w:t xml:space="preserve">, a person has a </w:t>
      </w:r>
      <w:r w:rsidRPr="00187B64">
        <w:rPr>
          <w:rFonts w:ascii="Arial" w:hAnsi="Arial" w:cs="Arial"/>
          <w:color w:val="000000" w:themeColor="text1"/>
          <w:sz w:val="24"/>
          <w:szCs w:val="24"/>
        </w:rPr>
        <w:t>hi</w:t>
      </w:r>
      <w:r w:rsidR="008E2A7A" w:rsidRPr="00187B64">
        <w:rPr>
          <w:rFonts w:ascii="Arial" w:hAnsi="Arial" w:cs="Arial"/>
          <w:color w:val="000000" w:themeColor="text1"/>
          <w:sz w:val="24"/>
          <w:szCs w:val="24"/>
        </w:rPr>
        <w:t>story of mental health issues or substance use disorders</w:t>
      </w:r>
      <w:r w:rsidRPr="00187B64">
        <w:rPr>
          <w:rFonts w:ascii="Arial" w:hAnsi="Arial" w:cs="Arial"/>
          <w:color w:val="000000" w:themeColor="text1"/>
          <w:sz w:val="24"/>
          <w:szCs w:val="24"/>
        </w:rPr>
        <w:t xml:space="preserve"> if the person:</w:t>
      </w:r>
    </w:p>
    <w:p w14:paraId="5011F30C" w14:textId="77777777" w:rsidR="006119D7" w:rsidRPr="00187B64" w:rsidRDefault="006119D7" w:rsidP="00041249">
      <w:pPr>
        <w:spacing w:after="0" w:line="240" w:lineRule="auto"/>
        <w:jc w:val="both"/>
        <w:rPr>
          <w:rFonts w:ascii="Arial" w:hAnsi="Arial" w:cs="Arial"/>
          <w:color w:val="000000" w:themeColor="text1"/>
          <w:sz w:val="24"/>
          <w:szCs w:val="24"/>
        </w:rPr>
      </w:pPr>
    </w:p>
    <w:p w14:paraId="5BA5E10F" w14:textId="77777777" w:rsidR="006119D7" w:rsidRPr="00E3519F" w:rsidRDefault="00D443A3" w:rsidP="008153AA">
      <w:pPr>
        <w:pStyle w:val="ListParagraph"/>
        <w:numPr>
          <w:ilvl w:val="0"/>
          <w:numId w:val="21"/>
        </w:numPr>
        <w:spacing w:after="0" w:line="240" w:lineRule="auto"/>
        <w:ind w:left="720"/>
        <w:jc w:val="both"/>
        <w:rPr>
          <w:rFonts w:ascii="Arial" w:hAnsi="Arial" w:cs="Arial"/>
          <w:sz w:val="24"/>
          <w:szCs w:val="24"/>
        </w:rPr>
      </w:pPr>
      <w:r w:rsidRPr="00187B64">
        <w:rPr>
          <w:rFonts w:ascii="Arial" w:hAnsi="Arial" w:cs="Arial"/>
          <w:color w:val="000000" w:themeColor="text1"/>
          <w:sz w:val="24"/>
          <w:szCs w:val="24"/>
        </w:rPr>
        <w:t>h</w:t>
      </w:r>
      <w:r w:rsidR="00051146" w:rsidRPr="00187B64">
        <w:rPr>
          <w:rFonts w:ascii="Arial" w:hAnsi="Arial" w:cs="Arial"/>
          <w:color w:val="000000" w:themeColor="text1"/>
          <w:sz w:val="24"/>
          <w:szCs w:val="24"/>
        </w:rPr>
        <w:t xml:space="preserve">as a mental </w:t>
      </w:r>
      <w:r w:rsidR="00051146">
        <w:rPr>
          <w:rFonts w:ascii="Arial" w:hAnsi="Arial" w:cs="Arial"/>
          <w:sz w:val="24"/>
          <w:szCs w:val="24"/>
        </w:rPr>
        <w:t>health issue</w:t>
      </w:r>
      <w:r w:rsidR="006119D7" w:rsidRPr="00E3519F">
        <w:rPr>
          <w:rFonts w:ascii="Arial" w:hAnsi="Arial" w:cs="Arial"/>
          <w:sz w:val="24"/>
          <w:szCs w:val="24"/>
        </w:rPr>
        <w:t xml:space="preserve"> </w:t>
      </w:r>
      <w:r w:rsidR="008E2A7A">
        <w:rPr>
          <w:rFonts w:ascii="Arial" w:hAnsi="Arial" w:cs="Arial"/>
          <w:sz w:val="24"/>
          <w:szCs w:val="24"/>
        </w:rPr>
        <w:t xml:space="preserve">or substance use disorder </w:t>
      </w:r>
      <w:r w:rsidR="006119D7" w:rsidRPr="00E3519F">
        <w:rPr>
          <w:rFonts w:ascii="Arial" w:hAnsi="Arial" w:cs="Arial"/>
          <w:sz w:val="24"/>
          <w:szCs w:val="24"/>
        </w:rPr>
        <w:t xml:space="preserve">that limits one or more of their life activities; </w:t>
      </w:r>
    </w:p>
    <w:p w14:paraId="05B7E427" w14:textId="77777777" w:rsidR="006119D7" w:rsidRPr="00E3519F" w:rsidRDefault="00D443A3" w:rsidP="008153AA">
      <w:pPr>
        <w:pStyle w:val="ListParagraph"/>
        <w:numPr>
          <w:ilvl w:val="0"/>
          <w:numId w:val="21"/>
        </w:numPr>
        <w:spacing w:after="0" w:line="240" w:lineRule="auto"/>
        <w:ind w:left="720"/>
        <w:jc w:val="both"/>
        <w:rPr>
          <w:rFonts w:ascii="Arial" w:hAnsi="Arial" w:cs="Arial"/>
          <w:sz w:val="24"/>
          <w:szCs w:val="24"/>
        </w:rPr>
      </w:pPr>
      <w:r>
        <w:rPr>
          <w:rFonts w:ascii="Arial" w:hAnsi="Arial" w:cs="Arial"/>
          <w:sz w:val="24"/>
          <w:szCs w:val="24"/>
        </w:rPr>
        <w:t>h</w:t>
      </w:r>
      <w:r w:rsidR="006119D7" w:rsidRPr="00E3519F">
        <w:rPr>
          <w:rFonts w:ascii="Arial" w:hAnsi="Arial" w:cs="Arial"/>
          <w:sz w:val="24"/>
          <w:szCs w:val="24"/>
        </w:rPr>
        <w:t xml:space="preserve">as </w:t>
      </w:r>
      <w:r w:rsidR="007C5A6F" w:rsidRPr="00E3519F">
        <w:rPr>
          <w:rFonts w:ascii="Arial" w:hAnsi="Arial" w:cs="Arial"/>
          <w:sz w:val="24"/>
          <w:szCs w:val="24"/>
        </w:rPr>
        <w:t xml:space="preserve">received services for </w:t>
      </w:r>
      <w:r w:rsidR="00051146">
        <w:rPr>
          <w:rFonts w:ascii="Arial" w:hAnsi="Arial" w:cs="Arial"/>
          <w:sz w:val="24"/>
          <w:szCs w:val="24"/>
        </w:rPr>
        <w:t>a mental health issue or substance use</w:t>
      </w:r>
      <w:r w:rsidR="008E2A7A">
        <w:rPr>
          <w:rFonts w:ascii="Arial" w:hAnsi="Arial" w:cs="Arial"/>
          <w:sz w:val="24"/>
          <w:szCs w:val="24"/>
        </w:rPr>
        <w:t xml:space="preserve"> disorder</w:t>
      </w:r>
      <w:r w:rsidR="006119D7" w:rsidRPr="00E3519F">
        <w:rPr>
          <w:rFonts w:ascii="Arial" w:hAnsi="Arial" w:cs="Arial"/>
          <w:sz w:val="24"/>
          <w:szCs w:val="24"/>
        </w:rPr>
        <w:t xml:space="preserve">; </w:t>
      </w:r>
    </w:p>
    <w:p w14:paraId="7AB86EA0" w14:textId="77777777" w:rsidR="006119D7" w:rsidRPr="00E3519F" w:rsidRDefault="00D443A3" w:rsidP="008153AA">
      <w:pPr>
        <w:pStyle w:val="ListParagraph"/>
        <w:numPr>
          <w:ilvl w:val="0"/>
          <w:numId w:val="21"/>
        </w:numPr>
        <w:spacing w:after="0" w:line="240" w:lineRule="auto"/>
        <w:ind w:left="720"/>
        <w:jc w:val="both"/>
        <w:rPr>
          <w:rFonts w:ascii="Arial" w:hAnsi="Arial" w:cs="Arial"/>
          <w:sz w:val="24"/>
          <w:szCs w:val="24"/>
        </w:rPr>
      </w:pPr>
      <w:r>
        <w:rPr>
          <w:rFonts w:ascii="Arial" w:hAnsi="Arial" w:cs="Arial"/>
          <w:sz w:val="24"/>
          <w:szCs w:val="24"/>
        </w:rPr>
        <w:t>h</w:t>
      </w:r>
      <w:r w:rsidR="006119D7" w:rsidRPr="00E3519F">
        <w:rPr>
          <w:rFonts w:ascii="Arial" w:hAnsi="Arial" w:cs="Arial"/>
          <w:sz w:val="24"/>
          <w:szCs w:val="24"/>
        </w:rPr>
        <w:t>as self-reported to a provider that they have a history of mental health issues, substance use disorders, or both; or</w:t>
      </w:r>
    </w:p>
    <w:p w14:paraId="1078F4C0" w14:textId="77777777" w:rsidR="008E2A7A" w:rsidRDefault="00D443A3" w:rsidP="008153AA">
      <w:pPr>
        <w:pStyle w:val="ListParagraph"/>
        <w:numPr>
          <w:ilvl w:val="0"/>
          <w:numId w:val="21"/>
        </w:numPr>
        <w:spacing w:after="0" w:line="240" w:lineRule="auto"/>
        <w:ind w:left="720"/>
        <w:jc w:val="both"/>
        <w:rPr>
          <w:rFonts w:ascii="Arial" w:hAnsi="Arial" w:cs="Arial"/>
          <w:sz w:val="24"/>
          <w:szCs w:val="24"/>
        </w:rPr>
      </w:pPr>
      <w:r>
        <w:rPr>
          <w:rFonts w:ascii="Arial" w:hAnsi="Arial" w:cs="Arial"/>
          <w:sz w:val="24"/>
          <w:szCs w:val="24"/>
        </w:rPr>
        <w:t>h</w:t>
      </w:r>
      <w:r w:rsidR="006119D7" w:rsidRPr="00E3519F">
        <w:rPr>
          <w:rFonts w:ascii="Arial" w:hAnsi="Arial" w:cs="Arial"/>
          <w:sz w:val="24"/>
          <w:szCs w:val="24"/>
        </w:rPr>
        <w:t xml:space="preserve">as </w:t>
      </w:r>
      <w:r w:rsidR="00051146">
        <w:rPr>
          <w:rFonts w:ascii="Arial" w:hAnsi="Arial" w:cs="Arial"/>
          <w:sz w:val="24"/>
          <w:szCs w:val="24"/>
        </w:rPr>
        <w:t xml:space="preserve">been regarded as having a mental health issue or substance use </w:t>
      </w:r>
      <w:r w:rsidR="008E2A7A">
        <w:rPr>
          <w:rFonts w:ascii="Arial" w:hAnsi="Arial" w:cs="Arial"/>
          <w:sz w:val="24"/>
          <w:szCs w:val="24"/>
        </w:rPr>
        <w:t>disorder</w:t>
      </w:r>
      <w:r w:rsidR="006119D7" w:rsidRPr="00E3519F">
        <w:rPr>
          <w:rFonts w:ascii="Arial" w:hAnsi="Arial" w:cs="Arial"/>
          <w:sz w:val="24"/>
          <w:szCs w:val="24"/>
        </w:rPr>
        <w:t>.</w:t>
      </w:r>
    </w:p>
    <w:p w14:paraId="6B236A1D" w14:textId="77777777" w:rsidR="00D7112C" w:rsidRDefault="00EE4C45" w:rsidP="00041249">
      <w:pPr>
        <w:spacing w:after="0" w:line="240" w:lineRule="auto"/>
        <w:jc w:val="both"/>
        <w:rPr>
          <w:rFonts w:ascii="Arial" w:hAnsi="Arial" w:cs="Arial"/>
          <w:sz w:val="24"/>
          <w:szCs w:val="24"/>
        </w:rPr>
      </w:pPr>
      <w:r>
        <w:rPr>
          <w:rFonts w:ascii="Arial" w:hAnsi="Arial" w:cs="Arial"/>
          <w:sz w:val="24"/>
          <w:szCs w:val="24"/>
        </w:rPr>
        <w:lastRenderedPageBreak/>
        <w:t>Public agency a</w:t>
      </w:r>
      <w:r w:rsidR="00D7112C">
        <w:rPr>
          <w:rFonts w:ascii="Arial" w:hAnsi="Arial" w:cs="Arial"/>
          <w:sz w:val="24"/>
          <w:szCs w:val="24"/>
        </w:rPr>
        <w:t xml:space="preserve">pplicants </w:t>
      </w:r>
      <w:r w:rsidR="006B64DA">
        <w:rPr>
          <w:rFonts w:ascii="Arial" w:hAnsi="Arial" w:cs="Arial"/>
          <w:sz w:val="24"/>
          <w:szCs w:val="24"/>
        </w:rPr>
        <w:t xml:space="preserve">are </w:t>
      </w:r>
      <w:r w:rsidR="00D7112C">
        <w:rPr>
          <w:rFonts w:ascii="Arial" w:hAnsi="Arial" w:cs="Arial"/>
          <w:sz w:val="24"/>
          <w:szCs w:val="24"/>
        </w:rPr>
        <w:t xml:space="preserve">required to describe how they will ensure that </w:t>
      </w:r>
      <w:r w:rsidR="006B64DA">
        <w:rPr>
          <w:rFonts w:ascii="Arial" w:hAnsi="Arial" w:cs="Arial"/>
          <w:sz w:val="24"/>
          <w:szCs w:val="24"/>
        </w:rPr>
        <w:t xml:space="preserve">this target population is the one to be served by the proposed program. </w:t>
      </w:r>
      <w:r w:rsidR="00D7112C">
        <w:rPr>
          <w:rFonts w:ascii="Arial" w:hAnsi="Arial" w:cs="Arial"/>
          <w:sz w:val="24"/>
          <w:szCs w:val="24"/>
        </w:rPr>
        <w:t xml:space="preserve">This could include </w:t>
      </w:r>
      <w:r w:rsidR="006B64DA">
        <w:rPr>
          <w:rFonts w:ascii="Arial" w:hAnsi="Arial" w:cs="Arial"/>
          <w:sz w:val="24"/>
          <w:szCs w:val="24"/>
        </w:rPr>
        <w:t>a description of the program’s referral, screening, assessment and documentation processes</w:t>
      </w:r>
      <w:r w:rsidR="006272A2">
        <w:rPr>
          <w:rFonts w:ascii="Arial" w:hAnsi="Arial" w:cs="Arial"/>
          <w:sz w:val="24"/>
          <w:szCs w:val="24"/>
        </w:rPr>
        <w:t>.</w:t>
      </w:r>
    </w:p>
    <w:p w14:paraId="5DEC9287" w14:textId="1810095F" w:rsidR="00903A99" w:rsidRDefault="00903A99" w:rsidP="00041249">
      <w:pPr>
        <w:spacing w:after="0" w:line="240" w:lineRule="auto"/>
        <w:rPr>
          <w:rFonts w:ascii="Arial" w:hAnsi="Arial" w:cs="Arial"/>
          <w:b/>
          <w:sz w:val="24"/>
          <w:szCs w:val="24"/>
        </w:rPr>
      </w:pPr>
    </w:p>
    <w:p w14:paraId="3CEEE28F" w14:textId="458FCEBF" w:rsidR="00D92F4F" w:rsidRDefault="00172687" w:rsidP="00041249">
      <w:pPr>
        <w:spacing w:after="0" w:line="240" w:lineRule="auto"/>
        <w:rPr>
          <w:rFonts w:ascii="Arial" w:hAnsi="Arial" w:cs="Arial"/>
          <w:b/>
          <w:sz w:val="24"/>
          <w:szCs w:val="24"/>
        </w:rPr>
      </w:pPr>
      <w:r>
        <w:rPr>
          <w:rFonts w:ascii="Arial" w:hAnsi="Arial" w:cs="Arial"/>
          <w:b/>
          <w:sz w:val="24"/>
          <w:szCs w:val="24"/>
        </w:rPr>
        <w:t>Grant Agreement and Timelines</w:t>
      </w:r>
    </w:p>
    <w:p w14:paraId="69D90484" w14:textId="4B7308FE" w:rsidR="007020CC" w:rsidRDefault="007020CC" w:rsidP="007020CC">
      <w:pPr>
        <w:autoSpaceDE w:val="0"/>
        <w:autoSpaceDN w:val="0"/>
        <w:adjustRightInd w:val="0"/>
        <w:spacing w:after="0" w:line="240" w:lineRule="auto"/>
        <w:jc w:val="both"/>
        <w:rPr>
          <w:rFonts w:ascii="Arial" w:eastAsia="Calibri" w:hAnsi="Arial" w:cs="Arial"/>
          <w:sz w:val="24"/>
          <w:szCs w:val="24"/>
        </w:rPr>
      </w:pPr>
      <w:r w:rsidRPr="00EA1CCA">
        <w:rPr>
          <w:rFonts w:ascii="Arial" w:eastAsia="Calibri" w:hAnsi="Arial" w:cs="Arial"/>
          <w:sz w:val="24"/>
          <w:szCs w:val="24"/>
        </w:rPr>
        <w:t xml:space="preserve">Successful proposals will be under contract from </w:t>
      </w:r>
      <w:bookmarkStart w:id="20" w:name="_Hlk535238828"/>
      <w:r w:rsidRPr="00EA1CCA">
        <w:rPr>
          <w:rFonts w:ascii="Arial" w:eastAsia="Calibri" w:hAnsi="Arial" w:cs="Arial"/>
          <w:sz w:val="24"/>
          <w:szCs w:val="24"/>
        </w:rPr>
        <w:t xml:space="preserve">August </w:t>
      </w:r>
      <w:r w:rsidR="008A379A" w:rsidRPr="00EA1CCA">
        <w:rPr>
          <w:rFonts w:ascii="Arial" w:eastAsia="Calibri" w:hAnsi="Arial" w:cs="Arial"/>
          <w:sz w:val="24"/>
          <w:szCs w:val="24"/>
        </w:rPr>
        <w:t>15</w:t>
      </w:r>
      <w:r w:rsidRPr="00EA1CCA">
        <w:rPr>
          <w:rFonts w:ascii="Arial" w:eastAsia="Calibri" w:hAnsi="Arial" w:cs="Arial"/>
          <w:sz w:val="24"/>
          <w:szCs w:val="24"/>
        </w:rPr>
        <w:t xml:space="preserve">, 2019 to </w:t>
      </w:r>
      <w:r w:rsidR="00CF3D9A" w:rsidRPr="00EA1CCA">
        <w:rPr>
          <w:rFonts w:ascii="Arial" w:eastAsia="Calibri" w:hAnsi="Arial" w:cs="Arial"/>
          <w:sz w:val="24"/>
          <w:szCs w:val="24"/>
        </w:rPr>
        <w:t>May 15</w:t>
      </w:r>
      <w:r w:rsidRPr="00EA1CCA">
        <w:rPr>
          <w:rFonts w:ascii="Arial" w:eastAsia="Calibri" w:hAnsi="Arial" w:cs="Arial"/>
          <w:sz w:val="24"/>
          <w:szCs w:val="24"/>
        </w:rPr>
        <w:t>, 2023</w:t>
      </w:r>
      <w:bookmarkEnd w:id="20"/>
      <w:r w:rsidRPr="00EA1CCA">
        <w:rPr>
          <w:rFonts w:ascii="Arial" w:eastAsia="Calibri" w:hAnsi="Arial" w:cs="Arial"/>
          <w:sz w:val="24"/>
          <w:szCs w:val="24"/>
        </w:rPr>
        <w:t>. The timeline for the Proposition 47 grants is shown in the following table:</w:t>
      </w:r>
    </w:p>
    <w:p w14:paraId="07112230" w14:textId="6E7DC41A" w:rsidR="000A5A96" w:rsidRPr="008A379A" w:rsidRDefault="000A5A96" w:rsidP="000A5A96">
      <w:pPr>
        <w:autoSpaceDE w:val="0"/>
        <w:autoSpaceDN w:val="0"/>
        <w:adjustRightInd w:val="0"/>
        <w:spacing w:after="0" w:line="240" w:lineRule="auto"/>
        <w:jc w:val="both"/>
        <w:rPr>
          <w:rFonts w:ascii="Arial" w:eastAsia="Calibri" w:hAnsi="Arial" w:cs="Arial"/>
          <w:color w:val="000000" w:themeColor="text1"/>
          <w:sz w:val="24"/>
          <w:szCs w:val="24"/>
        </w:rPr>
      </w:pPr>
    </w:p>
    <w:tbl>
      <w:tblPr>
        <w:tblStyle w:val="TableGrid"/>
        <w:tblW w:w="0" w:type="auto"/>
        <w:tblInd w:w="-275" w:type="dxa"/>
        <w:tblLook w:val="04A0" w:firstRow="1" w:lastRow="0" w:firstColumn="1" w:lastColumn="0" w:noHBand="0" w:noVBand="1"/>
      </w:tblPr>
      <w:tblGrid>
        <w:gridCol w:w="2070"/>
        <w:gridCol w:w="1895"/>
        <w:gridCol w:w="1982"/>
        <w:gridCol w:w="1983"/>
        <w:gridCol w:w="1983"/>
      </w:tblGrid>
      <w:tr w:rsidR="000A5A96" w14:paraId="7908D45C" w14:textId="77777777" w:rsidTr="00D47F74">
        <w:trPr>
          <w:trHeight w:val="404"/>
        </w:trPr>
        <w:tc>
          <w:tcPr>
            <w:tcW w:w="2070" w:type="dxa"/>
            <w:shd w:val="clear" w:color="auto" w:fill="EEECE1" w:themeFill="background2"/>
            <w:vAlign w:val="center"/>
          </w:tcPr>
          <w:p w14:paraId="37594343" w14:textId="77777777" w:rsidR="000A5A96" w:rsidRPr="008732A4" w:rsidRDefault="000A5A96" w:rsidP="000A5A96">
            <w:pPr>
              <w:jc w:val="center"/>
              <w:rPr>
                <w:rFonts w:ascii="Arial" w:hAnsi="Arial" w:cs="Arial"/>
                <w:sz w:val="24"/>
                <w:szCs w:val="20"/>
              </w:rPr>
            </w:pPr>
            <w:bookmarkStart w:id="21" w:name="_Hlk525121707"/>
            <w:r w:rsidRPr="008732A4">
              <w:rPr>
                <w:rFonts w:cs="Arial"/>
                <w:b/>
                <w:sz w:val="24"/>
                <w:szCs w:val="20"/>
              </w:rPr>
              <w:t>Implementation</w:t>
            </w:r>
          </w:p>
        </w:tc>
        <w:tc>
          <w:tcPr>
            <w:tcW w:w="1895" w:type="dxa"/>
            <w:shd w:val="clear" w:color="auto" w:fill="B8CCE4" w:themeFill="accent1" w:themeFillTint="66"/>
            <w:vAlign w:val="center"/>
          </w:tcPr>
          <w:p w14:paraId="7676212D" w14:textId="77777777" w:rsidR="000A5A96" w:rsidRPr="008732A4" w:rsidRDefault="000A5A96" w:rsidP="000A5A96">
            <w:pPr>
              <w:jc w:val="center"/>
              <w:rPr>
                <w:rFonts w:ascii="Arial" w:hAnsi="Arial" w:cs="Arial"/>
                <w:sz w:val="24"/>
                <w:szCs w:val="20"/>
              </w:rPr>
            </w:pPr>
            <w:r w:rsidRPr="008732A4">
              <w:rPr>
                <w:rFonts w:cs="Arial"/>
                <w:b/>
                <w:sz w:val="24"/>
                <w:szCs w:val="20"/>
              </w:rPr>
              <w:t>Service Delivery</w:t>
            </w:r>
          </w:p>
        </w:tc>
        <w:tc>
          <w:tcPr>
            <w:tcW w:w="1982" w:type="dxa"/>
            <w:shd w:val="clear" w:color="auto" w:fill="B8CCE4" w:themeFill="accent1" w:themeFillTint="66"/>
            <w:vAlign w:val="center"/>
          </w:tcPr>
          <w:p w14:paraId="2CE3B243" w14:textId="77777777" w:rsidR="000A5A96" w:rsidRPr="008732A4" w:rsidRDefault="000A5A96" w:rsidP="000A5A96">
            <w:pPr>
              <w:jc w:val="center"/>
              <w:rPr>
                <w:rFonts w:ascii="Arial" w:hAnsi="Arial" w:cs="Arial"/>
                <w:sz w:val="24"/>
                <w:szCs w:val="20"/>
              </w:rPr>
            </w:pPr>
            <w:r w:rsidRPr="008732A4">
              <w:rPr>
                <w:rFonts w:cs="Arial"/>
                <w:b/>
                <w:sz w:val="24"/>
                <w:szCs w:val="20"/>
              </w:rPr>
              <w:t>Service Delivery</w:t>
            </w:r>
          </w:p>
        </w:tc>
        <w:tc>
          <w:tcPr>
            <w:tcW w:w="1983" w:type="dxa"/>
            <w:shd w:val="clear" w:color="auto" w:fill="B8CCE4" w:themeFill="accent1" w:themeFillTint="66"/>
            <w:vAlign w:val="center"/>
          </w:tcPr>
          <w:p w14:paraId="363A7202" w14:textId="77777777" w:rsidR="000A5A96" w:rsidRPr="008732A4" w:rsidRDefault="000A5A96" w:rsidP="000A5A96">
            <w:pPr>
              <w:jc w:val="center"/>
              <w:rPr>
                <w:rFonts w:ascii="Arial" w:hAnsi="Arial" w:cs="Arial"/>
                <w:sz w:val="24"/>
                <w:szCs w:val="20"/>
              </w:rPr>
            </w:pPr>
            <w:r w:rsidRPr="008732A4">
              <w:rPr>
                <w:rFonts w:cs="Arial"/>
                <w:b/>
                <w:sz w:val="24"/>
                <w:szCs w:val="20"/>
              </w:rPr>
              <w:t>Service Delivery</w:t>
            </w:r>
          </w:p>
        </w:tc>
        <w:tc>
          <w:tcPr>
            <w:tcW w:w="1983" w:type="dxa"/>
            <w:shd w:val="clear" w:color="auto" w:fill="EEECE1" w:themeFill="background2"/>
            <w:vAlign w:val="center"/>
          </w:tcPr>
          <w:p w14:paraId="7B347D02" w14:textId="736F0A20" w:rsidR="000A5A96" w:rsidRPr="008732A4" w:rsidRDefault="000A5A96" w:rsidP="000A5A96">
            <w:pPr>
              <w:jc w:val="center"/>
              <w:rPr>
                <w:rFonts w:cs="Arial"/>
                <w:b/>
                <w:sz w:val="24"/>
                <w:szCs w:val="20"/>
              </w:rPr>
            </w:pPr>
            <w:r>
              <w:rPr>
                <w:rFonts w:cs="Arial"/>
                <w:b/>
                <w:sz w:val="24"/>
                <w:szCs w:val="20"/>
              </w:rPr>
              <w:t>Data Evaluation</w:t>
            </w:r>
          </w:p>
        </w:tc>
      </w:tr>
      <w:tr w:rsidR="000A5A96" w14:paraId="70CD7E04" w14:textId="77777777" w:rsidTr="00D47F74">
        <w:trPr>
          <w:trHeight w:val="377"/>
        </w:trPr>
        <w:tc>
          <w:tcPr>
            <w:tcW w:w="2070" w:type="dxa"/>
            <w:shd w:val="clear" w:color="auto" w:fill="EEECE1" w:themeFill="background2"/>
            <w:vAlign w:val="center"/>
          </w:tcPr>
          <w:p w14:paraId="243A2656" w14:textId="77777777" w:rsidR="000A5A96" w:rsidRPr="000A5A96" w:rsidRDefault="000A5A96" w:rsidP="000A5A96">
            <w:pPr>
              <w:jc w:val="center"/>
              <w:rPr>
                <w:rFonts w:ascii="Arial" w:hAnsi="Arial" w:cs="Arial"/>
                <w:sz w:val="20"/>
                <w:szCs w:val="20"/>
              </w:rPr>
            </w:pPr>
            <w:r w:rsidRPr="000A5A96">
              <w:rPr>
                <w:rFonts w:ascii="Arial" w:hAnsi="Arial" w:cs="Arial"/>
                <w:b/>
                <w:sz w:val="20"/>
                <w:szCs w:val="20"/>
              </w:rPr>
              <w:t>4 Months</w:t>
            </w:r>
          </w:p>
        </w:tc>
        <w:tc>
          <w:tcPr>
            <w:tcW w:w="1895" w:type="dxa"/>
            <w:shd w:val="clear" w:color="auto" w:fill="EEECE1" w:themeFill="background2"/>
            <w:vAlign w:val="center"/>
          </w:tcPr>
          <w:p w14:paraId="65DD7161" w14:textId="77777777" w:rsidR="000A5A96" w:rsidRPr="000A5A96" w:rsidRDefault="000A5A96" w:rsidP="000A5A96">
            <w:pPr>
              <w:jc w:val="center"/>
              <w:rPr>
                <w:rFonts w:ascii="Arial" w:hAnsi="Arial" w:cs="Arial"/>
                <w:sz w:val="20"/>
                <w:szCs w:val="20"/>
              </w:rPr>
            </w:pPr>
            <w:r w:rsidRPr="000A5A96">
              <w:rPr>
                <w:rFonts w:ascii="Arial" w:hAnsi="Arial" w:cs="Arial"/>
                <w:b/>
                <w:sz w:val="20"/>
                <w:szCs w:val="20"/>
              </w:rPr>
              <w:t>Year 1</w:t>
            </w:r>
          </w:p>
        </w:tc>
        <w:tc>
          <w:tcPr>
            <w:tcW w:w="1982" w:type="dxa"/>
            <w:shd w:val="clear" w:color="auto" w:fill="EEECE1" w:themeFill="background2"/>
            <w:vAlign w:val="center"/>
          </w:tcPr>
          <w:p w14:paraId="7B5382A8" w14:textId="77777777" w:rsidR="000A5A96" w:rsidRPr="000A5A96" w:rsidRDefault="000A5A96" w:rsidP="000A5A96">
            <w:pPr>
              <w:jc w:val="center"/>
              <w:rPr>
                <w:rFonts w:ascii="Arial" w:hAnsi="Arial" w:cs="Arial"/>
                <w:sz w:val="20"/>
                <w:szCs w:val="20"/>
              </w:rPr>
            </w:pPr>
            <w:r w:rsidRPr="000A5A96">
              <w:rPr>
                <w:rFonts w:ascii="Arial" w:hAnsi="Arial" w:cs="Arial"/>
                <w:b/>
                <w:sz w:val="20"/>
                <w:szCs w:val="20"/>
              </w:rPr>
              <w:t>Year 2</w:t>
            </w:r>
          </w:p>
        </w:tc>
        <w:tc>
          <w:tcPr>
            <w:tcW w:w="1983" w:type="dxa"/>
            <w:shd w:val="clear" w:color="auto" w:fill="EEECE1" w:themeFill="background2"/>
            <w:vAlign w:val="center"/>
          </w:tcPr>
          <w:p w14:paraId="4DC860DD" w14:textId="77777777" w:rsidR="000A5A96" w:rsidRPr="000A5A96" w:rsidRDefault="000A5A96" w:rsidP="000A5A96">
            <w:pPr>
              <w:jc w:val="center"/>
              <w:rPr>
                <w:rFonts w:ascii="Arial" w:hAnsi="Arial" w:cs="Arial"/>
                <w:sz w:val="20"/>
                <w:szCs w:val="20"/>
              </w:rPr>
            </w:pPr>
            <w:r w:rsidRPr="000A5A96">
              <w:rPr>
                <w:rFonts w:ascii="Arial" w:hAnsi="Arial" w:cs="Arial"/>
                <w:b/>
                <w:sz w:val="20"/>
                <w:szCs w:val="20"/>
              </w:rPr>
              <w:t>Year 3</w:t>
            </w:r>
          </w:p>
        </w:tc>
        <w:tc>
          <w:tcPr>
            <w:tcW w:w="1983" w:type="dxa"/>
            <w:shd w:val="clear" w:color="auto" w:fill="EEECE1" w:themeFill="background2"/>
            <w:vAlign w:val="center"/>
          </w:tcPr>
          <w:p w14:paraId="1B38E59D" w14:textId="77777777" w:rsidR="000A5A96" w:rsidRPr="000A5A96" w:rsidRDefault="000A5A96" w:rsidP="000A5A96">
            <w:pPr>
              <w:jc w:val="center"/>
              <w:rPr>
                <w:rFonts w:ascii="Arial" w:hAnsi="Arial" w:cs="Arial"/>
                <w:b/>
                <w:sz w:val="20"/>
                <w:szCs w:val="20"/>
              </w:rPr>
            </w:pPr>
            <w:r w:rsidRPr="000A5A96">
              <w:rPr>
                <w:rFonts w:ascii="Arial" w:hAnsi="Arial" w:cs="Arial"/>
                <w:b/>
                <w:sz w:val="20"/>
                <w:szCs w:val="20"/>
              </w:rPr>
              <w:t>4 Months</w:t>
            </w:r>
          </w:p>
        </w:tc>
      </w:tr>
      <w:tr w:rsidR="000A5A96" w14:paraId="6F7FB23B" w14:textId="77777777" w:rsidTr="00D47F74">
        <w:tc>
          <w:tcPr>
            <w:tcW w:w="2070" w:type="dxa"/>
            <w:shd w:val="clear" w:color="auto" w:fill="FFFFFF" w:themeFill="background1"/>
          </w:tcPr>
          <w:p w14:paraId="16685252" w14:textId="56A67CA9" w:rsidR="000A5A96" w:rsidRPr="00D83EE0" w:rsidRDefault="000A5A96" w:rsidP="000A5A96">
            <w:pPr>
              <w:jc w:val="center"/>
              <w:rPr>
                <w:rFonts w:ascii="Arial Narrow" w:hAnsi="Arial Narrow" w:cs="Arial"/>
                <w:sz w:val="20"/>
                <w:szCs w:val="20"/>
              </w:rPr>
            </w:pPr>
            <w:r w:rsidRPr="00D83EE0">
              <w:rPr>
                <w:rFonts w:ascii="Arial Narrow" w:hAnsi="Arial Narrow" w:cs="Arial"/>
                <w:sz w:val="20"/>
                <w:szCs w:val="20"/>
              </w:rPr>
              <w:t xml:space="preserve">August </w:t>
            </w:r>
            <w:r w:rsidR="008A379A" w:rsidRPr="00D83EE0">
              <w:rPr>
                <w:rFonts w:ascii="Arial Narrow" w:hAnsi="Arial Narrow" w:cs="Arial"/>
                <w:sz w:val="20"/>
                <w:szCs w:val="20"/>
              </w:rPr>
              <w:t>15</w:t>
            </w:r>
            <w:r w:rsidRPr="00D83EE0">
              <w:rPr>
                <w:rFonts w:ascii="Arial Narrow" w:hAnsi="Arial Narrow" w:cs="Arial"/>
                <w:sz w:val="20"/>
                <w:szCs w:val="20"/>
              </w:rPr>
              <w:t>, 2019 -</w:t>
            </w:r>
          </w:p>
          <w:p w14:paraId="3B2AD8CC" w14:textId="24C53249" w:rsidR="000A5A96" w:rsidRPr="00D83EE0" w:rsidRDefault="000A5A96" w:rsidP="000A5A96">
            <w:pPr>
              <w:jc w:val="center"/>
              <w:rPr>
                <w:rFonts w:ascii="Arial Narrow" w:hAnsi="Arial Narrow" w:cs="Arial"/>
                <w:sz w:val="20"/>
                <w:szCs w:val="20"/>
              </w:rPr>
            </w:pPr>
            <w:r w:rsidRPr="00D83EE0">
              <w:rPr>
                <w:rFonts w:ascii="Arial Narrow" w:hAnsi="Arial Narrow" w:cs="Arial"/>
                <w:sz w:val="20"/>
                <w:szCs w:val="20"/>
              </w:rPr>
              <w:t xml:space="preserve">December </w:t>
            </w:r>
            <w:r w:rsidR="008A379A" w:rsidRPr="00D83EE0">
              <w:rPr>
                <w:rFonts w:ascii="Arial Narrow" w:hAnsi="Arial Narrow" w:cs="Arial"/>
                <w:sz w:val="20"/>
                <w:szCs w:val="20"/>
              </w:rPr>
              <w:t>31</w:t>
            </w:r>
            <w:r w:rsidRPr="00D83EE0">
              <w:rPr>
                <w:rFonts w:ascii="Arial Narrow" w:hAnsi="Arial Narrow" w:cs="Arial"/>
                <w:sz w:val="20"/>
                <w:szCs w:val="20"/>
              </w:rPr>
              <w:t>, 2019</w:t>
            </w:r>
          </w:p>
        </w:tc>
        <w:tc>
          <w:tcPr>
            <w:tcW w:w="1895" w:type="dxa"/>
            <w:shd w:val="clear" w:color="auto" w:fill="FFFFFF" w:themeFill="background1"/>
          </w:tcPr>
          <w:p w14:paraId="75CBEF1C" w14:textId="536F6E7E" w:rsidR="000A5A96" w:rsidRPr="00D83EE0" w:rsidRDefault="000A5A96" w:rsidP="000A5A96">
            <w:pPr>
              <w:jc w:val="center"/>
              <w:rPr>
                <w:rFonts w:ascii="Arial Narrow" w:hAnsi="Arial Narrow" w:cs="Arial"/>
                <w:sz w:val="20"/>
                <w:szCs w:val="20"/>
              </w:rPr>
            </w:pPr>
            <w:r w:rsidRPr="00D83EE0">
              <w:rPr>
                <w:rFonts w:ascii="Arial Narrow" w:hAnsi="Arial Narrow" w:cs="Arial"/>
                <w:sz w:val="20"/>
                <w:szCs w:val="20"/>
              </w:rPr>
              <w:t xml:space="preserve">January </w:t>
            </w:r>
            <w:r w:rsidR="008A379A" w:rsidRPr="00D83EE0">
              <w:rPr>
                <w:rFonts w:ascii="Arial Narrow" w:hAnsi="Arial Narrow" w:cs="Arial"/>
                <w:sz w:val="20"/>
                <w:szCs w:val="20"/>
              </w:rPr>
              <w:t>1</w:t>
            </w:r>
            <w:r w:rsidRPr="00D83EE0">
              <w:rPr>
                <w:rFonts w:ascii="Arial Narrow" w:hAnsi="Arial Narrow" w:cs="Arial"/>
                <w:sz w:val="20"/>
                <w:szCs w:val="20"/>
              </w:rPr>
              <w:t>, 2020 -</w:t>
            </w:r>
          </w:p>
          <w:p w14:paraId="2BA0FFAE" w14:textId="54381303" w:rsidR="000A5A96" w:rsidRPr="00D83EE0" w:rsidRDefault="000A5A96" w:rsidP="000A5A96">
            <w:pPr>
              <w:jc w:val="center"/>
              <w:rPr>
                <w:rFonts w:ascii="Arial Narrow" w:hAnsi="Arial Narrow" w:cs="Arial"/>
                <w:sz w:val="20"/>
                <w:szCs w:val="20"/>
              </w:rPr>
            </w:pPr>
            <w:r w:rsidRPr="00D83EE0">
              <w:rPr>
                <w:rFonts w:ascii="Arial Narrow" w:hAnsi="Arial Narrow" w:cs="Arial"/>
                <w:sz w:val="20"/>
                <w:szCs w:val="20"/>
              </w:rPr>
              <w:t xml:space="preserve">December </w:t>
            </w:r>
            <w:r w:rsidR="008A379A" w:rsidRPr="00D83EE0">
              <w:rPr>
                <w:rFonts w:ascii="Arial Narrow" w:hAnsi="Arial Narrow" w:cs="Arial"/>
                <w:sz w:val="20"/>
                <w:szCs w:val="20"/>
              </w:rPr>
              <w:t>31</w:t>
            </w:r>
            <w:r w:rsidRPr="00D83EE0">
              <w:rPr>
                <w:rFonts w:ascii="Arial Narrow" w:hAnsi="Arial Narrow" w:cs="Arial"/>
                <w:sz w:val="20"/>
                <w:szCs w:val="20"/>
              </w:rPr>
              <w:t>, 2020</w:t>
            </w:r>
          </w:p>
        </w:tc>
        <w:tc>
          <w:tcPr>
            <w:tcW w:w="1982" w:type="dxa"/>
            <w:shd w:val="clear" w:color="auto" w:fill="FFFFFF" w:themeFill="background1"/>
          </w:tcPr>
          <w:p w14:paraId="5A7D8F73" w14:textId="6D2197E8" w:rsidR="000A5A96" w:rsidRPr="00D83EE0" w:rsidRDefault="000A5A96" w:rsidP="000A5A96">
            <w:pPr>
              <w:jc w:val="center"/>
              <w:rPr>
                <w:rFonts w:ascii="Arial Narrow" w:hAnsi="Arial Narrow" w:cs="Arial"/>
                <w:sz w:val="20"/>
                <w:szCs w:val="20"/>
              </w:rPr>
            </w:pPr>
            <w:r w:rsidRPr="00D83EE0">
              <w:rPr>
                <w:rFonts w:ascii="Arial Narrow" w:hAnsi="Arial Narrow" w:cs="Arial"/>
                <w:sz w:val="20"/>
                <w:szCs w:val="20"/>
              </w:rPr>
              <w:t xml:space="preserve">January </w:t>
            </w:r>
            <w:r w:rsidR="008A379A" w:rsidRPr="00D83EE0">
              <w:rPr>
                <w:rFonts w:ascii="Arial Narrow" w:hAnsi="Arial Narrow" w:cs="Arial"/>
                <w:sz w:val="20"/>
                <w:szCs w:val="20"/>
              </w:rPr>
              <w:t>1</w:t>
            </w:r>
            <w:r w:rsidRPr="00D83EE0">
              <w:rPr>
                <w:rFonts w:ascii="Arial Narrow" w:hAnsi="Arial Narrow" w:cs="Arial"/>
                <w:sz w:val="20"/>
                <w:szCs w:val="20"/>
              </w:rPr>
              <w:t xml:space="preserve">, 2021 - December </w:t>
            </w:r>
            <w:r w:rsidR="008A379A" w:rsidRPr="00D83EE0">
              <w:rPr>
                <w:rFonts w:ascii="Arial Narrow" w:hAnsi="Arial Narrow" w:cs="Arial"/>
                <w:sz w:val="20"/>
                <w:szCs w:val="20"/>
              </w:rPr>
              <w:t>31</w:t>
            </w:r>
            <w:r w:rsidRPr="00D83EE0">
              <w:rPr>
                <w:rFonts w:ascii="Arial Narrow" w:hAnsi="Arial Narrow" w:cs="Arial"/>
                <w:sz w:val="20"/>
                <w:szCs w:val="20"/>
              </w:rPr>
              <w:t>, 2021</w:t>
            </w:r>
          </w:p>
        </w:tc>
        <w:tc>
          <w:tcPr>
            <w:tcW w:w="1983" w:type="dxa"/>
            <w:shd w:val="clear" w:color="auto" w:fill="FFFFFF" w:themeFill="background1"/>
          </w:tcPr>
          <w:p w14:paraId="1DF5156E" w14:textId="11C2A0C5" w:rsidR="000A5A96" w:rsidRPr="00D83EE0" w:rsidRDefault="000A5A96" w:rsidP="000A5A96">
            <w:pPr>
              <w:jc w:val="center"/>
              <w:rPr>
                <w:rFonts w:ascii="Arial Narrow" w:hAnsi="Arial Narrow" w:cs="Arial"/>
                <w:sz w:val="20"/>
                <w:szCs w:val="20"/>
              </w:rPr>
            </w:pPr>
            <w:r w:rsidRPr="00D83EE0">
              <w:rPr>
                <w:rFonts w:ascii="Arial Narrow" w:hAnsi="Arial Narrow" w:cs="Arial"/>
                <w:sz w:val="20"/>
                <w:szCs w:val="20"/>
              </w:rPr>
              <w:t xml:space="preserve">January </w:t>
            </w:r>
            <w:r w:rsidR="008A379A" w:rsidRPr="00D83EE0">
              <w:rPr>
                <w:rFonts w:ascii="Arial Narrow" w:hAnsi="Arial Narrow" w:cs="Arial"/>
                <w:sz w:val="20"/>
                <w:szCs w:val="20"/>
              </w:rPr>
              <w:t>1</w:t>
            </w:r>
            <w:r w:rsidRPr="00D83EE0">
              <w:rPr>
                <w:rFonts w:ascii="Arial Narrow" w:hAnsi="Arial Narrow" w:cs="Arial"/>
                <w:sz w:val="20"/>
                <w:szCs w:val="20"/>
              </w:rPr>
              <w:t xml:space="preserve">, 2022 - December </w:t>
            </w:r>
            <w:r w:rsidR="008A379A" w:rsidRPr="00D83EE0">
              <w:rPr>
                <w:rFonts w:ascii="Arial Narrow" w:hAnsi="Arial Narrow" w:cs="Arial"/>
                <w:sz w:val="20"/>
                <w:szCs w:val="20"/>
              </w:rPr>
              <w:t>31</w:t>
            </w:r>
            <w:r w:rsidRPr="00D83EE0">
              <w:rPr>
                <w:rFonts w:ascii="Arial Narrow" w:hAnsi="Arial Narrow" w:cs="Arial"/>
                <w:sz w:val="20"/>
                <w:szCs w:val="20"/>
              </w:rPr>
              <w:t>, 2022</w:t>
            </w:r>
          </w:p>
        </w:tc>
        <w:tc>
          <w:tcPr>
            <w:tcW w:w="1983" w:type="dxa"/>
            <w:shd w:val="clear" w:color="auto" w:fill="FFFFFF" w:themeFill="background1"/>
          </w:tcPr>
          <w:p w14:paraId="7EBDA90A" w14:textId="6FD7C734" w:rsidR="000A5A96" w:rsidRPr="00D83EE0" w:rsidRDefault="000A5A96" w:rsidP="000A5A96">
            <w:pPr>
              <w:jc w:val="center"/>
              <w:rPr>
                <w:rFonts w:ascii="Arial Narrow" w:hAnsi="Arial Narrow" w:cs="Arial"/>
                <w:sz w:val="20"/>
                <w:szCs w:val="20"/>
              </w:rPr>
            </w:pPr>
            <w:r w:rsidRPr="00D83EE0">
              <w:rPr>
                <w:rFonts w:ascii="Arial Narrow" w:hAnsi="Arial Narrow" w:cs="Arial"/>
                <w:sz w:val="20"/>
                <w:szCs w:val="20"/>
              </w:rPr>
              <w:t xml:space="preserve">January </w:t>
            </w:r>
            <w:r w:rsidR="008A379A" w:rsidRPr="00D83EE0">
              <w:rPr>
                <w:rFonts w:ascii="Arial Narrow" w:hAnsi="Arial Narrow" w:cs="Arial"/>
                <w:sz w:val="20"/>
                <w:szCs w:val="20"/>
              </w:rPr>
              <w:t>1</w:t>
            </w:r>
            <w:r w:rsidRPr="00D83EE0">
              <w:rPr>
                <w:rFonts w:ascii="Arial Narrow" w:hAnsi="Arial Narrow" w:cs="Arial"/>
                <w:sz w:val="20"/>
                <w:szCs w:val="20"/>
              </w:rPr>
              <w:t>, 2023 –</w:t>
            </w:r>
          </w:p>
          <w:p w14:paraId="5E43F0F4" w14:textId="7D70BEAF" w:rsidR="000A5A96" w:rsidRPr="00D83EE0" w:rsidRDefault="000A5A96" w:rsidP="000A5A96">
            <w:pPr>
              <w:jc w:val="center"/>
              <w:rPr>
                <w:rFonts w:ascii="Arial Narrow" w:hAnsi="Arial Narrow" w:cs="Arial"/>
                <w:sz w:val="20"/>
                <w:szCs w:val="20"/>
              </w:rPr>
            </w:pPr>
            <w:r w:rsidRPr="00D83EE0">
              <w:rPr>
                <w:rFonts w:ascii="Arial Narrow" w:hAnsi="Arial Narrow" w:cs="Arial"/>
                <w:sz w:val="20"/>
                <w:szCs w:val="20"/>
              </w:rPr>
              <w:t xml:space="preserve">May </w:t>
            </w:r>
            <w:r w:rsidR="008A379A" w:rsidRPr="00D83EE0">
              <w:rPr>
                <w:rFonts w:ascii="Arial Narrow" w:hAnsi="Arial Narrow" w:cs="Arial"/>
                <w:sz w:val="20"/>
                <w:szCs w:val="20"/>
              </w:rPr>
              <w:t>15</w:t>
            </w:r>
            <w:r w:rsidRPr="00D83EE0">
              <w:rPr>
                <w:rFonts w:ascii="Arial Narrow" w:hAnsi="Arial Narrow" w:cs="Arial"/>
                <w:sz w:val="20"/>
                <w:szCs w:val="20"/>
              </w:rPr>
              <w:t>, 2023</w:t>
            </w:r>
          </w:p>
        </w:tc>
      </w:tr>
      <w:tr w:rsidR="000A5A96" w14:paraId="3018B667" w14:textId="77777777" w:rsidTr="006B2D3A">
        <w:trPr>
          <w:cantSplit/>
          <w:trHeight w:val="3887"/>
        </w:trPr>
        <w:tc>
          <w:tcPr>
            <w:tcW w:w="2070" w:type="dxa"/>
            <w:shd w:val="clear" w:color="auto" w:fill="FFFFFF" w:themeFill="background1"/>
            <w:vAlign w:val="center"/>
          </w:tcPr>
          <w:p w14:paraId="10E5695D" w14:textId="77777777" w:rsidR="000A5A96" w:rsidRPr="008732A4" w:rsidRDefault="000A5A96" w:rsidP="000A5A96">
            <w:pPr>
              <w:rPr>
                <w:rFonts w:ascii="Arial Narrow" w:hAnsi="Arial Narrow" w:cs="Arial"/>
                <w:szCs w:val="20"/>
              </w:rPr>
            </w:pPr>
            <w:bookmarkStart w:id="22" w:name="_Hlk525123581"/>
            <w:r>
              <w:rPr>
                <w:rFonts w:ascii="Arial Narrow" w:hAnsi="Arial Narrow" w:cs="Arial"/>
                <w:szCs w:val="20"/>
              </w:rPr>
              <w:t>I</w:t>
            </w:r>
            <w:r w:rsidRPr="008732A4">
              <w:rPr>
                <w:rFonts w:ascii="Arial Narrow" w:hAnsi="Arial Narrow" w:cs="Arial"/>
                <w:szCs w:val="20"/>
              </w:rPr>
              <w:t xml:space="preserve">mplementation period provided </w:t>
            </w:r>
            <w:r>
              <w:rPr>
                <w:rFonts w:ascii="Arial Narrow" w:hAnsi="Arial Narrow" w:cs="Arial"/>
                <w:szCs w:val="20"/>
              </w:rPr>
              <w:t>to allow</w:t>
            </w:r>
          </w:p>
          <w:p w14:paraId="4C07C5DD" w14:textId="7E97FD71" w:rsidR="000A5A96" w:rsidRPr="008732A4" w:rsidRDefault="000A5A96" w:rsidP="000A5A96">
            <w:pPr>
              <w:rPr>
                <w:rFonts w:ascii="Arial Narrow" w:hAnsi="Arial Narrow" w:cs="Arial"/>
                <w:szCs w:val="20"/>
              </w:rPr>
            </w:pPr>
            <w:r w:rsidRPr="008732A4">
              <w:rPr>
                <w:rFonts w:ascii="Arial Narrow" w:hAnsi="Arial Narrow" w:cs="Arial"/>
                <w:szCs w:val="20"/>
              </w:rPr>
              <w:t xml:space="preserve">for local procurement, hiring, and </w:t>
            </w:r>
            <w:r>
              <w:rPr>
                <w:rFonts w:ascii="Arial Narrow" w:hAnsi="Arial Narrow" w:cs="Arial"/>
                <w:szCs w:val="20"/>
              </w:rPr>
              <w:t xml:space="preserve">other </w:t>
            </w:r>
            <w:r w:rsidRPr="008732A4">
              <w:rPr>
                <w:rFonts w:ascii="Arial Narrow" w:hAnsi="Arial Narrow" w:cs="Arial"/>
                <w:szCs w:val="20"/>
              </w:rPr>
              <w:t xml:space="preserve">activities that </w:t>
            </w:r>
            <w:r>
              <w:rPr>
                <w:rFonts w:ascii="Arial Narrow" w:hAnsi="Arial Narrow" w:cs="Arial"/>
                <w:szCs w:val="20"/>
              </w:rPr>
              <w:t xml:space="preserve">can </w:t>
            </w:r>
            <w:r w:rsidR="00D47F74">
              <w:rPr>
                <w:rFonts w:ascii="Arial Narrow" w:hAnsi="Arial Narrow" w:cs="Arial"/>
                <w:szCs w:val="20"/>
              </w:rPr>
              <w:t>facilitate</w:t>
            </w:r>
            <w:r w:rsidR="00D47F74" w:rsidRPr="008732A4">
              <w:rPr>
                <w:rFonts w:ascii="Arial Narrow" w:hAnsi="Arial Narrow" w:cs="Arial"/>
                <w:szCs w:val="20"/>
              </w:rPr>
              <w:t xml:space="preserve"> </w:t>
            </w:r>
            <w:r w:rsidRPr="008732A4">
              <w:rPr>
                <w:rFonts w:ascii="Arial Narrow" w:hAnsi="Arial Narrow" w:cs="Arial"/>
                <w:szCs w:val="20"/>
              </w:rPr>
              <w:t xml:space="preserve">a timely start. </w:t>
            </w:r>
          </w:p>
          <w:p w14:paraId="613E8826" w14:textId="77777777" w:rsidR="000A5A96" w:rsidRPr="008732A4" w:rsidRDefault="000A5A96" w:rsidP="000A5A96">
            <w:pPr>
              <w:rPr>
                <w:rFonts w:ascii="Arial Narrow" w:hAnsi="Arial Narrow" w:cs="Arial"/>
                <w:szCs w:val="20"/>
                <w:u w:val="single"/>
              </w:rPr>
            </w:pPr>
          </w:p>
          <w:p w14:paraId="36FA03FB" w14:textId="3A67A40C" w:rsidR="000A5A96" w:rsidRPr="008732A4" w:rsidRDefault="000A5A96" w:rsidP="000A5A96">
            <w:pPr>
              <w:rPr>
                <w:rFonts w:ascii="Arial Narrow" w:hAnsi="Arial Narrow" w:cs="Arial"/>
                <w:szCs w:val="20"/>
              </w:rPr>
            </w:pPr>
            <w:r w:rsidRPr="008732A4">
              <w:rPr>
                <w:rFonts w:ascii="Arial Narrow" w:hAnsi="Arial Narrow" w:cs="Arial"/>
                <w:szCs w:val="20"/>
              </w:rPr>
              <w:t xml:space="preserve">Grantees </w:t>
            </w:r>
            <w:r>
              <w:rPr>
                <w:rFonts w:ascii="Arial Narrow" w:hAnsi="Arial Narrow" w:cs="Arial"/>
                <w:szCs w:val="20"/>
              </w:rPr>
              <w:t xml:space="preserve">who do not need the full implementation period </w:t>
            </w:r>
            <w:r w:rsidRPr="008732A4">
              <w:rPr>
                <w:rFonts w:ascii="Arial Narrow" w:hAnsi="Arial Narrow" w:cs="Arial"/>
                <w:szCs w:val="20"/>
              </w:rPr>
              <w:t>can begin service delivery at any time once under contract</w:t>
            </w:r>
            <w:r>
              <w:rPr>
                <w:rFonts w:ascii="Arial Narrow" w:hAnsi="Arial Narrow" w:cs="Arial"/>
                <w:szCs w:val="20"/>
              </w:rPr>
              <w:t>.</w:t>
            </w:r>
            <w:bookmarkEnd w:id="22"/>
          </w:p>
        </w:tc>
        <w:tc>
          <w:tcPr>
            <w:tcW w:w="1895" w:type="dxa"/>
            <w:shd w:val="clear" w:color="auto" w:fill="FFFFFF" w:themeFill="background1"/>
            <w:textDirection w:val="tbRl"/>
            <w:vAlign w:val="center"/>
          </w:tcPr>
          <w:p w14:paraId="3077766C" w14:textId="77777777" w:rsidR="000A5A96" w:rsidRPr="00892678" w:rsidRDefault="000A5A96" w:rsidP="000566CE">
            <w:pPr>
              <w:ind w:left="113" w:right="113"/>
              <w:jc w:val="center"/>
              <w:rPr>
                <w:rFonts w:ascii="Arial Narrow" w:hAnsi="Arial Narrow" w:cs="Arial"/>
                <w:sz w:val="24"/>
                <w:szCs w:val="20"/>
              </w:rPr>
            </w:pPr>
            <w:r w:rsidRPr="00892678">
              <w:rPr>
                <w:rFonts w:ascii="Arial Narrow" w:hAnsi="Arial Narrow" w:cs="Arial"/>
                <w:sz w:val="24"/>
                <w:szCs w:val="20"/>
              </w:rPr>
              <w:t>Service delivery and data collection.</w:t>
            </w:r>
          </w:p>
        </w:tc>
        <w:tc>
          <w:tcPr>
            <w:tcW w:w="1982" w:type="dxa"/>
            <w:shd w:val="clear" w:color="auto" w:fill="FFFFFF" w:themeFill="background1"/>
            <w:textDirection w:val="tbRl"/>
            <w:vAlign w:val="center"/>
          </w:tcPr>
          <w:p w14:paraId="7206D696" w14:textId="77777777" w:rsidR="000A5A96" w:rsidRPr="00892678" w:rsidRDefault="000A5A96" w:rsidP="000566CE">
            <w:pPr>
              <w:ind w:left="113" w:right="113"/>
              <w:jc w:val="center"/>
              <w:rPr>
                <w:rFonts w:ascii="Arial Narrow" w:hAnsi="Arial Narrow" w:cs="Arial"/>
                <w:sz w:val="24"/>
                <w:szCs w:val="20"/>
              </w:rPr>
            </w:pPr>
            <w:r w:rsidRPr="00892678">
              <w:rPr>
                <w:rFonts w:ascii="Arial Narrow" w:hAnsi="Arial Narrow" w:cs="Arial"/>
                <w:sz w:val="24"/>
                <w:szCs w:val="20"/>
              </w:rPr>
              <w:t>Service delivery and data collection.</w:t>
            </w:r>
          </w:p>
        </w:tc>
        <w:tc>
          <w:tcPr>
            <w:tcW w:w="1983" w:type="dxa"/>
            <w:shd w:val="clear" w:color="auto" w:fill="FFFFFF" w:themeFill="background1"/>
            <w:textDirection w:val="tbRl"/>
            <w:vAlign w:val="center"/>
          </w:tcPr>
          <w:p w14:paraId="0B633208" w14:textId="77777777" w:rsidR="000A5A96" w:rsidRPr="00892678" w:rsidRDefault="000A5A96" w:rsidP="000566CE">
            <w:pPr>
              <w:ind w:left="113" w:right="113"/>
              <w:jc w:val="center"/>
              <w:rPr>
                <w:rFonts w:ascii="Arial Narrow" w:hAnsi="Arial Narrow" w:cs="Arial"/>
                <w:sz w:val="24"/>
                <w:szCs w:val="20"/>
              </w:rPr>
            </w:pPr>
            <w:r w:rsidRPr="00892678">
              <w:rPr>
                <w:rFonts w:ascii="Arial Narrow" w:hAnsi="Arial Narrow" w:cs="Arial"/>
                <w:sz w:val="24"/>
                <w:szCs w:val="20"/>
              </w:rPr>
              <w:t>Service delivery and data collection.</w:t>
            </w:r>
          </w:p>
        </w:tc>
        <w:tc>
          <w:tcPr>
            <w:tcW w:w="1983" w:type="dxa"/>
            <w:shd w:val="clear" w:color="auto" w:fill="FFFFFF" w:themeFill="background1"/>
          </w:tcPr>
          <w:p w14:paraId="778301FE" w14:textId="603B1DCB" w:rsidR="000A5A96" w:rsidRDefault="000A5A96" w:rsidP="000A5A96">
            <w:pPr>
              <w:rPr>
                <w:rFonts w:ascii="Arial Narrow" w:hAnsi="Arial Narrow" w:cs="Arial"/>
                <w:szCs w:val="20"/>
              </w:rPr>
            </w:pPr>
            <w:r>
              <w:rPr>
                <w:rFonts w:ascii="Arial Narrow" w:hAnsi="Arial Narrow" w:cs="Arial"/>
                <w:szCs w:val="20"/>
              </w:rPr>
              <w:t>Data analysis and evaluation period to compile and analyze data gathered from three full years of service delivery.</w:t>
            </w:r>
          </w:p>
          <w:p w14:paraId="77F06A1A" w14:textId="77777777" w:rsidR="000A5A96" w:rsidRDefault="000A5A96" w:rsidP="000A5A96">
            <w:pPr>
              <w:rPr>
                <w:rFonts w:ascii="Arial Narrow" w:hAnsi="Arial Narrow" w:cs="Arial"/>
                <w:szCs w:val="20"/>
              </w:rPr>
            </w:pPr>
          </w:p>
          <w:p w14:paraId="5D2358F6" w14:textId="1A0E27B0" w:rsidR="000A5A96" w:rsidRDefault="000A5A96" w:rsidP="000A5A96">
            <w:pPr>
              <w:rPr>
                <w:rFonts w:ascii="Arial Narrow" w:hAnsi="Arial Narrow" w:cs="Arial"/>
                <w:szCs w:val="20"/>
              </w:rPr>
            </w:pPr>
            <w:r>
              <w:rPr>
                <w:rFonts w:ascii="Arial Narrow" w:hAnsi="Arial Narrow" w:cs="Arial"/>
                <w:szCs w:val="20"/>
              </w:rPr>
              <w:t>Only expenses incurred for evaluation efforts may be incurred during these last four months. No new service delivery expenses may be incurred.</w:t>
            </w:r>
          </w:p>
        </w:tc>
      </w:tr>
      <w:bookmarkEnd w:id="21"/>
    </w:tbl>
    <w:p w14:paraId="286EDE26" w14:textId="6093AF24" w:rsidR="006B2D3A" w:rsidRDefault="006B2D3A" w:rsidP="00041249">
      <w:pPr>
        <w:autoSpaceDE w:val="0"/>
        <w:autoSpaceDN w:val="0"/>
        <w:adjustRightInd w:val="0"/>
        <w:spacing w:after="0" w:line="240" w:lineRule="auto"/>
        <w:jc w:val="both"/>
        <w:rPr>
          <w:rFonts w:ascii="Arial" w:eastAsia="Calibri" w:hAnsi="Arial" w:cs="Arial"/>
          <w:sz w:val="24"/>
          <w:szCs w:val="24"/>
        </w:rPr>
      </w:pPr>
    </w:p>
    <w:p w14:paraId="1CB2E2B4" w14:textId="77777777" w:rsidR="006B2D3A" w:rsidRDefault="006B2D3A">
      <w:pPr>
        <w:rPr>
          <w:rFonts w:ascii="Arial" w:eastAsia="Calibri" w:hAnsi="Arial" w:cs="Arial"/>
          <w:sz w:val="24"/>
          <w:szCs w:val="24"/>
        </w:rPr>
      </w:pPr>
      <w:r>
        <w:rPr>
          <w:rFonts w:ascii="Arial" w:eastAsia="Calibri"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72074B" w:rsidRPr="0023363A" w14:paraId="0B41BC3F" w14:textId="77777777" w:rsidTr="008A379A">
        <w:trPr>
          <w:trHeight w:val="504"/>
          <w:jc w:val="center"/>
        </w:trPr>
        <w:tc>
          <w:tcPr>
            <w:tcW w:w="10080" w:type="dxa"/>
            <w:shd w:val="clear" w:color="auto" w:fill="002060"/>
            <w:vAlign w:val="center"/>
          </w:tcPr>
          <w:p w14:paraId="483DF08A" w14:textId="77777777" w:rsidR="0072074B" w:rsidRPr="0023363A" w:rsidRDefault="0072074B" w:rsidP="00041249">
            <w:pPr>
              <w:pStyle w:val="Heading1"/>
              <w:spacing w:after="0"/>
              <w:jc w:val="center"/>
              <w:rPr>
                <w:color w:val="FFFFFF"/>
              </w:rPr>
            </w:pPr>
            <w:bookmarkStart w:id="23" w:name="_Toc535402675"/>
            <w:r>
              <w:rPr>
                <w:color w:val="FFFFFF"/>
              </w:rPr>
              <w:lastRenderedPageBreak/>
              <w:t>Funding</w:t>
            </w:r>
            <w:bookmarkEnd w:id="23"/>
          </w:p>
        </w:tc>
      </w:tr>
    </w:tbl>
    <w:p w14:paraId="73DF75C1" w14:textId="77777777" w:rsidR="0072074B" w:rsidRDefault="0072074B" w:rsidP="00AD5A56">
      <w:pPr>
        <w:autoSpaceDE w:val="0"/>
        <w:autoSpaceDN w:val="0"/>
        <w:adjustRightInd w:val="0"/>
        <w:spacing w:after="0" w:line="240" w:lineRule="auto"/>
        <w:jc w:val="both"/>
        <w:rPr>
          <w:rFonts w:ascii="Arial" w:eastAsia="Calibri" w:hAnsi="Arial" w:cs="Arial"/>
          <w:b/>
          <w:color w:val="000000"/>
          <w:sz w:val="24"/>
          <w:szCs w:val="24"/>
        </w:rPr>
      </w:pPr>
    </w:p>
    <w:p w14:paraId="68FA84C5" w14:textId="77777777" w:rsidR="00AD5A56" w:rsidRDefault="00460826" w:rsidP="00AD5A56">
      <w:pPr>
        <w:pStyle w:val="Default"/>
        <w:jc w:val="both"/>
        <w:rPr>
          <w:rFonts w:ascii="Arial" w:eastAsia="Calibri" w:hAnsi="Arial" w:cs="Arial"/>
        </w:rPr>
      </w:pPr>
      <w:r w:rsidRPr="00460826">
        <w:rPr>
          <w:rFonts w:ascii="Arial" w:eastAsia="Calibri" w:hAnsi="Arial" w:cs="Arial"/>
        </w:rPr>
        <w:t xml:space="preserve">Proposition 47 created the Safe Neighborhoods and Schools Fund. State </w:t>
      </w:r>
      <w:r w:rsidR="00FE53D7">
        <w:rPr>
          <w:rFonts w:ascii="Arial" w:eastAsia="Calibri" w:hAnsi="Arial" w:cs="Arial"/>
        </w:rPr>
        <w:t xml:space="preserve">savings </w:t>
      </w:r>
      <w:r w:rsidR="00706DC5">
        <w:rPr>
          <w:rFonts w:ascii="Arial" w:eastAsia="Calibri" w:hAnsi="Arial" w:cs="Arial"/>
        </w:rPr>
        <w:t xml:space="preserve">that </w:t>
      </w:r>
      <w:r w:rsidRPr="00925183">
        <w:rPr>
          <w:rFonts w:ascii="Arial" w:eastAsia="Calibri" w:hAnsi="Arial" w:cs="Arial"/>
        </w:rPr>
        <w:t xml:space="preserve">result </w:t>
      </w:r>
      <w:r w:rsidR="00706DC5">
        <w:rPr>
          <w:rFonts w:ascii="Arial" w:eastAsia="Calibri" w:hAnsi="Arial" w:cs="Arial"/>
        </w:rPr>
        <w:t xml:space="preserve">from </w:t>
      </w:r>
      <w:r w:rsidRPr="00925183">
        <w:rPr>
          <w:rFonts w:ascii="Arial" w:eastAsia="Calibri" w:hAnsi="Arial" w:cs="Arial"/>
        </w:rPr>
        <w:t>the implementation of Proposition 47 are dep</w:t>
      </w:r>
      <w:r w:rsidR="00A27E7F">
        <w:rPr>
          <w:rFonts w:ascii="Arial" w:eastAsia="Calibri" w:hAnsi="Arial" w:cs="Arial"/>
        </w:rPr>
        <w:t xml:space="preserve">osited annually into this fund. </w:t>
      </w:r>
      <w:r w:rsidR="00925183" w:rsidRPr="00925183">
        <w:rPr>
          <w:rFonts w:ascii="Arial" w:eastAsia="Calibri" w:hAnsi="Arial" w:cs="Arial"/>
        </w:rPr>
        <w:t xml:space="preserve">AB 1056 established the </w:t>
      </w:r>
      <w:r w:rsidR="00A27E7F">
        <w:rPr>
          <w:rFonts w:ascii="Arial" w:hAnsi="Arial" w:cs="Arial"/>
        </w:rPr>
        <w:t>Second Chance Fund</w:t>
      </w:r>
      <w:r w:rsidR="00B5415D">
        <w:rPr>
          <w:rFonts w:ascii="Arial" w:hAnsi="Arial" w:cs="Arial"/>
        </w:rPr>
        <w:t xml:space="preserve"> where </w:t>
      </w:r>
      <w:r w:rsidR="00925183">
        <w:rPr>
          <w:rFonts w:ascii="Arial" w:hAnsi="Arial" w:cs="Arial"/>
        </w:rPr>
        <w:t xml:space="preserve">these savings </w:t>
      </w:r>
      <w:r w:rsidR="00B5415D">
        <w:rPr>
          <w:rFonts w:ascii="Arial" w:hAnsi="Arial" w:cs="Arial"/>
        </w:rPr>
        <w:t>are deposited</w:t>
      </w:r>
      <w:r w:rsidR="00925183">
        <w:rPr>
          <w:rFonts w:ascii="Arial" w:hAnsi="Arial" w:cs="Arial"/>
        </w:rPr>
        <w:t xml:space="preserve"> </w:t>
      </w:r>
      <w:r w:rsidR="00B5415D">
        <w:rPr>
          <w:rFonts w:ascii="Arial" w:hAnsi="Arial" w:cs="Arial"/>
        </w:rPr>
        <w:t>for</w:t>
      </w:r>
      <w:r w:rsidRPr="00925183">
        <w:rPr>
          <w:rFonts w:ascii="Arial" w:eastAsia="Calibri" w:hAnsi="Arial" w:cs="Arial"/>
        </w:rPr>
        <w:t xml:space="preserve"> </w:t>
      </w:r>
      <w:r w:rsidR="00A27E7F">
        <w:rPr>
          <w:rFonts w:ascii="Arial" w:eastAsia="Calibri" w:hAnsi="Arial" w:cs="Arial"/>
        </w:rPr>
        <w:t>a</w:t>
      </w:r>
      <w:r w:rsidRPr="00925183">
        <w:rPr>
          <w:rFonts w:ascii="Arial" w:eastAsia="Calibri" w:hAnsi="Arial" w:cs="Arial"/>
        </w:rPr>
        <w:t xml:space="preserve"> competitive grant </w:t>
      </w:r>
      <w:r w:rsidR="00FE53D7" w:rsidRPr="00925183">
        <w:rPr>
          <w:rFonts w:ascii="Arial" w:eastAsia="Calibri" w:hAnsi="Arial" w:cs="Arial"/>
        </w:rPr>
        <w:t>program</w:t>
      </w:r>
      <w:r w:rsidRPr="00460826">
        <w:rPr>
          <w:rFonts w:ascii="Arial" w:eastAsia="Calibri" w:hAnsi="Arial" w:cs="Arial"/>
        </w:rPr>
        <w:t>.</w:t>
      </w:r>
      <w:r w:rsidR="00AD5A56">
        <w:rPr>
          <w:rFonts w:ascii="Arial" w:eastAsia="Calibri" w:hAnsi="Arial" w:cs="Arial"/>
        </w:rPr>
        <w:t xml:space="preserve"> </w:t>
      </w:r>
    </w:p>
    <w:p w14:paraId="69793CCC" w14:textId="77777777" w:rsidR="00AD5A56" w:rsidRPr="00EA1CCA" w:rsidRDefault="00AD5A56" w:rsidP="00AD5A56">
      <w:pPr>
        <w:pStyle w:val="Default"/>
        <w:jc w:val="both"/>
        <w:rPr>
          <w:rFonts w:ascii="Arial" w:eastAsia="Calibri" w:hAnsi="Arial" w:cs="Arial"/>
        </w:rPr>
      </w:pPr>
    </w:p>
    <w:p w14:paraId="55180DC7" w14:textId="133F3C70" w:rsidR="00A8063B" w:rsidRPr="00EA1CCA" w:rsidRDefault="00AD5A56" w:rsidP="00AD5A56">
      <w:pPr>
        <w:pStyle w:val="Default"/>
        <w:jc w:val="both"/>
        <w:rPr>
          <w:rFonts w:ascii="Arial" w:eastAsia="Calibri" w:hAnsi="Arial" w:cs="Arial"/>
        </w:rPr>
      </w:pPr>
      <w:r w:rsidRPr="00EA1CCA">
        <w:rPr>
          <w:rFonts w:ascii="Arial" w:eastAsia="Calibri" w:hAnsi="Arial" w:cs="Arial"/>
        </w:rPr>
        <w:t xml:space="preserve">Grant awards from this RFP will be funded from </w:t>
      </w:r>
      <w:r w:rsidR="00726A81" w:rsidRPr="00EA1CCA">
        <w:rPr>
          <w:rFonts w:ascii="Arial" w:eastAsia="Calibri" w:hAnsi="Arial" w:cs="Arial"/>
        </w:rPr>
        <w:t xml:space="preserve">Prop 47 </w:t>
      </w:r>
      <w:r w:rsidRPr="00EA1CCA">
        <w:rPr>
          <w:rFonts w:ascii="Arial" w:eastAsia="Calibri" w:hAnsi="Arial" w:cs="Arial"/>
        </w:rPr>
        <w:t xml:space="preserve">savings deposits in Fiscal Years (FY) 2019-20 and 2020-21. </w:t>
      </w:r>
      <w:r w:rsidR="00A8063B" w:rsidRPr="00EA1CCA">
        <w:rPr>
          <w:rFonts w:ascii="Arial" w:eastAsia="Calibri" w:hAnsi="Arial" w:cs="Arial"/>
        </w:rPr>
        <w:t xml:space="preserve">The FY 2019-20 savings estimate is $48,217,250 after accounting for BSCC administrative costs. </w:t>
      </w:r>
      <w:r w:rsidR="00726A81" w:rsidRPr="00EA1CCA">
        <w:rPr>
          <w:rFonts w:ascii="Arial" w:eastAsia="Calibri" w:hAnsi="Arial" w:cs="Arial"/>
        </w:rPr>
        <w:t xml:space="preserve">The actual savings is not yet known. </w:t>
      </w:r>
      <w:r w:rsidR="00A8063B" w:rsidRPr="00EA1CCA">
        <w:rPr>
          <w:rFonts w:ascii="Arial" w:eastAsia="Calibri" w:hAnsi="Arial" w:cs="Arial"/>
        </w:rPr>
        <w:t>The FY 2020-21 savings estimate</w:t>
      </w:r>
      <w:r w:rsidR="00746273" w:rsidRPr="00EA1CCA">
        <w:rPr>
          <w:rFonts w:ascii="Arial" w:eastAsia="Calibri" w:hAnsi="Arial" w:cs="Arial"/>
        </w:rPr>
        <w:t xml:space="preserve"> has not been determined yet</w:t>
      </w:r>
      <w:r w:rsidR="00726A81" w:rsidRPr="00EA1CCA">
        <w:rPr>
          <w:rFonts w:ascii="Arial" w:eastAsia="Calibri" w:hAnsi="Arial" w:cs="Arial"/>
        </w:rPr>
        <w:t xml:space="preserve">. </w:t>
      </w:r>
      <w:r w:rsidR="00746273" w:rsidRPr="00EA1CCA">
        <w:rPr>
          <w:rFonts w:ascii="Arial" w:eastAsia="Calibri" w:hAnsi="Arial" w:cs="Arial"/>
        </w:rPr>
        <w:t>For pl</w:t>
      </w:r>
      <w:r w:rsidR="003E063F" w:rsidRPr="00EA1CCA">
        <w:rPr>
          <w:rFonts w:ascii="Arial" w:eastAsia="Calibri" w:hAnsi="Arial" w:cs="Arial"/>
        </w:rPr>
        <w:t>anning purposes, t</w:t>
      </w:r>
      <w:r w:rsidR="00726A81" w:rsidRPr="00EA1CCA">
        <w:rPr>
          <w:rFonts w:ascii="Arial" w:eastAsia="Calibri" w:hAnsi="Arial" w:cs="Arial"/>
        </w:rPr>
        <w:t>his</w:t>
      </w:r>
      <w:r w:rsidR="003E063F" w:rsidRPr="00EA1CCA">
        <w:rPr>
          <w:rFonts w:ascii="Arial" w:eastAsia="Calibri" w:hAnsi="Arial" w:cs="Arial"/>
        </w:rPr>
        <w:t xml:space="preserve"> </w:t>
      </w:r>
      <w:r w:rsidR="00A8063B" w:rsidRPr="00EA1CCA">
        <w:rPr>
          <w:rFonts w:ascii="Arial" w:eastAsia="Calibri" w:hAnsi="Arial" w:cs="Arial"/>
        </w:rPr>
        <w:t xml:space="preserve">RFP </w:t>
      </w:r>
      <w:r w:rsidR="00726A81" w:rsidRPr="00EA1CCA">
        <w:rPr>
          <w:rFonts w:ascii="Arial" w:eastAsia="Calibri" w:hAnsi="Arial" w:cs="Arial"/>
        </w:rPr>
        <w:t xml:space="preserve">assumes that the FY 2020-21 savings will be the same as the FY 2019-20 </w:t>
      </w:r>
      <w:r w:rsidR="00A8063B" w:rsidRPr="00EA1CCA">
        <w:rPr>
          <w:rFonts w:ascii="Arial" w:eastAsia="Calibri" w:hAnsi="Arial" w:cs="Arial"/>
        </w:rPr>
        <w:t>estimate</w:t>
      </w:r>
      <w:r w:rsidR="00726A81" w:rsidRPr="00EA1CCA">
        <w:rPr>
          <w:rFonts w:ascii="Arial" w:eastAsia="Calibri" w:hAnsi="Arial" w:cs="Arial"/>
        </w:rPr>
        <w:t xml:space="preserve">. Adjustments to available funding will be coordinated with successful applicants as the actual FY 2019-2020 and FY 2020-21 amounts are known and deposited. </w:t>
      </w:r>
    </w:p>
    <w:p w14:paraId="379AC468" w14:textId="3AAC038C" w:rsidR="00AD5A56" w:rsidRPr="00EA1CCA" w:rsidRDefault="00AD5A56" w:rsidP="00AD5A56">
      <w:pPr>
        <w:pStyle w:val="Default"/>
        <w:jc w:val="both"/>
        <w:rPr>
          <w:rFonts w:ascii="Arial" w:eastAsia="Calibri" w:hAnsi="Arial" w:cs="Arial"/>
        </w:rPr>
      </w:pPr>
    </w:p>
    <w:p w14:paraId="7410D943" w14:textId="6ACFE56E" w:rsidR="00AD5A56" w:rsidRPr="00EA1CCA" w:rsidRDefault="003E063F" w:rsidP="00AD5A56">
      <w:pPr>
        <w:pStyle w:val="Default"/>
        <w:jc w:val="both"/>
        <w:rPr>
          <w:rFonts w:ascii="Arial" w:eastAsia="Calibri" w:hAnsi="Arial" w:cs="Arial"/>
        </w:rPr>
      </w:pPr>
      <w:r w:rsidRPr="00EA1CCA">
        <w:rPr>
          <w:rFonts w:ascii="Arial" w:eastAsia="Calibri" w:hAnsi="Arial" w:cs="Arial"/>
        </w:rPr>
        <w:t>In summary, for purposes of this R</w:t>
      </w:r>
      <w:r w:rsidR="00726A81" w:rsidRPr="00EA1CCA">
        <w:rPr>
          <w:rFonts w:ascii="Arial" w:eastAsia="Calibri" w:hAnsi="Arial" w:cs="Arial"/>
        </w:rPr>
        <w:t>FP</w:t>
      </w:r>
      <w:r w:rsidRPr="00EA1CCA">
        <w:rPr>
          <w:rFonts w:ascii="Arial" w:eastAsia="Calibri" w:hAnsi="Arial" w:cs="Arial"/>
        </w:rPr>
        <w:t xml:space="preserve">, it is estimated that approximately </w:t>
      </w:r>
      <w:r w:rsidR="00AD5A56" w:rsidRPr="00EA1CCA">
        <w:rPr>
          <w:rFonts w:ascii="Arial" w:eastAsia="Calibri" w:hAnsi="Arial" w:cs="Arial"/>
        </w:rPr>
        <w:t>$</w:t>
      </w:r>
      <w:r w:rsidR="00910D21" w:rsidRPr="00EA1CCA">
        <w:rPr>
          <w:rFonts w:ascii="Arial" w:eastAsia="Calibri" w:hAnsi="Arial" w:cs="Arial"/>
        </w:rPr>
        <w:t xml:space="preserve">96,434,500 </w:t>
      </w:r>
      <w:r w:rsidRPr="00EA1CCA">
        <w:rPr>
          <w:rFonts w:ascii="Arial" w:eastAsia="Calibri" w:hAnsi="Arial" w:cs="Arial"/>
        </w:rPr>
        <w:t xml:space="preserve">will </w:t>
      </w:r>
      <w:r w:rsidR="00AD5A56" w:rsidRPr="00EA1CCA">
        <w:rPr>
          <w:rFonts w:ascii="Arial" w:eastAsia="Calibri" w:hAnsi="Arial" w:cs="Arial"/>
        </w:rPr>
        <w:t>be available</w:t>
      </w:r>
      <w:r w:rsidR="00910D21" w:rsidRPr="00EA1CCA">
        <w:rPr>
          <w:rFonts w:ascii="Arial" w:eastAsia="Calibri" w:hAnsi="Arial" w:cs="Arial"/>
        </w:rPr>
        <w:t xml:space="preserve"> </w:t>
      </w:r>
      <w:r w:rsidRPr="00EA1CCA">
        <w:rPr>
          <w:rFonts w:ascii="Arial" w:eastAsia="Calibri" w:hAnsi="Arial" w:cs="Arial"/>
        </w:rPr>
        <w:t xml:space="preserve">for grant awards.  This </w:t>
      </w:r>
      <w:r w:rsidR="006B2D3A" w:rsidRPr="00EA1CCA">
        <w:rPr>
          <w:rFonts w:ascii="Arial" w:eastAsia="Calibri" w:hAnsi="Arial" w:cs="Arial"/>
        </w:rPr>
        <w:t>funding is contingent on:</w:t>
      </w:r>
    </w:p>
    <w:p w14:paraId="02194ACC" w14:textId="5D5B981E" w:rsidR="00EF5DB4" w:rsidRPr="00EA1CCA" w:rsidRDefault="00EF5DB4" w:rsidP="00D270A2">
      <w:pPr>
        <w:pStyle w:val="ListParagraph"/>
        <w:numPr>
          <w:ilvl w:val="0"/>
          <w:numId w:val="24"/>
        </w:numPr>
        <w:autoSpaceDE w:val="0"/>
        <w:autoSpaceDN w:val="0"/>
        <w:adjustRightInd w:val="0"/>
        <w:spacing w:after="0" w:line="240" w:lineRule="auto"/>
        <w:jc w:val="both"/>
        <w:rPr>
          <w:rFonts w:ascii="Arial" w:eastAsia="Calibri" w:hAnsi="Arial" w:cs="Arial"/>
          <w:color w:val="000000" w:themeColor="text1"/>
          <w:sz w:val="24"/>
          <w:szCs w:val="24"/>
        </w:rPr>
      </w:pPr>
      <w:r w:rsidRPr="00EA1CCA">
        <w:rPr>
          <w:rFonts w:ascii="Arial" w:eastAsia="Calibri" w:hAnsi="Arial" w:cs="Arial"/>
          <w:color w:val="000000" w:themeColor="text1"/>
          <w:sz w:val="24"/>
          <w:szCs w:val="24"/>
        </w:rPr>
        <w:t>the amount of funds available in the Safe Neighborhoods and Schools Fund</w:t>
      </w:r>
      <w:r w:rsidR="003E063F" w:rsidRPr="00EA1CCA">
        <w:rPr>
          <w:rFonts w:ascii="Arial" w:eastAsia="Calibri" w:hAnsi="Arial" w:cs="Arial"/>
          <w:color w:val="000000" w:themeColor="text1"/>
          <w:sz w:val="24"/>
          <w:szCs w:val="24"/>
        </w:rPr>
        <w:t xml:space="preserve"> </w:t>
      </w:r>
      <w:r w:rsidR="00726A81" w:rsidRPr="00EA1CCA">
        <w:rPr>
          <w:rFonts w:ascii="Arial" w:eastAsia="Calibri" w:hAnsi="Arial" w:cs="Arial"/>
          <w:color w:val="000000" w:themeColor="text1"/>
          <w:sz w:val="24"/>
          <w:szCs w:val="24"/>
        </w:rPr>
        <w:t>for FY 2019-2020 and FY 2020-2021</w:t>
      </w:r>
      <w:r w:rsidRPr="00EA1CCA">
        <w:rPr>
          <w:rFonts w:ascii="Arial" w:eastAsia="Calibri" w:hAnsi="Arial" w:cs="Arial"/>
          <w:color w:val="000000" w:themeColor="text1"/>
          <w:sz w:val="24"/>
          <w:szCs w:val="24"/>
        </w:rPr>
        <w:t>;</w:t>
      </w:r>
    </w:p>
    <w:p w14:paraId="1F572557" w14:textId="51D27912" w:rsidR="00EF5DB4" w:rsidRPr="00EA1CCA" w:rsidRDefault="003E063F" w:rsidP="00D270A2">
      <w:pPr>
        <w:pStyle w:val="ListParagraph"/>
        <w:numPr>
          <w:ilvl w:val="0"/>
          <w:numId w:val="24"/>
        </w:numPr>
        <w:autoSpaceDE w:val="0"/>
        <w:autoSpaceDN w:val="0"/>
        <w:adjustRightInd w:val="0"/>
        <w:spacing w:after="0" w:line="240" w:lineRule="auto"/>
        <w:jc w:val="both"/>
        <w:rPr>
          <w:rFonts w:ascii="Arial" w:eastAsia="Calibri" w:hAnsi="Arial" w:cs="Arial"/>
          <w:color w:val="000000" w:themeColor="text1"/>
          <w:sz w:val="24"/>
          <w:szCs w:val="24"/>
        </w:rPr>
      </w:pPr>
      <w:r w:rsidRPr="00EA1CCA">
        <w:rPr>
          <w:rFonts w:ascii="Arial" w:eastAsia="Calibri" w:hAnsi="Arial" w:cs="Arial"/>
          <w:color w:val="000000" w:themeColor="text1"/>
          <w:sz w:val="24"/>
          <w:szCs w:val="24"/>
        </w:rPr>
        <w:t xml:space="preserve">a grantee’s </w:t>
      </w:r>
      <w:r w:rsidR="00EF5DB4" w:rsidRPr="00EA1CCA">
        <w:rPr>
          <w:rFonts w:ascii="Arial" w:eastAsia="Calibri" w:hAnsi="Arial" w:cs="Arial"/>
          <w:color w:val="000000" w:themeColor="text1"/>
          <w:sz w:val="24"/>
          <w:szCs w:val="24"/>
        </w:rPr>
        <w:t>adherence to the Proposition 47 RFP requirements and applicable statutes; and</w:t>
      </w:r>
    </w:p>
    <w:p w14:paraId="6D403B0B" w14:textId="4DC061DC" w:rsidR="00EF5DB4" w:rsidRPr="00EA1CCA" w:rsidRDefault="003E063F" w:rsidP="00D270A2">
      <w:pPr>
        <w:pStyle w:val="ListParagraph"/>
        <w:numPr>
          <w:ilvl w:val="0"/>
          <w:numId w:val="24"/>
        </w:numPr>
        <w:autoSpaceDE w:val="0"/>
        <w:autoSpaceDN w:val="0"/>
        <w:adjustRightInd w:val="0"/>
        <w:spacing w:after="0" w:line="240" w:lineRule="auto"/>
        <w:jc w:val="both"/>
        <w:rPr>
          <w:rFonts w:ascii="Arial" w:eastAsia="Calibri" w:hAnsi="Arial" w:cs="Arial"/>
          <w:sz w:val="24"/>
          <w:szCs w:val="24"/>
        </w:rPr>
      </w:pPr>
      <w:r w:rsidRPr="00EA1CCA">
        <w:rPr>
          <w:rFonts w:ascii="Arial" w:eastAsia="Calibri" w:hAnsi="Arial" w:cs="Arial"/>
          <w:color w:val="000000" w:themeColor="text1"/>
          <w:sz w:val="24"/>
          <w:szCs w:val="24"/>
        </w:rPr>
        <w:t xml:space="preserve">a </w:t>
      </w:r>
      <w:r w:rsidR="00EF5DB4" w:rsidRPr="00EA1CCA">
        <w:rPr>
          <w:rFonts w:ascii="Arial" w:eastAsia="Calibri" w:hAnsi="Arial" w:cs="Arial"/>
          <w:color w:val="000000" w:themeColor="text1"/>
          <w:sz w:val="24"/>
          <w:szCs w:val="24"/>
        </w:rPr>
        <w:t xml:space="preserve">grantee’s ability to demonstrate that annual implementation goals and objectives (as listed on the </w:t>
      </w:r>
      <w:r w:rsidR="00803775" w:rsidRPr="00EA1CCA">
        <w:rPr>
          <w:rFonts w:ascii="Arial" w:eastAsia="Calibri" w:hAnsi="Arial" w:cs="Arial"/>
          <w:color w:val="000000" w:themeColor="text1"/>
          <w:sz w:val="24"/>
          <w:szCs w:val="24"/>
        </w:rPr>
        <w:t xml:space="preserve">Proposition </w:t>
      </w:r>
      <w:r w:rsidR="00803775" w:rsidRPr="00EA1CCA">
        <w:rPr>
          <w:rFonts w:ascii="Arial" w:eastAsia="Calibri" w:hAnsi="Arial" w:cs="Arial"/>
          <w:sz w:val="24"/>
          <w:szCs w:val="24"/>
        </w:rPr>
        <w:t xml:space="preserve">47 </w:t>
      </w:r>
      <w:r w:rsidR="00EF5DB4" w:rsidRPr="00EA1CCA">
        <w:rPr>
          <w:rFonts w:ascii="Arial" w:eastAsia="Calibri" w:hAnsi="Arial" w:cs="Arial"/>
          <w:sz w:val="24"/>
          <w:szCs w:val="24"/>
        </w:rPr>
        <w:t>Project Work Plan) have been met.</w:t>
      </w:r>
    </w:p>
    <w:p w14:paraId="54260DEE" w14:textId="77777777" w:rsidR="003904DE" w:rsidRPr="008E2A7A" w:rsidRDefault="003904DE" w:rsidP="003904DE">
      <w:pPr>
        <w:pStyle w:val="ListParagraph"/>
        <w:autoSpaceDE w:val="0"/>
        <w:autoSpaceDN w:val="0"/>
        <w:adjustRightInd w:val="0"/>
        <w:spacing w:after="0" w:line="240" w:lineRule="auto"/>
        <w:jc w:val="both"/>
        <w:rPr>
          <w:rFonts w:ascii="Arial" w:eastAsia="Calibri" w:hAnsi="Arial" w:cs="Arial"/>
          <w:sz w:val="24"/>
          <w:szCs w:val="24"/>
        </w:rPr>
      </w:pPr>
    </w:p>
    <w:p w14:paraId="35663361" w14:textId="0795CEAA" w:rsidR="007A3013" w:rsidRDefault="007A3013" w:rsidP="007A3013">
      <w:pPr>
        <w:autoSpaceDE w:val="0"/>
        <w:autoSpaceDN w:val="0"/>
        <w:adjustRightInd w:val="0"/>
        <w:spacing w:after="0" w:line="240" w:lineRule="auto"/>
        <w:jc w:val="both"/>
        <w:rPr>
          <w:rFonts w:ascii="Arial" w:eastAsia="Calibri" w:hAnsi="Arial" w:cs="Arial"/>
          <w:sz w:val="24"/>
          <w:szCs w:val="24"/>
        </w:rPr>
      </w:pPr>
      <w:bookmarkStart w:id="24" w:name="_Hlk525298019"/>
      <w:r w:rsidRPr="00EF5DB4">
        <w:rPr>
          <w:rFonts w:ascii="Arial" w:eastAsia="Calibri" w:hAnsi="Arial" w:cs="Arial"/>
          <w:sz w:val="24"/>
          <w:szCs w:val="24"/>
        </w:rPr>
        <w:t xml:space="preserve">The BSCC may select additional proposals </w:t>
      </w:r>
      <w:r>
        <w:rPr>
          <w:rFonts w:ascii="Arial" w:eastAsia="Calibri" w:hAnsi="Arial" w:cs="Arial"/>
          <w:sz w:val="24"/>
          <w:szCs w:val="24"/>
        </w:rPr>
        <w:t xml:space="preserve">for awards from the ranked list if </w:t>
      </w:r>
      <w:r w:rsidR="006B2D3A">
        <w:rPr>
          <w:rFonts w:ascii="Arial" w:eastAsia="Calibri" w:hAnsi="Arial" w:cs="Arial"/>
          <w:sz w:val="24"/>
          <w:szCs w:val="24"/>
        </w:rPr>
        <w:t>the</w:t>
      </w:r>
      <w:r>
        <w:rPr>
          <w:rFonts w:ascii="Arial" w:eastAsia="Calibri" w:hAnsi="Arial" w:cs="Arial"/>
          <w:sz w:val="24"/>
          <w:szCs w:val="24"/>
        </w:rPr>
        <w:t xml:space="preserve"> deposit</w:t>
      </w:r>
      <w:r w:rsidR="00726A81">
        <w:rPr>
          <w:rFonts w:ascii="Arial" w:eastAsia="Calibri" w:hAnsi="Arial" w:cs="Arial"/>
          <w:sz w:val="24"/>
          <w:szCs w:val="24"/>
        </w:rPr>
        <w:t>s</w:t>
      </w:r>
      <w:r>
        <w:rPr>
          <w:rFonts w:ascii="Arial" w:eastAsia="Calibri" w:hAnsi="Arial" w:cs="Arial"/>
          <w:sz w:val="24"/>
          <w:szCs w:val="24"/>
        </w:rPr>
        <w:t xml:space="preserve"> into the Second Chance Fund </w:t>
      </w:r>
      <w:r w:rsidRPr="00E91312">
        <w:rPr>
          <w:rFonts w:ascii="Arial" w:eastAsia="Calibri" w:hAnsi="Arial" w:cs="Arial"/>
          <w:sz w:val="24"/>
          <w:szCs w:val="24"/>
          <w:shd w:val="clear" w:color="auto" w:fill="FFFFFF" w:themeFill="background1"/>
        </w:rPr>
        <w:t>significantly</w:t>
      </w:r>
      <w:r>
        <w:rPr>
          <w:rFonts w:ascii="Arial" w:eastAsia="Calibri" w:hAnsi="Arial" w:cs="Arial"/>
          <w:sz w:val="24"/>
          <w:szCs w:val="24"/>
        </w:rPr>
        <w:t xml:space="preserve"> increases </w:t>
      </w:r>
      <w:r w:rsidRPr="00EF5DB4">
        <w:rPr>
          <w:rFonts w:ascii="Arial" w:eastAsia="Calibri" w:hAnsi="Arial" w:cs="Arial"/>
          <w:sz w:val="24"/>
          <w:szCs w:val="24"/>
        </w:rPr>
        <w:t xml:space="preserve">the BSCC’s grant fund allocation. </w:t>
      </w:r>
    </w:p>
    <w:p w14:paraId="6FDC727E" w14:textId="77777777" w:rsidR="007A3013" w:rsidRPr="00EF5DB4" w:rsidRDefault="007A3013" w:rsidP="007A3013">
      <w:pPr>
        <w:autoSpaceDE w:val="0"/>
        <w:autoSpaceDN w:val="0"/>
        <w:adjustRightInd w:val="0"/>
        <w:spacing w:after="0" w:line="240" w:lineRule="auto"/>
        <w:jc w:val="both"/>
        <w:rPr>
          <w:rFonts w:ascii="Arial" w:eastAsia="Calibri" w:hAnsi="Arial" w:cs="Arial"/>
          <w:sz w:val="24"/>
          <w:szCs w:val="24"/>
        </w:rPr>
      </w:pPr>
    </w:p>
    <w:bookmarkEnd w:id="24"/>
    <w:p w14:paraId="317A27F3" w14:textId="77777777" w:rsidR="001D7575" w:rsidRPr="00187B64" w:rsidRDefault="00460826" w:rsidP="00210FCB">
      <w:pPr>
        <w:spacing w:after="0" w:line="240" w:lineRule="auto"/>
        <w:rPr>
          <w:rFonts w:ascii="Arial" w:eastAsia="Calibri" w:hAnsi="Arial" w:cs="Arial"/>
          <w:b/>
          <w:color w:val="000000" w:themeColor="text1"/>
          <w:sz w:val="24"/>
          <w:szCs w:val="24"/>
        </w:rPr>
      </w:pPr>
      <w:r w:rsidRPr="00187B64">
        <w:rPr>
          <w:rFonts w:ascii="Arial" w:eastAsia="Calibri" w:hAnsi="Arial" w:cs="Arial"/>
          <w:b/>
          <w:color w:val="000000" w:themeColor="text1"/>
          <w:sz w:val="24"/>
          <w:szCs w:val="24"/>
        </w:rPr>
        <w:t>Fund</w:t>
      </w:r>
      <w:r w:rsidR="00E91312" w:rsidRPr="00187B64">
        <w:rPr>
          <w:rFonts w:ascii="Arial" w:eastAsia="Calibri" w:hAnsi="Arial" w:cs="Arial"/>
          <w:b/>
          <w:color w:val="000000" w:themeColor="text1"/>
          <w:sz w:val="24"/>
          <w:szCs w:val="24"/>
        </w:rPr>
        <w:t>ing Categories and Corresponding Funding Thresholds</w:t>
      </w:r>
    </w:p>
    <w:p w14:paraId="365B5E09" w14:textId="3BB693A3" w:rsidR="00872B9C" w:rsidRDefault="00872B9C" w:rsidP="00210FCB">
      <w:pPr>
        <w:spacing w:after="0" w:line="240" w:lineRule="auto"/>
        <w:jc w:val="both"/>
        <w:rPr>
          <w:rFonts w:ascii="Arial" w:eastAsia="Calibri" w:hAnsi="Arial" w:cs="Arial"/>
          <w:color w:val="000000" w:themeColor="text1"/>
          <w:sz w:val="24"/>
          <w:szCs w:val="24"/>
        </w:rPr>
      </w:pPr>
      <w:r w:rsidRPr="00187B64">
        <w:rPr>
          <w:rFonts w:ascii="Arial" w:eastAsia="Calibri" w:hAnsi="Arial" w:cs="Arial"/>
          <w:color w:val="000000" w:themeColor="text1"/>
          <w:sz w:val="24"/>
          <w:szCs w:val="24"/>
        </w:rPr>
        <w:t>Recognizing that different</w:t>
      </w:r>
      <w:r w:rsidR="00817F85" w:rsidRPr="00187B64">
        <w:rPr>
          <w:rFonts w:ascii="Arial" w:eastAsia="Calibri" w:hAnsi="Arial" w:cs="Arial"/>
          <w:color w:val="000000" w:themeColor="text1"/>
          <w:sz w:val="24"/>
          <w:szCs w:val="24"/>
        </w:rPr>
        <w:t>-sized</w:t>
      </w:r>
      <w:r w:rsidRPr="00187B64">
        <w:rPr>
          <w:rFonts w:ascii="Arial" w:eastAsia="Calibri" w:hAnsi="Arial" w:cs="Arial"/>
          <w:color w:val="000000" w:themeColor="text1"/>
          <w:sz w:val="24"/>
          <w:szCs w:val="24"/>
        </w:rPr>
        <w:t xml:space="preserve"> jurisdictions have different </w:t>
      </w:r>
      <w:r w:rsidR="00817F85" w:rsidRPr="00187B64">
        <w:rPr>
          <w:rFonts w:ascii="Arial" w:eastAsia="Calibri" w:hAnsi="Arial" w:cs="Arial"/>
          <w:color w:val="000000" w:themeColor="text1"/>
          <w:sz w:val="24"/>
          <w:szCs w:val="24"/>
        </w:rPr>
        <w:t xml:space="preserve">capacities, resources, and </w:t>
      </w:r>
      <w:r w:rsidRPr="00187B64">
        <w:rPr>
          <w:rFonts w:ascii="Arial" w:eastAsia="Calibri" w:hAnsi="Arial" w:cs="Arial"/>
          <w:color w:val="000000" w:themeColor="text1"/>
          <w:sz w:val="24"/>
          <w:szCs w:val="24"/>
        </w:rPr>
        <w:t xml:space="preserve">needs, there are </w:t>
      </w:r>
      <w:r w:rsidR="00E91312" w:rsidRPr="00187B64">
        <w:rPr>
          <w:rFonts w:ascii="Arial" w:eastAsia="Calibri" w:hAnsi="Arial" w:cs="Arial"/>
          <w:color w:val="000000" w:themeColor="text1"/>
          <w:sz w:val="24"/>
          <w:szCs w:val="24"/>
        </w:rPr>
        <w:t>two</w:t>
      </w:r>
      <w:r w:rsidRPr="00187B64">
        <w:rPr>
          <w:rFonts w:ascii="Arial" w:eastAsia="Calibri" w:hAnsi="Arial" w:cs="Arial"/>
          <w:color w:val="000000" w:themeColor="text1"/>
          <w:sz w:val="24"/>
          <w:szCs w:val="24"/>
        </w:rPr>
        <w:t xml:space="preserve"> categories within which </w:t>
      </w:r>
      <w:r w:rsidR="00715264" w:rsidRPr="00187B64">
        <w:rPr>
          <w:rFonts w:ascii="Arial" w:eastAsia="Calibri" w:hAnsi="Arial" w:cs="Arial"/>
          <w:color w:val="000000" w:themeColor="text1"/>
          <w:sz w:val="24"/>
          <w:szCs w:val="24"/>
        </w:rPr>
        <w:t>public agency</w:t>
      </w:r>
      <w:r w:rsidRPr="00187B64">
        <w:rPr>
          <w:rFonts w:ascii="Arial" w:eastAsia="Calibri" w:hAnsi="Arial" w:cs="Arial"/>
          <w:color w:val="000000" w:themeColor="text1"/>
          <w:sz w:val="24"/>
          <w:szCs w:val="24"/>
        </w:rPr>
        <w:t xml:space="preserve"> applicants will compete. </w:t>
      </w:r>
      <w:r w:rsidR="00196F7D" w:rsidRPr="00187B64">
        <w:rPr>
          <w:rFonts w:ascii="Arial" w:hAnsi="Arial" w:cs="Arial"/>
          <w:color w:val="000000" w:themeColor="text1"/>
          <w:sz w:val="24"/>
          <w:szCs w:val="24"/>
        </w:rPr>
        <w:t xml:space="preserve">Maximum funding thresholds have been set within each category. </w:t>
      </w:r>
      <w:r w:rsidRPr="00187B64">
        <w:rPr>
          <w:rFonts w:ascii="Arial" w:eastAsia="Calibri" w:hAnsi="Arial" w:cs="Arial"/>
          <w:color w:val="000000" w:themeColor="text1"/>
          <w:sz w:val="24"/>
          <w:szCs w:val="24"/>
        </w:rPr>
        <w:t xml:space="preserve">These categories were established </w:t>
      </w:r>
      <w:r w:rsidR="002E570E" w:rsidRPr="00187B64">
        <w:rPr>
          <w:rFonts w:ascii="Arial" w:eastAsia="Calibri" w:hAnsi="Arial" w:cs="Arial"/>
          <w:color w:val="000000" w:themeColor="text1"/>
          <w:sz w:val="24"/>
          <w:szCs w:val="24"/>
        </w:rPr>
        <w:t xml:space="preserve">so that projects </w:t>
      </w:r>
      <w:r w:rsidRPr="00187B64">
        <w:rPr>
          <w:rFonts w:ascii="Arial" w:eastAsia="Calibri" w:hAnsi="Arial" w:cs="Arial"/>
          <w:color w:val="000000" w:themeColor="text1"/>
          <w:sz w:val="24"/>
          <w:szCs w:val="24"/>
        </w:rPr>
        <w:t xml:space="preserve">of a smaller scope </w:t>
      </w:r>
      <w:r w:rsidR="00715264" w:rsidRPr="00187B64">
        <w:rPr>
          <w:rFonts w:ascii="Arial" w:eastAsia="Calibri" w:hAnsi="Arial" w:cs="Arial"/>
          <w:color w:val="000000" w:themeColor="text1"/>
          <w:sz w:val="24"/>
          <w:szCs w:val="24"/>
        </w:rPr>
        <w:t>do not compete against</w:t>
      </w:r>
      <w:r w:rsidR="002E570E" w:rsidRPr="00187B64">
        <w:rPr>
          <w:rFonts w:ascii="Arial" w:eastAsia="Calibri" w:hAnsi="Arial" w:cs="Arial"/>
          <w:color w:val="000000" w:themeColor="text1"/>
          <w:sz w:val="24"/>
          <w:szCs w:val="24"/>
        </w:rPr>
        <w:t xml:space="preserve"> projects</w:t>
      </w:r>
      <w:r w:rsidR="00715264" w:rsidRPr="00187B64">
        <w:rPr>
          <w:rFonts w:ascii="Arial" w:eastAsia="Calibri" w:hAnsi="Arial" w:cs="Arial"/>
          <w:color w:val="000000" w:themeColor="text1"/>
          <w:sz w:val="24"/>
          <w:szCs w:val="24"/>
        </w:rPr>
        <w:t xml:space="preserve"> of a larger scope</w:t>
      </w:r>
      <w:r w:rsidR="002E570E" w:rsidRPr="00187B64">
        <w:rPr>
          <w:rFonts w:ascii="Arial" w:eastAsia="Calibri" w:hAnsi="Arial" w:cs="Arial"/>
          <w:color w:val="000000" w:themeColor="text1"/>
          <w:sz w:val="24"/>
          <w:szCs w:val="24"/>
        </w:rPr>
        <w:t xml:space="preserve">. </w:t>
      </w:r>
    </w:p>
    <w:p w14:paraId="53201E7A" w14:textId="74BC68AD" w:rsidR="00B73A51" w:rsidRDefault="00B73A51" w:rsidP="00210FCB">
      <w:pPr>
        <w:spacing w:after="0" w:line="240" w:lineRule="auto"/>
        <w:jc w:val="both"/>
        <w:rPr>
          <w:rFonts w:ascii="Arial" w:eastAsia="Calibri" w:hAnsi="Arial" w:cs="Arial"/>
          <w:b/>
          <w:color w:val="000000" w:themeColor="text1"/>
          <w:sz w:val="24"/>
          <w:szCs w:val="24"/>
        </w:rPr>
      </w:pPr>
    </w:p>
    <w:p w14:paraId="4B53A25B" w14:textId="5913E9D2" w:rsidR="00210FCB" w:rsidRDefault="00210FCB" w:rsidP="00BE3399">
      <w:pPr>
        <w:autoSpaceDE w:val="0"/>
        <w:autoSpaceDN w:val="0"/>
        <w:spacing w:after="0" w:line="240" w:lineRule="auto"/>
        <w:jc w:val="both"/>
        <w:rPr>
          <w:rFonts w:ascii="Arial" w:hAnsi="Arial" w:cs="Arial"/>
          <w:sz w:val="24"/>
          <w:szCs w:val="24"/>
        </w:rPr>
      </w:pPr>
      <w:r w:rsidRPr="00210FCB">
        <w:rPr>
          <w:rFonts w:ascii="Arial" w:hAnsi="Arial" w:cs="Arial"/>
          <w:sz w:val="24"/>
          <w:szCs w:val="24"/>
        </w:rPr>
        <w:t> To determine which category your application falls into, see the table below:</w:t>
      </w:r>
    </w:p>
    <w:tbl>
      <w:tblPr>
        <w:tblpPr w:leftFromText="180" w:rightFromText="180" w:vertAnchor="text" w:horzAnchor="margin" w:tblpY="134"/>
        <w:tblW w:w="9710" w:type="dxa"/>
        <w:tblLayout w:type="fixed"/>
        <w:tblCellMar>
          <w:left w:w="0" w:type="dxa"/>
          <w:right w:w="0" w:type="dxa"/>
        </w:tblCellMar>
        <w:tblLook w:val="04A0" w:firstRow="1" w:lastRow="0" w:firstColumn="1" w:lastColumn="0" w:noHBand="0" w:noVBand="1"/>
      </w:tblPr>
      <w:tblGrid>
        <w:gridCol w:w="1691"/>
        <w:gridCol w:w="5139"/>
        <w:gridCol w:w="2880"/>
      </w:tblGrid>
      <w:tr w:rsidR="00F2298B" w14:paraId="1ED875A4" w14:textId="77777777" w:rsidTr="008D4A37">
        <w:trPr>
          <w:trHeight w:val="337"/>
        </w:trPr>
        <w:tc>
          <w:tcPr>
            <w:tcW w:w="1691" w:type="dxa"/>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vAlign w:val="center"/>
            <w:hideMark/>
          </w:tcPr>
          <w:p w14:paraId="5A1D685C" w14:textId="77777777" w:rsidR="00F2298B" w:rsidRDefault="00F2298B" w:rsidP="00F2298B">
            <w:pPr>
              <w:autoSpaceDE w:val="0"/>
              <w:autoSpaceDN w:val="0"/>
              <w:spacing w:after="0" w:line="240" w:lineRule="auto"/>
              <w:jc w:val="center"/>
            </w:pPr>
            <w:bookmarkStart w:id="25" w:name="_Hlk535408798"/>
            <w:r>
              <w:rPr>
                <w:rFonts w:ascii="Arial" w:hAnsi="Arial" w:cs="Arial"/>
                <w:b/>
                <w:bCs/>
                <w:color w:val="000000"/>
              </w:rPr>
              <w:t>Project Category</w:t>
            </w:r>
          </w:p>
        </w:tc>
        <w:tc>
          <w:tcPr>
            <w:tcW w:w="5139"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vAlign w:val="center"/>
            <w:hideMark/>
          </w:tcPr>
          <w:p w14:paraId="35397201" w14:textId="77777777" w:rsidR="00F2298B" w:rsidRDefault="00F2298B" w:rsidP="00F2298B">
            <w:pPr>
              <w:autoSpaceDE w:val="0"/>
              <w:autoSpaceDN w:val="0"/>
              <w:spacing w:after="0" w:line="240" w:lineRule="auto"/>
              <w:jc w:val="both"/>
            </w:pPr>
            <w:r>
              <w:rPr>
                <w:rFonts w:ascii="Arial" w:hAnsi="Arial" w:cs="Arial"/>
                <w:b/>
                <w:bCs/>
                <w:color w:val="000000"/>
              </w:rPr>
              <w:t>For Public Agency Applicants requesting:</w:t>
            </w:r>
          </w:p>
        </w:tc>
        <w:tc>
          <w:tcPr>
            <w:tcW w:w="2880"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vAlign w:val="center"/>
            <w:hideMark/>
          </w:tcPr>
          <w:p w14:paraId="77D76F5F" w14:textId="77777777" w:rsidR="00F2298B" w:rsidRDefault="00F2298B" w:rsidP="00BE3399">
            <w:pPr>
              <w:autoSpaceDE w:val="0"/>
              <w:autoSpaceDN w:val="0"/>
              <w:spacing w:after="0" w:line="240" w:lineRule="auto"/>
            </w:pPr>
            <w:r w:rsidRPr="00BE3399">
              <w:rPr>
                <w:rFonts w:ascii="Arial" w:hAnsi="Arial" w:cs="Arial"/>
                <w:b/>
                <w:bCs/>
                <w:color w:val="000000"/>
              </w:rPr>
              <w:t>Prop. 47 Funds Allocated to this Category</w:t>
            </w:r>
          </w:p>
        </w:tc>
      </w:tr>
      <w:tr w:rsidR="00F2298B" w:rsidRPr="0052193E" w14:paraId="6C018FA2" w14:textId="77777777" w:rsidTr="00BE3399">
        <w:trPr>
          <w:trHeight w:val="622"/>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25DE3B" w14:textId="77777777" w:rsidR="00F2298B" w:rsidRPr="0052193E" w:rsidRDefault="00F2298B" w:rsidP="00F2298B">
            <w:pPr>
              <w:pStyle w:val="ListParagraph"/>
              <w:autoSpaceDE w:val="0"/>
              <w:autoSpaceDN w:val="0"/>
              <w:spacing w:after="0" w:line="240" w:lineRule="auto"/>
              <w:ind w:left="314" w:hanging="332"/>
              <w:rPr>
                <w:sz w:val="24"/>
              </w:rPr>
            </w:pPr>
            <w:r w:rsidRPr="0052193E">
              <w:rPr>
                <w:rFonts w:ascii="Arial" w:hAnsi="Arial" w:cs="Arial"/>
                <w:color w:val="000000"/>
                <w:sz w:val="24"/>
              </w:rPr>
              <w:t>1)</w:t>
            </w:r>
            <w:r w:rsidRPr="0052193E">
              <w:rPr>
                <w:rFonts w:ascii="Times New Roman" w:hAnsi="Times New Roman"/>
                <w:color w:val="000000"/>
                <w:sz w:val="24"/>
                <w:szCs w:val="14"/>
              </w:rPr>
              <w:t>  </w:t>
            </w:r>
            <w:r w:rsidRPr="0052193E">
              <w:rPr>
                <w:rFonts w:ascii="Arial" w:hAnsi="Arial" w:cs="Arial"/>
                <w:color w:val="000000"/>
                <w:sz w:val="24"/>
              </w:rPr>
              <w:t>Smaller Scope</w:t>
            </w:r>
          </w:p>
        </w:tc>
        <w:tc>
          <w:tcPr>
            <w:tcW w:w="51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CB6C7A" w14:textId="3979A015" w:rsidR="00F2298B" w:rsidRPr="0052193E" w:rsidRDefault="00F2298B" w:rsidP="00F2298B">
            <w:pPr>
              <w:autoSpaceDE w:val="0"/>
              <w:autoSpaceDN w:val="0"/>
              <w:spacing w:after="0" w:line="240" w:lineRule="auto"/>
              <w:rPr>
                <w:sz w:val="24"/>
              </w:rPr>
            </w:pPr>
            <w:r w:rsidRPr="0052193E">
              <w:rPr>
                <w:rFonts w:ascii="Arial" w:hAnsi="Arial" w:cs="Arial"/>
                <w:color w:val="000000"/>
                <w:sz w:val="24"/>
              </w:rPr>
              <w:t>Up to</w:t>
            </w:r>
            <w:r w:rsidRPr="0052193E">
              <w:rPr>
                <w:rFonts w:ascii="Arial" w:hAnsi="Arial" w:cs="Arial"/>
                <w:b/>
                <w:bCs/>
                <w:color w:val="000000"/>
                <w:sz w:val="24"/>
              </w:rPr>
              <w:t xml:space="preserve"> $1 million </w:t>
            </w:r>
            <w:r w:rsidRPr="0052193E">
              <w:rPr>
                <w:rFonts w:ascii="Arial" w:hAnsi="Arial" w:cs="Arial"/>
                <w:color w:val="000000"/>
                <w:sz w:val="24"/>
              </w:rPr>
              <w:t>for the entire grant period</w:t>
            </w:r>
            <w:r w:rsidR="006B2D3A" w:rsidRPr="0052193E">
              <w:rPr>
                <w:rFonts w:ascii="Arial" w:hAnsi="Arial" w:cs="Arial"/>
                <w:color w:val="000000"/>
                <w:sz w:val="24"/>
              </w:rPr>
              <w:t xml:space="preserve"> </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D65A8" w14:textId="1E14EDED" w:rsidR="00F2298B" w:rsidRPr="0052193E" w:rsidRDefault="00CF2EF6" w:rsidP="00F2298B">
            <w:pPr>
              <w:autoSpaceDE w:val="0"/>
              <w:autoSpaceDN w:val="0"/>
              <w:spacing w:after="0" w:line="240" w:lineRule="auto"/>
              <w:jc w:val="right"/>
              <w:rPr>
                <w:sz w:val="24"/>
              </w:rPr>
            </w:pPr>
            <w:r w:rsidRPr="0052193E">
              <w:rPr>
                <w:rFonts w:ascii="Arial" w:hAnsi="Arial" w:cs="Arial"/>
                <w:sz w:val="24"/>
              </w:rPr>
              <w:t>$18,616,627</w:t>
            </w:r>
          </w:p>
        </w:tc>
      </w:tr>
      <w:tr w:rsidR="00F2298B" w:rsidRPr="0052193E" w14:paraId="58F8C97F" w14:textId="77777777" w:rsidTr="008D4A37">
        <w:trPr>
          <w:trHeight w:val="526"/>
        </w:trPr>
        <w:tc>
          <w:tcPr>
            <w:tcW w:w="169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F01D22" w14:textId="77777777" w:rsidR="00F2298B" w:rsidRPr="0052193E" w:rsidRDefault="00F2298B" w:rsidP="00F2298B">
            <w:pPr>
              <w:pStyle w:val="ListParagraph"/>
              <w:autoSpaceDE w:val="0"/>
              <w:autoSpaceDN w:val="0"/>
              <w:spacing w:after="0" w:line="240" w:lineRule="auto"/>
              <w:ind w:left="342" w:hanging="342"/>
              <w:rPr>
                <w:sz w:val="24"/>
              </w:rPr>
            </w:pPr>
            <w:r w:rsidRPr="0052193E">
              <w:rPr>
                <w:rFonts w:ascii="Arial" w:hAnsi="Arial" w:cs="Arial"/>
                <w:color w:val="000000"/>
                <w:sz w:val="24"/>
              </w:rPr>
              <w:t>2)</w:t>
            </w:r>
            <w:r w:rsidRPr="0052193E">
              <w:rPr>
                <w:rFonts w:ascii="Times New Roman" w:hAnsi="Times New Roman"/>
                <w:color w:val="000000"/>
                <w:sz w:val="24"/>
                <w:szCs w:val="14"/>
              </w:rPr>
              <w:t>  </w:t>
            </w:r>
            <w:r w:rsidRPr="0052193E">
              <w:rPr>
                <w:rFonts w:ascii="Arial" w:hAnsi="Arial" w:cs="Arial"/>
                <w:color w:val="000000"/>
                <w:sz w:val="24"/>
              </w:rPr>
              <w:t>Larger Scope</w:t>
            </w:r>
          </w:p>
        </w:tc>
        <w:tc>
          <w:tcPr>
            <w:tcW w:w="51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9A6EC1" w14:textId="6BBEBBD9" w:rsidR="00F2298B" w:rsidRPr="0052193E" w:rsidRDefault="00F2298B" w:rsidP="00BE3399">
            <w:pPr>
              <w:autoSpaceDE w:val="0"/>
              <w:autoSpaceDN w:val="0"/>
              <w:spacing w:after="0" w:line="240" w:lineRule="auto"/>
              <w:jc w:val="both"/>
              <w:rPr>
                <w:sz w:val="24"/>
              </w:rPr>
            </w:pPr>
            <w:r w:rsidRPr="0052193E">
              <w:rPr>
                <w:rFonts w:ascii="Arial" w:hAnsi="Arial" w:cs="Arial"/>
                <w:color w:val="000000"/>
                <w:sz w:val="24"/>
              </w:rPr>
              <w:t xml:space="preserve">More than $1 million and up to </w:t>
            </w:r>
            <w:r w:rsidRPr="0052193E">
              <w:rPr>
                <w:rFonts w:ascii="Arial" w:hAnsi="Arial" w:cs="Arial"/>
                <w:b/>
                <w:bCs/>
                <w:color w:val="000000"/>
                <w:sz w:val="24"/>
              </w:rPr>
              <w:t>$6 million</w:t>
            </w:r>
            <w:r w:rsidRPr="0052193E">
              <w:rPr>
                <w:rFonts w:ascii="Arial" w:hAnsi="Arial" w:cs="Arial"/>
                <w:color w:val="000000"/>
                <w:sz w:val="24"/>
              </w:rPr>
              <w:t xml:space="preserve"> for the entire grant period.</w:t>
            </w:r>
            <w:r w:rsidRPr="0052193E">
              <w:rPr>
                <w:rFonts w:ascii="Arial" w:hAnsi="Arial" w:cs="Arial"/>
                <w:b/>
                <w:bCs/>
                <w:color w:val="000000"/>
                <w:sz w:val="24"/>
              </w:rPr>
              <w:t xml:space="preserve"> </w:t>
            </w:r>
          </w:p>
        </w:tc>
        <w:tc>
          <w:tcPr>
            <w:tcW w:w="288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97ADF0" w14:textId="257BE7B8" w:rsidR="00F2298B" w:rsidRPr="0052193E" w:rsidRDefault="00CF2EF6" w:rsidP="00F2298B">
            <w:pPr>
              <w:autoSpaceDE w:val="0"/>
              <w:autoSpaceDN w:val="0"/>
              <w:spacing w:after="0" w:line="240" w:lineRule="auto"/>
              <w:jc w:val="right"/>
              <w:rPr>
                <w:sz w:val="24"/>
              </w:rPr>
            </w:pPr>
            <w:r w:rsidRPr="0052193E">
              <w:rPr>
                <w:rFonts w:ascii="Arial" w:hAnsi="Arial" w:cs="Arial"/>
                <w:sz w:val="24"/>
              </w:rPr>
              <w:t>$77,817,873</w:t>
            </w:r>
          </w:p>
        </w:tc>
      </w:tr>
      <w:tr w:rsidR="00F2298B" w:rsidRPr="0052193E" w14:paraId="1C014665" w14:textId="77777777" w:rsidTr="008D4A37">
        <w:trPr>
          <w:trHeight w:val="670"/>
        </w:trPr>
        <w:tc>
          <w:tcPr>
            <w:tcW w:w="1691" w:type="dxa"/>
            <w:vMerge/>
            <w:tcBorders>
              <w:top w:val="nil"/>
              <w:left w:val="single" w:sz="8" w:space="0" w:color="auto"/>
              <w:bottom w:val="single" w:sz="8" w:space="0" w:color="auto"/>
              <w:right w:val="single" w:sz="8" w:space="0" w:color="auto"/>
            </w:tcBorders>
            <w:vAlign w:val="center"/>
            <w:hideMark/>
          </w:tcPr>
          <w:p w14:paraId="5B56E9E6" w14:textId="77777777" w:rsidR="00F2298B" w:rsidRPr="0052193E" w:rsidRDefault="00F2298B" w:rsidP="00F2298B">
            <w:pPr>
              <w:spacing w:after="0" w:line="240" w:lineRule="auto"/>
              <w:rPr>
                <w:rFonts w:ascii="Calibri" w:hAnsi="Calibri"/>
                <w:sz w:val="24"/>
              </w:rPr>
            </w:pPr>
          </w:p>
        </w:tc>
        <w:tc>
          <w:tcPr>
            <w:tcW w:w="51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7F173" w14:textId="7EB8E13E" w:rsidR="00F2298B" w:rsidRPr="0052193E" w:rsidRDefault="006B2D3A" w:rsidP="00BE3399">
            <w:pPr>
              <w:autoSpaceDE w:val="0"/>
              <w:autoSpaceDN w:val="0"/>
              <w:spacing w:after="0" w:line="240" w:lineRule="auto"/>
              <w:jc w:val="both"/>
              <w:rPr>
                <w:rFonts w:ascii="Arial" w:hAnsi="Arial" w:cs="Arial"/>
                <w:sz w:val="24"/>
              </w:rPr>
            </w:pPr>
            <w:r w:rsidRPr="0052193E">
              <w:rPr>
                <w:rFonts w:ascii="Arial" w:hAnsi="Arial" w:cs="Arial"/>
                <w:sz w:val="24"/>
              </w:rPr>
              <w:t xml:space="preserve">Special set-aside: The County of Los Angeles may submit a single application for up to </w:t>
            </w:r>
            <w:r w:rsidR="00CF2EF6" w:rsidRPr="0052193E">
              <w:rPr>
                <w:rFonts w:ascii="Arial" w:hAnsi="Arial" w:cs="Arial"/>
                <w:sz w:val="24"/>
              </w:rPr>
              <w:t>$18,616,627</w:t>
            </w:r>
            <w:r w:rsidRPr="0052193E">
              <w:rPr>
                <w:rFonts w:ascii="Arial" w:hAnsi="Arial" w:cs="Arial"/>
                <w:sz w:val="24"/>
              </w:rPr>
              <w:t xml:space="preserve"> for the entire grant period.</w:t>
            </w:r>
          </w:p>
        </w:tc>
        <w:tc>
          <w:tcPr>
            <w:tcW w:w="2880" w:type="dxa"/>
            <w:vMerge/>
            <w:tcBorders>
              <w:top w:val="nil"/>
              <w:left w:val="nil"/>
              <w:bottom w:val="single" w:sz="8" w:space="0" w:color="auto"/>
              <w:right w:val="single" w:sz="8" w:space="0" w:color="auto"/>
            </w:tcBorders>
            <w:vAlign w:val="center"/>
            <w:hideMark/>
          </w:tcPr>
          <w:p w14:paraId="38D69AE6" w14:textId="77777777" w:rsidR="00F2298B" w:rsidRPr="0052193E" w:rsidRDefault="00F2298B" w:rsidP="00F2298B">
            <w:pPr>
              <w:spacing w:after="0" w:line="240" w:lineRule="auto"/>
              <w:rPr>
                <w:rFonts w:ascii="Calibri" w:hAnsi="Calibri"/>
                <w:sz w:val="24"/>
              </w:rPr>
            </w:pPr>
          </w:p>
        </w:tc>
      </w:tr>
      <w:tr w:rsidR="008B3361" w14:paraId="1A212334" w14:textId="77777777" w:rsidTr="008D4A37">
        <w:trPr>
          <w:trHeight w:val="265"/>
        </w:trPr>
        <w:tc>
          <w:tcPr>
            <w:tcW w:w="6830" w:type="dxa"/>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6A724A3" w14:textId="3E121793" w:rsidR="008B3361" w:rsidRPr="0052193E" w:rsidRDefault="008B3361" w:rsidP="00F2298B">
            <w:pPr>
              <w:autoSpaceDE w:val="0"/>
              <w:autoSpaceDN w:val="0"/>
              <w:spacing w:after="0" w:line="240" w:lineRule="auto"/>
              <w:jc w:val="right"/>
              <w:rPr>
                <w:rFonts w:ascii="Arial" w:hAnsi="Arial" w:cs="Arial"/>
                <w:b/>
                <w:bCs/>
                <w:color w:val="000000"/>
                <w:sz w:val="24"/>
              </w:rPr>
            </w:pPr>
            <w:r w:rsidRPr="0052193E">
              <w:rPr>
                <w:rFonts w:ascii="Arial" w:hAnsi="Arial" w:cs="Arial"/>
                <w:b/>
                <w:bCs/>
                <w:color w:val="000000"/>
                <w:sz w:val="24"/>
              </w:rPr>
              <w:t>Total</w:t>
            </w:r>
          </w:p>
        </w:tc>
        <w:tc>
          <w:tcPr>
            <w:tcW w:w="288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5355595" w14:textId="41B431CC" w:rsidR="008B3361" w:rsidRPr="0052193E" w:rsidRDefault="008B3361" w:rsidP="00F2298B">
            <w:pPr>
              <w:autoSpaceDE w:val="0"/>
              <w:autoSpaceDN w:val="0"/>
              <w:spacing w:after="0" w:line="240" w:lineRule="auto"/>
              <w:jc w:val="right"/>
              <w:rPr>
                <w:rFonts w:ascii="Arial" w:hAnsi="Arial" w:cs="Arial"/>
                <w:bCs/>
                <w:sz w:val="24"/>
              </w:rPr>
            </w:pPr>
            <w:r w:rsidRPr="0052193E">
              <w:rPr>
                <w:rFonts w:ascii="Arial" w:hAnsi="Arial" w:cs="Arial"/>
                <w:bCs/>
                <w:sz w:val="24"/>
              </w:rPr>
              <w:t>$</w:t>
            </w:r>
            <w:r w:rsidR="00376E05" w:rsidRPr="0052193E">
              <w:rPr>
                <w:rFonts w:ascii="Arial" w:hAnsi="Arial" w:cs="Arial"/>
                <w:bCs/>
                <w:sz w:val="24"/>
              </w:rPr>
              <w:t>96</w:t>
            </w:r>
            <w:r w:rsidRPr="0052193E">
              <w:rPr>
                <w:rFonts w:ascii="Arial" w:hAnsi="Arial" w:cs="Arial"/>
                <w:bCs/>
                <w:sz w:val="24"/>
              </w:rPr>
              <w:t>,</w:t>
            </w:r>
            <w:r w:rsidR="00376E05" w:rsidRPr="0052193E">
              <w:rPr>
                <w:rFonts w:ascii="Arial" w:hAnsi="Arial" w:cs="Arial"/>
                <w:bCs/>
                <w:sz w:val="24"/>
              </w:rPr>
              <w:t>434</w:t>
            </w:r>
            <w:r w:rsidRPr="0052193E">
              <w:rPr>
                <w:rFonts w:ascii="Arial" w:hAnsi="Arial" w:cs="Arial"/>
                <w:bCs/>
                <w:sz w:val="24"/>
              </w:rPr>
              <w:t>,</w:t>
            </w:r>
            <w:r w:rsidR="00376E05" w:rsidRPr="0052193E">
              <w:rPr>
                <w:rFonts w:ascii="Arial" w:hAnsi="Arial" w:cs="Arial"/>
                <w:bCs/>
                <w:sz w:val="24"/>
              </w:rPr>
              <w:t>5</w:t>
            </w:r>
            <w:r w:rsidRPr="0052193E">
              <w:rPr>
                <w:rFonts w:ascii="Arial" w:hAnsi="Arial" w:cs="Arial"/>
                <w:bCs/>
                <w:sz w:val="24"/>
              </w:rPr>
              <w:t>00</w:t>
            </w:r>
          </w:p>
        </w:tc>
      </w:tr>
      <w:bookmarkEnd w:id="25"/>
    </w:tbl>
    <w:p w14:paraId="113447FE" w14:textId="77777777" w:rsidR="00BE3399" w:rsidRPr="00BE3399" w:rsidRDefault="00BE3399" w:rsidP="00210FCB">
      <w:pPr>
        <w:spacing w:after="0" w:line="240" w:lineRule="auto"/>
        <w:jc w:val="both"/>
        <w:rPr>
          <w:rFonts w:ascii="Arial" w:hAnsi="Arial" w:cs="Arial"/>
          <w:color w:val="000000" w:themeColor="text1"/>
          <w:sz w:val="24"/>
          <w:szCs w:val="24"/>
          <w:shd w:val="clear" w:color="auto" w:fill="FFFFFF" w:themeFill="background1"/>
        </w:rPr>
      </w:pPr>
    </w:p>
    <w:p w14:paraId="4E202D36" w14:textId="7B17707C" w:rsidR="00210FCB" w:rsidRDefault="00210FCB" w:rsidP="00210FCB">
      <w:pPr>
        <w:spacing w:after="0" w:line="240" w:lineRule="auto"/>
        <w:jc w:val="both"/>
        <w:rPr>
          <w:rFonts w:ascii="Arial" w:hAnsi="Arial" w:cs="Arial"/>
          <w:sz w:val="24"/>
          <w:szCs w:val="24"/>
          <w:shd w:val="clear" w:color="auto" w:fill="FFFF00"/>
        </w:rPr>
      </w:pPr>
      <w:r w:rsidRPr="00BE3399">
        <w:rPr>
          <w:rFonts w:ascii="Arial" w:hAnsi="Arial" w:cs="Arial"/>
          <w:color w:val="000000" w:themeColor="text1"/>
          <w:sz w:val="24"/>
          <w:szCs w:val="24"/>
          <w:shd w:val="clear" w:color="auto" w:fill="FFFFFF" w:themeFill="background1"/>
        </w:rPr>
        <w:lastRenderedPageBreak/>
        <w:t xml:space="preserve">Only one application may be submitted on behalf of the County of Los Angeles and its subsidiary departments and agencies. </w:t>
      </w:r>
      <w:r w:rsidRPr="00BE3399">
        <w:rPr>
          <w:rFonts w:ascii="Arial" w:hAnsi="Arial" w:cs="Arial"/>
          <w:sz w:val="24"/>
          <w:szCs w:val="24"/>
          <w:shd w:val="clear" w:color="auto" w:fill="FFFFFF" w:themeFill="background1"/>
        </w:rPr>
        <w:t>Other cities and eligible non-county, public entities within Los Angeles County may still submit individual applications in either the Small or Large category.</w:t>
      </w:r>
      <w:r w:rsidRPr="00210FCB">
        <w:rPr>
          <w:rFonts w:ascii="Arial" w:hAnsi="Arial" w:cs="Arial"/>
          <w:sz w:val="24"/>
          <w:szCs w:val="24"/>
          <w:shd w:val="clear" w:color="auto" w:fill="FFFF00"/>
        </w:rPr>
        <w:t xml:space="preserve"> </w:t>
      </w:r>
    </w:p>
    <w:p w14:paraId="4D43465F" w14:textId="77777777" w:rsidR="00E15BC7" w:rsidRPr="00210FCB" w:rsidRDefault="00E15BC7" w:rsidP="00210FCB">
      <w:pPr>
        <w:spacing w:after="0" w:line="240" w:lineRule="auto"/>
        <w:jc w:val="both"/>
        <w:rPr>
          <w:sz w:val="24"/>
          <w:szCs w:val="24"/>
        </w:rPr>
      </w:pPr>
    </w:p>
    <w:p w14:paraId="373EB039" w14:textId="3EDC8F06" w:rsidR="00460826" w:rsidRDefault="00EE4C45" w:rsidP="00210FCB">
      <w:pPr>
        <w:autoSpaceDE w:val="0"/>
        <w:autoSpaceDN w:val="0"/>
        <w:adjustRightInd w:val="0"/>
        <w:spacing w:after="0" w:line="240" w:lineRule="auto"/>
        <w:jc w:val="both"/>
        <w:rPr>
          <w:rFonts w:ascii="Arial" w:eastAsia="Calibri" w:hAnsi="Arial" w:cs="Arial"/>
          <w:color w:val="000000"/>
          <w:sz w:val="24"/>
          <w:szCs w:val="24"/>
        </w:rPr>
      </w:pPr>
      <w:r w:rsidRPr="00210FCB">
        <w:rPr>
          <w:rFonts w:ascii="Arial" w:eastAsia="Calibri" w:hAnsi="Arial" w:cs="Arial"/>
          <w:color w:val="000000"/>
          <w:sz w:val="24"/>
          <w:szCs w:val="24"/>
        </w:rPr>
        <w:t>Public agency a</w:t>
      </w:r>
      <w:r w:rsidR="00460826" w:rsidRPr="00210FCB">
        <w:rPr>
          <w:rFonts w:ascii="Arial" w:eastAsia="Calibri" w:hAnsi="Arial" w:cs="Arial"/>
          <w:color w:val="000000"/>
          <w:sz w:val="24"/>
          <w:szCs w:val="24"/>
        </w:rPr>
        <w:t>pplicants will indicate which category they are applying under and build a budget accordingly. Public agency applicants are strongly encouraged to apply for</w:t>
      </w:r>
      <w:r w:rsidR="00F22865" w:rsidRPr="00210FCB">
        <w:rPr>
          <w:rFonts w:ascii="Arial" w:eastAsia="Calibri" w:hAnsi="Arial" w:cs="Arial"/>
          <w:color w:val="000000"/>
          <w:sz w:val="24"/>
          <w:szCs w:val="24"/>
        </w:rPr>
        <w:t xml:space="preserve"> only</w:t>
      </w:r>
      <w:r w:rsidR="00460826" w:rsidRPr="00210FCB">
        <w:rPr>
          <w:rFonts w:ascii="Arial" w:eastAsia="Calibri" w:hAnsi="Arial" w:cs="Arial"/>
          <w:color w:val="000000"/>
          <w:sz w:val="24"/>
          <w:szCs w:val="24"/>
        </w:rPr>
        <w:t xml:space="preserve"> </w:t>
      </w:r>
      <w:r w:rsidR="00942840" w:rsidRPr="00210FCB">
        <w:rPr>
          <w:rFonts w:ascii="Arial" w:eastAsia="Calibri" w:hAnsi="Arial" w:cs="Arial"/>
          <w:color w:val="000000"/>
          <w:sz w:val="24"/>
          <w:szCs w:val="24"/>
        </w:rPr>
        <w:t xml:space="preserve">the amount of funding needed to meet their program goals </w:t>
      </w:r>
      <w:r w:rsidR="00460826" w:rsidRPr="00210FCB">
        <w:rPr>
          <w:rFonts w:ascii="Arial" w:eastAsia="Calibri" w:hAnsi="Arial" w:cs="Arial"/>
          <w:color w:val="000000"/>
          <w:sz w:val="24"/>
          <w:szCs w:val="24"/>
        </w:rPr>
        <w:t xml:space="preserve">within the </w:t>
      </w:r>
      <w:r w:rsidR="00BE3399">
        <w:rPr>
          <w:rFonts w:ascii="Arial" w:eastAsia="Calibri" w:hAnsi="Arial" w:cs="Arial"/>
          <w:sz w:val="24"/>
          <w:szCs w:val="24"/>
        </w:rPr>
        <w:t>entire</w:t>
      </w:r>
      <w:r w:rsidR="00460826" w:rsidRPr="00210FCB">
        <w:rPr>
          <w:rFonts w:ascii="Arial" w:eastAsia="Calibri" w:hAnsi="Arial" w:cs="Arial"/>
          <w:sz w:val="24"/>
          <w:szCs w:val="24"/>
        </w:rPr>
        <w:t xml:space="preserve"> </w:t>
      </w:r>
      <w:r w:rsidR="00460826" w:rsidRPr="00210FCB">
        <w:rPr>
          <w:rFonts w:ascii="Arial" w:eastAsia="Calibri" w:hAnsi="Arial" w:cs="Arial"/>
          <w:color w:val="000000"/>
          <w:sz w:val="24"/>
          <w:szCs w:val="24"/>
        </w:rPr>
        <w:t xml:space="preserve">grant period. The </w:t>
      </w:r>
      <w:r w:rsidR="00E51D49">
        <w:rPr>
          <w:rFonts w:ascii="Arial" w:eastAsia="Calibri" w:hAnsi="Arial" w:cs="Arial"/>
          <w:color w:val="000000"/>
          <w:sz w:val="24"/>
          <w:szCs w:val="24"/>
        </w:rPr>
        <w:t>S</w:t>
      </w:r>
      <w:r w:rsidR="0044664B">
        <w:rPr>
          <w:rFonts w:ascii="Arial" w:eastAsia="Calibri" w:hAnsi="Arial" w:cs="Arial"/>
          <w:color w:val="000000"/>
          <w:sz w:val="24"/>
          <w:szCs w:val="24"/>
        </w:rPr>
        <w:t xml:space="preserve">coring </w:t>
      </w:r>
      <w:r w:rsidR="00E51D49">
        <w:rPr>
          <w:rFonts w:ascii="Arial" w:eastAsia="Calibri" w:hAnsi="Arial" w:cs="Arial"/>
          <w:color w:val="000000"/>
          <w:sz w:val="24"/>
          <w:szCs w:val="24"/>
        </w:rPr>
        <w:t>Panel</w:t>
      </w:r>
      <w:r w:rsidR="00460826" w:rsidRPr="00210FCB">
        <w:rPr>
          <w:rFonts w:ascii="Arial" w:eastAsia="Calibri" w:hAnsi="Arial" w:cs="Arial"/>
          <w:color w:val="000000"/>
          <w:sz w:val="24"/>
          <w:szCs w:val="24"/>
        </w:rPr>
        <w:t xml:space="preserve"> will score proposals based in part on the reasonableness of the proposed budget. </w:t>
      </w:r>
    </w:p>
    <w:p w14:paraId="7AFB46AE" w14:textId="77777777" w:rsidR="001B7F54" w:rsidRDefault="001B7F54" w:rsidP="00210FCB">
      <w:pPr>
        <w:autoSpaceDE w:val="0"/>
        <w:autoSpaceDN w:val="0"/>
        <w:adjustRightInd w:val="0"/>
        <w:spacing w:after="0" w:line="240" w:lineRule="auto"/>
        <w:jc w:val="both"/>
        <w:rPr>
          <w:rFonts w:ascii="Arial" w:eastAsia="Calibri" w:hAnsi="Arial" w:cs="Arial"/>
          <w:color w:val="000000"/>
          <w:sz w:val="24"/>
          <w:szCs w:val="24"/>
        </w:rPr>
      </w:pPr>
    </w:p>
    <w:p w14:paraId="14D38876" w14:textId="6569F97A" w:rsidR="001B7F54" w:rsidRDefault="001B7F54" w:rsidP="001B7F54">
      <w:pPr>
        <w:tabs>
          <w:tab w:val="left" w:pos="3780"/>
        </w:tabs>
        <w:spacing w:after="0" w:line="240" w:lineRule="auto"/>
        <w:jc w:val="both"/>
        <w:rPr>
          <w:rFonts w:ascii="Arial" w:hAnsi="Arial" w:cs="Arial"/>
          <w:color w:val="000000" w:themeColor="text1"/>
          <w:sz w:val="24"/>
          <w:szCs w:val="24"/>
        </w:rPr>
      </w:pPr>
      <w:r w:rsidRPr="00187B64">
        <w:rPr>
          <w:rFonts w:ascii="Arial" w:hAnsi="Arial" w:cs="Arial"/>
          <w:b/>
          <w:color w:val="000000" w:themeColor="text1"/>
          <w:sz w:val="24"/>
          <w:szCs w:val="24"/>
        </w:rPr>
        <w:t xml:space="preserve">Note: </w:t>
      </w:r>
      <w:r w:rsidRPr="00187B64">
        <w:rPr>
          <w:rFonts w:ascii="Arial" w:hAnsi="Arial" w:cs="Arial"/>
          <w:color w:val="000000" w:themeColor="text1"/>
          <w:sz w:val="24"/>
          <w:szCs w:val="24"/>
        </w:rPr>
        <w:t xml:space="preserve">Applicants must earn at least </w:t>
      </w:r>
      <w:r w:rsidR="007C0F8B" w:rsidRPr="00187B64">
        <w:rPr>
          <w:rFonts w:ascii="Arial" w:hAnsi="Arial" w:cs="Arial"/>
          <w:color w:val="000000" w:themeColor="text1"/>
          <w:sz w:val="24"/>
          <w:szCs w:val="24"/>
        </w:rPr>
        <w:t>6</w:t>
      </w:r>
      <w:r w:rsidR="00BE6CAD">
        <w:rPr>
          <w:rFonts w:ascii="Arial" w:hAnsi="Arial" w:cs="Arial"/>
          <w:color w:val="000000" w:themeColor="text1"/>
          <w:sz w:val="24"/>
          <w:szCs w:val="24"/>
        </w:rPr>
        <w:t>5</w:t>
      </w:r>
      <w:r w:rsidRPr="00187B64">
        <w:rPr>
          <w:rFonts w:ascii="Arial" w:hAnsi="Arial" w:cs="Arial"/>
          <w:color w:val="000000" w:themeColor="text1"/>
          <w:sz w:val="24"/>
          <w:szCs w:val="24"/>
        </w:rPr>
        <w:t xml:space="preserve"> percent of the total weighted score in order to be considered for funding</w:t>
      </w:r>
      <w:r w:rsidR="007C0F8B" w:rsidRPr="00187B64">
        <w:rPr>
          <w:rFonts w:ascii="Arial" w:hAnsi="Arial" w:cs="Arial"/>
          <w:color w:val="000000" w:themeColor="text1"/>
          <w:sz w:val="24"/>
          <w:szCs w:val="24"/>
        </w:rPr>
        <w:t xml:space="preserve"> (see Rating Factors</w:t>
      </w:r>
      <w:r w:rsidR="007C0F8B" w:rsidRPr="0050425F">
        <w:rPr>
          <w:rFonts w:ascii="Arial" w:hAnsi="Arial" w:cs="Arial"/>
          <w:color w:val="000000" w:themeColor="text1"/>
          <w:sz w:val="24"/>
          <w:szCs w:val="24"/>
        </w:rPr>
        <w:t>, page 2</w:t>
      </w:r>
      <w:r w:rsidR="00E37AC9" w:rsidRPr="0050425F">
        <w:rPr>
          <w:rFonts w:ascii="Arial" w:hAnsi="Arial" w:cs="Arial"/>
          <w:color w:val="000000" w:themeColor="text1"/>
          <w:sz w:val="24"/>
          <w:szCs w:val="24"/>
        </w:rPr>
        <w:t>3</w:t>
      </w:r>
      <w:r w:rsidRPr="0050425F">
        <w:rPr>
          <w:rFonts w:ascii="Arial" w:hAnsi="Arial" w:cs="Arial"/>
          <w:color w:val="000000" w:themeColor="text1"/>
          <w:sz w:val="24"/>
          <w:szCs w:val="24"/>
        </w:rPr>
        <w:t>).</w:t>
      </w:r>
      <w:r w:rsidRPr="00187B64">
        <w:rPr>
          <w:rFonts w:ascii="Arial" w:hAnsi="Arial" w:cs="Arial"/>
          <w:color w:val="000000" w:themeColor="text1"/>
          <w:sz w:val="24"/>
          <w:szCs w:val="24"/>
        </w:rPr>
        <w:t xml:space="preserve"> If there are not sufficient </w:t>
      </w:r>
      <w:r w:rsidR="007C0F8B" w:rsidRPr="00187B64">
        <w:rPr>
          <w:rFonts w:ascii="Arial" w:hAnsi="Arial" w:cs="Arial"/>
          <w:color w:val="000000" w:themeColor="text1"/>
          <w:sz w:val="24"/>
          <w:szCs w:val="24"/>
        </w:rPr>
        <w:t>qualified</w:t>
      </w:r>
      <w:r w:rsidRPr="00187B64">
        <w:rPr>
          <w:rFonts w:ascii="Arial" w:hAnsi="Arial" w:cs="Arial"/>
          <w:color w:val="000000" w:themeColor="text1"/>
          <w:sz w:val="24"/>
          <w:szCs w:val="24"/>
        </w:rPr>
        <w:t xml:space="preserve"> applicants in one category to exhaust all funds, those funds will be recommended for </w:t>
      </w:r>
      <w:r w:rsidR="007C0F8B" w:rsidRPr="00187B64">
        <w:rPr>
          <w:rFonts w:ascii="Arial" w:hAnsi="Arial" w:cs="Arial"/>
          <w:color w:val="000000" w:themeColor="text1"/>
          <w:sz w:val="24"/>
          <w:szCs w:val="24"/>
        </w:rPr>
        <w:t>qualified</w:t>
      </w:r>
      <w:r w:rsidRPr="00187B64">
        <w:rPr>
          <w:rFonts w:ascii="Arial" w:hAnsi="Arial" w:cs="Arial"/>
          <w:color w:val="000000" w:themeColor="text1"/>
          <w:sz w:val="24"/>
          <w:szCs w:val="24"/>
        </w:rPr>
        <w:t xml:space="preserve"> applicants in the other category.</w:t>
      </w:r>
    </w:p>
    <w:p w14:paraId="72746A9D" w14:textId="77777777" w:rsidR="00F2298B" w:rsidRPr="00187B64" w:rsidRDefault="00F2298B" w:rsidP="001B7F54">
      <w:pPr>
        <w:tabs>
          <w:tab w:val="left" w:pos="3780"/>
        </w:tabs>
        <w:spacing w:after="0" w:line="240" w:lineRule="auto"/>
        <w:jc w:val="both"/>
        <w:rPr>
          <w:rFonts w:ascii="Arial" w:hAnsi="Arial" w:cs="Arial"/>
          <w:color w:val="000000" w:themeColor="text1"/>
          <w:sz w:val="24"/>
          <w:szCs w:val="24"/>
        </w:rPr>
      </w:pPr>
    </w:p>
    <w:p w14:paraId="74642CB1" w14:textId="048399C1" w:rsidR="00435830" w:rsidRPr="00187B64" w:rsidRDefault="00435830" w:rsidP="001D7575">
      <w:pPr>
        <w:spacing w:after="0" w:line="240" w:lineRule="auto"/>
        <w:rPr>
          <w:rFonts w:ascii="Arial" w:hAnsi="Arial" w:cs="Arial"/>
          <w:b/>
          <w:color w:val="000000" w:themeColor="text1"/>
          <w:sz w:val="24"/>
          <w:szCs w:val="24"/>
        </w:rPr>
      </w:pPr>
      <w:r w:rsidRPr="00187B64">
        <w:rPr>
          <w:rFonts w:ascii="Arial" w:hAnsi="Arial" w:cs="Arial"/>
          <w:b/>
          <w:color w:val="000000" w:themeColor="text1"/>
          <w:sz w:val="24"/>
          <w:szCs w:val="24"/>
        </w:rPr>
        <w:t xml:space="preserve">Financial Leveraging </w:t>
      </w:r>
    </w:p>
    <w:p w14:paraId="42136F9F" w14:textId="77777777" w:rsidR="00C77A50" w:rsidRPr="00187B64" w:rsidRDefault="0013046F" w:rsidP="001D7575">
      <w:pPr>
        <w:spacing w:after="0" w:line="240" w:lineRule="auto"/>
        <w:jc w:val="both"/>
        <w:rPr>
          <w:rFonts w:ascii="Arial" w:hAnsi="Arial" w:cs="Arial"/>
          <w:color w:val="000000" w:themeColor="text1"/>
          <w:sz w:val="24"/>
          <w:szCs w:val="24"/>
        </w:rPr>
      </w:pPr>
      <w:r w:rsidRPr="00187B64">
        <w:rPr>
          <w:rFonts w:ascii="Arial" w:hAnsi="Arial" w:cs="Arial"/>
          <w:color w:val="000000" w:themeColor="text1"/>
          <w:sz w:val="24"/>
          <w:szCs w:val="24"/>
        </w:rPr>
        <w:t>This RFP does not have a match requirement</w:t>
      </w:r>
      <w:r w:rsidR="007F4C72" w:rsidRPr="00187B64">
        <w:rPr>
          <w:rFonts w:ascii="Arial" w:hAnsi="Arial" w:cs="Arial"/>
          <w:color w:val="000000" w:themeColor="text1"/>
          <w:sz w:val="24"/>
          <w:szCs w:val="24"/>
        </w:rPr>
        <w:t xml:space="preserve">. </w:t>
      </w:r>
      <w:r w:rsidR="005E06F9" w:rsidRPr="00187B64">
        <w:rPr>
          <w:rFonts w:ascii="Arial" w:hAnsi="Arial" w:cs="Arial"/>
          <w:color w:val="000000" w:themeColor="text1"/>
          <w:sz w:val="24"/>
          <w:szCs w:val="24"/>
        </w:rPr>
        <w:t>H</w:t>
      </w:r>
      <w:r w:rsidRPr="00187B64">
        <w:rPr>
          <w:rFonts w:ascii="Arial" w:hAnsi="Arial" w:cs="Arial"/>
          <w:color w:val="000000" w:themeColor="text1"/>
          <w:sz w:val="24"/>
          <w:szCs w:val="24"/>
        </w:rPr>
        <w:t xml:space="preserve">owever, </w:t>
      </w:r>
      <w:r w:rsidR="008F5D5E" w:rsidRPr="00187B64">
        <w:rPr>
          <w:rFonts w:ascii="Arial" w:hAnsi="Arial" w:cs="Arial"/>
          <w:color w:val="000000" w:themeColor="text1"/>
          <w:sz w:val="24"/>
          <w:szCs w:val="24"/>
        </w:rPr>
        <w:t xml:space="preserve">public agency applicants </w:t>
      </w:r>
      <w:r w:rsidR="008F5D5E" w:rsidRPr="00187B64">
        <w:rPr>
          <w:rFonts w:ascii="Arial" w:hAnsi="Arial" w:cs="Arial"/>
          <w:color w:val="000000" w:themeColor="text1"/>
          <w:sz w:val="24"/>
          <w:szCs w:val="24"/>
          <w:u w:val="single"/>
        </w:rPr>
        <w:t xml:space="preserve">must </w:t>
      </w:r>
      <w:r w:rsidRPr="00187B64">
        <w:rPr>
          <w:rFonts w:ascii="Arial" w:hAnsi="Arial" w:cs="Arial"/>
          <w:color w:val="000000" w:themeColor="text1"/>
          <w:sz w:val="24"/>
          <w:szCs w:val="24"/>
        </w:rPr>
        <w:t>demonstrate how they will leverage</w:t>
      </w:r>
      <w:r w:rsidR="00C77A50" w:rsidRPr="00187B64">
        <w:rPr>
          <w:rFonts w:ascii="Arial" w:hAnsi="Arial" w:cs="Arial"/>
          <w:color w:val="000000" w:themeColor="text1"/>
          <w:sz w:val="24"/>
          <w:szCs w:val="24"/>
        </w:rPr>
        <w:t xml:space="preserve"> other federal, state, and local funds or other social investments, such as the following </w:t>
      </w:r>
      <w:r w:rsidR="00456FBB" w:rsidRPr="00187B64">
        <w:rPr>
          <w:rFonts w:ascii="Arial" w:hAnsi="Arial" w:cs="Arial"/>
          <w:color w:val="000000" w:themeColor="text1"/>
          <w:sz w:val="24"/>
          <w:szCs w:val="24"/>
        </w:rPr>
        <w:t>(per Assembly Bill 1056)</w:t>
      </w:r>
      <w:r w:rsidR="00C77A50" w:rsidRPr="00187B64">
        <w:rPr>
          <w:rFonts w:ascii="Arial" w:hAnsi="Arial" w:cs="Arial"/>
          <w:color w:val="000000" w:themeColor="text1"/>
          <w:sz w:val="24"/>
          <w:szCs w:val="24"/>
        </w:rPr>
        <w:t>:</w:t>
      </w:r>
    </w:p>
    <w:p w14:paraId="7EAE0132" w14:textId="77777777" w:rsidR="00C77A50" w:rsidRPr="00187B64" w:rsidRDefault="00C77A50" w:rsidP="001D7575">
      <w:pPr>
        <w:spacing w:after="0" w:line="240" w:lineRule="auto"/>
        <w:jc w:val="both"/>
        <w:rPr>
          <w:rFonts w:ascii="Arial" w:hAnsi="Arial" w:cs="Arial"/>
          <w:color w:val="000000" w:themeColor="text1"/>
          <w:sz w:val="24"/>
          <w:szCs w:val="24"/>
        </w:rPr>
      </w:pPr>
    </w:p>
    <w:p w14:paraId="29FE0711" w14:textId="1EC1AA6E" w:rsidR="005A59A4" w:rsidRPr="0044664B" w:rsidRDefault="00C77A50" w:rsidP="0044664B">
      <w:pPr>
        <w:pStyle w:val="ListParagraph"/>
        <w:numPr>
          <w:ilvl w:val="0"/>
          <w:numId w:val="9"/>
        </w:numPr>
        <w:spacing w:after="0" w:line="240" w:lineRule="auto"/>
        <w:jc w:val="both"/>
        <w:rPr>
          <w:rFonts w:ascii="Arial" w:hAnsi="Arial" w:cs="Arial"/>
          <w:color w:val="000000" w:themeColor="text1"/>
          <w:sz w:val="24"/>
          <w:szCs w:val="24"/>
        </w:rPr>
      </w:pPr>
      <w:r w:rsidRPr="00187B64">
        <w:rPr>
          <w:rFonts w:ascii="Arial" w:hAnsi="Arial" w:cs="Arial"/>
          <w:color w:val="000000" w:themeColor="text1"/>
          <w:sz w:val="24"/>
          <w:szCs w:val="24"/>
        </w:rPr>
        <w:t>The Drug Medi-Cal Treatment Program (22 Cal. Code Regs. 51341.1, 51490.1, and 51516.1).</w:t>
      </w:r>
    </w:p>
    <w:p w14:paraId="1161D00D" w14:textId="77777777" w:rsidR="00C77A50" w:rsidRDefault="00C77A50" w:rsidP="001D7575">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The Mental Health Services Act, enacted by Proposition 63 at the November 2, 2004, general election, as amended.</w:t>
      </w:r>
    </w:p>
    <w:p w14:paraId="70773107" w14:textId="77777777" w:rsidR="00C77A50" w:rsidRDefault="00C77A50" w:rsidP="001D7575">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Funds provided for in connection with the implementation of Chapter 15 of the Statutes of 2011.</w:t>
      </w:r>
    </w:p>
    <w:p w14:paraId="27A0BD20" w14:textId="77777777" w:rsidR="00C77A50" w:rsidRDefault="00C77A50" w:rsidP="00E80C39">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The Community Corrections Performance Incentives Act (Stats. 2009, Ch. 608; Chapter 3 (commencing with Section 1228) of Title 8 of Part 2).</w:t>
      </w:r>
    </w:p>
    <w:p w14:paraId="5C843789" w14:textId="77777777" w:rsidR="00C77A50" w:rsidRDefault="00C77A50" w:rsidP="00E80C39">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The tax credits established pursuant to Sections 12209, 17053.57, and 23657 of the Revenue and Taxation Code.</w:t>
      </w:r>
    </w:p>
    <w:p w14:paraId="5753647A" w14:textId="77777777" w:rsidR="00C77A50" w:rsidRDefault="00C77A50" w:rsidP="00E80C39">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The federal Department of Housing and Urban Development funds, such as the Emergency Solutions Grant program (42 U.S.C. Sec. 11371 et seq.).</w:t>
      </w:r>
    </w:p>
    <w:p w14:paraId="354270C4" w14:textId="77777777" w:rsidR="00C77A50" w:rsidRDefault="00C77A50" w:rsidP="00E80C39">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The federal Department of Veterans Affairs Supportive Services for Veteran Families program (38 U.S.C. Sec. 2044).</w:t>
      </w:r>
    </w:p>
    <w:p w14:paraId="50ECDDE1" w14:textId="77777777" w:rsidR="00C77A50" w:rsidRDefault="00C77A50" w:rsidP="00E80C39">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Social Innovation Funds established by the Corporation for National and Community Service pursuant to Section 12653k of Title 42 of the United States Code.</w:t>
      </w:r>
    </w:p>
    <w:p w14:paraId="2A08CFF0" w14:textId="77777777" w:rsidR="00C77A50" w:rsidRPr="00C77A50" w:rsidRDefault="00C77A50" w:rsidP="00B56926">
      <w:pPr>
        <w:pStyle w:val="ListParagraph"/>
        <w:numPr>
          <w:ilvl w:val="0"/>
          <w:numId w:val="9"/>
        </w:numPr>
        <w:spacing w:after="0" w:line="240" w:lineRule="auto"/>
        <w:jc w:val="both"/>
        <w:rPr>
          <w:rFonts w:ascii="Arial" w:hAnsi="Arial" w:cs="Arial"/>
          <w:sz w:val="24"/>
          <w:szCs w:val="24"/>
        </w:rPr>
      </w:pPr>
      <w:r w:rsidRPr="00C77A50">
        <w:rPr>
          <w:rFonts w:ascii="Arial" w:hAnsi="Arial" w:cs="Arial"/>
          <w:sz w:val="24"/>
          <w:szCs w:val="24"/>
        </w:rPr>
        <w:t xml:space="preserve">The Edward Byrne Memorial Justice Assistance Grant Program (42 U.S.C. Sec. 3750 et seq.). </w:t>
      </w:r>
    </w:p>
    <w:p w14:paraId="2F1E03CE" w14:textId="77777777" w:rsidR="00B56926" w:rsidRPr="001A6704" w:rsidRDefault="00B56926" w:rsidP="00B56926">
      <w:pPr>
        <w:spacing w:after="0" w:line="240" w:lineRule="auto"/>
        <w:rPr>
          <w:rFonts w:ascii="Arial" w:hAnsi="Arial" w:cs="Arial"/>
          <w:bCs/>
          <w:color w:val="000000"/>
          <w:sz w:val="23"/>
          <w:szCs w:val="23"/>
        </w:rPr>
      </w:pPr>
    </w:p>
    <w:p w14:paraId="2D84B29B" w14:textId="77777777" w:rsidR="0072074B" w:rsidRPr="0072074B" w:rsidRDefault="0072074B" w:rsidP="00B56926">
      <w:pPr>
        <w:spacing w:after="0" w:line="240" w:lineRule="auto"/>
        <w:rPr>
          <w:rFonts w:ascii="Arial" w:hAnsi="Arial" w:cs="Arial"/>
          <w:b/>
          <w:sz w:val="24"/>
          <w:szCs w:val="24"/>
        </w:rPr>
      </w:pPr>
      <w:r w:rsidRPr="0072074B">
        <w:rPr>
          <w:rFonts w:ascii="Arial" w:hAnsi="Arial" w:cs="Arial"/>
          <w:b/>
          <w:sz w:val="24"/>
          <w:szCs w:val="24"/>
        </w:rPr>
        <w:t>Supplanting</w:t>
      </w:r>
    </w:p>
    <w:p w14:paraId="56C4A3B2" w14:textId="77777777" w:rsidR="001B7FD5" w:rsidRDefault="001B7FD5" w:rsidP="00B56926">
      <w:pPr>
        <w:autoSpaceDE w:val="0"/>
        <w:autoSpaceDN w:val="0"/>
        <w:adjustRightInd w:val="0"/>
        <w:spacing w:after="0" w:line="240" w:lineRule="auto"/>
        <w:jc w:val="both"/>
        <w:rPr>
          <w:rFonts w:ascii="Arial" w:hAnsi="Arial" w:cs="Arial"/>
          <w:color w:val="000000"/>
          <w:sz w:val="24"/>
          <w:szCs w:val="24"/>
        </w:rPr>
      </w:pPr>
      <w:r w:rsidRPr="0072074B">
        <w:rPr>
          <w:rFonts w:ascii="Arial" w:hAnsi="Arial" w:cs="Arial"/>
          <w:color w:val="000000"/>
          <w:sz w:val="24"/>
          <w:szCs w:val="24"/>
        </w:rPr>
        <w:t xml:space="preserve">BSCC grant funds shall be used to support new program activities or to augment existing funds that expand current program activities. BSCC grant funds shall not be used to replace existing funds. </w:t>
      </w:r>
    </w:p>
    <w:p w14:paraId="50C8D721" w14:textId="77777777" w:rsidR="001B7FD5" w:rsidRPr="0072074B" w:rsidRDefault="001B7FD5" w:rsidP="00B56926">
      <w:pPr>
        <w:autoSpaceDE w:val="0"/>
        <w:autoSpaceDN w:val="0"/>
        <w:adjustRightInd w:val="0"/>
        <w:spacing w:after="0" w:line="240" w:lineRule="auto"/>
        <w:jc w:val="both"/>
        <w:rPr>
          <w:rFonts w:ascii="Arial" w:hAnsi="Arial" w:cs="Arial"/>
          <w:color w:val="000000"/>
          <w:sz w:val="24"/>
          <w:szCs w:val="24"/>
        </w:rPr>
      </w:pPr>
    </w:p>
    <w:p w14:paraId="43F1E34E" w14:textId="77777777" w:rsidR="0072074B" w:rsidRPr="0072074B" w:rsidRDefault="0072074B" w:rsidP="00B56926">
      <w:pPr>
        <w:autoSpaceDE w:val="0"/>
        <w:autoSpaceDN w:val="0"/>
        <w:adjustRightInd w:val="0"/>
        <w:spacing w:after="0" w:line="240" w:lineRule="auto"/>
        <w:jc w:val="both"/>
        <w:rPr>
          <w:rFonts w:ascii="Arial" w:hAnsi="Arial" w:cs="Arial"/>
          <w:sz w:val="24"/>
          <w:szCs w:val="24"/>
        </w:rPr>
      </w:pPr>
      <w:r w:rsidRPr="0072074B">
        <w:rPr>
          <w:rFonts w:ascii="Arial" w:hAnsi="Arial" w:cs="Arial"/>
          <w:sz w:val="24"/>
          <w:szCs w:val="24"/>
        </w:rPr>
        <w:t xml:space="preserve">Supplanting is strictly prohibited for all BSCC grants. When leveraging outside funds, </w:t>
      </w:r>
      <w:r w:rsidR="00EE4C45">
        <w:rPr>
          <w:rFonts w:ascii="Arial" w:hAnsi="Arial" w:cs="Arial"/>
          <w:sz w:val="24"/>
          <w:szCs w:val="24"/>
        </w:rPr>
        <w:t xml:space="preserve">public agency </w:t>
      </w:r>
      <w:r w:rsidRPr="0072074B">
        <w:rPr>
          <w:rFonts w:ascii="Arial" w:hAnsi="Arial" w:cs="Arial"/>
          <w:sz w:val="24"/>
          <w:szCs w:val="24"/>
        </w:rPr>
        <w:t xml:space="preserve">applicants must be careful not to supplant. </w:t>
      </w:r>
      <w:r w:rsidRPr="0072074B">
        <w:rPr>
          <w:rFonts w:ascii="Arial" w:hAnsi="Arial" w:cs="Arial"/>
          <w:color w:val="000000"/>
          <w:sz w:val="24"/>
          <w:szCs w:val="24"/>
        </w:rPr>
        <w:t xml:space="preserve">Supplanting is the deliberate reduction </w:t>
      </w:r>
      <w:r w:rsidRPr="0072074B">
        <w:rPr>
          <w:rFonts w:ascii="Arial" w:hAnsi="Arial" w:cs="Arial"/>
          <w:color w:val="000000"/>
          <w:sz w:val="24"/>
          <w:szCs w:val="24"/>
        </w:rPr>
        <w:lastRenderedPageBreak/>
        <w:t>in the amount of federal, state, or local funds being appropriated to an existing program or activity because grant funds have be</w:t>
      </w:r>
      <w:r>
        <w:rPr>
          <w:rFonts w:ascii="Arial" w:hAnsi="Arial" w:cs="Arial"/>
          <w:color w:val="000000"/>
          <w:sz w:val="24"/>
          <w:szCs w:val="24"/>
        </w:rPr>
        <w:t>en awarded for the same purposes</w:t>
      </w:r>
      <w:r w:rsidRPr="0072074B">
        <w:rPr>
          <w:rFonts w:ascii="Arial" w:hAnsi="Arial" w:cs="Arial"/>
          <w:color w:val="000000"/>
          <w:sz w:val="24"/>
          <w:szCs w:val="24"/>
        </w:rPr>
        <w:t xml:space="preserve">. </w:t>
      </w:r>
    </w:p>
    <w:p w14:paraId="31AA0AC4" w14:textId="77777777" w:rsidR="0072074B" w:rsidRDefault="0072074B" w:rsidP="00B56926">
      <w:pPr>
        <w:autoSpaceDE w:val="0"/>
        <w:autoSpaceDN w:val="0"/>
        <w:adjustRightInd w:val="0"/>
        <w:spacing w:after="0" w:line="240" w:lineRule="auto"/>
        <w:jc w:val="both"/>
        <w:rPr>
          <w:rFonts w:ascii="Arial" w:hAnsi="Arial" w:cs="Arial"/>
          <w:color w:val="000000"/>
          <w:sz w:val="24"/>
          <w:szCs w:val="24"/>
        </w:rPr>
      </w:pPr>
    </w:p>
    <w:p w14:paraId="656F8E20" w14:textId="65574155" w:rsidR="000A5A96" w:rsidRDefault="0072074B" w:rsidP="00B56926">
      <w:pPr>
        <w:spacing w:after="0" w:line="240" w:lineRule="auto"/>
        <w:jc w:val="both"/>
        <w:rPr>
          <w:rFonts w:ascii="Arial" w:hAnsi="Arial" w:cs="Arial"/>
          <w:sz w:val="24"/>
          <w:szCs w:val="24"/>
        </w:rPr>
      </w:pPr>
      <w:r w:rsidRPr="0072074B">
        <w:rPr>
          <w:rFonts w:ascii="Arial" w:hAnsi="Arial" w:cs="Arial"/>
          <w:color w:val="000000"/>
          <w:sz w:val="24"/>
          <w:szCs w:val="24"/>
        </w:rPr>
        <w:t xml:space="preserve">It is the responsibility of the Grantee to ensure that supplanting does not occur. The Grantee must keep clear and detailed financial </w:t>
      </w:r>
      <w:r>
        <w:rPr>
          <w:rFonts w:ascii="Arial" w:hAnsi="Arial" w:cs="Arial"/>
          <w:sz w:val="24"/>
          <w:szCs w:val="24"/>
        </w:rPr>
        <w:t>records to show that grant funds are used only for allowable costs and activities.</w:t>
      </w:r>
    </w:p>
    <w:p w14:paraId="5F724852" w14:textId="77777777" w:rsidR="00E15BC7" w:rsidRPr="0072074B" w:rsidRDefault="00E15BC7" w:rsidP="00B56926">
      <w:pPr>
        <w:spacing w:after="0" w:line="240" w:lineRule="auto"/>
        <w:jc w:val="both"/>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14:paraId="1D538BB1" w14:textId="77777777" w:rsidTr="00766FCF">
        <w:trPr>
          <w:trHeight w:val="485"/>
          <w:jc w:val="center"/>
        </w:trPr>
        <w:tc>
          <w:tcPr>
            <w:tcW w:w="10080" w:type="dxa"/>
            <w:shd w:val="clear" w:color="auto" w:fill="002060"/>
            <w:vAlign w:val="center"/>
          </w:tcPr>
          <w:p w14:paraId="57240EAB" w14:textId="29F8C0B7" w:rsidR="00435830" w:rsidRPr="0023363A" w:rsidRDefault="000A5A96" w:rsidP="00041249">
            <w:pPr>
              <w:pStyle w:val="Heading1"/>
              <w:spacing w:after="0"/>
              <w:jc w:val="center"/>
              <w:rPr>
                <w:color w:val="FFFFFF"/>
              </w:rPr>
            </w:pPr>
            <w:r>
              <w:br w:type="page"/>
            </w:r>
            <w:bookmarkStart w:id="26" w:name="_Toc535402676"/>
            <w:r w:rsidR="00F72F0E">
              <w:rPr>
                <w:color w:val="FFFFFF"/>
              </w:rPr>
              <w:t>Proposition 47 Local Advisory Committee</w:t>
            </w:r>
            <w:bookmarkEnd w:id="26"/>
          </w:p>
        </w:tc>
      </w:tr>
    </w:tbl>
    <w:p w14:paraId="2922C96A" w14:textId="77777777" w:rsidR="00CE1FF0" w:rsidRPr="00766FCF" w:rsidRDefault="00CE1FF0" w:rsidP="00041249">
      <w:pPr>
        <w:spacing w:after="0" w:line="240" w:lineRule="auto"/>
        <w:rPr>
          <w:rFonts w:ascii="Arial" w:hAnsi="Arial" w:cs="Arial"/>
          <w:sz w:val="24"/>
          <w:szCs w:val="24"/>
        </w:rPr>
      </w:pPr>
    </w:p>
    <w:p w14:paraId="36959F41" w14:textId="77777777" w:rsidR="00D96C71" w:rsidRDefault="003752D0" w:rsidP="00041249">
      <w:pPr>
        <w:spacing w:after="0" w:line="240" w:lineRule="auto"/>
        <w:jc w:val="both"/>
        <w:rPr>
          <w:rFonts w:ascii="Arial" w:hAnsi="Arial" w:cs="Arial"/>
          <w:sz w:val="24"/>
          <w:szCs w:val="24"/>
        </w:rPr>
      </w:pPr>
      <w:r w:rsidRPr="00474ECD">
        <w:rPr>
          <w:rFonts w:ascii="Arial" w:hAnsi="Arial" w:cs="Arial"/>
          <w:sz w:val="24"/>
          <w:szCs w:val="24"/>
        </w:rPr>
        <w:t xml:space="preserve">In order to apply for </w:t>
      </w:r>
      <w:r w:rsidR="002127B0" w:rsidRPr="00474ECD">
        <w:rPr>
          <w:rFonts w:ascii="Arial" w:hAnsi="Arial" w:cs="Arial"/>
          <w:sz w:val="24"/>
          <w:szCs w:val="24"/>
        </w:rPr>
        <w:t xml:space="preserve">Proposition 47 </w:t>
      </w:r>
      <w:r w:rsidRPr="00474ECD">
        <w:rPr>
          <w:rFonts w:ascii="Arial" w:hAnsi="Arial" w:cs="Arial"/>
          <w:sz w:val="24"/>
          <w:szCs w:val="24"/>
        </w:rPr>
        <w:t xml:space="preserve">funding, </w:t>
      </w:r>
      <w:r w:rsidR="002127B0" w:rsidRPr="00474ECD">
        <w:rPr>
          <w:rFonts w:ascii="Arial" w:hAnsi="Arial" w:cs="Arial"/>
          <w:sz w:val="24"/>
          <w:szCs w:val="24"/>
        </w:rPr>
        <w:t xml:space="preserve">the Lead Agency </w:t>
      </w:r>
      <w:r w:rsidRPr="00474ECD">
        <w:rPr>
          <w:rFonts w:ascii="Arial" w:hAnsi="Arial" w:cs="Arial"/>
          <w:sz w:val="24"/>
          <w:szCs w:val="24"/>
        </w:rPr>
        <w:t xml:space="preserve">must </w:t>
      </w:r>
      <w:r w:rsidR="002127B0" w:rsidRPr="00474ECD">
        <w:rPr>
          <w:rFonts w:ascii="Arial" w:hAnsi="Arial" w:cs="Arial"/>
          <w:sz w:val="24"/>
          <w:szCs w:val="24"/>
        </w:rPr>
        <w:t xml:space="preserve">develop </w:t>
      </w:r>
      <w:r w:rsidR="005D77BB">
        <w:rPr>
          <w:rFonts w:ascii="Arial" w:hAnsi="Arial" w:cs="Arial"/>
          <w:sz w:val="24"/>
          <w:szCs w:val="24"/>
        </w:rPr>
        <w:t xml:space="preserve">a Proposition 47 </w:t>
      </w:r>
      <w:r w:rsidR="0063159F">
        <w:rPr>
          <w:rFonts w:ascii="Arial" w:hAnsi="Arial" w:cs="Arial"/>
          <w:sz w:val="24"/>
          <w:szCs w:val="24"/>
        </w:rPr>
        <w:t xml:space="preserve">Local </w:t>
      </w:r>
      <w:r w:rsidR="005D77BB">
        <w:rPr>
          <w:rFonts w:ascii="Arial" w:hAnsi="Arial" w:cs="Arial"/>
          <w:sz w:val="24"/>
          <w:szCs w:val="24"/>
        </w:rPr>
        <w:t>Advisory Committee</w:t>
      </w:r>
      <w:r w:rsidR="001515EE" w:rsidRPr="00474ECD">
        <w:rPr>
          <w:rFonts w:ascii="Arial" w:hAnsi="Arial" w:cs="Arial"/>
          <w:sz w:val="24"/>
          <w:szCs w:val="24"/>
        </w:rPr>
        <w:t xml:space="preserve"> </w:t>
      </w:r>
      <w:r w:rsidR="001B7FD5" w:rsidRPr="00474ECD">
        <w:rPr>
          <w:rFonts w:ascii="Arial" w:hAnsi="Arial" w:cs="Arial"/>
          <w:sz w:val="24"/>
          <w:szCs w:val="24"/>
        </w:rPr>
        <w:t xml:space="preserve">that includes </w:t>
      </w:r>
      <w:r w:rsidR="002127B0" w:rsidRPr="00474ECD">
        <w:rPr>
          <w:rFonts w:ascii="Arial" w:hAnsi="Arial" w:cs="Arial"/>
          <w:sz w:val="24"/>
          <w:szCs w:val="24"/>
        </w:rPr>
        <w:t xml:space="preserve">local </w:t>
      </w:r>
      <w:r w:rsidRPr="00474ECD">
        <w:rPr>
          <w:rFonts w:ascii="Arial" w:hAnsi="Arial" w:cs="Arial"/>
          <w:sz w:val="24"/>
          <w:szCs w:val="24"/>
        </w:rPr>
        <w:t xml:space="preserve">stakeholders who have experience and expertise in the prospective </w:t>
      </w:r>
      <w:r w:rsidR="00703B3D">
        <w:rPr>
          <w:rFonts w:ascii="Arial" w:hAnsi="Arial" w:cs="Arial"/>
          <w:sz w:val="24"/>
          <w:szCs w:val="24"/>
        </w:rPr>
        <w:t>programs and/or services</w:t>
      </w:r>
      <w:r w:rsidRPr="00474ECD">
        <w:rPr>
          <w:rFonts w:ascii="Arial" w:hAnsi="Arial" w:cs="Arial"/>
          <w:sz w:val="24"/>
          <w:szCs w:val="24"/>
        </w:rPr>
        <w:t xml:space="preserve"> to be </w:t>
      </w:r>
      <w:r w:rsidR="00703B3D">
        <w:rPr>
          <w:rFonts w:ascii="Arial" w:hAnsi="Arial" w:cs="Arial"/>
          <w:sz w:val="24"/>
          <w:szCs w:val="24"/>
        </w:rPr>
        <w:t>implemented</w:t>
      </w:r>
      <w:r w:rsidRPr="00474ECD">
        <w:rPr>
          <w:rFonts w:ascii="Arial" w:hAnsi="Arial" w:cs="Arial"/>
          <w:sz w:val="24"/>
          <w:szCs w:val="24"/>
        </w:rPr>
        <w:t xml:space="preserve"> by the </w:t>
      </w:r>
      <w:r w:rsidR="002127B0" w:rsidRPr="00474ECD">
        <w:rPr>
          <w:rFonts w:ascii="Arial" w:hAnsi="Arial" w:cs="Arial"/>
          <w:sz w:val="24"/>
          <w:szCs w:val="24"/>
        </w:rPr>
        <w:t xml:space="preserve">proposal. </w:t>
      </w:r>
      <w:r w:rsidR="002127B0">
        <w:rPr>
          <w:rFonts w:ascii="Arial" w:hAnsi="Arial" w:cs="Arial"/>
          <w:sz w:val="24"/>
          <w:szCs w:val="24"/>
        </w:rPr>
        <w:t>This</w:t>
      </w:r>
      <w:r w:rsidRPr="00622E0B">
        <w:rPr>
          <w:rFonts w:ascii="Arial" w:hAnsi="Arial" w:cs="Arial"/>
          <w:sz w:val="24"/>
          <w:szCs w:val="24"/>
        </w:rPr>
        <w:t xml:space="preserve"> advisory </w:t>
      </w:r>
      <w:r w:rsidR="00924263">
        <w:rPr>
          <w:rFonts w:ascii="Arial" w:hAnsi="Arial" w:cs="Arial"/>
          <w:sz w:val="24"/>
          <w:szCs w:val="24"/>
        </w:rPr>
        <w:t>committee</w:t>
      </w:r>
      <w:r w:rsidRPr="00622E0B">
        <w:rPr>
          <w:rFonts w:ascii="Arial" w:hAnsi="Arial" w:cs="Arial"/>
          <w:sz w:val="24"/>
          <w:szCs w:val="24"/>
        </w:rPr>
        <w:t xml:space="preserve"> will</w:t>
      </w:r>
      <w:r w:rsidR="00D96C71">
        <w:rPr>
          <w:rFonts w:ascii="Arial" w:hAnsi="Arial" w:cs="Arial"/>
          <w:sz w:val="24"/>
          <w:szCs w:val="24"/>
        </w:rPr>
        <w:t>, at a minimum</w:t>
      </w:r>
      <w:r w:rsidR="007160B4">
        <w:rPr>
          <w:rFonts w:ascii="Arial" w:hAnsi="Arial" w:cs="Arial"/>
          <w:sz w:val="24"/>
          <w:szCs w:val="24"/>
        </w:rPr>
        <w:t>,</w:t>
      </w:r>
      <w:r w:rsidR="00621ACD">
        <w:rPr>
          <w:rFonts w:ascii="Arial" w:hAnsi="Arial" w:cs="Arial"/>
          <w:sz w:val="24"/>
          <w:szCs w:val="24"/>
        </w:rPr>
        <w:t xml:space="preserve"> advise on</w:t>
      </w:r>
      <w:r w:rsidR="00D96C71">
        <w:rPr>
          <w:rFonts w:ascii="Arial" w:hAnsi="Arial" w:cs="Arial"/>
          <w:sz w:val="24"/>
          <w:szCs w:val="24"/>
        </w:rPr>
        <w:t>:</w:t>
      </w:r>
    </w:p>
    <w:p w14:paraId="250B5FD9" w14:textId="77777777" w:rsidR="00D96C71" w:rsidRDefault="00D96C71" w:rsidP="00041249">
      <w:pPr>
        <w:spacing w:after="0" w:line="240" w:lineRule="auto"/>
        <w:jc w:val="both"/>
        <w:rPr>
          <w:rFonts w:ascii="Arial" w:hAnsi="Arial" w:cs="Arial"/>
          <w:sz w:val="24"/>
          <w:szCs w:val="24"/>
        </w:rPr>
      </w:pPr>
    </w:p>
    <w:p w14:paraId="4068DC80" w14:textId="77777777" w:rsidR="00D96C71" w:rsidRDefault="00621ACD" w:rsidP="00855A35">
      <w:pPr>
        <w:pStyle w:val="ListParagraph"/>
        <w:numPr>
          <w:ilvl w:val="0"/>
          <w:numId w:val="52"/>
        </w:numPr>
        <w:spacing w:after="0" w:line="240" w:lineRule="auto"/>
        <w:jc w:val="both"/>
        <w:rPr>
          <w:rFonts w:ascii="Arial" w:hAnsi="Arial" w:cs="Arial"/>
          <w:sz w:val="24"/>
          <w:szCs w:val="24"/>
        </w:rPr>
      </w:pPr>
      <w:r>
        <w:rPr>
          <w:rFonts w:ascii="Arial" w:hAnsi="Arial" w:cs="Arial"/>
          <w:sz w:val="24"/>
          <w:szCs w:val="24"/>
        </w:rPr>
        <w:t xml:space="preserve">How to </w:t>
      </w:r>
      <w:r w:rsidR="002F062C">
        <w:rPr>
          <w:rFonts w:ascii="Arial" w:hAnsi="Arial" w:cs="Arial"/>
          <w:sz w:val="24"/>
          <w:szCs w:val="24"/>
        </w:rPr>
        <w:t>i</w:t>
      </w:r>
      <w:r w:rsidR="002127B0" w:rsidRPr="00D96C71">
        <w:rPr>
          <w:rFonts w:ascii="Arial" w:hAnsi="Arial" w:cs="Arial"/>
          <w:sz w:val="24"/>
          <w:szCs w:val="24"/>
        </w:rPr>
        <w:t>dentify</w:t>
      </w:r>
      <w:r w:rsidR="001515EE" w:rsidRPr="00D96C71">
        <w:rPr>
          <w:rFonts w:ascii="Arial" w:hAnsi="Arial" w:cs="Arial"/>
          <w:sz w:val="24"/>
          <w:szCs w:val="24"/>
        </w:rPr>
        <w:t xml:space="preserve"> and prioritize</w:t>
      </w:r>
      <w:r w:rsidR="003752D0" w:rsidRPr="00D96C71">
        <w:rPr>
          <w:rFonts w:ascii="Arial" w:hAnsi="Arial" w:cs="Arial"/>
          <w:sz w:val="24"/>
          <w:szCs w:val="24"/>
        </w:rPr>
        <w:t xml:space="preserve"> the </w:t>
      </w:r>
      <w:r w:rsidR="002127B0" w:rsidRPr="00D96C71">
        <w:rPr>
          <w:rFonts w:ascii="Arial" w:hAnsi="Arial" w:cs="Arial"/>
          <w:sz w:val="24"/>
          <w:szCs w:val="24"/>
        </w:rPr>
        <w:t>most pressing needs to be addresse</w:t>
      </w:r>
      <w:r w:rsidR="001515EE" w:rsidRPr="00D96C71">
        <w:rPr>
          <w:rFonts w:ascii="Arial" w:hAnsi="Arial" w:cs="Arial"/>
          <w:sz w:val="24"/>
          <w:szCs w:val="24"/>
        </w:rPr>
        <w:t>d</w:t>
      </w:r>
      <w:r w:rsidR="00A23A90">
        <w:rPr>
          <w:rFonts w:ascii="Arial" w:hAnsi="Arial" w:cs="Arial"/>
          <w:sz w:val="24"/>
          <w:szCs w:val="24"/>
        </w:rPr>
        <w:t xml:space="preserve"> (to include target population, target area, etc.)</w:t>
      </w:r>
      <w:r w:rsidR="00D96C71">
        <w:rPr>
          <w:rFonts w:ascii="Arial" w:hAnsi="Arial" w:cs="Arial"/>
          <w:sz w:val="24"/>
          <w:szCs w:val="24"/>
        </w:rPr>
        <w:t>;</w:t>
      </w:r>
    </w:p>
    <w:p w14:paraId="11DFFE15" w14:textId="77777777" w:rsidR="00D96C71" w:rsidRDefault="00621ACD" w:rsidP="00855A35">
      <w:pPr>
        <w:pStyle w:val="ListParagraph"/>
        <w:numPr>
          <w:ilvl w:val="0"/>
          <w:numId w:val="52"/>
        </w:numPr>
        <w:spacing w:after="0" w:line="240" w:lineRule="auto"/>
        <w:jc w:val="both"/>
        <w:rPr>
          <w:rFonts w:ascii="Arial" w:hAnsi="Arial" w:cs="Arial"/>
          <w:sz w:val="24"/>
          <w:szCs w:val="24"/>
        </w:rPr>
      </w:pPr>
      <w:r>
        <w:rPr>
          <w:rFonts w:ascii="Arial" w:hAnsi="Arial" w:cs="Arial"/>
          <w:sz w:val="24"/>
          <w:szCs w:val="24"/>
        </w:rPr>
        <w:t xml:space="preserve">How to </w:t>
      </w:r>
      <w:r w:rsidR="002F062C">
        <w:rPr>
          <w:rFonts w:ascii="Arial" w:hAnsi="Arial" w:cs="Arial"/>
          <w:sz w:val="24"/>
          <w:szCs w:val="24"/>
        </w:rPr>
        <w:t>i</w:t>
      </w:r>
      <w:r w:rsidR="00D96C71" w:rsidRPr="00D96C71">
        <w:rPr>
          <w:rFonts w:ascii="Arial" w:hAnsi="Arial" w:cs="Arial"/>
          <w:sz w:val="24"/>
          <w:szCs w:val="24"/>
        </w:rPr>
        <w:t xml:space="preserve">dentify the </w:t>
      </w:r>
      <w:r w:rsidR="00D96C71">
        <w:rPr>
          <w:rFonts w:ascii="Arial" w:hAnsi="Arial" w:cs="Arial"/>
          <w:sz w:val="24"/>
          <w:szCs w:val="24"/>
        </w:rPr>
        <w:t xml:space="preserve">strategies, </w:t>
      </w:r>
      <w:r w:rsidR="00A5001C">
        <w:rPr>
          <w:rFonts w:ascii="Arial" w:hAnsi="Arial" w:cs="Arial"/>
          <w:sz w:val="24"/>
          <w:szCs w:val="24"/>
        </w:rPr>
        <w:t>programs and/or services</w:t>
      </w:r>
      <w:r w:rsidR="00D96C71" w:rsidRPr="00D96C71">
        <w:rPr>
          <w:rFonts w:ascii="Arial" w:hAnsi="Arial" w:cs="Arial"/>
          <w:sz w:val="24"/>
          <w:szCs w:val="24"/>
        </w:rPr>
        <w:t xml:space="preserve"> to be</w:t>
      </w:r>
      <w:r w:rsidR="00D96C71">
        <w:rPr>
          <w:rFonts w:ascii="Arial" w:hAnsi="Arial" w:cs="Arial"/>
          <w:sz w:val="24"/>
          <w:szCs w:val="24"/>
        </w:rPr>
        <w:t xml:space="preserve"> undertaken</w:t>
      </w:r>
      <w:r w:rsidR="00A23A90">
        <w:rPr>
          <w:rFonts w:ascii="Arial" w:hAnsi="Arial" w:cs="Arial"/>
          <w:sz w:val="24"/>
          <w:szCs w:val="24"/>
        </w:rPr>
        <w:t xml:space="preserve"> to address those needs</w:t>
      </w:r>
      <w:r w:rsidR="00D96C71">
        <w:rPr>
          <w:rFonts w:ascii="Arial" w:hAnsi="Arial" w:cs="Arial"/>
          <w:sz w:val="24"/>
          <w:szCs w:val="24"/>
        </w:rPr>
        <w:t>;</w:t>
      </w:r>
    </w:p>
    <w:p w14:paraId="59232E77" w14:textId="77777777" w:rsidR="00D96C71" w:rsidRDefault="002F062C" w:rsidP="00855A35">
      <w:pPr>
        <w:pStyle w:val="ListParagraph"/>
        <w:numPr>
          <w:ilvl w:val="0"/>
          <w:numId w:val="52"/>
        </w:numPr>
        <w:spacing w:after="0" w:line="240" w:lineRule="auto"/>
        <w:jc w:val="both"/>
        <w:rPr>
          <w:rFonts w:ascii="Arial" w:hAnsi="Arial" w:cs="Arial"/>
          <w:sz w:val="24"/>
          <w:szCs w:val="24"/>
        </w:rPr>
      </w:pPr>
      <w:r>
        <w:rPr>
          <w:rFonts w:ascii="Arial" w:hAnsi="Arial" w:cs="Arial"/>
          <w:sz w:val="24"/>
          <w:szCs w:val="24"/>
        </w:rPr>
        <w:t>The</w:t>
      </w:r>
      <w:r w:rsidR="008153AA">
        <w:rPr>
          <w:rFonts w:ascii="Arial" w:hAnsi="Arial" w:cs="Arial"/>
          <w:sz w:val="24"/>
          <w:szCs w:val="24"/>
        </w:rPr>
        <w:t xml:space="preserve"> development of the grant project</w:t>
      </w:r>
      <w:r w:rsidR="009D6010">
        <w:rPr>
          <w:rFonts w:ascii="Arial" w:hAnsi="Arial" w:cs="Arial"/>
          <w:sz w:val="24"/>
          <w:szCs w:val="24"/>
        </w:rPr>
        <w:t>;</w:t>
      </w:r>
    </w:p>
    <w:p w14:paraId="35BA65F8" w14:textId="77777777" w:rsidR="00CE1FF0" w:rsidRPr="00187B64" w:rsidRDefault="009D6010" w:rsidP="00855A35">
      <w:pPr>
        <w:pStyle w:val="ListParagraph"/>
        <w:numPr>
          <w:ilvl w:val="0"/>
          <w:numId w:val="52"/>
        </w:numPr>
        <w:spacing w:after="0" w:line="240" w:lineRule="auto"/>
        <w:jc w:val="both"/>
        <w:rPr>
          <w:rFonts w:ascii="Arial" w:hAnsi="Arial" w:cs="Arial"/>
          <w:sz w:val="24"/>
          <w:szCs w:val="24"/>
        </w:rPr>
      </w:pPr>
      <w:r>
        <w:rPr>
          <w:rFonts w:ascii="Arial" w:hAnsi="Arial" w:cs="Arial"/>
          <w:sz w:val="24"/>
          <w:szCs w:val="24"/>
        </w:rPr>
        <w:t>Ongoing implementation of the grant project.</w:t>
      </w:r>
    </w:p>
    <w:p w14:paraId="4AE6B3A9" w14:textId="77777777" w:rsidR="00C95F32" w:rsidRDefault="00C95F32" w:rsidP="00041249">
      <w:pPr>
        <w:spacing w:after="0" w:line="240" w:lineRule="auto"/>
        <w:jc w:val="both"/>
        <w:rPr>
          <w:rFonts w:ascii="Arial" w:hAnsi="Arial" w:cs="Arial"/>
          <w:sz w:val="24"/>
          <w:szCs w:val="24"/>
        </w:rPr>
      </w:pPr>
    </w:p>
    <w:p w14:paraId="26F528D3" w14:textId="08AE77D2" w:rsidR="003752D0" w:rsidRPr="00622E0B" w:rsidRDefault="001515EE" w:rsidP="00041249">
      <w:pPr>
        <w:spacing w:after="0" w:line="240" w:lineRule="auto"/>
        <w:jc w:val="both"/>
        <w:rPr>
          <w:rFonts w:ascii="Arial" w:hAnsi="Arial" w:cs="Arial"/>
          <w:sz w:val="24"/>
          <w:szCs w:val="24"/>
        </w:rPr>
      </w:pPr>
      <w:r>
        <w:rPr>
          <w:rFonts w:ascii="Arial" w:hAnsi="Arial" w:cs="Arial"/>
          <w:sz w:val="24"/>
          <w:szCs w:val="24"/>
        </w:rPr>
        <w:t xml:space="preserve">The Proposition </w:t>
      </w:r>
      <w:r w:rsidR="007D027B">
        <w:rPr>
          <w:rFonts w:ascii="Arial" w:hAnsi="Arial" w:cs="Arial"/>
          <w:sz w:val="24"/>
          <w:szCs w:val="24"/>
        </w:rPr>
        <w:t xml:space="preserve">47 </w:t>
      </w:r>
      <w:r w:rsidR="0063159F">
        <w:rPr>
          <w:rFonts w:ascii="Arial" w:hAnsi="Arial" w:cs="Arial"/>
          <w:sz w:val="24"/>
          <w:szCs w:val="24"/>
        </w:rPr>
        <w:t xml:space="preserve">Local </w:t>
      </w:r>
      <w:r w:rsidR="007D027B">
        <w:rPr>
          <w:rFonts w:ascii="Arial" w:hAnsi="Arial" w:cs="Arial"/>
          <w:sz w:val="24"/>
          <w:szCs w:val="24"/>
        </w:rPr>
        <w:t>A</w:t>
      </w:r>
      <w:r w:rsidR="003752D0" w:rsidRPr="00622E0B">
        <w:rPr>
          <w:rFonts w:ascii="Arial" w:hAnsi="Arial" w:cs="Arial"/>
          <w:sz w:val="24"/>
          <w:szCs w:val="24"/>
        </w:rPr>
        <w:t xml:space="preserve">dvisory </w:t>
      </w:r>
      <w:r w:rsidR="005D77BB">
        <w:rPr>
          <w:rFonts w:ascii="Arial" w:hAnsi="Arial" w:cs="Arial"/>
          <w:sz w:val="24"/>
          <w:szCs w:val="24"/>
        </w:rPr>
        <w:t>Committee</w:t>
      </w:r>
      <w:r w:rsidR="00123574">
        <w:rPr>
          <w:rFonts w:ascii="Arial" w:hAnsi="Arial" w:cs="Arial"/>
          <w:sz w:val="24"/>
          <w:szCs w:val="24"/>
        </w:rPr>
        <w:t xml:space="preserve"> </w:t>
      </w:r>
      <w:r>
        <w:rPr>
          <w:rFonts w:ascii="Arial" w:hAnsi="Arial" w:cs="Arial"/>
          <w:sz w:val="24"/>
          <w:szCs w:val="24"/>
        </w:rPr>
        <w:t xml:space="preserve">must include </w:t>
      </w:r>
      <w:r w:rsidR="001B7FD5">
        <w:rPr>
          <w:rFonts w:ascii="Arial" w:hAnsi="Arial" w:cs="Arial"/>
          <w:sz w:val="24"/>
          <w:szCs w:val="24"/>
        </w:rPr>
        <w:t xml:space="preserve">a broad range of </w:t>
      </w:r>
      <w:r w:rsidR="003752D0" w:rsidRPr="00622E0B">
        <w:rPr>
          <w:rFonts w:ascii="Arial" w:hAnsi="Arial" w:cs="Arial"/>
          <w:sz w:val="24"/>
          <w:szCs w:val="24"/>
        </w:rPr>
        <w:t>stakeholder</w:t>
      </w:r>
      <w:r>
        <w:rPr>
          <w:rFonts w:ascii="Arial" w:hAnsi="Arial" w:cs="Arial"/>
          <w:sz w:val="24"/>
          <w:szCs w:val="24"/>
        </w:rPr>
        <w:t>s</w:t>
      </w:r>
      <w:r w:rsidR="003752D0" w:rsidRPr="00622E0B">
        <w:rPr>
          <w:rFonts w:ascii="Arial" w:hAnsi="Arial" w:cs="Arial"/>
          <w:sz w:val="24"/>
          <w:szCs w:val="24"/>
        </w:rPr>
        <w:t xml:space="preserve"> from</w:t>
      </w:r>
      <w:r>
        <w:rPr>
          <w:rFonts w:ascii="Arial" w:hAnsi="Arial" w:cs="Arial"/>
          <w:sz w:val="24"/>
          <w:szCs w:val="24"/>
        </w:rPr>
        <w:t xml:space="preserve"> within the communities, organizations, departments, etc. impacted by </w:t>
      </w:r>
      <w:r w:rsidR="00621ACD">
        <w:rPr>
          <w:rFonts w:ascii="Arial" w:hAnsi="Arial" w:cs="Arial"/>
          <w:sz w:val="24"/>
          <w:szCs w:val="24"/>
        </w:rPr>
        <w:t>the proposal</w:t>
      </w:r>
      <w:r w:rsidR="003752D0" w:rsidRPr="00622E0B">
        <w:rPr>
          <w:rFonts w:ascii="Arial" w:hAnsi="Arial" w:cs="Arial"/>
          <w:sz w:val="24"/>
          <w:szCs w:val="24"/>
        </w:rPr>
        <w:t>.</w:t>
      </w:r>
      <w:r w:rsidR="00E15BC7">
        <w:rPr>
          <w:rFonts w:ascii="Arial" w:hAnsi="Arial" w:cs="Arial"/>
          <w:sz w:val="24"/>
          <w:szCs w:val="24"/>
        </w:rPr>
        <w:t xml:space="preserve"> </w:t>
      </w:r>
      <w:r w:rsidR="003752D0" w:rsidRPr="00622E0B">
        <w:rPr>
          <w:rFonts w:ascii="Arial" w:hAnsi="Arial" w:cs="Arial"/>
          <w:sz w:val="24"/>
          <w:szCs w:val="24"/>
        </w:rPr>
        <w:t xml:space="preserve">Examples </w:t>
      </w:r>
      <w:r>
        <w:rPr>
          <w:rFonts w:ascii="Arial" w:hAnsi="Arial" w:cs="Arial"/>
          <w:sz w:val="24"/>
          <w:szCs w:val="24"/>
        </w:rPr>
        <w:t>include</w:t>
      </w:r>
      <w:r w:rsidR="001B7FD5">
        <w:rPr>
          <w:rFonts w:ascii="Arial" w:hAnsi="Arial" w:cs="Arial"/>
          <w:sz w:val="24"/>
          <w:szCs w:val="24"/>
        </w:rPr>
        <w:t>:</w:t>
      </w:r>
      <w:r>
        <w:rPr>
          <w:rFonts w:ascii="Arial" w:hAnsi="Arial" w:cs="Arial"/>
          <w:sz w:val="24"/>
          <w:szCs w:val="24"/>
        </w:rPr>
        <w:t xml:space="preserve"> behavioral</w:t>
      </w:r>
      <w:r w:rsidRPr="00622E0B">
        <w:rPr>
          <w:rFonts w:ascii="Arial" w:hAnsi="Arial" w:cs="Arial"/>
          <w:sz w:val="24"/>
          <w:szCs w:val="24"/>
        </w:rPr>
        <w:t xml:space="preserve"> health</w:t>
      </w:r>
      <w:r>
        <w:rPr>
          <w:rFonts w:ascii="Arial" w:hAnsi="Arial" w:cs="Arial"/>
          <w:sz w:val="24"/>
          <w:szCs w:val="24"/>
        </w:rPr>
        <w:t xml:space="preserve"> professionals</w:t>
      </w:r>
      <w:r w:rsidRPr="00622E0B">
        <w:rPr>
          <w:rFonts w:ascii="Arial" w:hAnsi="Arial" w:cs="Arial"/>
          <w:sz w:val="24"/>
          <w:szCs w:val="24"/>
        </w:rPr>
        <w:t xml:space="preserve">, </w:t>
      </w:r>
      <w:r>
        <w:rPr>
          <w:rFonts w:ascii="Arial" w:hAnsi="Arial" w:cs="Arial"/>
          <w:sz w:val="24"/>
          <w:szCs w:val="24"/>
        </w:rPr>
        <w:t>educators, community-based and faith-</w:t>
      </w:r>
      <w:r w:rsidR="003752D0" w:rsidRPr="00622E0B">
        <w:rPr>
          <w:rFonts w:ascii="Arial" w:hAnsi="Arial" w:cs="Arial"/>
          <w:sz w:val="24"/>
          <w:szCs w:val="24"/>
        </w:rPr>
        <w:t xml:space="preserve">based organizations, </w:t>
      </w:r>
      <w:r>
        <w:rPr>
          <w:rFonts w:ascii="Arial" w:hAnsi="Arial" w:cs="Arial"/>
          <w:sz w:val="24"/>
          <w:szCs w:val="24"/>
        </w:rPr>
        <w:t>individuals impacted by the justice system</w:t>
      </w:r>
      <w:r w:rsidR="003752D0" w:rsidRPr="00622E0B">
        <w:rPr>
          <w:rFonts w:ascii="Arial" w:hAnsi="Arial" w:cs="Arial"/>
          <w:sz w:val="24"/>
          <w:szCs w:val="24"/>
        </w:rPr>
        <w:t xml:space="preserve">, </w:t>
      </w:r>
      <w:r w:rsidR="005D77BB">
        <w:rPr>
          <w:rFonts w:ascii="Arial" w:hAnsi="Arial" w:cs="Arial"/>
          <w:sz w:val="24"/>
          <w:szCs w:val="24"/>
        </w:rPr>
        <w:t xml:space="preserve">law enforcement, </w:t>
      </w:r>
      <w:r w:rsidR="005D77BB" w:rsidRPr="00622E0B">
        <w:rPr>
          <w:rFonts w:ascii="Arial" w:hAnsi="Arial" w:cs="Arial"/>
          <w:sz w:val="24"/>
          <w:szCs w:val="24"/>
        </w:rPr>
        <w:t xml:space="preserve">probation, </w:t>
      </w:r>
      <w:r w:rsidR="005D77BB">
        <w:rPr>
          <w:rFonts w:ascii="Arial" w:hAnsi="Arial" w:cs="Arial"/>
          <w:sz w:val="24"/>
          <w:szCs w:val="24"/>
        </w:rPr>
        <w:t xml:space="preserve">prosecutors, defense attorneys, courts, </w:t>
      </w:r>
      <w:r w:rsidR="003752D0" w:rsidRPr="00622E0B">
        <w:rPr>
          <w:rFonts w:ascii="Arial" w:hAnsi="Arial" w:cs="Arial"/>
          <w:sz w:val="24"/>
          <w:szCs w:val="24"/>
        </w:rPr>
        <w:t>social service providers, advocacy groups</w:t>
      </w:r>
      <w:r w:rsidR="0016631E">
        <w:rPr>
          <w:rFonts w:ascii="Arial" w:hAnsi="Arial" w:cs="Arial"/>
          <w:sz w:val="24"/>
          <w:szCs w:val="24"/>
        </w:rPr>
        <w:t xml:space="preserve">, </w:t>
      </w:r>
      <w:r w:rsidR="0016631E" w:rsidRPr="00CE1FF0">
        <w:rPr>
          <w:rFonts w:ascii="Arial" w:hAnsi="Arial" w:cs="Arial"/>
          <w:sz w:val="24"/>
          <w:szCs w:val="24"/>
        </w:rPr>
        <w:t>housing providers, housing navigators</w:t>
      </w:r>
      <w:r w:rsidR="003752D0" w:rsidRPr="00CE1FF0">
        <w:rPr>
          <w:rFonts w:ascii="Arial" w:hAnsi="Arial" w:cs="Arial"/>
          <w:sz w:val="24"/>
          <w:szCs w:val="24"/>
        </w:rPr>
        <w:t xml:space="preserve"> </w:t>
      </w:r>
      <w:r w:rsidR="00621ACD">
        <w:rPr>
          <w:rFonts w:ascii="Arial" w:hAnsi="Arial" w:cs="Arial"/>
          <w:sz w:val="24"/>
          <w:szCs w:val="24"/>
        </w:rPr>
        <w:t>and</w:t>
      </w:r>
      <w:r w:rsidR="00123574">
        <w:rPr>
          <w:rFonts w:ascii="Arial" w:hAnsi="Arial" w:cs="Arial"/>
          <w:sz w:val="24"/>
          <w:szCs w:val="24"/>
        </w:rPr>
        <w:t xml:space="preserve"> </w:t>
      </w:r>
      <w:r w:rsidR="003752D0" w:rsidRPr="00622E0B">
        <w:rPr>
          <w:rFonts w:ascii="Arial" w:hAnsi="Arial" w:cs="Arial"/>
          <w:sz w:val="24"/>
          <w:szCs w:val="24"/>
        </w:rPr>
        <w:t xml:space="preserve">citizens. </w:t>
      </w:r>
    </w:p>
    <w:p w14:paraId="262BE18C" w14:textId="77777777" w:rsidR="00622E0B" w:rsidRDefault="00622E0B" w:rsidP="00041249">
      <w:pPr>
        <w:spacing w:after="0" w:line="240" w:lineRule="auto"/>
        <w:jc w:val="both"/>
        <w:rPr>
          <w:rFonts w:ascii="Arial" w:hAnsi="Arial" w:cs="Arial"/>
          <w:sz w:val="24"/>
          <w:szCs w:val="24"/>
        </w:rPr>
      </w:pPr>
    </w:p>
    <w:p w14:paraId="73284A51" w14:textId="2DE72114" w:rsidR="001A57BF" w:rsidRDefault="00A23A90" w:rsidP="00463534">
      <w:pPr>
        <w:spacing w:after="0" w:line="240" w:lineRule="auto"/>
        <w:jc w:val="both"/>
        <w:rPr>
          <w:rFonts w:ascii="Arial" w:eastAsia="Times New Roman" w:hAnsi="Arial" w:cs="Arial"/>
          <w:color w:val="000000"/>
          <w:sz w:val="24"/>
          <w:szCs w:val="24"/>
        </w:rPr>
      </w:pPr>
      <w:r>
        <w:rPr>
          <w:rFonts w:ascii="Arial" w:hAnsi="Arial" w:cs="Arial"/>
          <w:sz w:val="24"/>
          <w:szCs w:val="24"/>
        </w:rPr>
        <w:t>Lead A</w:t>
      </w:r>
      <w:r w:rsidR="001515EE">
        <w:rPr>
          <w:rFonts w:ascii="Arial" w:hAnsi="Arial" w:cs="Arial"/>
          <w:sz w:val="24"/>
          <w:szCs w:val="24"/>
        </w:rPr>
        <w:t xml:space="preserve">gencies should consider </w:t>
      </w:r>
      <w:r w:rsidR="003A2FC8">
        <w:rPr>
          <w:rFonts w:ascii="Arial" w:hAnsi="Arial" w:cs="Arial"/>
          <w:sz w:val="24"/>
          <w:szCs w:val="24"/>
        </w:rPr>
        <w:t xml:space="preserve">state and local </w:t>
      </w:r>
      <w:r w:rsidR="001515EE">
        <w:rPr>
          <w:rFonts w:ascii="Arial" w:hAnsi="Arial" w:cs="Arial"/>
          <w:sz w:val="24"/>
          <w:szCs w:val="24"/>
        </w:rPr>
        <w:t>conflict of interest laws when selecting members of the Proposi</w:t>
      </w:r>
      <w:r w:rsidR="007D027B">
        <w:rPr>
          <w:rFonts w:ascii="Arial" w:hAnsi="Arial" w:cs="Arial"/>
          <w:sz w:val="24"/>
          <w:szCs w:val="24"/>
        </w:rPr>
        <w:t xml:space="preserve">tion 47 </w:t>
      </w:r>
      <w:r w:rsidR="0063159F">
        <w:rPr>
          <w:rFonts w:ascii="Arial" w:hAnsi="Arial" w:cs="Arial"/>
          <w:sz w:val="24"/>
          <w:szCs w:val="24"/>
        </w:rPr>
        <w:t xml:space="preserve">Local </w:t>
      </w:r>
      <w:r w:rsidR="007D027B">
        <w:rPr>
          <w:rFonts w:ascii="Arial" w:hAnsi="Arial" w:cs="Arial"/>
          <w:sz w:val="24"/>
          <w:szCs w:val="24"/>
        </w:rPr>
        <w:t xml:space="preserve">Advisory </w:t>
      </w:r>
      <w:r w:rsidR="005D77BB">
        <w:rPr>
          <w:rFonts w:ascii="Arial" w:hAnsi="Arial" w:cs="Arial"/>
          <w:sz w:val="24"/>
          <w:szCs w:val="24"/>
        </w:rPr>
        <w:t>Committee</w:t>
      </w:r>
      <w:r>
        <w:rPr>
          <w:rFonts w:ascii="Arial" w:hAnsi="Arial" w:cs="Arial"/>
          <w:sz w:val="24"/>
          <w:szCs w:val="24"/>
        </w:rPr>
        <w:t xml:space="preserve">. </w:t>
      </w:r>
      <w:r w:rsidR="003752D0" w:rsidRPr="00622E0B">
        <w:rPr>
          <w:rFonts w:ascii="Arial" w:hAnsi="Arial" w:cs="Arial"/>
          <w:sz w:val="24"/>
          <w:szCs w:val="24"/>
        </w:rPr>
        <w:t xml:space="preserve">The </w:t>
      </w:r>
      <w:r>
        <w:rPr>
          <w:rFonts w:ascii="Arial" w:hAnsi="Arial" w:cs="Arial"/>
          <w:sz w:val="24"/>
          <w:szCs w:val="24"/>
        </w:rPr>
        <w:t>Lead Agency</w:t>
      </w:r>
      <w:r w:rsidR="003752D0" w:rsidRPr="00622E0B">
        <w:rPr>
          <w:rFonts w:ascii="Arial" w:hAnsi="Arial" w:cs="Arial"/>
          <w:sz w:val="24"/>
          <w:szCs w:val="24"/>
        </w:rPr>
        <w:t xml:space="preserve"> is advised to check with </w:t>
      </w:r>
      <w:r w:rsidR="00621ACD">
        <w:rPr>
          <w:rFonts w:ascii="Arial" w:hAnsi="Arial" w:cs="Arial"/>
          <w:sz w:val="24"/>
          <w:szCs w:val="24"/>
        </w:rPr>
        <w:t xml:space="preserve">its </w:t>
      </w:r>
      <w:r w:rsidR="001B7FD5">
        <w:rPr>
          <w:rFonts w:ascii="Arial" w:hAnsi="Arial" w:cs="Arial"/>
          <w:sz w:val="24"/>
          <w:szCs w:val="24"/>
        </w:rPr>
        <w:t>counsel about potential conflicts</w:t>
      </w:r>
      <w:r w:rsidR="007F4C72">
        <w:rPr>
          <w:rFonts w:ascii="Arial" w:hAnsi="Arial" w:cs="Arial"/>
          <w:sz w:val="24"/>
          <w:szCs w:val="24"/>
        </w:rPr>
        <w:t xml:space="preserve">. </w:t>
      </w:r>
      <w:r w:rsidR="008817EF">
        <w:rPr>
          <w:rFonts w:ascii="Arial" w:hAnsi="Arial" w:cs="Arial"/>
          <w:sz w:val="24"/>
          <w:szCs w:val="24"/>
        </w:rPr>
        <w:t xml:space="preserve">The Lead Agency may use an existing body, but it must include individuals with the appropriate experience and expertise and </w:t>
      </w:r>
      <w:r w:rsidR="003752D0" w:rsidRPr="00622E0B">
        <w:rPr>
          <w:rFonts w:ascii="Arial" w:eastAsia="Times New Roman" w:hAnsi="Arial" w:cs="Arial"/>
          <w:color w:val="000000"/>
          <w:sz w:val="24"/>
          <w:szCs w:val="24"/>
        </w:rPr>
        <w:t>address all the requi</w:t>
      </w:r>
      <w:r w:rsidR="00463534">
        <w:rPr>
          <w:rFonts w:ascii="Arial" w:eastAsia="Times New Roman" w:hAnsi="Arial" w:cs="Arial"/>
          <w:color w:val="000000"/>
          <w:sz w:val="24"/>
          <w:szCs w:val="24"/>
        </w:rPr>
        <w:t>rements listed in this section</w:t>
      </w:r>
      <w:r w:rsidR="00463534" w:rsidRPr="00A15210">
        <w:rPr>
          <w:rFonts w:ascii="Arial" w:eastAsia="Times New Roman" w:hAnsi="Arial" w:cs="Arial"/>
          <w:sz w:val="24"/>
          <w:szCs w:val="24"/>
        </w:rPr>
        <w:t>.</w:t>
      </w:r>
      <w:r w:rsidR="00A15210" w:rsidRPr="00A15210">
        <w:rPr>
          <w:rFonts w:ascii="Arial" w:eastAsia="Times New Roman" w:hAnsi="Arial" w:cs="Arial"/>
          <w:color w:val="FF0000"/>
          <w:sz w:val="24"/>
          <w:szCs w:val="24"/>
        </w:rPr>
        <w:t xml:space="preserve"> </w:t>
      </w:r>
    </w:p>
    <w:p w14:paraId="6BB7F42B" w14:textId="77777777" w:rsidR="005D77BB" w:rsidRDefault="005D77BB" w:rsidP="00463534">
      <w:pPr>
        <w:spacing w:after="0" w:line="240" w:lineRule="auto"/>
        <w:jc w:val="both"/>
        <w:rPr>
          <w:rFonts w:ascii="Arial" w:eastAsia="Times New Roman" w:hAnsi="Arial" w:cs="Arial"/>
          <w:color w:val="000000"/>
          <w:sz w:val="24"/>
          <w:szCs w:val="24"/>
        </w:rPr>
      </w:pPr>
    </w:p>
    <w:p w14:paraId="185B93F4" w14:textId="77777777" w:rsidR="00766FCF" w:rsidRDefault="005D77BB" w:rsidP="00766FCF">
      <w:pPr>
        <w:spacing w:after="0" w:line="240" w:lineRule="auto"/>
        <w:jc w:val="both"/>
        <w:rPr>
          <w:rFonts w:ascii="Arial" w:hAnsi="Arial" w:cs="Arial"/>
          <w:sz w:val="24"/>
          <w:szCs w:val="24"/>
        </w:rPr>
      </w:pPr>
      <w:r w:rsidRPr="00CE1FF0">
        <w:rPr>
          <w:rFonts w:ascii="Arial" w:hAnsi="Arial" w:cs="Arial"/>
          <w:sz w:val="24"/>
          <w:szCs w:val="24"/>
        </w:rPr>
        <w:t xml:space="preserve">The Lead Agency must host regular </w:t>
      </w:r>
      <w:r w:rsidR="009D6010">
        <w:rPr>
          <w:rFonts w:ascii="Arial" w:hAnsi="Arial" w:cs="Arial"/>
          <w:sz w:val="24"/>
          <w:szCs w:val="24"/>
        </w:rPr>
        <w:t xml:space="preserve">community </w:t>
      </w:r>
      <w:r w:rsidRPr="00CE1FF0">
        <w:rPr>
          <w:rFonts w:ascii="Arial" w:hAnsi="Arial" w:cs="Arial"/>
          <w:sz w:val="24"/>
          <w:szCs w:val="24"/>
        </w:rPr>
        <w:t xml:space="preserve">meetings to invite ongoing feedback and non-confidential updates from the Proposition 47 </w:t>
      </w:r>
      <w:r w:rsidR="0063159F" w:rsidRPr="00CE1FF0">
        <w:rPr>
          <w:rFonts w:ascii="Arial" w:hAnsi="Arial" w:cs="Arial"/>
          <w:sz w:val="24"/>
          <w:szCs w:val="24"/>
        </w:rPr>
        <w:t xml:space="preserve">Local </w:t>
      </w:r>
      <w:r w:rsidRPr="00CE1FF0">
        <w:rPr>
          <w:rFonts w:ascii="Arial" w:hAnsi="Arial" w:cs="Arial"/>
          <w:sz w:val="24"/>
          <w:szCs w:val="24"/>
        </w:rPr>
        <w:t xml:space="preserve">Advisory Committee and the community. </w:t>
      </w:r>
    </w:p>
    <w:p w14:paraId="715B9E76" w14:textId="77777777" w:rsidR="00766FCF" w:rsidRDefault="00766FCF" w:rsidP="00766FCF">
      <w:pPr>
        <w:spacing w:after="0" w:line="240" w:lineRule="auto"/>
        <w:jc w:val="both"/>
        <w:rPr>
          <w:rFonts w:ascii="Arial" w:hAnsi="Arial" w:cs="Arial"/>
          <w:color w:val="000000" w:themeColor="text1"/>
          <w:sz w:val="24"/>
          <w:szCs w:val="24"/>
        </w:rPr>
      </w:pPr>
    </w:p>
    <w:p w14:paraId="40F8D427" w14:textId="14829A06" w:rsidR="00CE1FF0" w:rsidRDefault="00CE1FF0" w:rsidP="00766FCF">
      <w:pPr>
        <w:spacing w:after="0" w:line="240" w:lineRule="auto"/>
        <w:jc w:val="both"/>
        <w:rPr>
          <w:rFonts w:ascii="Arial" w:hAnsi="Arial" w:cs="Arial"/>
          <w:color w:val="000000" w:themeColor="text1"/>
          <w:sz w:val="24"/>
          <w:szCs w:val="24"/>
        </w:rPr>
      </w:pPr>
      <w:r w:rsidRPr="006D035E">
        <w:rPr>
          <w:rFonts w:ascii="Arial" w:hAnsi="Arial" w:cs="Arial"/>
          <w:color w:val="000000" w:themeColor="text1"/>
          <w:sz w:val="24"/>
          <w:szCs w:val="24"/>
        </w:rPr>
        <w:t xml:space="preserve">Throughout the </w:t>
      </w:r>
      <w:r w:rsidR="009D6010" w:rsidRPr="006D035E">
        <w:rPr>
          <w:rFonts w:ascii="Arial" w:hAnsi="Arial" w:cs="Arial"/>
          <w:color w:val="000000" w:themeColor="text1"/>
          <w:sz w:val="24"/>
          <w:szCs w:val="24"/>
        </w:rPr>
        <w:t>duration of the grant</w:t>
      </w:r>
      <w:r w:rsidRPr="006D035E">
        <w:rPr>
          <w:rFonts w:ascii="Arial" w:hAnsi="Arial" w:cs="Arial"/>
          <w:color w:val="000000" w:themeColor="text1"/>
          <w:sz w:val="24"/>
          <w:szCs w:val="24"/>
        </w:rPr>
        <w:t>, Lead Agencies must maintain documentation of:</w:t>
      </w:r>
    </w:p>
    <w:p w14:paraId="1AC480CC" w14:textId="77777777" w:rsidR="00CE1FF0" w:rsidRPr="006D035E" w:rsidRDefault="00CE1FF0" w:rsidP="00855A35">
      <w:pPr>
        <w:pStyle w:val="ListParagraph"/>
        <w:numPr>
          <w:ilvl w:val="0"/>
          <w:numId w:val="53"/>
        </w:numPr>
        <w:autoSpaceDE w:val="0"/>
        <w:autoSpaceDN w:val="0"/>
        <w:adjustRightInd w:val="0"/>
        <w:spacing w:after="0" w:line="240" w:lineRule="auto"/>
        <w:jc w:val="both"/>
        <w:rPr>
          <w:rFonts w:ascii="Arial" w:hAnsi="Arial" w:cs="Arial"/>
          <w:color w:val="000000" w:themeColor="text1"/>
          <w:sz w:val="24"/>
          <w:szCs w:val="24"/>
        </w:rPr>
      </w:pPr>
      <w:r w:rsidRPr="006D035E">
        <w:rPr>
          <w:rFonts w:ascii="Arial" w:hAnsi="Arial" w:cs="Arial"/>
          <w:color w:val="000000" w:themeColor="text1"/>
          <w:sz w:val="24"/>
          <w:szCs w:val="24"/>
        </w:rPr>
        <w:t>public outreach efforts soliciting committee membership and publicizing community meeting information;</w:t>
      </w:r>
    </w:p>
    <w:p w14:paraId="7F8DDE28" w14:textId="77777777" w:rsidR="00891719" w:rsidRPr="006D035E" w:rsidRDefault="00CE1FF0" w:rsidP="00855A35">
      <w:pPr>
        <w:pStyle w:val="ListParagraph"/>
        <w:numPr>
          <w:ilvl w:val="0"/>
          <w:numId w:val="53"/>
        </w:numPr>
        <w:autoSpaceDE w:val="0"/>
        <w:autoSpaceDN w:val="0"/>
        <w:adjustRightInd w:val="0"/>
        <w:spacing w:after="0" w:line="240" w:lineRule="auto"/>
        <w:jc w:val="both"/>
        <w:rPr>
          <w:rFonts w:ascii="Arial" w:hAnsi="Arial" w:cs="Arial"/>
          <w:color w:val="000000" w:themeColor="text1"/>
          <w:sz w:val="24"/>
          <w:szCs w:val="24"/>
        </w:rPr>
      </w:pPr>
      <w:r w:rsidRPr="006D035E">
        <w:rPr>
          <w:rFonts w:ascii="Arial" w:hAnsi="Arial" w:cs="Arial"/>
          <w:color w:val="000000" w:themeColor="text1"/>
          <w:sz w:val="24"/>
          <w:szCs w:val="24"/>
        </w:rPr>
        <w:t>attendance at both committee and community meetings; and</w:t>
      </w:r>
    </w:p>
    <w:p w14:paraId="0090B2C0" w14:textId="7D71DDC8" w:rsidR="00CE1FF0" w:rsidRDefault="00CE1FF0" w:rsidP="00855A35">
      <w:pPr>
        <w:pStyle w:val="ListParagraph"/>
        <w:numPr>
          <w:ilvl w:val="0"/>
          <w:numId w:val="53"/>
        </w:numPr>
        <w:autoSpaceDE w:val="0"/>
        <w:autoSpaceDN w:val="0"/>
        <w:adjustRightInd w:val="0"/>
        <w:spacing w:after="0" w:line="240" w:lineRule="auto"/>
        <w:jc w:val="both"/>
        <w:rPr>
          <w:rFonts w:ascii="Arial" w:hAnsi="Arial" w:cs="Arial"/>
          <w:color w:val="000000" w:themeColor="text1"/>
          <w:sz w:val="24"/>
          <w:szCs w:val="24"/>
        </w:rPr>
      </w:pPr>
      <w:r w:rsidRPr="006D035E">
        <w:rPr>
          <w:rFonts w:ascii="Arial" w:hAnsi="Arial" w:cs="Arial"/>
          <w:color w:val="000000" w:themeColor="text1"/>
          <w:sz w:val="24"/>
          <w:szCs w:val="24"/>
        </w:rPr>
        <w:t xml:space="preserve">agendas and minutes of committee and community meetings. </w:t>
      </w:r>
    </w:p>
    <w:p w14:paraId="14564861" w14:textId="77777777" w:rsidR="00766FCF" w:rsidRPr="00766FCF" w:rsidRDefault="00766FCF" w:rsidP="00766FCF">
      <w:pPr>
        <w:autoSpaceDE w:val="0"/>
        <w:autoSpaceDN w:val="0"/>
        <w:adjustRightInd w:val="0"/>
        <w:spacing w:after="0" w:line="240" w:lineRule="auto"/>
        <w:ind w:left="360"/>
        <w:jc w:val="both"/>
        <w:rPr>
          <w:rFonts w:ascii="Arial" w:hAnsi="Arial" w:cs="Arial"/>
          <w:color w:val="000000" w:themeColor="text1"/>
          <w:sz w:val="24"/>
          <w:szCs w:val="24"/>
        </w:rPr>
      </w:pPr>
    </w:p>
    <w:p w14:paraId="32BDC9C8" w14:textId="292D4C2F" w:rsidR="00B41B67" w:rsidRDefault="00DE7FB1" w:rsidP="00463534">
      <w:pPr>
        <w:spacing w:after="0" w:line="240" w:lineRule="auto"/>
        <w:jc w:val="both"/>
        <w:rPr>
          <w:rFonts w:ascii="Arial" w:hAnsi="Arial" w:cs="Arial"/>
          <w:sz w:val="24"/>
          <w:szCs w:val="24"/>
        </w:rPr>
      </w:pPr>
      <w:r>
        <w:rPr>
          <w:rFonts w:ascii="Arial" w:hAnsi="Arial" w:cs="Arial"/>
          <w:sz w:val="24"/>
          <w:szCs w:val="24"/>
        </w:rPr>
        <w:t xml:space="preserve">As a part of the application, each Lead Agency will be required to complete a Membership Roster and include Letters of Agreement for the Proposition 47 Local Advisory Committee (see </w:t>
      </w:r>
      <w:r w:rsidRPr="000B394B">
        <w:rPr>
          <w:rFonts w:ascii="Arial" w:hAnsi="Arial" w:cs="Arial"/>
          <w:i/>
          <w:sz w:val="24"/>
          <w:szCs w:val="24"/>
        </w:rPr>
        <w:t xml:space="preserve">Attachments </w:t>
      </w:r>
      <w:r w:rsidR="00EF03E7" w:rsidRPr="000B394B">
        <w:rPr>
          <w:rFonts w:ascii="Arial" w:hAnsi="Arial" w:cs="Arial"/>
          <w:i/>
          <w:sz w:val="24"/>
          <w:szCs w:val="24"/>
        </w:rPr>
        <w:t>D</w:t>
      </w:r>
      <w:r w:rsidRPr="000B394B">
        <w:rPr>
          <w:rFonts w:ascii="Arial" w:hAnsi="Arial" w:cs="Arial"/>
          <w:i/>
          <w:sz w:val="24"/>
          <w:szCs w:val="24"/>
        </w:rPr>
        <w:t xml:space="preserve"> and </w:t>
      </w:r>
      <w:r w:rsidR="00EF03E7" w:rsidRPr="000B394B">
        <w:rPr>
          <w:rFonts w:ascii="Arial" w:hAnsi="Arial" w:cs="Arial"/>
          <w:i/>
          <w:sz w:val="24"/>
          <w:szCs w:val="24"/>
        </w:rPr>
        <w:t>E</w:t>
      </w:r>
      <w:r>
        <w:rPr>
          <w:rFonts w:ascii="Arial" w:hAnsi="Arial" w:cs="Arial"/>
          <w:sz w:val="24"/>
          <w:szCs w:val="24"/>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D044C8" w:rsidRPr="0023363A" w14:paraId="1708B054" w14:textId="77777777" w:rsidTr="001A6704">
        <w:trPr>
          <w:trHeight w:val="504"/>
          <w:jc w:val="center"/>
        </w:trPr>
        <w:tc>
          <w:tcPr>
            <w:tcW w:w="10080" w:type="dxa"/>
            <w:shd w:val="clear" w:color="auto" w:fill="002060"/>
            <w:vAlign w:val="center"/>
          </w:tcPr>
          <w:p w14:paraId="28105E91" w14:textId="77777777" w:rsidR="00D044C8" w:rsidRPr="0023363A" w:rsidRDefault="00D044C8" w:rsidP="00373D17">
            <w:pPr>
              <w:pStyle w:val="Heading1"/>
              <w:spacing w:after="0"/>
              <w:jc w:val="center"/>
              <w:rPr>
                <w:color w:val="FFFFFF"/>
              </w:rPr>
            </w:pPr>
            <w:bookmarkStart w:id="27" w:name="_Toc535402677"/>
            <w:r w:rsidRPr="0023363A">
              <w:rPr>
                <w:color w:val="FFFFFF"/>
              </w:rPr>
              <w:lastRenderedPageBreak/>
              <w:t>Local Government Impacts</w:t>
            </w:r>
            <w:bookmarkEnd w:id="27"/>
          </w:p>
        </w:tc>
      </w:tr>
    </w:tbl>
    <w:p w14:paraId="4551649A" w14:textId="77777777" w:rsidR="00D044C8" w:rsidRPr="00CE5FDD" w:rsidRDefault="00D044C8" w:rsidP="00D044C8">
      <w:pPr>
        <w:spacing w:after="0" w:line="240" w:lineRule="auto"/>
        <w:rPr>
          <w:rFonts w:ascii="Arial" w:hAnsi="Arial" w:cs="Arial"/>
          <w:sz w:val="24"/>
          <w:szCs w:val="24"/>
        </w:rPr>
      </w:pPr>
    </w:p>
    <w:p w14:paraId="50A064AA" w14:textId="33D1BA40" w:rsidR="001A6704" w:rsidRDefault="001A6704" w:rsidP="0065008E">
      <w:pPr>
        <w:spacing w:after="0" w:line="240" w:lineRule="auto"/>
        <w:jc w:val="both"/>
        <w:rPr>
          <w:rFonts w:ascii="Arial" w:hAnsi="Arial" w:cs="Arial"/>
          <w:sz w:val="24"/>
          <w:szCs w:val="24"/>
        </w:rPr>
      </w:pPr>
      <w:r w:rsidRPr="001A6704">
        <w:rPr>
          <w:rFonts w:ascii="Arial" w:hAnsi="Arial" w:cs="Arial"/>
          <w:sz w:val="24"/>
          <w:szCs w:val="24"/>
        </w:rPr>
        <w:t xml:space="preserve">The Proposition 47 grant encourages community engagement, innovation and financial leveraging as avenues for communities to develop projects that best fit their needs. In supporting this approach, proposed projects may have unforeseen or unintended impacts on local government agencies that prevent projects from operating as intended (e.g. a significant increase in referrals to county behavioral health, lack of coordination between local agencies that provide similar services, duplication of services, </w:t>
      </w:r>
      <w:r w:rsidR="007E4EC3" w:rsidRPr="001A6704">
        <w:rPr>
          <w:rFonts w:ascii="Arial" w:hAnsi="Arial" w:cs="Arial"/>
          <w:sz w:val="24"/>
          <w:szCs w:val="24"/>
        </w:rPr>
        <w:t>etc.</w:t>
      </w:r>
      <w:r>
        <w:rPr>
          <w:rFonts w:ascii="Arial" w:hAnsi="Arial" w:cs="Arial"/>
          <w:sz w:val="24"/>
          <w:szCs w:val="24"/>
        </w:rPr>
        <w:t>).</w:t>
      </w:r>
    </w:p>
    <w:p w14:paraId="76533460" w14:textId="77777777" w:rsidR="001A6704" w:rsidRDefault="001A6704" w:rsidP="0065008E">
      <w:pPr>
        <w:spacing w:after="0" w:line="240" w:lineRule="auto"/>
        <w:jc w:val="both"/>
        <w:rPr>
          <w:rFonts w:ascii="Arial" w:hAnsi="Arial" w:cs="Arial"/>
          <w:sz w:val="24"/>
          <w:szCs w:val="24"/>
        </w:rPr>
      </w:pPr>
    </w:p>
    <w:p w14:paraId="5E8D4647" w14:textId="2096B4BC" w:rsidR="00D044C8" w:rsidRDefault="0065008E" w:rsidP="0065008E">
      <w:pPr>
        <w:spacing w:after="0" w:line="240" w:lineRule="auto"/>
        <w:jc w:val="both"/>
        <w:rPr>
          <w:rFonts w:ascii="Arial" w:hAnsi="Arial" w:cs="Arial"/>
          <w:sz w:val="24"/>
          <w:szCs w:val="24"/>
        </w:rPr>
      </w:pPr>
      <w:r>
        <w:rPr>
          <w:rFonts w:ascii="Arial" w:hAnsi="Arial" w:cs="Arial"/>
          <w:sz w:val="24"/>
          <w:szCs w:val="24"/>
        </w:rPr>
        <w:t xml:space="preserve">As a part of the </w:t>
      </w:r>
      <w:r w:rsidR="00DE7FB1">
        <w:rPr>
          <w:rFonts w:ascii="Arial" w:hAnsi="Arial" w:cs="Arial"/>
          <w:sz w:val="24"/>
          <w:szCs w:val="24"/>
        </w:rPr>
        <w:t>application</w:t>
      </w:r>
      <w:r>
        <w:rPr>
          <w:rFonts w:ascii="Arial" w:hAnsi="Arial" w:cs="Arial"/>
          <w:sz w:val="24"/>
          <w:szCs w:val="24"/>
        </w:rPr>
        <w:t>, e</w:t>
      </w:r>
      <w:r w:rsidR="00FA3A4F">
        <w:rPr>
          <w:rFonts w:ascii="Arial" w:hAnsi="Arial" w:cs="Arial"/>
          <w:sz w:val="24"/>
          <w:szCs w:val="24"/>
        </w:rPr>
        <w:t xml:space="preserve">ach Lead Agency </w:t>
      </w:r>
      <w:r>
        <w:rPr>
          <w:rFonts w:ascii="Arial" w:hAnsi="Arial" w:cs="Arial"/>
          <w:sz w:val="24"/>
          <w:szCs w:val="24"/>
        </w:rPr>
        <w:t>will be</w:t>
      </w:r>
      <w:r w:rsidR="00FA3A4F">
        <w:rPr>
          <w:rFonts w:ascii="Arial" w:hAnsi="Arial" w:cs="Arial"/>
          <w:sz w:val="24"/>
          <w:szCs w:val="24"/>
        </w:rPr>
        <w:t xml:space="preserve"> required to </w:t>
      </w:r>
      <w:r w:rsidR="00D044C8" w:rsidRPr="00CE5FDD">
        <w:rPr>
          <w:rFonts w:ascii="Arial" w:hAnsi="Arial" w:cs="Arial"/>
          <w:sz w:val="24"/>
          <w:szCs w:val="24"/>
        </w:rPr>
        <w:t>ackn</w:t>
      </w:r>
      <w:r>
        <w:rPr>
          <w:rFonts w:ascii="Arial" w:hAnsi="Arial" w:cs="Arial"/>
          <w:sz w:val="24"/>
          <w:szCs w:val="24"/>
        </w:rPr>
        <w:t xml:space="preserve">owledge </w:t>
      </w:r>
      <w:r w:rsidRPr="00CE1FF0">
        <w:rPr>
          <w:rFonts w:ascii="Arial" w:hAnsi="Arial" w:cs="Arial"/>
          <w:sz w:val="24"/>
          <w:szCs w:val="24"/>
        </w:rPr>
        <w:t xml:space="preserve">any </w:t>
      </w:r>
      <w:r w:rsidR="00E77F62" w:rsidRPr="00CE1FF0">
        <w:rPr>
          <w:rFonts w:ascii="Arial" w:hAnsi="Arial" w:cs="Arial"/>
          <w:sz w:val="24"/>
          <w:szCs w:val="24"/>
        </w:rPr>
        <w:t>anticipated</w:t>
      </w:r>
      <w:r w:rsidRPr="00CE1FF0">
        <w:rPr>
          <w:rFonts w:ascii="Arial" w:hAnsi="Arial" w:cs="Arial"/>
          <w:sz w:val="24"/>
          <w:szCs w:val="24"/>
        </w:rPr>
        <w:t xml:space="preserve"> impacts</w:t>
      </w:r>
      <w:r w:rsidR="008153AA">
        <w:rPr>
          <w:rFonts w:ascii="Arial" w:hAnsi="Arial" w:cs="Arial"/>
          <w:sz w:val="24"/>
          <w:szCs w:val="24"/>
        </w:rPr>
        <w:t xml:space="preserve"> (see </w:t>
      </w:r>
      <w:r w:rsidR="008153AA" w:rsidRPr="007E4EC3">
        <w:rPr>
          <w:rFonts w:ascii="Arial" w:hAnsi="Arial" w:cs="Arial"/>
          <w:i/>
          <w:sz w:val="24"/>
          <w:szCs w:val="24"/>
        </w:rPr>
        <w:t xml:space="preserve">Attachment </w:t>
      </w:r>
      <w:r w:rsidR="00EF03E7" w:rsidRPr="007E4EC3">
        <w:rPr>
          <w:rFonts w:ascii="Arial" w:hAnsi="Arial" w:cs="Arial"/>
          <w:i/>
          <w:sz w:val="24"/>
          <w:szCs w:val="24"/>
        </w:rPr>
        <w:t>F</w:t>
      </w:r>
      <w:r w:rsidR="00EF03E7" w:rsidRPr="00EF03E7">
        <w:rPr>
          <w:rFonts w:ascii="Arial" w:hAnsi="Arial" w:cs="Arial"/>
          <w:sz w:val="24"/>
          <w:szCs w:val="24"/>
        </w:rPr>
        <w:t>)</w:t>
      </w:r>
      <w:r w:rsidR="008153AA">
        <w:rPr>
          <w:rFonts w:ascii="Arial" w:hAnsi="Arial" w:cs="Arial"/>
          <w:sz w:val="24"/>
          <w:szCs w:val="24"/>
        </w:rPr>
        <w:t>.</w:t>
      </w:r>
    </w:p>
    <w:p w14:paraId="0DAF9073" w14:textId="77777777" w:rsidR="00F2298B" w:rsidRPr="00CE1FF0" w:rsidRDefault="00F2298B" w:rsidP="0065008E">
      <w:pPr>
        <w:spacing w:after="0" w:line="240" w:lineRule="auto"/>
        <w:jc w:val="both"/>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14:paraId="74E258C4" w14:textId="77777777" w:rsidTr="00BE0991">
        <w:trPr>
          <w:trHeight w:val="504"/>
          <w:jc w:val="center"/>
        </w:trPr>
        <w:tc>
          <w:tcPr>
            <w:tcW w:w="9350" w:type="dxa"/>
            <w:shd w:val="clear" w:color="auto" w:fill="002060"/>
            <w:vAlign w:val="center"/>
          </w:tcPr>
          <w:p w14:paraId="36C66A22" w14:textId="77777777" w:rsidR="00435830" w:rsidRPr="0023363A" w:rsidRDefault="00435830" w:rsidP="00041249">
            <w:pPr>
              <w:pStyle w:val="Heading1"/>
              <w:spacing w:after="0"/>
              <w:jc w:val="center"/>
              <w:rPr>
                <w:color w:val="FFFFFF"/>
              </w:rPr>
            </w:pPr>
            <w:bookmarkStart w:id="28" w:name="_Toc535402678"/>
            <w:r w:rsidRPr="0023363A">
              <w:rPr>
                <w:color w:val="FFFFFF"/>
              </w:rPr>
              <w:t>Promising, Data-Driven and Innovative Approaches</w:t>
            </w:r>
            <w:bookmarkEnd w:id="28"/>
          </w:p>
        </w:tc>
      </w:tr>
    </w:tbl>
    <w:p w14:paraId="2A743CCF" w14:textId="77777777" w:rsidR="0008231C" w:rsidRDefault="0008231C" w:rsidP="00041249">
      <w:pPr>
        <w:autoSpaceDE w:val="0"/>
        <w:autoSpaceDN w:val="0"/>
        <w:adjustRightInd w:val="0"/>
        <w:spacing w:after="0" w:line="240" w:lineRule="auto"/>
        <w:jc w:val="both"/>
        <w:rPr>
          <w:rFonts w:ascii="Arial" w:eastAsia="Calibri" w:hAnsi="Arial" w:cs="Arial"/>
          <w:color w:val="000000"/>
          <w:sz w:val="24"/>
          <w:szCs w:val="24"/>
        </w:rPr>
      </w:pPr>
    </w:p>
    <w:p w14:paraId="484D905D" w14:textId="77777777" w:rsidR="00E65317" w:rsidRDefault="00EE4C45" w:rsidP="00041249">
      <w:p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Public agency a</w:t>
      </w:r>
      <w:r w:rsidR="00E65317" w:rsidRPr="00AC29B3">
        <w:rPr>
          <w:rFonts w:ascii="Arial" w:eastAsia="Calibri" w:hAnsi="Arial" w:cs="Arial"/>
          <w:color w:val="000000"/>
          <w:sz w:val="24"/>
          <w:szCs w:val="24"/>
        </w:rPr>
        <w:t xml:space="preserve">pplicants seeking funding through this grant process </w:t>
      </w:r>
      <w:r w:rsidR="00073188" w:rsidRPr="004723B0">
        <w:rPr>
          <w:rFonts w:ascii="Arial" w:eastAsia="Calibri" w:hAnsi="Arial" w:cs="Arial"/>
          <w:color w:val="000000"/>
          <w:sz w:val="24"/>
          <w:szCs w:val="24"/>
        </w:rPr>
        <w:t xml:space="preserve">are </w:t>
      </w:r>
      <w:r w:rsidR="00E65317" w:rsidRPr="004723B0">
        <w:rPr>
          <w:rFonts w:ascii="Arial" w:eastAsia="Calibri" w:hAnsi="Arial" w:cs="Arial"/>
          <w:color w:val="000000"/>
          <w:sz w:val="24"/>
          <w:szCs w:val="24"/>
        </w:rPr>
        <w:t xml:space="preserve">required to </w:t>
      </w:r>
      <w:r w:rsidR="004723B0">
        <w:rPr>
          <w:rFonts w:ascii="Arial" w:eastAsia="Calibri" w:hAnsi="Arial" w:cs="Arial"/>
          <w:color w:val="000000"/>
          <w:sz w:val="24"/>
          <w:szCs w:val="24"/>
        </w:rPr>
        <w:t>use</w:t>
      </w:r>
      <w:r w:rsidR="00E65317">
        <w:rPr>
          <w:rFonts w:ascii="Arial" w:eastAsia="Calibri" w:hAnsi="Arial" w:cs="Arial"/>
          <w:color w:val="000000"/>
          <w:sz w:val="24"/>
          <w:szCs w:val="24"/>
        </w:rPr>
        <w:t xml:space="preserve"> data and re</w:t>
      </w:r>
      <w:r w:rsidR="004723B0">
        <w:rPr>
          <w:rFonts w:ascii="Arial" w:eastAsia="Calibri" w:hAnsi="Arial" w:cs="Arial"/>
          <w:color w:val="000000"/>
          <w:sz w:val="24"/>
          <w:szCs w:val="24"/>
        </w:rPr>
        <w:t>search to drive decision-making</w:t>
      </w:r>
      <w:r w:rsidR="00E65317" w:rsidRPr="00AC29B3">
        <w:rPr>
          <w:rFonts w:ascii="Arial" w:eastAsia="Calibri" w:hAnsi="Arial" w:cs="Arial"/>
          <w:color w:val="000000"/>
          <w:sz w:val="24"/>
          <w:szCs w:val="24"/>
        </w:rPr>
        <w:t xml:space="preserve"> in the development, implementation and evaluation of </w:t>
      </w:r>
      <w:r w:rsidR="00E65317">
        <w:rPr>
          <w:rFonts w:ascii="Arial" w:eastAsia="Calibri" w:hAnsi="Arial" w:cs="Arial"/>
          <w:color w:val="000000"/>
          <w:sz w:val="24"/>
          <w:szCs w:val="24"/>
        </w:rPr>
        <w:t>their overall projects</w:t>
      </w:r>
      <w:r w:rsidR="004723B0">
        <w:rPr>
          <w:rFonts w:ascii="Arial" w:eastAsia="Calibri" w:hAnsi="Arial" w:cs="Arial"/>
          <w:color w:val="000000"/>
          <w:sz w:val="24"/>
          <w:szCs w:val="24"/>
        </w:rPr>
        <w:t>.</w:t>
      </w:r>
    </w:p>
    <w:p w14:paraId="62A81E58" w14:textId="77777777" w:rsidR="00E65317" w:rsidRDefault="00E65317" w:rsidP="00041249">
      <w:pPr>
        <w:autoSpaceDE w:val="0"/>
        <w:autoSpaceDN w:val="0"/>
        <w:adjustRightInd w:val="0"/>
        <w:spacing w:after="0" w:line="240" w:lineRule="auto"/>
        <w:jc w:val="both"/>
        <w:rPr>
          <w:rFonts w:ascii="Arial" w:eastAsia="Calibri" w:hAnsi="Arial" w:cs="Arial"/>
          <w:color w:val="000000"/>
          <w:sz w:val="24"/>
          <w:szCs w:val="24"/>
        </w:rPr>
      </w:pPr>
    </w:p>
    <w:p w14:paraId="66A0F8A6" w14:textId="77777777" w:rsidR="00E65317" w:rsidRPr="00AC29B3" w:rsidRDefault="00E65317" w:rsidP="00041249">
      <w:pPr>
        <w:autoSpaceDE w:val="0"/>
        <w:autoSpaceDN w:val="0"/>
        <w:adjustRightInd w:val="0"/>
        <w:spacing w:after="0" w:line="240" w:lineRule="auto"/>
        <w:jc w:val="both"/>
        <w:rPr>
          <w:rFonts w:ascii="Arial" w:eastAsia="Calibri" w:hAnsi="Arial" w:cs="Arial"/>
          <w:color w:val="000000"/>
          <w:sz w:val="24"/>
          <w:szCs w:val="24"/>
        </w:rPr>
      </w:pPr>
      <w:r w:rsidRPr="00141DC6">
        <w:rPr>
          <w:rFonts w:ascii="Arial" w:eastAsia="Calibri" w:hAnsi="Arial" w:cs="Arial"/>
          <w:color w:val="000000"/>
          <w:sz w:val="24"/>
          <w:szCs w:val="24"/>
        </w:rPr>
        <w:t xml:space="preserve">The BSCC is committed to supporting </w:t>
      </w:r>
      <w:r w:rsidR="004723B0">
        <w:rPr>
          <w:rFonts w:ascii="Arial" w:eastAsia="Calibri" w:hAnsi="Arial" w:cs="Arial"/>
          <w:color w:val="000000"/>
          <w:sz w:val="24"/>
          <w:szCs w:val="24"/>
        </w:rPr>
        <w:t>a</w:t>
      </w:r>
      <w:r w:rsidRPr="00141DC6">
        <w:rPr>
          <w:rFonts w:ascii="Arial" w:eastAsia="Calibri" w:hAnsi="Arial" w:cs="Arial"/>
          <w:color w:val="000000"/>
          <w:sz w:val="24"/>
          <w:szCs w:val="24"/>
        </w:rPr>
        <w:t xml:space="preserve"> focus on better outcomes </w:t>
      </w:r>
      <w:r w:rsidR="00073188">
        <w:rPr>
          <w:rFonts w:ascii="Arial" w:eastAsia="Calibri" w:hAnsi="Arial" w:cs="Arial"/>
          <w:color w:val="000000"/>
          <w:sz w:val="24"/>
          <w:szCs w:val="24"/>
        </w:rPr>
        <w:t xml:space="preserve">in the </w:t>
      </w:r>
      <w:r w:rsidRPr="00141DC6">
        <w:rPr>
          <w:rFonts w:ascii="Arial" w:eastAsia="Calibri" w:hAnsi="Arial" w:cs="Arial"/>
          <w:color w:val="000000"/>
          <w:sz w:val="24"/>
          <w:szCs w:val="24"/>
        </w:rPr>
        <w:t>criminal justice system and for those involved in it.</w:t>
      </w:r>
      <w:r>
        <w:rPr>
          <w:rFonts w:ascii="Arial" w:eastAsia="Calibri" w:hAnsi="Arial" w:cs="Arial"/>
          <w:color w:val="000000"/>
          <w:sz w:val="24"/>
          <w:szCs w:val="24"/>
        </w:rPr>
        <w:t xml:space="preserve">  F</w:t>
      </w:r>
      <w:r w:rsidRPr="00AC29B3">
        <w:rPr>
          <w:rFonts w:ascii="Arial" w:eastAsia="Calibri" w:hAnsi="Arial" w:cs="Arial"/>
          <w:color w:val="000000"/>
          <w:sz w:val="24"/>
          <w:szCs w:val="24"/>
        </w:rPr>
        <w:t xml:space="preserve">or the purpose of this RFP, </w:t>
      </w:r>
      <w:r w:rsidR="00EE4C45">
        <w:rPr>
          <w:rFonts w:ascii="Arial" w:eastAsia="Calibri" w:hAnsi="Arial" w:cs="Arial"/>
          <w:color w:val="000000"/>
          <w:sz w:val="24"/>
          <w:szCs w:val="24"/>
        </w:rPr>
        <w:t xml:space="preserve">public agency </w:t>
      </w:r>
      <w:r>
        <w:rPr>
          <w:rFonts w:ascii="Arial" w:eastAsia="Calibri" w:hAnsi="Arial" w:cs="Arial"/>
          <w:color w:val="000000"/>
          <w:sz w:val="24"/>
          <w:szCs w:val="24"/>
        </w:rPr>
        <w:t xml:space="preserve">applicants should focus on the following </w:t>
      </w:r>
      <w:r w:rsidRPr="00AC29B3">
        <w:rPr>
          <w:rFonts w:ascii="Arial" w:eastAsia="Calibri" w:hAnsi="Arial" w:cs="Arial"/>
          <w:color w:val="000000"/>
          <w:sz w:val="24"/>
          <w:szCs w:val="24"/>
        </w:rPr>
        <w:t xml:space="preserve">three basic principles: </w:t>
      </w:r>
    </w:p>
    <w:p w14:paraId="486FDA9C" w14:textId="77777777" w:rsidR="00E65317" w:rsidRPr="00AC29B3" w:rsidRDefault="00E65317" w:rsidP="00041249">
      <w:pPr>
        <w:autoSpaceDE w:val="0"/>
        <w:autoSpaceDN w:val="0"/>
        <w:adjustRightInd w:val="0"/>
        <w:spacing w:after="0" w:line="240" w:lineRule="auto"/>
        <w:jc w:val="both"/>
        <w:rPr>
          <w:rFonts w:ascii="Arial" w:eastAsia="Calibri" w:hAnsi="Arial" w:cs="Arial"/>
          <w:b/>
          <w:color w:val="000000"/>
          <w:sz w:val="24"/>
          <w:szCs w:val="24"/>
        </w:rPr>
      </w:pPr>
    </w:p>
    <w:p w14:paraId="06227881" w14:textId="77777777" w:rsidR="00E65317" w:rsidRPr="00CE11A6" w:rsidRDefault="00E65317" w:rsidP="00E80C39">
      <w:pPr>
        <w:numPr>
          <w:ilvl w:val="0"/>
          <w:numId w:val="8"/>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Is there e</w:t>
      </w:r>
      <w:r w:rsidRPr="00AC29B3">
        <w:rPr>
          <w:rFonts w:ascii="Arial" w:eastAsia="Calibri" w:hAnsi="Arial" w:cs="Arial"/>
          <w:b/>
          <w:color w:val="000000"/>
          <w:sz w:val="24"/>
          <w:szCs w:val="24"/>
        </w:rPr>
        <w:t>vidence</w:t>
      </w:r>
      <w:r>
        <w:rPr>
          <w:rFonts w:ascii="Arial" w:eastAsia="Calibri" w:hAnsi="Arial" w:cs="Arial"/>
          <w:b/>
          <w:color w:val="000000"/>
          <w:sz w:val="24"/>
          <w:szCs w:val="24"/>
        </w:rPr>
        <w:t xml:space="preserve"> or data to suggest that the</w:t>
      </w:r>
      <w:r w:rsidRPr="00AC29B3">
        <w:rPr>
          <w:rFonts w:ascii="Arial" w:eastAsia="Calibri" w:hAnsi="Arial" w:cs="Arial"/>
          <w:b/>
          <w:color w:val="000000"/>
          <w:sz w:val="24"/>
          <w:szCs w:val="24"/>
        </w:rPr>
        <w:t xml:space="preserve"> intervention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is likely to work, i.e., produce a desired benefit</w:t>
      </w:r>
      <w:r>
        <w:rPr>
          <w:rFonts w:ascii="Arial" w:eastAsia="Calibri" w:hAnsi="Arial" w:cs="Arial"/>
          <w:b/>
          <w:color w:val="000000"/>
          <w:sz w:val="24"/>
          <w:szCs w:val="24"/>
        </w:rPr>
        <w:t>?</w:t>
      </w:r>
      <w:r w:rsidR="00527E60">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was the intervention or strategy you selected used by another jurisdiction with documented positive results? Is there published research on the intervention you are choosing to implement showing its effectiveness? Is the intervention or strategy being used by another jurisdiction with a similar problem and similar target population?</w:t>
      </w:r>
    </w:p>
    <w:p w14:paraId="73759A91" w14:textId="77777777" w:rsidR="00E65317" w:rsidRPr="00AC29B3" w:rsidRDefault="00E65317" w:rsidP="00041249">
      <w:pPr>
        <w:autoSpaceDE w:val="0"/>
        <w:autoSpaceDN w:val="0"/>
        <w:adjustRightInd w:val="0"/>
        <w:spacing w:after="0" w:line="240" w:lineRule="auto"/>
        <w:ind w:left="720"/>
        <w:jc w:val="both"/>
        <w:rPr>
          <w:rFonts w:ascii="Arial" w:eastAsia="Calibri" w:hAnsi="Arial" w:cs="Arial"/>
          <w:b/>
          <w:color w:val="000000"/>
          <w:sz w:val="24"/>
          <w:szCs w:val="24"/>
        </w:rPr>
      </w:pPr>
    </w:p>
    <w:p w14:paraId="01B7A53D" w14:textId="77777777" w:rsidR="00E65317" w:rsidRPr="00CE11A6" w:rsidRDefault="00E65317" w:rsidP="00E80C39">
      <w:pPr>
        <w:numPr>
          <w:ilvl w:val="0"/>
          <w:numId w:val="8"/>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 xml:space="preserve">Once an intervention or strategy is selected, will you be able to demonstrate that it </w:t>
      </w:r>
      <w:r w:rsidRPr="00AC29B3">
        <w:rPr>
          <w:rFonts w:ascii="Arial" w:eastAsia="Calibri" w:hAnsi="Arial" w:cs="Arial"/>
          <w:b/>
          <w:color w:val="000000"/>
          <w:sz w:val="24"/>
          <w:szCs w:val="24"/>
        </w:rPr>
        <w:t>is being carried out as intended</w:t>
      </w:r>
      <w:r>
        <w:rPr>
          <w:rFonts w:ascii="Arial" w:eastAsia="Calibri" w:hAnsi="Arial" w:cs="Arial"/>
          <w:b/>
          <w:color w:val="000000"/>
          <w:sz w:val="24"/>
          <w:szCs w:val="24"/>
        </w:rPr>
        <w:t>?</w:t>
      </w:r>
      <w:r w:rsidR="00527E60">
        <w:rPr>
          <w:rFonts w:ascii="Arial" w:eastAsia="Calibri" w:hAnsi="Arial" w:cs="Arial"/>
          <w:b/>
          <w:color w:val="000000"/>
          <w:sz w:val="24"/>
          <w:szCs w:val="24"/>
        </w:rPr>
        <w:t xml:space="preserve"> </w:t>
      </w:r>
      <w:r w:rsidRPr="00CE11A6">
        <w:rPr>
          <w:rFonts w:ascii="Arial" w:eastAsia="Calibri" w:hAnsi="Arial" w:cs="Arial"/>
          <w:i/>
          <w:color w:val="000000"/>
          <w:sz w:val="24"/>
          <w:szCs w:val="24"/>
        </w:rPr>
        <w:t xml:space="preserve">For example, does this intervention or strategy provide for a way to monitor quality control or continuous quality improvement? If this intervention or strategy was implemented in another jurisdiction, are there procedures in place to ensure that that you are following the model closely (so that you are more likely to achieve the desired outcomes)? </w:t>
      </w:r>
    </w:p>
    <w:p w14:paraId="7D4AD2AC" w14:textId="77777777" w:rsidR="00E65317" w:rsidRPr="00B4752A" w:rsidRDefault="00E65317" w:rsidP="00041249">
      <w:pPr>
        <w:autoSpaceDE w:val="0"/>
        <w:autoSpaceDN w:val="0"/>
        <w:adjustRightInd w:val="0"/>
        <w:spacing w:after="0" w:line="240" w:lineRule="auto"/>
        <w:ind w:left="810"/>
        <w:jc w:val="both"/>
        <w:rPr>
          <w:rFonts w:ascii="Arial" w:eastAsia="Calibri" w:hAnsi="Arial" w:cs="Arial"/>
          <w:b/>
          <w:color w:val="000000"/>
          <w:sz w:val="24"/>
          <w:szCs w:val="24"/>
        </w:rPr>
      </w:pPr>
    </w:p>
    <w:p w14:paraId="3A81158F" w14:textId="77777777" w:rsidR="00E65317" w:rsidRPr="001E4622" w:rsidRDefault="00E65317" w:rsidP="00E80C39">
      <w:pPr>
        <w:numPr>
          <w:ilvl w:val="0"/>
          <w:numId w:val="8"/>
        </w:num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b/>
          <w:color w:val="000000"/>
          <w:sz w:val="24"/>
          <w:szCs w:val="24"/>
        </w:rPr>
        <w:t>Is there a plan to collect e</w:t>
      </w:r>
      <w:r w:rsidRPr="00AC29B3">
        <w:rPr>
          <w:rFonts w:ascii="Arial" w:eastAsia="Calibri" w:hAnsi="Arial" w:cs="Arial"/>
          <w:b/>
          <w:color w:val="000000"/>
          <w:sz w:val="24"/>
          <w:szCs w:val="24"/>
        </w:rPr>
        <w:t xml:space="preserve">vidence </w:t>
      </w:r>
      <w:r>
        <w:rPr>
          <w:rFonts w:ascii="Arial" w:eastAsia="Calibri" w:hAnsi="Arial" w:cs="Arial"/>
          <w:b/>
          <w:color w:val="000000"/>
          <w:sz w:val="24"/>
          <w:szCs w:val="24"/>
        </w:rPr>
        <w:t xml:space="preserve">or data that will </w:t>
      </w:r>
      <w:r w:rsidRPr="00AC29B3">
        <w:rPr>
          <w:rFonts w:ascii="Arial" w:eastAsia="Calibri" w:hAnsi="Arial" w:cs="Arial"/>
          <w:b/>
          <w:color w:val="000000"/>
          <w:sz w:val="24"/>
          <w:szCs w:val="24"/>
        </w:rPr>
        <w:t>allow</w:t>
      </w:r>
      <w:r>
        <w:rPr>
          <w:rFonts w:ascii="Arial" w:eastAsia="Calibri" w:hAnsi="Arial" w:cs="Arial"/>
          <w:b/>
          <w:color w:val="000000"/>
          <w:sz w:val="24"/>
          <w:szCs w:val="24"/>
        </w:rPr>
        <w:t xml:space="preserve"> for</w:t>
      </w:r>
      <w:r w:rsidRPr="00AC29B3">
        <w:rPr>
          <w:rFonts w:ascii="Arial" w:eastAsia="Calibri" w:hAnsi="Arial" w:cs="Arial"/>
          <w:b/>
          <w:color w:val="000000"/>
          <w:sz w:val="24"/>
          <w:szCs w:val="24"/>
        </w:rPr>
        <w:t xml:space="preserve"> an evaluation of whether the intervention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worked</w:t>
      </w:r>
      <w:r>
        <w:rPr>
          <w:rFonts w:ascii="Arial" w:eastAsia="Calibri" w:hAnsi="Arial" w:cs="Arial"/>
          <w:b/>
          <w:color w:val="000000"/>
          <w:sz w:val="24"/>
          <w:szCs w:val="24"/>
        </w:rPr>
        <w:t>?</w:t>
      </w:r>
      <w:r w:rsidR="00527E60">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will the intervention or strategy you selected allow for the collection of data or other evidence so that outcomes can be measured at the conclusion of the project? Do you have processes in place to identify, collect and analyze that data/evidence?</w:t>
      </w:r>
    </w:p>
    <w:p w14:paraId="0524F049" w14:textId="77777777" w:rsidR="00E65317" w:rsidRPr="00AC29B3" w:rsidRDefault="00E65317" w:rsidP="00041249">
      <w:pPr>
        <w:autoSpaceDE w:val="0"/>
        <w:autoSpaceDN w:val="0"/>
        <w:adjustRightInd w:val="0"/>
        <w:spacing w:after="0" w:line="240" w:lineRule="auto"/>
        <w:jc w:val="both"/>
        <w:rPr>
          <w:rFonts w:ascii="Arial" w:eastAsia="Calibri" w:hAnsi="Arial" w:cs="Arial"/>
          <w:b/>
          <w:bCs/>
          <w:sz w:val="24"/>
          <w:szCs w:val="24"/>
        </w:rPr>
      </w:pPr>
    </w:p>
    <w:p w14:paraId="7522D21F" w14:textId="34675478" w:rsidR="00E65317" w:rsidRDefault="00EE4C45" w:rsidP="00041249">
      <w:pPr>
        <w:autoSpaceDE w:val="0"/>
        <w:autoSpaceDN w:val="0"/>
        <w:adjustRightInd w:val="0"/>
        <w:spacing w:after="0" w:line="240" w:lineRule="auto"/>
        <w:jc w:val="both"/>
        <w:rPr>
          <w:rFonts w:ascii="Arial" w:eastAsia="Calibri" w:hAnsi="Arial" w:cs="Arial"/>
          <w:bCs/>
          <w:sz w:val="24"/>
          <w:szCs w:val="24"/>
        </w:rPr>
      </w:pPr>
      <w:r>
        <w:rPr>
          <w:rFonts w:ascii="Arial" w:eastAsia="Calibri" w:hAnsi="Arial" w:cs="Arial"/>
          <w:bCs/>
          <w:sz w:val="24"/>
          <w:szCs w:val="24"/>
        </w:rPr>
        <w:t>Public agency a</w:t>
      </w:r>
      <w:r w:rsidR="00E65317">
        <w:rPr>
          <w:rFonts w:ascii="Arial" w:eastAsia="Calibri" w:hAnsi="Arial" w:cs="Arial"/>
          <w:bCs/>
          <w:sz w:val="24"/>
          <w:szCs w:val="24"/>
        </w:rPr>
        <w:t xml:space="preserve">pplicants are encouraged to develop an overall project that incorporates these principles, but is tailored </w:t>
      </w:r>
      <w:r w:rsidR="00E65317" w:rsidRPr="00DA2DD2">
        <w:rPr>
          <w:rFonts w:ascii="Arial" w:eastAsia="Calibri" w:hAnsi="Arial" w:cs="Arial"/>
          <w:bCs/>
          <w:sz w:val="24"/>
          <w:szCs w:val="24"/>
        </w:rPr>
        <w:t>to fit the needs of the commun</w:t>
      </w:r>
      <w:r w:rsidR="00900673">
        <w:rPr>
          <w:rFonts w:ascii="Arial" w:eastAsia="Calibri" w:hAnsi="Arial" w:cs="Arial"/>
          <w:bCs/>
          <w:sz w:val="24"/>
          <w:szCs w:val="24"/>
        </w:rPr>
        <w:t xml:space="preserve">ities </w:t>
      </w:r>
      <w:r w:rsidR="00E65317">
        <w:rPr>
          <w:rFonts w:ascii="Arial" w:eastAsia="Calibri" w:hAnsi="Arial" w:cs="Arial"/>
          <w:bCs/>
          <w:sz w:val="24"/>
          <w:szCs w:val="24"/>
        </w:rPr>
        <w:t xml:space="preserve">they serve. </w:t>
      </w:r>
      <w:r w:rsidR="00E65317" w:rsidRPr="00DA2DD2">
        <w:rPr>
          <w:rFonts w:ascii="Arial" w:eastAsia="Calibri" w:hAnsi="Arial" w:cs="Arial"/>
          <w:bCs/>
          <w:sz w:val="24"/>
          <w:szCs w:val="24"/>
        </w:rPr>
        <w:t xml:space="preserve">Innovation and creativity are encouraged, but </w:t>
      </w:r>
      <w:r w:rsidR="00073188">
        <w:rPr>
          <w:rFonts w:ascii="Arial" w:eastAsia="Calibri" w:hAnsi="Arial" w:cs="Arial"/>
          <w:bCs/>
          <w:sz w:val="24"/>
          <w:szCs w:val="24"/>
        </w:rPr>
        <w:t xml:space="preserve">projects that have not been validated must demonstrate a promising approach using existing data and research such as best practices in the field. </w:t>
      </w:r>
      <w:r w:rsidR="00E65317" w:rsidRPr="00DA2DD2">
        <w:rPr>
          <w:rFonts w:ascii="Arial" w:eastAsia="Calibri" w:hAnsi="Arial" w:cs="Arial"/>
          <w:bCs/>
          <w:sz w:val="24"/>
          <w:szCs w:val="24"/>
        </w:rPr>
        <w:lastRenderedPageBreak/>
        <w:t>Plans to measure the effectiveness of a project should include the use of both qualitative and quantitative research.</w:t>
      </w:r>
      <w:r w:rsidR="00527E60">
        <w:rPr>
          <w:rFonts w:ascii="Arial" w:eastAsia="Calibri" w:hAnsi="Arial" w:cs="Arial"/>
          <w:bCs/>
          <w:sz w:val="24"/>
          <w:szCs w:val="24"/>
        </w:rPr>
        <w:t xml:space="preserve"> </w:t>
      </w:r>
      <w:r w:rsidR="00E65317" w:rsidRPr="00DA2DD2">
        <w:rPr>
          <w:rFonts w:ascii="Arial" w:eastAsia="Calibri" w:hAnsi="Arial" w:cs="Arial"/>
          <w:bCs/>
          <w:sz w:val="24"/>
          <w:szCs w:val="24"/>
        </w:rPr>
        <w:t xml:space="preserve">While </w:t>
      </w:r>
      <w:r w:rsidR="00E65317" w:rsidRPr="00141DC6">
        <w:rPr>
          <w:rFonts w:ascii="Arial" w:eastAsia="Calibri" w:hAnsi="Arial" w:cs="Arial"/>
          <w:bCs/>
          <w:sz w:val="24"/>
          <w:szCs w:val="24"/>
        </w:rPr>
        <w:t>quantitative research</w:t>
      </w:r>
      <w:r w:rsidR="00E65317" w:rsidRPr="00DA2DD2">
        <w:rPr>
          <w:rFonts w:ascii="Arial" w:eastAsia="Calibri" w:hAnsi="Arial" w:cs="Arial"/>
          <w:bCs/>
          <w:sz w:val="24"/>
          <w:szCs w:val="24"/>
        </w:rPr>
        <w:t xml:space="preserve"> is based on numbers and mathematical calculations</w:t>
      </w:r>
      <w:r w:rsidR="00E65317">
        <w:rPr>
          <w:rFonts w:ascii="Arial" w:eastAsia="Calibri" w:hAnsi="Arial" w:cs="Arial"/>
          <w:bCs/>
          <w:sz w:val="24"/>
          <w:szCs w:val="24"/>
        </w:rPr>
        <w:t xml:space="preserve">, </w:t>
      </w:r>
      <w:r w:rsidR="00E65317" w:rsidRPr="00141DC6">
        <w:rPr>
          <w:rFonts w:ascii="Arial" w:eastAsia="Calibri" w:hAnsi="Arial" w:cs="Arial"/>
          <w:bCs/>
          <w:sz w:val="24"/>
          <w:szCs w:val="24"/>
        </w:rPr>
        <w:t>qualitative research</w:t>
      </w:r>
      <w:r w:rsidR="00E65317" w:rsidRPr="00DA2DD2">
        <w:rPr>
          <w:rFonts w:ascii="Arial" w:eastAsia="Calibri" w:hAnsi="Arial" w:cs="Arial"/>
          <w:bCs/>
          <w:sz w:val="24"/>
          <w:szCs w:val="24"/>
        </w:rPr>
        <w:t xml:space="preserve"> is based on written or spoken narratives.</w:t>
      </w:r>
      <w:r w:rsidR="00527E60">
        <w:rPr>
          <w:rFonts w:ascii="Arial" w:eastAsia="Calibri" w:hAnsi="Arial" w:cs="Arial"/>
          <w:bCs/>
          <w:sz w:val="24"/>
          <w:szCs w:val="24"/>
        </w:rPr>
        <w:t xml:space="preserve"> </w:t>
      </w:r>
      <w:r w:rsidR="00E65317" w:rsidRPr="00DA2DD2">
        <w:rPr>
          <w:rFonts w:ascii="Arial" w:eastAsia="Calibri" w:hAnsi="Arial" w:cs="Arial"/>
          <w:bCs/>
          <w:sz w:val="24"/>
          <w:szCs w:val="24"/>
        </w:rPr>
        <w:t xml:space="preserve">The purpose of quantitative research </w:t>
      </w:r>
      <w:r w:rsidR="00E65317">
        <w:rPr>
          <w:rFonts w:ascii="Arial" w:eastAsia="Calibri" w:hAnsi="Arial" w:cs="Arial"/>
          <w:bCs/>
          <w:sz w:val="24"/>
          <w:szCs w:val="24"/>
        </w:rPr>
        <w:t>is</w:t>
      </w:r>
      <w:r w:rsidR="00E65317" w:rsidRPr="00DA2DD2">
        <w:rPr>
          <w:rFonts w:ascii="Arial" w:eastAsia="Calibri" w:hAnsi="Arial" w:cs="Arial"/>
          <w:bCs/>
          <w:sz w:val="24"/>
          <w:szCs w:val="24"/>
        </w:rPr>
        <w:t xml:space="preserve"> to explain, predict and/or control </w:t>
      </w:r>
      <w:r w:rsidR="00E65317">
        <w:rPr>
          <w:rFonts w:ascii="Arial" w:eastAsia="Calibri" w:hAnsi="Arial" w:cs="Arial"/>
          <w:bCs/>
          <w:sz w:val="24"/>
          <w:szCs w:val="24"/>
        </w:rPr>
        <w:t>events</w:t>
      </w:r>
      <w:r w:rsidR="00E65317" w:rsidRPr="00DA2DD2">
        <w:rPr>
          <w:rFonts w:ascii="Arial" w:eastAsia="Calibri" w:hAnsi="Arial" w:cs="Arial"/>
          <w:bCs/>
          <w:sz w:val="24"/>
          <w:szCs w:val="24"/>
        </w:rPr>
        <w:t xml:space="preserve"> through focused collection of numerical data</w:t>
      </w:r>
      <w:r w:rsidR="00E65317">
        <w:rPr>
          <w:rFonts w:ascii="Arial" w:eastAsia="Calibri" w:hAnsi="Arial" w:cs="Arial"/>
          <w:bCs/>
          <w:sz w:val="24"/>
          <w:szCs w:val="24"/>
        </w:rPr>
        <w:t xml:space="preserve">, while the purpose of qualitative research </w:t>
      </w:r>
      <w:r w:rsidR="00E65317" w:rsidRPr="00DA2DD2">
        <w:rPr>
          <w:rFonts w:ascii="Arial" w:eastAsia="Calibri" w:hAnsi="Arial" w:cs="Arial"/>
          <w:bCs/>
          <w:sz w:val="24"/>
          <w:szCs w:val="24"/>
        </w:rPr>
        <w:t xml:space="preserve">is to explain and gain insight and understanding of </w:t>
      </w:r>
      <w:r w:rsidR="00E65317">
        <w:rPr>
          <w:rFonts w:ascii="Arial" w:eastAsia="Calibri" w:hAnsi="Arial" w:cs="Arial"/>
          <w:bCs/>
          <w:sz w:val="24"/>
          <w:szCs w:val="24"/>
        </w:rPr>
        <w:t>events</w:t>
      </w:r>
      <w:r w:rsidR="00E65317" w:rsidRPr="00DA2DD2">
        <w:rPr>
          <w:rFonts w:ascii="Arial" w:eastAsia="Calibri" w:hAnsi="Arial" w:cs="Arial"/>
          <w:bCs/>
          <w:sz w:val="24"/>
          <w:szCs w:val="24"/>
        </w:rPr>
        <w:t xml:space="preserve"> through intensi</w:t>
      </w:r>
      <w:r w:rsidR="00E65317">
        <w:rPr>
          <w:rFonts w:ascii="Arial" w:eastAsia="Calibri" w:hAnsi="Arial" w:cs="Arial"/>
          <w:bCs/>
          <w:sz w:val="24"/>
          <w:szCs w:val="24"/>
        </w:rPr>
        <w:t>ve collection of narrative data.</w:t>
      </w:r>
    </w:p>
    <w:p w14:paraId="7B204499" w14:textId="4705F490" w:rsidR="00F2298B" w:rsidRDefault="00F2298B" w:rsidP="00041249">
      <w:pPr>
        <w:autoSpaceDE w:val="0"/>
        <w:autoSpaceDN w:val="0"/>
        <w:adjustRightInd w:val="0"/>
        <w:spacing w:after="0" w:line="240" w:lineRule="auto"/>
        <w:jc w:val="both"/>
        <w:rPr>
          <w:rFonts w:ascii="Arial" w:hAnsi="Arial" w:cs="Arial"/>
          <w:color w:val="000000" w:themeColor="text1"/>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14:paraId="75005C8B" w14:textId="77777777" w:rsidTr="001A6704">
        <w:trPr>
          <w:trHeight w:val="504"/>
          <w:jc w:val="center"/>
        </w:trPr>
        <w:tc>
          <w:tcPr>
            <w:tcW w:w="10080" w:type="dxa"/>
            <w:shd w:val="clear" w:color="auto" w:fill="002060"/>
            <w:vAlign w:val="center"/>
          </w:tcPr>
          <w:p w14:paraId="3236A262" w14:textId="77777777" w:rsidR="00435830" w:rsidRPr="0023363A" w:rsidRDefault="00435830" w:rsidP="00041249">
            <w:pPr>
              <w:pStyle w:val="Heading1"/>
              <w:spacing w:after="0"/>
              <w:jc w:val="center"/>
              <w:rPr>
                <w:color w:val="FFFFFF"/>
              </w:rPr>
            </w:pPr>
            <w:bookmarkStart w:id="29" w:name="_Toc535402679"/>
            <w:r>
              <w:rPr>
                <w:color w:val="FFFFFF"/>
              </w:rPr>
              <w:t>Data Collection and Evaluation</w:t>
            </w:r>
            <w:bookmarkEnd w:id="29"/>
            <w:r>
              <w:rPr>
                <w:color w:val="FFFFFF"/>
              </w:rPr>
              <w:t xml:space="preserve"> </w:t>
            </w:r>
          </w:p>
        </w:tc>
      </w:tr>
    </w:tbl>
    <w:p w14:paraId="29EB439F" w14:textId="77777777" w:rsidR="00435830" w:rsidRDefault="00435830" w:rsidP="00041249">
      <w:pPr>
        <w:spacing w:after="0" w:line="240" w:lineRule="auto"/>
        <w:rPr>
          <w:rFonts w:ascii="Arial" w:hAnsi="Arial" w:cs="Arial"/>
          <w:b/>
          <w:sz w:val="24"/>
          <w:szCs w:val="24"/>
        </w:rPr>
      </w:pPr>
    </w:p>
    <w:p w14:paraId="47923B61" w14:textId="77777777" w:rsidR="009F7FDC" w:rsidRPr="00CE5FDD" w:rsidRDefault="009F7FDC" w:rsidP="009F7FDC">
      <w:pPr>
        <w:spacing w:after="0" w:line="240" w:lineRule="auto"/>
        <w:jc w:val="both"/>
        <w:rPr>
          <w:rFonts w:ascii="Arial" w:hAnsi="Arial" w:cs="Arial"/>
          <w:sz w:val="24"/>
          <w:szCs w:val="24"/>
        </w:rPr>
      </w:pPr>
      <w:bookmarkStart w:id="30" w:name="_Hlk525298609"/>
      <w:r w:rsidRPr="00CE5FDD">
        <w:rPr>
          <w:rFonts w:ascii="Arial" w:hAnsi="Arial" w:cs="Arial"/>
          <w:sz w:val="24"/>
          <w:szCs w:val="24"/>
        </w:rPr>
        <w:t>Projects selected for funding will be required to submit a Local Evaluation Plan</w:t>
      </w:r>
      <w:r>
        <w:rPr>
          <w:rFonts w:ascii="Arial" w:hAnsi="Arial" w:cs="Arial"/>
          <w:sz w:val="24"/>
          <w:szCs w:val="24"/>
        </w:rPr>
        <w:t>,</w:t>
      </w:r>
      <w:r w:rsidRPr="00CE5FDD">
        <w:rPr>
          <w:rFonts w:ascii="Arial" w:hAnsi="Arial" w:cs="Arial"/>
          <w:sz w:val="24"/>
          <w:szCs w:val="24"/>
        </w:rPr>
        <w:t xml:space="preserve"> </w:t>
      </w:r>
      <w:r>
        <w:rPr>
          <w:rFonts w:ascii="Arial" w:hAnsi="Arial" w:cs="Arial"/>
          <w:sz w:val="24"/>
          <w:szCs w:val="24"/>
        </w:rPr>
        <w:t xml:space="preserve">a </w:t>
      </w:r>
      <w:r w:rsidRPr="00CE5FDD">
        <w:rPr>
          <w:rFonts w:ascii="Arial" w:hAnsi="Arial" w:cs="Arial"/>
          <w:sz w:val="24"/>
          <w:szCs w:val="24"/>
        </w:rPr>
        <w:t>Two-Year Preliminary Evaluation Report</w:t>
      </w:r>
      <w:r>
        <w:rPr>
          <w:rFonts w:ascii="Arial" w:hAnsi="Arial" w:cs="Arial"/>
          <w:sz w:val="24"/>
          <w:szCs w:val="24"/>
        </w:rPr>
        <w:t xml:space="preserve">, </w:t>
      </w:r>
      <w:r w:rsidRPr="00CE5FDD">
        <w:rPr>
          <w:rFonts w:ascii="Arial" w:hAnsi="Arial" w:cs="Arial"/>
          <w:sz w:val="24"/>
          <w:szCs w:val="24"/>
        </w:rPr>
        <w:t xml:space="preserve">and a Final Local Evaluation Report. </w:t>
      </w:r>
      <w:r>
        <w:rPr>
          <w:rFonts w:ascii="Arial" w:hAnsi="Arial" w:cs="Arial"/>
          <w:sz w:val="24"/>
          <w:szCs w:val="24"/>
        </w:rPr>
        <w:t xml:space="preserve">See </w:t>
      </w:r>
      <w:r w:rsidRPr="00EF03E7">
        <w:rPr>
          <w:rFonts w:ascii="Arial" w:hAnsi="Arial" w:cs="Arial"/>
          <w:i/>
          <w:sz w:val="24"/>
          <w:szCs w:val="24"/>
        </w:rPr>
        <w:t>Attachment C</w:t>
      </w:r>
      <w:r>
        <w:rPr>
          <w:rFonts w:ascii="Arial" w:hAnsi="Arial" w:cs="Arial"/>
          <w:sz w:val="24"/>
          <w:szCs w:val="24"/>
        </w:rPr>
        <w:t xml:space="preserve"> for key definitions related to project evaluation.</w:t>
      </w:r>
    </w:p>
    <w:bookmarkEnd w:id="30"/>
    <w:p w14:paraId="7F9B61E4" w14:textId="77777777" w:rsidR="00D74B0D" w:rsidRDefault="00D74B0D" w:rsidP="00F72F0E">
      <w:pPr>
        <w:spacing w:after="0" w:line="240" w:lineRule="auto"/>
        <w:jc w:val="both"/>
        <w:rPr>
          <w:rFonts w:ascii="Arial" w:hAnsi="Arial" w:cs="Arial"/>
          <w:color w:val="000000" w:themeColor="text1"/>
          <w:sz w:val="24"/>
          <w:szCs w:val="24"/>
        </w:rPr>
      </w:pPr>
    </w:p>
    <w:p w14:paraId="070762CA" w14:textId="77777777" w:rsidR="00D74B0D" w:rsidRPr="001024BD" w:rsidRDefault="00D74B0D" w:rsidP="00F72F0E">
      <w:pPr>
        <w:spacing w:after="0" w:line="240" w:lineRule="auto"/>
        <w:jc w:val="both"/>
        <w:rPr>
          <w:rFonts w:ascii="Arial" w:hAnsi="Arial" w:cs="Arial"/>
          <w:b/>
          <w:color w:val="000000" w:themeColor="text1"/>
          <w:sz w:val="24"/>
          <w:szCs w:val="24"/>
        </w:rPr>
      </w:pPr>
      <w:r>
        <w:rPr>
          <w:rFonts w:ascii="Arial" w:hAnsi="Arial" w:cs="Arial"/>
          <w:color w:val="000000" w:themeColor="text1"/>
          <w:sz w:val="24"/>
          <w:szCs w:val="24"/>
        </w:rPr>
        <w:t xml:space="preserve">Public agency applicants are strongly encouraged to identify research partners early on and include them in the development of the proposal, so that the goals and objectives listed in the Proposition 47 </w:t>
      </w:r>
      <w:r w:rsidR="00803775">
        <w:rPr>
          <w:rFonts w:ascii="Arial" w:hAnsi="Arial" w:cs="Arial"/>
          <w:color w:val="000000" w:themeColor="text1"/>
          <w:sz w:val="24"/>
          <w:szCs w:val="24"/>
        </w:rPr>
        <w:t xml:space="preserve">Project </w:t>
      </w:r>
      <w:r>
        <w:rPr>
          <w:rFonts w:ascii="Arial" w:hAnsi="Arial" w:cs="Arial"/>
          <w:color w:val="000000" w:themeColor="text1"/>
          <w:sz w:val="24"/>
          <w:szCs w:val="24"/>
        </w:rPr>
        <w:t xml:space="preserve">Work Plan are measurable. </w:t>
      </w:r>
    </w:p>
    <w:p w14:paraId="416595B5" w14:textId="77777777" w:rsidR="0056256D" w:rsidRDefault="0056256D" w:rsidP="00F72F0E">
      <w:pPr>
        <w:spacing w:after="0" w:line="240" w:lineRule="auto"/>
        <w:jc w:val="both"/>
        <w:rPr>
          <w:rFonts w:ascii="Arial" w:hAnsi="Arial" w:cs="Arial"/>
          <w:color w:val="000000" w:themeColor="text1"/>
          <w:sz w:val="24"/>
          <w:szCs w:val="24"/>
        </w:rPr>
      </w:pPr>
    </w:p>
    <w:p w14:paraId="712D0EAD" w14:textId="77777777" w:rsidR="00050A39" w:rsidRDefault="0056256D" w:rsidP="00F72F0E">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Required S</w:t>
      </w:r>
      <w:r w:rsidR="004723B0">
        <w:rPr>
          <w:rFonts w:ascii="Arial" w:hAnsi="Arial" w:cs="Arial"/>
          <w:b/>
          <w:color w:val="000000" w:themeColor="text1"/>
          <w:sz w:val="24"/>
          <w:szCs w:val="24"/>
        </w:rPr>
        <w:t>et-Aside for Evaluation Efforts</w:t>
      </w:r>
    </w:p>
    <w:p w14:paraId="6898FF74" w14:textId="77777777" w:rsidR="00F73E41" w:rsidRPr="00187B64" w:rsidRDefault="0056256D" w:rsidP="00F72F0E">
      <w:pPr>
        <w:spacing w:after="0" w:line="240" w:lineRule="auto"/>
        <w:jc w:val="both"/>
        <w:rPr>
          <w:rFonts w:ascii="Arial" w:hAnsi="Arial" w:cs="Arial"/>
          <w:color w:val="000000" w:themeColor="text1"/>
          <w:sz w:val="24"/>
          <w:szCs w:val="24"/>
        </w:rPr>
      </w:pPr>
      <w:r w:rsidRPr="00813AD4">
        <w:rPr>
          <w:rFonts w:ascii="Arial" w:hAnsi="Arial" w:cs="Arial"/>
          <w:color w:val="000000" w:themeColor="text1"/>
          <w:sz w:val="24"/>
          <w:szCs w:val="24"/>
        </w:rPr>
        <w:t xml:space="preserve">Grantees are required to set </w:t>
      </w:r>
      <w:r w:rsidRPr="00CE5FDD">
        <w:rPr>
          <w:rFonts w:ascii="Arial" w:hAnsi="Arial" w:cs="Arial"/>
          <w:sz w:val="24"/>
          <w:szCs w:val="24"/>
        </w:rPr>
        <w:t xml:space="preserve">aside </w:t>
      </w:r>
      <w:r w:rsidR="009D6010">
        <w:rPr>
          <w:rFonts w:ascii="Arial" w:hAnsi="Arial" w:cs="Arial"/>
          <w:sz w:val="24"/>
          <w:szCs w:val="24"/>
        </w:rPr>
        <w:t xml:space="preserve">at least </w:t>
      </w:r>
      <w:r w:rsidR="009D6010" w:rsidRPr="001D7575">
        <w:rPr>
          <w:rFonts w:ascii="Arial" w:hAnsi="Arial" w:cs="Arial"/>
          <w:sz w:val="24"/>
          <w:szCs w:val="24"/>
          <w:u w:val="single"/>
        </w:rPr>
        <w:t xml:space="preserve">5 percent </w:t>
      </w:r>
      <w:r w:rsidR="00B41B67" w:rsidRPr="001D7575">
        <w:rPr>
          <w:rFonts w:ascii="Arial" w:hAnsi="Arial" w:cs="Arial"/>
          <w:sz w:val="24"/>
          <w:szCs w:val="24"/>
          <w:u w:val="single"/>
        </w:rPr>
        <w:t xml:space="preserve">(or $25,000, </w:t>
      </w:r>
      <w:r w:rsidR="009D6010" w:rsidRPr="001D7575">
        <w:rPr>
          <w:rFonts w:ascii="Arial" w:hAnsi="Arial" w:cs="Arial"/>
          <w:sz w:val="24"/>
          <w:szCs w:val="24"/>
          <w:u w:val="single"/>
        </w:rPr>
        <w:t>whichever is greater) but not more than 10 percent</w:t>
      </w:r>
      <w:r w:rsidR="009D6010">
        <w:rPr>
          <w:rFonts w:ascii="Arial" w:hAnsi="Arial" w:cs="Arial"/>
          <w:sz w:val="24"/>
          <w:szCs w:val="24"/>
        </w:rPr>
        <w:t xml:space="preserve"> of the total grant award for data collection and evaluation efforts, to include the </w:t>
      </w:r>
      <w:r w:rsidRPr="00CE5FDD">
        <w:rPr>
          <w:rFonts w:ascii="Arial" w:hAnsi="Arial" w:cs="Arial"/>
          <w:sz w:val="24"/>
          <w:szCs w:val="24"/>
        </w:rPr>
        <w:t xml:space="preserve">development of the Local Evaluation Plan, Two-Year Preliminary Evaluation Report, </w:t>
      </w:r>
      <w:r w:rsidR="00861836" w:rsidRPr="00CE5FDD">
        <w:rPr>
          <w:rFonts w:ascii="Arial" w:hAnsi="Arial" w:cs="Arial"/>
          <w:sz w:val="24"/>
          <w:szCs w:val="24"/>
        </w:rPr>
        <w:t>and Final</w:t>
      </w:r>
      <w:r w:rsidRPr="00CE5FDD">
        <w:rPr>
          <w:rFonts w:ascii="Arial" w:hAnsi="Arial" w:cs="Arial"/>
          <w:sz w:val="24"/>
          <w:szCs w:val="24"/>
        </w:rPr>
        <w:t xml:space="preserve"> Local </w:t>
      </w:r>
      <w:r w:rsidRPr="00187B64">
        <w:rPr>
          <w:rFonts w:ascii="Arial" w:hAnsi="Arial" w:cs="Arial"/>
          <w:color w:val="000000" w:themeColor="text1"/>
          <w:sz w:val="24"/>
          <w:szCs w:val="24"/>
        </w:rPr>
        <w:t>Evaluation Report</w:t>
      </w:r>
      <w:r w:rsidR="00EE4C45" w:rsidRPr="00187B64">
        <w:rPr>
          <w:rFonts w:ascii="Arial" w:hAnsi="Arial" w:cs="Arial"/>
          <w:color w:val="000000" w:themeColor="text1"/>
          <w:sz w:val="24"/>
          <w:szCs w:val="24"/>
        </w:rPr>
        <w:t xml:space="preserve">. </w:t>
      </w:r>
    </w:p>
    <w:p w14:paraId="508CE1AD" w14:textId="77777777" w:rsidR="00F73E41" w:rsidRPr="00187B64" w:rsidRDefault="00F73E41" w:rsidP="00F72F0E">
      <w:pPr>
        <w:spacing w:after="0" w:line="240" w:lineRule="auto"/>
        <w:jc w:val="both"/>
        <w:rPr>
          <w:rFonts w:ascii="Arial" w:hAnsi="Arial" w:cs="Arial"/>
          <w:color w:val="000000" w:themeColor="text1"/>
          <w:sz w:val="24"/>
          <w:szCs w:val="24"/>
        </w:rPr>
      </w:pPr>
    </w:p>
    <w:p w14:paraId="47BA9033" w14:textId="77777777" w:rsidR="00F73E41" w:rsidRPr="003B361D" w:rsidRDefault="003B361D" w:rsidP="00F72F0E">
      <w:pPr>
        <w:spacing w:after="0" w:line="240" w:lineRule="auto"/>
        <w:jc w:val="both"/>
        <w:rPr>
          <w:rFonts w:ascii="Arial" w:hAnsi="Arial" w:cs="Arial"/>
          <w:sz w:val="24"/>
          <w:szCs w:val="24"/>
        </w:rPr>
      </w:pPr>
      <w:r>
        <w:rPr>
          <w:rFonts w:ascii="Arial" w:hAnsi="Arial" w:cs="Arial"/>
          <w:color w:val="000000" w:themeColor="text1"/>
          <w:sz w:val="24"/>
          <w:szCs w:val="24"/>
        </w:rPr>
        <w:t>Pub</w:t>
      </w:r>
      <w:r w:rsidR="00A012AF">
        <w:rPr>
          <w:rFonts w:ascii="Arial" w:hAnsi="Arial" w:cs="Arial"/>
          <w:color w:val="000000" w:themeColor="text1"/>
          <w:sz w:val="24"/>
          <w:szCs w:val="24"/>
        </w:rPr>
        <w:t>l</w:t>
      </w:r>
      <w:r>
        <w:rPr>
          <w:rFonts w:ascii="Arial" w:hAnsi="Arial" w:cs="Arial"/>
          <w:color w:val="000000" w:themeColor="text1"/>
          <w:sz w:val="24"/>
          <w:szCs w:val="24"/>
        </w:rPr>
        <w:t>ic agency a</w:t>
      </w:r>
      <w:r w:rsidR="00F73E41" w:rsidRPr="003B361D">
        <w:rPr>
          <w:rFonts w:ascii="Arial" w:hAnsi="Arial" w:cs="Arial"/>
          <w:color w:val="000000" w:themeColor="text1"/>
          <w:sz w:val="24"/>
          <w:szCs w:val="24"/>
        </w:rPr>
        <w:t xml:space="preserve">pplicants are strongly encouraged to use outside evaluators </w:t>
      </w:r>
      <w:r w:rsidR="009F19D6">
        <w:rPr>
          <w:rFonts w:ascii="Arial" w:hAnsi="Arial" w:cs="Arial"/>
          <w:color w:val="000000" w:themeColor="text1"/>
          <w:sz w:val="24"/>
          <w:szCs w:val="24"/>
        </w:rPr>
        <w:t>to ensure objective and impartial evaluations.</w:t>
      </w:r>
      <w:r w:rsidR="00527E60">
        <w:rPr>
          <w:rFonts w:ascii="Arial" w:hAnsi="Arial" w:cs="Arial"/>
          <w:color w:val="000000" w:themeColor="text1"/>
          <w:sz w:val="24"/>
          <w:szCs w:val="24"/>
        </w:rPr>
        <w:t xml:space="preserve"> </w:t>
      </w:r>
      <w:r>
        <w:rPr>
          <w:rFonts w:ascii="Arial" w:hAnsi="Arial" w:cs="Arial"/>
          <w:sz w:val="24"/>
          <w:szCs w:val="24"/>
        </w:rPr>
        <w:t>Specifically, public agency a</w:t>
      </w:r>
      <w:r w:rsidR="0056256D" w:rsidRPr="003B361D">
        <w:rPr>
          <w:rFonts w:ascii="Arial" w:hAnsi="Arial" w:cs="Arial"/>
          <w:sz w:val="24"/>
          <w:szCs w:val="24"/>
        </w:rPr>
        <w:t xml:space="preserve">pplicants are encouraged to partner with state universities or community </w:t>
      </w:r>
      <w:r w:rsidR="0056256D" w:rsidRPr="003B361D">
        <w:rPr>
          <w:rFonts w:ascii="Arial" w:hAnsi="Arial" w:cs="Arial"/>
          <w:color w:val="000000" w:themeColor="text1"/>
          <w:sz w:val="24"/>
          <w:szCs w:val="24"/>
        </w:rPr>
        <w:t>colleges</w:t>
      </w:r>
      <w:r w:rsidR="009F19D6">
        <w:rPr>
          <w:rFonts w:ascii="Arial" w:hAnsi="Arial" w:cs="Arial"/>
          <w:color w:val="000000" w:themeColor="text1"/>
          <w:sz w:val="24"/>
          <w:szCs w:val="24"/>
        </w:rPr>
        <w:t xml:space="preserve"> for evaluations.</w:t>
      </w:r>
    </w:p>
    <w:p w14:paraId="5B3AD303" w14:textId="77777777" w:rsidR="00EF5F20" w:rsidRDefault="00EF5F20" w:rsidP="00F72F0E">
      <w:pPr>
        <w:spacing w:after="0" w:line="240" w:lineRule="auto"/>
        <w:jc w:val="both"/>
        <w:rPr>
          <w:rFonts w:ascii="Arial" w:hAnsi="Arial" w:cs="Arial"/>
          <w:b/>
          <w:color w:val="000000" w:themeColor="text1"/>
          <w:sz w:val="24"/>
          <w:szCs w:val="24"/>
        </w:rPr>
      </w:pPr>
    </w:p>
    <w:p w14:paraId="7ABDF5CC" w14:textId="77777777" w:rsidR="0056256D" w:rsidRDefault="0056256D" w:rsidP="00F72F0E">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Local Evaluation Plan</w:t>
      </w:r>
    </w:p>
    <w:p w14:paraId="648B9FE6" w14:textId="77777777" w:rsidR="00DF60A9" w:rsidRDefault="0056256D" w:rsidP="00F72F0E">
      <w:pPr>
        <w:spacing w:after="0" w:line="240" w:lineRule="auto"/>
        <w:jc w:val="both"/>
        <w:rPr>
          <w:rFonts w:ascii="Arial" w:hAnsi="Arial" w:cs="Arial"/>
          <w:sz w:val="24"/>
          <w:szCs w:val="24"/>
        </w:rPr>
      </w:pPr>
      <w:r w:rsidRPr="00900673">
        <w:rPr>
          <w:rFonts w:ascii="Arial" w:hAnsi="Arial" w:cs="Arial"/>
          <w:color w:val="000000" w:themeColor="text1"/>
          <w:sz w:val="24"/>
          <w:szCs w:val="24"/>
        </w:rPr>
        <w:t xml:space="preserve">The purpose of the Local Evaluation Plan is to ensure that projects funded by the BSCC can be evaluated. </w:t>
      </w:r>
      <w:r w:rsidR="000D0440" w:rsidRPr="00900673">
        <w:rPr>
          <w:rFonts w:ascii="Arial" w:hAnsi="Arial" w:cs="Arial"/>
          <w:color w:val="000000" w:themeColor="text1"/>
          <w:sz w:val="24"/>
          <w:szCs w:val="24"/>
        </w:rPr>
        <w:t xml:space="preserve">Grantees </w:t>
      </w:r>
      <w:r w:rsidRPr="00900673">
        <w:rPr>
          <w:rFonts w:ascii="Arial" w:hAnsi="Arial" w:cs="Arial"/>
          <w:color w:val="000000" w:themeColor="text1"/>
          <w:sz w:val="24"/>
          <w:szCs w:val="24"/>
        </w:rPr>
        <w:t xml:space="preserve">will be expected to </w:t>
      </w:r>
      <w:r w:rsidR="0080139C">
        <w:rPr>
          <w:rFonts w:ascii="Arial" w:hAnsi="Arial" w:cs="Arial"/>
          <w:color w:val="000000" w:themeColor="text1"/>
          <w:sz w:val="24"/>
          <w:szCs w:val="24"/>
        </w:rPr>
        <w:t>include</w:t>
      </w:r>
      <w:r w:rsidRPr="00900673">
        <w:rPr>
          <w:rFonts w:ascii="Arial" w:hAnsi="Arial" w:cs="Arial"/>
          <w:color w:val="000000" w:themeColor="text1"/>
          <w:sz w:val="24"/>
          <w:szCs w:val="24"/>
        </w:rPr>
        <w:t xml:space="preserve"> a detailed description of how the </w:t>
      </w:r>
      <w:r w:rsidR="00EE4C45" w:rsidRPr="00900673">
        <w:rPr>
          <w:rFonts w:ascii="Arial" w:hAnsi="Arial" w:cs="Arial"/>
          <w:color w:val="000000" w:themeColor="text1"/>
          <w:sz w:val="24"/>
          <w:szCs w:val="24"/>
        </w:rPr>
        <w:t xml:space="preserve">public agency </w:t>
      </w:r>
      <w:r w:rsidRPr="00900673">
        <w:rPr>
          <w:rFonts w:ascii="Arial" w:hAnsi="Arial" w:cs="Arial"/>
          <w:color w:val="000000" w:themeColor="text1"/>
          <w:sz w:val="24"/>
          <w:szCs w:val="24"/>
        </w:rPr>
        <w:t>applicant will assess the effectiveness of the proposed program</w:t>
      </w:r>
      <w:r w:rsidR="000D0440" w:rsidRPr="00900673">
        <w:rPr>
          <w:rFonts w:ascii="Arial" w:hAnsi="Arial" w:cs="Arial"/>
          <w:color w:val="000000" w:themeColor="text1"/>
          <w:sz w:val="24"/>
          <w:szCs w:val="24"/>
        </w:rPr>
        <w:t xml:space="preserve"> in relationship to each of its goals and objectives.</w:t>
      </w:r>
      <w:r w:rsidR="00527E60">
        <w:rPr>
          <w:rFonts w:ascii="Arial" w:hAnsi="Arial" w:cs="Arial"/>
          <w:color w:val="000000" w:themeColor="text1"/>
          <w:sz w:val="24"/>
          <w:szCs w:val="24"/>
        </w:rPr>
        <w:t xml:space="preserve"> </w:t>
      </w:r>
      <w:r w:rsidR="000D0440" w:rsidRPr="00900673">
        <w:rPr>
          <w:rFonts w:ascii="Arial" w:hAnsi="Arial" w:cs="Arial"/>
          <w:color w:val="000000" w:themeColor="text1"/>
          <w:sz w:val="24"/>
          <w:szCs w:val="24"/>
        </w:rPr>
        <w:t xml:space="preserve">A relationship </w:t>
      </w:r>
      <w:r w:rsidRPr="00900673">
        <w:rPr>
          <w:rFonts w:ascii="Arial" w:hAnsi="Arial" w:cs="Arial"/>
          <w:color w:val="000000" w:themeColor="text1"/>
          <w:sz w:val="24"/>
          <w:szCs w:val="24"/>
        </w:rPr>
        <w:t xml:space="preserve">between the goals and objectives identified in the </w:t>
      </w:r>
      <w:r w:rsidR="0080139C">
        <w:rPr>
          <w:rFonts w:ascii="Arial" w:hAnsi="Arial" w:cs="Arial"/>
          <w:color w:val="000000" w:themeColor="text1"/>
          <w:sz w:val="24"/>
          <w:szCs w:val="24"/>
        </w:rPr>
        <w:t xml:space="preserve">Proposition 47 </w:t>
      </w:r>
      <w:r w:rsidR="00803775">
        <w:rPr>
          <w:rFonts w:ascii="Arial" w:hAnsi="Arial" w:cs="Arial"/>
          <w:color w:val="000000" w:themeColor="text1"/>
          <w:sz w:val="24"/>
          <w:szCs w:val="24"/>
        </w:rPr>
        <w:t xml:space="preserve">Project </w:t>
      </w:r>
      <w:r w:rsidRPr="00900673">
        <w:rPr>
          <w:rFonts w:ascii="Arial" w:hAnsi="Arial" w:cs="Arial"/>
          <w:color w:val="000000" w:themeColor="text1"/>
          <w:sz w:val="24"/>
          <w:szCs w:val="24"/>
        </w:rPr>
        <w:t>Work Plan should be apparent in the Local Evaluation Plan.</w:t>
      </w:r>
      <w:r w:rsidR="0080139C">
        <w:rPr>
          <w:rFonts w:ascii="Arial" w:hAnsi="Arial" w:cs="Arial"/>
          <w:sz w:val="24"/>
          <w:szCs w:val="24"/>
        </w:rPr>
        <w:t xml:space="preserve"> </w:t>
      </w:r>
    </w:p>
    <w:p w14:paraId="5B822015" w14:textId="77777777" w:rsidR="00527E60" w:rsidRDefault="00527E60" w:rsidP="00F72F0E">
      <w:pPr>
        <w:spacing w:after="0" w:line="240" w:lineRule="auto"/>
        <w:jc w:val="both"/>
        <w:rPr>
          <w:rFonts w:ascii="Arial" w:hAnsi="Arial" w:cs="Arial"/>
          <w:color w:val="000000" w:themeColor="text1"/>
          <w:sz w:val="24"/>
          <w:szCs w:val="24"/>
        </w:rPr>
      </w:pPr>
    </w:p>
    <w:p w14:paraId="2A15A431" w14:textId="76D8645F" w:rsidR="0056256D" w:rsidRDefault="0056256D" w:rsidP="00F72F0E">
      <w:pPr>
        <w:spacing w:after="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The Local Evaluation Plan should describe the evaluation design or model that will be used to evaluate the effectiveness of the project component(s), with the project goals</w:t>
      </w:r>
      <w:r w:rsidR="00527E60">
        <w:rPr>
          <w:rFonts w:ascii="Arial" w:hAnsi="Arial" w:cs="Arial"/>
          <w:color w:val="000000" w:themeColor="text1"/>
          <w:sz w:val="24"/>
          <w:szCs w:val="24"/>
        </w:rPr>
        <w:t xml:space="preserve"> </w:t>
      </w:r>
      <w:r w:rsidRPr="0046262A">
        <w:rPr>
          <w:rFonts w:ascii="Arial" w:hAnsi="Arial" w:cs="Arial"/>
          <w:color w:val="000000" w:themeColor="text1"/>
          <w:sz w:val="24"/>
          <w:szCs w:val="24"/>
        </w:rPr>
        <w:t>and the proj</w:t>
      </w:r>
      <w:r w:rsidR="00EE4C45">
        <w:rPr>
          <w:rFonts w:ascii="Arial" w:hAnsi="Arial" w:cs="Arial"/>
          <w:color w:val="000000" w:themeColor="text1"/>
          <w:sz w:val="24"/>
          <w:szCs w:val="24"/>
        </w:rPr>
        <w:t>ect objectives clearly stated. Public agency a</w:t>
      </w:r>
      <w:r w:rsidRPr="0046262A">
        <w:rPr>
          <w:rFonts w:ascii="Arial" w:hAnsi="Arial" w:cs="Arial"/>
          <w:color w:val="000000" w:themeColor="text1"/>
          <w:sz w:val="24"/>
          <w:szCs w:val="24"/>
        </w:rPr>
        <w:t xml:space="preserve">pplicants should also address process and outcome evaluations. </w:t>
      </w:r>
      <w:r w:rsidR="0080139C" w:rsidRPr="00900673">
        <w:rPr>
          <w:rFonts w:ascii="Arial" w:hAnsi="Arial" w:cs="Arial"/>
          <w:sz w:val="24"/>
          <w:szCs w:val="24"/>
        </w:rPr>
        <w:t>Once submitted, any modifications to the Local Evaluation Plan must be approved in advance by the BSCC.</w:t>
      </w:r>
      <w:r w:rsidR="00CB17EF">
        <w:rPr>
          <w:rFonts w:ascii="Arial" w:hAnsi="Arial" w:cs="Arial"/>
          <w:sz w:val="24"/>
          <w:szCs w:val="24"/>
        </w:rPr>
        <w:t xml:space="preserve"> </w:t>
      </w:r>
      <w:r w:rsidR="00CB17EF" w:rsidRPr="0046262A">
        <w:rPr>
          <w:rFonts w:ascii="Arial" w:hAnsi="Arial" w:cs="Arial"/>
          <w:color w:val="000000" w:themeColor="text1"/>
          <w:sz w:val="24"/>
          <w:szCs w:val="24"/>
        </w:rPr>
        <w:t>The Local Evaluation Plan</w:t>
      </w:r>
      <w:r w:rsidR="00CB17EF">
        <w:rPr>
          <w:rFonts w:ascii="Arial" w:hAnsi="Arial" w:cs="Arial"/>
          <w:color w:val="000000" w:themeColor="text1"/>
          <w:sz w:val="24"/>
          <w:szCs w:val="24"/>
        </w:rPr>
        <w:t xml:space="preserve"> is due </w:t>
      </w:r>
      <w:r w:rsidR="00983296">
        <w:rPr>
          <w:rFonts w:ascii="Arial" w:hAnsi="Arial" w:cs="Arial"/>
          <w:color w:val="000000" w:themeColor="text1"/>
          <w:sz w:val="24"/>
          <w:szCs w:val="24"/>
        </w:rPr>
        <w:t xml:space="preserve">no later than </w:t>
      </w:r>
      <w:r w:rsidR="00983296" w:rsidRPr="00766FCF">
        <w:rPr>
          <w:rFonts w:ascii="Arial" w:hAnsi="Arial" w:cs="Arial"/>
          <w:color w:val="000000" w:themeColor="text1"/>
          <w:sz w:val="24"/>
          <w:szCs w:val="24"/>
        </w:rPr>
        <w:t xml:space="preserve">December </w:t>
      </w:r>
      <w:r w:rsidR="00766FCF" w:rsidRPr="00766FCF">
        <w:rPr>
          <w:rFonts w:ascii="Arial" w:hAnsi="Arial" w:cs="Arial"/>
          <w:color w:val="000000" w:themeColor="text1"/>
          <w:sz w:val="24"/>
          <w:szCs w:val="24"/>
        </w:rPr>
        <w:t>31</w:t>
      </w:r>
      <w:r w:rsidR="00983296" w:rsidRPr="00766FCF">
        <w:rPr>
          <w:rFonts w:ascii="Arial" w:hAnsi="Arial" w:cs="Arial"/>
          <w:color w:val="000000" w:themeColor="text1"/>
          <w:sz w:val="24"/>
          <w:szCs w:val="24"/>
        </w:rPr>
        <w:t>, 2019.</w:t>
      </w:r>
    </w:p>
    <w:p w14:paraId="1B48A81F" w14:textId="77777777" w:rsidR="0056256D" w:rsidRDefault="0056256D" w:rsidP="00F72F0E">
      <w:pPr>
        <w:spacing w:after="0" w:line="240" w:lineRule="auto"/>
        <w:jc w:val="both"/>
        <w:rPr>
          <w:rFonts w:ascii="Arial" w:hAnsi="Arial" w:cs="Arial"/>
          <w:color w:val="000000" w:themeColor="text1"/>
          <w:sz w:val="24"/>
          <w:szCs w:val="24"/>
        </w:rPr>
      </w:pPr>
    </w:p>
    <w:p w14:paraId="4D666934" w14:textId="77777777" w:rsidR="0056256D" w:rsidRPr="00DF60A9" w:rsidRDefault="0056256D" w:rsidP="00F72F0E">
      <w:pPr>
        <w:spacing w:after="0" w:line="240" w:lineRule="auto"/>
        <w:rPr>
          <w:rFonts w:ascii="Arial" w:hAnsi="Arial" w:cs="Arial"/>
          <w:b/>
          <w:sz w:val="24"/>
          <w:szCs w:val="24"/>
        </w:rPr>
      </w:pPr>
      <w:r w:rsidRPr="00DF60A9">
        <w:rPr>
          <w:rFonts w:ascii="Arial" w:hAnsi="Arial" w:cs="Arial"/>
          <w:b/>
          <w:sz w:val="24"/>
          <w:szCs w:val="24"/>
        </w:rPr>
        <w:t>Two-Year Preliminary Evaluation Report</w:t>
      </w:r>
    </w:p>
    <w:p w14:paraId="6CDED5B7" w14:textId="2999DB0A" w:rsidR="00463534" w:rsidRPr="00463534" w:rsidRDefault="0056256D" w:rsidP="00F72F0E">
      <w:pPr>
        <w:spacing w:after="0" w:line="240" w:lineRule="auto"/>
        <w:jc w:val="both"/>
        <w:rPr>
          <w:rFonts w:ascii="Arial" w:hAnsi="Arial" w:cs="Arial"/>
          <w:sz w:val="24"/>
          <w:szCs w:val="24"/>
        </w:rPr>
      </w:pPr>
      <w:r w:rsidRPr="00DF60A9">
        <w:rPr>
          <w:rFonts w:ascii="Arial" w:hAnsi="Arial" w:cs="Arial"/>
          <w:sz w:val="24"/>
          <w:szCs w:val="24"/>
        </w:rPr>
        <w:t xml:space="preserve">The </w:t>
      </w:r>
      <w:r w:rsidR="00BC7D2D" w:rsidRPr="00DF60A9">
        <w:rPr>
          <w:rFonts w:ascii="Arial" w:hAnsi="Arial" w:cs="Arial"/>
          <w:sz w:val="24"/>
          <w:szCs w:val="24"/>
        </w:rPr>
        <w:t xml:space="preserve">purpose of the </w:t>
      </w:r>
      <w:r w:rsidRPr="00DF60A9">
        <w:rPr>
          <w:rFonts w:ascii="Arial" w:hAnsi="Arial" w:cs="Arial"/>
          <w:sz w:val="24"/>
          <w:szCs w:val="24"/>
        </w:rPr>
        <w:t>Two-Year Preliminary Local Evaluation Repor</w:t>
      </w:r>
      <w:r w:rsidR="00463534">
        <w:rPr>
          <w:rFonts w:ascii="Arial" w:hAnsi="Arial" w:cs="Arial"/>
          <w:sz w:val="24"/>
          <w:szCs w:val="24"/>
        </w:rPr>
        <w:t>t</w:t>
      </w:r>
      <w:r w:rsidR="00527E60">
        <w:rPr>
          <w:rFonts w:ascii="Arial" w:hAnsi="Arial" w:cs="Arial"/>
          <w:sz w:val="24"/>
          <w:szCs w:val="24"/>
        </w:rPr>
        <w:t xml:space="preserve"> </w:t>
      </w:r>
      <w:r w:rsidR="00BC7D2D" w:rsidRPr="00DF60A9">
        <w:rPr>
          <w:rFonts w:ascii="Arial" w:hAnsi="Arial" w:cs="Arial"/>
          <w:sz w:val="24"/>
          <w:szCs w:val="24"/>
        </w:rPr>
        <w:t xml:space="preserve">is to assess whether </w:t>
      </w:r>
      <w:r w:rsidR="005410FA" w:rsidRPr="00DF60A9">
        <w:rPr>
          <w:rFonts w:ascii="Arial" w:hAnsi="Arial" w:cs="Arial"/>
          <w:sz w:val="24"/>
          <w:szCs w:val="24"/>
        </w:rPr>
        <w:t xml:space="preserve">grantees are making sufficient progress toward the goals and objectives </w:t>
      </w:r>
      <w:r w:rsidR="000B3BC2" w:rsidRPr="00DF60A9">
        <w:rPr>
          <w:rFonts w:ascii="Arial" w:hAnsi="Arial" w:cs="Arial"/>
          <w:sz w:val="24"/>
          <w:szCs w:val="24"/>
        </w:rPr>
        <w:t>described</w:t>
      </w:r>
      <w:r w:rsidR="00527E60">
        <w:rPr>
          <w:rFonts w:ascii="Arial" w:hAnsi="Arial" w:cs="Arial"/>
          <w:sz w:val="24"/>
          <w:szCs w:val="24"/>
        </w:rPr>
        <w:t xml:space="preserve"> </w:t>
      </w:r>
      <w:r w:rsidR="005410FA" w:rsidRPr="00DF60A9">
        <w:rPr>
          <w:rFonts w:ascii="Arial" w:hAnsi="Arial" w:cs="Arial"/>
          <w:sz w:val="24"/>
          <w:szCs w:val="24"/>
        </w:rPr>
        <w:t xml:space="preserve">in the original proposal. Second, it will allow the grantee to </w:t>
      </w:r>
      <w:r w:rsidR="000B3BC2" w:rsidRPr="00DF60A9">
        <w:rPr>
          <w:rFonts w:ascii="Arial" w:hAnsi="Arial" w:cs="Arial"/>
          <w:sz w:val="24"/>
          <w:szCs w:val="24"/>
        </w:rPr>
        <w:t xml:space="preserve">ensure that </w:t>
      </w:r>
      <w:r w:rsidR="00BC7D2D" w:rsidRPr="00DF60A9">
        <w:rPr>
          <w:rFonts w:ascii="Arial" w:hAnsi="Arial" w:cs="Arial"/>
          <w:sz w:val="24"/>
          <w:szCs w:val="24"/>
        </w:rPr>
        <w:t>the</w:t>
      </w:r>
      <w:r w:rsidR="005410FA" w:rsidRPr="00DF60A9">
        <w:rPr>
          <w:rFonts w:ascii="Arial" w:hAnsi="Arial" w:cs="Arial"/>
          <w:sz w:val="24"/>
          <w:szCs w:val="24"/>
        </w:rPr>
        <w:t xml:space="preserve"> methodology </w:t>
      </w:r>
      <w:r w:rsidR="000B3BC2" w:rsidRPr="00DF60A9">
        <w:rPr>
          <w:rFonts w:ascii="Arial" w:hAnsi="Arial" w:cs="Arial"/>
          <w:sz w:val="24"/>
          <w:szCs w:val="24"/>
        </w:rPr>
        <w:t xml:space="preserve">described </w:t>
      </w:r>
      <w:r w:rsidR="005410FA" w:rsidRPr="00DF60A9">
        <w:rPr>
          <w:rFonts w:ascii="Arial" w:hAnsi="Arial" w:cs="Arial"/>
          <w:sz w:val="24"/>
          <w:szCs w:val="24"/>
        </w:rPr>
        <w:t xml:space="preserve">in the </w:t>
      </w:r>
      <w:r w:rsidR="000B3BC2" w:rsidRPr="00DF60A9">
        <w:rPr>
          <w:rFonts w:ascii="Arial" w:hAnsi="Arial" w:cs="Arial"/>
          <w:sz w:val="24"/>
          <w:szCs w:val="24"/>
        </w:rPr>
        <w:t xml:space="preserve">Local </w:t>
      </w:r>
      <w:r w:rsidR="005410FA" w:rsidRPr="00DF60A9">
        <w:rPr>
          <w:rFonts w:ascii="Arial" w:hAnsi="Arial" w:cs="Arial"/>
          <w:sz w:val="24"/>
          <w:szCs w:val="24"/>
        </w:rPr>
        <w:t xml:space="preserve">Evaluation Plan is still appropriate for measuring the intended </w:t>
      </w:r>
      <w:r w:rsidR="005410FA" w:rsidRPr="00463534">
        <w:rPr>
          <w:rFonts w:ascii="Arial" w:hAnsi="Arial" w:cs="Arial"/>
          <w:sz w:val="24"/>
          <w:szCs w:val="24"/>
        </w:rPr>
        <w:t xml:space="preserve">impact. </w:t>
      </w:r>
      <w:r w:rsidR="000B3BC2" w:rsidRPr="00463534">
        <w:rPr>
          <w:rFonts w:ascii="Arial" w:hAnsi="Arial" w:cs="Arial"/>
          <w:sz w:val="24"/>
          <w:szCs w:val="24"/>
        </w:rPr>
        <w:t xml:space="preserve">As noted </w:t>
      </w:r>
      <w:r w:rsidR="00E62A05" w:rsidRPr="00463534">
        <w:rPr>
          <w:rFonts w:ascii="Arial" w:hAnsi="Arial" w:cs="Arial"/>
          <w:sz w:val="24"/>
          <w:szCs w:val="24"/>
        </w:rPr>
        <w:t xml:space="preserve">in the </w:t>
      </w:r>
      <w:r w:rsidR="00EB498E" w:rsidRPr="00463534">
        <w:rPr>
          <w:rFonts w:ascii="Arial" w:hAnsi="Arial" w:cs="Arial"/>
          <w:sz w:val="24"/>
          <w:szCs w:val="24"/>
        </w:rPr>
        <w:t>“</w:t>
      </w:r>
      <w:r w:rsidR="003D1442">
        <w:rPr>
          <w:rFonts w:ascii="Arial" w:hAnsi="Arial" w:cs="Arial"/>
          <w:sz w:val="24"/>
          <w:szCs w:val="24"/>
        </w:rPr>
        <w:t>Funding</w:t>
      </w:r>
      <w:r w:rsidR="00EB498E" w:rsidRPr="00463534">
        <w:rPr>
          <w:rFonts w:ascii="Arial" w:hAnsi="Arial" w:cs="Arial"/>
          <w:sz w:val="24"/>
          <w:szCs w:val="24"/>
        </w:rPr>
        <w:t>”</w:t>
      </w:r>
      <w:r w:rsidR="00E62A05" w:rsidRPr="00463534">
        <w:rPr>
          <w:rFonts w:ascii="Arial" w:hAnsi="Arial" w:cs="Arial"/>
          <w:sz w:val="24"/>
          <w:szCs w:val="24"/>
        </w:rPr>
        <w:t xml:space="preserve"> section, </w:t>
      </w:r>
      <w:r w:rsidR="00092FFB">
        <w:rPr>
          <w:rFonts w:ascii="Arial" w:hAnsi="Arial" w:cs="Arial"/>
          <w:sz w:val="24"/>
          <w:szCs w:val="24"/>
        </w:rPr>
        <w:t xml:space="preserve">second and </w:t>
      </w:r>
      <w:r w:rsidR="00E62A05" w:rsidRPr="00463534">
        <w:rPr>
          <w:rFonts w:ascii="Arial" w:hAnsi="Arial" w:cs="Arial"/>
          <w:sz w:val="24"/>
          <w:szCs w:val="24"/>
        </w:rPr>
        <w:t>t</w:t>
      </w:r>
      <w:r w:rsidR="00BC7D2D" w:rsidRPr="00463534">
        <w:rPr>
          <w:rFonts w:ascii="Arial" w:hAnsi="Arial" w:cs="Arial"/>
          <w:sz w:val="24"/>
          <w:szCs w:val="24"/>
        </w:rPr>
        <w:t xml:space="preserve">hird year funding </w:t>
      </w:r>
      <w:r w:rsidR="000B3BC2" w:rsidRPr="00463534">
        <w:rPr>
          <w:rFonts w:ascii="Arial" w:hAnsi="Arial" w:cs="Arial"/>
          <w:sz w:val="24"/>
          <w:szCs w:val="24"/>
        </w:rPr>
        <w:t xml:space="preserve">is contingent on </w:t>
      </w:r>
      <w:r w:rsidR="000B3BC2" w:rsidRPr="00463534">
        <w:rPr>
          <w:rFonts w:ascii="Arial" w:eastAsia="Calibri" w:hAnsi="Arial" w:cs="Arial"/>
          <w:sz w:val="24"/>
          <w:szCs w:val="24"/>
        </w:rPr>
        <w:t xml:space="preserve">the grantee’s ability </w:t>
      </w:r>
      <w:r w:rsidR="000B3BC2" w:rsidRPr="00463534">
        <w:rPr>
          <w:rFonts w:ascii="Arial" w:eastAsia="Calibri" w:hAnsi="Arial" w:cs="Arial"/>
          <w:sz w:val="24"/>
          <w:szCs w:val="24"/>
        </w:rPr>
        <w:lastRenderedPageBreak/>
        <w:t>to demonstrate that annual implementation goa</w:t>
      </w:r>
      <w:r w:rsidR="00463534" w:rsidRPr="00463534">
        <w:rPr>
          <w:rFonts w:ascii="Arial" w:eastAsia="Calibri" w:hAnsi="Arial" w:cs="Arial"/>
          <w:sz w:val="24"/>
          <w:szCs w:val="24"/>
        </w:rPr>
        <w:t>ls and objectives have been met</w:t>
      </w:r>
      <w:r w:rsidR="00463534" w:rsidRPr="00463534">
        <w:rPr>
          <w:rFonts w:ascii="Arial" w:hAnsi="Arial" w:cs="Arial"/>
          <w:sz w:val="24"/>
          <w:szCs w:val="24"/>
        </w:rPr>
        <w:t>.</w:t>
      </w:r>
      <w:r w:rsidR="00983296">
        <w:rPr>
          <w:rFonts w:ascii="Arial" w:hAnsi="Arial" w:cs="Arial"/>
          <w:sz w:val="24"/>
          <w:szCs w:val="24"/>
        </w:rPr>
        <w:t xml:space="preserve"> The </w:t>
      </w:r>
      <w:r w:rsidR="00983296" w:rsidRPr="00983296">
        <w:rPr>
          <w:rFonts w:ascii="Arial" w:hAnsi="Arial" w:cs="Arial"/>
          <w:sz w:val="24"/>
          <w:szCs w:val="24"/>
        </w:rPr>
        <w:t>Two-Year Preliminary Evaluation Report</w:t>
      </w:r>
      <w:r w:rsidR="00983296">
        <w:rPr>
          <w:rFonts w:ascii="Arial" w:hAnsi="Arial" w:cs="Arial"/>
          <w:sz w:val="24"/>
          <w:szCs w:val="24"/>
        </w:rPr>
        <w:t xml:space="preserve"> is due no later than </w:t>
      </w:r>
      <w:r w:rsidR="002D2FE1" w:rsidRPr="00766FCF">
        <w:rPr>
          <w:rFonts w:ascii="Arial" w:hAnsi="Arial" w:cs="Arial"/>
          <w:sz w:val="24"/>
          <w:szCs w:val="24"/>
        </w:rPr>
        <w:t>August</w:t>
      </w:r>
      <w:r w:rsidR="00983296" w:rsidRPr="00766FCF">
        <w:rPr>
          <w:rFonts w:ascii="Arial" w:hAnsi="Arial" w:cs="Arial"/>
          <w:sz w:val="24"/>
          <w:szCs w:val="24"/>
        </w:rPr>
        <w:t xml:space="preserve"> </w:t>
      </w:r>
      <w:r w:rsidR="001A6704" w:rsidRPr="00766FCF">
        <w:rPr>
          <w:rFonts w:ascii="Arial" w:hAnsi="Arial" w:cs="Arial"/>
          <w:sz w:val="24"/>
          <w:szCs w:val="24"/>
        </w:rPr>
        <w:t>15</w:t>
      </w:r>
      <w:r w:rsidR="00983296" w:rsidRPr="00766FCF">
        <w:rPr>
          <w:rFonts w:ascii="Arial" w:hAnsi="Arial" w:cs="Arial"/>
          <w:sz w:val="24"/>
          <w:szCs w:val="24"/>
        </w:rPr>
        <w:t>, 2021</w:t>
      </w:r>
      <w:r w:rsidR="002D2FE1" w:rsidRPr="00766FCF">
        <w:rPr>
          <w:rFonts w:ascii="Arial" w:hAnsi="Arial" w:cs="Arial"/>
          <w:sz w:val="24"/>
          <w:szCs w:val="24"/>
        </w:rPr>
        <w:t>.</w:t>
      </w:r>
    </w:p>
    <w:p w14:paraId="3BB9C7EA" w14:textId="614CE042" w:rsidR="00B41B67" w:rsidRDefault="00B41B67" w:rsidP="00F72F0E">
      <w:pPr>
        <w:spacing w:after="0" w:line="240" w:lineRule="auto"/>
        <w:jc w:val="both"/>
        <w:rPr>
          <w:rFonts w:ascii="Arial" w:hAnsi="Arial" w:cs="Arial"/>
          <w:b/>
          <w:sz w:val="24"/>
          <w:szCs w:val="24"/>
        </w:rPr>
      </w:pPr>
    </w:p>
    <w:p w14:paraId="61372E5A" w14:textId="77777777" w:rsidR="0056256D" w:rsidRPr="00463534" w:rsidRDefault="0056256D" w:rsidP="00F72F0E">
      <w:pPr>
        <w:spacing w:after="0" w:line="240" w:lineRule="auto"/>
        <w:jc w:val="both"/>
        <w:rPr>
          <w:rFonts w:ascii="Arial" w:hAnsi="Arial" w:cs="Arial"/>
          <w:sz w:val="24"/>
          <w:szCs w:val="24"/>
        </w:rPr>
      </w:pPr>
      <w:r w:rsidRPr="00463534">
        <w:rPr>
          <w:rFonts w:ascii="Arial" w:hAnsi="Arial" w:cs="Arial"/>
          <w:b/>
          <w:sz w:val="24"/>
          <w:szCs w:val="24"/>
        </w:rPr>
        <w:t>Final Local Evaluation Report</w:t>
      </w:r>
    </w:p>
    <w:p w14:paraId="1CFA2470" w14:textId="1FF4ACF3" w:rsidR="000D0440" w:rsidRDefault="000D0440" w:rsidP="00F72F0E">
      <w:pPr>
        <w:spacing w:after="0" w:line="240" w:lineRule="auto"/>
        <w:jc w:val="both"/>
        <w:rPr>
          <w:rFonts w:ascii="Arial" w:hAnsi="Arial" w:cs="Arial"/>
          <w:sz w:val="24"/>
          <w:szCs w:val="24"/>
        </w:rPr>
      </w:pPr>
      <w:r w:rsidRPr="00463534">
        <w:rPr>
          <w:rFonts w:ascii="Arial" w:hAnsi="Arial" w:cs="Arial"/>
          <w:sz w:val="24"/>
          <w:szCs w:val="24"/>
        </w:rPr>
        <w:t xml:space="preserve">Following project completion, grantees are required to complete a Local Evaluation Report. The </w:t>
      </w:r>
      <w:r w:rsidR="00803775">
        <w:rPr>
          <w:rFonts w:ascii="Arial" w:hAnsi="Arial" w:cs="Arial"/>
          <w:sz w:val="24"/>
          <w:szCs w:val="24"/>
        </w:rPr>
        <w:t>Local Evaluation Report</w:t>
      </w:r>
      <w:r w:rsidRPr="00463534">
        <w:rPr>
          <w:rFonts w:ascii="Arial" w:hAnsi="Arial" w:cs="Arial"/>
          <w:sz w:val="24"/>
          <w:szCs w:val="24"/>
        </w:rPr>
        <w:t xml:space="preserve"> must be in a format prescribed by the</w:t>
      </w:r>
      <w:r w:rsidRPr="00900673">
        <w:rPr>
          <w:rFonts w:ascii="Arial" w:hAnsi="Arial" w:cs="Arial"/>
          <w:sz w:val="24"/>
          <w:szCs w:val="24"/>
        </w:rPr>
        <w:t xml:space="preserve"> BSCC. Within the </w:t>
      </w:r>
      <w:r w:rsidR="00803775">
        <w:rPr>
          <w:rFonts w:ascii="Arial" w:hAnsi="Arial" w:cs="Arial"/>
          <w:sz w:val="24"/>
          <w:szCs w:val="24"/>
        </w:rPr>
        <w:t>Local Evaluation Report</w:t>
      </w:r>
      <w:r w:rsidRPr="00900673">
        <w:rPr>
          <w:rFonts w:ascii="Arial" w:hAnsi="Arial" w:cs="Arial"/>
          <w:sz w:val="24"/>
          <w:szCs w:val="24"/>
        </w:rPr>
        <w:t>, an Executive Summary must be included that adheres to the format prescribed by the BSCC specifically for the Executive Summary.</w:t>
      </w:r>
    </w:p>
    <w:p w14:paraId="089BBA6D" w14:textId="77777777" w:rsidR="00F2298B" w:rsidRDefault="00F2298B" w:rsidP="00F72F0E">
      <w:pPr>
        <w:spacing w:after="0" w:line="240" w:lineRule="auto"/>
        <w:jc w:val="both"/>
        <w:rPr>
          <w:rFonts w:ascii="Arial" w:hAnsi="Arial" w:cs="Arial"/>
          <w:sz w:val="24"/>
          <w:szCs w:val="24"/>
        </w:rPr>
      </w:pPr>
    </w:p>
    <w:p w14:paraId="4354AC30" w14:textId="5BB35ED8" w:rsidR="009D6010" w:rsidRDefault="0056256D" w:rsidP="00F72F0E">
      <w:pPr>
        <w:spacing w:after="0" w:line="240" w:lineRule="auto"/>
        <w:jc w:val="both"/>
        <w:rPr>
          <w:rFonts w:ascii="Arial" w:hAnsi="Arial" w:cs="Arial"/>
          <w:color w:val="000000" w:themeColor="text1"/>
          <w:sz w:val="24"/>
          <w:szCs w:val="24"/>
        </w:rPr>
      </w:pPr>
      <w:r w:rsidRPr="0046262A">
        <w:rPr>
          <w:rFonts w:ascii="Arial" w:hAnsi="Arial" w:cs="Arial"/>
          <w:color w:val="000000" w:themeColor="text1"/>
          <w:sz w:val="24"/>
          <w:szCs w:val="24"/>
        </w:rPr>
        <w:t>The purpose of the Final Local Evaluation</w:t>
      </w:r>
      <w:r>
        <w:rPr>
          <w:rFonts w:ascii="Arial" w:hAnsi="Arial" w:cs="Arial"/>
          <w:color w:val="000000" w:themeColor="text1"/>
          <w:sz w:val="24"/>
          <w:szCs w:val="24"/>
        </w:rPr>
        <w:t xml:space="preserve"> Report</w:t>
      </w:r>
      <w:r w:rsidRPr="0046262A">
        <w:rPr>
          <w:rFonts w:ascii="Arial" w:hAnsi="Arial" w:cs="Arial"/>
          <w:color w:val="000000" w:themeColor="text1"/>
          <w:sz w:val="24"/>
          <w:szCs w:val="24"/>
        </w:rPr>
        <w:t xml:space="preserve"> is to determine whether the overall pro</w:t>
      </w:r>
      <w:r w:rsidR="005410FA">
        <w:rPr>
          <w:rFonts w:ascii="Arial" w:hAnsi="Arial" w:cs="Arial"/>
          <w:color w:val="000000" w:themeColor="text1"/>
          <w:sz w:val="24"/>
          <w:szCs w:val="24"/>
        </w:rPr>
        <w:t>ject</w:t>
      </w:r>
      <w:r w:rsidRPr="0046262A">
        <w:rPr>
          <w:rFonts w:ascii="Arial" w:hAnsi="Arial" w:cs="Arial"/>
          <w:color w:val="000000" w:themeColor="text1"/>
          <w:sz w:val="24"/>
          <w:szCs w:val="24"/>
        </w:rPr>
        <w:t xml:space="preserve"> (including each </w:t>
      </w:r>
      <w:r w:rsidR="005410FA">
        <w:rPr>
          <w:rFonts w:ascii="Arial" w:hAnsi="Arial" w:cs="Arial"/>
          <w:color w:val="000000" w:themeColor="text1"/>
          <w:sz w:val="24"/>
          <w:szCs w:val="24"/>
        </w:rPr>
        <w:t xml:space="preserve">individual </w:t>
      </w:r>
      <w:r w:rsidRPr="0046262A">
        <w:rPr>
          <w:rFonts w:ascii="Arial" w:hAnsi="Arial" w:cs="Arial"/>
          <w:color w:val="000000" w:themeColor="text1"/>
          <w:sz w:val="24"/>
          <w:szCs w:val="24"/>
        </w:rPr>
        <w:t>component) was effective in meeting the goals laid out in the Local Evaluation Plan. To do this, the grantee must assess and document the effectiveness of the activities that were implemented within each individual project component. These activities should have been identified in the previously submitted Local Evaluation Plan.</w:t>
      </w:r>
      <w:r w:rsidR="002D2FE1">
        <w:rPr>
          <w:rFonts w:ascii="Arial" w:hAnsi="Arial" w:cs="Arial"/>
          <w:color w:val="000000" w:themeColor="text1"/>
          <w:sz w:val="24"/>
          <w:szCs w:val="24"/>
        </w:rPr>
        <w:t xml:space="preserve"> The Final Local Evaluation Report is due no later </w:t>
      </w:r>
      <w:r w:rsidR="00DE6E04">
        <w:rPr>
          <w:rFonts w:ascii="Arial" w:hAnsi="Arial" w:cs="Arial"/>
          <w:color w:val="000000" w:themeColor="text1"/>
          <w:sz w:val="24"/>
          <w:szCs w:val="24"/>
        </w:rPr>
        <w:t>than</w:t>
      </w:r>
      <w:r w:rsidR="002D2FE1">
        <w:rPr>
          <w:rFonts w:ascii="Arial" w:hAnsi="Arial" w:cs="Arial"/>
          <w:color w:val="000000" w:themeColor="text1"/>
          <w:sz w:val="24"/>
          <w:szCs w:val="24"/>
        </w:rPr>
        <w:t xml:space="preserve"> </w:t>
      </w:r>
      <w:r w:rsidR="002D2FE1" w:rsidRPr="00766FCF">
        <w:rPr>
          <w:rFonts w:ascii="Arial" w:hAnsi="Arial" w:cs="Arial"/>
          <w:color w:val="000000" w:themeColor="text1"/>
          <w:sz w:val="24"/>
          <w:szCs w:val="24"/>
        </w:rPr>
        <w:t xml:space="preserve">May </w:t>
      </w:r>
      <w:r w:rsidR="001A6704" w:rsidRPr="00766FCF">
        <w:rPr>
          <w:rFonts w:ascii="Arial" w:hAnsi="Arial" w:cs="Arial"/>
          <w:color w:val="000000" w:themeColor="text1"/>
          <w:sz w:val="24"/>
          <w:szCs w:val="24"/>
        </w:rPr>
        <w:t>15</w:t>
      </w:r>
      <w:r w:rsidR="002D2FE1" w:rsidRPr="00766FCF">
        <w:rPr>
          <w:rFonts w:ascii="Arial" w:hAnsi="Arial" w:cs="Arial"/>
          <w:color w:val="000000" w:themeColor="text1"/>
          <w:sz w:val="24"/>
          <w:szCs w:val="24"/>
        </w:rPr>
        <w:t>, 2023.</w:t>
      </w:r>
    </w:p>
    <w:p w14:paraId="225E7C90" w14:textId="77777777" w:rsidR="0056256D" w:rsidRDefault="0056256D" w:rsidP="00F72F0E">
      <w:pPr>
        <w:spacing w:after="0" w:line="240" w:lineRule="auto"/>
        <w:jc w:val="both"/>
        <w:rPr>
          <w:rFonts w:ascii="Arial" w:hAnsi="Arial" w:cs="Arial"/>
          <w:color w:val="000000" w:themeColor="text1"/>
          <w:sz w:val="24"/>
          <w:szCs w:val="24"/>
        </w:rPr>
      </w:pPr>
    </w:p>
    <w:p w14:paraId="1DDD72F6" w14:textId="77777777" w:rsidR="0056256D" w:rsidRPr="00813AD4" w:rsidRDefault="0056256D" w:rsidP="00F72F0E">
      <w:pPr>
        <w:spacing w:after="0" w:line="240" w:lineRule="auto"/>
        <w:jc w:val="both"/>
        <w:rPr>
          <w:rFonts w:ascii="Arial" w:hAnsi="Arial" w:cs="Arial"/>
          <w:b/>
          <w:color w:val="000000" w:themeColor="text1"/>
          <w:sz w:val="24"/>
          <w:szCs w:val="24"/>
        </w:rPr>
      </w:pPr>
      <w:r w:rsidRPr="00813AD4">
        <w:rPr>
          <w:rFonts w:ascii="Arial" w:hAnsi="Arial" w:cs="Arial"/>
          <w:b/>
          <w:color w:val="000000" w:themeColor="text1"/>
          <w:sz w:val="24"/>
          <w:szCs w:val="24"/>
        </w:rPr>
        <w:t xml:space="preserve">Evaluation Dissemination </w:t>
      </w:r>
    </w:p>
    <w:p w14:paraId="53900841" w14:textId="24603D4D" w:rsidR="00BC7D2D" w:rsidRPr="00F60770" w:rsidRDefault="00BC7D2D" w:rsidP="00F72F0E">
      <w:pPr>
        <w:spacing w:after="0" w:line="240" w:lineRule="auto"/>
        <w:jc w:val="both"/>
        <w:rPr>
          <w:rFonts w:ascii="Arial" w:hAnsi="Arial" w:cs="Arial"/>
          <w:sz w:val="24"/>
          <w:szCs w:val="24"/>
        </w:rPr>
      </w:pPr>
      <w:r w:rsidRPr="00F60770">
        <w:rPr>
          <w:rFonts w:ascii="Arial" w:hAnsi="Arial" w:cs="Arial"/>
          <w:sz w:val="24"/>
          <w:szCs w:val="24"/>
        </w:rPr>
        <w:t xml:space="preserve">The BSCC </w:t>
      </w:r>
      <w:r w:rsidR="000D0440" w:rsidRPr="00F60770">
        <w:rPr>
          <w:rFonts w:ascii="Arial" w:hAnsi="Arial" w:cs="Arial"/>
          <w:sz w:val="24"/>
          <w:szCs w:val="24"/>
        </w:rPr>
        <w:t xml:space="preserve">will </w:t>
      </w:r>
      <w:r w:rsidRPr="00F60770">
        <w:rPr>
          <w:rFonts w:ascii="Arial" w:hAnsi="Arial" w:cs="Arial"/>
          <w:sz w:val="24"/>
          <w:szCs w:val="24"/>
        </w:rPr>
        <w:t xml:space="preserve">make public the </w:t>
      </w:r>
      <w:r w:rsidR="00DB4D77">
        <w:rPr>
          <w:rFonts w:ascii="Arial" w:hAnsi="Arial" w:cs="Arial"/>
          <w:sz w:val="24"/>
          <w:szCs w:val="24"/>
        </w:rPr>
        <w:t xml:space="preserve">Local Evaluation Plan, </w:t>
      </w:r>
      <w:r w:rsidR="00DB4D77" w:rsidRPr="00DB4D77">
        <w:rPr>
          <w:rFonts w:ascii="Arial" w:hAnsi="Arial" w:cs="Arial"/>
          <w:sz w:val="24"/>
          <w:szCs w:val="24"/>
        </w:rPr>
        <w:t xml:space="preserve">Two-Year Preliminary Local Evaluation Report </w:t>
      </w:r>
      <w:r w:rsidR="00DB4D77">
        <w:rPr>
          <w:rFonts w:ascii="Arial" w:hAnsi="Arial" w:cs="Arial"/>
          <w:sz w:val="24"/>
          <w:szCs w:val="24"/>
        </w:rPr>
        <w:t xml:space="preserve">and </w:t>
      </w:r>
      <w:r w:rsidRPr="00F60770">
        <w:rPr>
          <w:rFonts w:ascii="Arial" w:hAnsi="Arial" w:cs="Arial"/>
          <w:sz w:val="24"/>
          <w:szCs w:val="24"/>
        </w:rPr>
        <w:t>Final Local Evalua</w:t>
      </w:r>
      <w:r w:rsidR="00900673" w:rsidRPr="00F60770">
        <w:rPr>
          <w:rFonts w:ascii="Arial" w:hAnsi="Arial" w:cs="Arial"/>
          <w:sz w:val="24"/>
          <w:szCs w:val="24"/>
        </w:rPr>
        <w:t xml:space="preserve">tion Report from each grantee. </w:t>
      </w:r>
      <w:r w:rsidRPr="00F60770">
        <w:rPr>
          <w:rFonts w:ascii="Arial" w:hAnsi="Arial" w:cs="Arial"/>
          <w:sz w:val="24"/>
          <w:szCs w:val="24"/>
        </w:rPr>
        <w:t>Reports may be posted to the BSCC website and/or develop</w:t>
      </w:r>
      <w:r w:rsidR="00796A26" w:rsidRPr="00F60770">
        <w:rPr>
          <w:rFonts w:ascii="Arial" w:hAnsi="Arial" w:cs="Arial"/>
          <w:sz w:val="24"/>
          <w:szCs w:val="24"/>
        </w:rPr>
        <w:t>ed into</w:t>
      </w:r>
      <w:r w:rsidRPr="00F60770">
        <w:rPr>
          <w:rFonts w:ascii="Arial" w:hAnsi="Arial" w:cs="Arial"/>
          <w:sz w:val="24"/>
          <w:szCs w:val="24"/>
        </w:rPr>
        <w:t xml:space="preserve"> a Summary Final Report to be shared with</w:t>
      </w:r>
      <w:r w:rsidR="00463534">
        <w:rPr>
          <w:rFonts w:ascii="Arial" w:hAnsi="Arial" w:cs="Arial"/>
          <w:sz w:val="24"/>
          <w:szCs w:val="24"/>
        </w:rPr>
        <w:t xml:space="preserve"> </w:t>
      </w:r>
      <w:r w:rsidR="000B3BC2" w:rsidRPr="00F60770">
        <w:rPr>
          <w:rFonts w:ascii="Arial" w:hAnsi="Arial" w:cs="Arial"/>
          <w:sz w:val="24"/>
          <w:szCs w:val="24"/>
        </w:rPr>
        <w:t>the Administration, the Legislature, and the public</w:t>
      </w:r>
      <w:r w:rsidRPr="00F60770">
        <w:rPr>
          <w:rFonts w:ascii="Arial" w:hAnsi="Arial" w:cs="Arial"/>
          <w:sz w:val="24"/>
          <w:szCs w:val="24"/>
        </w:rPr>
        <w:t>.</w:t>
      </w:r>
    </w:p>
    <w:p w14:paraId="57998AFD" w14:textId="77777777" w:rsidR="00BC7D2D" w:rsidRPr="00F60770" w:rsidRDefault="00BC7D2D" w:rsidP="00F72F0E">
      <w:pPr>
        <w:spacing w:after="0" w:line="240" w:lineRule="auto"/>
        <w:jc w:val="both"/>
        <w:rPr>
          <w:rFonts w:ascii="Arial" w:hAnsi="Arial" w:cs="Arial"/>
          <w:sz w:val="24"/>
          <w:szCs w:val="24"/>
        </w:rPr>
      </w:pPr>
    </w:p>
    <w:p w14:paraId="387602E6" w14:textId="60A3F8BD" w:rsidR="0056256D" w:rsidRDefault="00BC7D2D" w:rsidP="00F72F0E">
      <w:pPr>
        <w:spacing w:after="0" w:line="240" w:lineRule="auto"/>
        <w:jc w:val="both"/>
        <w:rPr>
          <w:rFonts w:ascii="Arial" w:hAnsi="Arial" w:cs="Arial"/>
          <w:sz w:val="24"/>
          <w:szCs w:val="24"/>
        </w:rPr>
      </w:pPr>
      <w:r w:rsidRPr="00F60770">
        <w:rPr>
          <w:rFonts w:ascii="Arial" w:hAnsi="Arial" w:cs="Arial"/>
          <w:sz w:val="24"/>
          <w:szCs w:val="24"/>
        </w:rPr>
        <w:t>P</w:t>
      </w:r>
      <w:r w:rsidR="0056256D" w:rsidRPr="00F60770">
        <w:rPr>
          <w:rFonts w:ascii="Arial" w:hAnsi="Arial" w:cs="Arial"/>
          <w:sz w:val="24"/>
          <w:szCs w:val="24"/>
        </w:rPr>
        <w:t xml:space="preserve">rojects selected for funding </w:t>
      </w:r>
      <w:r w:rsidR="007D138A">
        <w:rPr>
          <w:rFonts w:ascii="Arial" w:hAnsi="Arial" w:cs="Arial"/>
          <w:sz w:val="24"/>
          <w:szCs w:val="24"/>
        </w:rPr>
        <w:t>are</w:t>
      </w:r>
      <w:r w:rsidRPr="00F60770">
        <w:rPr>
          <w:rFonts w:ascii="Arial" w:hAnsi="Arial" w:cs="Arial"/>
          <w:sz w:val="24"/>
          <w:szCs w:val="24"/>
        </w:rPr>
        <w:t xml:space="preserve"> </w:t>
      </w:r>
      <w:r w:rsidR="00F60770">
        <w:rPr>
          <w:rFonts w:ascii="Arial" w:hAnsi="Arial" w:cs="Arial"/>
          <w:sz w:val="24"/>
          <w:szCs w:val="24"/>
        </w:rPr>
        <w:t>en</w:t>
      </w:r>
      <w:r w:rsidR="0056256D" w:rsidRPr="00F60770">
        <w:rPr>
          <w:rFonts w:ascii="Arial" w:hAnsi="Arial" w:cs="Arial"/>
          <w:sz w:val="24"/>
          <w:szCs w:val="24"/>
        </w:rPr>
        <w:t xml:space="preserve">couraged to make public </w:t>
      </w:r>
      <w:r w:rsidRPr="00F60770">
        <w:rPr>
          <w:rFonts w:ascii="Arial" w:hAnsi="Arial" w:cs="Arial"/>
          <w:sz w:val="24"/>
          <w:szCs w:val="24"/>
        </w:rPr>
        <w:t>(e.g. post on</w:t>
      </w:r>
      <w:r w:rsidR="0056256D" w:rsidRPr="00F60770">
        <w:rPr>
          <w:rFonts w:ascii="Arial" w:hAnsi="Arial" w:cs="Arial"/>
          <w:sz w:val="24"/>
          <w:szCs w:val="24"/>
        </w:rPr>
        <w:t xml:space="preserve">line, disseminate, </w:t>
      </w:r>
      <w:r w:rsidR="00697341">
        <w:rPr>
          <w:rFonts w:ascii="Arial" w:hAnsi="Arial" w:cs="Arial"/>
          <w:sz w:val="24"/>
          <w:szCs w:val="24"/>
        </w:rPr>
        <w:t>share at meetings</w:t>
      </w:r>
      <w:r w:rsidR="0056256D" w:rsidRPr="00F60770">
        <w:rPr>
          <w:rFonts w:ascii="Arial" w:hAnsi="Arial" w:cs="Arial"/>
          <w:sz w:val="24"/>
          <w:szCs w:val="24"/>
        </w:rPr>
        <w:t xml:space="preserve">) the Final Local Evaluation Report to the community and the grantee’s Governing </w:t>
      </w:r>
      <w:r w:rsidR="00CF4102">
        <w:rPr>
          <w:rFonts w:ascii="Arial" w:hAnsi="Arial" w:cs="Arial"/>
          <w:sz w:val="24"/>
          <w:szCs w:val="24"/>
        </w:rPr>
        <w:t>Board</w:t>
      </w:r>
      <w:r w:rsidR="0056256D" w:rsidRPr="00F60770">
        <w:rPr>
          <w:rFonts w:ascii="Arial" w:hAnsi="Arial" w:cs="Arial"/>
          <w:sz w:val="24"/>
          <w:szCs w:val="24"/>
        </w:rPr>
        <w:t xml:space="preserve"> (e.g., Board of Supervisors</w:t>
      </w:r>
      <w:r w:rsidR="000D0440" w:rsidRPr="00F60770">
        <w:rPr>
          <w:rFonts w:ascii="Arial" w:hAnsi="Arial" w:cs="Arial"/>
          <w:sz w:val="24"/>
          <w:szCs w:val="24"/>
        </w:rPr>
        <w:t xml:space="preserve">, </w:t>
      </w:r>
      <w:r w:rsidR="0056256D" w:rsidRPr="00F60770">
        <w:rPr>
          <w:rFonts w:ascii="Arial" w:hAnsi="Arial" w:cs="Arial"/>
          <w:sz w:val="24"/>
          <w:szCs w:val="24"/>
        </w:rPr>
        <w:t>City Council</w:t>
      </w:r>
      <w:r w:rsidR="000D0440" w:rsidRPr="00F60770">
        <w:rPr>
          <w:rFonts w:ascii="Arial" w:hAnsi="Arial" w:cs="Arial"/>
          <w:sz w:val="24"/>
          <w:szCs w:val="24"/>
        </w:rPr>
        <w:t>, etc.</w:t>
      </w:r>
      <w:r w:rsidR="0056256D" w:rsidRPr="00F60770">
        <w:rPr>
          <w:rFonts w:ascii="Arial" w:hAnsi="Arial" w:cs="Arial"/>
          <w:sz w:val="24"/>
          <w:szCs w:val="24"/>
        </w:rPr>
        <w:t>).</w:t>
      </w:r>
    </w:p>
    <w:p w14:paraId="2259F61E" w14:textId="77777777" w:rsidR="009D6010" w:rsidRPr="00B41B67" w:rsidRDefault="009D6010" w:rsidP="00F72F0E">
      <w:pPr>
        <w:spacing w:after="0" w:line="240" w:lineRule="auto"/>
        <w:jc w:val="both"/>
        <w:rPr>
          <w:rFonts w:ascii="Arial" w:hAnsi="Arial" w:cs="Arial"/>
          <w:sz w:val="24"/>
          <w:szCs w:val="24"/>
        </w:rPr>
      </w:pPr>
    </w:p>
    <w:p w14:paraId="70439817" w14:textId="77777777" w:rsidR="008621C6" w:rsidRPr="00B41B67" w:rsidRDefault="009D6010" w:rsidP="00F72F0E">
      <w:pPr>
        <w:spacing w:after="0" w:line="240" w:lineRule="auto"/>
        <w:jc w:val="both"/>
        <w:rPr>
          <w:rFonts w:ascii="Arial" w:hAnsi="Arial" w:cs="Arial"/>
          <w:sz w:val="24"/>
          <w:szCs w:val="24"/>
        </w:rPr>
      </w:pPr>
      <w:r w:rsidRPr="00B41B67">
        <w:rPr>
          <w:rFonts w:ascii="Arial" w:hAnsi="Arial" w:cs="Arial"/>
          <w:sz w:val="24"/>
          <w:szCs w:val="24"/>
        </w:rPr>
        <w:t xml:space="preserve">If the grantee plans to publish the Final Local Evaluation Report, it must </w:t>
      </w:r>
      <w:r w:rsidR="00B41B67" w:rsidRPr="00B41B67">
        <w:rPr>
          <w:rFonts w:ascii="Arial" w:hAnsi="Arial" w:cs="Arial"/>
          <w:sz w:val="24"/>
          <w:szCs w:val="24"/>
        </w:rPr>
        <w:t>be submitted to the</w:t>
      </w:r>
      <w:r w:rsidRPr="00B41B67">
        <w:rPr>
          <w:rFonts w:ascii="Arial" w:hAnsi="Arial" w:cs="Arial"/>
          <w:sz w:val="24"/>
          <w:szCs w:val="24"/>
        </w:rPr>
        <w:t xml:space="preserve"> BSCC </w:t>
      </w:r>
      <w:r w:rsidR="00B41B67" w:rsidRPr="00B41B67">
        <w:rPr>
          <w:rFonts w:ascii="Arial" w:hAnsi="Arial" w:cs="Arial"/>
          <w:sz w:val="24"/>
          <w:szCs w:val="24"/>
        </w:rPr>
        <w:t>for review prior</w:t>
      </w:r>
      <w:r w:rsidRPr="00B41B67">
        <w:rPr>
          <w:rFonts w:ascii="Arial" w:hAnsi="Arial" w:cs="Arial"/>
          <w:sz w:val="24"/>
          <w:szCs w:val="24"/>
        </w:rPr>
        <w:t xml:space="preserve"> to publication. </w:t>
      </w:r>
    </w:p>
    <w:p w14:paraId="4891ADDC" w14:textId="7633B34A" w:rsidR="000A5A96" w:rsidRPr="00463534" w:rsidRDefault="000A5A96" w:rsidP="00041249">
      <w:pPr>
        <w:spacing w:after="0" w:line="240" w:lineRule="auto"/>
        <w:jc w:val="both"/>
        <w:rPr>
          <w:rFonts w:ascii="Arial" w:hAnsi="Arial" w:cs="Arial"/>
          <w:sz w:val="24"/>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435830" w:rsidRPr="0023363A" w14:paraId="4B93BDD7" w14:textId="77777777" w:rsidTr="00BE0991">
        <w:trPr>
          <w:trHeight w:val="504"/>
          <w:jc w:val="center"/>
        </w:trPr>
        <w:tc>
          <w:tcPr>
            <w:tcW w:w="9350" w:type="dxa"/>
            <w:shd w:val="clear" w:color="auto" w:fill="002060"/>
            <w:vAlign w:val="center"/>
          </w:tcPr>
          <w:p w14:paraId="2321324F" w14:textId="77777777" w:rsidR="00435830" w:rsidRPr="0023363A" w:rsidRDefault="00900673" w:rsidP="00041249">
            <w:pPr>
              <w:pStyle w:val="Heading1"/>
              <w:spacing w:after="0"/>
              <w:jc w:val="center"/>
              <w:rPr>
                <w:color w:val="FFFFFF"/>
              </w:rPr>
            </w:pPr>
            <w:r>
              <w:rPr>
                <w:b w:val="0"/>
              </w:rPr>
              <w:br w:type="page"/>
            </w:r>
            <w:bookmarkStart w:id="31" w:name="_Toc535402680"/>
            <w:r w:rsidR="00622E0B">
              <w:rPr>
                <w:color w:val="FFFFFF"/>
              </w:rPr>
              <w:t xml:space="preserve">General </w:t>
            </w:r>
            <w:r w:rsidR="00435830">
              <w:rPr>
                <w:color w:val="FFFFFF"/>
              </w:rPr>
              <w:t>G</w:t>
            </w:r>
            <w:r w:rsidR="00DE1341">
              <w:rPr>
                <w:color w:val="FFFFFF"/>
              </w:rPr>
              <w:t>rant</w:t>
            </w:r>
            <w:r w:rsidR="00435830">
              <w:rPr>
                <w:color w:val="FFFFFF"/>
              </w:rPr>
              <w:t xml:space="preserve"> Requirements</w:t>
            </w:r>
            <w:bookmarkEnd w:id="31"/>
          </w:p>
        </w:tc>
      </w:tr>
    </w:tbl>
    <w:p w14:paraId="7DE6C355" w14:textId="77777777" w:rsidR="00B41B67" w:rsidRPr="00187B64" w:rsidRDefault="00B41B67" w:rsidP="00041249">
      <w:pPr>
        <w:spacing w:after="0" w:line="240" w:lineRule="auto"/>
        <w:rPr>
          <w:rFonts w:ascii="Arial" w:hAnsi="Arial" w:cs="Arial"/>
          <w:b/>
          <w:color w:val="000000" w:themeColor="text1"/>
          <w:sz w:val="24"/>
          <w:szCs w:val="24"/>
        </w:rPr>
      </w:pPr>
    </w:p>
    <w:p w14:paraId="18E0991B" w14:textId="77777777" w:rsidR="00435830" w:rsidRPr="00187B64" w:rsidRDefault="00435830" w:rsidP="00041249">
      <w:pPr>
        <w:spacing w:after="0" w:line="240" w:lineRule="auto"/>
        <w:rPr>
          <w:rFonts w:ascii="Arial" w:hAnsi="Arial" w:cs="Arial"/>
          <w:b/>
          <w:color w:val="000000" w:themeColor="text1"/>
          <w:sz w:val="24"/>
          <w:szCs w:val="24"/>
        </w:rPr>
      </w:pPr>
      <w:r w:rsidRPr="00187B64">
        <w:rPr>
          <w:rFonts w:ascii="Arial" w:hAnsi="Arial" w:cs="Arial"/>
          <w:b/>
          <w:color w:val="000000" w:themeColor="text1"/>
          <w:sz w:val="24"/>
          <w:szCs w:val="24"/>
        </w:rPr>
        <w:t>Grant Agreement</w:t>
      </w:r>
    </w:p>
    <w:p w14:paraId="7B5E52C8" w14:textId="77777777" w:rsidR="00435830" w:rsidRDefault="00EE4C45" w:rsidP="00041249">
      <w:pPr>
        <w:spacing w:after="0" w:line="240" w:lineRule="auto"/>
        <w:jc w:val="both"/>
        <w:rPr>
          <w:rFonts w:ascii="Arial" w:hAnsi="Arial" w:cs="Arial"/>
          <w:sz w:val="24"/>
          <w:szCs w:val="24"/>
        </w:rPr>
      </w:pPr>
      <w:r w:rsidRPr="00187B64">
        <w:rPr>
          <w:rFonts w:ascii="Arial" w:hAnsi="Arial" w:cs="Arial"/>
          <w:color w:val="000000" w:themeColor="text1"/>
          <w:sz w:val="24"/>
          <w:szCs w:val="24"/>
        </w:rPr>
        <w:t>Public agency a</w:t>
      </w:r>
      <w:r w:rsidR="00435830" w:rsidRPr="00187B64">
        <w:rPr>
          <w:rFonts w:ascii="Arial" w:hAnsi="Arial" w:cs="Arial"/>
          <w:color w:val="000000" w:themeColor="text1"/>
          <w:sz w:val="24"/>
          <w:szCs w:val="24"/>
        </w:rPr>
        <w:t xml:space="preserve">pplicants approved for funding by the BSCC Board are required to enter into </w:t>
      </w:r>
      <w:r w:rsidR="00435830" w:rsidRPr="004E2A37">
        <w:rPr>
          <w:rFonts w:ascii="Arial" w:hAnsi="Arial" w:cs="Arial"/>
          <w:sz w:val="24"/>
          <w:szCs w:val="24"/>
        </w:rPr>
        <w:t xml:space="preserve">a Grant Agreement with the BSCC. Grantees must agree to comply with all terms and conditions of the Grant Agreement. See </w:t>
      </w:r>
      <w:r w:rsidR="00755421" w:rsidRPr="00D97C55">
        <w:rPr>
          <w:rFonts w:ascii="Arial" w:hAnsi="Arial" w:cs="Arial"/>
          <w:i/>
          <w:sz w:val="24"/>
          <w:szCs w:val="24"/>
        </w:rPr>
        <w:t>Attachment</w:t>
      </w:r>
      <w:r w:rsidR="00435830" w:rsidRPr="00D97C55">
        <w:rPr>
          <w:rFonts w:ascii="Arial" w:hAnsi="Arial" w:cs="Arial"/>
          <w:i/>
          <w:sz w:val="24"/>
          <w:szCs w:val="24"/>
        </w:rPr>
        <w:t xml:space="preserve"> </w:t>
      </w:r>
      <w:r w:rsidR="00EF03E7" w:rsidRPr="00D97C55">
        <w:rPr>
          <w:rFonts w:ascii="Arial" w:hAnsi="Arial" w:cs="Arial"/>
          <w:i/>
          <w:sz w:val="24"/>
          <w:szCs w:val="24"/>
        </w:rPr>
        <w:t>G</w:t>
      </w:r>
      <w:r w:rsidR="00527E60">
        <w:rPr>
          <w:rFonts w:ascii="Arial" w:hAnsi="Arial" w:cs="Arial"/>
          <w:sz w:val="24"/>
          <w:szCs w:val="24"/>
        </w:rPr>
        <w:t xml:space="preserve"> for the State of California: Contract and General Terms and Conditions</w:t>
      </w:r>
      <w:r w:rsidR="00435830" w:rsidRPr="004E2A37">
        <w:rPr>
          <w:rFonts w:ascii="Arial" w:hAnsi="Arial" w:cs="Arial"/>
          <w:sz w:val="24"/>
          <w:szCs w:val="24"/>
        </w:rPr>
        <w:t>.</w:t>
      </w:r>
    </w:p>
    <w:p w14:paraId="6C9AC8C7" w14:textId="77777777" w:rsidR="00435830" w:rsidRDefault="00435830" w:rsidP="00041249">
      <w:pPr>
        <w:spacing w:after="0" w:line="240" w:lineRule="auto"/>
        <w:rPr>
          <w:rFonts w:ascii="Arial" w:hAnsi="Arial" w:cs="Arial"/>
          <w:sz w:val="24"/>
          <w:szCs w:val="24"/>
        </w:rPr>
      </w:pPr>
    </w:p>
    <w:p w14:paraId="09155988" w14:textId="49D93863" w:rsidR="00435830" w:rsidRDefault="00435830" w:rsidP="00041249">
      <w:pPr>
        <w:spacing w:after="0" w:line="240" w:lineRule="auto"/>
        <w:jc w:val="both"/>
        <w:rPr>
          <w:rFonts w:ascii="Arial" w:hAnsi="Arial" w:cs="Arial"/>
          <w:sz w:val="24"/>
          <w:szCs w:val="24"/>
        </w:rPr>
      </w:pPr>
      <w:r w:rsidRPr="004E2A37">
        <w:rPr>
          <w:rFonts w:ascii="Arial" w:hAnsi="Arial" w:cs="Arial"/>
          <w:sz w:val="24"/>
          <w:szCs w:val="24"/>
        </w:rPr>
        <w:t xml:space="preserve">The Grant Agreement start date </w:t>
      </w:r>
      <w:r w:rsidR="005E717C">
        <w:rPr>
          <w:rFonts w:ascii="Arial" w:hAnsi="Arial" w:cs="Arial"/>
          <w:sz w:val="24"/>
          <w:szCs w:val="24"/>
        </w:rPr>
        <w:t xml:space="preserve">is </w:t>
      </w:r>
      <w:r w:rsidR="00E378EB">
        <w:rPr>
          <w:rFonts w:ascii="Arial" w:hAnsi="Arial" w:cs="Arial"/>
          <w:sz w:val="24"/>
          <w:szCs w:val="24"/>
        </w:rPr>
        <w:t>expected to be</w:t>
      </w:r>
      <w:r w:rsidRPr="004E2A37">
        <w:rPr>
          <w:rFonts w:ascii="Arial" w:hAnsi="Arial" w:cs="Arial"/>
          <w:sz w:val="24"/>
          <w:szCs w:val="24"/>
        </w:rPr>
        <w:t xml:space="preserve"> </w:t>
      </w:r>
      <w:r w:rsidR="00DA5D24" w:rsidRPr="00766FCF">
        <w:rPr>
          <w:rFonts w:ascii="Arial" w:hAnsi="Arial" w:cs="Arial"/>
          <w:sz w:val="24"/>
          <w:szCs w:val="24"/>
        </w:rPr>
        <w:t xml:space="preserve">August </w:t>
      </w:r>
      <w:r w:rsidR="003A6DAC" w:rsidRPr="00766FCF">
        <w:rPr>
          <w:rFonts w:ascii="Arial" w:hAnsi="Arial" w:cs="Arial"/>
          <w:sz w:val="24"/>
          <w:szCs w:val="24"/>
        </w:rPr>
        <w:t>15</w:t>
      </w:r>
      <w:r w:rsidR="00DA5D24" w:rsidRPr="00766FCF">
        <w:rPr>
          <w:rFonts w:ascii="Arial" w:hAnsi="Arial" w:cs="Arial"/>
          <w:sz w:val="24"/>
          <w:szCs w:val="24"/>
        </w:rPr>
        <w:t xml:space="preserve">, </w:t>
      </w:r>
      <w:r w:rsidR="00766FCF" w:rsidRPr="00766FCF">
        <w:rPr>
          <w:rFonts w:ascii="Arial" w:hAnsi="Arial" w:cs="Arial"/>
          <w:sz w:val="24"/>
          <w:szCs w:val="24"/>
        </w:rPr>
        <w:t>2019</w:t>
      </w:r>
      <w:r w:rsidR="00766FCF">
        <w:rPr>
          <w:rFonts w:ascii="Arial" w:hAnsi="Arial" w:cs="Arial"/>
          <w:sz w:val="24"/>
          <w:szCs w:val="24"/>
        </w:rPr>
        <w:t>.</w:t>
      </w:r>
      <w:r w:rsidRPr="004E2A37">
        <w:rPr>
          <w:rFonts w:ascii="Arial" w:hAnsi="Arial" w:cs="Arial"/>
          <w:sz w:val="24"/>
          <w:szCs w:val="24"/>
        </w:rPr>
        <w:t xml:space="preserve"> Contracts are considered fully executed only after they are signed by both the Grantee and the BSCC. Work, services and encumbrances cannot begin prior to the Grant Agreement start date. Work, services and encumbrances that occur after the start date but prior to contract execution may not be reimbursed. Grantees are responsible for maintaining their Grant Agreement, all invoices, records and relevant documentation for at least three years after the final payment under the contract.</w:t>
      </w:r>
    </w:p>
    <w:p w14:paraId="131864CA" w14:textId="087E4498" w:rsidR="00DE1341" w:rsidRDefault="00DE1341" w:rsidP="00041249">
      <w:pPr>
        <w:spacing w:after="0" w:line="240" w:lineRule="auto"/>
        <w:rPr>
          <w:rFonts w:ascii="Arial" w:hAnsi="Arial" w:cs="Arial"/>
          <w:b/>
          <w:sz w:val="24"/>
          <w:szCs w:val="24"/>
        </w:rPr>
      </w:pPr>
    </w:p>
    <w:p w14:paraId="283891B2" w14:textId="77777777" w:rsidR="00B76A38" w:rsidRDefault="00435830" w:rsidP="00B76A38">
      <w:pPr>
        <w:spacing w:after="0" w:line="240" w:lineRule="auto"/>
        <w:rPr>
          <w:rFonts w:ascii="Arial" w:hAnsi="Arial" w:cs="Arial"/>
          <w:b/>
          <w:sz w:val="24"/>
          <w:szCs w:val="24"/>
        </w:rPr>
      </w:pPr>
      <w:r w:rsidRPr="004E2A37">
        <w:rPr>
          <w:rFonts w:ascii="Arial" w:hAnsi="Arial" w:cs="Arial"/>
          <w:b/>
          <w:sz w:val="24"/>
          <w:szCs w:val="24"/>
        </w:rPr>
        <w:t>Governing Board Resolution</w:t>
      </w:r>
    </w:p>
    <w:p w14:paraId="19485E7B" w14:textId="77777777" w:rsidR="00B76A38" w:rsidRDefault="00435830" w:rsidP="00B76A38">
      <w:pPr>
        <w:spacing w:after="0" w:line="240" w:lineRule="auto"/>
        <w:jc w:val="both"/>
        <w:rPr>
          <w:rFonts w:ascii="Arial" w:hAnsi="Arial" w:cs="Arial"/>
          <w:sz w:val="24"/>
          <w:szCs w:val="24"/>
        </w:rPr>
      </w:pPr>
      <w:r w:rsidRPr="004E2A37">
        <w:rPr>
          <w:rFonts w:ascii="Arial" w:hAnsi="Arial" w:cs="Arial"/>
          <w:sz w:val="24"/>
          <w:szCs w:val="24"/>
        </w:rPr>
        <w:t xml:space="preserve">Successful </w:t>
      </w:r>
      <w:r w:rsidR="00EE4C45">
        <w:rPr>
          <w:rFonts w:ascii="Arial" w:hAnsi="Arial" w:cs="Arial"/>
          <w:sz w:val="24"/>
          <w:szCs w:val="24"/>
        </w:rPr>
        <w:t xml:space="preserve">public agency </w:t>
      </w:r>
      <w:r w:rsidRPr="004E2A37">
        <w:rPr>
          <w:rFonts w:ascii="Arial" w:hAnsi="Arial" w:cs="Arial"/>
          <w:sz w:val="24"/>
          <w:szCs w:val="24"/>
        </w:rPr>
        <w:t>applicants will be required to submit a Resolution from</w:t>
      </w:r>
      <w:r w:rsidR="00707EB9">
        <w:rPr>
          <w:rFonts w:ascii="Arial" w:hAnsi="Arial" w:cs="Arial"/>
          <w:sz w:val="24"/>
          <w:szCs w:val="24"/>
        </w:rPr>
        <w:t xml:space="preserve"> </w:t>
      </w:r>
      <w:r w:rsidR="00900673">
        <w:rPr>
          <w:rFonts w:ascii="Arial" w:hAnsi="Arial" w:cs="Arial"/>
          <w:sz w:val="24"/>
          <w:szCs w:val="24"/>
        </w:rPr>
        <w:t>their</w:t>
      </w:r>
      <w:r w:rsidR="00B76A38">
        <w:rPr>
          <w:rFonts w:ascii="Arial" w:hAnsi="Arial" w:cs="Arial"/>
          <w:sz w:val="24"/>
          <w:szCs w:val="24"/>
        </w:rPr>
        <w:t xml:space="preserve"> </w:t>
      </w:r>
    </w:p>
    <w:p w14:paraId="791568C0" w14:textId="1FE0457F" w:rsidR="00435830" w:rsidRPr="00B76A38" w:rsidRDefault="00900673" w:rsidP="00B76A38">
      <w:pPr>
        <w:spacing w:after="0" w:line="240" w:lineRule="auto"/>
        <w:jc w:val="both"/>
        <w:rPr>
          <w:rFonts w:ascii="Arial" w:hAnsi="Arial" w:cs="Arial"/>
          <w:sz w:val="24"/>
          <w:szCs w:val="24"/>
        </w:rPr>
      </w:pPr>
      <w:r w:rsidRPr="004E2A37">
        <w:rPr>
          <w:rFonts w:ascii="Arial" w:hAnsi="Arial" w:cs="Arial"/>
          <w:sz w:val="24"/>
          <w:szCs w:val="24"/>
        </w:rPr>
        <w:lastRenderedPageBreak/>
        <w:t>Governing</w:t>
      </w:r>
      <w:r w:rsidR="00435830" w:rsidRPr="004E2A37">
        <w:rPr>
          <w:rFonts w:ascii="Arial" w:hAnsi="Arial" w:cs="Arial"/>
          <w:sz w:val="24"/>
          <w:szCs w:val="24"/>
        </w:rPr>
        <w:t xml:space="preserve"> Board</w:t>
      </w:r>
      <w:r w:rsidR="00311C8F">
        <w:rPr>
          <w:rFonts w:ascii="Arial" w:hAnsi="Arial" w:cs="Arial"/>
          <w:sz w:val="24"/>
          <w:szCs w:val="24"/>
        </w:rPr>
        <w:t>s</w:t>
      </w:r>
      <w:r w:rsidR="00435830" w:rsidRPr="004E2A37">
        <w:rPr>
          <w:rFonts w:ascii="Arial" w:hAnsi="Arial" w:cs="Arial"/>
          <w:sz w:val="24"/>
          <w:szCs w:val="24"/>
        </w:rPr>
        <w:t xml:space="preserve"> before the grant award can be finalized and funds awarded. A signed resolution is not required at the time of proposal submission, but </w:t>
      </w:r>
      <w:r w:rsidR="00EE4C45">
        <w:rPr>
          <w:rFonts w:ascii="Arial" w:hAnsi="Arial" w:cs="Arial"/>
          <w:sz w:val="24"/>
          <w:szCs w:val="24"/>
        </w:rPr>
        <w:t xml:space="preserve">public agency </w:t>
      </w:r>
      <w:r w:rsidR="00435830" w:rsidRPr="004E2A37">
        <w:rPr>
          <w:rFonts w:ascii="Arial" w:hAnsi="Arial" w:cs="Arial"/>
          <w:sz w:val="24"/>
          <w:szCs w:val="24"/>
        </w:rPr>
        <w:t xml:space="preserve">applicants are advised that no financial invoices will be processed for reimbursement until the </w:t>
      </w:r>
      <w:r w:rsidR="00EB3EEF">
        <w:rPr>
          <w:rFonts w:ascii="Arial" w:hAnsi="Arial" w:cs="Arial"/>
          <w:sz w:val="24"/>
          <w:szCs w:val="24"/>
        </w:rPr>
        <w:t xml:space="preserve">Governing Board </w:t>
      </w:r>
      <w:r w:rsidR="00435830" w:rsidRPr="004E2A37">
        <w:rPr>
          <w:rFonts w:ascii="Arial" w:hAnsi="Arial" w:cs="Arial"/>
          <w:sz w:val="24"/>
          <w:szCs w:val="24"/>
        </w:rPr>
        <w:t>Resolution has been received by the BSCC. A sample</w:t>
      </w:r>
      <w:r w:rsidR="00EB3EEF">
        <w:rPr>
          <w:rFonts w:ascii="Arial" w:hAnsi="Arial" w:cs="Arial"/>
          <w:sz w:val="24"/>
          <w:szCs w:val="24"/>
        </w:rPr>
        <w:t xml:space="preserve"> Governing </w:t>
      </w:r>
      <w:r w:rsidR="00435830" w:rsidRPr="004E2A37">
        <w:rPr>
          <w:rFonts w:ascii="Arial" w:hAnsi="Arial" w:cs="Arial"/>
          <w:sz w:val="24"/>
          <w:szCs w:val="24"/>
        </w:rPr>
        <w:t xml:space="preserve">Board Resolution can be found in </w:t>
      </w:r>
      <w:r w:rsidR="00755421" w:rsidRPr="00D97C55">
        <w:rPr>
          <w:rFonts w:ascii="Arial" w:hAnsi="Arial" w:cs="Arial"/>
          <w:i/>
          <w:sz w:val="24"/>
          <w:szCs w:val="24"/>
        </w:rPr>
        <w:t>Attachment</w:t>
      </w:r>
      <w:r w:rsidR="00527E60" w:rsidRPr="00D97C55">
        <w:rPr>
          <w:rFonts w:ascii="Arial" w:hAnsi="Arial" w:cs="Arial"/>
          <w:i/>
          <w:sz w:val="24"/>
          <w:szCs w:val="24"/>
        </w:rPr>
        <w:t xml:space="preserve"> </w:t>
      </w:r>
      <w:r w:rsidR="00EF03E7" w:rsidRPr="00D97C55">
        <w:rPr>
          <w:rFonts w:ascii="Arial" w:hAnsi="Arial" w:cs="Arial"/>
          <w:i/>
          <w:sz w:val="24"/>
          <w:szCs w:val="24"/>
        </w:rPr>
        <w:t>H</w:t>
      </w:r>
      <w:r w:rsidR="00435830" w:rsidRPr="00D97C55">
        <w:rPr>
          <w:rFonts w:ascii="Arial" w:hAnsi="Arial" w:cs="Arial"/>
          <w:sz w:val="24"/>
          <w:szCs w:val="24"/>
        </w:rPr>
        <w:t>.</w:t>
      </w:r>
    </w:p>
    <w:p w14:paraId="45608F3A" w14:textId="77777777" w:rsidR="00435830" w:rsidRDefault="00435830" w:rsidP="00744528">
      <w:pPr>
        <w:spacing w:after="0" w:line="240" w:lineRule="auto"/>
        <w:rPr>
          <w:rFonts w:ascii="Arial" w:hAnsi="Arial" w:cs="Arial"/>
          <w:sz w:val="24"/>
          <w:szCs w:val="24"/>
        </w:rPr>
      </w:pPr>
    </w:p>
    <w:p w14:paraId="2463791E" w14:textId="77777777" w:rsidR="00744528" w:rsidRDefault="00744528" w:rsidP="00744528">
      <w:pPr>
        <w:spacing w:after="0" w:line="240" w:lineRule="auto"/>
        <w:rPr>
          <w:rFonts w:ascii="Arial" w:hAnsi="Arial" w:cs="Arial"/>
          <w:b/>
          <w:sz w:val="24"/>
          <w:szCs w:val="24"/>
        </w:rPr>
      </w:pPr>
      <w:r>
        <w:rPr>
          <w:rFonts w:ascii="Arial" w:hAnsi="Arial" w:cs="Arial"/>
          <w:b/>
          <w:sz w:val="24"/>
          <w:szCs w:val="24"/>
        </w:rPr>
        <w:t>Audit</w:t>
      </w:r>
    </w:p>
    <w:p w14:paraId="74565A34" w14:textId="77777777" w:rsidR="0056162F" w:rsidRPr="00FF694C" w:rsidRDefault="0056162F" w:rsidP="0056162F">
      <w:pPr>
        <w:pStyle w:val="Default"/>
        <w:jc w:val="both"/>
        <w:rPr>
          <w:rFonts w:ascii="Arial" w:hAnsi="Arial" w:cs="Arial"/>
        </w:rPr>
      </w:pPr>
      <w:r w:rsidRPr="00FF694C">
        <w:rPr>
          <w:rFonts w:ascii="Arial" w:hAnsi="Arial" w:cs="Arial"/>
        </w:rPr>
        <w:t xml:space="preserve">Although state-funded grants do not have an audit requirement, unless specifically stated in state law or regulations, the BSCC reserves the right to call for a program or financial audit at any time between the execution of the contract and three (3) years following the end of the grant period. </w:t>
      </w:r>
    </w:p>
    <w:p w14:paraId="2FCF7B85" w14:textId="77777777" w:rsidR="0056162F" w:rsidRDefault="0056162F" w:rsidP="0056162F">
      <w:pPr>
        <w:spacing w:after="0" w:line="240" w:lineRule="auto"/>
        <w:ind w:left="360" w:right="-450"/>
        <w:jc w:val="both"/>
        <w:rPr>
          <w:rFonts w:ascii="Arial" w:hAnsi="Arial" w:cs="Arial"/>
          <w:sz w:val="24"/>
          <w:szCs w:val="24"/>
        </w:rPr>
      </w:pPr>
    </w:p>
    <w:p w14:paraId="45C27642" w14:textId="77777777" w:rsidR="0056162F" w:rsidRPr="00F915B5" w:rsidRDefault="0056162F" w:rsidP="0056162F">
      <w:pPr>
        <w:spacing w:after="0" w:line="240" w:lineRule="auto"/>
        <w:jc w:val="both"/>
        <w:rPr>
          <w:rFonts w:ascii="Arial" w:hAnsi="Arial" w:cs="Arial"/>
          <w:sz w:val="24"/>
          <w:szCs w:val="24"/>
        </w:rPr>
      </w:pPr>
      <w:r>
        <w:rPr>
          <w:rFonts w:ascii="Arial" w:hAnsi="Arial" w:cs="Arial"/>
          <w:sz w:val="24"/>
          <w:szCs w:val="24"/>
        </w:rPr>
        <w:t>The California State Auditor, the California Department of Finance – Office of State Audits &amp; Evaluations, the California State Controller’s Office</w:t>
      </w:r>
      <w:r w:rsidRPr="00F915B5">
        <w:rPr>
          <w:rFonts w:ascii="Arial" w:hAnsi="Arial" w:cs="Arial"/>
          <w:sz w:val="24"/>
          <w:szCs w:val="24"/>
        </w:rPr>
        <w:t>, or their designated representative shall have the right to review and to copy any records and supporting documentation pertaining to the performance of this grant.</w:t>
      </w:r>
    </w:p>
    <w:p w14:paraId="503F8CC1" w14:textId="77777777" w:rsidR="0056162F" w:rsidRDefault="0056162F" w:rsidP="0056162F">
      <w:pPr>
        <w:spacing w:after="0" w:line="240" w:lineRule="auto"/>
        <w:rPr>
          <w:rFonts w:ascii="Arial" w:hAnsi="Arial" w:cs="Arial"/>
          <w:sz w:val="24"/>
          <w:szCs w:val="24"/>
        </w:rPr>
      </w:pPr>
    </w:p>
    <w:p w14:paraId="3107AC98" w14:textId="2971B381" w:rsidR="0056162F" w:rsidRPr="00FF694C" w:rsidRDefault="0056162F" w:rsidP="0056162F">
      <w:pPr>
        <w:spacing w:after="0" w:line="240" w:lineRule="auto"/>
        <w:rPr>
          <w:rFonts w:ascii="Arial" w:hAnsi="Arial" w:cs="Arial"/>
          <w:b/>
          <w:sz w:val="24"/>
          <w:szCs w:val="24"/>
        </w:rPr>
      </w:pPr>
      <w:r w:rsidRPr="00FF694C">
        <w:rPr>
          <w:rFonts w:ascii="Arial" w:hAnsi="Arial" w:cs="Arial"/>
          <w:b/>
          <w:sz w:val="24"/>
          <w:szCs w:val="24"/>
        </w:rPr>
        <w:t xml:space="preserve">Travel </w:t>
      </w:r>
    </w:p>
    <w:p w14:paraId="3B7E95ED" w14:textId="77777777" w:rsidR="0056162F" w:rsidRPr="00F90451" w:rsidRDefault="0056162F" w:rsidP="0056162F">
      <w:pPr>
        <w:autoSpaceDE w:val="0"/>
        <w:autoSpaceDN w:val="0"/>
        <w:adjustRightInd w:val="0"/>
        <w:spacing w:after="0" w:line="240" w:lineRule="auto"/>
        <w:jc w:val="both"/>
        <w:rPr>
          <w:rFonts w:ascii="Arial" w:hAnsi="Arial" w:cs="Arial"/>
          <w:color w:val="000000"/>
          <w:sz w:val="24"/>
          <w:szCs w:val="24"/>
        </w:rPr>
      </w:pPr>
      <w:r w:rsidRPr="00F90451">
        <w:rPr>
          <w:rFonts w:ascii="Arial" w:hAnsi="Arial" w:cs="Arial"/>
          <w:color w:val="000000"/>
          <w:sz w:val="24"/>
          <w:szCs w:val="24"/>
        </w:rPr>
        <w:t>Travel is usually warra</w:t>
      </w:r>
      <w:r>
        <w:rPr>
          <w:rFonts w:ascii="Arial" w:hAnsi="Arial" w:cs="Arial"/>
          <w:color w:val="000000"/>
          <w:sz w:val="24"/>
          <w:szCs w:val="24"/>
        </w:rPr>
        <w:t xml:space="preserve">nted when personal contact by project staff </w:t>
      </w:r>
      <w:r w:rsidRPr="00F90451">
        <w:rPr>
          <w:rFonts w:ascii="Arial" w:hAnsi="Arial" w:cs="Arial"/>
          <w:color w:val="000000"/>
          <w:sz w:val="24"/>
          <w:szCs w:val="24"/>
        </w:rPr>
        <w:t xml:space="preserve">is the most appropriate method of conducting project-related business. </w:t>
      </w:r>
      <w:r>
        <w:rPr>
          <w:rFonts w:ascii="Arial" w:hAnsi="Arial" w:cs="Arial"/>
          <w:color w:val="000000"/>
          <w:sz w:val="24"/>
          <w:szCs w:val="24"/>
        </w:rPr>
        <w:t xml:space="preserve">Travel to and from training conferences may also be allowed. </w:t>
      </w:r>
      <w:r w:rsidRPr="00F90451">
        <w:rPr>
          <w:rFonts w:ascii="Arial" w:hAnsi="Arial" w:cs="Arial"/>
          <w:color w:val="000000"/>
          <w:sz w:val="24"/>
          <w:szCs w:val="24"/>
        </w:rPr>
        <w:t>The most economical method of transportation, in terms of direct expenses to the project and the employee's time away from the project, must be used. Projects are required to include sufficient per diem and travel allocations for project-related personnel, as outlined</w:t>
      </w:r>
      <w:r>
        <w:rPr>
          <w:rFonts w:ascii="Arial" w:hAnsi="Arial" w:cs="Arial"/>
          <w:color w:val="000000"/>
          <w:sz w:val="24"/>
          <w:szCs w:val="24"/>
        </w:rPr>
        <w:t xml:space="preserve"> in the Grant Award, to attend any</w:t>
      </w:r>
      <w:r w:rsidRPr="00F90451">
        <w:rPr>
          <w:rFonts w:ascii="Arial" w:hAnsi="Arial" w:cs="Arial"/>
          <w:color w:val="000000"/>
          <w:sz w:val="24"/>
          <w:szCs w:val="24"/>
        </w:rPr>
        <w:t xml:space="preserve"> mandated BSCC training conferences or workshops outlined in the terms of the program. </w:t>
      </w:r>
    </w:p>
    <w:p w14:paraId="024A822A" w14:textId="77777777" w:rsidR="0056162F" w:rsidRPr="00F90451" w:rsidRDefault="0056162F" w:rsidP="0056162F">
      <w:pPr>
        <w:autoSpaceDE w:val="0"/>
        <w:autoSpaceDN w:val="0"/>
        <w:adjustRightInd w:val="0"/>
        <w:spacing w:after="0" w:line="240" w:lineRule="auto"/>
        <w:ind w:left="720"/>
        <w:jc w:val="both"/>
        <w:rPr>
          <w:rFonts w:ascii="Arial" w:hAnsi="Arial" w:cs="Arial"/>
          <w:color w:val="000000"/>
          <w:sz w:val="24"/>
          <w:szCs w:val="24"/>
        </w:rPr>
      </w:pPr>
    </w:p>
    <w:p w14:paraId="7F70294B" w14:textId="77777777" w:rsidR="0056162F" w:rsidRPr="00FF694C" w:rsidRDefault="0056162F" w:rsidP="00855A35">
      <w:pPr>
        <w:pStyle w:val="ListParagraph"/>
        <w:numPr>
          <w:ilvl w:val="0"/>
          <w:numId w:val="87"/>
        </w:numPr>
        <w:autoSpaceDE w:val="0"/>
        <w:autoSpaceDN w:val="0"/>
        <w:adjustRightInd w:val="0"/>
        <w:spacing w:after="0" w:line="240" w:lineRule="auto"/>
        <w:jc w:val="both"/>
        <w:rPr>
          <w:rFonts w:ascii="Arial" w:hAnsi="Arial" w:cs="Arial"/>
          <w:color w:val="000000"/>
          <w:sz w:val="24"/>
          <w:szCs w:val="24"/>
        </w:rPr>
      </w:pPr>
      <w:r w:rsidRPr="00FF694C">
        <w:rPr>
          <w:rFonts w:ascii="Arial" w:hAnsi="Arial" w:cs="Arial"/>
          <w:b/>
          <w:bCs/>
          <w:color w:val="000000"/>
          <w:sz w:val="24"/>
          <w:szCs w:val="24"/>
        </w:rPr>
        <w:t xml:space="preserve">Units of Government </w:t>
      </w:r>
    </w:p>
    <w:p w14:paraId="0CED309E" w14:textId="77777777" w:rsidR="0056162F" w:rsidRDefault="0056162F" w:rsidP="0056162F">
      <w:pPr>
        <w:pStyle w:val="ListParagraph"/>
        <w:autoSpaceDE w:val="0"/>
        <w:autoSpaceDN w:val="0"/>
        <w:adjustRightInd w:val="0"/>
        <w:spacing w:after="0" w:line="240" w:lineRule="auto"/>
        <w:jc w:val="both"/>
        <w:rPr>
          <w:rFonts w:ascii="Arial" w:hAnsi="Arial" w:cs="Arial"/>
          <w:color w:val="000000"/>
          <w:sz w:val="24"/>
          <w:szCs w:val="24"/>
        </w:rPr>
      </w:pPr>
      <w:r w:rsidRPr="00FF694C">
        <w:rPr>
          <w:rFonts w:ascii="Arial" w:hAnsi="Arial" w:cs="Arial"/>
          <w:color w:val="000000"/>
          <w:sz w:val="24"/>
          <w:szCs w:val="24"/>
        </w:rPr>
        <w:t>Units of government may follow either their own written travel and per diem policy or the State’s policy. Units of government that plan to use cars from a state, county, city, district car pool, or garage may budget either the mileage rate established by the car pool or garage, or the state mileage rate, not to exceed the loaning agency rate.</w:t>
      </w:r>
    </w:p>
    <w:p w14:paraId="026EC617" w14:textId="77777777" w:rsidR="0056162F" w:rsidRDefault="0056162F" w:rsidP="0056162F">
      <w:pPr>
        <w:pStyle w:val="ListParagraph"/>
        <w:autoSpaceDE w:val="0"/>
        <w:autoSpaceDN w:val="0"/>
        <w:adjustRightInd w:val="0"/>
        <w:spacing w:after="0" w:line="240" w:lineRule="auto"/>
        <w:jc w:val="both"/>
        <w:rPr>
          <w:rFonts w:ascii="Arial" w:hAnsi="Arial" w:cs="Arial"/>
          <w:b/>
          <w:bCs/>
          <w:color w:val="000000"/>
          <w:sz w:val="24"/>
          <w:szCs w:val="24"/>
        </w:rPr>
      </w:pPr>
    </w:p>
    <w:p w14:paraId="6EB205AB" w14:textId="2A27D66A" w:rsidR="0056162F" w:rsidRPr="00FF694C" w:rsidRDefault="00E378EB" w:rsidP="00855A35">
      <w:pPr>
        <w:pStyle w:val="ListParagraph"/>
        <w:numPr>
          <w:ilvl w:val="0"/>
          <w:numId w:val="86"/>
        </w:numPr>
        <w:autoSpaceDE w:val="0"/>
        <w:autoSpaceDN w:val="0"/>
        <w:adjustRightInd w:val="0"/>
        <w:spacing w:after="0" w:line="240" w:lineRule="auto"/>
        <w:jc w:val="both"/>
        <w:rPr>
          <w:rFonts w:ascii="Arial" w:hAnsi="Arial" w:cs="Arial"/>
          <w:color w:val="000000"/>
          <w:sz w:val="24"/>
          <w:szCs w:val="24"/>
        </w:rPr>
      </w:pPr>
      <w:r>
        <w:rPr>
          <w:rFonts w:ascii="Arial" w:hAnsi="Arial" w:cs="Arial"/>
          <w:b/>
          <w:bCs/>
          <w:color w:val="000000"/>
          <w:sz w:val="24"/>
          <w:szCs w:val="24"/>
        </w:rPr>
        <w:t xml:space="preserve">Non-Governmental </w:t>
      </w:r>
      <w:r w:rsidR="0056162F" w:rsidRPr="00FF694C">
        <w:rPr>
          <w:rFonts w:ascii="Arial" w:hAnsi="Arial" w:cs="Arial"/>
          <w:b/>
          <w:bCs/>
          <w:color w:val="000000"/>
          <w:sz w:val="24"/>
          <w:szCs w:val="24"/>
        </w:rPr>
        <w:t>Organizations (</w:t>
      </w:r>
      <w:r>
        <w:rPr>
          <w:rFonts w:ascii="Arial" w:hAnsi="Arial" w:cs="Arial"/>
          <w:b/>
          <w:bCs/>
          <w:color w:val="000000"/>
          <w:sz w:val="24"/>
          <w:szCs w:val="24"/>
        </w:rPr>
        <w:t>NG</w:t>
      </w:r>
      <w:r w:rsidR="0056162F" w:rsidRPr="00FF694C">
        <w:rPr>
          <w:rFonts w:ascii="Arial" w:hAnsi="Arial" w:cs="Arial"/>
          <w:b/>
          <w:bCs/>
          <w:color w:val="000000"/>
          <w:sz w:val="24"/>
          <w:szCs w:val="24"/>
        </w:rPr>
        <w:t xml:space="preserve">Os) </w:t>
      </w:r>
    </w:p>
    <w:p w14:paraId="3E905C7F" w14:textId="214F2BB8" w:rsidR="0056162F" w:rsidRPr="00FF694C" w:rsidRDefault="0056162F" w:rsidP="0056162F">
      <w:pPr>
        <w:pStyle w:val="ListParagraph"/>
        <w:autoSpaceDE w:val="0"/>
        <w:autoSpaceDN w:val="0"/>
        <w:adjustRightInd w:val="0"/>
        <w:spacing w:after="0" w:line="240" w:lineRule="auto"/>
        <w:jc w:val="both"/>
        <w:rPr>
          <w:rFonts w:ascii="Arial" w:hAnsi="Arial" w:cs="Arial"/>
          <w:color w:val="000000"/>
          <w:sz w:val="24"/>
          <w:szCs w:val="24"/>
        </w:rPr>
      </w:pPr>
      <w:r w:rsidRPr="00FF694C">
        <w:rPr>
          <w:rFonts w:ascii="Arial" w:hAnsi="Arial" w:cs="Arial"/>
          <w:color w:val="000000"/>
          <w:sz w:val="24"/>
          <w:szCs w:val="24"/>
        </w:rPr>
        <w:t>A</w:t>
      </w:r>
      <w:r w:rsidR="00E378EB">
        <w:rPr>
          <w:rFonts w:ascii="Arial" w:hAnsi="Arial" w:cs="Arial"/>
          <w:color w:val="000000"/>
          <w:sz w:val="24"/>
          <w:szCs w:val="24"/>
        </w:rPr>
        <w:t>n NG</w:t>
      </w:r>
      <w:r w:rsidRPr="00FF694C">
        <w:rPr>
          <w:rFonts w:ascii="Arial" w:hAnsi="Arial" w:cs="Arial"/>
          <w:color w:val="000000"/>
          <w:sz w:val="24"/>
          <w:szCs w:val="24"/>
        </w:rPr>
        <w:t>O receiving BSCC funds must use the State travel and per diem policy, unless the Grantee’s written travel policy is more restrictive than the State's, in which case it must be used. Reimbursement is allowed for the cost of commercial carrier fares, parking, bridge, and road tolls, as well as necessary taxi, bus, and streetcar fares.</w:t>
      </w:r>
    </w:p>
    <w:p w14:paraId="433949C8" w14:textId="77777777" w:rsidR="0056162F" w:rsidRDefault="0056162F" w:rsidP="0056162F">
      <w:pPr>
        <w:spacing w:after="0" w:line="240" w:lineRule="auto"/>
        <w:jc w:val="both"/>
        <w:rPr>
          <w:rFonts w:ascii="Arial" w:hAnsi="Arial" w:cs="Arial"/>
          <w:b/>
          <w:sz w:val="24"/>
          <w:szCs w:val="24"/>
        </w:rPr>
      </w:pPr>
    </w:p>
    <w:p w14:paraId="07D048BD" w14:textId="77777777" w:rsidR="0056162F" w:rsidRPr="00FF694C" w:rsidRDefault="0056162F" w:rsidP="0056162F">
      <w:pPr>
        <w:autoSpaceDE w:val="0"/>
        <w:autoSpaceDN w:val="0"/>
        <w:adjustRightInd w:val="0"/>
        <w:spacing w:after="0" w:line="240" w:lineRule="auto"/>
        <w:rPr>
          <w:rFonts w:ascii="Arial" w:hAnsi="Arial" w:cs="Arial"/>
          <w:b/>
          <w:bCs/>
          <w:sz w:val="24"/>
          <w:szCs w:val="24"/>
        </w:rPr>
      </w:pPr>
      <w:r w:rsidRPr="00FF694C">
        <w:rPr>
          <w:rFonts w:ascii="Arial" w:hAnsi="Arial" w:cs="Arial"/>
          <w:b/>
          <w:bCs/>
          <w:sz w:val="24"/>
          <w:szCs w:val="24"/>
        </w:rPr>
        <w:t>Out-of-State Travel</w:t>
      </w:r>
    </w:p>
    <w:p w14:paraId="2F938621" w14:textId="1532C553" w:rsidR="0056162F" w:rsidRPr="00766FCF" w:rsidRDefault="0056162F" w:rsidP="0056162F">
      <w:pPr>
        <w:autoSpaceDE w:val="0"/>
        <w:autoSpaceDN w:val="0"/>
        <w:adjustRightInd w:val="0"/>
        <w:spacing w:after="0" w:line="240" w:lineRule="auto"/>
        <w:jc w:val="both"/>
        <w:rPr>
          <w:rFonts w:ascii="Arial" w:hAnsi="Arial" w:cs="Arial"/>
          <w:color w:val="0000FF"/>
          <w:sz w:val="24"/>
          <w:szCs w:val="24"/>
          <w:u w:val="single"/>
        </w:rPr>
      </w:pPr>
      <w:r w:rsidRPr="00646D95">
        <w:rPr>
          <w:rFonts w:ascii="Arial" w:hAnsi="Arial" w:cs="Arial"/>
          <w:sz w:val="24"/>
          <w:szCs w:val="24"/>
        </w:rPr>
        <w:t xml:space="preserve">Out-of-state travel is restricted and only allowed in exceptional situations. Grantees must receive written BSCC approval prior to incurring expenses for out-of-state travel. Even if previously authorized in the Grant Award, Grantees must submit to the BSCC a separate formal request (on Grantee letterhead) for approval. Out-of-state travel requests must include a detailed justification and budget information. In addition, California prohibits travel, except under specified circumstances, to states that have been found by the California Attorney General to have discriminatory laws.  The BSCC will not reimburse for travel to these states unless the travel meets a specific exception under Government Code section 11139.8, subdivision (c). For additional information, please see: </w:t>
      </w:r>
      <w:hyperlink r:id="rId21" w:history="1">
        <w:r w:rsidRPr="00646D95">
          <w:rPr>
            <w:rStyle w:val="Hyperlink"/>
            <w:rFonts w:ascii="Arial" w:hAnsi="Arial" w:cs="Arial"/>
            <w:sz w:val="24"/>
            <w:szCs w:val="24"/>
          </w:rPr>
          <w:t>https://oag.ca.gov/ab1887</w:t>
        </w:r>
      </w:hyperlink>
      <w:r w:rsidR="00766FCF" w:rsidRPr="00766FCF">
        <w:rPr>
          <w:rStyle w:val="Hyperlink"/>
          <w:rFonts w:ascii="Arial" w:hAnsi="Arial" w:cs="Arial"/>
          <w:sz w:val="24"/>
          <w:szCs w:val="24"/>
          <w:u w:val="none"/>
        </w:rPr>
        <w:t>.</w:t>
      </w:r>
    </w:p>
    <w:p w14:paraId="523A1AB0" w14:textId="62C641B8" w:rsidR="0056162F" w:rsidRPr="00FF694C" w:rsidRDefault="0056162F" w:rsidP="0056162F">
      <w:pPr>
        <w:spacing w:after="0" w:line="240" w:lineRule="auto"/>
        <w:jc w:val="both"/>
        <w:rPr>
          <w:rFonts w:ascii="Arial" w:hAnsi="Arial" w:cs="Arial"/>
          <w:b/>
          <w:sz w:val="24"/>
          <w:szCs w:val="24"/>
        </w:rPr>
      </w:pPr>
      <w:r w:rsidRPr="00FF694C">
        <w:rPr>
          <w:rFonts w:ascii="Arial" w:hAnsi="Arial" w:cs="Arial"/>
          <w:b/>
          <w:sz w:val="24"/>
          <w:szCs w:val="24"/>
        </w:rPr>
        <w:lastRenderedPageBreak/>
        <w:t xml:space="preserve">Debarment, Fraud, Theft or Embezzlement </w:t>
      </w:r>
    </w:p>
    <w:p w14:paraId="2845E539" w14:textId="77777777" w:rsidR="0056162F" w:rsidRPr="00646D95" w:rsidRDefault="0056162F" w:rsidP="0056162F">
      <w:pPr>
        <w:spacing w:after="0" w:line="240" w:lineRule="auto"/>
        <w:jc w:val="both"/>
        <w:rPr>
          <w:rFonts w:ascii="Arial" w:hAnsi="Arial" w:cs="Arial"/>
          <w:sz w:val="24"/>
          <w:szCs w:val="24"/>
        </w:rPr>
      </w:pPr>
      <w:r w:rsidRPr="00646D95">
        <w:rPr>
          <w:rFonts w:ascii="Arial" w:hAnsi="Arial" w:cs="Arial"/>
          <w:sz w:val="24"/>
          <w:szCs w:val="24"/>
        </w:rPr>
        <w:t xml:space="preserve">It is the policy of the BSCC to protect grant funds from unreasonable risks of fraudulent, criminal, or other improper use.  As such, the Board </w:t>
      </w:r>
      <w:r w:rsidRPr="00646D95">
        <w:rPr>
          <w:rFonts w:ascii="Arial" w:hAnsi="Arial" w:cs="Arial"/>
          <w:sz w:val="24"/>
          <w:szCs w:val="24"/>
          <w:u w:val="single"/>
        </w:rPr>
        <w:t>will not</w:t>
      </w:r>
      <w:r w:rsidRPr="00646D95">
        <w:rPr>
          <w:rFonts w:ascii="Arial" w:hAnsi="Arial" w:cs="Arial"/>
          <w:sz w:val="24"/>
          <w:szCs w:val="24"/>
        </w:rPr>
        <w:t xml:space="preserve"> enter into contracts or provide reimbursement to applicants that have been:</w:t>
      </w:r>
    </w:p>
    <w:p w14:paraId="1C7779FA" w14:textId="77777777" w:rsidR="0056162F" w:rsidRPr="00646D95" w:rsidRDefault="0056162F" w:rsidP="0056162F">
      <w:pPr>
        <w:spacing w:after="0" w:line="240" w:lineRule="auto"/>
        <w:ind w:left="270"/>
        <w:jc w:val="both"/>
        <w:rPr>
          <w:rFonts w:ascii="Arial" w:hAnsi="Arial" w:cs="Arial"/>
          <w:sz w:val="24"/>
          <w:szCs w:val="24"/>
        </w:rPr>
      </w:pPr>
    </w:p>
    <w:p w14:paraId="2E8F1D20" w14:textId="77777777" w:rsidR="0056162F" w:rsidRDefault="0056162F" w:rsidP="00855A35">
      <w:pPr>
        <w:pStyle w:val="ListParagraph"/>
        <w:numPr>
          <w:ilvl w:val="0"/>
          <w:numId w:val="88"/>
        </w:numPr>
        <w:spacing w:after="0" w:line="240" w:lineRule="auto"/>
        <w:jc w:val="both"/>
        <w:rPr>
          <w:rFonts w:ascii="Arial" w:hAnsi="Arial" w:cs="Arial"/>
          <w:sz w:val="24"/>
          <w:szCs w:val="24"/>
        </w:rPr>
      </w:pPr>
      <w:r>
        <w:rPr>
          <w:rFonts w:ascii="Arial" w:hAnsi="Arial" w:cs="Arial"/>
          <w:sz w:val="24"/>
          <w:szCs w:val="24"/>
        </w:rPr>
        <w:t>D</w:t>
      </w:r>
      <w:r w:rsidRPr="00FF694C">
        <w:rPr>
          <w:rFonts w:ascii="Arial" w:hAnsi="Arial" w:cs="Arial"/>
          <w:sz w:val="24"/>
          <w:szCs w:val="24"/>
        </w:rPr>
        <w:t>ebarred by any federal, state, or local government entities during the period of debarment; or</w:t>
      </w:r>
    </w:p>
    <w:p w14:paraId="66093CB7" w14:textId="77777777" w:rsidR="0056162F" w:rsidRPr="00FF694C" w:rsidRDefault="0056162F" w:rsidP="00855A35">
      <w:pPr>
        <w:pStyle w:val="ListParagraph"/>
        <w:numPr>
          <w:ilvl w:val="0"/>
          <w:numId w:val="88"/>
        </w:numPr>
        <w:spacing w:after="0" w:line="240" w:lineRule="auto"/>
        <w:jc w:val="both"/>
        <w:rPr>
          <w:rFonts w:ascii="Arial" w:hAnsi="Arial" w:cs="Arial"/>
          <w:sz w:val="24"/>
          <w:szCs w:val="24"/>
        </w:rPr>
      </w:pPr>
      <w:r>
        <w:rPr>
          <w:rFonts w:ascii="Arial" w:hAnsi="Arial" w:cs="Arial"/>
          <w:sz w:val="24"/>
          <w:szCs w:val="24"/>
        </w:rPr>
        <w:t>C</w:t>
      </w:r>
      <w:r w:rsidRPr="00FF694C">
        <w:rPr>
          <w:rFonts w:ascii="Arial" w:hAnsi="Arial" w:cs="Arial"/>
          <w:sz w:val="24"/>
          <w:szCs w:val="24"/>
        </w:rPr>
        <w:t>onvicted of fraud, theft, or embezzlement of federal, state, or local government grant funds for a period of three years following conviction.</w:t>
      </w:r>
    </w:p>
    <w:p w14:paraId="0B6B2235" w14:textId="77777777" w:rsidR="0056162F" w:rsidRPr="00646D95" w:rsidRDefault="0056162F" w:rsidP="0056162F">
      <w:pPr>
        <w:spacing w:after="0" w:line="240" w:lineRule="auto"/>
        <w:ind w:left="270"/>
        <w:jc w:val="both"/>
        <w:rPr>
          <w:rFonts w:ascii="Arial" w:hAnsi="Arial" w:cs="Arial"/>
          <w:sz w:val="24"/>
          <w:szCs w:val="24"/>
        </w:rPr>
      </w:pPr>
    </w:p>
    <w:p w14:paraId="280C0A0C" w14:textId="77777777" w:rsidR="0056162F" w:rsidRPr="00646D95" w:rsidRDefault="0056162F" w:rsidP="0056162F">
      <w:pPr>
        <w:spacing w:after="0" w:line="240" w:lineRule="auto"/>
        <w:jc w:val="both"/>
        <w:rPr>
          <w:rFonts w:ascii="Arial" w:hAnsi="Arial" w:cs="Arial"/>
          <w:sz w:val="24"/>
          <w:szCs w:val="24"/>
        </w:rPr>
      </w:pPr>
      <w:r w:rsidRPr="00646D95">
        <w:rPr>
          <w:rFonts w:ascii="Arial" w:hAnsi="Arial" w:cs="Arial"/>
          <w:sz w:val="24"/>
          <w:szCs w:val="24"/>
        </w:rPr>
        <w:t>Furthermore, the BSCC requires grant recipients to provide an assurance that there has been no applicable debarment, disqualification, suspension, or removal from a federal, state</w:t>
      </w:r>
      <w:r>
        <w:rPr>
          <w:rFonts w:ascii="Arial" w:hAnsi="Arial" w:cs="Arial"/>
          <w:sz w:val="24"/>
          <w:szCs w:val="24"/>
        </w:rPr>
        <w:t>,</w:t>
      </w:r>
      <w:r w:rsidRPr="00646D95">
        <w:rPr>
          <w:rFonts w:ascii="Arial" w:hAnsi="Arial" w:cs="Arial"/>
          <w:sz w:val="24"/>
          <w:szCs w:val="24"/>
        </w:rPr>
        <w:t xml:space="preserve"> or local grant program on the part of the grantee at the time of application and that the grantee will immediately notify the BSCC should such debarment or conviction occur during the term of the Grant contract.</w:t>
      </w:r>
    </w:p>
    <w:p w14:paraId="70EA2A13" w14:textId="77777777" w:rsidR="0056162F" w:rsidRPr="00646D95" w:rsidRDefault="0056162F" w:rsidP="0056162F">
      <w:pPr>
        <w:spacing w:after="0" w:line="240" w:lineRule="auto"/>
        <w:ind w:left="360"/>
        <w:jc w:val="both"/>
        <w:rPr>
          <w:rFonts w:ascii="Arial" w:hAnsi="Arial" w:cs="Arial"/>
          <w:sz w:val="24"/>
          <w:szCs w:val="24"/>
        </w:rPr>
      </w:pPr>
    </w:p>
    <w:p w14:paraId="625D1230" w14:textId="77777777" w:rsidR="0056162F" w:rsidRPr="00646D95" w:rsidRDefault="0056162F" w:rsidP="0056162F">
      <w:pPr>
        <w:spacing w:after="0" w:line="240" w:lineRule="auto"/>
        <w:jc w:val="both"/>
        <w:rPr>
          <w:rFonts w:ascii="Arial" w:hAnsi="Arial" w:cs="Arial"/>
          <w:sz w:val="24"/>
          <w:szCs w:val="24"/>
        </w:rPr>
      </w:pPr>
      <w:r w:rsidRPr="00646D95">
        <w:rPr>
          <w:rFonts w:ascii="Arial" w:hAnsi="Arial" w:cs="Arial"/>
          <w:sz w:val="24"/>
          <w:szCs w:val="24"/>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278F9BDF" w14:textId="77777777" w:rsidR="0056162F" w:rsidRPr="00646D95" w:rsidRDefault="0056162F" w:rsidP="0056162F">
      <w:pPr>
        <w:spacing w:after="0" w:line="240" w:lineRule="auto"/>
        <w:ind w:left="720"/>
        <w:jc w:val="both"/>
        <w:rPr>
          <w:rFonts w:ascii="Arial" w:hAnsi="Arial" w:cs="Arial"/>
          <w:sz w:val="24"/>
          <w:szCs w:val="24"/>
        </w:rPr>
      </w:pPr>
    </w:p>
    <w:p w14:paraId="4B5B8B15" w14:textId="3DCEA757" w:rsidR="0056162F" w:rsidRDefault="0056162F" w:rsidP="0056162F">
      <w:pPr>
        <w:spacing w:after="0" w:line="240" w:lineRule="auto"/>
        <w:jc w:val="both"/>
        <w:rPr>
          <w:rFonts w:ascii="Arial" w:hAnsi="Arial" w:cs="Arial"/>
          <w:sz w:val="24"/>
          <w:szCs w:val="24"/>
        </w:rPr>
      </w:pPr>
      <w:r w:rsidRPr="008A447E">
        <w:rPr>
          <w:rFonts w:ascii="Arial" w:hAnsi="Arial" w:cs="Arial"/>
          <w:sz w:val="24"/>
          <w:szCs w:val="24"/>
        </w:rPr>
        <w:t xml:space="preserve">All applicants must complete </w:t>
      </w:r>
      <w:r w:rsidRPr="00D97C55">
        <w:rPr>
          <w:rFonts w:ascii="Arial" w:hAnsi="Arial" w:cs="Arial"/>
          <w:i/>
          <w:sz w:val="24"/>
          <w:szCs w:val="24"/>
        </w:rPr>
        <w:t xml:space="preserve">Attachment </w:t>
      </w:r>
      <w:r w:rsidR="00D00EE8" w:rsidRPr="00D97C55">
        <w:rPr>
          <w:rFonts w:ascii="Arial" w:hAnsi="Arial" w:cs="Arial"/>
          <w:i/>
          <w:sz w:val="24"/>
          <w:szCs w:val="24"/>
        </w:rPr>
        <w:t>K</w:t>
      </w:r>
      <w:r w:rsidRPr="00D00EE8">
        <w:rPr>
          <w:rFonts w:ascii="Arial" w:hAnsi="Arial" w:cs="Arial"/>
          <w:i/>
          <w:sz w:val="24"/>
          <w:szCs w:val="24"/>
        </w:rPr>
        <w:t xml:space="preserve"> </w:t>
      </w:r>
      <w:r w:rsidRPr="00D00EE8">
        <w:rPr>
          <w:rFonts w:ascii="Arial" w:hAnsi="Arial" w:cs="Arial"/>
          <w:sz w:val="24"/>
          <w:szCs w:val="24"/>
        </w:rPr>
        <w:t>certif</w:t>
      </w:r>
      <w:r w:rsidRPr="0042487A">
        <w:rPr>
          <w:rFonts w:ascii="Arial" w:hAnsi="Arial" w:cs="Arial"/>
          <w:sz w:val="24"/>
          <w:szCs w:val="24"/>
        </w:rPr>
        <w:t>ying</w:t>
      </w:r>
      <w:r w:rsidRPr="008A447E">
        <w:rPr>
          <w:rFonts w:ascii="Arial" w:hAnsi="Arial" w:cs="Arial"/>
          <w:sz w:val="24"/>
          <w:szCs w:val="24"/>
        </w:rPr>
        <w:t xml:space="preserve"> they are in compliance with the BSCC’s policies on debarment, fraud, theft</w:t>
      </w:r>
      <w:r>
        <w:rPr>
          <w:rFonts w:ascii="Arial" w:hAnsi="Arial" w:cs="Arial"/>
          <w:sz w:val="24"/>
          <w:szCs w:val="24"/>
        </w:rPr>
        <w:t>,</w:t>
      </w:r>
      <w:r w:rsidRPr="008A447E">
        <w:rPr>
          <w:rFonts w:ascii="Arial" w:hAnsi="Arial" w:cs="Arial"/>
          <w:sz w:val="24"/>
          <w:szCs w:val="24"/>
        </w:rPr>
        <w:t xml:space="preserve"> and embezzlement.</w:t>
      </w:r>
    </w:p>
    <w:p w14:paraId="2B693298" w14:textId="77777777" w:rsidR="0056162F" w:rsidRPr="00646D95" w:rsidRDefault="0056162F" w:rsidP="0056162F">
      <w:pPr>
        <w:autoSpaceDE w:val="0"/>
        <w:autoSpaceDN w:val="0"/>
        <w:adjustRightInd w:val="0"/>
        <w:spacing w:after="0" w:line="240" w:lineRule="auto"/>
        <w:jc w:val="both"/>
        <w:rPr>
          <w:rFonts w:ascii="Arial" w:hAnsi="Arial" w:cs="Arial"/>
          <w:color w:val="000000"/>
          <w:sz w:val="24"/>
          <w:szCs w:val="24"/>
        </w:rPr>
      </w:pPr>
    </w:p>
    <w:p w14:paraId="2673AC2D" w14:textId="77777777" w:rsidR="00435830" w:rsidRPr="00DF254B" w:rsidRDefault="00435830" w:rsidP="00744528">
      <w:pPr>
        <w:spacing w:after="0" w:line="240" w:lineRule="auto"/>
        <w:rPr>
          <w:rFonts w:ascii="Arial" w:hAnsi="Arial" w:cs="Arial"/>
          <w:b/>
          <w:sz w:val="24"/>
          <w:szCs w:val="24"/>
        </w:rPr>
      </w:pPr>
      <w:r w:rsidRPr="00DF254B">
        <w:rPr>
          <w:rFonts w:ascii="Arial" w:hAnsi="Arial" w:cs="Arial"/>
          <w:b/>
          <w:sz w:val="24"/>
          <w:szCs w:val="24"/>
        </w:rPr>
        <w:t>Invoices</w:t>
      </w:r>
    </w:p>
    <w:p w14:paraId="3EA1014E" w14:textId="7CD1DC70" w:rsidR="00435830" w:rsidRPr="00DF254B" w:rsidRDefault="00435830" w:rsidP="00744528">
      <w:pPr>
        <w:spacing w:after="0" w:line="240" w:lineRule="auto"/>
        <w:jc w:val="both"/>
        <w:rPr>
          <w:rFonts w:ascii="Arial" w:hAnsi="Arial" w:cs="Arial"/>
          <w:sz w:val="24"/>
          <w:szCs w:val="24"/>
        </w:rPr>
      </w:pPr>
      <w:bookmarkStart w:id="32" w:name="_Hlk525299333"/>
      <w:r w:rsidRPr="00DF254B">
        <w:rPr>
          <w:rFonts w:ascii="Arial" w:hAnsi="Arial" w:cs="Arial"/>
          <w:sz w:val="24"/>
          <w:szCs w:val="24"/>
        </w:rPr>
        <w:t xml:space="preserve">Disbursement of grant funds occurs on a reimbursement basis for costs incurred during a reporting period. Grantees must submit invoices </w:t>
      </w:r>
      <w:r w:rsidR="004723B0">
        <w:rPr>
          <w:rFonts w:ascii="Arial" w:hAnsi="Arial" w:cs="Arial"/>
          <w:sz w:val="24"/>
          <w:szCs w:val="24"/>
        </w:rPr>
        <w:t xml:space="preserve">with supporting documentation </w:t>
      </w:r>
      <w:r w:rsidRPr="00DF254B">
        <w:rPr>
          <w:rFonts w:ascii="Arial" w:hAnsi="Arial" w:cs="Arial"/>
          <w:sz w:val="24"/>
          <w:szCs w:val="24"/>
        </w:rPr>
        <w:t xml:space="preserve">to the BSCC </w:t>
      </w:r>
      <w:r w:rsidR="00B73A51">
        <w:rPr>
          <w:rFonts w:ascii="Arial" w:hAnsi="Arial" w:cs="Arial"/>
          <w:sz w:val="24"/>
          <w:szCs w:val="24"/>
        </w:rPr>
        <w:t xml:space="preserve">according to the terms of their grant agreement (typically quarterly) </w:t>
      </w:r>
      <w:r w:rsidRPr="00DF254B">
        <w:rPr>
          <w:rFonts w:ascii="Arial" w:hAnsi="Arial" w:cs="Arial"/>
          <w:sz w:val="24"/>
          <w:szCs w:val="24"/>
        </w:rPr>
        <w:t>within 45 days following the end of the reporting period via the online process. Grantees must maintain adequate supporting documentation for all costs claimed on invoices for reimbursement.</w:t>
      </w:r>
    </w:p>
    <w:bookmarkEnd w:id="32"/>
    <w:p w14:paraId="41BBE7B3" w14:textId="77777777" w:rsidR="00435830" w:rsidRPr="00DF254B" w:rsidRDefault="00435830" w:rsidP="00744528">
      <w:pPr>
        <w:spacing w:after="0" w:line="240" w:lineRule="auto"/>
        <w:rPr>
          <w:rFonts w:ascii="Arial" w:hAnsi="Arial" w:cs="Arial"/>
          <w:sz w:val="24"/>
          <w:szCs w:val="24"/>
        </w:rPr>
      </w:pPr>
    </w:p>
    <w:p w14:paraId="60B49A1D" w14:textId="77777777" w:rsidR="00DE7FB1" w:rsidRDefault="00435830" w:rsidP="007039EA">
      <w:pPr>
        <w:spacing w:after="0" w:line="240" w:lineRule="auto"/>
        <w:jc w:val="both"/>
        <w:rPr>
          <w:rFonts w:ascii="Arial" w:hAnsi="Arial" w:cs="Arial"/>
          <w:sz w:val="24"/>
          <w:szCs w:val="24"/>
        </w:rPr>
      </w:pPr>
      <w:r>
        <w:rPr>
          <w:rFonts w:ascii="Arial" w:hAnsi="Arial" w:cs="Arial"/>
          <w:sz w:val="24"/>
          <w:szCs w:val="24"/>
        </w:rPr>
        <w:t>For additional information</w:t>
      </w:r>
      <w:r w:rsidRPr="004E2A37">
        <w:rPr>
          <w:rFonts w:ascii="Arial" w:hAnsi="Arial" w:cs="Arial"/>
          <w:sz w:val="24"/>
          <w:szCs w:val="24"/>
        </w:rPr>
        <w:t xml:space="preserve">, refer to the </w:t>
      </w:r>
      <w:r w:rsidRPr="004723B0">
        <w:rPr>
          <w:rFonts w:ascii="Arial" w:hAnsi="Arial" w:cs="Arial"/>
          <w:i/>
          <w:sz w:val="24"/>
          <w:szCs w:val="24"/>
        </w:rPr>
        <w:t>BSCC Grant Administration Guide</w:t>
      </w:r>
      <w:r w:rsidR="004723B0">
        <w:rPr>
          <w:rFonts w:ascii="Arial" w:hAnsi="Arial" w:cs="Arial"/>
          <w:sz w:val="24"/>
          <w:szCs w:val="24"/>
        </w:rPr>
        <w:t xml:space="preserve">, found on the BSCC </w:t>
      </w:r>
      <w:hyperlink r:id="rId22" w:history="1">
        <w:r w:rsidR="004723B0" w:rsidRPr="00DE7FB1">
          <w:rPr>
            <w:rStyle w:val="Hyperlink"/>
            <w:rFonts w:ascii="Arial" w:hAnsi="Arial" w:cs="Arial"/>
            <w:sz w:val="24"/>
            <w:szCs w:val="24"/>
          </w:rPr>
          <w:t>website</w:t>
        </w:r>
      </w:hyperlink>
      <w:r w:rsidR="00DE7FB1">
        <w:rPr>
          <w:rFonts w:ascii="Arial" w:hAnsi="Arial" w:cs="Arial"/>
          <w:sz w:val="24"/>
          <w:szCs w:val="24"/>
        </w:rPr>
        <w:t>.</w:t>
      </w:r>
    </w:p>
    <w:p w14:paraId="0B892D72" w14:textId="77777777" w:rsidR="00DE7FB1" w:rsidRDefault="00DE7FB1" w:rsidP="00744528">
      <w:pPr>
        <w:spacing w:after="0" w:line="240" w:lineRule="auto"/>
        <w:rPr>
          <w:rFonts w:ascii="Arial" w:hAnsi="Arial" w:cs="Arial"/>
          <w:sz w:val="24"/>
          <w:szCs w:val="24"/>
        </w:rPr>
      </w:pPr>
    </w:p>
    <w:p w14:paraId="28A118E6" w14:textId="77777777" w:rsidR="00435830" w:rsidRPr="00DF254B" w:rsidRDefault="00435830" w:rsidP="00744528">
      <w:pPr>
        <w:spacing w:after="0" w:line="240" w:lineRule="auto"/>
        <w:rPr>
          <w:rFonts w:ascii="Arial" w:hAnsi="Arial" w:cs="Arial"/>
          <w:b/>
          <w:sz w:val="24"/>
          <w:szCs w:val="24"/>
        </w:rPr>
      </w:pPr>
      <w:r w:rsidRPr="00DF254B">
        <w:rPr>
          <w:rFonts w:ascii="Arial" w:hAnsi="Arial" w:cs="Arial"/>
          <w:b/>
          <w:sz w:val="24"/>
          <w:szCs w:val="24"/>
        </w:rPr>
        <w:t>Quarterly Progress Reports</w:t>
      </w:r>
    </w:p>
    <w:p w14:paraId="47450905" w14:textId="386782DF" w:rsidR="00C17457" w:rsidRDefault="00435830" w:rsidP="00744528">
      <w:pPr>
        <w:spacing w:after="0" w:line="240" w:lineRule="auto"/>
        <w:jc w:val="both"/>
        <w:rPr>
          <w:rFonts w:ascii="Arial" w:hAnsi="Arial" w:cs="Arial"/>
          <w:sz w:val="24"/>
          <w:szCs w:val="24"/>
        </w:rPr>
      </w:pPr>
      <w:bookmarkStart w:id="33" w:name="_Hlk535238145"/>
      <w:r w:rsidRPr="00DF254B">
        <w:rPr>
          <w:rFonts w:ascii="Arial" w:hAnsi="Arial" w:cs="Arial"/>
          <w:sz w:val="24"/>
          <w:szCs w:val="24"/>
        </w:rPr>
        <w:t xml:space="preserve">Grant award recipients </w:t>
      </w:r>
      <w:bookmarkEnd w:id="33"/>
      <w:r w:rsidRPr="00DF254B">
        <w:rPr>
          <w:rFonts w:ascii="Arial" w:hAnsi="Arial" w:cs="Arial"/>
          <w:sz w:val="24"/>
          <w:szCs w:val="24"/>
        </w:rPr>
        <w:t>are required to provide relevant program information and data by submitting quarterly progress reports to the BSCC. Applicable forms and instructions will be available to grantees on the BSCC’s website.</w:t>
      </w:r>
      <w:r w:rsidR="00527E60">
        <w:rPr>
          <w:rFonts w:ascii="Arial" w:hAnsi="Arial" w:cs="Arial"/>
          <w:sz w:val="24"/>
          <w:szCs w:val="24"/>
        </w:rPr>
        <w:t xml:space="preserve"> </w:t>
      </w:r>
      <w:r w:rsidR="00C17457" w:rsidRPr="00EB3EEF">
        <w:rPr>
          <w:rFonts w:ascii="Arial" w:hAnsi="Arial" w:cs="Arial"/>
          <w:sz w:val="24"/>
          <w:szCs w:val="24"/>
        </w:rPr>
        <w:t xml:space="preserve">Progress reports are a critical element in BSCC’s monitoring and oversight process. Grantees that are unable to demonstrate that they are making sufficient progress toward project goals and objectives </w:t>
      </w:r>
      <w:r w:rsidR="00E81D1B" w:rsidRPr="00EB3EEF">
        <w:rPr>
          <w:rFonts w:ascii="Arial" w:hAnsi="Arial" w:cs="Arial"/>
          <w:sz w:val="24"/>
          <w:szCs w:val="24"/>
        </w:rPr>
        <w:t xml:space="preserve">and that funds are being spent down in accordance with the Grant Award Agreement and </w:t>
      </w:r>
      <w:r w:rsidR="00803775">
        <w:rPr>
          <w:rFonts w:ascii="Arial" w:hAnsi="Arial" w:cs="Arial"/>
          <w:sz w:val="24"/>
          <w:szCs w:val="24"/>
        </w:rPr>
        <w:t xml:space="preserve">Proposition 47 Project </w:t>
      </w:r>
      <w:r w:rsidR="00E81D1B" w:rsidRPr="00EB3EEF">
        <w:rPr>
          <w:rFonts w:ascii="Arial" w:hAnsi="Arial" w:cs="Arial"/>
          <w:sz w:val="24"/>
          <w:szCs w:val="24"/>
        </w:rPr>
        <w:t xml:space="preserve">Work Plan </w:t>
      </w:r>
      <w:r w:rsidR="00C17457" w:rsidRPr="00EB3EEF">
        <w:rPr>
          <w:rFonts w:ascii="Arial" w:hAnsi="Arial" w:cs="Arial"/>
          <w:sz w:val="24"/>
          <w:szCs w:val="24"/>
        </w:rPr>
        <w:t>could be subject to the withholding of funds.</w:t>
      </w:r>
    </w:p>
    <w:p w14:paraId="76147029" w14:textId="77777777" w:rsidR="005B65A0" w:rsidRDefault="005B65A0" w:rsidP="00744528">
      <w:pPr>
        <w:spacing w:after="0" w:line="240" w:lineRule="auto"/>
        <w:jc w:val="both"/>
        <w:rPr>
          <w:rFonts w:ascii="Arial" w:hAnsi="Arial" w:cs="Arial"/>
          <w:sz w:val="24"/>
          <w:szCs w:val="24"/>
        </w:rPr>
      </w:pPr>
    </w:p>
    <w:p w14:paraId="68EC2167" w14:textId="77777777" w:rsidR="00B76A38" w:rsidRDefault="007630BD" w:rsidP="007630BD">
      <w:pPr>
        <w:spacing w:after="0" w:line="240" w:lineRule="auto"/>
        <w:jc w:val="both"/>
        <w:rPr>
          <w:rFonts w:ascii="Arial" w:hAnsi="Arial" w:cs="Arial"/>
          <w:sz w:val="24"/>
          <w:szCs w:val="24"/>
        </w:rPr>
      </w:pPr>
      <w:r w:rsidRPr="004E73C9">
        <w:rPr>
          <w:rFonts w:ascii="Arial" w:hAnsi="Arial" w:cs="Arial"/>
          <w:sz w:val="24"/>
          <w:szCs w:val="24"/>
        </w:rPr>
        <w:t>As a part of the progress reports</w:t>
      </w:r>
      <w:r w:rsidRPr="007C6D99">
        <w:rPr>
          <w:rFonts w:ascii="Arial" w:hAnsi="Arial" w:cs="Arial"/>
          <w:sz w:val="24"/>
          <w:szCs w:val="24"/>
        </w:rPr>
        <w:t xml:space="preserve">, grantees will be required to complete the BSCC Data Template. The purpose of the BSCC Data Template is to gather individual level data on the impacts of Proposition 47. </w:t>
      </w:r>
      <w:r w:rsidRPr="007C6D99">
        <w:rPr>
          <w:rFonts w:ascii="Arial" w:hAnsi="Arial" w:cs="Arial"/>
          <w:b/>
          <w:sz w:val="24"/>
          <w:szCs w:val="24"/>
        </w:rPr>
        <w:t>The BSCC will not request or retain</w:t>
      </w:r>
      <w:r w:rsidRPr="007C6D99">
        <w:rPr>
          <w:rFonts w:ascii="Arial" w:hAnsi="Arial" w:cs="Arial"/>
          <w:sz w:val="24"/>
          <w:szCs w:val="24"/>
        </w:rPr>
        <w:t xml:space="preserve"> </w:t>
      </w:r>
      <w:r w:rsidRPr="007C6D99">
        <w:rPr>
          <w:rFonts w:ascii="Arial" w:hAnsi="Arial" w:cs="Arial"/>
          <w:b/>
          <w:sz w:val="24"/>
          <w:szCs w:val="24"/>
        </w:rPr>
        <w:t>personal identifying information through this process</w:t>
      </w:r>
      <w:r w:rsidRPr="007C6D99">
        <w:rPr>
          <w:rFonts w:ascii="Arial" w:hAnsi="Arial" w:cs="Arial"/>
          <w:sz w:val="24"/>
          <w:szCs w:val="24"/>
        </w:rPr>
        <w:t xml:space="preserve">. </w:t>
      </w:r>
    </w:p>
    <w:p w14:paraId="4AE7D748" w14:textId="735A43E8" w:rsidR="007630BD" w:rsidRPr="007C6D99" w:rsidRDefault="007630BD" w:rsidP="007630BD">
      <w:pPr>
        <w:spacing w:after="0" w:line="240" w:lineRule="auto"/>
        <w:jc w:val="both"/>
        <w:rPr>
          <w:rFonts w:ascii="Arial" w:hAnsi="Arial" w:cs="Arial"/>
          <w:sz w:val="24"/>
          <w:szCs w:val="24"/>
        </w:rPr>
      </w:pPr>
      <w:r w:rsidRPr="007C6D99">
        <w:rPr>
          <w:rFonts w:ascii="Arial" w:hAnsi="Arial" w:cs="Arial"/>
          <w:sz w:val="24"/>
          <w:szCs w:val="24"/>
        </w:rPr>
        <w:lastRenderedPageBreak/>
        <w:t>Examples of potential prompts include:</w:t>
      </w:r>
    </w:p>
    <w:p w14:paraId="37E4E772" w14:textId="77777777" w:rsidR="007630BD" w:rsidRDefault="007630BD" w:rsidP="00855A35">
      <w:pPr>
        <w:pStyle w:val="ListParagraph"/>
        <w:numPr>
          <w:ilvl w:val="0"/>
          <w:numId w:val="85"/>
        </w:numPr>
        <w:spacing w:after="0" w:line="240" w:lineRule="auto"/>
        <w:rPr>
          <w:rFonts w:ascii="Arial" w:hAnsi="Arial" w:cs="Arial"/>
          <w:sz w:val="24"/>
          <w:szCs w:val="24"/>
        </w:rPr>
      </w:pPr>
      <w:r>
        <w:rPr>
          <w:rFonts w:ascii="Arial" w:hAnsi="Arial" w:cs="Arial"/>
          <w:sz w:val="24"/>
          <w:szCs w:val="24"/>
        </w:rPr>
        <w:t>Age</w:t>
      </w:r>
    </w:p>
    <w:p w14:paraId="638FDCE0" w14:textId="77777777" w:rsidR="007630BD" w:rsidRDefault="007630BD" w:rsidP="00855A35">
      <w:pPr>
        <w:pStyle w:val="ListParagraph"/>
        <w:numPr>
          <w:ilvl w:val="0"/>
          <w:numId w:val="85"/>
        </w:numPr>
        <w:spacing w:after="0" w:line="240" w:lineRule="auto"/>
        <w:rPr>
          <w:rFonts w:ascii="Arial" w:hAnsi="Arial" w:cs="Arial"/>
          <w:sz w:val="24"/>
          <w:szCs w:val="24"/>
        </w:rPr>
      </w:pPr>
      <w:r>
        <w:rPr>
          <w:rFonts w:ascii="Arial" w:hAnsi="Arial" w:cs="Arial"/>
          <w:sz w:val="24"/>
          <w:szCs w:val="24"/>
        </w:rPr>
        <w:t>Race/Ethnicity</w:t>
      </w:r>
    </w:p>
    <w:p w14:paraId="21195CC3" w14:textId="77777777" w:rsidR="007630BD" w:rsidRDefault="007630BD" w:rsidP="00855A35">
      <w:pPr>
        <w:pStyle w:val="ListParagraph"/>
        <w:numPr>
          <w:ilvl w:val="0"/>
          <w:numId w:val="85"/>
        </w:numPr>
        <w:spacing w:after="0" w:line="240" w:lineRule="auto"/>
        <w:rPr>
          <w:rFonts w:ascii="Arial" w:hAnsi="Arial" w:cs="Arial"/>
          <w:sz w:val="24"/>
          <w:szCs w:val="24"/>
        </w:rPr>
      </w:pPr>
      <w:r>
        <w:rPr>
          <w:rFonts w:ascii="Arial" w:hAnsi="Arial" w:cs="Arial"/>
          <w:sz w:val="24"/>
          <w:szCs w:val="24"/>
        </w:rPr>
        <w:t>Gender</w:t>
      </w:r>
    </w:p>
    <w:p w14:paraId="65086115" w14:textId="77777777" w:rsidR="007630BD" w:rsidRDefault="007630BD" w:rsidP="00855A35">
      <w:pPr>
        <w:pStyle w:val="ListParagraph"/>
        <w:numPr>
          <w:ilvl w:val="0"/>
          <w:numId w:val="85"/>
        </w:numPr>
        <w:spacing w:after="0" w:line="240" w:lineRule="auto"/>
        <w:rPr>
          <w:rFonts w:ascii="Arial" w:hAnsi="Arial" w:cs="Arial"/>
          <w:sz w:val="24"/>
          <w:szCs w:val="24"/>
        </w:rPr>
      </w:pPr>
      <w:r>
        <w:rPr>
          <w:rFonts w:ascii="Arial" w:hAnsi="Arial" w:cs="Arial"/>
          <w:sz w:val="24"/>
          <w:szCs w:val="24"/>
        </w:rPr>
        <w:t>Recidivism</w:t>
      </w:r>
    </w:p>
    <w:p w14:paraId="0D813DF8" w14:textId="77777777" w:rsidR="007630BD" w:rsidRDefault="007630BD" w:rsidP="00855A35">
      <w:pPr>
        <w:pStyle w:val="ListParagraph"/>
        <w:numPr>
          <w:ilvl w:val="0"/>
          <w:numId w:val="85"/>
        </w:numPr>
        <w:spacing w:after="0" w:line="240" w:lineRule="auto"/>
        <w:rPr>
          <w:rFonts w:ascii="Arial" w:hAnsi="Arial" w:cs="Arial"/>
          <w:sz w:val="24"/>
          <w:szCs w:val="24"/>
        </w:rPr>
      </w:pPr>
      <w:r>
        <w:rPr>
          <w:rFonts w:ascii="Arial" w:hAnsi="Arial" w:cs="Arial"/>
          <w:sz w:val="24"/>
          <w:szCs w:val="24"/>
        </w:rPr>
        <w:t>Program enrollment/completion/exit without completion</w:t>
      </w:r>
    </w:p>
    <w:p w14:paraId="323316AE" w14:textId="77777777" w:rsidR="007630BD" w:rsidRDefault="007630BD" w:rsidP="00855A35">
      <w:pPr>
        <w:pStyle w:val="ListParagraph"/>
        <w:numPr>
          <w:ilvl w:val="0"/>
          <w:numId w:val="85"/>
        </w:numPr>
        <w:spacing w:after="0" w:line="240" w:lineRule="auto"/>
        <w:rPr>
          <w:rFonts w:ascii="Arial" w:hAnsi="Arial" w:cs="Arial"/>
          <w:sz w:val="24"/>
          <w:szCs w:val="24"/>
        </w:rPr>
      </w:pPr>
      <w:r>
        <w:rPr>
          <w:rFonts w:ascii="Arial" w:hAnsi="Arial" w:cs="Arial"/>
          <w:sz w:val="24"/>
          <w:szCs w:val="24"/>
        </w:rPr>
        <w:t>Screening for mental illness and/or substance use disorder</w:t>
      </w:r>
    </w:p>
    <w:p w14:paraId="6CF9E4E7" w14:textId="77777777" w:rsidR="007630BD" w:rsidRDefault="007630BD" w:rsidP="00855A35">
      <w:pPr>
        <w:pStyle w:val="ListParagraph"/>
        <w:numPr>
          <w:ilvl w:val="0"/>
          <w:numId w:val="85"/>
        </w:numPr>
        <w:spacing w:after="0" w:line="240" w:lineRule="auto"/>
        <w:rPr>
          <w:rFonts w:ascii="Arial" w:hAnsi="Arial" w:cs="Arial"/>
          <w:sz w:val="24"/>
          <w:szCs w:val="24"/>
        </w:rPr>
      </w:pPr>
      <w:r>
        <w:rPr>
          <w:rFonts w:ascii="Arial" w:hAnsi="Arial" w:cs="Arial"/>
          <w:sz w:val="24"/>
          <w:szCs w:val="24"/>
        </w:rPr>
        <w:t>Treatment received</w:t>
      </w:r>
    </w:p>
    <w:p w14:paraId="49CF6E00" w14:textId="77777777" w:rsidR="007630BD" w:rsidRDefault="007630BD" w:rsidP="00855A35">
      <w:pPr>
        <w:pStyle w:val="ListParagraph"/>
        <w:numPr>
          <w:ilvl w:val="0"/>
          <w:numId w:val="85"/>
        </w:numPr>
        <w:spacing w:after="0" w:line="240" w:lineRule="auto"/>
        <w:rPr>
          <w:rFonts w:ascii="Arial" w:hAnsi="Arial" w:cs="Arial"/>
          <w:sz w:val="24"/>
          <w:szCs w:val="24"/>
        </w:rPr>
      </w:pPr>
      <w:r>
        <w:rPr>
          <w:rFonts w:ascii="Arial" w:hAnsi="Arial" w:cs="Arial"/>
          <w:sz w:val="24"/>
          <w:szCs w:val="24"/>
        </w:rPr>
        <w:t>Services received</w:t>
      </w:r>
    </w:p>
    <w:p w14:paraId="35BBC80C" w14:textId="77777777" w:rsidR="007630BD" w:rsidRPr="007C6D99" w:rsidRDefault="007630BD" w:rsidP="007630BD">
      <w:pPr>
        <w:spacing w:after="0" w:line="240" w:lineRule="auto"/>
        <w:jc w:val="both"/>
        <w:rPr>
          <w:rFonts w:ascii="Arial" w:hAnsi="Arial" w:cs="Arial"/>
          <w:sz w:val="24"/>
          <w:szCs w:val="24"/>
        </w:rPr>
      </w:pPr>
    </w:p>
    <w:p w14:paraId="7FF64A39" w14:textId="77777777" w:rsidR="007630BD" w:rsidRDefault="007630BD" w:rsidP="007630BD">
      <w:pPr>
        <w:spacing w:after="0" w:line="240" w:lineRule="auto"/>
        <w:jc w:val="both"/>
        <w:rPr>
          <w:rFonts w:ascii="Arial" w:hAnsi="Arial" w:cs="Arial"/>
          <w:sz w:val="24"/>
          <w:szCs w:val="24"/>
        </w:rPr>
      </w:pPr>
      <w:r w:rsidRPr="007C6D99">
        <w:rPr>
          <w:rFonts w:ascii="Arial" w:hAnsi="Arial" w:cs="Arial"/>
          <w:sz w:val="24"/>
          <w:szCs w:val="24"/>
        </w:rPr>
        <w:t>The BSCC will provide a template and instructions to grantees. The BSCC Data Template will be submitted on a quarterly basis with the Progress Reports.</w:t>
      </w:r>
    </w:p>
    <w:p w14:paraId="58B26351" w14:textId="77777777" w:rsidR="007630BD" w:rsidRPr="00DF254B" w:rsidRDefault="007630BD" w:rsidP="00744528">
      <w:pPr>
        <w:spacing w:after="0" w:line="240" w:lineRule="auto"/>
        <w:rPr>
          <w:rFonts w:ascii="Arial" w:hAnsi="Arial" w:cs="Arial"/>
          <w:sz w:val="24"/>
          <w:szCs w:val="24"/>
        </w:rPr>
      </w:pPr>
    </w:p>
    <w:p w14:paraId="16F36CB9" w14:textId="1A029FD6" w:rsidR="00435830" w:rsidRPr="00DF254B" w:rsidRDefault="00435830" w:rsidP="00744528">
      <w:pPr>
        <w:spacing w:after="0" w:line="240" w:lineRule="auto"/>
        <w:rPr>
          <w:rFonts w:ascii="Arial" w:hAnsi="Arial" w:cs="Arial"/>
          <w:b/>
          <w:sz w:val="24"/>
          <w:szCs w:val="24"/>
        </w:rPr>
      </w:pPr>
      <w:bookmarkStart w:id="34" w:name="_Hlk535238019"/>
      <w:r w:rsidRPr="00DF254B">
        <w:rPr>
          <w:rFonts w:ascii="Arial" w:hAnsi="Arial" w:cs="Arial"/>
          <w:b/>
          <w:sz w:val="24"/>
          <w:szCs w:val="24"/>
        </w:rPr>
        <w:t>Grantee Orientation</w:t>
      </w:r>
    </w:p>
    <w:bookmarkEnd w:id="34"/>
    <w:p w14:paraId="7F1F1275" w14:textId="30B6CAD9" w:rsidR="002F7078" w:rsidRDefault="00435830" w:rsidP="00744528">
      <w:pPr>
        <w:spacing w:after="0" w:line="240" w:lineRule="auto"/>
        <w:jc w:val="both"/>
        <w:rPr>
          <w:rFonts w:ascii="Arial" w:hAnsi="Arial" w:cs="Arial"/>
          <w:sz w:val="24"/>
          <w:szCs w:val="24"/>
        </w:rPr>
      </w:pPr>
      <w:r w:rsidRPr="00DF254B">
        <w:rPr>
          <w:rFonts w:ascii="Arial" w:hAnsi="Arial" w:cs="Arial"/>
          <w:sz w:val="24"/>
          <w:szCs w:val="24"/>
        </w:rPr>
        <w:t xml:space="preserve">Following the start of the grant period, BSCC staff will conduct a Grantee Orientation in </w:t>
      </w:r>
      <w:r w:rsidR="00B76A38" w:rsidRPr="00766FCF">
        <w:rPr>
          <w:rFonts w:ascii="Arial" w:hAnsi="Arial" w:cs="Arial"/>
          <w:sz w:val="24"/>
          <w:szCs w:val="24"/>
        </w:rPr>
        <w:t>Sacramento (</w:t>
      </w:r>
      <w:r w:rsidR="002F7078" w:rsidRPr="00766FCF">
        <w:rPr>
          <w:rFonts w:ascii="Arial" w:hAnsi="Arial" w:cs="Arial"/>
          <w:sz w:val="24"/>
          <w:szCs w:val="24"/>
        </w:rPr>
        <w:t>September 2019</w:t>
      </w:r>
      <w:r w:rsidR="00B76A38" w:rsidRPr="00766FCF">
        <w:rPr>
          <w:rFonts w:ascii="Arial" w:hAnsi="Arial" w:cs="Arial"/>
          <w:sz w:val="24"/>
          <w:szCs w:val="24"/>
        </w:rPr>
        <w:t>, date to be determined)</w:t>
      </w:r>
      <w:r w:rsidRPr="00766FCF">
        <w:rPr>
          <w:rFonts w:ascii="Arial" w:hAnsi="Arial" w:cs="Arial"/>
          <w:sz w:val="24"/>
          <w:szCs w:val="24"/>
        </w:rPr>
        <w:t>. The</w:t>
      </w:r>
      <w:r w:rsidRPr="00DF254B">
        <w:rPr>
          <w:rFonts w:ascii="Arial" w:hAnsi="Arial" w:cs="Arial"/>
          <w:sz w:val="24"/>
          <w:szCs w:val="24"/>
        </w:rPr>
        <w:t xml:space="preserve"> purpose of this mandatory session is to review the </w:t>
      </w:r>
      <w:r w:rsidR="00E81D1B">
        <w:rPr>
          <w:rFonts w:ascii="Arial" w:hAnsi="Arial" w:cs="Arial"/>
          <w:sz w:val="24"/>
          <w:szCs w:val="24"/>
        </w:rPr>
        <w:t>program requirements</w:t>
      </w:r>
      <w:r w:rsidRPr="00DF254B">
        <w:rPr>
          <w:rFonts w:ascii="Arial" w:hAnsi="Arial" w:cs="Arial"/>
          <w:sz w:val="24"/>
          <w:szCs w:val="24"/>
        </w:rPr>
        <w:t>, i</w:t>
      </w:r>
      <w:r w:rsidR="00E81D1B">
        <w:rPr>
          <w:rFonts w:ascii="Arial" w:hAnsi="Arial" w:cs="Arial"/>
          <w:sz w:val="24"/>
          <w:szCs w:val="24"/>
        </w:rPr>
        <w:t>nvoicing and budget modification processes</w:t>
      </w:r>
      <w:r w:rsidRPr="00DF254B">
        <w:rPr>
          <w:rFonts w:ascii="Arial" w:hAnsi="Arial" w:cs="Arial"/>
          <w:sz w:val="24"/>
          <w:szCs w:val="24"/>
        </w:rPr>
        <w:t>, data collection and reporting requirements, as well as other grant managem</w:t>
      </w:r>
      <w:r w:rsidR="00E81D1B">
        <w:rPr>
          <w:rFonts w:ascii="Arial" w:hAnsi="Arial" w:cs="Arial"/>
          <w:sz w:val="24"/>
          <w:szCs w:val="24"/>
        </w:rPr>
        <w:t>ent and monitoring activities.</w:t>
      </w:r>
      <w:r w:rsidR="00EB3EEF">
        <w:rPr>
          <w:rFonts w:ascii="Arial" w:hAnsi="Arial" w:cs="Arial"/>
          <w:sz w:val="24"/>
          <w:szCs w:val="24"/>
        </w:rPr>
        <w:t xml:space="preserve"> Typically, the Project Director, </w:t>
      </w:r>
      <w:r w:rsidR="00311C8F">
        <w:rPr>
          <w:rFonts w:ascii="Arial" w:hAnsi="Arial" w:cs="Arial"/>
          <w:sz w:val="24"/>
          <w:szCs w:val="24"/>
        </w:rPr>
        <w:t xml:space="preserve">Financial </w:t>
      </w:r>
      <w:r w:rsidR="00EB3EEF">
        <w:rPr>
          <w:rFonts w:ascii="Arial" w:hAnsi="Arial" w:cs="Arial"/>
          <w:sz w:val="24"/>
          <w:szCs w:val="24"/>
        </w:rPr>
        <w:t xml:space="preserve">Officer, Day-to-Day Contact, individual tasked with Data Collection and Evaluation and a minimum of one </w:t>
      </w:r>
      <w:r w:rsidR="008621C6">
        <w:rPr>
          <w:rFonts w:ascii="Arial" w:hAnsi="Arial" w:cs="Arial"/>
          <w:sz w:val="24"/>
          <w:szCs w:val="24"/>
        </w:rPr>
        <w:t xml:space="preserve">Community Partner must attend. </w:t>
      </w:r>
    </w:p>
    <w:p w14:paraId="2DE7F6FD" w14:textId="77777777" w:rsidR="002F7078" w:rsidRDefault="002F7078" w:rsidP="00744528">
      <w:pPr>
        <w:spacing w:after="0" w:line="240" w:lineRule="auto"/>
        <w:jc w:val="both"/>
        <w:rPr>
          <w:rFonts w:ascii="Arial" w:hAnsi="Arial" w:cs="Arial"/>
          <w:sz w:val="24"/>
          <w:szCs w:val="24"/>
        </w:rPr>
      </w:pPr>
    </w:p>
    <w:p w14:paraId="7666A024" w14:textId="0D60C63E" w:rsidR="002F7078" w:rsidRDefault="00E81D1B" w:rsidP="00744528">
      <w:pPr>
        <w:spacing w:after="0" w:line="240" w:lineRule="auto"/>
        <w:jc w:val="both"/>
        <w:rPr>
          <w:rFonts w:ascii="Arial" w:hAnsi="Arial" w:cs="Arial"/>
          <w:sz w:val="24"/>
          <w:szCs w:val="24"/>
        </w:rPr>
      </w:pPr>
      <w:r>
        <w:rPr>
          <w:rFonts w:ascii="Arial" w:hAnsi="Arial" w:cs="Arial"/>
          <w:sz w:val="24"/>
          <w:szCs w:val="24"/>
        </w:rPr>
        <w:t xml:space="preserve">Grant recipients may use their </w:t>
      </w:r>
      <w:r w:rsidR="00435830">
        <w:rPr>
          <w:rFonts w:ascii="Arial" w:hAnsi="Arial" w:cs="Arial"/>
          <w:sz w:val="24"/>
          <w:szCs w:val="24"/>
        </w:rPr>
        <w:t xml:space="preserve">Proposition 47 </w:t>
      </w:r>
      <w:r>
        <w:rPr>
          <w:rFonts w:ascii="Arial" w:hAnsi="Arial" w:cs="Arial"/>
          <w:sz w:val="24"/>
          <w:szCs w:val="24"/>
        </w:rPr>
        <w:t>g</w:t>
      </w:r>
      <w:r w:rsidR="00435830" w:rsidRPr="00DF254B">
        <w:rPr>
          <w:rFonts w:ascii="Arial" w:hAnsi="Arial" w:cs="Arial"/>
          <w:sz w:val="24"/>
          <w:szCs w:val="24"/>
        </w:rPr>
        <w:t>rant funds for travel-related expenditures such as airfare, mileage, meals, lod</w:t>
      </w:r>
      <w:r w:rsidR="00EE4C45">
        <w:rPr>
          <w:rFonts w:ascii="Arial" w:hAnsi="Arial" w:cs="Arial"/>
          <w:sz w:val="24"/>
          <w:szCs w:val="24"/>
        </w:rPr>
        <w:t>ging and other per diem costs. Public agency a</w:t>
      </w:r>
      <w:r w:rsidR="00435830" w:rsidRPr="00DF254B">
        <w:rPr>
          <w:rFonts w:ascii="Arial" w:hAnsi="Arial" w:cs="Arial"/>
          <w:sz w:val="24"/>
          <w:szCs w:val="24"/>
        </w:rPr>
        <w:t>pplicants should include anticipated costs in the budget section of th</w:t>
      </w:r>
      <w:r w:rsidR="00217E6F">
        <w:rPr>
          <w:rFonts w:ascii="Arial" w:hAnsi="Arial" w:cs="Arial"/>
          <w:sz w:val="24"/>
          <w:szCs w:val="24"/>
        </w:rPr>
        <w:t>e</w:t>
      </w:r>
      <w:r w:rsidR="00707EB9">
        <w:rPr>
          <w:rFonts w:ascii="Arial" w:hAnsi="Arial" w:cs="Arial"/>
          <w:sz w:val="24"/>
          <w:szCs w:val="24"/>
        </w:rPr>
        <w:t xml:space="preserve"> </w:t>
      </w:r>
      <w:r w:rsidR="00217E6F">
        <w:rPr>
          <w:rFonts w:ascii="Arial" w:hAnsi="Arial" w:cs="Arial"/>
          <w:sz w:val="24"/>
          <w:szCs w:val="24"/>
        </w:rPr>
        <w:t>proposal</w:t>
      </w:r>
      <w:r w:rsidR="00435830" w:rsidRPr="00DF254B">
        <w:rPr>
          <w:rFonts w:ascii="Arial" w:hAnsi="Arial" w:cs="Arial"/>
          <w:sz w:val="24"/>
          <w:szCs w:val="24"/>
        </w:rPr>
        <w:t xml:space="preserve"> under the “Other” category.</w:t>
      </w:r>
      <w:r w:rsidR="002F7078">
        <w:rPr>
          <w:rFonts w:ascii="Arial" w:hAnsi="Arial" w:cs="Arial"/>
          <w:sz w:val="24"/>
          <w:szCs w:val="24"/>
        </w:rPr>
        <w:t xml:space="preserve"> A</w:t>
      </w:r>
      <w:r w:rsidR="002F7078" w:rsidRPr="002F7078">
        <w:rPr>
          <w:rFonts w:ascii="Arial" w:hAnsi="Arial" w:cs="Arial"/>
          <w:sz w:val="24"/>
          <w:szCs w:val="24"/>
        </w:rPr>
        <w:t xml:space="preserve">ward recipients </w:t>
      </w:r>
      <w:r w:rsidR="002F7078">
        <w:rPr>
          <w:rFonts w:ascii="Arial" w:hAnsi="Arial" w:cs="Arial"/>
          <w:sz w:val="24"/>
          <w:szCs w:val="24"/>
        </w:rPr>
        <w:t xml:space="preserve">will be provided additional details regarding the </w:t>
      </w:r>
      <w:r w:rsidR="002F7078" w:rsidRPr="002F7078">
        <w:rPr>
          <w:rFonts w:ascii="Arial" w:hAnsi="Arial" w:cs="Arial"/>
          <w:sz w:val="24"/>
          <w:szCs w:val="24"/>
        </w:rPr>
        <w:t>Grantee Orientation</w:t>
      </w:r>
      <w:r w:rsidR="002F7078">
        <w:rPr>
          <w:rFonts w:ascii="Arial" w:hAnsi="Arial" w:cs="Arial"/>
          <w:sz w:val="24"/>
          <w:szCs w:val="24"/>
        </w:rPr>
        <w:t xml:space="preserve"> in </w:t>
      </w:r>
      <w:r w:rsidR="006A013E">
        <w:rPr>
          <w:rFonts w:ascii="Arial" w:hAnsi="Arial" w:cs="Arial"/>
          <w:sz w:val="24"/>
          <w:szCs w:val="24"/>
        </w:rPr>
        <w:t>September</w:t>
      </w:r>
      <w:r w:rsidR="002F7078">
        <w:rPr>
          <w:rFonts w:ascii="Arial" w:hAnsi="Arial" w:cs="Arial"/>
          <w:sz w:val="24"/>
          <w:szCs w:val="24"/>
        </w:rPr>
        <w:t xml:space="preserve"> 2019.</w:t>
      </w:r>
    </w:p>
    <w:p w14:paraId="20586C5B" w14:textId="567EA572" w:rsidR="00D00EE8" w:rsidRDefault="00D00EE8" w:rsidP="00744528">
      <w:pPr>
        <w:spacing w:after="0" w:line="240" w:lineRule="auto"/>
        <w:jc w:val="both"/>
        <w:rPr>
          <w:rFonts w:ascii="Arial" w:hAnsi="Arial" w:cs="Arial"/>
          <w:sz w:val="24"/>
          <w:szCs w:val="24"/>
        </w:rPr>
      </w:pPr>
    </w:p>
    <w:p w14:paraId="539DE247" w14:textId="45424A09" w:rsidR="007039EA" w:rsidRDefault="007039EA">
      <w:pPr>
        <w:rPr>
          <w:rFonts w:ascii="Arial" w:hAnsi="Arial" w:cs="Arial"/>
          <w:sz w:val="24"/>
          <w:szCs w:val="24"/>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201F1B" w:rsidRPr="0023363A" w14:paraId="2F444257" w14:textId="77777777" w:rsidTr="002F7078">
        <w:trPr>
          <w:trHeight w:val="504"/>
          <w:jc w:val="center"/>
        </w:trPr>
        <w:tc>
          <w:tcPr>
            <w:tcW w:w="10080" w:type="dxa"/>
            <w:shd w:val="clear" w:color="auto" w:fill="002060"/>
            <w:vAlign w:val="center"/>
          </w:tcPr>
          <w:p w14:paraId="28D284FA" w14:textId="77777777" w:rsidR="00201F1B" w:rsidRPr="0023363A" w:rsidRDefault="00AE460D" w:rsidP="00041249">
            <w:pPr>
              <w:pStyle w:val="Heading1"/>
              <w:spacing w:after="0"/>
              <w:jc w:val="center"/>
              <w:rPr>
                <w:color w:val="FFFFFF"/>
              </w:rPr>
            </w:pPr>
            <w:bookmarkStart w:id="35" w:name="_Toc535402681"/>
            <w:r>
              <w:rPr>
                <w:color w:val="FFFFFF"/>
              </w:rPr>
              <w:lastRenderedPageBreak/>
              <w:t>Overview of the RFP Process</w:t>
            </w:r>
            <w:bookmarkEnd w:id="35"/>
          </w:p>
        </w:tc>
      </w:tr>
    </w:tbl>
    <w:p w14:paraId="68B1BD13" w14:textId="77777777" w:rsidR="00AE460D" w:rsidRDefault="00AE460D" w:rsidP="00041249">
      <w:pPr>
        <w:spacing w:after="0" w:line="240" w:lineRule="auto"/>
        <w:jc w:val="both"/>
        <w:rPr>
          <w:rFonts w:ascii="Arial" w:hAnsi="Arial" w:cs="Arial"/>
          <w:sz w:val="24"/>
          <w:szCs w:val="24"/>
        </w:rPr>
      </w:pPr>
    </w:p>
    <w:p w14:paraId="05AF67F5" w14:textId="77777777" w:rsidR="00DB47D8" w:rsidRPr="00722683" w:rsidRDefault="001D7575" w:rsidP="00041249">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Technical Compliance </w:t>
      </w:r>
      <w:r w:rsidR="00DB47D8" w:rsidRPr="00722683">
        <w:rPr>
          <w:rFonts w:ascii="Arial" w:hAnsi="Arial" w:cs="Arial"/>
          <w:b/>
          <w:color w:val="000000" w:themeColor="text1"/>
          <w:sz w:val="24"/>
          <w:szCs w:val="24"/>
        </w:rPr>
        <w:t>Review</w:t>
      </w:r>
    </w:p>
    <w:p w14:paraId="3533E49E" w14:textId="1271E3DE" w:rsidR="00A553C4" w:rsidRDefault="00A553C4" w:rsidP="00041249">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BSCC staff will conduct a technical review of each proposal to determine if it is in compliance with all technical requirements prior to being forwarded to the </w:t>
      </w:r>
      <w:r w:rsidR="009D05A9">
        <w:rPr>
          <w:rFonts w:ascii="Arial" w:hAnsi="Arial" w:cs="Arial"/>
          <w:color w:val="000000" w:themeColor="text1"/>
          <w:sz w:val="24"/>
          <w:szCs w:val="24"/>
        </w:rPr>
        <w:t>Scoring Panel</w:t>
      </w:r>
      <w:r>
        <w:rPr>
          <w:rFonts w:ascii="Arial" w:hAnsi="Arial" w:cs="Arial"/>
          <w:color w:val="000000" w:themeColor="text1"/>
          <w:sz w:val="24"/>
          <w:szCs w:val="24"/>
        </w:rPr>
        <w:t xml:space="preserve">. </w:t>
      </w:r>
    </w:p>
    <w:p w14:paraId="22D6473C" w14:textId="77777777" w:rsidR="00A553C4" w:rsidRDefault="00A553C4" w:rsidP="00041249">
      <w:pPr>
        <w:spacing w:after="0" w:line="240" w:lineRule="auto"/>
        <w:jc w:val="both"/>
        <w:rPr>
          <w:rFonts w:ascii="Arial" w:hAnsi="Arial" w:cs="Arial"/>
          <w:color w:val="000000" w:themeColor="text1"/>
          <w:sz w:val="24"/>
          <w:szCs w:val="24"/>
        </w:rPr>
      </w:pPr>
    </w:p>
    <w:p w14:paraId="1177875D" w14:textId="0A908933" w:rsidR="00113732" w:rsidRDefault="00A553C4" w:rsidP="00113732">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It is the BSCC’s intent to avoid having otherwise worthy proposals eliminated from consideration due to relatively minor and easily corrected errors or omissions. Applicants will, therefore, have </w:t>
      </w:r>
      <w:r w:rsidR="004E0571">
        <w:rPr>
          <w:rFonts w:ascii="Arial" w:hAnsi="Arial" w:cs="Arial"/>
          <w:color w:val="000000" w:themeColor="text1"/>
          <w:sz w:val="24"/>
          <w:szCs w:val="24"/>
        </w:rPr>
        <w:t xml:space="preserve">an opportunity to </w:t>
      </w:r>
      <w:r>
        <w:rPr>
          <w:rFonts w:ascii="Arial" w:hAnsi="Arial" w:cs="Arial"/>
          <w:color w:val="000000" w:themeColor="text1"/>
          <w:sz w:val="24"/>
          <w:szCs w:val="24"/>
        </w:rPr>
        <w:t>respond to deficiencies identified during the technical review process</w:t>
      </w:r>
      <w:r w:rsidR="00744528">
        <w:rPr>
          <w:rFonts w:ascii="Arial" w:hAnsi="Arial" w:cs="Arial"/>
          <w:color w:val="000000" w:themeColor="text1"/>
          <w:sz w:val="24"/>
          <w:szCs w:val="24"/>
        </w:rPr>
        <w:t>, which will take place immediately following the proposal due date</w:t>
      </w:r>
      <w:r>
        <w:rPr>
          <w:rFonts w:ascii="Arial" w:hAnsi="Arial" w:cs="Arial"/>
          <w:color w:val="000000" w:themeColor="text1"/>
          <w:sz w:val="24"/>
          <w:szCs w:val="24"/>
        </w:rPr>
        <w:t xml:space="preserve">. If necessary, applicants will be allowed to make non-substantive changes that bring the proposal into technical compliance. </w:t>
      </w:r>
    </w:p>
    <w:p w14:paraId="2F2F1488" w14:textId="7B1DE16F" w:rsidR="00EA1A15" w:rsidRDefault="00EA1A15" w:rsidP="00113732">
      <w:pPr>
        <w:spacing w:after="0" w:line="240" w:lineRule="auto"/>
        <w:jc w:val="both"/>
        <w:rPr>
          <w:rFonts w:ascii="Arial" w:hAnsi="Arial" w:cs="Arial"/>
          <w:color w:val="000000" w:themeColor="text1"/>
          <w:sz w:val="24"/>
          <w:szCs w:val="24"/>
        </w:rPr>
      </w:pPr>
    </w:p>
    <w:p w14:paraId="1A5405A8" w14:textId="332F3532" w:rsidR="001D7575" w:rsidRDefault="00EA1A15" w:rsidP="001D7575">
      <w:pPr>
        <w:spacing w:after="0" w:line="240" w:lineRule="auto"/>
        <w:jc w:val="both"/>
        <w:rPr>
          <w:rFonts w:ascii="Arial" w:hAnsi="Arial" w:cs="Arial"/>
          <w:b/>
          <w:color w:val="000000" w:themeColor="text1"/>
          <w:sz w:val="24"/>
          <w:szCs w:val="24"/>
        </w:rPr>
      </w:pPr>
      <w:r>
        <w:rPr>
          <w:rFonts w:ascii="Arial" w:hAnsi="Arial" w:cs="Arial"/>
          <w:noProof/>
          <w:color w:val="000000" w:themeColor="text1"/>
          <w:sz w:val="24"/>
          <w:szCs w:val="24"/>
        </w:rPr>
        <mc:AlternateContent>
          <mc:Choice Requires="wps">
            <w:drawing>
              <wp:anchor distT="45720" distB="45720" distL="114300" distR="114300" simplePos="0" relativeHeight="251707904" behindDoc="0" locked="0" layoutInCell="1" allowOverlap="1" wp14:anchorId="0C248D46" wp14:editId="3A80A9C4">
                <wp:simplePos x="0" y="0"/>
                <wp:positionH relativeFrom="column">
                  <wp:align>center</wp:align>
                </wp:positionH>
                <wp:positionV relativeFrom="paragraph">
                  <wp:posOffset>236220</wp:posOffset>
                </wp:positionV>
                <wp:extent cx="5972175" cy="2847975"/>
                <wp:effectExtent l="14605" t="13970" r="13970" b="14605"/>
                <wp:wrapSquare wrapText="bothSides"/>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847975"/>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2C1FB18D" w14:textId="77777777" w:rsidR="00E15BC7" w:rsidRDefault="00E15BC7" w:rsidP="00113732">
                            <w:pPr>
                              <w:spacing w:after="0" w:line="240" w:lineRule="auto"/>
                              <w:rPr>
                                <w:rFonts w:ascii="Arial" w:hAnsi="Arial" w:cs="Arial"/>
                                <w:sz w:val="24"/>
                                <w:szCs w:val="24"/>
                              </w:rPr>
                            </w:pPr>
                          </w:p>
                          <w:p w14:paraId="56EB449D" w14:textId="77777777" w:rsidR="00E15BC7" w:rsidRDefault="00E15BC7" w:rsidP="00124C95">
                            <w:pPr>
                              <w:spacing w:after="0" w:line="240" w:lineRule="auto"/>
                              <w:ind w:right="255"/>
                              <w:rPr>
                                <w:rFonts w:ascii="Arial" w:hAnsi="Arial" w:cs="Arial"/>
                                <w:sz w:val="24"/>
                                <w:szCs w:val="24"/>
                              </w:rPr>
                            </w:pPr>
                            <w:r>
                              <w:rPr>
                                <w:rFonts w:ascii="Arial" w:hAnsi="Arial" w:cs="Arial"/>
                                <w:sz w:val="24"/>
                                <w:szCs w:val="24"/>
                              </w:rPr>
                              <w:t>The following will result in an automatic disqualification:</w:t>
                            </w:r>
                          </w:p>
                          <w:p w14:paraId="1AB42570" w14:textId="77777777" w:rsidR="00E15BC7" w:rsidRDefault="00E15BC7" w:rsidP="00DE7FB1">
                            <w:pPr>
                              <w:spacing w:after="0" w:line="240" w:lineRule="auto"/>
                              <w:ind w:left="630" w:right="255"/>
                              <w:rPr>
                                <w:rFonts w:ascii="Arial" w:hAnsi="Arial" w:cs="Arial"/>
                                <w:sz w:val="24"/>
                                <w:szCs w:val="24"/>
                              </w:rPr>
                            </w:pPr>
                          </w:p>
                          <w:p w14:paraId="0C0CEA78" w14:textId="5ECBFD12" w:rsidR="00E15BC7" w:rsidRPr="00766FCF" w:rsidRDefault="00E15BC7" w:rsidP="00DE7FB1">
                            <w:pPr>
                              <w:pStyle w:val="ListParagraph"/>
                              <w:numPr>
                                <w:ilvl w:val="0"/>
                                <w:numId w:val="22"/>
                              </w:numPr>
                              <w:spacing w:after="0" w:line="240" w:lineRule="auto"/>
                              <w:ind w:left="630" w:right="255"/>
                              <w:jc w:val="both"/>
                              <w:rPr>
                                <w:rFonts w:ascii="Arial" w:hAnsi="Arial" w:cs="Arial"/>
                                <w:sz w:val="24"/>
                                <w:szCs w:val="24"/>
                              </w:rPr>
                            </w:pPr>
                            <w:bookmarkStart w:id="36" w:name="_Hlk524424305"/>
                            <w:r>
                              <w:rPr>
                                <w:rFonts w:ascii="Arial" w:hAnsi="Arial" w:cs="Arial"/>
                                <w:sz w:val="24"/>
                                <w:szCs w:val="24"/>
                              </w:rPr>
                              <w:t>The</w:t>
                            </w:r>
                            <w:r w:rsidRPr="00360779">
                              <w:rPr>
                                <w:rFonts w:ascii="Arial" w:hAnsi="Arial" w:cs="Arial"/>
                                <w:sz w:val="24"/>
                                <w:szCs w:val="24"/>
                              </w:rPr>
                              <w:t xml:space="preserve"> original hard copy </w:t>
                            </w:r>
                            <w:r>
                              <w:rPr>
                                <w:rFonts w:ascii="Arial" w:hAnsi="Arial" w:cs="Arial"/>
                                <w:sz w:val="24"/>
                                <w:szCs w:val="24"/>
                                <w:u w:val="single"/>
                              </w:rPr>
                              <w:t>or</w:t>
                            </w:r>
                            <w:r w:rsidRPr="00360779">
                              <w:rPr>
                                <w:rFonts w:ascii="Arial" w:hAnsi="Arial" w:cs="Arial"/>
                                <w:sz w:val="24"/>
                                <w:szCs w:val="24"/>
                              </w:rPr>
                              <w:t xml:space="preserve"> electronic version of the </w:t>
                            </w:r>
                            <w:r>
                              <w:rPr>
                                <w:rFonts w:ascii="Arial" w:hAnsi="Arial" w:cs="Arial"/>
                                <w:sz w:val="24"/>
                                <w:szCs w:val="24"/>
                              </w:rPr>
                              <w:t>p</w:t>
                            </w:r>
                            <w:r w:rsidRPr="00360779">
                              <w:rPr>
                                <w:rFonts w:ascii="Arial" w:hAnsi="Arial" w:cs="Arial"/>
                                <w:sz w:val="24"/>
                                <w:szCs w:val="24"/>
                              </w:rPr>
                              <w:t xml:space="preserve">roposal are not received </w:t>
                            </w:r>
                            <w:bookmarkEnd w:id="36"/>
                            <w:r w:rsidRPr="00113732">
                              <w:rPr>
                                <w:rFonts w:ascii="Arial" w:hAnsi="Arial" w:cs="Arial"/>
                                <w:sz w:val="24"/>
                                <w:szCs w:val="24"/>
                              </w:rPr>
                              <w:t xml:space="preserve">by 5:00 p.m. on </w:t>
                            </w:r>
                            <w:r w:rsidRPr="00766FCF">
                              <w:rPr>
                                <w:rFonts w:ascii="Arial" w:hAnsi="Arial" w:cs="Arial"/>
                                <w:sz w:val="24"/>
                                <w:szCs w:val="24"/>
                              </w:rPr>
                              <w:t>March 18, 2019.</w:t>
                            </w:r>
                          </w:p>
                          <w:p w14:paraId="668BBA95" w14:textId="77777777" w:rsidR="00E15BC7" w:rsidRPr="00360779" w:rsidRDefault="00E15BC7" w:rsidP="00DE7FB1">
                            <w:pPr>
                              <w:pStyle w:val="ListParagraph"/>
                              <w:numPr>
                                <w:ilvl w:val="0"/>
                                <w:numId w:val="22"/>
                              </w:numPr>
                              <w:spacing w:after="0" w:line="240" w:lineRule="auto"/>
                              <w:ind w:left="630" w:right="255"/>
                              <w:jc w:val="both"/>
                              <w:rPr>
                                <w:rFonts w:ascii="Arial" w:hAnsi="Arial" w:cs="Arial"/>
                                <w:sz w:val="24"/>
                                <w:szCs w:val="24"/>
                              </w:rPr>
                            </w:pPr>
                            <w:r w:rsidRPr="00766FCF">
                              <w:rPr>
                                <w:rFonts w:ascii="Arial" w:hAnsi="Arial" w:cs="Arial"/>
                                <w:sz w:val="24"/>
                                <w:szCs w:val="24"/>
                              </w:rPr>
                              <w:t>The Lead Agency Applicant is not</w:t>
                            </w:r>
                            <w:r w:rsidRPr="00360779">
                              <w:rPr>
                                <w:rFonts w:ascii="Arial" w:hAnsi="Arial" w:cs="Arial"/>
                                <w:sz w:val="24"/>
                                <w:szCs w:val="24"/>
                              </w:rPr>
                              <w:t xml:space="preserve"> a public agency as defined in Penal Code Section 6046.1 (d).</w:t>
                            </w:r>
                          </w:p>
                          <w:p w14:paraId="1981E0CA" w14:textId="77777777" w:rsidR="00E15BC7" w:rsidRDefault="00E15BC7" w:rsidP="00CE249F">
                            <w:pPr>
                              <w:pStyle w:val="ListParagraph"/>
                              <w:numPr>
                                <w:ilvl w:val="0"/>
                                <w:numId w:val="22"/>
                              </w:numPr>
                              <w:spacing w:after="0" w:line="240" w:lineRule="auto"/>
                              <w:ind w:left="630" w:right="255"/>
                              <w:jc w:val="both"/>
                              <w:rPr>
                                <w:rFonts w:ascii="Arial" w:hAnsi="Arial" w:cs="Arial"/>
                                <w:sz w:val="24"/>
                                <w:szCs w:val="24"/>
                              </w:rPr>
                            </w:pPr>
                            <w:r>
                              <w:rPr>
                                <w:rFonts w:ascii="Arial" w:hAnsi="Arial" w:cs="Arial"/>
                                <w:sz w:val="24"/>
                                <w:szCs w:val="24"/>
                              </w:rPr>
                              <w:t>The p</w:t>
                            </w:r>
                            <w:r w:rsidRPr="00360779">
                              <w:rPr>
                                <w:rFonts w:ascii="Arial" w:hAnsi="Arial" w:cs="Arial"/>
                                <w:sz w:val="24"/>
                                <w:szCs w:val="24"/>
                              </w:rPr>
                              <w:t xml:space="preserve">roposal </w:t>
                            </w:r>
                            <w:r>
                              <w:rPr>
                                <w:rFonts w:ascii="Arial" w:hAnsi="Arial" w:cs="Arial"/>
                                <w:sz w:val="24"/>
                                <w:szCs w:val="24"/>
                              </w:rPr>
                              <w:t>does</w:t>
                            </w:r>
                            <w:r w:rsidRPr="00360779">
                              <w:rPr>
                                <w:rFonts w:ascii="Arial" w:hAnsi="Arial" w:cs="Arial"/>
                                <w:sz w:val="24"/>
                                <w:szCs w:val="24"/>
                              </w:rPr>
                              <w:t xml:space="preserve"> not address mental health services, substance use disorder treatment, diversion or some combination thereof</w:t>
                            </w:r>
                            <w:r>
                              <w:rPr>
                                <w:rFonts w:ascii="Arial" w:hAnsi="Arial" w:cs="Arial"/>
                                <w:sz w:val="24"/>
                                <w:szCs w:val="24"/>
                              </w:rPr>
                              <w:t>, as required by Proposition 47</w:t>
                            </w:r>
                            <w:r w:rsidRPr="00360779">
                              <w:rPr>
                                <w:rFonts w:ascii="Arial" w:hAnsi="Arial" w:cs="Arial"/>
                                <w:sz w:val="24"/>
                                <w:szCs w:val="24"/>
                              </w:rPr>
                              <w:t>.</w:t>
                            </w:r>
                          </w:p>
                          <w:p w14:paraId="2699661F" w14:textId="77777777" w:rsidR="00E15BC7" w:rsidRPr="00CE249F" w:rsidRDefault="00E15BC7" w:rsidP="00CE249F">
                            <w:pPr>
                              <w:pStyle w:val="ListParagraph"/>
                              <w:numPr>
                                <w:ilvl w:val="0"/>
                                <w:numId w:val="22"/>
                              </w:numPr>
                              <w:spacing w:after="0" w:line="240" w:lineRule="auto"/>
                              <w:ind w:left="630" w:right="255"/>
                              <w:jc w:val="both"/>
                              <w:rPr>
                                <w:rFonts w:ascii="Arial" w:hAnsi="Arial" w:cs="Arial"/>
                                <w:sz w:val="24"/>
                                <w:szCs w:val="24"/>
                              </w:rPr>
                            </w:pPr>
                            <w:r w:rsidRPr="00CE249F">
                              <w:rPr>
                                <w:rFonts w:ascii="Arial" w:hAnsi="Arial" w:cs="Arial"/>
                                <w:sz w:val="24"/>
                                <w:szCs w:val="24"/>
                              </w:rPr>
                              <w:t>Services (with the exception of outreach and reentry planning) will be provided in a custodial setting.</w:t>
                            </w:r>
                          </w:p>
                          <w:p w14:paraId="65EF8AB3" w14:textId="77777777" w:rsidR="00E15BC7" w:rsidRPr="00113732" w:rsidRDefault="00E15BC7" w:rsidP="00DE7FB1">
                            <w:pPr>
                              <w:pStyle w:val="ListParagraph"/>
                              <w:spacing w:after="0" w:line="240" w:lineRule="auto"/>
                              <w:ind w:left="630" w:right="255"/>
                              <w:jc w:val="both"/>
                              <w:rPr>
                                <w:rFonts w:ascii="Arial" w:hAnsi="Arial" w:cs="Arial"/>
                                <w:sz w:val="24"/>
                                <w:szCs w:val="24"/>
                              </w:rPr>
                            </w:pPr>
                          </w:p>
                          <w:p w14:paraId="31A8F442" w14:textId="648BE4D1" w:rsidR="00E15BC7" w:rsidRPr="00113732" w:rsidRDefault="00E15BC7" w:rsidP="00124C95">
                            <w:pPr>
                              <w:spacing w:after="0" w:line="240" w:lineRule="auto"/>
                              <w:ind w:right="255"/>
                              <w:jc w:val="both"/>
                              <w:rPr>
                                <w:rFonts w:ascii="Arial" w:hAnsi="Arial" w:cs="Arial"/>
                                <w:sz w:val="24"/>
                                <w:szCs w:val="24"/>
                              </w:rPr>
                            </w:pPr>
                            <w:r>
                              <w:rPr>
                                <w:rFonts w:ascii="Arial" w:hAnsi="Arial" w:cs="Arial"/>
                                <w:sz w:val="24"/>
                                <w:szCs w:val="24"/>
                              </w:rPr>
                              <w:t>Disqualification means that the proposal will not move forward to the Scoring Panel for the Proposal Rating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48D46" id="Text Box 19" o:spid="_x0000_s1042" type="#_x0000_t202" style="position:absolute;left:0;text-align:left;margin-left:0;margin-top:18.6pt;width:470.25pt;height:224.25pt;z-index:25170790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" fillcolor="white [3201]" strokecolor="#4f81bd [3204]" strokeweight="2pt">
                <v:textbox>
                  <w:txbxContent>
                    <w:p w14:paraId="2C1FB18D" w14:textId="77777777" w:rsidR="00E15BC7" w:rsidRDefault="00E15BC7" w:rsidP="00113732">
                      <w:pPr>
                        <w:spacing w:after="0" w:line="240" w:lineRule="auto"/>
                        <w:rPr>
                          <w:rFonts w:ascii="Arial" w:hAnsi="Arial" w:cs="Arial"/>
                          <w:sz w:val="24"/>
                          <w:szCs w:val="24"/>
                        </w:rPr>
                      </w:pPr>
                    </w:p>
                    <w:p w14:paraId="56EB449D" w14:textId="77777777" w:rsidR="00E15BC7" w:rsidRDefault="00E15BC7" w:rsidP="00124C95">
                      <w:pPr>
                        <w:spacing w:after="0" w:line="240" w:lineRule="auto"/>
                        <w:ind w:right="255"/>
                        <w:rPr>
                          <w:rFonts w:ascii="Arial" w:hAnsi="Arial" w:cs="Arial"/>
                          <w:sz w:val="24"/>
                          <w:szCs w:val="24"/>
                        </w:rPr>
                      </w:pPr>
                      <w:r>
                        <w:rPr>
                          <w:rFonts w:ascii="Arial" w:hAnsi="Arial" w:cs="Arial"/>
                          <w:sz w:val="24"/>
                          <w:szCs w:val="24"/>
                        </w:rPr>
                        <w:t>The following will result in an automatic disqualification:</w:t>
                      </w:r>
                    </w:p>
                    <w:p w14:paraId="1AB42570" w14:textId="77777777" w:rsidR="00E15BC7" w:rsidRDefault="00E15BC7" w:rsidP="00DE7FB1">
                      <w:pPr>
                        <w:spacing w:after="0" w:line="240" w:lineRule="auto"/>
                        <w:ind w:left="630" w:right="255"/>
                        <w:rPr>
                          <w:rFonts w:ascii="Arial" w:hAnsi="Arial" w:cs="Arial"/>
                          <w:sz w:val="24"/>
                          <w:szCs w:val="24"/>
                        </w:rPr>
                      </w:pPr>
                    </w:p>
                    <w:p w14:paraId="0C0CEA78" w14:textId="5ECBFD12" w:rsidR="00E15BC7" w:rsidRPr="00766FCF" w:rsidRDefault="00E15BC7" w:rsidP="00DE7FB1">
                      <w:pPr>
                        <w:pStyle w:val="ListParagraph"/>
                        <w:numPr>
                          <w:ilvl w:val="0"/>
                          <w:numId w:val="22"/>
                        </w:numPr>
                        <w:spacing w:after="0" w:line="240" w:lineRule="auto"/>
                        <w:ind w:left="630" w:right="255"/>
                        <w:jc w:val="both"/>
                        <w:rPr>
                          <w:rFonts w:ascii="Arial" w:hAnsi="Arial" w:cs="Arial"/>
                          <w:sz w:val="24"/>
                          <w:szCs w:val="24"/>
                        </w:rPr>
                      </w:pPr>
                      <w:bookmarkStart w:id="37" w:name="_Hlk524424305"/>
                      <w:r>
                        <w:rPr>
                          <w:rFonts w:ascii="Arial" w:hAnsi="Arial" w:cs="Arial"/>
                          <w:sz w:val="24"/>
                          <w:szCs w:val="24"/>
                        </w:rPr>
                        <w:t>The</w:t>
                      </w:r>
                      <w:r w:rsidRPr="00360779">
                        <w:rPr>
                          <w:rFonts w:ascii="Arial" w:hAnsi="Arial" w:cs="Arial"/>
                          <w:sz w:val="24"/>
                          <w:szCs w:val="24"/>
                        </w:rPr>
                        <w:t xml:space="preserve"> original hard copy </w:t>
                      </w:r>
                      <w:r>
                        <w:rPr>
                          <w:rFonts w:ascii="Arial" w:hAnsi="Arial" w:cs="Arial"/>
                          <w:sz w:val="24"/>
                          <w:szCs w:val="24"/>
                          <w:u w:val="single"/>
                        </w:rPr>
                        <w:t>or</w:t>
                      </w:r>
                      <w:r w:rsidRPr="00360779">
                        <w:rPr>
                          <w:rFonts w:ascii="Arial" w:hAnsi="Arial" w:cs="Arial"/>
                          <w:sz w:val="24"/>
                          <w:szCs w:val="24"/>
                        </w:rPr>
                        <w:t xml:space="preserve"> electronic version of the </w:t>
                      </w:r>
                      <w:r>
                        <w:rPr>
                          <w:rFonts w:ascii="Arial" w:hAnsi="Arial" w:cs="Arial"/>
                          <w:sz w:val="24"/>
                          <w:szCs w:val="24"/>
                        </w:rPr>
                        <w:t>p</w:t>
                      </w:r>
                      <w:r w:rsidRPr="00360779">
                        <w:rPr>
                          <w:rFonts w:ascii="Arial" w:hAnsi="Arial" w:cs="Arial"/>
                          <w:sz w:val="24"/>
                          <w:szCs w:val="24"/>
                        </w:rPr>
                        <w:t xml:space="preserve">roposal are not received </w:t>
                      </w:r>
                      <w:bookmarkEnd w:id="37"/>
                      <w:r w:rsidRPr="00113732">
                        <w:rPr>
                          <w:rFonts w:ascii="Arial" w:hAnsi="Arial" w:cs="Arial"/>
                          <w:sz w:val="24"/>
                          <w:szCs w:val="24"/>
                        </w:rPr>
                        <w:t xml:space="preserve">by 5:00 p.m. on </w:t>
                      </w:r>
                      <w:r w:rsidRPr="00766FCF">
                        <w:rPr>
                          <w:rFonts w:ascii="Arial" w:hAnsi="Arial" w:cs="Arial"/>
                          <w:sz w:val="24"/>
                          <w:szCs w:val="24"/>
                        </w:rPr>
                        <w:t>March 18, 2019.</w:t>
                      </w:r>
                    </w:p>
                    <w:p w14:paraId="668BBA95" w14:textId="77777777" w:rsidR="00E15BC7" w:rsidRPr="00360779" w:rsidRDefault="00E15BC7" w:rsidP="00DE7FB1">
                      <w:pPr>
                        <w:pStyle w:val="ListParagraph"/>
                        <w:numPr>
                          <w:ilvl w:val="0"/>
                          <w:numId w:val="22"/>
                        </w:numPr>
                        <w:spacing w:after="0" w:line="240" w:lineRule="auto"/>
                        <w:ind w:left="630" w:right="255"/>
                        <w:jc w:val="both"/>
                        <w:rPr>
                          <w:rFonts w:ascii="Arial" w:hAnsi="Arial" w:cs="Arial"/>
                          <w:sz w:val="24"/>
                          <w:szCs w:val="24"/>
                        </w:rPr>
                      </w:pPr>
                      <w:r w:rsidRPr="00766FCF">
                        <w:rPr>
                          <w:rFonts w:ascii="Arial" w:hAnsi="Arial" w:cs="Arial"/>
                          <w:sz w:val="24"/>
                          <w:szCs w:val="24"/>
                        </w:rPr>
                        <w:t>The Lead Agency Applicant is not</w:t>
                      </w:r>
                      <w:r w:rsidRPr="00360779">
                        <w:rPr>
                          <w:rFonts w:ascii="Arial" w:hAnsi="Arial" w:cs="Arial"/>
                          <w:sz w:val="24"/>
                          <w:szCs w:val="24"/>
                        </w:rPr>
                        <w:t xml:space="preserve"> a public agency as defined in Penal Code Section 6046.1 (d).</w:t>
                      </w:r>
                    </w:p>
                    <w:p w14:paraId="1981E0CA" w14:textId="77777777" w:rsidR="00E15BC7" w:rsidRDefault="00E15BC7" w:rsidP="00CE249F">
                      <w:pPr>
                        <w:pStyle w:val="ListParagraph"/>
                        <w:numPr>
                          <w:ilvl w:val="0"/>
                          <w:numId w:val="22"/>
                        </w:numPr>
                        <w:spacing w:after="0" w:line="240" w:lineRule="auto"/>
                        <w:ind w:left="630" w:right="255"/>
                        <w:jc w:val="both"/>
                        <w:rPr>
                          <w:rFonts w:ascii="Arial" w:hAnsi="Arial" w:cs="Arial"/>
                          <w:sz w:val="24"/>
                          <w:szCs w:val="24"/>
                        </w:rPr>
                      </w:pPr>
                      <w:r>
                        <w:rPr>
                          <w:rFonts w:ascii="Arial" w:hAnsi="Arial" w:cs="Arial"/>
                          <w:sz w:val="24"/>
                          <w:szCs w:val="24"/>
                        </w:rPr>
                        <w:t>The p</w:t>
                      </w:r>
                      <w:r w:rsidRPr="00360779">
                        <w:rPr>
                          <w:rFonts w:ascii="Arial" w:hAnsi="Arial" w:cs="Arial"/>
                          <w:sz w:val="24"/>
                          <w:szCs w:val="24"/>
                        </w:rPr>
                        <w:t xml:space="preserve">roposal </w:t>
                      </w:r>
                      <w:r>
                        <w:rPr>
                          <w:rFonts w:ascii="Arial" w:hAnsi="Arial" w:cs="Arial"/>
                          <w:sz w:val="24"/>
                          <w:szCs w:val="24"/>
                        </w:rPr>
                        <w:t>does</w:t>
                      </w:r>
                      <w:r w:rsidRPr="00360779">
                        <w:rPr>
                          <w:rFonts w:ascii="Arial" w:hAnsi="Arial" w:cs="Arial"/>
                          <w:sz w:val="24"/>
                          <w:szCs w:val="24"/>
                        </w:rPr>
                        <w:t xml:space="preserve"> not address mental health services, substance use disorder treatment, diversion or some combination thereof</w:t>
                      </w:r>
                      <w:r>
                        <w:rPr>
                          <w:rFonts w:ascii="Arial" w:hAnsi="Arial" w:cs="Arial"/>
                          <w:sz w:val="24"/>
                          <w:szCs w:val="24"/>
                        </w:rPr>
                        <w:t>, as required by Proposition 47</w:t>
                      </w:r>
                      <w:r w:rsidRPr="00360779">
                        <w:rPr>
                          <w:rFonts w:ascii="Arial" w:hAnsi="Arial" w:cs="Arial"/>
                          <w:sz w:val="24"/>
                          <w:szCs w:val="24"/>
                        </w:rPr>
                        <w:t>.</w:t>
                      </w:r>
                    </w:p>
                    <w:p w14:paraId="2699661F" w14:textId="77777777" w:rsidR="00E15BC7" w:rsidRPr="00CE249F" w:rsidRDefault="00E15BC7" w:rsidP="00CE249F">
                      <w:pPr>
                        <w:pStyle w:val="ListParagraph"/>
                        <w:numPr>
                          <w:ilvl w:val="0"/>
                          <w:numId w:val="22"/>
                        </w:numPr>
                        <w:spacing w:after="0" w:line="240" w:lineRule="auto"/>
                        <w:ind w:left="630" w:right="255"/>
                        <w:jc w:val="both"/>
                        <w:rPr>
                          <w:rFonts w:ascii="Arial" w:hAnsi="Arial" w:cs="Arial"/>
                          <w:sz w:val="24"/>
                          <w:szCs w:val="24"/>
                        </w:rPr>
                      </w:pPr>
                      <w:r w:rsidRPr="00CE249F">
                        <w:rPr>
                          <w:rFonts w:ascii="Arial" w:hAnsi="Arial" w:cs="Arial"/>
                          <w:sz w:val="24"/>
                          <w:szCs w:val="24"/>
                        </w:rPr>
                        <w:t>Services (with the exception of outreach and reentry planning) will be provided in a custodial setting.</w:t>
                      </w:r>
                    </w:p>
                    <w:p w14:paraId="65EF8AB3" w14:textId="77777777" w:rsidR="00E15BC7" w:rsidRPr="00113732" w:rsidRDefault="00E15BC7" w:rsidP="00DE7FB1">
                      <w:pPr>
                        <w:pStyle w:val="ListParagraph"/>
                        <w:spacing w:after="0" w:line="240" w:lineRule="auto"/>
                        <w:ind w:left="630" w:right="255"/>
                        <w:jc w:val="both"/>
                        <w:rPr>
                          <w:rFonts w:ascii="Arial" w:hAnsi="Arial" w:cs="Arial"/>
                          <w:sz w:val="24"/>
                          <w:szCs w:val="24"/>
                        </w:rPr>
                      </w:pPr>
                    </w:p>
                    <w:p w14:paraId="31A8F442" w14:textId="648BE4D1" w:rsidR="00E15BC7" w:rsidRPr="00113732" w:rsidRDefault="00E15BC7" w:rsidP="00124C95">
                      <w:pPr>
                        <w:spacing w:after="0" w:line="240" w:lineRule="auto"/>
                        <w:ind w:right="255"/>
                        <w:jc w:val="both"/>
                        <w:rPr>
                          <w:rFonts w:ascii="Arial" w:hAnsi="Arial" w:cs="Arial"/>
                          <w:sz w:val="24"/>
                          <w:szCs w:val="24"/>
                        </w:rPr>
                      </w:pPr>
                      <w:r>
                        <w:rPr>
                          <w:rFonts w:ascii="Arial" w:hAnsi="Arial" w:cs="Arial"/>
                          <w:sz w:val="24"/>
                          <w:szCs w:val="24"/>
                        </w:rPr>
                        <w:t>Disqualification means that the proposal will not move forward to the Scoring Panel for the Proposal Rating Process.</w:t>
                      </w:r>
                    </w:p>
                  </w:txbxContent>
                </v:textbox>
                <w10:wrap type="square"/>
              </v:shape>
            </w:pict>
          </mc:Fallback>
        </mc:AlternateContent>
      </w:r>
      <w:r w:rsidR="00360779">
        <w:rPr>
          <w:rFonts w:ascii="Arial" w:hAnsi="Arial" w:cs="Arial"/>
          <w:b/>
          <w:sz w:val="24"/>
        </w:rPr>
        <w:t>Disqualification</w:t>
      </w:r>
    </w:p>
    <w:p w14:paraId="2469B6FB" w14:textId="66A6C745" w:rsidR="001D7575" w:rsidRDefault="001D7575" w:rsidP="001D7575">
      <w:pPr>
        <w:spacing w:after="0" w:line="240" w:lineRule="auto"/>
        <w:jc w:val="both"/>
        <w:rPr>
          <w:rFonts w:ascii="Arial" w:hAnsi="Arial" w:cs="Arial"/>
          <w:b/>
          <w:color w:val="000000" w:themeColor="text1"/>
          <w:sz w:val="24"/>
          <w:szCs w:val="24"/>
        </w:rPr>
      </w:pPr>
    </w:p>
    <w:p w14:paraId="069D7076" w14:textId="6FB44CC7" w:rsidR="001D7575" w:rsidRPr="001D7575" w:rsidRDefault="001D7575" w:rsidP="001D7575">
      <w:pPr>
        <w:spacing w:after="0" w:line="240" w:lineRule="auto"/>
        <w:jc w:val="both"/>
        <w:rPr>
          <w:rFonts w:ascii="Arial" w:hAnsi="Arial" w:cs="Arial"/>
          <w:b/>
          <w:sz w:val="24"/>
        </w:rPr>
      </w:pPr>
      <w:r>
        <w:rPr>
          <w:rFonts w:ascii="Arial" w:hAnsi="Arial" w:cs="Arial"/>
          <w:b/>
          <w:color w:val="000000" w:themeColor="text1"/>
          <w:sz w:val="24"/>
          <w:szCs w:val="24"/>
        </w:rPr>
        <w:t>Notification</w:t>
      </w:r>
    </w:p>
    <w:p w14:paraId="60F017F6" w14:textId="77777777" w:rsidR="00DB47D8" w:rsidRPr="001D7575" w:rsidRDefault="00DB47D8" w:rsidP="001A6895">
      <w:pPr>
        <w:spacing w:after="0" w:line="240" w:lineRule="auto"/>
        <w:jc w:val="both"/>
        <w:rPr>
          <w:rFonts w:ascii="Arial" w:hAnsi="Arial" w:cs="Arial"/>
          <w:b/>
          <w:color w:val="000000" w:themeColor="text1"/>
          <w:sz w:val="24"/>
          <w:szCs w:val="24"/>
        </w:rPr>
      </w:pPr>
      <w:r>
        <w:rPr>
          <w:rFonts w:ascii="Arial" w:hAnsi="Arial" w:cs="Arial"/>
          <w:color w:val="000000" w:themeColor="text1"/>
          <w:sz w:val="24"/>
          <w:szCs w:val="24"/>
        </w:rPr>
        <w:t xml:space="preserve">Once BSCC staff complete the </w:t>
      </w:r>
      <w:r w:rsidR="00D14B04">
        <w:rPr>
          <w:rFonts w:ascii="Arial" w:hAnsi="Arial" w:cs="Arial"/>
          <w:color w:val="000000" w:themeColor="text1"/>
          <w:sz w:val="24"/>
          <w:szCs w:val="24"/>
        </w:rPr>
        <w:t xml:space="preserve">technical compliance </w:t>
      </w:r>
      <w:r>
        <w:rPr>
          <w:rFonts w:ascii="Arial" w:hAnsi="Arial" w:cs="Arial"/>
          <w:color w:val="000000" w:themeColor="text1"/>
          <w:sz w:val="24"/>
          <w:szCs w:val="24"/>
        </w:rPr>
        <w:t>review process, BSCC staff will contact applicants only under the following circumstances:</w:t>
      </w:r>
    </w:p>
    <w:p w14:paraId="75D421F0" w14:textId="77777777" w:rsidR="00DB47D8" w:rsidRPr="00722683" w:rsidRDefault="00DB47D8" w:rsidP="001D7575">
      <w:pPr>
        <w:spacing w:after="0" w:line="240" w:lineRule="auto"/>
        <w:jc w:val="both"/>
        <w:rPr>
          <w:rFonts w:ascii="Arial" w:hAnsi="Arial" w:cs="Arial"/>
          <w:color w:val="000000" w:themeColor="text1"/>
          <w:sz w:val="24"/>
          <w:szCs w:val="24"/>
        </w:rPr>
      </w:pPr>
    </w:p>
    <w:p w14:paraId="6626F1C4" w14:textId="77777777" w:rsidR="00DB47D8" w:rsidRDefault="00DB47D8" w:rsidP="00D270A2">
      <w:pPr>
        <w:pStyle w:val="ListParagraph"/>
        <w:numPr>
          <w:ilvl w:val="1"/>
          <w:numId w:val="11"/>
        </w:numPr>
        <w:spacing w:after="0" w:line="240" w:lineRule="auto"/>
        <w:ind w:left="1080"/>
        <w:jc w:val="both"/>
        <w:rPr>
          <w:rFonts w:ascii="Arial" w:hAnsi="Arial" w:cs="Arial"/>
          <w:color w:val="000000" w:themeColor="text1"/>
          <w:sz w:val="24"/>
          <w:szCs w:val="24"/>
        </w:rPr>
      </w:pPr>
      <w:r>
        <w:rPr>
          <w:rFonts w:ascii="Arial" w:hAnsi="Arial" w:cs="Arial"/>
          <w:color w:val="000000" w:themeColor="text1"/>
          <w:sz w:val="24"/>
          <w:szCs w:val="24"/>
        </w:rPr>
        <w:t>The applicant has been disqualified due to one of the circumstances listed in the box above.</w:t>
      </w:r>
    </w:p>
    <w:p w14:paraId="7F15D686" w14:textId="77777777" w:rsidR="00DB47D8" w:rsidRDefault="00DB47D8" w:rsidP="001D7575">
      <w:pPr>
        <w:pStyle w:val="ListParagraph"/>
        <w:spacing w:after="0" w:line="240" w:lineRule="auto"/>
        <w:ind w:left="1080"/>
        <w:jc w:val="both"/>
        <w:rPr>
          <w:rFonts w:ascii="Arial" w:hAnsi="Arial" w:cs="Arial"/>
          <w:color w:val="000000" w:themeColor="text1"/>
          <w:sz w:val="24"/>
          <w:szCs w:val="24"/>
        </w:rPr>
      </w:pPr>
    </w:p>
    <w:p w14:paraId="03D3C938" w14:textId="77777777" w:rsidR="00DB47D8" w:rsidRDefault="00DB47D8" w:rsidP="00D270A2">
      <w:pPr>
        <w:pStyle w:val="ListParagraph"/>
        <w:numPr>
          <w:ilvl w:val="1"/>
          <w:numId w:val="11"/>
        </w:numPr>
        <w:spacing w:after="0" w:line="240" w:lineRule="auto"/>
        <w:ind w:left="1080"/>
        <w:jc w:val="both"/>
        <w:rPr>
          <w:rFonts w:ascii="Arial" w:hAnsi="Arial" w:cs="Arial"/>
          <w:color w:val="000000" w:themeColor="text1"/>
          <w:sz w:val="24"/>
          <w:szCs w:val="24"/>
        </w:rPr>
      </w:pPr>
      <w:r>
        <w:rPr>
          <w:rFonts w:ascii="Arial" w:hAnsi="Arial" w:cs="Arial"/>
          <w:color w:val="000000" w:themeColor="text1"/>
          <w:sz w:val="24"/>
          <w:szCs w:val="24"/>
        </w:rPr>
        <w:t>The</w:t>
      </w:r>
      <w:r w:rsidRPr="00722683">
        <w:rPr>
          <w:rFonts w:ascii="Arial" w:hAnsi="Arial" w:cs="Arial"/>
          <w:color w:val="000000" w:themeColor="text1"/>
          <w:sz w:val="24"/>
          <w:szCs w:val="24"/>
        </w:rPr>
        <w:t xml:space="preserve"> Proposal contain</w:t>
      </w:r>
      <w:r w:rsidR="004E0571">
        <w:rPr>
          <w:rFonts w:ascii="Arial" w:hAnsi="Arial" w:cs="Arial"/>
          <w:color w:val="000000" w:themeColor="text1"/>
          <w:sz w:val="24"/>
          <w:szCs w:val="24"/>
        </w:rPr>
        <w:t>s</w:t>
      </w:r>
      <w:r>
        <w:rPr>
          <w:rFonts w:ascii="Arial" w:hAnsi="Arial" w:cs="Arial"/>
          <w:color w:val="000000" w:themeColor="text1"/>
          <w:sz w:val="24"/>
          <w:szCs w:val="24"/>
        </w:rPr>
        <w:t xml:space="preserve"> minor technical deficiencies. </w:t>
      </w:r>
    </w:p>
    <w:p w14:paraId="6EDB2A9B" w14:textId="77777777" w:rsidR="00D14B04" w:rsidRDefault="00D14B04" w:rsidP="001D7575">
      <w:pPr>
        <w:spacing w:after="0" w:line="240" w:lineRule="auto"/>
        <w:jc w:val="both"/>
        <w:rPr>
          <w:rFonts w:ascii="Arial" w:hAnsi="Arial" w:cs="Arial"/>
          <w:color w:val="000000" w:themeColor="text1"/>
          <w:sz w:val="24"/>
          <w:szCs w:val="24"/>
        </w:rPr>
      </w:pPr>
    </w:p>
    <w:p w14:paraId="0DDC2EE3" w14:textId="77777777" w:rsidR="00BB1B42" w:rsidRPr="001D7575" w:rsidRDefault="00BB1B42" w:rsidP="00BB1B42">
      <w:pPr>
        <w:spacing w:after="0" w:line="240" w:lineRule="auto"/>
        <w:jc w:val="both"/>
        <w:rPr>
          <w:rFonts w:ascii="Arial" w:hAnsi="Arial" w:cs="Arial"/>
          <w:b/>
          <w:sz w:val="24"/>
          <w:szCs w:val="24"/>
        </w:rPr>
      </w:pPr>
      <w:bookmarkStart w:id="38" w:name="_Hlk525299473"/>
      <w:bookmarkStart w:id="39" w:name="_Hlk528763734"/>
      <w:r>
        <w:rPr>
          <w:rFonts w:ascii="Arial" w:hAnsi="Arial" w:cs="Arial"/>
          <w:b/>
          <w:sz w:val="24"/>
          <w:szCs w:val="24"/>
        </w:rPr>
        <w:t xml:space="preserve">Proposal Rating </w:t>
      </w:r>
      <w:r w:rsidRPr="001D7575">
        <w:rPr>
          <w:rFonts w:ascii="Arial" w:hAnsi="Arial" w:cs="Arial"/>
          <w:b/>
          <w:sz w:val="24"/>
          <w:szCs w:val="24"/>
        </w:rPr>
        <w:t>Process</w:t>
      </w:r>
    </w:p>
    <w:p w14:paraId="7673B0A3" w14:textId="105C6228" w:rsidR="0031288B" w:rsidRDefault="0031288B" w:rsidP="0031288B">
      <w:pPr>
        <w:spacing w:after="0" w:line="240" w:lineRule="auto"/>
        <w:jc w:val="both"/>
        <w:rPr>
          <w:rFonts w:ascii="Arial" w:hAnsi="Arial" w:cs="Arial"/>
          <w:sz w:val="24"/>
          <w:szCs w:val="24"/>
        </w:rPr>
      </w:pPr>
      <w:r>
        <w:rPr>
          <w:rFonts w:ascii="Arial" w:hAnsi="Arial" w:cs="Arial"/>
          <w:sz w:val="24"/>
          <w:szCs w:val="24"/>
        </w:rPr>
        <w:t xml:space="preserve">Once a Proposal passes the Technical Compliance Review, it will </w:t>
      </w:r>
      <w:r w:rsidRPr="00C6793C">
        <w:rPr>
          <w:rFonts w:ascii="Arial" w:hAnsi="Arial" w:cs="Arial"/>
          <w:sz w:val="24"/>
          <w:szCs w:val="24"/>
        </w:rPr>
        <w:t xml:space="preserve">advance </w:t>
      </w:r>
      <w:r>
        <w:rPr>
          <w:rFonts w:ascii="Arial" w:hAnsi="Arial" w:cs="Arial"/>
          <w:sz w:val="24"/>
          <w:szCs w:val="24"/>
        </w:rPr>
        <w:t xml:space="preserve">to the Scoring </w:t>
      </w:r>
      <w:r w:rsidR="00D00EE8">
        <w:rPr>
          <w:rFonts w:ascii="Arial" w:hAnsi="Arial" w:cs="Arial"/>
          <w:sz w:val="24"/>
          <w:szCs w:val="24"/>
        </w:rPr>
        <w:t>Panel</w:t>
      </w:r>
      <w:r>
        <w:rPr>
          <w:rFonts w:ascii="Arial" w:hAnsi="Arial" w:cs="Arial"/>
          <w:sz w:val="24"/>
          <w:szCs w:val="24"/>
        </w:rPr>
        <w:t xml:space="preserve"> for the Proposal Rating Process. The Scoring </w:t>
      </w:r>
      <w:r w:rsidR="00D00EE8">
        <w:rPr>
          <w:rFonts w:ascii="Arial" w:hAnsi="Arial" w:cs="Arial"/>
          <w:sz w:val="24"/>
          <w:szCs w:val="24"/>
        </w:rPr>
        <w:t xml:space="preserve">Panel </w:t>
      </w:r>
      <w:r w:rsidRPr="00962794">
        <w:rPr>
          <w:rFonts w:ascii="Arial" w:hAnsi="Arial" w:cs="Arial"/>
          <w:sz w:val="24"/>
          <w:szCs w:val="24"/>
        </w:rPr>
        <w:t xml:space="preserve">will read and </w:t>
      </w:r>
      <w:r>
        <w:rPr>
          <w:rFonts w:ascii="Arial" w:hAnsi="Arial" w:cs="Arial"/>
          <w:sz w:val="24"/>
          <w:szCs w:val="24"/>
        </w:rPr>
        <w:t>assign points to</w:t>
      </w:r>
      <w:r w:rsidRPr="00962794">
        <w:rPr>
          <w:rFonts w:ascii="Arial" w:hAnsi="Arial" w:cs="Arial"/>
          <w:sz w:val="24"/>
          <w:szCs w:val="24"/>
        </w:rPr>
        <w:t xml:space="preserve"> each </w:t>
      </w:r>
      <w:r>
        <w:rPr>
          <w:rFonts w:ascii="Arial" w:hAnsi="Arial" w:cs="Arial"/>
          <w:sz w:val="24"/>
          <w:szCs w:val="24"/>
        </w:rPr>
        <w:t>P</w:t>
      </w:r>
      <w:r w:rsidRPr="00962794">
        <w:rPr>
          <w:rFonts w:ascii="Arial" w:hAnsi="Arial" w:cs="Arial"/>
          <w:sz w:val="24"/>
          <w:szCs w:val="24"/>
        </w:rPr>
        <w:t xml:space="preserve">roposal </w:t>
      </w:r>
      <w:r>
        <w:rPr>
          <w:rFonts w:ascii="Arial" w:hAnsi="Arial" w:cs="Arial"/>
          <w:sz w:val="24"/>
          <w:szCs w:val="24"/>
        </w:rPr>
        <w:t>in</w:t>
      </w:r>
      <w:r w:rsidRPr="00962794">
        <w:rPr>
          <w:rFonts w:ascii="Arial" w:hAnsi="Arial" w:cs="Arial"/>
          <w:sz w:val="24"/>
          <w:szCs w:val="24"/>
        </w:rPr>
        <w:t xml:space="preserve"> accordance with the prescribed rating factors listed </w:t>
      </w:r>
      <w:r w:rsidRPr="009B7057">
        <w:rPr>
          <w:rFonts w:ascii="Arial" w:hAnsi="Arial" w:cs="Arial"/>
          <w:sz w:val="24"/>
          <w:szCs w:val="24"/>
          <w:shd w:val="clear" w:color="auto" w:fill="FFFFFF" w:themeFill="background1"/>
        </w:rPr>
        <w:t xml:space="preserve">in </w:t>
      </w:r>
      <w:r w:rsidRPr="009B7057">
        <w:rPr>
          <w:rFonts w:ascii="Arial" w:hAnsi="Arial" w:cs="Arial"/>
          <w:sz w:val="24"/>
          <w:szCs w:val="24"/>
        </w:rPr>
        <w:t>t</w:t>
      </w:r>
      <w:r>
        <w:rPr>
          <w:rFonts w:ascii="Arial" w:hAnsi="Arial" w:cs="Arial"/>
          <w:sz w:val="24"/>
          <w:szCs w:val="24"/>
        </w:rPr>
        <w:t>he table below</w:t>
      </w:r>
      <w:r w:rsidRPr="00962794">
        <w:rPr>
          <w:rFonts w:ascii="Arial" w:hAnsi="Arial" w:cs="Arial"/>
          <w:sz w:val="24"/>
          <w:szCs w:val="24"/>
        </w:rPr>
        <w:t xml:space="preserve">. </w:t>
      </w:r>
    </w:p>
    <w:p w14:paraId="4F4C4238" w14:textId="77777777" w:rsidR="0031288B" w:rsidRDefault="0031288B" w:rsidP="0031288B">
      <w:pPr>
        <w:spacing w:after="0" w:line="240" w:lineRule="auto"/>
        <w:jc w:val="both"/>
        <w:rPr>
          <w:rFonts w:ascii="Arial" w:hAnsi="Arial" w:cs="Arial"/>
          <w:sz w:val="24"/>
          <w:szCs w:val="24"/>
        </w:rPr>
      </w:pPr>
    </w:p>
    <w:p w14:paraId="3B95327D" w14:textId="6B655BC8" w:rsidR="0031288B" w:rsidRDefault="0031288B" w:rsidP="0031288B">
      <w:pPr>
        <w:spacing w:after="0" w:line="240" w:lineRule="auto"/>
        <w:jc w:val="both"/>
        <w:rPr>
          <w:rFonts w:ascii="Arial" w:hAnsi="Arial" w:cs="Arial"/>
          <w:color w:val="000000" w:themeColor="text1"/>
          <w:sz w:val="24"/>
          <w:szCs w:val="24"/>
        </w:rPr>
      </w:pPr>
      <w:r>
        <w:rPr>
          <w:rFonts w:ascii="Arial" w:hAnsi="Arial" w:cs="Arial"/>
          <w:sz w:val="24"/>
          <w:szCs w:val="24"/>
        </w:rPr>
        <w:lastRenderedPageBreak/>
        <w:t xml:space="preserve">Scoring </w:t>
      </w:r>
      <w:r w:rsidR="00D00EE8">
        <w:rPr>
          <w:rFonts w:ascii="Arial" w:hAnsi="Arial" w:cs="Arial"/>
          <w:sz w:val="24"/>
          <w:szCs w:val="24"/>
        </w:rPr>
        <w:t>Panel</w:t>
      </w:r>
      <w:r>
        <w:rPr>
          <w:rFonts w:ascii="Arial" w:hAnsi="Arial" w:cs="Arial"/>
          <w:sz w:val="24"/>
          <w:szCs w:val="24"/>
        </w:rPr>
        <w:t xml:space="preserve"> </w:t>
      </w:r>
      <w:r>
        <w:rPr>
          <w:rFonts w:ascii="Arial" w:hAnsi="Arial" w:cs="Arial"/>
          <w:color w:val="000000" w:themeColor="text1"/>
          <w:sz w:val="24"/>
          <w:szCs w:val="24"/>
        </w:rPr>
        <w:t xml:space="preserve">members will base their points on how well a public agency applicant addresses the items listed under each rating factor within the Proposal Narrative and </w:t>
      </w:r>
      <w:r w:rsidRPr="009B7057">
        <w:rPr>
          <w:rFonts w:ascii="Arial" w:hAnsi="Arial" w:cs="Arial"/>
          <w:color w:val="000000" w:themeColor="text1"/>
          <w:sz w:val="24"/>
          <w:szCs w:val="24"/>
        </w:rPr>
        <w:t xml:space="preserve">Budget </w:t>
      </w:r>
      <w:r>
        <w:rPr>
          <w:rFonts w:ascii="Arial" w:hAnsi="Arial" w:cs="Arial"/>
          <w:color w:val="000000" w:themeColor="text1"/>
          <w:sz w:val="24"/>
          <w:szCs w:val="24"/>
        </w:rPr>
        <w:t xml:space="preserve">Section. </w:t>
      </w:r>
      <w:r w:rsidRPr="002A760F">
        <w:rPr>
          <w:rFonts w:ascii="Arial" w:hAnsi="Arial" w:cs="Arial"/>
          <w:color w:val="000000" w:themeColor="text1"/>
          <w:sz w:val="24"/>
          <w:szCs w:val="24"/>
        </w:rPr>
        <w:t xml:space="preserve">Following the </w:t>
      </w:r>
      <w:r>
        <w:rPr>
          <w:rFonts w:ascii="Arial" w:hAnsi="Arial" w:cs="Arial"/>
          <w:color w:val="000000" w:themeColor="text1"/>
          <w:sz w:val="24"/>
          <w:szCs w:val="24"/>
        </w:rPr>
        <w:t>Proposal Rating P</w:t>
      </w:r>
      <w:r w:rsidRPr="002A760F">
        <w:rPr>
          <w:rFonts w:ascii="Arial" w:hAnsi="Arial" w:cs="Arial"/>
          <w:color w:val="000000" w:themeColor="text1"/>
          <w:sz w:val="24"/>
          <w:szCs w:val="24"/>
        </w:rPr>
        <w:t xml:space="preserve">rocess, the </w:t>
      </w:r>
      <w:r>
        <w:rPr>
          <w:rFonts w:ascii="Arial" w:hAnsi="Arial" w:cs="Arial"/>
          <w:sz w:val="24"/>
          <w:szCs w:val="24"/>
        </w:rPr>
        <w:t xml:space="preserve">Scoring </w:t>
      </w:r>
      <w:r w:rsidR="00D00EE8">
        <w:rPr>
          <w:rFonts w:ascii="Arial" w:hAnsi="Arial" w:cs="Arial"/>
          <w:sz w:val="24"/>
          <w:szCs w:val="24"/>
        </w:rPr>
        <w:t>Panel</w:t>
      </w:r>
      <w:r>
        <w:rPr>
          <w:rFonts w:ascii="Arial" w:hAnsi="Arial" w:cs="Arial"/>
          <w:color w:val="000000" w:themeColor="text1"/>
          <w:sz w:val="24"/>
          <w:szCs w:val="24"/>
        </w:rPr>
        <w:t xml:space="preserve"> </w:t>
      </w:r>
      <w:r w:rsidRPr="002A760F">
        <w:rPr>
          <w:rFonts w:ascii="Arial" w:hAnsi="Arial" w:cs="Arial"/>
          <w:color w:val="000000" w:themeColor="text1"/>
          <w:sz w:val="24"/>
          <w:szCs w:val="24"/>
        </w:rPr>
        <w:t xml:space="preserve">will convene for a Final Rater Review </w:t>
      </w:r>
      <w:r>
        <w:rPr>
          <w:rFonts w:ascii="Arial" w:hAnsi="Arial" w:cs="Arial"/>
          <w:color w:val="000000" w:themeColor="text1"/>
          <w:sz w:val="24"/>
          <w:szCs w:val="24"/>
        </w:rPr>
        <w:t xml:space="preserve">meeting </w:t>
      </w:r>
      <w:r w:rsidRPr="002A760F">
        <w:rPr>
          <w:rFonts w:ascii="Arial" w:hAnsi="Arial" w:cs="Arial"/>
          <w:color w:val="000000" w:themeColor="text1"/>
          <w:sz w:val="24"/>
          <w:szCs w:val="24"/>
        </w:rPr>
        <w:t>where they will develop funding recommendations for consideration by the BSCC Board</w:t>
      </w:r>
      <w:r w:rsidR="00D00EE8">
        <w:rPr>
          <w:rFonts w:ascii="Arial" w:hAnsi="Arial" w:cs="Arial"/>
          <w:color w:val="000000" w:themeColor="text1"/>
          <w:sz w:val="24"/>
          <w:szCs w:val="24"/>
        </w:rPr>
        <w:t>.</w:t>
      </w:r>
    </w:p>
    <w:p w14:paraId="65BEBE93" w14:textId="77777777" w:rsidR="0031288B" w:rsidRDefault="0031288B" w:rsidP="0031288B">
      <w:pPr>
        <w:spacing w:after="0" w:line="240" w:lineRule="auto"/>
        <w:jc w:val="both"/>
        <w:rPr>
          <w:rFonts w:ascii="Arial" w:hAnsi="Arial" w:cs="Arial"/>
          <w:color w:val="000000" w:themeColor="text1"/>
          <w:sz w:val="24"/>
          <w:szCs w:val="24"/>
        </w:rPr>
      </w:pPr>
    </w:p>
    <w:p w14:paraId="61A1ED16" w14:textId="69FA1634" w:rsidR="0031288B" w:rsidRDefault="0031288B" w:rsidP="0031288B">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At the conclusion of this process, public agency a</w:t>
      </w:r>
      <w:r w:rsidRPr="00B13EC2">
        <w:rPr>
          <w:rFonts w:ascii="Arial" w:hAnsi="Arial" w:cs="Arial"/>
          <w:color w:val="000000" w:themeColor="text1"/>
          <w:sz w:val="24"/>
          <w:szCs w:val="24"/>
        </w:rPr>
        <w:t xml:space="preserve">pplicants will be notified of the </w:t>
      </w:r>
      <w:r>
        <w:rPr>
          <w:rFonts w:ascii="Arial" w:hAnsi="Arial" w:cs="Arial"/>
          <w:color w:val="000000" w:themeColor="text1"/>
          <w:sz w:val="24"/>
          <w:szCs w:val="24"/>
        </w:rPr>
        <w:t xml:space="preserve">Board’s funding recommendations. </w:t>
      </w:r>
      <w:r w:rsidRPr="00B13EC2">
        <w:rPr>
          <w:rFonts w:ascii="Arial" w:hAnsi="Arial" w:cs="Arial"/>
          <w:color w:val="000000" w:themeColor="text1"/>
          <w:sz w:val="24"/>
          <w:szCs w:val="24"/>
        </w:rPr>
        <w:t xml:space="preserve">It is anticipated that the Board will act on the recommendations at </w:t>
      </w:r>
      <w:r>
        <w:rPr>
          <w:rFonts w:ascii="Arial" w:hAnsi="Arial" w:cs="Arial"/>
          <w:color w:val="000000" w:themeColor="text1"/>
          <w:sz w:val="24"/>
          <w:szCs w:val="24"/>
        </w:rPr>
        <w:t>its</w:t>
      </w:r>
      <w:r w:rsidRPr="00B13EC2">
        <w:rPr>
          <w:rFonts w:ascii="Arial" w:hAnsi="Arial" w:cs="Arial"/>
          <w:color w:val="000000" w:themeColor="text1"/>
          <w:sz w:val="24"/>
          <w:szCs w:val="24"/>
        </w:rPr>
        <w:t xml:space="preserve"> meeting in</w:t>
      </w:r>
      <w:r>
        <w:rPr>
          <w:rFonts w:ascii="Arial" w:hAnsi="Arial" w:cs="Arial"/>
          <w:color w:val="000000" w:themeColor="text1"/>
          <w:sz w:val="24"/>
          <w:szCs w:val="24"/>
        </w:rPr>
        <w:t xml:space="preserve"> June or July 2019</w:t>
      </w:r>
      <w:r w:rsidRPr="008621C6">
        <w:rPr>
          <w:rFonts w:ascii="Arial" w:hAnsi="Arial" w:cs="Arial"/>
          <w:color w:val="000000" w:themeColor="text1"/>
          <w:sz w:val="24"/>
          <w:szCs w:val="24"/>
        </w:rPr>
        <w:t>. Public</w:t>
      </w:r>
      <w:r>
        <w:rPr>
          <w:rFonts w:ascii="Arial" w:hAnsi="Arial" w:cs="Arial"/>
          <w:color w:val="000000" w:themeColor="text1"/>
          <w:sz w:val="24"/>
          <w:szCs w:val="24"/>
        </w:rPr>
        <w:t xml:space="preserve"> agency a</w:t>
      </w:r>
      <w:r w:rsidRPr="00B13EC2">
        <w:rPr>
          <w:rFonts w:ascii="Arial" w:hAnsi="Arial" w:cs="Arial"/>
          <w:color w:val="000000" w:themeColor="text1"/>
          <w:sz w:val="24"/>
          <w:szCs w:val="24"/>
        </w:rPr>
        <w:t xml:space="preserve">pplicants </w:t>
      </w:r>
      <w:r>
        <w:rPr>
          <w:rFonts w:ascii="Arial" w:hAnsi="Arial" w:cs="Arial"/>
          <w:color w:val="000000" w:themeColor="text1"/>
          <w:sz w:val="24"/>
          <w:szCs w:val="24"/>
        </w:rPr>
        <w:t xml:space="preserve">and partners </w:t>
      </w:r>
      <w:r w:rsidRPr="00B13EC2">
        <w:rPr>
          <w:rFonts w:ascii="Arial" w:hAnsi="Arial" w:cs="Arial"/>
          <w:color w:val="000000" w:themeColor="text1"/>
          <w:sz w:val="24"/>
          <w:szCs w:val="24"/>
        </w:rPr>
        <w:t xml:space="preserve">are not to contact members of the </w:t>
      </w:r>
      <w:r>
        <w:rPr>
          <w:rFonts w:ascii="Arial" w:hAnsi="Arial" w:cs="Arial"/>
          <w:color w:val="000000" w:themeColor="text1"/>
          <w:sz w:val="24"/>
          <w:szCs w:val="24"/>
        </w:rPr>
        <w:t xml:space="preserve">Scoring </w:t>
      </w:r>
      <w:r w:rsidR="00D00EE8">
        <w:rPr>
          <w:rFonts w:ascii="Arial" w:hAnsi="Arial" w:cs="Arial"/>
          <w:color w:val="000000" w:themeColor="text1"/>
          <w:sz w:val="24"/>
          <w:szCs w:val="24"/>
        </w:rPr>
        <w:t>Panel</w:t>
      </w:r>
      <w:r>
        <w:rPr>
          <w:rFonts w:ascii="Arial" w:hAnsi="Arial" w:cs="Arial"/>
          <w:color w:val="000000" w:themeColor="text1"/>
          <w:sz w:val="24"/>
          <w:szCs w:val="24"/>
        </w:rPr>
        <w:t xml:space="preserve"> or the BSCC Board to discuss </w:t>
      </w:r>
      <w:r w:rsidRPr="00B13EC2">
        <w:rPr>
          <w:rFonts w:ascii="Arial" w:hAnsi="Arial" w:cs="Arial"/>
          <w:color w:val="000000" w:themeColor="text1"/>
          <w:sz w:val="24"/>
          <w:szCs w:val="24"/>
        </w:rPr>
        <w:t>proposal</w:t>
      </w:r>
      <w:r>
        <w:rPr>
          <w:rFonts w:ascii="Arial" w:hAnsi="Arial" w:cs="Arial"/>
          <w:color w:val="000000" w:themeColor="text1"/>
          <w:sz w:val="24"/>
          <w:szCs w:val="24"/>
        </w:rPr>
        <w:t>s.</w:t>
      </w:r>
    </w:p>
    <w:p w14:paraId="5C622606" w14:textId="77777777" w:rsidR="0031288B" w:rsidRDefault="0031288B" w:rsidP="00041249">
      <w:pPr>
        <w:spacing w:after="0" w:line="240" w:lineRule="auto"/>
        <w:jc w:val="both"/>
        <w:rPr>
          <w:rFonts w:ascii="Arial" w:hAnsi="Arial" w:cs="Arial"/>
          <w:sz w:val="24"/>
          <w:szCs w:val="24"/>
        </w:rPr>
      </w:pPr>
    </w:p>
    <w:bookmarkEnd w:id="38"/>
    <w:p w14:paraId="2C5D46AA" w14:textId="77777777" w:rsidR="00697341" w:rsidRDefault="00962794" w:rsidP="00041249">
      <w:pPr>
        <w:spacing w:after="0" w:line="240" w:lineRule="auto"/>
        <w:rPr>
          <w:rFonts w:ascii="Arial" w:hAnsi="Arial" w:cs="Arial"/>
          <w:b/>
          <w:color w:val="000000" w:themeColor="text1"/>
          <w:sz w:val="24"/>
          <w:szCs w:val="24"/>
        </w:rPr>
      </w:pPr>
      <w:r w:rsidRPr="00141DC6">
        <w:rPr>
          <w:rFonts w:ascii="Arial" w:hAnsi="Arial" w:cs="Arial"/>
          <w:b/>
          <w:color w:val="000000" w:themeColor="text1"/>
          <w:sz w:val="24"/>
          <w:szCs w:val="24"/>
        </w:rPr>
        <w:t>Rating Factors</w:t>
      </w:r>
    </w:p>
    <w:p w14:paraId="116CC0A0" w14:textId="320EE207" w:rsidR="00114BC8" w:rsidRDefault="00114BC8" w:rsidP="00114BC8">
      <w:pPr>
        <w:spacing w:after="0" w:line="240" w:lineRule="auto"/>
        <w:jc w:val="both"/>
        <w:rPr>
          <w:rFonts w:ascii="Arial" w:hAnsi="Arial" w:cs="Arial"/>
          <w:sz w:val="24"/>
          <w:szCs w:val="24"/>
        </w:rPr>
      </w:pPr>
      <w:r>
        <w:rPr>
          <w:rFonts w:ascii="Arial" w:hAnsi="Arial" w:cs="Arial"/>
          <w:sz w:val="24"/>
          <w:szCs w:val="24"/>
        </w:rPr>
        <w:t xml:space="preserve">The rating factors that will be used and the maximum points allocated to each factor are shown in the table below. Each rating factor will be scored on a scale of </w:t>
      </w:r>
      <w:r w:rsidR="00D00EE8">
        <w:rPr>
          <w:rFonts w:ascii="Arial" w:hAnsi="Arial" w:cs="Arial"/>
          <w:sz w:val="24"/>
          <w:szCs w:val="24"/>
        </w:rPr>
        <w:t>1</w:t>
      </w:r>
      <w:r w:rsidR="006A4A99">
        <w:rPr>
          <w:rFonts w:ascii="Arial" w:hAnsi="Arial" w:cs="Arial"/>
          <w:sz w:val="24"/>
          <w:szCs w:val="24"/>
        </w:rPr>
        <w:t>-5</w:t>
      </w:r>
      <w:r>
        <w:rPr>
          <w:rFonts w:ascii="Arial" w:hAnsi="Arial" w:cs="Arial"/>
          <w:sz w:val="24"/>
          <w:szCs w:val="24"/>
        </w:rPr>
        <w:t xml:space="preserve">. Each rating </w:t>
      </w:r>
      <w:bookmarkStart w:id="40" w:name="_Hlk528763741"/>
      <w:bookmarkEnd w:id="39"/>
      <w:r>
        <w:rPr>
          <w:rFonts w:ascii="Arial" w:hAnsi="Arial" w:cs="Arial"/>
          <w:sz w:val="24"/>
          <w:szCs w:val="24"/>
        </w:rPr>
        <w:t xml:space="preserve">factor </w:t>
      </w:r>
      <w:r w:rsidR="00BD6D8B">
        <w:rPr>
          <w:rFonts w:ascii="Arial" w:hAnsi="Arial" w:cs="Arial"/>
          <w:sz w:val="24"/>
          <w:szCs w:val="24"/>
        </w:rPr>
        <w:t>then will be</w:t>
      </w:r>
      <w:r>
        <w:rPr>
          <w:rFonts w:ascii="Arial" w:hAnsi="Arial" w:cs="Arial"/>
          <w:sz w:val="24"/>
          <w:szCs w:val="24"/>
        </w:rPr>
        <w:t xml:space="preserve"> weighted in the overall score as shown in the column titled Percentage of Total Value to arrive at the Maximum Point Value. </w:t>
      </w:r>
    </w:p>
    <w:p w14:paraId="796876BC" w14:textId="77777777" w:rsidR="00A04009" w:rsidRDefault="00A04009" w:rsidP="003E61CF">
      <w:pPr>
        <w:tabs>
          <w:tab w:val="left" w:pos="3780"/>
        </w:tabs>
        <w:spacing w:after="0" w:line="240" w:lineRule="auto"/>
        <w:jc w:val="both"/>
        <w:rPr>
          <w:rFonts w:ascii="Arial" w:hAnsi="Arial" w:cs="Arial"/>
          <w:b/>
          <w:color w:val="000000" w:themeColor="text1"/>
          <w:sz w:val="24"/>
          <w:szCs w:val="24"/>
        </w:rPr>
      </w:pPr>
    </w:p>
    <w:tbl>
      <w:tblPr>
        <w:tblW w:w="5000" w:type="pct"/>
        <w:jc w:val="center"/>
        <w:tblCellMar>
          <w:left w:w="0" w:type="dxa"/>
          <w:right w:w="0" w:type="dxa"/>
        </w:tblCellMar>
        <w:tblLook w:val="04A0" w:firstRow="1" w:lastRow="0" w:firstColumn="1" w:lastColumn="0" w:noHBand="0" w:noVBand="1"/>
      </w:tblPr>
      <w:tblGrid>
        <w:gridCol w:w="933"/>
        <w:gridCol w:w="3198"/>
        <w:gridCol w:w="1161"/>
        <w:gridCol w:w="1502"/>
        <w:gridCol w:w="1419"/>
        <w:gridCol w:w="1415"/>
      </w:tblGrid>
      <w:tr w:rsidR="006A4A99" w14:paraId="315E378D" w14:textId="77777777" w:rsidTr="009600D6">
        <w:trPr>
          <w:trHeight w:val="583"/>
          <w:jc w:val="center"/>
        </w:trPr>
        <w:tc>
          <w:tcPr>
            <w:tcW w:w="484" w:type="pct"/>
            <w:tcBorders>
              <w:top w:val="single" w:sz="8" w:space="0" w:color="auto"/>
              <w:left w:val="single" w:sz="8" w:space="0" w:color="auto"/>
              <w:bottom w:val="single" w:sz="8" w:space="0" w:color="auto"/>
              <w:right w:val="single" w:sz="8" w:space="0" w:color="auto"/>
            </w:tcBorders>
            <w:shd w:val="clear" w:color="auto" w:fill="D9D9D9"/>
          </w:tcPr>
          <w:p w14:paraId="527619EF" w14:textId="77777777" w:rsidR="006A4A99" w:rsidRPr="00727F5E" w:rsidRDefault="006A4A99" w:rsidP="009600D6">
            <w:pPr>
              <w:spacing w:after="0" w:line="240" w:lineRule="auto"/>
              <w:jc w:val="center"/>
              <w:rPr>
                <w:rFonts w:ascii="Arial" w:hAnsi="Arial" w:cs="Arial"/>
                <w:b/>
                <w:bCs/>
                <w:color w:val="000000" w:themeColor="text1"/>
              </w:rPr>
            </w:pPr>
          </w:p>
        </w:tc>
        <w:tc>
          <w:tcPr>
            <w:tcW w:w="1661"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7CDC596" w14:textId="77777777" w:rsidR="006A4A99" w:rsidRPr="00187B64" w:rsidRDefault="006A4A99" w:rsidP="009600D6">
            <w:pPr>
              <w:spacing w:after="0" w:line="240" w:lineRule="auto"/>
              <w:jc w:val="both"/>
              <w:rPr>
                <w:rFonts w:ascii="Arial" w:hAnsi="Arial" w:cs="Arial"/>
                <w:b/>
                <w:bCs/>
                <w:color w:val="000000" w:themeColor="text1"/>
                <w:sz w:val="24"/>
                <w:szCs w:val="24"/>
              </w:rPr>
            </w:pPr>
            <w:r w:rsidRPr="00187B64">
              <w:rPr>
                <w:rFonts w:ascii="Arial" w:hAnsi="Arial" w:cs="Arial"/>
                <w:b/>
                <w:bCs/>
                <w:color w:val="000000" w:themeColor="text1"/>
                <w:sz w:val="24"/>
                <w:szCs w:val="24"/>
              </w:rPr>
              <w:t>Rating Factors</w:t>
            </w:r>
          </w:p>
          <w:p w14:paraId="4C21C436" w14:textId="77777777" w:rsidR="006A4A99" w:rsidRPr="00187B64" w:rsidRDefault="006A4A99" w:rsidP="009600D6">
            <w:pPr>
              <w:spacing w:after="0" w:line="240" w:lineRule="auto"/>
              <w:jc w:val="both"/>
              <w:rPr>
                <w:rFonts w:ascii="Arial" w:hAnsi="Arial" w:cs="Arial"/>
                <w:b/>
                <w:bCs/>
                <w:color w:val="000000" w:themeColor="text1"/>
                <w:sz w:val="24"/>
                <w:szCs w:val="24"/>
              </w:rPr>
            </w:pPr>
          </w:p>
        </w:tc>
        <w:tc>
          <w:tcPr>
            <w:tcW w:w="603"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67138B6" w14:textId="77777777" w:rsidR="006A4A99" w:rsidRPr="00187B64" w:rsidRDefault="006A4A99" w:rsidP="009600D6">
            <w:pPr>
              <w:spacing w:after="0" w:line="240" w:lineRule="auto"/>
              <w:jc w:val="center"/>
              <w:rPr>
                <w:rFonts w:ascii="Arial" w:hAnsi="Arial" w:cs="Arial"/>
                <w:b/>
                <w:bCs/>
                <w:color w:val="000000" w:themeColor="text1"/>
                <w:sz w:val="24"/>
                <w:szCs w:val="24"/>
              </w:rPr>
            </w:pPr>
            <w:r w:rsidRPr="00187B64">
              <w:rPr>
                <w:rFonts w:ascii="Arial" w:hAnsi="Arial" w:cs="Arial"/>
                <w:b/>
                <w:bCs/>
                <w:color w:val="000000" w:themeColor="text1"/>
                <w:sz w:val="24"/>
                <w:szCs w:val="24"/>
              </w:rPr>
              <w:t>Point Range</w:t>
            </w:r>
          </w:p>
        </w:tc>
        <w:tc>
          <w:tcPr>
            <w:tcW w:w="78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09989F1" w14:textId="77777777" w:rsidR="006A4A99" w:rsidRPr="00187B64" w:rsidRDefault="006A4A99" w:rsidP="009600D6">
            <w:pPr>
              <w:spacing w:after="0" w:line="240" w:lineRule="auto"/>
              <w:jc w:val="center"/>
              <w:rPr>
                <w:rFonts w:ascii="Arial" w:hAnsi="Arial" w:cs="Arial"/>
                <w:b/>
                <w:bCs/>
                <w:color w:val="000000" w:themeColor="text1"/>
                <w:sz w:val="24"/>
                <w:szCs w:val="24"/>
              </w:rPr>
            </w:pPr>
            <w:r w:rsidRPr="00187B64">
              <w:rPr>
                <w:rFonts w:ascii="Arial" w:hAnsi="Arial" w:cs="Arial"/>
                <w:b/>
                <w:bCs/>
                <w:color w:val="000000" w:themeColor="text1"/>
                <w:sz w:val="24"/>
                <w:szCs w:val="24"/>
              </w:rPr>
              <w:t>Percent of Total Value</w:t>
            </w:r>
          </w:p>
        </w:tc>
        <w:tc>
          <w:tcPr>
            <w:tcW w:w="737" w:type="pct"/>
            <w:tcBorders>
              <w:top w:val="single" w:sz="8" w:space="0" w:color="auto"/>
              <w:left w:val="nil"/>
              <w:bottom w:val="single" w:sz="8" w:space="0" w:color="auto"/>
              <w:right w:val="single" w:sz="8" w:space="0" w:color="auto"/>
            </w:tcBorders>
            <w:shd w:val="clear" w:color="auto" w:fill="D9D9D9"/>
            <w:vAlign w:val="center"/>
          </w:tcPr>
          <w:p w14:paraId="1D4DA4A4" w14:textId="77777777" w:rsidR="006A4A99" w:rsidRPr="00187B64" w:rsidRDefault="006A4A99" w:rsidP="009600D6">
            <w:pPr>
              <w:spacing w:after="0" w:line="240" w:lineRule="auto"/>
              <w:jc w:val="center"/>
              <w:rPr>
                <w:rFonts w:ascii="Arial" w:hAnsi="Arial" w:cs="Arial"/>
                <w:b/>
                <w:bCs/>
                <w:color w:val="000000" w:themeColor="text1"/>
                <w:sz w:val="24"/>
                <w:szCs w:val="24"/>
              </w:rPr>
            </w:pPr>
            <w:r w:rsidRPr="00187B64">
              <w:rPr>
                <w:rFonts w:ascii="Arial" w:hAnsi="Arial" w:cs="Arial"/>
                <w:b/>
                <w:bCs/>
                <w:color w:val="000000" w:themeColor="text1"/>
                <w:sz w:val="24"/>
                <w:szCs w:val="24"/>
              </w:rPr>
              <w:t>Maximum Points</w:t>
            </w:r>
          </w:p>
        </w:tc>
        <w:tc>
          <w:tcPr>
            <w:tcW w:w="735" w:type="pct"/>
            <w:tcBorders>
              <w:top w:val="single" w:sz="8" w:space="0" w:color="auto"/>
              <w:left w:val="nil"/>
              <w:bottom w:val="single" w:sz="8" w:space="0" w:color="auto"/>
              <w:right w:val="single" w:sz="8" w:space="0" w:color="auto"/>
            </w:tcBorders>
            <w:shd w:val="clear" w:color="auto" w:fill="D9D9D9"/>
            <w:vAlign w:val="center"/>
          </w:tcPr>
          <w:p w14:paraId="46B1E2FF" w14:textId="77777777" w:rsidR="006A4A99" w:rsidRPr="00187B64" w:rsidRDefault="006A4A99" w:rsidP="009600D6">
            <w:pPr>
              <w:spacing w:after="0" w:line="240" w:lineRule="auto"/>
              <w:jc w:val="center"/>
              <w:rPr>
                <w:rFonts w:ascii="Arial" w:hAnsi="Arial" w:cs="Arial"/>
                <w:b/>
                <w:bCs/>
                <w:color w:val="000000" w:themeColor="text1"/>
                <w:sz w:val="24"/>
                <w:szCs w:val="24"/>
              </w:rPr>
            </w:pPr>
            <w:r w:rsidRPr="00187B64">
              <w:rPr>
                <w:rFonts w:ascii="Arial" w:hAnsi="Arial" w:cs="Arial"/>
                <w:b/>
                <w:bCs/>
                <w:color w:val="000000" w:themeColor="text1"/>
                <w:sz w:val="24"/>
                <w:szCs w:val="24"/>
              </w:rPr>
              <w:t>Weighted Score*</w:t>
            </w:r>
          </w:p>
        </w:tc>
      </w:tr>
      <w:tr w:rsidR="006A4A99" w14:paraId="696A4E6A" w14:textId="77777777" w:rsidTr="009600D6">
        <w:trPr>
          <w:trHeight w:val="360"/>
          <w:jc w:val="center"/>
        </w:trPr>
        <w:tc>
          <w:tcPr>
            <w:tcW w:w="484" w:type="pct"/>
            <w:tcBorders>
              <w:top w:val="nil"/>
              <w:left w:val="single" w:sz="8" w:space="0" w:color="auto"/>
              <w:bottom w:val="single" w:sz="8" w:space="0" w:color="auto"/>
              <w:right w:val="single" w:sz="8" w:space="0" w:color="auto"/>
            </w:tcBorders>
            <w:vAlign w:val="center"/>
          </w:tcPr>
          <w:p w14:paraId="0685F564" w14:textId="77777777" w:rsidR="006A4A99" w:rsidRPr="00187B64" w:rsidRDefault="006A4A99" w:rsidP="009600D6">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1</w:t>
            </w:r>
          </w:p>
        </w:tc>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B6A6" w14:textId="77777777" w:rsidR="006A4A99" w:rsidRPr="00187B64" w:rsidRDefault="006A4A99" w:rsidP="009600D6">
            <w:pPr>
              <w:spacing w:after="0" w:line="240" w:lineRule="auto"/>
              <w:rPr>
                <w:rFonts w:ascii="Arial" w:hAnsi="Arial" w:cs="Arial"/>
                <w:sz w:val="24"/>
                <w:szCs w:val="24"/>
              </w:rPr>
            </w:pPr>
            <w:r w:rsidRPr="00187B64">
              <w:rPr>
                <w:rFonts w:ascii="Arial" w:hAnsi="Arial" w:cs="Arial"/>
                <w:sz w:val="24"/>
                <w:szCs w:val="24"/>
              </w:rPr>
              <w:t xml:space="preserve">Project Need </w:t>
            </w:r>
          </w:p>
        </w:tc>
        <w:tc>
          <w:tcPr>
            <w:tcW w:w="603" w:type="pct"/>
            <w:tcBorders>
              <w:top w:val="nil"/>
              <w:left w:val="nil"/>
              <w:bottom w:val="single" w:sz="8" w:space="0" w:color="auto"/>
              <w:right w:val="single" w:sz="8" w:space="0" w:color="auto"/>
            </w:tcBorders>
            <w:tcMar>
              <w:top w:w="0" w:type="dxa"/>
              <w:left w:w="108" w:type="dxa"/>
              <w:bottom w:w="0" w:type="dxa"/>
              <w:right w:w="108" w:type="dxa"/>
            </w:tcMar>
            <w:vAlign w:val="center"/>
          </w:tcPr>
          <w:p w14:paraId="6122D66B" w14:textId="3F682A56" w:rsidR="006A4A99" w:rsidRPr="00187B64" w:rsidRDefault="00D00EE8" w:rsidP="009600D6">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w:t>
            </w:r>
            <w:r w:rsidR="006A4A99" w:rsidRPr="00187B64">
              <w:rPr>
                <w:rFonts w:ascii="Arial" w:hAnsi="Arial" w:cs="Arial"/>
                <w:color w:val="000000" w:themeColor="text1"/>
                <w:sz w:val="24"/>
                <w:szCs w:val="24"/>
              </w:rPr>
              <w:t>-</w:t>
            </w:r>
            <w:r w:rsidR="006A4A99">
              <w:rPr>
                <w:rFonts w:ascii="Arial" w:hAnsi="Arial" w:cs="Arial"/>
                <w:color w:val="000000" w:themeColor="text1"/>
                <w:sz w:val="24"/>
                <w:szCs w:val="24"/>
              </w:rPr>
              <w:t>5</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tcPr>
          <w:p w14:paraId="1088B817" w14:textId="77777777" w:rsidR="006A4A99" w:rsidRPr="00187B64" w:rsidRDefault="006A4A99" w:rsidP="009600D6">
            <w:pPr>
              <w:spacing w:after="0" w:line="240" w:lineRule="auto"/>
              <w:jc w:val="center"/>
              <w:rPr>
                <w:rFonts w:ascii="Arial" w:hAnsi="Arial" w:cs="Arial"/>
                <w:sz w:val="24"/>
                <w:szCs w:val="24"/>
              </w:rPr>
            </w:pPr>
            <w:r w:rsidRPr="00187B64">
              <w:rPr>
                <w:rFonts w:ascii="Arial" w:hAnsi="Arial" w:cs="Arial"/>
                <w:sz w:val="24"/>
                <w:szCs w:val="24"/>
              </w:rPr>
              <w:t>15%</w:t>
            </w:r>
          </w:p>
        </w:tc>
        <w:tc>
          <w:tcPr>
            <w:tcW w:w="737" w:type="pct"/>
            <w:tcBorders>
              <w:top w:val="nil"/>
              <w:left w:val="nil"/>
              <w:bottom w:val="single" w:sz="8" w:space="0" w:color="auto"/>
              <w:right w:val="single" w:sz="8" w:space="0" w:color="auto"/>
            </w:tcBorders>
            <w:shd w:val="clear" w:color="auto" w:fill="auto"/>
            <w:vAlign w:val="center"/>
          </w:tcPr>
          <w:p w14:paraId="680B0F70" w14:textId="77777777" w:rsidR="006A4A99" w:rsidRPr="00187B64" w:rsidRDefault="006A4A99" w:rsidP="009600D6">
            <w:pPr>
              <w:spacing w:after="0" w:line="240" w:lineRule="auto"/>
              <w:jc w:val="center"/>
              <w:rPr>
                <w:rFonts w:ascii="Arial" w:hAnsi="Arial" w:cs="Arial"/>
                <w:sz w:val="24"/>
                <w:szCs w:val="24"/>
              </w:rPr>
            </w:pPr>
            <w:r>
              <w:rPr>
                <w:rFonts w:ascii="Arial" w:hAnsi="Arial" w:cs="Arial"/>
                <w:sz w:val="24"/>
                <w:szCs w:val="24"/>
              </w:rPr>
              <w:t>8</w:t>
            </w:r>
          </w:p>
        </w:tc>
        <w:tc>
          <w:tcPr>
            <w:tcW w:w="735" w:type="pct"/>
            <w:tcBorders>
              <w:top w:val="nil"/>
              <w:left w:val="nil"/>
              <w:bottom w:val="single" w:sz="8" w:space="0" w:color="auto"/>
              <w:right w:val="single" w:sz="8" w:space="0" w:color="auto"/>
            </w:tcBorders>
            <w:vAlign w:val="center"/>
          </w:tcPr>
          <w:p w14:paraId="0B5C27AA" w14:textId="77777777" w:rsidR="006A4A99" w:rsidRPr="00187B64" w:rsidRDefault="006A4A99" w:rsidP="009600D6">
            <w:pPr>
              <w:spacing w:after="0" w:line="240" w:lineRule="auto"/>
              <w:jc w:val="center"/>
              <w:rPr>
                <w:rFonts w:ascii="Arial" w:hAnsi="Arial" w:cs="Arial"/>
                <w:sz w:val="24"/>
                <w:szCs w:val="24"/>
              </w:rPr>
            </w:pPr>
            <w:r>
              <w:rPr>
                <w:rFonts w:ascii="Arial" w:hAnsi="Arial" w:cs="Arial"/>
                <w:sz w:val="24"/>
                <w:szCs w:val="24"/>
              </w:rPr>
              <w:t>32</w:t>
            </w:r>
          </w:p>
        </w:tc>
      </w:tr>
      <w:tr w:rsidR="006A4A99" w14:paraId="21DE7167" w14:textId="77777777" w:rsidTr="009600D6">
        <w:trPr>
          <w:trHeight w:val="360"/>
          <w:jc w:val="center"/>
        </w:trPr>
        <w:tc>
          <w:tcPr>
            <w:tcW w:w="484" w:type="pct"/>
            <w:tcBorders>
              <w:top w:val="nil"/>
              <w:left w:val="single" w:sz="8" w:space="0" w:color="auto"/>
              <w:bottom w:val="single" w:sz="8" w:space="0" w:color="auto"/>
              <w:right w:val="single" w:sz="8" w:space="0" w:color="auto"/>
            </w:tcBorders>
            <w:vAlign w:val="center"/>
          </w:tcPr>
          <w:p w14:paraId="2E4F3869" w14:textId="77777777" w:rsidR="006A4A99" w:rsidRPr="00187B64" w:rsidRDefault="006A4A99" w:rsidP="009600D6">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2</w:t>
            </w:r>
          </w:p>
        </w:tc>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33F04F" w14:textId="77777777" w:rsidR="006A4A99" w:rsidRPr="00187B64" w:rsidRDefault="006A4A99" w:rsidP="009600D6">
            <w:pPr>
              <w:spacing w:after="0" w:line="240" w:lineRule="auto"/>
              <w:rPr>
                <w:rFonts w:ascii="Arial" w:hAnsi="Arial" w:cs="Arial"/>
                <w:sz w:val="24"/>
                <w:szCs w:val="24"/>
              </w:rPr>
            </w:pPr>
            <w:r w:rsidRPr="00187B64">
              <w:rPr>
                <w:rFonts w:ascii="Arial" w:hAnsi="Arial" w:cs="Arial"/>
                <w:sz w:val="24"/>
                <w:szCs w:val="24"/>
              </w:rPr>
              <w:t>Community Engagement</w:t>
            </w:r>
          </w:p>
        </w:tc>
        <w:tc>
          <w:tcPr>
            <w:tcW w:w="603" w:type="pct"/>
            <w:tcBorders>
              <w:top w:val="nil"/>
              <w:left w:val="nil"/>
              <w:bottom w:val="single" w:sz="8" w:space="0" w:color="auto"/>
              <w:right w:val="single" w:sz="8" w:space="0" w:color="auto"/>
            </w:tcBorders>
            <w:tcMar>
              <w:top w:w="0" w:type="dxa"/>
              <w:left w:w="108" w:type="dxa"/>
              <w:bottom w:w="0" w:type="dxa"/>
              <w:right w:w="108" w:type="dxa"/>
            </w:tcMar>
            <w:vAlign w:val="center"/>
          </w:tcPr>
          <w:p w14:paraId="5396CA35" w14:textId="1A2D0A8C" w:rsidR="006A4A99" w:rsidRPr="00187B64" w:rsidRDefault="00D00EE8" w:rsidP="009600D6">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w:t>
            </w:r>
            <w:r w:rsidR="006A4A99" w:rsidRPr="00187B64">
              <w:rPr>
                <w:rFonts w:ascii="Arial" w:hAnsi="Arial" w:cs="Arial"/>
                <w:color w:val="000000" w:themeColor="text1"/>
                <w:sz w:val="24"/>
                <w:szCs w:val="24"/>
              </w:rPr>
              <w:t>-</w:t>
            </w:r>
            <w:r w:rsidR="006A4A99">
              <w:rPr>
                <w:rFonts w:ascii="Arial" w:hAnsi="Arial" w:cs="Arial"/>
                <w:color w:val="000000" w:themeColor="text1"/>
                <w:sz w:val="24"/>
                <w:szCs w:val="24"/>
              </w:rPr>
              <w:t>5</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tcPr>
          <w:p w14:paraId="5AD84658" w14:textId="77777777" w:rsidR="006A4A99" w:rsidRPr="00187B64" w:rsidRDefault="006A4A99" w:rsidP="009600D6">
            <w:pPr>
              <w:spacing w:after="0" w:line="240" w:lineRule="auto"/>
              <w:jc w:val="center"/>
              <w:rPr>
                <w:rFonts w:ascii="Arial" w:hAnsi="Arial" w:cs="Arial"/>
                <w:sz w:val="24"/>
                <w:szCs w:val="24"/>
              </w:rPr>
            </w:pPr>
            <w:r w:rsidRPr="00187B64">
              <w:rPr>
                <w:rFonts w:ascii="Arial" w:hAnsi="Arial" w:cs="Arial"/>
                <w:sz w:val="24"/>
                <w:szCs w:val="24"/>
              </w:rPr>
              <w:t>20%</w:t>
            </w:r>
          </w:p>
        </w:tc>
        <w:tc>
          <w:tcPr>
            <w:tcW w:w="737" w:type="pct"/>
            <w:tcBorders>
              <w:top w:val="nil"/>
              <w:left w:val="nil"/>
              <w:bottom w:val="single" w:sz="8" w:space="0" w:color="auto"/>
              <w:right w:val="single" w:sz="8" w:space="0" w:color="auto"/>
            </w:tcBorders>
            <w:shd w:val="clear" w:color="auto" w:fill="auto"/>
            <w:vAlign w:val="center"/>
          </w:tcPr>
          <w:p w14:paraId="360F77CF" w14:textId="77777777" w:rsidR="006A4A99" w:rsidRPr="00187B64" w:rsidRDefault="006A4A99" w:rsidP="009600D6">
            <w:pPr>
              <w:spacing w:after="0" w:line="240" w:lineRule="auto"/>
              <w:jc w:val="center"/>
              <w:rPr>
                <w:rFonts w:ascii="Arial" w:hAnsi="Arial" w:cs="Arial"/>
                <w:sz w:val="24"/>
                <w:szCs w:val="24"/>
              </w:rPr>
            </w:pPr>
            <w:r>
              <w:rPr>
                <w:rFonts w:ascii="Arial" w:hAnsi="Arial" w:cs="Arial"/>
                <w:sz w:val="24"/>
                <w:szCs w:val="24"/>
              </w:rPr>
              <w:t>10</w:t>
            </w:r>
          </w:p>
        </w:tc>
        <w:tc>
          <w:tcPr>
            <w:tcW w:w="735" w:type="pct"/>
            <w:tcBorders>
              <w:top w:val="nil"/>
              <w:left w:val="nil"/>
              <w:bottom w:val="single" w:sz="8" w:space="0" w:color="auto"/>
              <w:right w:val="single" w:sz="8" w:space="0" w:color="auto"/>
            </w:tcBorders>
            <w:vAlign w:val="center"/>
          </w:tcPr>
          <w:p w14:paraId="0A7411E0" w14:textId="77777777" w:rsidR="006A4A99" w:rsidRPr="00187B64" w:rsidRDefault="006A4A99" w:rsidP="009600D6">
            <w:pPr>
              <w:spacing w:after="0" w:line="240" w:lineRule="auto"/>
              <w:jc w:val="center"/>
              <w:rPr>
                <w:rFonts w:ascii="Arial" w:hAnsi="Arial" w:cs="Arial"/>
                <w:sz w:val="24"/>
                <w:szCs w:val="24"/>
              </w:rPr>
            </w:pPr>
            <w:r>
              <w:rPr>
                <w:rFonts w:ascii="Arial" w:hAnsi="Arial" w:cs="Arial"/>
                <w:sz w:val="24"/>
                <w:szCs w:val="24"/>
              </w:rPr>
              <w:t>40</w:t>
            </w:r>
          </w:p>
        </w:tc>
      </w:tr>
      <w:tr w:rsidR="006A4A99" w14:paraId="6194941E" w14:textId="77777777" w:rsidTr="009600D6">
        <w:trPr>
          <w:trHeight w:val="360"/>
          <w:jc w:val="center"/>
        </w:trPr>
        <w:tc>
          <w:tcPr>
            <w:tcW w:w="484" w:type="pct"/>
            <w:tcBorders>
              <w:top w:val="nil"/>
              <w:left w:val="single" w:sz="8" w:space="0" w:color="auto"/>
              <w:bottom w:val="single" w:sz="8" w:space="0" w:color="auto"/>
              <w:right w:val="single" w:sz="8" w:space="0" w:color="auto"/>
            </w:tcBorders>
            <w:vAlign w:val="center"/>
          </w:tcPr>
          <w:p w14:paraId="6DB14AA4" w14:textId="77777777" w:rsidR="006A4A99" w:rsidRPr="00187B64" w:rsidRDefault="006A4A99" w:rsidP="009600D6">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3</w:t>
            </w:r>
          </w:p>
        </w:tc>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8967B2" w14:textId="77777777" w:rsidR="006A4A99" w:rsidRPr="00187B64" w:rsidRDefault="006A4A99" w:rsidP="009600D6">
            <w:pPr>
              <w:spacing w:after="0" w:line="240" w:lineRule="auto"/>
              <w:rPr>
                <w:rFonts w:ascii="Arial" w:hAnsi="Arial" w:cs="Arial"/>
                <w:sz w:val="24"/>
                <w:szCs w:val="24"/>
              </w:rPr>
            </w:pPr>
            <w:r w:rsidRPr="00187B64">
              <w:rPr>
                <w:rFonts w:ascii="Arial" w:hAnsi="Arial" w:cs="Arial"/>
                <w:sz w:val="24"/>
                <w:szCs w:val="24"/>
              </w:rPr>
              <w:t>Project Description</w:t>
            </w:r>
          </w:p>
        </w:tc>
        <w:tc>
          <w:tcPr>
            <w:tcW w:w="6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5BE3B7" w14:textId="4CFA6683" w:rsidR="006A4A99" w:rsidRPr="00187B64" w:rsidRDefault="00D00EE8" w:rsidP="009600D6">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w:t>
            </w:r>
            <w:r w:rsidR="006A4A99" w:rsidRPr="00187B64">
              <w:rPr>
                <w:rFonts w:ascii="Arial" w:hAnsi="Arial" w:cs="Arial"/>
                <w:color w:val="000000" w:themeColor="text1"/>
                <w:sz w:val="24"/>
                <w:szCs w:val="24"/>
              </w:rPr>
              <w:t>-</w:t>
            </w:r>
            <w:r w:rsidR="006A4A99">
              <w:rPr>
                <w:rFonts w:ascii="Arial" w:hAnsi="Arial" w:cs="Arial"/>
                <w:color w:val="000000" w:themeColor="text1"/>
                <w:sz w:val="24"/>
                <w:szCs w:val="24"/>
              </w:rPr>
              <w:t>5</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3BCB55" w14:textId="77777777" w:rsidR="006A4A99" w:rsidRPr="00187B64" w:rsidRDefault="006A4A99" w:rsidP="009600D6">
            <w:pPr>
              <w:spacing w:after="0" w:line="240" w:lineRule="auto"/>
              <w:jc w:val="center"/>
              <w:rPr>
                <w:rFonts w:ascii="Arial" w:hAnsi="Arial" w:cs="Arial"/>
                <w:sz w:val="24"/>
                <w:szCs w:val="24"/>
              </w:rPr>
            </w:pPr>
            <w:r w:rsidRPr="00187B64">
              <w:rPr>
                <w:rFonts w:ascii="Arial" w:hAnsi="Arial" w:cs="Arial"/>
                <w:sz w:val="24"/>
                <w:szCs w:val="24"/>
              </w:rPr>
              <w:t>25%</w:t>
            </w:r>
          </w:p>
        </w:tc>
        <w:tc>
          <w:tcPr>
            <w:tcW w:w="737" w:type="pct"/>
            <w:tcBorders>
              <w:top w:val="nil"/>
              <w:left w:val="nil"/>
              <w:bottom w:val="single" w:sz="8" w:space="0" w:color="auto"/>
              <w:right w:val="single" w:sz="8" w:space="0" w:color="auto"/>
            </w:tcBorders>
            <w:shd w:val="clear" w:color="auto" w:fill="auto"/>
            <w:vAlign w:val="center"/>
          </w:tcPr>
          <w:p w14:paraId="0BF44C48" w14:textId="77777777" w:rsidR="006A4A99" w:rsidRPr="00187B64" w:rsidRDefault="006A4A99" w:rsidP="009600D6">
            <w:pPr>
              <w:spacing w:after="0" w:line="240" w:lineRule="auto"/>
              <w:jc w:val="center"/>
              <w:rPr>
                <w:rFonts w:ascii="Arial" w:hAnsi="Arial" w:cs="Arial"/>
                <w:sz w:val="24"/>
                <w:szCs w:val="24"/>
              </w:rPr>
            </w:pPr>
            <w:r>
              <w:rPr>
                <w:rFonts w:ascii="Arial" w:hAnsi="Arial" w:cs="Arial"/>
                <w:sz w:val="24"/>
                <w:szCs w:val="24"/>
              </w:rPr>
              <w:t>13</w:t>
            </w:r>
          </w:p>
        </w:tc>
        <w:tc>
          <w:tcPr>
            <w:tcW w:w="735" w:type="pct"/>
            <w:tcBorders>
              <w:top w:val="nil"/>
              <w:left w:val="nil"/>
              <w:bottom w:val="single" w:sz="8" w:space="0" w:color="auto"/>
              <w:right w:val="single" w:sz="8" w:space="0" w:color="auto"/>
            </w:tcBorders>
            <w:vAlign w:val="center"/>
          </w:tcPr>
          <w:p w14:paraId="361F15D0" w14:textId="77777777" w:rsidR="006A4A99" w:rsidRPr="00187B64" w:rsidRDefault="006A4A99" w:rsidP="009600D6">
            <w:pPr>
              <w:spacing w:after="0" w:line="240" w:lineRule="auto"/>
              <w:jc w:val="center"/>
              <w:rPr>
                <w:rFonts w:ascii="Arial" w:hAnsi="Arial" w:cs="Arial"/>
                <w:sz w:val="24"/>
                <w:szCs w:val="24"/>
              </w:rPr>
            </w:pPr>
            <w:r>
              <w:rPr>
                <w:rFonts w:ascii="Arial" w:hAnsi="Arial" w:cs="Arial"/>
                <w:sz w:val="24"/>
                <w:szCs w:val="24"/>
              </w:rPr>
              <w:t>52</w:t>
            </w:r>
          </w:p>
        </w:tc>
      </w:tr>
      <w:tr w:rsidR="006A4A99" w14:paraId="62108B5C" w14:textId="77777777" w:rsidTr="009600D6">
        <w:trPr>
          <w:trHeight w:val="360"/>
          <w:jc w:val="center"/>
        </w:trPr>
        <w:tc>
          <w:tcPr>
            <w:tcW w:w="484" w:type="pct"/>
            <w:tcBorders>
              <w:top w:val="nil"/>
              <w:left w:val="single" w:sz="8" w:space="0" w:color="auto"/>
              <w:bottom w:val="single" w:sz="8" w:space="0" w:color="auto"/>
              <w:right w:val="single" w:sz="8" w:space="0" w:color="auto"/>
            </w:tcBorders>
            <w:vAlign w:val="center"/>
          </w:tcPr>
          <w:p w14:paraId="1C032EA6" w14:textId="77777777" w:rsidR="006A4A99" w:rsidRPr="00187B64" w:rsidRDefault="006A4A99" w:rsidP="009600D6">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4</w:t>
            </w:r>
          </w:p>
        </w:tc>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21516C" w14:textId="77777777" w:rsidR="006A4A99" w:rsidRPr="00187B64" w:rsidRDefault="006A4A99" w:rsidP="009600D6">
            <w:pPr>
              <w:spacing w:after="0" w:line="240" w:lineRule="auto"/>
              <w:rPr>
                <w:rFonts w:ascii="Arial" w:hAnsi="Arial" w:cs="Arial"/>
                <w:sz w:val="24"/>
                <w:szCs w:val="24"/>
              </w:rPr>
            </w:pPr>
            <w:r w:rsidRPr="00187B64">
              <w:rPr>
                <w:rFonts w:ascii="Arial" w:hAnsi="Arial" w:cs="Arial"/>
                <w:sz w:val="24"/>
                <w:szCs w:val="24"/>
              </w:rPr>
              <w:t>Project Evaluation Plan</w:t>
            </w:r>
          </w:p>
        </w:tc>
        <w:tc>
          <w:tcPr>
            <w:tcW w:w="6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D8223" w14:textId="3D3B9EA2" w:rsidR="006A4A99" w:rsidRPr="00187B64" w:rsidRDefault="00D00EE8" w:rsidP="009600D6">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w:t>
            </w:r>
            <w:r w:rsidR="006A4A99" w:rsidRPr="00187B64">
              <w:rPr>
                <w:rFonts w:ascii="Arial" w:hAnsi="Arial" w:cs="Arial"/>
                <w:color w:val="000000" w:themeColor="text1"/>
                <w:sz w:val="24"/>
                <w:szCs w:val="24"/>
              </w:rPr>
              <w:t>-</w:t>
            </w:r>
            <w:r w:rsidR="006A4A99">
              <w:rPr>
                <w:rFonts w:ascii="Arial" w:hAnsi="Arial" w:cs="Arial"/>
                <w:color w:val="000000" w:themeColor="text1"/>
                <w:sz w:val="24"/>
                <w:szCs w:val="24"/>
              </w:rPr>
              <w:t>5</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653C0" w14:textId="77777777" w:rsidR="006A4A99" w:rsidRPr="00187B64" w:rsidRDefault="006A4A99" w:rsidP="009600D6">
            <w:pPr>
              <w:spacing w:after="0" w:line="240" w:lineRule="auto"/>
              <w:jc w:val="center"/>
              <w:rPr>
                <w:rFonts w:ascii="Arial" w:hAnsi="Arial" w:cs="Arial"/>
                <w:sz w:val="24"/>
                <w:szCs w:val="24"/>
              </w:rPr>
            </w:pPr>
            <w:r w:rsidRPr="00187B64">
              <w:rPr>
                <w:rFonts w:ascii="Arial" w:hAnsi="Arial" w:cs="Arial"/>
                <w:sz w:val="24"/>
                <w:szCs w:val="24"/>
              </w:rPr>
              <w:t>10%</w:t>
            </w:r>
          </w:p>
        </w:tc>
        <w:tc>
          <w:tcPr>
            <w:tcW w:w="737" w:type="pct"/>
            <w:tcBorders>
              <w:top w:val="nil"/>
              <w:left w:val="nil"/>
              <w:bottom w:val="single" w:sz="8" w:space="0" w:color="auto"/>
              <w:right w:val="single" w:sz="8" w:space="0" w:color="auto"/>
            </w:tcBorders>
            <w:shd w:val="clear" w:color="auto" w:fill="auto"/>
            <w:vAlign w:val="center"/>
          </w:tcPr>
          <w:p w14:paraId="1DB7E131" w14:textId="77777777" w:rsidR="006A4A99" w:rsidRPr="00187B64" w:rsidRDefault="006A4A99" w:rsidP="009600D6">
            <w:pPr>
              <w:spacing w:after="0" w:line="240" w:lineRule="auto"/>
              <w:jc w:val="center"/>
              <w:rPr>
                <w:rFonts w:ascii="Arial" w:hAnsi="Arial" w:cs="Arial"/>
                <w:sz w:val="24"/>
                <w:szCs w:val="24"/>
              </w:rPr>
            </w:pPr>
            <w:r>
              <w:rPr>
                <w:rFonts w:ascii="Arial" w:hAnsi="Arial" w:cs="Arial"/>
                <w:sz w:val="24"/>
                <w:szCs w:val="24"/>
              </w:rPr>
              <w:t>5</w:t>
            </w:r>
          </w:p>
        </w:tc>
        <w:tc>
          <w:tcPr>
            <w:tcW w:w="735" w:type="pct"/>
            <w:tcBorders>
              <w:top w:val="nil"/>
              <w:left w:val="nil"/>
              <w:bottom w:val="single" w:sz="8" w:space="0" w:color="auto"/>
              <w:right w:val="single" w:sz="8" w:space="0" w:color="auto"/>
            </w:tcBorders>
            <w:vAlign w:val="center"/>
          </w:tcPr>
          <w:p w14:paraId="3246D2C5" w14:textId="77777777" w:rsidR="006A4A99" w:rsidRPr="00187B64" w:rsidRDefault="006A4A99" w:rsidP="009600D6">
            <w:pPr>
              <w:spacing w:after="0" w:line="240" w:lineRule="auto"/>
              <w:jc w:val="center"/>
              <w:rPr>
                <w:rFonts w:ascii="Arial" w:hAnsi="Arial" w:cs="Arial"/>
                <w:sz w:val="24"/>
                <w:szCs w:val="24"/>
              </w:rPr>
            </w:pPr>
            <w:r>
              <w:rPr>
                <w:rFonts w:ascii="Arial" w:hAnsi="Arial" w:cs="Arial"/>
                <w:sz w:val="24"/>
                <w:szCs w:val="24"/>
              </w:rPr>
              <w:t>20</w:t>
            </w:r>
          </w:p>
        </w:tc>
      </w:tr>
      <w:tr w:rsidR="006A4A99" w14:paraId="52074CC6" w14:textId="77777777" w:rsidTr="009600D6">
        <w:trPr>
          <w:trHeight w:val="360"/>
          <w:jc w:val="center"/>
        </w:trPr>
        <w:tc>
          <w:tcPr>
            <w:tcW w:w="484" w:type="pct"/>
            <w:tcBorders>
              <w:top w:val="nil"/>
              <w:left w:val="single" w:sz="8" w:space="0" w:color="auto"/>
              <w:bottom w:val="single" w:sz="8" w:space="0" w:color="auto"/>
              <w:right w:val="single" w:sz="8" w:space="0" w:color="auto"/>
            </w:tcBorders>
            <w:vAlign w:val="center"/>
          </w:tcPr>
          <w:p w14:paraId="2FBF2050" w14:textId="77777777" w:rsidR="006A4A99" w:rsidRPr="00187B64" w:rsidRDefault="006A4A99" w:rsidP="009600D6">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5</w:t>
            </w:r>
          </w:p>
        </w:tc>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2477960" w14:textId="77777777" w:rsidR="006A4A99" w:rsidRPr="00187B64" w:rsidRDefault="006A4A99" w:rsidP="009600D6">
            <w:pPr>
              <w:spacing w:after="0" w:line="240" w:lineRule="auto"/>
              <w:rPr>
                <w:rFonts w:ascii="Arial" w:hAnsi="Arial" w:cs="Arial"/>
                <w:sz w:val="24"/>
                <w:szCs w:val="24"/>
              </w:rPr>
            </w:pPr>
            <w:r w:rsidRPr="00187B64">
              <w:rPr>
                <w:rFonts w:ascii="Arial" w:hAnsi="Arial" w:cs="Arial"/>
                <w:sz w:val="24"/>
                <w:szCs w:val="24"/>
              </w:rPr>
              <w:t>Guiding Principles</w:t>
            </w:r>
          </w:p>
        </w:tc>
        <w:tc>
          <w:tcPr>
            <w:tcW w:w="603" w:type="pct"/>
            <w:tcBorders>
              <w:top w:val="nil"/>
              <w:left w:val="nil"/>
              <w:bottom w:val="single" w:sz="8" w:space="0" w:color="auto"/>
              <w:right w:val="single" w:sz="8" w:space="0" w:color="auto"/>
            </w:tcBorders>
            <w:tcMar>
              <w:top w:w="0" w:type="dxa"/>
              <w:left w:w="108" w:type="dxa"/>
              <w:bottom w:w="0" w:type="dxa"/>
              <w:right w:w="108" w:type="dxa"/>
            </w:tcMar>
            <w:vAlign w:val="center"/>
          </w:tcPr>
          <w:p w14:paraId="1B082953" w14:textId="33418E09" w:rsidR="006A4A99" w:rsidRPr="00187B64" w:rsidRDefault="00D00EE8" w:rsidP="009600D6">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w:t>
            </w:r>
            <w:r w:rsidR="006A4A99" w:rsidRPr="00187B64">
              <w:rPr>
                <w:rFonts w:ascii="Arial" w:hAnsi="Arial" w:cs="Arial"/>
                <w:color w:val="000000" w:themeColor="text1"/>
                <w:sz w:val="24"/>
                <w:szCs w:val="24"/>
              </w:rPr>
              <w:t>-</w:t>
            </w:r>
            <w:r w:rsidR="006A4A99">
              <w:rPr>
                <w:rFonts w:ascii="Arial" w:hAnsi="Arial" w:cs="Arial"/>
                <w:color w:val="000000" w:themeColor="text1"/>
                <w:sz w:val="24"/>
                <w:szCs w:val="24"/>
              </w:rPr>
              <w:t>5</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tcPr>
          <w:p w14:paraId="232619A4" w14:textId="77777777" w:rsidR="006A4A99" w:rsidRPr="00187B64" w:rsidRDefault="006A4A99" w:rsidP="009600D6">
            <w:pPr>
              <w:spacing w:after="0" w:line="240" w:lineRule="auto"/>
              <w:jc w:val="center"/>
              <w:rPr>
                <w:rFonts w:ascii="Arial" w:hAnsi="Arial" w:cs="Arial"/>
                <w:sz w:val="24"/>
                <w:szCs w:val="24"/>
              </w:rPr>
            </w:pPr>
            <w:r w:rsidRPr="00187B64">
              <w:rPr>
                <w:rFonts w:ascii="Arial" w:hAnsi="Arial" w:cs="Arial"/>
                <w:sz w:val="24"/>
                <w:szCs w:val="24"/>
              </w:rPr>
              <w:t>10%</w:t>
            </w:r>
          </w:p>
        </w:tc>
        <w:tc>
          <w:tcPr>
            <w:tcW w:w="737" w:type="pct"/>
            <w:tcBorders>
              <w:top w:val="nil"/>
              <w:left w:val="nil"/>
              <w:bottom w:val="single" w:sz="8" w:space="0" w:color="auto"/>
              <w:right w:val="single" w:sz="8" w:space="0" w:color="auto"/>
            </w:tcBorders>
            <w:shd w:val="clear" w:color="auto" w:fill="auto"/>
            <w:vAlign w:val="center"/>
          </w:tcPr>
          <w:p w14:paraId="07B25CCF" w14:textId="77777777" w:rsidR="006A4A99" w:rsidRPr="00187B64" w:rsidRDefault="006A4A99" w:rsidP="009600D6">
            <w:pPr>
              <w:spacing w:after="0" w:line="240" w:lineRule="auto"/>
              <w:jc w:val="center"/>
              <w:rPr>
                <w:rFonts w:ascii="Arial" w:hAnsi="Arial" w:cs="Arial"/>
                <w:sz w:val="24"/>
                <w:szCs w:val="24"/>
              </w:rPr>
            </w:pPr>
            <w:r>
              <w:rPr>
                <w:rFonts w:ascii="Arial" w:hAnsi="Arial" w:cs="Arial"/>
                <w:sz w:val="24"/>
                <w:szCs w:val="24"/>
              </w:rPr>
              <w:t>5</w:t>
            </w:r>
          </w:p>
        </w:tc>
        <w:tc>
          <w:tcPr>
            <w:tcW w:w="735" w:type="pct"/>
            <w:tcBorders>
              <w:top w:val="nil"/>
              <w:left w:val="nil"/>
              <w:bottom w:val="single" w:sz="8" w:space="0" w:color="auto"/>
              <w:right w:val="single" w:sz="8" w:space="0" w:color="auto"/>
            </w:tcBorders>
            <w:vAlign w:val="center"/>
          </w:tcPr>
          <w:p w14:paraId="609F1576" w14:textId="77777777" w:rsidR="006A4A99" w:rsidRPr="00187B64" w:rsidRDefault="006A4A99" w:rsidP="009600D6">
            <w:pPr>
              <w:spacing w:after="0" w:line="240" w:lineRule="auto"/>
              <w:jc w:val="center"/>
              <w:rPr>
                <w:rFonts w:ascii="Arial" w:hAnsi="Arial" w:cs="Arial"/>
                <w:sz w:val="24"/>
                <w:szCs w:val="24"/>
              </w:rPr>
            </w:pPr>
            <w:r>
              <w:rPr>
                <w:rFonts w:ascii="Arial" w:hAnsi="Arial" w:cs="Arial"/>
                <w:sz w:val="24"/>
                <w:szCs w:val="24"/>
              </w:rPr>
              <w:t>20</w:t>
            </w:r>
          </w:p>
        </w:tc>
      </w:tr>
      <w:tr w:rsidR="006A4A99" w14:paraId="612E6BA2" w14:textId="77777777" w:rsidTr="009600D6">
        <w:trPr>
          <w:trHeight w:val="360"/>
          <w:jc w:val="center"/>
        </w:trPr>
        <w:tc>
          <w:tcPr>
            <w:tcW w:w="484" w:type="pct"/>
            <w:tcBorders>
              <w:top w:val="nil"/>
              <w:left w:val="single" w:sz="8" w:space="0" w:color="auto"/>
              <w:bottom w:val="single" w:sz="8" w:space="0" w:color="auto"/>
              <w:right w:val="single" w:sz="8" w:space="0" w:color="auto"/>
            </w:tcBorders>
            <w:vAlign w:val="center"/>
          </w:tcPr>
          <w:p w14:paraId="7D1919E6" w14:textId="77777777" w:rsidR="006A4A99" w:rsidRPr="00187B64" w:rsidRDefault="006A4A99" w:rsidP="009600D6">
            <w:pPr>
              <w:spacing w:after="0" w:line="240" w:lineRule="auto"/>
              <w:jc w:val="center"/>
              <w:rPr>
                <w:rFonts w:ascii="Arial" w:hAnsi="Arial" w:cs="Arial"/>
                <w:color w:val="000000" w:themeColor="text1"/>
                <w:sz w:val="24"/>
                <w:szCs w:val="24"/>
              </w:rPr>
            </w:pPr>
            <w:r w:rsidRPr="00187B64">
              <w:rPr>
                <w:rFonts w:ascii="Arial" w:hAnsi="Arial" w:cs="Arial"/>
                <w:color w:val="000000" w:themeColor="text1"/>
                <w:sz w:val="24"/>
                <w:szCs w:val="24"/>
              </w:rPr>
              <w:t>6</w:t>
            </w:r>
          </w:p>
        </w:tc>
        <w:tc>
          <w:tcPr>
            <w:tcW w:w="16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70381D1" w14:textId="77777777" w:rsidR="006A4A99" w:rsidRPr="00187B64" w:rsidRDefault="006A4A99" w:rsidP="009600D6">
            <w:pPr>
              <w:spacing w:after="0" w:line="240" w:lineRule="auto"/>
              <w:rPr>
                <w:rFonts w:ascii="Arial" w:hAnsi="Arial" w:cs="Arial"/>
                <w:sz w:val="24"/>
                <w:szCs w:val="24"/>
              </w:rPr>
            </w:pPr>
            <w:r w:rsidRPr="00187B64">
              <w:rPr>
                <w:rFonts w:ascii="Arial" w:hAnsi="Arial" w:cs="Arial"/>
                <w:sz w:val="24"/>
                <w:szCs w:val="24"/>
              </w:rPr>
              <w:t xml:space="preserve">Budget Section </w:t>
            </w:r>
          </w:p>
        </w:tc>
        <w:tc>
          <w:tcPr>
            <w:tcW w:w="603" w:type="pct"/>
            <w:tcBorders>
              <w:top w:val="nil"/>
              <w:left w:val="nil"/>
              <w:bottom w:val="single" w:sz="8" w:space="0" w:color="auto"/>
              <w:right w:val="single" w:sz="8" w:space="0" w:color="auto"/>
            </w:tcBorders>
            <w:tcMar>
              <w:top w:w="0" w:type="dxa"/>
              <w:left w:w="108" w:type="dxa"/>
              <w:bottom w:w="0" w:type="dxa"/>
              <w:right w:w="108" w:type="dxa"/>
            </w:tcMar>
            <w:vAlign w:val="center"/>
          </w:tcPr>
          <w:p w14:paraId="6C98131A" w14:textId="74F2B94C" w:rsidR="006A4A99" w:rsidRPr="00187B64" w:rsidRDefault="00D00EE8" w:rsidP="009600D6">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1</w:t>
            </w:r>
            <w:r w:rsidR="006A4A99" w:rsidRPr="00187B64">
              <w:rPr>
                <w:rFonts w:ascii="Arial" w:hAnsi="Arial" w:cs="Arial"/>
                <w:color w:val="000000" w:themeColor="text1"/>
                <w:sz w:val="24"/>
                <w:szCs w:val="24"/>
              </w:rPr>
              <w:t>-</w:t>
            </w:r>
            <w:r w:rsidR="006A4A99">
              <w:rPr>
                <w:rFonts w:ascii="Arial" w:hAnsi="Arial" w:cs="Arial"/>
                <w:color w:val="000000" w:themeColor="text1"/>
                <w:sz w:val="24"/>
                <w:szCs w:val="24"/>
              </w:rPr>
              <w:t>5</w:t>
            </w:r>
          </w:p>
        </w:tc>
        <w:tc>
          <w:tcPr>
            <w:tcW w:w="780" w:type="pct"/>
            <w:tcBorders>
              <w:top w:val="nil"/>
              <w:left w:val="nil"/>
              <w:bottom w:val="single" w:sz="8" w:space="0" w:color="auto"/>
              <w:right w:val="single" w:sz="8" w:space="0" w:color="auto"/>
            </w:tcBorders>
            <w:tcMar>
              <w:top w:w="0" w:type="dxa"/>
              <w:left w:w="108" w:type="dxa"/>
              <w:bottom w:w="0" w:type="dxa"/>
              <w:right w:w="108" w:type="dxa"/>
            </w:tcMar>
            <w:vAlign w:val="center"/>
          </w:tcPr>
          <w:p w14:paraId="2121C708" w14:textId="77777777" w:rsidR="006A4A99" w:rsidRPr="00187B64" w:rsidRDefault="006A4A99" w:rsidP="009600D6">
            <w:pPr>
              <w:spacing w:after="0" w:line="240" w:lineRule="auto"/>
              <w:jc w:val="center"/>
              <w:rPr>
                <w:rFonts w:ascii="Arial" w:hAnsi="Arial" w:cs="Arial"/>
                <w:sz w:val="24"/>
                <w:szCs w:val="24"/>
              </w:rPr>
            </w:pPr>
            <w:r w:rsidRPr="00187B64">
              <w:rPr>
                <w:rFonts w:ascii="Arial" w:hAnsi="Arial" w:cs="Arial"/>
                <w:sz w:val="24"/>
                <w:szCs w:val="24"/>
              </w:rPr>
              <w:t>20%</w:t>
            </w:r>
          </w:p>
        </w:tc>
        <w:tc>
          <w:tcPr>
            <w:tcW w:w="737" w:type="pct"/>
            <w:tcBorders>
              <w:top w:val="nil"/>
              <w:left w:val="nil"/>
              <w:bottom w:val="single" w:sz="8" w:space="0" w:color="auto"/>
              <w:right w:val="single" w:sz="8" w:space="0" w:color="auto"/>
            </w:tcBorders>
            <w:shd w:val="clear" w:color="auto" w:fill="auto"/>
            <w:vAlign w:val="center"/>
          </w:tcPr>
          <w:p w14:paraId="27DD37AE" w14:textId="77777777" w:rsidR="006A4A99" w:rsidRPr="00187B64" w:rsidRDefault="006A4A99" w:rsidP="009600D6">
            <w:pPr>
              <w:spacing w:after="0" w:line="240" w:lineRule="auto"/>
              <w:jc w:val="center"/>
              <w:rPr>
                <w:rFonts w:ascii="Arial" w:hAnsi="Arial" w:cs="Arial"/>
                <w:sz w:val="24"/>
                <w:szCs w:val="24"/>
              </w:rPr>
            </w:pPr>
            <w:r>
              <w:rPr>
                <w:rFonts w:ascii="Arial" w:hAnsi="Arial" w:cs="Arial"/>
                <w:sz w:val="24"/>
                <w:szCs w:val="24"/>
              </w:rPr>
              <w:t>10</w:t>
            </w:r>
          </w:p>
        </w:tc>
        <w:tc>
          <w:tcPr>
            <w:tcW w:w="735" w:type="pct"/>
            <w:tcBorders>
              <w:top w:val="nil"/>
              <w:left w:val="nil"/>
              <w:bottom w:val="single" w:sz="8" w:space="0" w:color="auto"/>
              <w:right w:val="single" w:sz="8" w:space="0" w:color="auto"/>
            </w:tcBorders>
            <w:vAlign w:val="center"/>
          </w:tcPr>
          <w:p w14:paraId="6CADC368" w14:textId="77777777" w:rsidR="006A4A99" w:rsidRPr="00187B64" w:rsidRDefault="006A4A99" w:rsidP="009600D6">
            <w:pPr>
              <w:spacing w:after="0" w:line="240" w:lineRule="auto"/>
              <w:jc w:val="center"/>
              <w:rPr>
                <w:rFonts w:ascii="Arial" w:hAnsi="Arial" w:cs="Arial"/>
                <w:sz w:val="24"/>
                <w:szCs w:val="24"/>
              </w:rPr>
            </w:pPr>
            <w:r>
              <w:rPr>
                <w:rFonts w:ascii="Arial" w:hAnsi="Arial" w:cs="Arial"/>
                <w:sz w:val="24"/>
                <w:szCs w:val="24"/>
              </w:rPr>
              <w:t>40</w:t>
            </w:r>
          </w:p>
        </w:tc>
      </w:tr>
      <w:tr w:rsidR="006A4A99" w14:paraId="345E5990" w14:textId="77777777" w:rsidTr="009600D6">
        <w:trPr>
          <w:trHeight w:val="403"/>
          <w:jc w:val="center"/>
        </w:trPr>
        <w:tc>
          <w:tcPr>
            <w:tcW w:w="484" w:type="pct"/>
            <w:tcBorders>
              <w:top w:val="single" w:sz="8" w:space="0" w:color="auto"/>
              <w:left w:val="single" w:sz="8" w:space="0" w:color="auto"/>
              <w:bottom w:val="single" w:sz="8" w:space="0" w:color="auto"/>
              <w:right w:val="single" w:sz="8" w:space="0" w:color="auto"/>
            </w:tcBorders>
            <w:shd w:val="clear" w:color="auto" w:fill="D9D9D9"/>
            <w:vAlign w:val="center"/>
          </w:tcPr>
          <w:p w14:paraId="4CE4139F" w14:textId="77777777" w:rsidR="006A4A99" w:rsidRDefault="006A4A99" w:rsidP="009600D6">
            <w:pPr>
              <w:spacing w:after="0" w:line="240" w:lineRule="auto"/>
              <w:jc w:val="center"/>
              <w:rPr>
                <w:rFonts w:ascii="Arial" w:hAnsi="Arial" w:cs="Arial"/>
                <w:b/>
                <w:bCs/>
              </w:rPr>
            </w:pPr>
          </w:p>
        </w:tc>
        <w:tc>
          <w:tcPr>
            <w:tcW w:w="1661"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4D19892" w14:textId="77777777" w:rsidR="006A4A99" w:rsidRPr="00187B64" w:rsidRDefault="006A4A99" w:rsidP="009600D6">
            <w:pPr>
              <w:spacing w:after="0" w:line="240" w:lineRule="auto"/>
              <w:jc w:val="right"/>
              <w:rPr>
                <w:rFonts w:ascii="Arial" w:hAnsi="Arial" w:cs="Arial"/>
                <w:b/>
                <w:bCs/>
                <w:sz w:val="24"/>
                <w:szCs w:val="24"/>
              </w:rPr>
            </w:pPr>
            <w:r w:rsidRPr="00187B64">
              <w:rPr>
                <w:rFonts w:ascii="Arial" w:hAnsi="Arial" w:cs="Arial"/>
                <w:b/>
                <w:bCs/>
                <w:sz w:val="24"/>
                <w:szCs w:val="24"/>
              </w:rPr>
              <w:t>Total</w:t>
            </w:r>
          </w:p>
        </w:tc>
        <w:tc>
          <w:tcPr>
            <w:tcW w:w="60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7D702C3" w14:textId="77777777" w:rsidR="006A4A99" w:rsidRPr="00187B64" w:rsidRDefault="006A4A99" w:rsidP="009600D6">
            <w:pPr>
              <w:spacing w:after="0" w:line="240" w:lineRule="auto"/>
              <w:jc w:val="center"/>
              <w:rPr>
                <w:rFonts w:ascii="Arial" w:hAnsi="Arial" w:cs="Arial"/>
                <w:b/>
                <w:bCs/>
                <w:sz w:val="24"/>
                <w:szCs w:val="24"/>
              </w:rPr>
            </w:pPr>
          </w:p>
        </w:tc>
        <w:tc>
          <w:tcPr>
            <w:tcW w:w="78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E91D7FE" w14:textId="77777777" w:rsidR="006A4A99" w:rsidRPr="00187B64" w:rsidRDefault="006A4A99" w:rsidP="009600D6">
            <w:pPr>
              <w:spacing w:after="0" w:line="240" w:lineRule="auto"/>
              <w:jc w:val="center"/>
              <w:rPr>
                <w:rFonts w:ascii="Arial" w:hAnsi="Arial" w:cs="Arial"/>
                <w:b/>
                <w:bCs/>
                <w:sz w:val="24"/>
                <w:szCs w:val="24"/>
              </w:rPr>
            </w:pPr>
            <w:r w:rsidRPr="00187B64">
              <w:rPr>
                <w:rFonts w:ascii="Arial" w:hAnsi="Arial" w:cs="Arial"/>
                <w:b/>
                <w:bCs/>
                <w:sz w:val="24"/>
                <w:szCs w:val="24"/>
              </w:rPr>
              <w:t>100%</w:t>
            </w:r>
          </w:p>
        </w:tc>
        <w:tc>
          <w:tcPr>
            <w:tcW w:w="737" w:type="pct"/>
            <w:tcBorders>
              <w:top w:val="single" w:sz="8" w:space="0" w:color="auto"/>
              <w:left w:val="nil"/>
              <w:bottom w:val="single" w:sz="8" w:space="0" w:color="auto"/>
              <w:right w:val="single" w:sz="8" w:space="0" w:color="auto"/>
            </w:tcBorders>
            <w:shd w:val="clear" w:color="auto" w:fill="D9D9D9" w:themeFill="background1" w:themeFillShade="D9"/>
            <w:vAlign w:val="center"/>
          </w:tcPr>
          <w:p w14:paraId="6C180D5A" w14:textId="77777777" w:rsidR="006A4A99" w:rsidRPr="00187B64" w:rsidRDefault="006A4A99" w:rsidP="009600D6">
            <w:pPr>
              <w:spacing w:after="0" w:line="240" w:lineRule="auto"/>
              <w:jc w:val="center"/>
              <w:rPr>
                <w:rFonts w:ascii="Arial" w:hAnsi="Arial" w:cs="Arial"/>
                <w:b/>
                <w:bCs/>
                <w:sz w:val="24"/>
                <w:szCs w:val="24"/>
              </w:rPr>
            </w:pPr>
            <w:r>
              <w:rPr>
                <w:rFonts w:ascii="Arial" w:hAnsi="Arial" w:cs="Arial"/>
                <w:b/>
                <w:bCs/>
                <w:sz w:val="24"/>
                <w:szCs w:val="24"/>
              </w:rPr>
              <w:t>51</w:t>
            </w:r>
          </w:p>
        </w:tc>
        <w:tc>
          <w:tcPr>
            <w:tcW w:w="735" w:type="pct"/>
            <w:tcBorders>
              <w:top w:val="single" w:sz="8" w:space="0" w:color="auto"/>
              <w:left w:val="nil"/>
              <w:bottom w:val="single" w:sz="8" w:space="0" w:color="auto"/>
              <w:right w:val="single" w:sz="8" w:space="0" w:color="auto"/>
            </w:tcBorders>
            <w:shd w:val="clear" w:color="auto" w:fill="D9D9D9" w:themeFill="background1" w:themeFillShade="D9"/>
            <w:vAlign w:val="center"/>
          </w:tcPr>
          <w:p w14:paraId="71C52D0E" w14:textId="77777777" w:rsidR="006A4A99" w:rsidRPr="00187B64" w:rsidRDefault="006A4A99" w:rsidP="009600D6">
            <w:pPr>
              <w:spacing w:after="0" w:line="240" w:lineRule="auto"/>
              <w:jc w:val="center"/>
              <w:rPr>
                <w:rFonts w:ascii="Arial" w:hAnsi="Arial" w:cs="Arial"/>
                <w:b/>
                <w:bCs/>
                <w:sz w:val="24"/>
                <w:szCs w:val="24"/>
              </w:rPr>
            </w:pPr>
            <w:r>
              <w:rPr>
                <w:rFonts w:ascii="Arial" w:hAnsi="Arial" w:cs="Arial"/>
                <w:b/>
                <w:bCs/>
                <w:sz w:val="24"/>
                <w:szCs w:val="24"/>
              </w:rPr>
              <w:t>204</w:t>
            </w:r>
          </w:p>
        </w:tc>
      </w:tr>
      <w:tr w:rsidR="006A4A99" w14:paraId="3ED14AED" w14:textId="77777777" w:rsidTr="009600D6">
        <w:trPr>
          <w:trHeight w:val="628"/>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29EBD4F" w14:textId="77777777" w:rsidR="006A4A99" w:rsidRPr="00187B64" w:rsidRDefault="006A4A99" w:rsidP="009600D6">
            <w:pPr>
              <w:spacing w:after="0" w:line="240" w:lineRule="auto"/>
              <w:ind w:left="80" w:right="180"/>
              <w:jc w:val="both"/>
              <w:rPr>
                <w:rFonts w:ascii="Arial" w:hAnsi="Arial" w:cs="Arial"/>
                <w:b/>
                <w:i/>
                <w:color w:val="000000" w:themeColor="text1"/>
                <w:sz w:val="24"/>
                <w:szCs w:val="24"/>
              </w:rPr>
            </w:pPr>
            <w:r w:rsidRPr="00187B64">
              <w:rPr>
                <w:rFonts w:ascii="Arial" w:hAnsi="Arial" w:cs="Arial"/>
                <w:b/>
                <w:i/>
                <w:color w:val="000000" w:themeColor="text1"/>
                <w:sz w:val="24"/>
                <w:szCs w:val="24"/>
              </w:rPr>
              <w:t>*</w:t>
            </w:r>
            <w:r w:rsidRPr="00187B64">
              <w:rPr>
                <w:rFonts w:ascii="Arial" w:hAnsi="Arial" w:cs="Arial"/>
                <w:i/>
                <w:color w:val="000000" w:themeColor="text1"/>
                <w:sz w:val="24"/>
                <w:szCs w:val="24"/>
              </w:rPr>
              <w:t xml:space="preserve">Once Maximum Points are calculated for each rating factor, the score will be multiplied by </w:t>
            </w:r>
            <w:r>
              <w:rPr>
                <w:rFonts w:ascii="Arial" w:hAnsi="Arial" w:cs="Arial"/>
                <w:i/>
                <w:color w:val="000000" w:themeColor="text1"/>
                <w:sz w:val="24"/>
                <w:szCs w:val="24"/>
              </w:rPr>
              <w:t>four</w:t>
            </w:r>
            <w:r w:rsidRPr="00187B64">
              <w:rPr>
                <w:rFonts w:ascii="Arial" w:hAnsi="Arial" w:cs="Arial"/>
                <w:i/>
                <w:color w:val="000000" w:themeColor="text1"/>
                <w:sz w:val="24"/>
                <w:szCs w:val="24"/>
              </w:rPr>
              <w:t>. This will allow for a larger point spread between applicants.</w:t>
            </w:r>
          </w:p>
        </w:tc>
      </w:tr>
      <w:tr w:rsidR="006A4A99" w14:paraId="37A2138C" w14:textId="77777777" w:rsidTr="009600D6">
        <w:trPr>
          <w:trHeight w:val="907"/>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E344E05" w14:textId="77777777" w:rsidR="006A4A99" w:rsidRPr="00187B64" w:rsidRDefault="006A4A99" w:rsidP="009600D6">
            <w:pPr>
              <w:spacing w:after="0" w:line="240" w:lineRule="auto"/>
              <w:ind w:left="80" w:right="180"/>
              <w:jc w:val="both"/>
              <w:rPr>
                <w:rFonts w:ascii="Arial" w:hAnsi="Arial" w:cs="Arial"/>
                <w:b/>
                <w:color w:val="000000" w:themeColor="text1"/>
                <w:sz w:val="24"/>
                <w:szCs w:val="24"/>
              </w:rPr>
            </w:pPr>
            <w:r w:rsidRPr="00187B64">
              <w:rPr>
                <w:rFonts w:ascii="Arial" w:hAnsi="Arial" w:cs="Arial"/>
                <w:b/>
                <w:color w:val="000000" w:themeColor="text1"/>
                <w:sz w:val="24"/>
                <w:szCs w:val="24"/>
              </w:rPr>
              <w:t xml:space="preserve">Additional Points: </w:t>
            </w:r>
            <w:r w:rsidRPr="00187B64">
              <w:rPr>
                <w:rFonts w:ascii="Arial" w:hAnsi="Arial" w:cs="Arial"/>
                <w:color w:val="000000" w:themeColor="text1"/>
                <w:sz w:val="24"/>
                <w:szCs w:val="24"/>
              </w:rPr>
              <w:t xml:space="preserve">Applicants are required to dedicate a minimum of 50 percent of grant funds requested to subcontracts with non-governmental, community organizations. Additional points will be added to the final score if an applicant dedicates 60 percent or more, as follows: </w:t>
            </w:r>
          </w:p>
        </w:tc>
      </w:tr>
      <w:tr w:rsidR="006A4A99" w14:paraId="5F610EC9" w14:textId="77777777" w:rsidTr="009600D6">
        <w:trPr>
          <w:trHeight w:val="583"/>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auto"/>
            <w:vAlign w:val="center"/>
          </w:tcPr>
          <w:p w14:paraId="5FD4B3E7" w14:textId="77777777" w:rsidR="006A4A99" w:rsidRPr="00187B64" w:rsidRDefault="006A4A99" w:rsidP="009600D6">
            <w:pPr>
              <w:spacing w:after="0" w:line="240" w:lineRule="auto"/>
              <w:ind w:right="179"/>
              <w:jc w:val="right"/>
              <w:rPr>
                <w:rFonts w:ascii="Arial" w:hAnsi="Arial" w:cs="Arial"/>
                <w:color w:val="000000" w:themeColor="text1"/>
                <w:sz w:val="24"/>
                <w:szCs w:val="24"/>
              </w:rPr>
            </w:pPr>
            <w:r w:rsidRPr="00187B64">
              <w:rPr>
                <w:rFonts w:ascii="Arial" w:hAnsi="Arial" w:cs="Arial"/>
                <w:color w:val="000000" w:themeColor="text1"/>
                <w:sz w:val="24"/>
                <w:szCs w:val="24"/>
              </w:rPr>
              <w:t>60-69 percent of grant funds = 2 additional points</w:t>
            </w:r>
          </w:p>
          <w:p w14:paraId="7E06A125" w14:textId="77777777" w:rsidR="006A4A99" w:rsidRPr="00187B64" w:rsidRDefault="006A4A99" w:rsidP="009600D6">
            <w:pPr>
              <w:spacing w:after="0" w:line="240" w:lineRule="auto"/>
              <w:ind w:right="179"/>
              <w:jc w:val="right"/>
              <w:rPr>
                <w:rFonts w:ascii="Arial" w:hAnsi="Arial" w:cs="Arial"/>
                <w:color w:val="000000" w:themeColor="text1"/>
                <w:sz w:val="24"/>
                <w:szCs w:val="24"/>
              </w:rPr>
            </w:pPr>
            <w:r w:rsidRPr="00187B64">
              <w:rPr>
                <w:rFonts w:ascii="Arial" w:hAnsi="Arial" w:cs="Arial"/>
                <w:color w:val="000000" w:themeColor="text1"/>
                <w:sz w:val="24"/>
                <w:szCs w:val="24"/>
              </w:rPr>
              <w:t xml:space="preserve">70+ percent of grant funds = 4 additional points  </w:t>
            </w:r>
          </w:p>
        </w:tc>
      </w:tr>
      <w:tr w:rsidR="006A4A99" w14:paraId="5A8A6957" w14:textId="77777777" w:rsidTr="009600D6">
        <w:trPr>
          <w:trHeight w:val="538"/>
          <w:jc w:val="center"/>
        </w:trPr>
        <w:tc>
          <w:tcPr>
            <w:tcW w:w="4265" w:type="pct"/>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9812916" w14:textId="77777777" w:rsidR="006A4A99" w:rsidRPr="000C0BEA" w:rsidRDefault="006A4A99" w:rsidP="009600D6">
            <w:pPr>
              <w:spacing w:after="0" w:line="240" w:lineRule="auto"/>
              <w:ind w:right="179"/>
              <w:jc w:val="right"/>
              <w:rPr>
                <w:rFonts w:ascii="Arial" w:hAnsi="Arial" w:cs="Arial"/>
                <w:b/>
                <w:color w:val="000000" w:themeColor="text1"/>
              </w:rPr>
            </w:pPr>
            <w:r w:rsidRPr="000C0BEA">
              <w:rPr>
                <w:rFonts w:ascii="Arial" w:hAnsi="Arial" w:cs="Arial"/>
                <w:b/>
                <w:color w:val="000000" w:themeColor="text1"/>
              </w:rPr>
              <w:t>Total Possible Score with Additional Points</w:t>
            </w:r>
          </w:p>
        </w:tc>
        <w:tc>
          <w:tcPr>
            <w:tcW w:w="735" w:type="pct"/>
            <w:tcBorders>
              <w:top w:val="single" w:sz="8" w:space="0" w:color="auto"/>
              <w:left w:val="nil"/>
              <w:bottom w:val="single" w:sz="8" w:space="0" w:color="auto"/>
              <w:right w:val="single" w:sz="8" w:space="0" w:color="auto"/>
            </w:tcBorders>
            <w:shd w:val="clear" w:color="auto" w:fill="D9D9D9" w:themeFill="background1" w:themeFillShade="D9"/>
            <w:vAlign w:val="center"/>
          </w:tcPr>
          <w:p w14:paraId="5B11F254" w14:textId="77777777" w:rsidR="006A4A99" w:rsidRPr="00187B64" w:rsidRDefault="006A4A99" w:rsidP="009600D6">
            <w:pPr>
              <w:spacing w:after="0" w:line="240" w:lineRule="auto"/>
              <w:jc w:val="center"/>
              <w:rPr>
                <w:rFonts w:ascii="Arial" w:hAnsi="Arial" w:cs="Arial"/>
                <w:b/>
                <w:bCs/>
                <w:color w:val="000000" w:themeColor="text1"/>
                <w:sz w:val="24"/>
                <w:szCs w:val="24"/>
              </w:rPr>
            </w:pPr>
            <w:r>
              <w:rPr>
                <w:rFonts w:ascii="Arial" w:hAnsi="Arial" w:cs="Arial"/>
                <w:b/>
                <w:bCs/>
                <w:color w:val="000000" w:themeColor="text1"/>
                <w:sz w:val="24"/>
                <w:szCs w:val="24"/>
              </w:rPr>
              <w:t>208</w:t>
            </w:r>
          </w:p>
        </w:tc>
      </w:tr>
    </w:tbl>
    <w:p w14:paraId="379FF632" w14:textId="77777777" w:rsidR="00A04009" w:rsidRDefault="00A04009" w:rsidP="003E61CF">
      <w:pPr>
        <w:tabs>
          <w:tab w:val="left" w:pos="3780"/>
        </w:tabs>
        <w:spacing w:after="0" w:line="240" w:lineRule="auto"/>
        <w:jc w:val="both"/>
        <w:rPr>
          <w:rFonts w:ascii="Arial" w:hAnsi="Arial" w:cs="Arial"/>
          <w:b/>
          <w:color w:val="000000" w:themeColor="text1"/>
          <w:sz w:val="24"/>
          <w:szCs w:val="24"/>
        </w:rPr>
      </w:pPr>
    </w:p>
    <w:p w14:paraId="2EA1B6BE" w14:textId="77777777" w:rsidR="00E36061" w:rsidRDefault="00E36061">
      <w:pPr>
        <w:rPr>
          <w:rFonts w:ascii="Arial" w:hAnsi="Arial" w:cs="Arial"/>
          <w:b/>
          <w:color w:val="000000" w:themeColor="text1"/>
          <w:sz w:val="24"/>
          <w:szCs w:val="24"/>
        </w:rPr>
      </w:pPr>
      <w:bookmarkStart w:id="41" w:name="_Hlk528763754"/>
      <w:bookmarkEnd w:id="40"/>
      <w:r>
        <w:rPr>
          <w:rFonts w:ascii="Arial" w:hAnsi="Arial" w:cs="Arial"/>
          <w:b/>
          <w:color w:val="000000" w:themeColor="text1"/>
          <w:sz w:val="24"/>
          <w:szCs w:val="24"/>
        </w:rPr>
        <w:br w:type="page"/>
      </w:r>
    </w:p>
    <w:p w14:paraId="4A18D055" w14:textId="62CD5211" w:rsidR="00766FCF" w:rsidRDefault="00766FCF" w:rsidP="003E61CF">
      <w:pPr>
        <w:tabs>
          <w:tab w:val="left" w:pos="3780"/>
        </w:tabs>
        <w:spacing w:after="0" w:line="240" w:lineRule="auto"/>
        <w:jc w:val="both"/>
        <w:rPr>
          <w:rFonts w:ascii="Arial" w:hAnsi="Arial" w:cs="Arial"/>
          <w:b/>
          <w:color w:val="000000" w:themeColor="text1"/>
          <w:sz w:val="24"/>
          <w:szCs w:val="24"/>
          <w:shd w:val="clear" w:color="auto" w:fill="FFFFFF" w:themeFill="background1"/>
        </w:rPr>
      </w:pPr>
      <w:r>
        <w:rPr>
          <w:rFonts w:ascii="Arial" w:hAnsi="Arial" w:cs="Arial"/>
          <w:b/>
          <w:color w:val="000000" w:themeColor="text1"/>
          <w:sz w:val="24"/>
          <w:szCs w:val="24"/>
          <w:shd w:val="clear" w:color="auto" w:fill="FFFFFF" w:themeFill="background1"/>
        </w:rPr>
        <w:lastRenderedPageBreak/>
        <w:t>Five</w:t>
      </w:r>
      <w:r w:rsidRPr="00766FCF">
        <w:rPr>
          <w:rFonts w:ascii="Arial" w:hAnsi="Arial" w:cs="Arial"/>
          <w:b/>
          <w:color w:val="000000" w:themeColor="text1"/>
          <w:sz w:val="24"/>
          <w:szCs w:val="24"/>
          <w:shd w:val="clear" w:color="auto" w:fill="FFFFFF" w:themeFill="background1"/>
        </w:rPr>
        <w:t xml:space="preserve"> Point Range</w:t>
      </w:r>
      <w:r>
        <w:rPr>
          <w:rFonts w:ascii="Arial" w:hAnsi="Arial" w:cs="Arial"/>
          <w:b/>
          <w:color w:val="000000" w:themeColor="text1"/>
          <w:sz w:val="24"/>
          <w:szCs w:val="24"/>
          <w:shd w:val="clear" w:color="auto" w:fill="FFFFFF" w:themeFill="background1"/>
        </w:rPr>
        <w:t xml:space="preserve"> Scale</w:t>
      </w:r>
    </w:p>
    <w:tbl>
      <w:tblPr>
        <w:tblStyle w:val="TableGrid"/>
        <w:tblpPr w:leftFromText="180" w:rightFromText="180" w:vertAnchor="text" w:tblpY="62"/>
        <w:tblW w:w="9715" w:type="dxa"/>
        <w:tblLook w:val="04A0" w:firstRow="1" w:lastRow="0" w:firstColumn="1" w:lastColumn="0" w:noHBand="0" w:noVBand="1"/>
      </w:tblPr>
      <w:tblGrid>
        <w:gridCol w:w="1975"/>
        <w:gridCol w:w="1980"/>
        <w:gridCol w:w="1890"/>
        <w:gridCol w:w="2070"/>
        <w:gridCol w:w="1800"/>
      </w:tblGrid>
      <w:tr w:rsidR="00766FCF" w:rsidRPr="00766FCF" w14:paraId="03A7F925" w14:textId="77777777" w:rsidTr="00766FCF">
        <w:tc>
          <w:tcPr>
            <w:tcW w:w="1975" w:type="dxa"/>
            <w:shd w:val="clear" w:color="auto" w:fill="FF0000"/>
          </w:tcPr>
          <w:p w14:paraId="7865CDC1" w14:textId="77777777" w:rsidR="00766FCF" w:rsidRPr="00766FCF" w:rsidRDefault="00766FCF" w:rsidP="00766FCF">
            <w:pPr>
              <w:spacing w:line="276" w:lineRule="auto"/>
              <w:jc w:val="center"/>
              <w:rPr>
                <w:rFonts w:ascii="Arial" w:hAnsi="Arial" w:cs="Arial"/>
                <w:b/>
                <w:sz w:val="24"/>
                <w:szCs w:val="24"/>
              </w:rPr>
            </w:pPr>
            <w:r w:rsidRPr="00766FCF">
              <w:rPr>
                <w:rFonts w:ascii="Arial" w:hAnsi="Arial" w:cs="Arial"/>
                <w:b/>
                <w:sz w:val="24"/>
                <w:szCs w:val="24"/>
              </w:rPr>
              <w:t>Poor</w:t>
            </w:r>
          </w:p>
          <w:p w14:paraId="74934D43" w14:textId="77777777" w:rsidR="00766FCF" w:rsidRPr="00766FCF" w:rsidRDefault="00766FCF" w:rsidP="00766FCF">
            <w:pPr>
              <w:spacing w:line="276" w:lineRule="auto"/>
              <w:jc w:val="center"/>
              <w:rPr>
                <w:rFonts w:ascii="Arial" w:hAnsi="Arial" w:cs="Arial"/>
                <w:b/>
                <w:sz w:val="24"/>
                <w:szCs w:val="24"/>
              </w:rPr>
            </w:pPr>
            <w:r w:rsidRPr="00766FCF">
              <w:rPr>
                <w:rFonts w:ascii="Arial" w:hAnsi="Arial" w:cs="Arial"/>
                <w:b/>
                <w:sz w:val="24"/>
                <w:szCs w:val="24"/>
              </w:rPr>
              <w:t>1</w:t>
            </w:r>
          </w:p>
        </w:tc>
        <w:tc>
          <w:tcPr>
            <w:tcW w:w="1980" w:type="dxa"/>
            <w:shd w:val="clear" w:color="auto" w:fill="FFC000"/>
          </w:tcPr>
          <w:p w14:paraId="5207EFC3" w14:textId="77777777" w:rsidR="00766FCF" w:rsidRPr="00766FCF" w:rsidRDefault="00766FCF" w:rsidP="00766FCF">
            <w:pPr>
              <w:spacing w:line="276" w:lineRule="auto"/>
              <w:jc w:val="center"/>
              <w:rPr>
                <w:rFonts w:ascii="Arial" w:hAnsi="Arial" w:cs="Arial"/>
                <w:b/>
                <w:sz w:val="24"/>
                <w:szCs w:val="24"/>
              </w:rPr>
            </w:pPr>
            <w:r w:rsidRPr="00766FCF">
              <w:rPr>
                <w:rFonts w:ascii="Arial" w:hAnsi="Arial" w:cs="Arial"/>
                <w:b/>
                <w:sz w:val="24"/>
                <w:szCs w:val="24"/>
              </w:rPr>
              <w:t>Fair</w:t>
            </w:r>
          </w:p>
          <w:p w14:paraId="1585DF63" w14:textId="77777777" w:rsidR="00766FCF" w:rsidRPr="00766FCF" w:rsidRDefault="00766FCF" w:rsidP="00766FCF">
            <w:pPr>
              <w:spacing w:line="276" w:lineRule="auto"/>
              <w:jc w:val="center"/>
              <w:rPr>
                <w:rFonts w:ascii="Arial" w:hAnsi="Arial" w:cs="Arial"/>
                <w:b/>
                <w:sz w:val="24"/>
                <w:szCs w:val="24"/>
              </w:rPr>
            </w:pPr>
            <w:r w:rsidRPr="00766FCF">
              <w:rPr>
                <w:rFonts w:ascii="Arial" w:hAnsi="Arial" w:cs="Arial"/>
                <w:b/>
                <w:sz w:val="24"/>
                <w:szCs w:val="24"/>
              </w:rPr>
              <w:t>2</w:t>
            </w:r>
          </w:p>
        </w:tc>
        <w:tc>
          <w:tcPr>
            <w:tcW w:w="1890" w:type="dxa"/>
            <w:shd w:val="clear" w:color="auto" w:fill="FFFF00"/>
          </w:tcPr>
          <w:p w14:paraId="4BD7A0BF" w14:textId="77777777" w:rsidR="00766FCF" w:rsidRPr="00766FCF" w:rsidRDefault="00766FCF" w:rsidP="00766FCF">
            <w:pPr>
              <w:spacing w:line="276" w:lineRule="auto"/>
              <w:jc w:val="center"/>
              <w:rPr>
                <w:rFonts w:ascii="Arial" w:hAnsi="Arial" w:cs="Arial"/>
                <w:b/>
                <w:sz w:val="24"/>
                <w:szCs w:val="24"/>
              </w:rPr>
            </w:pPr>
            <w:r w:rsidRPr="00766FCF">
              <w:rPr>
                <w:rFonts w:ascii="Arial" w:hAnsi="Arial" w:cs="Arial"/>
                <w:b/>
                <w:sz w:val="24"/>
                <w:szCs w:val="24"/>
              </w:rPr>
              <w:t>Satisfactory</w:t>
            </w:r>
          </w:p>
          <w:p w14:paraId="2A3E99AD" w14:textId="77777777" w:rsidR="00766FCF" w:rsidRPr="00766FCF" w:rsidRDefault="00766FCF" w:rsidP="00766FCF">
            <w:pPr>
              <w:spacing w:line="276" w:lineRule="auto"/>
              <w:jc w:val="center"/>
              <w:rPr>
                <w:rFonts w:ascii="Arial" w:hAnsi="Arial" w:cs="Arial"/>
                <w:b/>
                <w:sz w:val="24"/>
                <w:szCs w:val="24"/>
              </w:rPr>
            </w:pPr>
            <w:r w:rsidRPr="00766FCF">
              <w:rPr>
                <w:rFonts w:ascii="Arial" w:hAnsi="Arial" w:cs="Arial"/>
                <w:b/>
                <w:sz w:val="24"/>
                <w:szCs w:val="24"/>
              </w:rPr>
              <w:t>3</w:t>
            </w:r>
          </w:p>
        </w:tc>
        <w:tc>
          <w:tcPr>
            <w:tcW w:w="2070" w:type="dxa"/>
            <w:shd w:val="clear" w:color="auto" w:fill="92D050"/>
          </w:tcPr>
          <w:p w14:paraId="3E9A56F7" w14:textId="77777777" w:rsidR="00766FCF" w:rsidRPr="00766FCF" w:rsidRDefault="00766FCF" w:rsidP="00766FCF">
            <w:pPr>
              <w:spacing w:line="276" w:lineRule="auto"/>
              <w:jc w:val="center"/>
              <w:rPr>
                <w:rFonts w:ascii="Arial" w:hAnsi="Arial" w:cs="Arial"/>
                <w:b/>
                <w:sz w:val="24"/>
                <w:szCs w:val="24"/>
              </w:rPr>
            </w:pPr>
            <w:r w:rsidRPr="00766FCF">
              <w:rPr>
                <w:rFonts w:ascii="Arial" w:hAnsi="Arial" w:cs="Arial"/>
                <w:b/>
                <w:sz w:val="24"/>
                <w:szCs w:val="24"/>
              </w:rPr>
              <w:t>Good</w:t>
            </w:r>
          </w:p>
          <w:p w14:paraId="420728C2" w14:textId="77777777" w:rsidR="00766FCF" w:rsidRPr="00766FCF" w:rsidRDefault="00766FCF" w:rsidP="00766FCF">
            <w:pPr>
              <w:spacing w:line="276" w:lineRule="auto"/>
              <w:jc w:val="center"/>
              <w:rPr>
                <w:rFonts w:ascii="Arial" w:hAnsi="Arial" w:cs="Arial"/>
                <w:b/>
                <w:sz w:val="24"/>
                <w:szCs w:val="24"/>
              </w:rPr>
            </w:pPr>
            <w:r w:rsidRPr="00766FCF">
              <w:rPr>
                <w:rFonts w:ascii="Arial" w:hAnsi="Arial" w:cs="Arial"/>
                <w:b/>
                <w:sz w:val="24"/>
                <w:szCs w:val="24"/>
              </w:rPr>
              <w:t>4</w:t>
            </w:r>
          </w:p>
        </w:tc>
        <w:tc>
          <w:tcPr>
            <w:tcW w:w="1800" w:type="dxa"/>
            <w:shd w:val="clear" w:color="auto" w:fill="00B050"/>
          </w:tcPr>
          <w:p w14:paraId="27B36AF4" w14:textId="77777777" w:rsidR="00766FCF" w:rsidRPr="00766FCF" w:rsidRDefault="00766FCF" w:rsidP="00766FCF">
            <w:pPr>
              <w:spacing w:line="276" w:lineRule="auto"/>
              <w:jc w:val="center"/>
              <w:rPr>
                <w:rFonts w:ascii="Arial" w:hAnsi="Arial" w:cs="Arial"/>
                <w:b/>
                <w:sz w:val="24"/>
                <w:szCs w:val="24"/>
              </w:rPr>
            </w:pPr>
            <w:r w:rsidRPr="00766FCF">
              <w:rPr>
                <w:rFonts w:ascii="Arial" w:hAnsi="Arial" w:cs="Arial"/>
                <w:b/>
                <w:sz w:val="24"/>
                <w:szCs w:val="24"/>
              </w:rPr>
              <w:t>Excellent</w:t>
            </w:r>
          </w:p>
          <w:p w14:paraId="291AC944" w14:textId="77777777" w:rsidR="00766FCF" w:rsidRPr="00766FCF" w:rsidRDefault="00766FCF" w:rsidP="00766FCF">
            <w:pPr>
              <w:spacing w:line="276" w:lineRule="auto"/>
              <w:jc w:val="center"/>
              <w:rPr>
                <w:rFonts w:ascii="Arial" w:hAnsi="Arial" w:cs="Arial"/>
                <w:b/>
                <w:sz w:val="24"/>
                <w:szCs w:val="24"/>
              </w:rPr>
            </w:pPr>
            <w:r w:rsidRPr="00766FCF">
              <w:rPr>
                <w:rFonts w:ascii="Arial" w:hAnsi="Arial" w:cs="Arial"/>
                <w:b/>
                <w:sz w:val="24"/>
                <w:szCs w:val="24"/>
              </w:rPr>
              <w:t>5</w:t>
            </w:r>
          </w:p>
        </w:tc>
      </w:tr>
      <w:tr w:rsidR="00766FCF" w:rsidRPr="00766FCF" w14:paraId="29D80EA4" w14:textId="77777777" w:rsidTr="00766FCF">
        <w:tc>
          <w:tcPr>
            <w:tcW w:w="1975" w:type="dxa"/>
          </w:tcPr>
          <w:p w14:paraId="5E0D9FD6" w14:textId="77777777" w:rsidR="00766FCF" w:rsidRPr="00766FCF" w:rsidRDefault="00766FCF" w:rsidP="00766FCF">
            <w:pPr>
              <w:spacing w:line="276" w:lineRule="auto"/>
              <w:rPr>
                <w:rFonts w:ascii="Arial" w:hAnsi="Arial" w:cs="Arial"/>
                <w:sz w:val="24"/>
                <w:szCs w:val="24"/>
              </w:rPr>
            </w:pPr>
            <w:r w:rsidRPr="00766FCF">
              <w:rPr>
                <w:rFonts w:ascii="Arial" w:hAnsi="Arial" w:cs="Arial"/>
                <w:sz w:val="24"/>
                <w:szCs w:val="24"/>
              </w:rPr>
              <w:t xml:space="preserve">The response addresses the </w:t>
            </w:r>
            <w:r>
              <w:rPr>
                <w:rFonts w:ascii="Arial" w:hAnsi="Arial" w:cs="Arial"/>
                <w:sz w:val="24"/>
                <w:szCs w:val="20"/>
              </w:rPr>
              <w:t>criteria</w:t>
            </w:r>
            <w:r w:rsidRPr="00766FCF">
              <w:rPr>
                <w:rFonts w:ascii="Arial" w:hAnsi="Arial" w:cs="Arial"/>
                <w:sz w:val="24"/>
                <w:szCs w:val="24"/>
              </w:rPr>
              <w:t xml:space="preserve"> in a very inadequate way. </w:t>
            </w:r>
          </w:p>
        </w:tc>
        <w:tc>
          <w:tcPr>
            <w:tcW w:w="1980" w:type="dxa"/>
          </w:tcPr>
          <w:p w14:paraId="4BB9B2B4" w14:textId="77777777" w:rsidR="00766FCF" w:rsidRPr="00766FCF" w:rsidRDefault="00766FCF" w:rsidP="00766FCF">
            <w:pPr>
              <w:spacing w:line="276" w:lineRule="auto"/>
              <w:rPr>
                <w:rFonts w:ascii="Arial" w:hAnsi="Arial" w:cs="Arial"/>
                <w:sz w:val="24"/>
                <w:szCs w:val="24"/>
              </w:rPr>
            </w:pPr>
            <w:r w:rsidRPr="00766FCF">
              <w:rPr>
                <w:rFonts w:ascii="Arial" w:hAnsi="Arial" w:cs="Arial"/>
                <w:sz w:val="24"/>
                <w:szCs w:val="24"/>
              </w:rPr>
              <w:t xml:space="preserve">The response addresses the </w:t>
            </w:r>
            <w:r>
              <w:rPr>
                <w:rFonts w:ascii="Arial" w:hAnsi="Arial" w:cs="Arial"/>
                <w:sz w:val="24"/>
                <w:szCs w:val="20"/>
              </w:rPr>
              <w:t>criteria</w:t>
            </w:r>
            <w:r w:rsidRPr="00766FCF">
              <w:rPr>
                <w:rFonts w:ascii="Arial" w:hAnsi="Arial" w:cs="Arial"/>
                <w:sz w:val="24"/>
                <w:szCs w:val="24"/>
              </w:rPr>
              <w:t xml:space="preserve"> in a non-specific or unsatisfactory way. </w:t>
            </w:r>
          </w:p>
        </w:tc>
        <w:tc>
          <w:tcPr>
            <w:tcW w:w="1890" w:type="dxa"/>
          </w:tcPr>
          <w:p w14:paraId="2E0974B0" w14:textId="77777777" w:rsidR="00766FCF" w:rsidRPr="00766FCF" w:rsidRDefault="00766FCF" w:rsidP="00766FCF">
            <w:pPr>
              <w:spacing w:line="276" w:lineRule="auto"/>
              <w:rPr>
                <w:rFonts w:ascii="Arial" w:hAnsi="Arial" w:cs="Arial"/>
                <w:sz w:val="24"/>
                <w:szCs w:val="24"/>
              </w:rPr>
            </w:pPr>
            <w:r w:rsidRPr="00766FCF">
              <w:rPr>
                <w:rFonts w:ascii="Arial" w:hAnsi="Arial" w:cs="Arial"/>
                <w:sz w:val="24"/>
                <w:szCs w:val="24"/>
              </w:rPr>
              <w:t xml:space="preserve">The response addresses the </w:t>
            </w:r>
            <w:r>
              <w:rPr>
                <w:rFonts w:ascii="Arial" w:hAnsi="Arial" w:cs="Arial"/>
                <w:sz w:val="24"/>
                <w:szCs w:val="20"/>
              </w:rPr>
              <w:t>criteria</w:t>
            </w:r>
            <w:r w:rsidRPr="00766FCF">
              <w:rPr>
                <w:rFonts w:ascii="Arial" w:hAnsi="Arial" w:cs="Arial"/>
                <w:sz w:val="24"/>
                <w:szCs w:val="24"/>
              </w:rPr>
              <w:t xml:space="preserve"> in an adequate way. </w:t>
            </w:r>
          </w:p>
        </w:tc>
        <w:tc>
          <w:tcPr>
            <w:tcW w:w="2070" w:type="dxa"/>
          </w:tcPr>
          <w:p w14:paraId="3BCE60D9" w14:textId="77777777" w:rsidR="00766FCF" w:rsidRPr="00766FCF" w:rsidRDefault="00766FCF" w:rsidP="00766FCF">
            <w:pPr>
              <w:spacing w:line="276" w:lineRule="auto"/>
              <w:rPr>
                <w:rFonts w:ascii="Arial" w:hAnsi="Arial" w:cs="Arial"/>
                <w:sz w:val="24"/>
                <w:szCs w:val="24"/>
              </w:rPr>
            </w:pPr>
            <w:r w:rsidRPr="00766FCF">
              <w:rPr>
                <w:rFonts w:ascii="Arial" w:hAnsi="Arial" w:cs="Arial"/>
                <w:sz w:val="24"/>
                <w:szCs w:val="24"/>
              </w:rPr>
              <w:t xml:space="preserve">The response addresses the </w:t>
            </w:r>
            <w:r>
              <w:rPr>
                <w:rFonts w:ascii="Arial" w:hAnsi="Arial" w:cs="Arial"/>
                <w:sz w:val="24"/>
                <w:szCs w:val="20"/>
              </w:rPr>
              <w:t>criteria</w:t>
            </w:r>
            <w:r w:rsidRPr="00766FCF">
              <w:rPr>
                <w:rFonts w:ascii="Arial" w:hAnsi="Arial" w:cs="Arial"/>
                <w:sz w:val="24"/>
                <w:szCs w:val="24"/>
              </w:rPr>
              <w:t xml:space="preserve"> in a substantial way. </w:t>
            </w:r>
          </w:p>
        </w:tc>
        <w:tc>
          <w:tcPr>
            <w:tcW w:w="1800" w:type="dxa"/>
          </w:tcPr>
          <w:p w14:paraId="776647A9" w14:textId="77777777" w:rsidR="00766FCF" w:rsidRPr="00766FCF" w:rsidRDefault="00766FCF" w:rsidP="00766FCF">
            <w:pPr>
              <w:spacing w:line="276" w:lineRule="auto"/>
              <w:rPr>
                <w:rFonts w:ascii="Arial" w:hAnsi="Arial" w:cs="Arial"/>
                <w:sz w:val="24"/>
                <w:szCs w:val="24"/>
              </w:rPr>
            </w:pPr>
            <w:r w:rsidRPr="00766FCF">
              <w:rPr>
                <w:rFonts w:ascii="Arial" w:hAnsi="Arial" w:cs="Arial"/>
                <w:sz w:val="24"/>
                <w:szCs w:val="24"/>
              </w:rPr>
              <w:t xml:space="preserve">The response addresses the </w:t>
            </w:r>
            <w:r>
              <w:rPr>
                <w:rFonts w:ascii="Arial" w:hAnsi="Arial" w:cs="Arial"/>
                <w:sz w:val="24"/>
                <w:szCs w:val="20"/>
              </w:rPr>
              <w:t>criteria</w:t>
            </w:r>
            <w:r w:rsidRPr="00766FCF">
              <w:rPr>
                <w:rFonts w:ascii="Arial" w:hAnsi="Arial" w:cs="Arial"/>
                <w:sz w:val="24"/>
                <w:szCs w:val="24"/>
              </w:rPr>
              <w:t xml:space="preserve"> in an outstanding way.</w:t>
            </w:r>
          </w:p>
        </w:tc>
      </w:tr>
    </w:tbl>
    <w:p w14:paraId="4417A3A9" w14:textId="77777777" w:rsidR="00766FCF" w:rsidRDefault="00766FCF" w:rsidP="003E61CF">
      <w:pPr>
        <w:tabs>
          <w:tab w:val="left" w:pos="3780"/>
        </w:tabs>
        <w:spacing w:after="0" w:line="240" w:lineRule="auto"/>
        <w:jc w:val="both"/>
        <w:rPr>
          <w:rFonts w:ascii="Arial" w:hAnsi="Arial" w:cs="Arial"/>
          <w:b/>
          <w:color w:val="000000" w:themeColor="text1"/>
          <w:sz w:val="24"/>
          <w:szCs w:val="24"/>
        </w:rPr>
      </w:pPr>
    </w:p>
    <w:p w14:paraId="4C84A4F6" w14:textId="6739CAD1" w:rsidR="001B7F54" w:rsidRPr="00187B64" w:rsidRDefault="001B7F54" w:rsidP="003E61CF">
      <w:pPr>
        <w:tabs>
          <w:tab w:val="left" w:pos="3780"/>
        </w:tabs>
        <w:spacing w:after="0" w:line="240" w:lineRule="auto"/>
        <w:jc w:val="both"/>
        <w:rPr>
          <w:rFonts w:ascii="Arial" w:hAnsi="Arial" w:cs="Arial"/>
          <w:b/>
          <w:color w:val="000000" w:themeColor="text1"/>
          <w:sz w:val="24"/>
          <w:szCs w:val="24"/>
        </w:rPr>
      </w:pPr>
      <w:r w:rsidRPr="00187B64">
        <w:rPr>
          <w:rFonts w:ascii="Arial" w:hAnsi="Arial" w:cs="Arial"/>
          <w:b/>
          <w:color w:val="000000" w:themeColor="text1"/>
          <w:sz w:val="24"/>
          <w:szCs w:val="24"/>
        </w:rPr>
        <w:t>Minimum Scoring Threshold</w:t>
      </w:r>
    </w:p>
    <w:p w14:paraId="17B95B9E" w14:textId="77777777" w:rsidR="00187B64" w:rsidRPr="00A04009" w:rsidRDefault="00187B64" w:rsidP="003E61CF">
      <w:pPr>
        <w:tabs>
          <w:tab w:val="left" w:pos="3780"/>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Proposals</w:t>
      </w:r>
      <w:r w:rsidR="000C0BEA" w:rsidRPr="00187B64">
        <w:rPr>
          <w:rFonts w:ascii="Arial" w:hAnsi="Arial" w:cs="Arial"/>
          <w:color w:val="000000" w:themeColor="text1"/>
          <w:sz w:val="24"/>
          <w:szCs w:val="24"/>
        </w:rPr>
        <w:t xml:space="preserve"> must </w:t>
      </w:r>
      <w:r w:rsidRPr="00187B64">
        <w:rPr>
          <w:rFonts w:ascii="Arial" w:hAnsi="Arial" w:cs="Arial"/>
          <w:color w:val="000000" w:themeColor="text1"/>
          <w:sz w:val="24"/>
          <w:szCs w:val="24"/>
        </w:rPr>
        <w:t xml:space="preserve">meet </w:t>
      </w:r>
      <w:r>
        <w:rPr>
          <w:rFonts w:ascii="Arial" w:hAnsi="Arial" w:cs="Arial"/>
          <w:color w:val="000000" w:themeColor="text1"/>
          <w:sz w:val="24"/>
          <w:szCs w:val="24"/>
        </w:rPr>
        <w:t xml:space="preserve">both </w:t>
      </w:r>
      <w:r w:rsidRPr="00187B64">
        <w:rPr>
          <w:rFonts w:ascii="Arial" w:hAnsi="Arial" w:cs="Arial"/>
          <w:color w:val="000000" w:themeColor="text1"/>
          <w:sz w:val="24"/>
          <w:szCs w:val="24"/>
        </w:rPr>
        <w:t xml:space="preserve">an individual </w:t>
      </w:r>
      <w:r w:rsidRPr="00A04009">
        <w:rPr>
          <w:rFonts w:ascii="Arial" w:hAnsi="Arial" w:cs="Arial"/>
          <w:color w:val="000000" w:themeColor="text1"/>
          <w:sz w:val="24"/>
          <w:szCs w:val="24"/>
          <w:u w:val="single"/>
        </w:rPr>
        <w:t>and</w:t>
      </w:r>
      <w:r w:rsidRPr="00187B64">
        <w:rPr>
          <w:rFonts w:ascii="Arial" w:hAnsi="Arial" w:cs="Arial"/>
          <w:color w:val="000000" w:themeColor="text1"/>
          <w:sz w:val="24"/>
          <w:szCs w:val="24"/>
        </w:rPr>
        <w:t xml:space="preserve"> </w:t>
      </w:r>
      <w:r>
        <w:rPr>
          <w:rFonts w:ascii="Arial" w:hAnsi="Arial" w:cs="Arial"/>
          <w:color w:val="000000" w:themeColor="text1"/>
          <w:sz w:val="24"/>
          <w:szCs w:val="24"/>
        </w:rPr>
        <w:t xml:space="preserve">an </w:t>
      </w:r>
      <w:r w:rsidRPr="00187B64">
        <w:rPr>
          <w:rFonts w:ascii="Arial" w:hAnsi="Arial" w:cs="Arial"/>
          <w:color w:val="000000" w:themeColor="text1"/>
          <w:sz w:val="24"/>
          <w:szCs w:val="24"/>
        </w:rPr>
        <w:t xml:space="preserve">overall minimum score threshold in order </w:t>
      </w:r>
      <w:r w:rsidRPr="00A04009">
        <w:rPr>
          <w:rFonts w:ascii="Arial" w:hAnsi="Arial" w:cs="Arial"/>
          <w:color w:val="000000" w:themeColor="text1"/>
          <w:sz w:val="24"/>
          <w:szCs w:val="24"/>
        </w:rPr>
        <w:t xml:space="preserve">to be considered for funding. </w:t>
      </w:r>
    </w:p>
    <w:p w14:paraId="3CFC859B" w14:textId="77777777" w:rsidR="00187B64" w:rsidRPr="00A04009" w:rsidRDefault="00187B64" w:rsidP="003E61CF">
      <w:pPr>
        <w:tabs>
          <w:tab w:val="left" w:pos="3780"/>
        </w:tabs>
        <w:spacing w:after="0" w:line="240" w:lineRule="auto"/>
        <w:jc w:val="both"/>
        <w:rPr>
          <w:rFonts w:ascii="Arial" w:hAnsi="Arial" w:cs="Arial"/>
          <w:color w:val="000000" w:themeColor="text1"/>
          <w:sz w:val="24"/>
          <w:szCs w:val="24"/>
        </w:rPr>
      </w:pPr>
    </w:p>
    <w:p w14:paraId="3E9E508B" w14:textId="77777777" w:rsidR="00A04009" w:rsidRDefault="00A04009" w:rsidP="003E61CF">
      <w:pPr>
        <w:tabs>
          <w:tab w:val="left" w:pos="3780"/>
        </w:tabs>
        <w:spacing w:after="0" w:line="240" w:lineRule="auto"/>
        <w:jc w:val="both"/>
        <w:rPr>
          <w:rFonts w:ascii="Arial" w:hAnsi="Arial" w:cs="Arial"/>
          <w:color w:val="000000" w:themeColor="text1"/>
          <w:sz w:val="24"/>
          <w:szCs w:val="24"/>
        </w:rPr>
      </w:pPr>
      <w:r w:rsidRPr="00A04009">
        <w:rPr>
          <w:rFonts w:ascii="Arial" w:hAnsi="Arial" w:cs="Arial"/>
          <w:color w:val="000000" w:themeColor="text1"/>
          <w:sz w:val="24"/>
          <w:szCs w:val="24"/>
        </w:rPr>
        <w:t>Applicants must</w:t>
      </w:r>
      <w:r>
        <w:rPr>
          <w:rFonts w:ascii="Arial" w:hAnsi="Arial" w:cs="Arial"/>
          <w:color w:val="000000" w:themeColor="text1"/>
          <w:sz w:val="24"/>
          <w:szCs w:val="24"/>
        </w:rPr>
        <w:t xml:space="preserve"> </w:t>
      </w:r>
      <w:r w:rsidRPr="00A04009">
        <w:rPr>
          <w:rFonts w:ascii="Arial" w:hAnsi="Arial" w:cs="Arial"/>
          <w:color w:val="000000" w:themeColor="text1"/>
          <w:sz w:val="24"/>
          <w:szCs w:val="24"/>
        </w:rPr>
        <w:t>earn a minimum</w:t>
      </w:r>
      <w:r>
        <w:rPr>
          <w:rFonts w:ascii="Arial" w:hAnsi="Arial" w:cs="Arial"/>
          <w:color w:val="000000" w:themeColor="text1"/>
          <w:sz w:val="24"/>
          <w:szCs w:val="24"/>
        </w:rPr>
        <w:t xml:space="preserve"> </w:t>
      </w:r>
      <w:r w:rsidRPr="00A04009">
        <w:rPr>
          <w:rFonts w:ascii="Arial" w:hAnsi="Arial" w:cs="Arial"/>
          <w:color w:val="000000" w:themeColor="text1"/>
          <w:sz w:val="24"/>
          <w:szCs w:val="24"/>
        </w:rPr>
        <w:t xml:space="preserve">of </w:t>
      </w:r>
      <w:r w:rsidR="00E37BC3">
        <w:rPr>
          <w:rFonts w:ascii="Arial" w:hAnsi="Arial" w:cs="Arial"/>
          <w:b/>
          <w:color w:val="000000" w:themeColor="text1"/>
          <w:sz w:val="24"/>
          <w:szCs w:val="24"/>
        </w:rPr>
        <w:t>50 percent</w:t>
      </w:r>
      <w:r w:rsidRPr="00A04009">
        <w:rPr>
          <w:rFonts w:ascii="Arial" w:hAnsi="Arial" w:cs="Arial"/>
          <w:color w:val="000000" w:themeColor="text1"/>
          <w:sz w:val="24"/>
          <w:szCs w:val="24"/>
        </w:rPr>
        <w:t xml:space="preserve"> of the Maximum Points in the </w:t>
      </w:r>
      <w:r w:rsidRPr="00A04009">
        <w:rPr>
          <w:rFonts w:ascii="Arial" w:hAnsi="Arial" w:cs="Arial"/>
          <w:i/>
          <w:color w:val="000000" w:themeColor="text1"/>
          <w:sz w:val="24"/>
          <w:szCs w:val="24"/>
        </w:rPr>
        <w:t>Community Engagement</w:t>
      </w:r>
      <w:r w:rsidRPr="00A04009">
        <w:rPr>
          <w:rFonts w:ascii="Arial" w:hAnsi="Arial" w:cs="Arial"/>
          <w:color w:val="000000" w:themeColor="text1"/>
          <w:sz w:val="24"/>
          <w:szCs w:val="24"/>
        </w:rPr>
        <w:t xml:space="preserve">, </w:t>
      </w:r>
      <w:r w:rsidRPr="00A04009">
        <w:rPr>
          <w:rFonts w:ascii="Arial" w:hAnsi="Arial" w:cs="Arial"/>
          <w:i/>
          <w:color w:val="000000" w:themeColor="text1"/>
          <w:sz w:val="24"/>
          <w:szCs w:val="24"/>
        </w:rPr>
        <w:t>Project Description</w:t>
      </w:r>
      <w:r w:rsidRPr="00A04009">
        <w:rPr>
          <w:rFonts w:ascii="Arial" w:hAnsi="Arial" w:cs="Arial"/>
          <w:color w:val="000000" w:themeColor="text1"/>
          <w:sz w:val="24"/>
          <w:szCs w:val="24"/>
        </w:rPr>
        <w:t xml:space="preserve"> and </w:t>
      </w:r>
      <w:r w:rsidRPr="00A04009">
        <w:rPr>
          <w:rFonts w:ascii="Arial" w:hAnsi="Arial" w:cs="Arial"/>
          <w:i/>
          <w:color w:val="000000" w:themeColor="text1"/>
          <w:sz w:val="24"/>
          <w:szCs w:val="24"/>
        </w:rPr>
        <w:t xml:space="preserve">Budget Section </w:t>
      </w:r>
      <w:r w:rsidRPr="00A04009">
        <w:rPr>
          <w:rFonts w:ascii="Arial" w:hAnsi="Arial" w:cs="Arial"/>
          <w:color w:val="000000" w:themeColor="text1"/>
          <w:sz w:val="24"/>
          <w:szCs w:val="24"/>
        </w:rPr>
        <w:t>Rating Factors</w:t>
      </w:r>
      <w:r w:rsidR="00E37BC3">
        <w:rPr>
          <w:rFonts w:ascii="Arial" w:hAnsi="Arial" w:cs="Arial"/>
          <w:color w:val="000000" w:themeColor="text1"/>
          <w:sz w:val="24"/>
          <w:szCs w:val="24"/>
        </w:rPr>
        <w:t>, as follows:</w:t>
      </w:r>
    </w:p>
    <w:p w14:paraId="5A84B80A" w14:textId="77777777" w:rsidR="00820048" w:rsidRDefault="00820048" w:rsidP="003E61CF">
      <w:pPr>
        <w:tabs>
          <w:tab w:val="left" w:pos="3780"/>
        </w:tabs>
        <w:spacing w:after="0" w:line="240" w:lineRule="auto"/>
        <w:jc w:val="both"/>
        <w:rPr>
          <w:rFonts w:ascii="Arial" w:hAnsi="Arial" w:cs="Arial"/>
          <w:color w:val="000000" w:themeColor="text1"/>
          <w:sz w:val="24"/>
          <w:szCs w:val="24"/>
        </w:rPr>
      </w:pPr>
    </w:p>
    <w:p w14:paraId="309545C7" w14:textId="7EC7E4D2" w:rsidR="00A04009" w:rsidRDefault="00A04009" w:rsidP="00855A35">
      <w:pPr>
        <w:pStyle w:val="ListParagraph"/>
        <w:numPr>
          <w:ilvl w:val="0"/>
          <w:numId w:val="82"/>
        </w:numPr>
        <w:tabs>
          <w:tab w:val="left" w:pos="3780"/>
        </w:tabs>
        <w:spacing w:after="0" w:line="240" w:lineRule="auto"/>
        <w:jc w:val="both"/>
        <w:rPr>
          <w:rFonts w:ascii="Arial" w:hAnsi="Arial" w:cs="Arial"/>
          <w:color w:val="000000" w:themeColor="text1"/>
          <w:sz w:val="24"/>
          <w:szCs w:val="24"/>
        </w:rPr>
      </w:pPr>
      <w:r w:rsidRPr="00A04009">
        <w:rPr>
          <w:rFonts w:ascii="Arial" w:hAnsi="Arial" w:cs="Arial"/>
          <w:color w:val="000000" w:themeColor="text1"/>
          <w:sz w:val="24"/>
          <w:szCs w:val="24"/>
        </w:rPr>
        <w:t>Community Engagement</w:t>
      </w:r>
      <w:r w:rsidR="00820048">
        <w:rPr>
          <w:rFonts w:ascii="Arial" w:hAnsi="Arial" w:cs="Arial"/>
          <w:color w:val="000000" w:themeColor="text1"/>
          <w:sz w:val="24"/>
          <w:szCs w:val="24"/>
        </w:rPr>
        <w:t>:</w:t>
      </w:r>
      <w:r w:rsidR="00820048">
        <w:rPr>
          <w:rFonts w:ascii="Arial" w:hAnsi="Arial" w:cs="Arial"/>
          <w:color w:val="000000" w:themeColor="text1"/>
          <w:sz w:val="24"/>
          <w:szCs w:val="24"/>
        </w:rPr>
        <w:tab/>
      </w:r>
      <w:r>
        <w:rPr>
          <w:rFonts w:ascii="Arial" w:hAnsi="Arial" w:cs="Arial"/>
          <w:color w:val="000000" w:themeColor="text1"/>
          <w:sz w:val="24"/>
          <w:szCs w:val="24"/>
        </w:rPr>
        <w:t xml:space="preserve">Minimum score of </w:t>
      </w:r>
      <w:r w:rsidR="006A4A99">
        <w:rPr>
          <w:rFonts w:ascii="Arial" w:hAnsi="Arial" w:cs="Arial"/>
          <w:color w:val="000000" w:themeColor="text1"/>
          <w:sz w:val="24"/>
          <w:szCs w:val="24"/>
        </w:rPr>
        <w:t>5.0</w:t>
      </w:r>
    </w:p>
    <w:p w14:paraId="69A2BD94" w14:textId="55A23EEE" w:rsidR="00A04009" w:rsidRDefault="00A04009" w:rsidP="00855A35">
      <w:pPr>
        <w:pStyle w:val="ListParagraph"/>
        <w:numPr>
          <w:ilvl w:val="0"/>
          <w:numId w:val="82"/>
        </w:numPr>
        <w:tabs>
          <w:tab w:val="left" w:pos="3780"/>
        </w:tabs>
        <w:spacing w:after="0" w:line="240" w:lineRule="auto"/>
        <w:jc w:val="both"/>
        <w:rPr>
          <w:rFonts w:ascii="Arial" w:hAnsi="Arial" w:cs="Arial"/>
          <w:color w:val="000000" w:themeColor="text1"/>
          <w:sz w:val="24"/>
          <w:szCs w:val="24"/>
        </w:rPr>
      </w:pPr>
      <w:r w:rsidRPr="00A04009">
        <w:rPr>
          <w:rFonts w:ascii="Arial" w:hAnsi="Arial" w:cs="Arial"/>
          <w:color w:val="000000" w:themeColor="text1"/>
          <w:sz w:val="24"/>
          <w:szCs w:val="24"/>
        </w:rPr>
        <w:t>Project Description</w:t>
      </w:r>
      <w:r w:rsidR="00820048">
        <w:rPr>
          <w:rFonts w:ascii="Arial" w:hAnsi="Arial" w:cs="Arial"/>
          <w:color w:val="000000" w:themeColor="text1"/>
          <w:sz w:val="24"/>
          <w:szCs w:val="24"/>
        </w:rPr>
        <w:t>:</w:t>
      </w:r>
      <w:r w:rsidR="00820048">
        <w:rPr>
          <w:rFonts w:ascii="Arial" w:hAnsi="Arial" w:cs="Arial"/>
          <w:color w:val="000000" w:themeColor="text1"/>
          <w:sz w:val="24"/>
          <w:szCs w:val="24"/>
        </w:rPr>
        <w:tab/>
      </w:r>
      <w:r>
        <w:rPr>
          <w:rFonts w:ascii="Arial" w:hAnsi="Arial" w:cs="Arial"/>
          <w:color w:val="000000" w:themeColor="text1"/>
          <w:sz w:val="24"/>
          <w:szCs w:val="24"/>
        </w:rPr>
        <w:t xml:space="preserve">Minimum score of </w:t>
      </w:r>
      <w:r w:rsidR="006A4A99">
        <w:rPr>
          <w:rFonts w:ascii="Arial" w:hAnsi="Arial" w:cs="Arial"/>
          <w:color w:val="000000" w:themeColor="text1"/>
          <w:sz w:val="24"/>
          <w:szCs w:val="24"/>
        </w:rPr>
        <w:t>6.5</w:t>
      </w:r>
    </w:p>
    <w:p w14:paraId="234FD240" w14:textId="4C550701" w:rsidR="00A04009" w:rsidRPr="00A04009" w:rsidRDefault="00A04009" w:rsidP="00855A35">
      <w:pPr>
        <w:pStyle w:val="ListParagraph"/>
        <w:numPr>
          <w:ilvl w:val="0"/>
          <w:numId w:val="82"/>
        </w:numPr>
        <w:tabs>
          <w:tab w:val="left" w:pos="3780"/>
        </w:tabs>
        <w:spacing w:after="0" w:line="240" w:lineRule="auto"/>
        <w:jc w:val="both"/>
        <w:rPr>
          <w:rFonts w:ascii="Arial" w:hAnsi="Arial" w:cs="Arial"/>
          <w:color w:val="000000" w:themeColor="text1"/>
          <w:sz w:val="24"/>
          <w:szCs w:val="24"/>
        </w:rPr>
      </w:pPr>
      <w:r w:rsidRPr="00A04009">
        <w:rPr>
          <w:rFonts w:ascii="Arial" w:hAnsi="Arial" w:cs="Arial"/>
          <w:color w:val="000000" w:themeColor="text1"/>
          <w:sz w:val="24"/>
          <w:szCs w:val="24"/>
        </w:rPr>
        <w:t>Budget Section</w:t>
      </w:r>
      <w:r w:rsidR="00820048">
        <w:rPr>
          <w:rFonts w:ascii="Arial" w:hAnsi="Arial" w:cs="Arial"/>
          <w:color w:val="000000" w:themeColor="text1"/>
          <w:sz w:val="24"/>
          <w:szCs w:val="24"/>
        </w:rPr>
        <w:t>:</w:t>
      </w:r>
      <w:r w:rsidR="00820048">
        <w:rPr>
          <w:rFonts w:ascii="Arial" w:hAnsi="Arial" w:cs="Arial"/>
          <w:color w:val="000000" w:themeColor="text1"/>
          <w:sz w:val="24"/>
          <w:szCs w:val="24"/>
        </w:rPr>
        <w:tab/>
      </w:r>
      <w:r w:rsidRPr="00A04009">
        <w:rPr>
          <w:rFonts w:ascii="Arial" w:hAnsi="Arial" w:cs="Arial"/>
          <w:color w:val="000000" w:themeColor="text1"/>
          <w:sz w:val="24"/>
          <w:szCs w:val="24"/>
        </w:rPr>
        <w:t>Minimum score of</w:t>
      </w:r>
      <w:r>
        <w:rPr>
          <w:rFonts w:ascii="Arial" w:hAnsi="Arial" w:cs="Arial"/>
          <w:color w:val="000000" w:themeColor="text1"/>
          <w:sz w:val="24"/>
          <w:szCs w:val="24"/>
        </w:rPr>
        <w:t xml:space="preserve"> </w:t>
      </w:r>
      <w:r w:rsidR="006A4A99">
        <w:rPr>
          <w:rFonts w:ascii="Arial" w:hAnsi="Arial" w:cs="Arial"/>
          <w:color w:val="000000" w:themeColor="text1"/>
          <w:sz w:val="24"/>
          <w:szCs w:val="24"/>
        </w:rPr>
        <w:t>5.0</w:t>
      </w:r>
    </w:p>
    <w:p w14:paraId="4841A1EA" w14:textId="77777777" w:rsidR="00A04009" w:rsidRPr="00E64A24" w:rsidRDefault="00A04009" w:rsidP="00E64A24">
      <w:pPr>
        <w:tabs>
          <w:tab w:val="left" w:pos="3780"/>
        </w:tabs>
        <w:spacing w:after="0" w:line="240" w:lineRule="auto"/>
        <w:jc w:val="both"/>
        <w:rPr>
          <w:rFonts w:ascii="Arial" w:hAnsi="Arial" w:cs="Arial"/>
          <w:color w:val="000000" w:themeColor="text1"/>
          <w:sz w:val="24"/>
          <w:szCs w:val="24"/>
        </w:rPr>
      </w:pPr>
    </w:p>
    <w:p w14:paraId="18ED5E7C" w14:textId="4A3BE32C" w:rsidR="007C0F8B" w:rsidRPr="00E64A24" w:rsidRDefault="00820048" w:rsidP="00E64A24">
      <w:pPr>
        <w:tabs>
          <w:tab w:val="left" w:pos="3780"/>
        </w:tabs>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In addition</w:t>
      </w:r>
      <w:r w:rsidR="00E37BC3">
        <w:rPr>
          <w:rFonts w:ascii="Arial" w:hAnsi="Arial" w:cs="Arial"/>
          <w:color w:val="000000" w:themeColor="text1"/>
          <w:sz w:val="24"/>
          <w:szCs w:val="24"/>
        </w:rPr>
        <w:t xml:space="preserve"> to the individual minimum scoring</w:t>
      </w:r>
      <w:r w:rsidRPr="00E64A24">
        <w:rPr>
          <w:rFonts w:ascii="Arial" w:hAnsi="Arial" w:cs="Arial"/>
          <w:color w:val="000000" w:themeColor="text1"/>
          <w:sz w:val="24"/>
          <w:szCs w:val="24"/>
        </w:rPr>
        <w:t xml:space="preserve"> threshold</w:t>
      </w:r>
      <w:r w:rsidR="00E37BC3">
        <w:rPr>
          <w:rFonts w:ascii="Arial" w:hAnsi="Arial" w:cs="Arial"/>
          <w:color w:val="000000" w:themeColor="text1"/>
          <w:sz w:val="24"/>
          <w:szCs w:val="24"/>
        </w:rPr>
        <w:t>s for these three sections,</w:t>
      </w:r>
      <w:r w:rsidR="00A04009" w:rsidRPr="00E64A24">
        <w:rPr>
          <w:rFonts w:ascii="Arial" w:hAnsi="Arial" w:cs="Arial"/>
          <w:color w:val="000000" w:themeColor="text1"/>
          <w:sz w:val="24"/>
          <w:szCs w:val="24"/>
        </w:rPr>
        <w:t xml:space="preserve"> </w:t>
      </w:r>
      <w:r w:rsidRPr="00E64A24">
        <w:rPr>
          <w:rFonts w:ascii="Arial" w:hAnsi="Arial" w:cs="Arial"/>
          <w:color w:val="000000" w:themeColor="text1"/>
          <w:sz w:val="24"/>
          <w:szCs w:val="24"/>
        </w:rPr>
        <w:t>a</w:t>
      </w:r>
      <w:r w:rsidR="001B7F54" w:rsidRPr="00E64A24">
        <w:rPr>
          <w:rFonts w:ascii="Arial" w:hAnsi="Arial" w:cs="Arial"/>
          <w:color w:val="000000" w:themeColor="text1"/>
          <w:sz w:val="24"/>
          <w:szCs w:val="24"/>
        </w:rPr>
        <w:t xml:space="preserve">pplicants </w:t>
      </w:r>
      <w:r w:rsidR="003E61CF" w:rsidRPr="00E64A24">
        <w:rPr>
          <w:rFonts w:ascii="Arial" w:hAnsi="Arial" w:cs="Arial"/>
          <w:color w:val="000000" w:themeColor="text1"/>
          <w:sz w:val="24"/>
          <w:szCs w:val="24"/>
        </w:rPr>
        <w:t>must earn a</w:t>
      </w:r>
      <w:r w:rsidR="00E37BC3">
        <w:rPr>
          <w:rFonts w:ascii="Arial" w:hAnsi="Arial" w:cs="Arial"/>
          <w:color w:val="000000" w:themeColor="text1"/>
          <w:sz w:val="24"/>
          <w:szCs w:val="24"/>
        </w:rPr>
        <w:t>n overall</w:t>
      </w:r>
      <w:r w:rsidR="003E61CF" w:rsidRPr="00E64A24">
        <w:rPr>
          <w:rFonts w:ascii="Arial" w:hAnsi="Arial" w:cs="Arial"/>
          <w:color w:val="000000" w:themeColor="text1"/>
          <w:sz w:val="24"/>
          <w:szCs w:val="24"/>
        </w:rPr>
        <w:t xml:space="preserve"> </w:t>
      </w:r>
      <w:r w:rsidR="00856FB5">
        <w:rPr>
          <w:rFonts w:ascii="Arial" w:hAnsi="Arial" w:cs="Arial"/>
          <w:color w:val="000000" w:themeColor="text1"/>
          <w:sz w:val="24"/>
          <w:szCs w:val="24"/>
        </w:rPr>
        <w:t xml:space="preserve">weighted </w:t>
      </w:r>
      <w:r w:rsidR="003E61CF" w:rsidRPr="00E64A24">
        <w:rPr>
          <w:rFonts w:ascii="Arial" w:hAnsi="Arial" w:cs="Arial"/>
          <w:color w:val="000000" w:themeColor="text1"/>
          <w:sz w:val="24"/>
          <w:szCs w:val="24"/>
        </w:rPr>
        <w:t xml:space="preserve">score of </w:t>
      </w:r>
      <w:r w:rsidR="006A4A99">
        <w:rPr>
          <w:rFonts w:ascii="Arial" w:hAnsi="Arial" w:cs="Arial"/>
          <w:b/>
          <w:color w:val="000000" w:themeColor="text1"/>
          <w:sz w:val="24"/>
          <w:szCs w:val="24"/>
          <w:u w:val="single"/>
        </w:rPr>
        <w:t>133</w:t>
      </w:r>
      <w:r w:rsidR="006A4A99" w:rsidRPr="00E64A24">
        <w:rPr>
          <w:rFonts w:ascii="Arial" w:hAnsi="Arial" w:cs="Arial"/>
          <w:color w:val="000000" w:themeColor="text1"/>
          <w:sz w:val="24"/>
          <w:szCs w:val="24"/>
        </w:rPr>
        <w:t xml:space="preserve"> </w:t>
      </w:r>
      <w:r w:rsidR="0024749D" w:rsidRPr="00E64A24">
        <w:rPr>
          <w:rFonts w:ascii="Arial" w:hAnsi="Arial" w:cs="Arial"/>
          <w:color w:val="000000" w:themeColor="text1"/>
          <w:sz w:val="24"/>
          <w:szCs w:val="24"/>
        </w:rPr>
        <w:t xml:space="preserve">or higher </w:t>
      </w:r>
      <w:r w:rsidR="003E61CF" w:rsidRPr="00E64A24">
        <w:rPr>
          <w:rFonts w:ascii="Arial" w:hAnsi="Arial" w:cs="Arial"/>
          <w:color w:val="000000" w:themeColor="text1"/>
          <w:sz w:val="24"/>
          <w:szCs w:val="24"/>
        </w:rPr>
        <w:t>in order to be considered for funding (6</w:t>
      </w:r>
      <w:r w:rsidR="00622FC1" w:rsidRPr="00E64A24">
        <w:rPr>
          <w:rFonts w:ascii="Arial" w:hAnsi="Arial" w:cs="Arial"/>
          <w:color w:val="000000" w:themeColor="text1"/>
          <w:sz w:val="24"/>
          <w:szCs w:val="24"/>
        </w:rPr>
        <w:t>5</w:t>
      </w:r>
      <w:r w:rsidR="003E61CF" w:rsidRPr="00E64A24">
        <w:rPr>
          <w:rFonts w:ascii="Arial" w:hAnsi="Arial" w:cs="Arial"/>
          <w:color w:val="000000" w:themeColor="text1"/>
          <w:sz w:val="24"/>
          <w:szCs w:val="24"/>
        </w:rPr>
        <w:t xml:space="preserve"> percent of </w:t>
      </w:r>
      <w:r w:rsidR="006A4A99">
        <w:rPr>
          <w:rFonts w:ascii="Arial" w:hAnsi="Arial" w:cs="Arial"/>
          <w:color w:val="000000" w:themeColor="text1"/>
          <w:sz w:val="24"/>
          <w:szCs w:val="24"/>
        </w:rPr>
        <w:t>204</w:t>
      </w:r>
      <w:r w:rsidR="003E61CF" w:rsidRPr="00E64A24">
        <w:rPr>
          <w:rFonts w:ascii="Arial" w:hAnsi="Arial" w:cs="Arial"/>
          <w:color w:val="000000" w:themeColor="text1"/>
          <w:sz w:val="24"/>
          <w:szCs w:val="24"/>
        </w:rPr>
        <w:t>).</w:t>
      </w:r>
      <w:r w:rsidR="00622FC1" w:rsidRPr="00E64A24">
        <w:rPr>
          <w:rFonts w:ascii="Arial" w:hAnsi="Arial" w:cs="Arial"/>
          <w:color w:val="000000" w:themeColor="text1"/>
          <w:sz w:val="24"/>
          <w:szCs w:val="24"/>
        </w:rPr>
        <w:t xml:space="preserve"> </w:t>
      </w:r>
    </w:p>
    <w:bookmarkEnd w:id="41"/>
    <w:p w14:paraId="654E71AB" w14:textId="77777777" w:rsidR="000C0BEA" w:rsidRPr="00E64A24" w:rsidRDefault="000C0BEA" w:rsidP="00E64A24">
      <w:pPr>
        <w:tabs>
          <w:tab w:val="left" w:pos="3780"/>
        </w:tabs>
        <w:spacing w:after="0" w:line="240" w:lineRule="auto"/>
        <w:jc w:val="both"/>
        <w:rPr>
          <w:rFonts w:ascii="Arial" w:hAnsi="Arial" w:cs="Arial"/>
          <w:b/>
          <w:color w:val="000000" w:themeColor="text1"/>
          <w:sz w:val="24"/>
          <w:szCs w:val="24"/>
        </w:rPr>
      </w:pPr>
    </w:p>
    <w:p w14:paraId="0D6B96EC" w14:textId="77777777" w:rsidR="007C0F8B" w:rsidRPr="00E64A24" w:rsidRDefault="007C0F8B" w:rsidP="00E64A24">
      <w:pPr>
        <w:tabs>
          <w:tab w:val="left" w:pos="3780"/>
        </w:tabs>
        <w:spacing w:after="0" w:line="240" w:lineRule="auto"/>
        <w:jc w:val="both"/>
        <w:rPr>
          <w:rFonts w:ascii="Arial" w:hAnsi="Arial" w:cs="Arial"/>
          <w:b/>
          <w:color w:val="000000" w:themeColor="text1"/>
          <w:sz w:val="24"/>
          <w:szCs w:val="24"/>
        </w:rPr>
      </w:pPr>
      <w:bookmarkStart w:id="42" w:name="_Hlk528763769"/>
      <w:r w:rsidRPr="00E64A24">
        <w:rPr>
          <w:rFonts w:ascii="Arial" w:hAnsi="Arial" w:cs="Arial"/>
          <w:b/>
          <w:color w:val="000000" w:themeColor="text1"/>
          <w:sz w:val="24"/>
          <w:szCs w:val="24"/>
        </w:rPr>
        <w:t>Funding Decisions</w:t>
      </w:r>
    </w:p>
    <w:p w14:paraId="7389A17D" w14:textId="22CB49EF" w:rsidR="007C0F8B" w:rsidRDefault="003E61CF" w:rsidP="00E64A24">
      <w:pPr>
        <w:tabs>
          <w:tab w:val="left" w:pos="3780"/>
        </w:tabs>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 xml:space="preserve">As </w:t>
      </w:r>
      <w:r w:rsidR="007C0F8B" w:rsidRPr="00E64A24">
        <w:rPr>
          <w:rFonts w:ascii="Arial" w:hAnsi="Arial" w:cs="Arial"/>
          <w:color w:val="000000" w:themeColor="text1"/>
          <w:sz w:val="24"/>
          <w:szCs w:val="24"/>
        </w:rPr>
        <w:t xml:space="preserve">explained </w:t>
      </w:r>
      <w:r w:rsidR="007C0F8B" w:rsidRPr="0050425F">
        <w:rPr>
          <w:rFonts w:ascii="Arial" w:hAnsi="Arial" w:cs="Arial"/>
          <w:color w:val="000000" w:themeColor="text1"/>
          <w:sz w:val="24"/>
          <w:szCs w:val="24"/>
        </w:rPr>
        <w:t>on page 1</w:t>
      </w:r>
      <w:r w:rsidR="00A12912" w:rsidRPr="0050425F">
        <w:rPr>
          <w:rFonts w:ascii="Arial" w:hAnsi="Arial" w:cs="Arial"/>
          <w:color w:val="000000" w:themeColor="text1"/>
          <w:sz w:val="24"/>
          <w:szCs w:val="24"/>
        </w:rPr>
        <w:t>3</w:t>
      </w:r>
      <w:r w:rsidRPr="0050425F">
        <w:rPr>
          <w:rFonts w:ascii="Arial" w:hAnsi="Arial" w:cs="Arial"/>
          <w:color w:val="000000" w:themeColor="text1"/>
          <w:sz w:val="24"/>
          <w:szCs w:val="24"/>
        </w:rPr>
        <w:t>, applicants</w:t>
      </w:r>
      <w:r w:rsidRPr="00E64A24">
        <w:rPr>
          <w:rFonts w:ascii="Arial" w:hAnsi="Arial" w:cs="Arial"/>
          <w:color w:val="000000" w:themeColor="text1"/>
          <w:sz w:val="24"/>
          <w:szCs w:val="24"/>
        </w:rPr>
        <w:t xml:space="preserve"> will compete for funds within either the Small or Large </w:t>
      </w:r>
      <w:r w:rsidR="00A12912">
        <w:rPr>
          <w:rFonts w:ascii="Arial" w:hAnsi="Arial" w:cs="Arial"/>
          <w:color w:val="000000" w:themeColor="text1"/>
          <w:sz w:val="24"/>
          <w:szCs w:val="24"/>
        </w:rPr>
        <w:t xml:space="preserve">Scope </w:t>
      </w:r>
      <w:r w:rsidRPr="00E64A24">
        <w:rPr>
          <w:rFonts w:ascii="Arial" w:hAnsi="Arial" w:cs="Arial"/>
          <w:color w:val="000000" w:themeColor="text1"/>
          <w:sz w:val="24"/>
          <w:szCs w:val="24"/>
        </w:rPr>
        <w:t>category. BSCC will move down the ranked list</w:t>
      </w:r>
      <w:r w:rsidR="00114BC8" w:rsidRPr="00E64A24">
        <w:rPr>
          <w:rFonts w:ascii="Arial" w:hAnsi="Arial" w:cs="Arial"/>
          <w:color w:val="000000" w:themeColor="text1"/>
          <w:sz w:val="24"/>
          <w:szCs w:val="24"/>
        </w:rPr>
        <w:t>s</w:t>
      </w:r>
      <w:r w:rsidRPr="00E64A24">
        <w:rPr>
          <w:rFonts w:ascii="Arial" w:hAnsi="Arial" w:cs="Arial"/>
          <w:color w:val="000000" w:themeColor="text1"/>
          <w:sz w:val="24"/>
          <w:szCs w:val="24"/>
        </w:rPr>
        <w:t xml:space="preserve"> to fund all qu</w:t>
      </w:r>
      <w:r w:rsidR="007C0F8B" w:rsidRPr="00E64A24">
        <w:rPr>
          <w:rFonts w:ascii="Arial" w:hAnsi="Arial" w:cs="Arial"/>
          <w:color w:val="000000" w:themeColor="text1"/>
          <w:sz w:val="24"/>
          <w:szCs w:val="24"/>
        </w:rPr>
        <w:t>alified applicants</w:t>
      </w:r>
      <w:r w:rsidR="00BE6CAD">
        <w:rPr>
          <w:rFonts w:ascii="Arial" w:hAnsi="Arial" w:cs="Arial"/>
          <w:color w:val="000000" w:themeColor="text1"/>
          <w:sz w:val="24"/>
          <w:szCs w:val="24"/>
        </w:rPr>
        <w:t xml:space="preserve"> (i.e. proposals</w:t>
      </w:r>
      <w:r w:rsidR="00114BC8" w:rsidRPr="00E64A24">
        <w:rPr>
          <w:rFonts w:ascii="Arial" w:hAnsi="Arial" w:cs="Arial"/>
          <w:color w:val="000000" w:themeColor="text1"/>
          <w:sz w:val="24"/>
          <w:szCs w:val="24"/>
        </w:rPr>
        <w:t xml:space="preserve"> that </w:t>
      </w:r>
      <w:r w:rsidR="00E64A24" w:rsidRPr="00E64A24">
        <w:rPr>
          <w:rFonts w:ascii="Arial" w:hAnsi="Arial" w:cs="Arial"/>
          <w:color w:val="000000" w:themeColor="text1"/>
          <w:sz w:val="24"/>
          <w:szCs w:val="24"/>
        </w:rPr>
        <w:t>meet</w:t>
      </w:r>
      <w:r w:rsidR="00114BC8" w:rsidRPr="00E64A24">
        <w:rPr>
          <w:rFonts w:ascii="Arial" w:hAnsi="Arial" w:cs="Arial"/>
          <w:color w:val="000000" w:themeColor="text1"/>
          <w:sz w:val="24"/>
          <w:szCs w:val="24"/>
        </w:rPr>
        <w:t xml:space="preserve"> </w:t>
      </w:r>
      <w:r w:rsidR="00E64A24" w:rsidRPr="00E64A24">
        <w:rPr>
          <w:rFonts w:ascii="Arial" w:hAnsi="Arial" w:cs="Arial"/>
          <w:color w:val="000000" w:themeColor="text1"/>
          <w:sz w:val="24"/>
          <w:szCs w:val="24"/>
        </w:rPr>
        <w:t>the scoring threshold requirements</w:t>
      </w:r>
      <w:r w:rsidR="00114BC8" w:rsidRPr="00E64A24">
        <w:rPr>
          <w:rFonts w:ascii="Arial" w:hAnsi="Arial" w:cs="Arial"/>
          <w:color w:val="000000" w:themeColor="text1"/>
          <w:sz w:val="24"/>
          <w:szCs w:val="24"/>
        </w:rPr>
        <w:t>)</w:t>
      </w:r>
      <w:r w:rsidR="007C0F8B" w:rsidRPr="00E64A24">
        <w:rPr>
          <w:rFonts w:ascii="Arial" w:hAnsi="Arial" w:cs="Arial"/>
          <w:color w:val="000000" w:themeColor="text1"/>
          <w:sz w:val="24"/>
          <w:szCs w:val="24"/>
        </w:rPr>
        <w:t xml:space="preserve"> in each category </w:t>
      </w:r>
      <w:r w:rsidRPr="00E64A24">
        <w:rPr>
          <w:rFonts w:ascii="Arial" w:hAnsi="Arial" w:cs="Arial"/>
          <w:color w:val="000000" w:themeColor="text1"/>
          <w:sz w:val="24"/>
          <w:szCs w:val="24"/>
        </w:rPr>
        <w:t xml:space="preserve">until </w:t>
      </w:r>
      <w:r w:rsidR="007C0F8B" w:rsidRPr="00E64A24">
        <w:rPr>
          <w:rFonts w:ascii="Arial" w:hAnsi="Arial" w:cs="Arial"/>
          <w:color w:val="000000" w:themeColor="text1"/>
          <w:sz w:val="24"/>
          <w:szCs w:val="24"/>
        </w:rPr>
        <w:t xml:space="preserve">all </w:t>
      </w:r>
      <w:r w:rsidRPr="00E64A24">
        <w:rPr>
          <w:rFonts w:ascii="Arial" w:hAnsi="Arial" w:cs="Arial"/>
          <w:color w:val="000000" w:themeColor="text1"/>
          <w:sz w:val="24"/>
          <w:szCs w:val="24"/>
        </w:rPr>
        <w:t xml:space="preserve">funds </w:t>
      </w:r>
      <w:r w:rsidR="007C0F8B" w:rsidRPr="00E64A24">
        <w:rPr>
          <w:rFonts w:ascii="Arial" w:hAnsi="Arial" w:cs="Arial"/>
          <w:color w:val="000000" w:themeColor="text1"/>
          <w:sz w:val="24"/>
          <w:szCs w:val="24"/>
        </w:rPr>
        <w:t xml:space="preserve">in that category </w:t>
      </w:r>
      <w:r w:rsidRPr="00E64A24">
        <w:rPr>
          <w:rFonts w:ascii="Arial" w:hAnsi="Arial" w:cs="Arial"/>
          <w:color w:val="000000" w:themeColor="text1"/>
          <w:sz w:val="24"/>
          <w:szCs w:val="24"/>
        </w:rPr>
        <w:t>are exhausted. Applicants that fall at the cut-off point</w:t>
      </w:r>
      <w:r w:rsidR="007C0F8B" w:rsidRPr="00E64A24">
        <w:rPr>
          <w:rFonts w:ascii="Arial" w:hAnsi="Arial" w:cs="Arial"/>
          <w:color w:val="000000" w:themeColor="text1"/>
          <w:sz w:val="24"/>
          <w:szCs w:val="24"/>
        </w:rPr>
        <w:t xml:space="preserve"> </w:t>
      </w:r>
      <w:r w:rsidRPr="00E64A24">
        <w:rPr>
          <w:rFonts w:ascii="Arial" w:hAnsi="Arial" w:cs="Arial"/>
          <w:color w:val="000000" w:themeColor="text1"/>
          <w:sz w:val="24"/>
          <w:szCs w:val="24"/>
        </w:rPr>
        <w:t>may be offered a partial award if there are not sufficient remain</w:t>
      </w:r>
      <w:r w:rsidR="007C0F8B" w:rsidRPr="00E64A24">
        <w:rPr>
          <w:rFonts w:ascii="Arial" w:hAnsi="Arial" w:cs="Arial"/>
          <w:color w:val="000000" w:themeColor="text1"/>
          <w:sz w:val="24"/>
          <w:szCs w:val="24"/>
        </w:rPr>
        <w:t>ing funds to make a full award.</w:t>
      </w:r>
    </w:p>
    <w:p w14:paraId="3EAE6EEC" w14:textId="77777777" w:rsidR="00A12912" w:rsidRPr="00E64A24" w:rsidRDefault="00A12912" w:rsidP="00E64A24">
      <w:pPr>
        <w:tabs>
          <w:tab w:val="left" w:pos="3780"/>
        </w:tabs>
        <w:spacing w:after="0" w:line="240" w:lineRule="auto"/>
        <w:jc w:val="both"/>
        <w:rPr>
          <w:rFonts w:ascii="Arial" w:hAnsi="Arial" w:cs="Arial"/>
          <w:color w:val="000000" w:themeColor="text1"/>
          <w:sz w:val="24"/>
          <w:szCs w:val="24"/>
        </w:rPr>
      </w:pPr>
    </w:p>
    <w:p w14:paraId="1DF7C9BF" w14:textId="77777777" w:rsidR="0008231C" w:rsidRPr="00E64A24" w:rsidRDefault="007C0F8B" w:rsidP="00E64A24">
      <w:pPr>
        <w:tabs>
          <w:tab w:val="left" w:pos="3780"/>
        </w:tabs>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If there are not sufficient qualified applicants to exhaust all funds</w:t>
      </w:r>
      <w:r w:rsidR="00BD6D8B" w:rsidRPr="00E64A24">
        <w:rPr>
          <w:rFonts w:ascii="Arial" w:hAnsi="Arial" w:cs="Arial"/>
          <w:color w:val="000000" w:themeColor="text1"/>
          <w:sz w:val="24"/>
          <w:szCs w:val="24"/>
        </w:rPr>
        <w:t xml:space="preserve"> in one category</w:t>
      </w:r>
      <w:r w:rsidRPr="00E64A24">
        <w:rPr>
          <w:rFonts w:ascii="Arial" w:hAnsi="Arial" w:cs="Arial"/>
          <w:color w:val="000000" w:themeColor="text1"/>
          <w:sz w:val="24"/>
          <w:szCs w:val="24"/>
        </w:rPr>
        <w:t xml:space="preserve">, those funds will be recommended for qualified applicants in the other category. </w:t>
      </w:r>
      <w:r w:rsidR="003E61CF" w:rsidRPr="00E64A24">
        <w:rPr>
          <w:rFonts w:ascii="Arial" w:hAnsi="Arial" w:cs="Arial"/>
          <w:color w:val="000000" w:themeColor="text1"/>
          <w:sz w:val="24"/>
          <w:szCs w:val="24"/>
        </w:rPr>
        <w:t>Any funds remaining after all possible qualified applicants have been funded will be held for the next Proposition 47 Request for Proposal.</w:t>
      </w:r>
    </w:p>
    <w:p w14:paraId="460368E0" w14:textId="77777777" w:rsidR="007C0F8B" w:rsidRPr="00E64A24" w:rsidRDefault="007C0F8B" w:rsidP="00E64A24">
      <w:pPr>
        <w:tabs>
          <w:tab w:val="left" w:pos="3780"/>
        </w:tabs>
        <w:spacing w:after="0" w:line="240" w:lineRule="auto"/>
        <w:jc w:val="both"/>
        <w:rPr>
          <w:rFonts w:ascii="Arial" w:hAnsi="Arial" w:cs="Arial"/>
          <w:color w:val="000000" w:themeColor="text1"/>
          <w:sz w:val="24"/>
          <w:szCs w:val="24"/>
        </w:rPr>
      </w:pPr>
    </w:p>
    <w:p w14:paraId="0BDB249B" w14:textId="63D7E7A0" w:rsidR="007C0F8B" w:rsidRDefault="007C0F8B" w:rsidP="00E64A24">
      <w:pPr>
        <w:tabs>
          <w:tab w:val="left" w:pos="3780"/>
        </w:tabs>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 xml:space="preserve">In the case of a tied score, the applicant with the highest score </w:t>
      </w:r>
      <w:r w:rsidR="00BD6D8B" w:rsidRPr="00E64A24">
        <w:rPr>
          <w:rFonts w:ascii="Arial" w:hAnsi="Arial" w:cs="Arial"/>
          <w:color w:val="000000" w:themeColor="text1"/>
          <w:sz w:val="24"/>
          <w:szCs w:val="24"/>
        </w:rPr>
        <w:t>in the Project Description section</w:t>
      </w:r>
      <w:r w:rsidRPr="00E64A24">
        <w:rPr>
          <w:rFonts w:ascii="Arial" w:hAnsi="Arial" w:cs="Arial"/>
          <w:color w:val="000000" w:themeColor="text1"/>
          <w:sz w:val="24"/>
          <w:szCs w:val="24"/>
        </w:rPr>
        <w:t xml:space="preserve"> will be awarded funds. </w:t>
      </w:r>
      <w:r w:rsidR="000F1C96" w:rsidRPr="000F1C96">
        <w:rPr>
          <w:rFonts w:ascii="Arial" w:hAnsi="Arial" w:cs="Arial"/>
          <w:color w:val="000000" w:themeColor="text1"/>
          <w:sz w:val="24"/>
          <w:szCs w:val="24"/>
        </w:rPr>
        <w:t xml:space="preserve">If the tie remains, the applicant with the highest combined point total across </w:t>
      </w:r>
      <w:r w:rsidR="000F1C96">
        <w:rPr>
          <w:rFonts w:ascii="Arial" w:hAnsi="Arial" w:cs="Arial"/>
          <w:color w:val="000000" w:themeColor="text1"/>
          <w:sz w:val="24"/>
          <w:szCs w:val="24"/>
        </w:rPr>
        <w:t xml:space="preserve">the </w:t>
      </w:r>
      <w:r w:rsidR="000F1C96" w:rsidRPr="000F1C96">
        <w:rPr>
          <w:rFonts w:ascii="Arial" w:hAnsi="Arial" w:cs="Arial"/>
          <w:color w:val="000000" w:themeColor="text1"/>
          <w:sz w:val="24"/>
          <w:szCs w:val="24"/>
        </w:rPr>
        <w:t>Community Engagement and Budget Section will be awarded</w:t>
      </w:r>
      <w:r w:rsidR="000F1C96">
        <w:rPr>
          <w:rFonts w:ascii="Arial" w:hAnsi="Arial" w:cs="Arial"/>
          <w:color w:val="000000" w:themeColor="text1"/>
          <w:sz w:val="24"/>
          <w:szCs w:val="24"/>
        </w:rPr>
        <w:t>.</w:t>
      </w:r>
    </w:p>
    <w:p w14:paraId="18AC1C4A" w14:textId="77777777" w:rsidR="00522176" w:rsidRPr="00E36061" w:rsidRDefault="00522176" w:rsidP="00041249">
      <w:pPr>
        <w:spacing w:after="0" w:line="240" w:lineRule="auto"/>
        <w:rPr>
          <w:rFonts w:ascii="Arial" w:hAnsi="Arial" w:cs="Arial"/>
          <w:color w:val="000000" w:themeColor="text1"/>
          <w:sz w:val="24"/>
          <w:szCs w:val="24"/>
          <w:shd w:val="clear" w:color="auto" w:fill="D9D9D9" w:themeFill="background1" w:themeFillShade="D9"/>
        </w:rPr>
      </w:pPr>
    </w:p>
    <w:p w14:paraId="60402187" w14:textId="31B8C37C" w:rsidR="00B90817" w:rsidRPr="00766FCF" w:rsidRDefault="00B90817" w:rsidP="00B90817">
      <w:pPr>
        <w:shd w:val="clear" w:color="auto" w:fill="FFFFFF" w:themeFill="background1"/>
        <w:spacing w:after="0" w:line="240" w:lineRule="auto"/>
        <w:rPr>
          <w:rFonts w:ascii="Arial" w:hAnsi="Arial" w:cs="Arial"/>
          <w:b/>
          <w:color w:val="000000" w:themeColor="text1"/>
          <w:sz w:val="24"/>
          <w:szCs w:val="24"/>
          <w:shd w:val="clear" w:color="auto" w:fill="FFFFFF" w:themeFill="background1"/>
        </w:rPr>
      </w:pPr>
    </w:p>
    <w:bookmarkEnd w:id="42"/>
    <w:p w14:paraId="068264C7" w14:textId="01CC2434" w:rsidR="00E36061" w:rsidRDefault="00E36061">
      <w:pPr>
        <w:rPr>
          <w:rFonts w:ascii="Arial" w:hAnsi="Arial" w:cs="Arial"/>
          <w:sz w:val="24"/>
          <w:szCs w:val="24"/>
        </w:rPr>
      </w:pPr>
      <w:r>
        <w:rPr>
          <w:rFonts w:ascii="Arial" w:hAnsi="Arial" w:cs="Arial"/>
          <w:sz w:val="24"/>
          <w:szCs w:val="24"/>
        </w:rPr>
        <w:br w:type="page"/>
      </w:r>
    </w:p>
    <w:p w14:paraId="62B4E7A3" w14:textId="77777777" w:rsidR="00435830" w:rsidRDefault="00435830" w:rsidP="00041249">
      <w:pPr>
        <w:spacing w:after="0" w:line="240" w:lineRule="auto"/>
        <w:rPr>
          <w:rFonts w:ascii="Arial" w:hAnsi="Arial" w:cs="Arial"/>
          <w:b/>
          <w:sz w:val="24"/>
          <w:szCs w:val="24"/>
        </w:rPr>
      </w:pPr>
      <w:r w:rsidRPr="0024188C">
        <w:rPr>
          <w:rFonts w:ascii="Arial" w:hAnsi="Arial" w:cs="Arial"/>
          <w:b/>
          <w:sz w:val="24"/>
          <w:szCs w:val="24"/>
        </w:rPr>
        <w:lastRenderedPageBreak/>
        <w:t>Summary of Key Dates</w:t>
      </w:r>
    </w:p>
    <w:p w14:paraId="51274D67" w14:textId="77777777" w:rsidR="00E16C1E" w:rsidRDefault="008D1627" w:rsidP="00041249">
      <w:pPr>
        <w:spacing w:after="0" w:line="240" w:lineRule="auto"/>
        <w:jc w:val="both"/>
        <w:rPr>
          <w:rFonts w:ascii="Arial" w:hAnsi="Arial" w:cs="Arial"/>
          <w:sz w:val="24"/>
          <w:szCs w:val="24"/>
        </w:rPr>
      </w:pPr>
      <w:r>
        <w:rPr>
          <w:rFonts w:ascii="Arial" w:hAnsi="Arial" w:cs="Arial"/>
          <w:sz w:val="24"/>
          <w:szCs w:val="24"/>
        </w:rPr>
        <w:t>The table</w:t>
      </w:r>
      <w:r w:rsidR="002E306E" w:rsidRPr="002E306E">
        <w:rPr>
          <w:rFonts w:ascii="Arial" w:hAnsi="Arial" w:cs="Arial"/>
          <w:sz w:val="24"/>
          <w:szCs w:val="24"/>
        </w:rPr>
        <w:t xml:space="preserve"> below shows a timeline with key dates related to implementation of the </w:t>
      </w:r>
      <w:r w:rsidR="002E306E">
        <w:rPr>
          <w:rFonts w:ascii="Arial" w:hAnsi="Arial" w:cs="Arial"/>
          <w:sz w:val="24"/>
          <w:szCs w:val="24"/>
        </w:rPr>
        <w:t>Proposition 47</w:t>
      </w:r>
      <w:r w:rsidR="002E306E" w:rsidRPr="002E306E">
        <w:rPr>
          <w:rFonts w:ascii="Arial" w:hAnsi="Arial" w:cs="Arial"/>
          <w:sz w:val="24"/>
          <w:szCs w:val="24"/>
        </w:rPr>
        <w:t xml:space="preserve"> Grant.</w:t>
      </w:r>
    </w:p>
    <w:p w14:paraId="5D80C6DD" w14:textId="02A6969D" w:rsidR="00441881" w:rsidRDefault="00441881" w:rsidP="00441881">
      <w:pPr>
        <w:spacing w:after="0" w:line="240" w:lineRule="auto"/>
        <w:rPr>
          <w:rFonts w:ascii="Arial" w:hAnsi="Arial" w:cs="Arial"/>
          <w:color w:val="19285A"/>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
      <w:tblGrid>
        <w:gridCol w:w="6745"/>
        <w:gridCol w:w="2893"/>
      </w:tblGrid>
      <w:tr w:rsidR="00B90817" w:rsidRPr="004F5B70" w14:paraId="6A0F9387" w14:textId="77777777" w:rsidTr="00A12912">
        <w:trPr>
          <w:cantSplit/>
          <w:trHeight w:val="432"/>
          <w:tblHeader/>
        </w:trPr>
        <w:tc>
          <w:tcPr>
            <w:tcW w:w="3499" w:type="pct"/>
            <w:tcBorders>
              <w:top w:val="single" w:sz="4" w:space="0" w:color="auto"/>
              <w:left w:val="single" w:sz="4" w:space="0" w:color="auto"/>
              <w:bottom w:val="single" w:sz="4" w:space="0" w:color="auto"/>
              <w:right w:val="single" w:sz="4" w:space="0" w:color="auto"/>
            </w:tcBorders>
            <w:shd w:val="clear" w:color="auto" w:fill="D9D9D9"/>
            <w:vAlign w:val="center"/>
          </w:tcPr>
          <w:p w14:paraId="0CFD14E4" w14:textId="77777777" w:rsidR="00B90817" w:rsidRPr="004F5B70" w:rsidRDefault="00B90817" w:rsidP="009600D6">
            <w:pPr>
              <w:spacing w:after="0" w:line="240" w:lineRule="auto"/>
              <w:rPr>
                <w:rFonts w:ascii="Arial" w:eastAsia="Calibri" w:hAnsi="Arial" w:cs="Arial"/>
                <w:b/>
                <w:bCs/>
                <w:sz w:val="24"/>
                <w:szCs w:val="24"/>
              </w:rPr>
            </w:pPr>
            <w:r>
              <w:rPr>
                <w:rFonts w:ascii="Arial" w:eastAsia="Calibri" w:hAnsi="Arial" w:cs="Arial"/>
                <w:b/>
                <w:bCs/>
                <w:sz w:val="24"/>
                <w:szCs w:val="24"/>
              </w:rPr>
              <w:t>Activity</w:t>
            </w:r>
          </w:p>
        </w:tc>
        <w:tc>
          <w:tcPr>
            <w:tcW w:w="1501" w:type="pct"/>
            <w:tcBorders>
              <w:top w:val="single" w:sz="4" w:space="0" w:color="auto"/>
              <w:left w:val="single" w:sz="4" w:space="0" w:color="auto"/>
              <w:bottom w:val="single" w:sz="4" w:space="0" w:color="auto"/>
              <w:right w:val="single" w:sz="4" w:space="0" w:color="auto"/>
            </w:tcBorders>
            <w:shd w:val="clear" w:color="auto" w:fill="D9D9D9"/>
            <w:vAlign w:val="center"/>
          </w:tcPr>
          <w:p w14:paraId="641739C1" w14:textId="77777777" w:rsidR="00B90817" w:rsidRPr="004F5B70" w:rsidRDefault="00B90817" w:rsidP="009600D6">
            <w:pPr>
              <w:spacing w:after="0" w:line="240" w:lineRule="auto"/>
              <w:jc w:val="center"/>
              <w:rPr>
                <w:rFonts w:ascii="Arial" w:eastAsia="Calibri" w:hAnsi="Arial" w:cs="Arial"/>
                <w:b/>
                <w:bCs/>
                <w:sz w:val="24"/>
                <w:szCs w:val="24"/>
              </w:rPr>
            </w:pPr>
            <w:r>
              <w:rPr>
                <w:rFonts w:ascii="Arial" w:eastAsia="Calibri" w:hAnsi="Arial" w:cs="Arial"/>
                <w:b/>
                <w:bCs/>
                <w:sz w:val="24"/>
                <w:szCs w:val="24"/>
              </w:rPr>
              <w:t>Date</w:t>
            </w:r>
          </w:p>
        </w:tc>
      </w:tr>
      <w:tr w:rsidR="00B90817" w:rsidRPr="004F5B70" w14:paraId="016C04F4" w14:textId="77777777" w:rsidTr="00A12912">
        <w:trPr>
          <w:cantSplit/>
          <w:trHeight w:val="432"/>
        </w:trPr>
        <w:tc>
          <w:tcPr>
            <w:tcW w:w="3499" w:type="pct"/>
            <w:tcBorders>
              <w:top w:val="single" w:sz="4" w:space="0" w:color="auto"/>
            </w:tcBorders>
            <w:shd w:val="clear" w:color="auto" w:fill="FFFFFF"/>
            <w:vAlign w:val="center"/>
          </w:tcPr>
          <w:p w14:paraId="729B89E4" w14:textId="77777777" w:rsidR="00B90817" w:rsidRPr="004F5B70" w:rsidRDefault="00B90817" w:rsidP="009600D6">
            <w:pPr>
              <w:spacing w:after="0" w:line="240" w:lineRule="auto"/>
              <w:rPr>
                <w:rFonts w:ascii="Arial" w:eastAsia="Calibri" w:hAnsi="Arial" w:cs="Arial"/>
                <w:sz w:val="24"/>
                <w:szCs w:val="24"/>
              </w:rPr>
            </w:pPr>
            <w:r>
              <w:rPr>
                <w:rFonts w:ascii="Arial" w:eastAsia="Calibri" w:hAnsi="Arial" w:cs="Arial"/>
                <w:sz w:val="24"/>
                <w:szCs w:val="24"/>
              </w:rPr>
              <w:t>Release Request for Proposals</w:t>
            </w:r>
          </w:p>
        </w:tc>
        <w:tc>
          <w:tcPr>
            <w:tcW w:w="1501" w:type="pct"/>
            <w:tcBorders>
              <w:top w:val="single" w:sz="4" w:space="0" w:color="auto"/>
            </w:tcBorders>
            <w:shd w:val="clear" w:color="auto" w:fill="FFFFFF"/>
            <w:vAlign w:val="center"/>
          </w:tcPr>
          <w:p w14:paraId="5405E697" w14:textId="28CF7E0A" w:rsidR="00B90817" w:rsidRPr="00766FCF" w:rsidRDefault="00B90817" w:rsidP="009600D6">
            <w:pPr>
              <w:spacing w:after="0" w:line="240" w:lineRule="auto"/>
              <w:jc w:val="right"/>
              <w:rPr>
                <w:rFonts w:ascii="Arial" w:eastAsia="Calibri" w:hAnsi="Arial" w:cs="Arial"/>
                <w:sz w:val="24"/>
                <w:szCs w:val="24"/>
              </w:rPr>
            </w:pPr>
            <w:r w:rsidRPr="00766FCF">
              <w:rPr>
                <w:rFonts w:ascii="Arial" w:eastAsia="Calibri" w:hAnsi="Arial" w:cs="Arial"/>
                <w:sz w:val="24"/>
                <w:szCs w:val="24"/>
              </w:rPr>
              <w:t>January</w:t>
            </w:r>
            <w:r w:rsidR="00A12912" w:rsidRPr="00766FCF">
              <w:rPr>
                <w:rFonts w:ascii="Arial" w:eastAsia="Calibri" w:hAnsi="Arial" w:cs="Arial"/>
                <w:sz w:val="24"/>
                <w:szCs w:val="24"/>
              </w:rPr>
              <w:t xml:space="preserve"> 1</w:t>
            </w:r>
            <w:r w:rsidR="002F75C5" w:rsidRPr="00766FCF">
              <w:rPr>
                <w:rFonts w:ascii="Arial" w:eastAsia="Calibri" w:hAnsi="Arial" w:cs="Arial"/>
                <w:sz w:val="24"/>
                <w:szCs w:val="24"/>
              </w:rPr>
              <w:t>8</w:t>
            </w:r>
            <w:r w:rsidR="00A12912" w:rsidRPr="00766FCF">
              <w:rPr>
                <w:rFonts w:ascii="Arial" w:eastAsia="Calibri" w:hAnsi="Arial" w:cs="Arial"/>
                <w:sz w:val="24"/>
                <w:szCs w:val="24"/>
              </w:rPr>
              <w:t>,</w:t>
            </w:r>
            <w:r w:rsidRPr="00766FCF">
              <w:rPr>
                <w:rFonts w:ascii="Arial" w:eastAsia="Calibri" w:hAnsi="Arial" w:cs="Arial"/>
                <w:sz w:val="24"/>
                <w:szCs w:val="24"/>
              </w:rPr>
              <w:t xml:space="preserve"> 2019</w:t>
            </w:r>
          </w:p>
        </w:tc>
      </w:tr>
      <w:tr w:rsidR="00B90817" w:rsidRPr="004F5B70" w14:paraId="21E2D871" w14:textId="77777777" w:rsidTr="00A12912">
        <w:trPr>
          <w:cantSplit/>
          <w:trHeight w:val="432"/>
        </w:trPr>
        <w:tc>
          <w:tcPr>
            <w:tcW w:w="3499" w:type="pct"/>
            <w:shd w:val="clear" w:color="auto" w:fill="FFFFFF"/>
            <w:vAlign w:val="center"/>
          </w:tcPr>
          <w:p w14:paraId="2806ACCE" w14:textId="77777777" w:rsidR="00B90817" w:rsidRPr="004F5B70" w:rsidRDefault="00B90817" w:rsidP="009600D6">
            <w:pPr>
              <w:spacing w:after="0" w:line="240" w:lineRule="auto"/>
              <w:rPr>
                <w:rFonts w:ascii="Arial" w:eastAsia="Times New Roman" w:hAnsi="Arial" w:cs="Arial"/>
                <w:sz w:val="24"/>
                <w:szCs w:val="24"/>
              </w:rPr>
            </w:pPr>
            <w:r w:rsidRPr="004F5B70">
              <w:rPr>
                <w:rFonts w:ascii="Arial" w:eastAsia="Times New Roman" w:hAnsi="Arial" w:cs="Arial"/>
                <w:sz w:val="24"/>
                <w:szCs w:val="24"/>
              </w:rPr>
              <w:t xml:space="preserve">Notice of Intent to Apply Due to </w:t>
            </w:r>
            <w:r>
              <w:rPr>
                <w:rFonts w:ascii="Arial" w:eastAsia="Times New Roman" w:hAnsi="Arial" w:cs="Arial"/>
                <w:sz w:val="24"/>
                <w:szCs w:val="24"/>
              </w:rPr>
              <w:t xml:space="preserve">the </w:t>
            </w:r>
            <w:r w:rsidRPr="004F5B70">
              <w:rPr>
                <w:rFonts w:ascii="Arial" w:eastAsia="Times New Roman" w:hAnsi="Arial" w:cs="Arial"/>
                <w:sz w:val="24"/>
                <w:szCs w:val="24"/>
              </w:rPr>
              <w:t>BSCC</w:t>
            </w:r>
          </w:p>
        </w:tc>
        <w:tc>
          <w:tcPr>
            <w:tcW w:w="1501" w:type="pct"/>
            <w:shd w:val="clear" w:color="auto" w:fill="auto"/>
            <w:vAlign w:val="center"/>
          </w:tcPr>
          <w:p w14:paraId="23201C1A" w14:textId="33547DE1" w:rsidR="00B90817" w:rsidRPr="00766FCF" w:rsidRDefault="00B90817" w:rsidP="009600D6">
            <w:pPr>
              <w:spacing w:after="0" w:line="240" w:lineRule="auto"/>
              <w:jc w:val="right"/>
              <w:rPr>
                <w:rFonts w:ascii="Arial" w:eastAsia="Calibri" w:hAnsi="Arial" w:cs="Arial"/>
                <w:sz w:val="24"/>
                <w:szCs w:val="24"/>
              </w:rPr>
            </w:pPr>
            <w:r w:rsidRPr="00766FCF">
              <w:rPr>
                <w:rFonts w:ascii="Arial" w:eastAsia="Calibri" w:hAnsi="Arial" w:cs="Arial"/>
                <w:sz w:val="24"/>
                <w:szCs w:val="24"/>
              </w:rPr>
              <w:t>February</w:t>
            </w:r>
            <w:r w:rsidR="00A12912" w:rsidRPr="00766FCF">
              <w:rPr>
                <w:rFonts w:ascii="Arial" w:eastAsia="Calibri" w:hAnsi="Arial" w:cs="Arial"/>
                <w:sz w:val="24"/>
                <w:szCs w:val="24"/>
              </w:rPr>
              <w:t xml:space="preserve"> 18,</w:t>
            </w:r>
            <w:r w:rsidRPr="00766FCF">
              <w:rPr>
                <w:rFonts w:ascii="Arial" w:eastAsia="Calibri" w:hAnsi="Arial" w:cs="Arial"/>
                <w:sz w:val="24"/>
                <w:szCs w:val="24"/>
              </w:rPr>
              <w:t xml:space="preserve"> 2019</w:t>
            </w:r>
          </w:p>
        </w:tc>
      </w:tr>
      <w:tr w:rsidR="00B90817" w:rsidRPr="004F5B70" w14:paraId="231F1108" w14:textId="77777777" w:rsidTr="00A12912">
        <w:trPr>
          <w:cantSplit/>
          <w:trHeight w:val="432"/>
        </w:trPr>
        <w:tc>
          <w:tcPr>
            <w:tcW w:w="3499" w:type="pct"/>
            <w:shd w:val="clear" w:color="auto" w:fill="FFFFFF"/>
            <w:vAlign w:val="center"/>
          </w:tcPr>
          <w:p w14:paraId="169631B8" w14:textId="77777777" w:rsidR="00B90817" w:rsidRPr="004F5B70" w:rsidRDefault="00B90817" w:rsidP="009600D6">
            <w:pPr>
              <w:spacing w:after="0" w:line="240" w:lineRule="auto"/>
              <w:rPr>
                <w:rFonts w:ascii="Arial" w:eastAsia="Calibri" w:hAnsi="Arial" w:cs="Arial"/>
                <w:sz w:val="24"/>
                <w:szCs w:val="24"/>
              </w:rPr>
            </w:pPr>
            <w:r w:rsidRPr="00BE3234">
              <w:rPr>
                <w:rFonts w:ascii="Arial" w:eastAsia="Calibri" w:hAnsi="Arial" w:cs="Arial"/>
                <w:sz w:val="24"/>
                <w:szCs w:val="24"/>
              </w:rPr>
              <w:t>Proposal</w:t>
            </w:r>
            <w:r>
              <w:rPr>
                <w:rFonts w:ascii="Arial" w:eastAsia="Calibri" w:hAnsi="Arial" w:cs="Arial"/>
                <w:sz w:val="24"/>
                <w:szCs w:val="24"/>
              </w:rPr>
              <w:t>s</w:t>
            </w:r>
            <w:r w:rsidRPr="00BE3234">
              <w:rPr>
                <w:rFonts w:ascii="Arial" w:eastAsia="Calibri" w:hAnsi="Arial" w:cs="Arial"/>
                <w:sz w:val="24"/>
                <w:szCs w:val="24"/>
              </w:rPr>
              <w:t xml:space="preserve"> </w:t>
            </w:r>
            <w:r w:rsidRPr="004F5B70">
              <w:rPr>
                <w:rFonts w:ascii="Arial" w:eastAsia="Calibri" w:hAnsi="Arial" w:cs="Arial"/>
                <w:sz w:val="24"/>
                <w:szCs w:val="24"/>
              </w:rPr>
              <w:t xml:space="preserve">Due to </w:t>
            </w:r>
            <w:r>
              <w:rPr>
                <w:rFonts w:ascii="Arial" w:eastAsia="Calibri" w:hAnsi="Arial" w:cs="Arial"/>
                <w:sz w:val="24"/>
                <w:szCs w:val="24"/>
              </w:rPr>
              <w:t xml:space="preserve">the </w:t>
            </w:r>
            <w:r w:rsidRPr="004F5B70">
              <w:rPr>
                <w:rFonts w:ascii="Arial" w:eastAsia="Calibri" w:hAnsi="Arial" w:cs="Arial"/>
                <w:sz w:val="24"/>
                <w:szCs w:val="24"/>
              </w:rPr>
              <w:t xml:space="preserve">BSCC </w:t>
            </w:r>
          </w:p>
        </w:tc>
        <w:tc>
          <w:tcPr>
            <w:tcW w:w="1501" w:type="pct"/>
            <w:shd w:val="clear" w:color="auto" w:fill="auto"/>
            <w:vAlign w:val="center"/>
          </w:tcPr>
          <w:p w14:paraId="1AFE26B1" w14:textId="5CB64408" w:rsidR="00B90817" w:rsidRPr="00766FCF" w:rsidRDefault="00B90817" w:rsidP="009600D6">
            <w:pPr>
              <w:spacing w:after="0" w:line="240" w:lineRule="auto"/>
              <w:jc w:val="right"/>
              <w:rPr>
                <w:rFonts w:ascii="Arial" w:eastAsia="Calibri" w:hAnsi="Arial" w:cs="Arial"/>
                <w:sz w:val="24"/>
                <w:szCs w:val="24"/>
              </w:rPr>
            </w:pPr>
            <w:r w:rsidRPr="00766FCF">
              <w:rPr>
                <w:rFonts w:ascii="Arial" w:eastAsia="Calibri" w:hAnsi="Arial" w:cs="Arial"/>
                <w:sz w:val="24"/>
                <w:szCs w:val="24"/>
              </w:rPr>
              <w:t>March</w:t>
            </w:r>
            <w:r w:rsidR="00A12912" w:rsidRPr="00766FCF">
              <w:rPr>
                <w:rFonts w:ascii="Arial" w:eastAsia="Calibri" w:hAnsi="Arial" w:cs="Arial"/>
                <w:sz w:val="24"/>
                <w:szCs w:val="24"/>
              </w:rPr>
              <w:t xml:space="preserve"> 18, </w:t>
            </w:r>
            <w:r w:rsidRPr="00766FCF">
              <w:rPr>
                <w:rFonts w:ascii="Arial" w:eastAsia="Calibri" w:hAnsi="Arial" w:cs="Arial"/>
                <w:sz w:val="24"/>
                <w:szCs w:val="24"/>
              </w:rPr>
              <w:t>2019</w:t>
            </w:r>
          </w:p>
        </w:tc>
      </w:tr>
      <w:tr w:rsidR="00B90817" w:rsidRPr="004F5B70" w14:paraId="58318BA4" w14:textId="77777777" w:rsidTr="00A12912">
        <w:trPr>
          <w:cantSplit/>
          <w:trHeight w:val="432"/>
        </w:trPr>
        <w:tc>
          <w:tcPr>
            <w:tcW w:w="3499" w:type="pct"/>
            <w:shd w:val="clear" w:color="auto" w:fill="FFFFFF"/>
            <w:vAlign w:val="center"/>
          </w:tcPr>
          <w:p w14:paraId="79DD2EFD" w14:textId="77777777" w:rsidR="00B90817" w:rsidRPr="004F5B70" w:rsidRDefault="00B90817" w:rsidP="009600D6">
            <w:pPr>
              <w:spacing w:after="0" w:line="240" w:lineRule="auto"/>
              <w:rPr>
                <w:rFonts w:ascii="Arial" w:eastAsia="Calibri" w:hAnsi="Arial" w:cs="Arial"/>
                <w:sz w:val="24"/>
                <w:szCs w:val="24"/>
              </w:rPr>
            </w:pPr>
            <w:r>
              <w:rPr>
                <w:rFonts w:ascii="Arial" w:eastAsia="Calibri" w:hAnsi="Arial" w:cs="Arial"/>
                <w:sz w:val="24"/>
                <w:szCs w:val="24"/>
              </w:rPr>
              <w:t xml:space="preserve">Proposal </w:t>
            </w:r>
            <w:r w:rsidRPr="004F5B70">
              <w:rPr>
                <w:rFonts w:ascii="Arial" w:eastAsia="Calibri" w:hAnsi="Arial" w:cs="Arial"/>
                <w:sz w:val="24"/>
                <w:szCs w:val="24"/>
              </w:rPr>
              <w:t xml:space="preserve">Rating Process </w:t>
            </w:r>
            <w:r>
              <w:rPr>
                <w:rFonts w:ascii="Arial" w:eastAsia="Calibri" w:hAnsi="Arial" w:cs="Arial"/>
                <w:sz w:val="24"/>
                <w:szCs w:val="24"/>
              </w:rPr>
              <w:t>and</w:t>
            </w:r>
            <w:r w:rsidRPr="004F5B70">
              <w:rPr>
                <w:rFonts w:ascii="Arial" w:eastAsia="Calibri" w:hAnsi="Arial" w:cs="Arial"/>
                <w:sz w:val="24"/>
                <w:szCs w:val="24"/>
              </w:rPr>
              <w:t xml:space="preserve"> Development of Funding Recommendations</w:t>
            </w:r>
          </w:p>
        </w:tc>
        <w:tc>
          <w:tcPr>
            <w:tcW w:w="1501" w:type="pct"/>
            <w:shd w:val="clear" w:color="auto" w:fill="auto"/>
            <w:vAlign w:val="center"/>
          </w:tcPr>
          <w:p w14:paraId="3560A89E" w14:textId="6854BD50" w:rsidR="00B90817" w:rsidRPr="00766FCF" w:rsidRDefault="00B90817" w:rsidP="009600D6">
            <w:pPr>
              <w:spacing w:after="0" w:line="240" w:lineRule="auto"/>
              <w:jc w:val="right"/>
              <w:rPr>
                <w:rFonts w:ascii="Arial" w:eastAsia="Calibri" w:hAnsi="Arial" w:cs="Arial"/>
                <w:sz w:val="24"/>
                <w:szCs w:val="24"/>
              </w:rPr>
            </w:pPr>
            <w:r w:rsidRPr="00766FCF">
              <w:rPr>
                <w:rFonts w:ascii="Arial" w:eastAsia="Calibri" w:hAnsi="Arial" w:cs="Arial"/>
                <w:sz w:val="24"/>
                <w:szCs w:val="24"/>
              </w:rPr>
              <w:t>March-</w:t>
            </w:r>
            <w:r w:rsidR="009D1C56" w:rsidRPr="00766FCF">
              <w:rPr>
                <w:rFonts w:ascii="Arial" w:eastAsia="Calibri" w:hAnsi="Arial" w:cs="Arial"/>
                <w:sz w:val="24"/>
                <w:szCs w:val="24"/>
              </w:rPr>
              <w:t xml:space="preserve">June </w:t>
            </w:r>
            <w:r w:rsidRPr="00766FCF">
              <w:rPr>
                <w:rFonts w:ascii="Arial" w:eastAsia="Calibri" w:hAnsi="Arial" w:cs="Arial"/>
                <w:sz w:val="24"/>
                <w:szCs w:val="24"/>
              </w:rPr>
              <w:t>2019</w:t>
            </w:r>
          </w:p>
        </w:tc>
      </w:tr>
      <w:tr w:rsidR="00B90817" w:rsidRPr="004F5B70" w14:paraId="1404A623" w14:textId="77777777" w:rsidTr="00A12912">
        <w:trPr>
          <w:cantSplit/>
          <w:trHeight w:val="432"/>
        </w:trPr>
        <w:tc>
          <w:tcPr>
            <w:tcW w:w="3499" w:type="pct"/>
            <w:shd w:val="clear" w:color="auto" w:fill="FFFFFF"/>
            <w:vAlign w:val="center"/>
          </w:tcPr>
          <w:p w14:paraId="7FC6EF09" w14:textId="77777777" w:rsidR="00B90817" w:rsidRPr="004F5B70" w:rsidRDefault="00B90817" w:rsidP="009600D6">
            <w:pPr>
              <w:spacing w:after="0" w:line="240" w:lineRule="auto"/>
              <w:rPr>
                <w:rFonts w:ascii="Arial" w:eastAsia="Calibri" w:hAnsi="Arial" w:cs="Arial"/>
                <w:sz w:val="24"/>
                <w:szCs w:val="24"/>
              </w:rPr>
            </w:pPr>
            <w:r w:rsidRPr="004F5B70">
              <w:rPr>
                <w:rFonts w:ascii="Arial" w:eastAsia="Calibri" w:hAnsi="Arial" w:cs="Arial"/>
                <w:sz w:val="24"/>
                <w:szCs w:val="24"/>
              </w:rPr>
              <w:t>BSCC Board Considers Funding Recommendations</w:t>
            </w:r>
          </w:p>
        </w:tc>
        <w:tc>
          <w:tcPr>
            <w:tcW w:w="1501" w:type="pct"/>
            <w:shd w:val="clear" w:color="auto" w:fill="auto"/>
            <w:vAlign w:val="center"/>
          </w:tcPr>
          <w:p w14:paraId="0DCD3205" w14:textId="77777777" w:rsidR="00B90817" w:rsidRPr="00766FCF" w:rsidRDefault="00B90817" w:rsidP="009600D6">
            <w:pPr>
              <w:spacing w:after="0" w:line="240" w:lineRule="auto"/>
              <w:jc w:val="right"/>
              <w:rPr>
                <w:rFonts w:ascii="Arial" w:eastAsia="Calibri" w:hAnsi="Arial" w:cs="Arial"/>
                <w:sz w:val="24"/>
                <w:szCs w:val="24"/>
              </w:rPr>
            </w:pPr>
            <w:bookmarkStart w:id="43" w:name="_Hlk525299793"/>
            <w:r w:rsidRPr="00766FCF">
              <w:rPr>
                <w:rFonts w:ascii="Arial" w:eastAsia="Calibri" w:hAnsi="Arial" w:cs="Arial"/>
                <w:sz w:val="24"/>
                <w:szCs w:val="24"/>
              </w:rPr>
              <w:t>June or July 2019</w:t>
            </w:r>
            <w:bookmarkEnd w:id="43"/>
          </w:p>
        </w:tc>
      </w:tr>
      <w:tr w:rsidR="00B90817" w:rsidRPr="004F5B70" w14:paraId="0324DDFF" w14:textId="77777777" w:rsidTr="00A12912">
        <w:trPr>
          <w:cantSplit/>
          <w:trHeight w:val="432"/>
        </w:trPr>
        <w:tc>
          <w:tcPr>
            <w:tcW w:w="3499" w:type="pct"/>
            <w:shd w:val="clear" w:color="auto" w:fill="FFFFFF"/>
            <w:vAlign w:val="center"/>
          </w:tcPr>
          <w:p w14:paraId="116648A9" w14:textId="77777777" w:rsidR="00B90817" w:rsidRPr="004F5B70" w:rsidRDefault="00B90817" w:rsidP="009600D6">
            <w:pPr>
              <w:spacing w:after="0" w:line="240" w:lineRule="auto"/>
              <w:rPr>
                <w:rFonts w:ascii="Arial" w:eastAsia="Calibri" w:hAnsi="Arial" w:cs="Arial"/>
                <w:sz w:val="24"/>
                <w:szCs w:val="24"/>
              </w:rPr>
            </w:pPr>
            <w:r>
              <w:rPr>
                <w:rFonts w:ascii="Arial" w:eastAsia="Calibri" w:hAnsi="Arial" w:cs="Arial"/>
                <w:sz w:val="24"/>
                <w:szCs w:val="24"/>
              </w:rPr>
              <w:t>Notices to Public Agency Applicants</w:t>
            </w:r>
          </w:p>
        </w:tc>
        <w:tc>
          <w:tcPr>
            <w:tcW w:w="1501" w:type="pct"/>
            <w:shd w:val="clear" w:color="auto" w:fill="auto"/>
            <w:vAlign w:val="center"/>
          </w:tcPr>
          <w:p w14:paraId="1BFE3ADC" w14:textId="5D921DAA" w:rsidR="00B90817" w:rsidRPr="00766FCF" w:rsidRDefault="00B90817" w:rsidP="009600D6">
            <w:pPr>
              <w:spacing w:after="0" w:line="240" w:lineRule="auto"/>
              <w:jc w:val="right"/>
              <w:rPr>
                <w:rFonts w:ascii="Arial" w:eastAsia="Calibri" w:hAnsi="Arial" w:cs="Arial"/>
                <w:sz w:val="24"/>
                <w:szCs w:val="24"/>
              </w:rPr>
            </w:pPr>
            <w:r w:rsidRPr="00766FCF">
              <w:rPr>
                <w:rFonts w:ascii="Arial" w:eastAsia="Calibri" w:hAnsi="Arial" w:cs="Arial"/>
                <w:sz w:val="24"/>
                <w:szCs w:val="24"/>
              </w:rPr>
              <w:t xml:space="preserve">June </w:t>
            </w:r>
            <w:r w:rsidR="009D1C56" w:rsidRPr="00766FCF">
              <w:rPr>
                <w:rFonts w:ascii="Arial" w:eastAsia="Calibri" w:hAnsi="Arial" w:cs="Arial"/>
                <w:sz w:val="24"/>
                <w:szCs w:val="24"/>
              </w:rPr>
              <w:t xml:space="preserve">or July </w:t>
            </w:r>
            <w:r w:rsidRPr="00766FCF">
              <w:rPr>
                <w:rFonts w:ascii="Arial" w:eastAsia="Calibri" w:hAnsi="Arial" w:cs="Arial"/>
                <w:sz w:val="24"/>
                <w:szCs w:val="24"/>
              </w:rPr>
              <w:t>2019</w:t>
            </w:r>
          </w:p>
        </w:tc>
      </w:tr>
      <w:tr w:rsidR="00B90817" w:rsidRPr="004F5B70" w14:paraId="179AFDCD" w14:textId="77777777" w:rsidTr="00A12912">
        <w:trPr>
          <w:cantSplit/>
          <w:trHeight w:val="432"/>
        </w:trPr>
        <w:tc>
          <w:tcPr>
            <w:tcW w:w="3499" w:type="pct"/>
            <w:tcBorders>
              <w:bottom w:val="single" w:sz="4" w:space="0" w:color="auto"/>
            </w:tcBorders>
            <w:shd w:val="clear" w:color="auto" w:fill="FFFFFF"/>
            <w:vAlign w:val="center"/>
          </w:tcPr>
          <w:p w14:paraId="38652B78" w14:textId="748EF262" w:rsidR="00B90817" w:rsidRPr="004F5B70" w:rsidRDefault="00B90817" w:rsidP="009600D6">
            <w:pPr>
              <w:spacing w:after="0" w:line="240" w:lineRule="auto"/>
              <w:rPr>
                <w:rFonts w:ascii="Arial" w:eastAsia="Calibri" w:hAnsi="Arial" w:cs="Arial"/>
                <w:sz w:val="24"/>
                <w:szCs w:val="24"/>
              </w:rPr>
            </w:pPr>
            <w:r w:rsidRPr="004F5B70">
              <w:rPr>
                <w:rFonts w:ascii="Arial" w:eastAsia="Calibri" w:hAnsi="Arial" w:cs="Arial"/>
                <w:sz w:val="24"/>
                <w:szCs w:val="24"/>
              </w:rPr>
              <w:t>New Grants Begin</w:t>
            </w:r>
            <w:r w:rsidR="00E378EB">
              <w:rPr>
                <w:rFonts w:ascii="Arial" w:eastAsia="Calibri" w:hAnsi="Arial" w:cs="Arial"/>
                <w:sz w:val="24"/>
                <w:szCs w:val="24"/>
              </w:rPr>
              <w:t xml:space="preserve"> (planned)</w:t>
            </w:r>
          </w:p>
        </w:tc>
        <w:tc>
          <w:tcPr>
            <w:tcW w:w="1501" w:type="pct"/>
            <w:tcBorders>
              <w:bottom w:val="single" w:sz="4" w:space="0" w:color="auto"/>
            </w:tcBorders>
            <w:shd w:val="clear" w:color="auto" w:fill="auto"/>
            <w:vAlign w:val="center"/>
          </w:tcPr>
          <w:p w14:paraId="1C417E67" w14:textId="2330E9AD" w:rsidR="00B90817" w:rsidRPr="00766FCF" w:rsidRDefault="00B90817" w:rsidP="009600D6">
            <w:pPr>
              <w:spacing w:after="0" w:line="240" w:lineRule="auto"/>
              <w:jc w:val="right"/>
              <w:rPr>
                <w:rFonts w:ascii="Arial" w:eastAsia="Calibri" w:hAnsi="Arial" w:cs="Arial"/>
                <w:sz w:val="24"/>
                <w:szCs w:val="24"/>
              </w:rPr>
            </w:pPr>
            <w:r w:rsidRPr="00766FCF">
              <w:rPr>
                <w:rFonts w:ascii="Arial" w:eastAsia="Calibri" w:hAnsi="Arial" w:cs="Arial"/>
                <w:sz w:val="24"/>
                <w:szCs w:val="24"/>
              </w:rPr>
              <w:t xml:space="preserve">August </w:t>
            </w:r>
            <w:r w:rsidR="00A12912" w:rsidRPr="00766FCF">
              <w:rPr>
                <w:rFonts w:ascii="Arial" w:eastAsia="Calibri" w:hAnsi="Arial" w:cs="Arial"/>
                <w:sz w:val="24"/>
                <w:szCs w:val="24"/>
              </w:rPr>
              <w:t xml:space="preserve">15, </w:t>
            </w:r>
            <w:r w:rsidRPr="00766FCF">
              <w:rPr>
                <w:rFonts w:ascii="Arial" w:eastAsia="Calibri" w:hAnsi="Arial" w:cs="Arial"/>
                <w:sz w:val="24"/>
                <w:szCs w:val="24"/>
              </w:rPr>
              <w:t>2019</w:t>
            </w:r>
          </w:p>
        </w:tc>
      </w:tr>
      <w:tr w:rsidR="00B90817" w:rsidRPr="00F848F6" w14:paraId="1B1118A6" w14:textId="77777777" w:rsidTr="00A12912">
        <w:trPr>
          <w:cantSplit/>
          <w:trHeight w:val="432"/>
        </w:trPr>
        <w:tc>
          <w:tcPr>
            <w:tcW w:w="3499" w:type="pct"/>
            <w:shd w:val="clear" w:color="auto" w:fill="FFFFFF"/>
            <w:vAlign w:val="center"/>
          </w:tcPr>
          <w:p w14:paraId="300766C8" w14:textId="77777777" w:rsidR="00B90817" w:rsidRPr="004F5B70" w:rsidRDefault="00B90817" w:rsidP="009600D6">
            <w:pPr>
              <w:spacing w:after="0" w:line="240" w:lineRule="auto"/>
              <w:rPr>
                <w:rFonts w:ascii="Arial" w:eastAsia="Calibri" w:hAnsi="Arial" w:cs="Arial"/>
                <w:sz w:val="24"/>
                <w:szCs w:val="24"/>
              </w:rPr>
            </w:pPr>
            <w:bookmarkStart w:id="44" w:name="_Hlk525122977"/>
            <w:r>
              <w:rPr>
                <w:rFonts w:ascii="Arial" w:eastAsia="Calibri" w:hAnsi="Arial" w:cs="Arial"/>
                <w:sz w:val="24"/>
                <w:szCs w:val="24"/>
              </w:rPr>
              <w:t>Mandatory New Grantee Orientation</w:t>
            </w:r>
          </w:p>
        </w:tc>
        <w:tc>
          <w:tcPr>
            <w:tcW w:w="1501" w:type="pct"/>
            <w:shd w:val="clear" w:color="auto" w:fill="auto"/>
            <w:vAlign w:val="center"/>
          </w:tcPr>
          <w:p w14:paraId="07B32EDF" w14:textId="77777777" w:rsidR="00A12912" w:rsidRPr="00766FCF" w:rsidRDefault="00A12912" w:rsidP="009600D6">
            <w:pPr>
              <w:spacing w:after="0" w:line="240" w:lineRule="auto"/>
              <w:jc w:val="right"/>
              <w:rPr>
                <w:rFonts w:ascii="Arial" w:eastAsia="Calibri" w:hAnsi="Arial" w:cs="Arial"/>
                <w:sz w:val="24"/>
                <w:szCs w:val="24"/>
              </w:rPr>
            </w:pPr>
            <w:r w:rsidRPr="00766FCF">
              <w:rPr>
                <w:rFonts w:ascii="Arial" w:eastAsia="Calibri" w:hAnsi="Arial" w:cs="Arial"/>
                <w:sz w:val="24"/>
                <w:szCs w:val="24"/>
              </w:rPr>
              <w:t>September 2019</w:t>
            </w:r>
          </w:p>
          <w:p w14:paraId="26FEE12C" w14:textId="40130B79" w:rsidR="00B90817" w:rsidRPr="00766FCF" w:rsidRDefault="00B90817" w:rsidP="009600D6">
            <w:pPr>
              <w:spacing w:after="0" w:line="240" w:lineRule="auto"/>
              <w:jc w:val="right"/>
              <w:rPr>
                <w:rFonts w:ascii="Arial" w:eastAsia="Calibri" w:hAnsi="Arial" w:cs="Arial"/>
                <w:sz w:val="24"/>
                <w:szCs w:val="24"/>
              </w:rPr>
            </w:pPr>
            <w:r w:rsidRPr="00766FCF">
              <w:rPr>
                <w:rFonts w:ascii="Arial" w:eastAsia="Calibri" w:hAnsi="Arial" w:cs="Arial"/>
                <w:sz w:val="24"/>
                <w:szCs w:val="24"/>
              </w:rPr>
              <w:t>(</w:t>
            </w:r>
            <w:r w:rsidR="00A12912" w:rsidRPr="00766FCF">
              <w:rPr>
                <w:rFonts w:ascii="Arial" w:eastAsia="Calibri" w:hAnsi="Arial" w:cs="Arial"/>
                <w:sz w:val="24"/>
                <w:szCs w:val="24"/>
              </w:rPr>
              <w:t>Date to be determined</w:t>
            </w:r>
            <w:r w:rsidRPr="00766FCF">
              <w:rPr>
                <w:rFonts w:ascii="Arial" w:eastAsia="Calibri" w:hAnsi="Arial" w:cs="Arial"/>
                <w:sz w:val="24"/>
                <w:szCs w:val="24"/>
              </w:rPr>
              <w:t>)</w:t>
            </w:r>
          </w:p>
        </w:tc>
      </w:tr>
      <w:bookmarkEnd w:id="44"/>
    </w:tbl>
    <w:p w14:paraId="3059FE41" w14:textId="47178C39" w:rsidR="00441881" w:rsidRDefault="00AE4B4E">
      <w:pPr>
        <w:rPr>
          <w:rFonts w:ascii="Arial" w:hAnsi="Arial" w:cs="Arial"/>
          <w:color w:val="19285A"/>
          <w:sz w:val="24"/>
          <w:szCs w:val="24"/>
        </w:rPr>
      </w:pPr>
      <w:r>
        <w:rPr>
          <w:rFonts w:ascii="Arial" w:hAnsi="Arial" w:cs="Arial"/>
          <w:color w:val="19285A"/>
          <w:sz w:val="24"/>
          <w:szCs w:val="24"/>
        </w:rPr>
        <w:br w:type="page"/>
      </w:r>
    </w:p>
    <w:p w14:paraId="077BC1A8" w14:textId="77777777" w:rsidR="00441881" w:rsidRDefault="00441881" w:rsidP="00441881">
      <w:pPr>
        <w:spacing w:after="0" w:line="240" w:lineRule="auto"/>
        <w:jc w:val="center"/>
        <w:rPr>
          <w:rFonts w:ascii="Arial" w:hAnsi="Arial" w:cs="Arial"/>
          <w:b/>
          <w:sz w:val="24"/>
          <w:szCs w:val="24"/>
        </w:rPr>
      </w:pPr>
    </w:p>
    <w:p w14:paraId="31C10CCB" w14:textId="77777777" w:rsidR="00441881" w:rsidRDefault="00441881" w:rsidP="00441881">
      <w:pPr>
        <w:spacing w:after="0" w:line="240" w:lineRule="auto"/>
        <w:jc w:val="center"/>
        <w:rPr>
          <w:rFonts w:ascii="Arial" w:hAnsi="Arial" w:cs="Arial"/>
          <w:b/>
          <w:sz w:val="24"/>
          <w:szCs w:val="24"/>
        </w:rPr>
      </w:pPr>
    </w:p>
    <w:p w14:paraId="56149B84" w14:textId="77777777" w:rsidR="00441881" w:rsidRDefault="00441881" w:rsidP="00441881">
      <w:pPr>
        <w:spacing w:after="0" w:line="240" w:lineRule="auto"/>
        <w:jc w:val="center"/>
        <w:rPr>
          <w:rFonts w:ascii="Arial" w:hAnsi="Arial" w:cs="Arial"/>
          <w:b/>
          <w:sz w:val="24"/>
          <w:szCs w:val="24"/>
        </w:rPr>
      </w:pPr>
    </w:p>
    <w:p w14:paraId="6F9EF3A3" w14:textId="77777777" w:rsidR="00441881" w:rsidRDefault="00441881" w:rsidP="00441881">
      <w:pPr>
        <w:spacing w:after="0" w:line="240" w:lineRule="auto"/>
        <w:jc w:val="center"/>
        <w:rPr>
          <w:rFonts w:ascii="Arial" w:hAnsi="Arial" w:cs="Arial"/>
          <w:b/>
          <w:sz w:val="24"/>
          <w:szCs w:val="24"/>
        </w:rPr>
      </w:pPr>
    </w:p>
    <w:p w14:paraId="3FF5A881" w14:textId="77777777" w:rsidR="00441881" w:rsidRDefault="00441881" w:rsidP="00441881">
      <w:pPr>
        <w:spacing w:after="0" w:line="240" w:lineRule="auto"/>
        <w:jc w:val="center"/>
        <w:rPr>
          <w:rFonts w:ascii="Arial" w:hAnsi="Arial" w:cs="Arial"/>
          <w:b/>
          <w:sz w:val="24"/>
          <w:szCs w:val="24"/>
        </w:rPr>
      </w:pPr>
    </w:p>
    <w:p w14:paraId="4E4E331B" w14:textId="77777777" w:rsidR="00441881" w:rsidRDefault="00441881" w:rsidP="00441881">
      <w:pPr>
        <w:spacing w:after="0" w:line="240" w:lineRule="auto"/>
        <w:jc w:val="center"/>
        <w:rPr>
          <w:rFonts w:ascii="Arial" w:hAnsi="Arial" w:cs="Arial"/>
          <w:b/>
          <w:sz w:val="72"/>
          <w:szCs w:val="72"/>
        </w:rPr>
      </w:pPr>
    </w:p>
    <w:p w14:paraId="290B6F46" w14:textId="77777777" w:rsidR="00441881" w:rsidRDefault="00441881" w:rsidP="00441881">
      <w:pPr>
        <w:spacing w:after="0" w:line="240" w:lineRule="auto"/>
        <w:jc w:val="center"/>
        <w:rPr>
          <w:rFonts w:ascii="Arial" w:hAnsi="Arial" w:cs="Arial"/>
          <w:b/>
          <w:sz w:val="72"/>
          <w:szCs w:val="72"/>
        </w:rPr>
      </w:pPr>
    </w:p>
    <w:p w14:paraId="36B88973" w14:textId="77777777" w:rsidR="00441881" w:rsidRDefault="00441881" w:rsidP="00441881">
      <w:pPr>
        <w:spacing w:after="0" w:line="240" w:lineRule="auto"/>
        <w:jc w:val="center"/>
        <w:rPr>
          <w:rFonts w:ascii="Arial" w:hAnsi="Arial" w:cs="Arial"/>
          <w:b/>
          <w:sz w:val="72"/>
          <w:szCs w:val="72"/>
        </w:rPr>
      </w:pPr>
    </w:p>
    <w:p w14:paraId="607DE362" w14:textId="77777777" w:rsidR="00441881" w:rsidRDefault="00441881" w:rsidP="00441881">
      <w:pPr>
        <w:spacing w:after="0" w:line="240" w:lineRule="auto"/>
        <w:jc w:val="center"/>
        <w:rPr>
          <w:rFonts w:ascii="Arial" w:hAnsi="Arial" w:cs="Arial"/>
          <w:b/>
          <w:sz w:val="72"/>
          <w:szCs w:val="72"/>
        </w:rPr>
      </w:pPr>
    </w:p>
    <w:p w14:paraId="588901F0" w14:textId="77777777" w:rsidR="00DE7FB1" w:rsidRDefault="00DE7FB1" w:rsidP="00441881">
      <w:pPr>
        <w:spacing w:after="0" w:line="240" w:lineRule="auto"/>
        <w:jc w:val="center"/>
        <w:rPr>
          <w:rFonts w:ascii="Arial" w:hAnsi="Arial" w:cs="Arial"/>
          <w:b/>
          <w:sz w:val="72"/>
          <w:szCs w:val="72"/>
        </w:rPr>
      </w:pPr>
    </w:p>
    <w:p w14:paraId="1B1C3E24" w14:textId="77777777" w:rsidR="00441881" w:rsidRPr="00441881" w:rsidRDefault="00441881" w:rsidP="00441881">
      <w:pPr>
        <w:spacing w:after="0" w:line="240" w:lineRule="auto"/>
        <w:jc w:val="center"/>
        <w:rPr>
          <w:rFonts w:ascii="Arial" w:hAnsi="Arial" w:cs="Arial"/>
          <w:b/>
          <w:sz w:val="72"/>
          <w:szCs w:val="72"/>
        </w:rPr>
      </w:pPr>
      <w:r w:rsidRPr="00441881">
        <w:rPr>
          <w:rFonts w:ascii="Arial" w:hAnsi="Arial" w:cs="Arial"/>
          <w:b/>
          <w:sz w:val="72"/>
          <w:szCs w:val="72"/>
        </w:rPr>
        <w:t>ATTACHMENTS</w:t>
      </w:r>
    </w:p>
    <w:p w14:paraId="25889869" w14:textId="0216C392" w:rsidR="00AE4B4E" w:rsidRDefault="00AE4B4E">
      <w:pPr>
        <w:rPr>
          <w:rFonts w:ascii="Arial" w:hAnsi="Arial" w:cs="Arial"/>
          <w:color w:val="19285A"/>
          <w:sz w:val="24"/>
          <w:szCs w:val="24"/>
        </w:rPr>
      </w:pPr>
      <w:r>
        <w:rPr>
          <w:rFonts w:ascii="Arial" w:hAnsi="Arial" w:cs="Arial"/>
          <w:color w:val="19285A"/>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9D73FC" w:rsidRPr="0023363A" w14:paraId="05E3E660" w14:textId="77777777" w:rsidTr="00AE4B4E">
        <w:trPr>
          <w:trHeight w:val="504"/>
          <w:jc w:val="center"/>
        </w:trPr>
        <w:tc>
          <w:tcPr>
            <w:tcW w:w="10080" w:type="dxa"/>
            <w:shd w:val="clear" w:color="auto" w:fill="002060"/>
            <w:vAlign w:val="center"/>
          </w:tcPr>
          <w:p w14:paraId="164F93C0" w14:textId="629EB239" w:rsidR="009D73FC" w:rsidRPr="0023363A" w:rsidRDefault="00755421" w:rsidP="001E2D46">
            <w:pPr>
              <w:pStyle w:val="Heading2"/>
              <w:rPr>
                <w:color w:val="FFFFFF"/>
              </w:rPr>
            </w:pPr>
            <w:bookmarkStart w:id="45" w:name="_Toc535402682"/>
            <w:r>
              <w:rPr>
                <w:szCs w:val="28"/>
              </w:rPr>
              <w:lastRenderedPageBreak/>
              <w:t>Attachment</w:t>
            </w:r>
            <w:r w:rsidR="009D73FC">
              <w:rPr>
                <w:szCs w:val="28"/>
              </w:rPr>
              <w:t xml:space="preserve"> </w:t>
            </w:r>
            <w:r w:rsidR="009D73FC" w:rsidRPr="001E2D46">
              <w:t>A</w:t>
            </w:r>
            <w:r w:rsidR="001E2D46" w:rsidRPr="001E2D46">
              <w:t xml:space="preserve">: </w:t>
            </w:r>
            <w:r w:rsidR="009D73FC" w:rsidRPr="001E2D46">
              <w:t>Proposition 47</w:t>
            </w:r>
            <w:bookmarkEnd w:id="45"/>
          </w:p>
        </w:tc>
      </w:tr>
    </w:tbl>
    <w:p w14:paraId="13099824" w14:textId="77777777" w:rsidR="00F93083" w:rsidRDefault="00F93083" w:rsidP="00041249">
      <w:pPr>
        <w:spacing w:after="0" w:line="240" w:lineRule="auto"/>
        <w:rPr>
          <w:rFonts w:ascii="Arial" w:hAnsi="Arial" w:cs="Arial"/>
          <w:sz w:val="24"/>
          <w:szCs w:val="24"/>
        </w:rPr>
      </w:pPr>
    </w:p>
    <w:p w14:paraId="721E5772" w14:textId="010263E6" w:rsidR="009548FF" w:rsidRPr="009D1C56" w:rsidRDefault="009548FF" w:rsidP="009548FF">
      <w:pPr>
        <w:autoSpaceDE w:val="0"/>
        <w:autoSpaceDN w:val="0"/>
        <w:adjustRightInd w:val="0"/>
        <w:spacing w:after="0" w:line="240" w:lineRule="auto"/>
        <w:rPr>
          <w:rFonts w:ascii="Arial" w:hAnsi="Arial" w:cs="Arial"/>
          <w:b/>
          <w:bCs/>
          <w:sz w:val="24"/>
          <w:szCs w:val="24"/>
        </w:rPr>
      </w:pPr>
      <w:r w:rsidRPr="009D1C56">
        <w:rPr>
          <w:rFonts w:ascii="Arial" w:hAnsi="Arial" w:cs="Arial"/>
          <w:b/>
          <w:bCs/>
          <w:sz w:val="24"/>
          <w:szCs w:val="24"/>
        </w:rPr>
        <w:t>Proposition 47</w:t>
      </w:r>
      <w:r w:rsidR="009D1C56" w:rsidRPr="009D1C56">
        <w:t xml:space="preserve"> </w:t>
      </w:r>
      <w:r w:rsidR="009D1C56" w:rsidRPr="009D1C56">
        <w:rPr>
          <w:rFonts w:ascii="Arial" w:hAnsi="Arial" w:cs="Arial"/>
          <w:b/>
          <w:bCs/>
          <w:sz w:val="24"/>
          <w:szCs w:val="24"/>
        </w:rPr>
        <w:t>– In Pertinent Part</w:t>
      </w:r>
    </w:p>
    <w:p w14:paraId="110D9D5D" w14:textId="77777777" w:rsidR="009548FF" w:rsidRDefault="009548FF" w:rsidP="009548FF">
      <w:pPr>
        <w:autoSpaceDE w:val="0"/>
        <w:autoSpaceDN w:val="0"/>
        <w:adjustRightInd w:val="0"/>
        <w:spacing w:after="0" w:line="240" w:lineRule="auto"/>
        <w:rPr>
          <w:rFonts w:ascii="Arial" w:hAnsi="Arial" w:cs="Arial"/>
          <w:sz w:val="24"/>
          <w:szCs w:val="24"/>
        </w:rPr>
      </w:pPr>
    </w:p>
    <w:p w14:paraId="20717C57" w14:textId="77777777" w:rsidR="009548FF"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THE SAFE NEIGHBORHOODS AND SCHOOLS ACT</w:t>
      </w:r>
    </w:p>
    <w:p w14:paraId="51F2E2E3" w14:textId="77777777" w:rsidR="009D1C56" w:rsidRDefault="009D1C56" w:rsidP="009548FF">
      <w:pPr>
        <w:autoSpaceDE w:val="0"/>
        <w:autoSpaceDN w:val="0"/>
        <w:adjustRightInd w:val="0"/>
        <w:spacing w:after="0" w:line="240" w:lineRule="auto"/>
        <w:jc w:val="both"/>
        <w:rPr>
          <w:rFonts w:ascii="Arial" w:hAnsi="Arial" w:cs="Arial"/>
          <w:sz w:val="24"/>
          <w:szCs w:val="24"/>
        </w:rPr>
      </w:pPr>
    </w:p>
    <w:p w14:paraId="5B04DCF2" w14:textId="4EA603F6" w:rsidR="009548FF" w:rsidRDefault="009548FF" w:rsidP="009548FF">
      <w:pPr>
        <w:autoSpaceDE w:val="0"/>
        <w:autoSpaceDN w:val="0"/>
        <w:adjustRightInd w:val="0"/>
        <w:spacing w:after="0" w:line="240" w:lineRule="auto"/>
        <w:jc w:val="both"/>
        <w:rPr>
          <w:rFonts w:ascii="Arial" w:hAnsi="Arial" w:cs="Arial"/>
          <w:sz w:val="24"/>
          <w:szCs w:val="24"/>
        </w:rPr>
      </w:pPr>
      <w:r w:rsidRPr="009F0B47">
        <w:rPr>
          <w:rFonts w:ascii="Arial" w:hAnsi="Arial" w:cs="Arial"/>
          <w:sz w:val="24"/>
          <w:szCs w:val="24"/>
        </w:rPr>
        <w:t>SEC. 4. Chapter 33 (commenc</w:t>
      </w:r>
      <w:r>
        <w:rPr>
          <w:rFonts w:ascii="Arial" w:hAnsi="Arial" w:cs="Arial"/>
          <w:sz w:val="24"/>
          <w:szCs w:val="24"/>
        </w:rPr>
        <w:t xml:space="preserve">ing with Section 7599) is added </w:t>
      </w:r>
      <w:r w:rsidRPr="009F0B47">
        <w:rPr>
          <w:rFonts w:ascii="Arial" w:hAnsi="Arial" w:cs="Arial"/>
          <w:sz w:val="24"/>
          <w:szCs w:val="24"/>
        </w:rPr>
        <w:t>to Division 7 of Title 1 of the Government Code, to read:</w:t>
      </w:r>
    </w:p>
    <w:p w14:paraId="649D1BCF" w14:textId="77777777" w:rsidR="009548FF" w:rsidRPr="009F0B47" w:rsidRDefault="009548FF" w:rsidP="009548FF">
      <w:pPr>
        <w:autoSpaceDE w:val="0"/>
        <w:autoSpaceDN w:val="0"/>
        <w:adjustRightInd w:val="0"/>
        <w:spacing w:after="0" w:line="240" w:lineRule="auto"/>
        <w:jc w:val="both"/>
        <w:rPr>
          <w:rFonts w:ascii="Arial" w:hAnsi="Arial" w:cs="Arial"/>
          <w:sz w:val="24"/>
          <w:szCs w:val="24"/>
        </w:rPr>
      </w:pPr>
    </w:p>
    <w:p w14:paraId="7A40C39D" w14:textId="77777777"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Chapter 33. Creation of Safe N</w:t>
      </w:r>
      <w:r>
        <w:rPr>
          <w:rFonts w:ascii="Arial" w:hAnsi="Arial" w:cs="Arial"/>
          <w:i/>
          <w:iCs/>
          <w:sz w:val="24"/>
          <w:szCs w:val="24"/>
        </w:rPr>
        <w:t xml:space="preserve">eighborhoods </w:t>
      </w:r>
      <w:r w:rsidRPr="009F0B47">
        <w:rPr>
          <w:rFonts w:ascii="Arial" w:hAnsi="Arial" w:cs="Arial"/>
          <w:i/>
          <w:iCs/>
          <w:sz w:val="24"/>
          <w:szCs w:val="24"/>
        </w:rPr>
        <w:t>and Schools Fund</w:t>
      </w:r>
    </w:p>
    <w:p w14:paraId="219D6210" w14:textId="77777777"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7599. (a) A fund to be known</w:t>
      </w:r>
      <w:r>
        <w:rPr>
          <w:rFonts w:ascii="Arial" w:hAnsi="Arial" w:cs="Arial"/>
          <w:i/>
          <w:iCs/>
          <w:sz w:val="24"/>
          <w:szCs w:val="24"/>
        </w:rPr>
        <w:t xml:space="preserve"> as the “Safe Neighborhoods and </w:t>
      </w:r>
      <w:r w:rsidRPr="009F0B47">
        <w:rPr>
          <w:rFonts w:ascii="Arial" w:hAnsi="Arial" w:cs="Arial"/>
          <w:i/>
          <w:iCs/>
          <w:sz w:val="24"/>
          <w:szCs w:val="24"/>
        </w:rPr>
        <w:t>Schools Fund” is hereby created</w:t>
      </w:r>
      <w:r>
        <w:rPr>
          <w:rFonts w:ascii="Arial" w:hAnsi="Arial" w:cs="Arial"/>
          <w:i/>
          <w:iCs/>
          <w:sz w:val="24"/>
          <w:szCs w:val="24"/>
        </w:rPr>
        <w:t xml:space="preserve"> within the State Treasury and, </w:t>
      </w:r>
      <w:r w:rsidRPr="009F0B47">
        <w:rPr>
          <w:rFonts w:ascii="Arial" w:hAnsi="Arial" w:cs="Arial"/>
          <w:i/>
          <w:iCs/>
          <w:sz w:val="24"/>
          <w:szCs w:val="24"/>
        </w:rPr>
        <w:t>notwithstanding Section 13340 of the G</w:t>
      </w:r>
      <w:r>
        <w:rPr>
          <w:rFonts w:ascii="Arial" w:hAnsi="Arial" w:cs="Arial"/>
          <w:i/>
          <w:iCs/>
          <w:sz w:val="24"/>
          <w:szCs w:val="24"/>
        </w:rPr>
        <w:t xml:space="preserve">overnment Code, is continuously </w:t>
      </w:r>
      <w:r w:rsidRPr="009F0B47">
        <w:rPr>
          <w:rFonts w:ascii="Arial" w:hAnsi="Arial" w:cs="Arial"/>
          <w:i/>
          <w:iCs/>
          <w:sz w:val="24"/>
          <w:szCs w:val="24"/>
        </w:rPr>
        <w:t>appropriated without regard to fiscal yea</w:t>
      </w:r>
      <w:r>
        <w:rPr>
          <w:rFonts w:ascii="Arial" w:hAnsi="Arial" w:cs="Arial"/>
          <w:i/>
          <w:iCs/>
          <w:sz w:val="24"/>
          <w:szCs w:val="24"/>
        </w:rPr>
        <w:t xml:space="preserve">r for carrying out the purposes </w:t>
      </w:r>
      <w:r w:rsidRPr="009F0B47">
        <w:rPr>
          <w:rFonts w:ascii="Arial" w:hAnsi="Arial" w:cs="Arial"/>
          <w:i/>
          <w:iCs/>
          <w:sz w:val="24"/>
          <w:szCs w:val="24"/>
        </w:rPr>
        <w:t>of this chapter.</w:t>
      </w:r>
    </w:p>
    <w:p w14:paraId="2DC7B563" w14:textId="77777777" w:rsidR="009548FF"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(b) For purposes of the calculations r</w:t>
      </w:r>
      <w:r>
        <w:rPr>
          <w:rFonts w:ascii="Arial" w:hAnsi="Arial" w:cs="Arial"/>
          <w:i/>
          <w:iCs/>
          <w:sz w:val="24"/>
          <w:szCs w:val="24"/>
        </w:rPr>
        <w:t xml:space="preserve">equired by Section 8 of Article </w:t>
      </w:r>
      <w:r w:rsidRPr="009F0B47">
        <w:rPr>
          <w:rFonts w:ascii="Arial" w:hAnsi="Arial" w:cs="Arial"/>
          <w:i/>
          <w:iCs/>
          <w:sz w:val="24"/>
          <w:szCs w:val="24"/>
        </w:rPr>
        <w:t>XVI of the California Constitution</w:t>
      </w:r>
      <w:r>
        <w:rPr>
          <w:rFonts w:ascii="Arial" w:hAnsi="Arial" w:cs="Arial"/>
          <w:i/>
          <w:iCs/>
          <w:sz w:val="24"/>
          <w:szCs w:val="24"/>
        </w:rPr>
        <w:t xml:space="preserve">, funds transferred to the Safe </w:t>
      </w:r>
      <w:r w:rsidRPr="009F0B47">
        <w:rPr>
          <w:rFonts w:ascii="Arial" w:hAnsi="Arial" w:cs="Arial"/>
          <w:i/>
          <w:iCs/>
          <w:sz w:val="24"/>
          <w:szCs w:val="24"/>
        </w:rPr>
        <w:t>Neighborhoods and Schools Fund s</w:t>
      </w:r>
      <w:r>
        <w:rPr>
          <w:rFonts w:ascii="Arial" w:hAnsi="Arial" w:cs="Arial"/>
          <w:i/>
          <w:iCs/>
          <w:sz w:val="24"/>
          <w:szCs w:val="24"/>
        </w:rPr>
        <w:t xml:space="preserve">hall be considered General Fund </w:t>
      </w:r>
      <w:r w:rsidRPr="009F0B47">
        <w:rPr>
          <w:rFonts w:ascii="Arial" w:hAnsi="Arial" w:cs="Arial"/>
          <w:i/>
          <w:iCs/>
          <w:sz w:val="24"/>
          <w:szCs w:val="24"/>
        </w:rPr>
        <w:t>revenues which may be appropriated pursuant to Article XIII B.</w:t>
      </w:r>
    </w:p>
    <w:p w14:paraId="61866BEF" w14:textId="77777777" w:rsidR="009548FF" w:rsidRPr="009F0B47" w:rsidRDefault="009548FF" w:rsidP="009548FF">
      <w:pPr>
        <w:autoSpaceDE w:val="0"/>
        <w:autoSpaceDN w:val="0"/>
        <w:adjustRightInd w:val="0"/>
        <w:spacing w:after="0" w:line="240" w:lineRule="auto"/>
        <w:jc w:val="both"/>
        <w:rPr>
          <w:rFonts w:ascii="Arial" w:hAnsi="Arial" w:cs="Arial"/>
          <w:i/>
          <w:iCs/>
          <w:sz w:val="24"/>
          <w:szCs w:val="24"/>
        </w:rPr>
      </w:pPr>
    </w:p>
    <w:p w14:paraId="7CE788E9" w14:textId="77777777"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7599.1. Funding Appropriation.</w:t>
      </w:r>
    </w:p>
    <w:p w14:paraId="597C51B9"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(a) On or before July 31, 2016, and on o</w:t>
      </w:r>
      <w:r>
        <w:rPr>
          <w:rFonts w:ascii="Arial" w:hAnsi="Arial" w:cs="Arial"/>
          <w:i/>
          <w:iCs/>
          <w:sz w:val="24"/>
          <w:szCs w:val="24"/>
        </w:rPr>
        <w:t xml:space="preserve">r before July 31 of each fiscal </w:t>
      </w:r>
      <w:r w:rsidRPr="009F0B47">
        <w:rPr>
          <w:rFonts w:ascii="Arial" w:hAnsi="Arial" w:cs="Arial"/>
          <w:i/>
          <w:iCs/>
          <w:sz w:val="24"/>
          <w:szCs w:val="24"/>
        </w:rPr>
        <w:t>year thereafter, the Director of Finance s</w:t>
      </w:r>
      <w:r>
        <w:rPr>
          <w:rFonts w:ascii="Arial" w:hAnsi="Arial" w:cs="Arial"/>
          <w:i/>
          <w:iCs/>
          <w:sz w:val="24"/>
          <w:szCs w:val="24"/>
        </w:rPr>
        <w:t xml:space="preserve">hall calculate the savings that </w:t>
      </w:r>
      <w:r w:rsidRPr="009F0B47">
        <w:rPr>
          <w:rFonts w:ascii="Arial" w:hAnsi="Arial" w:cs="Arial"/>
          <w:i/>
          <w:iCs/>
          <w:sz w:val="24"/>
          <w:szCs w:val="24"/>
        </w:rPr>
        <w:t>accrued to the state from the implem</w:t>
      </w:r>
      <w:r>
        <w:rPr>
          <w:rFonts w:ascii="Arial" w:hAnsi="Arial" w:cs="Arial"/>
          <w:i/>
          <w:iCs/>
          <w:sz w:val="24"/>
          <w:szCs w:val="24"/>
        </w:rPr>
        <w:t xml:space="preserve">entation of the act adding this </w:t>
      </w:r>
      <w:r w:rsidRPr="009F0B47">
        <w:rPr>
          <w:rFonts w:ascii="Arial" w:hAnsi="Arial" w:cs="Arial"/>
          <w:i/>
          <w:iCs/>
          <w:sz w:val="24"/>
          <w:szCs w:val="24"/>
        </w:rPr>
        <w:t>chapter (“this act”) during the fiscal y</w:t>
      </w:r>
      <w:r>
        <w:rPr>
          <w:rFonts w:ascii="Arial" w:hAnsi="Arial" w:cs="Arial"/>
          <w:i/>
          <w:iCs/>
          <w:sz w:val="24"/>
          <w:szCs w:val="24"/>
        </w:rPr>
        <w:t xml:space="preserve">ear ending June 30, as compared </w:t>
      </w:r>
      <w:r w:rsidRPr="009F0B47">
        <w:rPr>
          <w:rFonts w:ascii="Arial" w:hAnsi="Arial" w:cs="Arial"/>
          <w:i/>
          <w:iCs/>
          <w:sz w:val="24"/>
          <w:szCs w:val="24"/>
        </w:rPr>
        <w:t>to the fiscal year preceding the enact</w:t>
      </w:r>
      <w:r>
        <w:rPr>
          <w:rFonts w:ascii="Arial" w:hAnsi="Arial" w:cs="Arial"/>
          <w:i/>
          <w:iCs/>
          <w:sz w:val="24"/>
          <w:szCs w:val="24"/>
        </w:rPr>
        <w:t xml:space="preserve">ment of this act. In making the </w:t>
      </w:r>
      <w:r w:rsidRPr="009F0B47">
        <w:rPr>
          <w:rFonts w:ascii="Arial" w:hAnsi="Arial" w:cs="Arial"/>
          <w:i/>
          <w:iCs/>
          <w:sz w:val="24"/>
          <w:szCs w:val="24"/>
        </w:rPr>
        <w:t>calculation required by this subdivision</w:t>
      </w:r>
      <w:r>
        <w:rPr>
          <w:rFonts w:ascii="Arial" w:hAnsi="Arial" w:cs="Arial"/>
          <w:i/>
          <w:iCs/>
          <w:sz w:val="24"/>
          <w:szCs w:val="24"/>
        </w:rPr>
        <w:t xml:space="preserve">, the Director of Finance shall </w:t>
      </w:r>
      <w:r w:rsidRPr="009F0B47">
        <w:rPr>
          <w:rFonts w:ascii="Arial" w:hAnsi="Arial" w:cs="Arial"/>
          <w:i/>
          <w:iCs/>
          <w:sz w:val="24"/>
          <w:szCs w:val="24"/>
        </w:rPr>
        <w:t>use actual data or best available estimates wh</w:t>
      </w:r>
      <w:r>
        <w:rPr>
          <w:rFonts w:ascii="Arial" w:hAnsi="Arial" w:cs="Arial"/>
          <w:i/>
          <w:iCs/>
          <w:sz w:val="24"/>
          <w:szCs w:val="24"/>
        </w:rPr>
        <w:t xml:space="preserve">ere actual data is not </w:t>
      </w:r>
      <w:r w:rsidRPr="009F0B47">
        <w:rPr>
          <w:rFonts w:ascii="Arial" w:hAnsi="Arial" w:cs="Arial"/>
          <w:i/>
          <w:iCs/>
          <w:sz w:val="24"/>
          <w:szCs w:val="24"/>
        </w:rPr>
        <w:t>available. The calculation shall be fina</w:t>
      </w:r>
      <w:r>
        <w:rPr>
          <w:rFonts w:ascii="Arial" w:hAnsi="Arial" w:cs="Arial"/>
          <w:i/>
          <w:iCs/>
          <w:sz w:val="24"/>
          <w:szCs w:val="24"/>
        </w:rPr>
        <w:t xml:space="preserve">l and shall not be adjusted for </w:t>
      </w:r>
      <w:r w:rsidRPr="009F0B47">
        <w:rPr>
          <w:rFonts w:ascii="Arial" w:hAnsi="Arial" w:cs="Arial"/>
          <w:i/>
          <w:iCs/>
          <w:sz w:val="24"/>
          <w:szCs w:val="24"/>
        </w:rPr>
        <w:t>any subsequent changes in the underlyin</w:t>
      </w:r>
      <w:r>
        <w:rPr>
          <w:rFonts w:ascii="Arial" w:hAnsi="Arial" w:cs="Arial"/>
          <w:i/>
          <w:iCs/>
          <w:sz w:val="24"/>
          <w:szCs w:val="24"/>
        </w:rPr>
        <w:t xml:space="preserve">g data. The Director of Finance </w:t>
      </w:r>
      <w:r w:rsidRPr="009F0B47">
        <w:rPr>
          <w:rFonts w:ascii="Arial" w:hAnsi="Arial" w:cs="Arial"/>
          <w:i/>
          <w:iCs/>
          <w:sz w:val="24"/>
          <w:szCs w:val="24"/>
        </w:rPr>
        <w:t xml:space="preserve">shall certify the results of the calculation </w:t>
      </w:r>
      <w:r>
        <w:rPr>
          <w:rFonts w:ascii="Arial" w:hAnsi="Arial" w:cs="Arial"/>
          <w:i/>
          <w:iCs/>
          <w:sz w:val="24"/>
          <w:szCs w:val="24"/>
        </w:rPr>
        <w:t xml:space="preserve">to the Controller no later than </w:t>
      </w:r>
      <w:r w:rsidRPr="009F0B47">
        <w:rPr>
          <w:rFonts w:ascii="Arial" w:hAnsi="Arial" w:cs="Arial"/>
          <w:i/>
          <w:iCs/>
          <w:sz w:val="24"/>
          <w:szCs w:val="24"/>
        </w:rPr>
        <w:t>August 1 of each fiscal year.</w:t>
      </w:r>
    </w:p>
    <w:p w14:paraId="11580272"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(b) Before August 15, 2016, and befor</w:t>
      </w:r>
      <w:r>
        <w:rPr>
          <w:rFonts w:ascii="Arial" w:hAnsi="Arial" w:cs="Arial"/>
          <w:i/>
          <w:iCs/>
          <w:sz w:val="24"/>
          <w:szCs w:val="24"/>
        </w:rPr>
        <w:t xml:space="preserve">e August 15 of each fiscal year </w:t>
      </w:r>
      <w:r w:rsidRPr="009F0B47">
        <w:rPr>
          <w:rFonts w:ascii="Arial" w:hAnsi="Arial" w:cs="Arial"/>
          <w:i/>
          <w:iCs/>
          <w:sz w:val="24"/>
          <w:szCs w:val="24"/>
        </w:rPr>
        <w:t>thereafter, the Controller shall transf</w:t>
      </w:r>
      <w:r>
        <w:rPr>
          <w:rFonts w:ascii="Arial" w:hAnsi="Arial" w:cs="Arial"/>
          <w:i/>
          <w:iCs/>
          <w:sz w:val="24"/>
          <w:szCs w:val="24"/>
        </w:rPr>
        <w:t xml:space="preserve">er from the General Fund to the </w:t>
      </w:r>
      <w:r w:rsidRPr="009F0B47">
        <w:rPr>
          <w:rFonts w:ascii="Arial" w:hAnsi="Arial" w:cs="Arial"/>
          <w:i/>
          <w:iCs/>
          <w:sz w:val="24"/>
          <w:szCs w:val="24"/>
        </w:rPr>
        <w:t>Safe Neighborhoods and Schools F</w:t>
      </w:r>
      <w:r>
        <w:rPr>
          <w:rFonts w:ascii="Arial" w:hAnsi="Arial" w:cs="Arial"/>
          <w:i/>
          <w:iCs/>
          <w:sz w:val="24"/>
          <w:szCs w:val="24"/>
        </w:rPr>
        <w:t xml:space="preserve">und the total amount calculated </w:t>
      </w:r>
      <w:r w:rsidRPr="009F0B47">
        <w:rPr>
          <w:rFonts w:ascii="Arial" w:hAnsi="Arial" w:cs="Arial"/>
          <w:i/>
          <w:iCs/>
          <w:sz w:val="24"/>
          <w:szCs w:val="24"/>
        </w:rPr>
        <w:t>pursuant to subdivision (a).</w:t>
      </w:r>
    </w:p>
    <w:p w14:paraId="786299E4" w14:textId="77777777" w:rsidR="009548FF"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c) Moneys in the Safe Neighbor</w:t>
      </w:r>
      <w:r>
        <w:rPr>
          <w:rFonts w:ascii="Arial" w:hAnsi="Arial" w:cs="Arial"/>
          <w:i/>
          <w:iCs/>
          <w:sz w:val="24"/>
          <w:szCs w:val="24"/>
        </w:rPr>
        <w:t xml:space="preserve">hoods and Schools Fund shall be </w:t>
      </w:r>
      <w:r w:rsidRPr="009F0B47">
        <w:rPr>
          <w:rFonts w:ascii="Arial" w:hAnsi="Arial" w:cs="Arial"/>
          <w:i/>
          <w:iCs/>
          <w:sz w:val="24"/>
          <w:szCs w:val="24"/>
        </w:rPr>
        <w:t>continuously appropriated for the purposes</w:t>
      </w:r>
      <w:r>
        <w:rPr>
          <w:rFonts w:ascii="Arial" w:hAnsi="Arial" w:cs="Arial"/>
          <w:i/>
          <w:iCs/>
          <w:sz w:val="24"/>
          <w:szCs w:val="24"/>
        </w:rPr>
        <w:t xml:space="preserve"> of this act. Funds transferred </w:t>
      </w:r>
      <w:r w:rsidRPr="009F0B47">
        <w:rPr>
          <w:rFonts w:ascii="Arial" w:hAnsi="Arial" w:cs="Arial"/>
          <w:i/>
          <w:iCs/>
          <w:sz w:val="24"/>
          <w:szCs w:val="24"/>
        </w:rPr>
        <w:t>to the Safe Neighborhoods and Schools Fun</w:t>
      </w:r>
      <w:r>
        <w:rPr>
          <w:rFonts w:ascii="Arial" w:hAnsi="Arial" w:cs="Arial"/>
          <w:i/>
          <w:iCs/>
          <w:sz w:val="24"/>
          <w:szCs w:val="24"/>
        </w:rPr>
        <w:t xml:space="preserve">d shall be used exclusively for </w:t>
      </w:r>
      <w:r w:rsidRPr="009F0B47">
        <w:rPr>
          <w:rFonts w:ascii="Arial" w:hAnsi="Arial" w:cs="Arial"/>
          <w:i/>
          <w:iCs/>
          <w:sz w:val="24"/>
          <w:szCs w:val="24"/>
        </w:rPr>
        <w:t>the purposes of this act and shall not be subject to a</w:t>
      </w:r>
      <w:r>
        <w:rPr>
          <w:rFonts w:ascii="Arial" w:hAnsi="Arial" w:cs="Arial"/>
          <w:i/>
          <w:iCs/>
          <w:sz w:val="24"/>
          <w:szCs w:val="24"/>
        </w:rPr>
        <w:t xml:space="preserve">ppropriation or </w:t>
      </w:r>
      <w:r w:rsidRPr="009F0B47">
        <w:rPr>
          <w:rFonts w:ascii="Arial" w:hAnsi="Arial" w:cs="Arial"/>
          <w:i/>
          <w:iCs/>
          <w:sz w:val="24"/>
          <w:szCs w:val="24"/>
        </w:rPr>
        <w:t>transfer by the Legislature for any other</w:t>
      </w:r>
      <w:r>
        <w:rPr>
          <w:rFonts w:ascii="Arial" w:hAnsi="Arial" w:cs="Arial"/>
          <w:i/>
          <w:iCs/>
          <w:sz w:val="24"/>
          <w:szCs w:val="24"/>
        </w:rPr>
        <w:t xml:space="preserve"> purpose. The funds in the Safe </w:t>
      </w:r>
      <w:r w:rsidRPr="009F0B47">
        <w:rPr>
          <w:rFonts w:ascii="Arial" w:hAnsi="Arial" w:cs="Arial"/>
          <w:i/>
          <w:iCs/>
          <w:sz w:val="24"/>
          <w:szCs w:val="24"/>
        </w:rPr>
        <w:t>Neighborhoods and Schools Fund may b</w:t>
      </w:r>
      <w:r>
        <w:rPr>
          <w:rFonts w:ascii="Arial" w:hAnsi="Arial" w:cs="Arial"/>
          <w:i/>
          <w:iCs/>
          <w:sz w:val="24"/>
          <w:szCs w:val="24"/>
        </w:rPr>
        <w:t xml:space="preserve">e used without regard to fiscal </w:t>
      </w:r>
      <w:r w:rsidRPr="009F0B47">
        <w:rPr>
          <w:rFonts w:ascii="Arial" w:hAnsi="Arial" w:cs="Arial"/>
          <w:i/>
          <w:iCs/>
          <w:sz w:val="24"/>
          <w:szCs w:val="24"/>
        </w:rPr>
        <w:t>year.</w:t>
      </w:r>
    </w:p>
    <w:p w14:paraId="79B6AECB" w14:textId="77777777" w:rsidR="009548FF" w:rsidRPr="009F0B47" w:rsidRDefault="009548FF" w:rsidP="009548FF">
      <w:pPr>
        <w:autoSpaceDE w:val="0"/>
        <w:autoSpaceDN w:val="0"/>
        <w:adjustRightInd w:val="0"/>
        <w:spacing w:after="0" w:line="240" w:lineRule="auto"/>
        <w:jc w:val="both"/>
        <w:rPr>
          <w:rFonts w:ascii="Arial" w:hAnsi="Arial" w:cs="Arial"/>
          <w:i/>
          <w:iCs/>
          <w:sz w:val="24"/>
          <w:szCs w:val="24"/>
        </w:rPr>
      </w:pPr>
    </w:p>
    <w:p w14:paraId="705CA265" w14:textId="77777777" w:rsidR="009548FF" w:rsidRPr="009F0B47" w:rsidRDefault="009548FF" w:rsidP="009548FF">
      <w:pPr>
        <w:autoSpaceDE w:val="0"/>
        <w:autoSpaceDN w:val="0"/>
        <w:adjustRightInd w:val="0"/>
        <w:spacing w:after="0" w:line="240" w:lineRule="auto"/>
        <w:jc w:val="both"/>
        <w:rPr>
          <w:rFonts w:ascii="Arial" w:hAnsi="Arial" w:cs="Arial"/>
          <w:i/>
          <w:iCs/>
          <w:sz w:val="24"/>
          <w:szCs w:val="24"/>
        </w:rPr>
      </w:pPr>
      <w:r w:rsidRPr="009F0B47">
        <w:rPr>
          <w:rFonts w:ascii="Arial" w:hAnsi="Arial" w:cs="Arial"/>
          <w:i/>
          <w:iCs/>
          <w:sz w:val="24"/>
          <w:szCs w:val="24"/>
        </w:rPr>
        <w:t xml:space="preserve">7599.2. Distribution of Moneys </w:t>
      </w:r>
      <w:r>
        <w:rPr>
          <w:rFonts w:ascii="Arial" w:hAnsi="Arial" w:cs="Arial"/>
          <w:i/>
          <w:iCs/>
          <w:sz w:val="24"/>
          <w:szCs w:val="24"/>
        </w:rPr>
        <w:t xml:space="preserve">from the Safe Neighborhoods and </w:t>
      </w:r>
      <w:r w:rsidRPr="009F0B47">
        <w:rPr>
          <w:rFonts w:ascii="Arial" w:hAnsi="Arial" w:cs="Arial"/>
          <w:i/>
          <w:iCs/>
          <w:sz w:val="24"/>
          <w:szCs w:val="24"/>
        </w:rPr>
        <w:t>Schools Fund.</w:t>
      </w:r>
    </w:p>
    <w:p w14:paraId="2CCEF840"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(a) By August 15 of each fiscal year beginning in 2016, the Controller</w:t>
      </w:r>
      <w:r>
        <w:rPr>
          <w:rFonts w:ascii="Arial" w:hAnsi="Arial" w:cs="Arial"/>
          <w:i/>
          <w:iCs/>
          <w:sz w:val="24"/>
          <w:szCs w:val="24"/>
        </w:rPr>
        <w:t xml:space="preserve"> </w:t>
      </w:r>
      <w:r w:rsidRPr="009F0B47">
        <w:rPr>
          <w:rFonts w:ascii="Arial" w:hAnsi="Arial" w:cs="Arial"/>
          <w:i/>
          <w:iCs/>
          <w:sz w:val="24"/>
          <w:szCs w:val="24"/>
        </w:rPr>
        <w:t>shall disburse moneys deposited in the</w:t>
      </w:r>
      <w:r>
        <w:rPr>
          <w:rFonts w:ascii="Arial" w:hAnsi="Arial" w:cs="Arial"/>
          <w:i/>
          <w:iCs/>
          <w:sz w:val="24"/>
          <w:szCs w:val="24"/>
        </w:rPr>
        <w:t xml:space="preserve"> Safe Neighborhoods and Schools </w:t>
      </w:r>
      <w:r w:rsidRPr="009F0B47">
        <w:rPr>
          <w:rFonts w:ascii="Arial" w:hAnsi="Arial" w:cs="Arial"/>
          <w:i/>
          <w:iCs/>
          <w:sz w:val="24"/>
          <w:szCs w:val="24"/>
        </w:rPr>
        <w:t>Fund as follows:</w:t>
      </w:r>
    </w:p>
    <w:p w14:paraId="1B1676F5"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(1) Twenty</w:t>
      </w:r>
      <w:r w:rsidRPr="009F0B47">
        <w:rPr>
          <w:rFonts w:ascii="MS Gothic" w:eastAsia="MS Mincho" w:hAnsi="MS Gothic" w:cs="MS Gothic"/>
          <w:i/>
          <w:iCs/>
          <w:sz w:val="24"/>
          <w:szCs w:val="24"/>
        </w:rPr>
        <w:t>‑</w:t>
      </w:r>
      <w:r w:rsidRPr="009F0B47">
        <w:rPr>
          <w:rFonts w:ascii="Arial" w:hAnsi="Arial" w:cs="Arial"/>
          <w:i/>
          <w:iCs/>
          <w:sz w:val="24"/>
          <w:szCs w:val="24"/>
        </w:rPr>
        <w:t>five percent to the St</w:t>
      </w:r>
      <w:r>
        <w:rPr>
          <w:rFonts w:ascii="Arial" w:hAnsi="Arial" w:cs="Arial"/>
          <w:i/>
          <w:iCs/>
          <w:sz w:val="24"/>
          <w:szCs w:val="24"/>
        </w:rPr>
        <w:t xml:space="preserve">ate Department of Education, to </w:t>
      </w:r>
      <w:r w:rsidRPr="009F0B47">
        <w:rPr>
          <w:rFonts w:ascii="Arial" w:hAnsi="Arial" w:cs="Arial"/>
          <w:i/>
          <w:iCs/>
          <w:sz w:val="24"/>
          <w:szCs w:val="24"/>
        </w:rPr>
        <w:t>administer a grant program to pub</w:t>
      </w:r>
      <w:r>
        <w:rPr>
          <w:rFonts w:ascii="Arial" w:hAnsi="Arial" w:cs="Arial"/>
          <w:i/>
          <w:iCs/>
          <w:sz w:val="24"/>
          <w:szCs w:val="24"/>
        </w:rPr>
        <w:t xml:space="preserve">lic agencies aimed at improving </w:t>
      </w:r>
      <w:r w:rsidRPr="009F0B47">
        <w:rPr>
          <w:rFonts w:ascii="Arial" w:hAnsi="Arial" w:cs="Arial"/>
          <w:i/>
          <w:iCs/>
          <w:sz w:val="24"/>
          <w:szCs w:val="24"/>
        </w:rPr>
        <w:t>outcomes for public school pupils in k</w:t>
      </w:r>
      <w:r>
        <w:rPr>
          <w:rFonts w:ascii="Arial" w:hAnsi="Arial" w:cs="Arial"/>
          <w:i/>
          <w:iCs/>
          <w:sz w:val="24"/>
          <w:szCs w:val="24"/>
        </w:rPr>
        <w:t xml:space="preserve">indergarten and grades 1 to 12, </w:t>
      </w:r>
      <w:r w:rsidRPr="009F0B47">
        <w:rPr>
          <w:rFonts w:ascii="Arial" w:hAnsi="Arial" w:cs="Arial"/>
          <w:i/>
          <w:iCs/>
          <w:sz w:val="24"/>
          <w:szCs w:val="24"/>
        </w:rPr>
        <w:t>inclusive, by reducing truancy and support</w:t>
      </w:r>
      <w:r>
        <w:rPr>
          <w:rFonts w:ascii="Arial" w:hAnsi="Arial" w:cs="Arial"/>
          <w:i/>
          <w:iCs/>
          <w:sz w:val="24"/>
          <w:szCs w:val="24"/>
        </w:rPr>
        <w:t xml:space="preserve">ing students who are at risk of </w:t>
      </w:r>
      <w:r w:rsidRPr="009F0B47">
        <w:rPr>
          <w:rFonts w:ascii="Arial" w:hAnsi="Arial" w:cs="Arial"/>
          <w:i/>
          <w:iCs/>
          <w:sz w:val="24"/>
          <w:szCs w:val="24"/>
        </w:rPr>
        <w:t>dropping out of school or are victims of crime.</w:t>
      </w:r>
    </w:p>
    <w:p w14:paraId="47DE6853"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(2) Ten percent to the Californi</w:t>
      </w:r>
      <w:r>
        <w:rPr>
          <w:rFonts w:ascii="Arial" w:hAnsi="Arial" w:cs="Arial"/>
          <w:i/>
          <w:iCs/>
          <w:sz w:val="24"/>
          <w:szCs w:val="24"/>
        </w:rPr>
        <w:t xml:space="preserve">a Victim Compensation and </w:t>
      </w:r>
      <w:r w:rsidRPr="009F0B47">
        <w:rPr>
          <w:rFonts w:ascii="Arial" w:hAnsi="Arial" w:cs="Arial"/>
          <w:i/>
          <w:iCs/>
          <w:sz w:val="24"/>
          <w:szCs w:val="24"/>
        </w:rPr>
        <w:t>Government Claims Board, to make gr</w:t>
      </w:r>
      <w:r>
        <w:rPr>
          <w:rFonts w:ascii="Arial" w:hAnsi="Arial" w:cs="Arial"/>
          <w:i/>
          <w:iCs/>
          <w:sz w:val="24"/>
          <w:szCs w:val="24"/>
        </w:rPr>
        <w:t xml:space="preserve">ants to trauma recovery centers </w:t>
      </w:r>
      <w:r w:rsidRPr="009F0B47">
        <w:rPr>
          <w:rFonts w:ascii="Arial" w:hAnsi="Arial" w:cs="Arial"/>
          <w:i/>
          <w:iCs/>
          <w:sz w:val="24"/>
          <w:szCs w:val="24"/>
        </w:rPr>
        <w:t>to provide services to victims of crime pur</w:t>
      </w:r>
      <w:r>
        <w:rPr>
          <w:rFonts w:ascii="Arial" w:hAnsi="Arial" w:cs="Arial"/>
          <w:i/>
          <w:iCs/>
          <w:sz w:val="24"/>
          <w:szCs w:val="24"/>
        </w:rPr>
        <w:t xml:space="preserve">suant to Section 13963.1 of the </w:t>
      </w:r>
      <w:r w:rsidRPr="009F0B47">
        <w:rPr>
          <w:rFonts w:ascii="Arial" w:hAnsi="Arial" w:cs="Arial"/>
          <w:i/>
          <w:iCs/>
          <w:sz w:val="24"/>
          <w:szCs w:val="24"/>
        </w:rPr>
        <w:t>Government Code.</w:t>
      </w:r>
    </w:p>
    <w:p w14:paraId="3A551165" w14:textId="77777777" w:rsidR="009548FF"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lastRenderedPageBreak/>
        <w:t>(3) Sixty</w:t>
      </w:r>
      <w:r w:rsidRPr="009F0B47">
        <w:rPr>
          <w:rFonts w:ascii="MS Gothic" w:eastAsia="MS Mincho" w:hAnsi="MS Gothic" w:cs="MS Gothic"/>
          <w:i/>
          <w:iCs/>
          <w:sz w:val="24"/>
          <w:szCs w:val="24"/>
        </w:rPr>
        <w:t>‑</w:t>
      </w:r>
      <w:r w:rsidRPr="009F0B47">
        <w:rPr>
          <w:rFonts w:ascii="Arial" w:hAnsi="Arial" w:cs="Arial"/>
          <w:i/>
          <w:iCs/>
          <w:sz w:val="24"/>
          <w:szCs w:val="24"/>
        </w:rPr>
        <w:t>five percent to t</w:t>
      </w:r>
      <w:r>
        <w:rPr>
          <w:rFonts w:ascii="Arial" w:hAnsi="Arial" w:cs="Arial"/>
          <w:i/>
          <w:iCs/>
          <w:sz w:val="24"/>
          <w:szCs w:val="24"/>
        </w:rPr>
        <w:t xml:space="preserve">he Board of State and Community </w:t>
      </w:r>
      <w:r w:rsidRPr="009F0B47">
        <w:rPr>
          <w:rFonts w:ascii="Arial" w:hAnsi="Arial" w:cs="Arial"/>
          <w:i/>
          <w:iCs/>
          <w:sz w:val="24"/>
          <w:szCs w:val="24"/>
        </w:rPr>
        <w:t>Corrections, to administer a grant prog</w:t>
      </w:r>
      <w:r>
        <w:rPr>
          <w:rFonts w:ascii="Arial" w:hAnsi="Arial" w:cs="Arial"/>
          <w:i/>
          <w:iCs/>
          <w:sz w:val="24"/>
          <w:szCs w:val="24"/>
        </w:rPr>
        <w:t xml:space="preserve">ram to public agencies aimed at </w:t>
      </w:r>
      <w:r w:rsidRPr="009F0B47">
        <w:rPr>
          <w:rFonts w:ascii="Arial" w:hAnsi="Arial" w:cs="Arial"/>
          <w:i/>
          <w:iCs/>
          <w:sz w:val="24"/>
          <w:szCs w:val="24"/>
        </w:rPr>
        <w:t>supporting mental health treatment,</w:t>
      </w:r>
      <w:r>
        <w:rPr>
          <w:rFonts w:ascii="Arial" w:hAnsi="Arial" w:cs="Arial"/>
          <w:i/>
          <w:iCs/>
          <w:sz w:val="24"/>
          <w:szCs w:val="24"/>
        </w:rPr>
        <w:t xml:space="preserve"> substance abuse treatment, and </w:t>
      </w:r>
      <w:r w:rsidRPr="009F0B47">
        <w:rPr>
          <w:rFonts w:ascii="Arial" w:hAnsi="Arial" w:cs="Arial"/>
          <w:i/>
          <w:iCs/>
          <w:sz w:val="24"/>
          <w:szCs w:val="24"/>
        </w:rPr>
        <w:t>diversion programs for people in the c</w:t>
      </w:r>
      <w:r>
        <w:rPr>
          <w:rFonts w:ascii="Arial" w:hAnsi="Arial" w:cs="Arial"/>
          <w:i/>
          <w:iCs/>
          <w:sz w:val="24"/>
          <w:szCs w:val="24"/>
        </w:rPr>
        <w:t xml:space="preserve">riminal justice system, with an </w:t>
      </w:r>
      <w:r w:rsidRPr="009F0B47">
        <w:rPr>
          <w:rFonts w:ascii="Arial" w:hAnsi="Arial" w:cs="Arial"/>
          <w:i/>
          <w:iCs/>
          <w:sz w:val="24"/>
          <w:szCs w:val="24"/>
        </w:rPr>
        <w:t>emphasis on programs that reduce recidivism of people convic</w:t>
      </w:r>
      <w:r>
        <w:rPr>
          <w:rFonts w:ascii="Arial" w:hAnsi="Arial" w:cs="Arial"/>
          <w:i/>
          <w:iCs/>
          <w:sz w:val="24"/>
          <w:szCs w:val="24"/>
        </w:rPr>
        <w:t xml:space="preserve">ted of less </w:t>
      </w:r>
      <w:r w:rsidRPr="009F0B47">
        <w:rPr>
          <w:rFonts w:ascii="Arial" w:hAnsi="Arial" w:cs="Arial"/>
          <w:i/>
          <w:iCs/>
          <w:sz w:val="24"/>
          <w:szCs w:val="24"/>
        </w:rPr>
        <w:t>serious crimes, such as those covered by this measure, and those who have</w:t>
      </w:r>
      <w:r>
        <w:rPr>
          <w:rFonts w:ascii="Arial" w:hAnsi="Arial" w:cs="Arial"/>
          <w:i/>
          <w:iCs/>
          <w:sz w:val="24"/>
          <w:szCs w:val="24"/>
        </w:rPr>
        <w:t xml:space="preserve"> </w:t>
      </w:r>
      <w:r w:rsidRPr="009F0B47">
        <w:rPr>
          <w:rFonts w:ascii="Arial" w:hAnsi="Arial" w:cs="Arial"/>
          <w:i/>
          <w:iCs/>
          <w:sz w:val="24"/>
          <w:szCs w:val="24"/>
        </w:rPr>
        <w:t>substance ab</w:t>
      </w:r>
      <w:r>
        <w:rPr>
          <w:rFonts w:ascii="Arial" w:hAnsi="Arial" w:cs="Arial"/>
          <w:i/>
          <w:iCs/>
          <w:sz w:val="24"/>
          <w:szCs w:val="24"/>
        </w:rPr>
        <w:t xml:space="preserve">use and mental health problems. </w:t>
      </w:r>
    </w:p>
    <w:p w14:paraId="6C890FFA"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(b) For each program set forth in parag</w:t>
      </w:r>
      <w:r>
        <w:rPr>
          <w:rFonts w:ascii="Arial" w:hAnsi="Arial" w:cs="Arial"/>
          <w:i/>
          <w:iCs/>
          <w:sz w:val="24"/>
          <w:szCs w:val="24"/>
        </w:rPr>
        <w:t xml:space="preserve">raphs (1) to (3), inclusive, of </w:t>
      </w:r>
      <w:r w:rsidRPr="009F0B47">
        <w:rPr>
          <w:rFonts w:ascii="Arial" w:hAnsi="Arial" w:cs="Arial"/>
          <w:i/>
          <w:iCs/>
          <w:sz w:val="24"/>
          <w:szCs w:val="24"/>
        </w:rPr>
        <w:t>subdivision (a), the agency responsible for administeri</w:t>
      </w:r>
      <w:r>
        <w:rPr>
          <w:rFonts w:ascii="Arial" w:hAnsi="Arial" w:cs="Arial"/>
          <w:i/>
          <w:iCs/>
          <w:sz w:val="24"/>
          <w:szCs w:val="24"/>
        </w:rPr>
        <w:t xml:space="preserve">ng the programs </w:t>
      </w:r>
      <w:r w:rsidRPr="009F0B47">
        <w:rPr>
          <w:rFonts w:ascii="Arial" w:hAnsi="Arial" w:cs="Arial"/>
          <w:i/>
          <w:iCs/>
          <w:sz w:val="24"/>
          <w:szCs w:val="24"/>
        </w:rPr>
        <w:t>shall not spend more than 5 percent of the t</w:t>
      </w:r>
      <w:r>
        <w:rPr>
          <w:rFonts w:ascii="Arial" w:hAnsi="Arial" w:cs="Arial"/>
          <w:i/>
          <w:iCs/>
          <w:sz w:val="24"/>
          <w:szCs w:val="24"/>
        </w:rPr>
        <w:t xml:space="preserve">otal funds it receives from the </w:t>
      </w:r>
      <w:r w:rsidRPr="009F0B47">
        <w:rPr>
          <w:rFonts w:ascii="Arial" w:hAnsi="Arial" w:cs="Arial"/>
          <w:i/>
          <w:iCs/>
          <w:sz w:val="24"/>
          <w:szCs w:val="24"/>
        </w:rPr>
        <w:t>Safe Neighborhoods and Schools Fund on an annual basis for</w:t>
      </w:r>
      <w:r>
        <w:rPr>
          <w:rFonts w:ascii="Arial" w:hAnsi="Arial" w:cs="Arial"/>
          <w:i/>
          <w:iCs/>
          <w:sz w:val="24"/>
          <w:szCs w:val="24"/>
        </w:rPr>
        <w:t xml:space="preserve"> </w:t>
      </w:r>
      <w:r w:rsidRPr="009F0B47">
        <w:rPr>
          <w:rFonts w:ascii="Arial" w:hAnsi="Arial" w:cs="Arial"/>
          <w:i/>
          <w:iCs/>
          <w:sz w:val="24"/>
          <w:szCs w:val="24"/>
        </w:rPr>
        <w:t>administrative costs.</w:t>
      </w:r>
    </w:p>
    <w:p w14:paraId="6136E42D"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(c) Every two years, the Controller shal</w:t>
      </w:r>
      <w:r>
        <w:rPr>
          <w:rFonts w:ascii="Arial" w:hAnsi="Arial" w:cs="Arial"/>
          <w:i/>
          <w:iCs/>
          <w:sz w:val="24"/>
          <w:szCs w:val="24"/>
        </w:rPr>
        <w:t xml:space="preserve">l conduct an audit of the grant </w:t>
      </w:r>
      <w:r w:rsidRPr="009F0B47">
        <w:rPr>
          <w:rFonts w:ascii="Arial" w:hAnsi="Arial" w:cs="Arial"/>
          <w:i/>
          <w:iCs/>
          <w:sz w:val="24"/>
          <w:szCs w:val="24"/>
        </w:rPr>
        <w:t>programs operated by the agencies spec</w:t>
      </w:r>
      <w:r>
        <w:rPr>
          <w:rFonts w:ascii="Arial" w:hAnsi="Arial" w:cs="Arial"/>
          <w:i/>
          <w:iCs/>
          <w:sz w:val="24"/>
          <w:szCs w:val="24"/>
        </w:rPr>
        <w:t xml:space="preserve">ified in paragraphs (1) to (3), </w:t>
      </w:r>
      <w:r w:rsidRPr="009F0B47">
        <w:rPr>
          <w:rFonts w:ascii="Arial" w:hAnsi="Arial" w:cs="Arial"/>
          <w:i/>
          <w:iCs/>
          <w:sz w:val="24"/>
          <w:szCs w:val="24"/>
        </w:rPr>
        <w:t>inclusive, of subdivision (a) to ens</w:t>
      </w:r>
      <w:r>
        <w:rPr>
          <w:rFonts w:ascii="Arial" w:hAnsi="Arial" w:cs="Arial"/>
          <w:i/>
          <w:iCs/>
          <w:sz w:val="24"/>
          <w:szCs w:val="24"/>
        </w:rPr>
        <w:t xml:space="preserve">ure the funds are disbursed and </w:t>
      </w:r>
      <w:r w:rsidRPr="009F0B47">
        <w:rPr>
          <w:rFonts w:ascii="Arial" w:hAnsi="Arial" w:cs="Arial"/>
          <w:i/>
          <w:iCs/>
          <w:sz w:val="24"/>
          <w:szCs w:val="24"/>
        </w:rPr>
        <w:t>expended solely according to this chap</w:t>
      </w:r>
      <w:r>
        <w:rPr>
          <w:rFonts w:ascii="Arial" w:hAnsi="Arial" w:cs="Arial"/>
          <w:i/>
          <w:iCs/>
          <w:sz w:val="24"/>
          <w:szCs w:val="24"/>
        </w:rPr>
        <w:t xml:space="preserve">ter and shall report his or her </w:t>
      </w:r>
      <w:r w:rsidRPr="009F0B47">
        <w:rPr>
          <w:rFonts w:ascii="Arial" w:hAnsi="Arial" w:cs="Arial"/>
          <w:i/>
          <w:iCs/>
          <w:sz w:val="24"/>
          <w:szCs w:val="24"/>
        </w:rPr>
        <w:t>findings to the Legislature and the public.</w:t>
      </w:r>
    </w:p>
    <w:p w14:paraId="11DC8404"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(d) Any costs incurred by the Control</w:t>
      </w:r>
      <w:r>
        <w:rPr>
          <w:rFonts w:ascii="Arial" w:hAnsi="Arial" w:cs="Arial"/>
          <w:i/>
          <w:iCs/>
          <w:sz w:val="24"/>
          <w:szCs w:val="24"/>
        </w:rPr>
        <w:t xml:space="preserve">ler and the Director of Finance </w:t>
      </w:r>
      <w:r w:rsidRPr="009F0B47">
        <w:rPr>
          <w:rFonts w:ascii="Arial" w:hAnsi="Arial" w:cs="Arial"/>
          <w:i/>
          <w:iCs/>
          <w:sz w:val="24"/>
          <w:szCs w:val="24"/>
        </w:rPr>
        <w:t>in connection with the administratio</w:t>
      </w:r>
      <w:r>
        <w:rPr>
          <w:rFonts w:ascii="Arial" w:hAnsi="Arial" w:cs="Arial"/>
          <w:i/>
          <w:iCs/>
          <w:sz w:val="24"/>
          <w:szCs w:val="24"/>
        </w:rPr>
        <w:t xml:space="preserve">n of the Safe Neighborhoods and </w:t>
      </w:r>
      <w:r w:rsidRPr="009F0B47">
        <w:rPr>
          <w:rFonts w:ascii="Arial" w:hAnsi="Arial" w:cs="Arial"/>
          <w:i/>
          <w:iCs/>
          <w:sz w:val="24"/>
          <w:szCs w:val="24"/>
        </w:rPr>
        <w:t xml:space="preserve">Schools Fund, including the costs of the </w:t>
      </w:r>
      <w:r>
        <w:rPr>
          <w:rFonts w:ascii="Arial" w:hAnsi="Arial" w:cs="Arial"/>
          <w:i/>
          <w:iCs/>
          <w:sz w:val="24"/>
          <w:szCs w:val="24"/>
        </w:rPr>
        <w:t xml:space="preserve">calculation required by Section </w:t>
      </w:r>
      <w:r w:rsidRPr="009F0B47">
        <w:rPr>
          <w:rFonts w:ascii="Arial" w:hAnsi="Arial" w:cs="Arial"/>
          <w:i/>
          <w:iCs/>
          <w:sz w:val="24"/>
          <w:szCs w:val="24"/>
        </w:rPr>
        <w:t>7599.1 and the audit required by subdivision (</w:t>
      </w:r>
      <w:r>
        <w:rPr>
          <w:rFonts w:ascii="Arial" w:hAnsi="Arial" w:cs="Arial"/>
          <w:i/>
          <w:iCs/>
          <w:sz w:val="24"/>
          <w:szCs w:val="24"/>
        </w:rPr>
        <w:t xml:space="preserve">c), as determined by the </w:t>
      </w:r>
      <w:r w:rsidRPr="009F0B47">
        <w:rPr>
          <w:rFonts w:ascii="Arial" w:hAnsi="Arial" w:cs="Arial"/>
          <w:i/>
          <w:iCs/>
          <w:sz w:val="24"/>
          <w:szCs w:val="24"/>
        </w:rPr>
        <w:t xml:space="preserve">Director of Finance, shall be deducted </w:t>
      </w:r>
      <w:r>
        <w:rPr>
          <w:rFonts w:ascii="Arial" w:hAnsi="Arial" w:cs="Arial"/>
          <w:i/>
          <w:iCs/>
          <w:sz w:val="24"/>
          <w:szCs w:val="24"/>
        </w:rPr>
        <w:t xml:space="preserve">from the Safe Neighborhoods and </w:t>
      </w:r>
      <w:r w:rsidRPr="009F0B47">
        <w:rPr>
          <w:rFonts w:ascii="Arial" w:hAnsi="Arial" w:cs="Arial"/>
          <w:i/>
          <w:iCs/>
          <w:sz w:val="24"/>
          <w:szCs w:val="24"/>
        </w:rPr>
        <w:t>Schools Fund before the funds are disbursed pursuant to subdivision (a).</w:t>
      </w:r>
    </w:p>
    <w:p w14:paraId="53C155FC"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(e) The funding established pursua</w:t>
      </w:r>
      <w:r>
        <w:rPr>
          <w:rFonts w:ascii="Arial" w:hAnsi="Arial" w:cs="Arial"/>
          <w:i/>
          <w:iCs/>
          <w:sz w:val="24"/>
          <w:szCs w:val="24"/>
        </w:rPr>
        <w:t xml:space="preserve">nt to this act shall be used to </w:t>
      </w:r>
      <w:r w:rsidRPr="009F0B47">
        <w:rPr>
          <w:rFonts w:ascii="Arial" w:hAnsi="Arial" w:cs="Arial"/>
          <w:i/>
          <w:iCs/>
          <w:sz w:val="24"/>
          <w:szCs w:val="24"/>
        </w:rPr>
        <w:t>expand programs for public school pupi</w:t>
      </w:r>
      <w:r>
        <w:rPr>
          <w:rFonts w:ascii="Arial" w:hAnsi="Arial" w:cs="Arial"/>
          <w:i/>
          <w:iCs/>
          <w:sz w:val="24"/>
          <w:szCs w:val="24"/>
        </w:rPr>
        <w:t xml:space="preserve">ls in kindergarten and grades 1 </w:t>
      </w:r>
      <w:r w:rsidRPr="009F0B47">
        <w:rPr>
          <w:rFonts w:ascii="Arial" w:hAnsi="Arial" w:cs="Arial"/>
          <w:i/>
          <w:iCs/>
          <w:sz w:val="24"/>
          <w:szCs w:val="24"/>
        </w:rPr>
        <w:t xml:space="preserve">to 12, inclusive, victims of crime, </w:t>
      </w:r>
      <w:r>
        <w:rPr>
          <w:rFonts w:ascii="Arial" w:hAnsi="Arial" w:cs="Arial"/>
          <w:i/>
          <w:iCs/>
          <w:sz w:val="24"/>
          <w:szCs w:val="24"/>
        </w:rPr>
        <w:t xml:space="preserve">and mental health and substance </w:t>
      </w:r>
      <w:r w:rsidRPr="009F0B47">
        <w:rPr>
          <w:rFonts w:ascii="Arial" w:hAnsi="Arial" w:cs="Arial"/>
          <w:i/>
          <w:iCs/>
          <w:sz w:val="24"/>
          <w:szCs w:val="24"/>
        </w:rPr>
        <w:t>abuse treatment and diversion prog</w:t>
      </w:r>
      <w:r>
        <w:rPr>
          <w:rFonts w:ascii="Arial" w:hAnsi="Arial" w:cs="Arial"/>
          <w:i/>
          <w:iCs/>
          <w:sz w:val="24"/>
          <w:szCs w:val="24"/>
        </w:rPr>
        <w:t xml:space="preserve">rams for people in the criminal </w:t>
      </w:r>
      <w:r w:rsidRPr="009F0B47">
        <w:rPr>
          <w:rFonts w:ascii="Arial" w:hAnsi="Arial" w:cs="Arial"/>
          <w:i/>
          <w:iCs/>
          <w:sz w:val="24"/>
          <w:szCs w:val="24"/>
        </w:rPr>
        <w:t>justice system. These funds shall not be used to supplant existing state or</w:t>
      </w:r>
      <w:r>
        <w:rPr>
          <w:rFonts w:ascii="Arial" w:hAnsi="Arial" w:cs="Arial"/>
          <w:i/>
          <w:iCs/>
          <w:sz w:val="24"/>
          <w:szCs w:val="24"/>
        </w:rPr>
        <w:t xml:space="preserve"> </w:t>
      </w:r>
      <w:r w:rsidRPr="009F0B47">
        <w:rPr>
          <w:rFonts w:ascii="Arial" w:hAnsi="Arial" w:cs="Arial"/>
          <w:i/>
          <w:iCs/>
          <w:sz w:val="24"/>
          <w:szCs w:val="24"/>
        </w:rPr>
        <w:t>local funds utilized for these purposes.</w:t>
      </w:r>
    </w:p>
    <w:p w14:paraId="3B0C77CB" w14:textId="77777777" w:rsidR="009548FF" w:rsidRPr="009F0B47" w:rsidRDefault="009548FF" w:rsidP="009548FF">
      <w:pPr>
        <w:autoSpaceDE w:val="0"/>
        <w:autoSpaceDN w:val="0"/>
        <w:adjustRightInd w:val="0"/>
        <w:spacing w:after="0" w:line="240" w:lineRule="auto"/>
        <w:ind w:firstLine="720"/>
        <w:jc w:val="both"/>
        <w:rPr>
          <w:rFonts w:ascii="Arial" w:hAnsi="Arial" w:cs="Arial"/>
          <w:i/>
          <w:iCs/>
          <w:sz w:val="24"/>
          <w:szCs w:val="24"/>
        </w:rPr>
      </w:pPr>
      <w:r w:rsidRPr="009F0B47">
        <w:rPr>
          <w:rFonts w:ascii="Arial" w:hAnsi="Arial" w:cs="Arial"/>
          <w:i/>
          <w:iCs/>
          <w:sz w:val="24"/>
          <w:szCs w:val="24"/>
        </w:rPr>
        <w:t>(f) Local agencies shall not be obligate</w:t>
      </w:r>
      <w:r>
        <w:rPr>
          <w:rFonts w:ascii="Arial" w:hAnsi="Arial" w:cs="Arial"/>
          <w:i/>
          <w:iCs/>
          <w:sz w:val="24"/>
          <w:szCs w:val="24"/>
        </w:rPr>
        <w:t xml:space="preserve">d to provide programs or levels </w:t>
      </w:r>
      <w:r w:rsidRPr="009F0B47">
        <w:rPr>
          <w:rFonts w:ascii="Arial" w:hAnsi="Arial" w:cs="Arial"/>
          <w:i/>
          <w:iCs/>
          <w:sz w:val="24"/>
          <w:szCs w:val="24"/>
        </w:rPr>
        <w:t xml:space="preserve">of service described in this chapter above </w:t>
      </w:r>
      <w:r>
        <w:rPr>
          <w:rFonts w:ascii="Arial" w:hAnsi="Arial" w:cs="Arial"/>
          <w:i/>
          <w:iCs/>
          <w:sz w:val="24"/>
          <w:szCs w:val="24"/>
        </w:rPr>
        <w:t xml:space="preserve">the level for which funding has </w:t>
      </w:r>
      <w:r w:rsidRPr="009F0B47">
        <w:rPr>
          <w:rFonts w:ascii="Arial" w:hAnsi="Arial" w:cs="Arial"/>
          <w:i/>
          <w:iCs/>
          <w:sz w:val="24"/>
          <w:szCs w:val="24"/>
        </w:rPr>
        <w:t>been provided.</w:t>
      </w:r>
    </w:p>
    <w:p w14:paraId="685C7904" w14:textId="77777777" w:rsidR="009548FF" w:rsidRDefault="009548FF" w:rsidP="009548FF">
      <w:pPr>
        <w:autoSpaceDE w:val="0"/>
        <w:autoSpaceDN w:val="0"/>
        <w:adjustRightInd w:val="0"/>
        <w:spacing w:after="0" w:line="240" w:lineRule="auto"/>
        <w:jc w:val="both"/>
        <w:rPr>
          <w:rFonts w:ascii="Arial" w:hAnsi="Arial" w:cs="Arial"/>
          <w:sz w:val="24"/>
          <w:szCs w:val="24"/>
        </w:rPr>
      </w:pPr>
    </w:p>
    <w:p w14:paraId="58B4CDA3" w14:textId="6D63EE2B" w:rsidR="00073429" w:rsidRDefault="00073429">
      <w:pPr>
        <w:rPr>
          <w:rFonts w:ascii="Arial" w:hAnsi="Arial" w:cs="Arial"/>
          <w:sz w:val="24"/>
          <w:szCs w:val="24"/>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9D73FC" w:rsidRPr="0023363A" w14:paraId="6BE12A1D" w14:textId="77777777" w:rsidTr="00BE0991">
        <w:trPr>
          <w:trHeight w:val="504"/>
          <w:jc w:val="center"/>
        </w:trPr>
        <w:tc>
          <w:tcPr>
            <w:tcW w:w="9350" w:type="dxa"/>
            <w:shd w:val="clear" w:color="auto" w:fill="002060"/>
            <w:vAlign w:val="center"/>
          </w:tcPr>
          <w:p w14:paraId="74473C4C" w14:textId="0A387365" w:rsidR="009D73FC" w:rsidRPr="001E2D46" w:rsidRDefault="00755421" w:rsidP="001E2D46">
            <w:pPr>
              <w:pStyle w:val="Heading2"/>
            </w:pPr>
            <w:bookmarkStart w:id="46" w:name="_Toc535402683"/>
            <w:r w:rsidRPr="001E2D46">
              <w:lastRenderedPageBreak/>
              <w:t>Attachment</w:t>
            </w:r>
            <w:r w:rsidR="009D73FC" w:rsidRPr="001E2D46">
              <w:t xml:space="preserve"> B</w:t>
            </w:r>
            <w:r w:rsidR="001E2D46" w:rsidRPr="001E2D46">
              <w:t xml:space="preserve">: </w:t>
            </w:r>
            <w:r w:rsidR="009D73FC" w:rsidRPr="001E2D46">
              <w:t>Assembly Bill 1056</w:t>
            </w:r>
            <w:bookmarkEnd w:id="46"/>
          </w:p>
        </w:tc>
      </w:tr>
    </w:tbl>
    <w:p w14:paraId="38199A24" w14:textId="77777777" w:rsidR="009D73FC" w:rsidRDefault="009D73FC" w:rsidP="00041249">
      <w:pPr>
        <w:spacing w:after="0" w:line="240" w:lineRule="auto"/>
        <w:rPr>
          <w:rFonts w:ascii="Arial" w:hAnsi="Arial" w:cs="Arial"/>
          <w:sz w:val="24"/>
          <w:szCs w:val="24"/>
        </w:rPr>
      </w:pPr>
    </w:p>
    <w:tbl>
      <w:tblPr>
        <w:tblW w:w="9720" w:type="dxa"/>
        <w:jc w:val="center"/>
        <w:tblCellSpacing w:w="75" w:type="dxa"/>
        <w:tblCellMar>
          <w:left w:w="0" w:type="dxa"/>
          <w:right w:w="0" w:type="dxa"/>
        </w:tblCellMar>
        <w:tblLook w:val="04A0" w:firstRow="1" w:lastRow="0" w:firstColumn="1" w:lastColumn="0" w:noHBand="0" w:noVBand="1"/>
      </w:tblPr>
      <w:tblGrid>
        <w:gridCol w:w="9720"/>
      </w:tblGrid>
      <w:tr w:rsidR="009548FF" w:rsidRPr="00492C42" w14:paraId="7AFF2503" w14:textId="77777777" w:rsidTr="00BE0991">
        <w:trPr>
          <w:trHeight w:val="26"/>
          <w:tblCellSpacing w:w="75" w:type="dxa"/>
          <w:jc w:val="center"/>
        </w:trPr>
        <w:tc>
          <w:tcPr>
            <w:tcW w:w="0" w:type="auto"/>
            <w:tcBorders>
              <w:top w:val="nil"/>
              <w:left w:val="nil"/>
              <w:bottom w:val="nil"/>
              <w:right w:val="nil"/>
            </w:tcBorders>
            <w:tcMar>
              <w:top w:w="24" w:type="dxa"/>
              <w:left w:w="120" w:type="dxa"/>
              <w:bottom w:w="180" w:type="dxa"/>
              <w:right w:w="120" w:type="dxa"/>
            </w:tcMar>
            <w:vAlign w:val="bottom"/>
            <w:hideMark/>
          </w:tcPr>
          <w:p w14:paraId="493B1771" w14:textId="77777777" w:rsidR="009548FF" w:rsidRPr="00492C42" w:rsidRDefault="009548FF" w:rsidP="0091683C">
            <w:pPr>
              <w:spacing w:after="0" w:line="240" w:lineRule="auto"/>
              <w:jc w:val="center"/>
              <w:textAlignment w:val="baseline"/>
              <w:rPr>
                <w:rFonts w:ascii="Arial" w:eastAsia="Times New Roman" w:hAnsi="Arial" w:cs="Arial"/>
                <w:color w:val="333333"/>
                <w:sz w:val="24"/>
                <w:szCs w:val="24"/>
              </w:rPr>
            </w:pPr>
            <w:r w:rsidRPr="00492C42">
              <w:rPr>
                <w:rFonts w:ascii="Arial" w:eastAsia="Times New Roman" w:hAnsi="Arial" w:cs="Arial"/>
                <w:b/>
                <w:bCs/>
                <w:color w:val="111111"/>
                <w:sz w:val="24"/>
                <w:szCs w:val="24"/>
                <w:bdr w:val="none" w:sz="0" w:space="0" w:color="auto" w:frame="1"/>
              </w:rPr>
              <w:t>Assembly Bill No. 1056</w:t>
            </w:r>
          </w:p>
        </w:tc>
      </w:tr>
    </w:tbl>
    <w:p w14:paraId="293BD190" w14:textId="77777777" w:rsidR="009548FF" w:rsidRPr="00492C42" w:rsidRDefault="009548FF" w:rsidP="009548FF">
      <w:pPr>
        <w:spacing w:after="0" w:line="240" w:lineRule="auto"/>
        <w:jc w:val="center"/>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w:t>
      </w:r>
      <w:r w:rsidR="002578CF">
        <w:rPr>
          <w:rFonts w:ascii="Arial" w:eastAsia="Times New Roman" w:hAnsi="Arial" w:cs="Arial"/>
          <w:color w:val="333333"/>
          <w:sz w:val="24"/>
          <w:szCs w:val="24"/>
          <w:bdr w:val="none" w:sz="0" w:space="0" w:color="auto" w:frame="1"/>
        </w:rPr>
        <w:t xml:space="preserve">Approved by Governor </w:t>
      </w:r>
      <w:r w:rsidRPr="00492C42">
        <w:rPr>
          <w:rFonts w:ascii="Arial" w:eastAsia="Times New Roman" w:hAnsi="Arial" w:cs="Arial"/>
          <w:color w:val="333333"/>
          <w:sz w:val="24"/>
          <w:szCs w:val="24"/>
          <w:bdr w:val="none" w:sz="0" w:space="0" w:color="auto" w:frame="1"/>
        </w:rPr>
        <w:t>October 02, 2015. Filed with Secretary of State October 02, 2015.</w:t>
      </w:r>
      <w:r w:rsidRPr="00492C42">
        <w:rPr>
          <w:rFonts w:ascii="Arial" w:eastAsia="Times New Roman" w:hAnsi="Arial" w:cs="Arial"/>
          <w:color w:val="333333"/>
          <w:sz w:val="24"/>
          <w:szCs w:val="24"/>
        </w:rPr>
        <w:t xml:space="preserve">] </w:t>
      </w:r>
    </w:p>
    <w:p w14:paraId="76E34352" w14:textId="77777777" w:rsidR="009548FF" w:rsidRPr="00492C42" w:rsidRDefault="009548FF" w:rsidP="009548FF">
      <w:pPr>
        <w:spacing w:after="0" w:line="240" w:lineRule="auto"/>
        <w:textAlignment w:val="baseline"/>
        <w:rPr>
          <w:rFonts w:ascii="Arial" w:eastAsia="Times New Roman" w:hAnsi="Arial" w:cs="Arial"/>
          <w:color w:val="333333"/>
          <w:sz w:val="24"/>
          <w:szCs w:val="24"/>
        </w:rPr>
      </w:pPr>
    </w:p>
    <w:p w14:paraId="079AA1F8"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bdr w:val="none" w:sz="0" w:space="0" w:color="auto" w:frame="1"/>
        </w:rPr>
        <w:t>AB 1056, Atkins. Second Chance Program.</w:t>
      </w:r>
    </w:p>
    <w:p w14:paraId="52446043" w14:textId="3BC83E26"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(1)</w:t>
      </w:r>
      <w:r w:rsidR="00C7221D">
        <w:rPr>
          <w:rFonts w:ascii="Arial" w:eastAsia="Times New Roman" w:hAnsi="Arial" w:cs="Arial"/>
          <w:color w:val="333333"/>
          <w:sz w:val="24"/>
          <w:szCs w:val="24"/>
          <w:bdr w:val="none" w:sz="0" w:space="0" w:color="auto" w:frame="1"/>
        </w:rPr>
        <w:t xml:space="preserve"> </w:t>
      </w:r>
      <w:r w:rsidRPr="00492C42">
        <w:rPr>
          <w:rFonts w:ascii="Arial" w:eastAsia="Times New Roman" w:hAnsi="Arial" w:cs="Arial"/>
          <w:color w:val="333333"/>
          <w:sz w:val="24"/>
          <w:szCs w:val="24"/>
          <w:bdr w:val="none" w:sz="0" w:space="0" w:color="auto" w:frame="1"/>
        </w:rPr>
        <w:t>Existing law, until January 1, 2020, establishes the Social Innovation Financing Program, and requires the Board of State and Community Corrections to administer the program. Existing law, among other things, authorizes the board, upon appropriation of funds by the Legislature for deposit into the Recidivism Reduction Fund, to award grants in amounts of not less than $500,000 and not more than $2,000,000 to each of 3 counties, selected as specified, for the purpose of entering into a pay for success or social innovation financing contract, pursuant to which private investors agree to provide financing to service providers to achieve social outcomes agreed upon in advance and the government agency that is a party to the contractual agreement agrees to pay a return on the investment to the investors if successful programmatic outcomes are achieved by the service provider. Existing law limits the total amount of the grants awarded to $5,000,000. Existing law requires each county receiving an award to report annually to the Governor and Legislature on the status of its program. Existing law requires the board to compile the county reports and submit a summary report to the Governor and the Legislature annually.</w:t>
      </w:r>
    </w:p>
    <w:p w14:paraId="242DDAE2"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This bill would extend the operation of that program and the reporting requirements until January 1, 2022.</w:t>
      </w:r>
    </w:p>
    <w:p w14:paraId="0E32E333"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This bill would also require the board to administer a competitive grant program that focuses on community-based solutions for reducing recidivism. The bill would establish minimum criteria for the grant program and would require the board to establish an executive steering committee, as specified, to make recommendations regarding the design, efficacy, and viability of proposals and to make recommendations on guidelines for the submission of proposals for the grant program, including threshold or scoring criteria, or both. Among other things, the bill would require those guidelines to prioritize proposals that advance principles of restorative justice while demonstrating a capacity to reduce recidivism, and that leverage certain other federal, state, and local funds or social investments. The bill would define recidivism, for the purposes of these provisions, as a conviction of a new felony or misdemeanor committed within 3 years of release from custody or committed within 3 years of placement on supervision for a previous criminal conviction.</w:t>
      </w:r>
    </w:p>
    <w:p w14:paraId="5142DFDC" w14:textId="15EAC5F2"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(2)</w:t>
      </w:r>
      <w:r w:rsidR="007D6195">
        <w:rPr>
          <w:rFonts w:ascii="Arial" w:eastAsia="Times New Roman" w:hAnsi="Arial" w:cs="Arial"/>
          <w:color w:val="333333"/>
          <w:sz w:val="24"/>
          <w:szCs w:val="24"/>
          <w:bdr w:val="none" w:sz="0" w:space="0" w:color="auto" w:frame="1"/>
        </w:rPr>
        <w:t xml:space="preserve"> </w:t>
      </w:r>
      <w:r w:rsidRPr="00492C42">
        <w:rPr>
          <w:rFonts w:ascii="Arial" w:eastAsia="Times New Roman" w:hAnsi="Arial" w:cs="Arial"/>
          <w:color w:val="333333"/>
          <w:sz w:val="24"/>
          <w:szCs w:val="24"/>
          <w:bdr w:val="none" w:sz="0" w:space="0" w:color="auto" w:frame="1"/>
        </w:rPr>
        <w:t>The Safe Neighborhoods and Schools Act establishes within the State Treasury the Safe Neighborhoods and Schools Fund to receive moneys transferred from the General Fund in an amount equal to the savings resulting from the implementation of the act, as specified. The act requires that 65% of the moneys in the Safe Neighborhoods and Schools Fund be allocated the Board of State and Community Corrections to administer a grant program to public agencies aimed at supporting specified types of programs, including diversion programs, for people in the criminal justice system with an emphasis on programs that reduce recidivism, as specified.</w:t>
      </w:r>
    </w:p>
    <w:p w14:paraId="0D92EDF1"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lastRenderedPageBreak/>
        <w:t>This bill would create the Second Chance Fund in the State Treasury for the purpose of funding the above-described recidivism reduction program. The bill would require the Controller, upon order of the Director of Finance, to transfer the moneys available to the Board of State and Community Corrections from the Safe Neighborhoods and Schools Fund into the Second Chance Fund. The bill would also authorize the Second Chance Fund to receive moneys from any other federal, state, or local grant, or from any private donation. The bill would prohibit the board from using the moneys in the fund to supplant existing programs and from spending more than 5% per year of the total moneys in the fund for administrative purposes.</w:t>
      </w:r>
    </w:p>
    <w:p w14:paraId="58BEE30F"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The bill would require the board to administer these provisions, and moneys in the fund would be continuously appropriated to the board for expenditure for these purposes. By creating a continuously appropriated fund, this bill would make an appropriation.</w:t>
      </w:r>
    </w:p>
    <w:p w14:paraId="2E198C3E" w14:textId="0B824E21"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bdr w:val="none" w:sz="0" w:space="0" w:color="auto" w:frame="1"/>
        </w:rPr>
      </w:pPr>
      <w:r w:rsidRPr="00492C42">
        <w:rPr>
          <w:rFonts w:ascii="Arial" w:eastAsia="Times New Roman" w:hAnsi="Arial" w:cs="Arial"/>
          <w:color w:val="333333"/>
          <w:sz w:val="24"/>
          <w:szCs w:val="24"/>
          <w:bdr w:val="none" w:sz="0" w:space="0" w:color="auto" w:frame="1"/>
        </w:rPr>
        <w:t>(3)</w:t>
      </w:r>
      <w:r w:rsidR="007D6195">
        <w:rPr>
          <w:rFonts w:ascii="Arial" w:eastAsia="Times New Roman" w:hAnsi="Arial" w:cs="Arial"/>
          <w:color w:val="333333"/>
          <w:sz w:val="24"/>
          <w:szCs w:val="24"/>
          <w:bdr w:val="none" w:sz="0" w:space="0" w:color="auto" w:frame="1"/>
        </w:rPr>
        <w:t xml:space="preserve"> </w:t>
      </w:r>
      <w:r w:rsidRPr="00492C42">
        <w:rPr>
          <w:rFonts w:ascii="Arial" w:eastAsia="Times New Roman" w:hAnsi="Arial" w:cs="Arial"/>
          <w:color w:val="333333"/>
          <w:sz w:val="24"/>
          <w:szCs w:val="24"/>
          <w:bdr w:val="none" w:sz="0" w:space="0" w:color="auto" w:frame="1"/>
        </w:rPr>
        <w:t xml:space="preserve">The Safe Neighborhoods and Schools Act provides that its provisions may be amended by a statute, passed by a </w:t>
      </w:r>
      <w:r w:rsidRPr="00492C42">
        <w:rPr>
          <w:rFonts w:ascii="Arial" w:eastAsia="Times New Roman" w:hAnsi="Arial" w:cs="Arial"/>
          <w:color w:val="333333"/>
          <w:sz w:val="24"/>
          <w:szCs w:val="24"/>
          <w:bdr w:val="none" w:sz="0" w:space="0" w:color="auto" w:frame="1"/>
          <w:vertAlign w:val="superscript"/>
        </w:rPr>
        <w:t>2</w:t>
      </w:r>
      <w:r w:rsidRPr="00492C42">
        <w:rPr>
          <w:rFonts w:ascii="Arial" w:eastAsia="Times New Roman" w:hAnsi="Arial" w:cs="Arial"/>
          <w:color w:val="333333"/>
          <w:sz w:val="24"/>
          <w:szCs w:val="24"/>
          <w:bdr w:val="none" w:sz="0" w:space="0" w:color="auto" w:frame="1"/>
        </w:rPr>
        <w:t>/</w:t>
      </w:r>
      <w:r w:rsidRPr="00492C42">
        <w:rPr>
          <w:rFonts w:ascii="Arial" w:eastAsia="Times New Roman" w:hAnsi="Arial" w:cs="Arial"/>
          <w:color w:val="333333"/>
          <w:sz w:val="24"/>
          <w:szCs w:val="24"/>
          <w:bdr w:val="none" w:sz="0" w:space="0" w:color="auto" w:frame="1"/>
          <w:vertAlign w:val="subscript"/>
        </w:rPr>
        <w:t>3</w:t>
      </w:r>
      <w:r w:rsidRPr="00492C42">
        <w:rPr>
          <w:rFonts w:ascii="Arial" w:eastAsia="Times New Roman" w:hAnsi="Arial" w:cs="Arial"/>
          <w:color w:val="333333"/>
          <w:sz w:val="24"/>
          <w:szCs w:val="24"/>
          <w:bdr w:val="none" w:sz="0" w:space="0" w:color="auto" w:frame="1"/>
        </w:rPr>
        <w:t xml:space="preserve"> vote of each house of the Legislature and signed by the Governor, that is consistent with and furthers the intent of the act.</w:t>
      </w:r>
    </w:p>
    <w:p w14:paraId="2525FF8A" w14:textId="77777777" w:rsidR="009548FF" w:rsidRPr="00085E53" w:rsidRDefault="009548FF" w:rsidP="00085E53">
      <w:pPr>
        <w:rPr>
          <w:rFonts w:ascii="Arial" w:hAnsi="Arial" w:cs="Arial"/>
          <w:sz w:val="24"/>
          <w:bdr w:val="none" w:sz="0" w:space="0" w:color="auto" w:frame="1"/>
        </w:rPr>
      </w:pPr>
      <w:r w:rsidRPr="00085E53">
        <w:rPr>
          <w:rFonts w:ascii="Arial" w:hAnsi="Arial" w:cs="Arial"/>
          <w:sz w:val="24"/>
          <w:bdr w:val="none" w:sz="0" w:space="0" w:color="auto" w:frame="1"/>
        </w:rPr>
        <w:t>This bill would declare that its provisions further the intent of the Safe Neighborhoods and Schools Act.</w:t>
      </w:r>
    </w:p>
    <w:p w14:paraId="3DC922E1" w14:textId="77777777" w:rsidR="009548FF" w:rsidRPr="00085E53" w:rsidRDefault="009548FF" w:rsidP="00085E53">
      <w:pPr>
        <w:rPr>
          <w:rFonts w:ascii="Arial" w:hAnsi="Arial" w:cs="Arial"/>
          <w:caps/>
          <w:sz w:val="24"/>
          <w:bdr w:val="none" w:sz="0" w:space="0" w:color="auto" w:frame="1"/>
        </w:rPr>
      </w:pPr>
      <w:r w:rsidRPr="00085E53">
        <w:rPr>
          <w:rFonts w:ascii="Arial" w:hAnsi="Arial" w:cs="Arial"/>
          <w:caps/>
          <w:sz w:val="24"/>
          <w:bdr w:val="none" w:sz="0" w:space="0" w:color="auto" w:frame="1"/>
        </w:rPr>
        <w:t>Bill Text</w:t>
      </w:r>
    </w:p>
    <w:p w14:paraId="684BF218" w14:textId="77777777" w:rsidR="009548FF" w:rsidRPr="00085E53" w:rsidRDefault="009548FF" w:rsidP="00085E53">
      <w:pPr>
        <w:rPr>
          <w:caps/>
        </w:rPr>
      </w:pPr>
      <w:r w:rsidRPr="00085E53">
        <w:rPr>
          <w:rFonts w:ascii="Arial" w:hAnsi="Arial" w:cs="Arial"/>
          <w:caps/>
          <w:sz w:val="24"/>
        </w:rPr>
        <w:t>The people of the State of California do enact as follows:</w:t>
      </w:r>
    </w:p>
    <w:p w14:paraId="44937330" w14:textId="77777777"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SECTION 1.</w:t>
      </w:r>
    </w:p>
    <w:p w14:paraId="67B6C490"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 The Legislature finds and declares all of the following:</w:t>
      </w:r>
    </w:p>
    <w:p w14:paraId="699FB721" w14:textId="54CEF72D"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California voters approved Proposition 47, known as the Safe Neighborhoods and Schools Act of 2014. The measure was enacted to ensure that prison spending is focused on violent and serious offenses, to maximize alternatives for nonviolent and nonserious crime, and to invest the resulting savings into prevention and support programs.</w:t>
      </w:r>
    </w:p>
    <w:p w14:paraId="2F415FA1" w14:textId="60F414F0"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Research has shown that people in the criminal justice system disproportionately suffer from mental health issues and substance use disorders. Nationally, over one-half of all people in prisons or jails have experienced a mental health issue within the last year, and over one-half of women and 44 percent of men in jail have a drug or alcohol dependency.</w:t>
      </w:r>
    </w:p>
    <w:p w14:paraId="79FE79E1" w14:textId="4734140E"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People in the criminal justice system and formerly incarcerated individuals have difficulty securing housing and employment following their incarceration. These challenges are compounded for people living with mental health issues or substance use disorders. As a result, many formerly incarcerated people, especially those with mental health issues or substance abuse disorders experience homelessness. Experiencing homelessness greatly increases the likelihood that a formerly incarcerated person will recidivate.</w:t>
      </w:r>
    </w:p>
    <w:p w14:paraId="32969723" w14:textId="4B62F449"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(d)</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Offering people in the criminal justice system and formerly incarcerated individuals meaningful access to mental health services, substance use treatment services, housing, housing-related job assistance, job skills training, and other community-based supportive services has been shown to decrease the likelihood of future contact with law enforcement and the criminal justice system.</w:t>
      </w:r>
    </w:p>
    <w:p w14:paraId="5630F0DB" w14:textId="3545580C"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lastRenderedPageBreak/>
        <w:t>(e)</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Prioritizing the state savings realized by the implementation of the Safe Neighborhoods and Schools Act of 2014 for projects that combine mental health services, substance use treatment services, housing, housing-related job assistance, job skills training, and other community-based supportive services will help the state meaningfully reduce recidivism.</w:t>
      </w:r>
    </w:p>
    <w:p w14:paraId="2E94E4EA" w14:textId="49B3B9DA"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(f)</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By prioritizing projects that offer comprehensive interventions, the Legislature intends for public agencies, nonprofits, and other community-based providers of services to people in the criminal justice system and formerly incarcerated individuals to leverage additional federal, state, and local funds for social investment resources.</w:t>
      </w:r>
    </w:p>
    <w:p w14:paraId="211EB94E" w14:textId="1688AF27"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(g)</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Legislature intends to promote the use of restorative justice principles in addressing recidivism.</w:t>
      </w:r>
    </w:p>
    <w:p w14:paraId="32B7A613" w14:textId="77777777"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 2.</w:t>
      </w:r>
    </w:p>
    <w:p w14:paraId="4A6AFE58" w14:textId="34A4E2B4"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Section 97013 of the Government Code is amended to read:</w:t>
      </w:r>
    </w:p>
    <w:p w14:paraId="05AC4ED6" w14:textId="77777777"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97013.</w:t>
      </w:r>
    </w:p>
    <w:p w14:paraId="3E592B8D" w14:textId="571F8155"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Each county receiving an award shall report annually to the board on the status of its ongoing social innovation financing program. The report shall also contain an accounting of the moneys awarded.</w:t>
      </w:r>
    </w:p>
    <w:p w14:paraId="7DE8A8D2" w14:textId="38CDE93A"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board shall compile the county reports and submit a summary report to the Governor and Legislature annually.</w:t>
      </w:r>
    </w:p>
    <w:p w14:paraId="61A17001" w14:textId="7CCBEE6C"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A report made pursuant to this section shall be made in accordance with the requirements of Section 9795.</w:t>
      </w:r>
    </w:p>
    <w:p w14:paraId="0952CFFA" w14:textId="4C270CE8"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(d) This section shall remain in effect only until January 1, 2022, and as of that date is repealed, unless a later enacted statute, that is enacted before January 1, 2022, deletes or extends that date.</w:t>
      </w:r>
    </w:p>
    <w:p w14:paraId="490155BA" w14:textId="77777777"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 3.</w:t>
      </w:r>
    </w:p>
    <w:p w14:paraId="5342AB58"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Section 97015 of the Government Code is amended to read:</w:t>
      </w:r>
    </w:p>
    <w:p w14:paraId="3FB42297" w14:textId="77777777"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97015.</w:t>
      </w:r>
    </w:p>
    <w:p w14:paraId="7C9FC99A"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This title shall remain in effect only until January 1, 2022, and as of that date is repealed, unless a later enacted statute, that is enacted before January 1, 2022, deletes or extends that date.</w:t>
      </w:r>
    </w:p>
    <w:p w14:paraId="1906157B" w14:textId="77777777"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 4.</w:t>
      </w:r>
    </w:p>
    <w:p w14:paraId="1972BEF7"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Article 5 (commencing with Section 6046) is added to Chapter 5 of Title 7 of Part 3 of the Penal Code, to read:</w:t>
      </w:r>
    </w:p>
    <w:p w14:paraId="6214D4CF" w14:textId="6B7389B6" w:rsidR="009548FF" w:rsidRPr="00492C42" w:rsidRDefault="00A91A52" w:rsidP="00595457">
      <w:pPr>
        <w:spacing w:after="120" w:line="240" w:lineRule="auto"/>
        <w:jc w:val="both"/>
        <w:textAlignment w:val="baseline"/>
        <w:outlineLvl w:val="4"/>
        <w:rPr>
          <w:rFonts w:ascii="Arial" w:eastAsia="Times New Roman" w:hAnsi="Arial" w:cs="Arial"/>
          <w:b/>
          <w:bCs/>
          <w:color w:val="444444"/>
          <w:sz w:val="24"/>
          <w:szCs w:val="24"/>
        </w:rPr>
      </w:pPr>
      <w:r>
        <w:rPr>
          <w:rFonts w:ascii="Arial" w:eastAsia="Times New Roman" w:hAnsi="Arial" w:cs="Arial"/>
          <w:b/>
          <w:bCs/>
          <w:color w:val="444444"/>
          <w:sz w:val="24"/>
          <w:szCs w:val="24"/>
        </w:rPr>
        <w:t xml:space="preserve">Article </w:t>
      </w:r>
      <w:r w:rsidR="009548FF" w:rsidRPr="00492C42">
        <w:rPr>
          <w:rFonts w:ascii="Arial" w:eastAsia="Times New Roman" w:hAnsi="Arial" w:cs="Arial"/>
          <w:b/>
          <w:bCs/>
          <w:color w:val="444444"/>
          <w:sz w:val="24"/>
          <w:szCs w:val="24"/>
        </w:rPr>
        <w:t>5.</w:t>
      </w:r>
      <w:r w:rsidR="007D6195">
        <w:rPr>
          <w:rFonts w:ascii="Arial" w:eastAsia="Times New Roman" w:hAnsi="Arial" w:cs="Arial"/>
          <w:b/>
          <w:bCs/>
          <w:color w:val="444444"/>
          <w:sz w:val="24"/>
          <w:szCs w:val="24"/>
        </w:rPr>
        <w:t xml:space="preserve"> </w:t>
      </w:r>
      <w:r w:rsidR="009548FF" w:rsidRPr="00492C42">
        <w:rPr>
          <w:rFonts w:ascii="Arial" w:eastAsia="Times New Roman" w:hAnsi="Arial" w:cs="Arial"/>
          <w:b/>
          <w:bCs/>
          <w:color w:val="444444"/>
          <w:sz w:val="24"/>
          <w:szCs w:val="24"/>
        </w:rPr>
        <w:t>Second Chance Program</w:t>
      </w:r>
    </w:p>
    <w:p w14:paraId="5434E330" w14:textId="77777777"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6046.</w:t>
      </w:r>
    </w:p>
    <w:p w14:paraId="0BFC880D" w14:textId="22B2567E"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purpose of this article is to build safer communities by investing in community-based programs, services, and initiatives for formerly incarcerated individuals in need of mental health and substance use treatment services.</w:t>
      </w:r>
    </w:p>
    <w:p w14:paraId="71FC0581" w14:textId="08761782"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 xml:space="preserve">The program established pursuant to this article shall be restricted to supporting mental health treatment, substance use treatment, and diversion programs for persons in </w:t>
      </w:r>
      <w:r w:rsidRPr="00492C42">
        <w:rPr>
          <w:rFonts w:ascii="Arial" w:eastAsia="Times New Roman" w:hAnsi="Arial" w:cs="Arial"/>
          <w:color w:val="333333"/>
          <w:sz w:val="24"/>
          <w:szCs w:val="24"/>
        </w:rPr>
        <w:lastRenderedPageBreak/>
        <w:t>the criminal justice system, with an emphasis on programs that reduce recidivism of persons convicted of less serious crimes, such as those covered by the Safe Neighborhoods and Schools Act of 2014, and those who have substance use and mental health problems.</w:t>
      </w:r>
    </w:p>
    <w:p w14:paraId="6C6C1B33" w14:textId="4A599315"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Board of State and Community Corrections shall administer a grant program established pursuant to this article.</w:t>
      </w:r>
    </w:p>
    <w:p w14:paraId="0A5C5EC1" w14:textId="77777777"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6046.1.</w:t>
      </w:r>
    </w:p>
    <w:p w14:paraId="14ABC2E5" w14:textId="70A5DA61"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For the purposes of this article, the following definitions shall apply:</w:t>
      </w:r>
    </w:p>
    <w:p w14:paraId="1C60882F" w14:textId="6E529956"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“Board” means the Board of State and Community Corrections.</w:t>
      </w:r>
    </w:p>
    <w:p w14:paraId="3E55475E" w14:textId="61D13E0A" w:rsidR="0008231C"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 xml:space="preserve">“Fund” means the Second Chance Fund established pursuant to Section </w:t>
      </w:r>
    </w:p>
    <w:p w14:paraId="689FC83F"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08231C">
        <w:rPr>
          <w:rFonts w:ascii="Arial" w:eastAsia="Times New Roman" w:hAnsi="Arial" w:cs="Arial"/>
          <w:b/>
          <w:color w:val="333333"/>
          <w:sz w:val="24"/>
          <w:szCs w:val="24"/>
        </w:rPr>
        <w:t>6046.2.</w:t>
      </w:r>
    </w:p>
    <w:p w14:paraId="54D216B1" w14:textId="3DEEA2A1"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“Public agency” means a county, city, whether a general law city or a chartered city, or city and county, the duly constituted governing body of an Indian reservation or rancheria, a school district, municipal corporation, district, political subdivision, or any board, commission, or agency thereof, entities that are legislative bodies of a local agency pursuant to subdivision (c) or (d) of Section 54952 of the Government Code, a housing authority organized pursuant to Part 2 (commencing with Section 34200) of Division 24 of the Health and Safety Code, a state agency, public district, or other political subdivision of the state, or any instrumentality thereof, which is authorized to engage in or assist in the development or operation of housing for persons and families of low or moderate income.</w:t>
      </w:r>
    </w:p>
    <w:p w14:paraId="1ABD5D2B" w14:textId="09E22870"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(d)</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“Recidivism” means a conviction of a new felony or misdemeanor committed within three years of release from custody or committed within three years of placement on supervision for a previous criminal conviction.</w:t>
      </w:r>
    </w:p>
    <w:p w14:paraId="6DABFE6E" w14:textId="77777777"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6046.2.</w:t>
      </w:r>
    </w:p>
    <w:p w14:paraId="7A4CAA8F" w14:textId="756514DD"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Second Chance Fund is hereby created in the State Treasury. The board shall be responsible for administering the fund. Moneys in the fund are hereby continuously appropriated without regard to fiscal year for the purposes of this article.</w:t>
      </w:r>
    </w:p>
    <w:p w14:paraId="6A381FAA" w14:textId="3277559C"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(1)</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Controller, upon order of the Director of Finance, shall transfer moneys available to the Board of State and Community Corrections pursuant to paragraph (3) of subdivision (a) of Section 7599.2 of the Government Code into the Second Chance Fund.</w:t>
      </w:r>
    </w:p>
    <w:p w14:paraId="0623B65F" w14:textId="17B57EB2"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(2)</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Second Chance Fund may receive moneys from any other federal, state, or local grant, or from any private donation or grant, for the purposes of this article.</w:t>
      </w:r>
    </w:p>
    <w:p w14:paraId="2318066C" w14:textId="4A47DB75"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board shall not spend more than 5 percent annually of the moneys in the fund for administrative costs.</w:t>
      </w:r>
    </w:p>
    <w:p w14:paraId="6BBB21A4" w14:textId="77777777" w:rsidR="009548FF" w:rsidRPr="00492C42" w:rsidRDefault="009548FF" w:rsidP="00595457">
      <w:pPr>
        <w:spacing w:after="120" w:line="240" w:lineRule="auto"/>
        <w:jc w:val="both"/>
        <w:textAlignment w:val="baseline"/>
        <w:outlineLvl w:val="5"/>
        <w:rPr>
          <w:rFonts w:ascii="Arial" w:eastAsia="Times New Roman" w:hAnsi="Arial" w:cs="Arial"/>
          <w:b/>
          <w:bCs/>
          <w:color w:val="000000"/>
          <w:sz w:val="24"/>
          <w:szCs w:val="24"/>
        </w:rPr>
      </w:pPr>
      <w:r w:rsidRPr="00492C42">
        <w:rPr>
          <w:rFonts w:ascii="Arial" w:eastAsia="Times New Roman" w:hAnsi="Arial" w:cs="Arial"/>
          <w:b/>
          <w:bCs/>
          <w:color w:val="000000"/>
          <w:sz w:val="24"/>
          <w:szCs w:val="24"/>
        </w:rPr>
        <w:t>6046.3.</w:t>
      </w:r>
    </w:p>
    <w:p w14:paraId="05068A91" w14:textId="14DA6E88"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board shall administer a competitive grant program to carry out the purposes of this article that focuses on community-based solutions for reducing recidivism. The grant program shall, at minimum, do all of the following:</w:t>
      </w:r>
    </w:p>
    <w:p w14:paraId="66FE850F" w14:textId="32F2104A"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(1)</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Restrict eligibility to proposals designed to serve people who have been arrested, charged with, or convicted of a criminal offense and have a history of mental health or substance use disorders.</w:t>
      </w:r>
    </w:p>
    <w:p w14:paraId="4D438CFB" w14:textId="0DCDA469"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lastRenderedPageBreak/>
        <w:t>(2)</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Restrict eligibility to proposals that offer mental health services, substance use disorder treatment services, misdemeanor diversion programs, or some combination thereof.</w:t>
      </w:r>
    </w:p>
    <w:p w14:paraId="33844EAE" w14:textId="0E862662"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(3)</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Restrict eligibility to proposals that have a public agency as the lead applicant.</w:t>
      </w:r>
    </w:p>
    <w:p w14:paraId="75CB2659" w14:textId="1B5D3BCD"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board shall form an executive steering committee that includes, but is not limited to, a balanced and diverse membership from relevant state and local government entities, community-based treatment and service providers, and the formerly incarcerated community. The committee shall have expertise in homelessness and housing, behavioral health and substance abuse treatment, and effective rehabilitative treatment for adults and juveniles. The committee shall make recommendations regarding the design, efficacy, and viability of proposals, and make recommendations on guidelines for the submission of proposals, including threshold or scoring criteria, or both, that do all of the following:</w:t>
      </w:r>
    </w:p>
    <w:p w14:paraId="0D8B2CEE" w14:textId="3832B427"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(1)</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Prioritize proposals that advance principles of restorative justice while demonstrating a capacity to reduce recidivism.</w:t>
      </w:r>
    </w:p>
    <w:p w14:paraId="2F475F08" w14:textId="03BB7D15"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(2)</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Prioritize proposals that leverage other federal, state, and local funds or other social investments, such as the following sources of funding:</w:t>
      </w:r>
    </w:p>
    <w:p w14:paraId="60159510" w14:textId="4C4D030C"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Drug Medi-Cal Treatment Program (22 Cal. Code Regs. 51341.1, 51490.1, and 51516.1).</w:t>
      </w:r>
    </w:p>
    <w:p w14:paraId="37047AE1" w14:textId="3744A53D"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Mental Health Services Act, enacted by Proposition 63 at the November 2, 2004, general election, as amended.</w:t>
      </w:r>
    </w:p>
    <w:p w14:paraId="41EACB13" w14:textId="0DE908F0"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Funds provided for in connection with the implementation of Chapter 15 of the Statutes of 2011.</w:t>
      </w:r>
    </w:p>
    <w:p w14:paraId="677D80BA" w14:textId="050C990D"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(D)</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Community Corrections Performance Incentives Act (Stats. 2009, Ch. 608; Chapter 3 (commencing with Section 1228) of Title 8 of Part 2).</w:t>
      </w:r>
    </w:p>
    <w:p w14:paraId="54C03DD4" w14:textId="3E9B0655"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(E)</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tax credits established pursuant to Sections 12209, 17053.57, and 23657 of the Revenue and Taxation Code.</w:t>
      </w:r>
    </w:p>
    <w:p w14:paraId="6E10DB2F" w14:textId="4C06DA97"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(F)</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federal Department of Housing and Urban Development funds, such as the Emergency Solutions Grant program (42 U.S.C. Sec. 11371 et seq.).</w:t>
      </w:r>
    </w:p>
    <w:p w14:paraId="17B58CDE" w14:textId="2CD3EE21"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(G)</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federal Department of Veterans Affairs Supportive Services for Veteran Families program (38 U.S.C. Sec. 2044).</w:t>
      </w:r>
    </w:p>
    <w:p w14:paraId="2AE9DE9E" w14:textId="02CA8C11"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(H)</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Social Innovation Funds established by the Corporation for National and Community Service pursuant to Section 12653k of Title 42 of the United States Code.</w:t>
      </w:r>
    </w:p>
    <w:p w14:paraId="690E0F30" w14:textId="47AAEEF8" w:rsidR="009548FF" w:rsidRPr="00492C42" w:rsidRDefault="009548FF" w:rsidP="00595457">
      <w:pPr>
        <w:spacing w:after="120" w:line="240" w:lineRule="auto"/>
        <w:ind w:left="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(I)</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The Edward Byrne Memorial Justice Assistance Grant Program (42 U.S.C. Sec. 3750 et seq.).</w:t>
      </w:r>
    </w:p>
    <w:p w14:paraId="5B69A2B1" w14:textId="28BB4FCA"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(3)</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Prioritize proposals that provide for all of the following:</w:t>
      </w:r>
    </w:p>
    <w:p w14:paraId="7E933C9C" w14:textId="70EDBEB1"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(A)</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Mental health services, substance use disorder treatment services, misdemeanor diversion programs, or some combination thereof.</w:t>
      </w:r>
    </w:p>
    <w:p w14:paraId="7189247B" w14:textId="07871A53"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(B)</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Housing-related assistance that utilizes evidence-based models, including, but not limited to, those recommended by the federal Department of Housing and Urban Development. Housing-related assistance may include, but is not limited to, the following:</w:t>
      </w:r>
    </w:p>
    <w:p w14:paraId="35496D9B" w14:textId="70FA35EE"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lastRenderedPageBreak/>
        <w:t>(i)</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Financial assistance, including security deposits, utility payments, moving-cost assistance, and up to 24 months of rental assistance.</w:t>
      </w:r>
    </w:p>
    <w:p w14:paraId="5CFEB4F0" w14:textId="02FCB09C"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(ii)</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Housing stabilization assistance, including case management, relocation assistance, outreach and engagement, landlord recruitment, housing navigation and placement, and credit repair.</w:t>
      </w:r>
    </w:p>
    <w:p w14:paraId="32704F07" w14:textId="3E224D72"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(C)</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Other community-based supportive services, such as job skills training, case management, and civil legal services.</w:t>
      </w:r>
    </w:p>
    <w:p w14:paraId="19949257" w14:textId="19BC66A7"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(4)</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Prioritize proposals that leverage existing contracts, partnerships, memoranda of understanding, or other formal relationships to provide one or more of the services prioritized in paragraph (3).</w:t>
      </w:r>
    </w:p>
    <w:p w14:paraId="73BEE26D" w14:textId="63791187"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(5)</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Prioritize proposals put forth by a public agency in partnership with a philanthropic or nonprofit organization.</w:t>
      </w:r>
    </w:p>
    <w:p w14:paraId="7D017318" w14:textId="24CA05D1"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(6)</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Prioritize proposals that promote interagency and regional collaborations.</w:t>
      </w:r>
    </w:p>
    <w:p w14:paraId="3BA95788" w14:textId="51AD1385"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(7)</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Consider ways to promote services for people with offenses identical or similar to those addressed by the Safe Neighborhoods and Schools Act of 2014, without precluding assistance to a person with other offenses in his or her criminal history.</w:t>
      </w:r>
    </w:p>
    <w:p w14:paraId="6A8FC0F7" w14:textId="4137C777"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(8) Consider geographic diversity.</w:t>
      </w:r>
    </w:p>
    <w:p w14:paraId="27EAA54A" w14:textId="7084CD6E"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(9)</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Consider appropriate limits for administrative costs and overhead.</w:t>
      </w:r>
    </w:p>
    <w:p w14:paraId="6FD3CE63" w14:textId="0169BC43" w:rsidR="009548FF" w:rsidRPr="00492C42"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(10)</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Consider proposals that provide services to juveniles.</w:t>
      </w:r>
    </w:p>
    <w:p w14:paraId="2BA1A93F" w14:textId="114A51D7" w:rsidR="009548FF" w:rsidRPr="004D55F7" w:rsidRDefault="009548FF" w:rsidP="00595457">
      <w:pPr>
        <w:spacing w:after="120" w:line="240" w:lineRule="auto"/>
        <w:ind w:firstLine="720"/>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(11)</w:t>
      </w:r>
      <w:r w:rsidR="007D6195">
        <w:rPr>
          <w:rFonts w:ascii="Arial" w:eastAsia="Times New Roman" w:hAnsi="Arial" w:cs="Arial"/>
          <w:color w:val="333333"/>
          <w:sz w:val="24"/>
          <w:szCs w:val="24"/>
        </w:rPr>
        <w:t xml:space="preserve"> </w:t>
      </w:r>
      <w:r w:rsidRPr="00492C42">
        <w:rPr>
          <w:rFonts w:ascii="Arial" w:eastAsia="Times New Roman" w:hAnsi="Arial" w:cs="Arial"/>
          <w:color w:val="333333"/>
          <w:sz w:val="24"/>
          <w:szCs w:val="24"/>
        </w:rPr>
        <w:t>Permit proposals to expand the capacity of an existing program and prohibit proposals from using the fund to supplant f</w:t>
      </w:r>
      <w:r w:rsidR="004D55F7">
        <w:rPr>
          <w:rFonts w:ascii="Arial" w:eastAsia="Times New Roman" w:hAnsi="Arial" w:cs="Arial"/>
          <w:color w:val="333333"/>
          <w:sz w:val="24"/>
          <w:szCs w:val="24"/>
        </w:rPr>
        <w:t>unding for an existing program.</w:t>
      </w:r>
    </w:p>
    <w:p w14:paraId="73E6A455" w14:textId="77777777" w:rsidR="009548FF" w:rsidRPr="00492C42" w:rsidRDefault="009548FF" w:rsidP="00595457">
      <w:pPr>
        <w:spacing w:after="120" w:line="240" w:lineRule="auto"/>
        <w:jc w:val="both"/>
        <w:textAlignment w:val="baseline"/>
        <w:outlineLvl w:val="3"/>
        <w:rPr>
          <w:rFonts w:ascii="Arial" w:eastAsia="Times New Roman" w:hAnsi="Arial" w:cs="Arial"/>
          <w:b/>
          <w:bCs/>
          <w:color w:val="333333"/>
          <w:sz w:val="24"/>
          <w:szCs w:val="24"/>
        </w:rPr>
      </w:pPr>
      <w:r w:rsidRPr="00492C42">
        <w:rPr>
          <w:rFonts w:ascii="Arial" w:eastAsia="Times New Roman" w:hAnsi="Arial" w:cs="Arial"/>
          <w:b/>
          <w:bCs/>
          <w:color w:val="333333"/>
          <w:sz w:val="24"/>
          <w:szCs w:val="24"/>
        </w:rPr>
        <w:t>SEC. 5.</w:t>
      </w:r>
    </w:p>
    <w:p w14:paraId="723B57E6" w14:textId="77777777" w:rsidR="009548FF" w:rsidRPr="00492C42" w:rsidRDefault="009548FF" w:rsidP="00595457">
      <w:pPr>
        <w:spacing w:after="120" w:line="240" w:lineRule="auto"/>
        <w:jc w:val="both"/>
        <w:textAlignment w:val="baseline"/>
        <w:rPr>
          <w:rFonts w:ascii="Arial" w:eastAsia="Times New Roman" w:hAnsi="Arial" w:cs="Arial"/>
          <w:color w:val="333333"/>
          <w:sz w:val="24"/>
          <w:szCs w:val="24"/>
        </w:rPr>
      </w:pPr>
      <w:r w:rsidRPr="00492C42">
        <w:rPr>
          <w:rFonts w:ascii="Arial" w:eastAsia="Times New Roman" w:hAnsi="Arial" w:cs="Arial"/>
          <w:color w:val="333333"/>
          <w:sz w:val="24"/>
          <w:szCs w:val="24"/>
        </w:rPr>
        <w:t>The Legislature finds and declares that this act furthers the intent of the Safe Neighborhoods and Schools Act enacted by Proposition 47 at the November 4, 2014, general election.</w:t>
      </w:r>
    </w:p>
    <w:p w14:paraId="69A7F8AE" w14:textId="77777777" w:rsidR="006C64DC" w:rsidRPr="00D47268" w:rsidRDefault="006C64DC" w:rsidP="00E05568">
      <w:pPr>
        <w:autoSpaceDE w:val="0"/>
        <w:autoSpaceDN w:val="0"/>
        <w:adjustRightInd w:val="0"/>
        <w:spacing w:after="0" w:line="240" w:lineRule="auto"/>
        <w:jc w:val="both"/>
        <w:rPr>
          <w:rFonts w:ascii="Times New Roman" w:hAnsi="Times New Roman" w:cs="Times New Roman"/>
          <w:sz w:val="21"/>
          <w:szCs w:val="21"/>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5B17EC" w:rsidRPr="0023363A" w14:paraId="358C8CDE" w14:textId="77777777" w:rsidTr="00BE0991">
        <w:trPr>
          <w:trHeight w:val="504"/>
          <w:jc w:val="center"/>
        </w:trPr>
        <w:tc>
          <w:tcPr>
            <w:tcW w:w="9350" w:type="dxa"/>
            <w:shd w:val="clear" w:color="auto" w:fill="002060"/>
            <w:vAlign w:val="center"/>
          </w:tcPr>
          <w:p w14:paraId="41AD6F1D" w14:textId="6757B206" w:rsidR="005B17EC" w:rsidRPr="0023363A" w:rsidRDefault="00755421" w:rsidP="001E2D46">
            <w:pPr>
              <w:pStyle w:val="Heading2"/>
            </w:pPr>
            <w:bookmarkStart w:id="47" w:name="_Toc535402684"/>
            <w:r>
              <w:lastRenderedPageBreak/>
              <w:t>Attachment</w:t>
            </w:r>
            <w:r w:rsidR="005B17EC">
              <w:t xml:space="preserve"> C</w:t>
            </w:r>
            <w:r w:rsidR="001E2D46">
              <w:t xml:space="preserve">: </w:t>
            </w:r>
            <w:r w:rsidR="003614B9">
              <w:t xml:space="preserve">Glossary </w:t>
            </w:r>
            <w:r w:rsidR="006C64DC">
              <w:t>of Key Terms</w:t>
            </w:r>
            <w:bookmarkEnd w:id="47"/>
          </w:p>
        </w:tc>
      </w:tr>
    </w:tbl>
    <w:p w14:paraId="6C04F89D" w14:textId="77777777" w:rsidR="00EC6A6B" w:rsidRDefault="00EC6A6B" w:rsidP="00EC6A6B">
      <w:pPr>
        <w:spacing w:after="0" w:line="240" w:lineRule="auto"/>
        <w:jc w:val="both"/>
        <w:rPr>
          <w:rFonts w:ascii="Arial" w:hAnsi="Arial" w:cs="Arial"/>
          <w:b/>
          <w:sz w:val="24"/>
          <w:szCs w:val="24"/>
          <w:u w:val="single"/>
        </w:rPr>
      </w:pPr>
    </w:p>
    <w:p w14:paraId="620E2AD3" w14:textId="77777777" w:rsidR="00EC6A6B" w:rsidRPr="00E64A24" w:rsidRDefault="00B95971" w:rsidP="00EC6A6B">
      <w:pPr>
        <w:spacing w:after="0" w:line="240" w:lineRule="auto"/>
        <w:jc w:val="both"/>
        <w:rPr>
          <w:rFonts w:ascii="Arial" w:hAnsi="Arial" w:cs="Arial"/>
          <w:b/>
          <w:color w:val="000000" w:themeColor="text1"/>
          <w:sz w:val="24"/>
          <w:szCs w:val="24"/>
          <w:u w:val="single"/>
        </w:rPr>
      </w:pPr>
      <w:r w:rsidRPr="00E64A24">
        <w:rPr>
          <w:rFonts w:ascii="Arial" w:hAnsi="Arial" w:cs="Arial"/>
          <w:b/>
          <w:color w:val="000000" w:themeColor="text1"/>
          <w:sz w:val="24"/>
          <w:szCs w:val="24"/>
          <w:u w:val="single"/>
        </w:rPr>
        <w:t>Cultural Competence</w:t>
      </w:r>
    </w:p>
    <w:p w14:paraId="548DD2D8" w14:textId="77777777" w:rsidR="00EC6A6B" w:rsidRPr="00E64A24" w:rsidRDefault="00EC6A6B" w:rsidP="0026498D">
      <w:p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Cultural competence</w:t>
      </w:r>
      <w:r w:rsidR="00B95971" w:rsidRPr="00E64A24">
        <w:rPr>
          <w:rStyle w:val="FootnoteReference"/>
          <w:rFonts w:ascii="Arial" w:eastAsia="Times New Roman" w:hAnsi="Arial" w:cs="Arial"/>
          <w:color w:val="000000" w:themeColor="text1"/>
          <w:sz w:val="24"/>
          <w:szCs w:val="24"/>
        </w:rPr>
        <w:footnoteReference w:id="2"/>
      </w:r>
      <w:r w:rsidRPr="00E64A24">
        <w:rPr>
          <w:rFonts w:ascii="Arial" w:eastAsia="Times New Roman" w:hAnsi="Arial" w:cs="Arial"/>
          <w:color w:val="000000" w:themeColor="text1"/>
          <w:sz w:val="24"/>
          <w:szCs w:val="24"/>
        </w:rPr>
        <w:t xml:space="preserve"> is a set of congruent behaviors, attitudes, and policies that come together in a system, agency or among professionals and enable that system, agency or those professions to work effectively in cross-cultural situations.</w:t>
      </w:r>
    </w:p>
    <w:p w14:paraId="5FDE7B6A" w14:textId="77777777" w:rsidR="0026498D" w:rsidRPr="00E64A24" w:rsidRDefault="0026498D" w:rsidP="0026498D">
      <w:pPr>
        <w:spacing w:after="0" w:line="240" w:lineRule="auto"/>
        <w:jc w:val="both"/>
        <w:rPr>
          <w:rFonts w:ascii="Arial" w:eastAsia="Times New Roman" w:hAnsi="Arial" w:cs="Arial"/>
          <w:color w:val="000000" w:themeColor="text1"/>
          <w:sz w:val="24"/>
          <w:szCs w:val="24"/>
        </w:rPr>
      </w:pPr>
    </w:p>
    <w:p w14:paraId="75316E44" w14:textId="77777777" w:rsidR="00EC6A6B" w:rsidRPr="00E64A24" w:rsidRDefault="00EC6A6B" w:rsidP="0026498D">
      <w:p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The word </w:t>
      </w:r>
      <w:r w:rsidRPr="00E64A24">
        <w:rPr>
          <w:rFonts w:ascii="Arial" w:eastAsia="Times New Roman" w:hAnsi="Arial" w:cs="Arial"/>
          <w:b/>
          <w:bCs/>
          <w:color w:val="000000" w:themeColor="text1"/>
          <w:sz w:val="24"/>
          <w:szCs w:val="24"/>
        </w:rPr>
        <w:t>culture</w:t>
      </w:r>
      <w:r w:rsidRPr="00E64A24">
        <w:rPr>
          <w:rFonts w:ascii="Arial" w:eastAsia="Times New Roman" w:hAnsi="Arial" w:cs="Arial"/>
          <w:color w:val="000000" w:themeColor="text1"/>
          <w:sz w:val="24"/>
          <w:szCs w:val="24"/>
        </w:rPr>
        <w:t xml:space="preserve"> is used because it implies the integrated pattern of human behavior that includes thoughts, communications, action</w:t>
      </w:r>
      <w:r w:rsidR="0026498D" w:rsidRPr="00E64A24">
        <w:rPr>
          <w:rFonts w:ascii="Arial" w:eastAsia="Times New Roman" w:hAnsi="Arial" w:cs="Arial"/>
          <w:color w:val="000000" w:themeColor="text1"/>
          <w:sz w:val="24"/>
          <w:szCs w:val="24"/>
        </w:rPr>
        <w:t xml:space="preserve">s, customs, beliefs, values and </w:t>
      </w:r>
      <w:r w:rsidRPr="00E64A24">
        <w:rPr>
          <w:rFonts w:ascii="Arial" w:eastAsia="Times New Roman" w:hAnsi="Arial" w:cs="Arial"/>
          <w:color w:val="000000" w:themeColor="text1"/>
          <w:sz w:val="24"/>
          <w:szCs w:val="24"/>
        </w:rPr>
        <w:t xml:space="preserve">institutions of a racial, ethnic, religious or social group. The word </w:t>
      </w:r>
      <w:r w:rsidRPr="00E64A24">
        <w:rPr>
          <w:rFonts w:ascii="Arial" w:eastAsia="Times New Roman" w:hAnsi="Arial" w:cs="Arial"/>
          <w:b/>
          <w:bCs/>
          <w:color w:val="000000" w:themeColor="text1"/>
          <w:sz w:val="24"/>
          <w:szCs w:val="24"/>
        </w:rPr>
        <w:t>competence</w:t>
      </w:r>
      <w:r w:rsidRPr="00E64A24">
        <w:rPr>
          <w:rFonts w:ascii="Arial" w:eastAsia="Times New Roman" w:hAnsi="Arial" w:cs="Arial"/>
          <w:color w:val="000000" w:themeColor="text1"/>
          <w:sz w:val="24"/>
          <w:szCs w:val="24"/>
        </w:rPr>
        <w:t xml:space="preserve"> is used because it implies having the capacity to function effectively.</w:t>
      </w:r>
      <w:r w:rsidR="0026498D" w:rsidRPr="00E64A24">
        <w:rPr>
          <w:rFonts w:ascii="Arial" w:eastAsia="Times New Roman" w:hAnsi="Arial" w:cs="Arial"/>
          <w:color w:val="000000" w:themeColor="text1"/>
          <w:sz w:val="24"/>
          <w:szCs w:val="24"/>
        </w:rPr>
        <w:t xml:space="preserve"> </w:t>
      </w:r>
      <w:r w:rsidRPr="00E64A24">
        <w:rPr>
          <w:rFonts w:ascii="Arial" w:eastAsia="Times New Roman" w:hAnsi="Arial" w:cs="Arial"/>
          <w:color w:val="000000" w:themeColor="text1"/>
          <w:sz w:val="24"/>
          <w:szCs w:val="24"/>
        </w:rPr>
        <w:t>Five essential elements contribute to a system's institution's, or agency's ability to become more culturally competent which include:</w:t>
      </w:r>
    </w:p>
    <w:p w14:paraId="046021F7" w14:textId="77777777" w:rsidR="00092FFB" w:rsidRPr="00E64A24" w:rsidRDefault="00092FFB" w:rsidP="00EC6A6B">
      <w:pPr>
        <w:spacing w:after="0" w:line="240" w:lineRule="auto"/>
        <w:rPr>
          <w:rFonts w:ascii="Arial" w:eastAsia="Times New Roman" w:hAnsi="Arial" w:cs="Arial"/>
          <w:color w:val="000000" w:themeColor="text1"/>
          <w:sz w:val="24"/>
          <w:szCs w:val="24"/>
        </w:rPr>
      </w:pPr>
    </w:p>
    <w:p w14:paraId="7703AC8F" w14:textId="77777777" w:rsidR="00EC6A6B" w:rsidRPr="00E64A24" w:rsidRDefault="00EC6A6B" w:rsidP="00855A35">
      <w:pPr>
        <w:numPr>
          <w:ilvl w:val="0"/>
          <w:numId w:val="73"/>
        </w:numPr>
        <w:spacing w:after="0" w:line="240" w:lineRule="auto"/>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Valuing diversity</w:t>
      </w:r>
    </w:p>
    <w:p w14:paraId="62FFF41D" w14:textId="77777777" w:rsidR="00EC6A6B" w:rsidRPr="00E64A24" w:rsidRDefault="00EC6A6B" w:rsidP="00855A35">
      <w:pPr>
        <w:numPr>
          <w:ilvl w:val="0"/>
          <w:numId w:val="73"/>
        </w:numPr>
        <w:spacing w:after="0" w:line="240" w:lineRule="auto"/>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Having the capacity for cultural self-assessment</w:t>
      </w:r>
    </w:p>
    <w:p w14:paraId="1044FAA5" w14:textId="77777777" w:rsidR="00EC6A6B" w:rsidRPr="00E64A24" w:rsidRDefault="00EC6A6B" w:rsidP="00855A35">
      <w:pPr>
        <w:numPr>
          <w:ilvl w:val="0"/>
          <w:numId w:val="73"/>
        </w:numPr>
        <w:spacing w:after="0" w:line="240" w:lineRule="auto"/>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Being conscious of the dynamics inherent when cultures interact</w:t>
      </w:r>
    </w:p>
    <w:p w14:paraId="415033F4" w14:textId="77777777" w:rsidR="00EC6A6B" w:rsidRPr="00E64A24" w:rsidRDefault="00EC6A6B" w:rsidP="00855A35">
      <w:pPr>
        <w:numPr>
          <w:ilvl w:val="0"/>
          <w:numId w:val="73"/>
        </w:numPr>
        <w:spacing w:after="0" w:line="240" w:lineRule="auto"/>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Having institutionalized culture knowledge</w:t>
      </w:r>
    </w:p>
    <w:p w14:paraId="3CE5F155" w14:textId="77777777" w:rsidR="00EC6A6B" w:rsidRPr="00E64A24" w:rsidRDefault="00EC6A6B" w:rsidP="00855A35">
      <w:pPr>
        <w:numPr>
          <w:ilvl w:val="0"/>
          <w:numId w:val="73"/>
        </w:numPr>
        <w:spacing w:after="0" w:line="240" w:lineRule="auto"/>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Having developed adaptations to service delivery reflecting an understanding of cultural diversity</w:t>
      </w:r>
    </w:p>
    <w:p w14:paraId="5C680D9D" w14:textId="77777777" w:rsidR="00092FFB" w:rsidRPr="00E64A24" w:rsidRDefault="00092FFB" w:rsidP="00092FFB">
      <w:pPr>
        <w:spacing w:after="0" w:line="240" w:lineRule="auto"/>
        <w:ind w:left="720"/>
        <w:rPr>
          <w:rFonts w:ascii="Arial" w:eastAsia="Times New Roman" w:hAnsi="Arial" w:cs="Arial"/>
          <w:color w:val="000000" w:themeColor="text1"/>
          <w:sz w:val="24"/>
          <w:szCs w:val="24"/>
        </w:rPr>
      </w:pPr>
    </w:p>
    <w:p w14:paraId="1EDF21AB" w14:textId="77777777" w:rsidR="00EC6A6B" w:rsidRPr="00E64A24" w:rsidRDefault="00EC6A6B" w:rsidP="00EC6A6B">
      <w:pPr>
        <w:spacing w:after="0" w:line="240" w:lineRule="auto"/>
        <w:jc w:val="both"/>
        <w:rPr>
          <w:rFonts w:ascii="Arial" w:hAnsi="Arial" w:cs="Arial"/>
          <w:color w:val="000000" w:themeColor="text1"/>
          <w:sz w:val="24"/>
          <w:szCs w:val="24"/>
        </w:rPr>
      </w:pPr>
      <w:r w:rsidRPr="00E64A24">
        <w:rPr>
          <w:rFonts w:ascii="Arial" w:eastAsia="Times New Roman" w:hAnsi="Arial" w:cs="Arial"/>
          <w:color w:val="000000" w:themeColor="text1"/>
          <w:sz w:val="24"/>
          <w:szCs w:val="24"/>
        </w:rPr>
        <w:t>These five elements should be manifested at every level of an organization including policy making, administrative, and practice. Further these elements should be reflected in the attitudes, structures, policies and services of the organization.</w:t>
      </w:r>
    </w:p>
    <w:p w14:paraId="711B6A98" w14:textId="77777777" w:rsidR="00EC6A6B" w:rsidRPr="00E64A24" w:rsidRDefault="00EC6A6B" w:rsidP="002D1100">
      <w:pPr>
        <w:spacing w:after="0" w:line="240" w:lineRule="auto"/>
        <w:rPr>
          <w:rFonts w:ascii="Arial" w:hAnsi="Arial" w:cs="Arial"/>
          <w:b/>
          <w:color w:val="000000" w:themeColor="text1"/>
          <w:sz w:val="24"/>
          <w:szCs w:val="24"/>
          <w:u w:val="single"/>
        </w:rPr>
      </w:pPr>
    </w:p>
    <w:p w14:paraId="43D54261" w14:textId="77777777" w:rsidR="002D1100" w:rsidRPr="00E64A24" w:rsidRDefault="002D1100" w:rsidP="002D1100">
      <w:pPr>
        <w:spacing w:after="0" w:line="240" w:lineRule="auto"/>
        <w:rPr>
          <w:rFonts w:ascii="Arial" w:hAnsi="Arial" w:cs="Arial"/>
          <w:b/>
          <w:color w:val="000000" w:themeColor="text1"/>
          <w:sz w:val="24"/>
          <w:szCs w:val="24"/>
          <w:u w:val="single"/>
        </w:rPr>
      </w:pPr>
      <w:r w:rsidRPr="00E64A24">
        <w:rPr>
          <w:rFonts w:ascii="Arial" w:hAnsi="Arial" w:cs="Arial"/>
          <w:b/>
          <w:color w:val="000000" w:themeColor="text1"/>
          <w:sz w:val="24"/>
          <w:szCs w:val="24"/>
          <w:u w:val="single"/>
        </w:rPr>
        <w:t>Diversion Programs</w:t>
      </w:r>
    </w:p>
    <w:p w14:paraId="67605223" w14:textId="77777777" w:rsidR="002D1100" w:rsidRPr="00E05568" w:rsidRDefault="002D1100" w:rsidP="002D1100">
      <w:pPr>
        <w:spacing w:after="0" w:line="240" w:lineRule="auto"/>
        <w:jc w:val="both"/>
        <w:rPr>
          <w:rFonts w:ascii="Arial" w:hAnsi="Arial" w:cs="Arial"/>
          <w:b/>
          <w:sz w:val="24"/>
          <w:szCs w:val="24"/>
          <w:u w:val="single"/>
        </w:rPr>
      </w:pPr>
      <w:r w:rsidRPr="00E64A24">
        <w:rPr>
          <w:rFonts w:ascii="Arial" w:hAnsi="Arial" w:cs="Arial"/>
          <w:color w:val="000000" w:themeColor="text1"/>
          <w:sz w:val="24"/>
          <w:szCs w:val="24"/>
        </w:rPr>
        <w:t xml:space="preserve">In the context of criminal law, diversion refers to diverting an individual out of the criminal </w:t>
      </w:r>
      <w:r w:rsidRPr="00E6142E">
        <w:rPr>
          <w:rFonts w:ascii="Arial" w:hAnsi="Arial" w:cs="Arial"/>
          <w:sz w:val="24"/>
          <w:szCs w:val="24"/>
        </w:rPr>
        <w:t>justice system by having them complete a diversion program rather than be incarcerated or serve another alternative sentence. Criminal charg</w:t>
      </w:r>
      <w:r>
        <w:rPr>
          <w:rFonts w:ascii="Arial" w:hAnsi="Arial" w:cs="Arial"/>
          <w:sz w:val="24"/>
          <w:szCs w:val="24"/>
        </w:rPr>
        <w:t xml:space="preserve">es are typically dropped when an individual </w:t>
      </w:r>
      <w:r w:rsidRPr="00E6142E">
        <w:rPr>
          <w:rFonts w:ascii="Arial" w:hAnsi="Arial" w:cs="Arial"/>
          <w:sz w:val="24"/>
          <w:szCs w:val="24"/>
        </w:rPr>
        <w:t>successfully completes a diversion program</w:t>
      </w:r>
      <w:r>
        <w:rPr>
          <w:rFonts w:ascii="Arial" w:hAnsi="Arial" w:cs="Arial"/>
          <w:sz w:val="24"/>
          <w:szCs w:val="24"/>
        </w:rPr>
        <w:t>.</w:t>
      </w:r>
      <w:r w:rsidRPr="00E6142E">
        <w:rPr>
          <w:rFonts w:ascii="Arial" w:hAnsi="Arial" w:cs="Arial"/>
          <w:sz w:val="24"/>
          <w:szCs w:val="24"/>
        </w:rPr>
        <w:t xml:space="preserve"> The purpose of a diversion program is to</w:t>
      </w:r>
      <w:r>
        <w:rPr>
          <w:rFonts w:ascii="Arial" w:hAnsi="Arial" w:cs="Arial"/>
          <w:sz w:val="24"/>
          <w:szCs w:val="24"/>
        </w:rPr>
        <w:t xml:space="preserve"> effect rehabilitation while avoiding</w:t>
      </w:r>
      <w:r w:rsidRPr="00E6142E">
        <w:rPr>
          <w:rFonts w:ascii="Arial" w:hAnsi="Arial" w:cs="Arial"/>
          <w:sz w:val="24"/>
          <w:szCs w:val="24"/>
        </w:rPr>
        <w:t xml:space="preserve"> the stigma of a criminal conviction.</w:t>
      </w:r>
    </w:p>
    <w:p w14:paraId="753BECD1" w14:textId="77777777" w:rsidR="002D1100" w:rsidRPr="00E6142E" w:rsidRDefault="002D1100" w:rsidP="002D1100">
      <w:pPr>
        <w:autoSpaceDE w:val="0"/>
        <w:autoSpaceDN w:val="0"/>
        <w:adjustRightInd w:val="0"/>
        <w:spacing w:after="0" w:line="240" w:lineRule="auto"/>
        <w:jc w:val="both"/>
        <w:rPr>
          <w:rFonts w:ascii="Arial" w:hAnsi="Arial" w:cs="Arial"/>
          <w:sz w:val="24"/>
          <w:szCs w:val="24"/>
        </w:rPr>
      </w:pPr>
    </w:p>
    <w:p w14:paraId="16F9018B" w14:textId="77777777" w:rsidR="002D1100" w:rsidRDefault="002D1100" w:rsidP="002D1100">
      <w:p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 xml:space="preserve">A diversion program allows the </w:t>
      </w:r>
      <w:r w:rsidRPr="005842C9">
        <w:rPr>
          <w:rFonts w:ascii="Arial" w:hAnsi="Arial" w:cs="Arial"/>
          <w:sz w:val="24"/>
          <w:szCs w:val="24"/>
        </w:rPr>
        <w:t>individual</w:t>
      </w:r>
      <w:r>
        <w:rPr>
          <w:rFonts w:ascii="Arial" w:hAnsi="Arial" w:cs="Arial"/>
          <w:color w:val="FF0000"/>
          <w:sz w:val="24"/>
          <w:szCs w:val="24"/>
        </w:rPr>
        <w:t xml:space="preserve"> </w:t>
      </w:r>
      <w:r w:rsidRPr="00E6142E">
        <w:rPr>
          <w:rFonts w:ascii="Arial" w:hAnsi="Arial" w:cs="Arial"/>
          <w:sz w:val="24"/>
          <w:szCs w:val="24"/>
        </w:rPr>
        <w:t>to avoid prosecution by completing various requirements for the program. These requirements could include:</w:t>
      </w:r>
    </w:p>
    <w:p w14:paraId="69BCEF76" w14:textId="77777777" w:rsidR="002D1100" w:rsidRPr="00E6142E" w:rsidRDefault="002D1100" w:rsidP="002D1100">
      <w:pPr>
        <w:autoSpaceDE w:val="0"/>
        <w:autoSpaceDN w:val="0"/>
        <w:adjustRightInd w:val="0"/>
        <w:spacing w:after="0" w:line="240" w:lineRule="auto"/>
        <w:jc w:val="both"/>
        <w:rPr>
          <w:rFonts w:ascii="Arial" w:hAnsi="Arial" w:cs="Arial"/>
          <w:sz w:val="24"/>
          <w:szCs w:val="24"/>
        </w:rPr>
      </w:pPr>
    </w:p>
    <w:p w14:paraId="103B6407" w14:textId="77777777" w:rsidR="002D1100" w:rsidRPr="00E6142E" w:rsidRDefault="002D1100" w:rsidP="002D1100">
      <w:pPr>
        <w:pStyle w:val="ListParagraph"/>
        <w:numPr>
          <w:ilvl w:val="0"/>
          <w:numId w:val="30"/>
        </w:num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Education aimed at preventing future offenses by the offender;</w:t>
      </w:r>
    </w:p>
    <w:p w14:paraId="51791212" w14:textId="77777777" w:rsidR="002D1100" w:rsidRPr="00E6142E" w:rsidRDefault="002D1100" w:rsidP="002D1100">
      <w:pPr>
        <w:pStyle w:val="ListParagraph"/>
        <w:numPr>
          <w:ilvl w:val="0"/>
          <w:numId w:val="30"/>
        </w:num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Restitution to victims of the offense;</w:t>
      </w:r>
    </w:p>
    <w:p w14:paraId="2CB718DA" w14:textId="77777777" w:rsidR="002D1100" w:rsidRPr="00E6142E" w:rsidRDefault="002D1100" w:rsidP="002D1100">
      <w:pPr>
        <w:pStyle w:val="ListParagraph"/>
        <w:numPr>
          <w:ilvl w:val="0"/>
          <w:numId w:val="30"/>
        </w:num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Completion of community service hours;</w:t>
      </w:r>
    </w:p>
    <w:p w14:paraId="074134A5" w14:textId="77777777" w:rsidR="002D1100" w:rsidRPr="00E6142E" w:rsidRDefault="002D1100" w:rsidP="002D1100">
      <w:pPr>
        <w:pStyle w:val="ListParagraph"/>
        <w:numPr>
          <w:ilvl w:val="0"/>
          <w:numId w:val="30"/>
        </w:num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Avoiding situations for a specified period of time in the future that may lead to committing another such offense.</w:t>
      </w:r>
    </w:p>
    <w:p w14:paraId="6B8D626C" w14:textId="77777777" w:rsidR="002D1100" w:rsidRPr="00E6142E" w:rsidRDefault="002D1100" w:rsidP="002D1100">
      <w:pPr>
        <w:autoSpaceDE w:val="0"/>
        <w:autoSpaceDN w:val="0"/>
        <w:adjustRightInd w:val="0"/>
        <w:spacing w:after="0" w:line="240" w:lineRule="auto"/>
        <w:jc w:val="both"/>
        <w:rPr>
          <w:rFonts w:ascii="Arial" w:hAnsi="Arial" w:cs="Arial"/>
          <w:sz w:val="24"/>
          <w:szCs w:val="24"/>
        </w:rPr>
      </w:pPr>
    </w:p>
    <w:p w14:paraId="2A05CA30" w14:textId="77777777" w:rsidR="002D1100" w:rsidRDefault="002D1100" w:rsidP="002D1100">
      <w:pPr>
        <w:autoSpaceDE w:val="0"/>
        <w:autoSpaceDN w:val="0"/>
        <w:adjustRightInd w:val="0"/>
        <w:spacing w:after="0" w:line="240" w:lineRule="auto"/>
        <w:jc w:val="both"/>
        <w:rPr>
          <w:rFonts w:ascii="Arial" w:hAnsi="Arial" w:cs="Arial"/>
          <w:sz w:val="24"/>
          <w:szCs w:val="24"/>
        </w:rPr>
      </w:pPr>
      <w:r w:rsidRPr="00E6142E">
        <w:rPr>
          <w:rFonts w:ascii="Arial" w:hAnsi="Arial" w:cs="Arial"/>
          <w:sz w:val="24"/>
          <w:szCs w:val="24"/>
        </w:rPr>
        <w:t xml:space="preserve">Diversion programs are usually only available to </w:t>
      </w:r>
      <w:r>
        <w:rPr>
          <w:rFonts w:ascii="Arial" w:hAnsi="Arial" w:cs="Arial"/>
          <w:sz w:val="24"/>
          <w:szCs w:val="24"/>
        </w:rPr>
        <w:t>individuals</w:t>
      </w:r>
      <w:r w:rsidRPr="00E6142E">
        <w:rPr>
          <w:rFonts w:ascii="Arial" w:hAnsi="Arial" w:cs="Arial"/>
          <w:sz w:val="24"/>
          <w:szCs w:val="24"/>
        </w:rPr>
        <w:t xml:space="preserve"> charged with misdemeanors and nonviolent felonies involving drugs or alcohol. In some jurisdictions, diversion may be available to </w:t>
      </w:r>
      <w:r>
        <w:rPr>
          <w:rFonts w:ascii="Arial" w:hAnsi="Arial" w:cs="Arial"/>
          <w:sz w:val="24"/>
          <w:szCs w:val="24"/>
        </w:rPr>
        <w:t>individuals</w:t>
      </w:r>
      <w:r w:rsidRPr="00E6142E">
        <w:rPr>
          <w:rFonts w:ascii="Arial" w:hAnsi="Arial" w:cs="Arial"/>
          <w:sz w:val="24"/>
          <w:szCs w:val="24"/>
        </w:rPr>
        <w:t xml:space="preserve"> charged with domestic violence, child abuse or neglect, traffic-related </w:t>
      </w:r>
      <w:r w:rsidRPr="00E6142E">
        <w:rPr>
          <w:rFonts w:ascii="Arial" w:hAnsi="Arial" w:cs="Arial"/>
          <w:sz w:val="24"/>
          <w:szCs w:val="24"/>
        </w:rPr>
        <w:lastRenderedPageBreak/>
        <w:t>offenses, or even writing bad checks. Diversion programs are primarily governed by state laws, which vary by state.</w:t>
      </w:r>
    </w:p>
    <w:p w14:paraId="3B2A5E24" w14:textId="77777777" w:rsidR="002D1100" w:rsidRDefault="002D1100" w:rsidP="00214F1B">
      <w:pPr>
        <w:autoSpaceDE w:val="0"/>
        <w:autoSpaceDN w:val="0"/>
        <w:adjustRightInd w:val="0"/>
        <w:spacing w:after="0" w:line="240" w:lineRule="auto"/>
        <w:contextualSpacing/>
        <w:jc w:val="both"/>
        <w:rPr>
          <w:rFonts w:ascii="Arial" w:eastAsia="Times New Roman" w:hAnsi="Arial" w:cs="Arial"/>
          <w:b/>
          <w:sz w:val="24"/>
          <w:szCs w:val="24"/>
          <w:u w:val="single"/>
        </w:rPr>
      </w:pPr>
    </w:p>
    <w:p w14:paraId="636A6896" w14:textId="2E30960A" w:rsidR="00214F1B" w:rsidRPr="00B95971" w:rsidRDefault="00B90817" w:rsidP="00B95971">
      <w:pPr>
        <w:rPr>
          <w:rFonts w:ascii="Arial" w:eastAsia="Times New Roman" w:hAnsi="Arial" w:cs="Arial"/>
          <w:b/>
          <w:sz w:val="24"/>
          <w:szCs w:val="24"/>
          <w:u w:val="single"/>
        </w:rPr>
      </w:pPr>
      <w:r>
        <w:rPr>
          <w:rFonts w:ascii="Arial" w:eastAsia="Times New Roman" w:hAnsi="Arial" w:cs="Arial"/>
          <w:b/>
          <w:sz w:val="24"/>
          <w:szCs w:val="24"/>
          <w:u w:val="single"/>
        </w:rPr>
        <w:t xml:space="preserve">Project Evaluation: </w:t>
      </w:r>
    </w:p>
    <w:p w14:paraId="043B36B6" w14:textId="77777777" w:rsidR="00214F1B" w:rsidRPr="009A6850" w:rsidRDefault="00214F1B" w:rsidP="00214F1B">
      <w:pPr>
        <w:spacing w:after="0" w:line="240" w:lineRule="auto"/>
        <w:jc w:val="both"/>
        <w:rPr>
          <w:rFonts w:ascii="Arial" w:hAnsi="Arial" w:cs="Arial"/>
          <w:color w:val="000000"/>
          <w:sz w:val="24"/>
          <w:szCs w:val="24"/>
        </w:rPr>
      </w:pPr>
      <w:r w:rsidRPr="00214F1B">
        <w:rPr>
          <w:rFonts w:ascii="Arial" w:hAnsi="Arial" w:cs="Arial"/>
          <w:b/>
          <w:color w:val="000000"/>
          <w:sz w:val="24"/>
          <w:szCs w:val="24"/>
        </w:rPr>
        <w:t>Process Evaluation</w:t>
      </w:r>
      <w:r w:rsidRPr="00214F1B">
        <w:rPr>
          <w:rStyle w:val="FootnoteReference"/>
          <w:rFonts w:ascii="Arial" w:hAnsi="Arial" w:cs="Arial"/>
          <w:color w:val="000000"/>
          <w:sz w:val="24"/>
          <w:szCs w:val="24"/>
        </w:rPr>
        <w:footnoteReference w:id="3"/>
      </w:r>
    </w:p>
    <w:p w14:paraId="6EAE8D07" w14:textId="77777777" w:rsidR="00214F1B" w:rsidRDefault="00214F1B" w:rsidP="00214F1B">
      <w:pPr>
        <w:spacing w:after="0" w:line="240" w:lineRule="auto"/>
        <w:jc w:val="both"/>
        <w:rPr>
          <w:rFonts w:ascii="Arial" w:hAnsi="Arial" w:cs="Arial"/>
          <w:color w:val="000000"/>
          <w:sz w:val="24"/>
          <w:szCs w:val="24"/>
        </w:rPr>
      </w:pPr>
      <w:r w:rsidRPr="00AE52F2">
        <w:rPr>
          <w:rFonts w:ascii="Arial" w:hAnsi="Arial" w:cs="Arial"/>
          <w:color w:val="000000"/>
          <w:sz w:val="24"/>
          <w:szCs w:val="24"/>
        </w:rPr>
        <w:t>The purpose of the process evaluation is to assess how program activities are being carried out in accordance with goals and objectives. Process measures are designed to answer the question: “What is the program actually doing and is t</w:t>
      </w:r>
      <w:r>
        <w:rPr>
          <w:rFonts w:ascii="Arial" w:hAnsi="Arial" w:cs="Arial"/>
          <w:color w:val="000000"/>
          <w:sz w:val="24"/>
          <w:szCs w:val="24"/>
        </w:rPr>
        <w:t xml:space="preserve">his what we planned it to do?” </w:t>
      </w:r>
      <w:r w:rsidRPr="00AE52F2">
        <w:rPr>
          <w:rFonts w:ascii="Arial" w:hAnsi="Arial" w:cs="Arial"/>
          <w:color w:val="000000"/>
          <w:sz w:val="24"/>
          <w:szCs w:val="24"/>
        </w:rPr>
        <w:t xml:space="preserve">Examples of process measures </w:t>
      </w:r>
      <w:r w:rsidR="00092FFB">
        <w:rPr>
          <w:rFonts w:ascii="Arial" w:hAnsi="Arial" w:cs="Arial"/>
          <w:color w:val="000000"/>
          <w:sz w:val="24"/>
          <w:szCs w:val="24"/>
        </w:rPr>
        <w:t xml:space="preserve">could </w:t>
      </w:r>
      <w:r w:rsidRPr="00AE52F2">
        <w:rPr>
          <w:rFonts w:ascii="Arial" w:hAnsi="Arial" w:cs="Arial"/>
          <w:color w:val="000000"/>
          <w:sz w:val="24"/>
          <w:szCs w:val="24"/>
        </w:rPr>
        <w:t xml:space="preserve">include: </w:t>
      </w:r>
    </w:p>
    <w:p w14:paraId="39652620" w14:textId="77777777" w:rsidR="00214F1B" w:rsidRPr="00AE52F2" w:rsidRDefault="00214F1B" w:rsidP="00214F1B">
      <w:pPr>
        <w:spacing w:after="0" w:line="240" w:lineRule="auto"/>
        <w:jc w:val="both"/>
        <w:rPr>
          <w:rFonts w:ascii="Arial" w:hAnsi="Arial" w:cs="Arial"/>
          <w:color w:val="000000"/>
          <w:sz w:val="24"/>
          <w:szCs w:val="24"/>
        </w:rPr>
      </w:pPr>
    </w:p>
    <w:p w14:paraId="787478B5" w14:textId="77777777" w:rsidR="00214F1B" w:rsidRDefault="00214F1B" w:rsidP="00214F1B">
      <w:pPr>
        <w:pStyle w:val="ListParagraph"/>
        <w:numPr>
          <w:ilvl w:val="0"/>
          <w:numId w:val="16"/>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 xml:space="preserve">Project staff have been recruited, hired and trained according to the </w:t>
      </w:r>
      <w:r w:rsidR="00092FFB">
        <w:rPr>
          <w:rFonts w:ascii="Arial" w:hAnsi="Arial" w:cs="Arial"/>
          <w:color w:val="000000"/>
          <w:sz w:val="24"/>
          <w:szCs w:val="24"/>
        </w:rPr>
        <w:t>proposal.</w:t>
      </w:r>
    </w:p>
    <w:p w14:paraId="2747A4DA" w14:textId="77777777" w:rsidR="00214F1B" w:rsidRDefault="00214F1B" w:rsidP="00214F1B">
      <w:pPr>
        <w:pStyle w:val="ListParagraph"/>
        <w:numPr>
          <w:ilvl w:val="0"/>
          <w:numId w:val="16"/>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 xml:space="preserve">Activities/strategies have been implemented on time according to the </w:t>
      </w:r>
      <w:r w:rsidR="00092FFB">
        <w:rPr>
          <w:rFonts w:ascii="Arial" w:hAnsi="Arial" w:cs="Arial"/>
          <w:color w:val="000000"/>
          <w:sz w:val="24"/>
          <w:szCs w:val="24"/>
        </w:rPr>
        <w:t>proposal.</w:t>
      </w:r>
    </w:p>
    <w:p w14:paraId="028C04A8" w14:textId="77777777" w:rsidR="00214F1B" w:rsidRDefault="00214F1B" w:rsidP="0026498D">
      <w:pPr>
        <w:pStyle w:val="ListParagraph"/>
        <w:numPr>
          <w:ilvl w:val="0"/>
          <w:numId w:val="16"/>
        </w:numPr>
        <w:spacing w:after="0" w:line="240" w:lineRule="auto"/>
        <w:contextualSpacing w:val="0"/>
        <w:jc w:val="both"/>
        <w:rPr>
          <w:rFonts w:ascii="Arial" w:hAnsi="Arial" w:cs="Arial"/>
          <w:color w:val="000000"/>
          <w:sz w:val="24"/>
          <w:szCs w:val="24"/>
        </w:rPr>
      </w:pPr>
      <w:r w:rsidRPr="00AE52F2">
        <w:rPr>
          <w:rFonts w:ascii="Arial" w:hAnsi="Arial" w:cs="Arial"/>
          <w:color w:val="000000"/>
          <w:sz w:val="24"/>
          <w:szCs w:val="24"/>
        </w:rPr>
        <w:t>Number of interagency agreeme</w:t>
      </w:r>
      <w:r>
        <w:rPr>
          <w:rFonts w:ascii="Arial" w:hAnsi="Arial" w:cs="Arial"/>
          <w:color w:val="000000"/>
          <w:sz w:val="24"/>
          <w:szCs w:val="24"/>
        </w:rPr>
        <w:t>nts entered into by the program</w:t>
      </w:r>
      <w:r w:rsidRPr="00AE52F2">
        <w:rPr>
          <w:rFonts w:ascii="Arial" w:hAnsi="Arial" w:cs="Arial"/>
          <w:color w:val="000000"/>
          <w:sz w:val="24"/>
          <w:szCs w:val="24"/>
        </w:rPr>
        <w:t xml:space="preserve"> compared to the number planned.</w:t>
      </w:r>
    </w:p>
    <w:p w14:paraId="509B631E" w14:textId="77777777" w:rsidR="00214F1B" w:rsidRDefault="00214F1B" w:rsidP="00214F1B">
      <w:pPr>
        <w:pStyle w:val="ListParagraph"/>
        <w:numPr>
          <w:ilvl w:val="0"/>
          <w:numId w:val="16"/>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Number of trainings conducted.</w:t>
      </w:r>
    </w:p>
    <w:p w14:paraId="743657AE" w14:textId="77777777" w:rsidR="00214F1B" w:rsidRDefault="00214F1B" w:rsidP="00214F1B">
      <w:pPr>
        <w:pStyle w:val="ListParagraph"/>
        <w:numPr>
          <w:ilvl w:val="0"/>
          <w:numId w:val="16"/>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Number of neighborhood meetings conducted.</w:t>
      </w:r>
    </w:p>
    <w:p w14:paraId="63CEA0A0" w14:textId="77777777" w:rsidR="00214F1B" w:rsidRDefault="00214F1B" w:rsidP="00214F1B">
      <w:pPr>
        <w:spacing w:after="0" w:line="240" w:lineRule="auto"/>
        <w:jc w:val="both"/>
        <w:rPr>
          <w:rFonts w:ascii="Arial" w:hAnsi="Arial" w:cs="Arial"/>
          <w:color w:val="000000"/>
          <w:sz w:val="24"/>
          <w:szCs w:val="24"/>
        </w:rPr>
      </w:pPr>
    </w:p>
    <w:p w14:paraId="08F5020E" w14:textId="77777777" w:rsidR="00214F1B" w:rsidRPr="002D1100" w:rsidRDefault="00214F1B" w:rsidP="004531CD">
      <w:pPr>
        <w:spacing w:after="0" w:line="240" w:lineRule="auto"/>
        <w:rPr>
          <w:rFonts w:ascii="Arial" w:hAnsi="Arial" w:cs="Arial"/>
          <w:b/>
          <w:color w:val="000000"/>
          <w:sz w:val="24"/>
          <w:szCs w:val="24"/>
        </w:rPr>
      </w:pPr>
      <w:r w:rsidRPr="00214F1B">
        <w:rPr>
          <w:rFonts w:ascii="Arial" w:hAnsi="Arial" w:cs="Arial"/>
          <w:b/>
          <w:color w:val="000000"/>
          <w:sz w:val="24"/>
          <w:szCs w:val="24"/>
        </w:rPr>
        <w:t>Outcome Evaluation</w:t>
      </w:r>
      <w:r w:rsidRPr="00214F1B">
        <w:rPr>
          <w:rStyle w:val="FootnoteReference"/>
          <w:rFonts w:ascii="Arial" w:hAnsi="Arial" w:cs="Arial"/>
          <w:color w:val="000000"/>
          <w:sz w:val="24"/>
          <w:szCs w:val="24"/>
        </w:rPr>
        <w:footnoteReference w:id="4"/>
      </w:r>
    </w:p>
    <w:p w14:paraId="3A5C8417" w14:textId="77777777" w:rsidR="00214F1B" w:rsidRDefault="00214F1B" w:rsidP="004531CD">
      <w:pPr>
        <w:spacing w:after="0" w:line="240" w:lineRule="auto"/>
        <w:jc w:val="both"/>
        <w:rPr>
          <w:rFonts w:ascii="Arial" w:hAnsi="Arial" w:cs="Arial"/>
          <w:color w:val="000000"/>
          <w:sz w:val="24"/>
          <w:szCs w:val="24"/>
        </w:rPr>
      </w:pPr>
      <w:r w:rsidRPr="00AE52F2">
        <w:rPr>
          <w:rFonts w:ascii="Arial" w:hAnsi="Arial" w:cs="Arial"/>
          <w:color w:val="000000"/>
          <w:sz w:val="24"/>
          <w:szCs w:val="24"/>
        </w:rPr>
        <w:t>The purpose of the outcome evaluation is to identify whether the program “worked” in terms of achieving its goals and objectives. Outcome measures are designed to answer the question: “What results did the program produce?” Examples of outcome measures include:</w:t>
      </w:r>
    </w:p>
    <w:p w14:paraId="0A443841" w14:textId="77777777" w:rsidR="00214F1B" w:rsidRPr="00AE52F2" w:rsidRDefault="00214F1B" w:rsidP="002D1100">
      <w:pPr>
        <w:spacing w:after="0" w:line="240" w:lineRule="auto"/>
        <w:jc w:val="both"/>
        <w:rPr>
          <w:rFonts w:ascii="Arial" w:hAnsi="Arial" w:cs="Arial"/>
          <w:color w:val="000000"/>
          <w:sz w:val="24"/>
          <w:szCs w:val="24"/>
        </w:rPr>
      </w:pPr>
    </w:p>
    <w:p w14:paraId="762EDD8B" w14:textId="77777777" w:rsidR="00214F1B" w:rsidRDefault="00214F1B" w:rsidP="002D1100">
      <w:pPr>
        <w:pStyle w:val="ListParagraph"/>
        <w:numPr>
          <w:ilvl w:val="0"/>
          <w:numId w:val="17"/>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Results of pre/post surveys (e.g., c</w:t>
      </w:r>
      <w:r w:rsidRPr="0079152F">
        <w:rPr>
          <w:rFonts w:ascii="Arial" w:hAnsi="Arial" w:cs="Arial"/>
          <w:color w:val="000000"/>
          <w:sz w:val="24"/>
          <w:szCs w:val="24"/>
        </w:rPr>
        <w:t>hanges in the reported confidence</w:t>
      </w:r>
      <w:r>
        <w:rPr>
          <w:rFonts w:ascii="Arial" w:hAnsi="Arial" w:cs="Arial"/>
          <w:color w:val="000000"/>
          <w:sz w:val="24"/>
          <w:szCs w:val="24"/>
        </w:rPr>
        <w:t>/trust</w:t>
      </w:r>
      <w:r w:rsidRPr="0079152F">
        <w:rPr>
          <w:rFonts w:ascii="Arial" w:hAnsi="Arial" w:cs="Arial"/>
          <w:color w:val="000000"/>
          <w:sz w:val="24"/>
          <w:szCs w:val="24"/>
        </w:rPr>
        <w:t xml:space="preserve"> in law enforcement among community members</w:t>
      </w:r>
      <w:r>
        <w:rPr>
          <w:rFonts w:ascii="Arial" w:hAnsi="Arial" w:cs="Arial"/>
          <w:color w:val="000000"/>
          <w:sz w:val="24"/>
          <w:szCs w:val="24"/>
        </w:rPr>
        <w:t>)</w:t>
      </w:r>
      <w:r w:rsidRPr="0079152F">
        <w:rPr>
          <w:rFonts w:ascii="Arial" w:hAnsi="Arial" w:cs="Arial"/>
          <w:color w:val="000000"/>
          <w:sz w:val="24"/>
          <w:szCs w:val="24"/>
        </w:rPr>
        <w:t>.</w:t>
      </w:r>
    </w:p>
    <w:p w14:paraId="7EF605B8" w14:textId="77777777" w:rsidR="00214F1B" w:rsidRPr="0079152F" w:rsidRDefault="00214F1B" w:rsidP="002D1100">
      <w:pPr>
        <w:pStyle w:val="ListParagraph"/>
        <w:numPr>
          <w:ilvl w:val="0"/>
          <w:numId w:val="17"/>
        </w:numPr>
        <w:spacing w:after="0" w:line="240" w:lineRule="auto"/>
        <w:contextualSpacing w:val="0"/>
        <w:jc w:val="both"/>
        <w:rPr>
          <w:rFonts w:ascii="Arial" w:hAnsi="Arial" w:cs="Arial"/>
          <w:color w:val="000000"/>
          <w:sz w:val="24"/>
          <w:szCs w:val="24"/>
        </w:rPr>
      </w:pPr>
      <w:r>
        <w:rPr>
          <w:rFonts w:ascii="Arial" w:hAnsi="Arial" w:cs="Arial"/>
          <w:color w:val="000000"/>
          <w:sz w:val="24"/>
          <w:szCs w:val="24"/>
        </w:rPr>
        <w:t xml:space="preserve">Implementation of regular, ongoing community forums where law enforcement/community dialogue takes place. </w:t>
      </w:r>
    </w:p>
    <w:p w14:paraId="3F465729" w14:textId="77777777" w:rsidR="00214F1B" w:rsidRPr="00AE52F2" w:rsidRDefault="00214F1B" w:rsidP="002D1100">
      <w:pPr>
        <w:pStyle w:val="ListParagraph"/>
        <w:numPr>
          <w:ilvl w:val="0"/>
          <w:numId w:val="17"/>
        </w:numPr>
        <w:spacing w:after="0" w:line="240" w:lineRule="auto"/>
        <w:contextualSpacing w:val="0"/>
        <w:jc w:val="both"/>
        <w:rPr>
          <w:rFonts w:ascii="Arial" w:hAnsi="Arial" w:cs="Arial"/>
          <w:color w:val="000000"/>
          <w:sz w:val="24"/>
          <w:szCs w:val="24"/>
        </w:rPr>
      </w:pPr>
      <w:r w:rsidRPr="00AE52F2">
        <w:rPr>
          <w:rFonts w:ascii="Arial" w:hAnsi="Arial" w:cs="Arial"/>
          <w:color w:val="000000"/>
          <w:sz w:val="24"/>
          <w:szCs w:val="24"/>
        </w:rPr>
        <w:t>Changes in polic</w:t>
      </w:r>
      <w:r>
        <w:rPr>
          <w:rFonts w:ascii="Arial" w:hAnsi="Arial" w:cs="Arial"/>
          <w:color w:val="000000"/>
          <w:sz w:val="24"/>
          <w:szCs w:val="24"/>
        </w:rPr>
        <w:t>ies at the Lead Agency level</w:t>
      </w:r>
      <w:r w:rsidRPr="00AE52F2">
        <w:rPr>
          <w:rFonts w:ascii="Arial" w:hAnsi="Arial" w:cs="Arial"/>
          <w:color w:val="000000"/>
          <w:sz w:val="24"/>
          <w:szCs w:val="24"/>
        </w:rPr>
        <w:t xml:space="preserve"> to reflect procedural justice principles</w:t>
      </w:r>
      <w:r>
        <w:rPr>
          <w:rFonts w:ascii="Arial" w:hAnsi="Arial" w:cs="Arial"/>
          <w:color w:val="000000"/>
          <w:sz w:val="24"/>
          <w:szCs w:val="24"/>
        </w:rPr>
        <w:t>.</w:t>
      </w:r>
    </w:p>
    <w:p w14:paraId="088A885B" w14:textId="77777777" w:rsidR="00214F1B" w:rsidRDefault="00214F1B" w:rsidP="002D1100">
      <w:pPr>
        <w:spacing w:after="0" w:line="240" w:lineRule="auto"/>
        <w:jc w:val="both"/>
        <w:rPr>
          <w:rFonts w:ascii="Arial" w:hAnsi="Arial" w:cs="Arial"/>
          <w:color w:val="000000"/>
          <w:sz w:val="24"/>
          <w:szCs w:val="24"/>
        </w:rPr>
      </w:pPr>
    </w:p>
    <w:p w14:paraId="459DB0F9" w14:textId="77777777" w:rsidR="00214F1B" w:rsidRPr="00D00C4D" w:rsidRDefault="00214F1B" w:rsidP="002D1100">
      <w:pPr>
        <w:spacing w:after="0" w:line="240" w:lineRule="auto"/>
        <w:jc w:val="both"/>
        <w:rPr>
          <w:rFonts w:ascii="Arial" w:hAnsi="Arial" w:cs="Arial"/>
          <w:sz w:val="24"/>
          <w:szCs w:val="24"/>
        </w:rPr>
      </w:pPr>
      <w:r w:rsidRPr="00AE52F2">
        <w:rPr>
          <w:rFonts w:ascii="Arial" w:hAnsi="Arial" w:cs="Arial"/>
          <w:color w:val="000000"/>
          <w:sz w:val="24"/>
          <w:szCs w:val="24"/>
        </w:rPr>
        <w:t>In an evidence-based practice approach, outcome evaluations must include not only the measures but also analysis of the extent to which the measured results can be attributed to the program rather than to coincidence or alternative explanations.</w:t>
      </w:r>
    </w:p>
    <w:p w14:paraId="4D9B16D9" w14:textId="77777777" w:rsidR="00214F1B" w:rsidRDefault="00214F1B" w:rsidP="00E05568">
      <w:pPr>
        <w:autoSpaceDE w:val="0"/>
        <w:autoSpaceDN w:val="0"/>
        <w:adjustRightInd w:val="0"/>
        <w:spacing w:after="0" w:line="240" w:lineRule="auto"/>
        <w:jc w:val="both"/>
        <w:rPr>
          <w:rFonts w:ascii="Arial" w:eastAsia="Times New Roman" w:hAnsi="Arial" w:cs="Arial"/>
          <w:b/>
          <w:sz w:val="24"/>
          <w:szCs w:val="24"/>
          <w:u w:val="single"/>
        </w:rPr>
      </w:pPr>
    </w:p>
    <w:p w14:paraId="51C86D3B" w14:textId="4EA245EC" w:rsidR="00A57809" w:rsidRPr="00F11F2A" w:rsidRDefault="00B90817" w:rsidP="00E05568">
      <w:pPr>
        <w:autoSpaceDE w:val="0"/>
        <w:autoSpaceDN w:val="0"/>
        <w:adjustRightInd w:val="0"/>
        <w:spacing w:after="0" w:line="240" w:lineRule="auto"/>
        <w:jc w:val="both"/>
        <w:rPr>
          <w:rFonts w:ascii="Arial" w:eastAsia="Times New Roman" w:hAnsi="Arial" w:cs="Arial"/>
          <w:b/>
          <w:sz w:val="24"/>
          <w:szCs w:val="24"/>
          <w:u w:val="single"/>
        </w:rPr>
      </w:pPr>
      <w:r>
        <w:rPr>
          <w:rFonts w:ascii="Arial" w:eastAsia="Times New Roman" w:hAnsi="Arial" w:cs="Arial"/>
          <w:b/>
          <w:sz w:val="24"/>
          <w:szCs w:val="24"/>
          <w:u w:val="single"/>
        </w:rPr>
        <w:t>Goals and Objectives</w:t>
      </w:r>
    </w:p>
    <w:p w14:paraId="11134794" w14:textId="77777777"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 xml:space="preserve">Goals and objectives are terms in common use, sometimes used interchangeably because both refer to the intended </w:t>
      </w:r>
      <w:r>
        <w:rPr>
          <w:rFonts w:ascii="Arial" w:eastAsia="Times New Roman" w:hAnsi="Arial" w:cs="Arial"/>
          <w:sz w:val="24"/>
          <w:szCs w:val="24"/>
        </w:rPr>
        <w:t xml:space="preserve">results of program activities. </w:t>
      </w:r>
      <w:r w:rsidRPr="00F11F2A">
        <w:rPr>
          <w:rFonts w:ascii="Arial" w:eastAsia="Times New Roman" w:hAnsi="Arial" w:cs="Arial"/>
          <w:sz w:val="24"/>
          <w:szCs w:val="24"/>
        </w:rPr>
        <w:t>Goals are longer-term than objectives, more broadly stated and govern the specific objectives to which program activities are directed.</w:t>
      </w:r>
    </w:p>
    <w:p w14:paraId="2BADB5C2" w14:textId="77777777"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p>
    <w:p w14:paraId="4222A7C5" w14:textId="77777777"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 xml:space="preserve">In proposals, goals are defined by broad statements of what the </w:t>
      </w:r>
      <w:r w:rsidRPr="00214F1B">
        <w:rPr>
          <w:rFonts w:ascii="Arial" w:eastAsia="Times New Roman" w:hAnsi="Arial" w:cs="Arial"/>
          <w:sz w:val="24"/>
          <w:szCs w:val="24"/>
        </w:rPr>
        <w:t>program intends to accomplish, representing the long-term intended outcome of the program</w:t>
      </w:r>
      <w:r w:rsidR="00647FB6" w:rsidRPr="00214F1B">
        <w:rPr>
          <w:rStyle w:val="FootnoteReference"/>
          <w:rFonts w:ascii="Arial" w:eastAsia="Times New Roman" w:hAnsi="Arial" w:cs="Arial"/>
          <w:sz w:val="24"/>
          <w:szCs w:val="24"/>
        </w:rPr>
        <w:footnoteReference w:id="5"/>
      </w:r>
      <w:r w:rsidR="00647FB6" w:rsidRPr="00214F1B">
        <w:rPr>
          <w:rFonts w:ascii="Arial" w:eastAsia="Times New Roman" w:hAnsi="Arial" w:cs="Arial"/>
          <w:sz w:val="24"/>
          <w:szCs w:val="24"/>
        </w:rPr>
        <w:t>.</w:t>
      </w:r>
    </w:p>
    <w:p w14:paraId="468B17AB" w14:textId="77777777"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r w:rsidRPr="00214F1B">
        <w:rPr>
          <w:rFonts w:ascii="Arial" w:eastAsia="Times New Roman" w:hAnsi="Arial" w:cs="Arial"/>
          <w:sz w:val="24"/>
          <w:szCs w:val="24"/>
        </w:rPr>
        <w:lastRenderedPageBreak/>
        <w:t>Examples of goal statements</w:t>
      </w:r>
      <w:r w:rsidR="009A6850" w:rsidRPr="00214F1B">
        <w:rPr>
          <w:rStyle w:val="FootnoteReference"/>
          <w:rFonts w:ascii="Arial" w:eastAsia="Times New Roman" w:hAnsi="Arial" w:cs="Arial"/>
          <w:sz w:val="24"/>
          <w:szCs w:val="24"/>
        </w:rPr>
        <w:footnoteReference w:id="6"/>
      </w:r>
      <w:r w:rsidRPr="00214F1B">
        <w:rPr>
          <w:rFonts w:ascii="Arial" w:eastAsia="Times New Roman" w:hAnsi="Arial" w:cs="Arial"/>
          <w:sz w:val="24"/>
          <w:szCs w:val="24"/>
        </w:rPr>
        <w:t>:</w:t>
      </w:r>
    </w:p>
    <w:p w14:paraId="6117D290" w14:textId="77777777"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p>
    <w:p w14:paraId="69F5B72D" w14:textId="77777777" w:rsidR="00A57809" w:rsidRPr="00F11F2A" w:rsidRDefault="00A57809" w:rsidP="00D270A2">
      <w:pPr>
        <w:numPr>
          <w:ilvl w:val="0"/>
          <w:numId w:val="13"/>
        </w:num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To reduce the number of serious and chronic juvenile offenders.</w:t>
      </w:r>
    </w:p>
    <w:p w14:paraId="12812386" w14:textId="77777777" w:rsidR="00A57809" w:rsidRDefault="00A57809" w:rsidP="00D270A2">
      <w:pPr>
        <w:numPr>
          <w:ilvl w:val="0"/>
          <w:numId w:val="13"/>
        </w:numPr>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To divert nonviolent juvenile offenders from state juvenile correctional institutions.</w:t>
      </w:r>
    </w:p>
    <w:p w14:paraId="7F3C8DEA" w14:textId="77777777" w:rsidR="002D1100" w:rsidRDefault="00A57809" w:rsidP="00E05568">
      <w:pPr>
        <w:numPr>
          <w:ilvl w:val="0"/>
          <w:numId w:val="13"/>
        </w:numPr>
        <w:autoSpaceDE w:val="0"/>
        <w:autoSpaceDN w:val="0"/>
        <w:adjustRightInd w:val="0"/>
        <w:spacing w:after="0" w:line="240" w:lineRule="auto"/>
        <w:jc w:val="both"/>
        <w:rPr>
          <w:rFonts w:ascii="Arial" w:eastAsia="Times New Roman" w:hAnsi="Arial" w:cs="Arial"/>
          <w:sz w:val="24"/>
          <w:szCs w:val="24"/>
        </w:rPr>
      </w:pPr>
      <w:r w:rsidRPr="00126D06">
        <w:rPr>
          <w:rFonts w:ascii="Arial" w:eastAsia="Times New Roman" w:hAnsi="Arial" w:cs="Arial"/>
          <w:sz w:val="24"/>
          <w:szCs w:val="24"/>
        </w:rPr>
        <w:t>To restore the losses suffered by the victims of crimes.</w:t>
      </w:r>
    </w:p>
    <w:p w14:paraId="511D39BA" w14:textId="77777777" w:rsidR="00370860" w:rsidRDefault="00370860" w:rsidP="002D1100">
      <w:pPr>
        <w:autoSpaceDE w:val="0"/>
        <w:autoSpaceDN w:val="0"/>
        <w:adjustRightInd w:val="0"/>
        <w:spacing w:after="0" w:line="240" w:lineRule="auto"/>
        <w:jc w:val="both"/>
        <w:rPr>
          <w:rFonts w:ascii="Arial" w:eastAsia="Times New Roman" w:hAnsi="Arial" w:cs="Arial"/>
          <w:sz w:val="24"/>
          <w:szCs w:val="24"/>
        </w:rPr>
      </w:pPr>
    </w:p>
    <w:p w14:paraId="693C67D0" w14:textId="77777777" w:rsidR="00A57809" w:rsidRPr="002D1100" w:rsidRDefault="00A57809" w:rsidP="002D1100">
      <w:pPr>
        <w:autoSpaceDE w:val="0"/>
        <w:autoSpaceDN w:val="0"/>
        <w:adjustRightInd w:val="0"/>
        <w:spacing w:after="0" w:line="240" w:lineRule="auto"/>
        <w:jc w:val="both"/>
        <w:rPr>
          <w:rFonts w:ascii="Arial" w:eastAsia="Times New Roman" w:hAnsi="Arial" w:cs="Arial"/>
          <w:sz w:val="24"/>
          <w:szCs w:val="24"/>
        </w:rPr>
      </w:pPr>
      <w:r w:rsidRPr="002D1100">
        <w:rPr>
          <w:rFonts w:ascii="Arial" w:eastAsia="Times New Roman" w:hAnsi="Arial" w:cs="Arial"/>
          <w:sz w:val="24"/>
          <w:szCs w:val="24"/>
        </w:rPr>
        <w:t>Objectives are defined by statements of specific, measurable aims of program activities</w:t>
      </w:r>
      <w:r w:rsidR="00BA4008" w:rsidRPr="00214F1B">
        <w:rPr>
          <w:rStyle w:val="FootnoteReference"/>
          <w:rFonts w:ascii="Arial" w:eastAsia="Times New Roman" w:hAnsi="Arial" w:cs="Arial"/>
          <w:sz w:val="24"/>
          <w:szCs w:val="24"/>
        </w:rPr>
        <w:footnoteReference w:id="7"/>
      </w:r>
      <w:r w:rsidR="00BA4008" w:rsidRPr="002D1100">
        <w:rPr>
          <w:rFonts w:ascii="Arial" w:eastAsia="Times New Roman" w:hAnsi="Arial" w:cs="Arial"/>
          <w:sz w:val="24"/>
          <w:szCs w:val="24"/>
        </w:rPr>
        <w:t xml:space="preserve">. </w:t>
      </w:r>
      <w:r w:rsidRPr="002D1100">
        <w:rPr>
          <w:rFonts w:ascii="Arial" w:eastAsia="Times New Roman" w:hAnsi="Arial" w:cs="Arial"/>
          <w:sz w:val="24"/>
          <w:szCs w:val="24"/>
        </w:rPr>
        <w:t>Objectives detail the tasks that must be completed to achieve goals</w:t>
      </w:r>
      <w:r w:rsidR="00BA4008" w:rsidRPr="00214F1B">
        <w:rPr>
          <w:rStyle w:val="FootnoteReference"/>
          <w:rFonts w:ascii="Arial" w:eastAsia="Times New Roman" w:hAnsi="Arial" w:cs="Arial"/>
          <w:sz w:val="24"/>
          <w:szCs w:val="24"/>
        </w:rPr>
        <w:footnoteReference w:id="8"/>
      </w:r>
      <w:r w:rsidR="00BA4008" w:rsidRPr="002D1100">
        <w:rPr>
          <w:rFonts w:ascii="Arial" w:eastAsia="Times New Roman" w:hAnsi="Arial" w:cs="Arial"/>
          <w:sz w:val="24"/>
          <w:szCs w:val="24"/>
        </w:rPr>
        <w:t>.</w:t>
      </w:r>
      <w:r w:rsidR="00D403B9" w:rsidRPr="002D1100">
        <w:rPr>
          <w:rFonts w:ascii="Arial" w:eastAsia="Times New Roman" w:hAnsi="Arial" w:cs="Arial"/>
          <w:sz w:val="24"/>
          <w:szCs w:val="24"/>
        </w:rPr>
        <w:t xml:space="preserve"> </w:t>
      </w:r>
      <w:r w:rsidRPr="002D1100">
        <w:rPr>
          <w:rFonts w:ascii="Arial" w:eastAsia="Times New Roman" w:hAnsi="Arial" w:cs="Arial"/>
          <w:sz w:val="24"/>
          <w:szCs w:val="24"/>
        </w:rPr>
        <w:t>Descriptions of objectives in the proposa</w:t>
      </w:r>
      <w:r w:rsidR="00283140" w:rsidRPr="002D1100">
        <w:rPr>
          <w:rFonts w:ascii="Arial" w:eastAsia="Times New Roman" w:hAnsi="Arial" w:cs="Arial"/>
          <w:sz w:val="24"/>
          <w:szCs w:val="24"/>
        </w:rPr>
        <w:t>ls sho</w:t>
      </w:r>
      <w:r w:rsidR="009A6850" w:rsidRPr="002D1100">
        <w:rPr>
          <w:rFonts w:ascii="Arial" w:eastAsia="Times New Roman" w:hAnsi="Arial" w:cs="Arial"/>
          <w:sz w:val="24"/>
          <w:szCs w:val="24"/>
        </w:rPr>
        <w:t>uld include three elements</w:t>
      </w:r>
      <w:r w:rsidR="009A6850" w:rsidRPr="00214F1B">
        <w:rPr>
          <w:rStyle w:val="FootnoteReference"/>
          <w:rFonts w:ascii="Arial" w:eastAsia="Times New Roman" w:hAnsi="Arial" w:cs="Arial"/>
          <w:sz w:val="24"/>
          <w:szCs w:val="24"/>
        </w:rPr>
        <w:footnoteReference w:id="9"/>
      </w:r>
      <w:r w:rsidRPr="002D1100">
        <w:rPr>
          <w:rFonts w:ascii="Arial" w:eastAsia="Times New Roman" w:hAnsi="Arial" w:cs="Arial"/>
          <w:sz w:val="24"/>
          <w:szCs w:val="24"/>
        </w:rPr>
        <w:t>:</w:t>
      </w:r>
    </w:p>
    <w:p w14:paraId="4D678F32" w14:textId="77777777" w:rsidR="00A57809" w:rsidRPr="00F11F2A" w:rsidRDefault="00A57809" w:rsidP="00E05568">
      <w:pPr>
        <w:spacing w:after="0" w:line="240" w:lineRule="auto"/>
        <w:jc w:val="both"/>
        <w:rPr>
          <w:rFonts w:ascii="Arial" w:eastAsia="Times New Roman" w:hAnsi="Arial" w:cs="Arial"/>
          <w:sz w:val="24"/>
          <w:szCs w:val="24"/>
        </w:rPr>
      </w:pPr>
    </w:p>
    <w:p w14:paraId="18ED5BF1" w14:textId="77777777" w:rsidR="00A57809" w:rsidRPr="00F11F2A" w:rsidRDefault="00A57809" w:rsidP="00D270A2">
      <w:pPr>
        <w:numPr>
          <w:ilvl w:val="0"/>
          <w:numId w:val="14"/>
        </w:numPr>
        <w:tabs>
          <w:tab w:val="left" w:pos="720"/>
        </w:tabs>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Direction – the expected change or accomplishment (e.g., improve, maintain);</w:t>
      </w:r>
    </w:p>
    <w:p w14:paraId="64ECD9CE" w14:textId="77777777" w:rsidR="00A57809" w:rsidRPr="00F11F2A" w:rsidRDefault="00A57809" w:rsidP="00D270A2">
      <w:pPr>
        <w:numPr>
          <w:ilvl w:val="0"/>
          <w:numId w:val="14"/>
        </w:numPr>
        <w:tabs>
          <w:tab w:val="left" w:pos="720"/>
        </w:tabs>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Timeframe – when the objective will be achieved; and</w:t>
      </w:r>
    </w:p>
    <w:p w14:paraId="6D6CA8F2" w14:textId="77777777" w:rsidR="00A57809" w:rsidRPr="00F11F2A" w:rsidRDefault="00A57809" w:rsidP="00D270A2">
      <w:pPr>
        <w:numPr>
          <w:ilvl w:val="0"/>
          <w:numId w:val="14"/>
        </w:numPr>
        <w:tabs>
          <w:tab w:val="left" w:pos="720"/>
        </w:tabs>
        <w:autoSpaceDE w:val="0"/>
        <w:autoSpaceDN w:val="0"/>
        <w:adjustRightInd w:val="0"/>
        <w:spacing w:after="0" w:line="240" w:lineRule="auto"/>
        <w:jc w:val="both"/>
        <w:rPr>
          <w:rFonts w:ascii="Arial" w:eastAsia="Times New Roman" w:hAnsi="Arial" w:cs="Arial"/>
          <w:sz w:val="24"/>
          <w:szCs w:val="24"/>
        </w:rPr>
      </w:pPr>
      <w:r w:rsidRPr="00F11F2A">
        <w:rPr>
          <w:rFonts w:ascii="Arial" w:eastAsia="Times New Roman" w:hAnsi="Arial" w:cs="Arial"/>
          <w:sz w:val="24"/>
          <w:szCs w:val="24"/>
        </w:rPr>
        <w:t>Target Population– who is affected by the objective.</w:t>
      </w:r>
    </w:p>
    <w:p w14:paraId="7C9A4871" w14:textId="77777777"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p>
    <w:p w14:paraId="45DA130F" w14:textId="77777777"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r w:rsidRPr="00214F1B">
        <w:rPr>
          <w:rFonts w:ascii="Arial" w:eastAsia="Times New Roman" w:hAnsi="Arial" w:cs="Arial"/>
          <w:sz w:val="24"/>
          <w:szCs w:val="24"/>
        </w:rPr>
        <w:t>Examples of program objectives</w:t>
      </w:r>
      <w:r w:rsidR="009A6850" w:rsidRPr="00214F1B">
        <w:rPr>
          <w:rStyle w:val="FootnoteReference"/>
          <w:rFonts w:ascii="Arial" w:eastAsia="Times New Roman" w:hAnsi="Arial" w:cs="Arial"/>
          <w:sz w:val="24"/>
          <w:szCs w:val="24"/>
        </w:rPr>
        <w:footnoteReference w:id="10"/>
      </w:r>
      <w:r w:rsidRPr="00214F1B">
        <w:rPr>
          <w:rFonts w:ascii="Arial" w:eastAsia="Times New Roman" w:hAnsi="Arial" w:cs="Arial"/>
          <w:sz w:val="24"/>
          <w:szCs w:val="24"/>
        </w:rPr>
        <w:t>:</w:t>
      </w:r>
    </w:p>
    <w:p w14:paraId="5A19F19A" w14:textId="77777777" w:rsidR="00A57809" w:rsidRPr="00F11F2A" w:rsidRDefault="00A57809" w:rsidP="00E05568">
      <w:pPr>
        <w:autoSpaceDE w:val="0"/>
        <w:autoSpaceDN w:val="0"/>
        <w:adjustRightInd w:val="0"/>
        <w:spacing w:after="0" w:line="240" w:lineRule="auto"/>
        <w:jc w:val="both"/>
        <w:rPr>
          <w:rFonts w:ascii="Arial" w:eastAsia="Times New Roman" w:hAnsi="Arial" w:cs="Arial"/>
          <w:sz w:val="24"/>
          <w:szCs w:val="24"/>
        </w:rPr>
      </w:pPr>
    </w:p>
    <w:p w14:paraId="305681E7" w14:textId="77777777" w:rsidR="00A57809" w:rsidRPr="00126D06" w:rsidRDefault="00A57809" w:rsidP="00D270A2">
      <w:pPr>
        <w:numPr>
          <w:ilvl w:val="0"/>
          <w:numId w:val="15"/>
        </w:numPr>
        <w:autoSpaceDE w:val="0"/>
        <w:autoSpaceDN w:val="0"/>
        <w:adjustRightInd w:val="0"/>
        <w:spacing w:after="0" w:line="240" w:lineRule="auto"/>
        <w:contextualSpacing/>
        <w:jc w:val="both"/>
        <w:rPr>
          <w:rFonts w:ascii="Arial" w:eastAsia="Times New Roman" w:hAnsi="Arial" w:cs="Arial"/>
          <w:sz w:val="24"/>
          <w:szCs w:val="24"/>
        </w:rPr>
      </w:pPr>
      <w:r w:rsidRPr="00126D06">
        <w:rPr>
          <w:rFonts w:ascii="Arial" w:eastAsia="Times New Roman" w:hAnsi="Arial" w:cs="Arial"/>
          <w:sz w:val="24"/>
          <w:szCs w:val="24"/>
        </w:rPr>
        <w:t>By the end of the program, young, drug-addicted juveniles will recognize the long-term consequences of drug use.</w:t>
      </w:r>
    </w:p>
    <w:p w14:paraId="01C25669" w14:textId="77777777" w:rsidR="00A57809" w:rsidRPr="00126D06" w:rsidRDefault="00A57809" w:rsidP="00D270A2">
      <w:pPr>
        <w:numPr>
          <w:ilvl w:val="1"/>
          <w:numId w:val="15"/>
        </w:numPr>
        <w:autoSpaceDE w:val="0"/>
        <w:autoSpaceDN w:val="0"/>
        <w:adjustRightInd w:val="0"/>
        <w:spacing w:after="0" w:line="240" w:lineRule="auto"/>
        <w:contextualSpacing/>
        <w:jc w:val="both"/>
        <w:rPr>
          <w:rFonts w:ascii="Arial" w:eastAsia="Times New Roman" w:hAnsi="Arial" w:cs="Arial"/>
          <w:sz w:val="24"/>
          <w:szCs w:val="24"/>
        </w:rPr>
      </w:pPr>
      <w:r w:rsidRPr="00126D06">
        <w:rPr>
          <w:rFonts w:ascii="Arial" w:eastAsia="Times New Roman" w:hAnsi="Arial" w:cs="Arial"/>
          <w:sz w:val="24"/>
          <w:szCs w:val="24"/>
        </w:rPr>
        <w:t>To place eligible juveniles in an intensive supervision program within two weeks of adjudication to ensure offender accountability and community safety.</w:t>
      </w:r>
    </w:p>
    <w:p w14:paraId="1779A54E" w14:textId="77777777" w:rsidR="00593BF9" w:rsidRDefault="00A57809" w:rsidP="00D270A2">
      <w:pPr>
        <w:numPr>
          <w:ilvl w:val="0"/>
          <w:numId w:val="15"/>
        </w:numPr>
        <w:autoSpaceDE w:val="0"/>
        <w:autoSpaceDN w:val="0"/>
        <w:adjustRightInd w:val="0"/>
        <w:spacing w:after="0" w:line="240" w:lineRule="auto"/>
        <w:contextualSpacing/>
        <w:jc w:val="both"/>
        <w:rPr>
          <w:rFonts w:ascii="Arial" w:eastAsia="Times New Roman" w:hAnsi="Arial" w:cs="Arial"/>
          <w:sz w:val="24"/>
          <w:szCs w:val="24"/>
        </w:rPr>
      </w:pPr>
      <w:r w:rsidRPr="00126D06">
        <w:rPr>
          <w:rFonts w:ascii="Arial" w:eastAsia="Times New Roman" w:hAnsi="Arial" w:cs="Arial"/>
          <w:sz w:val="24"/>
          <w:szCs w:val="24"/>
        </w:rPr>
        <w:t>To ensure that juvenile offenders carry out all of the terms of the mediation agreements they have worked out with their victims by program completion.</w:t>
      </w:r>
    </w:p>
    <w:p w14:paraId="30C76CCB" w14:textId="77777777" w:rsidR="00056503" w:rsidRPr="00AE182B" w:rsidRDefault="00056503" w:rsidP="00AE182B">
      <w:pPr>
        <w:spacing w:after="0" w:line="240" w:lineRule="auto"/>
        <w:jc w:val="both"/>
        <w:rPr>
          <w:rFonts w:ascii="Arial" w:hAnsi="Arial" w:cs="Arial"/>
          <w:b/>
          <w:color w:val="000000" w:themeColor="text1"/>
          <w:sz w:val="24"/>
          <w:szCs w:val="24"/>
          <w:u w:val="single"/>
        </w:rPr>
      </w:pPr>
    </w:p>
    <w:p w14:paraId="6DA56EDA" w14:textId="77777777" w:rsidR="00AE182B" w:rsidRDefault="00AE182B" w:rsidP="00AE182B">
      <w:pPr>
        <w:spacing w:after="0" w:line="240" w:lineRule="auto"/>
        <w:rPr>
          <w:rFonts w:ascii="Arial" w:hAnsi="Arial" w:cs="Arial"/>
          <w:b/>
          <w:bCs/>
          <w:color w:val="000000" w:themeColor="text1"/>
          <w:sz w:val="24"/>
          <w:szCs w:val="24"/>
        </w:rPr>
      </w:pPr>
      <w:r w:rsidRPr="00E64A24">
        <w:rPr>
          <w:rFonts w:ascii="Arial" w:hAnsi="Arial" w:cs="Arial"/>
          <w:b/>
          <w:bCs/>
          <w:color w:val="000000" w:themeColor="text1"/>
          <w:sz w:val="24"/>
          <w:szCs w:val="24"/>
          <w:u w:val="single"/>
        </w:rPr>
        <w:t>Housing Models</w:t>
      </w:r>
      <w:r w:rsidRPr="00E64A24">
        <w:rPr>
          <w:rFonts w:ascii="Arial" w:hAnsi="Arial" w:cs="Arial"/>
          <w:b/>
          <w:bCs/>
          <w:color w:val="000000" w:themeColor="text1"/>
          <w:sz w:val="24"/>
          <w:szCs w:val="24"/>
        </w:rPr>
        <w:t xml:space="preserve"> (Examples)</w:t>
      </w:r>
    </w:p>
    <w:p w14:paraId="7E9A897E" w14:textId="77777777" w:rsidR="002E7B7A" w:rsidRPr="00E64A24" w:rsidRDefault="002E7B7A" w:rsidP="00AE182B">
      <w:pPr>
        <w:spacing w:after="0" w:line="240" w:lineRule="auto"/>
        <w:rPr>
          <w:rFonts w:ascii="Arial" w:hAnsi="Arial" w:cs="Arial"/>
          <w:b/>
          <w:bCs/>
          <w:color w:val="000000" w:themeColor="text1"/>
          <w:sz w:val="24"/>
          <w:szCs w:val="24"/>
        </w:rPr>
      </w:pPr>
    </w:p>
    <w:p w14:paraId="0999A0FC" w14:textId="77777777" w:rsidR="00AE182B" w:rsidRPr="00E64A24" w:rsidRDefault="00AE182B" w:rsidP="00855A35">
      <w:pPr>
        <w:pStyle w:val="ListParagraph"/>
        <w:numPr>
          <w:ilvl w:val="0"/>
          <w:numId w:val="75"/>
        </w:numPr>
        <w:spacing w:after="0" w:line="240" w:lineRule="auto"/>
        <w:jc w:val="both"/>
        <w:rPr>
          <w:rFonts w:ascii="Arial" w:hAnsi="Arial" w:cs="Arial"/>
          <w:b/>
          <w:bCs/>
          <w:color w:val="000000" w:themeColor="text1"/>
          <w:sz w:val="24"/>
          <w:szCs w:val="24"/>
        </w:rPr>
      </w:pPr>
      <w:r w:rsidRPr="00E64A24">
        <w:rPr>
          <w:rFonts w:ascii="Arial" w:hAnsi="Arial" w:cs="Arial"/>
          <w:b/>
          <w:bCs/>
          <w:color w:val="000000" w:themeColor="text1"/>
          <w:sz w:val="24"/>
          <w:szCs w:val="24"/>
        </w:rPr>
        <w:t xml:space="preserve">Housing First </w:t>
      </w:r>
    </w:p>
    <w:p w14:paraId="65C1A0E9" w14:textId="77777777" w:rsidR="00AE182B" w:rsidRPr="00E64A24" w:rsidRDefault="00AE182B" w:rsidP="00370860">
      <w:pPr>
        <w:spacing w:after="0" w:line="240" w:lineRule="auto"/>
        <w:ind w:left="720"/>
        <w:jc w:val="both"/>
        <w:rPr>
          <w:rFonts w:ascii="Arial" w:hAnsi="Arial" w:cs="Arial"/>
          <w:color w:val="000000" w:themeColor="text1"/>
          <w:sz w:val="24"/>
          <w:szCs w:val="24"/>
        </w:rPr>
      </w:pPr>
      <w:r w:rsidRPr="00E64A24">
        <w:rPr>
          <w:rFonts w:ascii="Arial" w:hAnsi="Arial" w:cs="Arial"/>
          <w:color w:val="000000" w:themeColor="text1"/>
          <w:sz w:val="24"/>
          <w:szCs w:val="24"/>
        </w:rPr>
        <w:t>Housing First is an approach that centers on providing homeless people with housing quickly and then providing services as needed. What differentiates a Housing First approach from other strategies is that there is an immediate and primary focus on helping individuals and families quickly access and sustain permanent housing. This approach has the benefit of being consistent with what most people experiencing homelessness want and seek help to achieve. Housing First programs share critical elements:</w:t>
      </w:r>
    </w:p>
    <w:p w14:paraId="504701C8" w14:textId="77777777" w:rsidR="00AE182B" w:rsidRPr="00E64A24" w:rsidRDefault="00AE182B" w:rsidP="00855A35">
      <w:pPr>
        <w:pStyle w:val="ListParagraph"/>
        <w:numPr>
          <w:ilvl w:val="0"/>
          <w:numId w:val="74"/>
        </w:numPr>
        <w:spacing w:after="0" w:line="240" w:lineRule="auto"/>
        <w:contextualSpacing w:val="0"/>
        <w:jc w:val="both"/>
        <w:rPr>
          <w:rFonts w:ascii="Arial" w:hAnsi="Arial" w:cs="Arial"/>
          <w:color w:val="000000" w:themeColor="text1"/>
          <w:sz w:val="24"/>
          <w:szCs w:val="24"/>
        </w:rPr>
      </w:pPr>
      <w:r w:rsidRPr="00E64A24">
        <w:rPr>
          <w:rFonts w:ascii="Arial" w:hAnsi="Arial" w:cs="Arial"/>
          <w:color w:val="000000" w:themeColor="text1"/>
          <w:sz w:val="24"/>
          <w:szCs w:val="24"/>
        </w:rPr>
        <w:t xml:space="preserve">There is a focus on helping individuals and families access and sustain rental housing </w:t>
      </w:r>
      <w:r w:rsidRPr="00E64A24">
        <w:rPr>
          <w:rFonts w:ascii="Arial" w:hAnsi="Arial" w:cs="Arial"/>
          <w:i/>
          <w:iCs/>
          <w:color w:val="000000" w:themeColor="text1"/>
          <w:sz w:val="24"/>
          <w:szCs w:val="24"/>
        </w:rPr>
        <w:t>as quickly as possible and the housing is not time-limited</w:t>
      </w:r>
      <w:r w:rsidRPr="00E64A24">
        <w:rPr>
          <w:rFonts w:ascii="Arial" w:hAnsi="Arial" w:cs="Arial"/>
          <w:color w:val="000000" w:themeColor="text1"/>
          <w:sz w:val="24"/>
          <w:szCs w:val="24"/>
        </w:rPr>
        <w:t>;</w:t>
      </w:r>
    </w:p>
    <w:p w14:paraId="4F1C2827" w14:textId="77777777" w:rsidR="00AE182B" w:rsidRPr="00E64A24" w:rsidRDefault="00AE182B" w:rsidP="00855A35">
      <w:pPr>
        <w:pStyle w:val="ListParagraph"/>
        <w:numPr>
          <w:ilvl w:val="0"/>
          <w:numId w:val="74"/>
        </w:numPr>
        <w:spacing w:after="0" w:line="240" w:lineRule="auto"/>
        <w:contextualSpacing w:val="0"/>
        <w:jc w:val="both"/>
        <w:rPr>
          <w:rFonts w:ascii="Arial" w:hAnsi="Arial" w:cs="Arial"/>
          <w:color w:val="000000" w:themeColor="text1"/>
          <w:sz w:val="24"/>
          <w:szCs w:val="24"/>
        </w:rPr>
      </w:pPr>
      <w:r w:rsidRPr="00E64A24">
        <w:rPr>
          <w:rFonts w:ascii="Arial" w:hAnsi="Arial" w:cs="Arial"/>
          <w:color w:val="000000" w:themeColor="text1"/>
          <w:sz w:val="24"/>
          <w:szCs w:val="24"/>
        </w:rPr>
        <w:t>A variety of services are delivered primarily following a housing placement to promote housing stability and individual well-being;</w:t>
      </w:r>
    </w:p>
    <w:p w14:paraId="063D397D" w14:textId="77777777" w:rsidR="00AE182B" w:rsidRPr="00E64A24" w:rsidRDefault="00AE182B" w:rsidP="00855A35">
      <w:pPr>
        <w:pStyle w:val="ListParagraph"/>
        <w:numPr>
          <w:ilvl w:val="0"/>
          <w:numId w:val="74"/>
        </w:numPr>
        <w:spacing w:after="0" w:line="240" w:lineRule="auto"/>
        <w:contextualSpacing w:val="0"/>
        <w:jc w:val="both"/>
        <w:rPr>
          <w:rFonts w:ascii="Arial" w:hAnsi="Arial" w:cs="Arial"/>
          <w:color w:val="000000" w:themeColor="text1"/>
          <w:sz w:val="24"/>
          <w:szCs w:val="24"/>
        </w:rPr>
      </w:pPr>
      <w:r w:rsidRPr="00E64A24">
        <w:rPr>
          <w:rFonts w:ascii="Arial" w:hAnsi="Arial" w:cs="Arial"/>
          <w:color w:val="000000" w:themeColor="text1"/>
          <w:sz w:val="24"/>
          <w:szCs w:val="24"/>
        </w:rPr>
        <w:t>Such services are time-limited or long-term depending upon individual need; and</w:t>
      </w:r>
    </w:p>
    <w:p w14:paraId="75D3114D" w14:textId="77777777" w:rsidR="00AE182B" w:rsidRPr="00E64A24" w:rsidRDefault="00AE182B" w:rsidP="00855A35">
      <w:pPr>
        <w:pStyle w:val="ListParagraph"/>
        <w:numPr>
          <w:ilvl w:val="0"/>
          <w:numId w:val="74"/>
        </w:numPr>
        <w:spacing w:after="0" w:line="240" w:lineRule="auto"/>
        <w:contextualSpacing w:val="0"/>
        <w:jc w:val="both"/>
        <w:rPr>
          <w:rFonts w:ascii="Arial" w:hAnsi="Arial" w:cs="Arial"/>
          <w:color w:val="000000" w:themeColor="text1"/>
          <w:sz w:val="24"/>
          <w:szCs w:val="24"/>
        </w:rPr>
      </w:pPr>
      <w:r w:rsidRPr="00E64A24">
        <w:rPr>
          <w:rFonts w:ascii="Arial" w:hAnsi="Arial" w:cs="Arial"/>
          <w:color w:val="000000" w:themeColor="text1"/>
          <w:sz w:val="24"/>
          <w:szCs w:val="24"/>
        </w:rPr>
        <w:lastRenderedPageBreak/>
        <w:t>Housing is not contingent on compliance with services – instead, participants must comply with a standard lease agreement and are provided with the services and supports that are necessary to help them do so successfully.</w:t>
      </w:r>
    </w:p>
    <w:p w14:paraId="3D4BAD36" w14:textId="77777777" w:rsidR="00AE182B" w:rsidRPr="00E64A24" w:rsidRDefault="00AE182B" w:rsidP="00370860">
      <w:pPr>
        <w:spacing w:after="0" w:line="240" w:lineRule="auto"/>
        <w:ind w:left="720" w:firstLine="720"/>
        <w:jc w:val="both"/>
        <w:rPr>
          <w:rFonts w:ascii="Arial" w:hAnsi="Arial" w:cs="Arial"/>
          <w:i/>
          <w:iCs/>
          <w:color w:val="000000" w:themeColor="text1"/>
          <w:sz w:val="24"/>
          <w:szCs w:val="24"/>
        </w:rPr>
      </w:pPr>
      <w:r w:rsidRPr="00E64A24">
        <w:rPr>
          <w:rFonts w:ascii="Arial" w:hAnsi="Arial" w:cs="Arial"/>
          <w:i/>
          <w:iCs/>
          <w:color w:val="000000" w:themeColor="text1"/>
          <w:sz w:val="24"/>
          <w:szCs w:val="24"/>
        </w:rPr>
        <w:t>Source: National Alliance to End Homelessness</w:t>
      </w:r>
    </w:p>
    <w:p w14:paraId="1B40BC5F" w14:textId="77777777" w:rsidR="00AE182B" w:rsidRPr="00E64A24" w:rsidRDefault="00AE182B" w:rsidP="00370860">
      <w:pPr>
        <w:spacing w:after="0" w:line="240" w:lineRule="auto"/>
        <w:ind w:left="720"/>
        <w:jc w:val="both"/>
        <w:rPr>
          <w:rFonts w:ascii="Arial" w:hAnsi="Arial" w:cs="Arial"/>
          <w:color w:val="000000" w:themeColor="text1"/>
          <w:sz w:val="24"/>
          <w:szCs w:val="24"/>
        </w:rPr>
      </w:pPr>
    </w:p>
    <w:p w14:paraId="1D87547E" w14:textId="77777777" w:rsidR="00AE182B" w:rsidRPr="00E64A24" w:rsidRDefault="00AE182B" w:rsidP="00855A35">
      <w:pPr>
        <w:pStyle w:val="ListParagraph"/>
        <w:numPr>
          <w:ilvl w:val="0"/>
          <w:numId w:val="75"/>
        </w:numPr>
        <w:spacing w:after="0" w:line="240" w:lineRule="auto"/>
        <w:jc w:val="both"/>
        <w:rPr>
          <w:rFonts w:ascii="Arial" w:hAnsi="Arial" w:cs="Arial"/>
          <w:b/>
          <w:bCs/>
          <w:color w:val="000000" w:themeColor="text1"/>
          <w:sz w:val="24"/>
          <w:szCs w:val="24"/>
        </w:rPr>
      </w:pPr>
      <w:r w:rsidRPr="00E64A24">
        <w:rPr>
          <w:rFonts w:ascii="Arial" w:hAnsi="Arial" w:cs="Arial"/>
          <w:b/>
          <w:bCs/>
          <w:color w:val="000000" w:themeColor="text1"/>
          <w:sz w:val="24"/>
          <w:szCs w:val="24"/>
        </w:rPr>
        <w:t>Permanent Supportive Housing</w:t>
      </w:r>
    </w:p>
    <w:p w14:paraId="6BC1204A" w14:textId="77777777" w:rsidR="00AE182B" w:rsidRPr="00E64A24" w:rsidRDefault="00AE182B" w:rsidP="00BD08F1">
      <w:pPr>
        <w:pStyle w:val="ListParagraph"/>
        <w:spacing w:after="0" w:line="240" w:lineRule="auto"/>
        <w:jc w:val="both"/>
        <w:rPr>
          <w:rFonts w:ascii="Arial" w:hAnsi="Arial" w:cs="Arial"/>
          <w:b/>
          <w:bCs/>
          <w:color w:val="000000" w:themeColor="text1"/>
          <w:sz w:val="24"/>
          <w:szCs w:val="24"/>
        </w:rPr>
      </w:pPr>
      <w:r w:rsidRPr="00E64A24">
        <w:rPr>
          <w:rFonts w:ascii="Arial" w:hAnsi="Arial" w:cs="Arial"/>
          <w:color w:val="000000" w:themeColor="text1"/>
          <w:sz w:val="24"/>
          <w:szCs w:val="24"/>
        </w:rPr>
        <w:t>Supportive housing is an evidence-based housing intervention that combines non-time-limited affordable housing assistance with wrap-around supportive services for people experiencing homelessness, as well as other people with disabilities. Research has proven that supportive housing is a cost-effective solution to homelessness, particularly for people experiencing chronic homelessness. Study after study has shown that supportive housing not only resolves homelessness and increases housing stability, but also improves health and lowers public costs by reducing the use of publicly-funded crisis services, including shelters, hospitals, psychiatric centers, jails, and prisons.</w:t>
      </w:r>
    </w:p>
    <w:p w14:paraId="6B00B1C3" w14:textId="77777777" w:rsidR="00AE182B" w:rsidRPr="00E64A24" w:rsidRDefault="00AE182B" w:rsidP="00BD08F1">
      <w:pPr>
        <w:spacing w:after="0" w:line="240" w:lineRule="auto"/>
        <w:ind w:firstLine="720"/>
        <w:jc w:val="both"/>
        <w:rPr>
          <w:rFonts w:ascii="Arial" w:hAnsi="Arial" w:cs="Arial"/>
          <w:i/>
          <w:iCs/>
          <w:color w:val="000000" w:themeColor="text1"/>
          <w:sz w:val="24"/>
          <w:szCs w:val="24"/>
        </w:rPr>
      </w:pPr>
      <w:r w:rsidRPr="00E64A24">
        <w:rPr>
          <w:rFonts w:ascii="Arial" w:hAnsi="Arial" w:cs="Arial"/>
          <w:i/>
          <w:iCs/>
          <w:color w:val="000000" w:themeColor="text1"/>
          <w:sz w:val="24"/>
          <w:szCs w:val="24"/>
        </w:rPr>
        <w:t>Source: U.S. Interagency Council on Homelessness</w:t>
      </w:r>
    </w:p>
    <w:p w14:paraId="14B081D9" w14:textId="77777777" w:rsidR="00AE182B" w:rsidRPr="00E64A24" w:rsidRDefault="00AE182B" w:rsidP="00BD08F1">
      <w:pPr>
        <w:spacing w:after="0" w:line="240" w:lineRule="auto"/>
        <w:jc w:val="both"/>
        <w:rPr>
          <w:rFonts w:ascii="Arial" w:hAnsi="Arial" w:cs="Arial"/>
          <w:i/>
          <w:iCs/>
          <w:color w:val="000000" w:themeColor="text1"/>
          <w:sz w:val="24"/>
          <w:szCs w:val="24"/>
        </w:rPr>
      </w:pPr>
    </w:p>
    <w:p w14:paraId="52722CFC" w14:textId="77777777" w:rsidR="00AE182B" w:rsidRPr="00E64A24" w:rsidRDefault="00AE182B" w:rsidP="00855A35">
      <w:pPr>
        <w:pStyle w:val="ListParagraph"/>
        <w:numPr>
          <w:ilvl w:val="0"/>
          <w:numId w:val="75"/>
        </w:numPr>
        <w:spacing w:after="0" w:line="240" w:lineRule="auto"/>
        <w:contextualSpacing w:val="0"/>
        <w:jc w:val="both"/>
        <w:rPr>
          <w:rFonts w:ascii="Arial" w:hAnsi="Arial" w:cs="Arial"/>
          <w:b/>
          <w:bCs/>
          <w:color w:val="000000" w:themeColor="text1"/>
          <w:sz w:val="24"/>
          <w:szCs w:val="24"/>
        </w:rPr>
      </w:pPr>
      <w:r w:rsidRPr="00E64A24">
        <w:rPr>
          <w:rFonts w:ascii="Arial" w:hAnsi="Arial" w:cs="Arial"/>
          <w:b/>
          <w:bCs/>
          <w:color w:val="000000" w:themeColor="text1"/>
          <w:sz w:val="24"/>
          <w:szCs w:val="24"/>
        </w:rPr>
        <w:t xml:space="preserve">Bridge Housing </w:t>
      </w:r>
    </w:p>
    <w:p w14:paraId="0134A082" w14:textId="77777777" w:rsidR="00AE182B" w:rsidRPr="00E64A24" w:rsidRDefault="00AE182B" w:rsidP="00BD08F1">
      <w:pPr>
        <w:pStyle w:val="ListParagraph"/>
        <w:autoSpaceDE w:val="0"/>
        <w:autoSpaceDN w:val="0"/>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The Bridge Housing model is transitional housing used as a short-term stay when an individual has been offered and accepted a permanent housing intervention, but access to that permanent housing is still being arranged.</w:t>
      </w:r>
    </w:p>
    <w:p w14:paraId="5AFE5059" w14:textId="77777777" w:rsidR="00AE182B" w:rsidRPr="00E64A24" w:rsidRDefault="00AE182B" w:rsidP="00BD08F1">
      <w:pPr>
        <w:pStyle w:val="ListParagraph"/>
        <w:spacing w:after="0" w:line="240" w:lineRule="auto"/>
        <w:jc w:val="both"/>
        <w:rPr>
          <w:rFonts w:ascii="Arial" w:hAnsi="Arial" w:cs="Arial"/>
          <w:i/>
          <w:iCs/>
          <w:color w:val="000000" w:themeColor="text1"/>
          <w:sz w:val="24"/>
          <w:szCs w:val="24"/>
        </w:rPr>
      </w:pPr>
      <w:r w:rsidRPr="00E64A24">
        <w:rPr>
          <w:rFonts w:ascii="Arial" w:hAnsi="Arial" w:cs="Arial"/>
          <w:i/>
          <w:iCs/>
          <w:color w:val="000000" w:themeColor="text1"/>
          <w:sz w:val="24"/>
          <w:szCs w:val="24"/>
        </w:rPr>
        <w:t>Source: Department of Veterans Affairs</w:t>
      </w:r>
    </w:p>
    <w:p w14:paraId="695D5E37" w14:textId="77777777" w:rsidR="00AE182B" w:rsidRPr="00E64A24" w:rsidRDefault="00AE182B" w:rsidP="00BD08F1">
      <w:pPr>
        <w:pStyle w:val="ListParagraph"/>
        <w:spacing w:after="0" w:line="240" w:lineRule="auto"/>
        <w:jc w:val="both"/>
        <w:rPr>
          <w:rFonts w:ascii="Arial" w:hAnsi="Arial" w:cs="Arial"/>
          <w:color w:val="000000" w:themeColor="text1"/>
          <w:sz w:val="24"/>
          <w:szCs w:val="24"/>
        </w:rPr>
      </w:pPr>
    </w:p>
    <w:p w14:paraId="3DF46143" w14:textId="77777777" w:rsidR="00BD08F1" w:rsidRPr="00E64A24" w:rsidRDefault="00BD08F1" w:rsidP="00855A35">
      <w:pPr>
        <w:pStyle w:val="ListParagraph"/>
        <w:numPr>
          <w:ilvl w:val="0"/>
          <w:numId w:val="75"/>
        </w:numPr>
        <w:spacing w:after="0" w:line="240" w:lineRule="auto"/>
        <w:contextualSpacing w:val="0"/>
        <w:jc w:val="both"/>
        <w:rPr>
          <w:rFonts w:ascii="Arial" w:hAnsi="Arial" w:cs="Arial"/>
          <w:b/>
          <w:bCs/>
          <w:color w:val="000000" w:themeColor="text1"/>
          <w:sz w:val="24"/>
          <w:szCs w:val="24"/>
        </w:rPr>
      </w:pPr>
      <w:r w:rsidRPr="00E64A24">
        <w:rPr>
          <w:rFonts w:ascii="Arial" w:hAnsi="Arial" w:cs="Arial"/>
          <w:b/>
          <w:bCs/>
          <w:color w:val="000000" w:themeColor="text1"/>
          <w:sz w:val="24"/>
          <w:szCs w:val="24"/>
        </w:rPr>
        <w:t>Rapid Rehousing</w:t>
      </w:r>
    </w:p>
    <w:p w14:paraId="634415CA" w14:textId="77777777" w:rsidR="00BD08F1" w:rsidRPr="00E64A24" w:rsidRDefault="00BD08F1" w:rsidP="00BD08F1">
      <w:pPr>
        <w:pStyle w:val="ListParagraph"/>
        <w:spacing w:after="0" w:line="240" w:lineRule="auto"/>
        <w:contextualSpacing w:val="0"/>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Rapid re-housing is an intervention designed to help individuals and families quickly exit homelessness and return to permanent housing. Rapid re-housing assistance is offered without preconditions — like employment, income, absence of criminal record, or sobriety — and the resources and services provided are tailored to the unique needs of the household.</w:t>
      </w:r>
    </w:p>
    <w:p w14:paraId="4604C70A" w14:textId="77777777" w:rsidR="00BD08F1" w:rsidRPr="00E64A24" w:rsidRDefault="00BD08F1" w:rsidP="00BD08F1">
      <w:pPr>
        <w:pStyle w:val="ListParagraph"/>
        <w:spacing w:after="0" w:line="240" w:lineRule="auto"/>
        <w:contextualSpacing w:val="0"/>
        <w:jc w:val="both"/>
        <w:rPr>
          <w:rFonts w:ascii="Arial" w:eastAsia="Times New Roman" w:hAnsi="Arial" w:cs="Arial"/>
          <w:color w:val="000000" w:themeColor="text1"/>
          <w:sz w:val="24"/>
          <w:szCs w:val="24"/>
        </w:rPr>
      </w:pPr>
    </w:p>
    <w:p w14:paraId="4054B09C" w14:textId="77777777" w:rsidR="00BD08F1" w:rsidRPr="00E64A24" w:rsidRDefault="00BD08F1" w:rsidP="00BD08F1">
      <w:pPr>
        <w:pStyle w:val="ListParagraph"/>
        <w:spacing w:after="0" w:line="240" w:lineRule="auto"/>
        <w:contextualSpacing w:val="0"/>
        <w:jc w:val="both"/>
        <w:rPr>
          <w:rFonts w:ascii="Arial" w:hAnsi="Arial" w:cs="Arial"/>
          <w:b/>
          <w:bCs/>
          <w:color w:val="000000" w:themeColor="text1"/>
          <w:sz w:val="24"/>
          <w:szCs w:val="24"/>
        </w:rPr>
      </w:pPr>
      <w:r w:rsidRPr="00E64A24">
        <w:rPr>
          <w:rFonts w:ascii="Arial" w:eastAsia="Times New Roman" w:hAnsi="Arial" w:cs="Arial"/>
          <w:color w:val="000000" w:themeColor="text1"/>
          <w:sz w:val="24"/>
          <w:szCs w:val="24"/>
        </w:rPr>
        <w:t>Rapid re-housing has the following core components:</w:t>
      </w:r>
    </w:p>
    <w:p w14:paraId="0C0832AE" w14:textId="77777777" w:rsidR="00BD08F1" w:rsidRPr="00E64A24" w:rsidRDefault="00BD08F1" w:rsidP="00BD08F1">
      <w:p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w:t>
      </w:r>
    </w:p>
    <w:p w14:paraId="318D072B" w14:textId="77777777" w:rsidR="00BD08F1" w:rsidRPr="00E64A24" w:rsidRDefault="00BD08F1" w:rsidP="00855A35">
      <w:pPr>
        <w:pStyle w:val="ListParagraph"/>
        <w:numPr>
          <w:ilvl w:val="0"/>
          <w:numId w:val="80"/>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b/>
          <w:bCs/>
          <w:color w:val="000000" w:themeColor="text1"/>
          <w:sz w:val="24"/>
          <w:szCs w:val="24"/>
        </w:rPr>
        <w:t>Housing Identification</w:t>
      </w:r>
    </w:p>
    <w:p w14:paraId="0A58BAD1" w14:textId="77777777" w:rsidR="00BD08F1" w:rsidRPr="00E64A24" w:rsidRDefault="00BD08F1" w:rsidP="00855A35">
      <w:pPr>
        <w:numPr>
          <w:ilvl w:val="0"/>
          <w:numId w:val="77"/>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bCs/>
          <w:color w:val="000000" w:themeColor="text1"/>
          <w:sz w:val="24"/>
          <w:szCs w:val="24"/>
        </w:rPr>
        <w:t>Recruit landlords</w:t>
      </w:r>
      <w:r w:rsidRPr="00E64A24">
        <w:rPr>
          <w:rFonts w:ascii="Arial" w:eastAsia="Times New Roman" w:hAnsi="Arial" w:cs="Arial"/>
          <w:color w:val="000000" w:themeColor="text1"/>
          <w:sz w:val="24"/>
          <w:szCs w:val="24"/>
        </w:rPr>
        <w:t xml:space="preserve"> to provide housing opportunities for individuals and families experiencing homelessness.</w:t>
      </w:r>
    </w:p>
    <w:p w14:paraId="09038E44" w14:textId="77777777" w:rsidR="00BD08F1" w:rsidRPr="00E64A24" w:rsidRDefault="00BD08F1" w:rsidP="00855A35">
      <w:pPr>
        <w:numPr>
          <w:ilvl w:val="0"/>
          <w:numId w:val="77"/>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Address potential barriers to landlord participation such as concern about short term nature of rental assistance and tenant qualifications.</w:t>
      </w:r>
    </w:p>
    <w:p w14:paraId="68756BDE" w14:textId="77777777" w:rsidR="00BD08F1" w:rsidRPr="00E64A24" w:rsidRDefault="00BD08F1" w:rsidP="00855A35">
      <w:pPr>
        <w:numPr>
          <w:ilvl w:val="0"/>
          <w:numId w:val="77"/>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Assist households to </w:t>
      </w:r>
      <w:r w:rsidRPr="00E64A24">
        <w:rPr>
          <w:rFonts w:ascii="Arial" w:eastAsia="Times New Roman" w:hAnsi="Arial" w:cs="Arial"/>
          <w:bCs/>
          <w:color w:val="000000" w:themeColor="text1"/>
          <w:sz w:val="24"/>
          <w:szCs w:val="24"/>
        </w:rPr>
        <w:t>find and secure appropriate rental housing</w:t>
      </w:r>
      <w:r w:rsidRPr="00E64A24">
        <w:rPr>
          <w:rFonts w:ascii="Arial" w:eastAsia="Times New Roman" w:hAnsi="Arial" w:cs="Arial"/>
          <w:color w:val="000000" w:themeColor="text1"/>
          <w:sz w:val="24"/>
          <w:szCs w:val="24"/>
        </w:rPr>
        <w:t>.</w:t>
      </w:r>
    </w:p>
    <w:p w14:paraId="7BB80115" w14:textId="77777777" w:rsidR="00BD08F1" w:rsidRPr="00E64A24" w:rsidRDefault="00BD08F1" w:rsidP="00BD08F1">
      <w:pPr>
        <w:spacing w:after="0" w:line="240" w:lineRule="auto"/>
        <w:jc w:val="both"/>
        <w:rPr>
          <w:rFonts w:ascii="Arial" w:eastAsia="Times New Roman" w:hAnsi="Arial" w:cs="Arial"/>
          <w:b/>
          <w:bCs/>
          <w:color w:val="000000" w:themeColor="text1"/>
          <w:sz w:val="24"/>
          <w:szCs w:val="24"/>
        </w:rPr>
      </w:pPr>
    </w:p>
    <w:p w14:paraId="5D0E6FDF" w14:textId="77777777" w:rsidR="00BD08F1" w:rsidRPr="00E64A24" w:rsidRDefault="00BD08F1" w:rsidP="00855A35">
      <w:pPr>
        <w:pStyle w:val="ListParagraph"/>
        <w:numPr>
          <w:ilvl w:val="0"/>
          <w:numId w:val="80"/>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b/>
          <w:bCs/>
          <w:color w:val="000000" w:themeColor="text1"/>
          <w:sz w:val="24"/>
          <w:szCs w:val="24"/>
        </w:rPr>
        <w:t>Rent and Move-In Assistance</w:t>
      </w:r>
    </w:p>
    <w:p w14:paraId="0DE6B7EC" w14:textId="77777777" w:rsidR="00BD08F1" w:rsidRPr="00E64A24" w:rsidRDefault="00BD08F1" w:rsidP="00855A35">
      <w:pPr>
        <w:numPr>
          <w:ilvl w:val="0"/>
          <w:numId w:val="78"/>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bCs/>
          <w:color w:val="000000" w:themeColor="text1"/>
          <w:sz w:val="24"/>
          <w:szCs w:val="24"/>
        </w:rPr>
        <w:t>Provide assistance to cover move-in costs</w:t>
      </w:r>
      <w:r w:rsidRPr="00E64A24">
        <w:rPr>
          <w:rFonts w:ascii="Arial" w:eastAsia="Times New Roman" w:hAnsi="Arial" w:cs="Arial"/>
          <w:color w:val="000000" w:themeColor="text1"/>
          <w:sz w:val="24"/>
          <w:szCs w:val="24"/>
        </w:rPr>
        <w:t>, deposits, and the rental and/or utility assistance (typically six months or less) necessary to allow individuals and families to move immediately out of homelessness and to stabilize in permanent housing.</w:t>
      </w:r>
    </w:p>
    <w:p w14:paraId="672AA083" w14:textId="77777777" w:rsidR="003C678B" w:rsidRDefault="003C678B" w:rsidP="00BD08F1">
      <w:pPr>
        <w:spacing w:after="0" w:line="240" w:lineRule="auto"/>
        <w:ind w:left="1440"/>
        <w:jc w:val="both"/>
        <w:rPr>
          <w:rFonts w:ascii="Arial" w:eastAsia="Times New Roman" w:hAnsi="Arial" w:cs="Arial"/>
          <w:color w:val="000000" w:themeColor="text1"/>
          <w:sz w:val="24"/>
          <w:szCs w:val="24"/>
        </w:rPr>
      </w:pPr>
    </w:p>
    <w:p w14:paraId="695CC23D" w14:textId="77777777" w:rsidR="003C678B" w:rsidRDefault="003C678B" w:rsidP="00BD08F1">
      <w:pPr>
        <w:spacing w:after="0" w:line="240" w:lineRule="auto"/>
        <w:ind w:left="1440"/>
        <w:jc w:val="both"/>
        <w:rPr>
          <w:rFonts w:ascii="Arial" w:eastAsia="Times New Roman" w:hAnsi="Arial" w:cs="Arial"/>
          <w:color w:val="000000" w:themeColor="text1"/>
          <w:sz w:val="24"/>
          <w:szCs w:val="24"/>
        </w:rPr>
      </w:pPr>
    </w:p>
    <w:p w14:paraId="269499A5" w14:textId="77777777" w:rsidR="003C678B" w:rsidRDefault="003C678B" w:rsidP="00BD08F1">
      <w:pPr>
        <w:spacing w:after="0" w:line="240" w:lineRule="auto"/>
        <w:ind w:left="1440"/>
        <w:jc w:val="both"/>
        <w:rPr>
          <w:rFonts w:ascii="Arial" w:eastAsia="Times New Roman" w:hAnsi="Arial" w:cs="Arial"/>
          <w:color w:val="000000" w:themeColor="text1"/>
          <w:sz w:val="24"/>
          <w:szCs w:val="24"/>
        </w:rPr>
      </w:pPr>
    </w:p>
    <w:p w14:paraId="2DD70F9B" w14:textId="77777777" w:rsidR="003C678B" w:rsidRPr="00E64A24" w:rsidRDefault="003C678B" w:rsidP="00BD08F1">
      <w:pPr>
        <w:spacing w:after="0" w:line="240" w:lineRule="auto"/>
        <w:ind w:left="1440"/>
        <w:jc w:val="both"/>
        <w:rPr>
          <w:rFonts w:ascii="Arial" w:eastAsia="Times New Roman" w:hAnsi="Arial" w:cs="Arial"/>
          <w:color w:val="000000" w:themeColor="text1"/>
          <w:sz w:val="24"/>
          <w:szCs w:val="24"/>
        </w:rPr>
      </w:pPr>
    </w:p>
    <w:p w14:paraId="2E7E7DC8" w14:textId="77777777" w:rsidR="00BD08F1" w:rsidRPr="00E64A24" w:rsidRDefault="00BD08F1" w:rsidP="00855A35">
      <w:pPr>
        <w:pStyle w:val="ListParagraph"/>
        <w:numPr>
          <w:ilvl w:val="0"/>
          <w:numId w:val="80"/>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b/>
          <w:bCs/>
          <w:color w:val="000000" w:themeColor="text1"/>
          <w:sz w:val="24"/>
          <w:szCs w:val="24"/>
        </w:rPr>
        <w:lastRenderedPageBreak/>
        <w:t>Rapid Re-Housing Case Management and Services</w:t>
      </w:r>
    </w:p>
    <w:p w14:paraId="45AC3EA4" w14:textId="77777777" w:rsidR="00BD08F1" w:rsidRPr="00E64A24" w:rsidRDefault="00BD08F1" w:rsidP="00855A35">
      <w:pPr>
        <w:numPr>
          <w:ilvl w:val="0"/>
          <w:numId w:val="79"/>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Help individuals and families experiencing homelessness identify and select among various permanent housing options </w:t>
      </w:r>
      <w:r w:rsidRPr="00E64A24">
        <w:rPr>
          <w:rFonts w:ascii="Arial" w:eastAsia="Times New Roman" w:hAnsi="Arial" w:cs="Arial"/>
          <w:bCs/>
          <w:color w:val="000000" w:themeColor="text1"/>
          <w:sz w:val="24"/>
          <w:szCs w:val="24"/>
        </w:rPr>
        <w:t>based on their unique needs, preferences, and financial resources</w:t>
      </w:r>
      <w:r w:rsidRPr="00E64A24">
        <w:rPr>
          <w:rFonts w:ascii="Arial" w:eastAsia="Times New Roman" w:hAnsi="Arial" w:cs="Arial"/>
          <w:color w:val="000000" w:themeColor="text1"/>
          <w:sz w:val="24"/>
          <w:szCs w:val="24"/>
        </w:rPr>
        <w:t>.</w:t>
      </w:r>
    </w:p>
    <w:p w14:paraId="7BEC0360" w14:textId="77777777" w:rsidR="00BD08F1" w:rsidRPr="00E64A24" w:rsidRDefault="00BD08F1" w:rsidP="00855A35">
      <w:pPr>
        <w:numPr>
          <w:ilvl w:val="0"/>
          <w:numId w:val="79"/>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Help individuals and families experiencing homelessness address issues that may </w:t>
      </w:r>
      <w:r w:rsidRPr="00E64A24">
        <w:rPr>
          <w:rFonts w:ascii="Arial" w:eastAsia="Times New Roman" w:hAnsi="Arial" w:cs="Arial"/>
          <w:bCs/>
          <w:color w:val="000000" w:themeColor="text1"/>
          <w:sz w:val="24"/>
          <w:szCs w:val="24"/>
        </w:rPr>
        <w:t>impede access to housing</w:t>
      </w:r>
      <w:r w:rsidRPr="00E64A24">
        <w:rPr>
          <w:rFonts w:ascii="Arial" w:eastAsia="Times New Roman" w:hAnsi="Arial" w:cs="Arial"/>
          <w:color w:val="000000" w:themeColor="text1"/>
          <w:sz w:val="24"/>
          <w:szCs w:val="24"/>
        </w:rPr>
        <w:t xml:space="preserve"> (such as credit history, arrears, and legal issues).</w:t>
      </w:r>
    </w:p>
    <w:p w14:paraId="284A6600" w14:textId="77777777" w:rsidR="00BD08F1" w:rsidRPr="00E64A24" w:rsidRDefault="00BD08F1" w:rsidP="00855A35">
      <w:pPr>
        <w:numPr>
          <w:ilvl w:val="0"/>
          <w:numId w:val="79"/>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Help individuals and families negotiate </w:t>
      </w:r>
      <w:r w:rsidRPr="00E64A24">
        <w:rPr>
          <w:rFonts w:ascii="Arial" w:eastAsia="Times New Roman" w:hAnsi="Arial" w:cs="Arial"/>
          <w:bCs/>
          <w:color w:val="000000" w:themeColor="text1"/>
          <w:sz w:val="24"/>
          <w:szCs w:val="24"/>
        </w:rPr>
        <w:t>manageable and appropriate lease agreements</w:t>
      </w:r>
      <w:r w:rsidRPr="00E64A24">
        <w:rPr>
          <w:rFonts w:ascii="Arial" w:eastAsia="Times New Roman" w:hAnsi="Arial" w:cs="Arial"/>
          <w:color w:val="000000" w:themeColor="text1"/>
          <w:sz w:val="24"/>
          <w:szCs w:val="24"/>
        </w:rPr>
        <w:t xml:space="preserve"> with landlords.</w:t>
      </w:r>
    </w:p>
    <w:p w14:paraId="4937C5AC" w14:textId="77777777" w:rsidR="00BD08F1" w:rsidRPr="00E64A24" w:rsidRDefault="00BD08F1" w:rsidP="00855A35">
      <w:pPr>
        <w:numPr>
          <w:ilvl w:val="0"/>
          <w:numId w:val="79"/>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Make appropriate and</w:t>
      </w:r>
      <w:r w:rsidRPr="00E64A24">
        <w:rPr>
          <w:rFonts w:ascii="Arial" w:eastAsia="Times New Roman" w:hAnsi="Arial" w:cs="Arial"/>
          <w:bCs/>
          <w:color w:val="000000" w:themeColor="text1"/>
          <w:sz w:val="24"/>
          <w:szCs w:val="24"/>
        </w:rPr>
        <w:t xml:space="preserve"> time-limited services and supports </w:t>
      </w:r>
      <w:r w:rsidRPr="00E64A24">
        <w:rPr>
          <w:rFonts w:ascii="Arial" w:eastAsia="Times New Roman" w:hAnsi="Arial" w:cs="Arial"/>
          <w:color w:val="000000" w:themeColor="text1"/>
          <w:sz w:val="24"/>
          <w:szCs w:val="24"/>
        </w:rPr>
        <w:t>available to families and individuals to allow them to stabilize quickly in permanent housing.</w:t>
      </w:r>
    </w:p>
    <w:p w14:paraId="7BA72FBF" w14:textId="77777777" w:rsidR="00BD08F1" w:rsidRPr="00E64A24" w:rsidRDefault="00BD08F1" w:rsidP="00855A35">
      <w:pPr>
        <w:numPr>
          <w:ilvl w:val="0"/>
          <w:numId w:val="79"/>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Monitor participants’ housing stability and </w:t>
      </w:r>
      <w:r w:rsidRPr="00E64A24">
        <w:rPr>
          <w:rFonts w:ascii="Arial" w:eastAsia="Times New Roman" w:hAnsi="Arial" w:cs="Arial"/>
          <w:bCs/>
          <w:color w:val="000000" w:themeColor="text1"/>
          <w:sz w:val="24"/>
          <w:szCs w:val="24"/>
        </w:rPr>
        <w:t>be available to resolve crises</w:t>
      </w:r>
      <w:r w:rsidRPr="00E64A24">
        <w:rPr>
          <w:rFonts w:ascii="Arial" w:eastAsia="Times New Roman" w:hAnsi="Arial" w:cs="Arial"/>
          <w:color w:val="000000" w:themeColor="text1"/>
          <w:sz w:val="24"/>
          <w:szCs w:val="24"/>
        </w:rPr>
        <w:t>, at a minimum during the time rapid re-housing assistance is provided.</w:t>
      </w:r>
    </w:p>
    <w:p w14:paraId="57DFB18A" w14:textId="77777777" w:rsidR="00BD08F1" w:rsidRPr="00E64A24" w:rsidRDefault="00BD08F1" w:rsidP="00855A35">
      <w:pPr>
        <w:numPr>
          <w:ilvl w:val="0"/>
          <w:numId w:val="79"/>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Provide or assist the household with </w:t>
      </w:r>
      <w:r w:rsidRPr="00E64A24">
        <w:rPr>
          <w:rFonts w:ascii="Arial" w:eastAsia="Times New Roman" w:hAnsi="Arial" w:cs="Arial"/>
          <w:bCs/>
          <w:color w:val="000000" w:themeColor="text1"/>
          <w:sz w:val="24"/>
          <w:szCs w:val="24"/>
        </w:rPr>
        <w:t>connections to resources</w:t>
      </w:r>
      <w:r w:rsidRPr="00E64A24">
        <w:rPr>
          <w:rFonts w:ascii="Arial" w:eastAsia="Times New Roman" w:hAnsi="Arial" w:cs="Arial"/>
          <w:color w:val="000000" w:themeColor="text1"/>
          <w:sz w:val="24"/>
          <w:szCs w:val="24"/>
        </w:rPr>
        <w:t xml:space="preserve"> that help them improve their safety and well-being and achieve their long-term goals. This includes providing or ensuring that the household has access to resources related to benefits, employment, and community-based services (if needed and appropriate), so that they can sustain rent payments independently when rental assistance ends.</w:t>
      </w:r>
    </w:p>
    <w:p w14:paraId="3BAADE6A" w14:textId="77777777" w:rsidR="00BD08F1" w:rsidRPr="00E64A24" w:rsidRDefault="00BD08F1" w:rsidP="00855A35">
      <w:pPr>
        <w:numPr>
          <w:ilvl w:val="0"/>
          <w:numId w:val="79"/>
        </w:numPr>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Ensure that services provided are </w:t>
      </w:r>
      <w:r w:rsidRPr="00E64A24">
        <w:rPr>
          <w:rFonts w:ascii="Arial" w:eastAsia="Times New Roman" w:hAnsi="Arial" w:cs="Arial"/>
          <w:bCs/>
          <w:color w:val="000000" w:themeColor="text1"/>
          <w:sz w:val="24"/>
          <w:szCs w:val="24"/>
        </w:rPr>
        <w:t>client-directed</w:t>
      </w:r>
      <w:r w:rsidRPr="00E64A24">
        <w:rPr>
          <w:rFonts w:ascii="Arial" w:eastAsia="Times New Roman" w:hAnsi="Arial" w:cs="Arial"/>
          <w:color w:val="000000" w:themeColor="text1"/>
          <w:sz w:val="24"/>
          <w:szCs w:val="24"/>
        </w:rPr>
        <w:t>, respectful of individuals’ right to self-determination, and voluntary. Unless basic program-related case management is required by statute or regulation, participation in services should not be required to receive rapid re-housing assistance.</w:t>
      </w:r>
    </w:p>
    <w:p w14:paraId="252355D6" w14:textId="77777777" w:rsidR="00AE182B" w:rsidRPr="00E64A24" w:rsidRDefault="00BD08F1" w:rsidP="00BD08F1">
      <w:pPr>
        <w:spacing w:after="0" w:line="240" w:lineRule="auto"/>
        <w:ind w:left="1440"/>
        <w:jc w:val="both"/>
        <w:rPr>
          <w:rFonts w:ascii="Arial" w:hAnsi="Arial" w:cs="Arial"/>
          <w:bCs/>
          <w:i/>
          <w:color w:val="000000" w:themeColor="text1"/>
          <w:sz w:val="24"/>
          <w:szCs w:val="24"/>
        </w:rPr>
      </w:pPr>
      <w:r w:rsidRPr="00E64A24">
        <w:rPr>
          <w:rFonts w:ascii="Arial" w:hAnsi="Arial" w:cs="Arial"/>
          <w:bCs/>
          <w:i/>
          <w:color w:val="000000" w:themeColor="text1"/>
          <w:sz w:val="24"/>
          <w:szCs w:val="24"/>
        </w:rPr>
        <w:t>Source: U.S. Interagency Council on Homelessness</w:t>
      </w:r>
    </w:p>
    <w:p w14:paraId="57A0B79A" w14:textId="77777777" w:rsidR="00BD08F1" w:rsidRPr="00E64A24" w:rsidRDefault="00BD08F1" w:rsidP="00BD08F1">
      <w:pPr>
        <w:spacing w:after="0" w:line="240" w:lineRule="auto"/>
        <w:jc w:val="both"/>
        <w:rPr>
          <w:rFonts w:ascii="Arial" w:hAnsi="Arial" w:cs="Arial"/>
          <w:b/>
          <w:bCs/>
          <w:color w:val="000000" w:themeColor="text1"/>
          <w:sz w:val="24"/>
          <w:szCs w:val="24"/>
        </w:rPr>
      </w:pPr>
    </w:p>
    <w:p w14:paraId="4BB06603" w14:textId="77777777" w:rsidR="00AE182B" w:rsidRPr="00E64A24" w:rsidRDefault="00AE182B" w:rsidP="00855A35">
      <w:pPr>
        <w:pStyle w:val="ListParagraph"/>
        <w:numPr>
          <w:ilvl w:val="0"/>
          <w:numId w:val="75"/>
        </w:numPr>
        <w:spacing w:after="0" w:line="240" w:lineRule="auto"/>
        <w:contextualSpacing w:val="0"/>
        <w:jc w:val="both"/>
        <w:rPr>
          <w:rFonts w:ascii="Arial" w:hAnsi="Arial" w:cs="Arial"/>
          <w:b/>
          <w:bCs/>
          <w:color w:val="000000" w:themeColor="text1"/>
          <w:sz w:val="24"/>
          <w:szCs w:val="24"/>
        </w:rPr>
      </w:pPr>
      <w:r w:rsidRPr="00E64A24">
        <w:rPr>
          <w:rFonts w:ascii="Arial" w:hAnsi="Arial" w:cs="Arial"/>
          <w:b/>
          <w:bCs/>
          <w:color w:val="000000" w:themeColor="text1"/>
          <w:sz w:val="24"/>
          <w:szCs w:val="24"/>
        </w:rPr>
        <w:t>Transitional Housing</w:t>
      </w:r>
    </w:p>
    <w:p w14:paraId="49465D7A" w14:textId="77777777" w:rsidR="00BD08F1" w:rsidRPr="00820A0D" w:rsidRDefault="00BD08F1" w:rsidP="00820A0D">
      <w:pPr>
        <w:spacing w:after="0" w:line="240" w:lineRule="auto"/>
        <w:ind w:left="720"/>
        <w:jc w:val="both"/>
        <w:rPr>
          <w:rFonts w:ascii="Arial" w:hAnsi="Arial" w:cs="Arial"/>
          <w:sz w:val="24"/>
          <w:szCs w:val="24"/>
        </w:rPr>
      </w:pPr>
      <w:r w:rsidRPr="00820A0D">
        <w:rPr>
          <w:rFonts w:ascii="Arial" w:hAnsi="Arial" w:cs="Arial"/>
          <w:sz w:val="24"/>
          <w:szCs w:val="24"/>
        </w:rPr>
        <w:t>Transitional Housing: a project that is designed to provide housing and appropriate supportive services to homeless persons to facilitate movement to independent living. The housing is short-term, typically less than 24 months. In addition to providing safe housing for those in need, other services are available to help participants become self-sufficient.</w:t>
      </w:r>
    </w:p>
    <w:p w14:paraId="2B7CE9BD" w14:textId="77777777" w:rsidR="00711A8E" w:rsidRPr="00820A0D" w:rsidRDefault="00711A8E" w:rsidP="00820A0D">
      <w:pPr>
        <w:spacing w:after="0" w:line="240" w:lineRule="auto"/>
        <w:ind w:left="720"/>
        <w:jc w:val="both"/>
        <w:rPr>
          <w:rFonts w:ascii="Arial" w:hAnsi="Arial" w:cs="Arial"/>
          <w:sz w:val="24"/>
          <w:szCs w:val="24"/>
        </w:rPr>
      </w:pPr>
      <w:r w:rsidRPr="00820A0D">
        <w:rPr>
          <w:rFonts w:ascii="Arial" w:hAnsi="Arial" w:cs="Arial"/>
          <w:sz w:val="24"/>
          <w:szCs w:val="24"/>
        </w:rPr>
        <w:t>Source: U.S. Department of Housing and Urban Development</w:t>
      </w:r>
    </w:p>
    <w:p w14:paraId="721FB805" w14:textId="77777777" w:rsidR="00AE182B" w:rsidRPr="00E64A24" w:rsidRDefault="00AE182B" w:rsidP="00820A0D">
      <w:pPr>
        <w:spacing w:after="0" w:line="240" w:lineRule="auto"/>
        <w:jc w:val="both"/>
        <w:rPr>
          <w:rFonts w:ascii="Arial" w:hAnsi="Arial" w:cs="Arial"/>
          <w:color w:val="000000" w:themeColor="text1"/>
          <w:sz w:val="24"/>
          <w:szCs w:val="24"/>
        </w:rPr>
      </w:pPr>
    </w:p>
    <w:p w14:paraId="45E39925" w14:textId="77777777" w:rsidR="00055D07" w:rsidRPr="00E64A24" w:rsidRDefault="00AE182B" w:rsidP="00855A35">
      <w:pPr>
        <w:pStyle w:val="ListParagraph"/>
        <w:numPr>
          <w:ilvl w:val="0"/>
          <w:numId w:val="75"/>
        </w:numPr>
        <w:spacing w:after="0" w:line="240" w:lineRule="auto"/>
        <w:contextualSpacing w:val="0"/>
        <w:jc w:val="both"/>
        <w:rPr>
          <w:rFonts w:ascii="Arial" w:hAnsi="Arial" w:cs="Arial"/>
          <w:b/>
          <w:bCs/>
          <w:color w:val="000000" w:themeColor="text1"/>
          <w:sz w:val="24"/>
          <w:szCs w:val="24"/>
        </w:rPr>
      </w:pPr>
      <w:r w:rsidRPr="00E64A24">
        <w:rPr>
          <w:rFonts w:ascii="Arial" w:hAnsi="Arial" w:cs="Arial"/>
          <w:b/>
          <w:bCs/>
          <w:color w:val="000000" w:themeColor="text1"/>
          <w:sz w:val="24"/>
          <w:szCs w:val="24"/>
        </w:rPr>
        <w:t xml:space="preserve">Sober Living </w:t>
      </w:r>
      <w:r w:rsidR="00BD08F1" w:rsidRPr="00E64A24">
        <w:rPr>
          <w:rFonts w:ascii="Arial" w:hAnsi="Arial" w:cs="Arial"/>
          <w:b/>
          <w:bCs/>
          <w:color w:val="000000" w:themeColor="text1"/>
          <w:sz w:val="24"/>
          <w:szCs w:val="24"/>
        </w:rPr>
        <w:t>Homes</w:t>
      </w:r>
    </w:p>
    <w:p w14:paraId="4776E7B3" w14:textId="77777777" w:rsidR="00711A8E" w:rsidRPr="00E64A24" w:rsidRDefault="00055D07" w:rsidP="00055D07">
      <w:pPr>
        <w:pStyle w:val="ListParagraph"/>
        <w:spacing w:after="0" w:line="240" w:lineRule="auto"/>
        <w:contextualSpacing w:val="0"/>
        <w:jc w:val="both"/>
        <w:rPr>
          <w:rFonts w:ascii="Arial" w:hAnsi="Arial" w:cs="Arial"/>
          <w:color w:val="000000" w:themeColor="text1"/>
          <w:sz w:val="24"/>
          <w:szCs w:val="24"/>
        </w:rPr>
      </w:pPr>
      <w:r w:rsidRPr="00E64A24">
        <w:rPr>
          <w:rFonts w:ascii="Arial" w:hAnsi="Arial" w:cs="Arial"/>
          <w:color w:val="000000" w:themeColor="text1"/>
          <w:sz w:val="24"/>
          <w:szCs w:val="24"/>
        </w:rPr>
        <w:t>A supportive alcohol and drug free living environment for individuals attempting to maintain abstinence from alcohol or drugs in their life. Such programs do not mandate treatment but strongly encourage participation in 12-step support groups. These group living environments offer transitional space for people living incarceration, formal addiction treatment centers or other residential placement. They typically employ house rules which may include curfews, house chores or duties and other rules related to conduct. The participant is generally responsible for their rent and encouraged to work and engage in all other normal life functions from within a peer-supported environment.</w:t>
      </w:r>
    </w:p>
    <w:p w14:paraId="37A38DE7" w14:textId="77777777" w:rsidR="00055D07" w:rsidRPr="00E64A24" w:rsidRDefault="00055D07" w:rsidP="00055D07">
      <w:pPr>
        <w:pStyle w:val="ListParagraph"/>
        <w:spacing w:after="0" w:line="240" w:lineRule="auto"/>
        <w:contextualSpacing w:val="0"/>
        <w:jc w:val="both"/>
        <w:rPr>
          <w:rFonts w:ascii="Arial" w:hAnsi="Arial" w:cs="Arial"/>
          <w:b/>
          <w:bCs/>
          <w:color w:val="000000" w:themeColor="text1"/>
          <w:sz w:val="24"/>
          <w:szCs w:val="24"/>
        </w:rPr>
      </w:pPr>
    </w:p>
    <w:p w14:paraId="1887A286" w14:textId="77777777" w:rsidR="003614B9" w:rsidRPr="00E64A24" w:rsidRDefault="003614B9" w:rsidP="003614B9">
      <w:pPr>
        <w:spacing w:after="0" w:line="240" w:lineRule="auto"/>
        <w:jc w:val="both"/>
        <w:rPr>
          <w:rFonts w:ascii="Arial" w:hAnsi="Arial" w:cs="Arial"/>
          <w:b/>
          <w:color w:val="000000" w:themeColor="text1"/>
          <w:sz w:val="24"/>
          <w:szCs w:val="24"/>
          <w:u w:val="single"/>
        </w:rPr>
      </w:pPr>
      <w:r w:rsidRPr="00E64A24">
        <w:rPr>
          <w:rFonts w:ascii="Arial" w:hAnsi="Arial" w:cs="Arial"/>
          <w:b/>
          <w:color w:val="000000" w:themeColor="text1"/>
          <w:sz w:val="24"/>
          <w:szCs w:val="24"/>
          <w:u w:val="single"/>
        </w:rPr>
        <w:t>Principles of Effective Intervention</w:t>
      </w:r>
    </w:p>
    <w:p w14:paraId="2672ACB9" w14:textId="77777777" w:rsidR="003614B9" w:rsidRPr="00E64A24" w:rsidRDefault="003614B9" w:rsidP="00370860">
      <w:pPr>
        <w:shd w:val="clear" w:color="auto" w:fill="FFFFFF"/>
        <w:spacing w:after="0" w:line="240" w:lineRule="auto"/>
        <w:jc w:val="both"/>
        <w:rPr>
          <w:rFonts w:ascii="Arial" w:eastAsia="Times New Roman" w:hAnsi="Arial" w:cs="Arial"/>
          <w:color w:val="000000" w:themeColor="text1"/>
          <w:sz w:val="24"/>
          <w:szCs w:val="24"/>
        </w:rPr>
      </w:pPr>
      <w:r w:rsidRPr="00E64A24">
        <w:rPr>
          <w:rFonts w:ascii="Arial" w:hAnsi="Arial" w:cs="Arial"/>
          <w:color w:val="000000" w:themeColor="text1"/>
          <w:sz w:val="24"/>
          <w:szCs w:val="24"/>
        </w:rPr>
        <w:t xml:space="preserve">During the past two decades, there has been renewed interest in examining correctional research. These efforts have been led by researchers such as Gendreau, Andrews, Cullen, </w:t>
      </w:r>
      <w:r w:rsidRPr="00E64A24">
        <w:rPr>
          <w:rFonts w:ascii="Arial" w:hAnsi="Arial" w:cs="Arial"/>
          <w:color w:val="000000" w:themeColor="text1"/>
          <w:sz w:val="24"/>
          <w:szCs w:val="24"/>
        </w:rPr>
        <w:lastRenderedPageBreak/>
        <w:t>Lipsey and others.</w:t>
      </w:r>
      <w:r w:rsidRPr="00E64A24">
        <w:rPr>
          <w:rStyle w:val="FootnoteReference"/>
          <w:rFonts w:ascii="Arial" w:hAnsi="Arial" w:cs="Arial"/>
          <w:color w:val="000000" w:themeColor="text1"/>
          <w:sz w:val="24"/>
          <w:szCs w:val="24"/>
        </w:rPr>
        <w:footnoteReference w:id="11"/>
      </w:r>
      <w:r w:rsidRPr="00E64A24">
        <w:rPr>
          <w:rFonts w:ascii="Arial" w:hAnsi="Arial" w:cs="Arial"/>
          <w:color w:val="000000" w:themeColor="text1"/>
          <w:sz w:val="24"/>
          <w:szCs w:val="24"/>
        </w:rPr>
        <w:t xml:space="preserve">  Much evidence has been generated, leading to the conclusion that many rehabilitation programs have, in fact, produced significant reductions in recidivism. The next critical issue became the identification of those characteristics most commonly associated with effective programs. Through the work of numerous scholars (Andrews et al., 1990</w:t>
      </w:r>
      <w:r w:rsidRPr="00E64A24">
        <w:rPr>
          <w:rStyle w:val="FootnoteReference"/>
          <w:rFonts w:ascii="Arial" w:hAnsi="Arial" w:cs="Arial"/>
          <w:color w:val="000000" w:themeColor="text1"/>
          <w:sz w:val="24"/>
          <w:szCs w:val="24"/>
        </w:rPr>
        <w:footnoteReference w:id="12"/>
      </w:r>
      <w:r w:rsidRPr="00E64A24">
        <w:rPr>
          <w:rFonts w:ascii="Arial" w:hAnsi="Arial" w:cs="Arial"/>
          <w:color w:val="000000" w:themeColor="text1"/>
          <w:sz w:val="24"/>
          <w:szCs w:val="24"/>
        </w:rPr>
        <w:t>; Cullen and Gendreau, 2000</w:t>
      </w:r>
      <w:r w:rsidRPr="00E64A24">
        <w:rPr>
          <w:rStyle w:val="FootnoteReference"/>
          <w:rFonts w:ascii="Arial" w:hAnsi="Arial" w:cs="Arial"/>
          <w:color w:val="000000" w:themeColor="text1"/>
          <w:sz w:val="24"/>
          <w:szCs w:val="24"/>
        </w:rPr>
        <w:footnoteReference w:id="13"/>
      </w:r>
      <w:r w:rsidRPr="00E64A24">
        <w:rPr>
          <w:rFonts w:ascii="Arial" w:hAnsi="Arial" w:cs="Arial"/>
          <w:color w:val="000000" w:themeColor="text1"/>
          <w:sz w:val="24"/>
          <w:szCs w:val="24"/>
        </w:rPr>
        <w:t>; Lipsey 1999</w:t>
      </w:r>
      <w:r w:rsidRPr="00E64A24">
        <w:rPr>
          <w:rStyle w:val="FootnoteReference"/>
          <w:rFonts w:ascii="Arial" w:hAnsi="Arial" w:cs="Arial"/>
          <w:color w:val="000000" w:themeColor="text1"/>
          <w:sz w:val="24"/>
          <w:szCs w:val="24"/>
        </w:rPr>
        <w:footnoteReference w:id="14"/>
      </w:r>
      <w:r w:rsidRPr="00E64A24">
        <w:rPr>
          <w:rFonts w:ascii="Arial" w:hAnsi="Arial" w:cs="Arial"/>
          <w:color w:val="000000" w:themeColor="text1"/>
          <w:sz w:val="24"/>
          <w:szCs w:val="24"/>
        </w:rPr>
        <w:t xml:space="preserve">), several “principles of effective intervention” have been identified. </w:t>
      </w:r>
      <w:r w:rsidRPr="00E64A24">
        <w:rPr>
          <w:rFonts w:ascii="Arial" w:eastAsia="Times New Roman" w:hAnsi="Arial" w:cs="Arial"/>
          <w:color w:val="000000" w:themeColor="text1"/>
          <w:sz w:val="24"/>
          <w:szCs w:val="24"/>
        </w:rPr>
        <w:t>These principles can be briefly categorized as the following:</w:t>
      </w:r>
    </w:p>
    <w:p w14:paraId="1858F7F9" w14:textId="77777777" w:rsidR="003614B9" w:rsidRDefault="003614B9" w:rsidP="00370860">
      <w:pPr>
        <w:shd w:val="clear" w:color="auto" w:fill="FFFFFF"/>
        <w:spacing w:after="0" w:line="240" w:lineRule="auto"/>
        <w:jc w:val="both"/>
        <w:rPr>
          <w:rFonts w:ascii="Arial" w:eastAsia="Times New Roman" w:hAnsi="Arial" w:cs="Arial"/>
          <w:color w:val="000000" w:themeColor="text1"/>
          <w:sz w:val="24"/>
          <w:szCs w:val="24"/>
        </w:rPr>
      </w:pPr>
    </w:p>
    <w:p w14:paraId="282DB8DE" w14:textId="77777777" w:rsidR="004531CD" w:rsidRDefault="004531CD" w:rsidP="00855A35">
      <w:pPr>
        <w:pStyle w:val="ListParagraph"/>
        <w:numPr>
          <w:ilvl w:val="0"/>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Assess Actuarial Risk/Needs</w:t>
      </w:r>
    </w:p>
    <w:p w14:paraId="7D19D2F8" w14:textId="77777777" w:rsidR="004531CD" w:rsidRDefault="004531CD" w:rsidP="00855A35">
      <w:pPr>
        <w:pStyle w:val="ListParagraph"/>
        <w:numPr>
          <w:ilvl w:val="0"/>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Enhance Intrinsic Motivation</w:t>
      </w:r>
    </w:p>
    <w:p w14:paraId="62BF6861" w14:textId="77777777" w:rsidR="004531CD" w:rsidRDefault="004531CD" w:rsidP="00855A35">
      <w:pPr>
        <w:pStyle w:val="ListParagraph"/>
        <w:numPr>
          <w:ilvl w:val="0"/>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Target Interventions</w:t>
      </w:r>
    </w:p>
    <w:p w14:paraId="64144DD8" w14:textId="77777777" w:rsidR="004531CD" w:rsidRDefault="004531CD" w:rsidP="00855A35">
      <w:pPr>
        <w:pStyle w:val="ListParagraph"/>
        <w:numPr>
          <w:ilvl w:val="1"/>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Risk Principle</w:t>
      </w:r>
    </w:p>
    <w:p w14:paraId="79FB33ED" w14:textId="77777777" w:rsidR="004531CD" w:rsidRDefault="004531CD" w:rsidP="00855A35">
      <w:pPr>
        <w:pStyle w:val="ListParagraph"/>
        <w:numPr>
          <w:ilvl w:val="1"/>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Need Principle</w:t>
      </w:r>
    </w:p>
    <w:p w14:paraId="350410D8" w14:textId="77777777" w:rsidR="004531CD" w:rsidRDefault="004531CD" w:rsidP="00855A35">
      <w:pPr>
        <w:pStyle w:val="ListParagraph"/>
        <w:numPr>
          <w:ilvl w:val="1"/>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Responsivity Principle</w:t>
      </w:r>
    </w:p>
    <w:p w14:paraId="78071125" w14:textId="77777777" w:rsidR="004531CD" w:rsidRDefault="004531CD" w:rsidP="00855A35">
      <w:pPr>
        <w:pStyle w:val="ListParagraph"/>
        <w:numPr>
          <w:ilvl w:val="1"/>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Dosage</w:t>
      </w:r>
    </w:p>
    <w:p w14:paraId="4229C11C" w14:textId="77777777" w:rsidR="004531CD" w:rsidRDefault="004531CD" w:rsidP="00855A35">
      <w:pPr>
        <w:pStyle w:val="ListParagraph"/>
        <w:numPr>
          <w:ilvl w:val="1"/>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Treatment Principle</w:t>
      </w:r>
    </w:p>
    <w:p w14:paraId="56E23500" w14:textId="77777777" w:rsidR="004531CD" w:rsidRDefault="004531CD" w:rsidP="00855A35">
      <w:pPr>
        <w:pStyle w:val="ListParagraph"/>
        <w:numPr>
          <w:ilvl w:val="0"/>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Skill Train with Directed Practice</w:t>
      </w:r>
    </w:p>
    <w:p w14:paraId="3F181512" w14:textId="77777777" w:rsidR="004531CD" w:rsidRDefault="004531CD" w:rsidP="00855A35">
      <w:pPr>
        <w:pStyle w:val="ListParagraph"/>
        <w:numPr>
          <w:ilvl w:val="0"/>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Increase Positive Reinforcement</w:t>
      </w:r>
    </w:p>
    <w:p w14:paraId="19ED25BD" w14:textId="77777777" w:rsidR="004531CD" w:rsidRDefault="004531CD" w:rsidP="00855A35">
      <w:pPr>
        <w:pStyle w:val="ListParagraph"/>
        <w:numPr>
          <w:ilvl w:val="0"/>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Engage Ongoing Support in Natural Communities</w:t>
      </w:r>
    </w:p>
    <w:p w14:paraId="39CD811A" w14:textId="77777777" w:rsidR="004531CD" w:rsidRDefault="004531CD" w:rsidP="00855A35">
      <w:pPr>
        <w:pStyle w:val="ListParagraph"/>
        <w:numPr>
          <w:ilvl w:val="0"/>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Measure Relevant Processes/Practices</w:t>
      </w:r>
    </w:p>
    <w:p w14:paraId="1BDE9A30" w14:textId="77777777" w:rsidR="001830D2" w:rsidRDefault="004531CD" w:rsidP="00855A35">
      <w:pPr>
        <w:pStyle w:val="ListParagraph"/>
        <w:numPr>
          <w:ilvl w:val="0"/>
          <w:numId w:val="83"/>
        </w:numPr>
        <w:spacing w:after="0" w:line="240" w:lineRule="auto"/>
        <w:jc w:val="both"/>
        <w:rPr>
          <w:rFonts w:ascii="Arial" w:hAnsi="Arial" w:cs="Arial"/>
          <w:color w:val="000000" w:themeColor="text1"/>
          <w:sz w:val="24"/>
          <w:szCs w:val="24"/>
        </w:rPr>
      </w:pPr>
      <w:r w:rsidRPr="004531CD">
        <w:rPr>
          <w:rFonts w:ascii="Arial" w:hAnsi="Arial" w:cs="Arial"/>
          <w:color w:val="000000" w:themeColor="text1"/>
          <w:sz w:val="24"/>
          <w:szCs w:val="24"/>
        </w:rPr>
        <w:t>Provide Measurement Feedback</w:t>
      </w:r>
    </w:p>
    <w:p w14:paraId="45CDF1D0" w14:textId="77777777" w:rsidR="004531CD" w:rsidRPr="004531CD" w:rsidRDefault="004531CD" w:rsidP="004531CD">
      <w:pPr>
        <w:pStyle w:val="ListParagraph"/>
        <w:spacing w:after="0" w:line="240" w:lineRule="auto"/>
        <w:jc w:val="both"/>
        <w:rPr>
          <w:rFonts w:ascii="Arial" w:hAnsi="Arial" w:cs="Arial"/>
          <w:color w:val="000000" w:themeColor="text1"/>
          <w:sz w:val="24"/>
          <w:szCs w:val="24"/>
        </w:rPr>
      </w:pPr>
    </w:p>
    <w:p w14:paraId="08C29241" w14:textId="77777777" w:rsidR="002D4582" w:rsidRPr="00E64A24" w:rsidRDefault="00C81089" w:rsidP="003614B9">
      <w:pPr>
        <w:spacing w:after="0" w:line="240" w:lineRule="auto"/>
        <w:jc w:val="both"/>
        <w:rPr>
          <w:rFonts w:ascii="Arial" w:hAnsi="Arial" w:cs="Arial"/>
          <w:b/>
          <w:color w:val="000000" w:themeColor="text1"/>
          <w:sz w:val="24"/>
          <w:szCs w:val="24"/>
          <w:u w:val="single"/>
        </w:rPr>
      </w:pPr>
      <w:r w:rsidRPr="00E64A24">
        <w:rPr>
          <w:rFonts w:ascii="Arial" w:hAnsi="Arial" w:cs="Arial"/>
          <w:b/>
          <w:color w:val="000000" w:themeColor="text1"/>
          <w:sz w:val="24"/>
          <w:szCs w:val="24"/>
          <w:u w:val="single"/>
        </w:rPr>
        <w:t>Recidivism</w:t>
      </w:r>
    </w:p>
    <w:p w14:paraId="2B718B5A" w14:textId="77777777" w:rsidR="002D4582" w:rsidRPr="00E64A24" w:rsidRDefault="00C81089" w:rsidP="003614B9">
      <w:pPr>
        <w:spacing w:after="0" w:line="240" w:lineRule="auto"/>
        <w:jc w:val="both"/>
        <w:textAlignment w:val="baseline"/>
        <w:rPr>
          <w:rFonts w:ascii="Arial" w:eastAsia="Times New Roman" w:hAnsi="Arial" w:cs="Arial"/>
          <w:color w:val="000000" w:themeColor="text1"/>
          <w:sz w:val="24"/>
          <w:szCs w:val="24"/>
        </w:rPr>
      </w:pPr>
      <w:r w:rsidRPr="00E64A24">
        <w:rPr>
          <w:rFonts w:ascii="Arial" w:hAnsi="Arial" w:cs="Arial"/>
          <w:color w:val="000000" w:themeColor="text1"/>
          <w:sz w:val="24"/>
          <w:szCs w:val="24"/>
        </w:rPr>
        <w:t>Recidivism is defined as conviction of a new felony or misdemeanor committed within three years of release from custody or committed within three years of placement on supervision for a previous criminal conviction</w:t>
      </w:r>
      <w:r w:rsidR="00484DE1" w:rsidRPr="00E64A24">
        <w:rPr>
          <w:rFonts w:ascii="Arial" w:hAnsi="Arial" w:cs="Arial"/>
          <w:color w:val="000000" w:themeColor="text1"/>
          <w:sz w:val="24"/>
          <w:szCs w:val="24"/>
        </w:rPr>
        <w:t>.</w:t>
      </w:r>
      <w:r w:rsidR="009A6850" w:rsidRPr="00E64A24">
        <w:rPr>
          <w:rStyle w:val="FootnoteReference"/>
          <w:rFonts w:ascii="Arial" w:hAnsi="Arial" w:cs="Arial"/>
          <w:color w:val="000000" w:themeColor="text1"/>
          <w:sz w:val="24"/>
          <w:szCs w:val="24"/>
        </w:rPr>
        <w:footnoteReference w:id="15"/>
      </w:r>
      <w:r w:rsidR="00484DE1" w:rsidRPr="00E64A24">
        <w:rPr>
          <w:rFonts w:ascii="Arial" w:hAnsi="Arial" w:cs="Arial"/>
          <w:color w:val="000000" w:themeColor="text1"/>
          <w:sz w:val="24"/>
          <w:szCs w:val="24"/>
        </w:rPr>
        <w:t xml:space="preserve">  </w:t>
      </w:r>
    </w:p>
    <w:p w14:paraId="3DFBB6F7" w14:textId="77777777" w:rsidR="003614B9" w:rsidRPr="00E64A24" w:rsidRDefault="003614B9" w:rsidP="003614B9">
      <w:pPr>
        <w:spacing w:after="0" w:line="240" w:lineRule="auto"/>
        <w:rPr>
          <w:rFonts w:ascii="Arial" w:eastAsia="Times New Roman" w:hAnsi="Arial" w:cs="Arial"/>
          <w:b/>
          <w:bCs/>
          <w:color w:val="000000" w:themeColor="text1"/>
          <w:sz w:val="24"/>
          <w:szCs w:val="24"/>
          <w:u w:val="single"/>
        </w:rPr>
      </w:pPr>
    </w:p>
    <w:p w14:paraId="7CA6EF34" w14:textId="77777777" w:rsidR="003614B9" w:rsidRPr="00E64A24" w:rsidRDefault="002D4582" w:rsidP="004531CD">
      <w:pPr>
        <w:spacing w:after="0" w:line="240" w:lineRule="auto"/>
        <w:rPr>
          <w:rFonts w:ascii="Arial" w:eastAsia="Times New Roman" w:hAnsi="Arial" w:cs="Arial"/>
          <w:b/>
          <w:bCs/>
          <w:color w:val="000000" w:themeColor="text1"/>
          <w:sz w:val="24"/>
          <w:szCs w:val="24"/>
          <w:u w:val="single"/>
        </w:rPr>
      </w:pPr>
      <w:r w:rsidRPr="00E64A24">
        <w:rPr>
          <w:rFonts w:ascii="Arial" w:eastAsia="Times New Roman" w:hAnsi="Arial" w:cs="Arial"/>
          <w:b/>
          <w:bCs/>
          <w:color w:val="000000" w:themeColor="text1"/>
          <w:sz w:val="24"/>
          <w:szCs w:val="24"/>
          <w:u w:val="single"/>
        </w:rPr>
        <w:t>Restorative Justice</w:t>
      </w:r>
    </w:p>
    <w:p w14:paraId="2B33970D" w14:textId="77777777" w:rsidR="002D4582" w:rsidRPr="00E64A24" w:rsidRDefault="002D4582" w:rsidP="004531CD">
      <w:pPr>
        <w:spacing w:after="0" w:line="240" w:lineRule="auto"/>
        <w:jc w:val="both"/>
        <w:rPr>
          <w:rFonts w:ascii="Arial" w:eastAsia="Times New Roman" w:hAnsi="Arial" w:cs="Arial"/>
          <w:b/>
          <w:bCs/>
          <w:color w:val="000000" w:themeColor="text1"/>
          <w:sz w:val="24"/>
          <w:szCs w:val="24"/>
          <w:u w:val="single"/>
        </w:rPr>
      </w:pPr>
      <w:r w:rsidRPr="00E64A24">
        <w:rPr>
          <w:rFonts w:ascii="Arial" w:eastAsia="Times New Roman" w:hAnsi="Arial" w:cs="Arial"/>
          <w:bCs/>
          <w:color w:val="000000" w:themeColor="text1"/>
          <w:sz w:val="24"/>
          <w:szCs w:val="24"/>
        </w:rPr>
        <w:t>Restorative justice is an evolving response to wrongdoing that respects the dignity and equality of each person, builds understanding, and promotes social harmony through the healing of survivors, those who have committed wrongdoing and communities. </w:t>
      </w:r>
    </w:p>
    <w:p w14:paraId="75369C9F" w14:textId="77777777" w:rsidR="002D4582" w:rsidRDefault="002D4582" w:rsidP="003614B9">
      <w:pPr>
        <w:spacing w:after="0" w:line="240" w:lineRule="auto"/>
        <w:jc w:val="both"/>
        <w:rPr>
          <w:rFonts w:ascii="Arial" w:eastAsia="Times New Roman" w:hAnsi="Arial" w:cs="Arial"/>
          <w:bCs/>
          <w:color w:val="000000" w:themeColor="text1"/>
          <w:sz w:val="24"/>
          <w:szCs w:val="24"/>
        </w:rPr>
      </w:pPr>
      <w:r w:rsidRPr="00E64A24">
        <w:rPr>
          <w:rFonts w:ascii="Arial" w:eastAsia="Times New Roman" w:hAnsi="Arial" w:cs="Arial"/>
          <w:bCs/>
          <w:color w:val="000000" w:themeColor="text1"/>
          <w:sz w:val="24"/>
          <w:szCs w:val="24"/>
        </w:rPr>
        <w:t>Restorative justice provides an opportunity for survivors to obtain reparation, feel safer and seek healing; allows those who have committed wrongdoing to gain insight into the causes and effects of their behavior, to take responsibility in a meaningful way and seek healing; and enables communities to understand the underlying causes of wrongdoing, to promote community well- being and to prevent crime.</w:t>
      </w:r>
    </w:p>
    <w:p w14:paraId="4B2363DE" w14:textId="19B3447F" w:rsidR="004531CD" w:rsidRDefault="004531CD" w:rsidP="003614B9">
      <w:pPr>
        <w:spacing w:after="0" w:line="240" w:lineRule="auto"/>
        <w:jc w:val="both"/>
        <w:rPr>
          <w:rFonts w:ascii="Arial" w:eastAsia="Times New Roman" w:hAnsi="Arial" w:cs="Arial"/>
          <w:bCs/>
          <w:color w:val="000000" w:themeColor="text1"/>
          <w:sz w:val="24"/>
          <w:szCs w:val="24"/>
        </w:rPr>
      </w:pPr>
    </w:p>
    <w:p w14:paraId="0D576C18" w14:textId="77777777" w:rsidR="00FB2A8D" w:rsidRPr="00E64A24" w:rsidRDefault="00FB2A8D" w:rsidP="003614B9">
      <w:pPr>
        <w:spacing w:after="0" w:line="240" w:lineRule="auto"/>
        <w:jc w:val="both"/>
        <w:rPr>
          <w:rFonts w:ascii="Arial" w:eastAsia="Times New Roman" w:hAnsi="Arial" w:cs="Arial"/>
          <w:bCs/>
          <w:color w:val="000000" w:themeColor="text1"/>
          <w:sz w:val="24"/>
          <w:szCs w:val="24"/>
        </w:rPr>
      </w:pPr>
    </w:p>
    <w:p w14:paraId="27BB08E7" w14:textId="77777777" w:rsidR="004531CD" w:rsidRDefault="006F36A8" w:rsidP="004531CD">
      <w:pPr>
        <w:spacing w:after="0" w:line="240" w:lineRule="auto"/>
        <w:jc w:val="both"/>
        <w:rPr>
          <w:rFonts w:ascii="Arial" w:hAnsi="Arial" w:cs="Arial"/>
          <w:b/>
          <w:sz w:val="24"/>
          <w:szCs w:val="24"/>
          <w:u w:val="single"/>
        </w:rPr>
      </w:pPr>
      <w:r w:rsidRPr="0064006A">
        <w:rPr>
          <w:rFonts w:ascii="Arial" w:hAnsi="Arial" w:cs="Arial"/>
          <w:b/>
          <w:sz w:val="24"/>
          <w:szCs w:val="24"/>
          <w:u w:val="single"/>
        </w:rPr>
        <w:lastRenderedPageBreak/>
        <w:t>Substance Use Disorder Treatment</w:t>
      </w:r>
      <w:r w:rsidR="00AE182B" w:rsidRPr="00AE182B">
        <w:rPr>
          <w:rFonts w:ascii="Arial" w:hAnsi="Arial" w:cs="Arial"/>
          <w:b/>
          <w:sz w:val="24"/>
          <w:szCs w:val="24"/>
        </w:rPr>
        <w:t xml:space="preserve"> (Examples)</w:t>
      </w:r>
    </w:p>
    <w:p w14:paraId="4D5143CF" w14:textId="77777777" w:rsidR="006F36A8" w:rsidRPr="004531CD" w:rsidRDefault="00D10627" w:rsidP="004531CD">
      <w:pPr>
        <w:spacing w:after="0" w:line="240" w:lineRule="auto"/>
        <w:jc w:val="both"/>
        <w:rPr>
          <w:rFonts w:ascii="Arial" w:hAnsi="Arial" w:cs="Arial"/>
          <w:b/>
          <w:sz w:val="24"/>
          <w:szCs w:val="24"/>
          <w:u w:val="single"/>
        </w:rPr>
      </w:pPr>
      <w:r w:rsidRPr="00E6142E">
        <w:rPr>
          <w:rFonts w:ascii="Arial" w:eastAsia="Times New Roman" w:hAnsi="Arial" w:cs="Arial"/>
          <w:sz w:val="24"/>
          <w:szCs w:val="24"/>
        </w:rPr>
        <w:t>According to t</w:t>
      </w:r>
      <w:r w:rsidR="006F36A8" w:rsidRPr="00E6142E">
        <w:rPr>
          <w:rFonts w:ascii="Arial" w:eastAsia="Times New Roman" w:hAnsi="Arial" w:cs="Arial"/>
          <w:sz w:val="24"/>
          <w:szCs w:val="24"/>
        </w:rPr>
        <w:t>he</w:t>
      </w:r>
      <w:r w:rsidRPr="00E6142E">
        <w:rPr>
          <w:rFonts w:ascii="Arial" w:eastAsia="Times New Roman" w:hAnsi="Arial" w:cs="Arial"/>
          <w:sz w:val="24"/>
          <w:szCs w:val="24"/>
        </w:rPr>
        <w:t xml:space="preserve"> Substance Abuse and Mental Health Services Administration, a </w:t>
      </w:r>
      <w:r w:rsidR="006F36A8" w:rsidRPr="00E6142E">
        <w:rPr>
          <w:rFonts w:ascii="Arial" w:eastAsia="Times New Roman" w:hAnsi="Arial" w:cs="Arial"/>
          <w:sz w:val="24"/>
          <w:szCs w:val="24"/>
        </w:rPr>
        <w:t>treatment system for substance use disorders could be comprised of multipl</w:t>
      </w:r>
      <w:r w:rsidR="00E87921">
        <w:rPr>
          <w:rFonts w:ascii="Arial" w:eastAsia="Times New Roman" w:hAnsi="Arial" w:cs="Arial"/>
          <w:sz w:val="24"/>
          <w:szCs w:val="24"/>
        </w:rPr>
        <w:t>e service components, including</w:t>
      </w:r>
      <w:r w:rsidR="00E87921" w:rsidRPr="005842C9">
        <w:rPr>
          <w:rFonts w:ascii="Arial" w:eastAsia="Times New Roman" w:hAnsi="Arial" w:cs="Arial"/>
          <w:sz w:val="24"/>
          <w:szCs w:val="24"/>
        </w:rPr>
        <w:t xml:space="preserve">, but not limited to </w:t>
      </w:r>
      <w:r w:rsidR="006F36A8" w:rsidRPr="00E6142E">
        <w:rPr>
          <w:rFonts w:ascii="Arial" w:eastAsia="Times New Roman" w:hAnsi="Arial" w:cs="Arial"/>
          <w:sz w:val="24"/>
          <w:szCs w:val="24"/>
        </w:rPr>
        <w:t>the following:</w:t>
      </w:r>
    </w:p>
    <w:p w14:paraId="41A33763" w14:textId="77777777" w:rsidR="006F36A8" w:rsidRPr="00E6142E" w:rsidRDefault="006F36A8" w:rsidP="003614B9">
      <w:pPr>
        <w:shd w:val="clear" w:color="auto" w:fill="FFFFFF"/>
        <w:spacing w:after="0" w:line="240" w:lineRule="auto"/>
        <w:jc w:val="both"/>
        <w:rPr>
          <w:rFonts w:ascii="Arial" w:eastAsia="Times New Roman" w:hAnsi="Arial" w:cs="Arial"/>
          <w:sz w:val="24"/>
          <w:szCs w:val="24"/>
        </w:rPr>
      </w:pPr>
    </w:p>
    <w:p w14:paraId="2D90ACFA" w14:textId="77777777"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Individual and group counseling</w:t>
      </w:r>
    </w:p>
    <w:p w14:paraId="2248CEC2" w14:textId="77777777"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Inpatient and residential treatment</w:t>
      </w:r>
    </w:p>
    <w:p w14:paraId="5E30BD72" w14:textId="77777777"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Intensive outpatient treatment</w:t>
      </w:r>
    </w:p>
    <w:p w14:paraId="0EE09782" w14:textId="77777777"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Partial hospital programs</w:t>
      </w:r>
    </w:p>
    <w:p w14:paraId="59210894" w14:textId="77777777"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Case or care management</w:t>
      </w:r>
    </w:p>
    <w:p w14:paraId="6352F200" w14:textId="77777777"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Medication</w:t>
      </w:r>
    </w:p>
    <w:p w14:paraId="001ADAD9" w14:textId="77777777" w:rsidR="006F36A8" w:rsidRPr="00E6142E" w:rsidRDefault="006F36A8" w:rsidP="003614B9">
      <w:pPr>
        <w:numPr>
          <w:ilvl w:val="0"/>
          <w:numId w:val="29"/>
        </w:numPr>
        <w:shd w:val="clear" w:color="auto" w:fill="FFFFFF"/>
        <w:spacing w:after="0" w:line="240" w:lineRule="auto"/>
        <w:ind w:left="1080"/>
        <w:jc w:val="both"/>
        <w:rPr>
          <w:rFonts w:ascii="Arial" w:eastAsia="Times New Roman" w:hAnsi="Arial" w:cs="Arial"/>
          <w:sz w:val="24"/>
          <w:szCs w:val="24"/>
        </w:rPr>
      </w:pPr>
      <w:r w:rsidRPr="00E6142E">
        <w:rPr>
          <w:rFonts w:ascii="Arial" w:eastAsia="Times New Roman" w:hAnsi="Arial" w:cs="Arial"/>
          <w:sz w:val="24"/>
          <w:szCs w:val="24"/>
        </w:rPr>
        <w:t>Recovery support services</w:t>
      </w:r>
    </w:p>
    <w:p w14:paraId="214A5914" w14:textId="77777777" w:rsidR="006F36A8" w:rsidRPr="002D1100" w:rsidRDefault="006F36A8" w:rsidP="00D270A2">
      <w:pPr>
        <w:numPr>
          <w:ilvl w:val="0"/>
          <w:numId w:val="29"/>
        </w:numPr>
        <w:shd w:val="clear" w:color="auto" w:fill="FFFFFF"/>
        <w:spacing w:after="0" w:line="240" w:lineRule="auto"/>
        <w:ind w:left="1080"/>
        <w:jc w:val="both"/>
        <w:rPr>
          <w:rFonts w:ascii="Arial" w:eastAsia="Times New Roman" w:hAnsi="Arial" w:cs="Arial"/>
          <w:sz w:val="24"/>
          <w:szCs w:val="24"/>
        </w:rPr>
      </w:pPr>
      <w:r w:rsidRPr="002D1100">
        <w:rPr>
          <w:rFonts w:ascii="Arial" w:eastAsia="Times New Roman" w:hAnsi="Arial" w:cs="Arial"/>
          <w:sz w:val="24"/>
          <w:szCs w:val="24"/>
        </w:rPr>
        <w:t>12-Step fellowship</w:t>
      </w:r>
    </w:p>
    <w:p w14:paraId="3C48081E" w14:textId="77777777" w:rsidR="006F36A8" w:rsidRPr="002D1100" w:rsidRDefault="006F36A8" w:rsidP="00D270A2">
      <w:pPr>
        <w:numPr>
          <w:ilvl w:val="0"/>
          <w:numId w:val="29"/>
        </w:numPr>
        <w:shd w:val="clear" w:color="auto" w:fill="FFFFFF"/>
        <w:spacing w:after="0" w:line="240" w:lineRule="auto"/>
        <w:ind w:left="1080"/>
        <w:jc w:val="both"/>
        <w:rPr>
          <w:rFonts w:ascii="Arial" w:eastAsia="Times New Roman" w:hAnsi="Arial" w:cs="Arial"/>
          <w:sz w:val="24"/>
          <w:szCs w:val="24"/>
        </w:rPr>
      </w:pPr>
      <w:r w:rsidRPr="002D1100">
        <w:rPr>
          <w:rFonts w:ascii="Arial" w:eastAsia="Times New Roman" w:hAnsi="Arial" w:cs="Arial"/>
          <w:sz w:val="24"/>
          <w:szCs w:val="24"/>
        </w:rPr>
        <w:t>Peer supports</w:t>
      </w:r>
    </w:p>
    <w:p w14:paraId="326C4370" w14:textId="77777777" w:rsidR="00E87921" w:rsidRPr="00E64A24" w:rsidRDefault="00E87921" w:rsidP="00E87921">
      <w:pPr>
        <w:shd w:val="clear" w:color="auto" w:fill="FFFFFF"/>
        <w:spacing w:after="0" w:line="240" w:lineRule="auto"/>
        <w:ind w:left="1080"/>
        <w:jc w:val="both"/>
        <w:rPr>
          <w:rFonts w:ascii="Arial" w:eastAsia="Times New Roman" w:hAnsi="Arial" w:cs="Arial"/>
          <w:color w:val="000000" w:themeColor="text1"/>
          <w:sz w:val="24"/>
          <w:szCs w:val="24"/>
        </w:rPr>
      </w:pPr>
    </w:p>
    <w:p w14:paraId="7E63DFAC" w14:textId="77777777" w:rsidR="00B6715E" w:rsidRPr="00E64A24" w:rsidRDefault="00E87921" w:rsidP="00E87921">
      <w:pPr>
        <w:shd w:val="clear" w:color="auto" w:fill="FFFFFF"/>
        <w:spacing w:after="0" w:line="240" w:lineRule="auto"/>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Other s</w:t>
      </w:r>
      <w:r w:rsidR="00B6715E" w:rsidRPr="00E64A24">
        <w:rPr>
          <w:rFonts w:ascii="Arial" w:eastAsia="Times New Roman" w:hAnsi="Arial" w:cs="Arial"/>
          <w:color w:val="000000" w:themeColor="text1"/>
          <w:sz w:val="24"/>
          <w:szCs w:val="24"/>
        </w:rPr>
        <w:t>ervices that may qualify could include:</w:t>
      </w:r>
    </w:p>
    <w:p w14:paraId="5888CE55" w14:textId="77777777" w:rsidR="00B6715E" w:rsidRPr="00E64A24" w:rsidRDefault="00B6715E" w:rsidP="00D270A2">
      <w:pPr>
        <w:numPr>
          <w:ilvl w:val="0"/>
          <w:numId w:val="29"/>
        </w:numPr>
        <w:shd w:val="clear" w:color="auto" w:fill="FFFFFF"/>
        <w:spacing w:after="0" w:line="240" w:lineRule="auto"/>
        <w:ind w:left="1080"/>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Withdrawal management</w:t>
      </w:r>
    </w:p>
    <w:p w14:paraId="13606EAB" w14:textId="77777777" w:rsidR="00E87921" w:rsidRPr="00E64A24" w:rsidRDefault="00E87921" w:rsidP="00D270A2">
      <w:pPr>
        <w:numPr>
          <w:ilvl w:val="0"/>
          <w:numId w:val="29"/>
        </w:numPr>
        <w:shd w:val="clear" w:color="auto" w:fill="FFFFFF"/>
        <w:spacing w:after="0" w:line="240" w:lineRule="auto"/>
        <w:ind w:left="1080"/>
        <w:jc w:val="both"/>
        <w:rPr>
          <w:rFonts w:ascii="Arial" w:eastAsia="Times New Roman" w:hAnsi="Arial" w:cs="Arial"/>
          <w:color w:val="000000" w:themeColor="text1"/>
          <w:sz w:val="24"/>
          <w:szCs w:val="24"/>
        </w:rPr>
      </w:pPr>
      <w:r w:rsidRPr="00E64A24">
        <w:rPr>
          <w:rFonts w:ascii="Arial" w:eastAsia="Times New Roman" w:hAnsi="Arial" w:cs="Arial"/>
          <w:color w:val="000000" w:themeColor="text1"/>
          <w:sz w:val="24"/>
          <w:szCs w:val="24"/>
        </w:rPr>
        <w:t xml:space="preserve">Culturally rooted </w:t>
      </w:r>
      <w:r w:rsidR="00B6715E" w:rsidRPr="00E64A24">
        <w:rPr>
          <w:rFonts w:ascii="Arial" w:eastAsia="Times New Roman" w:hAnsi="Arial" w:cs="Arial"/>
          <w:color w:val="000000" w:themeColor="text1"/>
          <w:sz w:val="24"/>
          <w:szCs w:val="24"/>
        </w:rPr>
        <w:t xml:space="preserve">community </w:t>
      </w:r>
      <w:r w:rsidRPr="00E64A24">
        <w:rPr>
          <w:rFonts w:ascii="Arial" w:eastAsia="Times New Roman" w:hAnsi="Arial" w:cs="Arial"/>
          <w:color w:val="000000" w:themeColor="text1"/>
          <w:sz w:val="24"/>
          <w:szCs w:val="24"/>
        </w:rPr>
        <w:t>healing practices</w:t>
      </w:r>
    </w:p>
    <w:p w14:paraId="75825D26" w14:textId="77777777" w:rsidR="002D1100" w:rsidRDefault="002D1100" w:rsidP="002D1100">
      <w:pPr>
        <w:spacing w:after="0" w:line="240" w:lineRule="auto"/>
        <w:jc w:val="both"/>
        <w:rPr>
          <w:rFonts w:ascii="Arial" w:hAnsi="Arial" w:cs="Arial"/>
          <w:b/>
          <w:color w:val="000000" w:themeColor="text1"/>
          <w:sz w:val="24"/>
          <w:szCs w:val="24"/>
          <w:u w:val="single"/>
        </w:rPr>
      </w:pPr>
    </w:p>
    <w:p w14:paraId="253C8280" w14:textId="77777777" w:rsidR="002D1100" w:rsidRPr="0007249B" w:rsidRDefault="002D1100" w:rsidP="002D1100">
      <w:pPr>
        <w:spacing w:after="0" w:line="240" w:lineRule="auto"/>
        <w:jc w:val="both"/>
        <w:rPr>
          <w:rFonts w:ascii="Arial" w:hAnsi="Arial" w:cs="Arial"/>
          <w:color w:val="1F497D" w:themeColor="text2"/>
          <w:sz w:val="24"/>
          <w:szCs w:val="24"/>
        </w:rPr>
      </w:pPr>
      <w:r w:rsidRPr="00214F1B">
        <w:rPr>
          <w:rFonts w:ascii="Arial" w:hAnsi="Arial" w:cs="Arial"/>
          <w:b/>
          <w:color w:val="000000" w:themeColor="text1"/>
          <w:sz w:val="24"/>
          <w:szCs w:val="24"/>
          <w:u w:val="single"/>
        </w:rPr>
        <w:t>Trauma-Informed Care</w:t>
      </w:r>
      <w:r w:rsidRPr="00214F1B">
        <w:rPr>
          <w:rStyle w:val="FootnoteReference"/>
          <w:rFonts w:ascii="Arial" w:hAnsi="Arial" w:cs="Arial"/>
          <w:color w:val="000000" w:themeColor="text1"/>
          <w:sz w:val="24"/>
          <w:szCs w:val="24"/>
        </w:rPr>
        <w:footnoteReference w:id="16"/>
      </w:r>
    </w:p>
    <w:p w14:paraId="1D67408B" w14:textId="77777777" w:rsidR="002D1100" w:rsidRPr="004105E2" w:rsidRDefault="002D1100" w:rsidP="002D1100">
      <w:pPr>
        <w:spacing w:after="0" w:line="240" w:lineRule="auto"/>
        <w:jc w:val="both"/>
        <w:rPr>
          <w:rFonts w:ascii="Arial" w:hAnsi="Arial" w:cs="Arial"/>
          <w:sz w:val="24"/>
          <w:szCs w:val="24"/>
        </w:rPr>
      </w:pPr>
      <w:r w:rsidRPr="004105E2">
        <w:rPr>
          <w:rFonts w:ascii="Arial" w:hAnsi="Arial" w:cs="Arial"/>
          <w:sz w:val="24"/>
          <w:szCs w:val="24"/>
        </w:rPr>
        <w:t>According to the Substance Abuse and Mental Health Services Administration, “A program, organization, or system that is trauma-informed:</w:t>
      </w:r>
    </w:p>
    <w:p w14:paraId="1D23D862" w14:textId="77777777" w:rsidR="002D1100" w:rsidRPr="004105E2" w:rsidRDefault="002D1100" w:rsidP="002D1100">
      <w:pPr>
        <w:spacing w:after="0" w:line="240" w:lineRule="auto"/>
        <w:jc w:val="both"/>
        <w:rPr>
          <w:rFonts w:ascii="Arial" w:hAnsi="Arial" w:cs="Arial"/>
          <w:sz w:val="24"/>
          <w:szCs w:val="24"/>
        </w:rPr>
      </w:pPr>
    </w:p>
    <w:p w14:paraId="0330F0CF" w14:textId="77777777" w:rsidR="002D1100" w:rsidRPr="004105E2" w:rsidRDefault="002D1100" w:rsidP="002D1100">
      <w:pPr>
        <w:pStyle w:val="ListParagraph"/>
        <w:numPr>
          <w:ilvl w:val="0"/>
          <w:numId w:val="7"/>
        </w:numPr>
        <w:spacing w:after="0" w:line="240" w:lineRule="auto"/>
        <w:jc w:val="both"/>
        <w:rPr>
          <w:rFonts w:ascii="Arial" w:hAnsi="Arial" w:cs="Arial"/>
          <w:sz w:val="24"/>
          <w:szCs w:val="24"/>
        </w:rPr>
      </w:pPr>
      <w:r w:rsidRPr="004105E2">
        <w:rPr>
          <w:rFonts w:ascii="Arial" w:hAnsi="Arial" w:cs="Arial"/>
          <w:sz w:val="24"/>
          <w:szCs w:val="24"/>
        </w:rPr>
        <w:t>Realizes the widespread impact of trauma and understands potential paths for recovery;</w:t>
      </w:r>
    </w:p>
    <w:p w14:paraId="0792FA70" w14:textId="77777777" w:rsidR="002D1100" w:rsidRPr="004105E2" w:rsidRDefault="002D1100" w:rsidP="002D1100">
      <w:pPr>
        <w:pStyle w:val="ListParagraph"/>
        <w:numPr>
          <w:ilvl w:val="0"/>
          <w:numId w:val="7"/>
        </w:numPr>
        <w:spacing w:after="0" w:line="240" w:lineRule="auto"/>
        <w:jc w:val="both"/>
        <w:rPr>
          <w:rFonts w:ascii="Arial" w:hAnsi="Arial" w:cs="Arial"/>
          <w:sz w:val="24"/>
          <w:szCs w:val="24"/>
        </w:rPr>
      </w:pPr>
      <w:r w:rsidRPr="004105E2">
        <w:rPr>
          <w:rFonts w:ascii="Arial" w:hAnsi="Arial" w:cs="Arial"/>
          <w:sz w:val="24"/>
          <w:szCs w:val="24"/>
        </w:rPr>
        <w:t>Recognizes the signs and symptoms of trauma in clients, families, staff, and others involved with the system;</w:t>
      </w:r>
    </w:p>
    <w:p w14:paraId="2C9E47E0" w14:textId="77777777" w:rsidR="002D1100" w:rsidRPr="004105E2" w:rsidRDefault="002D1100" w:rsidP="002D1100">
      <w:pPr>
        <w:pStyle w:val="ListParagraph"/>
        <w:numPr>
          <w:ilvl w:val="0"/>
          <w:numId w:val="7"/>
        </w:numPr>
        <w:spacing w:after="0" w:line="240" w:lineRule="auto"/>
        <w:jc w:val="both"/>
        <w:rPr>
          <w:rFonts w:ascii="Arial" w:hAnsi="Arial" w:cs="Arial"/>
          <w:sz w:val="24"/>
          <w:szCs w:val="24"/>
        </w:rPr>
      </w:pPr>
      <w:r w:rsidRPr="004105E2">
        <w:rPr>
          <w:rFonts w:ascii="Arial" w:hAnsi="Arial" w:cs="Arial"/>
          <w:sz w:val="24"/>
          <w:szCs w:val="24"/>
        </w:rPr>
        <w:t>Responds by fully integrating knowledge about trauma into policies, procedures, and practices; and</w:t>
      </w:r>
    </w:p>
    <w:p w14:paraId="4F3814C9" w14:textId="77777777" w:rsidR="002D1100" w:rsidRPr="004105E2" w:rsidRDefault="002D1100" w:rsidP="002D1100">
      <w:pPr>
        <w:pStyle w:val="ListParagraph"/>
        <w:numPr>
          <w:ilvl w:val="0"/>
          <w:numId w:val="7"/>
        </w:numPr>
        <w:spacing w:after="0" w:line="240" w:lineRule="auto"/>
        <w:jc w:val="both"/>
        <w:rPr>
          <w:rFonts w:ascii="Arial" w:hAnsi="Arial" w:cs="Arial"/>
          <w:sz w:val="24"/>
          <w:szCs w:val="24"/>
        </w:rPr>
      </w:pPr>
      <w:r w:rsidRPr="004105E2">
        <w:rPr>
          <w:rFonts w:ascii="Arial" w:hAnsi="Arial" w:cs="Arial"/>
          <w:sz w:val="24"/>
          <w:szCs w:val="24"/>
        </w:rPr>
        <w:t>Seeks to actively resist re-traumatization</w:t>
      </w:r>
    </w:p>
    <w:p w14:paraId="35824B5C" w14:textId="77777777" w:rsidR="002D1100" w:rsidRPr="004105E2" w:rsidRDefault="002D1100" w:rsidP="002D1100">
      <w:pPr>
        <w:spacing w:after="0" w:line="240" w:lineRule="auto"/>
        <w:jc w:val="both"/>
        <w:rPr>
          <w:rFonts w:ascii="Arial" w:hAnsi="Arial" w:cs="Arial"/>
          <w:b/>
          <w:color w:val="000000" w:themeColor="text1"/>
          <w:sz w:val="24"/>
          <w:szCs w:val="24"/>
          <w:u w:val="single"/>
        </w:rPr>
      </w:pPr>
    </w:p>
    <w:p w14:paraId="6291CC9B" w14:textId="77777777" w:rsidR="002D1100" w:rsidRPr="004105E2" w:rsidRDefault="002D1100" w:rsidP="002D1100">
      <w:pPr>
        <w:spacing w:after="0" w:line="240" w:lineRule="auto"/>
        <w:rPr>
          <w:rFonts w:ascii="Arial" w:hAnsi="Arial" w:cs="Arial"/>
          <w:sz w:val="24"/>
          <w:szCs w:val="24"/>
        </w:rPr>
      </w:pPr>
      <w:r w:rsidRPr="004105E2">
        <w:rPr>
          <w:rFonts w:ascii="Arial" w:hAnsi="Arial" w:cs="Arial"/>
          <w:sz w:val="24"/>
          <w:szCs w:val="24"/>
        </w:rPr>
        <w:t>SAMHSA’s concept of trauma-informed care is guided by six key principles:</w:t>
      </w:r>
    </w:p>
    <w:p w14:paraId="0E633B64" w14:textId="77777777" w:rsidR="002D1100" w:rsidRPr="004105E2" w:rsidRDefault="002D1100" w:rsidP="00820048">
      <w:pPr>
        <w:pStyle w:val="ListParagraph"/>
        <w:numPr>
          <w:ilvl w:val="0"/>
          <w:numId w:val="31"/>
        </w:numPr>
        <w:spacing w:after="0" w:line="240" w:lineRule="auto"/>
        <w:rPr>
          <w:rFonts w:ascii="Arial" w:hAnsi="Arial" w:cs="Arial"/>
          <w:sz w:val="24"/>
          <w:szCs w:val="24"/>
        </w:rPr>
      </w:pPr>
      <w:r w:rsidRPr="004105E2">
        <w:rPr>
          <w:rFonts w:ascii="Arial" w:hAnsi="Arial" w:cs="Arial"/>
          <w:sz w:val="24"/>
          <w:szCs w:val="24"/>
        </w:rPr>
        <w:t>Safety</w:t>
      </w:r>
    </w:p>
    <w:p w14:paraId="0FEA2015" w14:textId="77777777" w:rsidR="002D1100" w:rsidRPr="004105E2" w:rsidRDefault="002D1100" w:rsidP="00820048">
      <w:pPr>
        <w:pStyle w:val="ListParagraph"/>
        <w:numPr>
          <w:ilvl w:val="0"/>
          <w:numId w:val="31"/>
        </w:numPr>
        <w:spacing w:after="0" w:line="240" w:lineRule="auto"/>
        <w:rPr>
          <w:rFonts w:ascii="Arial" w:hAnsi="Arial" w:cs="Arial"/>
          <w:sz w:val="24"/>
          <w:szCs w:val="24"/>
        </w:rPr>
      </w:pPr>
      <w:r w:rsidRPr="004105E2">
        <w:rPr>
          <w:rFonts w:ascii="Arial" w:hAnsi="Arial" w:cs="Arial"/>
          <w:sz w:val="24"/>
          <w:szCs w:val="24"/>
        </w:rPr>
        <w:t>Trustworthiness and transparency</w:t>
      </w:r>
    </w:p>
    <w:p w14:paraId="23DD7450" w14:textId="77777777" w:rsidR="002D1100" w:rsidRPr="004105E2" w:rsidRDefault="002D1100" w:rsidP="00820048">
      <w:pPr>
        <w:pStyle w:val="ListParagraph"/>
        <w:numPr>
          <w:ilvl w:val="0"/>
          <w:numId w:val="31"/>
        </w:numPr>
        <w:spacing w:after="0" w:line="240" w:lineRule="auto"/>
        <w:rPr>
          <w:rFonts w:ascii="Arial" w:hAnsi="Arial" w:cs="Arial"/>
          <w:sz w:val="24"/>
          <w:szCs w:val="24"/>
        </w:rPr>
      </w:pPr>
      <w:r w:rsidRPr="004105E2">
        <w:rPr>
          <w:rFonts w:ascii="Arial" w:hAnsi="Arial" w:cs="Arial"/>
          <w:sz w:val="24"/>
          <w:szCs w:val="24"/>
        </w:rPr>
        <w:t>Peer support</w:t>
      </w:r>
    </w:p>
    <w:p w14:paraId="01C3DAC3" w14:textId="77777777" w:rsidR="002D1100" w:rsidRPr="004105E2" w:rsidRDefault="002D1100" w:rsidP="00820048">
      <w:pPr>
        <w:pStyle w:val="ListParagraph"/>
        <w:numPr>
          <w:ilvl w:val="0"/>
          <w:numId w:val="31"/>
        </w:numPr>
        <w:spacing w:after="0" w:line="240" w:lineRule="auto"/>
        <w:rPr>
          <w:rFonts w:ascii="Arial" w:hAnsi="Arial" w:cs="Arial"/>
          <w:sz w:val="24"/>
          <w:szCs w:val="24"/>
        </w:rPr>
      </w:pPr>
      <w:r w:rsidRPr="004105E2">
        <w:rPr>
          <w:rFonts w:ascii="Arial" w:hAnsi="Arial" w:cs="Arial"/>
          <w:sz w:val="24"/>
          <w:szCs w:val="24"/>
        </w:rPr>
        <w:t>Collaboration and mutuality</w:t>
      </w:r>
    </w:p>
    <w:p w14:paraId="51AC1912" w14:textId="77777777" w:rsidR="002D1100" w:rsidRPr="004105E2" w:rsidRDefault="002D1100" w:rsidP="00820048">
      <w:pPr>
        <w:pStyle w:val="ListParagraph"/>
        <w:numPr>
          <w:ilvl w:val="0"/>
          <w:numId w:val="31"/>
        </w:numPr>
        <w:spacing w:after="0" w:line="240" w:lineRule="auto"/>
        <w:rPr>
          <w:rFonts w:ascii="Arial" w:hAnsi="Arial" w:cs="Arial"/>
          <w:sz w:val="24"/>
          <w:szCs w:val="24"/>
        </w:rPr>
      </w:pPr>
      <w:r w:rsidRPr="004105E2">
        <w:rPr>
          <w:rFonts w:ascii="Arial" w:hAnsi="Arial" w:cs="Arial"/>
          <w:sz w:val="24"/>
          <w:szCs w:val="24"/>
        </w:rPr>
        <w:t>Empowerment, voice and choice</w:t>
      </w:r>
    </w:p>
    <w:p w14:paraId="524AA427" w14:textId="77777777" w:rsidR="002D1100" w:rsidRPr="005842C9" w:rsidRDefault="002D1100" w:rsidP="00820048">
      <w:pPr>
        <w:pStyle w:val="ListParagraph"/>
        <w:numPr>
          <w:ilvl w:val="0"/>
          <w:numId w:val="31"/>
        </w:numPr>
        <w:spacing w:after="0" w:line="240" w:lineRule="auto"/>
        <w:rPr>
          <w:rFonts w:ascii="Arial" w:hAnsi="Arial" w:cs="Arial"/>
          <w:sz w:val="24"/>
          <w:szCs w:val="24"/>
        </w:rPr>
      </w:pPr>
      <w:r w:rsidRPr="004105E2">
        <w:rPr>
          <w:rFonts w:ascii="Arial" w:hAnsi="Arial" w:cs="Arial"/>
          <w:sz w:val="24"/>
          <w:szCs w:val="24"/>
        </w:rPr>
        <w:t>Cultural, historical, and gender iss</w:t>
      </w:r>
      <w:r>
        <w:rPr>
          <w:rFonts w:ascii="Arial" w:hAnsi="Arial" w:cs="Arial"/>
          <w:sz w:val="24"/>
          <w:szCs w:val="24"/>
        </w:rPr>
        <w:t>ues</w:t>
      </w:r>
      <w:r w:rsidRPr="005842C9">
        <w:rPr>
          <w:rFonts w:ascii="Arial" w:hAnsi="Arial" w:cs="Arial"/>
          <w:sz w:val="24"/>
          <w:szCs w:val="24"/>
        </w:rPr>
        <w:t>.</w:t>
      </w:r>
    </w:p>
    <w:p w14:paraId="14884A22" w14:textId="77777777" w:rsidR="00595457" w:rsidRDefault="00595457">
      <w:pPr>
        <w:rPr>
          <w:rFonts w:ascii="Arial" w:hAnsi="Arial" w:cs="Arial"/>
          <w:sz w:val="24"/>
          <w:szCs w:val="24"/>
        </w:rPr>
      </w:pPr>
      <w:r>
        <w:rPr>
          <w:rFonts w:ascii="Arial" w:hAnsi="Arial" w:cs="Arial"/>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C748FF" w:rsidRPr="0023363A" w14:paraId="349364CB" w14:textId="77777777" w:rsidTr="00BE0991">
        <w:trPr>
          <w:trHeight w:val="504"/>
          <w:jc w:val="center"/>
        </w:trPr>
        <w:tc>
          <w:tcPr>
            <w:tcW w:w="9350" w:type="dxa"/>
            <w:shd w:val="clear" w:color="auto" w:fill="002060"/>
            <w:vAlign w:val="center"/>
          </w:tcPr>
          <w:p w14:paraId="0721BE6F" w14:textId="1BFF2465" w:rsidR="00C748FF" w:rsidRPr="0023363A" w:rsidRDefault="00C748FF" w:rsidP="001E2D46">
            <w:pPr>
              <w:pStyle w:val="Heading2"/>
              <w:rPr>
                <w:color w:val="FFFFFF"/>
              </w:rPr>
            </w:pPr>
            <w:bookmarkStart w:id="48" w:name="_Toc535402685"/>
            <w:r>
              <w:lastRenderedPageBreak/>
              <w:t>Attachment D</w:t>
            </w:r>
            <w:r w:rsidR="001E2D46">
              <w:t xml:space="preserve">: </w:t>
            </w:r>
            <w:r w:rsidR="00E378EB">
              <w:t xml:space="preserve">2019-2023 </w:t>
            </w:r>
            <w:r>
              <w:rPr>
                <w:color w:val="FFFFFF"/>
              </w:rPr>
              <w:t>Proposition 47 Local Advisory Committee Membership Roster</w:t>
            </w:r>
            <w:bookmarkEnd w:id="48"/>
          </w:p>
        </w:tc>
      </w:tr>
    </w:tbl>
    <w:p w14:paraId="158E89A1" w14:textId="77777777" w:rsidR="00C748FF" w:rsidRDefault="00C748FF" w:rsidP="00C748FF">
      <w:pPr>
        <w:spacing w:after="0" w:line="240" w:lineRule="auto"/>
        <w:jc w:val="both"/>
        <w:rPr>
          <w:rFonts w:ascii="Arial" w:hAnsi="Arial" w:cs="Arial"/>
          <w:b/>
          <w:sz w:val="24"/>
          <w:szCs w:val="24"/>
        </w:rPr>
      </w:pPr>
    </w:p>
    <w:p w14:paraId="18429CB7" w14:textId="77777777" w:rsidR="00C748FF" w:rsidRDefault="00C748FF" w:rsidP="00595457">
      <w:pPr>
        <w:spacing w:after="0" w:line="240" w:lineRule="auto"/>
        <w:ind w:left="450"/>
        <w:jc w:val="both"/>
        <w:rPr>
          <w:rFonts w:ascii="Arial" w:hAnsi="Arial" w:cs="Arial"/>
          <w:sz w:val="24"/>
          <w:szCs w:val="24"/>
        </w:rPr>
      </w:pPr>
      <w:r w:rsidRPr="00F11F2A">
        <w:rPr>
          <w:rFonts w:ascii="Arial" w:hAnsi="Arial" w:cs="Arial"/>
          <w:b/>
          <w:sz w:val="24"/>
          <w:szCs w:val="24"/>
        </w:rPr>
        <w:t xml:space="preserve">Lead </w:t>
      </w:r>
      <w:r>
        <w:rPr>
          <w:rFonts w:ascii="Arial" w:hAnsi="Arial" w:cs="Arial"/>
          <w:b/>
          <w:sz w:val="24"/>
          <w:szCs w:val="24"/>
        </w:rPr>
        <w:t xml:space="preserve">Public </w:t>
      </w:r>
      <w:r w:rsidRPr="00F11F2A">
        <w:rPr>
          <w:rFonts w:ascii="Arial" w:hAnsi="Arial" w:cs="Arial"/>
          <w:b/>
          <w:sz w:val="24"/>
          <w:szCs w:val="24"/>
        </w:rPr>
        <w:t>Agency:</w:t>
      </w:r>
      <w:r>
        <w:rPr>
          <w:rFonts w:ascii="Arial" w:hAnsi="Arial" w:cs="Arial"/>
          <w:b/>
          <w:sz w:val="24"/>
          <w:szCs w:val="24"/>
        </w:rPr>
        <w:t xml:space="preserve"> </w:t>
      </w:r>
      <w:r w:rsidR="00C34005"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00C34005" w:rsidRPr="00AE52F2">
        <w:rPr>
          <w:rFonts w:ascii="Arial" w:hAnsi="Arial" w:cs="Arial"/>
          <w:sz w:val="24"/>
          <w:szCs w:val="24"/>
        </w:rPr>
      </w:r>
      <w:r w:rsidR="00C34005"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00C34005" w:rsidRPr="00AE52F2">
        <w:rPr>
          <w:rFonts w:ascii="Arial" w:hAnsi="Arial" w:cs="Arial"/>
          <w:sz w:val="24"/>
          <w:szCs w:val="24"/>
        </w:rPr>
        <w:fldChar w:fldCharType="end"/>
      </w:r>
    </w:p>
    <w:p w14:paraId="4E82C6EF" w14:textId="77777777" w:rsidR="00C748FF" w:rsidRPr="00AE52F2" w:rsidRDefault="00C748FF" w:rsidP="00C748FF">
      <w:pPr>
        <w:spacing w:after="0" w:line="240" w:lineRule="auto"/>
        <w:jc w:val="both"/>
        <w:rPr>
          <w:rFonts w:ascii="Arial" w:hAnsi="Arial" w:cs="Arial"/>
          <w:sz w:val="24"/>
          <w:szCs w:val="24"/>
        </w:rPr>
      </w:pPr>
    </w:p>
    <w:tbl>
      <w:tblPr>
        <w:tblW w:w="10350" w:type="dxa"/>
        <w:jc w:val="center"/>
        <w:tblLayout w:type="fixed"/>
        <w:tblLook w:val="04A0" w:firstRow="1" w:lastRow="0" w:firstColumn="1" w:lastColumn="0" w:noHBand="0" w:noVBand="1"/>
      </w:tblPr>
      <w:tblGrid>
        <w:gridCol w:w="3510"/>
        <w:gridCol w:w="2970"/>
        <w:gridCol w:w="3870"/>
      </w:tblGrid>
      <w:tr w:rsidR="00C748FF" w:rsidRPr="00AE52F2" w14:paraId="0E3406FF" w14:textId="77777777" w:rsidTr="00595457">
        <w:trPr>
          <w:jc w:val="center"/>
        </w:trPr>
        <w:tc>
          <w:tcPr>
            <w:tcW w:w="3510" w:type="dxa"/>
            <w:tcBorders>
              <w:bottom w:val="single" w:sz="4" w:space="0" w:color="auto"/>
            </w:tcBorders>
            <w:shd w:val="clear" w:color="auto" w:fill="F2F2F2" w:themeFill="background1" w:themeFillShade="F2"/>
          </w:tcPr>
          <w:p w14:paraId="0A16B058" w14:textId="77777777" w:rsidR="00C748FF" w:rsidRPr="00AE52F2" w:rsidRDefault="00C748FF" w:rsidP="00FD4C37">
            <w:pPr>
              <w:spacing w:after="0" w:line="240" w:lineRule="auto"/>
              <w:jc w:val="both"/>
              <w:rPr>
                <w:rFonts w:ascii="Arial" w:hAnsi="Arial" w:cs="Arial"/>
                <w:b/>
                <w:sz w:val="24"/>
                <w:szCs w:val="24"/>
              </w:rPr>
            </w:pPr>
            <w:r>
              <w:rPr>
                <w:rFonts w:ascii="Arial" w:hAnsi="Arial" w:cs="Arial"/>
                <w:b/>
                <w:sz w:val="24"/>
                <w:szCs w:val="24"/>
              </w:rPr>
              <w:t xml:space="preserve">Individual </w:t>
            </w:r>
            <w:r w:rsidRPr="00AE52F2">
              <w:rPr>
                <w:rFonts w:ascii="Arial" w:hAnsi="Arial" w:cs="Arial"/>
                <w:b/>
                <w:sz w:val="24"/>
                <w:szCs w:val="24"/>
              </w:rPr>
              <w:t>Name</w:t>
            </w:r>
          </w:p>
        </w:tc>
        <w:tc>
          <w:tcPr>
            <w:tcW w:w="2970" w:type="dxa"/>
            <w:tcBorders>
              <w:bottom w:val="single" w:sz="4" w:space="0" w:color="auto"/>
            </w:tcBorders>
            <w:shd w:val="clear" w:color="auto" w:fill="F2F2F2" w:themeFill="background1" w:themeFillShade="F2"/>
          </w:tcPr>
          <w:p w14:paraId="2377DA91" w14:textId="77777777" w:rsidR="00C748FF" w:rsidRPr="00AE52F2" w:rsidRDefault="00C748FF" w:rsidP="00FD4C37">
            <w:pPr>
              <w:spacing w:after="0" w:line="240" w:lineRule="auto"/>
              <w:jc w:val="both"/>
              <w:rPr>
                <w:rFonts w:ascii="Arial" w:hAnsi="Arial" w:cs="Arial"/>
                <w:b/>
                <w:sz w:val="24"/>
                <w:szCs w:val="24"/>
              </w:rPr>
            </w:pPr>
            <w:r>
              <w:rPr>
                <w:rFonts w:ascii="Arial" w:hAnsi="Arial" w:cs="Arial"/>
                <w:b/>
                <w:sz w:val="24"/>
                <w:szCs w:val="24"/>
              </w:rPr>
              <w:t xml:space="preserve">Job </w:t>
            </w:r>
            <w:r w:rsidRPr="00AE52F2">
              <w:rPr>
                <w:rFonts w:ascii="Arial" w:hAnsi="Arial" w:cs="Arial"/>
                <w:b/>
                <w:sz w:val="24"/>
                <w:szCs w:val="24"/>
              </w:rPr>
              <w:t>Title</w:t>
            </w:r>
          </w:p>
        </w:tc>
        <w:tc>
          <w:tcPr>
            <w:tcW w:w="3870" w:type="dxa"/>
            <w:tcBorders>
              <w:bottom w:val="single" w:sz="4" w:space="0" w:color="auto"/>
            </w:tcBorders>
            <w:shd w:val="clear" w:color="auto" w:fill="F2F2F2" w:themeFill="background1" w:themeFillShade="F2"/>
          </w:tcPr>
          <w:p w14:paraId="4808A1CD" w14:textId="77777777" w:rsidR="00C748FF" w:rsidRPr="00AE52F2" w:rsidRDefault="00C748FF" w:rsidP="00FD4C37">
            <w:pPr>
              <w:spacing w:after="0" w:line="240" w:lineRule="auto"/>
              <w:jc w:val="both"/>
              <w:rPr>
                <w:rFonts w:ascii="Arial" w:hAnsi="Arial" w:cs="Arial"/>
                <w:b/>
                <w:sz w:val="24"/>
                <w:szCs w:val="24"/>
              </w:rPr>
            </w:pPr>
            <w:r w:rsidRPr="00AE52F2">
              <w:rPr>
                <w:rFonts w:ascii="Arial" w:hAnsi="Arial" w:cs="Arial"/>
                <w:b/>
                <w:sz w:val="24"/>
                <w:szCs w:val="24"/>
              </w:rPr>
              <w:t>Agency/Organization</w:t>
            </w:r>
          </w:p>
        </w:tc>
      </w:tr>
      <w:tr w:rsidR="00C748FF" w:rsidRPr="00AE52F2" w14:paraId="6F62B33B" w14:textId="77777777" w:rsidTr="00595457">
        <w:trPr>
          <w:jc w:val="center"/>
        </w:trPr>
        <w:tc>
          <w:tcPr>
            <w:tcW w:w="3510" w:type="dxa"/>
            <w:tcBorders>
              <w:top w:val="single" w:sz="4" w:space="0" w:color="auto"/>
              <w:left w:val="single" w:sz="4" w:space="0" w:color="auto"/>
              <w:bottom w:val="single" w:sz="6" w:space="0" w:color="auto"/>
              <w:right w:val="single" w:sz="6" w:space="0" w:color="auto"/>
            </w:tcBorders>
          </w:tcPr>
          <w:p w14:paraId="7CFD3016"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4" w:space="0" w:color="auto"/>
              <w:left w:val="single" w:sz="6" w:space="0" w:color="auto"/>
              <w:bottom w:val="single" w:sz="6" w:space="0" w:color="auto"/>
              <w:right w:val="single" w:sz="6" w:space="0" w:color="auto"/>
            </w:tcBorders>
          </w:tcPr>
          <w:p w14:paraId="182AB8D3"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4" w:space="0" w:color="auto"/>
              <w:left w:val="single" w:sz="6" w:space="0" w:color="auto"/>
              <w:bottom w:val="single" w:sz="6" w:space="0" w:color="auto"/>
              <w:right w:val="single" w:sz="4" w:space="0" w:color="auto"/>
            </w:tcBorders>
          </w:tcPr>
          <w:p w14:paraId="3A0141CE"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5D465CCB" w14:textId="77777777" w:rsidR="00C748FF" w:rsidRPr="00AE52F2" w:rsidRDefault="00C748FF" w:rsidP="00FD4C37">
            <w:pPr>
              <w:spacing w:after="0" w:line="240" w:lineRule="auto"/>
              <w:rPr>
                <w:rFonts w:ascii="Arial" w:hAnsi="Arial" w:cs="Arial"/>
                <w:sz w:val="24"/>
                <w:szCs w:val="24"/>
              </w:rPr>
            </w:pPr>
          </w:p>
        </w:tc>
      </w:tr>
      <w:tr w:rsidR="00C748FF" w:rsidRPr="00AE52F2" w14:paraId="78E244CF"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3882D652"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0E64D33F"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4D08C7FD"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64ED2646" w14:textId="77777777" w:rsidR="00C748FF" w:rsidRPr="00AE52F2" w:rsidRDefault="00C748FF" w:rsidP="00FD4C37">
            <w:pPr>
              <w:spacing w:after="0" w:line="240" w:lineRule="auto"/>
              <w:rPr>
                <w:rFonts w:ascii="Arial" w:hAnsi="Arial" w:cs="Arial"/>
                <w:sz w:val="24"/>
                <w:szCs w:val="24"/>
              </w:rPr>
            </w:pPr>
          </w:p>
        </w:tc>
      </w:tr>
      <w:tr w:rsidR="00C748FF" w:rsidRPr="00AE52F2" w14:paraId="477579B3"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1B76C34B"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362EE518"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4017A32F"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65DC1744" w14:textId="77777777" w:rsidR="00C748FF" w:rsidRPr="00AE52F2" w:rsidRDefault="00C748FF" w:rsidP="00FD4C37">
            <w:pPr>
              <w:spacing w:after="0" w:line="240" w:lineRule="auto"/>
              <w:rPr>
                <w:rFonts w:ascii="Arial" w:hAnsi="Arial" w:cs="Arial"/>
                <w:sz w:val="24"/>
                <w:szCs w:val="24"/>
              </w:rPr>
            </w:pPr>
          </w:p>
        </w:tc>
      </w:tr>
      <w:tr w:rsidR="00C748FF" w:rsidRPr="00AE52F2" w14:paraId="2048E47A"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00CA9462"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76AB2A99"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1F8E15DD"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28E97C0E" w14:textId="77777777" w:rsidR="00C748FF" w:rsidRPr="00AE52F2" w:rsidRDefault="00C748FF" w:rsidP="00FD4C37">
            <w:pPr>
              <w:spacing w:after="0" w:line="240" w:lineRule="auto"/>
              <w:rPr>
                <w:rFonts w:ascii="Arial" w:hAnsi="Arial" w:cs="Arial"/>
                <w:sz w:val="24"/>
                <w:szCs w:val="24"/>
              </w:rPr>
            </w:pPr>
          </w:p>
        </w:tc>
      </w:tr>
      <w:tr w:rsidR="00C748FF" w:rsidRPr="00AE52F2" w14:paraId="7939C070"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2771E96C"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5814AA8D"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2BDFC6A7"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42D4CFEE" w14:textId="77777777" w:rsidR="00C748FF" w:rsidRPr="00AE52F2" w:rsidRDefault="00C748FF" w:rsidP="00FD4C37">
            <w:pPr>
              <w:spacing w:after="0" w:line="240" w:lineRule="auto"/>
              <w:rPr>
                <w:rFonts w:ascii="Arial" w:hAnsi="Arial" w:cs="Arial"/>
                <w:sz w:val="24"/>
                <w:szCs w:val="24"/>
              </w:rPr>
            </w:pPr>
          </w:p>
        </w:tc>
      </w:tr>
      <w:tr w:rsidR="00C748FF" w:rsidRPr="00AE52F2" w14:paraId="1E7ED59F"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379886DE"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717AC7FD"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0E5730D8"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41F992BB" w14:textId="77777777" w:rsidR="00C748FF" w:rsidRPr="00AE52F2" w:rsidRDefault="00C748FF" w:rsidP="00FD4C37">
            <w:pPr>
              <w:spacing w:after="0" w:line="240" w:lineRule="auto"/>
              <w:rPr>
                <w:rFonts w:ascii="Arial" w:hAnsi="Arial" w:cs="Arial"/>
                <w:sz w:val="24"/>
                <w:szCs w:val="24"/>
              </w:rPr>
            </w:pPr>
          </w:p>
        </w:tc>
      </w:tr>
      <w:tr w:rsidR="00C748FF" w:rsidRPr="00AE52F2" w14:paraId="6719F3C6"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02D5E565"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62CE02BF" w14:textId="77777777" w:rsidR="00C748FF" w:rsidRPr="00AE52F2" w:rsidRDefault="00C34005" w:rsidP="00052320">
            <w:pPr>
              <w:tabs>
                <w:tab w:val="right" w:pos="2754"/>
              </w:tabs>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r w:rsidR="00052320">
              <w:rPr>
                <w:rFonts w:ascii="Arial" w:hAnsi="Arial" w:cs="Arial"/>
                <w:sz w:val="24"/>
                <w:szCs w:val="24"/>
              </w:rPr>
              <w:tab/>
            </w:r>
          </w:p>
        </w:tc>
        <w:tc>
          <w:tcPr>
            <w:tcW w:w="3870" w:type="dxa"/>
            <w:tcBorders>
              <w:top w:val="single" w:sz="6" w:space="0" w:color="auto"/>
              <w:left w:val="single" w:sz="6" w:space="0" w:color="auto"/>
              <w:bottom w:val="single" w:sz="6" w:space="0" w:color="auto"/>
              <w:right w:val="single" w:sz="4" w:space="0" w:color="auto"/>
            </w:tcBorders>
          </w:tcPr>
          <w:p w14:paraId="144C35EE"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4ABD9C17" w14:textId="77777777" w:rsidR="00C748FF" w:rsidRPr="00AE52F2" w:rsidRDefault="00C748FF" w:rsidP="00FD4C37">
            <w:pPr>
              <w:spacing w:after="0" w:line="240" w:lineRule="auto"/>
              <w:rPr>
                <w:rFonts w:ascii="Arial" w:hAnsi="Arial" w:cs="Arial"/>
                <w:sz w:val="24"/>
                <w:szCs w:val="24"/>
              </w:rPr>
            </w:pPr>
          </w:p>
        </w:tc>
      </w:tr>
      <w:tr w:rsidR="00C748FF" w:rsidRPr="00AE52F2" w14:paraId="171607D1"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69A9CF77"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3288EE95"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4A35A89D"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07926AC0" w14:textId="77777777" w:rsidR="00C748FF" w:rsidRPr="00AE52F2" w:rsidRDefault="00C748FF" w:rsidP="00FD4C37">
            <w:pPr>
              <w:spacing w:after="0" w:line="240" w:lineRule="auto"/>
              <w:rPr>
                <w:rFonts w:ascii="Arial" w:hAnsi="Arial" w:cs="Arial"/>
                <w:sz w:val="24"/>
                <w:szCs w:val="24"/>
              </w:rPr>
            </w:pPr>
          </w:p>
        </w:tc>
      </w:tr>
      <w:tr w:rsidR="00C748FF" w:rsidRPr="00AE52F2" w14:paraId="5FBC09FB"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43369C04"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210C1D0C"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68C315CC"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1F28150B" w14:textId="77777777" w:rsidR="00C748FF" w:rsidRPr="00AE52F2" w:rsidRDefault="00C748FF" w:rsidP="00FD4C37">
            <w:pPr>
              <w:spacing w:after="0" w:line="240" w:lineRule="auto"/>
              <w:rPr>
                <w:rFonts w:ascii="Arial" w:hAnsi="Arial" w:cs="Arial"/>
                <w:sz w:val="24"/>
                <w:szCs w:val="24"/>
              </w:rPr>
            </w:pPr>
          </w:p>
        </w:tc>
      </w:tr>
      <w:tr w:rsidR="00C748FF" w:rsidRPr="00AE52F2" w14:paraId="0C41CCA9"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4BD7CADC"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308E2A3F"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58F781EF"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2A409FDE" w14:textId="77777777" w:rsidR="00C748FF" w:rsidRPr="00AE52F2" w:rsidRDefault="00C748FF" w:rsidP="00FD4C37">
            <w:pPr>
              <w:spacing w:after="0" w:line="240" w:lineRule="auto"/>
              <w:rPr>
                <w:rFonts w:ascii="Arial" w:hAnsi="Arial" w:cs="Arial"/>
                <w:sz w:val="24"/>
                <w:szCs w:val="24"/>
              </w:rPr>
            </w:pPr>
          </w:p>
        </w:tc>
      </w:tr>
      <w:tr w:rsidR="00C748FF" w:rsidRPr="00AE52F2" w14:paraId="78DAD9BC"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53552E09"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05D3E36B"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2CC832AD"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174CD02C" w14:textId="77777777" w:rsidR="00C748FF" w:rsidRPr="00AE52F2" w:rsidRDefault="00C748FF" w:rsidP="00FD4C37">
            <w:pPr>
              <w:spacing w:after="0" w:line="240" w:lineRule="auto"/>
              <w:rPr>
                <w:rFonts w:ascii="Arial" w:hAnsi="Arial" w:cs="Arial"/>
                <w:sz w:val="24"/>
                <w:szCs w:val="24"/>
              </w:rPr>
            </w:pPr>
          </w:p>
        </w:tc>
      </w:tr>
      <w:tr w:rsidR="00C748FF" w:rsidRPr="00AE52F2" w14:paraId="09BD605E"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7EDFF283"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7067771C"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4C516030"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68E3E462" w14:textId="77777777" w:rsidR="00C748FF" w:rsidRPr="00AE52F2" w:rsidRDefault="00C748FF" w:rsidP="00FD4C37">
            <w:pPr>
              <w:spacing w:after="0" w:line="240" w:lineRule="auto"/>
              <w:rPr>
                <w:rFonts w:ascii="Arial" w:hAnsi="Arial" w:cs="Arial"/>
                <w:sz w:val="24"/>
                <w:szCs w:val="24"/>
              </w:rPr>
            </w:pPr>
          </w:p>
        </w:tc>
      </w:tr>
      <w:tr w:rsidR="00C748FF" w:rsidRPr="00AE52F2" w14:paraId="2DACBAF9"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4126A4AE"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02887956"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48A38EB7"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45A6DE58" w14:textId="77777777" w:rsidR="00C748FF" w:rsidRPr="00AE52F2" w:rsidRDefault="00C748FF" w:rsidP="00FD4C37">
            <w:pPr>
              <w:spacing w:after="0" w:line="240" w:lineRule="auto"/>
              <w:rPr>
                <w:rFonts w:ascii="Arial" w:hAnsi="Arial" w:cs="Arial"/>
                <w:sz w:val="24"/>
                <w:szCs w:val="24"/>
              </w:rPr>
            </w:pPr>
          </w:p>
        </w:tc>
      </w:tr>
      <w:tr w:rsidR="00C748FF" w:rsidRPr="00AE52F2" w14:paraId="288DACB4" w14:textId="77777777" w:rsidTr="00595457">
        <w:trPr>
          <w:jc w:val="center"/>
        </w:trPr>
        <w:tc>
          <w:tcPr>
            <w:tcW w:w="3510" w:type="dxa"/>
            <w:tcBorders>
              <w:top w:val="single" w:sz="6" w:space="0" w:color="auto"/>
              <w:left w:val="single" w:sz="4" w:space="0" w:color="auto"/>
              <w:bottom w:val="single" w:sz="6" w:space="0" w:color="auto"/>
              <w:right w:val="single" w:sz="6" w:space="0" w:color="auto"/>
            </w:tcBorders>
          </w:tcPr>
          <w:p w14:paraId="568DB69A"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6" w:space="0" w:color="auto"/>
              <w:right w:val="single" w:sz="6" w:space="0" w:color="auto"/>
            </w:tcBorders>
          </w:tcPr>
          <w:p w14:paraId="15A30B1D"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6" w:space="0" w:color="auto"/>
              <w:right w:val="single" w:sz="4" w:space="0" w:color="auto"/>
            </w:tcBorders>
          </w:tcPr>
          <w:p w14:paraId="2AEE10DB"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0A0979AE" w14:textId="77777777" w:rsidR="00C748FF" w:rsidRPr="00AE52F2" w:rsidRDefault="00C748FF" w:rsidP="00FD4C37">
            <w:pPr>
              <w:spacing w:after="0" w:line="240" w:lineRule="auto"/>
              <w:rPr>
                <w:rFonts w:ascii="Arial" w:hAnsi="Arial" w:cs="Arial"/>
                <w:sz w:val="24"/>
                <w:szCs w:val="24"/>
              </w:rPr>
            </w:pPr>
          </w:p>
        </w:tc>
      </w:tr>
      <w:tr w:rsidR="00C748FF" w:rsidRPr="00AE52F2" w14:paraId="3023B1A8" w14:textId="77777777" w:rsidTr="00595457">
        <w:trPr>
          <w:jc w:val="center"/>
        </w:trPr>
        <w:tc>
          <w:tcPr>
            <w:tcW w:w="3510" w:type="dxa"/>
            <w:tcBorders>
              <w:top w:val="single" w:sz="6" w:space="0" w:color="auto"/>
              <w:left w:val="single" w:sz="4" w:space="0" w:color="auto"/>
              <w:bottom w:val="single" w:sz="4" w:space="0" w:color="auto"/>
              <w:right w:val="single" w:sz="6" w:space="0" w:color="auto"/>
            </w:tcBorders>
          </w:tcPr>
          <w:p w14:paraId="5E273A79"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2970" w:type="dxa"/>
            <w:tcBorders>
              <w:top w:val="single" w:sz="6" w:space="0" w:color="auto"/>
              <w:left w:val="single" w:sz="6" w:space="0" w:color="auto"/>
              <w:bottom w:val="single" w:sz="4" w:space="0" w:color="auto"/>
              <w:right w:val="single" w:sz="6" w:space="0" w:color="auto"/>
            </w:tcBorders>
          </w:tcPr>
          <w:p w14:paraId="21FB1FEE" w14:textId="77777777" w:rsidR="00C748FF" w:rsidRPr="00AE52F2"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tc>
        <w:tc>
          <w:tcPr>
            <w:tcW w:w="3870" w:type="dxa"/>
            <w:tcBorders>
              <w:top w:val="single" w:sz="6" w:space="0" w:color="auto"/>
              <w:left w:val="single" w:sz="6" w:space="0" w:color="auto"/>
              <w:bottom w:val="single" w:sz="4" w:space="0" w:color="auto"/>
              <w:right w:val="single" w:sz="4" w:space="0" w:color="auto"/>
            </w:tcBorders>
          </w:tcPr>
          <w:p w14:paraId="3A04BD7C" w14:textId="77777777" w:rsidR="00C748FF" w:rsidRDefault="00C34005" w:rsidP="00FD4C37">
            <w:pPr>
              <w:spacing w:after="0" w:line="240" w:lineRule="auto"/>
              <w:rPr>
                <w:rFonts w:ascii="Arial" w:hAnsi="Arial" w:cs="Arial"/>
                <w:sz w:val="24"/>
                <w:szCs w:val="24"/>
              </w:rPr>
            </w:pPr>
            <w:r w:rsidRPr="00AE52F2">
              <w:rPr>
                <w:rFonts w:ascii="Arial" w:hAnsi="Arial" w:cs="Arial"/>
                <w:sz w:val="24"/>
                <w:szCs w:val="24"/>
              </w:rPr>
              <w:fldChar w:fldCharType="begin">
                <w:ffData>
                  <w:name w:val="Text22"/>
                  <w:enabled/>
                  <w:calcOnExit w:val="0"/>
                  <w:textInput/>
                </w:ffData>
              </w:fldChar>
            </w:r>
            <w:r w:rsidR="00C748FF" w:rsidRPr="00AE52F2">
              <w:rPr>
                <w:rFonts w:ascii="Arial" w:hAnsi="Arial" w:cs="Arial"/>
                <w:sz w:val="24"/>
                <w:szCs w:val="24"/>
              </w:rPr>
              <w:instrText xml:space="preserve"> FORMTEXT </w:instrText>
            </w:r>
            <w:r w:rsidRPr="00AE52F2">
              <w:rPr>
                <w:rFonts w:ascii="Arial" w:hAnsi="Arial" w:cs="Arial"/>
                <w:sz w:val="24"/>
                <w:szCs w:val="24"/>
              </w:rPr>
            </w:r>
            <w:r w:rsidRPr="00AE52F2">
              <w:rPr>
                <w:rFonts w:ascii="Arial" w:hAnsi="Arial" w:cs="Arial"/>
                <w:sz w:val="24"/>
                <w:szCs w:val="24"/>
              </w:rPr>
              <w:fldChar w:fldCharType="separate"/>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00C748FF" w:rsidRPr="00AE52F2">
              <w:rPr>
                <w:rFonts w:ascii="Arial" w:hAnsi="Arial" w:cs="Arial"/>
                <w:noProof/>
                <w:sz w:val="24"/>
                <w:szCs w:val="24"/>
              </w:rPr>
              <w:t> </w:t>
            </w:r>
            <w:r w:rsidRPr="00AE52F2">
              <w:rPr>
                <w:rFonts w:ascii="Arial" w:hAnsi="Arial" w:cs="Arial"/>
                <w:sz w:val="24"/>
                <w:szCs w:val="24"/>
              </w:rPr>
              <w:fldChar w:fldCharType="end"/>
            </w:r>
          </w:p>
          <w:p w14:paraId="62E61796" w14:textId="77777777" w:rsidR="00C748FF" w:rsidRPr="00AE52F2" w:rsidRDefault="00C748FF" w:rsidP="00FD4C37">
            <w:pPr>
              <w:spacing w:after="0" w:line="240" w:lineRule="auto"/>
              <w:rPr>
                <w:rFonts w:ascii="Arial" w:hAnsi="Arial" w:cs="Arial"/>
                <w:sz w:val="24"/>
                <w:szCs w:val="24"/>
              </w:rPr>
            </w:pPr>
          </w:p>
        </w:tc>
      </w:tr>
    </w:tbl>
    <w:p w14:paraId="64633D8A" w14:textId="77777777" w:rsidR="00C748FF" w:rsidRPr="00AE52F2" w:rsidRDefault="00C748FF" w:rsidP="00C748FF">
      <w:pPr>
        <w:spacing w:after="0" w:line="240" w:lineRule="auto"/>
        <w:rPr>
          <w:rFonts w:ascii="Arial" w:hAnsi="Arial" w:cs="Arial"/>
          <w:sz w:val="24"/>
          <w:szCs w:val="24"/>
        </w:rPr>
        <w:sectPr w:rsidR="00C748FF" w:rsidRPr="00AE52F2" w:rsidSect="00832211">
          <w:headerReference w:type="even" r:id="rId23"/>
          <w:headerReference w:type="default" r:id="rId24"/>
          <w:footerReference w:type="default" r:id="rId25"/>
          <w:headerReference w:type="first" r:id="rId26"/>
          <w:footerReference w:type="first" r:id="rId27"/>
          <w:pgSz w:w="12240" w:h="15840" w:code="1"/>
          <w:pgMar w:top="1440" w:right="1296" w:bottom="1080" w:left="1296" w:header="720" w:footer="576" w:gutter="0"/>
          <w:pgNumType w:start="1"/>
          <w:cols w:space="720"/>
          <w:titlePg/>
          <w:docGrid w:linePitch="360"/>
        </w:sect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C748FF" w:rsidRPr="0023363A" w14:paraId="239BBA89" w14:textId="77777777" w:rsidTr="00BE0991">
        <w:trPr>
          <w:trHeight w:val="504"/>
          <w:jc w:val="center"/>
        </w:trPr>
        <w:tc>
          <w:tcPr>
            <w:tcW w:w="9350" w:type="dxa"/>
            <w:shd w:val="clear" w:color="auto" w:fill="002060"/>
            <w:vAlign w:val="center"/>
          </w:tcPr>
          <w:p w14:paraId="0D26C68D" w14:textId="4917B1F0" w:rsidR="00C748FF" w:rsidRPr="0023363A" w:rsidRDefault="00C748FF" w:rsidP="001E2D46">
            <w:pPr>
              <w:pStyle w:val="Heading2"/>
              <w:rPr>
                <w:color w:val="FFFFFF"/>
              </w:rPr>
            </w:pPr>
            <w:bookmarkStart w:id="49" w:name="_Toc535402686"/>
            <w:r>
              <w:lastRenderedPageBreak/>
              <w:t>Attachment E</w:t>
            </w:r>
            <w:r w:rsidR="001E2D46">
              <w:t xml:space="preserve">: </w:t>
            </w:r>
            <w:r>
              <w:rPr>
                <w:color w:val="FFFFFF"/>
              </w:rPr>
              <w:t>Proposition 47 Local Advisory Committee Letter of Agreement</w:t>
            </w:r>
            <w:bookmarkEnd w:id="49"/>
          </w:p>
        </w:tc>
      </w:tr>
    </w:tbl>
    <w:p w14:paraId="284FCCCC" w14:textId="77777777" w:rsidR="00C748FF" w:rsidRPr="006C64DC" w:rsidRDefault="00C748FF" w:rsidP="00C748FF">
      <w:pPr>
        <w:spacing w:after="0" w:line="240" w:lineRule="auto"/>
        <w:ind w:right="720"/>
        <w:jc w:val="both"/>
        <w:rPr>
          <w:rFonts w:ascii="Arial" w:hAnsi="Arial" w:cs="Arial"/>
          <w:sz w:val="24"/>
          <w:szCs w:val="24"/>
        </w:rPr>
      </w:pPr>
    </w:p>
    <w:p w14:paraId="18707C56" w14:textId="77777777" w:rsidR="00C748FF" w:rsidRPr="00DE1B41" w:rsidRDefault="00C748FF" w:rsidP="00A12912">
      <w:pPr>
        <w:tabs>
          <w:tab w:val="left" w:pos="7530"/>
        </w:tabs>
        <w:spacing w:after="0" w:line="240" w:lineRule="auto"/>
        <w:jc w:val="both"/>
        <w:rPr>
          <w:rFonts w:ascii="Arial" w:hAnsi="Arial" w:cs="Arial"/>
          <w:i/>
          <w:color w:val="000000" w:themeColor="text1"/>
          <w:szCs w:val="24"/>
        </w:rPr>
      </w:pPr>
      <w:r w:rsidRPr="003B6473">
        <w:rPr>
          <w:rFonts w:ascii="Arial" w:hAnsi="Arial" w:cs="Arial"/>
          <w:i/>
          <w:szCs w:val="24"/>
        </w:rPr>
        <w:t xml:space="preserve">Note: This letter </w:t>
      </w:r>
      <w:r w:rsidRPr="00DE1B41">
        <w:rPr>
          <w:rFonts w:ascii="Arial" w:hAnsi="Arial" w:cs="Arial"/>
          <w:i/>
          <w:color w:val="000000" w:themeColor="text1"/>
          <w:szCs w:val="24"/>
        </w:rPr>
        <w:t xml:space="preserve">is to be signed by Lead Agency and </w:t>
      </w:r>
      <w:r w:rsidRPr="00DE1B41">
        <w:rPr>
          <w:rFonts w:ascii="Arial" w:hAnsi="Arial" w:cs="Arial"/>
          <w:i/>
          <w:color w:val="000000" w:themeColor="text1"/>
          <w:szCs w:val="24"/>
          <w:u w:val="single"/>
        </w:rPr>
        <w:t>all</w:t>
      </w:r>
      <w:r w:rsidRPr="00DE1B41">
        <w:rPr>
          <w:rFonts w:ascii="Arial" w:hAnsi="Arial" w:cs="Arial"/>
          <w:i/>
          <w:color w:val="000000" w:themeColor="text1"/>
          <w:szCs w:val="24"/>
        </w:rPr>
        <w:t xml:space="preserve"> </w:t>
      </w:r>
      <w:r>
        <w:rPr>
          <w:rFonts w:ascii="Arial" w:hAnsi="Arial" w:cs="Arial"/>
          <w:i/>
          <w:color w:val="000000" w:themeColor="text1"/>
          <w:szCs w:val="24"/>
        </w:rPr>
        <w:t xml:space="preserve">members of the Proposition 47 Local Advisory Committee. </w:t>
      </w:r>
      <w:r w:rsidRPr="00DE1B41">
        <w:rPr>
          <w:rFonts w:ascii="Arial" w:hAnsi="Arial" w:cs="Arial"/>
          <w:i/>
          <w:color w:val="000000" w:themeColor="text1"/>
          <w:szCs w:val="24"/>
        </w:rPr>
        <w:t>Photocopies of signatures are acceptable.</w:t>
      </w:r>
      <w:r>
        <w:rPr>
          <w:rFonts w:ascii="Arial" w:hAnsi="Arial" w:cs="Arial"/>
          <w:i/>
          <w:color w:val="000000" w:themeColor="text1"/>
          <w:szCs w:val="24"/>
        </w:rPr>
        <w:t xml:space="preserve"> Include additional signature lines as necessary.</w:t>
      </w:r>
    </w:p>
    <w:p w14:paraId="2E5EBAFF" w14:textId="77777777" w:rsidR="00C748FF" w:rsidRDefault="00C748FF" w:rsidP="00C748FF">
      <w:pPr>
        <w:spacing w:after="0" w:line="240" w:lineRule="auto"/>
        <w:jc w:val="both"/>
        <w:rPr>
          <w:rFonts w:ascii="Arial" w:hAnsi="Arial" w:cs="Arial"/>
          <w:sz w:val="24"/>
          <w:szCs w:val="24"/>
        </w:rPr>
      </w:pPr>
    </w:p>
    <w:p w14:paraId="0338949E" w14:textId="77777777" w:rsidR="00C748FF" w:rsidRPr="003B6473" w:rsidRDefault="00C748FF" w:rsidP="00C748FF">
      <w:pPr>
        <w:spacing w:after="0" w:line="240" w:lineRule="auto"/>
        <w:jc w:val="both"/>
        <w:rPr>
          <w:rFonts w:ascii="Arial" w:hAnsi="Arial" w:cs="Arial"/>
          <w:sz w:val="24"/>
          <w:szCs w:val="24"/>
        </w:rPr>
      </w:pPr>
      <w:r w:rsidRPr="003B6473">
        <w:rPr>
          <w:rFonts w:ascii="Arial" w:hAnsi="Arial" w:cs="Arial"/>
          <w:sz w:val="24"/>
          <w:szCs w:val="24"/>
        </w:rPr>
        <w:t>(Date)</w:t>
      </w:r>
    </w:p>
    <w:p w14:paraId="2CAA2BEB" w14:textId="77777777" w:rsidR="00C748FF" w:rsidRPr="003B6473" w:rsidRDefault="00C748FF" w:rsidP="00C748FF">
      <w:pPr>
        <w:spacing w:after="0" w:line="240" w:lineRule="auto"/>
        <w:jc w:val="both"/>
        <w:rPr>
          <w:rFonts w:ascii="Arial" w:hAnsi="Arial" w:cs="Arial"/>
          <w:sz w:val="24"/>
          <w:szCs w:val="24"/>
        </w:rPr>
      </w:pPr>
    </w:p>
    <w:p w14:paraId="1763AAE5" w14:textId="41C97E64" w:rsidR="00C748FF" w:rsidRPr="00445133" w:rsidRDefault="00C748FF" w:rsidP="00C748FF">
      <w:pPr>
        <w:spacing w:after="0" w:line="240" w:lineRule="auto"/>
        <w:jc w:val="both"/>
        <w:rPr>
          <w:rFonts w:ascii="Arial" w:hAnsi="Arial" w:cs="Arial"/>
          <w:sz w:val="24"/>
          <w:szCs w:val="24"/>
        </w:rPr>
      </w:pPr>
      <w:r w:rsidRPr="00445133">
        <w:rPr>
          <w:rFonts w:ascii="Arial" w:hAnsi="Arial" w:cs="Arial"/>
          <w:sz w:val="24"/>
          <w:szCs w:val="24"/>
        </w:rPr>
        <w:t xml:space="preserve">This is a letter of agreement between </w:t>
      </w:r>
      <w:r w:rsidRPr="00445133">
        <w:rPr>
          <w:rFonts w:ascii="Arial" w:hAnsi="Arial" w:cs="Arial"/>
          <w:b/>
          <w:sz w:val="24"/>
          <w:szCs w:val="24"/>
        </w:rPr>
        <w:t xml:space="preserve">(Lead Agency) </w:t>
      </w:r>
      <w:r w:rsidRPr="00445133">
        <w:rPr>
          <w:rFonts w:ascii="Arial" w:hAnsi="Arial" w:cs="Arial"/>
          <w:sz w:val="24"/>
          <w:szCs w:val="24"/>
        </w:rPr>
        <w:t xml:space="preserve">and all organizations listed herein for the purposes of applying for the Proposition 47 Grant. All organizations listed herein agree to participate on the </w:t>
      </w:r>
      <w:r>
        <w:rPr>
          <w:rFonts w:ascii="Arial" w:hAnsi="Arial" w:cs="Arial"/>
          <w:sz w:val="24"/>
          <w:szCs w:val="24"/>
        </w:rPr>
        <w:t xml:space="preserve">local </w:t>
      </w:r>
      <w:r w:rsidRPr="00445133">
        <w:rPr>
          <w:rFonts w:ascii="Arial" w:hAnsi="Arial" w:cs="Arial"/>
          <w:b/>
          <w:sz w:val="24"/>
          <w:szCs w:val="24"/>
        </w:rPr>
        <w:t xml:space="preserve">Proposition 47 </w:t>
      </w:r>
      <w:r>
        <w:rPr>
          <w:rFonts w:ascii="Arial" w:hAnsi="Arial" w:cs="Arial"/>
          <w:b/>
          <w:sz w:val="24"/>
          <w:szCs w:val="24"/>
        </w:rPr>
        <w:t xml:space="preserve">Local </w:t>
      </w:r>
      <w:r w:rsidRPr="00445133">
        <w:rPr>
          <w:rFonts w:ascii="Arial" w:hAnsi="Arial" w:cs="Arial"/>
          <w:b/>
          <w:sz w:val="24"/>
          <w:szCs w:val="24"/>
        </w:rPr>
        <w:t xml:space="preserve">Advisory </w:t>
      </w:r>
      <w:r>
        <w:rPr>
          <w:rFonts w:ascii="Arial" w:hAnsi="Arial" w:cs="Arial"/>
          <w:b/>
          <w:sz w:val="24"/>
          <w:szCs w:val="24"/>
        </w:rPr>
        <w:t>Committee</w:t>
      </w:r>
      <w:r w:rsidRPr="00445133">
        <w:rPr>
          <w:rFonts w:ascii="Arial" w:hAnsi="Arial" w:cs="Arial"/>
          <w:sz w:val="24"/>
          <w:szCs w:val="24"/>
        </w:rPr>
        <w:t xml:space="preserve"> led by </w:t>
      </w:r>
      <w:r w:rsidRPr="00445133">
        <w:rPr>
          <w:rFonts w:ascii="Arial" w:hAnsi="Arial" w:cs="Arial"/>
          <w:b/>
          <w:sz w:val="24"/>
          <w:szCs w:val="24"/>
        </w:rPr>
        <w:t xml:space="preserve">(Lead Agency) </w:t>
      </w:r>
      <w:r w:rsidRPr="00445133">
        <w:rPr>
          <w:rFonts w:ascii="Arial" w:hAnsi="Arial" w:cs="Arial"/>
          <w:sz w:val="24"/>
          <w:szCs w:val="24"/>
        </w:rPr>
        <w:t>using a collaborative approach. This advisory body will, at a minimum</w:t>
      </w:r>
      <w:r>
        <w:rPr>
          <w:rFonts w:ascii="Arial" w:hAnsi="Arial" w:cs="Arial"/>
          <w:sz w:val="24"/>
          <w:szCs w:val="24"/>
        </w:rPr>
        <w:t>, advise the Lead Agency on</w:t>
      </w:r>
      <w:r w:rsidRPr="00445133">
        <w:rPr>
          <w:rFonts w:ascii="Arial" w:hAnsi="Arial" w:cs="Arial"/>
          <w:sz w:val="24"/>
          <w:szCs w:val="24"/>
        </w:rPr>
        <w:t>:</w:t>
      </w:r>
    </w:p>
    <w:p w14:paraId="659FD979" w14:textId="77777777" w:rsidR="00C748FF" w:rsidRDefault="00C748FF" w:rsidP="00C748FF">
      <w:pPr>
        <w:spacing w:after="0" w:line="240" w:lineRule="auto"/>
        <w:jc w:val="both"/>
        <w:rPr>
          <w:rFonts w:ascii="Arial" w:hAnsi="Arial" w:cs="Arial"/>
          <w:sz w:val="24"/>
          <w:szCs w:val="24"/>
        </w:rPr>
      </w:pPr>
    </w:p>
    <w:p w14:paraId="4066DF55" w14:textId="77777777" w:rsidR="00C748FF" w:rsidRDefault="00C748FF" w:rsidP="00855A35">
      <w:pPr>
        <w:pStyle w:val="ListParagraph"/>
        <w:numPr>
          <w:ilvl w:val="0"/>
          <w:numId w:val="54"/>
        </w:numPr>
        <w:spacing w:after="0" w:line="240" w:lineRule="auto"/>
        <w:jc w:val="both"/>
        <w:rPr>
          <w:rFonts w:ascii="Arial" w:hAnsi="Arial" w:cs="Arial"/>
          <w:sz w:val="24"/>
          <w:szCs w:val="24"/>
        </w:rPr>
      </w:pPr>
      <w:r>
        <w:rPr>
          <w:rFonts w:ascii="Arial" w:hAnsi="Arial" w:cs="Arial"/>
          <w:sz w:val="24"/>
          <w:szCs w:val="24"/>
        </w:rPr>
        <w:t>How to i</w:t>
      </w:r>
      <w:r w:rsidRPr="00D96C71">
        <w:rPr>
          <w:rFonts w:ascii="Arial" w:hAnsi="Arial" w:cs="Arial"/>
          <w:sz w:val="24"/>
          <w:szCs w:val="24"/>
        </w:rPr>
        <w:t>dentify and prioritize the most pressing needs to be addressed</w:t>
      </w:r>
      <w:r>
        <w:rPr>
          <w:rFonts w:ascii="Arial" w:hAnsi="Arial" w:cs="Arial"/>
          <w:sz w:val="24"/>
          <w:szCs w:val="24"/>
        </w:rPr>
        <w:t xml:space="preserve"> (to include target population, target area, etc.);</w:t>
      </w:r>
    </w:p>
    <w:p w14:paraId="45929AB1" w14:textId="77777777" w:rsidR="00C748FF" w:rsidRDefault="00C748FF" w:rsidP="00855A35">
      <w:pPr>
        <w:pStyle w:val="ListParagraph"/>
        <w:numPr>
          <w:ilvl w:val="0"/>
          <w:numId w:val="54"/>
        </w:numPr>
        <w:spacing w:after="0" w:line="240" w:lineRule="auto"/>
        <w:jc w:val="both"/>
        <w:rPr>
          <w:rFonts w:ascii="Arial" w:hAnsi="Arial" w:cs="Arial"/>
          <w:sz w:val="24"/>
          <w:szCs w:val="24"/>
        </w:rPr>
      </w:pPr>
      <w:r>
        <w:rPr>
          <w:rFonts w:ascii="Arial" w:hAnsi="Arial" w:cs="Arial"/>
          <w:sz w:val="24"/>
          <w:szCs w:val="24"/>
        </w:rPr>
        <w:t>How to i</w:t>
      </w:r>
      <w:r w:rsidRPr="00D96C71">
        <w:rPr>
          <w:rFonts w:ascii="Arial" w:hAnsi="Arial" w:cs="Arial"/>
          <w:sz w:val="24"/>
          <w:szCs w:val="24"/>
        </w:rPr>
        <w:t xml:space="preserve">dentify the </w:t>
      </w:r>
      <w:r>
        <w:rPr>
          <w:rFonts w:ascii="Arial" w:hAnsi="Arial" w:cs="Arial"/>
          <w:sz w:val="24"/>
          <w:szCs w:val="24"/>
        </w:rPr>
        <w:t>strategies, programs and/or services</w:t>
      </w:r>
      <w:r w:rsidRPr="00D96C71">
        <w:rPr>
          <w:rFonts w:ascii="Arial" w:hAnsi="Arial" w:cs="Arial"/>
          <w:sz w:val="24"/>
          <w:szCs w:val="24"/>
        </w:rPr>
        <w:t xml:space="preserve"> to be</w:t>
      </w:r>
      <w:r>
        <w:rPr>
          <w:rFonts w:ascii="Arial" w:hAnsi="Arial" w:cs="Arial"/>
          <w:sz w:val="24"/>
          <w:szCs w:val="24"/>
        </w:rPr>
        <w:t xml:space="preserve"> undertaken to address those needs;</w:t>
      </w:r>
    </w:p>
    <w:p w14:paraId="244557D6" w14:textId="77777777" w:rsidR="00C748FF" w:rsidRDefault="00C748FF" w:rsidP="00855A35">
      <w:pPr>
        <w:pStyle w:val="ListParagraph"/>
        <w:numPr>
          <w:ilvl w:val="0"/>
          <w:numId w:val="54"/>
        </w:numPr>
        <w:spacing w:after="0" w:line="240" w:lineRule="auto"/>
        <w:jc w:val="both"/>
        <w:rPr>
          <w:rFonts w:ascii="Arial" w:hAnsi="Arial" w:cs="Arial"/>
          <w:sz w:val="24"/>
          <w:szCs w:val="24"/>
        </w:rPr>
      </w:pPr>
      <w:r>
        <w:rPr>
          <w:rFonts w:ascii="Arial" w:hAnsi="Arial" w:cs="Arial"/>
          <w:sz w:val="24"/>
          <w:szCs w:val="24"/>
        </w:rPr>
        <w:t>The development of the grant project; and</w:t>
      </w:r>
    </w:p>
    <w:p w14:paraId="134776ED" w14:textId="77777777" w:rsidR="00C748FF" w:rsidRPr="009D6010" w:rsidRDefault="00C748FF" w:rsidP="00855A35">
      <w:pPr>
        <w:pStyle w:val="ListParagraph"/>
        <w:numPr>
          <w:ilvl w:val="0"/>
          <w:numId w:val="54"/>
        </w:numPr>
        <w:spacing w:after="0" w:line="240" w:lineRule="auto"/>
        <w:jc w:val="both"/>
        <w:rPr>
          <w:rFonts w:ascii="Arial" w:hAnsi="Arial" w:cs="Arial"/>
          <w:sz w:val="24"/>
          <w:szCs w:val="24"/>
        </w:rPr>
      </w:pPr>
      <w:r w:rsidRPr="009D6010">
        <w:rPr>
          <w:rFonts w:ascii="Arial" w:hAnsi="Arial" w:cs="Arial"/>
          <w:sz w:val="24"/>
          <w:szCs w:val="24"/>
        </w:rPr>
        <w:t>Ongoing implementation of the grant project.</w:t>
      </w:r>
    </w:p>
    <w:p w14:paraId="37AA0ED5" w14:textId="77777777" w:rsidR="00C748FF" w:rsidRPr="003B6473" w:rsidRDefault="00C748FF" w:rsidP="00C748FF">
      <w:pPr>
        <w:spacing w:after="0" w:line="240" w:lineRule="auto"/>
        <w:jc w:val="both"/>
        <w:rPr>
          <w:rFonts w:ascii="Arial" w:hAnsi="Arial" w:cs="Arial"/>
          <w:b/>
          <w:i/>
          <w:sz w:val="24"/>
          <w:szCs w:val="24"/>
        </w:rPr>
      </w:pPr>
    </w:p>
    <w:p w14:paraId="1207C5B7" w14:textId="77777777" w:rsidR="00C748FF" w:rsidRPr="00041249" w:rsidRDefault="00C748FF" w:rsidP="00C748FF">
      <w:pPr>
        <w:spacing w:after="0" w:line="240" w:lineRule="auto"/>
        <w:jc w:val="both"/>
        <w:rPr>
          <w:rFonts w:ascii="Arial" w:hAnsi="Arial" w:cs="Arial"/>
          <w:i/>
          <w:sz w:val="24"/>
          <w:szCs w:val="24"/>
        </w:rPr>
      </w:pPr>
      <w:r w:rsidRPr="00041249">
        <w:rPr>
          <w:rFonts w:ascii="Arial" w:hAnsi="Arial" w:cs="Arial"/>
          <w:i/>
          <w:sz w:val="24"/>
          <w:szCs w:val="24"/>
        </w:rPr>
        <w:t>(</w:t>
      </w:r>
      <w:r>
        <w:rPr>
          <w:rFonts w:ascii="Arial" w:hAnsi="Arial" w:cs="Arial"/>
          <w:i/>
          <w:sz w:val="24"/>
          <w:szCs w:val="24"/>
        </w:rPr>
        <w:t xml:space="preserve">Note: Applicants may </w:t>
      </w:r>
      <w:r w:rsidRPr="00041249">
        <w:rPr>
          <w:rFonts w:ascii="Arial" w:hAnsi="Arial" w:cs="Arial"/>
          <w:i/>
          <w:sz w:val="24"/>
          <w:szCs w:val="24"/>
        </w:rPr>
        <w:t>provide additional information; e.g., explain the detail of collaboration, list the services or support, provide dates and timelines, etc.)</w:t>
      </w:r>
    </w:p>
    <w:p w14:paraId="4F38CA22" w14:textId="77777777" w:rsidR="00C748FF" w:rsidRPr="003B6473" w:rsidRDefault="00C748FF" w:rsidP="00C748FF">
      <w:pPr>
        <w:spacing w:after="0" w:line="240" w:lineRule="auto"/>
        <w:jc w:val="both"/>
        <w:rPr>
          <w:rFonts w:ascii="Arial" w:hAnsi="Arial" w:cs="Arial"/>
          <w:sz w:val="24"/>
          <w:szCs w:val="24"/>
        </w:rPr>
      </w:pPr>
    </w:p>
    <w:p w14:paraId="50AF4D39" w14:textId="77777777" w:rsidR="00C748FF" w:rsidRPr="003B6473" w:rsidRDefault="00C748FF" w:rsidP="00C748FF">
      <w:pPr>
        <w:spacing w:after="0" w:line="240" w:lineRule="auto"/>
        <w:jc w:val="both"/>
        <w:rPr>
          <w:rFonts w:ascii="Arial" w:hAnsi="Arial" w:cs="Arial"/>
          <w:sz w:val="24"/>
          <w:szCs w:val="24"/>
        </w:rPr>
      </w:pPr>
      <w:r w:rsidRPr="003B6473">
        <w:rPr>
          <w:rFonts w:ascii="Arial" w:hAnsi="Arial" w:cs="Arial"/>
          <w:sz w:val="24"/>
          <w:szCs w:val="24"/>
        </w:rPr>
        <w:t>Signed in mutual agreement,</w:t>
      </w:r>
    </w:p>
    <w:p w14:paraId="7032597F" w14:textId="77777777" w:rsidR="00C748FF" w:rsidRDefault="00C748FF" w:rsidP="00C748FF">
      <w:pPr>
        <w:spacing w:after="0" w:line="240" w:lineRule="auto"/>
        <w:jc w:val="both"/>
        <w:rPr>
          <w:rFonts w:ascii="Arial" w:hAnsi="Arial" w:cs="Arial"/>
          <w:sz w:val="24"/>
          <w:szCs w:val="24"/>
        </w:rPr>
      </w:pPr>
    </w:p>
    <w:p w14:paraId="56A05C84" w14:textId="77777777" w:rsidR="00C748FF" w:rsidRPr="00041249" w:rsidRDefault="00C748FF" w:rsidP="00C748FF">
      <w:pPr>
        <w:spacing w:after="0" w:line="240" w:lineRule="auto"/>
        <w:jc w:val="both"/>
        <w:rPr>
          <w:rFonts w:ascii="Arial" w:hAnsi="Arial" w:cs="Arial"/>
          <w:b/>
          <w:sz w:val="24"/>
          <w:szCs w:val="24"/>
        </w:rPr>
      </w:pPr>
      <w:r w:rsidRPr="00041249">
        <w:rPr>
          <w:rFonts w:ascii="Arial" w:hAnsi="Arial" w:cs="Arial"/>
          <w:b/>
          <w:sz w:val="24"/>
          <w:szCs w:val="24"/>
        </w:rPr>
        <w:t>LEAD PUBLIC AGENCY SIGNATURE</w:t>
      </w:r>
    </w:p>
    <w:p w14:paraId="610A05B3" w14:textId="77777777" w:rsidR="00C748FF" w:rsidRDefault="00C748FF" w:rsidP="00C748FF">
      <w:pPr>
        <w:spacing w:after="0" w:line="240" w:lineRule="auto"/>
        <w:jc w:val="both"/>
        <w:rPr>
          <w:rFonts w:ascii="Arial" w:hAnsi="Arial" w:cs="Arial"/>
          <w:sz w:val="24"/>
          <w:szCs w:val="24"/>
        </w:rPr>
      </w:pPr>
    </w:p>
    <w:p w14:paraId="58898462" w14:textId="77777777" w:rsidR="00C748FF" w:rsidRPr="003B6473" w:rsidRDefault="00C748FF" w:rsidP="00C748FF">
      <w:pPr>
        <w:spacing w:after="0" w:line="240" w:lineRule="auto"/>
        <w:jc w:val="both"/>
        <w:rPr>
          <w:rFonts w:ascii="Arial" w:hAnsi="Arial" w:cs="Arial"/>
          <w:sz w:val="24"/>
          <w:szCs w:val="24"/>
        </w:rPr>
      </w:pPr>
    </w:p>
    <w:p w14:paraId="2EA89412" w14:textId="77777777" w:rsidR="00C748FF" w:rsidRPr="003B6473" w:rsidRDefault="00C748FF" w:rsidP="00C748FF">
      <w:pPr>
        <w:spacing w:after="0" w:line="240" w:lineRule="auto"/>
        <w:jc w:val="both"/>
        <w:rPr>
          <w:rFonts w:ascii="Arial" w:hAnsi="Arial" w:cs="Arial"/>
          <w:sz w:val="24"/>
          <w:szCs w:val="24"/>
        </w:rPr>
      </w:pPr>
      <w:r>
        <w:rPr>
          <w:rFonts w:ascii="Arial" w:hAnsi="Arial" w:cs="Arial"/>
          <w:sz w:val="24"/>
          <w:szCs w:val="24"/>
        </w:rPr>
        <w:t>X</w:t>
      </w:r>
      <w:r w:rsidRPr="003B6473">
        <w:rPr>
          <w:rFonts w:ascii="Arial" w:hAnsi="Arial" w:cs="Arial"/>
          <w:sz w:val="24"/>
          <w:szCs w:val="24"/>
        </w:rPr>
        <w:t>___________________________</w:t>
      </w:r>
    </w:p>
    <w:p w14:paraId="144542AB" w14:textId="77777777" w:rsidR="00C748FF" w:rsidRPr="003B6473" w:rsidRDefault="00C748FF" w:rsidP="00C748FF">
      <w:pPr>
        <w:spacing w:after="0" w:line="240" w:lineRule="auto"/>
        <w:jc w:val="both"/>
        <w:rPr>
          <w:rFonts w:ascii="Arial" w:hAnsi="Arial" w:cs="Arial"/>
          <w:sz w:val="24"/>
          <w:szCs w:val="24"/>
        </w:rPr>
      </w:pPr>
      <w:r w:rsidRPr="003B6473">
        <w:rPr>
          <w:rFonts w:ascii="Arial" w:hAnsi="Arial" w:cs="Arial"/>
          <w:sz w:val="24"/>
          <w:szCs w:val="24"/>
        </w:rPr>
        <w:t>Signature</w:t>
      </w:r>
    </w:p>
    <w:p w14:paraId="401B6294" w14:textId="77777777" w:rsidR="00C748FF" w:rsidRPr="003B6473" w:rsidRDefault="00C748FF" w:rsidP="00C748FF">
      <w:pPr>
        <w:spacing w:after="0" w:line="240" w:lineRule="auto"/>
        <w:jc w:val="both"/>
        <w:rPr>
          <w:rFonts w:ascii="Arial" w:hAnsi="Arial" w:cs="Arial"/>
          <w:b/>
          <w:i/>
          <w:sz w:val="24"/>
          <w:szCs w:val="24"/>
        </w:rPr>
      </w:pPr>
      <w:r>
        <w:rPr>
          <w:rFonts w:ascii="Arial" w:hAnsi="Arial" w:cs="Arial"/>
          <w:b/>
          <w:i/>
          <w:sz w:val="24"/>
          <w:szCs w:val="24"/>
        </w:rPr>
        <w:t>Name, Title</w:t>
      </w:r>
    </w:p>
    <w:p w14:paraId="75A1940A" w14:textId="77777777" w:rsidR="00C748FF" w:rsidRPr="003B6473" w:rsidRDefault="00C748FF" w:rsidP="00C748FF">
      <w:pPr>
        <w:spacing w:after="0" w:line="240" w:lineRule="auto"/>
        <w:jc w:val="both"/>
        <w:rPr>
          <w:rFonts w:ascii="Arial" w:hAnsi="Arial" w:cs="Arial"/>
          <w:b/>
          <w:i/>
          <w:sz w:val="24"/>
          <w:szCs w:val="24"/>
        </w:rPr>
      </w:pPr>
      <w:r>
        <w:rPr>
          <w:rFonts w:ascii="Arial" w:hAnsi="Arial" w:cs="Arial"/>
          <w:b/>
          <w:i/>
          <w:sz w:val="24"/>
          <w:szCs w:val="24"/>
        </w:rPr>
        <w:t xml:space="preserve">Name of </w:t>
      </w:r>
      <w:r w:rsidRPr="003B6473">
        <w:rPr>
          <w:rFonts w:ascii="Arial" w:hAnsi="Arial" w:cs="Arial"/>
          <w:b/>
          <w:i/>
          <w:sz w:val="24"/>
          <w:szCs w:val="24"/>
        </w:rPr>
        <w:t>Lead Agency</w:t>
      </w:r>
    </w:p>
    <w:p w14:paraId="52B94063" w14:textId="77777777" w:rsidR="00C748FF" w:rsidRDefault="00C748FF" w:rsidP="00C748FF">
      <w:pPr>
        <w:spacing w:after="0" w:line="240" w:lineRule="auto"/>
        <w:jc w:val="both"/>
        <w:rPr>
          <w:rFonts w:ascii="Arial" w:hAnsi="Arial" w:cs="Arial"/>
          <w:b/>
          <w:i/>
          <w:sz w:val="24"/>
          <w:szCs w:val="24"/>
        </w:rPr>
      </w:pPr>
      <w:r w:rsidRPr="003B6473">
        <w:rPr>
          <w:rFonts w:ascii="Arial" w:hAnsi="Arial" w:cs="Arial"/>
          <w:b/>
          <w:i/>
          <w:sz w:val="24"/>
          <w:szCs w:val="24"/>
        </w:rPr>
        <w:t>Address</w:t>
      </w:r>
    </w:p>
    <w:p w14:paraId="27E80071" w14:textId="77777777" w:rsidR="00C748FF" w:rsidRDefault="00C748FF" w:rsidP="00C748FF">
      <w:pPr>
        <w:spacing w:after="0" w:line="240" w:lineRule="auto"/>
        <w:jc w:val="both"/>
        <w:rPr>
          <w:rFonts w:ascii="Arial" w:hAnsi="Arial" w:cs="Arial"/>
          <w:b/>
          <w:i/>
          <w:sz w:val="24"/>
          <w:szCs w:val="24"/>
        </w:rPr>
      </w:pPr>
    </w:p>
    <w:p w14:paraId="0A65A6CD" w14:textId="77777777" w:rsidR="00C748FF" w:rsidRDefault="00C748FF" w:rsidP="00C748FF">
      <w:pPr>
        <w:spacing w:after="0" w:line="240" w:lineRule="auto"/>
        <w:jc w:val="both"/>
        <w:rPr>
          <w:rFonts w:ascii="Arial" w:hAnsi="Arial" w:cs="Arial"/>
          <w:b/>
          <w:sz w:val="24"/>
          <w:szCs w:val="24"/>
        </w:rPr>
      </w:pPr>
    </w:p>
    <w:p w14:paraId="78BCBF57" w14:textId="77777777" w:rsidR="00C748FF" w:rsidRPr="00041249" w:rsidRDefault="00C748FF" w:rsidP="00C748FF">
      <w:pPr>
        <w:spacing w:after="0" w:line="240" w:lineRule="auto"/>
        <w:jc w:val="both"/>
        <w:rPr>
          <w:rFonts w:ascii="Arial" w:hAnsi="Arial" w:cs="Arial"/>
          <w:b/>
          <w:sz w:val="24"/>
          <w:szCs w:val="24"/>
        </w:rPr>
      </w:pPr>
      <w:r>
        <w:rPr>
          <w:rFonts w:ascii="Arial" w:hAnsi="Arial" w:cs="Arial"/>
          <w:b/>
          <w:sz w:val="24"/>
          <w:szCs w:val="24"/>
        </w:rPr>
        <w:t xml:space="preserve">PROPOSITION 47 LOCAL ADVISORY COMMITTEE MEMBER </w:t>
      </w:r>
      <w:r w:rsidRPr="00041249">
        <w:rPr>
          <w:rFonts w:ascii="Arial" w:hAnsi="Arial" w:cs="Arial"/>
          <w:b/>
          <w:sz w:val="24"/>
          <w:szCs w:val="24"/>
        </w:rPr>
        <w:t>SIGNATURES</w:t>
      </w:r>
    </w:p>
    <w:p w14:paraId="7C0567A2" w14:textId="77777777" w:rsidR="00C748FF" w:rsidRDefault="00C748FF" w:rsidP="00C748FF">
      <w:pPr>
        <w:spacing w:after="0" w:line="240" w:lineRule="auto"/>
        <w:jc w:val="both"/>
        <w:rPr>
          <w:rFonts w:ascii="Arial" w:hAnsi="Arial" w:cs="Arial"/>
          <w:b/>
          <w:i/>
          <w:sz w:val="24"/>
          <w:szCs w:val="24"/>
        </w:rPr>
      </w:pPr>
    </w:p>
    <w:p w14:paraId="7665BBF1" w14:textId="77777777" w:rsidR="00C748FF" w:rsidRDefault="00C748FF" w:rsidP="00C748FF">
      <w:pPr>
        <w:spacing w:after="0" w:line="240" w:lineRule="auto"/>
        <w:jc w:val="both"/>
        <w:rPr>
          <w:rFonts w:ascii="Arial" w:hAnsi="Arial" w:cs="Arial"/>
          <w:b/>
          <w:i/>
          <w:sz w:val="24"/>
          <w:szCs w:val="24"/>
        </w:rPr>
      </w:pPr>
    </w:p>
    <w:p w14:paraId="37E803C3" w14:textId="77777777" w:rsidR="00C748FF" w:rsidRDefault="00C748FF" w:rsidP="00C748FF">
      <w:pPr>
        <w:spacing w:after="0" w:line="240" w:lineRule="auto"/>
        <w:jc w:val="both"/>
        <w:rPr>
          <w:rFonts w:ascii="Arial" w:hAnsi="Arial" w:cs="Arial"/>
          <w:sz w:val="24"/>
          <w:szCs w:val="24"/>
        </w:rPr>
      </w:pPr>
      <w:r>
        <w:rPr>
          <w:rFonts w:ascii="Arial" w:hAnsi="Arial" w:cs="Arial"/>
          <w:sz w:val="24"/>
          <w:szCs w:val="24"/>
        </w:rPr>
        <w:t>X</w:t>
      </w:r>
      <w:r w:rsidRPr="003B6473">
        <w:rPr>
          <w:rFonts w:ascii="Arial" w:hAnsi="Arial" w:cs="Arial"/>
          <w:sz w:val="24"/>
          <w:szCs w:val="24"/>
        </w:rPr>
        <w:t>___________________________</w:t>
      </w:r>
      <w:r>
        <w:rPr>
          <w:rFonts w:ascii="Arial" w:hAnsi="Arial" w:cs="Arial"/>
          <w:sz w:val="24"/>
          <w:szCs w:val="24"/>
        </w:rPr>
        <w:tab/>
      </w:r>
      <w:r>
        <w:rPr>
          <w:rFonts w:ascii="Arial" w:hAnsi="Arial" w:cs="Arial"/>
          <w:sz w:val="24"/>
          <w:szCs w:val="24"/>
        </w:rPr>
        <w:tab/>
        <w:t>X</w:t>
      </w:r>
      <w:r w:rsidRPr="003B6473">
        <w:rPr>
          <w:rFonts w:ascii="Arial" w:hAnsi="Arial" w:cs="Arial"/>
          <w:sz w:val="24"/>
          <w:szCs w:val="24"/>
        </w:rPr>
        <w:t>_________________________</w:t>
      </w:r>
    </w:p>
    <w:p w14:paraId="5AE52961" w14:textId="77777777" w:rsidR="00C748FF" w:rsidRDefault="00C748FF" w:rsidP="00C748FF">
      <w:pPr>
        <w:spacing w:after="0" w:line="240" w:lineRule="auto"/>
        <w:jc w:val="both"/>
        <w:rPr>
          <w:rFonts w:ascii="Arial" w:hAnsi="Arial" w:cs="Arial"/>
          <w:sz w:val="24"/>
          <w:szCs w:val="24"/>
        </w:rPr>
      </w:pPr>
      <w:r w:rsidRPr="003B6473">
        <w:rPr>
          <w:rFonts w:ascii="Arial" w:hAnsi="Arial" w:cs="Arial"/>
          <w:sz w:val="24"/>
          <w:szCs w:val="24"/>
        </w:rPr>
        <w:t>Signature</w:t>
      </w:r>
      <w:r w:rsidRPr="003B6473">
        <w:rPr>
          <w:rFonts w:ascii="Arial" w:hAnsi="Arial" w:cs="Arial"/>
          <w:sz w:val="24"/>
          <w:szCs w:val="24"/>
        </w:rPr>
        <w:tab/>
      </w:r>
      <w:r w:rsidRPr="003B6473">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Signature</w:t>
      </w:r>
      <w:r>
        <w:rPr>
          <w:rFonts w:ascii="Arial" w:hAnsi="Arial" w:cs="Arial"/>
          <w:sz w:val="24"/>
          <w:szCs w:val="24"/>
        </w:rPr>
        <w:tab/>
      </w:r>
      <w:r>
        <w:rPr>
          <w:rFonts w:ascii="Arial" w:hAnsi="Arial" w:cs="Arial"/>
          <w:sz w:val="24"/>
          <w:szCs w:val="24"/>
        </w:rPr>
        <w:tab/>
      </w:r>
      <w:r>
        <w:rPr>
          <w:rFonts w:ascii="Arial" w:hAnsi="Arial" w:cs="Arial"/>
          <w:sz w:val="24"/>
          <w:szCs w:val="24"/>
        </w:rPr>
        <w:tab/>
      </w:r>
    </w:p>
    <w:p w14:paraId="24714A67" w14:textId="77777777" w:rsidR="00C748FF" w:rsidRDefault="00C748FF" w:rsidP="00C748FF">
      <w:pPr>
        <w:spacing w:after="0" w:line="240" w:lineRule="auto"/>
        <w:jc w:val="both"/>
        <w:rPr>
          <w:rFonts w:ascii="Arial" w:hAnsi="Arial" w:cs="Arial"/>
          <w:b/>
          <w:i/>
          <w:sz w:val="24"/>
          <w:szCs w:val="24"/>
        </w:rPr>
      </w:pPr>
      <w:r w:rsidRPr="003B6473">
        <w:rPr>
          <w:rFonts w:ascii="Arial" w:hAnsi="Arial" w:cs="Arial"/>
          <w:b/>
          <w:i/>
          <w:sz w:val="24"/>
          <w:szCs w:val="24"/>
        </w:rPr>
        <w:t>Name, Title</w:t>
      </w:r>
      <w:r w:rsidRPr="003B6473">
        <w:rPr>
          <w:rFonts w:ascii="Arial" w:hAnsi="Arial" w:cs="Arial"/>
          <w:b/>
          <w:i/>
          <w:sz w:val="24"/>
          <w:szCs w:val="24"/>
        </w:rPr>
        <w:tab/>
      </w:r>
      <w:r w:rsidRPr="003B6473">
        <w:rPr>
          <w:rFonts w:ascii="Arial" w:hAnsi="Arial" w:cs="Arial"/>
          <w:b/>
          <w:i/>
          <w:sz w:val="24"/>
          <w:szCs w:val="24"/>
        </w:rPr>
        <w:tab/>
      </w:r>
      <w:r w:rsidRPr="003B6473">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sidRPr="003B6473">
        <w:rPr>
          <w:rFonts w:ascii="Arial" w:hAnsi="Arial" w:cs="Arial"/>
          <w:b/>
          <w:i/>
          <w:sz w:val="24"/>
          <w:szCs w:val="24"/>
        </w:rPr>
        <w:t>Name, Title</w:t>
      </w:r>
      <w:r w:rsidRPr="003B6473">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p>
    <w:p w14:paraId="294014EE" w14:textId="77777777" w:rsidR="00C748FF" w:rsidRDefault="00C748FF" w:rsidP="00C748FF">
      <w:pPr>
        <w:spacing w:after="0" w:line="240" w:lineRule="auto"/>
        <w:jc w:val="both"/>
        <w:rPr>
          <w:rFonts w:ascii="Arial" w:hAnsi="Arial" w:cs="Arial"/>
          <w:b/>
          <w:i/>
          <w:sz w:val="24"/>
          <w:szCs w:val="24"/>
        </w:rPr>
      </w:pPr>
      <w:r>
        <w:rPr>
          <w:rFonts w:ascii="Arial" w:hAnsi="Arial" w:cs="Arial"/>
          <w:b/>
          <w:i/>
          <w:sz w:val="24"/>
          <w:szCs w:val="24"/>
        </w:rPr>
        <w:t>Name of Partner Organization</w:t>
      </w:r>
      <w:r>
        <w:rPr>
          <w:rFonts w:ascii="Arial" w:hAnsi="Arial" w:cs="Arial"/>
          <w:b/>
          <w:i/>
          <w:sz w:val="24"/>
          <w:szCs w:val="24"/>
        </w:rPr>
        <w:tab/>
      </w:r>
      <w:r>
        <w:rPr>
          <w:rFonts w:ascii="Arial" w:hAnsi="Arial" w:cs="Arial"/>
          <w:b/>
          <w:i/>
          <w:sz w:val="24"/>
          <w:szCs w:val="24"/>
        </w:rPr>
        <w:tab/>
      </w:r>
      <w:r>
        <w:rPr>
          <w:rFonts w:ascii="Arial" w:hAnsi="Arial" w:cs="Arial"/>
          <w:b/>
          <w:i/>
          <w:sz w:val="24"/>
          <w:szCs w:val="24"/>
        </w:rPr>
        <w:tab/>
        <w:t>Name of Partner Organization</w:t>
      </w:r>
    </w:p>
    <w:p w14:paraId="1A6FBB31" w14:textId="6C0443C0" w:rsidR="00C748FF" w:rsidRDefault="00C748FF" w:rsidP="00C748FF">
      <w:pPr>
        <w:rPr>
          <w:rFonts w:ascii="Arial" w:hAnsi="Arial" w:cs="Arial"/>
          <w:b/>
          <w:sz w:val="24"/>
          <w:szCs w:val="24"/>
        </w:rPr>
      </w:pPr>
      <w:r w:rsidRPr="003B6473">
        <w:rPr>
          <w:rFonts w:ascii="Arial" w:hAnsi="Arial" w:cs="Arial"/>
          <w:b/>
          <w:i/>
          <w:sz w:val="24"/>
          <w:szCs w:val="24"/>
        </w:rPr>
        <w:t>Address</w:t>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r>
      <w:r>
        <w:rPr>
          <w:rFonts w:ascii="Arial" w:hAnsi="Arial" w:cs="Arial"/>
          <w:b/>
          <w:i/>
          <w:sz w:val="24"/>
          <w:szCs w:val="24"/>
        </w:rPr>
        <w:tab/>
        <w:t>Address</w:t>
      </w:r>
      <w:r>
        <w:rPr>
          <w:rFonts w:ascii="Arial" w:hAnsi="Arial" w:cs="Arial"/>
          <w:b/>
          <w:sz w:val="24"/>
          <w:szCs w:val="24"/>
        </w:rPr>
        <w:t xml:space="preserve"> </w:t>
      </w:r>
    </w:p>
    <w:p w14:paraId="7AA81648" w14:textId="0C88FCA6" w:rsidR="00A12912" w:rsidRDefault="00A12912">
      <w:pPr>
        <w:rPr>
          <w:rFonts w:ascii="Arial" w:hAnsi="Arial" w:cs="Arial"/>
          <w:b/>
          <w:sz w:val="24"/>
          <w:szCs w:val="24"/>
        </w:rPr>
      </w:pPr>
      <w:r>
        <w:rPr>
          <w:rFonts w:ascii="Arial" w:hAnsi="Arial" w:cs="Arial"/>
          <w:b/>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C748FF" w:rsidRPr="00177141" w14:paraId="215F33AA" w14:textId="77777777" w:rsidTr="00A12912">
        <w:trPr>
          <w:trHeight w:val="504"/>
          <w:jc w:val="center"/>
        </w:trPr>
        <w:tc>
          <w:tcPr>
            <w:tcW w:w="10080" w:type="dxa"/>
            <w:shd w:val="clear" w:color="auto" w:fill="002060"/>
            <w:vAlign w:val="center"/>
          </w:tcPr>
          <w:p w14:paraId="0F5A96FD" w14:textId="47C2B485" w:rsidR="00C748FF" w:rsidRPr="00177141" w:rsidRDefault="00C748FF" w:rsidP="001E2D46">
            <w:pPr>
              <w:pStyle w:val="Heading2"/>
            </w:pPr>
            <w:bookmarkStart w:id="50" w:name="_Toc535402687"/>
            <w:r>
              <w:lastRenderedPageBreak/>
              <w:t>Attachment F</w:t>
            </w:r>
            <w:r w:rsidR="001E2D46">
              <w:t xml:space="preserve">: </w:t>
            </w:r>
            <w:r>
              <w:t>Local Government Impact Letters</w:t>
            </w:r>
            <w:bookmarkEnd w:id="50"/>
          </w:p>
        </w:tc>
      </w:tr>
    </w:tbl>
    <w:p w14:paraId="2D9C9E3B" w14:textId="77777777" w:rsidR="00C748FF" w:rsidRPr="00CE5FDD" w:rsidRDefault="00C748FF" w:rsidP="00C748FF">
      <w:pPr>
        <w:spacing w:after="0" w:line="240" w:lineRule="auto"/>
        <w:rPr>
          <w:rFonts w:ascii="Arial" w:hAnsi="Arial" w:cs="Arial"/>
          <w:sz w:val="24"/>
          <w:szCs w:val="24"/>
        </w:rPr>
      </w:pPr>
    </w:p>
    <w:p w14:paraId="3917A8F0" w14:textId="16C7B913" w:rsidR="00A12912" w:rsidRDefault="00A12912" w:rsidP="00C748FF">
      <w:pPr>
        <w:spacing w:after="0" w:line="240" w:lineRule="auto"/>
        <w:jc w:val="both"/>
        <w:rPr>
          <w:rFonts w:ascii="Arial" w:hAnsi="Arial" w:cs="Arial"/>
          <w:sz w:val="24"/>
          <w:szCs w:val="24"/>
        </w:rPr>
      </w:pPr>
      <w:r w:rsidRPr="00A12912">
        <w:rPr>
          <w:rFonts w:ascii="Arial" w:hAnsi="Arial" w:cs="Arial"/>
          <w:sz w:val="24"/>
          <w:szCs w:val="24"/>
        </w:rPr>
        <w:t>The Proposition 47 grant encourages community engagement, innovation and financial leveraging as avenues for communities to develop projects that best fit their needs. In supporting this approach, proposed projects may have unforeseen or unintended impacts on local government agencies that prevent projects from operating as intended (e.g. a significant increase in referrals to county behavioral health, lack of coordination between local agencies that provide similar services, duplication of services, etc.).</w:t>
      </w:r>
    </w:p>
    <w:p w14:paraId="79F8CA7E" w14:textId="77777777" w:rsidR="00A12912" w:rsidRDefault="00A12912" w:rsidP="00C748FF">
      <w:pPr>
        <w:spacing w:after="0" w:line="240" w:lineRule="auto"/>
        <w:jc w:val="both"/>
        <w:rPr>
          <w:rFonts w:ascii="Arial" w:hAnsi="Arial" w:cs="Arial"/>
          <w:sz w:val="24"/>
          <w:szCs w:val="24"/>
        </w:rPr>
      </w:pPr>
    </w:p>
    <w:p w14:paraId="6C6F1313" w14:textId="57176F5A" w:rsidR="00C748FF" w:rsidRDefault="00C748FF" w:rsidP="00C748FF">
      <w:pPr>
        <w:spacing w:after="0" w:line="240" w:lineRule="auto"/>
        <w:jc w:val="both"/>
        <w:rPr>
          <w:rFonts w:ascii="Arial" w:hAnsi="Arial" w:cs="Arial"/>
          <w:sz w:val="24"/>
          <w:szCs w:val="24"/>
        </w:rPr>
      </w:pPr>
      <w:r w:rsidRPr="00CE5FDD">
        <w:rPr>
          <w:rFonts w:ascii="Arial" w:hAnsi="Arial" w:cs="Arial"/>
          <w:sz w:val="24"/>
          <w:szCs w:val="24"/>
        </w:rPr>
        <w:t xml:space="preserve">To acknowledge any </w:t>
      </w:r>
      <w:r w:rsidR="006221B0">
        <w:rPr>
          <w:rFonts w:ascii="Arial" w:hAnsi="Arial" w:cs="Arial"/>
          <w:sz w:val="24"/>
          <w:szCs w:val="24"/>
        </w:rPr>
        <w:t>anticipated</w:t>
      </w:r>
      <w:r w:rsidRPr="00CE5FDD">
        <w:rPr>
          <w:rFonts w:ascii="Arial" w:hAnsi="Arial" w:cs="Arial"/>
          <w:sz w:val="24"/>
          <w:szCs w:val="24"/>
        </w:rPr>
        <w:t xml:space="preserve"> impacts, e</w:t>
      </w:r>
      <w:r>
        <w:rPr>
          <w:rFonts w:ascii="Arial" w:hAnsi="Arial" w:cs="Arial"/>
          <w:sz w:val="24"/>
          <w:szCs w:val="24"/>
        </w:rPr>
        <w:t>ach Lead Agency is required to:</w:t>
      </w:r>
    </w:p>
    <w:p w14:paraId="7C3BB157" w14:textId="77777777" w:rsidR="00C748FF" w:rsidRPr="00CE5FDD" w:rsidRDefault="00C748FF" w:rsidP="00C748FF">
      <w:pPr>
        <w:spacing w:after="0" w:line="240" w:lineRule="auto"/>
        <w:jc w:val="both"/>
        <w:rPr>
          <w:rFonts w:ascii="Arial" w:hAnsi="Arial" w:cs="Arial"/>
          <w:sz w:val="24"/>
          <w:szCs w:val="24"/>
        </w:rPr>
      </w:pPr>
    </w:p>
    <w:p w14:paraId="190F571C" w14:textId="77777777" w:rsidR="00C748FF" w:rsidRPr="00CE5FDD" w:rsidRDefault="00C748FF" w:rsidP="00C748FF">
      <w:pPr>
        <w:pStyle w:val="ListParagraph"/>
        <w:numPr>
          <w:ilvl w:val="0"/>
          <w:numId w:val="10"/>
        </w:numPr>
        <w:spacing w:after="0" w:line="240" w:lineRule="auto"/>
        <w:jc w:val="both"/>
        <w:rPr>
          <w:rFonts w:ascii="Arial" w:hAnsi="Arial" w:cs="Arial"/>
          <w:sz w:val="24"/>
          <w:szCs w:val="24"/>
        </w:rPr>
      </w:pPr>
      <w:r w:rsidRPr="00CE5FDD">
        <w:rPr>
          <w:rFonts w:ascii="Arial" w:hAnsi="Arial" w:cs="Arial"/>
          <w:sz w:val="24"/>
          <w:szCs w:val="24"/>
        </w:rPr>
        <w:t>Identify each public agency that reasonably could be expected to be impacted by this grant project;</w:t>
      </w:r>
      <w:r>
        <w:rPr>
          <w:rFonts w:ascii="Arial" w:hAnsi="Arial" w:cs="Arial"/>
          <w:sz w:val="24"/>
          <w:szCs w:val="24"/>
        </w:rPr>
        <w:t xml:space="preserve"> </w:t>
      </w:r>
    </w:p>
    <w:p w14:paraId="7C8D946D" w14:textId="77777777" w:rsidR="00C748FF" w:rsidRPr="00CE5FDD" w:rsidRDefault="00C748FF" w:rsidP="00C748FF">
      <w:pPr>
        <w:pStyle w:val="ListParagraph"/>
        <w:spacing w:after="0" w:line="240" w:lineRule="auto"/>
        <w:jc w:val="both"/>
        <w:rPr>
          <w:rFonts w:ascii="Arial" w:hAnsi="Arial" w:cs="Arial"/>
          <w:sz w:val="24"/>
          <w:szCs w:val="24"/>
        </w:rPr>
      </w:pPr>
    </w:p>
    <w:p w14:paraId="5E840FD5" w14:textId="77777777" w:rsidR="00C748FF" w:rsidRDefault="00C748FF" w:rsidP="00C748FF">
      <w:pPr>
        <w:pStyle w:val="ListParagraph"/>
        <w:numPr>
          <w:ilvl w:val="0"/>
          <w:numId w:val="10"/>
        </w:numPr>
        <w:spacing w:after="0" w:line="240" w:lineRule="auto"/>
        <w:jc w:val="both"/>
        <w:rPr>
          <w:rFonts w:ascii="Arial" w:hAnsi="Arial" w:cs="Arial"/>
          <w:sz w:val="24"/>
          <w:szCs w:val="24"/>
        </w:rPr>
      </w:pPr>
      <w:r w:rsidRPr="00CE5FDD">
        <w:rPr>
          <w:rFonts w:ascii="Arial" w:hAnsi="Arial" w:cs="Arial"/>
          <w:sz w:val="24"/>
          <w:szCs w:val="24"/>
        </w:rPr>
        <w:t xml:space="preserve">Submit a </w:t>
      </w:r>
      <w:r w:rsidR="006221B0">
        <w:rPr>
          <w:rFonts w:ascii="Arial" w:hAnsi="Arial" w:cs="Arial"/>
          <w:sz w:val="24"/>
          <w:szCs w:val="24"/>
        </w:rPr>
        <w:t>L</w:t>
      </w:r>
      <w:r w:rsidRPr="00CE5FDD">
        <w:rPr>
          <w:rFonts w:ascii="Arial" w:hAnsi="Arial" w:cs="Arial"/>
          <w:sz w:val="24"/>
          <w:szCs w:val="24"/>
        </w:rPr>
        <w:t xml:space="preserve">etter </w:t>
      </w:r>
      <w:r w:rsidR="006221B0">
        <w:rPr>
          <w:rFonts w:ascii="Arial" w:hAnsi="Arial" w:cs="Arial"/>
          <w:sz w:val="24"/>
          <w:szCs w:val="24"/>
        </w:rPr>
        <w:t xml:space="preserve">of Agreement </w:t>
      </w:r>
      <w:r w:rsidRPr="00CE5FDD">
        <w:rPr>
          <w:rFonts w:ascii="Arial" w:hAnsi="Arial" w:cs="Arial"/>
          <w:sz w:val="24"/>
          <w:szCs w:val="24"/>
        </w:rPr>
        <w:t xml:space="preserve">signed by both the Lead Agency and the impacted public agency that includes the following: </w:t>
      </w:r>
    </w:p>
    <w:p w14:paraId="0B605080" w14:textId="77777777" w:rsidR="00C748FF" w:rsidRPr="00123574" w:rsidRDefault="00C748FF" w:rsidP="00C748FF">
      <w:pPr>
        <w:spacing w:after="0" w:line="240" w:lineRule="auto"/>
        <w:jc w:val="both"/>
        <w:rPr>
          <w:rFonts w:ascii="Arial" w:hAnsi="Arial" w:cs="Arial"/>
          <w:sz w:val="24"/>
          <w:szCs w:val="24"/>
        </w:rPr>
      </w:pPr>
    </w:p>
    <w:p w14:paraId="08FCE41E" w14:textId="77777777" w:rsidR="00C748FF" w:rsidRPr="00CE5FDD" w:rsidRDefault="00C748FF" w:rsidP="00C748FF">
      <w:pPr>
        <w:pStyle w:val="ListParagraph"/>
        <w:numPr>
          <w:ilvl w:val="0"/>
          <w:numId w:val="12"/>
        </w:numPr>
        <w:spacing w:after="0" w:line="240" w:lineRule="auto"/>
        <w:jc w:val="both"/>
        <w:rPr>
          <w:rFonts w:ascii="Arial" w:hAnsi="Arial" w:cs="Arial"/>
          <w:sz w:val="24"/>
          <w:szCs w:val="24"/>
        </w:rPr>
      </w:pPr>
      <w:r w:rsidRPr="00CE5FDD">
        <w:rPr>
          <w:rFonts w:ascii="Arial" w:hAnsi="Arial" w:cs="Arial"/>
          <w:sz w:val="24"/>
          <w:szCs w:val="24"/>
        </w:rPr>
        <w:t>The name of the Proposition 47 project</w:t>
      </w:r>
      <w:r>
        <w:rPr>
          <w:rFonts w:ascii="Arial" w:hAnsi="Arial" w:cs="Arial"/>
          <w:sz w:val="24"/>
          <w:szCs w:val="24"/>
        </w:rPr>
        <w:t xml:space="preserve"> </w:t>
      </w:r>
      <w:r w:rsidRPr="00CE5FDD">
        <w:rPr>
          <w:rFonts w:ascii="Arial" w:hAnsi="Arial" w:cs="Arial"/>
          <w:sz w:val="24"/>
          <w:szCs w:val="24"/>
        </w:rPr>
        <w:t>and a brief project description;</w:t>
      </w:r>
    </w:p>
    <w:p w14:paraId="68C80D6A" w14:textId="77777777" w:rsidR="00C748FF" w:rsidRPr="00CE5FDD" w:rsidRDefault="00C748FF" w:rsidP="00C748FF">
      <w:pPr>
        <w:pStyle w:val="ListParagraph"/>
        <w:numPr>
          <w:ilvl w:val="0"/>
          <w:numId w:val="12"/>
        </w:numPr>
        <w:spacing w:after="0" w:line="240" w:lineRule="auto"/>
        <w:jc w:val="both"/>
        <w:rPr>
          <w:rFonts w:ascii="Arial" w:hAnsi="Arial" w:cs="Arial"/>
          <w:sz w:val="24"/>
          <w:szCs w:val="24"/>
        </w:rPr>
      </w:pPr>
      <w:r w:rsidRPr="00CE5FDD">
        <w:rPr>
          <w:rFonts w:ascii="Arial" w:hAnsi="Arial" w:cs="Arial"/>
          <w:sz w:val="24"/>
          <w:szCs w:val="24"/>
        </w:rPr>
        <w:t>A description of how the Proposition 47 project might impact the public agency; and</w:t>
      </w:r>
    </w:p>
    <w:p w14:paraId="5DB79664" w14:textId="77777777" w:rsidR="00C748FF" w:rsidRDefault="00C748FF" w:rsidP="00C748FF">
      <w:pPr>
        <w:pStyle w:val="ListParagraph"/>
        <w:numPr>
          <w:ilvl w:val="0"/>
          <w:numId w:val="12"/>
        </w:numPr>
        <w:spacing w:after="0" w:line="240" w:lineRule="auto"/>
        <w:jc w:val="both"/>
        <w:rPr>
          <w:rFonts w:ascii="Arial" w:hAnsi="Arial" w:cs="Arial"/>
          <w:sz w:val="24"/>
          <w:szCs w:val="24"/>
        </w:rPr>
      </w:pPr>
      <w:r w:rsidRPr="00CE5FDD">
        <w:rPr>
          <w:rFonts w:ascii="Arial" w:hAnsi="Arial" w:cs="Arial"/>
          <w:sz w:val="24"/>
          <w:szCs w:val="24"/>
        </w:rPr>
        <w:t>An explanation of how the Lead Agency and the impacted public agency will work together to address stated impacts</w:t>
      </w:r>
      <w:r>
        <w:rPr>
          <w:rFonts w:ascii="Arial" w:hAnsi="Arial" w:cs="Arial"/>
          <w:sz w:val="24"/>
          <w:szCs w:val="24"/>
        </w:rPr>
        <w:t>.</w:t>
      </w:r>
    </w:p>
    <w:p w14:paraId="67114FF8" w14:textId="77777777" w:rsidR="006221B0" w:rsidRDefault="006221B0" w:rsidP="006221B0">
      <w:pPr>
        <w:spacing w:after="0" w:line="240" w:lineRule="auto"/>
        <w:jc w:val="both"/>
        <w:rPr>
          <w:rFonts w:ascii="Arial" w:hAnsi="Arial" w:cs="Arial"/>
          <w:sz w:val="24"/>
          <w:szCs w:val="24"/>
        </w:rPr>
      </w:pPr>
    </w:p>
    <w:p w14:paraId="1E35CE8A" w14:textId="77777777" w:rsidR="006221B0" w:rsidRPr="00E64A24" w:rsidRDefault="006221B0" w:rsidP="006221B0">
      <w:pPr>
        <w:spacing w:after="0" w:line="240" w:lineRule="auto"/>
        <w:jc w:val="both"/>
        <w:rPr>
          <w:rFonts w:ascii="Arial" w:hAnsi="Arial" w:cs="Arial"/>
          <w:color w:val="000000" w:themeColor="text1"/>
          <w:sz w:val="24"/>
          <w:szCs w:val="24"/>
        </w:rPr>
      </w:pPr>
    </w:p>
    <w:p w14:paraId="114137C3" w14:textId="77777777" w:rsidR="006221B0" w:rsidRPr="00E64A24" w:rsidRDefault="006221B0" w:rsidP="006221B0">
      <w:pPr>
        <w:spacing w:after="0" w:line="240" w:lineRule="auto"/>
        <w:jc w:val="both"/>
        <w:rPr>
          <w:rFonts w:ascii="Arial" w:hAnsi="Arial" w:cs="Arial"/>
          <w:color w:val="000000" w:themeColor="text1"/>
          <w:sz w:val="24"/>
          <w:szCs w:val="24"/>
        </w:rPr>
      </w:pPr>
      <w:r w:rsidRPr="00E64A24">
        <w:rPr>
          <w:rFonts w:ascii="Arial" w:hAnsi="Arial" w:cs="Arial"/>
          <w:color w:val="000000" w:themeColor="text1"/>
          <w:sz w:val="24"/>
          <w:szCs w:val="24"/>
        </w:rPr>
        <w:t>Note: If the Lead Agency concludes that the Proposition 47 project will not impact any other local government agency, the Lead Agency must include a letter to that effect.</w:t>
      </w:r>
    </w:p>
    <w:p w14:paraId="0E04ED17" w14:textId="77777777" w:rsidR="006221B0" w:rsidRPr="00E64A24" w:rsidRDefault="006221B0" w:rsidP="00214F1B">
      <w:pPr>
        <w:rPr>
          <w:rFonts w:ascii="Arial" w:hAnsi="Arial" w:cs="Arial"/>
          <w:color w:val="000000" w:themeColor="text1"/>
          <w:sz w:val="24"/>
          <w:szCs w:val="24"/>
        </w:rPr>
      </w:pPr>
    </w:p>
    <w:p w14:paraId="6E083623" w14:textId="75BD4072" w:rsidR="00186303" w:rsidRDefault="00186303" w:rsidP="00214F1B">
      <w:pPr>
        <w:rPr>
          <w:rFonts w:ascii="Arial" w:hAnsi="Arial" w:cs="Arial"/>
          <w:sz w:val="24"/>
          <w:szCs w:val="24"/>
        </w:rPr>
      </w:pPr>
    </w:p>
    <w:p w14:paraId="3474A2AE" w14:textId="77777777" w:rsidR="002F0AD4" w:rsidRDefault="002F0AD4">
      <w:pPr>
        <w:rPr>
          <w:rFonts w:ascii="Arial" w:hAnsi="Arial" w:cs="Arial"/>
          <w:sz w:val="24"/>
          <w:szCs w:val="24"/>
        </w:rPr>
        <w:sectPr w:rsidR="002F0AD4" w:rsidSect="00832211">
          <w:headerReference w:type="even" r:id="rId28"/>
          <w:headerReference w:type="default" r:id="rId29"/>
          <w:headerReference w:type="first" r:id="rId30"/>
          <w:pgSz w:w="12240" w:h="15840"/>
          <w:pgMar w:top="1440" w:right="1440" w:bottom="1080" w:left="1440" w:header="720" w:footer="576" w:gutter="0"/>
          <w:cols w:space="720"/>
          <w:docGrid w:linePitch="299"/>
        </w:sectPr>
      </w:pP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709"/>
        <w:gridCol w:w="1991"/>
        <w:gridCol w:w="2187"/>
        <w:gridCol w:w="818"/>
        <w:gridCol w:w="1476"/>
        <w:gridCol w:w="819"/>
        <w:gridCol w:w="156"/>
        <w:gridCol w:w="924"/>
        <w:gridCol w:w="85"/>
      </w:tblGrid>
      <w:tr w:rsidR="00186303" w:rsidRPr="0023363A" w14:paraId="7026BF24" w14:textId="77777777" w:rsidTr="002F0AD4">
        <w:trPr>
          <w:trHeight w:val="504"/>
          <w:jc w:val="center"/>
        </w:trPr>
        <w:tc>
          <w:tcPr>
            <w:tcW w:w="10165" w:type="dxa"/>
            <w:gridSpan w:val="9"/>
            <w:shd w:val="clear" w:color="auto" w:fill="002060"/>
            <w:vAlign w:val="center"/>
          </w:tcPr>
          <w:p w14:paraId="3C67AB63" w14:textId="2D855633" w:rsidR="00186303" w:rsidRPr="00214F1B" w:rsidRDefault="00186303" w:rsidP="001E2D46">
            <w:pPr>
              <w:pStyle w:val="Heading2"/>
              <w:rPr>
                <w:color w:val="FFFFFF"/>
              </w:rPr>
            </w:pPr>
            <w:bookmarkStart w:id="51" w:name="RANGE!A1:G10"/>
            <w:bookmarkStart w:id="52" w:name="_Toc535402688"/>
            <w:bookmarkEnd w:id="51"/>
            <w:r>
              <w:lastRenderedPageBreak/>
              <w:t>Attachment G</w:t>
            </w:r>
            <w:r w:rsidR="001E2D46">
              <w:t>: Sample Grant Agreement</w:t>
            </w:r>
            <w:bookmarkEnd w:id="52"/>
          </w:p>
        </w:tc>
      </w:tr>
      <w:tr w:rsidR="002F0AD4" w:rsidRPr="002F0AD4" w14:paraId="11861EF1"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191"/>
          <w:jc w:val="center"/>
        </w:trPr>
        <w:tc>
          <w:tcPr>
            <w:tcW w:w="10080" w:type="dxa"/>
            <w:gridSpan w:val="8"/>
            <w:vAlign w:val="center"/>
          </w:tcPr>
          <w:p w14:paraId="40FEFEEA" w14:textId="77777777" w:rsidR="002F0AD4" w:rsidRPr="002F0AD4" w:rsidRDefault="002F0AD4" w:rsidP="002F0AD4">
            <w:pPr>
              <w:spacing w:after="0" w:line="240" w:lineRule="auto"/>
              <w:ind w:left="-72"/>
              <w:jc w:val="both"/>
              <w:rPr>
                <w:rFonts w:ascii="Arial" w:eastAsia="Times New Roman" w:hAnsi="Arial" w:cstheme="minorHAnsi"/>
                <w:sz w:val="16"/>
                <w:szCs w:val="20"/>
              </w:rPr>
            </w:pPr>
            <w:bookmarkStart w:id="53" w:name="_Hlk534647372"/>
            <w:r w:rsidRPr="002F0AD4">
              <w:rPr>
                <w:rFonts w:ascii="Arial" w:eastAsia="Times New Roman" w:hAnsi="Arial" w:cstheme="minorHAnsi"/>
                <w:sz w:val="16"/>
                <w:szCs w:val="20"/>
              </w:rPr>
              <w:t>STATE OF CALIFORNIA – DEPARTMENT OF GENERAL SERVICES</w:t>
            </w:r>
          </w:p>
        </w:tc>
      </w:tr>
      <w:tr w:rsidR="002F0AD4" w:rsidRPr="002F0AD4" w14:paraId="1C006DAC"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60"/>
          <w:jc w:val="center"/>
        </w:trPr>
        <w:tc>
          <w:tcPr>
            <w:tcW w:w="3700" w:type="dxa"/>
            <w:gridSpan w:val="2"/>
            <w:tcBorders>
              <w:right w:val="single" w:sz="4" w:space="0" w:color="auto"/>
            </w:tcBorders>
          </w:tcPr>
          <w:p w14:paraId="615DC569" w14:textId="77777777" w:rsidR="002F0AD4" w:rsidRPr="002F0AD4" w:rsidRDefault="002F0AD4" w:rsidP="002F0AD4">
            <w:pPr>
              <w:spacing w:after="0" w:line="240" w:lineRule="auto"/>
              <w:ind w:left="-72"/>
              <w:jc w:val="both"/>
              <w:rPr>
                <w:rFonts w:ascii="Arial" w:eastAsia="Times New Roman" w:hAnsi="Arial" w:cstheme="minorHAnsi"/>
                <w:sz w:val="20"/>
                <w:szCs w:val="20"/>
              </w:rPr>
            </w:pPr>
            <w:r w:rsidRPr="002F0AD4">
              <w:rPr>
                <w:rFonts w:ascii="Arial" w:eastAsia="Times New Roman" w:hAnsi="Arial" w:cstheme="minorHAnsi"/>
                <w:b/>
                <w:sz w:val="20"/>
                <w:szCs w:val="20"/>
              </w:rPr>
              <w:t>STANDARD AGREEMENT</w:t>
            </w:r>
          </w:p>
        </w:tc>
        <w:tc>
          <w:tcPr>
            <w:tcW w:w="3005" w:type="dxa"/>
            <w:gridSpan w:val="2"/>
            <w:tcBorders>
              <w:top w:val="single" w:sz="4" w:space="0" w:color="auto"/>
              <w:left w:val="single" w:sz="4" w:space="0" w:color="auto"/>
              <w:right w:val="single" w:sz="4" w:space="0" w:color="auto"/>
            </w:tcBorders>
          </w:tcPr>
          <w:p w14:paraId="656B4062" w14:textId="77777777" w:rsidR="002F0AD4" w:rsidRPr="002F0AD4" w:rsidRDefault="002F0AD4" w:rsidP="002F0AD4">
            <w:pPr>
              <w:spacing w:after="0" w:line="240" w:lineRule="auto"/>
              <w:ind w:left="-72"/>
              <w:jc w:val="center"/>
              <w:rPr>
                <w:rFonts w:ascii="Arial" w:eastAsia="Times New Roman" w:hAnsi="Arial" w:cstheme="minorHAnsi"/>
                <w:sz w:val="16"/>
                <w:szCs w:val="20"/>
              </w:rPr>
            </w:pPr>
            <w:r w:rsidRPr="002F0AD4">
              <w:rPr>
                <w:rFonts w:ascii="Arial" w:eastAsia="Times New Roman" w:hAnsi="Arial" w:cstheme="minorHAnsi"/>
                <w:sz w:val="16"/>
                <w:szCs w:val="20"/>
              </w:rPr>
              <w:t>AGREEMENT NUMBER</w:t>
            </w:r>
          </w:p>
        </w:tc>
        <w:tc>
          <w:tcPr>
            <w:tcW w:w="3375" w:type="dxa"/>
            <w:gridSpan w:val="4"/>
            <w:tcBorders>
              <w:top w:val="single" w:sz="4" w:space="0" w:color="auto"/>
              <w:left w:val="single" w:sz="4" w:space="0" w:color="auto"/>
              <w:right w:val="single" w:sz="4" w:space="0" w:color="auto"/>
            </w:tcBorders>
          </w:tcPr>
          <w:p w14:paraId="5E91D760" w14:textId="77777777" w:rsidR="002F0AD4" w:rsidRPr="002F0AD4" w:rsidRDefault="002F0AD4" w:rsidP="002F0AD4">
            <w:pPr>
              <w:spacing w:after="0" w:line="240" w:lineRule="auto"/>
              <w:ind w:left="-72"/>
              <w:jc w:val="center"/>
              <w:rPr>
                <w:rFonts w:ascii="Arial" w:eastAsia="Times New Roman" w:hAnsi="Arial" w:cstheme="minorHAnsi"/>
                <w:sz w:val="16"/>
                <w:szCs w:val="20"/>
              </w:rPr>
            </w:pPr>
            <w:r w:rsidRPr="002F0AD4">
              <w:rPr>
                <w:rFonts w:ascii="Arial" w:eastAsia="Times New Roman" w:hAnsi="Arial" w:cstheme="minorHAnsi"/>
                <w:sz w:val="16"/>
                <w:szCs w:val="20"/>
              </w:rPr>
              <w:t>PURCHASING AUTHORIITY NUMBER (If Applicable)</w:t>
            </w:r>
          </w:p>
        </w:tc>
      </w:tr>
      <w:tr w:rsidR="002F0AD4" w:rsidRPr="002F0AD4" w14:paraId="305D0B38"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62"/>
          <w:jc w:val="center"/>
        </w:trPr>
        <w:tc>
          <w:tcPr>
            <w:tcW w:w="3700" w:type="dxa"/>
            <w:gridSpan w:val="2"/>
            <w:tcBorders>
              <w:bottom w:val="single" w:sz="4" w:space="0" w:color="auto"/>
              <w:right w:val="single" w:sz="4" w:space="0" w:color="auto"/>
            </w:tcBorders>
          </w:tcPr>
          <w:p w14:paraId="577C1342" w14:textId="77777777" w:rsidR="002F0AD4" w:rsidRPr="002F0AD4" w:rsidRDefault="002F0AD4" w:rsidP="002F0AD4">
            <w:pPr>
              <w:widowControl w:val="0"/>
              <w:spacing w:after="0" w:line="240" w:lineRule="auto"/>
              <w:ind w:left="-72"/>
              <w:jc w:val="both"/>
              <w:rPr>
                <w:rFonts w:ascii="Arial" w:eastAsia="Times New Roman" w:hAnsi="Arial" w:cstheme="minorHAnsi"/>
                <w:sz w:val="14"/>
                <w:szCs w:val="20"/>
              </w:rPr>
            </w:pPr>
            <w:r w:rsidRPr="002F0AD4">
              <w:rPr>
                <w:rFonts w:ascii="Arial" w:eastAsia="Times New Roman" w:hAnsi="Arial" w:cstheme="minorHAnsi"/>
                <w:sz w:val="16"/>
                <w:szCs w:val="20"/>
              </w:rPr>
              <w:t>STD 213 (Rev 10-2018)</w:t>
            </w:r>
          </w:p>
        </w:tc>
        <w:tc>
          <w:tcPr>
            <w:tcW w:w="3005" w:type="dxa"/>
            <w:gridSpan w:val="2"/>
            <w:tcBorders>
              <w:left w:val="single" w:sz="4" w:space="0" w:color="auto"/>
              <w:bottom w:val="single" w:sz="4" w:space="0" w:color="auto"/>
              <w:right w:val="single" w:sz="4" w:space="0" w:color="auto"/>
            </w:tcBorders>
            <w:shd w:val="clear" w:color="auto" w:fill="FFFFFF" w:themeFill="background1"/>
            <w:vAlign w:val="center"/>
          </w:tcPr>
          <w:p w14:paraId="4DFBB885" w14:textId="77777777" w:rsidR="002F0AD4" w:rsidRPr="002F0AD4" w:rsidRDefault="002F0AD4" w:rsidP="002F0AD4">
            <w:pPr>
              <w:spacing w:after="0" w:line="240" w:lineRule="auto"/>
              <w:ind w:left="-15"/>
              <w:jc w:val="center"/>
              <w:rPr>
                <w:rFonts w:ascii="Arial" w:eastAsia="Times New Roman" w:hAnsi="Arial" w:cs="Arial"/>
                <w:b/>
                <w:sz w:val="20"/>
                <w:szCs w:val="20"/>
              </w:rPr>
            </w:pPr>
            <w:r w:rsidRPr="002F0AD4">
              <w:rPr>
                <w:rFonts w:ascii="Arial" w:eastAsia="Times New Roman" w:hAnsi="Arial" w:cs="Arial"/>
                <w:b/>
                <w:sz w:val="20"/>
                <w:szCs w:val="20"/>
              </w:rPr>
              <w:t>BSCC XXX-19</w:t>
            </w:r>
          </w:p>
        </w:tc>
        <w:tc>
          <w:tcPr>
            <w:tcW w:w="3375" w:type="dxa"/>
            <w:gridSpan w:val="4"/>
            <w:tcBorders>
              <w:left w:val="single" w:sz="4" w:space="0" w:color="auto"/>
              <w:bottom w:val="single" w:sz="4" w:space="0" w:color="auto"/>
              <w:right w:val="single" w:sz="4" w:space="0" w:color="auto"/>
            </w:tcBorders>
            <w:shd w:val="clear" w:color="auto" w:fill="FFFFFF" w:themeFill="background1"/>
            <w:vAlign w:val="center"/>
          </w:tcPr>
          <w:p w14:paraId="4CE2B596" w14:textId="77777777" w:rsidR="002F0AD4" w:rsidRPr="002F0AD4" w:rsidRDefault="002F0AD4" w:rsidP="002F0AD4">
            <w:pPr>
              <w:spacing w:after="0" w:line="240" w:lineRule="auto"/>
              <w:ind w:left="-15"/>
              <w:jc w:val="center"/>
              <w:rPr>
                <w:rFonts w:ascii="Arial" w:eastAsia="Times New Roman" w:hAnsi="Arial" w:cstheme="minorHAnsi"/>
                <w:sz w:val="20"/>
                <w:szCs w:val="20"/>
              </w:rPr>
            </w:pPr>
          </w:p>
        </w:tc>
      </w:tr>
      <w:tr w:rsidR="002F0AD4" w:rsidRPr="002F0AD4" w14:paraId="73F3365F"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88"/>
          <w:jc w:val="center"/>
        </w:trPr>
        <w:tc>
          <w:tcPr>
            <w:tcW w:w="10080" w:type="dxa"/>
            <w:gridSpan w:val="8"/>
            <w:tcBorders>
              <w:top w:val="single" w:sz="4" w:space="0" w:color="auto"/>
              <w:bottom w:val="single" w:sz="4" w:space="0" w:color="auto"/>
            </w:tcBorders>
            <w:vAlign w:val="center"/>
          </w:tcPr>
          <w:p w14:paraId="7C842102" w14:textId="77777777" w:rsidR="002F0AD4" w:rsidRPr="002F0AD4" w:rsidRDefault="002F0AD4" w:rsidP="00855A35">
            <w:pPr>
              <w:numPr>
                <w:ilvl w:val="0"/>
                <w:numId w:val="90"/>
              </w:numPr>
              <w:tabs>
                <w:tab w:val="left" w:pos="9968"/>
              </w:tabs>
              <w:spacing w:after="0" w:line="240" w:lineRule="auto"/>
              <w:ind w:left="144" w:hanging="216"/>
              <w:contextualSpacing/>
              <w:jc w:val="both"/>
              <w:rPr>
                <w:rFonts w:ascii="Calibri" w:eastAsia="Calibri" w:hAnsi="Calibri" w:cstheme="minorHAnsi"/>
              </w:rPr>
            </w:pPr>
            <w:r w:rsidRPr="002F0AD4">
              <w:rPr>
                <w:rFonts w:ascii="Calibri" w:eastAsia="Calibri" w:hAnsi="Calibri" w:cstheme="minorHAnsi"/>
              </w:rPr>
              <w:t>This Agreement is entered into between the Contracting Agency and the Contractor named below:</w:t>
            </w:r>
          </w:p>
        </w:tc>
      </w:tr>
      <w:tr w:rsidR="002F0AD4" w:rsidRPr="002F0AD4" w14:paraId="5E3C1918"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16"/>
          <w:jc w:val="center"/>
        </w:trPr>
        <w:tc>
          <w:tcPr>
            <w:tcW w:w="10080" w:type="dxa"/>
            <w:gridSpan w:val="8"/>
            <w:tcBorders>
              <w:top w:val="single" w:sz="4" w:space="0" w:color="auto"/>
            </w:tcBorders>
            <w:vAlign w:val="center"/>
          </w:tcPr>
          <w:p w14:paraId="5479C309" w14:textId="77777777" w:rsidR="002F0AD4" w:rsidRPr="002F0AD4" w:rsidRDefault="002F0AD4" w:rsidP="002F0AD4">
            <w:pPr>
              <w:spacing w:after="0" w:line="240" w:lineRule="auto"/>
              <w:ind w:left="-30"/>
              <w:jc w:val="both"/>
              <w:rPr>
                <w:rFonts w:ascii="Arial" w:eastAsia="Times New Roman" w:hAnsi="Arial" w:cstheme="minorHAnsi"/>
                <w:sz w:val="12"/>
                <w:szCs w:val="20"/>
              </w:rPr>
            </w:pPr>
            <w:r w:rsidRPr="002F0AD4">
              <w:rPr>
                <w:rFonts w:ascii="Arial" w:eastAsia="Times New Roman" w:hAnsi="Arial" w:cstheme="minorHAnsi"/>
                <w:sz w:val="18"/>
                <w:szCs w:val="20"/>
              </w:rPr>
              <w:t>CONTRACTING AGENCY NAME</w:t>
            </w:r>
          </w:p>
        </w:tc>
      </w:tr>
      <w:tr w:rsidR="002F0AD4" w:rsidRPr="002F0AD4" w14:paraId="6455E2FD"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46"/>
          <w:jc w:val="center"/>
        </w:trPr>
        <w:tc>
          <w:tcPr>
            <w:tcW w:w="10080" w:type="dxa"/>
            <w:gridSpan w:val="8"/>
            <w:tcBorders>
              <w:bottom w:val="single" w:sz="4" w:space="0" w:color="auto"/>
            </w:tcBorders>
            <w:shd w:val="clear" w:color="auto" w:fill="FFFFFF" w:themeFill="background1"/>
            <w:vAlign w:val="center"/>
          </w:tcPr>
          <w:p w14:paraId="429B8BFB" w14:textId="77777777" w:rsidR="002F0AD4" w:rsidRPr="002F0AD4" w:rsidRDefault="002F0AD4" w:rsidP="002F0AD4">
            <w:pPr>
              <w:spacing w:after="0" w:line="240" w:lineRule="auto"/>
              <w:ind w:left="-30"/>
              <w:jc w:val="both"/>
              <w:rPr>
                <w:rFonts w:ascii="Arial" w:eastAsia="Times New Roman" w:hAnsi="Arial" w:cs="Arial"/>
                <w:b/>
                <w:sz w:val="20"/>
                <w:szCs w:val="20"/>
              </w:rPr>
            </w:pPr>
            <w:r w:rsidRPr="002F0AD4">
              <w:rPr>
                <w:rFonts w:ascii="Arial" w:eastAsia="Times New Roman" w:hAnsi="Arial" w:cs="Arial"/>
                <w:b/>
                <w:sz w:val="20"/>
                <w:szCs w:val="20"/>
              </w:rPr>
              <w:t>BOARD OF STATE AND COMMUNITY CORRECTIONS</w:t>
            </w:r>
          </w:p>
        </w:tc>
      </w:tr>
      <w:tr w:rsidR="002F0AD4" w:rsidRPr="002F0AD4" w14:paraId="5692155B"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16"/>
          <w:jc w:val="center"/>
        </w:trPr>
        <w:tc>
          <w:tcPr>
            <w:tcW w:w="10080" w:type="dxa"/>
            <w:gridSpan w:val="8"/>
            <w:tcBorders>
              <w:top w:val="single" w:sz="4" w:space="0" w:color="auto"/>
            </w:tcBorders>
          </w:tcPr>
          <w:p w14:paraId="4DF1F6B3" w14:textId="77777777" w:rsidR="002F0AD4" w:rsidRPr="002F0AD4" w:rsidRDefault="002F0AD4" w:rsidP="002F0AD4">
            <w:pPr>
              <w:spacing w:after="0" w:line="240" w:lineRule="auto"/>
              <w:ind w:left="-30"/>
              <w:jc w:val="both"/>
              <w:rPr>
                <w:rFonts w:ascii="Arial" w:eastAsia="Times New Roman" w:hAnsi="Arial" w:cstheme="minorHAnsi"/>
                <w:sz w:val="12"/>
                <w:szCs w:val="20"/>
              </w:rPr>
            </w:pPr>
            <w:bookmarkStart w:id="54" w:name="_Hlk534366163"/>
            <w:r w:rsidRPr="002F0AD4">
              <w:rPr>
                <w:rFonts w:ascii="Arial" w:eastAsia="Times New Roman" w:hAnsi="Arial" w:cstheme="minorHAnsi"/>
                <w:sz w:val="18"/>
                <w:szCs w:val="20"/>
              </w:rPr>
              <w:t>CONTRACTOR NAME</w:t>
            </w:r>
          </w:p>
        </w:tc>
      </w:tr>
      <w:tr w:rsidR="002F0AD4" w:rsidRPr="002F0AD4" w14:paraId="60A8E3DF"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46"/>
          <w:jc w:val="center"/>
        </w:trPr>
        <w:tc>
          <w:tcPr>
            <w:tcW w:w="10080" w:type="dxa"/>
            <w:gridSpan w:val="8"/>
            <w:tcBorders>
              <w:bottom w:val="single" w:sz="4" w:space="0" w:color="auto"/>
            </w:tcBorders>
            <w:vAlign w:val="center"/>
          </w:tcPr>
          <w:p w14:paraId="3D4A2637" w14:textId="77777777" w:rsidR="002F0AD4" w:rsidRPr="002F0AD4" w:rsidRDefault="002F0AD4" w:rsidP="002F0AD4">
            <w:pPr>
              <w:spacing w:after="0" w:line="240" w:lineRule="auto"/>
              <w:ind w:left="-30"/>
              <w:jc w:val="both"/>
              <w:rPr>
                <w:rFonts w:ascii="Arial" w:eastAsia="Times New Roman" w:hAnsi="Arial" w:cs="Arial"/>
                <w:b/>
                <w:color w:val="000000" w:themeColor="text1"/>
                <w:sz w:val="20"/>
                <w:szCs w:val="20"/>
              </w:rPr>
            </w:pPr>
            <w:r w:rsidRPr="002F0AD4">
              <w:rPr>
                <w:rFonts w:ascii="Arial" w:eastAsia="Times New Roman" w:hAnsi="Arial" w:cs="Arial"/>
                <w:b/>
                <w:color w:val="000000" w:themeColor="text1"/>
                <w:sz w:val="20"/>
                <w:szCs w:val="20"/>
              </w:rPr>
              <w:t>GRANTEE</w:t>
            </w:r>
          </w:p>
        </w:tc>
      </w:tr>
      <w:bookmarkEnd w:id="54"/>
      <w:tr w:rsidR="002F0AD4" w:rsidRPr="002F0AD4" w14:paraId="4AA44799"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88"/>
          <w:jc w:val="center"/>
        </w:trPr>
        <w:tc>
          <w:tcPr>
            <w:tcW w:w="10080" w:type="dxa"/>
            <w:gridSpan w:val="8"/>
            <w:tcBorders>
              <w:top w:val="single" w:sz="4" w:space="0" w:color="auto"/>
              <w:bottom w:val="single" w:sz="4" w:space="0" w:color="auto"/>
            </w:tcBorders>
            <w:vAlign w:val="center"/>
          </w:tcPr>
          <w:p w14:paraId="4A3ABE53" w14:textId="77777777" w:rsidR="002F0AD4" w:rsidRPr="002F0AD4" w:rsidRDefault="002F0AD4" w:rsidP="00855A35">
            <w:pPr>
              <w:numPr>
                <w:ilvl w:val="0"/>
                <w:numId w:val="90"/>
              </w:numPr>
              <w:spacing w:after="0" w:line="240" w:lineRule="auto"/>
              <w:ind w:left="144" w:hanging="216"/>
              <w:contextualSpacing/>
              <w:jc w:val="both"/>
              <w:rPr>
                <w:rFonts w:ascii="Calibri" w:eastAsia="Calibri" w:hAnsi="Calibri" w:cstheme="minorHAnsi"/>
                <w:b/>
                <w:color w:val="000000" w:themeColor="text1"/>
              </w:rPr>
            </w:pPr>
            <w:r w:rsidRPr="002F0AD4">
              <w:rPr>
                <w:rFonts w:ascii="Calibri" w:eastAsia="Calibri" w:hAnsi="Calibri" w:cstheme="minorHAnsi"/>
              </w:rPr>
              <w:t xml:space="preserve">The term of this Agreement is: </w:t>
            </w:r>
          </w:p>
        </w:tc>
      </w:tr>
      <w:tr w:rsidR="002F0AD4" w:rsidRPr="002F0AD4" w14:paraId="25998D8D"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45"/>
          <w:jc w:val="center"/>
        </w:trPr>
        <w:tc>
          <w:tcPr>
            <w:tcW w:w="10080" w:type="dxa"/>
            <w:gridSpan w:val="8"/>
            <w:tcBorders>
              <w:top w:val="single" w:sz="4" w:space="0" w:color="auto"/>
            </w:tcBorders>
          </w:tcPr>
          <w:p w14:paraId="1B5BA36F" w14:textId="77777777" w:rsidR="002F0AD4" w:rsidRPr="002F0AD4" w:rsidRDefault="002F0AD4" w:rsidP="002F0AD4">
            <w:pPr>
              <w:spacing w:after="0" w:line="240" w:lineRule="auto"/>
              <w:jc w:val="both"/>
              <w:rPr>
                <w:rFonts w:ascii="Arial" w:eastAsia="Times New Roman" w:hAnsi="Arial" w:cstheme="minorHAnsi"/>
                <w:sz w:val="12"/>
                <w:szCs w:val="20"/>
              </w:rPr>
            </w:pPr>
            <w:r w:rsidRPr="002F0AD4">
              <w:rPr>
                <w:rFonts w:ascii="Arial" w:eastAsia="Times New Roman" w:hAnsi="Arial" w:cstheme="minorHAnsi"/>
                <w:sz w:val="20"/>
                <w:szCs w:val="20"/>
              </w:rPr>
              <w:t>START DATE</w:t>
            </w:r>
          </w:p>
        </w:tc>
      </w:tr>
      <w:tr w:rsidR="002F0AD4" w:rsidRPr="002F0AD4" w14:paraId="150A95BE"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46"/>
          <w:jc w:val="center"/>
        </w:trPr>
        <w:tc>
          <w:tcPr>
            <w:tcW w:w="10080" w:type="dxa"/>
            <w:gridSpan w:val="8"/>
            <w:tcBorders>
              <w:bottom w:val="single" w:sz="4" w:space="0" w:color="auto"/>
            </w:tcBorders>
            <w:vAlign w:val="center"/>
          </w:tcPr>
          <w:p w14:paraId="0ED824DB" w14:textId="77777777" w:rsidR="002F0AD4" w:rsidRPr="002F0AD4" w:rsidRDefault="002F0AD4" w:rsidP="002F0AD4">
            <w:pPr>
              <w:spacing w:after="0" w:line="240" w:lineRule="auto"/>
              <w:jc w:val="both"/>
              <w:rPr>
                <w:rFonts w:ascii="Arial" w:eastAsia="Times New Roman" w:hAnsi="Arial" w:cs="Arial"/>
                <w:b/>
                <w:caps/>
                <w:color w:val="000000" w:themeColor="text1"/>
                <w:sz w:val="20"/>
                <w:szCs w:val="20"/>
              </w:rPr>
            </w:pPr>
            <w:r w:rsidRPr="002F0AD4">
              <w:rPr>
                <w:rFonts w:ascii="Arial" w:eastAsia="Times New Roman" w:hAnsi="Arial" w:cs="Arial"/>
                <w:b/>
                <w:caps/>
                <w:color w:val="000000" w:themeColor="text1"/>
                <w:sz w:val="20"/>
                <w:szCs w:val="20"/>
              </w:rPr>
              <w:t>AUGUST 15, 2019</w:t>
            </w:r>
          </w:p>
        </w:tc>
      </w:tr>
      <w:tr w:rsidR="002F0AD4" w:rsidRPr="002F0AD4" w14:paraId="14BF26C1"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16"/>
          <w:jc w:val="center"/>
        </w:trPr>
        <w:tc>
          <w:tcPr>
            <w:tcW w:w="10080" w:type="dxa"/>
            <w:gridSpan w:val="8"/>
            <w:tcBorders>
              <w:top w:val="single" w:sz="4" w:space="0" w:color="auto"/>
            </w:tcBorders>
          </w:tcPr>
          <w:p w14:paraId="521F45A2" w14:textId="77777777" w:rsidR="002F0AD4" w:rsidRPr="002F0AD4" w:rsidRDefault="002F0AD4" w:rsidP="002F0AD4">
            <w:pPr>
              <w:spacing w:after="0" w:line="240" w:lineRule="auto"/>
              <w:jc w:val="both"/>
              <w:rPr>
                <w:rFonts w:ascii="Arial" w:eastAsia="Times New Roman" w:hAnsi="Arial" w:cstheme="minorHAnsi"/>
                <w:sz w:val="12"/>
                <w:szCs w:val="20"/>
              </w:rPr>
            </w:pPr>
            <w:r w:rsidRPr="002F0AD4">
              <w:rPr>
                <w:rFonts w:ascii="Arial" w:eastAsia="Times New Roman" w:hAnsi="Arial" w:cstheme="minorHAnsi"/>
                <w:sz w:val="20"/>
                <w:szCs w:val="20"/>
              </w:rPr>
              <w:t>THROUGH END DATE</w:t>
            </w:r>
          </w:p>
        </w:tc>
      </w:tr>
      <w:tr w:rsidR="002F0AD4" w:rsidRPr="002F0AD4" w14:paraId="6B88D9CF"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74"/>
          <w:jc w:val="center"/>
        </w:trPr>
        <w:tc>
          <w:tcPr>
            <w:tcW w:w="10080" w:type="dxa"/>
            <w:gridSpan w:val="8"/>
            <w:vAlign w:val="center"/>
          </w:tcPr>
          <w:p w14:paraId="043E77DC" w14:textId="77777777" w:rsidR="002F0AD4" w:rsidRPr="002F0AD4" w:rsidRDefault="002F0AD4" w:rsidP="002F0AD4">
            <w:pPr>
              <w:spacing w:after="0" w:line="240" w:lineRule="auto"/>
              <w:jc w:val="both"/>
              <w:rPr>
                <w:rFonts w:ascii="Arial" w:eastAsia="Times New Roman" w:hAnsi="Arial" w:cs="Arial"/>
                <w:b/>
                <w:caps/>
                <w:color w:val="000000" w:themeColor="text1"/>
                <w:sz w:val="20"/>
                <w:szCs w:val="20"/>
              </w:rPr>
            </w:pPr>
            <w:r w:rsidRPr="002F0AD4">
              <w:rPr>
                <w:rFonts w:ascii="Arial" w:eastAsia="Times New Roman" w:hAnsi="Arial" w:cs="Arial"/>
                <w:b/>
                <w:caps/>
                <w:color w:val="000000" w:themeColor="text1"/>
                <w:sz w:val="20"/>
                <w:szCs w:val="20"/>
              </w:rPr>
              <w:t>MAY 15, 2023</w:t>
            </w:r>
          </w:p>
        </w:tc>
      </w:tr>
      <w:tr w:rsidR="002F0AD4" w:rsidRPr="002F0AD4" w14:paraId="5C4F437A"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88"/>
          <w:jc w:val="center"/>
        </w:trPr>
        <w:tc>
          <w:tcPr>
            <w:tcW w:w="10080" w:type="dxa"/>
            <w:gridSpan w:val="8"/>
            <w:tcBorders>
              <w:top w:val="single" w:sz="4" w:space="0" w:color="auto"/>
            </w:tcBorders>
          </w:tcPr>
          <w:p w14:paraId="7C18BE73" w14:textId="77777777" w:rsidR="002F0AD4" w:rsidRPr="002F0AD4" w:rsidRDefault="002F0AD4" w:rsidP="00855A35">
            <w:pPr>
              <w:numPr>
                <w:ilvl w:val="0"/>
                <w:numId w:val="90"/>
              </w:numPr>
              <w:spacing w:after="0" w:line="240" w:lineRule="auto"/>
              <w:ind w:left="144" w:hanging="216"/>
              <w:contextualSpacing/>
              <w:jc w:val="both"/>
              <w:rPr>
                <w:rFonts w:ascii="Calibri" w:eastAsia="Calibri" w:hAnsi="Calibri" w:cstheme="minorHAnsi"/>
                <w:color w:val="000000" w:themeColor="text1"/>
              </w:rPr>
            </w:pPr>
            <w:r w:rsidRPr="002F0AD4">
              <w:rPr>
                <w:rFonts w:ascii="Calibri" w:eastAsia="Calibri" w:hAnsi="Calibri" w:cstheme="minorHAnsi"/>
              </w:rPr>
              <w:t>The maximum amount of this Agreement is:</w:t>
            </w:r>
          </w:p>
        </w:tc>
      </w:tr>
      <w:tr w:rsidR="002F0AD4" w:rsidRPr="002F0AD4" w14:paraId="128DCFA3"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74"/>
          <w:jc w:val="center"/>
        </w:trPr>
        <w:tc>
          <w:tcPr>
            <w:tcW w:w="10080" w:type="dxa"/>
            <w:gridSpan w:val="8"/>
            <w:tcBorders>
              <w:bottom w:val="single" w:sz="4" w:space="0" w:color="auto"/>
            </w:tcBorders>
            <w:vAlign w:val="center"/>
          </w:tcPr>
          <w:p w14:paraId="67DC8957" w14:textId="77777777" w:rsidR="002F0AD4" w:rsidRPr="002F0AD4" w:rsidRDefault="002F0AD4" w:rsidP="002F0AD4">
            <w:pPr>
              <w:spacing w:after="0" w:line="240" w:lineRule="auto"/>
              <w:jc w:val="both"/>
              <w:rPr>
                <w:rFonts w:ascii="Arial" w:eastAsia="Times New Roman" w:hAnsi="Arial" w:cs="Arial"/>
                <w:b/>
                <w:caps/>
                <w:color w:val="000000" w:themeColor="text1"/>
                <w:sz w:val="20"/>
                <w:szCs w:val="20"/>
              </w:rPr>
            </w:pPr>
            <w:r w:rsidRPr="002F0AD4">
              <w:rPr>
                <w:rFonts w:ascii="Arial" w:eastAsia="Times New Roman" w:hAnsi="Arial" w:cs="Arial"/>
                <w:b/>
                <w:caps/>
                <w:color w:val="000000" w:themeColor="text1"/>
                <w:sz w:val="20"/>
                <w:szCs w:val="20"/>
              </w:rPr>
              <w:t xml:space="preserve">$000,000.00 </w:t>
            </w:r>
          </w:p>
        </w:tc>
      </w:tr>
      <w:tr w:rsidR="002F0AD4" w:rsidRPr="002F0AD4" w14:paraId="2D524D33"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545"/>
          <w:jc w:val="center"/>
        </w:trPr>
        <w:tc>
          <w:tcPr>
            <w:tcW w:w="10080" w:type="dxa"/>
            <w:gridSpan w:val="8"/>
            <w:tcBorders>
              <w:top w:val="single" w:sz="4" w:space="0" w:color="auto"/>
              <w:bottom w:val="single" w:sz="4" w:space="0" w:color="auto"/>
            </w:tcBorders>
          </w:tcPr>
          <w:p w14:paraId="65634B72" w14:textId="77777777" w:rsidR="002F0AD4" w:rsidRPr="002F0AD4" w:rsidRDefault="002F0AD4" w:rsidP="00855A35">
            <w:pPr>
              <w:numPr>
                <w:ilvl w:val="0"/>
                <w:numId w:val="90"/>
              </w:numPr>
              <w:spacing w:after="0" w:line="240" w:lineRule="auto"/>
              <w:ind w:left="144" w:right="72" w:hanging="216"/>
              <w:contextualSpacing/>
              <w:jc w:val="both"/>
              <w:rPr>
                <w:rFonts w:ascii="Calibri" w:eastAsia="Calibri" w:hAnsi="Calibri" w:cstheme="minorHAnsi"/>
              </w:rPr>
            </w:pPr>
            <w:r w:rsidRPr="002F0AD4">
              <w:rPr>
                <w:rFonts w:ascii="Calibri" w:eastAsia="Calibri" w:hAnsi="Calibri" w:cstheme="minorHAnsi"/>
              </w:rPr>
              <w:t>The parties agree to comply with the terms and conditions of the following exhibits and attachments, which are by this reference made a part of the Agreement.</w:t>
            </w:r>
          </w:p>
        </w:tc>
      </w:tr>
      <w:tr w:rsidR="002F0AD4" w:rsidRPr="002F0AD4" w14:paraId="6323AC28"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16"/>
          <w:jc w:val="center"/>
        </w:trPr>
        <w:tc>
          <w:tcPr>
            <w:tcW w:w="1709" w:type="dxa"/>
            <w:tcBorders>
              <w:top w:val="single" w:sz="4" w:space="0" w:color="auto"/>
              <w:bottom w:val="single" w:sz="4" w:space="0" w:color="auto"/>
              <w:right w:val="single" w:sz="4" w:space="0" w:color="auto"/>
            </w:tcBorders>
            <w:vAlign w:val="center"/>
          </w:tcPr>
          <w:p w14:paraId="49686FE0" w14:textId="77777777" w:rsidR="002F0AD4" w:rsidRPr="002F0AD4" w:rsidRDefault="002F0AD4" w:rsidP="002F0AD4">
            <w:pPr>
              <w:tabs>
                <w:tab w:val="left" w:pos="1770"/>
              </w:tabs>
              <w:spacing w:after="0" w:line="240" w:lineRule="auto"/>
              <w:ind w:right="-115"/>
              <w:jc w:val="both"/>
              <w:rPr>
                <w:rFonts w:ascii="Arial" w:eastAsia="Times New Roman" w:hAnsi="Arial" w:cstheme="minorHAnsi"/>
                <w:caps/>
                <w:sz w:val="18"/>
                <w:szCs w:val="20"/>
              </w:rPr>
            </w:pPr>
            <w:r w:rsidRPr="002F0AD4">
              <w:rPr>
                <w:rFonts w:ascii="Arial" w:eastAsia="Times New Roman" w:hAnsi="Arial" w:cstheme="minorHAnsi"/>
                <w:caps/>
                <w:sz w:val="18"/>
                <w:szCs w:val="20"/>
              </w:rPr>
              <w:t>Exhibits</w:t>
            </w:r>
          </w:p>
        </w:tc>
        <w:tc>
          <w:tcPr>
            <w:tcW w:w="7447" w:type="dxa"/>
            <w:gridSpan w:val="6"/>
            <w:tcBorders>
              <w:top w:val="single" w:sz="4" w:space="0" w:color="auto"/>
              <w:left w:val="single" w:sz="4" w:space="0" w:color="auto"/>
              <w:bottom w:val="single" w:sz="4" w:space="0" w:color="auto"/>
              <w:right w:val="single" w:sz="4" w:space="0" w:color="auto"/>
            </w:tcBorders>
            <w:vAlign w:val="center"/>
          </w:tcPr>
          <w:p w14:paraId="4698AFC1" w14:textId="77777777" w:rsidR="002F0AD4" w:rsidRPr="002F0AD4" w:rsidRDefault="002F0AD4" w:rsidP="002F0AD4">
            <w:pPr>
              <w:tabs>
                <w:tab w:val="left" w:pos="705"/>
              </w:tabs>
              <w:spacing w:after="0" w:line="240" w:lineRule="auto"/>
              <w:jc w:val="center"/>
              <w:rPr>
                <w:rFonts w:ascii="Arial" w:eastAsia="Times New Roman" w:hAnsi="Arial" w:cstheme="minorHAnsi"/>
                <w:caps/>
                <w:sz w:val="18"/>
                <w:szCs w:val="20"/>
              </w:rPr>
            </w:pPr>
            <w:r w:rsidRPr="002F0AD4">
              <w:rPr>
                <w:rFonts w:ascii="Arial" w:eastAsia="Times New Roman" w:hAnsi="Arial" w:cstheme="minorHAnsi"/>
                <w:caps/>
                <w:sz w:val="18"/>
                <w:szCs w:val="20"/>
              </w:rPr>
              <w:t>Title</w:t>
            </w:r>
          </w:p>
        </w:tc>
        <w:tc>
          <w:tcPr>
            <w:tcW w:w="924" w:type="dxa"/>
            <w:tcBorders>
              <w:top w:val="single" w:sz="4" w:space="0" w:color="auto"/>
              <w:left w:val="single" w:sz="4" w:space="0" w:color="auto"/>
              <w:bottom w:val="single" w:sz="4" w:space="0" w:color="auto"/>
            </w:tcBorders>
            <w:vAlign w:val="center"/>
          </w:tcPr>
          <w:p w14:paraId="6A9B4E9C" w14:textId="77777777" w:rsidR="002F0AD4" w:rsidRPr="002F0AD4" w:rsidRDefault="002F0AD4" w:rsidP="002F0AD4">
            <w:pPr>
              <w:tabs>
                <w:tab w:val="right" w:pos="345"/>
                <w:tab w:val="left" w:pos="705"/>
              </w:tabs>
              <w:spacing w:after="0" w:line="240" w:lineRule="auto"/>
              <w:jc w:val="center"/>
              <w:rPr>
                <w:rFonts w:ascii="Arial" w:eastAsia="Times New Roman" w:hAnsi="Arial" w:cstheme="minorHAnsi"/>
                <w:caps/>
                <w:sz w:val="18"/>
                <w:szCs w:val="20"/>
              </w:rPr>
            </w:pPr>
            <w:r w:rsidRPr="002F0AD4">
              <w:rPr>
                <w:rFonts w:ascii="Arial" w:eastAsia="Times New Roman" w:hAnsi="Arial" w:cstheme="minorHAnsi"/>
                <w:caps/>
                <w:sz w:val="18"/>
                <w:szCs w:val="20"/>
              </w:rPr>
              <w:t>Pages</w:t>
            </w:r>
          </w:p>
        </w:tc>
      </w:tr>
      <w:tr w:rsidR="002F0AD4" w:rsidRPr="002F0AD4" w14:paraId="07386DCF"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17"/>
          <w:jc w:val="center"/>
        </w:trPr>
        <w:tc>
          <w:tcPr>
            <w:tcW w:w="1709" w:type="dxa"/>
            <w:tcBorders>
              <w:top w:val="single" w:sz="4" w:space="0" w:color="auto"/>
              <w:bottom w:val="single" w:sz="4" w:space="0" w:color="auto"/>
              <w:right w:val="single" w:sz="4" w:space="0" w:color="auto"/>
            </w:tcBorders>
            <w:vAlign w:val="center"/>
          </w:tcPr>
          <w:p w14:paraId="6A90738A" w14:textId="77777777" w:rsidR="002F0AD4" w:rsidRPr="002F0AD4" w:rsidRDefault="002F0AD4" w:rsidP="002F0AD4">
            <w:pPr>
              <w:tabs>
                <w:tab w:val="left" w:pos="1770"/>
              </w:tabs>
              <w:spacing w:after="0" w:line="240" w:lineRule="auto"/>
              <w:ind w:right="-114"/>
              <w:jc w:val="both"/>
              <w:rPr>
                <w:rFonts w:ascii="Arial" w:eastAsia="Times New Roman" w:hAnsi="Arial" w:cs="Arial"/>
                <w:sz w:val="20"/>
                <w:szCs w:val="20"/>
              </w:rPr>
            </w:pPr>
            <w:r w:rsidRPr="002F0AD4">
              <w:rPr>
                <w:rFonts w:ascii="Arial" w:eastAsia="Times New Roman" w:hAnsi="Arial" w:cs="Arial"/>
                <w:sz w:val="20"/>
                <w:szCs w:val="20"/>
              </w:rPr>
              <w:t>Exhibit A</w:t>
            </w:r>
          </w:p>
        </w:tc>
        <w:tc>
          <w:tcPr>
            <w:tcW w:w="7447" w:type="dxa"/>
            <w:gridSpan w:val="6"/>
            <w:tcBorders>
              <w:top w:val="single" w:sz="4" w:space="0" w:color="auto"/>
              <w:left w:val="single" w:sz="4" w:space="0" w:color="auto"/>
              <w:bottom w:val="single" w:sz="4" w:space="0" w:color="auto"/>
              <w:right w:val="single" w:sz="4" w:space="0" w:color="auto"/>
            </w:tcBorders>
            <w:vAlign w:val="center"/>
          </w:tcPr>
          <w:p w14:paraId="42AD5C62" w14:textId="77777777" w:rsidR="002F0AD4" w:rsidRPr="002F0AD4" w:rsidRDefault="002F0AD4" w:rsidP="002F0AD4">
            <w:pPr>
              <w:tabs>
                <w:tab w:val="left" w:pos="705"/>
              </w:tabs>
              <w:spacing w:after="0" w:line="240" w:lineRule="auto"/>
              <w:jc w:val="both"/>
              <w:rPr>
                <w:rFonts w:ascii="Arial" w:eastAsia="Times New Roman" w:hAnsi="Arial" w:cs="Arial"/>
                <w:sz w:val="20"/>
                <w:szCs w:val="20"/>
              </w:rPr>
            </w:pPr>
            <w:r w:rsidRPr="002F0AD4">
              <w:rPr>
                <w:rFonts w:ascii="Arial" w:eastAsia="Times New Roman" w:hAnsi="Arial" w:cs="Arial"/>
                <w:sz w:val="20"/>
                <w:szCs w:val="20"/>
              </w:rPr>
              <w:t>Scope of Work</w:t>
            </w:r>
          </w:p>
        </w:tc>
        <w:tc>
          <w:tcPr>
            <w:tcW w:w="924" w:type="dxa"/>
            <w:tcBorders>
              <w:top w:val="single" w:sz="4" w:space="0" w:color="auto"/>
              <w:left w:val="single" w:sz="4" w:space="0" w:color="auto"/>
              <w:bottom w:val="single" w:sz="4" w:space="0" w:color="auto"/>
            </w:tcBorders>
            <w:vAlign w:val="center"/>
          </w:tcPr>
          <w:p w14:paraId="0FBE00FC" w14:textId="77777777" w:rsidR="002F0AD4" w:rsidRPr="002F0AD4" w:rsidRDefault="002F0AD4" w:rsidP="002F0AD4">
            <w:pPr>
              <w:tabs>
                <w:tab w:val="right" w:pos="345"/>
                <w:tab w:val="left" w:pos="705"/>
              </w:tabs>
              <w:spacing w:after="0" w:line="240" w:lineRule="auto"/>
              <w:jc w:val="center"/>
              <w:rPr>
                <w:rFonts w:ascii="Arial" w:eastAsia="Times New Roman" w:hAnsi="Arial" w:cs="Arial"/>
                <w:sz w:val="20"/>
                <w:szCs w:val="20"/>
              </w:rPr>
            </w:pPr>
            <w:r w:rsidRPr="002F0AD4">
              <w:rPr>
                <w:rFonts w:ascii="Arial" w:eastAsia="Times New Roman" w:hAnsi="Arial" w:cs="Arial"/>
                <w:sz w:val="20"/>
                <w:szCs w:val="20"/>
              </w:rPr>
              <w:t>3</w:t>
            </w:r>
          </w:p>
        </w:tc>
      </w:tr>
      <w:tr w:rsidR="002F0AD4" w:rsidRPr="002F0AD4" w14:paraId="01C96A37"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17"/>
          <w:jc w:val="center"/>
        </w:trPr>
        <w:tc>
          <w:tcPr>
            <w:tcW w:w="1709" w:type="dxa"/>
            <w:tcBorders>
              <w:top w:val="single" w:sz="4" w:space="0" w:color="auto"/>
              <w:bottom w:val="single" w:sz="4" w:space="0" w:color="auto"/>
              <w:right w:val="single" w:sz="4" w:space="0" w:color="auto"/>
            </w:tcBorders>
            <w:vAlign w:val="center"/>
          </w:tcPr>
          <w:p w14:paraId="1AD962C3" w14:textId="77777777" w:rsidR="002F0AD4" w:rsidRPr="002F0AD4" w:rsidRDefault="002F0AD4" w:rsidP="002F0AD4">
            <w:pPr>
              <w:tabs>
                <w:tab w:val="left" w:pos="1770"/>
              </w:tabs>
              <w:spacing w:after="0" w:line="240" w:lineRule="auto"/>
              <w:ind w:right="-114"/>
              <w:jc w:val="both"/>
              <w:rPr>
                <w:rFonts w:ascii="Arial" w:eastAsia="Times New Roman" w:hAnsi="Arial" w:cs="Arial"/>
                <w:sz w:val="20"/>
                <w:szCs w:val="20"/>
              </w:rPr>
            </w:pPr>
            <w:r w:rsidRPr="002F0AD4">
              <w:rPr>
                <w:rFonts w:ascii="Arial" w:eastAsia="Times New Roman" w:hAnsi="Arial" w:cs="Arial"/>
                <w:sz w:val="20"/>
                <w:szCs w:val="20"/>
              </w:rPr>
              <w:t>Exhibit B</w:t>
            </w:r>
          </w:p>
        </w:tc>
        <w:tc>
          <w:tcPr>
            <w:tcW w:w="7447" w:type="dxa"/>
            <w:gridSpan w:val="6"/>
            <w:tcBorders>
              <w:top w:val="single" w:sz="4" w:space="0" w:color="auto"/>
              <w:left w:val="single" w:sz="4" w:space="0" w:color="auto"/>
              <w:bottom w:val="single" w:sz="4" w:space="0" w:color="auto"/>
              <w:right w:val="single" w:sz="4" w:space="0" w:color="auto"/>
            </w:tcBorders>
            <w:vAlign w:val="center"/>
          </w:tcPr>
          <w:p w14:paraId="20AE8E09" w14:textId="77777777" w:rsidR="002F0AD4" w:rsidRPr="002F0AD4" w:rsidRDefault="002F0AD4" w:rsidP="002F0AD4">
            <w:pPr>
              <w:tabs>
                <w:tab w:val="left" w:pos="705"/>
              </w:tabs>
              <w:spacing w:after="0" w:line="240" w:lineRule="auto"/>
              <w:jc w:val="both"/>
              <w:rPr>
                <w:rFonts w:ascii="Arial" w:eastAsia="Times New Roman" w:hAnsi="Arial" w:cs="Arial"/>
                <w:sz w:val="20"/>
                <w:szCs w:val="20"/>
              </w:rPr>
            </w:pPr>
            <w:r w:rsidRPr="002F0AD4">
              <w:rPr>
                <w:rFonts w:ascii="Arial" w:eastAsia="Times New Roman" w:hAnsi="Arial" w:cs="Arial"/>
                <w:sz w:val="20"/>
                <w:szCs w:val="20"/>
              </w:rPr>
              <w:t>Budget Detail and Payment Provisions</w:t>
            </w:r>
          </w:p>
        </w:tc>
        <w:tc>
          <w:tcPr>
            <w:tcW w:w="924" w:type="dxa"/>
            <w:tcBorders>
              <w:top w:val="single" w:sz="4" w:space="0" w:color="auto"/>
              <w:left w:val="single" w:sz="4" w:space="0" w:color="auto"/>
              <w:bottom w:val="single" w:sz="4" w:space="0" w:color="auto"/>
            </w:tcBorders>
            <w:vAlign w:val="center"/>
          </w:tcPr>
          <w:p w14:paraId="638BB5C6" w14:textId="77777777" w:rsidR="002F0AD4" w:rsidRPr="002F0AD4" w:rsidRDefault="002F0AD4" w:rsidP="002F0AD4">
            <w:pPr>
              <w:tabs>
                <w:tab w:val="right" w:pos="345"/>
                <w:tab w:val="left" w:pos="705"/>
              </w:tabs>
              <w:spacing w:after="0" w:line="240" w:lineRule="auto"/>
              <w:jc w:val="center"/>
              <w:rPr>
                <w:rFonts w:ascii="Arial" w:eastAsia="Times New Roman" w:hAnsi="Arial" w:cs="Arial"/>
                <w:sz w:val="20"/>
                <w:szCs w:val="20"/>
              </w:rPr>
            </w:pPr>
            <w:r w:rsidRPr="002F0AD4">
              <w:rPr>
                <w:rFonts w:ascii="Arial" w:eastAsia="Times New Roman" w:hAnsi="Arial" w:cs="Arial"/>
                <w:sz w:val="20"/>
                <w:szCs w:val="20"/>
              </w:rPr>
              <w:t>4</w:t>
            </w:r>
          </w:p>
        </w:tc>
      </w:tr>
      <w:tr w:rsidR="002F0AD4" w:rsidRPr="002F0AD4" w14:paraId="06E0BE5E"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17"/>
          <w:jc w:val="center"/>
        </w:trPr>
        <w:tc>
          <w:tcPr>
            <w:tcW w:w="1709" w:type="dxa"/>
            <w:tcBorders>
              <w:top w:val="single" w:sz="4" w:space="0" w:color="auto"/>
              <w:bottom w:val="single" w:sz="4" w:space="0" w:color="auto"/>
              <w:right w:val="single" w:sz="4" w:space="0" w:color="auto"/>
            </w:tcBorders>
            <w:vAlign w:val="center"/>
          </w:tcPr>
          <w:p w14:paraId="26FC6812" w14:textId="77777777" w:rsidR="002F0AD4" w:rsidRPr="002F0AD4" w:rsidRDefault="002F0AD4" w:rsidP="002F0AD4">
            <w:pPr>
              <w:tabs>
                <w:tab w:val="left" w:pos="1770"/>
              </w:tabs>
              <w:spacing w:after="0" w:line="240" w:lineRule="auto"/>
              <w:ind w:right="-114"/>
              <w:jc w:val="both"/>
              <w:rPr>
                <w:rFonts w:ascii="Arial" w:eastAsia="Times New Roman" w:hAnsi="Arial" w:cs="Arial"/>
                <w:sz w:val="20"/>
                <w:szCs w:val="20"/>
              </w:rPr>
            </w:pPr>
            <w:r w:rsidRPr="002F0AD4">
              <w:rPr>
                <w:rFonts w:ascii="Arial" w:eastAsia="Times New Roman" w:hAnsi="Arial" w:cs="Arial"/>
                <w:sz w:val="20"/>
                <w:szCs w:val="20"/>
              </w:rPr>
              <w:t>Exhibit C</w:t>
            </w:r>
          </w:p>
        </w:tc>
        <w:tc>
          <w:tcPr>
            <w:tcW w:w="7447" w:type="dxa"/>
            <w:gridSpan w:val="6"/>
            <w:tcBorders>
              <w:top w:val="single" w:sz="4" w:space="0" w:color="auto"/>
              <w:left w:val="single" w:sz="4" w:space="0" w:color="auto"/>
              <w:bottom w:val="single" w:sz="4" w:space="0" w:color="auto"/>
              <w:right w:val="single" w:sz="4" w:space="0" w:color="auto"/>
            </w:tcBorders>
            <w:vAlign w:val="center"/>
          </w:tcPr>
          <w:p w14:paraId="3C3134D6" w14:textId="77777777" w:rsidR="002F0AD4" w:rsidRPr="002F0AD4" w:rsidRDefault="002F0AD4" w:rsidP="002F0AD4">
            <w:pPr>
              <w:tabs>
                <w:tab w:val="left" w:pos="705"/>
              </w:tabs>
              <w:spacing w:after="0" w:line="240" w:lineRule="auto"/>
              <w:jc w:val="both"/>
              <w:rPr>
                <w:rFonts w:ascii="Arial" w:eastAsia="Times New Roman" w:hAnsi="Arial" w:cs="Arial"/>
                <w:sz w:val="20"/>
                <w:szCs w:val="20"/>
              </w:rPr>
            </w:pPr>
            <w:r w:rsidRPr="002F0AD4">
              <w:rPr>
                <w:rFonts w:ascii="Arial" w:eastAsia="Times New Roman" w:hAnsi="Arial" w:cs="Arial"/>
                <w:sz w:val="20"/>
                <w:szCs w:val="20"/>
              </w:rPr>
              <w:t>General Terms and Conditions (04/2017)</w:t>
            </w:r>
          </w:p>
        </w:tc>
        <w:tc>
          <w:tcPr>
            <w:tcW w:w="924" w:type="dxa"/>
            <w:tcBorders>
              <w:top w:val="single" w:sz="4" w:space="0" w:color="auto"/>
              <w:left w:val="single" w:sz="4" w:space="0" w:color="auto"/>
              <w:bottom w:val="single" w:sz="4" w:space="0" w:color="auto"/>
            </w:tcBorders>
            <w:vAlign w:val="center"/>
          </w:tcPr>
          <w:p w14:paraId="46C4CC5C" w14:textId="77777777" w:rsidR="002F0AD4" w:rsidRPr="002F0AD4" w:rsidRDefault="002F0AD4" w:rsidP="002F0AD4">
            <w:pPr>
              <w:tabs>
                <w:tab w:val="right" w:pos="345"/>
                <w:tab w:val="left" w:pos="705"/>
              </w:tabs>
              <w:spacing w:after="0" w:line="240" w:lineRule="auto"/>
              <w:jc w:val="center"/>
              <w:rPr>
                <w:rFonts w:ascii="Arial" w:eastAsia="Times New Roman" w:hAnsi="Arial" w:cs="Arial"/>
                <w:sz w:val="20"/>
                <w:szCs w:val="20"/>
              </w:rPr>
            </w:pPr>
            <w:r w:rsidRPr="002F0AD4">
              <w:rPr>
                <w:rFonts w:ascii="Arial" w:eastAsia="Times New Roman" w:hAnsi="Arial" w:cs="Arial"/>
                <w:sz w:val="20"/>
                <w:szCs w:val="20"/>
              </w:rPr>
              <w:t>4</w:t>
            </w:r>
          </w:p>
        </w:tc>
      </w:tr>
      <w:tr w:rsidR="002F0AD4" w:rsidRPr="002F0AD4" w14:paraId="2D1D30D8"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17"/>
          <w:jc w:val="center"/>
        </w:trPr>
        <w:tc>
          <w:tcPr>
            <w:tcW w:w="1709" w:type="dxa"/>
            <w:tcBorders>
              <w:top w:val="single" w:sz="4" w:space="0" w:color="auto"/>
              <w:bottom w:val="single" w:sz="4" w:space="0" w:color="auto"/>
              <w:right w:val="single" w:sz="4" w:space="0" w:color="auto"/>
            </w:tcBorders>
            <w:vAlign w:val="center"/>
          </w:tcPr>
          <w:p w14:paraId="76F3C090" w14:textId="361F01D6" w:rsidR="002F0AD4" w:rsidRPr="002F0AD4" w:rsidRDefault="002F0AD4" w:rsidP="002F0AD4">
            <w:pPr>
              <w:tabs>
                <w:tab w:val="left" w:pos="1770"/>
              </w:tabs>
              <w:spacing w:after="0" w:line="240" w:lineRule="auto"/>
              <w:ind w:right="-114"/>
              <w:jc w:val="both"/>
              <w:rPr>
                <w:rFonts w:ascii="Arial" w:eastAsia="Times New Roman" w:hAnsi="Arial" w:cs="Arial"/>
                <w:sz w:val="20"/>
                <w:szCs w:val="20"/>
              </w:rPr>
            </w:pPr>
            <w:r w:rsidRPr="002F0AD4">
              <w:rPr>
                <w:rFonts w:ascii="Arial" w:eastAsia="Times New Roman" w:hAnsi="Arial" w:cs="Arial"/>
                <w:sz w:val="20"/>
                <w:szCs w:val="20"/>
              </w:rPr>
              <w:t>ExhibitD</w:t>
            </w:r>
            <w:r w:rsidRPr="002F0AD4">
              <w:rPr>
                <w:rFonts w:ascii="Arial" w:eastAsia="Times New Roman" w:hAnsi="Arial" w:cs="Arial"/>
                <w:sz w:val="20"/>
                <w:szCs w:val="20"/>
              </w:rPr>
              <w:tab/>
            </w:r>
          </w:p>
        </w:tc>
        <w:tc>
          <w:tcPr>
            <w:tcW w:w="7447" w:type="dxa"/>
            <w:gridSpan w:val="6"/>
            <w:tcBorders>
              <w:top w:val="single" w:sz="4" w:space="0" w:color="auto"/>
              <w:left w:val="single" w:sz="4" w:space="0" w:color="auto"/>
              <w:bottom w:val="single" w:sz="4" w:space="0" w:color="auto"/>
              <w:right w:val="single" w:sz="4" w:space="0" w:color="auto"/>
            </w:tcBorders>
            <w:vAlign w:val="center"/>
          </w:tcPr>
          <w:p w14:paraId="002F38CC" w14:textId="77777777" w:rsidR="002F0AD4" w:rsidRPr="002F0AD4" w:rsidRDefault="002F0AD4" w:rsidP="002F0AD4">
            <w:pPr>
              <w:tabs>
                <w:tab w:val="left" w:pos="705"/>
              </w:tabs>
              <w:spacing w:after="0" w:line="240" w:lineRule="auto"/>
              <w:jc w:val="both"/>
              <w:rPr>
                <w:rFonts w:ascii="Arial" w:eastAsia="Times New Roman" w:hAnsi="Arial" w:cs="Arial"/>
                <w:sz w:val="20"/>
                <w:szCs w:val="20"/>
              </w:rPr>
            </w:pPr>
            <w:r w:rsidRPr="002F0AD4">
              <w:rPr>
                <w:rFonts w:ascii="Arial" w:eastAsia="Times New Roman" w:hAnsi="Arial" w:cs="Arial"/>
                <w:sz w:val="20"/>
                <w:szCs w:val="20"/>
              </w:rPr>
              <w:t>Special Terms and Conditions</w:t>
            </w:r>
          </w:p>
        </w:tc>
        <w:tc>
          <w:tcPr>
            <w:tcW w:w="924" w:type="dxa"/>
            <w:tcBorders>
              <w:top w:val="single" w:sz="4" w:space="0" w:color="auto"/>
              <w:left w:val="single" w:sz="4" w:space="0" w:color="auto"/>
              <w:bottom w:val="single" w:sz="4" w:space="0" w:color="auto"/>
            </w:tcBorders>
            <w:vAlign w:val="center"/>
          </w:tcPr>
          <w:p w14:paraId="2EA28D8D" w14:textId="77777777" w:rsidR="002F0AD4" w:rsidRPr="002F0AD4" w:rsidRDefault="002F0AD4" w:rsidP="002F0AD4">
            <w:pPr>
              <w:tabs>
                <w:tab w:val="right" w:pos="345"/>
                <w:tab w:val="left" w:pos="705"/>
              </w:tabs>
              <w:spacing w:after="0" w:line="240" w:lineRule="auto"/>
              <w:jc w:val="center"/>
              <w:rPr>
                <w:rFonts w:ascii="Arial" w:eastAsia="Times New Roman" w:hAnsi="Arial" w:cs="Arial"/>
                <w:sz w:val="20"/>
                <w:szCs w:val="20"/>
              </w:rPr>
            </w:pPr>
            <w:r w:rsidRPr="002F0AD4">
              <w:rPr>
                <w:rFonts w:ascii="Arial" w:eastAsia="Times New Roman" w:hAnsi="Arial" w:cs="Arial"/>
                <w:sz w:val="20"/>
                <w:szCs w:val="20"/>
              </w:rPr>
              <w:t>4</w:t>
            </w:r>
          </w:p>
        </w:tc>
      </w:tr>
      <w:tr w:rsidR="002F0AD4" w:rsidRPr="002F0AD4" w14:paraId="1B5639E7"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17"/>
          <w:jc w:val="center"/>
        </w:trPr>
        <w:tc>
          <w:tcPr>
            <w:tcW w:w="1709" w:type="dxa"/>
            <w:tcBorders>
              <w:top w:val="single" w:sz="4" w:space="0" w:color="auto"/>
              <w:bottom w:val="single" w:sz="4" w:space="0" w:color="auto"/>
              <w:right w:val="single" w:sz="4" w:space="0" w:color="auto"/>
            </w:tcBorders>
            <w:vAlign w:val="center"/>
          </w:tcPr>
          <w:p w14:paraId="53E78F6E" w14:textId="77777777" w:rsidR="002F0AD4" w:rsidRPr="002F0AD4" w:rsidRDefault="002F0AD4" w:rsidP="002F0AD4">
            <w:pPr>
              <w:tabs>
                <w:tab w:val="left" w:pos="1770"/>
              </w:tabs>
              <w:spacing w:after="0" w:line="240" w:lineRule="auto"/>
              <w:ind w:right="-114"/>
              <w:jc w:val="both"/>
              <w:rPr>
                <w:rFonts w:ascii="Arial" w:eastAsia="Times New Roman" w:hAnsi="Arial" w:cs="Arial"/>
                <w:sz w:val="20"/>
                <w:szCs w:val="20"/>
              </w:rPr>
            </w:pPr>
            <w:r w:rsidRPr="002F0AD4">
              <w:rPr>
                <w:rFonts w:ascii="Arial" w:eastAsia="Times New Roman" w:hAnsi="Arial" w:cs="Arial"/>
                <w:sz w:val="20"/>
                <w:szCs w:val="20"/>
              </w:rPr>
              <w:t>Attachment 1</w:t>
            </w:r>
          </w:p>
        </w:tc>
        <w:tc>
          <w:tcPr>
            <w:tcW w:w="7447" w:type="dxa"/>
            <w:gridSpan w:val="6"/>
            <w:tcBorders>
              <w:top w:val="single" w:sz="4" w:space="0" w:color="auto"/>
              <w:left w:val="single" w:sz="4" w:space="0" w:color="auto"/>
              <w:bottom w:val="single" w:sz="4" w:space="0" w:color="auto"/>
              <w:right w:val="single" w:sz="4" w:space="0" w:color="auto"/>
            </w:tcBorders>
            <w:vAlign w:val="center"/>
          </w:tcPr>
          <w:p w14:paraId="75765B4E" w14:textId="77777777" w:rsidR="002F0AD4" w:rsidRPr="002F0AD4" w:rsidRDefault="002F0AD4" w:rsidP="002F0AD4">
            <w:pPr>
              <w:tabs>
                <w:tab w:val="right" w:pos="435"/>
                <w:tab w:val="left" w:pos="705"/>
              </w:tabs>
              <w:spacing w:after="0" w:line="240" w:lineRule="auto"/>
              <w:jc w:val="both"/>
              <w:rPr>
                <w:rFonts w:ascii="Arial" w:eastAsia="Times New Roman" w:hAnsi="Arial" w:cs="Arial"/>
                <w:sz w:val="20"/>
                <w:szCs w:val="20"/>
              </w:rPr>
            </w:pPr>
            <w:r w:rsidRPr="002F0AD4">
              <w:rPr>
                <w:rFonts w:ascii="Arial" w:eastAsia="Times New Roman" w:hAnsi="Arial" w:cs="Arial"/>
                <w:sz w:val="20"/>
                <w:szCs w:val="20"/>
              </w:rPr>
              <w:t>2019 Prop 47 Request for Proposal*</w:t>
            </w:r>
          </w:p>
        </w:tc>
        <w:tc>
          <w:tcPr>
            <w:tcW w:w="924" w:type="dxa"/>
            <w:tcBorders>
              <w:top w:val="single" w:sz="4" w:space="0" w:color="auto"/>
              <w:left w:val="single" w:sz="4" w:space="0" w:color="auto"/>
              <w:bottom w:val="single" w:sz="4" w:space="0" w:color="auto"/>
            </w:tcBorders>
            <w:vAlign w:val="center"/>
          </w:tcPr>
          <w:p w14:paraId="5899B233" w14:textId="77777777" w:rsidR="002F0AD4" w:rsidRPr="002F0AD4" w:rsidRDefault="002F0AD4" w:rsidP="002F0AD4">
            <w:pPr>
              <w:tabs>
                <w:tab w:val="right" w:pos="345"/>
                <w:tab w:val="right" w:pos="435"/>
                <w:tab w:val="left" w:pos="705"/>
              </w:tabs>
              <w:spacing w:after="0" w:line="240" w:lineRule="auto"/>
              <w:jc w:val="center"/>
              <w:rPr>
                <w:rFonts w:ascii="Arial" w:eastAsia="Times New Roman" w:hAnsi="Arial" w:cs="Arial"/>
                <w:sz w:val="20"/>
                <w:szCs w:val="20"/>
              </w:rPr>
            </w:pPr>
            <w:r w:rsidRPr="002F0AD4">
              <w:rPr>
                <w:rFonts w:ascii="Arial" w:eastAsia="Times New Roman" w:hAnsi="Arial" w:cs="Arial"/>
                <w:sz w:val="20"/>
                <w:szCs w:val="20"/>
              </w:rPr>
              <w:t>*</w:t>
            </w:r>
          </w:p>
        </w:tc>
      </w:tr>
      <w:tr w:rsidR="002F0AD4" w:rsidRPr="002F0AD4" w14:paraId="35ADF1C9"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17"/>
          <w:jc w:val="center"/>
        </w:trPr>
        <w:tc>
          <w:tcPr>
            <w:tcW w:w="1709" w:type="dxa"/>
            <w:tcBorders>
              <w:top w:val="single" w:sz="4" w:space="0" w:color="auto"/>
              <w:bottom w:val="single" w:sz="4" w:space="0" w:color="auto"/>
              <w:right w:val="single" w:sz="4" w:space="0" w:color="auto"/>
            </w:tcBorders>
            <w:vAlign w:val="center"/>
          </w:tcPr>
          <w:p w14:paraId="55F8118F" w14:textId="77777777" w:rsidR="002F0AD4" w:rsidRPr="002F0AD4" w:rsidRDefault="002F0AD4" w:rsidP="002F0AD4">
            <w:pPr>
              <w:tabs>
                <w:tab w:val="left" w:pos="1770"/>
              </w:tabs>
              <w:spacing w:after="0" w:line="240" w:lineRule="auto"/>
              <w:ind w:right="-114"/>
              <w:jc w:val="both"/>
              <w:rPr>
                <w:rFonts w:ascii="Arial" w:eastAsia="Times New Roman" w:hAnsi="Arial" w:cs="Arial"/>
                <w:i/>
                <w:sz w:val="20"/>
                <w:szCs w:val="20"/>
              </w:rPr>
            </w:pPr>
            <w:r w:rsidRPr="002F0AD4">
              <w:rPr>
                <w:rFonts w:ascii="Arial" w:eastAsia="Times New Roman" w:hAnsi="Arial" w:cs="Arial"/>
                <w:sz w:val="20"/>
                <w:szCs w:val="20"/>
              </w:rPr>
              <w:t>Attachment 2</w:t>
            </w:r>
          </w:p>
        </w:tc>
        <w:tc>
          <w:tcPr>
            <w:tcW w:w="7447" w:type="dxa"/>
            <w:gridSpan w:val="6"/>
            <w:tcBorders>
              <w:top w:val="single" w:sz="4" w:space="0" w:color="auto"/>
              <w:left w:val="single" w:sz="4" w:space="0" w:color="auto"/>
              <w:bottom w:val="single" w:sz="4" w:space="0" w:color="auto"/>
              <w:right w:val="single" w:sz="4" w:space="0" w:color="auto"/>
            </w:tcBorders>
            <w:vAlign w:val="center"/>
          </w:tcPr>
          <w:p w14:paraId="28C66F18" w14:textId="77777777" w:rsidR="002F0AD4" w:rsidRPr="002F0AD4" w:rsidRDefault="002F0AD4" w:rsidP="002F0AD4">
            <w:pPr>
              <w:tabs>
                <w:tab w:val="right" w:pos="435"/>
                <w:tab w:val="left" w:pos="705"/>
              </w:tabs>
              <w:spacing w:after="0" w:line="240" w:lineRule="auto"/>
              <w:jc w:val="both"/>
              <w:rPr>
                <w:rFonts w:ascii="Arial" w:eastAsia="Times New Roman" w:hAnsi="Arial" w:cs="Arial"/>
                <w:strike/>
                <w:sz w:val="20"/>
                <w:szCs w:val="20"/>
              </w:rPr>
            </w:pPr>
            <w:r w:rsidRPr="002F0AD4">
              <w:rPr>
                <w:rFonts w:ascii="Arial" w:eastAsia="Times New Roman" w:hAnsi="Arial" w:cs="Arial"/>
                <w:sz w:val="20"/>
                <w:szCs w:val="20"/>
              </w:rPr>
              <w:t>2019 Prop 47 Application for Funding</w:t>
            </w:r>
          </w:p>
        </w:tc>
        <w:tc>
          <w:tcPr>
            <w:tcW w:w="924" w:type="dxa"/>
            <w:tcBorders>
              <w:top w:val="single" w:sz="4" w:space="0" w:color="auto"/>
              <w:left w:val="single" w:sz="4" w:space="0" w:color="auto"/>
              <w:bottom w:val="single" w:sz="4" w:space="0" w:color="auto"/>
            </w:tcBorders>
            <w:vAlign w:val="center"/>
          </w:tcPr>
          <w:p w14:paraId="5FA0C4E2" w14:textId="77777777" w:rsidR="002F0AD4" w:rsidRPr="002F0AD4" w:rsidRDefault="002F0AD4" w:rsidP="002F0AD4">
            <w:pPr>
              <w:tabs>
                <w:tab w:val="right" w:pos="345"/>
                <w:tab w:val="right" w:pos="435"/>
                <w:tab w:val="left" w:pos="705"/>
              </w:tabs>
              <w:spacing w:after="0" w:line="240" w:lineRule="auto"/>
              <w:jc w:val="center"/>
              <w:rPr>
                <w:rFonts w:ascii="Arial" w:eastAsia="Times New Roman" w:hAnsi="Arial" w:cs="Arial"/>
                <w:sz w:val="20"/>
                <w:szCs w:val="20"/>
              </w:rPr>
            </w:pPr>
            <w:r w:rsidRPr="002F0AD4">
              <w:rPr>
                <w:rFonts w:ascii="Arial" w:eastAsia="Times New Roman" w:hAnsi="Arial" w:cs="Arial"/>
                <w:sz w:val="20"/>
                <w:szCs w:val="20"/>
              </w:rPr>
              <w:t>xx</w:t>
            </w:r>
          </w:p>
        </w:tc>
      </w:tr>
      <w:tr w:rsidR="002F0AD4" w:rsidRPr="002F0AD4" w14:paraId="00E4641C"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17"/>
          <w:jc w:val="center"/>
        </w:trPr>
        <w:tc>
          <w:tcPr>
            <w:tcW w:w="1709" w:type="dxa"/>
            <w:tcBorders>
              <w:top w:val="single" w:sz="4" w:space="0" w:color="auto"/>
              <w:bottom w:val="single" w:sz="4" w:space="0" w:color="auto"/>
              <w:right w:val="single" w:sz="4" w:space="0" w:color="auto"/>
            </w:tcBorders>
            <w:vAlign w:val="center"/>
          </w:tcPr>
          <w:p w14:paraId="6D218422" w14:textId="77777777" w:rsidR="002F0AD4" w:rsidRPr="002F0AD4" w:rsidRDefault="002F0AD4" w:rsidP="002F0AD4">
            <w:pPr>
              <w:tabs>
                <w:tab w:val="left" w:pos="1590"/>
                <w:tab w:val="left" w:pos="1770"/>
              </w:tabs>
              <w:spacing w:after="0" w:line="240" w:lineRule="auto"/>
              <w:ind w:right="-114"/>
              <w:jc w:val="both"/>
              <w:rPr>
                <w:rFonts w:ascii="Arial" w:eastAsia="Times New Roman" w:hAnsi="Arial" w:cs="Arial"/>
                <w:sz w:val="20"/>
                <w:szCs w:val="20"/>
              </w:rPr>
            </w:pPr>
            <w:r w:rsidRPr="002F0AD4">
              <w:rPr>
                <w:rFonts w:ascii="Arial" w:eastAsia="Times New Roman" w:hAnsi="Arial" w:cs="Arial"/>
                <w:sz w:val="20"/>
                <w:szCs w:val="20"/>
              </w:rPr>
              <w:t>Appendix A</w:t>
            </w:r>
          </w:p>
        </w:tc>
        <w:tc>
          <w:tcPr>
            <w:tcW w:w="7447" w:type="dxa"/>
            <w:gridSpan w:val="6"/>
            <w:tcBorders>
              <w:top w:val="single" w:sz="4" w:space="0" w:color="auto"/>
              <w:left w:val="single" w:sz="4" w:space="0" w:color="auto"/>
              <w:bottom w:val="single" w:sz="4" w:space="0" w:color="auto"/>
              <w:right w:val="single" w:sz="4" w:space="0" w:color="auto"/>
            </w:tcBorders>
            <w:vAlign w:val="center"/>
          </w:tcPr>
          <w:p w14:paraId="39D6FD92" w14:textId="56E9BE96" w:rsidR="002F0AD4" w:rsidRPr="002F0AD4" w:rsidRDefault="002F0AD4" w:rsidP="002F0AD4">
            <w:pPr>
              <w:tabs>
                <w:tab w:val="right" w:pos="435"/>
                <w:tab w:val="left" w:pos="705"/>
              </w:tabs>
              <w:spacing w:after="0" w:line="240" w:lineRule="auto"/>
              <w:jc w:val="both"/>
              <w:rPr>
                <w:rFonts w:ascii="Arial" w:eastAsia="Times New Roman" w:hAnsi="Arial" w:cs="Arial"/>
                <w:sz w:val="20"/>
                <w:szCs w:val="20"/>
              </w:rPr>
            </w:pPr>
            <w:bookmarkStart w:id="55" w:name="_Hlk535409370"/>
            <w:r w:rsidRPr="002F0AD4">
              <w:rPr>
                <w:rFonts w:ascii="Arial" w:eastAsia="Times New Roman" w:hAnsi="Arial" w:cs="Arial"/>
                <w:sz w:val="20"/>
                <w:szCs w:val="20"/>
              </w:rPr>
              <w:t xml:space="preserve">Prop 47 Executive Steering Committee </w:t>
            </w:r>
            <w:bookmarkEnd w:id="55"/>
          </w:p>
        </w:tc>
        <w:tc>
          <w:tcPr>
            <w:tcW w:w="924" w:type="dxa"/>
            <w:tcBorders>
              <w:top w:val="single" w:sz="4" w:space="0" w:color="auto"/>
              <w:left w:val="single" w:sz="4" w:space="0" w:color="auto"/>
              <w:bottom w:val="single" w:sz="4" w:space="0" w:color="auto"/>
            </w:tcBorders>
            <w:vAlign w:val="center"/>
          </w:tcPr>
          <w:p w14:paraId="07CA8F34" w14:textId="77777777" w:rsidR="002F0AD4" w:rsidRPr="002F0AD4" w:rsidRDefault="002F0AD4" w:rsidP="002F0AD4">
            <w:pPr>
              <w:tabs>
                <w:tab w:val="right" w:pos="345"/>
                <w:tab w:val="right" w:pos="435"/>
                <w:tab w:val="left" w:pos="705"/>
              </w:tabs>
              <w:spacing w:after="0" w:line="240" w:lineRule="auto"/>
              <w:jc w:val="center"/>
              <w:rPr>
                <w:rFonts w:ascii="Arial" w:eastAsia="Times New Roman" w:hAnsi="Arial" w:cs="Arial"/>
                <w:sz w:val="20"/>
                <w:szCs w:val="20"/>
              </w:rPr>
            </w:pPr>
            <w:r w:rsidRPr="002F0AD4">
              <w:rPr>
                <w:rFonts w:ascii="Arial" w:eastAsia="Times New Roman" w:hAnsi="Arial" w:cs="Arial"/>
                <w:sz w:val="20"/>
                <w:szCs w:val="20"/>
              </w:rPr>
              <w:t>1</w:t>
            </w:r>
          </w:p>
        </w:tc>
      </w:tr>
      <w:tr w:rsidR="002F0AD4" w:rsidRPr="002F0AD4" w14:paraId="5BB49257"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17"/>
          <w:jc w:val="center"/>
        </w:trPr>
        <w:tc>
          <w:tcPr>
            <w:tcW w:w="1709" w:type="dxa"/>
            <w:tcBorders>
              <w:top w:val="single" w:sz="4" w:space="0" w:color="auto"/>
              <w:bottom w:val="single" w:sz="4" w:space="0" w:color="auto"/>
              <w:right w:val="single" w:sz="4" w:space="0" w:color="auto"/>
            </w:tcBorders>
            <w:vAlign w:val="center"/>
          </w:tcPr>
          <w:p w14:paraId="54E12BB6" w14:textId="77777777" w:rsidR="002F0AD4" w:rsidRPr="002F0AD4" w:rsidRDefault="002F0AD4" w:rsidP="002F0AD4">
            <w:pPr>
              <w:tabs>
                <w:tab w:val="left" w:pos="1590"/>
                <w:tab w:val="left" w:pos="1770"/>
              </w:tabs>
              <w:spacing w:after="0" w:line="240" w:lineRule="auto"/>
              <w:ind w:right="-114"/>
              <w:jc w:val="both"/>
              <w:rPr>
                <w:rFonts w:ascii="Arial" w:eastAsia="Times New Roman" w:hAnsi="Arial" w:cs="Arial"/>
                <w:sz w:val="20"/>
                <w:szCs w:val="20"/>
              </w:rPr>
            </w:pPr>
            <w:r w:rsidRPr="002F0AD4">
              <w:rPr>
                <w:rFonts w:ascii="Arial" w:eastAsia="Times New Roman" w:hAnsi="Arial" w:cs="Arial"/>
                <w:sz w:val="20"/>
                <w:szCs w:val="20"/>
              </w:rPr>
              <w:t>Appendix B</w:t>
            </w:r>
          </w:p>
        </w:tc>
        <w:tc>
          <w:tcPr>
            <w:tcW w:w="7447" w:type="dxa"/>
            <w:gridSpan w:val="6"/>
            <w:tcBorders>
              <w:top w:val="single" w:sz="4" w:space="0" w:color="auto"/>
              <w:left w:val="single" w:sz="4" w:space="0" w:color="auto"/>
              <w:bottom w:val="single" w:sz="4" w:space="0" w:color="auto"/>
              <w:right w:val="single" w:sz="4" w:space="0" w:color="auto"/>
            </w:tcBorders>
            <w:vAlign w:val="center"/>
          </w:tcPr>
          <w:p w14:paraId="5D56BF08" w14:textId="77777777" w:rsidR="002F0AD4" w:rsidRPr="002F0AD4" w:rsidRDefault="002F0AD4" w:rsidP="002F0AD4">
            <w:pPr>
              <w:tabs>
                <w:tab w:val="right" w:pos="435"/>
                <w:tab w:val="left" w:pos="705"/>
              </w:tabs>
              <w:spacing w:after="0" w:line="240" w:lineRule="auto"/>
              <w:jc w:val="both"/>
              <w:rPr>
                <w:rFonts w:ascii="Arial" w:eastAsia="Times New Roman" w:hAnsi="Arial" w:cs="Arial"/>
                <w:sz w:val="20"/>
                <w:szCs w:val="20"/>
              </w:rPr>
            </w:pPr>
            <w:r w:rsidRPr="002F0AD4">
              <w:rPr>
                <w:rFonts w:ascii="Arial" w:eastAsia="Times New Roman" w:hAnsi="Arial" w:cs="Arial"/>
                <w:sz w:val="20"/>
                <w:szCs w:val="20"/>
              </w:rPr>
              <w:t>Criteria for Non-Governmental Organizations Receiving Prop 47 Funds</w:t>
            </w:r>
          </w:p>
        </w:tc>
        <w:tc>
          <w:tcPr>
            <w:tcW w:w="924" w:type="dxa"/>
            <w:tcBorders>
              <w:top w:val="single" w:sz="4" w:space="0" w:color="auto"/>
              <w:left w:val="single" w:sz="4" w:space="0" w:color="auto"/>
              <w:bottom w:val="single" w:sz="4" w:space="0" w:color="auto"/>
            </w:tcBorders>
            <w:vAlign w:val="center"/>
          </w:tcPr>
          <w:p w14:paraId="63EB7A02" w14:textId="77777777" w:rsidR="002F0AD4" w:rsidRPr="002F0AD4" w:rsidRDefault="002F0AD4" w:rsidP="002F0AD4">
            <w:pPr>
              <w:tabs>
                <w:tab w:val="right" w:pos="345"/>
                <w:tab w:val="right" w:pos="435"/>
                <w:tab w:val="left" w:pos="705"/>
              </w:tabs>
              <w:spacing w:after="0" w:line="240" w:lineRule="auto"/>
              <w:jc w:val="center"/>
              <w:rPr>
                <w:rFonts w:ascii="Arial" w:eastAsia="Times New Roman" w:hAnsi="Arial" w:cs="Arial"/>
                <w:sz w:val="20"/>
                <w:szCs w:val="20"/>
              </w:rPr>
            </w:pPr>
          </w:p>
        </w:tc>
      </w:tr>
      <w:tr w:rsidR="002F0AD4" w:rsidRPr="002F0AD4" w14:paraId="0B578E1D" w14:textId="77777777" w:rsidTr="00766FC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03"/>
          <w:jc w:val="center"/>
        </w:trPr>
        <w:tc>
          <w:tcPr>
            <w:tcW w:w="10080" w:type="dxa"/>
            <w:gridSpan w:val="8"/>
            <w:tcBorders>
              <w:top w:val="single" w:sz="4" w:space="0" w:color="auto"/>
              <w:bottom w:val="single" w:sz="4" w:space="0" w:color="auto"/>
            </w:tcBorders>
          </w:tcPr>
          <w:p w14:paraId="395EF7DC" w14:textId="77777777" w:rsidR="002F0AD4" w:rsidRPr="002F0AD4" w:rsidRDefault="002F0AD4" w:rsidP="002F0AD4">
            <w:pPr>
              <w:tabs>
                <w:tab w:val="right" w:pos="345"/>
                <w:tab w:val="right" w:pos="435"/>
                <w:tab w:val="left" w:pos="705"/>
              </w:tabs>
              <w:spacing w:after="0" w:line="240" w:lineRule="auto"/>
              <w:jc w:val="both"/>
              <w:rPr>
                <w:rFonts w:ascii="Arial" w:eastAsia="Times New Roman" w:hAnsi="Arial" w:cstheme="minorHAnsi"/>
                <w:i/>
                <w:sz w:val="20"/>
                <w:szCs w:val="20"/>
              </w:rPr>
            </w:pPr>
            <w:r w:rsidRPr="002F0AD4">
              <w:rPr>
                <w:rFonts w:ascii="Arial" w:eastAsia="Times New Roman" w:hAnsi="Arial" w:cstheme="minorHAnsi"/>
                <w:i/>
                <w:sz w:val="20"/>
                <w:szCs w:val="20"/>
              </w:rPr>
              <w:t xml:space="preserve">* This item is hereby incorporated by reference and can be viewed at: </w:t>
            </w:r>
            <w:hyperlink r:id="rId31" w:history="1">
              <w:r w:rsidRPr="002F0AD4">
                <w:rPr>
                  <w:rFonts w:ascii="Arial" w:eastAsia="Times New Roman" w:hAnsi="Arial" w:cstheme="minorHAnsi"/>
                  <w:i/>
                  <w:color w:val="0000FF"/>
                  <w:sz w:val="20"/>
                  <w:szCs w:val="20"/>
                  <w:u w:val="single"/>
                </w:rPr>
                <w:t>http://www.bscc.ca.gov/s_youthreinvestmentgrant</w:t>
              </w:r>
            </w:hyperlink>
          </w:p>
        </w:tc>
      </w:tr>
      <w:tr w:rsidR="002F0AD4" w:rsidRPr="002F0AD4" w14:paraId="75EE7B02"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00"/>
          <w:jc w:val="center"/>
        </w:trPr>
        <w:tc>
          <w:tcPr>
            <w:tcW w:w="10080" w:type="dxa"/>
            <w:gridSpan w:val="8"/>
            <w:tcBorders>
              <w:top w:val="single" w:sz="4" w:space="0" w:color="auto"/>
              <w:bottom w:val="single" w:sz="4" w:space="0" w:color="auto"/>
            </w:tcBorders>
            <w:vAlign w:val="center"/>
          </w:tcPr>
          <w:p w14:paraId="38F3A42F" w14:textId="77777777" w:rsidR="002F0AD4" w:rsidRPr="002F0AD4" w:rsidRDefault="002F0AD4" w:rsidP="002F0AD4">
            <w:pPr>
              <w:spacing w:after="0" w:line="240" w:lineRule="auto"/>
              <w:ind w:left="274" w:right="72" w:hanging="274"/>
              <w:jc w:val="both"/>
              <w:rPr>
                <w:rFonts w:ascii="Arial" w:eastAsia="Times New Roman" w:hAnsi="Arial" w:cstheme="minorHAnsi"/>
                <w:i/>
                <w:caps/>
                <w:sz w:val="20"/>
                <w:szCs w:val="20"/>
              </w:rPr>
            </w:pPr>
            <w:r w:rsidRPr="002F0AD4">
              <w:rPr>
                <w:rFonts w:ascii="Arial" w:eastAsia="Times New Roman" w:hAnsi="Arial" w:cstheme="minorHAnsi"/>
                <w:i/>
                <w:caps/>
                <w:sz w:val="20"/>
                <w:szCs w:val="20"/>
              </w:rPr>
              <w:t>IN WITNESS WHEREOF, this Agreement has been executed by the parties hereto.</w:t>
            </w:r>
          </w:p>
        </w:tc>
      </w:tr>
      <w:tr w:rsidR="002F0AD4" w:rsidRPr="002F0AD4" w14:paraId="559FD3B0"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00"/>
          <w:jc w:val="center"/>
        </w:trPr>
        <w:tc>
          <w:tcPr>
            <w:tcW w:w="10080" w:type="dxa"/>
            <w:gridSpan w:val="8"/>
            <w:tcBorders>
              <w:top w:val="single" w:sz="4" w:space="0" w:color="auto"/>
              <w:bottom w:val="single" w:sz="4" w:space="0" w:color="auto"/>
            </w:tcBorders>
            <w:vAlign w:val="center"/>
          </w:tcPr>
          <w:p w14:paraId="58F1F70F" w14:textId="77777777" w:rsidR="002F0AD4" w:rsidRPr="002F0AD4" w:rsidRDefault="002F0AD4" w:rsidP="002F0AD4">
            <w:pPr>
              <w:spacing w:after="0" w:line="240" w:lineRule="auto"/>
              <w:ind w:left="274" w:right="72" w:hanging="274"/>
              <w:jc w:val="center"/>
              <w:rPr>
                <w:rFonts w:ascii="Arial" w:eastAsia="Times New Roman" w:hAnsi="Arial" w:cstheme="minorHAnsi"/>
                <w:b/>
                <w:caps/>
                <w:sz w:val="20"/>
                <w:szCs w:val="20"/>
              </w:rPr>
            </w:pPr>
            <w:r w:rsidRPr="002F0AD4">
              <w:rPr>
                <w:rFonts w:ascii="Arial" w:eastAsia="Times New Roman" w:hAnsi="Arial" w:cstheme="minorHAnsi"/>
                <w:b/>
                <w:caps/>
                <w:sz w:val="20"/>
                <w:szCs w:val="20"/>
              </w:rPr>
              <w:t>CONTRACTOR</w:t>
            </w:r>
          </w:p>
        </w:tc>
      </w:tr>
      <w:tr w:rsidR="002F0AD4" w:rsidRPr="002F0AD4" w14:paraId="730F8DD9"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16"/>
          <w:jc w:val="center"/>
        </w:trPr>
        <w:tc>
          <w:tcPr>
            <w:tcW w:w="10080" w:type="dxa"/>
            <w:gridSpan w:val="8"/>
            <w:tcBorders>
              <w:top w:val="single" w:sz="4" w:space="0" w:color="auto"/>
            </w:tcBorders>
          </w:tcPr>
          <w:p w14:paraId="6F88ED96" w14:textId="77777777" w:rsidR="002F0AD4" w:rsidRPr="002F0AD4" w:rsidRDefault="002F0AD4" w:rsidP="002F0AD4">
            <w:pPr>
              <w:spacing w:after="0" w:line="240" w:lineRule="auto"/>
              <w:ind w:left="-30"/>
              <w:jc w:val="both"/>
              <w:rPr>
                <w:rFonts w:ascii="Arial" w:eastAsia="Times New Roman" w:hAnsi="Arial" w:cstheme="minorHAnsi"/>
                <w:sz w:val="12"/>
                <w:szCs w:val="20"/>
              </w:rPr>
            </w:pPr>
            <w:r w:rsidRPr="002F0AD4">
              <w:rPr>
                <w:rFonts w:ascii="Arial" w:eastAsia="Times New Roman" w:hAnsi="Arial" w:cstheme="minorHAnsi"/>
                <w:sz w:val="18"/>
                <w:szCs w:val="20"/>
              </w:rPr>
              <w:t>CONTRACTOR NAME (if other than an individual, state whether a corporation, partnership, etc.)</w:t>
            </w:r>
          </w:p>
        </w:tc>
      </w:tr>
      <w:tr w:rsidR="002F0AD4" w:rsidRPr="002F0AD4" w14:paraId="3F768A1B"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88"/>
          <w:jc w:val="center"/>
        </w:trPr>
        <w:tc>
          <w:tcPr>
            <w:tcW w:w="10080" w:type="dxa"/>
            <w:gridSpan w:val="8"/>
            <w:tcBorders>
              <w:bottom w:val="single" w:sz="4" w:space="0" w:color="auto"/>
            </w:tcBorders>
            <w:vAlign w:val="center"/>
          </w:tcPr>
          <w:p w14:paraId="36C1AF80" w14:textId="77777777" w:rsidR="002F0AD4" w:rsidRPr="002F0AD4" w:rsidRDefault="002F0AD4" w:rsidP="002F0AD4">
            <w:pPr>
              <w:spacing w:after="0" w:line="240" w:lineRule="auto"/>
              <w:ind w:left="-30"/>
              <w:jc w:val="both"/>
              <w:rPr>
                <w:rFonts w:ascii="Arial" w:eastAsia="Times New Roman" w:hAnsi="Arial" w:cs="Arial"/>
                <w:b/>
                <w:color w:val="000000" w:themeColor="text1"/>
                <w:sz w:val="20"/>
                <w:szCs w:val="20"/>
              </w:rPr>
            </w:pPr>
            <w:r w:rsidRPr="002F0AD4">
              <w:rPr>
                <w:rFonts w:ascii="Arial" w:eastAsia="Times New Roman" w:hAnsi="Arial" w:cs="Arial"/>
                <w:b/>
                <w:color w:val="000000" w:themeColor="text1"/>
                <w:sz w:val="20"/>
                <w:szCs w:val="20"/>
              </w:rPr>
              <w:t>GRANTEE NAME</w:t>
            </w:r>
          </w:p>
        </w:tc>
      </w:tr>
      <w:tr w:rsidR="002F0AD4" w:rsidRPr="002F0AD4" w14:paraId="587F8C11"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16"/>
          <w:jc w:val="center"/>
        </w:trPr>
        <w:tc>
          <w:tcPr>
            <w:tcW w:w="5887" w:type="dxa"/>
            <w:gridSpan w:val="3"/>
            <w:tcBorders>
              <w:top w:val="single" w:sz="4" w:space="0" w:color="auto"/>
              <w:right w:val="single" w:sz="4" w:space="0" w:color="auto"/>
            </w:tcBorders>
          </w:tcPr>
          <w:p w14:paraId="419D0806" w14:textId="77777777" w:rsidR="002F0AD4" w:rsidRPr="002F0AD4" w:rsidRDefault="002F0AD4" w:rsidP="002F0AD4">
            <w:pPr>
              <w:spacing w:after="0" w:line="240" w:lineRule="auto"/>
              <w:ind w:left="-29"/>
              <w:jc w:val="both"/>
              <w:rPr>
                <w:rFonts w:ascii="Arial" w:eastAsia="Times New Roman" w:hAnsi="Arial" w:cstheme="minorHAnsi"/>
                <w:sz w:val="12"/>
                <w:szCs w:val="20"/>
              </w:rPr>
            </w:pPr>
            <w:r w:rsidRPr="002F0AD4">
              <w:rPr>
                <w:rFonts w:ascii="Arial" w:eastAsia="Times New Roman" w:hAnsi="Arial" w:cstheme="minorHAnsi"/>
                <w:sz w:val="18"/>
                <w:szCs w:val="20"/>
              </w:rPr>
              <w:t>CONTRACTOR BUSINESS ADDRESS</w:t>
            </w:r>
          </w:p>
        </w:tc>
        <w:tc>
          <w:tcPr>
            <w:tcW w:w="2294" w:type="dxa"/>
            <w:gridSpan w:val="2"/>
            <w:tcBorders>
              <w:top w:val="single" w:sz="4" w:space="0" w:color="auto"/>
              <w:left w:val="single" w:sz="4" w:space="0" w:color="auto"/>
              <w:right w:val="single" w:sz="4" w:space="0" w:color="auto"/>
            </w:tcBorders>
          </w:tcPr>
          <w:p w14:paraId="40499C55" w14:textId="77777777" w:rsidR="002F0AD4" w:rsidRPr="002F0AD4" w:rsidRDefault="002F0AD4" w:rsidP="002F0AD4">
            <w:pPr>
              <w:spacing w:after="0" w:line="240" w:lineRule="auto"/>
              <w:ind w:left="-29"/>
              <w:jc w:val="both"/>
              <w:rPr>
                <w:rFonts w:ascii="Arial" w:eastAsia="Times New Roman" w:hAnsi="Arial" w:cstheme="minorHAnsi"/>
                <w:sz w:val="12"/>
                <w:szCs w:val="20"/>
              </w:rPr>
            </w:pPr>
            <w:r w:rsidRPr="002F0AD4">
              <w:rPr>
                <w:rFonts w:ascii="Arial" w:eastAsia="Times New Roman" w:hAnsi="Arial" w:cstheme="minorHAnsi"/>
                <w:sz w:val="18"/>
                <w:szCs w:val="20"/>
              </w:rPr>
              <w:t>CITY</w:t>
            </w:r>
          </w:p>
        </w:tc>
        <w:tc>
          <w:tcPr>
            <w:tcW w:w="819" w:type="dxa"/>
            <w:tcBorders>
              <w:top w:val="single" w:sz="4" w:space="0" w:color="auto"/>
              <w:left w:val="single" w:sz="4" w:space="0" w:color="auto"/>
              <w:right w:val="single" w:sz="4" w:space="0" w:color="auto"/>
            </w:tcBorders>
          </w:tcPr>
          <w:p w14:paraId="62FF2DA9" w14:textId="77777777" w:rsidR="002F0AD4" w:rsidRPr="002F0AD4" w:rsidRDefault="002F0AD4" w:rsidP="002F0AD4">
            <w:pPr>
              <w:spacing w:after="0" w:line="240" w:lineRule="auto"/>
              <w:ind w:left="-29"/>
              <w:jc w:val="both"/>
              <w:rPr>
                <w:rFonts w:ascii="Arial" w:eastAsia="Times New Roman" w:hAnsi="Arial" w:cstheme="minorHAnsi"/>
                <w:sz w:val="12"/>
                <w:szCs w:val="20"/>
              </w:rPr>
            </w:pPr>
            <w:r w:rsidRPr="002F0AD4">
              <w:rPr>
                <w:rFonts w:ascii="Arial" w:eastAsia="Times New Roman" w:hAnsi="Arial" w:cstheme="minorHAnsi"/>
                <w:sz w:val="18"/>
                <w:szCs w:val="20"/>
              </w:rPr>
              <w:t>STATE</w:t>
            </w:r>
          </w:p>
        </w:tc>
        <w:tc>
          <w:tcPr>
            <w:tcW w:w="1080" w:type="dxa"/>
            <w:gridSpan w:val="2"/>
            <w:tcBorders>
              <w:top w:val="single" w:sz="4" w:space="0" w:color="auto"/>
              <w:left w:val="single" w:sz="4" w:space="0" w:color="auto"/>
            </w:tcBorders>
          </w:tcPr>
          <w:p w14:paraId="7287A2DA" w14:textId="77777777" w:rsidR="002F0AD4" w:rsidRPr="002F0AD4" w:rsidRDefault="002F0AD4" w:rsidP="002F0AD4">
            <w:pPr>
              <w:spacing w:after="0" w:line="240" w:lineRule="auto"/>
              <w:ind w:left="-29"/>
              <w:jc w:val="both"/>
              <w:rPr>
                <w:rFonts w:ascii="Arial" w:eastAsia="Times New Roman" w:hAnsi="Arial" w:cstheme="minorHAnsi"/>
                <w:sz w:val="12"/>
                <w:szCs w:val="20"/>
              </w:rPr>
            </w:pPr>
            <w:r w:rsidRPr="002F0AD4">
              <w:rPr>
                <w:rFonts w:ascii="Arial" w:eastAsia="Times New Roman" w:hAnsi="Arial" w:cstheme="minorHAnsi"/>
                <w:sz w:val="18"/>
                <w:szCs w:val="20"/>
              </w:rPr>
              <w:t>ZIP</w:t>
            </w:r>
          </w:p>
        </w:tc>
      </w:tr>
      <w:tr w:rsidR="002F0AD4" w:rsidRPr="002F0AD4" w14:paraId="2E429F1C"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176"/>
          <w:jc w:val="center"/>
        </w:trPr>
        <w:tc>
          <w:tcPr>
            <w:tcW w:w="5887" w:type="dxa"/>
            <w:gridSpan w:val="3"/>
            <w:tcBorders>
              <w:bottom w:val="single" w:sz="4" w:space="0" w:color="auto"/>
              <w:right w:val="single" w:sz="4" w:space="0" w:color="auto"/>
            </w:tcBorders>
            <w:vAlign w:val="center"/>
          </w:tcPr>
          <w:p w14:paraId="302D4038" w14:textId="77777777" w:rsidR="002F0AD4" w:rsidRPr="002F0AD4" w:rsidRDefault="002F0AD4" w:rsidP="002F0AD4">
            <w:pPr>
              <w:spacing w:after="0" w:line="240" w:lineRule="auto"/>
              <w:ind w:left="-30"/>
              <w:jc w:val="both"/>
              <w:rPr>
                <w:rFonts w:ascii="Arial" w:eastAsia="Times New Roman" w:hAnsi="Arial" w:cs="Arial"/>
                <w:color w:val="000000" w:themeColor="text1"/>
                <w:sz w:val="20"/>
                <w:szCs w:val="20"/>
              </w:rPr>
            </w:pPr>
          </w:p>
        </w:tc>
        <w:tc>
          <w:tcPr>
            <w:tcW w:w="2294" w:type="dxa"/>
            <w:gridSpan w:val="2"/>
            <w:tcBorders>
              <w:left w:val="single" w:sz="4" w:space="0" w:color="auto"/>
              <w:bottom w:val="single" w:sz="4" w:space="0" w:color="auto"/>
              <w:right w:val="single" w:sz="4" w:space="0" w:color="auto"/>
            </w:tcBorders>
            <w:vAlign w:val="center"/>
          </w:tcPr>
          <w:p w14:paraId="5305683A" w14:textId="77777777" w:rsidR="002F0AD4" w:rsidRPr="002F0AD4" w:rsidRDefault="002F0AD4" w:rsidP="002F0AD4">
            <w:pPr>
              <w:spacing w:after="0" w:line="240" w:lineRule="auto"/>
              <w:ind w:left="-30"/>
              <w:jc w:val="both"/>
              <w:rPr>
                <w:rFonts w:ascii="Arial" w:eastAsia="Times New Roman" w:hAnsi="Arial" w:cs="Arial"/>
                <w:b/>
                <w:color w:val="000000" w:themeColor="text1"/>
                <w:sz w:val="20"/>
                <w:szCs w:val="20"/>
              </w:rPr>
            </w:pPr>
          </w:p>
        </w:tc>
        <w:tc>
          <w:tcPr>
            <w:tcW w:w="819" w:type="dxa"/>
            <w:tcBorders>
              <w:left w:val="single" w:sz="4" w:space="0" w:color="auto"/>
              <w:bottom w:val="single" w:sz="4" w:space="0" w:color="auto"/>
              <w:right w:val="single" w:sz="4" w:space="0" w:color="auto"/>
            </w:tcBorders>
            <w:vAlign w:val="center"/>
          </w:tcPr>
          <w:p w14:paraId="117C68A4" w14:textId="77777777" w:rsidR="002F0AD4" w:rsidRPr="002F0AD4" w:rsidRDefault="002F0AD4" w:rsidP="002F0AD4">
            <w:pPr>
              <w:spacing w:after="0" w:line="240" w:lineRule="auto"/>
              <w:ind w:left="-30"/>
              <w:jc w:val="both"/>
              <w:rPr>
                <w:rFonts w:ascii="Arial" w:eastAsia="Times New Roman" w:hAnsi="Arial" w:cs="Arial"/>
                <w:color w:val="000000" w:themeColor="text1"/>
                <w:sz w:val="20"/>
                <w:szCs w:val="20"/>
              </w:rPr>
            </w:pPr>
          </w:p>
        </w:tc>
        <w:tc>
          <w:tcPr>
            <w:tcW w:w="1080" w:type="dxa"/>
            <w:gridSpan w:val="2"/>
            <w:tcBorders>
              <w:left w:val="single" w:sz="4" w:space="0" w:color="auto"/>
              <w:bottom w:val="single" w:sz="4" w:space="0" w:color="auto"/>
            </w:tcBorders>
            <w:vAlign w:val="center"/>
          </w:tcPr>
          <w:p w14:paraId="6CC720CF" w14:textId="77777777" w:rsidR="002F0AD4" w:rsidRPr="002F0AD4" w:rsidRDefault="002F0AD4" w:rsidP="002F0AD4">
            <w:pPr>
              <w:spacing w:after="0" w:line="240" w:lineRule="auto"/>
              <w:ind w:left="-30"/>
              <w:jc w:val="both"/>
              <w:rPr>
                <w:rFonts w:ascii="Arial" w:eastAsia="Times New Roman" w:hAnsi="Arial" w:cs="Arial"/>
                <w:color w:val="000000" w:themeColor="text1"/>
                <w:sz w:val="20"/>
                <w:szCs w:val="20"/>
              </w:rPr>
            </w:pPr>
          </w:p>
        </w:tc>
      </w:tr>
      <w:tr w:rsidR="002F0AD4" w:rsidRPr="002F0AD4" w14:paraId="4FD40778"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16"/>
          <w:jc w:val="center"/>
        </w:trPr>
        <w:tc>
          <w:tcPr>
            <w:tcW w:w="5887" w:type="dxa"/>
            <w:gridSpan w:val="3"/>
            <w:tcBorders>
              <w:top w:val="single" w:sz="4" w:space="0" w:color="auto"/>
              <w:right w:val="single" w:sz="4" w:space="0" w:color="auto"/>
            </w:tcBorders>
          </w:tcPr>
          <w:p w14:paraId="4CDEBD07" w14:textId="77777777" w:rsidR="002F0AD4" w:rsidRPr="002F0AD4" w:rsidRDefault="002F0AD4" w:rsidP="002F0AD4">
            <w:pPr>
              <w:spacing w:after="0" w:line="240" w:lineRule="auto"/>
              <w:ind w:left="-30"/>
              <w:jc w:val="both"/>
              <w:rPr>
                <w:rFonts w:ascii="Arial" w:eastAsia="Times New Roman" w:hAnsi="Arial" w:cstheme="minorHAnsi"/>
                <w:sz w:val="12"/>
                <w:szCs w:val="20"/>
              </w:rPr>
            </w:pPr>
            <w:r w:rsidRPr="002F0AD4">
              <w:rPr>
                <w:rFonts w:ascii="Arial" w:eastAsia="Times New Roman" w:hAnsi="Arial" w:cstheme="minorHAnsi"/>
                <w:sz w:val="18"/>
                <w:szCs w:val="20"/>
              </w:rPr>
              <w:t>PRINTED NAME OF PERSON SIGNING</w:t>
            </w:r>
          </w:p>
        </w:tc>
        <w:tc>
          <w:tcPr>
            <w:tcW w:w="4193" w:type="dxa"/>
            <w:gridSpan w:val="5"/>
            <w:tcBorders>
              <w:top w:val="single" w:sz="4" w:space="0" w:color="auto"/>
              <w:left w:val="single" w:sz="4" w:space="0" w:color="auto"/>
            </w:tcBorders>
          </w:tcPr>
          <w:p w14:paraId="180696CD" w14:textId="77777777" w:rsidR="002F0AD4" w:rsidRPr="002F0AD4" w:rsidRDefault="002F0AD4" w:rsidP="002F0AD4">
            <w:pPr>
              <w:spacing w:after="0" w:line="240" w:lineRule="auto"/>
              <w:ind w:left="-30"/>
              <w:jc w:val="both"/>
              <w:rPr>
                <w:rFonts w:ascii="Arial" w:eastAsia="Times New Roman" w:hAnsi="Arial" w:cstheme="minorHAnsi"/>
                <w:sz w:val="12"/>
                <w:szCs w:val="20"/>
              </w:rPr>
            </w:pPr>
            <w:r w:rsidRPr="002F0AD4">
              <w:rPr>
                <w:rFonts w:ascii="Arial" w:eastAsia="Times New Roman" w:hAnsi="Arial" w:cstheme="minorHAnsi"/>
                <w:sz w:val="18"/>
                <w:szCs w:val="20"/>
              </w:rPr>
              <w:t>TITLE</w:t>
            </w:r>
          </w:p>
        </w:tc>
      </w:tr>
      <w:tr w:rsidR="002F0AD4" w:rsidRPr="002F0AD4" w14:paraId="3ED3153D"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66"/>
          <w:jc w:val="center"/>
        </w:trPr>
        <w:tc>
          <w:tcPr>
            <w:tcW w:w="5887" w:type="dxa"/>
            <w:gridSpan w:val="3"/>
            <w:tcBorders>
              <w:bottom w:val="single" w:sz="4" w:space="0" w:color="auto"/>
              <w:right w:val="single" w:sz="4" w:space="0" w:color="auto"/>
            </w:tcBorders>
            <w:vAlign w:val="center"/>
          </w:tcPr>
          <w:p w14:paraId="142F6DFF" w14:textId="77777777" w:rsidR="002F0AD4" w:rsidRPr="002F0AD4" w:rsidRDefault="002F0AD4" w:rsidP="002F0AD4">
            <w:pPr>
              <w:spacing w:after="0" w:line="240" w:lineRule="auto"/>
              <w:ind w:left="-30"/>
              <w:jc w:val="both"/>
              <w:rPr>
                <w:rFonts w:ascii="Arial" w:eastAsia="Times New Roman" w:hAnsi="Arial" w:cs="Arial"/>
                <w:color w:val="000000" w:themeColor="text1"/>
                <w:sz w:val="20"/>
                <w:szCs w:val="20"/>
              </w:rPr>
            </w:pPr>
          </w:p>
        </w:tc>
        <w:tc>
          <w:tcPr>
            <w:tcW w:w="4193" w:type="dxa"/>
            <w:gridSpan w:val="5"/>
            <w:tcBorders>
              <w:left w:val="single" w:sz="4" w:space="0" w:color="auto"/>
              <w:bottom w:val="single" w:sz="4" w:space="0" w:color="auto"/>
            </w:tcBorders>
            <w:vAlign w:val="center"/>
          </w:tcPr>
          <w:p w14:paraId="7A9B9C96" w14:textId="77777777" w:rsidR="002F0AD4" w:rsidRPr="002F0AD4" w:rsidRDefault="002F0AD4" w:rsidP="002F0AD4">
            <w:pPr>
              <w:spacing w:after="0" w:line="240" w:lineRule="auto"/>
              <w:ind w:left="-30"/>
              <w:jc w:val="both"/>
              <w:rPr>
                <w:rFonts w:ascii="Arial" w:eastAsia="Times New Roman" w:hAnsi="Arial" w:cs="Arial"/>
                <w:b/>
                <w:color w:val="000000" w:themeColor="text1"/>
                <w:sz w:val="20"/>
                <w:szCs w:val="20"/>
              </w:rPr>
            </w:pPr>
          </w:p>
        </w:tc>
      </w:tr>
      <w:tr w:rsidR="002F0AD4" w:rsidRPr="002F0AD4" w14:paraId="1F55E19E"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16"/>
          <w:jc w:val="center"/>
        </w:trPr>
        <w:tc>
          <w:tcPr>
            <w:tcW w:w="5887" w:type="dxa"/>
            <w:gridSpan w:val="3"/>
            <w:tcBorders>
              <w:top w:val="single" w:sz="4" w:space="0" w:color="auto"/>
              <w:right w:val="single" w:sz="4" w:space="0" w:color="auto"/>
            </w:tcBorders>
          </w:tcPr>
          <w:p w14:paraId="42E28A9E" w14:textId="77777777" w:rsidR="002F0AD4" w:rsidRPr="002F0AD4" w:rsidRDefault="002F0AD4" w:rsidP="002F0AD4">
            <w:pPr>
              <w:spacing w:after="0" w:line="240" w:lineRule="auto"/>
              <w:ind w:left="-30"/>
              <w:jc w:val="both"/>
              <w:rPr>
                <w:rFonts w:ascii="Arial" w:eastAsia="Times New Roman" w:hAnsi="Arial" w:cstheme="minorHAnsi"/>
                <w:sz w:val="12"/>
                <w:szCs w:val="20"/>
              </w:rPr>
            </w:pPr>
            <w:r w:rsidRPr="002F0AD4">
              <w:rPr>
                <w:rFonts w:ascii="Arial" w:eastAsia="Times New Roman" w:hAnsi="Arial" w:cstheme="minorHAnsi"/>
                <w:sz w:val="18"/>
                <w:szCs w:val="20"/>
              </w:rPr>
              <w:t>CONTRACTOR AUTHORIZED SIGNATURE</w:t>
            </w:r>
          </w:p>
        </w:tc>
        <w:tc>
          <w:tcPr>
            <w:tcW w:w="4193" w:type="dxa"/>
            <w:gridSpan w:val="5"/>
            <w:tcBorders>
              <w:top w:val="single" w:sz="4" w:space="0" w:color="auto"/>
              <w:left w:val="single" w:sz="4" w:space="0" w:color="auto"/>
            </w:tcBorders>
          </w:tcPr>
          <w:p w14:paraId="07ECB7DA" w14:textId="77777777" w:rsidR="002F0AD4" w:rsidRPr="002F0AD4" w:rsidRDefault="002F0AD4" w:rsidP="002F0AD4">
            <w:pPr>
              <w:spacing w:after="0" w:line="240" w:lineRule="auto"/>
              <w:ind w:left="-30"/>
              <w:jc w:val="both"/>
              <w:rPr>
                <w:rFonts w:ascii="Arial" w:eastAsia="Times New Roman" w:hAnsi="Arial" w:cstheme="minorHAnsi"/>
                <w:sz w:val="12"/>
                <w:szCs w:val="20"/>
              </w:rPr>
            </w:pPr>
            <w:r w:rsidRPr="002F0AD4">
              <w:rPr>
                <w:rFonts w:ascii="Arial" w:eastAsia="Times New Roman" w:hAnsi="Arial" w:cstheme="minorHAnsi"/>
                <w:sz w:val="18"/>
                <w:szCs w:val="20"/>
              </w:rPr>
              <w:t>DATE SIGNED</w:t>
            </w:r>
          </w:p>
        </w:tc>
      </w:tr>
      <w:tr w:rsidR="002F0AD4" w:rsidRPr="002F0AD4" w14:paraId="5B461174"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29"/>
          <w:jc w:val="center"/>
        </w:trPr>
        <w:tc>
          <w:tcPr>
            <w:tcW w:w="5887" w:type="dxa"/>
            <w:gridSpan w:val="3"/>
            <w:tcBorders>
              <w:bottom w:val="single" w:sz="4" w:space="0" w:color="auto"/>
              <w:right w:val="single" w:sz="4" w:space="0" w:color="auto"/>
            </w:tcBorders>
            <w:vAlign w:val="center"/>
          </w:tcPr>
          <w:p w14:paraId="3CBD1F73" w14:textId="77777777" w:rsidR="002F0AD4" w:rsidRPr="002F0AD4" w:rsidRDefault="002F0AD4" w:rsidP="002F0AD4">
            <w:pPr>
              <w:spacing w:after="0" w:line="240" w:lineRule="auto"/>
              <w:ind w:left="-30"/>
              <w:jc w:val="both"/>
              <w:rPr>
                <w:rFonts w:ascii="Arial" w:eastAsia="Times New Roman" w:hAnsi="Arial" w:cstheme="minorHAnsi"/>
                <w:color w:val="000000" w:themeColor="text1"/>
                <w:sz w:val="20"/>
                <w:szCs w:val="20"/>
              </w:rPr>
            </w:pPr>
            <w:r w:rsidRPr="002F0AD4">
              <w:rPr>
                <w:rFonts w:ascii="Arial" w:eastAsia="Times New Roman" w:hAnsi="Arial" w:cs="Arial"/>
                <w:sz w:val="28"/>
                <w:szCs w:val="28"/>
              </w:rPr>
              <w:sym w:font="Wingdings" w:char="F03F"/>
            </w:r>
          </w:p>
        </w:tc>
        <w:tc>
          <w:tcPr>
            <w:tcW w:w="4193" w:type="dxa"/>
            <w:gridSpan w:val="5"/>
            <w:tcBorders>
              <w:left w:val="single" w:sz="4" w:space="0" w:color="auto"/>
              <w:bottom w:val="single" w:sz="4" w:space="0" w:color="auto"/>
            </w:tcBorders>
            <w:vAlign w:val="center"/>
          </w:tcPr>
          <w:p w14:paraId="3E6C4955" w14:textId="77777777" w:rsidR="002F0AD4" w:rsidRPr="002F0AD4" w:rsidRDefault="002F0AD4" w:rsidP="002F0AD4">
            <w:pPr>
              <w:spacing w:after="0" w:line="240" w:lineRule="auto"/>
              <w:ind w:left="-30"/>
              <w:jc w:val="both"/>
              <w:rPr>
                <w:rFonts w:ascii="Arial" w:eastAsia="Times New Roman" w:hAnsi="Arial" w:cstheme="minorHAnsi"/>
                <w:b/>
                <w:color w:val="000000" w:themeColor="text1"/>
                <w:sz w:val="20"/>
                <w:szCs w:val="20"/>
              </w:rPr>
            </w:pPr>
          </w:p>
        </w:tc>
      </w:tr>
      <w:tr w:rsidR="002F0AD4" w:rsidRPr="002F0AD4" w14:paraId="04F07D53"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00"/>
          <w:jc w:val="center"/>
        </w:trPr>
        <w:tc>
          <w:tcPr>
            <w:tcW w:w="10080" w:type="dxa"/>
            <w:gridSpan w:val="8"/>
            <w:tcBorders>
              <w:top w:val="single" w:sz="4" w:space="0" w:color="auto"/>
              <w:bottom w:val="single" w:sz="4" w:space="0" w:color="auto"/>
            </w:tcBorders>
            <w:vAlign w:val="center"/>
          </w:tcPr>
          <w:p w14:paraId="2A18653C" w14:textId="77777777" w:rsidR="002F0AD4" w:rsidRPr="002F0AD4" w:rsidRDefault="002F0AD4" w:rsidP="002F0AD4">
            <w:pPr>
              <w:spacing w:after="0" w:line="240" w:lineRule="auto"/>
              <w:ind w:left="274" w:right="72" w:hanging="274"/>
              <w:jc w:val="center"/>
              <w:rPr>
                <w:rFonts w:ascii="Arial" w:eastAsia="Times New Roman" w:hAnsi="Arial" w:cstheme="minorHAnsi"/>
                <w:b/>
                <w:caps/>
                <w:sz w:val="20"/>
                <w:szCs w:val="20"/>
              </w:rPr>
            </w:pPr>
            <w:r w:rsidRPr="002F0AD4">
              <w:rPr>
                <w:rFonts w:ascii="Arial" w:eastAsia="Times New Roman" w:hAnsi="Arial" w:cstheme="minorHAnsi"/>
                <w:b/>
                <w:caps/>
                <w:sz w:val="20"/>
                <w:szCs w:val="20"/>
              </w:rPr>
              <w:t>CONTRACTING AGENCY</w:t>
            </w:r>
          </w:p>
        </w:tc>
      </w:tr>
      <w:tr w:rsidR="002F0AD4" w:rsidRPr="002F0AD4" w14:paraId="60A4B65D"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16"/>
          <w:jc w:val="center"/>
        </w:trPr>
        <w:tc>
          <w:tcPr>
            <w:tcW w:w="10080" w:type="dxa"/>
            <w:gridSpan w:val="8"/>
            <w:tcBorders>
              <w:top w:val="single" w:sz="4" w:space="0" w:color="auto"/>
            </w:tcBorders>
          </w:tcPr>
          <w:p w14:paraId="19049A6B" w14:textId="77777777" w:rsidR="002F0AD4" w:rsidRPr="002F0AD4" w:rsidRDefault="002F0AD4" w:rsidP="002F0AD4">
            <w:pPr>
              <w:spacing w:after="0" w:line="240" w:lineRule="auto"/>
              <w:ind w:left="-30"/>
              <w:jc w:val="both"/>
              <w:rPr>
                <w:rFonts w:ascii="Arial" w:eastAsia="Times New Roman" w:hAnsi="Arial" w:cstheme="minorHAnsi"/>
                <w:sz w:val="12"/>
                <w:szCs w:val="20"/>
              </w:rPr>
            </w:pPr>
            <w:r w:rsidRPr="002F0AD4">
              <w:rPr>
                <w:rFonts w:ascii="Arial" w:eastAsia="Times New Roman" w:hAnsi="Arial" w:cstheme="minorHAnsi"/>
                <w:sz w:val="18"/>
                <w:szCs w:val="20"/>
              </w:rPr>
              <w:t>CONTRACTING AGENCY NAME</w:t>
            </w:r>
          </w:p>
        </w:tc>
      </w:tr>
      <w:tr w:rsidR="002F0AD4" w:rsidRPr="002F0AD4" w14:paraId="34AE680E"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346"/>
          <w:jc w:val="center"/>
        </w:trPr>
        <w:tc>
          <w:tcPr>
            <w:tcW w:w="10080" w:type="dxa"/>
            <w:gridSpan w:val="8"/>
            <w:tcBorders>
              <w:bottom w:val="single" w:sz="4" w:space="0" w:color="auto"/>
            </w:tcBorders>
            <w:vAlign w:val="center"/>
          </w:tcPr>
          <w:p w14:paraId="29F4F02B" w14:textId="014BA042" w:rsidR="002F0AD4" w:rsidRPr="002F0AD4" w:rsidRDefault="002F0AD4" w:rsidP="002F0AD4">
            <w:pPr>
              <w:spacing w:after="0" w:line="240" w:lineRule="auto"/>
              <w:ind w:left="-30"/>
              <w:jc w:val="both"/>
              <w:rPr>
                <w:rFonts w:ascii="Arial" w:eastAsia="Times New Roman" w:hAnsi="Arial" w:cs="Arial"/>
                <w:b/>
                <w:color w:val="000000" w:themeColor="text1"/>
                <w:sz w:val="20"/>
                <w:szCs w:val="20"/>
              </w:rPr>
            </w:pPr>
            <w:r w:rsidRPr="002F0AD4">
              <w:rPr>
                <w:rFonts w:ascii="Arial" w:eastAsia="Times New Roman" w:hAnsi="Arial" w:cs="Arial"/>
                <w:b/>
                <w:color w:val="000000" w:themeColor="text1"/>
                <w:sz w:val="20"/>
                <w:szCs w:val="20"/>
              </w:rPr>
              <w:t xml:space="preserve">BOARD OF STATE AND </w:t>
            </w:r>
            <w:r w:rsidR="007641CE" w:rsidRPr="002F0AD4">
              <w:rPr>
                <w:rFonts w:ascii="Arial" w:eastAsia="Times New Roman" w:hAnsi="Arial" w:cs="Arial"/>
                <w:b/>
                <w:color w:val="000000" w:themeColor="text1"/>
                <w:sz w:val="20"/>
                <w:szCs w:val="20"/>
              </w:rPr>
              <w:t>COMMUNITY CORRECTIONS</w:t>
            </w:r>
          </w:p>
        </w:tc>
      </w:tr>
      <w:tr w:rsidR="002F0AD4" w:rsidRPr="002F0AD4" w14:paraId="664D387A"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16"/>
          <w:jc w:val="center"/>
        </w:trPr>
        <w:tc>
          <w:tcPr>
            <w:tcW w:w="5887" w:type="dxa"/>
            <w:gridSpan w:val="3"/>
            <w:tcBorders>
              <w:top w:val="single" w:sz="4" w:space="0" w:color="auto"/>
              <w:right w:val="single" w:sz="4" w:space="0" w:color="auto"/>
            </w:tcBorders>
          </w:tcPr>
          <w:p w14:paraId="21DAB109" w14:textId="77777777" w:rsidR="002F0AD4" w:rsidRPr="002F0AD4" w:rsidRDefault="002F0AD4" w:rsidP="002F0AD4">
            <w:pPr>
              <w:spacing w:after="0" w:line="240" w:lineRule="auto"/>
              <w:ind w:left="-29"/>
              <w:jc w:val="both"/>
              <w:rPr>
                <w:rFonts w:ascii="Arial" w:eastAsia="Times New Roman" w:hAnsi="Arial" w:cstheme="minorHAnsi"/>
                <w:sz w:val="12"/>
                <w:szCs w:val="20"/>
              </w:rPr>
            </w:pPr>
            <w:r w:rsidRPr="002F0AD4">
              <w:rPr>
                <w:rFonts w:ascii="Arial" w:eastAsia="Times New Roman" w:hAnsi="Arial" w:cstheme="minorHAnsi"/>
                <w:sz w:val="18"/>
                <w:szCs w:val="20"/>
              </w:rPr>
              <w:t>CONTRACTING AGENCY ADDRESS</w:t>
            </w:r>
          </w:p>
        </w:tc>
        <w:tc>
          <w:tcPr>
            <w:tcW w:w="2294" w:type="dxa"/>
            <w:gridSpan w:val="2"/>
            <w:tcBorders>
              <w:top w:val="single" w:sz="4" w:space="0" w:color="auto"/>
              <w:left w:val="single" w:sz="4" w:space="0" w:color="auto"/>
              <w:right w:val="single" w:sz="4" w:space="0" w:color="auto"/>
            </w:tcBorders>
          </w:tcPr>
          <w:p w14:paraId="5DC678D7" w14:textId="77777777" w:rsidR="002F0AD4" w:rsidRPr="002F0AD4" w:rsidRDefault="002F0AD4" w:rsidP="002F0AD4">
            <w:pPr>
              <w:spacing w:after="0" w:line="240" w:lineRule="auto"/>
              <w:ind w:left="-29"/>
              <w:jc w:val="both"/>
              <w:rPr>
                <w:rFonts w:ascii="Arial" w:eastAsia="Times New Roman" w:hAnsi="Arial" w:cstheme="minorHAnsi"/>
                <w:sz w:val="12"/>
                <w:szCs w:val="20"/>
              </w:rPr>
            </w:pPr>
            <w:r w:rsidRPr="002F0AD4">
              <w:rPr>
                <w:rFonts w:ascii="Arial" w:eastAsia="Times New Roman" w:hAnsi="Arial" w:cstheme="minorHAnsi"/>
                <w:sz w:val="18"/>
                <w:szCs w:val="20"/>
              </w:rPr>
              <w:t>CITY</w:t>
            </w:r>
          </w:p>
        </w:tc>
        <w:tc>
          <w:tcPr>
            <w:tcW w:w="819" w:type="dxa"/>
            <w:tcBorders>
              <w:top w:val="single" w:sz="4" w:space="0" w:color="auto"/>
              <w:left w:val="single" w:sz="4" w:space="0" w:color="auto"/>
              <w:right w:val="single" w:sz="4" w:space="0" w:color="auto"/>
            </w:tcBorders>
          </w:tcPr>
          <w:p w14:paraId="2216B064" w14:textId="77777777" w:rsidR="002F0AD4" w:rsidRPr="002F0AD4" w:rsidRDefault="002F0AD4" w:rsidP="002F0AD4">
            <w:pPr>
              <w:spacing w:after="0" w:line="240" w:lineRule="auto"/>
              <w:ind w:left="-29"/>
              <w:jc w:val="both"/>
              <w:rPr>
                <w:rFonts w:ascii="Arial" w:eastAsia="Times New Roman" w:hAnsi="Arial" w:cstheme="minorHAnsi"/>
                <w:sz w:val="12"/>
                <w:szCs w:val="20"/>
              </w:rPr>
            </w:pPr>
            <w:r w:rsidRPr="002F0AD4">
              <w:rPr>
                <w:rFonts w:ascii="Arial" w:eastAsia="Times New Roman" w:hAnsi="Arial" w:cstheme="minorHAnsi"/>
                <w:sz w:val="18"/>
                <w:szCs w:val="20"/>
              </w:rPr>
              <w:t>STATE</w:t>
            </w:r>
          </w:p>
        </w:tc>
        <w:tc>
          <w:tcPr>
            <w:tcW w:w="1080" w:type="dxa"/>
            <w:gridSpan w:val="2"/>
            <w:tcBorders>
              <w:top w:val="single" w:sz="4" w:space="0" w:color="auto"/>
              <w:left w:val="single" w:sz="4" w:space="0" w:color="auto"/>
            </w:tcBorders>
          </w:tcPr>
          <w:p w14:paraId="5B79AF76" w14:textId="77777777" w:rsidR="002F0AD4" w:rsidRPr="002F0AD4" w:rsidRDefault="002F0AD4" w:rsidP="002F0AD4">
            <w:pPr>
              <w:spacing w:after="0" w:line="240" w:lineRule="auto"/>
              <w:ind w:left="-29"/>
              <w:jc w:val="both"/>
              <w:rPr>
                <w:rFonts w:ascii="Arial" w:eastAsia="Times New Roman" w:hAnsi="Arial" w:cstheme="minorHAnsi"/>
                <w:sz w:val="12"/>
                <w:szCs w:val="20"/>
              </w:rPr>
            </w:pPr>
            <w:r w:rsidRPr="002F0AD4">
              <w:rPr>
                <w:rFonts w:ascii="Arial" w:eastAsia="Times New Roman" w:hAnsi="Arial" w:cstheme="minorHAnsi"/>
                <w:sz w:val="18"/>
                <w:szCs w:val="20"/>
              </w:rPr>
              <w:t>ZIP</w:t>
            </w:r>
          </w:p>
        </w:tc>
      </w:tr>
      <w:tr w:rsidR="002F0AD4" w:rsidRPr="002F0AD4" w14:paraId="1681E3A6"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88"/>
          <w:jc w:val="center"/>
        </w:trPr>
        <w:tc>
          <w:tcPr>
            <w:tcW w:w="5887" w:type="dxa"/>
            <w:gridSpan w:val="3"/>
            <w:tcBorders>
              <w:bottom w:val="single" w:sz="4" w:space="0" w:color="auto"/>
              <w:right w:val="single" w:sz="4" w:space="0" w:color="auto"/>
            </w:tcBorders>
            <w:vAlign w:val="center"/>
          </w:tcPr>
          <w:p w14:paraId="3B7C8EC4" w14:textId="77777777" w:rsidR="002F0AD4" w:rsidRPr="002F0AD4" w:rsidRDefault="002F0AD4" w:rsidP="002F0AD4">
            <w:pPr>
              <w:spacing w:after="0" w:line="240" w:lineRule="auto"/>
              <w:ind w:left="-30"/>
              <w:jc w:val="both"/>
              <w:rPr>
                <w:rFonts w:ascii="Arial" w:eastAsia="Times New Roman" w:hAnsi="Arial" w:cs="Arial"/>
                <w:color w:val="000000" w:themeColor="text1"/>
                <w:sz w:val="20"/>
                <w:szCs w:val="20"/>
              </w:rPr>
            </w:pPr>
            <w:r w:rsidRPr="002F0AD4">
              <w:rPr>
                <w:rFonts w:ascii="Arial" w:eastAsia="Times New Roman" w:hAnsi="Arial" w:cs="Arial"/>
                <w:color w:val="000000" w:themeColor="text1"/>
                <w:sz w:val="20"/>
                <w:szCs w:val="20"/>
              </w:rPr>
              <w:t>2590 Venture Oaks Way, Ste 200</w:t>
            </w:r>
          </w:p>
        </w:tc>
        <w:tc>
          <w:tcPr>
            <w:tcW w:w="2294" w:type="dxa"/>
            <w:gridSpan w:val="2"/>
            <w:tcBorders>
              <w:left w:val="single" w:sz="4" w:space="0" w:color="auto"/>
              <w:bottom w:val="single" w:sz="4" w:space="0" w:color="auto"/>
              <w:right w:val="single" w:sz="4" w:space="0" w:color="auto"/>
            </w:tcBorders>
            <w:vAlign w:val="center"/>
          </w:tcPr>
          <w:p w14:paraId="347DC501" w14:textId="77777777" w:rsidR="002F0AD4" w:rsidRPr="002F0AD4" w:rsidRDefault="002F0AD4" w:rsidP="002F0AD4">
            <w:pPr>
              <w:spacing w:after="0" w:line="240" w:lineRule="auto"/>
              <w:ind w:left="-30"/>
              <w:jc w:val="both"/>
              <w:rPr>
                <w:rFonts w:ascii="Arial" w:eastAsia="Times New Roman" w:hAnsi="Arial" w:cs="Arial"/>
                <w:color w:val="000000" w:themeColor="text1"/>
                <w:sz w:val="20"/>
                <w:szCs w:val="20"/>
              </w:rPr>
            </w:pPr>
            <w:r w:rsidRPr="002F0AD4">
              <w:rPr>
                <w:rFonts w:ascii="Arial" w:eastAsia="Times New Roman" w:hAnsi="Arial" w:cs="Arial"/>
                <w:color w:val="000000" w:themeColor="text1"/>
                <w:sz w:val="20"/>
                <w:szCs w:val="20"/>
              </w:rPr>
              <w:t>Sacramento</w:t>
            </w:r>
          </w:p>
        </w:tc>
        <w:tc>
          <w:tcPr>
            <w:tcW w:w="819" w:type="dxa"/>
            <w:tcBorders>
              <w:left w:val="single" w:sz="4" w:space="0" w:color="auto"/>
              <w:bottom w:val="single" w:sz="4" w:space="0" w:color="auto"/>
              <w:right w:val="single" w:sz="4" w:space="0" w:color="auto"/>
            </w:tcBorders>
            <w:vAlign w:val="center"/>
          </w:tcPr>
          <w:p w14:paraId="57FB7BFF" w14:textId="77777777" w:rsidR="002F0AD4" w:rsidRPr="002F0AD4" w:rsidRDefault="002F0AD4" w:rsidP="002F0AD4">
            <w:pPr>
              <w:spacing w:after="0" w:line="240" w:lineRule="auto"/>
              <w:ind w:left="-30"/>
              <w:jc w:val="both"/>
              <w:rPr>
                <w:rFonts w:ascii="Arial" w:eastAsia="Times New Roman" w:hAnsi="Arial" w:cs="Arial"/>
                <w:color w:val="000000" w:themeColor="text1"/>
                <w:sz w:val="20"/>
                <w:szCs w:val="20"/>
              </w:rPr>
            </w:pPr>
            <w:r w:rsidRPr="002F0AD4">
              <w:rPr>
                <w:rFonts w:ascii="Arial" w:eastAsia="Times New Roman" w:hAnsi="Arial" w:cs="Arial"/>
                <w:color w:val="000000" w:themeColor="text1"/>
                <w:sz w:val="20"/>
                <w:szCs w:val="20"/>
              </w:rPr>
              <w:t>CA</w:t>
            </w:r>
          </w:p>
        </w:tc>
        <w:tc>
          <w:tcPr>
            <w:tcW w:w="1080" w:type="dxa"/>
            <w:gridSpan w:val="2"/>
            <w:tcBorders>
              <w:left w:val="single" w:sz="4" w:space="0" w:color="auto"/>
              <w:bottom w:val="single" w:sz="4" w:space="0" w:color="auto"/>
            </w:tcBorders>
            <w:vAlign w:val="center"/>
          </w:tcPr>
          <w:p w14:paraId="65D0CE29" w14:textId="77777777" w:rsidR="002F0AD4" w:rsidRPr="002F0AD4" w:rsidRDefault="002F0AD4" w:rsidP="002F0AD4">
            <w:pPr>
              <w:spacing w:after="0" w:line="240" w:lineRule="auto"/>
              <w:ind w:left="-30"/>
              <w:jc w:val="both"/>
              <w:rPr>
                <w:rFonts w:ascii="Arial" w:eastAsia="Times New Roman" w:hAnsi="Arial" w:cs="Arial"/>
                <w:color w:val="000000" w:themeColor="text1"/>
                <w:sz w:val="20"/>
                <w:szCs w:val="20"/>
              </w:rPr>
            </w:pPr>
            <w:r w:rsidRPr="002F0AD4">
              <w:rPr>
                <w:rFonts w:ascii="Arial" w:eastAsia="Times New Roman" w:hAnsi="Arial" w:cs="Arial"/>
                <w:color w:val="000000" w:themeColor="text1"/>
                <w:sz w:val="20"/>
                <w:szCs w:val="20"/>
              </w:rPr>
              <w:t>95833</w:t>
            </w:r>
          </w:p>
        </w:tc>
      </w:tr>
      <w:tr w:rsidR="002F0AD4" w:rsidRPr="002F0AD4" w14:paraId="6C2F9B9F"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16"/>
          <w:jc w:val="center"/>
        </w:trPr>
        <w:tc>
          <w:tcPr>
            <w:tcW w:w="5887" w:type="dxa"/>
            <w:gridSpan w:val="3"/>
            <w:tcBorders>
              <w:top w:val="single" w:sz="4" w:space="0" w:color="auto"/>
              <w:right w:val="single" w:sz="4" w:space="0" w:color="auto"/>
            </w:tcBorders>
          </w:tcPr>
          <w:p w14:paraId="1007083C" w14:textId="77777777" w:rsidR="002F0AD4" w:rsidRPr="002F0AD4" w:rsidRDefault="002F0AD4" w:rsidP="002F0AD4">
            <w:pPr>
              <w:spacing w:after="0" w:line="240" w:lineRule="auto"/>
              <w:ind w:left="-30"/>
              <w:jc w:val="both"/>
              <w:rPr>
                <w:rFonts w:ascii="Arial" w:eastAsia="Times New Roman" w:hAnsi="Arial" w:cstheme="minorHAnsi"/>
                <w:sz w:val="12"/>
                <w:szCs w:val="20"/>
              </w:rPr>
            </w:pPr>
            <w:r w:rsidRPr="002F0AD4">
              <w:rPr>
                <w:rFonts w:ascii="Arial" w:eastAsia="Times New Roman" w:hAnsi="Arial" w:cstheme="minorHAnsi"/>
                <w:sz w:val="18"/>
                <w:szCs w:val="20"/>
              </w:rPr>
              <w:t>PRINTED NAME OF PERSON SIGNING</w:t>
            </w:r>
          </w:p>
        </w:tc>
        <w:tc>
          <w:tcPr>
            <w:tcW w:w="4193" w:type="dxa"/>
            <w:gridSpan w:val="5"/>
            <w:tcBorders>
              <w:top w:val="single" w:sz="4" w:space="0" w:color="auto"/>
              <w:left w:val="single" w:sz="4" w:space="0" w:color="auto"/>
            </w:tcBorders>
          </w:tcPr>
          <w:p w14:paraId="78D3B0B9" w14:textId="77777777" w:rsidR="002F0AD4" w:rsidRPr="002F0AD4" w:rsidRDefault="002F0AD4" w:rsidP="002F0AD4">
            <w:pPr>
              <w:spacing w:after="0" w:line="240" w:lineRule="auto"/>
              <w:ind w:left="-30"/>
              <w:jc w:val="both"/>
              <w:rPr>
                <w:rFonts w:ascii="Arial" w:eastAsia="Times New Roman" w:hAnsi="Arial" w:cstheme="minorHAnsi"/>
                <w:sz w:val="12"/>
                <w:szCs w:val="20"/>
              </w:rPr>
            </w:pPr>
            <w:r w:rsidRPr="002F0AD4">
              <w:rPr>
                <w:rFonts w:ascii="Arial" w:eastAsia="Times New Roman" w:hAnsi="Arial" w:cstheme="minorHAnsi"/>
                <w:sz w:val="18"/>
                <w:szCs w:val="20"/>
              </w:rPr>
              <w:t>TITLE</w:t>
            </w:r>
          </w:p>
        </w:tc>
      </w:tr>
      <w:tr w:rsidR="002F0AD4" w:rsidRPr="002F0AD4" w14:paraId="4C70372D"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88"/>
          <w:jc w:val="center"/>
        </w:trPr>
        <w:tc>
          <w:tcPr>
            <w:tcW w:w="5887" w:type="dxa"/>
            <w:gridSpan w:val="3"/>
            <w:tcBorders>
              <w:bottom w:val="single" w:sz="4" w:space="0" w:color="auto"/>
              <w:right w:val="single" w:sz="4" w:space="0" w:color="auto"/>
            </w:tcBorders>
            <w:vAlign w:val="center"/>
          </w:tcPr>
          <w:p w14:paraId="79720AAF" w14:textId="77777777" w:rsidR="002F0AD4" w:rsidRPr="002F0AD4" w:rsidRDefault="002F0AD4" w:rsidP="002F0AD4">
            <w:pPr>
              <w:spacing w:after="0" w:line="240" w:lineRule="auto"/>
              <w:ind w:left="-30"/>
              <w:jc w:val="both"/>
              <w:rPr>
                <w:rFonts w:ascii="Arial" w:eastAsia="Times New Roman" w:hAnsi="Arial" w:cs="Arial"/>
                <w:color w:val="000000" w:themeColor="text1"/>
                <w:sz w:val="20"/>
                <w:szCs w:val="20"/>
              </w:rPr>
            </w:pPr>
            <w:r w:rsidRPr="002F0AD4">
              <w:rPr>
                <w:rFonts w:ascii="Arial" w:eastAsia="Times New Roman" w:hAnsi="Arial" w:cs="Arial"/>
                <w:color w:val="000000" w:themeColor="text1"/>
                <w:sz w:val="20"/>
                <w:szCs w:val="20"/>
              </w:rPr>
              <w:t>MARY JOLLS</w:t>
            </w:r>
          </w:p>
        </w:tc>
        <w:tc>
          <w:tcPr>
            <w:tcW w:w="4193" w:type="dxa"/>
            <w:gridSpan w:val="5"/>
            <w:tcBorders>
              <w:left w:val="single" w:sz="4" w:space="0" w:color="auto"/>
              <w:bottom w:val="single" w:sz="4" w:space="0" w:color="auto"/>
            </w:tcBorders>
            <w:vAlign w:val="center"/>
          </w:tcPr>
          <w:p w14:paraId="2710D961" w14:textId="77777777" w:rsidR="002F0AD4" w:rsidRPr="002F0AD4" w:rsidRDefault="002F0AD4" w:rsidP="002F0AD4">
            <w:pPr>
              <w:spacing w:after="0" w:line="240" w:lineRule="auto"/>
              <w:ind w:left="-30"/>
              <w:jc w:val="both"/>
              <w:rPr>
                <w:rFonts w:ascii="Arial" w:eastAsia="Times New Roman" w:hAnsi="Arial" w:cs="Arial"/>
                <w:color w:val="000000" w:themeColor="text1"/>
                <w:sz w:val="20"/>
                <w:szCs w:val="20"/>
              </w:rPr>
            </w:pPr>
            <w:r w:rsidRPr="002F0AD4">
              <w:rPr>
                <w:rFonts w:ascii="Arial" w:eastAsia="Times New Roman" w:hAnsi="Arial" w:cs="Arial"/>
                <w:color w:val="000000" w:themeColor="text1"/>
                <w:sz w:val="20"/>
                <w:szCs w:val="20"/>
              </w:rPr>
              <w:t>Deputy Director</w:t>
            </w:r>
          </w:p>
        </w:tc>
      </w:tr>
      <w:tr w:rsidR="002F0AD4" w:rsidRPr="002F0AD4" w14:paraId="01163190"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16"/>
          <w:jc w:val="center"/>
        </w:trPr>
        <w:tc>
          <w:tcPr>
            <w:tcW w:w="5887" w:type="dxa"/>
            <w:gridSpan w:val="3"/>
            <w:tcBorders>
              <w:top w:val="single" w:sz="4" w:space="0" w:color="auto"/>
              <w:right w:val="single" w:sz="4" w:space="0" w:color="auto"/>
            </w:tcBorders>
          </w:tcPr>
          <w:p w14:paraId="0801AA7E" w14:textId="77777777" w:rsidR="002F0AD4" w:rsidRPr="002F0AD4" w:rsidRDefault="002F0AD4" w:rsidP="002F0AD4">
            <w:pPr>
              <w:spacing w:after="0" w:line="240" w:lineRule="auto"/>
              <w:ind w:left="-30"/>
              <w:jc w:val="both"/>
              <w:rPr>
                <w:rFonts w:ascii="Arial" w:eastAsia="Times New Roman" w:hAnsi="Arial" w:cstheme="minorHAnsi"/>
                <w:sz w:val="12"/>
                <w:szCs w:val="20"/>
              </w:rPr>
            </w:pPr>
            <w:r w:rsidRPr="002F0AD4">
              <w:rPr>
                <w:rFonts w:ascii="Arial" w:eastAsia="Times New Roman" w:hAnsi="Arial" w:cstheme="minorHAnsi"/>
                <w:sz w:val="18"/>
                <w:szCs w:val="20"/>
              </w:rPr>
              <w:t>CONTRACTING AGENCY AUTHORIZED SIGNATURE</w:t>
            </w:r>
          </w:p>
        </w:tc>
        <w:tc>
          <w:tcPr>
            <w:tcW w:w="4193" w:type="dxa"/>
            <w:gridSpan w:val="5"/>
            <w:tcBorders>
              <w:top w:val="single" w:sz="4" w:space="0" w:color="auto"/>
              <w:left w:val="single" w:sz="4" w:space="0" w:color="auto"/>
            </w:tcBorders>
          </w:tcPr>
          <w:p w14:paraId="42F661E4" w14:textId="77777777" w:rsidR="002F0AD4" w:rsidRPr="002F0AD4" w:rsidRDefault="002F0AD4" w:rsidP="002F0AD4">
            <w:pPr>
              <w:spacing w:after="0" w:line="240" w:lineRule="auto"/>
              <w:ind w:left="-30"/>
              <w:jc w:val="both"/>
              <w:rPr>
                <w:rFonts w:ascii="Arial" w:eastAsia="Times New Roman" w:hAnsi="Arial" w:cstheme="minorHAnsi"/>
                <w:sz w:val="12"/>
                <w:szCs w:val="20"/>
              </w:rPr>
            </w:pPr>
            <w:r w:rsidRPr="002F0AD4">
              <w:rPr>
                <w:rFonts w:ascii="Arial" w:eastAsia="Times New Roman" w:hAnsi="Arial" w:cstheme="minorHAnsi"/>
                <w:sz w:val="18"/>
                <w:szCs w:val="20"/>
              </w:rPr>
              <w:t>DATE SIGNED</w:t>
            </w:r>
          </w:p>
        </w:tc>
      </w:tr>
      <w:tr w:rsidR="002F0AD4" w:rsidRPr="002F0AD4" w14:paraId="1DC3CBD0"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288"/>
          <w:jc w:val="center"/>
        </w:trPr>
        <w:tc>
          <w:tcPr>
            <w:tcW w:w="5887" w:type="dxa"/>
            <w:gridSpan w:val="3"/>
            <w:tcBorders>
              <w:bottom w:val="single" w:sz="4" w:space="0" w:color="auto"/>
              <w:right w:val="single" w:sz="4" w:space="0" w:color="auto"/>
            </w:tcBorders>
            <w:vAlign w:val="center"/>
          </w:tcPr>
          <w:p w14:paraId="4B780A99" w14:textId="77777777" w:rsidR="002F0AD4" w:rsidRPr="002F0AD4" w:rsidRDefault="002F0AD4" w:rsidP="002F0AD4">
            <w:pPr>
              <w:spacing w:after="0" w:line="240" w:lineRule="auto"/>
              <w:ind w:left="-30"/>
              <w:jc w:val="both"/>
              <w:rPr>
                <w:rFonts w:ascii="Arial" w:eastAsia="Times New Roman" w:hAnsi="Arial" w:cstheme="minorHAnsi"/>
                <w:color w:val="000000" w:themeColor="text1"/>
                <w:sz w:val="20"/>
                <w:szCs w:val="20"/>
              </w:rPr>
            </w:pPr>
            <w:r w:rsidRPr="002F0AD4">
              <w:rPr>
                <w:rFonts w:ascii="Arial" w:eastAsia="Times New Roman" w:hAnsi="Arial" w:cs="Arial"/>
                <w:sz w:val="28"/>
                <w:szCs w:val="28"/>
              </w:rPr>
              <w:sym w:font="Wingdings" w:char="F03F"/>
            </w:r>
          </w:p>
        </w:tc>
        <w:tc>
          <w:tcPr>
            <w:tcW w:w="4193" w:type="dxa"/>
            <w:gridSpan w:val="5"/>
            <w:tcBorders>
              <w:left w:val="single" w:sz="4" w:space="0" w:color="auto"/>
              <w:bottom w:val="single" w:sz="4" w:space="0" w:color="auto"/>
            </w:tcBorders>
            <w:vAlign w:val="center"/>
          </w:tcPr>
          <w:p w14:paraId="573B6CA5" w14:textId="77777777" w:rsidR="002F0AD4" w:rsidRPr="002F0AD4" w:rsidRDefault="002F0AD4" w:rsidP="002F0AD4">
            <w:pPr>
              <w:spacing w:after="0" w:line="240" w:lineRule="auto"/>
              <w:ind w:left="-30"/>
              <w:jc w:val="both"/>
              <w:rPr>
                <w:rFonts w:ascii="Arial" w:eastAsia="Times New Roman" w:hAnsi="Arial" w:cstheme="minorHAnsi"/>
                <w:b/>
                <w:color w:val="000000" w:themeColor="text1"/>
                <w:sz w:val="20"/>
                <w:szCs w:val="20"/>
              </w:rPr>
            </w:pPr>
          </w:p>
        </w:tc>
      </w:tr>
      <w:tr w:rsidR="002F0AD4" w:rsidRPr="002F0AD4" w14:paraId="585FEFC2" w14:textId="77777777" w:rsidTr="002F0AD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14" w:type="dxa"/>
            <w:left w:w="115" w:type="dxa"/>
            <w:bottom w:w="14" w:type="dxa"/>
            <w:right w:w="115" w:type="dxa"/>
          </w:tblCellMar>
          <w:tblLook w:val="0000" w:firstRow="0" w:lastRow="0" w:firstColumn="0" w:lastColumn="0" w:noHBand="0" w:noVBand="0"/>
        </w:tblPrEx>
        <w:trPr>
          <w:gridAfter w:val="1"/>
          <w:wAfter w:w="85" w:type="dxa"/>
          <w:cantSplit/>
          <w:trHeight w:hRule="exact" w:val="432"/>
          <w:jc w:val="center"/>
        </w:trPr>
        <w:tc>
          <w:tcPr>
            <w:tcW w:w="10080" w:type="dxa"/>
            <w:gridSpan w:val="8"/>
            <w:tcBorders>
              <w:top w:val="single" w:sz="4" w:space="0" w:color="auto"/>
              <w:bottom w:val="single" w:sz="4" w:space="0" w:color="auto"/>
            </w:tcBorders>
            <w:shd w:val="clear" w:color="auto" w:fill="D9D9D9" w:themeFill="background1" w:themeFillShade="D9"/>
            <w:vAlign w:val="center"/>
          </w:tcPr>
          <w:p w14:paraId="7B6EA42E" w14:textId="77777777" w:rsidR="002F0AD4" w:rsidRPr="002F0AD4" w:rsidRDefault="002F0AD4" w:rsidP="002F0AD4">
            <w:pPr>
              <w:spacing w:after="0" w:line="240" w:lineRule="auto"/>
              <w:ind w:left="274" w:right="72" w:hanging="274"/>
              <w:jc w:val="both"/>
              <w:rPr>
                <w:rFonts w:ascii="Arial" w:eastAsia="Times New Roman" w:hAnsi="Arial" w:cstheme="minorHAnsi"/>
                <w:b/>
                <w:caps/>
                <w:sz w:val="20"/>
                <w:szCs w:val="20"/>
              </w:rPr>
            </w:pPr>
            <w:r w:rsidRPr="002F0AD4">
              <w:rPr>
                <w:rFonts w:ascii="Arial" w:eastAsia="Times New Roman" w:hAnsi="Arial" w:cstheme="minorHAnsi"/>
                <w:sz w:val="16"/>
                <w:szCs w:val="20"/>
              </w:rPr>
              <w:t>CALIFORNIA DEPARTMENT OF GENERAL SERVICES APPROVAL:  EXEMPT PER SCM, VOLUME 1, CH. 4.06</w:t>
            </w:r>
          </w:p>
          <w:p w14:paraId="5E9D6CB3" w14:textId="77777777" w:rsidR="002F0AD4" w:rsidRPr="002F0AD4" w:rsidRDefault="002F0AD4" w:rsidP="002F0AD4">
            <w:pPr>
              <w:spacing w:after="0" w:line="240" w:lineRule="auto"/>
              <w:jc w:val="both"/>
              <w:rPr>
                <w:rFonts w:ascii="Arial" w:eastAsia="Times New Roman" w:hAnsi="Arial" w:cstheme="minorHAnsi"/>
                <w:sz w:val="20"/>
                <w:szCs w:val="20"/>
              </w:rPr>
            </w:pPr>
          </w:p>
        </w:tc>
      </w:tr>
      <w:bookmarkEnd w:id="53"/>
    </w:tbl>
    <w:p w14:paraId="08F952D9" w14:textId="77777777" w:rsidR="002F0AD4" w:rsidRDefault="002F0AD4" w:rsidP="00D270A2">
      <w:pPr>
        <w:rPr>
          <w:rFonts w:ascii="Arial" w:eastAsia="Times New Roman" w:hAnsi="Arial" w:cs="Arial"/>
          <w:b/>
          <w:sz w:val="20"/>
          <w:szCs w:val="20"/>
          <w:u w:val="single"/>
        </w:rPr>
        <w:sectPr w:rsidR="002F0AD4" w:rsidSect="002F0AD4">
          <w:headerReference w:type="default" r:id="rId32"/>
          <w:pgSz w:w="12240" w:h="15840"/>
          <w:pgMar w:top="432" w:right="720" w:bottom="432" w:left="720" w:header="288" w:footer="576" w:gutter="0"/>
          <w:cols w:space="720"/>
          <w:docGrid w:linePitch="299"/>
        </w:sectPr>
      </w:pPr>
    </w:p>
    <w:p w14:paraId="4D084593" w14:textId="77777777" w:rsidR="002F0AD4" w:rsidRPr="002F0AD4" w:rsidRDefault="002F0AD4" w:rsidP="00855A35">
      <w:pPr>
        <w:numPr>
          <w:ilvl w:val="0"/>
          <w:numId w:val="59"/>
        </w:numPr>
        <w:spacing w:after="60" w:line="240" w:lineRule="auto"/>
        <w:jc w:val="both"/>
        <w:rPr>
          <w:rFonts w:ascii="Arial" w:hAnsi="Arial" w:cs="Arial"/>
          <w:b/>
          <w:sz w:val="24"/>
          <w:szCs w:val="24"/>
        </w:rPr>
      </w:pPr>
      <w:r w:rsidRPr="002F0AD4">
        <w:rPr>
          <w:rFonts w:ascii="Arial" w:hAnsi="Arial" w:cs="Arial"/>
          <w:b/>
          <w:sz w:val="24"/>
          <w:szCs w:val="24"/>
        </w:rPr>
        <w:lastRenderedPageBreak/>
        <w:t xml:space="preserve">GRANT AGREEMENT – </w:t>
      </w:r>
      <w:r w:rsidRPr="002F0AD4">
        <w:rPr>
          <w:rFonts w:ascii="Arial" w:hAnsi="Arial" w:cs="Arial"/>
          <w:b/>
          <w:color w:val="000000" w:themeColor="text1"/>
          <w:sz w:val="24"/>
          <w:szCs w:val="24"/>
        </w:rPr>
        <w:t>PROPOSITION 47 GRANT PROGRAM</w:t>
      </w:r>
    </w:p>
    <w:p w14:paraId="5161E7E7" w14:textId="77777777" w:rsidR="002F0AD4" w:rsidRPr="002F0AD4" w:rsidRDefault="002F0AD4" w:rsidP="00591E67">
      <w:pPr>
        <w:spacing w:after="240"/>
        <w:ind w:left="360"/>
        <w:jc w:val="both"/>
        <w:rPr>
          <w:rFonts w:ascii="Arial" w:hAnsi="Arial" w:cs="Arial"/>
          <w:color w:val="000000" w:themeColor="text1"/>
          <w:sz w:val="24"/>
          <w:szCs w:val="24"/>
        </w:rPr>
      </w:pPr>
      <w:r w:rsidRPr="002F0AD4">
        <w:rPr>
          <w:rFonts w:ascii="Arial" w:hAnsi="Arial" w:cs="Arial"/>
          <w:sz w:val="24"/>
          <w:szCs w:val="24"/>
        </w:rPr>
        <w:t xml:space="preserve">This Grant Agreement is </w:t>
      </w:r>
      <w:r w:rsidRPr="002F0AD4">
        <w:rPr>
          <w:rFonts w:ascii="Arial" w:hAnsi="Arial" w:cs="Arial"/>
          <w:color w:val="000000" w:themeColor="text1"/>
          <w:sz w:val="24"/>
          <w:szCs w:val="24"/>
        </w:rPr>
        <w:t>between the State of California, Board of State and Community Corrections, hereafter referred to as BSCC and x, hereafter referred to as Grantee or Contractor.</w:t>
      </w:r>
    </w:p>
    <w:p w14:paraId="340A580B" w14:textId="77777777" w:rsidR="002F0AD4" w:rsidRPr="002F0AD4" w:rsidRDefault="002F0AD4" w:rsidP="00855A35">
      <w:pPr>
        <w:numPr>
          <w:ilvl w:val="0"/>
          <w:numId w:val="59"/>
        </w:numPr>
        <w:spacing w:after="60" w:line="240" w:lineRule="auto"/>
        <w:jc w:val="both"/>
        <w:rPr>
          <w:rFonts w:ascii="Arial" w:hAnsi="Arial" w:cs="Arial"/>
          <w:b/>
          <w:color w:val="000000" w:themeColor="text1"/>
          <w:sz w:val="24"/>
          <w:szCs w:val="24"/>
        </w:rPr>
      </w:pPr>
      <w:r w:rsidRPr="002F0AD4">
        <w:rPr>
          <w:rFonts w:ascii="Arial" w:hAnsi="Arial" w:cs="Arial"/>
          <w:b/>
          <w:color w:val="000000" w:themeColor="text1"/>
          <w:sz w:val="24"/>
          <w:szCs w:val="24"/>
        </w:rPr>
        <w:t>PROJECT SUMMARY AND ADMINISTRATION</w:t>
      </w:r>
    </w:p>
    <w:p w14:paraId="0BE070A5" w14:textId="77777777" w:rsidR="002F0AD4" w:rsidRPr="002F0AD4" w:rsidRDefault="002F0AD4" w:rsidP="00855A35">
      <w:pPr>
        <w:pStyle w:val="ListParagraph"/>
        <w:numPr>
          <w:ilvl w:val="0"/>
          <w:numId w:val="68"/>
        </w:numPr>
        <w:autoSpaceDE w:val="0"/>
        <w:autoSpaceDN w:val="0"/>
        <w:adjustRightInd w:val="0"/>
        <w:spacing w:after="120" w:line="240" w:lineRule="auto"/>
        <w:contextualSpacing w:val="0"/>
        <w:rPr>
          <w:rFonts w:ascii="Arial" w:hAnsi="Arial" w:cs="Arial"/>
          <w:sz w:val="24"/>
          <w:szCs w:val="24"/>
        </w:rPr>
      </w:pPr>
      <w:r w:rsidRPr="002F0AD4">
        <w:rPr>
          <w:rFonts w:ascii="Arial" w:hAnsi="Arial" w:cs="Arial"/>
          <w:sz w:val="24"/>
          <w:szCs w:val="24"/>
        </w:rPr>
        <w:t>Project summary here…</w:t>
      </w:r>
    </w:p>
    <w:p w14:paraId="3C4E2AD4" w14:textId="77777777" w:rsidR="002F0AD4" w:rsidRPr="002F0AD4" w:rsidRDefault="002F0AD4" w:rsidP="00855A35">
      <w:pPr>
        <w:pStyle w:val="ListParagraph"/>
        <w:numPr>
          <w:ilvl w:val="0"/>
          <w:numId w:val="68"/>
        </w:numPr>
        <w:spacing w:after="240" w:line="240" w:lineRule="auto"/>
        <w:contextualSpacing w:val="0"/>
        <w:jc w:val="both"/>
        <w:rPr>
          <w:rFonts w:ascii="Arial" w:hAnsi="Arial" w:cs="Arial"/>
          <w:sz w:val="24"/>
          <w:szCs w:val="24"/>
        </w:rPr>
      </w:pPr>
      <w:r w:rsidRPr="002F0AD4">
        <w:rPr>
          <w:rFonts w:ascii="Arial" w:hAnsi="Arial" w:cs="Arial"/>
          <w:sz w:val="24"/>
          <w:szCs w:val="24"/>
        </w:rPr>
        <w:t>Grantee agrees to administer the project in accordance with Attachment 1: 2019 Prop 47 Request for Proposal (incorporated by reference) and Attachment 2: 2019 Prop 47 Application for Funding, which is attached and hereto and made part of this agreement.</w:t>
      </w:r>
    </w:p>
    <w:p w14:paraId="1DCDEC65" w14:textId="77777777" w:rsidR="002F0AD4" w:rsidRPr="002F0AD4" w:rsidRDefault="002F0AD4" w:rsidP="00855A35">
      <w:pPr>
        <w:numPr>
          <w:ilvl w:val="0"/>
          <w:numId w:val="64"/>
        </w:numPr>
        <w:spacing w:after="60" w:line="240" w:lineRule="auto"/>
        <w:ind w:left="360"/>
        <w:jc w:val="both"/>
        <w:rPr>
          <w:rFonts w:ascii="Arial" w:hAnsi="Arial" w:cs="Arial"/>
          <w:b/>
          <w:bCs/>
          <w:sz w:val="24"/>
          <w:szCs w:val="24"/>
        </w:rPr>
      </w:pPr>
      <w:r w:rsidRPr="002F0AD4">
        <w:rPr>
          <w:rFonts w:ascii="Arial" w:hAnsi="Arial" w:cs="Arial"/>
          <w:b/>
          <w:bCs/>
          <w:sz w:val="24"/>
          <w:szCs w:val="24"/>
        </w:rPr>
        <w:t>PROJECT OFFICIALS</w:t>
      </w:r>
    </w:p>
    <w:p w14:paraId="7FF2AF50" w14:textId="5F7C25FE" w:rsidR="002F0AD4" w:rsidRPr="002F0AD4" w:rsidRDefault="002F0AD4" w:rsidP="00855A35">
      <w:pPr>
        <w:pStyle w:val="ListParagraph"/>
        <w:numPr>
          <w:ilvl w:val="0"/>
          <w:numId w:val="58"/>
        </w:numPr>
        <w:spacing w:after="120" w:line="240" w:lineRule="auto"/>
        <w:contextualSpacing w:val="0"/>
        <w:jc w:val="both"/>
        <w:rPr>
          <w:rFonts w:ascii="Arial" w:hAnsi="Arial" w:cs="Arial"/>
          <w:sz w:val="24"/>
          <w:szCs w:val="24"/>
        </w:rPr>
      </w:pPr>
      <w:r w:rsidRPr="002F0AD4">
        <w:rPr>
          <w:rFonts w:ascii="Arial" w:hAnsi="Arial" w:cs="Arial"/>
          <w:sz w:val="24"/>
          <w:szCs w:val="24"/>
        </w:rPr>
        <w:t xml:space="preserve">The BSCC's Executive Director or designee shall be the BSCC's representative for administration of the Grant Agreement and shall have authority to make determinations relating to any controversies that may arise under or in connection with the interpretation, performance, or payment for work performed under this Grant Agreement. </w:t>
      </w:r>
      <w:r w:rsidR="006B3C5C" w:rsidRPr="00D67C76">
        <w:rPr>
          <w:noProof/>
          <w:sz w:val="24"/>
          <w:szCs w:val="24"/>
        </w:rPr>
        <w:drawing>
          <wp:anchor distT="0" distB="0" distL="114300" distR="114300" simplePos="0" relativeHeight="251739648" behindDoc="1" locked="0" layoutInCell="1" allowOverlap="1" wp14:anchorId="38CA6035" wp14:editId="4A675A2A">
            <wp:simplePos x="0" y="0"/>
            <wp:positionH relativeFrom="page">
              <wp:align>center</wp:align>
            </wp:positionH>
            <wp:positionV relativeFrom="page">
              <wp:align>center</wp:align>
            </wp:positionV>
            <wp:extent cx="5029200" cy="2386584"/>
            <wp:effectExtent l="0" t="762000" r="38100" b="127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p>
    <w:p w14:paraId="1C3C7AFD" w14:textId="77777777" w:rsidR="002F0AD4" w:rsidRPr="002F0AD4" w:rsidRDefault="002F0AD4" w:rsidP="00855A35">
      <w:pPr>
        <w:pStyle w:val="ListParagraph"/>
        <w:numPr>
          <w:ilvl w:val="0"/>
          <w:numId w:val="58"/>
        </w:numPr>
        <w:spacing w:after="120" w:line="240" w:lineRule="auto"/>
        <w:contextualSpacing w:val="0"/>
        <w:jc w:val="both"/>
        <w:rPr>
          <w:rFonts w:ascii="Arial" w:hAnsi="Arial" w:cs="Arial"/>
          <w:sz w:val="24"/>
          <w:szCs w:val="24"/>
        </w:rPr>
      </w:pPr>
      <w:r w:rsidRPr="002F0AD4">
        <w:rPr>
          <w:rFonts w:ascii="Arial" w:hAnsi="Arial" w:cs="Arial"/>
          <w:sz w:val="24"/>
          <w:szCs w:val="24"/>
        </w:rPr>
        <w:t>The Grantee’s project officials shall be those identified as follows:</w:t>
      </w:r>
    </w:p>
    <w:p w14:paraId="5746F72D" w14:textId="77777777" w:rsidR="002F0AD4" w:rsidRPr="002F0AD4" w:rsidRDefault="002F0AD4" w:rsidP="002F0AD4">
      <w:pPr>
        <w:spacing w:after="60"/>
        <w:ind w:left="720"/>
        <w:rPr>
          <w:rFonts w:ascii="Arial" w:hAnsi="Arial" w:cs="Arial"/>
          <w:sz w:val="24"/>
          <w:szCs w:val="24"/>
        </w:rPr>
      </w:pPr>
      <w:r w:rsidRPr="002F0AD4">
        <w:rPr>
          <w:rFonts w:ascii="Arial" w:hAnsi="Arial" w:cs="Arial"/>
          <w:b/>
          <w:sz w:val="24"/>
          <w:szCs w:val="24"/>
        </w:rPr>
        <w:t>Authorized Officer</w:t>
      </w:r>
      <w:r w:rsidRPr="002F0AD4">
        <w:rPr>
          <w:rFonts w:ascii="Arial" w:hAnsi="Arial" w:cs="Arial"/>
          <w:sz w:val="24"/>
          <w:szCs w:val="24"/>
        </w:rPr>
        <w:t xml:space="preserve"> with legal authority to sign:</w:t>
      </w:r>
    </w:p>
    <w:p w14:paraId="58856D30" w14:textId="77777777" w:rsidR="002F0AD4" w:rsidRPr="002F0AD4" w:rsidRDefault="002F0AD4" w:rsidP="00591E67">
      <w:pPr>
        <w:tabs>
          <w:tab w:val="left" w:pos="1620"/>
        </w:tabs>
        <w:spacing w:after="0" w:line="240" w:lineRule="auto"/>
        <w:ind w:left="720"/>
        <w:rPr>
          <w:rFonts w:ascii="Arial" w:hAnsi="Arial" w:cs="Arial"/>
          <w:sz w:val="24"/>
          <w:szCs w:val="24"/>
        </w:rPr>
      </w:pPr>
      <w:r w:rsidRPr="002F0AD4">
        <w:rPr>
          <w:rFonts w:ascii="Arial" w:hAnsi="Arial" w:cs="Arial"/>
          <w:sz w:val="24"/>
          <w:szCs w:val="24"/>
        </w:rPr>
        <w:t xml:space="preserve">Name: </w:t>
      </w:r>
      <w:r w:rsidRPr="002F0AD4">
        <w:rPr>
          <w:rFonts w:ascii="Arial" w:hAnsi="Arial" w:cs="Arial"/>
          <w:sz w:val="24"/>
          <w:szCs w:val="24"/>
        </w:rPr>
        <w:tab/>
      </w:r>
    </w:p>
    <w:p w14:paraId="11BA9D3D" w14:textId="77777777" w:rsidR="002F0AD4" w:rsidRPr="002F0AD4" w:rsidRDefault="002F0AD4" w:rsidP="00591E67">
      <w:pPr>
        <w:tabs>
          <w:tab w:val="left" w:pos="1620"/>
        </w:tabs>
        <w:spacing w:after="0" w:line="240" w:lineRule="auto"/>
        <w:ind w:left="720"/>
        <w:rPr>
          <w:rFonts w:ascii="Arial" w:hAnsi="Arial" w:cs="Arial"/>
          <w:sz w:val="24"/>
          <w:szCs w:val="24"/>
        </w:rPr>
      </w:pPr>
      <w:r w:rsidRPr="002F0AD4">
        <w:rPr>
          <w:rFonts w:ascii="Arial" w:hAnsi="Arial" w:cs="Arial"/>
          <w:sz w:val="24"/>
          <w:szCs w:val="24"/>
        </w:rPr>
        <w:t xml:space="preserve">Title:  </w:t>
      </w:r>
      <w:r w:rsidRPr="002F0AD4">
        <w:rPr>
          <w:rFonts w:ascii="Arial" w:hAnsi="Arial" w:cs="Arial"/>
          <w:sz w:val="24"/>
          <w:szCs w:val="24"/>
        </w:rPr>
        <w:tab/>
      </w:r>
    </w:p>
    <w:p w14:paraId="3F2ED59F" w14:textId="77777777" w:rsidR="002F0AD4" w:rsidRPr="002F0AD4" w:rsidRDefault="002F0AD4" w:rsidP="00591E67">
      <w:pPr>
        <w:tabs>
          <w:tab w:val="left" w:pos="1620"/>
        </w:tabs>
        <w:spacing w:after="0" w:line="240" w:lineRule="auto"/>
        <w:ind w:left="720"/>
        <w:rPr>
          <w:rFonts w:ascii="Arial" w:hAnsi="Arial" w:cs="Arial"/>
          <w:sz w:val="24"/>
          <w:szCs w:val="24"/>
        </w:rPr>
      </w:pPr>
      <w:r w:rsidRPr="002F0AD4">
        <w:rPr>
          <w:rFonts w:ascii="Arial" w:hAnsi="Arial" w:cs="Arial"/>
          <w:sz w:val="24"/>
          <w:szCs w:val="24"/>
        </w:rPr>
        <w:t xml:space="preserve">Address:  </w:t>
      </w:r>
    </w:p>
    <w:p w14:paraId="02C611E7" w14:textId="77777777" w:rsidR="002F0AD4" w:rsidRPr="002F0AD4" w:rsidRDefault="002F0AD4" w:rsidP="002F0AD4">
      <w:pPr>
        <w:tabs>
          <w:tab w:val="left" w:pos="1620"/>
        </w:tabs>
        <w:ind w:left="720"/>
        <w:rPr>
          <w:rFonts w:ascii="Arial" w:hAnsi="Arial" w:cs="Arial"/>
          <w:sz w:val="24"/>
          <w:szCs w:val="24"/>
        </w:rPr>
      </w:pPr>
      <w:r w:rsidRPr="002F0AD4">
        <w:rPr>
          <w:rFonts w:ascii="Arial" w:hAnsi="Arial" w:cs="Arial"/>
          <w:sz w:val="24"/>
          <w:szCs w:val="24"/>
        </w:rPr>
        <w:t xml:space="preserve">Phone: </w:t>
      </w:r>
      <w:r w:rsidRPr="002F0AD4">
        <w:rPr>
          <w:rFonts w:ascii="Arial" w:hAnsi="Arial" w:cs="Arial"/>
          <w:sz w:val="24"/>
          <w:szCs w:val="24"/>
        </w:rPr>
        <w:tab/>
      </w:r>
    </w:p>
    <w:p w14:paraId="171DE8FB" w14:textId="77777777" w:rsidR="002F0AD4" w:rsidRPr="002F0AD4" w:rsidRDefault="002F0AD4" w:rsidP="002F0AD4">
      <w:pPr>
        <w:tabs>
          <w:tab w:val="left" w:pos="450"/>
        </w:tabs>
        <w:spacing w:after="60"/>
        <w:ind w:left="720"/>
        <w:rPr>
          <w:rFonts w:ascii="Arial" w:hAnsi="Arial" w:cs="Arial"/>
          <w:sz w:val="24"/>
          <w:szCs w:val="24"/>
        </w:rPr>
      </w:pPr>
      <w:r w:rsidRPr="002F0AD4">
        <w:rPr>
          <w:rFonts w:ascii="Arial" w:hAnsi="Arial" w:cs="Arial"/>
          <w:b/>
          <w:sz w:val="24"/>
          <w:szCs w:val="24"/>
        </w:rPr>
        <w:t>Designated Financial Officer</w:t>
      </w:r>
      <w:r w:rsidRPr="002F0AD4">
        <w:rPr>
          <w:rFonts w:ascii="Arial" w:hAnsi="Arial" w:cs="Arial"/>
          <w:sz w:val="24"/>
          <w:szCs w:val="24"/>
        </w:rPr>
        <w:t xml:space="preserve"> authorized to receive warrants:</w:t>
      </w:r>
    </w:p>
    <w:p w14:paraId="717FB485" w14:textId="77777777" w:rsidR="002F0AD4" w:rsidRPr="002F0AD4" w:rsidRDefault="002F0AD4" w:rsidP="00591E67">
      <w:pPr>
        <w:tabs>
          <w:tab w:val="left" w:pos="1620"/>
        </w:tabs>
        <w:spacing w:after="0" w:line="240" w:lineRule="auto"/>
        <w:ind w:left="720"/>
        <w:rPr>
          <w:rFonts w:ascii="Arial" w:hAnsi="Arial" w:cs="Arial"/>
          <w:sz w:val="24"/>
          <w:szCs w:val="24"/>
        </w:rPr>
      </w:pPr>
      <w:r w:rsidRPr="002F0AD4">
        <w:rPr>
          <w:rFonts w:ascii="Arial" w:hAnsi="Arial" w:cs="Arial"/>
          <w:sz w:val="24"/>
          <w:szCs w:val="24"/>
        </w:rPr>
        <w:t xml:space="preserve">Name: </w:t>
      </w:r>
      <w:r w:rsidRPr="002F0AD4">
        <w:rPr>
          <w:rFonts w:ascii="Arial" w:hAnsi="Arial" w:cs="Arial"/>
          <w:sz w:val="24"/>
          <w:szCs w:val="24"/>
        </w:rPr>
        <w:tab/>
      </w:r>
    </w:p>
    <w:p w14:paraId="4B3D50FB" w14:textId="77777777" w:rsidR="002F0AD4" w:rsidRPr="002F0AD4" w:rsidRDefault="002F0AD4" w:rsidP="00591E67">
      <w:pPr>
        <w:tabs>
          <w:tab w:val="left" w:pos="1620"/>
        </w:tabs>
        <w:spacing w:after="0" w:line="240" w:lineRule="auto"/>
        <w:ind w:left="720"/>
        <w:rPr>
          <w:rFonts w:ascii="Arial" w:hAnsi="Arial" w:cs="Arial"/>
          <w:sz w:val="24"/>
          <w:szCs w:val="24"/>
        </w:rPr>
      </w:pPr>
      <w:r w:rsidRPr="002F0AD4">
        <w:rPr>
          <w:rFonts w:ascii="Arial" w:hAnsi="Arial" w:cs="Arial"/>
          <w:sz w:val="24"/>
          <w:szCs w:val="24"/>
        </w:rPr>
        <w:t xml:space="preserve">Title:  </w:t>
      </w:r>
      <w:r w:rsidRPr="002F0AD4">
        <w:rPr>
          <w:rFonts w:ascii="Arial" w:hAnsi="Arial" w:cs="Arial"/>
          <w:sz w:val="24"/>
          <w:szCs w:val="24"/>
        </w:rPr>
        <w:tab/>
      </w:r>
    </w:p>
    <w:p w14:paraId="0A589CC1" w14:textId="77777777" w:rsidR="002F0AD4" w:rsidRPr="002F0AD4" w:rsidRDefault="002F0AD4" w:rsidP="00591E67">
      <w:pPr>
        <w:tabs>
          <w:tab w:val="left" w:pos="1620"/>
        </w:tabs>
        <w:spacing w:after="0" w:line="240" w:lineRule="auto"/>
        <w:ind w:left="720"/>
        <w:rPr>
          <w:rFonts w:ascii="Arial" w:hAnsi="Arial" w:cs="Arial"/>
          <w:sz w:val="24"/>
          <w:szCs w:val="24"/>
        </w:rPr>
      </w:pPr>
      <w:r w:rsidRPr="002F0AD4">
        <w:rPr>
          <w:rFonts w:ascii="Arial" w:hAnsi="Arial" w:cs="Arial"/>
          <w:sz w:val="24"/>
          <w:szCs w:val="24"/>
        </w:rPr>
        <w:t xml:space="preserve">Address:  </w:t>
      </w:r>
    </w:p>
    <w:p w14:paraId="04825D5A" w14:textId="77777777" w:rsidR="002F0AD4" w:rsidRPr="002F0AD4" w:rsidRDefault="002F0AD4" w:rsidP="00591E67">
      <w:pPr>
        <w:tabs>
          <w:tab w:val="left" w:pos="1620"/>
        </w:tabs>
        <w:spacing w:after="0" w:line="240" w:lineRule="auto"/>
        <w:ind w:left="720"/>
        <w:rPr>
          <w:rFonts w:ascii="Arial" w:hAnsi="Arial" w:cs="Arial"/>
          <w:sz w:val="24"/>
          <w:szCs w:val="24"/>
        </w:rPr>
      </w:pPr>
      <w:r w:rsidRPr="002F0AD4">
        <w:rPr>
          <w:rFonts w:ascii="Arial" w:hAnsi="Arial" w:cs="Arial"/>
          <w:sz w:val="24"/>
          <w:szCs w:val="24"/>
        </w:rPr>
        <w:t xml:space="preserve">Phone: </w:t>
      </w:r>
      <w:r w:rsidRPr="002F0AD4">
        <w:rPr>
          <w:rFonts w:ascii="Arial" w:hAnsi="Arial" w:cs="Arial"/>
          <w:sz w:val="24"/>
          <w:szCs w:val="24"/>
        </w:rPr>
        <w:tab/>
      </w:r>
    </w:p>
    <w:p w14:paraId="1843F2E1" w14:textId="77777777" w:rsidR="002F0AD4" w:rsidRPr="002F0AD4" w:rsidRDefault="002F0AD4" w:rsidP="002F0AD4">
      <w:pPr>
        <w:tabs>
          <w:tab w:val="left" w:pos="1620"/>
        </w:tabs>
        <w:ind w:left="720"/>
        <w:rPr>
          <w:rFonts w:ascii="Arial" w:hAnsi="Arial" w:cs="Arial"/>
          <w:sz w:val="24"/>
          <w:szCs w:val="24"/>
        </w:rPr>
      </w:pPr>
      <w:r w:rsidRPr="002F0AD4">
        <w:rPr>
          <w:rFonts w:ascii="Arial" w:hAnsi="Arial" w:cs="Arial"/>
          <w:sz w:val="24"/>
          <w:szCs w:val="24"/>
        </w:rPr>
        <w:t xml:space="preserve">Email: </w:t>
      </w:r>
      <w:r w:rsidRPr="002F0AD4">
        <w:rPr>
          <w:rFonts w:ascii="Arial" w:hAnsi="Arial" w:cs="Arial"/>
          <w:sz w:val="24"/>
          <w:szCs w:val="24"/>
        </w:rPr>
        <w:tab/>
        <w:t xml:space="preserve"> </w:t>
      </w:r>
    </w:p>
    <w:p w14:paraId="26E1ED9B" w14:textId="77777777" w:rsidR="002F0AD4" w:rsidRPr="002F0AD4" w:rsidRDefault="002F0AD4" w:rsidP="002F0AD4">
      <w:pPr>
        <w:spacing w:after="60"/>
        <w:ind w:left="720"/>
        <w:rPr>
          <w:rFonts w:ascii="Arial" w:hAnsi="Arial" w:cs="Arial"/>
          <w:sz w:val="24"/>
          <w:szCs w:val="24"/>
        </w:rPr>
      </w:pPr>
      <w:r w:rsidRPr="002F0AD4">
        <w:rPr>
          <w:rFonts w:ascii="Arial" w:hAnsi="Arial" w:cs="Arial"/>
          <w:b/>
          <w:sz w:val="24"/>
          <w:szCs w:val="24"/>
        </w:rPr>
        <w:t xml:space="preserve">Project Director </w:t>
      </w:r>
      <w:r w:rsidRPr="002F0AD4">
        <w:rPr>
          <w:rFonts w:ascii="Arial" w:hAnsi="Arial" w:cs="Arial"/>
          <w:sz w:val="24"/>
          <w:szCs w:val="24"/>
        </w:rPr>
        <w:t>authorized to administer the project:</w:t>
      </w:r>
    </w:p>
    <w:p w14:paraId="4465286E" w14:textId="77777777" w:rsidR="002F0AD4" w:rsidRPr="002F0AD4" w:rsidRDefault="002F0AD4" w:rsidP="00591E67">
      <w:pPr>
        <w:tabs>
          <w:tab w:val="left" w:pos="1620"/>
        </w:tabs>
        <w:spacing w:after="0" w:line="240" w:lineRule="auto"/>
        <w:ind w:left="720"/>
        <w:rPr>
          <w:rFonts w:ascii="Arial" w:hAnsi="Arial" w:cs="Arial"/>
          <w:sz w:val="24"/>
          <w:szCs w:val="24"/>
        </w:rPr>
      </w:pPr>
      <w:r w:rsidRPr="002F0AD4">
        <w:rPr>
          <w:rFonts w:ascii="Arial" w:hAnsi="Arial" w:cs="Arial"/>
          <w:sz w:val="24"/>
          <w:szCs w:val="24"/>
        </w:rPr>
        <w:t xml:space="preserve">Name: </w:t>
      </w:r>
      <w:r w:rsidRPr="002F0AD4">
        <w:rPr>
          <w:rFonts w:ascii="Arial" w:hAnsi="Arial" w:cs="Arial"/>
          <w:sz w:val="24"/>
          <w:szCs w:val="24"/>
        </w:rPr>
        <w:tab/>
      </w:r>
    </w:p>
    <w:p w14:paraId="77CCDBA0" w14:textId="77777777" w:rsidR="002F0AD4" w:rsidRPr="002F0AD4" w:rsidRDefault="002F0AD4" w:rsidP="00591E67">
      <w:pPr>
        <w:tabs>
          <w:tab w:val="left" w:pos="1620"/>
        </w:tabs>
        <w:spacing w:after="0" w:line="240" w:lineRule="auto"/>
        <w:ind w:left="720"/>
        <w:rPr>
          <w:rFonts w:ascii="Arial" w:hAnsi="Arial" w:cs="Arial"/>
          <w:sz w:val="24"/>
          <w:szCs w:val="24"/>
        </w:rPr>
      </w:pPr>
      <w:r w:rsidRPr="002F0AD4">
        <w:rPr>
          <w:rFonts w:ascii="Arial" w:hAnsi="Arial" w:cs="Arial"/>
          <w:sz w:val="24"/>
          <w:szCs w:val="24"/>
        </w:rPr>
        <w:t xml:space="preserve">Title:  </w:t>
      </w:r>
      <w:r w:rsidRPr="002F0AD4">
        <w:rPr>
          <w:rFonts w:ascii="Arial" w:hAnsi="Arial" w:cs="Arial"/>
          <w:sz w:val="24"/>
          <w:szCs w:val="24"/>
        </w:rPr>
        <w:tab/>
      </w:r>
    </w:p>
    <w:p w14:paraId="091276E6" w14:textId="77777777" w:rsidR="002F0AD4" w:rsidRPr="002F0AD4" w:rsidRDefault="002F0AD4" w:rsidP="00591E67">
      <w:pPr>
        <w:tabs>
          <w:tab w:val="left" w:pos="1620"/>
        </w:tabs>
        <w:spacing w:after="0" w:line="240" w:lineRule="auto"/>
        <w:ind w:left="720"/>
        <w:rPr>
          <w:rFonts w:ascii="Arial" w:hAnsi="Arial" w:cs="Arial"/>
          <w:sz w:val="24"/>
          <w:szCs w:val="24"/>
        </w:rPr>
      </w:pPr>
      <w:r w:rsidRPr="002F0AD4">
        <w:rPr>
          <w:rFonts w:ascii="Arial" w:hAnsi="Arial" w:cs="Arial"/>
          <w:sz w:val="24"/>
          <w:szCs w:val="24"/>
        </w:rPr>
        <w:t xml:space="preserve">Address:  </w:t>
      </w:r>
    </w:p>
    <w:p w14:paraId="24680D14" w14:textId="77777777" w:rsidR="002F0AD4" w:rsidRPr="002F0AD4" w:rsidRDefault="002F0AD4" w:rsidP="00591E67">
      <w:pPr>
        <w:tabs>
          <w:tab w:val="left" w:pos="1620"/>
        </w:tabs>
        <w:spacing w:after="0" w:line="240" w:lineRule="auto"/>
        <w:ind w:left="720"/>
        <w:rPr>
          <w:rFonts w:ascii="Arial" w:hAnsi="Arial" w:cs="Arial"/>
          <w:sz w:val="24"/>
          <w:szCs w:val="24"/>
        </w:rPr>
      </w:pPr>
      <w:r w:rsidRPr="002F0AD4">
        <w:rPr>
          <w:rFonts w:ascii="Arial" w:hAnsi="Arial" w:cs="Arial"/>
          <w:sz w:val="24"/>
          <w:szCs w:val="24"/>
        </w:rPr>
        <w:t xml:space="preserve">Phone: </w:t>
      </w:r>
      <w:r w:rsidRPr="002F0AD4">
        <w:rPr>
          <w:rFonts w:ascii="Arial" w:hAnsi="Arial" w:cs="Arial"/>
          <w:sz w:val="24"/>
          <w:szCs w:val="24"/>
        </w:rPr>
        <w:tab/>
      </w:r>
    </w:p>
    <w:p w14:paraId="46CA8298" w14:textId="77777777" w:rsidR="002F0AD4" w:rsidRPr="002F0AD4" w:rsidRDefault="002F0AD4" w:rsidP="002F0AD4">
      <w:pPr>
        <w:tabs>
          <w:tab w:val="left" w:pos="1620"/>
        </w:tabs>
        <w:ind w:left="720"/>
        <w:rPr>
          <w:rFonts w:ascii="Arial" w:hAnsi="Arial" w:cs="Arial"/>
          <w:sz w:val="24"/>
          <w:szCs w:val="24"/>
        </w:rPr>
      </w:pPr>
      <w:r w:rsidRPr="002F0AD4">
        <w:rPr>
          <w:rFonts w:ascii="Arial" w:hAnsi="Arial" w:cs="Arial"/>
          <w:sz w:val="24"/>
          <w:szCs w:val="24"/>
        </w:rPr>
        <w:t>Email:</w:t>
      </w:r>
      <w:r w:rsidRPr="002F0AD4">
        <w:rPr>
          <w:rFonts w:ascii="Arial" w:hAnsi="Arial" w:cs="Arial"/>
          <w:sz w:val="24"/>
          <w:szCs w:val="24"/>
        </w:rPr>
        <w:tab/>
        <w:t xml:space="preserve"> </w:t>
      </w:r>
    </w:p>
    <w:p w14:paraId="56F493B4" w14:textId="77777777" w:rsidR="002F0AD4" w:rsidRPr="002F0AD4" w:rsidRDefault="002F0AD4" w:rsidP="00855A35">
      <w:pPr>
        <w:pStyle w:val="ListParagraph"/>
        <w:numPr>
          <w:ilvl w:val="0"/>
          <w:numId w:val="58"/>
        </w:numPr>
        <w:tabs>
          <w:tab w:val="left" w:pos="450"/>
          <w:tab w:val="left" w:pos="810"/>
        </w:tabs>
        <w:spacing w:after="120" w:line="240" w:lineRule="auto"/>
        <w:contextualSpacing w:val="0"/>
        <w:jc w:val="both"/>
        <w:rPr>
          <w:rFonts w:ascii="Arial" w:hAnsi="Arial" w:cs="Arial"/>
          <w:sz w:val="24"/>
          <w:szCs w:val="24"/>
        </w:rPr>
      </w:pPr>
      <w:r w:rsidRPr="002F0AD4">
        <w:rPr>
          <w:rFonts w:ascii="Arial" w:hAnsi="Arial" w:cs="Arial"/>
          <w:sz w:val="24"/>
          <w:szCs w:val="24"/>
        </w:rPr>
        <w:t>Either party may change its project representatives upon written notice to the other party.</w:t>
      </w:r>
    </w:p>
    <w:p w14:paraId="7FD35427" w14:textId="77777777" w:rsidR="002F0AD4" w:rsidRPr="002F0AD4" w:rsidRDefault="002F0AD4" w:rsidP="00855A35">
      <w:pPr>
        <w:pStyle w:val="BodyParagaphA"/>
        <w:numPr>
          <w:ilvl w:val="0"/>
          <w:numId w:val="58"/>
        </w:numPr>
        <w:spacing w:after="240"/>
        <w:rPr>
          <w:sz w:val="24"/>
          <w:szCs w:val="24"/>
        </w:rPr>
      </w:pPr>
      <w:r w:rsidRPr="002F0AD4">
        <w:rPr>
          <w:sz w:val="24"/>
          <w:szCs w:val="24"/>
        </w:rPr>
        <w:t>By signing this Grant Agreement, the Authorized Officer listed above warrants that he or she has full legal authority to bind the entity for which he or she signs.</w:t>
      </w:r>
    </w:p>
    <w:p w14:paraId="69504E5B" w14:textId="77777777" w:rsidR="002F0AD4" w:rsidRPr="002F0AD4" w:rsidRDefault="002F0AD4" w:rsidP="00855A35">
      <w:pPr>
        <w:pStyle w:val="ListParagraph"/>
        <w:numPr>
          <w:ilvl w:val="0"/>
          <w:numId w:val="64"/>
        </w:numPr>
        <w:spacing w:after="60" w:line="240" w:lineRule="auto"/>
        <w:ind w:left="360"/>
        <w:contextualSpacing w:val="0"/>
        <w:jc w:val="both"/>
        <w:rPr>
          <w:rFonts w:ascii="Arial" w:hAnsi="Arial" w:cs="Arial"/>
          <w:b/>
          <w:sz w:val="24"/>
          <w:szCs w:val="24"/>
        </w:rPr>
      </w:pPr>
      <w:r w:rsidRPr="002F0AD4">
        <w:rPr>
          <w:rFonts w:ascii="Arial" w:hAnsi="Arial" w:cs="Arial"/>
          <w:b/>
          <w:sz w:val="24"/>
          <w:szCs w:val="24"/>
        </w:rPr>
        <w:lastRenderedPageBreak/>
        <w:t>DATA COLLECTION</w:t>
      </w:r>
      <w:r w:rsidRPr="002F0AD4">
        <w:rPr>
          <w:rFonts w:ascii="Arial" w:hAnsi="Arial" w:cs="Arial"/>
          <w:b/>
          <w:sz w:val="24"/>
          <w:szCs w:val="24"/>
        </w:rPr>
        <w:tab/>
      </w:r>
    </w:p>
    <w:p w14:paraId="48DAF25E" w14:textId="77777777" w:rsidR="002F0AD4" w:rsidRPr="002F0AD4" w:rsidRDefault="002F0AD4" w:rsidP="00591E67">
      <w:pPr>
        <w:spacing w:after="240"/>
        <w:ind w:left="360"/>
        <w:jc w:val="both"/>
        <w:rPr>
          <w:rFonts w:ascii="Arial" w:hAnsi="Arial" w:cs="Arial"/>
          <w:sz w:val="24"/>
          <w:szCs w:val="24"/>
        </w:rPr>
      </w:pPr>
      <w:r w:rsidRPr="002F0AD4">
        <w:rPr>
          <w:rFonts w:ascii="Arial" w:hAnsi="Arial" w:cs="Arial"/>
          <w:sz w:val="24"/>
          <w:szCs w:val="24"/>
        </w:rPr>
        <w:t xml:space="preserve">Grantees will be required to comply with all of the data collection and reporting requirements as described in Attachment 1: 2019 Prop 47 Request for Proposal and Attachment 2: 2019 Prop 47 Application for Funding. </w:t>
      </w:r>
    </w:p>
    <w:p w14:paraId="1290DCEA" w14:textId="77777777" w:rsidR="002F0AD4" w:rsidRPr="002F0AD4" w:rsidRDefault="002F0AD4" w:rsidP="00855A35">
      <w:pPr>
        <w:pStyle w:val="ListParagraph"/>
        <w:numPr>
          <w:ilvl w:val="0"/>
          <w:numId w:val="64"/>
        </w:numPr>
        <w:spacing w:after="60" w:line="240" w:lineRule="auto"/>
        <w:ind w:left="360"/>
        <w:contextualSpacing w:val="0"/>
        <w:jc w:val="both"/>
        <w:rPr>
          <w:rFonts w:ascii="Arial" w:hAnsi="Arial" w:cs="Arial"/>
          <w:b/>
          <w:sz w:val="24"/>
          <w:szCs w:val="24"/>
        </w:rPr>
      </w:pPr>
      <w:r w:rsidRPr="002F0AD4">
        <w:rPr>
          <w:rFonts w:ascii="Arial" w:hAnsi="Arial" w:cs="Arial"/>
          <w:b/>
          <w:sz w:val="24"/>
          <w:szCs w:val="24"/>
        </w:rPr>
        <w:t>PROGRESS REPORTS AND EVALUATIONS</w:t>
      </w:r>
    </w:p>
    <w:p w14:paraId="5A77AB89" w14:textId="77777777" w:rsidR="002F0AD4" w:rsidRPr="002F0AD4" w:rsidRDefault="002F0AD4" w:rsidP="00855A35">
      <w:pPr>
        <w:pStyle w:val="BodyParagaphA"/>
        <w:numPr>
          <w:ilvl w:val="0"/>
          <w:numId w:val="94"/>
        </w:numPr>
        <w:spacing w:after="60"/>
        <w:rPr>
          <w:sz w:val="24"/>
          <w:szCs w:val="24"/>
        </w:rPr>
      </w:pPr>
      <w:r w:rsidRPr="002F0AD4">
        <w:rPr>
          <w:sz w:val="24"/>
          <w:szCs w:val="24"/>
        </w:rPr>
        <w:t>Quarterly Progress Reports</w:t>
      </w:r>
    </w:p>
    <w:p w14:paraId="3BFC9F41" w14:textId="77777777" w:rsidR="002F0AD4" w:rsidRPr="002F0AD4" w:rsidRDefault="002F0AD4" w:rsidP="002F0AD4">
      <w:pPr>
        <w:pStyle w:val="BodyParagaphA"/>
        <w:numPr>
          <w:ilvl w:val="0"/>
          <w:numId w:val="0"/>
        </w:numPr>
        <w:ind w:left="720"/>
        <w:rPr>
          <w:sz w:val="24"/>
          <w:szCs w:val="24"/>
        </w:rPr>
      </w:pPr>
      <w:r w:rsidRPr="002F0AD4">
        <w:rPr>
          <w:sz w:val="24"/>
          <w:szCs w:val="24"/>
        </w:rPr>
        <w:t>Grantee will submit quarterly progress reports in a format prescribed by the BSCC. These reports, which will describe progress made on program objectives and include required data, shall be submitted according to the following schedule:</w:t>
      </w:r>
    </w:p>
    <w:p w14:paraId="65765D73" w14:textId="77777777" w:rsidR="002F0AD4" w:rsidRPr="002F0AD4" w:rsidRDefault="002F0AD4" w:rsidP="002F0AD4">
      <w:pPr>
        <w:tabs>
          <w:tab w:val="left" w:pos="720"/>
          <w:tab w:val="left" w:pos="6480"/>
        </w:tabs>
        <w:spacing w:after="40"/>
        <w:rPr>
          <w:rFonts w:ascii="Arial" w:hAnsi="Arial" w:cs="Arial"/>
          <w:bCs/>
          <w:sz w:val="24"/>
          <w:szCs w:val="24"/>
        </w:rPr>
      </w:pPr>
      <w:r w:rsidRPr="002F0AD4">
        <w:rPr>
          <w:rFonts w:ascii="Arial" w:hAnsi="Arial" w:cs="Arial"/>
          <w:sz w:val="24"/>
          <w:szCs w:val="24"/>
        </w:rPr>
        <w:tab/>
        <w:t>Progress Report Periods</w:t>
      </w:r>
      <w:r w:rsidRPr="002F0AD4">
        <w:rPr>
          <w:rFonts w:ascii="Arial" w:hAnsi="Arial" w:cs="Arial"/>
          <w:sz w:val="24"/>
          <w:szCs w:val="24"/>
        </w:rPr>
        <w:tab/>
      </w:r>
      <w:r w:rsidRPr="002F0AD4">
        <w:rPr>
          <w:rFonts w:ascii="Arial" w:hAnsi="Arial" w:cs="Arial"/>
          <w:bCs/>
          <w:sz w:val="24"/>
          <w:szCs w:val="24"/>
        </w:rPr>
        <w:t>Due no later than:</w:t>
      </w:r>
    </w:p>
    <w:p w14:paraId="08EBE0A5" w14:textId="777777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August 15, 2019 to December 31, 2019</w:t>
      </w:r>
      <w:r w:rsidRPr="002F0AD4">
        <w:rPr>
          <w:sz w:val="24"/>
          <w:szCs w:val="24"/>
        </w:rPr>
        <w:tab/>
        <w:t>February 15, 2020</w:t>
      </w:r>
    </w:p>
    <w:p w14:paraId="5C15C194" w14:textId="777777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January 1, 2020 to March 31, 2020</w:t>
      </w:r>
      <w:r w:rsidRPr="002F0AD4">
        <w:rPr>
          <w:sz w:val="24"/>
          <w:szCs w:val="24"/>
        </w:rPr>
        <w:tab/>
        <w:t>May 15, 2020</w:t>
      </w:r>
    </w:p>
    <w:p w14:paraId="49B027FA" w14:textId="777777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April 1, 2020 to June 30, 2020</w:t>
      </w:r>
      <w:r w:rsidRPr="002F0AD4">
        <w:rPr>
          <w:sz w:val="24"/>
          <w:szCs w:val="24"/>
        </w:rPr>
        <w:tab/>
        <w:t>August 15, 2020</w:t>
      </w:r>
    </w:p>
    <w:p w14:paraId="05FA7A2A" w14:textId="777777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July 1, 2020 to September 30, 2020</w:t>
      </w:r>
      <w:r w:rsidRPr="002F0AD4">
        <w:rPr>
          <w:sz w:val="24"/>
          <w:szCs w:val="24"/>
        </w:rPr>
        <w:tab/>
        <w:t>November 15, 2020</w:t>
      </w:r>
    </w:p>
    <w:p w14:paraId="752D56A6" w14:textId="777777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October 1, 2020 to December 31, 2020</w:t>
      </w:r>
      <w:r w:rsidRPr="002F0AD4">
        <w:rPr>
          <w:sz w:val="24"/>
          <w:szCs w:val="24"/>
        </w:rPr>
        <w:tab/>
        <w:t>February 15, 2021</w:t>
      </w:r>
    </w:p>
    <w:p w14:paraId="676223C0" w14:textId="777777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January 1, 2021 to March 31, 2021</w:t>
      </w:r>
      <w:r w:rsidRPr="002F0AD4">
        <w:rPr>
          <w:sz w:val="24"/>
          <w:szCs w:val="24"/>
        </w:rPr>
        <w:tab/>
        <w:t>May 15, 2021</w:t>
      </w:r>
    </w:p>
    <w:p w14:paraId="3B0269EC" w14:textId="777777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April 1, 2021 to June 30, 2021</w:t>
      </w:r>
      <w:r w:rsidRPr="002F0AD4">
        <w:rPr>
          <w:sz w:val="24"/>
          <w:szCs w:val="24"/>
        </w:rPr>
        <w:tab/>
        <w:t>August 15, 2021</w:t>
      </w:r>
    </w:p>
    <w:p w14:paraId="66A64F29" w14:textId="777777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July 1, 2021 to September 30, 2021</w:t>
      </w:r>
      <w:r w:rsidRPr="002F0AD4">
        <w:rPr>
          <w:sz w:val="24"/>
          <w:szCs w:val="24"/>
        </w:rPr>
        <w:tab/>
        <w:t>November 15, 2021</w:t>
      </w:r>
    </w:p>
    <w:p w14:paraId="1537BC3A" w14:textId="550A91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October 1, 2021 to December 3</w:t>
      </w:r>
      <w:r w:rsidR="006B3C5C" w:rsidRPr="00D67C76">
        <w:rPr>
          <w:noProof/>
          <w:sz w:val="24"/>
          <w:szCs w:val="24"/>
        </w:rPr>
        <w:drawing>
          <wp:anchor distT="0" distB="0" distL="114300" distR="114300" simplePos="0" relativeHeight="251741696" behindDoc="1" locked="0" layoutInCell="1" allowOverlap="1" wp14:anchorId="117B607E" wp14:editId="79FAD525">
            <wp:simplePos x="0" y="0"/>
            <wp:positionH relativeFrom="page">
              <wp:align>center</wp:align>
            </wp:positionH>
            <wp:positionV relativeFrom="page">
              <wp:align>center</wp:align>
            </wp:positionV>
            <wp:extent cx="5029200" cy="2386584"/>
            <wp:effectExtent l="0" t="762000" r="38100" b="127127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2F0AD4">
        <w:rPr>
          <w:sz w:val="24"/>
          <w:szCs w:val="24"/>
        </w:rPr>
        <w:t>1, 2021</w:t>
      </w:r>
      <w:r w:rsidRPr="002F0AD4">
        <w:rPr>
          <w:sz w:val="24"/>
          <w:szCs w:val="24"/>
        </w:rPr>
        <w:tab/>
        <w:t>February 15, 2022</w:t>
      </w:r>
    </w:p>
    <w:p w14:paraId="163CB8DE" w14:textId="777777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January 1, 2022 to March 31, 2022</w:t>
      </w:r>
      <w:r w:rsidRPr="002F0AD4">
        <w:rPr>
          <w:sz w:val="24"/>
          <w:szCs w:val="24"/>
        </w:rPr>
        <w:tab/>
        <w:t>May 15, 2022</w:t>
      </w:r>
    </w:p>
    <w:p w14:paraId="328CCE2D" w14:textId="777777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April 1, 2022 to June 30, 2022</w:t>
      </w:r>
      <w:r w:rsidRPr="002F0AD4">
        <w:rPr>
          <w:sz w:val="24"/>
          <w:szCs w:val="24"/>
        </w:rPr>
        <w:tab/>
        <w:t>August 15, 2022</w:t>
      </w:r>
    </w:p>
    <w:p w14:paraId="5ECE70A8" w14:textId="777777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July 1, 2022 to August 15, 2022</w:t>
      </w:r>
      <w:r w:rsidRPr="002F0AD4">
        <w:rPr>
          <w:sz w:val="24"/>
          <w:szCs w:val="24"/>
        </w:rPr>
        <w:tab/>
        <w:t>September 30, 2022</w:t>
      </w:r>
    </w:p>
    <w:p w14:paraId="30C4D4D8" w14:textId="77777777" w:rsidR="002F0AD4" w:rsidRPr="002F0AD4" w:rsidRDefault="002F0AD4" w:rsidP="00855A35">
      <w:pPr>
        <w:pStyle w:val="NumberedList"/>
        <w:numPr>
          <w:ilvl w:val="0"/>
          <w:numId w:val="72"/>
        </w:numPr>
        <w:tabs>
          <w:tab w:val="left" w:pos="6480"/>
        </w:tabs>
        <w:ind w:left="1170" w:hanging="450"/>
        <w:rPr>
          <w:sz w:val="24"/>
          <w:szCs w:val="24"/>
        </w:rPr>
      </w:pPr>
      <w:r w:rsidRPr="002F0AD4">
        <w:rPr>
          <w:sz w:val="24"/>
          <w:szCs w:val="24"/>
        </w:rPr>
        <w:t>October 1, 2022 to December 31, 2022</w:t>
      </w:r>
      <w:r w:rsidRPr="002F0AD4">
        <w:rPr>
          <w:sz w:val="24"/>
          <w:szCs w:val="24"/>
        </w:rPr>
        <w:tab/>
        <w:t>February 15, 2023</w:t>
      </w:r>
    </w:p>
    <w:p w14:paraId="0A2626F5" w14:textId="77777777" w:rsidR="002F0AD4" w:rsidRPr="002F0AD4" w:rsidRDefault="002F0AD4" w:rsidP="002F0AD4">
      <w:pPr>
        <w:pStyle w:val="NumberedList"/>
        <w:numPr>
          <w:ilvl w:val="0"/>
          <w:numId w:val="0"/>
        </w:numPr>
        <w:tabs>
          <w:tab w:val="left" w:pos="6480"/>
        </w:tabs>
        <w:spacing w:after="0"/>
        <w:ind w:left="1080"/>
        <w:rPr>
          <w:sz w:val="24"/>
          <w:szCs w:val="24"/>
        </w:rPr>
      </w:pPr>
    </w:p>
    <w:p w14:paraId="74B1393A" w14:textId="77777777" w:rsidR="002F0AD4" w:rsidRPr="002F0AD4" w:rsidRDefault="002F0AD4" w:rsidP="00855A35">
      <w:pPr>
        <w:pStyle w:val="BodyParagaphA"/>
        <w:numPr>
          <w:ilvl w:val="0"/>
          <w:numId w:val="94"/>
        </w:numPr>
        <w:tabs>
          <w:tab w:val="left" w:pos="6480"/>
        </w:tabs>
        <w:spacing w:after="60"/>
        <w:rPr>
          <w:sz w:val="24"/>
          <w:szCs w:val="24"/>
        </w:rPr>
      </w:pPr>
      <w:r w:rsidRPr="002F0AD4">
        <w:rPr>
          <w:sz w:val="24"/>
          <w:szCs w:val="24"/>
        </w:rPr>
        <w:t>Evaluation Reports</w:t>
      </w:r>
      <w:r w:rsidRPr="002F0AD4">
        <w:rPr>
          <w:sz w:val="24"/>
          <w:szCs w:val="24"/>
        </w:rPr>
        <w:tab/>
        <w:t>Due no later than:</w:t>
      </w:r>
    </w:p>
    <w:p w14:paraId="4DED5710" w14:textId="5EFD1A7C" w:rsidR="002F0AD4" w:rsidRPr="002F0AD4" w:rsidRDefault="002F0AD4" w:rsidP="00855A35">
      <w:pPr>
        <w:pStyle w:val="BodyParagaphA"/>
        <w:numPr>
          <w:ilvl w:val="0"/>
          <w:numId w:val="104"/>
        </w:numPr>
        <w:tabs>
          <w:tab w:val="left" w:pos="6480"/>
        </w:tabs>
        <w:spacing w:after="40"/>
        <w:ind w:left="1080"/>
        <w:rPr>
          <w:sz w:val="24"/>
        </w:rPr>
      </w:pPr>
      <w:r w:rsidRPr="002F0AD4">
        <w:rPr>
          <w:sz w:val="24"/>
        </w:rPr>
        <w:t>Local Evaluation Plan</w:t>
      </w:r>
      <w:r w:rsidRPr="002F0AD4">
        <w:rPr>
          <w:sz w:val="24"/>
        </w:rPr>
        <w:tab/>
        <w:t xml:space="preserve">December </w:t>
      </w:r>
      <w:r w:rsidR="00502902">
        <w:rPr>
          <w:sz w:val="24"/>
        </w:rPr>
        <w:t>31</w:t>
      </w:r>
      <w:r w:rsidRPr="002F0AD4">
        <w:rPr>
          <w:sz w:val="24"/>
        </w:rPr>
        <w:t>, 2019</w:t>
      </w:r>
    </w:p>
    <w:p w14:paraId="2531D75B" w14:textId="77777777" w:rsidR="002F0AD4" w:rsidRPr="002F0AD4" w:rsidRDefault="002F0AD4" w:rsidP="00855A35">
      <w:pPr>
        <w:pStyle w:val="BodyParagaphA"/>
        <w:numPr>
          <w:ilvl w:val="0"/>
          <w:numId w:val="104"/>
        </w:numPr>
        <w:tabs>
          <w:tab w:val="left" w:pos="6480"/>
        </w:tabs>
        <w:spacing w:after="40"/>
        <w:ind w:left="1080"/>
        <w:rPr>
          <w:sz w:val="24"/>
        </w:rPr>
      </w:pPr>
      <w:r w:rsidRPr="002F0AD4">
        <w:rPr>
          <w:sz w:val="24"/>
        </w:rPr>
        <w:t>Two-Year Preliminary Evaluation Report</w:t>
      </w:r>
      <w:r w:rsidRPr="002F0AD4">
        <w:rPr>
          <w:sz w:val="24"/>
        </w:rPr>
        <w:tab/>
        <w:t>August 15, 2021</w:t>
      </w:r>
    </w:p>
    <w:p w14:paraId="041F9009" w14:textId="77777777" w:rsidR="002F0AD4" w:rsidRPr="002F0AD4" w:rsidRDefault="002F0AD4" w:rsidP="00855A35">
      <w:pPr>
        <w:pStyle w:val="BodyParagaphA"/>
        <w:numPr>
          <w:ilvl w:val="0"/>
          <w:numId w:val="104"/>
        </w:numPr>
        <w:tabs>
          <w:tab w:val="left" w:pos="6480"/>
        </w:tabs>
        <w:ind w:left="1080"/>
        <w:rPr>
          <w:sz w:val="24"/>
        </w:rPr>
      </w:pPr>
      <w:r w:rsidRPr="002F0AD4">
        <w:rPr>
          <w:sz w:val="24"/>
        </w:rPr>
        <w:t>Final Local Evaluation Report</w:t>
      </w:r>
      <w:r w:rsidRPr="002F0AD4">
        <w:rPr>
          <w:sz w:val="24"/>
        </w:rPr>
        <w:tab/>
        <w:t>May 15, 2023</w:t>
      </w:r>
    </w:p>
    <w:p w14:paraId="49E551CE" w14:textId="77777777" w:rsidR="002F0AD4" w:rsidRPr="002F0AD4" w:rsidRDefault="002F0AD4" w:rsidP="00855A35">
      <w:pPr>
        <w:pStyle w:val="BodyParagaphA"/>
        <w:numPr>
          <w:ilvl w:val="0"/>
          <w:numId w:val="94"/>
        </w:numPr>
        <w:spacing w:after="240"/>
        <w:rPr>
          <w:sz w:val="24"/>
          <w:szCs w:val="24"/>
        </w:rPr>
      </w:pPr>
      <w:r w:rsidRPr="002F0AD4">
        <w:rPr>
          <w:sz w:val="24"/>
          <w:szCs w:val="24"/>
        </w:rPr>
        <w:t xml:space="preserve">Grantees shall submit all other reports and data as required by the BSCC. </w:t>
      </w:r>
    </w:p>
    <w:p w14:paraId="7D802FF0" w14:textId="77777777" w:rsidR="002F0AD4" w:rsidRPr="002F0AD4" w:rsidRDefault="002F0AD4" w:rsidP="00855A35">
      <w:pPr>
        <w:pStyle w:val="BodyText"/>
        <w:numPr>
          <w:ilvl w:val="0"/>
          <w:numId w:val="64"/>
        </w:numPr>
        <w:spacing w:after="60" w:line="240" w:lineRule="auto"/>
        <w:ind w:left="360"/>
        <w:jc w:val="both"/>
        <w:rPr>
          <w:rFonts w:ascii="Arial" w:hAnsi="Arial" w:cs="Arial"/>
          <w:bCs/>
          <w:sz w:val="24"/>
          <w:szCs w:val="24"/>
        </w:rPr>
      </w:pPr>
      <w:r w:rsidRPr="002F0AD4">
        <w:rPr>
          <w:rFonts w:ascii="Arial" w:hAnsi="Arial" w:cs="Arial"/>
          <w:b/>
          <w:sz w:val="24"/>
          <w:szCs w:val="24"/>
        </w:rPr>
        <w:t>PROJECT RECORDS</w:t>
      </w:r>
      <w:r w:rsidRPr="002F0AD4">
        <w:rPr>
          <w:rFonts w:ascii="Arial" w:hAnsi="Arial" w:cs="Arial"/>
          <w:bCs/>
          <w:sz w:val="24"/>
          <w:szCs w:val="24"/>
        </w:rPr>
        <w:tab/>
      </w:r>
    </w:p>
    <w:p w14:paraId="39BBFDCD" w14:textId="77777777" w:rsidR="002F0AD4" w:rsidRPr="002F0AD4" w:rsidRDefault="002F0AD4" w:rsidP="00855A35">
      <w:pPr>
        <w:numPr>
          <w:ilvl w:val="0"/>
          <w:numId w:val="61"/>
        </w:numPr>
        <w:tabs>
          <w:tab w:val="clear" w:pos="735"/>
        </w:tabs>
        <w:spacing w:after="120" w:line="240" w:lineRule="auto"/>
        <w:ind w:left="720" w:hanging="360"/>
        <w:jc w:val="both"/>
        <w:rPr>
          <w:rFonts w:ascii="Arial" w:hAnsi="Arial" w:cs="Arial"/>
          <w:bCs/>
          <w:sz w:val="24"/>
          <w:szCs w:val="24"/>
        </w:rPr>
      </w:pPr>
      <w:r w:rsidRPr="002F0AD4">
        <w:rPr>
          <w:rFonts w:ascii="Arial" w:hAnsi="Arial" w:cs="Arial"/>
          <w:bCs/>
          <w:sz w:val="24"/>
          <w:szCs w:val="24"/>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14:paraId="7C0485CC" w14:textId="77777777" w:rsidR="002F0AD4" w:rsidRPr="002F0AD4" w:rsidRDefault="002F0AD4" w:rsidP="00855A35">
      <w:pPr>
        <w:numPr>
          <w:ilvl w:val="0"/>
          <w:numId w:val="61"/>
        </w:numPr>
        <w:tabs>
          <w:tab w:val="clear" w:pos="735"/>
        </w:tabs>
        <w:spacing w:after="120" w:line="240" w:lineRule="auto"/>
        <w:ind w:left="720" w:hanging="360"/>
        <w:jc w:val="both"/>
        <w:rPr>
          <w:rFonts w:ascii="Arial" w:hAnsi="Arial" w:cs="Arial"/>
          <w:bCs/>
          <w:sz w:val="24"/>
          <w:szCs w:val="24"/>
        </w:rPr>
      </w:pPr>
      <w:r w:rsidRPr="002F0AD4">
        <w:rPr>
          <w:rFonts w:ascii="Arial" w:hAnsi="Arial" w:cs="Arial"/>
          <w:bCs/>
          <w:sz w:val="24"/>
          <w:szCs w:val="24"/>
        </w:rPr>
        <w:t>The Grantee shall establish separate accounting records and maintain documents and other evidence sufficient to properly reflect the amount, receipt, and disposition of all project funds, including grant funds and any matching funds by the Grantee and the total cost of the project.  Source documentation includes copies of all awards, applications, approved modifications, financial records and narrative reports.</w:t>
      </w:r>
    </w:p>
    <w:p w14:paraId="548DEBA1" w14:textId="77777777" w:rsidR="002F0AD4" w:rsidRPr="002F0AD4" w:rsidRDefault="002F0AD4" w:rsidP="00855A35">
      <w:pPr>
        <w:numPr>
          <w:ilvl w:val="0"/>
          <w:numId w:val="61"/>
        </w:numPr>
        <w:tabs>
          <w:tab w:val="clear" w:pos="735"/>
        </w:tabs>
        <w:spacing w:after="120" w:line="240" w:lineRule="auto"/>
        <w:ind w:left="720" w:hanging="360"/>
        <w:jc w:val="both"/>
        <w:rPr>
          <w:rFonts w:ascii="Arial" w:hAnsi="Arial" w:cs="Arial"/>
          <w:bCs/>
          <w:sz w:val="24"/>
          <w:szCs w:val="24"/>
        </w:rPr>
      </w:pPr>
      <w:r w:rsidRPr="002F0AD4">
        <w:rPr>
          <w:rFonts w:ascii="Arial" w:hAnsi="Arial" w:cs="Arial"/>
          <w:bCs/>
          <w:sz w:val="24"/>
          <w:szCs w:val="24"/>
        </w:rPr>
        <w:lastRenderedPageBreak/>
        <w:t>Personnel and payroll records shall include the time and attendance reports for all individuals reimbursed under the grant, whether they are employed full-time or part-time.  Time and effort reports are required for consultants (subcontractors).</w:t>
      </w:r>
    </w:p>
    <w:p w14:paraId="63955787" w14:textId="77777777" w:rsidR="002F0AD4" w:rsidRPr="002F0AD4" w:rsidRDefault="002F0AD4" w:rsidP="00855A35">
      <w:pPr>
        <w:numPr>
          <w:ilvl w:val="0"/>
          <w:numId w:val="61"/>
        </w:numPr>
        <w:tabs>
          <w:tab w:val="clear" w:pos="735"/>
        </w:tabs>
        <w:spacing w:after="120" w:line="240" w:lineRule="auto"/>
        <w:ind w:left="720" w:hanging="360"/>
        <w:jc w:val="both"/>
        <w:rPr>
          <w:rFonts w:ascii="Arial" w:hAnsi="Arial" w:cs="Arial"/>
          <w:sz w:val="24"/>
          <w:szCs w:val="24"/>
        </w:rPr>
      </w:pPr>
      <w:r w:rsidRPr="002F0AD4">
        <w:rPr>
          <w:rFonts w:ascii="Arial" w:hAnsi="Arial" w:cs="Arial"/>
          <w:sz w:val="24"/>
          <w:szCs w:val="24"/>
        </w:rPr>
        <w:t>The grantee shall maintain documentation of donated goods and/or services, including the basis for valuation.</w:t>
      </w:r>
    </w:p>
    <w:p w14:paraId="734BC04A" w14:textId="77777777" w:rsidR="002F0AD4" w:rsidRPr="002F0AD4" w:rsidRDefault="002F0AD4" w:rsidP="00855A35">
      <w:pPr>
        <w:numPr>
          <w:ilvl w:val="0"/>
          <w:numId w:val="61"/>
        </w:numPr>
        <w:tabs>
          <w:tab w:val="clear" w:pos="735"/>
        </w:tabs>
        <w:spacing w:after="120" w:line="240" w:lineRule="auto"/>
        <w:ind w:left="720" w:hanging="360"/>
        <w:jc w:val="both"/>
        <w:rPr>
          <w:rFonts w:ascii="Arial" w:hAnsi="Arial" w:cs="Arial"/>
          <w:sz w:val="24"/>
          <w:szCs w:val="24"/>
        </w:rPr>
      </w:pPr>
      <w:r w:rsidRPr="002F0AD4">
        <w:rPr>
          <w:rFonts w:ascii="Arial" w:hAnsi="Arial" w:cs="Arial"/>
          <w:sz w:val="24"/>
          <w:szCs w:val="24"/>
        </w:rPr>
        <w:t xml:space="preserve">Grantee agrees to protect records adequately from fire or other damage.  When records are stored away from the Grantee’s principal office, a written index of the location of records stored must be on hand and ready access must be assured.  </w:t>
      </w:r>
    </w:p>
    <w:p w14:paraId="3C1CC674" w14:textId="77777777" w:rsidR="002F0AD4" w:rsidRPr="002F0AD4" w:rsidRDefault="002F0AD4" w:rsidP="00855A35">
      <w:pPr>
        <w:pStyle w:val="ListParagraph"/>
        <w:numPr>
          <w:ilvl w:val="0"/>
          <w:numId w:val="61"/>
        </w:numPr>
        <w:tabs>
          <w:tab w:val="clear" w:pos="735"/>
        </w:tabs>
        <w:spacing w:after="240" w:line="240" w:lineRule="auto"/>
        <w:ind w:left="720" w:hanging="360"/>
        <w:contextualSpacing w:val="0"/>
        <w:jc w:val="both"/>
        <w:rPr>
          <w:rFonts w:ascii="Arial" w:hAnsi="Arial" w:cs="Arial"/>
          <w:sz w:val="24"/>
          <w:szCs w:val="24"/>
        </w:rPr>
      </w:pPr>
      <w:r w:rsidRPr="002F0AD4">
        <w:rPr>
          <w:rFonts w:ascii="Arial" w:hAnsi="Arial" w:cs="Arial"/>
          <w:sz w:val="24"/>
          <w:szCs w:val="24"/>
        </w:rPr>
        <w:t>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been started before the expiration of the three-year period, the records must be retained until the completion of the action and resolution of all issues which arise from it or until the end of the regular three-year period, whichever is later.</w:t>
      </w:r>
    </w:p>
    <w:p w14:paraId="36F61573" w14:textId="70C48144" w:rsidR="002F0AD4" w:rsidRPr="002F0AD4" w:rsidRDefault="002F0AD4" w:rsidP="00855A35">
      <w:pPr>
        <w:pStyle w:val="ListParagraph"/>
        <w:numPr>
          <w:ilvl w:val="0"/>
          <w:numId w:val="64"/>
        </w:numPr>
        <w:spacing w:after="60" w:line="240" w:lineRule="auto"/>
        <w:ind w:left="360"/>
        <w:contextualSpacing w:val="0"/>
        <w:jc w:val="both"/>
        <w:rPr>
          <w:rFonts w:ascii="Arial" w:hAnsi="Arial" w:cs="Arial"/>
          <w:b/>
          <w:sz w:val="24"/>
          <w:szCs w:val="24"/>
        </w:rPr>
      </w:pPr>
      <w:r w:rsidRPr="002F0AD4">
        <w:rPr>
          <w:rFonts w:ascii="Arial" w:hAnsi="Arial" w:cs="Arial"/>
          <w:b/>
          <w:sz w:val="24"/>
          <w:szCs w:val="24"/>
        </w:rPr>
        <w:t>CONFLICT OF INTEREST</w:t>
      </w:r>
      <w:r w:rsidR="006B3C5C" w:rsidRPr="00D67C76">
        <w:rPr>
          <w:noProof/>
          <w:sz w:val="24"/>
          <w:szCs w:val="24"/>
        </w:rPr>
        <w:drawing>
          <wp:anchor distT="0" distB="0" distL="114300" distR="114300" simplePos="0" relativeHeight="251737600" behindDoc="1" locked="0" layoutInCell="1" allowOverlap="1" wp14:anchorId="3DA013FA" wp14:editId="26CFEF1E">
            <wp:simplePos x="0" y="0"/>
            <wp:positionH relativeFrom="page">
              <wp:align>center</wp:align>
            </wp:positionH>
            <wp:positionV relativeFrom="page">
              <wp:align>center</wp:align>
            </wp:positionV>
            <wp:extent cx="5029200" cy="2386584"/>
            <wp:effectExtent l="0" t="762000" r="38100" b="127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p>
    <w:p w14:paraId="6C017BE7" w14:textId="06E3569B" w:rsidR="002F0AD4" w:rsidRPr="002F0AD4" w:rsidRDefault="002F0AD4" w:rsidP="00855A35">
      <w:pPr>
        <w:pStyle w:val="ListParagraph"/>
        <w:numPr>
          <w:ilvl w:val="0"/>
          <w:numId w:val="71"/>
        </w:numPr>
        <w:autoSpaceDE w:val="0"/>
        <w:autoSpaceDN w:val="0"/>
        <w:spacing w:before="120" w:after="120" w:line="240" w:lineRule="auto"/>
        <w:ind w:left="720"/>
        <w:contextualSpacing w:val="0"/>
        <w:jc w:val="both"/>
        <w:rPr>
          <w:rFonts w:ascii="Arial" w:hAnsi="Arial" w:cs="Arial"/>
          <w:iCs/>
          <w:sz w:val="24"/>
          <w:szCs w:val="24"/>
        </w:rPr>
      </w:pPr>
      <w:r w:rsidRPr="002F0AD4">
        <w:rPr>
          <w:rFonts w:ascii="Arial" w:hAnsi="Arial" w:cs="Arial"/>
          <w:iCs/>
          <w:sz w:val="24"/>
          <w:szCs w:val="24"/>
        </w:rPr>
        <w:t>In cases of an actual conflict of interest with an Scoring Panel member, the Board may revoke the grant award and legal consequences could exist for the parties involved, including, but not limited to, repayment of the grant award.</w:t>
      </w:r>
    </w:p>
    <w:p w14:paraId="0FFB4DF3" w14:textId="77777777" w:rsidR="002F0AD4" w:rsidRPr="002F0AD4" w:rsidRDefault="002F0AD4" w:rsidP="002F0AD4">
      <w:pPr>
        <w:ind w:left="360"/>
        <w:rPr>
          <w:rFonts w:ascii="Arial" w:hAnsi="Arial" w:cs="Arial"/>
          <w:color w:val="FF0000"/>
        </w:rPr>
        <w:sectPr w:rsidR="002F0AD4" w:rsidRPr="002F0AD4" w:rsidSect="00832211">
          <w:headerReference w:type="default" r:id="rId34"/>
          <w:pgSz w:w="12240" w:h="15840"/>
          <w:pgMar w:top="1080" w:right="1440" w:bottom="1080" w:left="1080" w:header="720" w:footer="576" w:gutter="0"/>
          <w:pgBorders w:offsetFrom="page">
            <w:top w:val="double" w:sz="4" w:space="24" w:color="auto"/>
            <w:left w:val="double" w:sz="4" w:space="24" w:color="auto"/>
            <w:bottom w:val="double" w:sz="4" w:space="24" w:color="auto"/>
            <w:right w:val="double" w:sz="4" w:space="31" w:color="auto"/>
          </w:pgBorders>
          <w:cols w:space="720"/>
          <w:docGrid w:linePitch="299"/>
        </w:sectPr>
      </w:pPr>
    </w:p>
    <w:p w14:paraId="36EA0EA9" w14:textId="77777777" w:rsidR="002F0AD4" w:rsidRPr="002F0AD4" w:rsidRDefault="002F0AD4" w:rsidP="00855A35">
      <w:pPr>
        <w:numPr>
          <w:ilvl w:val="0"/>
          <w:numId w:val="91"/>
        </w:numPr>
        <w:spacing w:after="60" w:line="240" w:lineRule="auto"/>
        <w:jc w:val="both"/>
        <w:rPr>
          <w:rFonts w:ascii="Arial" w:hAnsi="Arial" w:cs="Arial"/>
          <w:color w:val="000000"/>
          <w:sz w:val="24"/>
          <w:szCs w:val="24"/>
        </w:rPr>
      </w:pPr>
      <w:r w:rsidRPr="002F0AD4">
        <w:rPr>
          <w:rFonts w:ascii="Arial" w:hAnsi="Arial" w:cs="Arial"/>
          <w:b/>
          <w:color w:val="000000"/>
          <w:sz w:val="24"/>
          <w:szCs w:val="24"/>
        </w:rPr>
        <w:lastRenderedPageBreak/>
        <w:t xml:space="preserve">INVOICING AND PAYMENTS </w:t>
      </w:r>
      <w:r w:rsidRPr="002F0AD4">
        <w:rPr>
          <w:rFonts w:ascii="Arial" w:hAnsi="Arial" w:cs="Arial"/>
          <w:color w:val="FF0000"/>
          <w:sz w:val="24"/>
          <w:szCs w:val="24"/>
        </w:rPr>
        <w:t>(Grantees to select Monthly or Quarterly)</w:t>
      </w:r>
    </w:p>
    <w:p w14:paraId="4C4149C0" w14:textId="0F26A8E0" w:rsidR="002F0AD4" w:rsidRPr="002F0AD4" w:rsidRDefault="00591E67" w:rsidP="002F0AD4">
      <w:pPr>
        <w:pStyle w:val="BodyParagaphA"/>
        <w:spacing w:before="120"/>
        <w:rPr>
          <w:rFonts w:eastAsia="Calibri"/>
          <w:sz w:val="24"/>
          <w:szCs w:val="24"/>
        </w:rPr>
      </w:pPr>
      <w:r w:rsidRPr="00591E67">
        <w:rPr>
          <w:rFonts w:eastAsia="Calibri"/>
          <w:b/>
          <w:sz w:val="24"/>
          <w:szCs w:val="24"/>
        </w:rPr>
        <w:t>Monthly Invoicing:</w:t>
      </w:r>
      <w:r>
        <w:rPr>
          <w:rFonts w:eastAsia="Calibri"/>
          <w:sz w:val="24"/>
          <w:szCs w:val="24"/>
        </w:rPr>
        <w:t xml:space="preserve"> </w:t>
      </w:r>
      <w:r w:rsidR="002F0AD4" w:rsidRPr="002F0AD4">
        <w:rPr>
          <w:rFonts w:eastAsia="Calibri"/>
          <w:sz w:val="24"/>
          <w:szCs w:val="24"/>
        </w:rPr>
        <w:t>The Grantee shall be paid monthly in arrears by submitting an invoice (Form 201) to the BSCC that outlines actual expenditures claimed for the invoicing period</w:t>
      </w:r>
      <w:r w:rsidR="002F0AD4" w:rsidRPr="002F0AD4">
        <w:rPr>
          <w:sz w:val="24"/>
          <w:szCs w:val="24"/>
        </w:rPr>
        <w:t>.</w:t>
      </w:r>
    </w:p>
    <w:p w14:paraId="7FB73B37" w14:textId="77777777" w:rsidR="002F0AD4" w:rsidRPr="002F0AD4" w:rsidRDefault="002F0AD4" w:rsidP="002F0AD4">
      <w:pPr>
        <w:tabs>
          <w:tab w:val="left" w:pos="720"/>
          <w:tab w:val="left" w:pos="6120"/>
        </w:tabs>
        <w:spacing w:before="120" w:after="60"/>
        <w:ind w:left="720"/>
        <w:rPr>
          <w:rFonts w:ascii="Arial" w:hAnsi="Arial" w:cs="Arial"/>
          <w:bCs/>
          <w:sz w:val="24"/>
          <w:szCs w:val="24"/>
        </w:rPr>
      </w:pPr>
      <w:r w:rsidRPr="002F0AD4">
        <w:rPr>
          <w:rFonts w:ascii="Arial" w:hAnsi="Arial" w:cs="Arial"/>
          <w:b/>
          <w:sz w:val="24"/>
          <w:szCs w:val="24"/>
        </w:rPr>
        <w:t>Grant Cycle Monthly Invoicing Periods</w:t>
      </w:r>
      <w:r w:rsidRPr="002F0AD4">
        <w:rPr>
          <w:rFonts w:ascii="Arial" w:hAnsi="Arial" w:cs="Arial"/>
          <w:b/>
          <w:sz w:val="24"/>
          <w:szCs w:val="24"/>
        </w:rPr>
        <w:tab/>
      </w:r>
      <w:r w:rsidRPr="002F0AD4">
        <w:rPr>
          <w:rFonts w:ascii="Arial" w:hAnsi="Arial" w:cs="Arial"/>
          <w:b/>
          <w:bCs/>
          <w:sz w:val="24"/>
          <w:szCs w:val="24"/>
        </w:rPr>
        <w:t>Due no later than:</w:t>
      </w:r>
    </w:p>
    <w:p w14:paraId="33679F79"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August 15, 2017 to September 30, 2019</w:t>
      </w:r>
      <w:r w:rsidRPr="002F0AD4">
        <w:rPr>
          <w:sz w:val="24"/>
          <w:szCs w:val="24"/>
        </w:rPr>
        <w:tab/>
        <w:t>November 15, 2019</w:t>
      </w:r>
    </w:p>
    <w:p w14:paraId="295DAD6A"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October 1, 2019 to October 31, 2019</w:t>
      </w:r>
      <w:r w:rsidRPr="002F0AD4">
        <w:rPr>
          <w:sz w:val="24"/>
          <w:szCs w:val="24"/>
        </w:rPr>
        <w:tab/>
        <w:t>December 15, 2019</w:t>
      </w:r>
    </w:p>
    <w:p w14:paraId="09D287CA"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November 1, 2019 to November 30, 2019</w:t>
      </w:r>
      <w:r w:rsidRPr="002F0AD4">
        <w:rPr>
          <w:sz w:val="24"/>
          <w:szCs w:val="24"/>
        </w:rPr>
        <w:tab/>
        <w:t>January 15, 2020</w:t>
      </w:r>
    </w:p>
    <w:p w14:paraId="6CB00069"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December 1, 2019 to December 31, 2019</w:t>
      </w:r>
      <w:r w:rsidRPr="002F0AD4">
        <w:rPr>
          <w:sz w:val="24"/>
          <w:szCs w:val="24"/>
        </w:rPr>
        <w:tab/>
        <w:t>February 15, 2020</w:t>
      </w:r>
    </w:p>
    <w:p w14:paraId="370CA68B"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January 1, 2020 to January 31, 2020</w:t>
      </w:r>
      <w:r w:rsidRPr="002F0AD4">
        <w:rPr>
          <w:sz w:val="24"/>
          <w:szCs w:val="24"/>
        </w:rPr>
        <w:tab/>
        <w:t>March 15, 2020</w:t>
      </w:r>
    </w:p>
    <w:p w14:paraId="7B5DF9A2"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February 1, 2020 to February 28, 2020</w:t>
      </w:r>
      <w:r w:rsidRPr="002F0AD4">
        <w:rPr>
          <w:sz w:val="24"/>
          <w:szCs w:val="24"/>
        </w:rPr>
        <w:tab/>
        <w:t>April 15, 2020</w:t>
      </w:r>
    </w:p>
    <w:p w14:paraId="5F3EC591"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March 1, 2020 to March 31, 2020</w:t>
      </w:r>
      <w:r w:rsidRPr="002F0AD4">
        <w:rPr>
          <w:sz w:val="24"/>
          <w:szCs w:val="24"/>
        </w:rPr>
        <w:tab/>
        <w:t>May 15, 2020</w:t>
      </w:r>
    </w:p>
    <w:p w14:paraId="062E467D"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April 1, 2020 to April 30, 2020</w:t>
      </w:r>
      <w:r w:rsidRPr="002F0AD4">
        <w:rPr>
          <w:sz w:val="24"/>
          <w:szCs w:val="24"/>
        </w:rPr>
        <w:tab/>
        <w:t>June 15, 2020</w:t>
      </w:r>
    </w:p>
    <w:p w14:paraId="3852D1B9"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May 1, 2020 to May 31, 2020</w:t>
      </w:r>
      <w:r w:rsidRPr="002F0AD4">
        <w:rPr>
          <w:sz w:val="24"/>
          <w:szCs w:val="24"/>
        </w:rPr>
        <w:tab/>
        <w:t>July 15, 2020</w:t>
      </w:r>
    </w:p>
    <w:p w14:paraId="5C447568" w14:textId="6F3A6755"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June 1, 2020 to June 30, 202</w:t>
      </w:r>
      <w:r w:rsidR="006B3C5C" w:rsidRPr="00D67C76">
        <w:rPr>
          <w:noProof/>
          <w:sz w:val="24"/>
          <w:szCs w:val="24"/>
        </w:rPr>
        <w:drawing>
          <wp:anchor distT="0" distB="0" distL="114300" distR="114300" simplePos="0" relativeHeight="251735552" behindDoc="1" locked="0" layoutInCell="1" allowOverlap="1" wp14:anchorId="2E9B1BF2" wp14:editId="12152359">
            <wp:simplePos x="0" y="0"/>
            <wp:positionH relativeFrom="page">
              <wp:align>center</wp:align>
            </wp:positionH>
            <wp:positionV relativeFrom="page">
              <wp:align>center</wp:align>
            </wp:positionV>
            <wp:extent cx="5029200" cy="2386584"/>
            <wp:effectExtent l="0" t="762000" r="38100" b="127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2F0AD4">
        <w:rPr>
          <w:sz w:val="24"/>
          <w:szCs w:val="24"/>
        </w:rPr>
        <w:t>0</w:t>
      </w:r>
      <w:r w:rsidRPr="002F0AD4">
        <w:rPr>
          <w:sz w:val="24"/>
          <w:szCs w:val="24"/>
        </w:rPr>
        <w:tab/>
        <w:t>August 15, 2020</w:t>
      </w:r>
    </w:p>
    <w:p w14:paraId="4958F065"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July 1, 2020 to July 31, 2020</w:t>
      </w:r>
      <w:r w:rsidRPr="002F0AD4">
        <w:rPr>
          <w:sz w:val="24"/>
          <w:szCs w:val="24"/>
        </w:rPr>
        <w:tab/>
        <w:t>September 15, 2020</w:t>
      </w:r>
    </w:p>
    <w:p w14:paraId="740B35D2"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August 1, 2020 to August 31, 2020</w:t>
      </w:r>
      <w:r w:rsidRPr="002F0AD4">
        <w:rPr>
          <w:sz w:val="24"/>
          <w:szCs w:val="24"/>
        </w:rPr>
        <w:tab/>
        <w:t>October 15, 2020</w:t>
      </w:r>
    </w:p>
    <w:p w14:paraId="6D1C9F0A"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September 1, 2020 to September 30, 2020</w:t>
      </w:r>
      <w:r w:rsidRPr="002F0AD4">
        <w:rPr>
          <w:sz w:val="24"/>
          <w:szCs w:val="24"/>
        </w:rPr>
        <w:tab/>
        <w:t>November 15, 2020</w:t>
      </w:r>
    </w:p>
    <w:p w14:paraId="7E0E363E"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October 1, 2020 to October 31, 2020</w:t>
      </w:r>
      <w:r w:rsidRPr="002F0AD4">
        <w:rPr>
          <w:sz w:val="24"/>
          <w:szCs w:val="24"/>
        </w:rPr>
        <w:tab/>
        <w:t>December 15, 2020</w:t>
      </w:r>
    </w:p>
    <w:p w14:paraId="0243F338"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November 1, 2020 to November 30, 2020</w:t>
      </w:r>
      <w:r w:rsidRPr="002F0AD4">
        <w:rPr>
          <w:sz w:val="24"/>
          <w:szCs w:val="24"/>
        </w:rPr>
        <w:tab/>
        <w:t>January 15, 2021</w:t>
      </w:r>
    </w:p>
    <w:p w14:paraId="03D66737"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December 1, 2020 to December 31, 2020</w:t>
      </w:r>
      <w:r w:rsidRPr="002F0AD4">
        <w:rPr>
          <w:sz w:val="24"/>
          <w:szCs w:val="24"/>
        </w:rPr>
        <w:tab/>
        <w:t>February 15, 2021</w:t>
      </w:r>
    </w:p>
    <w:p w14:paraId="5342617A"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January 1, 2021 to January 31, 2021</w:t>
      </w:r>
      <w:r w:rsidRPr="002F0AD4">
        <w:rPr>
          <w:sz w:val="24"/>
          <w:szCs w:val="24"/>
        </w:rPr>
        <w:tab/>
        <w:t>March 15, 2021</w:t>
      </w:r>
    </w:p>
    <w:p w14:paraId="34A27481"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February 1, 2021 to February 28, 2021</w:t>
      </w:r>
      <w:r w:rsidRPr="002F0AD4">
        <w:rPr>
          <w:sz w:val="24"/>
          <w:szCs w:val="24"/>
        </w:rPr>
        <w:tab/>
        <w:t>April 15, 2021</w:t>
      </w:r>
    </w:p>
    <w:p w14:paraId="575C58B2"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March 1, 2021 to March 31, 2021</w:t>
      </w:r>
      <w:r w:rsidRPr="002F0AD4">
        <w:rPr>
          <w:sz w:val="24"/>
          <w:szCs w:val="24"/>
        </w:rPr>
        <w:tab/>
        <w:t>May 15, 2021</w:t>
      </w:r>
    </w:p>
    <w:p w14:paraId="0CC38AB8"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April 1, 2021 to April 30, 2021</w:t>
      </w:r>
      <w:r w:rsidRPr="002F0AD4">
        <w:rPr>
          <w:sz w:val="24"/>
          <w:szCs w:val="24"/>
        </w:rPr>
        <w:tab/>
        <w:t>June 15, 2021</w:t>
      </w:r>
    </w:p>
    <w:p w14:paraId="44AD7774"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May 1, 2021 to May 31, 2021</w:t>
      </w:r>
      <w:r w:rsidRPr="002F0AD4">
        <w:rPr>
          <w:sz w:val="24"/>
          <w:szCs w:val="24"/>
        </w:rPr>
        <w:tab/>
        <w:t>July 15, 2021</w:t>
      </w:r>
    </w:p>
    <w:p w14:paraId="4DCC8956"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June 1, 2021 to June 30, 2021</w:t>
      </w:r>
      <w:r w:rsidRPr="002F0AD4">
        <w:rPr>
          <w:sz w:val="24"/>
          <w:szCs w:val="24"/>
        </w:rPr>
        <w:tab/>
        <w:t>August 15, 2021</w:t>
      </w:r>
    </w:p>
    <w:p w14:paraId="3ABD8D2C"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July 1, 2021 to July 31, 2021</w:t>
      </w:r>
      <w:r w:rsidRPr="002F0AD4">
        <w:rPr>
          <w:sz w:val="24"/>
          <w:szCs w:val="24"/>
        </w:rPr>
        <w:tab/>
        <w:t>September 15, 2021</w:t>
      </w:r>
    </w:p>
    <w:p w14:paraId="14DD9E2A"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August 1, 2021 to August 31, 2021</w:t>
      </w:r>
      <w:r w:rsidRPr="002F0AD4">
        <w:rPr>
          <w:sz w:val="24"/>
          <w:szCs w:val="24"/>
        </w:rPr>
        <w:tab/>
        <w:t>October 15, 2021</w:t>
      </w:r>
    </w:p>
    <w:p w14:paraId="1509682F"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September 1, 2021 to September 30, 2021</w:t>
      </w:r>
      <w:r w:rsidRPr="002F0AD4">
        <w:rPr>
          <w:sz w:val="24"/>
          <w:szCs w:val="24"/>
        </w:rPr>
        <w:tab/>
        <w:t>November 15, 2021</w:t>
      </w:r>
    </w:p>
    <w:p w14:paraId="24EE8C06"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October 1, 2021 to October 31, 2021</w:t>
      </w:r>
      <w:r w:rsidRPr="002F0AD4">
        <w:rPr>
          <w:sz w:val="24"/>
          <w:szCs w:val="24"/>
        </w:rPr>
        <w:tab/>
        <w:t>December 15, 2021</w:t>
      </w:r>
    </w:p>
    <w:p w14:paraId="6E7E7774"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November 1, 2021 to November 30, 2021</w:t>
      </w:r>
      <w:r w:rsidRPr="002F0AD4">
        <w:rPr>
          <w:sz w:val="24"/>
          <w:szCs w:val="24"/>
        </w:rPr>
        <w:tab/>
        <w:t>January 15, 2022</w:t>
      </w:r>
    </w:p>
    <w:p w14:paraId="04B97C9A"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December 1, 2021 to December 31, 2021</w:t>
      </w:r>
      <w:r w:rsidRPr="002F0AD4">
        <w:rPr>
          <w:sz w:val="24"/>
          <w:szCs w:val="24"/>
        </w:rPr>
        <w:tab/>
        <w:t>February 15, 2022</w:t>
      </w:r>
    </w:p>
    <w:p w14:paraId="5AEDE34E"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January 1, 2022 to January 31, 2022</w:t>
      </w:r>
      <w:r w:rsidRPr="002F0AD4">
        <w:rPr>
          <w:sz w:val="24"/>
          <w:szCs w:val="24"/>
        </w:rPr>
        <w:tab/>
        <w:t>March 15, 2022</w:t>
      </w:r>
    </w:p>
    <w:p w14:paraId="73360C7D"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February 1, 2022 to February 29, 2022</w:t>
      </w:r>
      <w:r w:rsidRPr="002F0AD4">
        <w:rPr>
          <w:sz w:val="24"/>
          <w:szCs w:val="24"/>
        </w:rPr>
        <w:tab/>
        <w:t>April 15, 2022</w:t>
      </w:r>
    </w:p>
    <w:p w14:paraId="7B89F97D"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March 1, 2022 to March 31, 2022</w:t>
      </w:r>
      <w:r w:rsidRPr="002F0AD4">
        <w:rPr>
          <w:sz w:val="24"/>
          <w:szCs w:val="24"/>
        </w:rPr>
        <w:tab/>
        <w:t>May 15, 2022</w:t>
      </w:r>
    </w:p>
    <w:p w14:paraId="773527C5"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April 1, 2022 to April 30, 2022</w:t>
      </w:r>
      <w:r w:rsidRPr="002F0AD4">
        <w:rPr>
          <w:sz w:val="24"/>
          <w:szCs w:val="24"/>
        </w:rPr>
        <w:tab/>
        <w:t>June 15, 2022</w:t>
      </w:r>
    </w:p>
    <w:p w14:paraId="4D43980B"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May 1, 2022 to May 31, 2022</w:t>
      </w:r>
      <w:r w:rsidRPr="002F0AD4">
        <w:rPr>
          <w:sz w:val="24"/>
          <w:szCs w:val="24"/>
        </w:rPr>
        <w:tab/>
        <w:t>July 15, 2022</w:t>
      </w:r>
    </w:p>
    <w:p w14:paraId="352CB1FE"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June 1, 2022 to June 30, 2022</w:t>
      </w:r>
      <w:r w:rsidRPr="002F0AD4">
        <w:rPr>
          <w:sz w:val="24"/>
          <w:szCs w:val="24"/>
        </w:rPr>
        <w:tab/>
        <w:t>August 15, 2022</w:t>
      </w:r>
    </w:p>
    <w:p w14:paraId="0EB52881"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July 1, 2022 to July 31, 2022</w:t>
      </w:r>
      <w:r w:rsidRPr="002F0AD4">
        <w:rPr>
          <w:sz w:val="24"/>
          <w:szCs w:val="24"/>
        </w:rPr>
        <w:tab/>
        <w:t>September 15, 2022</w:t>
      </w:r>
    </w:p>
    <w:p w14:paraId="56DF9E6D"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August 1, 2022 to August 31, 2022</w:t>
      </w:r>
      <w:r w:rsidRPr="002F0AD4">
        <w:rPr>
          <w:sz w:val="24"/>
          <w:szCs w:val="24"/>
        </w:rPr>
        <w:tab/>
        <w:t>October 15, 2022</w:t>
      </w:r>
    </w:p>
    <w:p w14:paraId="5BCD92F6"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September 1, 2022 to September 30, 2022</w:t>
      </w:r>
      <w:r w:rsidRPr="002F0AD4">
        <w:rPr>
          <w:sz w:val="24"/>
          <w:szCs w:val="24"/>
        </w:rPr>
        <w:tab/>
        <w:t>November 15, 2022</w:t>
      </w:r>
    </w:p>
    <w:p w14:paraId="788BDFA0"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October 1, 2022 to October 31, 2022</w:t>
      </w:r>
      <w:r w:rsidRPr="002F0AD4">
        <w:rPr>
          <w:sz w:val="24"/>
          <w:szCs w:val="24"/>
        </w:rPr>
        <w:tab/>
        <w:t>December 15, 2022</w:t>
      </w:r>
    </w:p>
    <w:p w14:paraId="290EEB6C"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lastRenderedPageBreak/>
        <w:t>November 1, 2022 to November 30, 2022</w:t>
      </w:r>
      <w:r w:rsidRPr="002F0AD4">
        <w:rPr>
          <w:sz w:val="24"/>
          <w:szCs w:val="24"/>
        </w:rPr>
        <w:tab/>
        <w:t>January 15, 2023</w:t>
      </w:r>
    </w:p>
    <w:p w14:paraId="3C6A5019"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December 1, 2022 to December 31, 2022</w:t>
      </w:r>
      <w:r w:rsidRPr="002F0AD4">
        <w:rPr>
          <w:sz w:val="24"/>
          <w:szCs w:val="24"/>
        </w:rPr>
        <w:tab/>
        <w:t>February 15, 2023</w:t>
      </w:r>
    </w:p>
    <w:p w14:paraId="558F9BF5" w14:textId="77777777" w:rsidR="002F0AD4" w:rsidRPr="002F0AD4" w:rsidRDefault="002F0AD4" w:rsidP="00855A35">
      <w:pPr>
        <w:pStyle w:val="BodyParagaphA"/>
        <w:numPr>
          <w:ilvl w:val="0"/>
          <w:numId w:val="97"/>
        </w:numPr>
        <w:tabs>
          <w:tab w:val="left" w:pos="6120"/>
        </w:tabs>
        <w:spacing w:after="20"/>
        <w:ind w:left="1170" w:hanging="450"/>
        <w:rPr>
          <w:sz w:val="24"/>
          <w:szCs w:val="24"/>
        </w:rPr>
      </w:pPr>
      <w:r w:rsidRPr="002F0AD4">
        <w:rPr>
          <w:sz w:val="24"/>
          <w:szCs w:val="24"/>
        </w:rPr>
        <w:t>January 1, 2023 to January 31, 2023</w:t>
      </w:r>
      <w:r w:rsidRPr="002F0AD4">
        <w:rPr>
          <w:sz w:val="24"/>
          <w:szCs w:val="24"/>
        </w:rPr>
        <w:tab/>
        <w:t>March 15, 2023</w:t>
      </w:r>
    </w:p>
    <w:p w14:paraId="015EEDC9" w14:textId="77777777" w:rsidR="002F0AD4" w:rsidRPr="002F0AD4" w:rsidRDefault="002F0AD4" w:rsidP="00855A35">
      <w:pPr>
        <w:pStyle w:val="BodyParagaphA"/>
        <w:numPr>
          <w:ilvl w:val="0"/>
          <w:numId w:val="97"/>
        </w:numPr>
        <w:tabs>
          <w:tab w:val="left" w:pos="6120"/>
        </w:tabs>
        <w:spacing w:after="40"/>
        <w:ind w:left="1170" w:hanging="450"/>
        <w:rPr>
          <w:sz w:val="24"/>
          <w:szCs w:val="24"/>
        </w:rPr>
      </w:pPr>
      <w:r w:rsidRPr="002F0AD4">
        <w:rPr>
          <w:sz w:val="24"/>
          <w:szCs w:val="24"/>
        </w:rPr>
        <w:t>February 1, 2023 to February 15, 2023</w:t>
      </w:r>
      <w:r w:rsidRPr="002F0AD4">
        <w:rPr>
          <w:sz w:val="24"/>
          <w:szCs w:val="24"/>
        </w:rPr>
        <w:tab/>
        <w:t>April 15, 2023</w:t>
      </w:r>
    </w:p>
    <w:p w14:paraId="31D4DB16" w14:textId="77777777" w:rsidR="002F0AD4" w:rsidRPr="002F0AD4" w:rsidRDefault="002F0AD4" w:rsidP="002F0AD4">
      <w:pPr>
        <w:pStyle w:val="BodyParagaphA"/>
        <w:numPr>
          <w:ilvl w:val="0"/>
          <w:numId w:val="0"/>
        </w:numPr>
        <w:tabs>
          <w:tab w:val="left" w:pos="6120"/>
        </w:tabs>
        <w:spacing w:before="120" w:after="40"/>
        <w:ind w:left="720"/>
        <w:rPr>
          <w:b/>
          <w:sz w:val="24"/>
          <w:szCs w:val="24"/>
        </w:rPr>
      </w:pPr>
      <w:r w:rsidRPr="002F0AD4">
        <w:rPr>
          <w:b/>
          <w:sz w:val="24"/>
          <w:szCs w:val="24"/>
        </w:rPr>
        <w:t>Evaluation Invoicing Period*</w:t>
      </w:r>
      <w:r w:rsidRPr="002F0AD4">
        <w:rPr>
          <w:b/>
          <w:sz w:val="24"/>
          <w:szCs w:val="24"/>
        </w:rPr>
        <w:tab/>
        <w:t>Due no later than</w:t>
      </w:r>
    </w:p>
    <w:p w14:paraId="4DE5B522" w14:textId="77777777" w:rsidR="002F0AD4" w:rsidRPr="002F0AD4" w:rsidRDefault="002F0AD4" w:rsidP="00855A35">
      <w:pPr>
        <w:pStyle w:val="BodyParagaphA"/>
        <w:numPr>
          <w:ilvl w:val="0"/>
          <w:numId w:val="97"/>
        </w:numPr>
        <w:tabs>
          <w:tab w:val="left" w:pos="6120"/>
        </w:tabs>
        <w:spacing w:after="40"/>
        <w:ind w:left="1170" w:hanging="450"/>
        <w:rPr>
          <w:sz w:val="24"/>
          <w:szCs w:val="24"/>
        </w:rPr>
      </w:pPr>
      <w:r w:rsidRPr="002F0AD4">
        <w:rPr>
          <w:sz w:val="24"/>
          <w:szCs w:val="24"/>
        </w:rPr>
        <w:t>February 16, 2023 to March 31, 2023</w:t>
      </w:r>
      <w:r w:rsidRPr="002F0AD4">
        <w:rPr>
          <w:sz w:val="24"/>
          <w:szCs w:val="24"/>
        </w:rPr>
        <w:tab/>
        <w:t>May 15, 2023</w:t>
      </w:r>
    </w:p>
    <w:p w14:paraId="0062AC0A" w14:textId="77777777" w:rsidR="002F0AD4" w:rsidRPr="002F0AD4" w:rsidRDefault="002F0AD4" w:rsidP="00855A35">
      <w:pPr>
        <w:pStyle w:val="BodyParagaphA"/>
        <w:numPr>
          <w:ilvl w:val="0"/>
          <w:numId w:val="97"/>
        </w:numPr>
        <w:tabs>
          <w:tab w:val="left" w:pos="6120"/>
        </w:tabs>
        <w:ind w:left="1170" w:hanging="450"/>
        <w:rPr>
          <w:sz w:val="24"/>
          <w:szCs w:val="24"/>
        </w:rPr>
      </w:pPr>
      <w:r w:rsidRPr="002F0AD4">
        <w:rPr>
          <w:sz w:val="24"/>
          <w:szCs w:val="24"/>
        </w:rPr>
        <w:t>April 1, 2023 to May 15, 2023</w:t>
      </w:r>
      <w:r w:rsidRPr="002F0AD4">
        <w:rPr>
          <w:sz w:val="24"/>
          <w:szCs w:val="24"/>
        </w:rPr>
        <w:tab/>
        <w:t>June 30, 2023</w:t>
      </w:r>
    </w:p>
    <w:p w14:paraId="646EACC9" w14:textId="77777777" w:rsidR="002F0AD4" w:rsidRPr="00591E67" w:rsidRDefault="002F0AD4" w:rsidP="002F0AD4">
      <w:pPr>
        <w:pStyle w:val="BodyParagaphA"/>
        <w:numPr>
          <w:ilvl w:val="0"/>
          <w:numId w:val="0"/>
        </w:numPr>
        <w:tabs>
          <w:tab w:val="left" w:pos="6480"/>
        </w:tabs>
        <w:spacing w:after="240"/>
        <w:ind w:left="720"/>
        <w:jc w:val="left"/>
        <w:rPr>
          <w:i/>
        </w:rPr>
      </w:pPr>
      <w:r w:rsidRPr="00591E67">
        <w:rPr>
          <w:i/>
        </w:rPr>
        <w:t>*Note: Only expenditures associated with completion of the Final Local Evaluation Report may be included on invoices due for the Evaluation Invoicing Period.</w:t>
      </w:r>
    </w:p>
    <w:p w14:paraId="04E77ADC" w14:textId="77777777" w:rsidR="002F0AD4" w:rsidRPr="002F0AD4" w:rsidRDefault="002F0AD4" w:rsidP="00855A35">
      <w:pPr>
        <w:pStyle w:val="BodyParagaphA"/>
        <w:numPr>
          <w:ilvl w:val="0"/>
          <w:numId w:val="94"/>
        </w:numPr>
        <w:rPr>
          <w:sz w:val="24"/>
        </w:rPr>
      </w:pPr>
      <w:r w:rsidRPr="002F0AD4">
        <w:rPr>
          <w:sz w:val="24"/>
        </w:rPr>
        <w:t xml:space="preserve">All grant project expenditures (excluding Final Local Evaluation Report costs) and all obligated leverage contributions must be incurred by the end of the grant project cycle, February 15, 2023, and included on the final invoice due April 15, 2023. Project costs/match contributions incurred after February 15, 2022 will not be reimbursed/eligible for contribution. </w:t>
      </w:r>
    </w:p>
    <w:p w14:paraId="3F60F1A2" w14:textId="3C7461E1" w:rsidR="002F0AD4" w:rsidRPr="002F0AD4" w:rsidRDefault="002F0AD4" w:rsidP="00855A35">
      <w:pPr>
        <w:pStyle w:val="BodyParagaphA"/>
        <w:numPr>
          <w:ilvl w:val="0"/>
          <w:numId w:val="94"/>
        </w:numPr>
        <w:rPr>
          <w:color w:val="000000" w:themeColor="text1"/>
          <w:sz w:val="24"/>
          <w:szCs w:val="24"/>
        </w:rPr>
      </w:pPr>
      <w:r w:rsidRPr="002F0AD4">
        <w:rPr>
          <w:color w:val="000000" w:themeColor="text1"/>
          <w:sz w:val="24"/>
          <w:szCs w:val="24"/>
        </w:rPr>
        <w:t xml:space="preserve">The Final Local Evaluation Report is due to </w:t>
      </w:r>
      <w:r w:rsidR="006B3C5C" w:rsidRPr="00D67C76">
        <w:rPr>
          <w:noProof/>
          <w:sz w:val="24"/>
          <w:szCs w:val="24"/>
        </w:rPr>
        <w:drawing>
          <wp:anchor distT="0" distB="0" distL="114300" distR="114300" simplePos="0" relativeHeight="251731456" behindDoc="1" locked="0" layoutInCell="1" allowOverlap="1" wp14:anchorId="57DBBB18" wp14:editId="4FF9D1D1">
            <wp:simplePos x="0" y="0"/>
            <wp:positionH relativeFrom="page">
              <wp:align>center</wp:align>
            </wp:positionH>
            <wp:positionV relativeFrom="page">
              <wp:align>center</wp:align>
            </wp:positionV>
            <wp:extent cx="5029200" cy="2386584"/>
            <wp:effectExtent l="0" t="762000" r="38100" b="127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2F0AD4">
        <w:rPr>
          <w:color w:val="000000" w:themeColor="text1"/>
          <w:sz w:val="24"/>
          <w:szCs w:val="24"/>
        </w:rPr>
        <w:t xml:space="preserve">the BSCC by </w:t>
      </w:r>
      <w:r w:rsidRPr="002F0AD4">
        <w:rPr>
          <w:bCs w:val="0"/>
          <w:sz w:val="24"/>
          <w:szCs w:val="24"/>
        </w:rPr>
        <w:t>May 15</w:t>
      </w:r>
      <w:r w:rsidRPr="002F0AD4">
        <w:rPr>
          <w:sz w:val="24"/>
          <w:szCs w:val="24"/>
        </w:rPr>
        <w:t>, 202</w:t>
      </w:r>
      <w:r w:rsidRPr="002F0AD4">
        <w:rPr>
          <w:bCs w:val="0"/>
          <w:sz w:val="24"/>
          <w:szCs w:val="24"/>
        </w:rPr>
        <w:t>3</w:t>
      </w:r>
      <w:r w:rsidRPr="002F0AD4">
        <w:rPr>
          <w:color w:val="000000" w:themeColor="text1"/>
          <w:sz w:val="24"/>
          <w:szCs w:val="24"/>
        </w:rPr>
        <w:t xml:space="preserve">. Only those expenditures incurred solely for the completion of the Final Local Evaluation Report will be reimbursed during the Evaluation Invoicing Period (invoices 43, 44, </w:t>
      </w:r>
      <w:r w:rsidRPr="002F0AD4">
        <w:rPr>
          <w:sz w:val="24"/>
          <w:szCs w:val="24"/>
        </w:rPr>
        <w:t xml:space="preserve">due dates listed above). All fiscal supporting documentation for expenditures related to the </w:t>
      </w:r>
      <w:r w:rsidRPr="002F0AD4">
        <w:rPr>
          <w:color w:val="000000" w:themeColor="text1"/>
          <w:sz w:val="24"/>
          <w:szCs w:val="24"/>
        </w:rPr>
        <w:t>Final Local Evaluation Report</w:t>
      </w:r>
      <w:r w:rsidRPr="002F0AD4">
        <w:rPr>
          <w:sz w:val="24"/>
          <w:szCs w:val="24"/>
        </w:rPr>
        <w:t xml:space="preserve"> must be submitted to the BSCC by the due date of the final invoice due on </w:t>
      </w:r>
      <w:r w:rsidRPr="002F0AD4">
        <w:rPr>
          <w:bCs w:val="0"/>
          <w:sz w:val="24"/>
          <w:szCs w:val="24"/>
        </w:rPr>
        <w:t>June 30</w:t>
      </w:r>
      <w:r w:rsidRPr="002F0AD4">
        <w:rPr>
          <w:sz w:val="24"/>
          <w:szCs w:val="24"/>
        </w:rPr>
        <w:t>, 202</w:t>
      </w:r>
      <w:r w:rsidRPr="002F0AD4">
        <w:rPr>
          <w:bCs w:val="0"/>
          <w:sz w:val="24"/>
          <w:szCs w:val="24"/>
        </w:rPr>
        <w:t>2</w:t>
      </w:r>
      <w:r w:rsidRPr="002F0AD4">
        <w:rPr>
          <w:sz w:val="24"/>
          <w:szCs w:val="24"/>
        </w:rPr>
        <w:t>.</w:t>
      </w:r>
    </w:p>
    <w:p w14:paraId="0522B809" w14:textId="77777777" w:rsidR="002F0AD4" w:rsidRPr="002F0AD4" w:rsidRDefault="002F0AD4" w:rsidP="00855A35">
      <w:pPr>
        <w:pStyle w:val="BodyParagaphA"/>
        <w:numPr>
          <w:ilvl w:val="0"/>
          <w:numId w:val="94"/>
        </w:numPr>
        <w:spacing w:after="240"/>
        <w:rPr>
          <w:rFonts w:eastAsiaTheme="minorHAnsi"/>
          <w:sz w:val="24"/>
        </w:rPr>
      </w:pPr>
      <w:r w:rsidRPr="002F0AD4">
        <w:rPr>
          <w:rFonts w:eastAsia="Calibri"/>
          <w:sz w:val="24"/>
        </w:rPr>
        <w:t>An invoice is due to the BSCC even if grant funds are not expended during the reporting period. Supporting documentation must be submitted for expenditures upon BSCC’s request. All supporting documentation must be maintained by the grantee on site and be readily available for review during BSCC site.</w:t>
      </w:r>
    </w:p>
    <w:p w14:paraId="1FFADF21" w14:textId="4C50C134" w:rsidR="002F0AD4" w:rsidRPr="002F0AD4" w:rsidRDefault="00591E67" w:rsidP="00855A35">
      <w:pPr>
        <w:pStyle w:val="ABList"/>
        <w:numPr>
          <w:ilvl w:val="0"/>
          <w:numId w:val="105"/>
        </w:numPr>
        <w:tabs>
          <w:tab w:val="left" w:pos="6480"/>
        </w:tabs>
      </w:pPr>
      <w:r w:rsidRPr="00591E67">
        <w:rPr>
          <w:rFonts w:eastAsia="Calibri"/>
          <w:b/>
        </w:rPr>
        <w:t>Quarterly Invoicing:</w:t>
      </w:r>
      <w:r>
        <w:rPr>
          <w:rFonts w:eastAsia="Calibri"/>
        </w:rPr>
        <w:t xml:space="preserve"> </w:t>
      </w:r>
      <w:r w:rsidR="002F0AD4" w:rsidRPr="002F0AD4">
        <w:rPr>
          <w:rFonts w:eastAsia="Calibri"/>
        </w:rPr>
        <w:t>Grantee shall be paid quarterly in arrears by submitting an invoice (Form 201) to the BSCC that outlines actual expenditures claimed for the invoicing period</w:t>
      </w:r>
    </w:p>
    <w:p w14:paraId="764EAEC1" w14:textId="77777777" w:rsidR="002F0AD4" w:rsidRPr="002F0AD4" w:rsidRDefault="002F0AD4" w:rsidP="002F0AD4">
      <w:pPr>
        <w:tabs>
          <w:tab w:val="left" w:pos="720"/>
          <w:tab w:val="left" w:pos="6120"/>
        </w:tabs>
        <w:spacing w:before="120" w:after="120"/>
        <w:rPr>
          <w:rFonts w:ascii="Arial" w:hAnsi="Arial" w:cs="Arial"/>
          <w:b/>
          <w:bCs/>
          <w:sz w:val="24"/>
          <w:szCs w:val="24"/>
        </w:rPr>
      </w:pPr>
      <w:r w:rsidRPr="002F0AD4">
        <w:rPr>
          <w:rFonts w:ascii="Arial" w:hAnsi="Arial" w:cs="Arial"/>
          <w:b/>
          <w:sz w:val="24"/>
          <w:szCs w:val="24"/>
        </w:rPr>
        <w:tab/>
        <w:t>Grant Cycle Quarterly Invoicing Periods</w:t>
      </w:r>
      <w:r w:rsidRPr="002F0AD4">
        <w:rPr>
          <w:rFonts w:ascii="Arial" w:hAnsi="Arial" w:cs="Arial"/>
          <w:b/>
          <w:sz w:val="24"/>
          <w:szCs w:val="24"/>
        </w:rPr>
        <w:tab/>
      </w:r>
      <w:r w:rsidRPr="002F0AD4">
        <w:rPr>
          <w:rFonts w:ascii="Arial" w:hAnsi="Arial" w:cs="Arial"/>
          <w:b/>
          <w:sz w:val="24"/>
          <w:szCs w:val="24"/>
        </w:rPr>
        <w:tab/>
      </w:r>
      <w:r w:rsidRPr="002F0AD4">
        <w:rPr>
          <w:rFonts w:ascii="Arial" w:hAnsi="Arial" w:cs="Arial"/>
          <w:b/>
          <w:bCs/>
          <w:sz w:val="24"/>
          <w:szCs w:val="24"/>
        </w:rPr>
        <w:t>Due no later than:</w:t>
      </w:r>
    </w:p>
    <w:p w14:paraId="4393240A" w14:textId="77777777" w:rsidR="002F0AD4" w:rsidRPr="002F0AD4" w:rsidRDefault="002F0AD4" w:rsidP="00855A35">
      <w:pPr>
        <w:pStyle w:val="NumberedList"/>
        <w:numPr>
          <w:ilvl w:val="0"/>
          <w:numId w:val="103"/>
        </w:numPr>
        <w:spacing w:after="20"/>
        <w:ind w:left="1080"/>
        <w:rPr>
          <w:sz w:val="24"/>
          <w:szCs w:val="24"/>
        </w:rPr>
      </w:pPr>
      <w:r w:rsidRPr="002F0AD4">
        <w:rPr>
          <w:sz w:val="24"/>
          <w:szCs w:val="24"/>
        </w:rPr>
        <w:t>August 15, 2019 to December 31, 2019</w:t>
      </w:r>
      <w:r w:rsidRPr="002F0AD4">
        <w:rPr>
          <w:sz w:val="24"/>
          <w:szCs w:val="24"/>
        </w:rPr>
        <w:tab/>
      </w:r>
      <w:r w:rsidRPr="002F0AD4">
        <w:rPr>
          <w:sz w:val="24"/>
          <w:szCs w:val="24"/>
        </w:rPr>
        <w:tab/>
      </w:r>
      <w:r w:rsidRPr="002F0AD4">
        <w:rPr>
          <w:sz w:val="24"/>
          <w:szCs w:val="24"/>
        </w:rPr>
        <w:tab/>
        <w:t>February 15, 2020</w:t>
      </w:r>
    </w:p>
    <w:p w14:paraId="7EDA6C45" w14:textId="77777777" w:rsidR="002F0AD4" w:rsidRPr="002F0AD4" w:rsidRDefault="002F0AD4" w:rsidP="00855A35">
      <w:pPr>
        <w:pStyle w:val="NumberedList"/>
        <w:numPr>
          <w:ilvl w:val="0"/>
          <w:numId w:val="103"/>
        </w:numPr>
        <w:tabs>
          <w:tab w:val="left" w:pos="6480"/>
        </w:tabs>
        <w:spacing w:after="20"/>
        <w:ind w:left="1080"/>
        <w:rPr>
          <w:sz w:val="24"/>
          <w:szCs w:val="24"/>
        </w:rPr>
      </w:pPr>
      <w:r w:rsidRPr="002F0AD4">
        <w:rPr>
          <w:sz w:val="24"/>
          <w:szCs w:val="24"/>
        </w:rPr>
        <w:t>January 1, 2020 to March 31, 2020</w:t>
      </w:r>
      <w:r w:rsidRPr="002F0AD4">
        <w:rPr>
          <w:sz w:val="24"/>
          <w:szCs w:val="24"/>
        </w:rPr>
        <w:tab/>
        <w:t>May 15, 2020</w:t>
      </w:r>
    </w:p>
    <w:p w14:paraId="1C788EB3" w14:textId="77777777" w:rsidR="002F0AD4" w:rsidRPr="002F0AD4" w:rsidRDefault="002F0AD4" w:rsidP="00855A35">
      <w:pPr>
        <w:pStyle w:val="NumberedList"/>
        <w:numPr>
          <w:ilvl w:val="0"/>
          <w:numId w:val="103"/>
        </w:numPr>
        <w:tabs>
          <w:tab w:val="left" w:pos="6480"/>
        </w:tabs>
        <w:spacing w:after="20"/>
        <w:ind w:left="1080"/>
        <w:rPr>
          <w:sz w:val="24"/>
          <w:szCs w:val="24"/>
        </w:rPr>
      </w:pPr>
      <w:r w:rsidRPr="002F0AD4">
        <w:rPr>
          <w:sz w:val="24"/>
          <w:szCs w:val="24"/>
        </w:rPr>
        <w:t>April 1, 2020 to June 30, 2020</w:t>
      </w:r>
      <w:r w:rsidRPr="002F0AD4">
        <w:rPr>
          <w:sz w:val="24"/>
          <w:szCs w:val="24"/>
        </w:rPr>
        <w:tab/>
        <w:t>August 15, 2020</w:t>
      </w:r>
    </w:p>
    <w:p w14:paraId="580737C7" w14:textId="77777777" w:rsidR="002F0AD4" w:rsidRPr="002F0AD4" w:rsidRDefault="002F0AD4" w:rsidP="00855A35">
      <w:pPr>
        <w:pStyle w:val="NumberedList"/>
        <w:numPr>
          <w:ilvl w:val="0"/>
          <w:numId w:val="103"/>
        </w:numPr>
        <w:tabs>
          <w:tab w:val="left" w:pos="6480"/>
        </w:tabs>
        <w:spacing w:after="20"/>
        <w:ind w:left="1080"/>
        <w:rPr>
          <w:sz w:val="24"/>
          <w:szCs w:val="24"/>
        </w:rPr>
      </w:pPr>
      <w:r w:rsidRPr="002F0AD4">
        <w:rPr>
          <w:sz w:val="24"/>
          <w:szCs w:val="24"/>
        </w:rPr>
        <w:t>July 1, 2020 to September 30, 2020</w:t>
      </w:r>
      <w:r w:rsidRPr="002F0AD4">
        <w:rPr>
          <w:sz w:val="24"/>
          <w:szCs w:val="24"/>
        </w:rPr>
        <w:tab/>
        <w:t>November 15, 2020</w:t>
      </w:r>
    </w:p>
    <w:p w14:paraId="27F3A376" w14:textId="77777777" w:rsidR="002F0AD4" w:rsidRPr="002F0AD4" w:rsidRDefault="002F0AD4" w:rsidP="00855A35">
      <w:pPr>
        <w:pStyle w:val="NumberedList"/>
        <w:numPr>
          <w:ilvl w:val="0"/>
          <w:numId w:val="103"/>
        </w:numPr>
        <w:tabs>
          <w:tab w:val="left" w:pos="6480"/>
        </w:tabs>
        <w:spacing w:after="20"/>
        <w:ind w:left="1080"/>
        <w:rPr>
          <w:sz w:val="24"/>
          <w:szCs w:val="24"/>
        </w:rPr>
      </w:pPr>
      <w:r w:rsidRPr="002F0AD4">
        <w:rPr>
          <w:sz w:val="24"/>
          <w:szCs w:val="24"/>
        </w:rPr>
        <w:t>October 1, 2020 to December 31, 2020</w:t>
      </w:r>
      <w:r w:rsidRPr="002F0AD4">
        <w:rPr>
          <w:sz w:val="24"/>
          <w:szCs w:val="24"/>
        </w:rPr>
        <w:tab/>
        <w:t>February 15, 2021</w:t>
      </w:r>
    </w:p>
    <w:p w14:paraId="48D2BB5C" w14:textId="77777777" w:rsidR="002F0AD4" w:rsidRPr="002F0AD4" w:rsidRDefault="002F0AD4" w:rsidP="00855A35">
      <w:pPr>
        <w:pStyle w:val="NumberedList"/>
        <w:numPr>
          <w:ilvl w:val="0"/>
          <w:numId w:val="103"/>
        </w:numPr>
        <w:tabs>
          <w:tab w:val="left" w:pos="6480"/>
        </w:tabs>
        <w:spacing w:after="20"/>
        <w:ind w:left="1080"/>
        <w:rPr>
          <w:sz w:val="24"/>
          <w:szCs w:val="24"/>
        </w:rPr>
      </w:pPr>
      <w:r w:rsidRPr="002F0AD4">
        <w:rPr>
          <w:sz w:val="24"/>
          <w:szCs w:val="24"/>
        </w:rPr>
        <w:t>January 1, 2021 to March 31, 2021</w:t>
      </w:r>
      <w:r w:rsidRPr="002F0AD4">
        <w:rPr>
          <w:sz w:val="24"/>
          <w:szCs w:val="24"/>
        </w:rPr>
        <w:tab/>
        <w:t>May 15, 2021</w:t>
      </w:r>
    </w:p>
    <w:p w14:paraId="576A9BED" w14:textId="77777777" w:rsidR="002F0AD4" w:rsidRPr="002F0AD4" w:rsidRDefault="002F0AD4" w:rsidP="00855A35">
      <w:pPr>
        <w:pStyle w:val="NumberedList"/>
        <w:numPr>
          <w:ilvl w:val="0"/>
          <w:numId w:val="103"/>
        </w:numPr>
        <w:tabs>
          <w:tab w:val="left" w:pos="6480"/>
        </w:tabs>
        <w:spacing w:after="20"/>
        <w:ind w:left="1080"/>
        <w:rPr>
          <w:sz w:val="24"/>
          <w:szCs w:val="24"/>
        </w:rPr>
      </w:pPr>
      <w:r w:rsidRPr="002F0AD4">
        <w:rPr>
          <w:sz w:val="24"/>
          <w:szCs w:val="24"/>
        </w:rPr>
        <w:t>April 1, 2021 to June 30, 2021</w:t>
      </w:r>
      <w:r w:rsidRPr="002F0AD4">
        <w:rPr>
          <w:sz w:val="24"/>
          <w:szCs w:val="24"/>
        </w:rPr>
        <w:tab/>
        <w:t>August 15, 2021</w:t>
      </w:r>
    </w:p>
    <w:p w14:paraId="2FECB554" w14:textId="77777777" w:rsidR="002F0AD4" w:rsidRPr="002F0AD4" w:rsidRDefault="002F0AD4" w:rsidP="00855A35">
      <w:pPr>
        <w:pStyle w:val="NumberedList"/>
        <w:numPr>
          <w:ilvl w:val="0"/>
          <w:numId w:val="103"/>
        </w:numPr>
        <w:tabs>
          <w:tab w:val="left" w:pos="6480"/>
        </w:tabs>
        <w:spacing w:after="20"/>
        <w:ind w:left="1080"/>
        <w:rPr>
          <w:sz w:val="24"/>
          <w:szCs w:val="24"/>
        </w:rPr>
      </w:pPr>
      <w:r w:rsidRPr="002F0AD4">
        <w:rPr>
          <w:sz w:val="24"/>
          <w:szCs w:val="24"/>
        </w:rPr>
        <w:t>July 1, 2021 to September 30, 2021</w:t>
      </w:r>
      <w:r w:rsidRPr="002F0AD4">
        <w:rPr>
          <w:sz w:val="24"/>
          <w:szCs w:val="24"/>
        </w:rPr>
        <w:tab/>
        <w:t>November 15, 2021</w:t>
      </w:r>
    </w:p>
    <w:p w14:paraId="26F53660" w14:textId="77777777" w:rsidR="002F0AD4" w:rsidRPr="002F0AD4" w:rsidRDefault="002F0AD4" w:rsidP="00855A35">
      <w:pPr>
        <w:pStyle w:val="NumberedList"/>
        <w:numPr>
          <w:ilvl w:val="0"/>
          <w:numId w:val="103"/>
        </w:numPr>
        <w:tabs>
          <w:tab w:val="left" w:pos="6480"/>
        </w:tabs>
        <w:spacing w:after="20"/>
        <w:ind w:left="1080"/>
        <w:rPr>
          <w:sz w:val="24"/>
          <w:szCs w:val="24"/>
        </w:rPr>
      </w:pPr>
      <w:r w:rsidRPr="002F0AD4">
        <w:rPr>
          <w:sz w:val="24"/>
          <w:szCs w:val="24"/>
        </w:rPr>
        <w:t>October 1, 2021 to December 31, 2021</w:t>
      </w:r>
      <w:r w:rsidRPr="002F0AD4">
        <w:rPr>
          <w:sz w:val="24"/>
          <w:szCs w:val="24"/>
        </w:rPr>
        <w:tab/>
        <w:t>February 15, 2022</w:t>
      </w:r>
    </w:p>
    <w:p w14:paraId="2833D911" w14:textId="77777777" w:rsidR="002F0AD4" w:rsidRPr="002F0AD4" w:rsidRDefault="002F0AD4" w:rsidP="00855A35">
      <w:pPr>
        <w:pStyle w:val="NumberedList"/>
        <w:numPr>
          <w:ilvl w:val="0"/>
          <w:numId w:val="103"/>
        </w:numPr>
        <w:tabs>
          <w:tab w:val="left" w:pos="6480"/>
        </w:tabs>
        <w:spacing w:after="20"/>
        <w:ind w:left="1080"/>
        <w:rPr>
          <w:sz w:val="24"/>
          <w:szCs w:val="24"/>
        </w:rPr>
      </w:pPr>
      <w:r w:rsidRPr="002F0AD4">
        <w:rPr>
          <w:sz w:val="24"/>
          <w:szCs w:val="24"/>
        </w:rPr>
        <w:t>January 1, 2022 to March 31, 2022</w:t>
      </w:r>
      <w:r w:rsidRPr="002F0AD4">
        <w:rPr>
          <w:sz w:val="24"/>
          <w:szCs w:val="24"/>
        </w:rPr>
        <w:tab/>
        <w:t>May 15, 2022</w:t>
      </w:r>
    </w:p>
    <w:p w14:paraId="681B32FF" w14:textId="77777777" w:rsidR="002F0AD4" w:rsidRPr="002F0AD4" w:rsidRDefault="002F0AD4" w:rsidP="00855A35">
      <w:pPr>
        <w:pStyle w:val="NumberedList"/>
        <w:numPr>
          <w:ilvl w:val="0"/>
          <w:numId w:val="103"/>
        </w:numPr>
        <w:tabs>
          <w:tab w:val="left" w:pos="6480"/>
        </w:tabs>
        <w:spacing w:after="20"/>
        <w:ind w:left="1080"/>
        <w:rPr>
          <w:sz w:val="24"/>
          <w:szCs w:val="24"/>
        </w:rPr>
      </w:pPr>
      <w:r w:rsidRPr="002F0AD4">
        <w:rPr>
          <w:sz w:val="24"/>
          <w:szCs w:val="24"/>
        </w:rPr>
        <w:t>April 1, 2022 to June 30, 2022</w:t>
      </w:r>
      <w:r w:rsidRPr="002F0AD4">
        <w:rPr>
          <w:sz w:val="24"/>
          <w:szCs w:val="24"/>
        </w:rPr>
        <w:tab/>
        <w:t>August 15, 2022</w:t>
      </w:r>
    </w:p>
    <w:p w14:paraId="768047F6" w14:textId="77777777" w:rsidR="002F0AD4" w:rsidRPr="002F0AD4" w:rsidRDefault="002F0AD4" w:rsidP="00855A35">
      <w:pPr>
        <w:pStyle w:val="NumberedList"/>
        <w:numPr>
          <w:ilvl w:val="0"/>
          <w:numId w:val="103"/>
        </w:numPr>
        <w:tabs>
          <w:tab w:val="left" w:pos="6480"/>
        </w:tabs>
        <w:spacing w:after="20"/>
        <w:ind w:left="1080"/>
        <w:rPr>
          <w:sz w:val="24"/>
          <w:szCs w:val="24"/>
        </w:rPr>
      </w:pPr>
      <w:r w:rsidRPr="002F0AD4">
        <w:rPr>
          <w:sz w:val="24"/>
          <w:szCs w:val="24"/>
        </w:rPr>
        <w:t>July 1, 2022 to August 15, 2022</w:t>
      </w:r>
      <w:r w:rsidRPr="002F0AD4">
        <w:rPr>
          <w:sz w:val="24"/>
          <w:szCs w:val="24"/>
        </w:rPr>
        <w:tab/>
        <w:t>September 30, 2022</w:t>
      </w:r>
    </w:p>
    <w:p w14:paraId="325594B7" w14:textId="77777777" w:rsidR="002F0AD4" w:rsidRPr="002F0AD4" w:rsidRDefault="002F0AD4" w:rsidP="00855A35">
      <w:pPr>
        <w:pStyle w:val="NumberedList"/>
        <w:numPr>
          <w:ilvl w:val="0"/>
          <w:numId w:val="103"/>
        </w:numPr>
        <w:tabs>
          <w:tab w:val="left" w:pos="6480"/>
        </w:tabs>
        <w:spacing w:after="120"/>
        <w:ind w:left="1080"/>
        <w:rPr>
          <w:sz w:val="24"/>
          <w:szCs w:val="24"/>
        </w:rPr>
      </w:pPr>
      <w:r w:rsidRPr="002F0AD4">
        <w:rPr>
          <w:sz w:val="24"/>
          <w:szCs w:val="24"/>
        </w:rPr>
        <w:t>October 1, 2022 to February 15, 2023</w:t>
      </w:r>
      <w:r w:rsidRPr="002F0AD4">
        <w:rPr>
          <w:sz w:val="24"/>
          <w:szCs w:val="24"/>
        </w:rPr>
        <w:tab/>
        <w:t>March 31, 2022, 2023</w:t>
      </w:r>
    </w:p>
    <w:p w14:paraId="1836FD23" w14:textId="77777777" w:rsidR="002F0AD4" w:rsidRPr="002F0AD4" w:rsidRDefault="002F0AD4" w:rsidP="00591E67">
      <w:pPr>
        <w:pStyle w:val="BodyParagaphA"/>
        <w:numPr>
          <w:ilvl w:val="0"/>
          <w:numId w:val="0"/>
        </w:numPr>
        <w:tabs>
          <w:tab w:val="left" w:pos="6480"/>
        </w:tabs>
        <w:spacing w:before="120" w:after="40"/>
        <w:ind w:left="720"/>
        <w:rPr>
          <w:b/>
          <w:sz w:val="24"/>
          <w:szCs w:val="24"/>
        </w:rPr>
      </w:pPr>
      <w:r w:rsidRPr="002F0AD4">
        <w:rPr>
          <w:b/>
          <w:sz w:val="24"/>
          <w:szCs w:val="24"/>
        </w:rPr>
        <w:lastRenderedPageBreak/>
        <w:t>Evaluation Invoicing Period*</w:t>
      </w:r>
      <w:r w:rsidRPr="002F0AD4">
        <w:rPr>
          <w:b/>
          <w:sz w:val="24"/>
          <w:szCs w:val="24"/>
        </w:rPr>
        <w:tab/>
        <w:t>Due no later than</w:t>
      </w:r>
    </w:p>
    <w:p w14:paraId="1099D43A" w14:textId="77777777" w:rsidR="002F0AD4" w:rsidRPr="002F0AD4" w:rsidRDefault="002F0AD4" w:rsidP="00855A35">
      <w:pPr>
        <w:pStyle w:val="NumberedList"/>
        <w:numPr>
          <w:ilvl w:val="0"/>
          <w:numId w:val="103"/>
        </w:numPr>
        <w:tabs>
          <w:tab w:val="left" w:pos="6480"/>
        </w:tabs>
        <w:spacing w:after="120"/>
        <w:ind w:left="1080"/>
        <w:rPr>
          <w:sz w:val="24"/>
          <w:szCs w:val="24"/>
        </w:rPr>
      </w:pPr>
      <w:r w:rsidRPr="002F0AD4">
        <w:rPr>
          <w:sz w:val="24"/>
          <w:szCs w:val="24"/>
        </w:rPr>
        <w:t>February 16, 2023 to May 15, 2023</w:t>
      </w:r>
      <w:r w:rsidRPr="002F0AD4">
        <w:rPr>
          <w:sz w:val="24"/>
          <w:szCs w:val="24"/>
        </w:rPr>
        <w:tab/>
        <w:t>June 30, 2023</w:t>
      </w:r>
    </w:p>
    <w:p w14:paraId="786F647F" w14:textId="77777777" w:rsidR="002F0AD4" w:rsidRPr="002F0AD4" w:rsidRDefault="002F0AD4" w:rsidP="00591E67">
      <w:pPr>
        <w:pStyle w:val="BodyParagaphA"/>
        <w:numPr>
          <w:ilvl w:val="0"/>
          <w:numId w:val="0"/>
        </w:numPr>
        <w:tabs>
          <w:tab w:val="left" w:pos="6480"/>
        </w:tabs>
        <w:ind w:left="720"/>
        <w:jc w:val="left"/>
        <w:rPr>
          <w:i/>
          <w:sz w:val="24"/>
        </w:rPr>
      </w:pPr>
      <w:r w:rsidRPr="00591E67">
        <w:rPr>
          <w:i/>
        </w:rPr>
        <w:t>Note: Only expenditures associated with completion of the Final Local Evaluation Report may be included on the final invoice due June 30, 2023</w:t>
      </w:r>
      <w:r w:rsidRPr="002F0AD4">
        <w:rPr>
          <w:i/>
          <w:sz w:val="24"/>
        </w:rPr>
        <w:t>.</w:t>
      </w:r>
    </w:p>
    <w:p w14:paraId="646F5B83" w14:textId="77777777" w:rsidR="002F0AD4" w:rsidRPr="002F0AD4" w:rsidRDefault="002F0AD4" w:rsidP="00855A35">
      <w:pPr>
        <w:pStyle w:val="BodyParagaphA"/>
        <w:numPr>
          <w:ilvl w:val="0"/>
          <w:numId w:val="107"/>
        </w:numPr>
        <w:rPr>
          <w:sz w:val="24"/>
        </w:rPr>
      </w:pPr>
      <w:r w:rsidRPr="002F0AD4">
        <w:rPr>
          <w:sz w:val="24"/>
        </w:rPr>
        <w:t xml:space="preserve">All grant project expenditures (excluding Final Local Evaluation Report costs) and all obligated leverage contributions must be incurred by the end of the grant project cycle, February 15, 2023, and included on the final invoice due March 31, 2023. Project costs/match contributions incurred after February 15, 2023 will not be reimbursed/eligible for contribution. </w:t>
      </w:r>
    </w:p>
    <w:p w14:paraId="1F16A8B4" w14:textId="77777777" w:rsidR="002F0AD4" w:rsidRPr="002F0AD4" w:rsidRDefault="002F0AD4" w:rsidP="00855A35">
      <w:pPr>
        <w:pStyle w:val="BodyParagaphA"/>
        <w:numPr>
          <w:ilvl w:val="0"/>
          <w:numId w:val="94"/>
        </w:numPr>
        <w:rPr>
          <w:sz w:val="24"/>
        </w:rPr>
      </w:pPr>
      <w:r w:rsidRPr="002F0AD4">
        <w:rPr>
          <w:sz w:val="24"/>
        </w:rPr>
        <w:t>The Final Local Evaluation Report is due to the BSCC by May 15, 2023. Only those expenditures incurred solely for the completion of the Final Local Evaluation Report will be reimbursed during the Evaluation Invoicing Period, February 16, 2023 to May 15, 2023. All fiscal supporting documentation for expenditures related to the Final Local Evaluation Report must be submitted to the BSCC by the due date of the final invoice due on June 30, 2023.</w:t>
      </w:r>
    </w:p>
    <w:p w14:paraId="4352BB63" w14:textId="77777777" w:rsidR="002F0AD4" w:rsidRPr="002F0AD4" w:rsidRDefault="002F0AD4" w:rsidP="00855A35">
      <w:pPr>
        <w:pStyle w:val="BodyParagaphA"/>
        <w:numPr>
          <w:ilvl w:val="0"/>
          <w:numId w:val="94"/>
        </w:numPr>
        <w:spacing w:after="240"/>
        <w:rPr>
          <w:color w:val="000000" w:themeColor="text1"/>
          <w:sz w:val="24"/>
          <w:szCs w:val="24"/>
        </w:rPr>
      </w:pPr>
      <w:r w:rsidRPr="002F0AD4">
        <w:rPr>
          <w:rFonts w:eastAsia="Calibri"/>
          <w:color w:val="000000" w:themeColor="text1"/>
          <w:sz w:val="24"/>
          <w:szCs w:val="24"/>
        </w:rPr>
        <w:t xml:space="preserve">An </w:t>
      </w:r>
      <w:r w:rsidRPr="002F0AD4">
        <w:rPr>
          <w:rFonts w:eastAsia="Calibri"/>
          <w:sz w:val="24"/>
        </w:rPr>
        <w:t xml:space="preserve">invoice is due to the BSCC even if grant funds are not expended during the reporting period. Supporting documentation must be submitted for expenditures upon BSCC’s request. All supporting documentation must be maintained by the grantee on site and be readily available for review during BSCC site </w:t>
      </w:r>
      <w:r w:rsidRPr="002F0AD4">
        <w:rPr>
          <w:rFonts w:eastAsia="Calibri"/>
          <w:color w:val="000000" w:themeColor="text1"/>
          <w:sz w:val="24"/>
          <w:szCs w:val="24"/>
        </w:rPr>
        <w:t>visits.</w:t>
      </w:r>
    </w:p>
    <w:p w14:paraId="02DC71AC" w14:textId="0C0AC597" w:rsidR="002F0AD4" w:rsidRPr="002F0AD4" w:rsidRDefault="002F0AD4" w:rsidP="00855A35">
      <w:pPr>
        <w:pStyle w:val="NormalWeb"/>
        <w:numPr>
          <w:ilvl w:val="0"/>
          <w:numId w:val="91"/>
        </w:numPr>
        <w:spacing w:after="60"/>
        <w:jc w:val="both"/>
        <w:rPr>
          <w:rFonts w:ascii="Arial" w:hAnsi="Arial" w:cs="Arial"/>
          <w:b/>
          <w:color w:val="auto"/>
        </w:rPr>
      </w:pPr>
      <w:r w:rsidRPr="002F0AD4">
        <w:rPr>
          <w:rFonts w:ascii="Arial" w:hAnsi="Arial" w:cs="Arial"/>
          <w:b/>
          <w:color w:val="auto"/>
        </w:rPr>
        <w:t>GRANT AMOUNT AND LIMITATION</w:t>
      </w:r>
      <w:r w:rsidR="006B3C5C" w:rsidRPr="00D67C76">
        <w:rPr>
          <w:noProof/>
        </w:rPr>
        <w:drawing>
          <wp:anchor distT="0" distB="0" distL="114300" distR="114300" simplePos="0" relativeHeight="251733504" behindDoc="1" locked="0" layoutInCell="1" allowOverlap="1" wp14:anchorId="144AF059" wp14:editId="3DF31984">
            <wp:simplePos x="0" y="0"/>
            <wp:positionH relativeFrom="page">
              <wp:align>center</wp:align>
            </wp:positionH>
            <wp:positionV relativeFrom="page">
              <wp:align>center</wp:align>
            </wp:positionV>
            <wp:extent cx="5029200" cy="2386584"/>
            <wp:effectExtent l="0" t="762000" r="38100" b="12712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p>
    <w:p w14:paraId="5E017593" w14:textId="77777777" w:rsidR="002F0AD4" w:rsidRPr="002F0AD4" w:rsidRDefault="002F0AD4" w:rsidP="00855A35">
      <w:pPr>
        <w:pStyle w:val="BodyText3"/>
        <w:numPr>
          <w:ilvl w:val="0"/>
          <w:numId w:val="63"/>
        </w:numPr>
        <w:spacing w:line="240" w:lineRule="auto"/>
        <w:ind w:left="720"/>
        <w:jc w:val="both"/>
        <w:rPr>
          <w:rFonts w:ascii="Arial" w:hAnsi="Arial" w:cs="Arial"/>
          <w:sz w:val="24"/>
          <w:szCs w:val="24"/>
        </w:rPr>
      </w:pPr>
      <w:r w:rsidRPr="002F0AD4">
        <w:rPr>
          <w:rFonts w:ascii="Arial" w:hAnsi="Arial" w:cs="Arial"/>
          <w:sz w:val="24"/>
          <w:szCs w:val="24"/>
        </w:rPr>
        <w:t>In no event shall the BSCC be obligated to pay any amount in excess of the grant award.  Grantee waives any and all claims against the BSCC, and the State of California on account of project costs that may exceed the sum of the grant award.</w:t>
      </w:r>
    </w:p>
    <w:p w14:paraId="79087B0B" w14:textId="77777777" w:rsidR="002F0AD4" w:rsidRPr="002F0AD4" w:rsidRDefault="002F0AD4" w:rsidP="00855A35">
      <w:pPr>
        <w:pStyle w:val="BodyText3"/>
        <w:numPr>
          <w:ilvl w:val="0"/>
          <w:numId w:val="63"/>
        </w:numPr>
        <w:spacing w:after="240" w:line="240" w:lineRule="auto"/>
        <w:ind w:left="720"/>
        <w:jc w:val="both"/>
        <w:rPr>
          <w:rFonts w:ascii="Arial" w:hAnsi="Arial" w:cs="Arial"/>
          <w:sz w:val="24"/>
          <w:szCs w:val="24"/>
        </w:rPr>
      </w:pPr>
      <w:r w:rsidRPr="002F0AD4">
        <w:rPr>
          <w:rFonts w:ascii="Arial" w:hAnsi="Arial" w:cs="Arial"/>
          <w:sz w:val="24"/>
          <w:szCs w:val="24"/>
        </w:rPr>
        <w:t xml:space="preserve">Under no circumstance will a budget item change be authorized that would cause the project to exceed the amount of the grant award identified in this Grant Agreement.  </w:t>
      </w:r>
      <w:r w:rsidRPr="002F0AD4">
        <w:rPr>
          <w:rFonts w:ascii="Arial" w:hAnsi="Arial" w:cs="Arial"/>
          <w:color w:val="000000" w:themeColor="text1"/>
          <w:sz w:val="24"/>
          <w:szCs w:val="24"/>
        </w:rPr>
        <w:t>In no event shall changes be authorized for the Indirect Costs/Administrative Overhead line item that would result in that item exceeding ten percent (10%) of the grant award.</w:t>
      </w:r>
    </w:p>
    <w:p w14:paraId="28B0D7A9" w14:textId="77777777" w:rsidR="002F0AD4" w:rsidRPr="002F0AD4" w:rsidRDefault="002F0AD4" w:rsidP="00855A35">
      <w:pPr>
        <w:numPr>
          <w:ilvl w:val="0"/>
          <w:numId w:val="91"/>
        </w:numPr>
        <w:spacing w:after="60" w:line="240" w:lineRule="auto"/>
        <w:jc w:val="both"/>
        <w:rPr>
          <w:rFonts w:ascii="Arial" w:hAnsi="Arial" w:cs="Arial"/>
          <w:color w:val="000000"/>
          <w:sz w:val="24"/>
          <w:szCs w:val="24"/>
        </w:rPr>
      </w:pPr>
      <w:r w:rsidRPr="002F0AD4">
        <w:rPr>
          <w:rFonts w:ascii="Arial" w:hAnsi="Arial" w:cs="Arial"/>
          <w:b/>
          <w:color w:val="000000"/>
          <w:sz w:val="24"/>
          <w:szCs w:val="24"/>
        </w:rPr>
        <w:t>BUDGET CONTINGENCY CLAUSE</w:t>
      </w:r>
    </w:p>
    <w:p w14:paraId="234E465D" w14:textId="77777777" w:rsidR="002F0AD4" w:rsidRPr="002F0AD4" w:rsidRDefault="002F0AD4" w:rsidP="00855A35">
      <w:pPr>
        <w:numPr>
          <w:ilvl w:val="0"/>
          <w:numId w:val="56"/>
        </w:numPr>
        <w:spacing w:after="120" w:line="240" w:lineRule="auto"/>
        <w:jc w:val="both"/>
        <w:rPr>
          <w:rFonts w:ascii="Arial" w:hAnsi="Arial" w:cs="Arial"/>
          <w:bCs/>
          <w:sz w:val="24"/>
          <w:szCs w:val="24"/>
        </w:rPr>
      </w:pPr>
      <w:r w:rsidRPr="002F0AD4">
        <w:rPr>
          <w:rFonts w:ascii="Arial" w:hAnsi="Arial" w:cs="Arial"/>
          <w:sz w:val="24"/>
          <w:szCs w:val="24"/>
        </w:rPr>
        <w:t>This grant agreement is valid and enforceable only if sufficient funds are made available through the annual transfer of savings generated by Proposition 47 from the General Fund to the Safe Neighborhoods and Schools Fund and subsequent transfer from the Safe Neighborhoods and Schools Fund to the Second Chance Fund.  (Gov. Code, § 7599.1 &amp; Pen. Code, § 6046.2.)  On or before July 31</w:t>
      </w:r>
      <w:r w:rsidRPr="002F0AD4">
        <w:rPr>
          <w:rFonts w:ascii="Arial" w:hAnsi="Arial" w:cs="Arial"/>
          <w:sz w:val="24"/>
          <w:szCs w:val="24"/>
          <w:vertAlign w:val="superscript"/>
        </w:rPr>
        <w:t>st</w:t>
      </w:r>
      <w:r w:rsidRPr="002F0AD4">
        <w:rPr>
          <w:rFonts w:ascii="Arial" w:hAnsi="Arial" w:cs="Arial"/>
          <w:sz w:val="24"/>
          <w:szCs w:val="24"/>
        </w:rPr>
        <w:t xml:space="preserve"> of each fiscal year the Department of Finance will calculate the state savings associated with Proposition 47 and certify the calculation to the State Controller who shall transfer those funds to the Safe Neighborhoods and Schools Fund. (Gov. Code, § 7599.1.)  The grantee agrees that the BSCC’s obligation to pay any sum to the grantee under any provision of this agreement is contingent upon the availability of sufficient funding transferred to the Safe Neighborhoods and Schools Fund and subsequent transfer to the Second Chance Fund.</w:t>
      </w:r>
    </w:p>
    <w:p w14:paraId="0CEE1AB5" w14:textId="77777777" w:rsidR="002F0AD4" w:rsidRPr="002F0AD4" w:rsidRDefault="002F0AD4" w:rsidP="00855A35">
      <w:pPr>
        <w:numPr>
          <w:ilvl w:val="0"/>
          <w:numId w:val="56"/>
        </w:numPr>
        <w:spacing w:after="120" w:line="240" w:lineRule="auto"/>
        <w:jc w:val="both"/>
        <w:rPr>
          <w:rFonts w:ascii="Arial" w:hAnsi="Arial" w:cs="Arial"/>
          <w:color w:val="000000"/>
          <w:sz w:val="24"/>
          <w:szCs w:val="24"/>
        </w:rPr>
      </w:pPr>
      <w:r w:rsidRPr="002F0AD4">
        <w:rPr>
          <w:rFonts w:ascii="Arial" w:hAnsi="Arial" w:cs="Arial"/>
          <w:color w:val="000000"/>
          <w:sz w:val="24"/>
          <w:szCs w:val="24"/>
        </w:rPr>
        <w:t xml:space="preserve">If Proposition 47 funding for any fiscal year is reduced or falls below estimates contained within the Proposition 47 Request for Proposals, the BSCC shall have the </w:t>
      </w:r>
      <w:r w:rsidRPr="002F0AD4">
        <w:rPr>
          <w:rFonts w:ascii="Arial" w:hAnsi="Arial" w:cs="Arial"/>
          <w:color w:val="000000"/>
          <w:sz w:val="24"/>
          <w:szCs w:val="24"/>
        </w:rPr>
        <w:lastRenderedPageBreak/>
        <w:t>option to either cancel this Grant Agreement with no liability occurring to the BSCC or offer an amendment to this agreement to the Grantee to reflect a reduced amount.</w:t>
      </w:r>
    </w:p>
    <w:p w14:paraId="258338B8" w14:textId="77777777" w:rsidR="002F0AD4" w:rsidRPr="002F0AD4" w:rsidRDefault="002F0AD4" w:rsidP="00855A35">
      <w:pPr>
        <w:pStyle w:val="ListParagraph"/>
        <w:numPr>
          <w:ilvl w:val="0"/>
          <w:numId w:val="56"/>
        </w:numPr>
        <w:spacing w:after="240" w:line="240" w:lineRule="auto"/>
        <w:contextualSpacing w:val="0"/>
        <w:jc w:val="both"/>
        <w:rPr>
          <w:rFonts w:ascii="Arial" w:hAnsi="Arial" w:cs="Arial"/>
          <w:sz w:val="24"/>
          <w:szCs w:val="24"/>
        </w:rPr>
      </w:pPr>
      <w:r w:rsidRPr="002F0AD4">
        <w:rPr>
          <w:rFonts w:ascii="Arial" w:hAnsi="Arial" w:cs="Arial"/>
          <w:sz w:val="24"/>
          <w:szCs w:val="24"/>
        </w:rPr>
        <w:t>If BSCC cancels the agreement pursuant to Paragraph 3(B) or Grantee does not agree to an amendment in accordance with the option provided by Paragraph 3(B), it is mutually agreed that the Grant Agreement shall have no further force and effect.  In this event, the BSCC shall have no liability to pay any funds whatsoever to Grantee or to furnish any other considerations under this Agreement and Grantee shall not be obligated to perform any provisions of this Grant Agreement except that Grantee shall be required to maintain all project records required by Paragraph 6 of Exhibit A for a period of three (3) years following the termination of this agreement.   </w:t>
      </w:r>
    </w:p>
    <w:p w14:paraId="3623AFB4" w14:textId="77777777" w:rsidR="002F0AD4" w:rsidRPr="002F0AD4" w:rsidRDefault="002F0AD4" w:rsidP="00855A35">
      <w:pPr>
        <w:numPr>
          <w:ilvl w:val="0"/>
          <w:numId w:val="91"/>
        </w:numPr>
        <w:spacing w:after="60" w:line="240" w:lineRule="auto"/>
        <w:jc w:val="both"/>
        <w:rPr>
          <w:rFonts w:ascii="Arial" w:hAnsi="Arial" w:cs="Arial"/>
          <w:b/>
          <w:color w:val="000000"/>
          <w:sz w:val="24"/>
          <w:szCs w:val="24"/>
        </w:rPr>
      </w:pPr>
      <w:r w:rsidRPr="002F0AD4">
        <w:rPr>
          <w:rFonts w:ascii="Arial" w:hAnsi="Arial" w:cs="Arial"/>
          <w:b/>
          <w:color w:val="000000"/>
          <w:sz w:val="24"/>
          <w:szCs w:val="24"/>
        </w:rPr>
        <w:t>PROJECT COSTS</w:t>
      </w:r>
    </w:p>
    <w:p w14:paraId="12186376" w14:textId="77777777" w:rsidR="002F0AD4" w:rsidRPr="002F0AD4" w:rsidRDefault="002F0AD4" w:rsidP="00855A35">
      <w:pPr>
        <w:pStyle w:val="ListParagraph"/>
        <w:numPr>
          <w:ilvl w:val="0"/>
          <w:numId w:val="106"/>
        </w:numPr>
        <w:autoSpaceDE w:val="0"/>
        <w:autoSpaceDN w:val="0"/>
        <w:spacing w:after="120" w:line="240" w:lineRule="auto"/>
        <w:contextualSpacing w:val="0"/>
        <w:jc w:val="both"/>
        <w:rPr>
          <w:rFonts w:ascii="Arial" w:hAnsi="Arial" w:cs="Arial"/>
          <w:color w:val="843C0C"/>
          <w:sz w:val="24"/>
          <w:szCs w:val="24"/>
        </w:rPr>
      </w:pPr>
      <w:r w:rsidRPr="002F0AD4">
        <w:rPr>
          <w:rFonts w:ascii="Arial" w:hAnsi="Arial" w:cs="Arial"/>
          <w:sz w:val="24"/>
          <w:szCs w:val="24"/>
        </w:rPr>
        <w:t>The Grantee agrees to comply with the provisions BSCC Grant Administration Guide requirements as posted on the BSCC website (currently the BSCC Grant Administration Guide July 2016) including any updated version that may be posted during term of the grant agreement. The BSCC will notify grantees whenever an updated version is posted</w:t>
      </w:r>
      <w:r w:rsidRPr="002F0AD4">
        <w:rPr>
          <w:rFonts w:ascii="Arial" w:hAnsi="Arial" w:cs="Arial"/>
          <w:color w:val="843C0C"/>
          <w:sz w:val="24"/>
          <w:szCs w:val="24"/>
        </w:rPr>
        <w:t xml:space="preserve">. </w:t>
      </w:r>
      <w:r w:rsidRPr="002F0AD4">
        <w:rPr>
          <w:rFonts w:ascii="Arial" w:hAnsi="Arial" w:cs="Arial"/>
          <w:sz w:val="24"/>
          <w:szCs w:val="24"/>
        </w:rPr>
        <w:t xml:space="preserve">The BSCC Grant  Administration Guide is available at </w:t>
      </w:r>
      <w:hyperlink r:id="rId35" w:history="1">
        <w:r w:rsidRPr="002F0AD4">
          <w:rPr>
            <w:rFonts w:ascii="Arial" w:hAnsi="Arial" w:cs="Arial"/>
            <w:color w:val="0070C0"/>
            <w:sz w:val="24"/>
            <w:szCs w:val="24"/>
            <w:u w:val="single"/>
          </w:rPr>
          <w:t>http://www.bscc.ca.gov/downloads/BSCC%20Grant%20Admin%20Guide%20July%202016.pdf</w:t>
        </w:r>
      </w:hyperlink>
      <w:r w:rsidRPr="002F0AD4">
        <w:rPr>
          <w:rFonts w:ascii="Arial" w:hAnsi="Arial" w:cs="Arial"/>
          <w:color w:val="0070C0"/>
          <w:sz w:val="24"/>
          <w:szCs w:val="24"/>
          <w:u w:val="single"/>
        </w:rPr>
        <w:t>.</w:t>
      </w:r>
      <w:r w:rsidRPr="002F0AD4">
        <w:rPr>
          <w:rFonts w:ascii="Arial" w:hAnsi="Arial" w:cs="Arial"/>
          <w:color w:val="0070C0"/>
          <w:sz w:val="24"/>
          <w:szCs w:val="24"/>
        </w:rPr>
        <w:t xml:space="preserve"> </w:t>
      </w:r>
    </w:p>
    <w:p w14:paraId="4CAC5BE4" w14:textId="5A79A6B8" w:rsidR="002F0AD4" w:rsidRPr="002F0AD4" w:rsidRDefault="002F0AD4" w:rsidP="00855A35">
      <w:pPr>
        <w:pStyle w:val="ListParagraph"/>
        <w:numPr>
          <w:ilvl w:val="0"/>
          <w:numId w:val="106"/>
        </w:numPr>
        <w:spacing w:after="120" w:line="240" w:lineRule="auto"/>
        <w:contextualSpacing w:val="0"/>
        <w:jc w:val="both"/>
        <w:rPr>
          <w:rFonts w:ascii="Arial" w:hAnsi="Arial" w:cs="Arial"/>
          <w:sz w:val="24"/>
          <w:szCs w:val="24"/>
        </w:rPr>
      </w:pPr>
      <w:r w:rsidRPr="002F0AD4">
        <w:rPr>
          <w:rFonts w:ascii="Arial" w:hAnsi="Arial" w:cs="Arial"/>
          <w:sz w:val="24"/>
          <w:szCs w:val="24"/>
        </w:rPr>
        <w:t>The provisions of the BSCC Grant Administration Guide are incorporated by reference into this agreement and Grantee shal</w:t>
      </w:r>
      <w:r w:rsidR="006B3C5C" w:rsidRPr="00D67C76">
        <w:rPr>
          <w:noProof/>
          <w:sz w:val="24"/>
          <w:szCs w:val="24"/>
        </w:rPr>
        <w:drawing>
          <wp:anchor distT="0" distB="0" distL="114300" distR="114300" simplePos="0" relativeHeight="251729408" behindDoc="1" locked="0" layoutInCell="1" allowOverlap="1" wp14:anchorId="07FDC03B" wp14:editId="3226A795">
            <wp:simplePos x="0" y="0"/>
            <wp:positionH relativeFrom="page">
              <wp:align>center</wp:align>
            </wp:positionH>
            <wp:positionV relativeFrom="page">
              <wp:align>center</wp:align>
            </wp:positionV>
            <wp:extent cx="5029200" cy="2386584"/>
            <wp:effectExtent l="0" t="762000" r="38100" b="127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2F0AD4">
        <w:rPr>
          <w:rFonts w:ascii="Arial" w:hAnsi="Arial" w:cs="Arial"/>
          <w:sz w:val="24"/>
          <w:szCs w:val="24"/>
        </w:rPr>
        <w:t xml:space="preserve">l be responsible for adhering to the requirements set forth therein. To the extent any of the provisions of the BSCC Grant Administration Guide and this agreement conflict, the language in this agreement shall prevail. </w:t>
      </w:r>
    </w:p>
    <w:p w14:paraId="0B4E123F" w14:textId="77777777" w:rsidR="002F0AD4" w:rsidRPr="002F0AD4" w:rsidRDefault="002F0AD4" w:rsidP="00855A35">
      <w:pPr>
        <w:pStyle w:val="BodyTextIndent2"/>
        <w:numPr>
          <w:ilvl w:val="0"/>
          <w:numId w:val="106"/>
        </w:numPr>
        <w:spacing w:line="240" w:lineRule="auto"/>
        <w:jc w:val="both"/>
        <w:rPr>
          <w:rFonts w:ascii="Arial" w:hAnsi="Arial" w:cs="Arial"/>
          <w:sz w:val="24"/>
          <w:szCs w:val="24"/>
        </w:rPr>
      </w:pPr>
      <w:r w:rsidRPr="002F0AD4">
        <w:rPr>
          <w:rFonts w:ascii="Arial" w:hAnsi="Arial" w:cs="Arial"/>
          <w:sz w:val="24"/>
          <w:szCs w:val="24"/>
        </w:rPr>
        <w:t xml:space="preserve">Grantee is responsible for ensuring that invoices submitted to the BSCC claim actual expenditures for eligible project costs. </w:t>
      </w:r>
    </w:p>
    <w:p w14:paraId="4D1EBB40" w14:textId="77777777" w:rsidR="002F0AD4" w:rsidRPr="002F0AD4" w:rsidRDefault="002F0AD4" w:rsidP="00855A35">
      <w:pPr>
        <w:pStyle w:val="BodyTextIndent2"/>
        <w:numPr>
          <w:ilvl w:val="0"/>
          <w:numId w:val="106"/>
        </w:numPr>
        <w:spacing w:line="240" w:lineRule="auto"/>
        <w:jc w:val="both"/>
        <w:rPr>
          <w:rFonts w:ascii="Arial" w:hAnsi="Arial" w:cs="Arial"/>
          <w:sz w:val="24"/>
          <w:szCs w:val="24"/>
        </w:rPr>
      </w:pPr>
      <w:r w:rsidRPr="002F0AD4">
        <w:rPr>
          <w:rFonts w:ascii="Arial" w:hAnsi="Arial" w:cs="Arial"/>
          <w:sz w:val="24"/>
          <w:szCs w:val="24"/>
        </w:rPr>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14:paraId="2F026137" w14:textId="77777777" w:rsidR="002F0AD4" w:rsidRPr="002F0AD4" w:rsidRDefault="002F0AD4" w:rsidP="00855A35">
      <w:pPr>
        <w:pStyle w:val="ListParagraph"/>
        <w:numPr>
          <w:ilvl w:val="0"/>
          <w:numId w:val="106"/>
        </w:numPr>
        <w:spacing w:after="240" w:line="240" w:lineRule="auto"/>
        <w:contextualSpacing w:val="0"/>
        <w:jc w:val="both"/>
        <w:rPr>
          <w:rFonts w:ascii="Arial" w:hAnsi="Arial" w:cs="Arial"/>
          <w:sz w:val="24"/>
          <w:szCs w:val="24"/>
        </w:rPr>
      </w:pPr>
      <w:r w:rsidRPr="002F0AD4">
        <w:rPr>
          <w:rFonts w:ascii="Arial" w:hAnsi="Arial" w:cs="Arial"/>
          <w:sz w:val="24"/>
          <w:szCs w:val="24"/>
        </w:rPr>
        <w:t>Grant funds must be used to support new program activities or to augment existing funds that expand current program activities. Grant funds shall not replace (supplant) any federal, state and/or local funds that have been appropriated for the same purpose. Violations can result in recoupment of monies provided under this grantor suspension of future program funding through BSCC grants.</w:t>
      </w:r>
    </w:p>
    <w:p w14:paraId="09584217" w14:textId="77777777" w:rsidR="002F0AD4" w:rsidRPr="002F0AD4" w:rsidRDefault="002F0AD4" w:rsidP="00855A35">
      <w:pPr>
        <w:pStyle w:val="BodyText2"/>
        <w:numPr>
          <w:ilvl w:val="0"/>
          <w:numId w:val="91"/>
        </w:numPr>
        <w:spacing w:after="60" w:line="240" w:lineRule="auto"/>
        <w:rPr>
          <w:rFonts w:cs="Arial"/>
          <w:b/>
          <w:bCs/>
          <w:sz w:val="24"/>
          <w:szCs w:val="24"/>
        </w:rPr>
      </w:pPr>
      <w:r w:rsidRPr="002F0AD4">
        <w:rPr>
          <w:rFonts w:cs="Arial"/>
          <w:b/>
          <w:bCs/>
          <w:sz w:val="24"/>
          <w:szCs w:val="24"/>
        </w:rPr>
        <w:t>PROMPT PAYMENT CLAUSE</w:t>
      </w:r>
    </w:p>
    <w:p w14:paraId="19EC2E4C" w14:textId="77777777" w:rsidR="002F0AD4" w:rsidRPr="002F0AD4" w:rsidRDefault="002F0AD4" w:rsidP="002F0AD4">
      <w:pPr>
        <w:ind w:left="360"/>
        <w:rPr>
          <w:rFonts w:ascii="Arial" w:hAnsi="Arial" w:cs="Arial"/>
          <w:color w:val="000000"/>
          <w:sz w:val="24"/>
          <w:szCs w:val="24"/>
        </w:rPr>
      </w:pPr>
      <w:r w:rsidRPr="002F0AD4">
        <w:rPr>
          <w:rFonts w:ascii="Arial" w:hAnsi="Arial" w:cs="Arial"/>
          <w:color w:val="000000"/>
          <w:sz w:val="24"/>
          <w:szCs w:val="24"/>
        </w:rPr>
        <w:t>Payment will be made in accordance with, and within the time specified in, Government Code Chapter 4.5, commencing with Section 927.</w:t>
      </w:r>
    </w:p>
    <w:p w14:paraId="0FBAA103" w14:textId="77777777" w:rsidR="002F0AD4" w:rsidRPr="002F0AD4" w:rsidRDefault="002F0AD4" w:rsidP="00855A35">
      <w:pPr>
        <w:pStyle w:val="BodyText2"/>
        <w:numPr>
          <w:ilvl w:val="0"/>
          <w:numId w:val="91"/>
        </w:numPr>
        <w:spacing w:after="60" w:line="240" w:lineRule="auto"/>
        <w:rPr>
          <w:rFonts w:cs="Arial"/>
          <w:b/>
          <w:bCs/>
          <w:sz w:val="24"/>
          <w:szCs w:val="24"/>
        </w:rPr>
      </w:pPr>
      <w:r w:rsidRPr="002F0AD4">
        <w:rPr>
          <w:rFonts w:cs="Arial"/>
          <w:b/>
          <w:bCs/>
          <w:sz w:val="24"/>
          <w:szCs w:val="24"/>
        </w:rPr>
        <w:t>WITHHOLDING OF GRANT DISBURSEMENTS</w:t>
      </w:r>
    </w:p>
    <w:p w14:paraId="05BFB9E6" w14:textId="77777777" w:rsidR="002F0AD4" w:rsidRPr="002F0AD4" w:rsidRDefault="002F0AD4" w:rsidP="00855A35">
      <w:pPr>
        <w:pStyle w:val="BodyText2"/>
        <w:numPr>
          <w:ilvl w:val="0"/>
          <w:numId w:val="65"/>
        </w:numPr>
        <w:spacing w:line="240" w:lineRule="auto"/>
        <w:rPr>
          <w:rFonts w:cs="Arial"/>
          <w:bCs/>
          <w:sz w:val="24"/>
          <w:szCs w:val="24"/>
        </w:rPr>
      </w:pPr>
      <w:r w:rsidRPr="002F0AD4">
        <w:rPr>
          <w:rFonts w:cs="Arial"/>
          <w:bCs/>
          <w:sz w:val="24"/>
          <w:szCs w:val="24"/>
        </w:rPr>
        <w:t>The BSCC may withhold all or any portion of the grant funds provided by this Grant Agreement in the event the Grantee has materially and substantially breached the terms and conditions of this Grant Agreement.</w:t>
      </w:r>
    </w:p>
    <w:p w14:paraId="274B5CCF" w14:textId="77777777" w:rsidR="002F0AD4" w:rsidRPr="002F0AD4" w:rsidRDefault="002F0AD4" w:rsidP="00855A35">
      <w:pPr>
        <w:pStyle w:val="BodyText2"/>
        <w:numPr>
          <w:ilvl w:val="0"/>
          <w:numId w:val="65"/>
        </w:numPr>
        <w:spacing w:line="240" w:lineRule="auto"/>
        <w:rPr>
          <w:rFonts w:cs="Arial"/>
          <w:bCs/>
          <w:sz w:val="24"/>
          <w:szCs w:val="24"/>
        </w:rPr>
      </w:pPr>
      <w:r w:rsidRPr="002F0AD4">
        <w:rPr>
          <w:rFonts w:cs="Arial"/>
          <w:bCs/>
          <w:sz w:val="24"/>
          <w:szCs w:val="24"/>
        </w:rPr>
        <w:lastRenderedPageBreak/>
        <w:t xml:space="preserve">At such time as the balance of state funds allocated to the Grantee reaches five percent (5%), the BSCC may withhold that amount as security, to be released to the Grantee upon compliance with all grant provision, including: </w:t>
      </w:r>
    </w:p>
    <w:p w14:paraId="11344A24" w14:textId="77777777" w:rsidR="002F0AD4" w:rsidRPr="002F0AD4" w:rsidRDefault="002F0AD4" w:rsidP="00855A35">
      <w:pPr>
        <w:pStyle w:val="BodyText2"/>
        <w:numPr>
          <w:ilvl w:val="0"/>
          <w:numId w:val="66"/>
        </w:numPr>
        <w:spacing w:after="60" w:line="240" w:lineRule="auto"/>
        <w:rPr>
          <w:rFonts w:cs="Arial"/>
          <w:bCs/>
          <w:sz w:val="24"/>
          <w:szCs w:val="24"/>
        </w:rPr>
      </w:pPr>
      <w:r w:rsidRPr="002F0AD4">
        <w:rPr>
          <w:rFonts w:cs="Arial"/>
          <w:bCs/>
          <w:sz w:val="24"/>
          <w:szCs w:val="24"/>
        </w:rPr>
        <w:t>submittal and approval of the final invoice;</w:t>
      </w:r>
    </w:p>
    <w:p w14:paraId="1E0D11DC" w14:textId="77777777" w:rsidR="002F0AD4" w:rsidRPr="002F0AD4" w:rsidRDefault="002F0AD4" w:rsidP="00855A35">
      <w:pPr>
        <w:pStyle w:val="BodyText2"/>
        <w:numPr>
          <w:ilvl w:val="0"/>
          <w:numId w:val="66"/>
        </w:numPr>
        <w:spacing w:after="60" w:line="240" w:lineRule="auto"/>
        <w:rPr>
          <w:rFonts w:cs="Arial"/>
          <w:bCs/>
          <w:sz w:val="24"/>
          <w:szCs w:val="24"/>
        </w:rPr>
      </w:pPr>
      <w:r w:rsidRPr="002F0AD4">
        <w:rPr>
          <w:rFonts w:cs="Arial"/>
          <w:bCs/>
          <w:sz w:val="24"/>
          <w:szCs w:val="24"/>
        </w:rPr>
        <w:t>submittal and approval of the final progress report; and</w:t>
      </w:r>
    </w:p>
    <w:p w14:paraId="7672E309" w14:textId="77777777" w:rsidR="002F0AD4" w:rsidRPr="002F0AD4" w:rsidRDefault="002F0AD4" w:rsidP="00855A35">
      <w:pPr>
        <w:pStyle w:val="BodyText2"/>
        <w:numPr>
          <w:ilvl w:val="0"/>
          <w:numId w:val="66"/>
        </w:numPr>
        <w:spacing w:after="60" w:line="240" w:lineRule="auto"/>
        <w:rPr>
          <w:rFonts w:cs="Arial"/>
          <w:bCs/>
          <w:sz w:val="24"/>
          <w:szCs w:val="24"/>
        </w:rPr>
      </w:pPr>
      <w:r w:rsidRPr="002F0AD4">
        <w:rPr>
          <w:rFonts w:cs="Arial"/>
          <w:bCs/>
          <w:sz w:val="24"/>
          <w:szCs w:val="24"/>
        </w:rPr>
        <w:t>submittal and approval of any additional required reports.</w:t>
      </w:r>
    </w:p>
    <w:p w14:paraId="307CC05D" w14:textId="77777777" w:rsidR="002F0AD4" w:rsidRPr="002F0AD4" w:rsidRDefault="002F0AD4" w:rsidP="00855A35">
      <w:pPr>
        <w:pStyle w:val="BodyText2"/>
        <w:numPr>
          <w:ilvl w:val="0"/>
          <w:numId w:val="65"/>
        </w:numPr>
        <w:spacing w:line="240" w:lineRule="auto"/>
        <w:rPr>
          <w:rFonts w:cs="Arial"/>
          <w:bCs/>
          <w:sz w:val="24"/>
          <w:szCs w:val="24"/>
        </w:rPr>
      </w:pPr>
      <w:r w:rsidRPr="002F0AD4">
        <w:rPr>
          <w:rFonts w:cs="Arial"/>
          <w:bCs/>
          <w:sz w:val="24"/>
          <w:szCs w:val="24"/>
        </w:rPr>
        <w:t>The BSCC will not reimburse Grantee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14:paraId="3CEC7F6F" w14:textId="4E87A6AA" w:rsidR="002F0AD4" w:rsidRPr="002F0AD4" w:rsidRDefault="002F0AD4" w:rsidP="00855A35">
      <w:pPr>
        <w:pStyle w:val="BodyText2"/>
        <w:numPr>
          <w:ilvl w:val="0"/>
          <w:numId w:val="65"/>
        </w:numPr>
        <w:spacing w:line="240" w:lineRule="auto"/>
        <w:rPr>
          <w:rFonts w:cs="Arial"/>
          <w:bCs/>
          <w:sz w:val="24"/>
          <w:szCs w:val="24"/>
        </w:rPr>
      </w:pPr>
      <w:r w:rsidRPr="002F0AD4">
        <w:rPr>
          <w:rFonts w:cs="Arial"/>
          <w:bCs/>
          <w:sz w:val="24"/>
          <w:szCs w:val="24"/>
        </w:rPr>
        <w:t>In the event that grant funds are withheld from the Grantee, the BSCC’s Executive Director or designee shall notify the Grantee of the reasons for withholding and advise the Grantee of the time within which t</w:t>
      </w:r>
      <w:r w:rsidR="006B3C5C" w:rsidRPr="00D67C76">
        <w:rPr>
          <w:noProof/>
          <w:sz w:val="24"/>
          <w:szCs w:val="24"/>
        </w:rPr>
        <w:drawing>
          <wp:anchor distT="0" distB="0" distL="114300" distR="114300" simplePos="0" relativeHeight="251727360" behindDoc="1" locked="0" layoutInCell="1" allowOverlap="1" wp14:anchorId="45119B87" wp14:editId="0FF7D5AD">
            <wp:simplePos x="0" y="0"/>
            <wp:positionH relativeFrom="page">
              <wp:align>center</wp:align>
            </wp:positionH>
            <wp:positionV relativeFrom="page">
              <wp:align>center</wp:align>
            </wp:positionV>
            <wp:extent cx="5029200" cy="2386584"/>
            <wp:effectExtent l="0" t="762000" r="38100" b="127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2F0AD4">
        <w:rPr>
          <w:rFonts w:cs="Arial"/>
          <w:bCs/>
          <w:sz w:val="24"/>
          <w:szCs w:val="24"/>
        </w:rPr>
        <w:t>he Grantee may remedy the failure or violation leading to the withholding.</w:t>
      </w:r>
    </w:p>
    <w:p w14:paraId="061F7A5F" w14:textId="0C4F008E" w:rsidR="002F0AD4" w:rsidRPr="00766FCF" w:rsidRDefault="002F0AD4" w:rsidP="00855A35">
      <w:pPr>
        <w:pStyle w:val="BodyText2"/>
        <w:numPr>
          <w:ilvl w:val="0"/>
          <w:numId w:val="91"/>
        </w:numPr>
        <w:spacing w:after="240" w:line="240" w:lineRule="auto"/>
        <w:rPr>
          <w:rFonts w:cs="Arial"/>
          <w:color w:val="000000"/>
          <w:sz w:val="24"/>
        </w:rPr>
      </w:pPr>
      <w:r w:rsidRPr="00591E67">
        <w:rPr>
          <w:rFonts w:cs="Arial"/>
          <w:b/>
          <w:bCs/>
          <w:sz w:val="24"/>
        </w:rPr>
        <w:t>PROJECT BUDGET</w:t>
      </w:r>
    </w:p>
    <w:tbl>
      <w:tblPr>
        <w:tblW w:w="9103" w:type="dxa"/>
        <w:jc w:val="center"/>
        <w:tblLayout w:type="fixed"/>
        <w:tblLook w:val="04A0" w:firstRow="1" w:lastRow="0" w:firstColumn="1" w:lastColumn="0" w:noHBand="0" w:noVBand="1"/>
      </w:tblPr>
      <w:tblGrid>
        <w:gridCol w:w="2965"/>
        <w:gridCol w:w="1260"/>
        <w:gridCol w:w="1458"/>
        <w:gridCol w:w="1710"/>
        <w:gridCol w:w="1710"/>
      </w:tblGrid>
      <w:tr w:rsidR="00766FCF" w:rsidRPr="002F0AD4" w14:paraId="04799A44" w14:textId="77777777" w:rsidTr="00070957">
        <w:trPr>
          <w:trHeight w:val="780"/>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14:paraId="00BE685A" w14:textId="77777777" w:rsidR="00766FCF" w:rsidRPr="00591E67" w:rsidRDefault="00766FCF" w:rsidP="00070957">
            <w:pPr>
              <w:spacing w:after="0" w:line="240" w:lineRule="auto"/>
              <w:rPr>
                <w:rFonts w:ascii="Arial" w:hAnsi="Arial" w:cs="Arial"/>
                <w:b/>
                <w:bCs/>
                <w:color w:val="000000"/>
                <w:sz w:val="20"/>
                <w:szCs w:val="20"/>
              </w:rPr>
            </w:pPr>
            <w:r w:rsidRPr="00591E67">
              <w:rPr>
                <w:rFonts w:ascii="Arial" w:hAnsi="Arial" w:cs="Arial"/>
                <w:b/>
                <w:bCs/>
                <w:color w:val="000000"/>
                <w:sz w:val="20"/>
                <w:szCs w:val="20"/>
              </w:rPr>
              <w:t>Budget Line Item</w:t>
            </w:r>
          </w:p>
        </w:tc>
        <w:tc>
          <w:tcPr>
            <w:tcW w:w="1260" w:type="dxa"/>
            <w:tcBorders>
              <w:top w:val="single" w:sz="4" w:space="0" w:color="auto"/>
              <w:left w:val="nil"/>
              <w:bottom w:val="single" w:sz="4" w:space="0" w:color="auto"/>
              <w:right w:val="single" w:sz="4" w:space="0" w:color="auto"/>
            </w:tcBorders>
            <w:hideMark/>
          </w:tcPr>
          <w:p w14:paraId="23B5ED15" w14:textId="77777777" w:rsidR="00766FCF" w:rsidRPr="00591E67" w:rsidRDefault="00766FCF" w:rsidP="00070957">
            <w:pPr>
              <w:spacing w:after="0" w:line="240" w:lineRule="auto"/>
              <w:ind w:left="173" w:right="-115" w:hanging="216"/>
              <w:rPr>
                <w:rFonts w:ascii="Arial" w:hAnsi="Arial" w:cs="Arial"/>
                <w:b/>
                <w:bCs/>
                <w:color w:val="000000"/>
                <w:sz w:val="20"/>
                <w:szCs w:val="20"/>
              </w:rPr>
            </w:pPr>
            <w:r w:rsidRPr="00591E67">
              <w:rPr>
                <w:rFonts w:ascii="Arial" w:hAnsi="Arial" w:cs="Arial"/>
                <w:b/>
                <w:bCs/>
                <w:color w:val="000000"/>
                <w:sz w:val="20"/>
                <w:szCs w:val="20"/>
              </w:rPr>
              <w:t>A. Grant Funds</w:t>
            </w:r>
          </w:p>
        </w:tc>
        <w:tc>
          <w:tcPr>
            <w:tcW w:w="1458" w:type="dxa"/>
            <w:tcBorders>
              <w:top w:val="single" w:sz="4" w:space="0" w:color="auto"/>
              <w:left w:val="nil"/>
              <w:bottom w:val="single" w:sz="4" w:space="0" w:color="auto"/>
              <w:right w:val="single" w:sz="4" w:space="0" w:color="auto"/>
            </w:tcBorders>
            <w:hideMark/>
          </w:tcPr>
          <w:p w14:paraId="155514CD" w14:textId="77777777" w:rsidR="00766FCF" w:rsidRPr="00591E67" w:rsidRDefault="00766FCF" w:rsidP="00070957">
            <w:pPr>
              <w:spacing w:after="0" w:line="240" w:lineRule="auto"/>
              <w:ind w:left="173" w:right="-115" w:hanging="216"/>
              <w:rPr>
                <w:rFonts w:ascii="Arial" w:hAnsi="Arial" w:cs="Arial"/>
                <w:b/>
                <w:bCs/>
                <w:color w:val="000000"/>
                <w:sz w:val="20"/>
                <w:szCs w:val="20"/>
              </w:rPr>
            </w:pPr>
            <w:r>
              <w:rPr>
                <w:rFonts w:ascii="Arial" w:hAnsi="Arial" w:cs="Arial"/>
                <w:b/>
                <w:bCs/>
                <w:color w:val="000000"/>
                <w:sz w:val="20"/>
                <w:szCs w:val="20"/>
              </w:rPr>
              <w:t>B</w:t>
            </w:r>
            <w:r w:rsidRPr="00D854A5">
              <w:rPr>
                <w:rFonts w:ascii="Arial" w:hAnsi="Arial" w:cs="Arial"/>
                <w:b/>
                <w:bCs/>
                <w:color w:val="000000"/>
                <w:sz w:val="20"/>
                <w:szCs w:val="20"/>
              </w:rPr>
              <w:t xml:space="preserve">. </w:t>
            </w:r>
            <w:r w:rsidRPr="00591E67">
              <w:rPr>
                <w:rFonts w:ascii="Arial" w:hAnsi="Arial" w:cs="Arial"/>
                <w:b/>
                <w:bCs/>
                <w:color w:val="000000"/>
                <w:sz w:val="20"/>
                <w:szCs w:val="20"/>
              </w:rPr>
              <w:t>Leveraged</w:t>
            </w:r>
            <w:r w:rsidRPr="00D854A5">
              <w:rPr>
                <w:rFonts w:ascii="Arial" w:hAnsi="Arial" w:cs="Arial"/>
                <w:b/>
                <w:bCs/>
                <w:color w:val="000000"/>
                <w:sz w:val="20"/>
                <w:szCs w:val="20"/>
              </w:rPr>
              <w:t xml:space="preserve"> </w:t>
            </w:r>
            <w:r>
              <w:rPr>
                <w:rFonts w:ascii="Arial" w:hAnsi="Arial" w:cs="Arial"/>
                <w:b/>
                <w:bCs/>
                <w:color w:val="000000"/>
                <w:sz w:val="20"/>
                <w:szCs w:val="20"/>
              </w:rPr>
              <w:t xml:space="preserve">Funds </w:t>
            </w:r>
          </w:p>
        </w:tc>
        <w:tc>
          <w:tcPr>
            <w:tcW w:w="1710" w:type="dxa"/>
            <w:tcBorders>
              <w:top w:val="single" w:sz="4" w:space="0" w:color="auto"/>
              <w:left w:val="nil"/>
              <w:bottom w:val="single" w:sz="4" w:space="0" w:color="auto"/>
              <w:right w:val="single" w:sz="12" w:space="0" w:color="auto"/>
            </w:tcBorders>
            <w:hideMark/>
          </w:tcPr>
          <w:p w14:paraId="7C0BB71A" w14:textId="77777777" w:rsidR="00766FCF" w:rsidRPr="00591E67" w:rsidRDefault="00766FCF" w:rsidP="00070957">
            <w:pPr>
              <w:spacing w:after="0" w:line="240" w:lineRule="auto"/>
              <w:ind w:left="173" w:right="-115" w:hanging="216"/>
              <w:rPr>
                <w:rFonts w:ascii="Arial" w:hAnsi="Arial" w:cs="Arial"/>
                <w:b/>
                <w:bCs/>
                <w:color w:val="000000"/>
                <w:sz w:val="20"/>
                <w:szCs w:val="20"/>
              </w:rPr>
            </w:pPr>
            <w:r>
              <w:rPr>
                <w:rFonts w:ascii="Arial" w:hAnsi="Arial" w:cs="Arial"/>
                <w:b/>
                <w:bCs/>
                <w:color w:val="000000"/>
                <w:sz w:val="20"/>
                <w:szCs w:val="20"/>
              </w:rPr>
              <w:t>C</w:t>
            </w:r>
            <w:r w:rsidRPr="00591E67">
              <w:rPr>
                <w:rFonts w:ascii="Arial" w:hAnsi="Arial" w:cs="Arial"/>
                <w:b/>
                <w:bCs/>
                <w:color w:val="000000"/>
                <w:sz w:val="20"/>
                <w:szCs w:val="20"/>
              </w:rPr>
              <w:t xml:space="preserve">. </w:t>
            </w:r>
            <w:r w:rsidRPr="00D854A5">
              <w:rPr>
                <w:rFonts w:ascii="Arial" w:hAnsi="Arial" w:cs="Arial"/>
                <w:b/>
                <w:bCs/>
                <w:color w:val="000000"/>
                <w:sz w:val="20"/>
                <w:szCs w:val="20"/>
              </w:rPr>
              <w:t>Total Project Value (A+B)</w:t>
            </w:r>
          </w:p>
        </w:tc>
        <w:tc>
          <w:tcPr>
            <w:tcW w:w="1710" w:type="dxa"/>
            <w:tcBorders>
              <w:top w:val="single" w:sz="4" w:space="0" w:color="auto"/>
              <w:left w:val="nil"/>
              <w:bottom w:val="single" w:sz="4" w:space="0" w:color="auto"/>
              <w:right w:val="single" w:sz="4" w:space="0" w:color="auto"/>
            </w:tcBorders>
            <w:hideMark/>
          </w:tcPr>
          <w:p w14:paraId="687C5299" w14:textId="77777777" w:rsidR="00766FCF" w:rsidRPr="00591E67" w:rsidRDefault="00766FCF" w:rsidP="00070957">
            <w:pPr>
              <w:spacing w:after="0" w:line="240" w:lineRule="auto"/>
              <w:ind w:left="173" w:right="-115" w:hanging="216"/>
              <w:rPr>
                <w:rFonts w:ascii="Arial" w:hAnsi="Arial" w:cs="Arial"/>
                <w:b/>
                <w:bCs/>
                <w:color w:val="000000"/>
                <w:sz w:val="20"/>
                <w:szCs w:val="20"/>
              </w:rPr>
            </w:pPr>
            <w:r w:rsidRPr="00D854A5">
              <w:rPr>
                <w:rFonts w:ascii="Arial" w:hAnsi="Arial" w:cs="Arial"/>
                <w:b/>
                <w:bCs/>
                <w:color w:val="000000"/>
                <w:sz w:val="20"/>
                <w:szCs w:val="20"/>
              </w:rPr>
              <w:t>Percentage of Funds</w:t>
            </w:r>
          </w:p>
        </w:tc>
      </w:tr>
      <w:tr w:rsidR="00766FCF" w:rsidRPr="002F0AD4" w14:paraId="57032444" w14:textId="77777777" w:rsidTr="00070957">
        <w:trPr>
          <w:trHeight w:val="510"/>
          <w:jc w:val="center"/>
        </w:trPr>
        <w:tc>
          <w:tcPr>
            <w:tcW w:w="2965" w:type="dxa"/>
            <w:tcBorders>
              <w:top w:val="nil"/>
              <w:left w:val="single" w:sz="4" w:space="0" w:color="auto"/>
              <w:bottom w:val="single" w:sz="4" w:space="0" w:color="auto"/>
              <w:right w:val="single" w:sz="4" w:space="0" w:color="auto"/>
            </w:tcBorders>
            <w:vAlign w:val="center"/>
            <w:hideMark/>
          </w:tcPr>
          <w:p w14:paraId="481FDEA5" w14:textId="77777777" w:rsidR="00766FCF" w:rsidRDefault="00766FCF" w:rsidP="00070957">
            <w:pPr>
              <w:spacing w:after="0" w:line="240" w:lineRule="auto"/>
              <w:ind w:left="252" w:hanging="270"/>
              <w:rPr>
                <w:rFonts w:ascii="Arial" w:hAnsi="Arial" w:cs="Arial"/>
                <w:color w:val="000000"/>
                <w:sz w:val="20"/>
                <w:szCs w:val="20"/>
              </w:rPr>
            </w:pPr>
            <w:r w:rsidRPr="00591E67">
              <w:rPr>
                <w:rFonts w:ascii="Arial" w:hAnsi="Arial" w:cs="Arial"/>
                <w:color w:val="000000"/>
                <w:sz w:val="20"/>
                <w:szCs w:val="20"/>
              </w:rPr>
              <w:t>1. Salaries and Benefits</w:t>
            </w:r>
          </w:p>
          <w:p w14:paraId="09AD45C6" w14:textId="77777777" w:rsidR="00766FCF" w:rsidRPr="00591E67" w:rsidRDefault="00766FCF" w:rsidP="00070957">
            <w:pPr>
              <w:spacing w:after="0" w:line="240" w:lineRule="auto"/>
              <w:ind w:left="252" w:hanging="90"/>
              <w:rPr>
                <w:rFonts w:ascii="Arial" w:hAnsi="Arial" w:cs="Arial"/>
                <w:color w:val="000000"/>
                <w:sz w:val="20"/>
                <w:szCs w:val="20"/>
              </w:rPr>
            </w:pPr>
            <w:r w:rsidRPr="00591E67">
              <w:rPr>
                <w:rFonts w:ascii="Arial" w:hAnsi="Arial" w:cs="Arial"/>
                <w:i/>
                <w:iCs/>
                <w:color w:val="000000"/>
                <w:sz w:val="20"/>
                <w:szCs w:val="20"/>
              </w:rPr>
              <w:t xml:space="preserve"> (Lead Agency only)</w:t>
            </w:r>
          </w:p>
        </w:tc>
        <w:tc>
          <w:tcPr>
            <w:tcW w:w="1260" w:type="dxa"/>
            <w:tcBorders>
              <w:top w:val="nil"/>
              <w:left w:val="nil"/>
              <w:bottom w:val="single" w:sz="4" w:space="0" w:color="auto"/>
              <w:right w:val="single" w:sz="4" w:space="0" w:color="auto"/>
            </w:tcBorders>
            <w:noWrap/>
            <w:vAlign w:val="center"/>
          </w:tcPr>
          <w:p w14:paraId="575A6AA3" w14:textId="77777777" w:rsidR="00766FCF" w:rsidRPr="00591E67" w:rsidRDefault="00766FCF" w:rsidP="00070957">
            <w:pPr>
              <w:spacing w:after="0" w:line="240" w:lineRule="auto"/>
              <w:jc w:val="right"/>
              <w:rPr>
                <w:rFonts w:ascii="Arial" w:hAnsi="Arial" w:cs="Arial"/>
                <w:color w:val="000000"/>
                <w:sz w:val="20"/>
                <w:szCs w:val="20"/>
              </w:rPr>
            </w:pPr>
          </w:p>
        </w:tc>
        <w:tc>
          <w:tcPr>
            <w:tcW w:w="1458" w:type="dxa"/>
            <w:tcBorders>
              <w:top w:val="nil"/>
              <w:left w:val="nil"/>
              <w:bottom w:val="single" w:sz="4" w:space="0" w:color="auto"/>
              <w:right w:val="single" w:sz="4" w:space="0" w:color="auto"/>
            </w:tcBorders>
            <w:noWrap/>
            <w:vAlign w:val="center"/>
          </w:tcPr>
          <w:p w14:paraId="42B9C169"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12" w:space="0" w:color="auto"/>
            </w:tcBorders>
            <w:noWrap/>
            <w:vAlign w:val="center"/>
          </w:tcPr>
          <w:p w14:paraId="6B3DBCF2"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4" w:space="0" w:color="auto"/>
            </w:tcBorders>
            <w:noWrap/>
            <w:vAlign w:val="center"/>
          </w:tcPr>
          <w:p w14:paraId="3A868E05" w14:textId="77777777" w:rsidR="00766FCF" w:rsidRPr="00591E67" w:rsidRDefault="00766FCF" w:rsidP="00070957">
            <w:pPr>
              <w:spacing w:after="0" w:line="240" w:lineRule="auto"/>
              <w:jc w:val="right"/>
              <w:rPr>
                <w:rFonts w:ascii="Arial" w:hAnsi="Arial" w:cs="Arial"/>
                <w:color w:val="000000"/>
                <w:sz w:val="20"/>
                <w:szCs w:val="20"/>
              </w:rPr>
            </w:pPr>
          </w:p>
        </w:tc>
      </w:tr>
      <w:tr w:rsidR="00766FCF" w:rsidRPr="002F0AD4" w14:paraId="4FD1182C" w14:textId="77777777" w:rsidTr="00070957">
        <w:trPr>
          <w:trHeight w:val="300"/>
          <w:jc w:val="center"/>
        </w:trPr>
        <w:tc>
          <w:tcPr>
            <w:tcW w:w="2965" w:type="dxa"/>
            <w:tcBorders>
              <w:top w:val="nil"/>
              <w:left w:val="single" w:sz="4" w:space="0" w:color="auto"/>
              <w:bottom w:val="single" w:sz="4" w:space="0" w:color="auto"/>
              <w:right w:val="single" w:sz="4" w:space="0" w:color="auto"/>
            </w:tcBorders>
            <w:vAlign w:val="center"/>
            <w:hideMark/>
          </w:tcPr>
          <w:p w14:paraId="2E93255D" w14:textId="77777777" w:rsidR="00766FCF" w:rsidRPr="00591E67" w:rsidRDefault="00766FCF" w:rsidP="00070957">
            <w:pPr>
              <w:spacing w:after="0" w:line="240" w:lineRule="auto"/>
              <w:ind w:left="252" w:hanging="270"/>
              <w:rPr>
                <w:rFonts w:ascii="Arial" w:hAnsi="Arial" w:cs="Arial"/>
                <w:color w:val="000000"/>
                <w:sz w:val="20"/>
                <w:szCs w:val="20"/>
              </w:rPr>
            </w:pPr>
            <w:r w:rsidRPr="00591E67">
              <w:rPr>
                <w:rFonts w:ascii="Arial" w:hAnsi="Arial" w:cs="Arial"/>
                <w:color w:val="000000"/>
                <w:sz w:val="20"/>
                <w:szCs w:val="20"/>
              </w:rPr>
              <w:t>2. Services and Supplies</w:t>
            </w:r>
            <w:r>
              <w:rPr>
                <w:rFonts w:ascii="Arial" w:hAnsi="Arial" w:cs="Arial"/>
                <w:color w:val="000000"/>
                <w:sz w:val="20"/>
                <w:szCs w:val="20"/>
              </w:rPr>
              <w:t xml:space="preserve"> </w:t>
            </w:r>
            <w:r w:rsidRPr="00591E67">
              <w:rPr>
                <w:rFonts w:ascii="Arial" w:hAnsi="Arial" w:cs="Arial"/>
                <w:i/>
                <w:iCs/>
                <w:color w:val="000000"/>
                <w:sz w:val="20"/>
                <w:szCs w:val="20"/>
              </w:rPr>
              <w:t>(Lead Agency only)</w:t>
            </w:r>
          </w:p>
        </w:tc>
        <w:tc>
          <w:tcPr>
            <w:tcW w:w="1260" w:type="dxa"/>
            <w:tcBorders>
              <w:top w:val="nil"/>
              <w:left w:val="nil"/>
              <w:bottom w:val="single" w:sz="4" w:space="0" w:color="auto"/>
              <w:right w:val="single" w:sz="4" w:space="0" w:color="auto"/>
            </w:tcBorders>
            <w:noWrap/>
            <w:vAlign w:val="center"/>
          </w:tcPr>
          <w:p w14:paraId="5E0D2066" w14:textId="77777777" w:rsidR="00766FCF" w:rsidRPr="00591E67" w:rsidRDefault="00766FCF" w:rsidP="00070957">
            <w:pPr>
              <w:spacing w:after="0" w:line="240" w:lineRule="auto"/>
              <w:jc w:val="right"/>
              <w:rPr>
                <w:rFonts w:ascii="Arial" w:hAnsi="Arial" w:cs="Arial"/>
                <w:color w:val="000000"/>
                <w:sz w:val="20"/>
                <w:szCs w:val="20"/>
              </w:rPr>
            </w:pPr>
          </w:p>
        </w:tc>
        <w:tc>
          <w:tcPr>
            <w:tcW w:w="1458" w:type="dxa"/>
            <w:tcBorders>
              <w:top w:val="nil"/>
              <w:left w:val="nil"/>
              <w:bottom w:val="single" w:sz="4" w:space="0" w:color="auto"/>
              <w:right w:val="single" w:sz="4" w:space="0" w:color="auto"/>
            </w:tcBorders>
            <w:noWrap/>
            <w:vAlign w:val="center"/>
          </w:tcPr>
          <w:p w14:paraId="38A0CB10"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12" w:space="0" w:color="auto"/>
            </w:tcBorders>
            <w:noWrap/>
            <w:vAlign w:val="center"/>
          </w:tcPr>
          <w:p w14:paraId="0B9AEEC5"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4" w:space="0" w:color="auto"/>
            </w:tcBorders>
            <w:noWrap/>
            <w:vAlign w:val="center"/>
          </w:tcPr>
          <w:p w14:paraId="51C6B9C2" w14:textId="77777777" w:rsidR="00766FCF" w:rsidRPr="00591E67" w:rsidRDefault="00766FCF" w:rsidP="00070957">
            <w:pPr>
              <w:spacing w:after="0" w:line="240" w:lineRule="auto"/>
              <w:jc w:val="right"/>
              <w:rPr>
                <w:rFonts w:ascii="Arial" w:hAnsi="Arial" w:cs="Arial"/>
                <w:color w:val="000000"/>
                <w:sz w:val="20"/>
                <w:szCs w:val="20"/>
              </w:rPr>
            </w:pPr>
          </w:p>
        </w:tc>
      </w:tr>
      <w:tr w:rsidR="00766FCF" w:rsidRPr="002F0AD4" w14:paraId="1585662F" w14:textId="77777777" w:rsidTr="00070957">
        <w:trPr>
          <w:trHeight w:val="765"/>
          <w:jc w:val="center"/>
        </w:trPr>
        <w:tc>
          <w:tcPr>
            <w:tcW w:w="2965" w:type="dxa"/>
            <w:tcBorders>
              <w:top w:val="nil"/>
              <w:left w:val="single" w:sz="4" w:space="0" w:color="auto"/>
              <w:bottom w:val="single" w:sz="4" w:space="0" w:color="auto"/>
              <w:right w:val="single" w:sz="4" w:space="0" w:color="auto"/>
            </w:tcBorders>
            <w:vAlign w:val="center"/>
            <w:hideMark/>
          </w:tcPr>
          <w:p w14:paraId="239941E1" w14:textId="77777777" w:rsidR="00766FCF" w:rsidRPr="00591E67" w:rsidRDefault="00766FCF" w:rsidP="00070957">
            <w:pPr>
              <w:spacing w:after="0" w:line="240" w:lineRule="auto"/>
              <w:ind w:left="252" w:hanging="270"/>
              <w:rPr>
                <w:rFonts w:ascii="Arial" w:hAnsi="Arial" w:cs="Arial"/>
                <w:color w:val="000000"/>
                <w:sz w:val="20"/>
                <w:szCs w:val="20"/>
              </w:rPr>
            </w:pPr>
            <w:r w:rsidRPr="00591E67">
              <w:rPr>
                <w:rFonts w:ascii="Arial" w:hAnsi="Arial" w:cs="Arial"/>
                <w:color w:val="000000"/>
                <w:sz w:val="20"/>
                <w:szCs w:val="20"/>
              </w:rPr>
              <w:t>3. Professional Services</w:t>
            </w:r>
            <w:r>
              <w:rPr>
                <w:rFonts w:ascii="Arial" w:hAnsi="Arial" w:cs="Arial"/>
                <w:color w:val="000000"/>
                <w:sz w:val="20"/>
                <w:szCs w:val="20"/>
              </w:rPr>
              <w:t xml:space="preserve"> &amp; </w:t>
            </w:r>
            <w:r w:rsidRPr="00591E67">
              <w:rPr>
                <w:rFonts w:ascii="Arial" w:hAnsi="Arial" w:cs="Arial"/>
                <w:color w:val="000000"/>
                <w:sz w:val="20"/>
                <w:szCs w:val="20"/>
              </w:rPr>
              <w:t>Public Agency Subcontracts</w:t>
            </w:r>
          </w:p>
        </w:tc>
        <w:tc>
          <w:tcPr>
            <w:tcW w:w="1260" w:type="dxa"/>
            <w:tcBorders>
              <w:top w:val="nil"/>
              <w:left w:val="nil"/>
              <w:bottom w:val="single" w:sz="4" w:space="0" w:color="auto"/>
              <w:right w:val="single" w:sz="4" w:space="0" w:color="auto"/>
            </w:tcBorders>
            <w:noWrap/>
            <w:vAlign w:val="center"/>
          </w:tcPr>
          <w:p w14:paraId="49810BCF" w14:textId="77777777" w:rsidR="00766FCF" w:rsidRPr="00591E67" w:rsidRDefault="00766FCF" w:rsidP="00070957">
            <w:pPr>
              <w:spacing w:after="0" w:line="240" w:lineRule="auto"/>
              <w:jc w:val="right"/>
              <w:rPr>
                <w:rFonts w:ascii="Arial" w:hAnsi="Arial" w:cs="Arial"/>
                <w:color w:val="000000"/>
                <w:sz w:val="20"/>
                <w:szCs w:val="20"/>
              </w:rPr>
            </w:pPr>
          </w:p>
        </w:tc>
        <w:tc>
          <w:tcPr>
            <w:tcW w:w="1458" w:type="dxa"/>
            <w:tcBorders>
              <w:top w:val="nil"/>
              <w:left w:val="nil"/>
              <w:bottom w:val="single" w:sz="4" w:space="0" w:color="auto"/>
              <w:right w:val="single" w:sz="4" w:space="0" w:color="auto"/>
            </w:tcBorders>
            <w:noWrap/>
            <w:vAlign w:val="center"/>
          </w:tcPr>
          <w:p w14:paraId="76AEF171"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12" w:space="0" w:color="auto"/>
            </w:tcBorders>
            <w:noWrap/>
            <w:vAlign w:val="center"/>
          </w:tcPr>
          <w:p w14:paraId="307175CF"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4" w:space="0" w:color="auto"/>
            </w:tcBorders>
            <w:noWrap/>
            <w:vAlign w:val="center"/>
          </w:tcPr>
          <w:p w14:paraId="0BC1667C" w14:textId="77777777" w:rsidR="00766FCF" w:rsidRPr="00591E67" w:rsidRDefault="00766FCF" w:rsidP="00070957">
            <w:pPr>
              <w:spacing w:after="0" w:line="240" w:lineRule="auto"/>
              <w:jc w:val="right"/>
              <w:rPr>
                <w:rFonts w:ascii="Arial" w:hAnsi="Arial" w:cs="Arial"/>
                <w:color w:val="000000"/>
                <w:sz w:val="20"/>
                <w:szCs w:val="20"/>
              </w:rPr>
            </w:pPr>
          </w:p>
        </w:tc>
      </w:tr>
      <w:tr w:rsidR="00766FCF" w:rsidRPr="002F0AD4" w14:paraId="53B43B9D" w14:textId="77777777" w:rsidTr="00070957">
        <w:trPr>
          <w:trHeight w:val="765"/>
          <w:jc w:val="center"/>
        </w:trPr>
        <w:tc>
          <w:tcPr>
            <w:tcW w:w="2965" w:type="dxa"/>
            <w:tcBorders>
              <w:top w:val="nil"/>
              <w:left w:val="single" w:sz="4" w:space="0" w:color="auto"/>
              <w:bottom w:val="single" w:sz="4" w:space="0" w:color="auto"/>
              <w:right w:val="single" w:sz="4" w:space="0" w:color="auto"/>
            </w:tcBorders>
            <w:vAlign w:val="center"/>
            <w:hideMark/>
          </w:tcPr>
          <w:p w14:paraId="39ADE953" w14:textId="77777777" w:rsidR="00766FCF" w:rsidRPr="00591E67" w:rsidRDefault="00766FCF" w:rsidP="00070957">
            <w:pPr>
              <w:spacing w:after="0" w:line="240" w:lineRule="auto"/>
              <w:ind w:left="252" w:hanging="270"/>
              <w:rPr>
                <w:rFonts w:ascii="Arial" w:hAnsi="Arial" w:cs="Arial"/>
                <w:color w:val="000000"/>
                <w:sz w:val="20"/>
                <w:szCs w:val="20"/>
              </w:rPr>
            </w:pPr>
            <w:r w:rsidRPr="00591E67">
              <w:rPr>
                <w:rFonts w:ascii="Arial" w:hAnsi="Arial" w:cs="Arial"/>
                <w:color w:val="000000"/>
                <w:sz w:val="20"/>
                <w:szCs w:val="20"/>
              </w:rPr>
              <w:t xml:space="preserve">4. Community-Based Organization Subcontracts </w:t>
            </w:r>
            <w:r w:rsidRPr="00591E67">
              <w:rPr>
                <w:rFonts w:ascii="Arial" w:hAnsi="Arial" w:cs="Arial"/>
                <w:i/>
                <w:color w:val="000000" w:themeColor="text1"/>
                <w:sz w:val="20"/>
                <w:szCs w:val="20"/>
              </w:rPr>
              <w:t>(minimum 50%)</w:t>
            </w:r>
          </w:p>
        </w:tc>
        <w:tc>
          <w:tcPr>
            <w:tcW w:w="1260" w:type="dxa"/>
            <w:tcBorders>
              <w:top w:val="nil"/>
              <w:left w:val="nil"/>
              <w:bottom w:val="single" w:sz="4" w:space="0" w:color="auto"/>
              <w:right w:val="single" w:sz="4" w:space="0" w:color="auto"/>
            </w:tcBorders>
            <w:noWrap/>
            <w:vAlign w:val="center"/>
          </w:tcPr>
          <w:p w14:paraId="5FDCDD3B" w14:textId="77777777" w:rsidR="00766FCF" w:rsidRPr="00591E67" w:rsidRDefault="00766FCF" w:rsidP="00070957">
            <w:pPr>
              <w:spacing w:after="0" w:line="240" w:lineRule="auto"/>
              <w:jc w:val="right"/>
              <w:rPr>
                <w:rFonts w:ascii="Arial" w:hAnsi="Arial" w:cs="Arial"/>
                <w:color w:val="000000"/>
                <w:sz w:val="20"/>
                <w:szCs w:val="20"/>
              </w:rPr>
            </w:pPr>
          </w:p>
        </w:tc>
        <w:tc>
          <w:tcPr>
            <w:tcW w:w="1458" w:type="dxa"/>
            <w:tcBorders>
              <w:top w:val="nil"/>
              <w:left w:val="nil"/>
              <w:bottom w:val="single" w:sz="4" w:space="0" w:color="auto"/>
              <w:right w:val="single" w:sz="4" w:space="0" w:color="auto"/>
            </w:tcBorders>
            <w:noWrap/>
            <w:vAlign w:val="center"/>
          </w:tcPr>
          <w:p w14:paraId="37201699"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12" w:space="0" w:color="auto"/>
            </w:tcBorders>
            <w:noWrap/>
            <w:vAlign w:val="center"/>
          </w:tcPr>
          <w:p w14:paraId="650FB037"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4" w:space="0" w:color="auto"/>
            </w:tcBorders>
            <w:noWrap/>
            <w:vAlign w:val="center"/>
          </w:tcPr>
          <w:p w14:paraId="25E81682" w14:textId="77777777" w:rsidR="00766FCF" w:rsidRPr="00591E67" w:rsidRDefault="00766FCF" w:rsidP="00070957">
            <w:pPr>
              <w:spacing w:after="0" w:line="240" w:lineRule="auto"/>
              <w:jc w:val="right"/>
              <w:rPr>
                <w:rFonts w:ascii="Arial" w:hAnsi="Arial" w:cs="Arial"/>
                <w:color w:val="000000"/>
                <w:sz w:val="20"/>
                <w:szCs w:val="20"/>
              </w:rPr>
            </w:pPr>
          </w:p>
        </w:tc>
      </w:tr>
      <w:tr w:rsidR="00766FCF" w:rsidRPr="002F0AD4" w14:paraId="58B5AFBD" w14:textId="77777777" w:rsidTr="00070957">
        <w:trPr>
          <w:trHeight w:val="510"/>
          <w:jc w:val="center"/>
        </w:trPr>
        <w:tc>
          <w:tcPr>
            <w:tcW w:w="2965" w:type="dxa"/>
            <w:tcBorders>
              <w:top w:val="nil"/>
              <w:left w:val="single" w:sz="4" w:space="0" w:color="auto"/>
              <w:bottom w:val="single" w:sz="4" w:space="0" w:color="auto"/>
              <w:right w:val="single" w:sz="4" w:space="0" w:color="auto"/>
            </w:tcBorders>
            <w:vAlign w:val="center"/>
            <w:hideMark/>
          </w:tcPr>
          <w:p w14:paraId="445FCD54" w14:textId="77777777" w:rsidR="00766FCF" w:rsidRDefault="00766FCF" w:rsidP="00070957">
            <w:pPr>
              <w:spacing w:after="0" w:line="240" w:lineRule="auto"/>
              <w:ind w:left="252" w:hanging="270"/>
              <w:rPr>
                <w:rFonts w:ascii="Arial" w:hAnsi="Arial" w:cs="Arial"/>
                <w:color w:val="000000"/>
                <w:sz w:val="20"/>
                <w:szCs w:val="20"/>
              </w:rPr>
            </w:pPr>
            <w:r w:rsidRPr="00591E67">
              <w:rPr>
                <w:rFonts w:ascii="Arial" w:hAnsi="Arial" w:cs="Arial"/>
                <w:color w:val="000000"/>
                <w:sz w:val="20"/>
                <w:szCs w:val="20"/>
              </w:rPr>
              <w:t xml:space="preserve">5. Indirect Costs </w:t>
            </w:r>
          </w:p>
          <w:p w14:paraId="2A54DA72" w14:textId="77777777" w:rsidR="00766FCF" w:rsidRPr="00591E67" w:rsidRDefault="00766FCF" w:rsidP="00070957">
            <w:pPr>
              <w:spacing w:after="0" w:line="240" w:lineRule="auto"/>
              <w:ind w:left="252"/>
              <w:rPr>
                <w:rFonts w:ascii="Arial" w:hAnsi="Arial" w:cs="Arial"/>
                <w:color w:val="000000"/>
                <w:sz w:val="20"/>
                <w:szCs w:val="20"/>
              </w:rPr>
            </w:pPr>
            <w:r w:rsidRPr="00591E67">
              <w:rPr>
                <w:rFonts w:ascii="Arial" w:hAnsi="Arial" w:cs="Arial"/>
                <w:i/>
                <w:iCs/>
                <w:color w:val="000000"/>
                <w:sz w:val="20"/>
                <w:szCs w:val="20"/>
              </w:rPr>
              <w:t>(Lead Agency only)</w:t>
            </w:r>
          </w:p>
        </w:tc>
        <w:tc>
          <w:tcPr>
            <w:tcW w:w="1260" w:type="dxa"/>
            <w:tcBorders>
              <w:top w:val="nil"/>
              <w:left w:val="nil"/>
              <w:bottom w:val="single" w:sz="4" w:space="0" w:color="auto"/>
              <w:right w:val="single" w:sz="4" w:space="0" w:color="auto"/>
            </w:tcBorders>
            <w:noWrap/>
            <w:vAlign w:val="center"/>
          </w:tcPr>
          <w:p w14:paraId="144D1378" w14:textId="77777777" w:rsidR="00766FCF" w:rsidRPr="00591E67" w:rsidRDefault="00766FCF" w:rsidP="00070957">
            <w:pPr>
              <w:spacing w:after="0" w:line="240" w:lineRule="auto"/>
              <w:jc w:val="right"/>
              <w:rPr>
                <w:rFonts w:ascii="Arial" w:hAnsi="Arial" w:cs="Arial"/>
                <w:color w:val="000000"/>
                <w:sz w:val="20"/>
                <w:szCs w:val="20"/>
              </w:rPr>
            </w:pPr>
          </w:p>
        </w:tc>
        <w:tc>
          <w:tcPr>
            <w:tcW w:w="1458" w:type="dxa"/>
            <w:tcBorders>
              <w:top w:val="nil"/>
              <w:left w:val="nil"/>
              <w:bottom w:val="single" w:sz="4" w:space="0" w:color="auto"/>
              <w:right w:val="single" w:sz="4" w:space="0" w:color="auto"/>
            </w:tcBorders>
            <w:noWrap/>
            <w:vAlign w:val="center"/>
          </w:tcPr>
          <w:p w14:paraId="6BF0A414"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12" w:space="0" w:color="auto"/>
            </w:tcBorders>
            <w:noWrap/>
            <w:vAlign w:val="center"/>
          </w:tcPr>
          <w:p w14:paraId="09D38A08"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4" w:space="0" w:color="auto"/>
            </w:tcBorders>
            <w:noWrap/>
            <w:vAlign w:val="center"/>
          </w:tcPr>
          <w:p w14:paraId="136304A3" w14:textId="77777777" w:rsidR="00766FCF" w:rsidRPr="00591E67" w:rsidRDefault="00766FCF" w:rsidP="00070957">
            <w:pPr>
              <w:spacing w:after="0" w:line="240" w:lineRule="auto"/>
              <w:jc w:val="right"/>
              <w:rPr>
                <w:rFonts w:ascii="Arial" w:hAnsi="Arial" w:cs="Arial"/>
                <w:color w:val="000000"/>
                <w:sz w:val="20"/>
                <w:szCs w:val="20"/>
              </w:rPr>
            </w:pPr>
          </w:p>
        </w:tc>
      </w:tr>
      <w:tr w:rsidR="00766FCF" w:rsidRPr="002F0AD4" w14:paraId="28DF9F21" w14:textId="77777777" w:rsidTr="00070957">
        <w:trPr>
          <w:trHeight w:val="1020"/>
          <w:jc w:val="center"/>
        </w:trPr>
        <w:tc>
          <w:tcPr>
            <w:tcW w:w="2965" w:type="dxa"/>
            <w:tcBorders>
              <w:top w:val="nil"/>
              <w:left w:val="single" w:sz="4" w:space="0" w:color="auto"/>
              <w:bottom w:val="single" w:sz="4" w:space="0" w:color="auto"/>
              <w:right w:val="single" w:sz="4" w:space="0" w:color="auto"/>
            </w:tcBorders>
            <w:vAlign w:val="center"/>
            <w:hideMark/>
          </w:tcPr>
          <w:p w14:paraId="4D23CD49" w14:textId="77777777" w:rsidR="00766FCF" w:rsidRPr="00591E67" w:rsidRDefault="00766FCF" w:rsidP="00070957">
            <w:pPr>
              <w:spacing w:after="0" w:line="240" w:lineRule="auto"/>
              <w:ind w:left="252" w:hanging="270"/>
              <w:rPr>
                <w:rFonts w:ascii="Arial" w:hAnsi="Arial" w:cs="Arial"/>
                <w:color w:val="000000"/>
                <w:sz w:val="20"/>
                <w:szCs w:val="20"/>
              </w:rPr>
            </w:pPr>
            <w:r w:rsidRPr="00591E67">
              <w:rPr>
                <w:rFonts w:ascii="Arial" w:hAnsi="Arial" w:cs="Arial"/>
                <w:color w:val="000000"/>
                <w:sz w:val="20"/>
                <w:szCs w:val="20"/>
              </w:rPr>
              <w:t>6. Data Collection and Evaluation</w:t>
            </w:r>
            <w:r w:rsidRPr="00591E67">
              <w:rPr>
                <w:rFonts w:ascii="Arial" w:hAnsi="Arial" w:cs="Arial"/>
                <w:i/>
                <w:color w:val="000000" w:themeColor="text1"/>
                <w:sz w:val="20"/>
                <w:szCs w:val="20"/>
              </w:rPr>
              <w:t xml:space="preserve"> (minimum 5% of requested grant funds or $25,000, whichever is greater)</w:t>
            </w:r>
          </w:p>
        </w:tc>
        <w:tc>
          <w:tcPr>
            <w:tcW w:w="1260" w:type="dxa"/>
            <w:tcBorders>
              <w:top w:val="nil"/>
              <w:left w:val="nil"/>
              <w:bottom w:val="single" w:sz="4" w:space="0" w:color="auto"/>
              <w:right w:val="single" w:sz="4" w:space="0" w:color="auto"/>
            </w:tcBorders>
            <w:noWrap/>
            <w:vAlign w:val="center"/>
          </w:tcPr>
          <w:p w14:paraId="71874B60" w14:textId="77777777" w:rsidR="00766FCF" w:rsidRPr="00591E67" w:rsidRDefault="00766FCF" w:rsidP="00070957">
            <w:pPr>
              <w:spacing w:after="0" w:line="240" w:lineRule="auto"/>
              <w:jc w:val="right"/>
              <w:rPr>
                <w:rFonts w:ascii="Arial" w:hAnsi="Arial" w:cs="Arial"/>
                <w:color w:val="000000"/>
                <w:sz w:val="20"/>
                <w:szCs w:val="20"/>
              </w:rPr>
            </w:pPr>
          </w:p>
        </w:tc>
        <w:tc>
          <w:tcPr>
            <w:tcW w:w="1458" w:type="dxa"/>
            <w:tcBorders>
              <w:top w:val="nil"/>
              <w:left w:val="nil"/>
              <w:bottom w:val="single" w:sz="4" w:space="0" w:color="auto"/>
              <w:right w:val="single" w:sz="4" w:space="0" w:color="auto"/>
            </w:tcBorders>
            <w:noWrap/>
            <w:vAlign w:val="center"/>
          </w:tcPr>
          <w:p w14:paraId="6E638441"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12" w:space="0" w:color="auto"/>
            </w:tcBorders>
            <w:noWrap/>
            <w:vAlign w:val="center"/>
          </w:tcPr>
          <w:p w14:paraId="7AD59E7B"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4" w:space="0" w:color="auto"/>
            </w:tcBorders>
            <w:noWrap/>
            <w:vAlign w:val="center"/>
          </w:tcPr>
          <w:p w14:paraId="702DD209" w14:textId="77777777" w:rsidR="00766FCF" w:rsidRPr="00591E67" w:rsidRDefault="00766FCF" w:rsidP="00070957">
            <w:pPr>
              <w:spacing w:after="0" w:line="240" w:lineRule="auto"/>
              <w:jc w:val="right"/>
              <w:rPr>
                <w:rFonts w:ascii="Arial" w:hAnsi="Arial" w:cs="Arial"/>
                <w:color w:val="000000"/>
                <w:sz w:val="20"/>
                <w:szCs w:val="20"/>
              </w:rPr>
            </w:pPr>
          </w:p>
        </w:tc>
      </w:tr>
      <w:tr w:rsidR="00766FCF" w:rsidRPr="002F0AD4" w14:paraId="2B4F621D" w14:textId="77777777" w:rsidTr="00070957">
        <w:trPr>
          <w:trHeight w:val="300"/>
          <w:jc w:val="center"/>
        </w:trPr>
        <w:tc>
          <w:tcPr>
            <w:tcW w:w="2965" w:type="dxa"/>
            <w:tcBorders>
              <w:top w:val="nil"/>
              <w:left w:val="single" w:sz="4" w:space="0" w:color="auto"/>
              <w:bottom w:val="single" w:sz="4" w:space="0" w:color="auto"/>
              <w:right w:val="single" w:sz="4" w:space="0" w:color="auto"/>
            </w:tcBorders>
            <w:vAlign w:val="center"/>
            <w:hideMark/>
          </w:tcPr>
          <w:p w14:paraId="25E87235" w14:textId="77777777" w:rsidR="00766FCF" w:rsidRDefault="00766FCF" w:rsidP="00070957">
            <w:pPr>
              <w:spacing w:after="0" w:line="240" w:lineRule="auto"/>
              <w:ind w:left="252" w:hanging="270"/>
              <w:rPr>
                <w:rFonts w:ascii="Arial" w:hAnsi="Arial" w:cs="Arial"/>
                <w:color w:val="000000"/>
                <w:sz w:val="20"/>
                <w:szCs w:val="20"/>
              </w:rPr>
            </w:pPr>
            <w:r w:rsidRPr="00591E67">
              <w:rPr>
                <w:rFonts w:ascii="Arial" w:hAnsi="Arial" w:cs="Arial"/>
                <w:color w:val="000000"/>
                <w:sz w:val="20"/>
                <w:szCs w:val="20"/>
              </w:rPr>
              <w:t>7. Fixed Assets/Equipment</w:t>
            </w:r>
          </w:p>
          <w:p w14:paraId="61721E17" w14:textId="77777777" w:rsidR="00766FCF" w:rsidRPr="00591E67" w:rsidRDefault="00766FCF" w:rsidP="00070957">
            <w:pPr>
              <w:spacing w:after="0" w:line="240" w:lineRule="auto"/>
              <w:ind w:left="252"/>
              <w:rPr>
                <w:rFonts w:ascii="Arial" w:hAnsi="Arial" w:cs="Arial"/>
                <w:color w:val="000000"/>
                <w:sz w:val="20"/>
                <w:szCs w:val="20"/>
              </w:rPr>
            </w:pPr>
            <w:r w:rsidRPr="00591E67">
              <w:rPr>
                <w:rFonts w:ascii="Arial" w:hAnsi="Arial" w:cs="Arial"/>
                <w:i/>
                <w:iCs/>
                <w:color w:val="000000"/>
                <w:sz w:val="20"/>
                <w:szCs w:val="20"/>
              </w:rPr>
              <w:t>(Lead Agency only)</w:t>
            </w:r>
          </w:p>
        </w:tc>
        <w:tc>
          <w:tcPr>
            <w:tcW w:w="1260" w:type="dxa"/>
            <w:tcBorders>
              <w:top w:val="nil"/>
              <w:left w:val="nil"/>
              <w:bottom w:val="single" w:sz="4" w:space="0" w:color="auto"/>
              <w:right w:val="single" w:sz="4" w:space="0" w:color="auto"/>
            </w:tcBorders>
            <w:noWrap/>
            <w:vAlign w:val="center"/>
          </w:tcPr>
          <w:p w14:paraId="71F93317" w14:textId="77777777" w:rsidR="00766FCF" w:rsidRPr="00591E67" w:rsidRDefault="00766FCF" w:rsidP="00070957">
            <w:pPr>
              <w:spacing w:after="0" w:line="240" w:lineRule="auto"/>
              <w:jc w:val="right"/>
              <w:rPr>
                <w:rFonts w:ascii="Arial" w:hAnsi="Arial" w:cs="Arial"/>
                <w:color w:val="000000"/>
                <w:sz w:val="20"/>
                <w:szCs w:val="20"/>
              </w:rPr>
            </w:pPr>
          </w:p>
        </w:tc>
        <w:tc>
          <w:tcPr>
            <w:tcW w:w="1458" w:type="dxa"/>
            <w:tcBorders>
              <w:top w:val="nil"/>
              <w:left w:val="nil"/>
              <w:bottom w:val="single" w:sz="4" w:space="0" w:color="auto"/>
              <w:right w:val="single" w:sz="4" w:space="0" w:color="auto"/>
            </w:tcBorders>
            <w:noWrap/>
            <w:vAlign w:val="center"/>
          </w:tcPr>
          <w:p w14:paraId="0029F84A"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12" w:space="0" w:color="auto"/>
            </w:tcBorders>
            <w:noWrap/>
            <w:vAlign w:val="center"/>
          </w:tcPr>
          <w:p w14:paraId="6526D6F8"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4" w:space="0" w:color="auto"/>
            </w:tcBorders>
            <w:noWrap/>
            <w:vAlign w:val="center"/>
          </w:tcPr>
          <w:p w14:paraId="1E11C8C1" w14:textId="77777777" w:rsidR="00766FCF" w:rsidRPr="00591E67" w:rsidRDefault="00766FCF" w:rsidP="00070957">
            <w:pPr>
              <w:spacing w:after="0" w:line="240" w:lineRule="auto"/>
              <w:jc w:val="right"/>
              <w:rPr>
                <w:rFonts w:ascii="Arial" w:hAnsi="Arial" w:cs="Arial"/>
                <w:color w:val="000000"/>
                <w:sz w:val="20"/>
                <w:szCs w:val="20"/>
              </w:rPr>
            </w:pPr>
          </w:p>
        </w:tc>
      </w:tr>
      <w:tr w:rsidR="00766FCF" w:rsidRPr="002F0AD4" w14:paraId="24B5C493" w14:textId="77777777" w:rsidTr="00070957">
        <w:trPr>
          <w:trHeight w:val="315"/>
          <w:jc w:val="center"/>
        </w:trPr>
        <w:tc>
          <w:tcPr>
            <w:tcW w:w="2965" w:type="dxa"/>
            <w:tcBorders>
              <w:top w:val="nil"/>
              <w:left w:val="single" w:sz="4" w:space="0" w:color="auto"/>
              <w:bottom w:val="single" w:sz="4" w:space="0" w:color="auto"/>
              <w:right w:val="single" w:sz="4" w:space="0" w:color="auto"/>
            </w:tcBorders>
            <w:vAlign w:val="center"/>
            <w:hideMark/>
          </w:tcPr>
          <w:p w14:paraId="1F73CFC0" w14:textId="77777777" w:rsidR="00766FCF" w:rsidRDefault="00766FCF" w:rsidP="00070957">
            <w:pPr>
              <w:spacing w:after="0" w:line="240" w:lineRule="auto"/>
              <w:ind w:left="252" w:hanging="270"/>
              <w:rPr>
                <w:rFonts w:ascii="Arial" w:hAnsi="Arial" w:cs="Arial"/>
                <w:i/>
                <w:color w:val="000000" w:themeColor="text1"/>
                <w:sz w:val="20"/>
                <w:szCs w:val="20"/>
              </w:rPr>
            </w:pPr>
            <w:r w:rsidRPr="00591E67">
              <w:rPr>
                <w:rFonts w:ascii="Arial" w:hAnsi="Arial" w:cs="Arial"/>
                <w:color w:val="000000"/>
                <w:sz w:val="20"/>
                <w:szCs w:val="20"/>
              </w:rPr>
              <w:t xml:space="preserve">8. </w:t>
            </w:r>
            <w:r w:rsidRPr="00591E67">
              <w:rPr>
                <w:rFonts w:ascii="Arial" w:hAnsi="Arial" w:cs="Arial"/>
                <w:i/>
                <w:color w:val="000000" w:themeColor="text1"/>
                <w:sz w:val="20"/>
                <w:szCs w:val="20"/>
              </w:rPr>
              <w:t>Other (Travel, Training, etc.)</w:t>
            </w:r>
          </w:p>
          <w:p w14:paraId="38F5AABA" w14:textId="77777777" w:rsidR="00766FCF" w:rsidRPr="00591E67" w:rsidRDefault="00766FCF" w:rsidP="00070957">
            <w:pPr>
              <w:spacing w:after="0" w:line="240" w:lineRule="auto"/>
              <w:ind w:left="252"/>
              <w:rPr>
                <w:rFonts w:ascii="Arial" w:hAnsi="Arial" w:cs="Arial"/>
                <w:color w:val="000000"/>
                <w:sz w:val="20"/>
                <w:szCs w:val="20"/>
              </w:rPr>
            </w:pPr>
            <w:r w:rsidRPr="00591E67">
              <w:rPr>
                <w:rFonts w:ascii="Arial" w:hAnsi="Arial" w:cs="Arial"/>
                <w:i/>
                <w:iCs/>
                <w:color w:val="000000"/>
                <w:sz w:val="20"/>
                <w:szCs w:val="20"/>
              </w:rPr>
              <w:t>(Lead Agency only)</w:t>
            </w:r>
          </w:p>
        </w:tc>
        <w:tc>
          <w:tcPr>
            <w:tcW w:w="1260" w:type="dxa"/>
            <w:tcBorders>
              <w:top w:val="nil"/>
              <w:left w:val="nil"/>
              <w:bottom w:val="single" w:sz="4" w:space="0" w:color="auto"/>
              <w:right w:val="single" w:sz="4" w:space="0" w:color="auto"/>
            </w:tcBorders>
            <w:noWrap/>
            <w:vAlign w:val="center"/>
          </w:tcPr>
          <w:p w14:paraId="43A38154" w14:textId="77777777" w:rsidR="00766FCF" w:rsidRPr="00591E67" w:rsidRDefault="00766FCF" w:rsidP="00070957">
            <w:pPr>
              <w:spacing w:after="0" w:line="240" w:lineRule="auto"/>
              <w:jc w:val="right"/>
              <w:rPr>
                <w:rFonts w:ascii="Arial" w:hAnsi="Arial" w:cs="Arial"/>
                <w:color w:val="000000"/>
                <w:sz w:val="20"/>
                <w:szCs w:val="20"/>
              </w:rPr>
            </w:pPr>
          </w:p>
        </w:tc>
        <w:tc>
          <w:tcPr>
            <w:tcW w:w="1458" w:type="dxa"/>
            <w:tcBorders>
              <w:top w:val="nil"/>
              <w:left w:val="nil"/>
              <w:bottom w:val="single" w:sz="4" w:space="0" w:color="auto"/>
              <w:right w:val="single" w:sz="4" w:space="0" w:color="auto"/>
            </w:tcBorders>
            <w:noWrap/>
            <w:vAlign w:val="center"/>
          </w:tcPr>
          <w:p w14:paraId="72A55299"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12" w:space="0" w:color="auto"/>
            </w:tcBorders>
            <w:noWrap/>
            <w:vAlign w:val="center"/>
          </w:tcPr>
          <w:p w14:paraId="4B5EA4AD"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4" w:space="0" w:color="auto"/>
            </w:tcBorders>
            <w:noWrap/>
            <w:vAlign w:val="center"/>
          </w:tcPr>
          <w:p w14:paraId="08E06CAC" w14:textId="77777777" w:rsidR="00766FCF" w:rsidRPr="00591E67" w:rsidRDefault="00766FCF" w:rsidP="00070957">
            <w:pPr>
              <w:spacing w:after="0" w:line="240" w:lineRule="auto"/>
              <w:jc w:val="right"/>
              <w:rPr>
                <w:rFonts w:ascii="Arial" w:hAnsi="Arial" w:cs="Arial"/>
                <w:color w:val="000000"/>
                <w:sz w:val="20"/>
                <w:szCs w:val="20"/>
              </w:rPr>
            </w:pPr>
          </w:p>
        </w:tc>
      </w:tr>
      <w:tr w:rsidR="00766FCF" w:rsidRPr="002F0AD4" w14:paraId="37060B64" w14:textId="77777777" w:rsidTr="00070957">
        <w:trPr>
          <w:trHeight w:val="465"/>
          <w:jc w:val="center"/>
        </w:trPr>
        <w:tc>
          <w:tcPr>
            <w:tcW w:w="2965" w:type="dxa"/>
            <w:tcBorders>
              <w:top w:val="nil"/>
              <w:left w:val="single" w:sz="4" w:space="0" w:color="auto"/>
              <w:bottom w:val="single" w:sz="4" w:space="0" w:color="auto"/>
              <w:right w:val="single" w:sz="4" w:space="0" w:color="auto"/>
            </w:tcBorders>
            <w:noWrap/>
            <w:vAlign w:val="center"/>
            <w:hideMark/>
          </w:tcPr>
          <w:p w14:paraId="6C42F6D1" w14:textId="77777777" w:rsidR="00766FCF" w:rsidRPr="00591E67" w:rsidRDefault="00766FCF" w:rsidP="00070957">
            <w:pPr>
              <w:spacing w:after="0" w:line="240" w:lineRule="auto"/>
              <w:jc w:val="right"/>
              <w:rPr>
                <w:rFonts w:ascii="Arial" w:hAnsi="Arial" w:cs="Arial"/>
                <w:b/>
                <w:bCs/>
                <w:color w:val="000000"/>
                <w:sz w:val="20"/>
                <w:szCs w:val="20"/>
              </w:rPr>
            </w:pPr>
            <w:r w:rsidRPr="00591E67">
              <w:rPr>
                <w:rFonts w:ascii="Arial" w:hAnsi="Arial" w:cs="Arial"/>
                <w:b/>
                <w:bCs/>
                <w:color w:val="000000"/>
                <w:sz w:val="20"/>
                <w:szCs w:val="20"/>
              </w:rPr>
              <w:t>TOTALS</w:t>
            </w:r>
          </w:p>
        </w:tc>
        <w:tc>
          <w:tcPr>
            <w:tcW w:w="1260" w:type="dxa"/>
            <w:tcBorders>
              <w:top w:val="nil"/>
              <w:left w:val="nil"/>
              <w:bottom w:val="single" w:sz="4" w:space="0" w:color="auto"/>
              <w:right w:val="single" w:sz="4" w:space="0" w:color="auto"/>
            </w:tcBorders>
            <w:noWrap/>
            <w:vAlign w:val="center"/>
          </w:tcPr>
          <w:p w14:paraId="6003B1B3" w14:textId="77777777" w:rsidR="00766FCF" w:rsidRPr="00591E67" w:rsidRDefault="00766FCF" w:rsidP="00070957">
            <w:pPr>
              <w:spacing w:after="0" w:line="240" w:lineRule="auto"/>
              <w:jc w:val="right"/>
              <w:rPr>
                <w:rFonts w:ascii="Arial" w:hAnsi="Arial" w:cs="Arial"/>
                <w:color w:val="000000"/>
                <w:sz w:val="20"/>
                <w:szCs w:val="20"/>
              </w:rPr>
            </w:pPr>
          </w:p>
        </w:tc>
        <w:tc>
          <w:tcPr>
            <w:tcW w:w="1458" w:type="dxa"/>
            <w:tcBorders>
              <w:top w:val="nil"/>
              <w:left w:val="nil"/>
              <w:bottom w:val="single" w:sz="4" w:space="0" w:color="auto"/>
              <w:right w:val="single" w:sz="4" w:space="0" w:color="auto"/>
            </w:tcBorders>
            <w:noWrap/>
            <w:vAlign w:val="center"/>
          </w:tcPr>
          <w:p w14:paraId="08C510F3"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12" w:space="0" w:color="auto"/>
            </w:tcBorders>
            <w:noWrap/>
            <w:vAlign w:val="center"/>
          </w:tcPr>
          <w:p w14:paraId="0B27E37E" w14:textId="77777777" w:rsidR="00766FCF" w:rsidRPr="00591E67" w:rsidRDefault="00766FCF" w:rsidP="00070957">
            <w:pPr>
              <w:spacing w:after="0" w:line="240" w:lineRule="auto"/>
              <w:jc w:val="right"/>
              <w:rPr>
                <w:rFonts w:ascii="Arial" w:hAnsi="Arial" w:cs="Arial"/>
                <w:color w:val="000000"/>
                <w:sz w:val="20"/>
                <w:szCs w:val="20"/>
              </w:rPr>
            </w:pPr>
          </w:p>
        </w:tc>
        <w:tc>
          <w:tcPr>
            <w:tcW w:w="1710" w:type="dxa"/>
            <w:tcBorders>
              <w:top w:val="nil"/>
              <w:left w:val="nil"/>
              <w:bottom w:val="single" w:sz="4" w:space="0" w:color="auto"/>
              <w:right w:val="single" w:sz="4" w:space="0" w:color="auto"/>
            </w:tcBorders>
            <w:noWrap/>
            <w:vAlign w:val="center"/>
          </w:tcPr>
          <w:p w14:paraId="144F0881" w14:textId="77777777" w:rsidR="00766FCF" w:rsidRPr="00591E67" w:rsidRDefault="00766FCF" w:rsidP="00070957">
            <w:pPr>
              <w:spacing w:after="0" w:line="240" w:lineRule="auto"/>
              <w:jc w:val="right"/>
              <w:rPr>
                <w:rFonts w:ascii="Arial" w:hAnsi="Arial" w:cs="Arial"/>
                <w:color w:val="000000"/>
                <w:sz w:val="20"/>
                <w:szCs w:val="20"/>
              </w:rPr>
            </w:pPr>
          </w:p>
        </w:tc>
      </w:tr>
    </w:tbl>
    <w:p w14:paraId="4DD505DA" w14:textId="77777777" w:rsidR="00766FCF" w:rsidRPr="00591E67" w:rsidRDefault="00766FCF" w:rsidP="00766FCF">
      <w:pPr>
        <w:pStyle w:val="BodyText2"/>
        <w:spacing w:after="240" w:line="240" w:lineRule="auto"/>
        <w:ind w:left="360"/>
        <w:rPr>
          <w:rFonts w:cs="Arial"/>
          <w:color w:val="000000"/>
          <w:sz w:val="24"/>
        </w:rPr>
      </w:pPr>
    </w:p>
    <w:p w14:paraId="1FCB9EA4" w14:textId="77777777" w:rsidR="002F0AD4" w:rsidRPr="002F0AD4" w:rsidRDefault="002F0AD4" w:rsidP="002F0AD4">
      <w:pPr>
        <w:rPr>
          <w:rFonts w:ascii="Arial" w:hAnsi="Arial" w:cs="Arial"/>
          <w:b/>
          <w:u w:val="single"/>
        </w:rPr>
        <w:sectPr w:rsidR="002F0AD4" w:rsidRPr="002F0AD4" w:rsidSect="00832211">
          <w:headerReference w:type="default" r:id="rId36"/>
          <w:pgSz w:w="12240" w:h="15840"/>
          <w:pgMar w:top="1080" w:right="1440" w:bottom="1080" w:left="1080" w:header="720" w:footer="576" w:gutter="0"/>
          <w:pgBorders w:offsetFrom="page">
            <w:top w:val="double" w:sz="4" w:space="24" w:color="auto"/>
            <w:left w:val="double" w:sz="4" w:space="24" w:color="auto"/>
            <w:bottom w:val="double" w:sz="4" w:space="24" w:color="auto"/>
            <w:right w:val="double" w:sz="4" w:space="31" w:color="auto"/>
          </w:pgBorders>
          <w:cols w:space="720"/>
          <w:docGrid w:linePitch="299"/>
        </w:sectPr>
      </w:pPr>
    </w:p>
    <w:p w14:paraId="6191C122"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lastRenderedPageBreak/>
        <w:t>APPROVAL</w:t>
      </w:r>
      <w:r w:rsidRPr="002F0AD4">
        <w:rPr>
          <w:rFonts w:ascii="Arial" w:hAnsi="Arial" w:cs="Arial"/>
          <w:sz w:val="24"/>
          <w:szCs w:val="24"/>
        </w:rPr>
        <w:t>: This Agreement is of no force or effect until signed by both parties and approved by the Department of General Services, if required. Contractor may not commence performance until such approval has been obtained.</w:t>
      </w:r>
    </w:p>
    <w:p w14:paraId="2FAB211A"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AMENDMENT</w:t>
      </w:r>
      <w:r w:rsidRPr="002F0AD4">
        <w:rPr>
          <w:rFonts w:ascii="Arial" w:hAnsi="Arial" w:cs="Arial"/>
          <w:sz w:val="24"/>
          <w:szCs w:val="24"/>
        </w:rPr>
        <w:t>: No amendment or variation of the terms of this Agreement shall be valid unless made in writing, signed by the parties and approved as required. No oral understanding or Agreement not incorporated in the Agreement is binding on any of the parties.</w:t>
      </w:r>
    </w:p>
    <w:p w14:paraId="53219D90"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ASSIGNMENT</w:t>
      </w:r>
      <w:r w:rsidRPr="002F0AD4">
        <w:rPr>
          <w:rFonts w:ascii="Arial" w:hAnsi="Arial" w:cs="Arial"/>
          <w:sz w:val="24"/>
          <w:szCs w:val="24"/>
        </w:rPr>
        <w:t>: This Agreement is not assignable by the Contractor, either in whole or in part, without the consent of the State in the form of a formal written amendment.</w:t>
      </w:r>
    </w:p>
    <w:p w14:paraId="4BA68337"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AUDIT</w:t>
      </w:r>
      <w:r w:rsidRPr="002F0AD4">
        <w:rPr>
          <w:rFonts w:ascii="Arial" w:hAnsi="Arial" w:cs="Arial"/>
          <w:sz w:val="24"/>
          <w:szCs w:val="24"/>
        </w:rPr>
        <w:t>: Contractor agrees that the awarding department, the Department of General Services, the Bureau of State Audits, or their designated representative shall have the right to review and to copy any records and</w:t>
      </w:r>
      <w:r w:rsidRPr="002F0AD4">
        <w:rPr>
          <w:rFonts w:ascii="Arial" w:hAnsi="Arial" w:cs="Arial"/>
          <w:i/>
          <w:sz w:val="24"/>
          <w:szCs w:val="24"/>
        </w:rPr>
        <w:t xml:space="preserve"> </w:t>
      </w:r>
      <w:r w:rsidRPr="002F0AD4">
        <w:rPr>
          <w:rFonts w:ascii="Arial" w:hAnsi="Arial" w:cs="Arial"/>
          <w:sz w:val="24"/>
          <w:szCs w:val="24"/>
        </w:rPr>
        <w:t>supporting</w:t>
      </w:r>
      <w:r w:rsidRPr="002F0AD4">
        <w:rPr>
          <w:rFonts w:ascii="Arial" w:hAnsi="Arial" w:cs="Arial"/>
          <w:i/>
          <w:sz w:val="24"/>
          <w:szCs w:val="24"/>
        </w:rPr>
        <w:t xml:space="preserve"> </w:t>
      </w:r>
      <w:r w:rsidRPr="002F0AD4">
        <w:rPr>
          <w:rFonts w:ascii="Arial" w:hAnsi="Arial" w:cs="Arial"/>
          <w:sz w:val="24"/>
          <w:szCs w:val="24"/>
        </w:rPr>
        <w:t>documentation</w:t>
      </w:r>
      <w:r w:rsidRPr="002F0AD4">
        <w:rPr>
          <w:rFonts w:ascii="Arial" w:hAnsi="Arial" w:cs="Arial"/>
          <w:i/>
          <w:sz w:val="24"/>
          <w:szCs w:val="24"/>
        </w:rPr>
        <w:t xml:space="preserve"> </w:t>
      </w:r>
      <w:r w:rsidRPr="002F0AD4">
        <w:rPr>
          <w:rFonts w:ascii="Arial" w:hAnsi="Arial" w:cs="Arial"/>
          <w:sz w:val="24"/>
          <w:szCs w:val="24"/>
        </w:rPr>
        <w:t>pertaining to the performance of this Agreement. Contractor agrees to maintain such records for possible audit for a minimum of three (3) years</w:t>
      </w:r>
      <w:r w:rsidRPr="002F0AD4">
        <w:rPr>
          <w:rFonts w:ascii="Arial" w:hAnsi="Arial" w:cs="Arial"/>
          <w:i/>
          <w:sz w:val="24"/>
          <w:szCs w:val="24"/>
        </w:rPr>
        <w:t xml:space="preserve"> </w:t>
      </w:r>
      <w:r w:rsidRPr="002F0AD4">
        <w:rPr>
          <w:rFonts w:ascii="Arial" w:hAnsi="Arial" w:cs="Arial"/>
          <w:sz w:val="24"/>
          <w:szCs w:val="24"/>
        </w:rPr>
        <w:t>after final payment, unless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§8546.7, Pub. Contract Code §10115 et seq., CCR Title 2, Section 1896).</w:t>
      </w:r>
    </w:p>
    <w:p w14:paraId="4E04B005" w14:textId="26BFDE5F"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INDEMNIFICATION</w:t>
      </w:r>
      <w:r w:rsidRPr="002F0AD4">
        <w:rPr>
          <w:rFonts w:ascii="Arial" w:hAnsi="Arial" w:cs="Arial"/>
          <w:sz w:val="24"/>
          <w:szCs w:val="24"/>
        </w:rPr>
        <w:t>: Contractor agrees</w:t>
      </w:r>
      <w:r w:rsidR="006B3C5C" w:rsidRPr="00D67C76">
        <w:rPr>
          <w:noProof/>
          <w:sz w:val="24"/>
          <w:szCs w:val="24"/>
        </w:rPr>
        <w:drawing>
          <wp:anchor distT="0" distB="0" distL="114300" distR="114300" simplePos="0" relativeHeight="251725312" behindDoc="1" locked="0" layoutInCell="1" allowOverlap="1" wp14:anchorId="29C2A9C5" wp14:editId="31CCF975">
            <wp:simplePos x="0" y="0"/>
            <wp:positionH relativeFrom="page">
              <wp:align>center</wp:align>
            </wp:positionH>
            <wp:positionV relativeFrom="page">
              <wp:align>center</wp:align>
            </wp:positionV>
            <wp:extent cx="5029200" cy="2386584"/>
            <wp:effectExtent l="0" t="762000" r="38100" b="127127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2F0AD4">
        <w:rPr>
          <w:rFonts w:ascii="Arial" w:hAnsi="Arial" w:cs="Arial"/>
          <w:sz w:val="24"/>
          <w:szCs w:val="24"/>
        </w:rPr>
        <w:t xml:space="preserve"> to indemnify, defend and save 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14:paraId="24E17DE5"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DISPUTES</w:t>
      </w:r>
      <w:r w:rsidRPr="002F0AD4">
        <w:rPr>
          <w:rFonts w:ascii="Arial" w:hAnsi="Arial" w:cs="Arial"/>
          <w:sz w:val="24"/>
          <w:szCs w:val="24"/>
        </w:rPr>
        <w:t>: Contractor shall continue with the responsibilities under this Agreement during any dispute.</w:t>
      </w:r>
    </w:p>
    <w:p w14:paraId="79A77801"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TERMINATION FOR CAUSE</w:t>
      </w:r>
      <w:r w:rsidRPr="002F0AD4">
        <w:rPr>
          <w:rFonts w:ascii="Arial" w:hAnsi="Arial" w:cs="Arial"/>
          <w:sz w:val="24"/>
          <w:szCs w:val="24"/>
        </w:rPr>
        <w:t>: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14:paraId="28B3B8F3"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INDEPENDENT CONTRACTOR</w:t>
      </w:r>
      <w:r w:rsidRPr="002F0AD4">
        <w:rPr>
          <w:rFonts w:ascii="Arial" w:hAnsi="Arial" w:cs="Arial"/>
          <w:i/>
          <w:sz w:val="24"/>
          <w:szCs w:val="24"/>
        </w:rPr>
        <w:t xml:space="preserve">: </w:t>
      </w:r>
      <w:r w:rsidRPr="002F0AD4">
        <w:rPr>
          <w:rFonts w:ascii="Arial" w:hAnsi="Arial" w:cs="Arial"/>
          <w:sz w:val="24"/>
          <w:szCs w:val="24"/>
        </w:rPr>
        <w:t>Contractor, and the agents and employees of Contractor, in the performance of this Agreement, shall act in an independent capacity and not as officers or employees or agents of the State.</w:t>
      </w:r>
    </w:p>
    <w:p w14:paraId="11CAFC0D"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RECYCLING CERTIFICATION</w:t>
      </w:r>
      <w:r w:rsidRPr="002F0AD4">
        <w:rPr>
          <w:rFonts w:ascii="Arial" w:hAnsi="Arial" w:cs="Arial"/>
          <w:sz w:val="24"/>
          <w:szCs w:val="24"/>
        </w:rPr>
        <w:t>: The</w:t>
      </w:r>
      <w:r w:rsidRPr="002F0AD4">
        <w:rPr>
          <w:rFonts w:ascii="Arial" w:hAnsi="Arial" w:cs="Arial"/>
          <w:i/>
          <w:sz w:val="24"/>
          <w:szCs w:val="24"/>
        </w:rPr>
        <w:t xml:space="preserve"> </w:t>
      </w:r>
      <w:r w:rsidRPr="002F0AD4">
        <w:rPr>
          <w:rFonts w:ascii="Arial" w:hAnsi="Arial" w:cs="Arial"/>
          <w:sz w:val="24"/>
          <w:szCs w:val="24"/>
        </w:rPr>
        <w:t xml:space="preserve">Contractor shall certify in writing under penalty of perjury, the minimum, if not exact, percentage of post consumer material as defined in the Public Contract Code Section 12200, in products, materials, goods, or supplies offered or sold to the State regardless of whether the product meets the requirements of Public Contract Code Section 12209.  With respect to printer or duplication cartridges that </w:t>
      </w:r>
      <w:r w:rsidRPr="002F0AD4">
        <w:rPr>
          <w:rFonts w:ascii="Arial" w:hAnsi="Arial" w:cs="Arial"/>
          <w:sz w:val="24"/>
          <w:szCs w:val="24"/>
        </w:rPr>
        <w:lastRenderedPageBreak/>
        <w:t>comply with the requirements of Section 12156(e), the certification required by this subdivision shall specify that the cartridges so comply (Pub. Contract Code §12205).</w:t>
      </w:r>
    </w:p>
    <w:p w14:paraId="333433EC" w14:textId="6BAD179E"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NON-DISCRIMINATION CLAUSE</w:t>
      </w:r>
      <w:r w:rsidRPr="002F0AD4">
        <w:rPr>
          <w:rFonts w:ascii="Arial" w:hAnsi="Arial" w:cs="Arial"/>
          <w:sz w:val="24"/>
          <w:szCs w:val="24"/>
        </w:rPr>
        <w:t>: During the performance of this Agreement, Contractor and its subcontractor</w:t>
      </w:r>
      <w:r w:rsidRPr="002F0AD4">
        <w:rPr>
          <w:rFonts w:ascii="Arial" w:hAnsi="Arial" w:cs="Arial"/>
          <w:i/>
          <w:sz w:val="24"/>
          <w:szCs w:val="24"/>
        </w:rPr>
        <w:t>s</w:t>
      </w:r>
      <w:r w:rsidRPr="002F0AD4">
        <w:rPr>
          <w:rFonts w:ascii="Arial" w:hAnsi="Arial" w:cs="Arial"/>
          <w:sz w:val="24"/>
          <w:szCs w:val="24"/>
        </w:rPr>
        <w:t xml:space="preserve"> shall not deny the contract’s benefits to any person on the basis of race, religious creed, color, national origin, ancestry, physical disability, mental disability, medical condition, genetic information, marital status, sex, gender, gender identity, gender expression, age, sexual orientation, or military and veteran status, nor shall they discriminate unlawfully against any employee or applicant for employment because of race, religious creed, color, national origin, ancestry, physical disability, mental disability, medical condition, genetic information, marital status, sex, gender, gender identity, gender expression, age, sexual orientation, or military and veteran status.  Contractor shall insure that the evaluation and treatment of employees and applicants for employment are free of such discrimination.  Contractor and subcontractors shall comply with the provision</w:t>
      </w:r>
      <w:r w:rsidRPr="002F0AD4">
        <w:rPr>
          <w:rFonts w:ascii="Arial" w:hAnsi="Arial" w:cs="Arial"/>
          <w:i/>
          <w:sz w:val="24"/>
          <w:szCs w:val="24"/>
        </w:rPr>
        <w:t>s</w:t>
      </w:r>
      <w:r w:rsidRPr="002F0AD4">
        <w:rPr>
          <w:rFonts w:ascii="Arial" w:hAnsi="Arial" w:cs="Arial"/>
          <w:sz w:val="24"/>
          <w:szCs w:val="24"/>
        </w:rPr>
        <w:t xml:space="preserve"> of the Fair Employment and Housing Act (Gov. Code §12900 et seq.), the regulations promulgated thereunder (Cal.</w:t>
      </w:r>
      <w:r w:rsidRPr="002F0AD4">
        <w:rPr>
          <w:rFonts w:ascii="Arial" w:hAnsi="Arial" w:cs="Arial"/>
          <w:i/>
          <w:sz w:val="24"/>
          <w:szCs w:val="24"/>
        </w:rPr>
        <w:t xml:space="preserve"> </w:t>
      </w:r>
      <w:r w:rsidRPr="002F0AD4">
        <w:rPr>
          <w:rFonts w:ascii="Arial" w:hAnsi="Arial" w:cs="Arial"/>
          <w:sz w:val="24"/>
          <w:szCs w:val="24"/>
        </w:rPr>
        <w:t>Code Regs., tit. 2, §11000 et seq.), the provisions of Article 9.5, Chapter 1, Part 1, Division 3, Title 2 of the Government Code (Gov. Code §§11135-11139.5), and the regulations or standards adopted by the awarding state agency to implement such article.  Contractor shall permit access by representatives of the Department of Fair Employment and Housing and the awarding state agency upon reasonable notice at any time during the normal business hours, but in no case less than 24 hours’ notice, to such of its books, records, accounts, and all other sources of information and its facilities as said Department or Agency shall require to ascertain compliance with this clause.   Contract</w:t>
      </w:r>
      <w:r w:rsidR="006B3C5C" w:rsidRPr="00D67C76">
        <w:rPr>
          <w:noProof/>
          <w:sz w:val="24"/>
          <w:szCs w:val="24"/>
        </w:rPr>
        <w:drawing>
          <wp:anchor distT="0" distB="0" distL="114300" distR="114300" simplePos="0" relativeHeight="251723264" behindDoc="1" locked="0" layoutInCell="1" allowOverlap="1" wp14:anchorId="6A70036E" wp14:editId="1F8ACC68">
            <wp:simplePos x="0" y="0"/>
            <wp:positionH relativeFrom="page">
              <wp:align>center</wp:align>
            </wp:positionH>
            <wp:positionV relativeFrom="page">
              <wp:align>center</wp:align>
            </wp:positionV>
            <wp:extent cx="5029200" cy="2386584"/>
            <wp:effectExtent l="0" t="762000" r="38100" b="12712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2F0AD4">
        <w:rPr>
          <w:rFonts w:ascii="Arial" w:hAnsi="Arial" w:cs="Arial"/>
          <w:sz w:val="24"/>
          <w:szCs w:val="24"/>
        </w:rPr>
        <w:t>or and its subcontractor</w:t>
      </w:r>
      <w:r w:rsidRPr="002F0AD4">
        <w:rPr>
          <w:rFonts w:ascii="Arial" w:hAnsi="Arial" w:cs="Arial"/>
          <w:i/>
          <w:sz w:val="24"/>
          <w:szCs w:val="24"/>
        </w:rPr>
        <w:t>s</w:t>
      </w:r>
      <w:r w:rsidRPr="002F0AD4">
        <w:rPr>
          <w:rFonts w:ascii="Arial" w:hAnsi="Arial" w:cs="Arial"/>
          <w:sz w:val="24"/>
          <w:szCs w:val="24"/>
        </w:rPr>
        <w:t xml:space="preserve"> shall give written notice of their obligations under this clause to labor organizations with which they have a collective bargaining or other agreement.  (See Cal. Code Regs., tit. 2, §11105.)</w:t>
      </w:r>
    </w:p>
    <w:p w14:paraId="74B8BD39" w14:textId="77777777" w:rsidR="002F0AD4" w:rsidRPr="002F0AD4" w:rsidRDefault="002F0AD4" w:rsidP="002F0AD4">
      <w:pPr>
        <w:spacing w:after="120"/>
        <w:ind w:left="360"/>
        <w:rPr>
          <w:rFonts w:ascii="Arial" w:hAnsi="Arial" w:cs="Arial"/>
          <w:sz w:val="24"/>
          <w:szCs w:val="24"/>
        </w:rPr>
      </w:pPr>
      <w:r w:rsidRPr="002F0AD4">
        <w:rPr>
          <w:rFonts w:ascii="Arial" w:hAnsi="Arial" w:cs="Arial"/>
          <w:sz w:val="24"/>
          <w:szCs w:val="24"/>
        </w:rPr>
        <w:t>Contractor shall include the nondiscrimination and compliance provisions of this clause in all subcontracts to perform work under the Agreement.</w:t>
      </w:r>
    </w:p>
    <w:p w14:paraId="6E402166"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CERTIFICATION CLAUSES</w:t>
      </w:r>
      <w:r w:rsidRPr="002F0AD4">
        <w:rPr>
          <w:rFonts w:ascii="Arial" w:hAnsi="Arial" w:cs="Arial"/>
          <w:sz w:val="24"/>
          <w:szCs w:val="24"/>
        </w:rPr>
        <w:t>: The CONTRACTOR CERTIFICATION CLAUSES contained in the document CCC 04/2017 (</w:t>
      </w:r>
      <w:hyperlink r:id="rId37" w:history="1">
        <w:r w:rsidRPr="002F0AD4">
          <w:rPr>
            <w:rStyle w:val="Hyperlink"/>
            <w:rFonts w:ascii="Arial" w:hAnsi="Arial" w:cs="Arial"/>
            <w:sz w:val="24"/>
            <w:szCs w:val="24"/>
          </w:rPr>
          <w:t>http://www.dgs.ca.gov/ols/Resources/StandardContractLanguage.aspx</w:t>
        </w:r>
      </w:hyperlink>
      <w:r w:rsidRPr="002F0AD4">
        <w:rPr>
          <w:rFonts w:ascii="Arial" w:hAnsi="Arial" w:cs="Arial"/>
          <w:sz w:val="24"/>
          <w:szCs w:val="24"/>
        </w:rPr>
        <w:t xml:space="preserve">) are hereby incorporated by reference and made a part of this Agreement by this reference as if attached hereto. </w:t>
      </w:r>
    </w:p>
    <w:p w14:paraId="2D4E4343"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TIMELINESS</w:t>
      </w:r>
      <w:r w:rsidRPr="002F0AD4">
        <w:rPr>
          <w:rFonts w:ascii="Arial" w:hAnsi="Arial" w:cs="Arial"/>
          <w:sz w:val="24"/>
          <w:szCs w:val="24"/>
        </w:rPr>
        <w:t xml:space="preserve">: Time is of the essence in this Agreement. </w:t>
      </w:r>
    </w:p>
    <w:p w14:paraId="2E7728E6"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COMPENSATION</w:t>
      </w:r>
      <w:r w:rsidRPr="002F0AD4">
        <w:rPr>
          <w:rFonts w:ascii="Arial" w:hAnsi="Arial" w:cs="Arial"/>
          <w:sz w:val="24"/>
          <w:szCs w:val="24"/>
        </w:rPr>
        <w:t xml:space="preserve">: The consideration to be paid Contractor, as provided herein, shall be in compensation for all of Contractor's expenses incurred in the performance hereof, including travel, per diem, and taxes, unless otherwise expressly so provided. </w:t>
      </w:r>
    </w:p>
    <w:p w14:paraId="2C68C4F1"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GOVERNING LAW</w:t>
      </w:r>
      <w:r w:rsidRPr="002F0AD4">
        <w:rPr>
          <w:rFonts w:ascii="Arial" w:hAnsi="Arial" w:cs="Arial"/>
          <w:sz w:val="24"/>
          <w:szCs w:val="24"/>
        </w:rPr>
        <w:t>: This contract is governed by and shall be interpreted in accordance with the laws of the State of California.</w:t>
      </w:r>
    </w:p>
    <w:p w14:paraId="4A580CAB"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ANTITRUST CLAIMS</w:t>
      </w:r>
      <w:r w:rsidRPr="002F0AD4">
        <w:rPr>
          <w:rFonts w:ascii="Arial" w:hAnsi="Arial" w:cs="Arial"/>
          <w:sz w:val="24"/>
          <w:szCs w:val="24"/>
        </w:rPr>
        <w:t>:</w:t>
      </w:r>
      <w:r w:rsidRPr="002F0AD4">
        <w:rPr>
          <w:rFonts w:ascii="Arial" w:hAnsi="Arial" w:cs="Arial"/>
          <w:i/>
          <w:sz w:val="24"/>
          <w:szCs w:val="24"/>
        </w:rPr>
        <w:t xml:space="preserve"> </w:t>
      </w:r>
      <w:r w:rsidRPr="002F0AD4">
        <w:rPr>
          <w:rFonts w:ascii="Arial" w:hAnsi="Arial" w:cs="Arial"/>
          <w:sz w:val="24"/>
          <w:szCs w:val="24"/>
        </w:rPr>
        <w:t xml:space="preserve">The Contractor by signing this agreement hereby certifies that if these services or goods are obtained by means of a competitive bid, the Contractor shall comply with the requirements of the Government Codes Sections set out below. </w:t>
      </w:r>
    </w:p>
    <w:p w14:paraId="2EEAE206" w14:textId="77777777" w:rsidR="002F0AD4" w:rsidRPr="002F0AD4" w:rsidRDefault="002F0AD4" w:rsidP="00855A35">
      <w:pPr>
        <w:pStyle w:val="ListParagraph"/>
        <w:numPr>
          <w:ilvl w:val="0"/>
          <w:numId w:val="99"/>
        </w:numPr>
        <w:spacing w:after="120" w:line="240" w:lineRule="auto"/>
        <w:contextualSpacing w:val="0"/>
        <w:jc w:val="both"/>
        <w:rPr>
          <w:rFonts w:ascii="Arial" w:hAnsi="Arial" w:cs="Arial"/>
          <w:sz w:val="24"/>
          <w:szCs w:val="24"/>
        </w:rPr>
      </w:pPr>
      <w:r w:rsidRPr="002F0AD4">
        <w:rPr>
          <w:rFonts w:ascii="Arial" w:hAnsi="Arial" w:cs="Arial"/>
          <w:sz w:val="24"/>
          <w:szCs w:val="24"/>
        </w:rPr>
        <w:t xml:space="preserve">The Government Code Chapter on Antitrust claims contains the following definitions: </w:t>
      </w:r>
    </w:p>
    <w:p w14:paraId="03EDDB39" w14:textId="77777777" w:rsidR="002F0AD4" w:rsidRPr="002F0AD4" w:rsidRDefault="002F0AD4" w:rsidP="00855A35">
      <w:pPr>
        <w:pStyle w:val="ListParagraph"/>
        <w:numPr>
          <w:ilvl w:val="0"/>
          <w:numId w:val="100"/>
        </w:numPr>
        <w:spacing w:after="120" w:line="240" w:lineRule="auto"/>
        <w:contextualSpacing w:val="0"/>
        <w:jc w:val="both"/>
        <w:rPr>
          <w:rFonts w:ascii="Arial" w:hAnsi="Arial" w:cs="Arial"/>
          <w:sz w:val="24"/>
          <w:szCs w:val="24"/>
        </w:rPr>
      </w:pPr>
      <w:r w:rsidRPr="002F0AD4">
        <w:rPr>
          <w:rFonts w:ascii="Arial" w:hAnsi="Arial" w:cs="Arial"/>
          <w:sz w:val="24"/>
          <w:szCs w:val="24"/>
        </w:rPr>
        <w:lastRenderedPageBreak/>
        <w:t xml:space="preserve"> "Public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14:paraId="56FFC16B" w14:textId="77777777" w:rsidR="002F0AD4" w:rsidRPr="002F0AD4" w:rsidRDefault="002F0AD4" w:rsidP="00855A35">
      <w:pPr>
        <w:pStyle w:val="ListParagraph"/>
        <w:numPr>
          <w:ilvl w:val="0"/>
          <w:numId w:val="100"/>
        </w:numPr>
        <w:spacing w:after="120" w:line="240" w:lineRule="auto"/>
        <w:contextualSpacing w:val="0"/>
        <w:jc w:val="both"/>
        <w:rPr>
          <w:rFonts w:ascii="Arial" w:hAnsi="Arial" w:cs="Arial"/>
          <w:sz w:val="24"/>
          <w:szCs w:val="24"/>
        </w:rPr>
      </w:pPr>
      <w:r w:rsidRPr="002F0AD4">
        <w:rPr>
          <w:rFonts w:ascii="Arial" w:hAnsi="Arial" w:cs="Arial"/>
          <w:sz w:val="24"/>
          <w:szCs w:val="24"/>
        </w:rPr>
        <w:t xml:space="preserve"> "Public purchasing body" means the State or the subdivision or agency making a public purchase. Government Code Section 4550.</w:t>
      </w:r>
    </w:p>
    <w:p w14:paraId="2CAC0A0D" w14:textId="77777777" w:rsidR="002F0AD4" w:rsidRPr="002F0AD4" w:rsidRDefault="002F0AD4" w:rsidP="00855A35">
      <w:pPr>
        <w:pStyle w:val="ListParagraph"/>
        <w:numPr>
          <w:ilvl w:val="0"/>
          <w:numId w:val="99"/>
        </w:numPr>
        <w:spacing w:after="120" w:line="240" w:lineRule="auto"/>
        <w:contextualSpacing w:val="0"/>
        <w:jc w:val="both"/>
        <w:rPr>
          <w:rFonts w:ascii="Arial" w:hAnsi="Arial" w:cs="Arial"/>
          <w:sz w:val="24"/>
          <w:szCs w:val="24"/>
        </w:rPr>
      </w:pPr>
      <w:r w:rsidRPr="002F0AD4">
        <w:rPr>
          <w:rFonts w:ascii="Arial" w:hAnsi="Arial" w:cs="Arial"/>
          <w:sz w:val="24"/>
          <w:szCs w:val="24"/>
        </w:rPr>
        <w:t>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 Government Code Section 4552.</w:t>
      </w:r>
    </w:p>
    <w:p w14:paraId="5F0A68F1" w14:textId="2C0FE43C" w:rsidR="002F0AD4" w:rsidRPr="002F0AD4" w:rsidRDefault="002F0AD4" w:rsidP="00855A35">
      <w:pPr>
        <w:pStyle w:val="ListParagraph"/>
        <w:numPr>
          <w:ilvl w:val="0"/>
          <w:numId w:val="99"/>
        </w:numPr>
        <w:spacing w:after="120" w:line="240" w:lineRule="auto"/>
        <w:contextualSpacing w:val="0"/>
        <w:jc w:val="both"/>
        <w:rPr>
          <w:rFonts w:ascii="Arial" w:hAnsi="Arial" w:cs="Arial"/>
          <w:sz w:val="24"/>
          <w:szCs w:val="24"/>
        </w:rPr>
      </w:pPr>
      <w:r w:rsidRPr="002F0AD4">
        <w:rPr>
          <w:rFonts w:ascii="Arial" w:hAnsi="Arial" w:cs="Arial"/>
          <w:sz w:val="24"/>
          <w:szCs w:val="24"/>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w:t>
      </w:r>
      <w:r w:rsidR="006B3C5C" w:rsidRPr="00D67C76">
        <w:rPr>
          <w:noProof/>
          <w:sz w:val="24"/>
          <w:szCs w:val="24"/>
        </w:rPr>
        <w:drawing>
          <wp:anchor distT="0" distB="0" distL="114300" distR="114300" simplePos="0" relativeHeight="251721216" behindDoc="1" locked="0" layoutInCell="1" allowOverlap="1" wp14:anchorId="78B39FCB" wp14:editId="2AD06F86">
            <wp:simplePos x="0" y="0"/>
            <wp:positionH relativeFrom="page">
              <wp:align>center</wp:align>
            </wp:positionH>
            <wp:positionV relativeFrom="page">
              <wp:align>center</wp:align>
            </wp:positionV>
            <wp:extent cx="5029200" cy="2386584"/>
            <wp:effectExtent l="0" t="762000" r="38100" b="127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2F0AD4">
        <w:rPr>
          <w:rFonts w:ascii="Arial" w:hAnsi="Arial" w:cs="Arial"/>
          <w:sz w:val="24"/>
          <w:szCs w:val="24"/>
        </w:rPr>
        <w:t>, less the expenses incurred in obtaining that portion of the recovery. Government Code Section 4553.</w:t>
      </w:r>
    </w:p>
    <w:p w14:paraId="2D68C5AF" w14:textId="77777777" w:rsidR="002F0AD4" w:rsidRPr="002F0AD4" w:rsidRDefault="002F0AD4" w:rsidP="00855A35">
      <w:pPr>
        <w:pStyle w:val="ListParagraph"/>
        <w:numPr>
          <w:ilvl w:val="0"/>
          <w:numId w:val="99"/>
        </w:numPr>
        <w:spacing w:after="120" w:line="240" w:lineRule="auto"/>
        <w:contextualSpacing w:val="0"/>
        <w:jc w:val="both"/>
        <w:rPr>
          <w:rFonts w:ascii="Arial" w:hAnsi="Arial" w:cs="Arial"/>
          <w:sz w:val="24"/>
          <w:szCs w:val="24"/>
        </w:rPr>
      </w:pPr>
      <w:r w:rsidRPr="002F0AD4">
        <w:rPr>
          <w:rFonts w:ascii="Arial" w:hAnsi="Arial" w:cs="Arial"/>
          <w:sz w:val="24"/>
          <w:szCs w:val="24"/>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14:paraId="2774A623"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CHILD SUPPORT COMPLIANCE ACT</w:t>
      </w:r>
      <w:r w:rsidRPr="002F0AD4">
        <w:rPr>
          <w:rFonts w:ascii="Arial" w:hAnsi="Arial" w:cs="Arial"/>
          <w:sz w:val="24"/>
          <w:szCs w:val="24"/>
        </w:rPr>
        <w:t>:</w:t>
      </w:r>
      <w:r w:rsidRPr="002F0AD4">
        <w:rPr>
          <w:rFonts w:ascii="Arial" w:hAnsi="Arial" w:cs="Arial"/>
          <w:b/>
          <w:sz w:val="24"/>
          <w:szCs w:val="24"/>
        </w:rPr>
        <w:t xml:space="preserve">  </w:t>
      </w:r>
      <w:r w:rsidRPr="002F0AD4">
        <w:rPr>
          <w:rFonts w:ascii="Arial" w:hAnsi="Arial" w:cs="Arial"/>
          <w:sz w:val="24"/>
          <w:szCs w:val="24"/>
        </w:rPr>
        <w:t>For any Agreement in excess of $100,000, the contractor acknowledges in accordance with Public Contract Code 7110, that:</w:t>
      </w:r>
    </w:p>
    <w:p w14:paraId="41166535" w14:textId="77777777" w:rsidR="002F0AD4" w:rsidRPr="002F0AD4" w:rsidRDefault="002F0AD4" w:rsidP="00855A35">
      <w:pPr>
        <w:pStyle w:val="ListParagraph"/>
        <w:numPr>
          <w:ilvl w:val="0"/>
          <w:numId w:val="101"/>
        </w:numPr>
        <w:spacing w:after="120" w:line="240" w:lineRule="auto"/>
        <w:contextualSpacing w:val="0"/>
        <w:jc w:val="both"/>
        <w:rPr>
          <w:rFonts w:ascii="Arial" w:hAnsi="Arial" w:cs="Arial"/>
          <w:sz w:val="24"/>
          <w:szCs w:val="24"/>
        </w:rPr>
      </w:pPr>
      <w:r w:rsidRPr="002F0AD4">
        <w:rPr>
          <w:rFonts w:ascii="Arial" w:hAnsi="Arial" w:cs="Arial"/>
          <w:sz w:val="24"/>
          <w:szCs w:val="24"/>
        </w:rPr>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14:paraId="13356997" w14:textId="77777777" w:rsidR="002F0AD4" w:rsidRPr="002F0AD4" w:rsidRDefault="002F0AD4" w:rsidP="00855A35">
      <w:pPr>
        <w:pStyle w:val="ListParagraph"/>
        <w:numPr>
          <w:ilvl w:val="0"/>
          <w:numId w:val="101"/>
        </w:numPr>
        <w:spacing w:after="120" w:line="240" w:lineRule="auto"/>
        <w:contextualSpacing w:val="0"/>
        <w:jc w:val="both"/>
        <w:rPr>
          <w:rFonts w:ascii="Arial" w:hAnsi="Arial" w:cs="Arial"/>
          <w:sz w:val="24"/>
          <w:szCs w:val="24"/>
        </w:rPr>
      </w:pPr>
      <w:r w:rsidRPr="002F0AD4">
        <w:rPr>
          <w:rFonts w:ascii="Arial" w:hAnsi="Arial" w:cs="Arial"/>
          <w:sz w:val="24"/>
          <w:szCs w:val="24"/>
        </w:rPr>
        <w:t>The contractor, to the best of its knowledge is fully complying with the earnings assignment orders of all employees and is providing the names of all new employees to the New Hire Registry maintained by the California Employment Development Department.</w:t>
      </w:r>
    </w:p>
    <w:p w14:paraId="03207657"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UNENFORCEABLE PROVISION</w:t>
      </w:r>
      <w:r w:rsidRPr="002F0AD4">
        <w:rPr>
          <w:rFonts w:ascii="Arial" w:hAnsi="Arial" w:cs="Arial"/>
          <w:sz w:val="24"/>
          <w:szCs w:val="24"/>
        </w:rPr>
        <w:t>: In the event that any provision of this Agreement is unenforceable or held to be unenforceable, then the parties agree that all other provisions of this Agreement have force and effect and shall not be affected thereby.</w:t>
      </w:r>
    </w:p>
    <w:p w14:paraId="0F6888BA"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sz w:val="24"/>
          <w:szCs w:val="24"/>
        </w:rPr>
        <w:t>PRIORITY HIRING CONSIDERATIONS</w:t>
      </w:r>
      <w:r w:rsidRPr="002F0AD4">
        <w:rPr>
          <w:rFonts w:ascii="Arial" w:hAnsi="Arial" w:cs="Arial"/>
          <w:sz w:val="24"/>
          <w:szCs w:val="24"/>
        </w:rPr>
        <w:t xml:space="preserve">:  If this Contract includes services in excess of $200,000, the Contractor shall give priority consideration in filling vacancies in positions </w:t>
      </w:r>
      <w:r w:rsidRPr="002F0AD4">
        <w:rPr>
          <w:rFonts w:ascii="Arial" w:hAnsi="Arial" w:cs="Arial"/>
          <w:sz w:val="24"/>
          <w:szCs w:val="24"/>
        </w:rPr>
        <w:lastRenderedPageBreak/>
        <w:t>funded by the Contract to qualified recipients of aid under Welfare and Institutions Code Section 11200 in accordance with Pub. Contract Code §10353.</w:t>
      </w:r>
    </w:p>
    <w:p w14:paraId="385205FD" w14:textId="77777777" w:rsidR="002F0AD4" w:rsidRPr="002F0AD4" w:rsidRDefault="002F0AD4" w:rsidP="00855A35">
      <w:pPr>
        <w:pStyle w:val="NormalWeb"/>
        <w:numPr>
          <w:ilvl w:val="0"/>
          <w:numId w:val="98"/>
        </w:numPr>
        <w:spacing w:after="120"/>
        <w:ind w:left="360"/>
        <w:rPr>
          <w:rFonts w:ascii="Arial" w:hAnsi="Arial" w:cs="Arial"/>
          <w:b/>
          <w:bCs/>
        </w:rPr>
      </w:pPr>
      <w:r w:rsidRPr="002F0AD4">
        <w:rPr>
          <w:rFonts w:ascii="Arial" w:hAnsi="Arial" w:cs="Arial"/>
          <w:b/>
          <w:bCs/>
        </w:rPr>
        <w:t>SMALL BUSINESS PARTICIPATION AND DVBE PARTICIPATION REPORTING REQUIREMENTS:</w:t>
      </w:r>
    </w:p>
    <w:p w14:paraId="3DBC9127" w14:textId="77777777" w:rsidR="002F0AD4" w:rsidRPr="002F0AD4" w:rsidRDefault="002F0AD4" w:rsidP="00855A35">
      <w:pPr>
        <w:pStyle w:val="ListParagraph"/>
        <w:numPr>
          <w:ilvl w:val="0"/>
          <w:numId w:val="102"/>
        </w:numPr>
        <w:spacing w:after="120" w:line="240" w:lineRule="auto"/>
        <w:ind w:left="763"/>
        <w:contextualSpacing w:val="0"/>
        <w:jc w:val="both"/>
        <w:rPr>
          <w:rFonts w:ascii="Arial" w:hAnsi="Arial" w:cs="Arial"/>
          <w:sz w:val="24"/>
          <w:szCs w:val="24"/>
        </w:rPr>
      </w:pPr>
      <w:r w:rsidRPr="002F0AD4">
        <w:rPr>
          <w:rFonts w:ascii="Arial" w:hAnsi="Arial" w:cs="Arial"/>
          <w:sz w:val="24"/>
          <w:szCs w:val="24"/>
        </w:rPr>
        <w:t>If for this Contract Contractor made a commitment to achieve small business participation, then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14:paraId="061961A2" w14:textId="498A2956" w:rsidR="002F0AD4" w:rsidRPr="002F0AD4" w:rsidRDefault="002F0AD4" w:rsidP="00855A35">
      <w:pPr>
        <w:pStyle w:val="ListParagraph"/>
        <w:numPr>
          <w:ilvl w:val="0"/>
          <w:numId w:val="102"/>
        </w:numPr>
        <w:tabs>
          <w:tab w:val="left" w:pos="360"/>
        </w:tabs>
        <w:spacing w:after="120" w:line="240" w:lineRule="auto"/>
        <w:contextualSpacing w:val="0"/>
        <w:jc w:val="both"/>
        <w:rPr>
          <w:rFonts w:ascii="Arial" w:hAnsi="Arial" w:cs="Arial"/>
          <w:sz w:val="24"/>
          <w:szCs w:val="24"/>
        </w:rPr>
      </w:pPr>
      <w:r w:rsidRPr="002F0AD4">
        <w:rPr>
          <w:rFonts w:ascii="Arial" w:hAnsi="Arial" w:cs="Arial"/>
          <w:sz w:val="24"/>
          <w:szCs w:val="24"/>
        </w:rPr>
        <w:t>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w:t>
      </w:r>
      <w:r w:rsidR="006B3C5C" w:rsidRPr="00D67C76">
        <w:rPr>
          <w:noProof/>
          <w:sz w:val="24"/>
          <w:szCs w:val="24"/>
        </w:rPr>
        <w:drawing>
          <wp:anchor distT="0" distB="0" distL="114300" distR="114300" simplePos="0" relativeHeight="251719168" behindDoc="1" locked="0" layoutInCell="1" allowOverlap="1" wp14:anchorId="5460A501" wp14:editId="195334EF">
            <wp:simplePos x="0" y="0"/>
            <wp:positionH relativeFrom="page">
              <wp:align>center</wp:align>
            </wp:positionH>
            <wp:positionV relativeFrom="page">
              <wp:align>center</wp:align>
            </wp:positionV>
            <wp:extent cx="5029200" cy="2386584"/>
            <wp:effectExtent l="0" t="762000" r="38100" b="12712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2F0AD4">
        <w:rPr>
          <w:rFonts w:ascii="Arial" w:hAnsi="Arial" w:cs="Arial"/>
          <w:sz w:val="24"/>
          <w:szCs w:val="24"/>
        </w:rPr>
        <w:t xml:space="preserve"> the prime Contractor; (4) 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14:paraId="16C33CE0" w14:textId="77777777" w:rsidR="002F0AD4" w:rsidRPr="002F0AD4" w:rsidRDefault="002F0AD4" w:rsidP="00855A35">
      <w:pPr>
        <w:pStyle w:val="ListParagraph"/>
        <w:numPr>
          <w:ilvl w:val="0"/>
          <w:numId w:val="98"/>
        </w:numPr>
        <w:spacing w:after="120" w:line="240" w:lineRule="auto"/>
        <w:ind w:left="360"/>
        <w:contextualSpacing w:val="0"/>
        <w:jc w:val="both"/>
        <w:rPr>
          <w:rFonts w:ascii="Arial" w:hAnsi="Arial" w:cs="Arial"/>
          <w:sz w:val="24"/>
          <w:szCs w:val="24"/>
        </w:rPr>
      </w:pPr>
      <w:r w:rsidRPr="002F0AD4">
        <w:rPr>
          <w:rFonts w:ascii="Arial" w:hAnsi="Arial" w:cs="Arial"/>
          <w:b/>
          <w:bCs/>
          <w:sz w:val="24"/>
          <w:szCs w:val="24"/>
        </w:rPr>
        <w:t>LOSS LEADER</w:t>
      </w:r>
      <w:r w:rsidRPr="002F0AD4">
        <w:rPr>
          <w:rFonts w:ascii="Arial" w:hAnsi="Arial" w:cs="Arial"/>
          <w:bCs/>
          <w:sz w:val="24"/>
          <w:szCs w:val="24"/>
        </w:rPr>
        <w:t xml:space="preserve">: </w:t>
      </w:r>
      <w:r w:rsidRPr="002F0AD4">
        <w:rPr>
          <w:rFonts w:ascii="Arial" w:hAnsi="Arial" w:cs="Arial"/>
          <w:sz w:val="24"/>
          <w:szCs w:val="24"/>
        </w:rPr>
        <w:t>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(PCC 10344(e).)</w:t>
      </w:r>
    </w:p>
    <w:p w14:paraId="5B03199E" w14:textId="77777777" w:rsidR="002F0AD4" w:rsidRPr="002F0AD4" w:rsidRDefault="002F0AD4" w:rsidP="002F0AD4">
      <w:pPr>
        <w:rPr>
          <w:rFonts w:ascii="Arial" w:hAnsi="Arial" w:cs="Arial"/>
          <w:b/>
          <w:u w:val="single"/>
        </w:rPr>
        <w:sectPr w:rsidR="002F0AD4" w:rsidRPr="002F0AD4" w:rsidSect="00832211">
          <w:headerReference w:type="default" r:id="rId38"/>
          <w:pgSz w:w="12240" w:h="15840"/>
          <w:pgMar w:top="1080" w:right="1440" w:bottom="1080" w:left="1080" w:header="720" w:footer="576" w:gutter="0"/>
          <w:pgBorders w:offsetFrom="page">
            <w:top w:val="double" w:sz="4" w:space="24" w:color="auto"/>
            <w:left w:val="double" w:sz="4" w:space="24" w:color="auto"/>
            <w:bottom w:val="double" w:sz="4" w:space="24" w:color="auto"/>
            <w:right w:val="double" w:sz="4" w:space="31" w:color="auto"/>
          </w:pgBorders>
          <w:cols w:space="720"/>
          <w:docGrid w:linePitch="299"/>
        </w:sectPr>
      </w:pPr>
    </w:p>
    <w:p w14:paraId="20FA9DBD" w14:textId="77777777" w:rsidR="002F0AD4" w:rsidRPr="002F0AD4" w:rsidRDefault="002F0AD4" w:rsidP="00855A35">
      <w:pPr>
        <w:numPr>
          <w:ilvl w:val="0"/>
          <w:numId w:val="57"/>
        </w:numPr>
        <w:spacing w:after="60" w:line="240" w:lineRule="auto"/>
        <w:jc w:val="both"/>
        <w:rPr>
          <w:rFonts w:ascii="Arial" w:hAnsi="Arial" w:cs="Arial"/>
          <w:color w:val="000000"/>
          <w:sz w:val="24"/>
          <w:szCs w:val="24"/>
        </w:rPr>
      </w:pPr>
      <w:r w:rsidRPr="002F0AD4">
        <w:rPr>
          <w:rFonts w:ascii="Arial" w:hAnsi="Arial" w:cs="Arial"/>
          <w:b/>
          <w:color w:val="000000"/>
          <w:sz w:val="24"/>
          <w:szCs w:val="24"/>
        </w:rPr>
        <w:lastRenderedPageBreak/>
        <w:t>GRANTEE’S GENERAL RESPONSIBILITY</w:t>
      </w:r>
    </w:p>
    <w:p w14:paraId="49821F3F" w14:textId="77777777" w:rsidR="002F0AD4" w:rsidRPr="00591E67" w:rsidRDefault="002F0AD4" w:rsidP="00855A35">
      <w:pPr>
        <w:pStyle w:val="BodyParagaphA"/>
        <w:numPr>
          <w:ilvl w:val="0"/>
          <w:numId w:val="108"/>
        </w:numPr>
        <w:rPr>
          <w:sz w:val="24"/>
          <w:szCs w:val="24"/>
        </w:rPr>
      </w:pPr>
      <w:r w:rsidRPr="00591E67">
        <w:rPr>
          <w:sz w:val="24"/>
          <w:szCs w:val="24"/>
        </w:rPr>
        <w:t>Grantee agrees to comply with all terms and conditions of this Grant Agreement. Review and approval by the BSCC is solely for the purpose of proper administration of grant funds, and shall not be deemed to relieve or restrict the Grantee’s responsibility.</w:t>
      </w:r>
    </w:p>
    <w:p w14:paraId="1FF58795" w14:textId="77777777" w:rsidR="002F0AD4" w:rsidRPr="002F0AD4" w:rsidRDefault="002F0AD4" w:rsidP="00855A35">
      <w:pPr>
        <w:pStyle w:val="BodyParagaphA"/>
        <w:numPr>
          <w:ilvl w:val="0"/>
          <w:numId w:val="94"/>
        </w:numPr>
        <w:rPr>
          <w:sz w:val="24"/>
          <w:szCs w:val="24"/>
        </w:rPr>
      </w:pPr>
      <w:r w:rsidRPr="002F0AD4">
        <w:rPr>
          <w:sz w:val="24"/>
          <w:szCs w:val="24"/>
        </w:rPr>
        <w:t>Grantee is responsible for the performance of all project activities identified in Attachment 1: 2019 Prop 47 Request for Proposal and Attachment 2: 2019 Prop 47 Application for Funding.</w:t>
      </w:r>
    </w:p>
    <w:p w14:paraId="295F34D9" w14:textId="1AC5F209" w:rsidR="002F0AD4" w:rsidRPr="002F0AD4" w:rsidRDefault="006B3C5C" w:rsidP="00855A35">
      <w:pPr>
        <w:pStyle w:val="BodyParagaphA"/>
        <w:numPr>
          <w:ilvl w:val="0"/>
          <w:numId w:val="94"/>
        </w:numPr>
        <w:spacing w:after="240"/>
        <w:rPr>
          <w:sz w:val="24"/>
          <w:szCs w:val="24"/>
        </w:rPr>
      </w:pPr>
      <w:r w:rsidRPr="00D67C76">
        <w:rPr>
          <w:noProof/>
          <w:sz w:val="24"/>
          <w:szCs w:val="24"/>
        </w:rPr>
        <w:drawing>
          <wp:anchor distT="0" distB="0" distL="114300" distR="114300" simplePos="0" relativeHeight="251710976" behindDoc="1" locked="0" layoutInCell="1" allowOverlap="1" wp14:anchorId="616F8B05" wp14:editId="282272B7">
            <wp:simplePos x="0" y="0"/>
            <wp:positionH relativeFrom="page">
              <wp:align>center</wp:align>
            </wp:positionH>
            <wp:positionV relativeFrom="page">
              <wp:align>center</wp:align>
            </wp:positionV>
            <wp:extent cx="5029200" cy="2386584"/>
            <wp:effectExtent l="0" t="762000" r="38100" b="127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002F0AD4" w:rsidRPr="002F0AD4">
        <w:rPr>
          <w:sz w:val="24"/>
          <w:szCs w:val="24"/>
        </w:rPr>
        <w:t>Grantee shall immediately advise the BSCC of any significant problems or changes that arise during the course of the project.</w:t>
      </w:r>
    </w:p>
    <w:p w14:paraId="447B3AE1" w14:textId="5A98653E" w:rsidR="002F0AD4" w:rsidRPr="002F0AD4" w:rsidRDefault="002F0AD4" w:rsidP="00855A35">
      <w:pPr>
        <w:numPr>
          <w:ilvl w:val="0"/>
          <w:numId w:val="57"/>
        </w:numPr>
        <w:spacing w:after="60" w:line="240" w:lineRule="auto"/>
        <w:jc w:val="both"/>
        <w:rPr>
          <w:rFonts w:ascii="Arial" w:hAnsi="Arial" w:cs="Arial"/>
          <w:sz w:val="24"/>
          <w:szCs w:val="24"/>
        </w:rPr>
      </w:pPr>
      <w:r w:rsidRPr="002F0AD4">
        <w:rPr>
          <w:rFonts w:ascii="Arial" w:hAnsi="Arial" w:cs="Arial"/>
          <w:b/>
          <w:sz w:val="24"/>
          <w:szCs w:val="24"/>
        </w:rPr>
        <w:t>GRANTEE ASSURANCES AND COMMITMENTS</w:t>
      </w:r>
    </w:p>
    <w:p w14:paraId="468E9F9B" w14:textId="57450AC6" w:rsidR="002F0AD4" w:rsidRPr="002F0AD4" w:rsidRDefault="002F0AD4" w:rsidP="00855A35">
      <w:pPr>
        <w:numPr>
          <w:ilvl w:val="0"/>
          <w:numId w:val="92"/>
        </w:numPr>
        <w:spacing w:after="60" w:line="240" w:lineRule="auto"/>
        <w:jc w:val="both"/>
        <w:rPr>
          <w:rFonts w:ascii="Arial" w:hAnsi="Arial" w:cs="Arial"/>
          <w:sz w:val="24"/>
          <w:szCs w:val="24"/>
        </w:rPr>
      </w:pPr>
      <w:r w:rsidRPr="002F0AD4">
        <w:rPr>
          <w:rFonts w:ascii="Arial" w:hAnsi="Arial" w:cs="Arial"/>
          <w:sz w:val="24"/>
          <w:szCs w:val="24"/>
        </w:rPr>
        <w:t>Compliance with Laws and Regulations</w:t>
      </w:r>
    </w:p>
    <w:p w14:paraId="688DDD4A" w14:textId="530A4A3F" w:rsidR="002F0AD4" w:rsidRPr="002F0AD4" w:rsidRDefault="002F0AD4" w:rsidP="006B3C5C">
      <w:pPr>
        <w:pStyle w:val="BodyTextIndent2"/>
        <w:spacing w:line="240" w:lineRule="auto"/>
        <w:ind w:left="720"/>
        <w:jc w:val="both"/>
        <w:rPr>
          <w:rFonts w:ascii="Arial" w:hAnsi="Arial" w:cs="Arial"/>
          <w:sz w:val="24"/>
          <w:szCs w:val="24"/>
        </w:rPr>
      </w:pPr>
      <w:r w:rsidRPr="002F0AD4">
        <w:rPr>
          <w:rFonts w:ascii="Arial" w:hAnsi="Arial" w:cs="Arial"/>
          <w:sz w:val="24"/>
          <w:szCs w:val="24"/>
        </w:rPr>
        <w:t>This Grant Agreement is governed by and shall be interpreted in accordance with the laws of the State of California.  Grantee shall at all times comply with all applicable State laws, rules and regulations, and all applicable local ordinances.</w:t>
      </w:r>
    </w:p>
    <w:p w14:paraId="256F53E0" w14:textId="1E1022E3" w:rsidR="002F0AD4" w:rsidRPr="002F0AD4" w:rsidRDefault="002F0AD4" w:rsidP="00855A35">
      <w:pPr>
        <w:pStyle w:val="BodyTextIndent2"/>
        <w:numPr>
          <w:ilvl w:val="0"/>
          <w:numId w:val="92"/>
        </w:numPr>
        <w:spacing w:after="60" w:line="240" w:lineRule="auto"/>
        <w:jc w:val="both"/>
        <w:rPr>
          <w:rFonts w:ascii="Arial" w:hAnsi="Arial" w:cs="Arial"/>
          <w:sz w:val="24"/>
          <w:szCs w:val="24"/>
        </w:rPr>
      </w:pPr>
      <w:r w:rsidRPr="002F0AD4">
        <w:rPr>
          <w:rFonts w:ascii="Arial" w:hAnsi="Arial" w:cs="Arial"/>
          <w:sz w:val="24"/>
          <w:szCs w:val="24"/>
        </w:rPr>
        <w:t>Fulfillment of Assurances and Declarations</w:t>
      </w:r>
    </w:p>
    <w:p w14:paraId="3AF172BF" w14:textId="70CA4500" w:rsidR="002F0AD4" w:rsidRPr="002F0AD4" w:rsidRDefault="002F0AD4" w:rsidP="006B3C5C">
      <w:pPr>
        <w:pStyle w:val="BodyTextIndent2"/>
        <w:spacing w:line="240" w:lineRule="auto"/>
        <w:ind w:left="720"/>
        <w:jc w:val="both"/>
        <w:rPr>
          <w:rFonts w:ascii="Arial" w:hAnsi="Arial" w:cs="Arial"/>
          <w:sz w:val="24"/>
          <w:szCs w:val="24"/>
        </w:rPr>
      </w:pPr>
      <w:r w:rsidRPr="002F0AD4">
        <w:rPr>
          <w:rFonts w:ascii="Arial" w:hAnsi="Arial" w:cs="Arial"/>
          <w:sz w:val="24"/>
          <w:szCs w:val="24"/>
        </w:rPr>
        <w:t>Grantee shall fulfill all assurances, declarations, representations, and statements made by the Grantee in Attachment 1: 2019 Prop 47 Request for Proposal, Attachment 2: 2019 Prop 47 Application for Funding, documents, amendments, approved modifications, and communications filed in support of its request for grant funds.</w:t>
      </w:r>
    </w:p>
    <w:p w14:paraId="5BCBCFF8" w14:textId="77777777" w:rsidR="002F0AD4" w:rsidRPr="002F0AD4" w:rsidRDefault="002F0AD4" w:rsidP="00855A35">
      <w:pPr>
        <w:numPr>
          <w:ilvl w:val="0"/>
          <w:numId w:val="92"/>
        </w:numPr>
        <w:spacing w:after="60" w:line="240" w:lineRule="auto"/>
        <w:jc w:val="both"/>
        <w:rPr>
          <w:rFonts w:ascii="Arial" w:hAnsi="Arial" w:cs="Arial"/>
          <w:sz w:val="24"/>
          <w:szCs w:val="24"/>
        </w:rPr>
      </w:pPr>
      <w:r w:rsidRPr="002F0AD4">
        <w:rPr>
          <w:rFonts w:ascii="Arial" w:hAnsi="Arial" w:cs="Arial"/>
          <w:sz w:val="24"/>
          <w:szCs w:val="24"/>
        </w:rPr>
        <w:t>Permits and Licenses</w:t>
      </w:r>
    </w:p>
    <w:p w14:paraId="34F63AFB" w14:textId="77777777" w:rsidR="002F0AD4" w:rsidRPr="002F0AD4" w:rsidRDefault="002F0AD4" w:rsidP="006B3C5C">
      <w:pPr>
        <w:pStyle w:val="BodyTextIndent2"/>
        <w:spacing w:after="240" w:line="240" w:lineRule="auto"/>
        <w:ind w:left="720"/>
        <w:rPr>
          <w:rFonts w:ascii="Arial" w:hAnsi="Arial" w:cs="Arial"/>
          <w:sz w:val="24"/>
          <w:szCs w:val="24"/>
        </w:rPr>
      </w:pPr>
      <w:r w:rsidRPr="002F0AD4">
        <w:rPr>
          <w:rFonts w:ascii="Arial" w:hAnsi="Arial" w:cs="Arial"/>
          <w:sz w:val="24"/>
          <w:szCs w:val="24"/>
        </w:rPr>
        <w:t>Grantee agrees to procure all permits and licenses necessary to complete the project, pay all charges and fees, and give all notices necessary or incidental to the due and lawful proceeding of the project work.</w:t>
      </w:r>
    </w:p>
    <w:p w14:paraId="65417983" w14:textId="77777777" w:rsidR="002F0AD4" w:rsidRPr="002F0AD4" w:rsidRDefault="002F0AD4" w:rsidP="00855A35">
      <w:pPr>
        <w:numPr>
          <w:ilvl w:val="0"/>
          <w:numId w:val="96"/>
        </w:numPr>
        <w:spacing w:after="60" w:line="240" w:lineRule="auto"/>
        <w:jc w:val="both"/>
        <w:rPr>
          <w:rFonts w:ascii="Arial" w:hAnsi="Arial" w:cs="Arial"/>
          <w:sz w:val="24"/>
          <w:szCs w:val="24"/>
        </w:rPr>
      </w:pPr>
      <w:r w:rsidRPr="002F0AD4">
        <w:rPr>
          <w:rFonts w:ascii="Arial" w:hAnsi="Arial" w:cs="Arial"/>
          <w:b/>
          <w:sz w:val="24"/>
          <w:szCs w:val="24"/>
        </w:rPr>
        <w:t>POTENTIAL SUBCONTRACTORS</w:t>
      </w:r>
    </w:p>
    <w:p w14:paraId="1BDF77A0" w14:textId="77777777" w:rsidR="002F0AD4" w:rsidRPr="002F0AD4" w:rsidRDefault="002F0AD4" w:rsidP="00855A35">
      <w:pPr>
        <w:numPr>
          <w:ilvl w:val="0"/>
          <w:numId w:val="62"/>
        </w:numPr>
        <w:spacing w:after="120" w:line="240" w:lineRule="auto"/>
        <w:ind w:left="720"/>
        <w:jc w:val="both"/>
        <w:rPr>
          <w:rFonts w:ascii="Arial" w:hAnsi="Arial" w:cs="Arial"/>
          <w:color w:val="000000"/>
          <w:sz w:val="24"/>
          <w:szCs w:val="24"/>
        </w:rPr>
      </w:pPr>
      <w:r w:rsidRPr="002F0AD4">
        <w:rPr>
          <w:rFonts w:ascii="Arial" w:hAnsi="Arial" w:cs="Arial"/>
          <w:sz w:val="24"/>
          <w:szCs w:val="24"/>
        </w:rPr>
        <w:t xml:space="preserve">In accordance with the provisions of this Grant Agreement, the Grantee may subcontract with consultants for services needed to implement and/or support program activities.  Grantee agrees that in the event of any inconsistency between this Grant Agreement and Grantee’s agreement with a subcontractor, the language of this Grant Agreement will prevail.  </w:t>
      </w:r>
    </w:p>
    <w:p w14:paraId="66FCF137" w14:textId="77777777" w:rsidR="002F0AD4" w:rsidRPr="002F0AD4" w:rsidRDefault="002F0AD4" w:rsidP="00855A35">
      <w:pPr>
        <w:numPr>
          <w:ilvl w:val="0"/>
          <w:numId w:val="62"/>
        </w:numPr>
        <w:spacing w:after="120" w:line="240" w:lineRule="auto"/>
        <w:ind w:left="720"/>
        <w:jc w:val="both"/>
        <w:rPr>
          <w:rFonts w:ascii="Arial" w:hAnsi="Arial" w:cs="Arial"/>
          <w:color w:val="000000"/>
          <w:sz w:val="24"/>
          <w:szCs w:val="24"/>
        </w:rPr>
      </w:pPr>
      <w:r w:rsidRPr="002F0AD4">
        <w:rPr>
          <w:rFonts w:ascii="Arial" w:hAnsi="Arial" w:cs="Arial"/>
          <w:color w:val="000000"/>
          <w:sz w:val="24"/>
          <w:szCs w:val="24"/>
        </w:rPr>
        <w:t>Nothing contained in this Grant Agreement or otherwise, shall create any contractual relation between the BSCC and any subcontractors, and no subcontract shall relieve the Grantee of his responsibilities and obligations hereunder.  The Grantee agrees to be as 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have no obligation to pay or to enforce the payment of any moneys to any subcontractor.</w:t>
      </w:r>
    </w:p>
    <w:p w14:paraId="10BEBEBF" w14:textId="77777777" w:rsidR="002F0AD4" w:rsidRPr="002F0AD4" w:rsidRDefault="002F0AD4" w:rsidP="00855A35">
      <w:pPr>
        <w:pStyle w:val="BodyTextIndent2"/>
        <w:numPr>
          <w:ilvl w:val="0"/>
          <w:numId w:val="62"/>
        </w:numPr>
        <w:spacing w:line="240" w:lineRule="auto"/>
        <w:ind w:left="720"/>
        <w:jc w:val="both"/>
        <w:rPr>
          <w:rFonts w:ascii="Arial" w:hAnsi="Arial" w:cs="Arial"/>
          <w:sz w:val="24"/>
          <w:szCs w:val="24"/>
        </w:rPr>
      </w:pPr>
      <w:r w:rsidRPr="002F0AD4">
        <w:rPr>
          <w:rFonts w:ascii="Arial" w:hAnsi="Arial" w:cs="Arial"/>
          <w:sz w:val="24"/>
          <w:szCs w:val="24"/>
        </w:rPr>
        <w:lastRenderedPageBreak/>
        <w:t>Grantee shall ensure that all subcontractors comply with all requirements of this Grant Agreement, including the eligibility requirements stated in the Proposition 47 RFP and described in Appendix B.</w:t>
      </w:r>
    </w:p>
    <w:p w14:paraId="00A87138" w14:textId="77777777" w:rsidR="002F0AD4" w:rsidRPr="002F0AD4" w:rsidRDefault="002F0AD4" w:rsidP="00855A35">
      <w:pPr>
        <w:pStyle w:val="BodyTextIndent2"/>
        <w:numPr>
          <w:ilvl w:val="0"/>
          <w:numId w:val="62"/>
        </w:numPr>
        <w:spacing w:before="120" w:line="240" w:lineRule="auto"/>
        <w:ind w:left="720"/>
        <w:jc w:val="both"/>
        <w:rPr>
          <w:rFonts w:ascii="Arial" w:hAnsi="Arial" w:cs="Arial"/>
          <w:sz w:val="24"/>
          <w:szCs w:val="24"/>
        </w:rPr>
      </w:pPr>
      <w:r w:rsidRPr="002F0AD4">
        <w:rPr>
          <w:rFonts w:ascii="Arial" w:hAnsi="Arial" w:cs="Arial"/>
          <w:sz w:val="24"/>
          <w:szCs w:val="24"/>
        </w:rPr>
        <w:t>Grantee assures that for any subcontract awarded by the Grantee, such insurance and fidelity bonds, as is customary and appropriate, will be obtained.</w:t>
      </w:r>
    </w:p>
    <w:p w14:paraId="590C1DED" w14:textId="4E8F875B" w:rsidR="002F0AD4" w:rsidRPr="002F0AD4" w:rsidRDefault="002F0AD4" w:rsidP="00855A35">
      <w:pPr>
        <w:numPr>
          <w:ilvl w:val="0"/>
          <w:numId w:val="62"/>
        </w:numPr>
        <w:spacing w:after="120" w:line="240" w:lineRule="auto"/>
        <w:ind w:left="720"/>
        <w:jc w:val="both"/>
        <w:rPr>
          <w:rFonts w:ascii="Arial" w:hAnsi="Arial" w:cs="Arial"/>
          <w:sz w:val="24"/>
          <w:szCs w:val="24"/>
        </w:rPr>
      </w:pPr>
      <w:r w:rsidRPr="002F0AD4">
        <w:rPr>
          <w:rFonts w:ascii="Arial" w:hAnsi="Arial" w:cs="Arial"/>
          <w:sz w:val="24"/>
          <w:szCs w:val="24"/>
        </w:rPr>
        <w:t xml:space="preserve">Grantee agrees to place appropriate language in all subcontracts for work on the project requiring </w:t>
      </w:r>
      <w:r w:rsidR="00021D58" w:rsidRPr="002F0AD4">
        <w:rPr>
          <w:rFonts w:ascii="Arial" w:hAnsi="Arial" w:cs="Arial"/>
          <w:sz w:val="24"/>
          <w:szCs w:val="24"/>
        </w:rPr>
        <w:t>the Grantee’s</w:t>
      </w:r>
      <w:r w:rsidRPr="002F0AD4">
        <w:rPr>
          <w:rFonts w:ascii="Arial" w:hAnsi="Arial" w:cs="Arial"/>
          <w:sz w:val="24"/>
          <w:szCs w:val="24"/>
        </w:rPr>
        <w:t xml:space="preserve"> subcontractors to:</w:t>
      </w:r>
    </w:p>
    <w:p w14:paraId="40E4E9DC" w14:textId="77777777" w:rsidR="002F0AD4" w:rsidRPr="002F0AD4" w:rsidRDefault="002F0AD4" w:rsidP="00855A35">
      <w:pPr>
        <w:pStyle w:val="ListParagraph"/>
        <w:numPr>
          <w:ilvl w:val="0"/>
          <w:numId w:val="84"/>
        </w:numPr>
        <w:spacing w:after="60" w:line="240" w:lineRule="auto"/>
        <w:ind w:left="994" w:hanging="274"/>
        <w:contextualSpacing w:val="0"/>
        <w:jc w:val="both"/>
        <w:rPr>
          <w:rFonts w:ascii="Arial" w:hAnsi="Arial" w:cs="Arial"/>
          <w:sz w:val="24"/>
          <w:szCs w:val="24"/>
        </w:rPr>
      </w:pPr>
      <w:r w:rsidRPr="002F0AD4">
        <w:rPr>
          <w:rFonts w:ascii="Arial" w:hAnsi="Arial" w:cs="Arial"/>
          <w:sz w:val="24"/>
          <w:szCs w:val="24"/>
        </w:rPr>
        <w:t>Books and Records</w:t>
      </w:r>
    </w:p>
    <w:p w14:paraId="28EC7D48" w14:textId="66783B17" w:rsidR="002F0AD4" w:rsidRPr="002F0AD4" w:rsidRDefault="002F0AD4" w:rsidP="006B3C5C">
      <w:pPr>
        <w:pStyle w:val="ListParagraph"/>
        <w:spacing w:after="120" w:line="240" w:lineRule="auto"/>
        <w:ind w:left="1080"/>
        <w:contextualSpacing w:val="0"/>
        <w:rPr>
          <w:rFonts w:ascii="Arial" w:hAnsi="Arial" w:cs="Arial"/>
          <w:sz w:val="24"/>
          <w:szCs w:val="24"/>
        </w:rPr>
      </w:pPr>
      <w:r w:rsidRPr="002F0AD4">
        <w:rPr>
          <w:rFonts w:ascii="Arial" w:hAnsi="Arial" w:cs="Arial"/>
          <w:sz w:val="24"/>
          <w:szCs w:val="24"/>
        </w:rPr>
        <w:t>Maintain adequate fiscal and project books, records, documents, and other evidence pertinent to the subcontractor’s work on the project in accordance with generally accepted accounting principles.  Adequate supporting documentation shall be maintained in such detail so as to permit tracing transactions from the invoices, to the accounting records, to the supporting documentation.  These records shall be maintained for a minimum of three (3) years after the acceptance of the final grant project audit under the Grant Agreement, and shall be subject to examination and/or audit by the BSCC or designees, state government auditors or designees, or by fe</w:t>
      </w:r>
      <w:r w:rsidR="006B3C5C" w:rsidRPr="00D67C76">
        <w:rPr>
          <w:noProof/>
          <w:sz w:val="24"/>
          <w:szCs w:val="24"/>
        </w:rPr>
        <w:drawing>
          <wp:anchor distT="0" distB="0" distL="114300" distR="114300" simplePos="0" relativeHeight="251713024" behindDoc="1" locked="0" layoutInCell="1" allowOverlap="1" wp14:anchorId="2D7FDF16" wp14:editId="4C97B1AB">
            <wp:simplePos x="0" y="0"/>
            <wp:positionH relativeFrom="page">
              <wp:align>center</wp:align>
            </wp:positionH>
            <wp:positionV relativeFrom="page">
              <wp:align>center</wp:align>
            </wp:positionV>
            <wp:extent cx="5029200" cy="2386584"/>
            <wp:effectExtent l="0" t="762000" r="38100" b="127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2F0AD4">
        <w:rPr>
          <w:rFonts w:ascii="Arial" w:hAnsi="Arial" w:cs="Arial"/>
          <w:sz w:val="24"/>
          <w:szCs w:val="24"/>
        </w:rPr>
        <w:t>deral government auditors or designees.</w:t>
      </w:r>
    </w:p>
    <w:p w14:paraId="138EFD43" w14:textId="77777777" w:rsidR="002F0AD4" w:rsidRPr="002F0AD4" w:rsidRDefault="002F0AD4" w:rsidP="00855A35">
      <w:pPr>
        <w:pStyle w:val="ListParagraph"/>
        <w:numPr>
          <w:ilvl w:val="0"/>
          <w:numId w:val="84"/>
        </w:numPr>
        <w:spacing w:after="60" w:line="240" w:lineRule="auto"/>
        <w:ind w:left="1080"/>
        <w:contextualSpacing w:val="0"/>
        <w:jc w:val="both"/>
        <w:rPr>
          <w:rFonts w:ascii="Arial" w:hAnsi="Arial" w:cs="Arial"/>
          <w:sz w:val="24"/>
          <w:szCs w:val="24"/>
        </w:rPr>
      </w:pPr>
      <w:r w:rsidRPr="002F0AD4">
        <w:rPr>
          <w:rFonts w:ascii="Arial" w:hAnsi="Arial" w:cs="Arial"/>
          <w:sz w:val="24"/>
          <w:szCs w:val="24"/>
        </w:rPr>
        <w:t>Access to Books and Records</w:t>
      </w:r>
    </w:p>
    <w:p w14:paraId="6F96BF77" w14:textId="77777777" w:rsidR="002F0AD4" w:rsidRPr="002F0AD4" w:rsidRDefault="002F0AD4" w:rsidP="006B3C5C">
      <w:pPr>
        <w:pStyle w:val="ListParagraph"/>
        <w:spacing w:after="240" w:line="240" w:lineRule="auto"/>
        <w:ind w:left="1080"/>
        <w:contextualSpacing w:val="0"/>
        <w:rPr>
          <w:rFonts w:ascii="Arial" w:hAnsi="Arial" w:cs="Arial"/>
          <w:sz w:val="24"/>
          <w:szCs w:val="24"/>
        </w:rPr>
      </w:pPr>
      <w:r w:rsidRPr="002F0AD4">
        <w:rPr>
          <w:rFonts w:ascii="Arial" w:hAnsi="Arial" w:cs="Arial"/>
          <w:sz w:val="24"/>
          <w:szCs w:val="24"/>
        </w:rPr>
        <w:t>Make such books, records, supporting documentations, and other evidence available to the BSCC or designee, the State Controller’s Office, the Department of General Services, the Department of Finance, California State Auditor, and their designated representatives during the course of the project and for a minimum of three (3) years after acceptance of the final grant project audit.  The Subcontractor shall provide suitable facilities for access, monitoring, inspection, and copying of books and records related to the grant-funded project.</w:t>
      </w:r>
    </w:p>
    <w:p w14:paraId="053C270E" w14:textId="77777777" w:rsidR="002F0AD4" w:rsidRPr="002F0AD4" w:rsidRDefault="002F0AD4" w:rsidP="00855A35">
      <w:pPr>
        <w:numPr>
          <w:ilvl w:val="0"/>
          <w:numId w:val="96"/>
        </w:numPr>
        <w:spacing w:after="60" w:line="240" w:lineRule="auto"/>
        <w:jc w:val="both"/>
        <w:rPr>
          <w:rFonts w:ascii="Arial" w:hAnsi="Arial" w:cs="Arial"/>
          <w:b/>
          <w:sz w:val="24"/>
          <w:szCs w:val="24"/>
        </w:rPr>
      </w:pPr>
      <w:r w:rsidRPr="002F0AD4">
        <w:rPr>
          <w:rFonts w:ascii="Arial" w:hAnsi="Arial" w:cs="Arial"/>
          <w:b/>
          <w:sz w:val="24"/>
          <w:szCs w:val="24"/>
        </w:rPr>
        <w:t>PROJECT ACCESS</w:t>
      </w:r>
    </w:p>
    <w:p w14:paraId="6FB2EA12" w14:textId="77777777" w:rsidR="002F0AD4" w:rsidRPr="002F0AD4" w:rsidRDefault="002F0AD4" w:rsidP="006B3C5C">
      <w:pPr>
        <w:spacing w:after="240" w:line="240" w:lineRule="auto"/>
        <w:ind w:left="360"/>
        <w:rPr>
          <w:rFonts w:ascii="Arial" w:hAnsi="Arial" w:cs="Arial"/>
          <w:sz w:val="24"/>
          <w:szCs w:val="24"/>
        </w:rPr>
      </w:pPr>
      <w:r w:rsidRPr="002F0AD4">
        <w:rPr>
          <w:rFonts w:ascii="Arial" w:hAnsi="Arial" w:cs="Arial"/>
          <w:sz w:val="24"/>
          <w:szCs w:val="24"/>
        </w:rPr>
        <w:t>Grantee shall ensure that the BSCC, or any authorized representative, will have suitable access to project activities, sites, staff and documents at all reasonable times during the grant period including those maintained by subcontractors. Access to program records will be made available by both the grantee and the subcontractors for a period of three (3) years following the end of the project period.</w:t>
      </w:r>
    </w:p>
    <w:p w14:paraId="3DCAB843" w14:textId="77777777" w:rsidR="002F0AD4" w:rsidRPr="002F0AD4" w:rsidRDefault="002F0AD4" w:rsidP="00855A35">
      <w:pPr>
        <w:numPr>
          <w:ilvl w:val="0"/>
          <w:numId w:val="96"/>
        </w:numPr>
        <w:spacing w:after="60" w:line="240" w:lineRule="auto"/>
        <w:jc w:val="both"/>
        <w:rPr>
          <w:rFonts w:ascii="Arial" w:hAnsi="Arial" w:cs="Arial"/>
          <w:b/>
          <w:sz w:val="24"/>
          <w:szCs w:val="24"/>
        </w:rPr>
      </w:pPr>
      <w:r w:rsidRPr="002F0AD4">
        <w:rPr>
          <w:rFonts w:ascii="Arial" w:hAnsi="Arial" w:cs="Arial"/>
          <w:b/>
          <w:sz w:val="24"/>
          <w:szCs w:val="24"/>
        </w:rPr>
        <w:t>ACCOUNTING AND AUDIT REQUIREMENTS</w:t>
      </w:r>
    </w:p>
    <w:p w14:paraId="250BC8C5" w14:textId="77777777" w:rsidR="002F0AD4" w:rsidRPr="002F0AD4" w:rsidRDefault="002F0AD4" w:rsidP="00855A35">
      <w:pPr>
        <w:numPr>
          <w:ilvl w:val="0"/>
          <w:numId w:val="60"/>
        </w:numPr>
        <w:tabs>
          <w:tab w:val="clear" w:pos="1080"/>
        </w:tabs>
        <w:spacing w:after="120" w:line="240" w:lineRule="auto"/>
        <w:ind w:left="720"/>
        <w:jc w:val="both"/>
        <w:rPr>
          <w:rFonts w:ascii="Arial" w:hAnsi="Arial" w:cs="Arial"/>
          <w:sz w:val="24"/>
          <w:szCs w:val="24"/>
        </w:rPr>
      </w:pPr>
      <w:r w:rsidRPr="002F0AD4">
        <w:rPr>
          <w:rFonts w:ascii="Arial" w:hAnsi="Arial" w:cs="Arial"/>
          <w:sz w:val="24"/>
          <w:szCs w:val="24"/>
        </w:rPr>
        <w:t xml:space="preserve">Grantee agrees that accounting procedures for grant funds received pursuant to this Grant Agreement shall be in accordance with generally accepted government accounting principles and practices, and adequate supporting documentation shall be maintained in such detail as to provide an audit trail. Supporting documentation shall permit the tracing of transactions from such documents to relevant accounting records, financial reports and invoices. </w:t>
      </w:r>
    </w:p>
    <w:p w14:paraId="5021ECA8" w14:textId="77777777" w:rsidR="002F0AD4" w:rsidRPr="002F0AD4" w:rsidRDefault="002F0AD4" w:rsidP="006B3C5C">
      <w:pPr>
        <w:pStyle w:val="BodyText"/>
        <w:spacing w:line="240" w:lineRule="auto"/>
        <w:ind w:left="720" w:hanging="360"/>
        <w:rPr>
          <w:rFonts w:ascii="Arial" w:hAnsi="Arial" w:cs="Arial"/>
          <w:sz w:val="24"/>
          <w:szCs w:val="24"/>
        </w:rPr>
      </w:pPr>
      <w:r w:rsidRPr="002F0AD4">
        <w:rPr>
          <w:rFonts w:ascii="Arial" w:hAnsi="Arial" w:cs="Arial"/>
          <w:sz w:val="24"/>
          <w:szCs w:val="24"/>
        </w:rPr>
        <w:t>B.</w:t>
      </w:r>
      <w:r w:rsidRPr="002F0AD4">
        <w:rPr>
          <w:rFonts w:ascii="Arial" w:hAnsi="Arial" w:cs="Arial"/>
          <w:sz w:val="24"/>
          <w:szCs w:val="24"/>
        </w:rPr>
        <w:tab/>
        <w:t xml:space="preserve">The BSCC reserves the right to call for a program or financial audit at any time between the execution of this Grant Agreement and 3 years following the end of the grant period.  At any time, the BSCC may disallow all or part of the cost of the </w:t>
      </w:r>
      <w:r w:rsidRPr="002F0AD4">
        <w:rPr>
          <w:rFonts w:ascii="Arial" w:hAnsi="Arial" w:cs="Arial"/>
          <w:sz w:val="24"/>
          <w:szCs w:val="24"/>
        </w:rPr>
        <w:lastRenderedPageBreak/>
        <w:t>activity or action determined to not be in compliance with the terms and conditions of this Grant Agreement, or take other remedies legally available.</w:t>
      </w:r>
    </w:p>
    <w:p w14:paraId="4080C09F" w14:textId="77777777" w:rsidR="002F0AD4" w:rsidRPr="002F0AD4" w:rsidRDefault="002F0AD4" w:rsidP="006B3C5C">
      <w:pPr>
        <w:pStyle w:val="BodyText"/>
        <w:spacing w:after="240" w:line="240" w:lineRule="auto"/>
        <w:ind w:left="720" w:hanging="360"/>
        <w:rPr>
          <w:rFonts w:ascii="Arial" w:hAnsi="Arial" w:cs="Arial"/>
          <w:b/>
          <w:sz w:val="24"/>
          <w:szCs w:val="24"/>
        </w:rPr>
      </w:pPr>
      <w:r w:rsidRPr="002F0AD4">
        <w:rPr>
          <w:rFonts w:ascii="Arial" w:hAnsi="Arial" w:cs="Arial"/>
          <w:sz w:val="24"/>
          <w:szCs w:val="24"/>
        </w:rPr>
        <w:t xml:space="preserve">C. </w:t>
      </w:r>
      <w:r w:rsidRPr="002F0AD4">
        <w:rPr>
          <w:rFonts w:ascii="Arial" w:hAnsi="Arial" w:cs="Arial"/>
          <w:sz w:val="24"/>
          <w:szCs w:val="24"/>
        </w:rPr>
        <w:tab/>
        <w:t>Pursuant to Government Code Section 7599.2 (c), grantees are subject to audits by the State Controller’s Office and must comply with requirements and instructions provided by that office.</w:t>
      </w:r>
    </w:p>
    <w:p w14:paraId="266A7A91" w14:textId="77777777" w:rsidR="002F0AD4" w:rsidRPr="002F0AD4" w:rsidRDefault="002F0AD4" w:rsidP="00855A35">
      <w:pPr>
        <w:pStyle w:val="BodyText"/>
        <w:numPr>
          <w:ilvl w:val="0"/>
          <w:numId w:val="96"/>
        </w:numPr>
        <w:spacing w:after="60" w:line="240" w:lineRule="auto"/>
        <w:jc w:val="both"/>
        <w:rPr>
          <w:rFonts w:ascii="Arial" w:hAnsi="Arial" w:cs="Arial"/>
          <w:b/>
          <w:sz w:val="24"/>
          <w:szCs w:val="24"/>
        </w:rPr>
      </w:pPr>
      <w:r w:rsidRPr="002F0AD4">
        <w:rPr>
          <w:rFonts w:ascii="Arial" w:hAnsi="Arial" w:cs="Arial"/>
          <w:b/>
          <w:sz w:val="24"/>
          <w:szCs w:val="24"/>
        </w:rPr>
        <w:t>MODIFICATIONS</w:t>
      </w:r>
    </w:p>
    <w:p w14:paraId="5DECC83E" w14:textId="40203A44" w:rsidR="002F0AD4" w:rsidRPr="002F0AD4" w:rsidRDefault="002F0AD4" w:rsidP="006B3C5C">
      <w:pPr>
        <w:pStyle w:val="BodyText3"/>
        <w:spacing w:line="240" w:lineRule="auto"/>
        <w:ind w:left="360"/>
        <w:rPr>
          <w:rFonts w:ascii="Arial" w:hAnsi="Arial" w:cs="Arial"/>
          <w:sz w:val="24"/>
          <w:szCs w:val="24"/>
        </w:rPr>
      </w:pPr>
      <w:r w:rsidRPr="002F0AD4">
        <w:rPr>
          <w:rFonts w:ascii="Arial" w:hAnsi="Arial" w:cs="Arial"/>
          <w:sz w:val="24"/>
          <w:szCs w:val="24"/>
        </w:rPr>
        <w:t>No change or modification in the project will be permitted without prior written approval from the BSCC.  Changes may include modification to project scope, changes to performance measures, compliance with collection of data elements, and other significant changes in the budget or program components contained in the Application for Funding.  Changes shall not be implemented</w:t>
      </w:r>
      <w:r w:rsidR="006B3C5C" w:rsidRPr="00D67C76">
        <w:rPr>
          <w:noProof/>
          <w:sz w:val="24"/>
          <w:szCs w:val="24"/>
        </w:rPr>
        <w:drawing>
          <wp:anchor distT="0" distB="0" distL="114300" distR="114300" simplePos="0" relativeHeight="251715072" behindDoc="1" locked="0" layoutInCell="1" allowOverlap="1" wp14:anchorId="2F682A7B" wp14:editId="7287C921">
            <wp:simplePos x="0" y="0"/>
            <wp:positionH relativeFrom="page">
              <wp:align>center</wp:align>
            </wp:positionH>
            <wp:positionV relativeFrom="page">
              <wp:align>center</wp:align>
            </wp:positionV>
            <wp:extent cx="5029200" cy="2386584"/>
            <wp:effectExtent l="0" t="762000" r="38100" b="127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2F0AD4">
        <w:rPr>
          <w:rFonts w:ascii="Arial" w:hAnsi="Arial" w:cs="Arial"/>
          <w:sz w:val="24"/>
          <w:szCs w:val="24"/>
        </w:rPr>
        <w:t xml:space="preserve"> by the project until authorized by the BSCC. </w:t>
      </w:r>
    </w:p>
    <w:p w14:paraId="5FCADBDF" w14:textId="77777777" w:rsidR="002F0AD4" w:rsidRPr="002F0AD4" w:rsidRDefault="002F0AD4" w:rsidP="00855A35">
      <w:pPr>
        <w:pStyle w:val="BodyText3"/>
        <w:numPr>
          <w:ilvl w:val="0"/>
          <w:numId w:val="96"/>
        </w:numPr>
        <w:spacing w:after="60" w:line="240" w:lineRule="auto"/>
        <w:jc w:val="both"/>
        <w:rPr>
          <w:rFonts w:ascii="Arial" w:hAnsi="Arial" w:cs="Arial"/>
          <w:sz w:val="24"/>
          <w:szCs w:val="24"/>
        </w:rPr>
      </w:pPr>
      <w:r w:rsidRPr="002F0AD4">
        <w:rPr>
          <w:rFonts w:ascii="Arial" w:hAnsi="Arial" w:cs="Arial"/>
          <w:b/>
          <w:sz w:val="24"/>
          <w:szCs w:val="24"/>
        </w:rPr>
        <w:t>TERMINATION</w:t>
      </w:r>
    </w:p>
    <w:p w14:paraId="0461E2B1" w14:textId="77777777" w:rsidR="002F0AD4" w:rsidRPr="002F0AD4" w:rsidRDefault="002F0AD4" w:rsidP="00855A35">
      <w:pPr>
        <w:pStyle w:val="BodyText3"/>
        <w:numPr>
          <w:ilvl w:val="0"/>
          <w:numId w:val="67"/>
        </w:numPr>
        <w:spacing w:line="240" w:lineRule="auto"/>
        <w:jc w:val="both"/>
        <w:rPr>
          <w:rFonts w:ascii="Arial" w:hAnsi="Arial" w:cs="Arial"/>
          <w:sz w:val="24"/>
          <w:szCs w:val="24"/>
        </w:rPr>
      </w:pPr>
      <w:r w:rsidRPr="002F0AD4">
        <w:rPr>
          <w:rFonts w:ascii="Arial" w:hAnsi="Arial" w:cs="Arial"/>
          <w:sz w:val="24"/>
          <w:szCs w:val="24"/>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p>
    <w:p w14:paraId="3A424A43" w14:textId="77777777" w:rsidR="002F0AD4" w:rsidRPr="002F0AD4" w:rsidRDefault="002F0AD4" w:rsidP="00855A35">
      <w:pPr>
        <w:pStyle w:val="BodyText3"/>
        <w:numPr>
          <w:ilvl w:val="2"/>
          <w:numId w:val="70"/>
        </w:numPr>
        <w:spacing w:after="60" w:line="240" w:lineRule="auto"/>
        <w:ind w:left="1080"/>
        <w:jc w:val="both"/>
        <w:rPr>
          <w:rFonts w:ascii="Arial" w:hAnsi="Arial" w:cs="Arial"/>
          <w:sz w:val="24"/>
          <w:szCs w:val="24"/>
        </w:rPr>
      </w:pPr>
      <w:r w:rsidRPr="002F0AD4">
        <w:rPr>
          <w:rFonts w:ascii="Arial" w:hAnsi="Arial" w:cs="Arial"/>
          <w:sz w:val="24"/>
          <w:szCs w:val="24"/>
        </w:rPr>
        <w:t>substantial alteration of the scope of the grant project without prior written approval of the BSCC;</w:t>
      </w:r>
    </w:p>
    <w:p w14:paraId="1C27BB64" w14:textId="77777777" w:rsidR="002F0AD4" w:rsidRPr="002F0AD4" w:rsidRDefault="002F0AD4" w:rsidP="00855A35">
      <w:pPr>
        <w:pStyle w:val="BodyText3"/>
        <w:numPr>
          <w:ilvl w:val="2"/>
          <w:numId w:val="70"/>
        </w:numPr>
        <w:spacing w:after="60" w:line="240" w:lineRule="auto"/>
        <w:ind w:left="1080"/>
        <w:jc w:val="both"/>
        <w:rPr>
          <w:rFonts w:ascii="Arial" w:hAnsi="Arial" w:cs="Arial"/>
          <w:sz w:val="24"/>
          <w:szCs w:val="24"/>
        </w:rPr>
      </w:pPr>
      <w:r w:rsidRPr="002F0AD4">
        <w:rPr>
          <w:rFonts w:ascii="Arial" w:hAnsi="Arial" w:cs="Arial"/>
          <w:sz w:val="24"/>
          <w:szCs w:val="24"/>
        </w:rPr>
        <w:t>refusal or inability to complete the grant project in a manner consistent with Attachment 1: 2019 Prop 47 Request for Proposal, Attachment 2: 2019 Prop 47 Application for Funding, or approved modifications;</w:t>
      </w:r>
    </w:p>
    <w:p w14:paraId="3B4CB702" w14:textId="77777777" w:rsidR="002F0AD4" w:rsidRPr="002F0AD4" w:rsidRDefault="002F0AD4" w:rsidP="00855A35">
      <w:pPr>
        <w:pStyle w:val="BodyText3"/>
        <w:numPr>
          <w:ilvl w:val="2"/>
          <w:numId w:val="70"/>
        </w:numPr>
        <w:spacing w:after="60" w:line="240" w:lineRule="auto"/>
        <w:ind w:left="1080"/>
        <w:jc w:val="both"/>
        <w:rPr>
          <w:rFonts w:ascii="Arial" w:hAnsi="Arial" w:cs="Arial"/>
          <w:sz w:val="24"/>
          <w:szCs w:val="24"/>
        </w:rPr>
      </w:pPr>
      <w:r w:rsidRPr="002F0AD4">
        <w:rPr>
          <w:rFonts w:ascii="Arial" w:hAnsi="Arial" w:cs="Arial"/>
          <w:sz w:val="24"/>
          <w:szCs w:val="24"/>
        </w:rPr>
        <w:t>failure to provide the required local match share of the total project costs; and</w:t>
      </w:r>
    </w:p>
    <w:p w14:paraId="09158CBD" w14:textId="77777777" w:rsidR="002F0AD4" w:rsidRPr="002F0AD4" w:rsidRDefault="002F0AD4" w:rsidP="00855A35">
      <w:pPr>
        <w:pStyle w:val="BodyText3"/>
        <w:numPr>
          <w:ilvl w:val="2"/>
          <w:numId w:val="70"/>
        </w:numPr>
        <w:spacing w:line="240" w:lineRule="auto"/>
        <w:ind w:left="1080"/>
        <w:jc w:val="both"/>
        <w:rPr>
          <w:rFonts w:ascii="Arial" w:hAnsi="Arial" w:cs="Arial"/>
          <w:sz w:val="24"/>
          <w:szCs w:val="24"/>
        </w:rPr>
      </w:pPr>
      <w:r w:rsidRPr="002F0AD4">
        <w:rPr>
          <w:rFonts w:ascii="Arial" w:hAnsi="Arial" w:cs="Arial"/>
          <w:sz w:val="24"/>
          <w:szCs w:val="24"/>
        </w:rPr>
        <w:t>failure to meet prescribed assurances, commitments, recording, accounting, auditing, and reporting requirements of the Grant Agreement.</w:t>
      </w:r>
    </w:p>
    <w:p w14:paraId="1AC4ED4E" w14:textId="77777777" w:rsidR="002F0AD4" w:rsidRPr="002F0AD4" w:rsidRDefault="002F0AD4" w:rsidP="00855A35">
      <w:pPr>
        <w:pStyle w:val="BodyText3"/>
        <w:numPr>
          <w:ilvl w:val="0"/>
          <w:numId w:val="67"/>
        </w:numPr>
        <w:spacing w:after="240" w:line="240" w:lineRule="auto"/>
        <w:jc w:val="both"/>
        <w:rPr>
          <w:rFonts w:ascii="Arial" w:hAnsi="Arial" w:cs="Arial"/>
          <w:sz w:val="24"/>
          <w:szCs w:val="24"/>
        </w:rPr>
      </w:pPr>
      <w:r w:rsidRPr="002F0AD4">
        <w:rPr>
          <w:rFonts w:ascii="Arial" w:hAnsi="Arial" w:cs="Arial"/>
          <w:sz w:val="24"/>
          <w:szCs w:val="24"/>
        </w:rPr>
        <w:t>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8. Settlement of Disputes.</w:t>
      </w:r>
    </w:p>
    <w:p w14:paraId="4B769310" w14:textId="0A1C5E7A" w:rsidR="002F0AD4" w:rsidRPr="00591E67" w:rsidRDefault="002F0AD4" w:rsidP="00855A35">
      <w:pPr>
        <w:pStyle w:val="ListParagraph"/>
        <w:numPr>
          <w:ilvl w:val="0"/>
          <w:numId w:val="96"/>
        </w:numPr>
        <w:spacing w:after="60" w:line="240" w:lineRule="auto"/>
        <w:contextualSpacing w:val="0"/>
        <w:rPr>
          <w:rFonts w:ascii="Arial" w:hAnsi="Arial" w:cs="Arial"/>
          <w:b/>
          <w:sz w:val="24"/>
        </w:rPr>
      </w:pPr>
      <w:r w:rsidRPr="00591E67">
        <w:rPr>
          <w:rFonts w:ascii="Arial" w:hAnsi="Arial" w:cs="Arial"/>
          <w:b/>
          <w:sz w:val="24"/>
        </w:rPr>
        <w:t>SETTLEMENT OF DISPUTES</w:t>
      </w:r>
    </w:p>
    <w:p w14:paraId="1EF4AC80" w14:textId="77777777" w:rsidR="002F0AD4" w:rsidRPr="002F0AD4" w:rsidRDefault="002F0AD4" w:rsidP="00855A35">
      <w:pPr>
        <w:pStyle w:val="BodyParagaphA"/>
        <w:numPr>
          <w:ilvl w:val="0"/>
          <w:numId w:val="95"/>
        </w:numPr>
        <w:rPr>
          <w:sz w:val="24"/>
          <w:szCs w:val="24"/>
        </w:rPr>
      </w:pPr>
      <w:r w:rsidRPr="002F0AD4">
        <w:rPr>
          <w:sz w:val="24"/>
          <w:szCs w:val="24"/>
        </w:rPr>
        <w:t xml:space="preserve">The parties shall deal in good faith and attempt to resolve potential disputes informally. If the dispute persists, the Grantee shall submit to the BSCC Corrections Planning and Grant Programs Division Deputy Director a written demand for a final decision regarding the disposition of any dispute between the parties arising under, related to, or involving this Grant Agreement.  Grantee’s written demand shall be fully supported by factual information. The BSCC Corrections Planning and Grant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Grant Programs Division Deputy Director, the </w:t>
      </w:r>
      <w:r w:rsidRPr="002F0AD4">
        <w:rPr>
          <w:sz w:val="24"/>
          <w:szCs w:val="24"/>
        </w:rPr>
        <w:lastRenderedPageBreak/>
        <w:t>Grantee may appeal the decision, in writing, within 15 days of its issuance (or the expiration of the 30 day period in the event no decision is rendered), to the BSCC Executive Director, who shall have 45 days to render a final decision. If the Grantee does not appeal the decision of the BSCC Corrections Planning and Grant Programs Division Deputy Director, the decision shall be conclusive and binding regarding the dispute and the Contractor shall be barred from commencing an action in court, or with the Victims Compensation Government Claims Board, for failure to exhaust Grantee’s administrative remedies.</w:t>
      </w:r>
    </w:p>
    <w:p w14:paraId="2B8A5C41" w14:textId="77777777" w:rsidR="002F0AD4" w:rsidRPr="002F0AD4" w:rsidRDefault="002F0AD4" w:rsidP="00855A35">
      <w:pPr>
        <w:pStyle w:val="BodyParagaphA"/>
        <w:numPr>
          <w:ilvl w:val="0"/>
          <w:numId w:val="95"/>
        </w:numPr>
        <w:rPr>
          <w:sz w:val="24"/>
          <w:szCs w:val="24"/>
        </w:rPr>
      </w:pPr>
      <w:r w:rsidRPr="002F0AD4">
        <w:rPr>
          <w:sz w:val="24"/>
          <w:szCs w:val="24"/>
        </w:rPr>
        <w:t>Pending the final resolution of any dispute arising under, related to or involving this Grant Agreement, Grantee agrees to diligently proceed with the performance of this Grant Agreement, including the providing of services in accordance with the Grant Agreement. Grantee’s failure to diligently proceed in accordance with the State’s instructions regarding this Grant Agreement shall be considered a material breach of this Grant Agreement.</w:t>
      </w:r>
    </w:p>
    <w:p w14:paraId="7601F477" w14:textId="678C03CF" w:rsidR="002F0AD4" w:rsidRPr="002F0AD4" w:rsidRDefault="002F0AD4" w:rsidP="00855A35">
      <w:pPr>
        <w:pStyle w:val="BodyParagaphA"/>
        <w:numPr>
          <w:ilvl w:val="0"/>
          <w:numId w:val="95"/>
        </w:numPr>
        <w:rPr>
          <w:color w:val="000000"/>
          <w:sz w:val="24"/>
          <w:szCs w:val="24"/>
        </w:rPr>
      </w:pPr>
      <w:r w:rsidRPr="002F0AD4">
        <w:rPr>
          <w:sz w:val="24"/>
          <w:szCs w:val="24"/>
        </w:rPr>
        <w:t>Any final decision of the State s</w:t>
      </w:r>
      <w:r w:rsidR="006B3C5C" w:rsidRPr="00D67C76">
        <w:rPr>
          <w:noProof/>
          <w:sz w:val="24"/>
          <w:szCs w:val="24"/>
        </w:rPr>
        <w:drawing>
          <wp:anchor distT="0" distB="0" distL="114300" distR="114300" simplePos="0" relativeHeight="251717120" behindDoc="1" locked="0" layoutInCell="1" allowOverlap="1" wp14:anchorId="017B124A" wp14:editId="5E3BF949">
            <wp:simplePos x="0" y="0"/>
            <wp:positionH relativeFrom="page">
              <wp:align>center</wp:align>
            </wp:positionH>
            <wp:positionV relativeFrom="page">
              <wp:align>center</wp:align>
            </wp:positionV>
            <wp:extent cx="5029200" cy="2386584"/>
            <wp:effectExtent l="0" t="762000" r="38100" b="127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GRANT AGREEMENT WATERMARK.png"/>
                    <pic:cNvPicPr/>
                  </pic:nvPicPr>
                  <pic:blipFill>
                    <a:blip r:embed="rId33">
                      <a:extLst>
                        <a:ext uri="{28A0092B-C50C-407E-A947-70E740481C1C}">
                          <a14:useLocalDpi xmlns:a14="http://schemas.microsoft.com/office/drawing/2010/main" val="0"/>
                        </a:ext>
                      </a:extLst>
                    </a:blip>
                    <a:stretch>
                      <a:fillRect/>
                    </a:stretch>
                  </pic:blipFill>
                  <pic:spPr>
                    <a:xfrm rot="19389163">
                      <a:off x="0" y="0"/>
                      <a:ext cx="5029200" cy="2386584"/>
                    </a:xfrm>
                    <a:prstGeom prst="rect">
                      <a:avLst/>
                    </a:prstGeom>
                  </pic:spPr>
                </pic:pic>
              </a:graphicData>
            </a:graphic>
            <wp14:sizeRelH relativeFrom="page">
              <wp14:pctWidth>0</wp14:pctWidth>
            </wp14:sizeRelH>
            <wp14:sizeRelV relativeFrom="page">
              <wp14:pctHeight>0</wp14:pctHeight>
            </wp14:sizeRelV>
          </wp:anchor>
        </w:drawing>
      </w:r>
      <w:r w:rsidRPr="002F0AD4">
        <w:rPr>
          <w:sz w:val="24"/>
          <w:szCs w:val="24"/>
        </w:rPr>
        <w:t xml:space="preserve">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State’s final decision shall be conclusive 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14:paraId="440C64AD" w14:textId="77777777" w:rsidR="002F0AD4" w:rsidRPr="002F0AD4" w:rsidRDefault="002F0AD4" w:rsidP="00855A35">
      <w:pPr>
        <w:pStyle w:val="BodyParagaphA"/>
        <w:numPr>
          <w:ilvl w:val="0"/>
          <w:numId w:val="95"/>
        </w:numPr>
        <w:spacing w:after="240"/>
        <w:rPr>
          <w:color w:val="000000"/>
          <w:sz w:val="24"/>
          <w:szCs w:val="24"/>
        </w:rPr>
      </w:pPr>
      <w:r w:rsidRPr="002F0AD4">
        <w:rPr>
          <w:sz w:val="24"/>
          <w:szCs w:val="24"/>
        </w:rPr>
        <w:t>The dates of decision and appeal in this section may be modified by mutual consent, as applicable, excepting the time to commence an action in a court of competent jurisdiction.</w:t>
      </w:r>
    </w:p>
    <w:p w14:paraId="6BED040D" w14:textId="77777777" w:rsidR="002F0AD4" w:rsidRPr="002F0AD4" w:rsidRDefault="002F0AD4" w:rsidP="00855A35">
      <w:pPr>
        <w:numPr>
          <w:ilvl w:val="0"/>
          <w:numId w:val="69"/>
        </w:numPr>
        <w:spacing w:after="60" w:line="240" w:lineRule="auto"/>
        <w:jc w:val="both"/>
        <w:rPr>
          <w:rFonts w:ascii="Arial" w:hAnsi="Arial" w:cs="Arial"/>
          <w:b/>
          <w:color w:val="000000"/>
          <w:sz w:val="24"/>
          <w:szCs w:val="24"/>
        </w:rPr>
      </w:pPr>
      <w:r w:rsidRPr="002F0AD4">
        <w:rPr>
          <w:rFonts w:ascii="Arial" w:hAnsi="Arial" w:cs="Arial"/>
          <w:b/>
          <w:color w:val="000000"/>
          <w:sz w:val="24"/>
          <w:szCs w:val="24"/>
        </w:rPr>
        <w:t>UNION ACTIVITIES</w:t>
      </w:r>
    </w:p>
    <w:p w14:paraId="7EC15E61" w14:textId="77777777" w:rsidR="002F0AD4" w:rsidRPr="002F0AD4" w:rsidRDefault="002F0AD4" w:rsidP="006B3C5C">
      <w:pPr>
        <w:spacing w:after="120" w:line="240" w:lineRule="auto"/>
        <w:ind w:left="360"/>
        <w:rPr>
          <w:rFonts w:ascii="Arial" w:hAnsi="Arial" w:cs="Arial"/>
          <w:color w:val="000000"/>
          <w:sz w:val="24"/>
          <w:szCs w:val="24"/>
        </w:rPr>
      </w:pPr>
      <w:r w:rsidRPr="002F0AD4">
        <w:rPr>
          <w:rFonts w:ascii="Arial" w:hAnsi="Arial" w:cs="Arial"/>
          <w:color w:val="000000"/>
          <w:sz w:val="24"/>
          <w:szCs w:val="24"/>
        </w:rPr>
        <w:t>For all agreements, except fixed price contracts of $50,000 or less, the Grantee acknowledges that applicability of Government Code §§16654 through 16649 to this Grant Agreement and agrees to the following:</w:t>
      </w:r>
    </w:p>
    <w:p w14:paraId="5B4EB296" w14:textId="77777777" w:rsidR="002F0AD4" w:rsidRPr="002F0AD4" w:rsidRDefault="002F0AD4" w:rsidP="00855A35">
      <w:pPr>
        <w:numPr>
          <w:ilvl w:val="0"/>
          <w:numId w:val="93"/>
        </w:numPr>
        <w:spacing w:after="120" w:line="240" w:lineRule="auto"/>
        <w:jc w:val="both"/>
        <w:rPr>
          <w:rFonts w:ascii="Arial" w:hAnsi="Arial" w:cs="Arial"/>
          <w:color w:val="000000"/>
          <w:sz w:val="24"/>
          <w:szCs w:val="24"/>
        </w:rPr>
      </w:pPr>
      <w:r w:rsidRPr="002F0AD4">
        <w:rPr>
          <w:rFonts w:ascii="Arial" w:hAnsi="Arial" w:cs="Arial"/>
          <w:color w:val="000000"/>
          <w:sz w:val="24"/>
          <w:szCs w:val="24"/>
        </w:rPr>
        <w:t>No State funds received under the Grant Agreement will be used to assist, promote or deter union organizing.</w:t>
      </w:r>
    </w:p>
    <w:p w14:paraId="75260E5D" w14:textId="77777777" w:rsidR="002F0AD4" w:rsidRPr="002F0AD4" w:rsidRDefault="002F0AD4" w:rsidP="00855A35">
      <w:pPr>
        <w:numPr>
          <w:ilvl w:val="0"/>
          <w:numId w:val="93"/>
        </w:numPr>
        <w:spacing w:after="120" w:line="240" w:lineRule="auto"/>
        <w:jc w:val="both"/>
        <w:rPr>
          <w:rFonts w:ascii="Arial" w:hAnsi="Arial" w:cs="Arial"/>
          <w:color w:val="000000"/>
          <w:sz w:val="24"/>
          <w:szCs w:val="24"/>
        </w:rPr>
      </w:pPr>
      <w:r w:rsidRPr="002F0AD4">
        <w:rPr>
          <w:rFonts w:ascii="Arial" w:hAnsi="Arial" w:cs="Arial"/>
          <w:color w:val="000000"/>
          <w:sz w:val="24"/>
          <w:szCs w:val="24"/>
        </w:rPr>
        <w:t>Grantee will not, for any business conducted under the Grant Agreement, use any State property to hold meetings with employees or supervisors, if the purpose of such meetings is to assist, promote or deter union organizing, unless the State property is equally available to the general public for holding meetings.</w:t>
      </w:r>
    </w:p>
    <w:p w14:paraId="5001F8E0" w14:textId="77777777" w:rsidR="002F0AD4" w:rsidRPr="002F0AD4" w:rsidRDefault="002F0AD4" w:rsidP="00855A35">
      <w:pPr>
        <w:numPr>
          <w:ilvl w:val="0"/>
          <w:numId w:val="93"/>
        </w:numPr>
        <w:spacing w:after="120" w:line="240" w:lineRule="auto"/>
        <w:jc w:val="both"/>
        <w:rPr>
          <w:rFonts w:ascii="Arial" w:hAnsi="Arial" w:cs="Arial"/>
          <w:color w:val="000000"/>
          <w:sz w:val="24"/>
          <w:szCs w:val="24"/>
        </w:rPr>
      </w:pPr>
      <w:r w:rsidRPr="002F0AD4">
        <w:rPr>
          <w:rFonts w:ascii="Arial" w:hAnsi="Arial" w:cs="Arial"/>
          <w:color w:val="000000"/>
          <w:sz w:val="24"/>
          <w:szCs w:val="24"/>
        </w:rPr>
        <w:t>If Grantee incurs costs or makes expenditures to assist, promote or deter union organizing, Grantee will maintain records sufficient to show that no reimbursement from State funds has been sought for these costs, and that Grantee shall provide those records to the Attorney General upon request.</w:t>
      </w:r>
    </w:p>
    <w:p w14:paraId="76B58336" w14:textId="77777777" w:rsidR="002F0AD4" w:rsidRPr="002F0AD4" w:rsidRDefault="002F0AD4" w:rsidP="00855A35">
      <w:pPr>
        <w:numPr>
          <w:ilvl w:val="0"/>
          <w:numId w:val="69"/>
        </w:numPr>
        <w:spacing w:after="60" w:line="240" w:lineRule="auto"/>
        <w:jc w:val="both"/>
        <w:rPr>
          <w:rFonts w:ascii="Arial" w:hAnsi="Arial" w:cs="Arial"/>
          <w:color w:val="000000"/>
          <w:sz w:val="24"/>
          <w:szCs w:val="24"/>
        </w:rPr>
      </w:pPr>
      <w:r w:rsidRPr="002F0AD4">
        <w:rPr>
          <w:rFonts w:ascii="Arial" w:hAnsi="Arial" w:cs="Arial"/>
          <w:b/>
          <w:color w:val="000000"/>
          <w:sz w:val="24"/>
          <w:szCs w:val="24"/>
        </w:rPr>
        <w:t>WAIVER</w:t>
      </w:r>
    </w:p>
    <w:p w14:paraId="48BA837B" w14:textId="2BE125C2" w:rsidR="00186303" w:rsidRPr="002F0AD4" w:rsidRDefault="002F0AD4" w:rsidP="006B3C5C">
      <w:pPr>
        <w:spacing w:after="120" w:line="240" w:lineRule="auto"/>
        <w:ind w:left="360"/>
        <w:rPr>
          <w:rFonts w:ascii="Arial" w:eastAsia="Times New Roman" w:hAnsi="Arial" w:cs="Arial"/>
          <w:b/>
          <w:sz w:val="20"/>
          <w:szCs w:val="20"/>
          <w:u w:val="single"/>
        </w:rPr>
        <w:sectPr w:rsidR="00186303" w:rsidRPr="002F0AD4" w:rsidSect="00591E67">
          <w:headerReference w:type="default" r:id="rId39"/>
          <w:pgSz w:w="12240" w:h="15840"/>
          <w:pgMar w:top="1080" w:right="1440" w:bottom="1080" w:left="1080" w:header="720" w:footer="576" w:gutter="0"/>
          <w:pgBorders w:offsetFrom="page">
            <w:top w:val="double" w:sz="4" w:space="24" w:color="auto"/>
            <w:left w:val="double" w:sz="4" w:space="24" w:color="auto"/>
            <w:bottom w:val="double" w:sz="4" w:space="24" w:color="auto"/>
            <w:right w:val="double" w:sz="4" w:space="24" w:color="auto"/>
          </w:pgBorders>
          <w:cols w:space="720"/>
          <w:docGrid w:linePitch="299"/>
        </w:sectPr>
      </w:pPr>
      <w:r w:rsidRPr="002F0AD4">
        <w:rPr>
          <w:rFonts w:ascii="Arial" w:hAnsi="Arial" w:cs="Arial"/>
          <w:color w:val="000000"/>
          <w:sz w:val="24"/>
          <w:szCs w:val="24"/>
        </w:rPr>
        <w:t>The parties hereto may waive any of their rights under this Grant Agreement unless such waiver is contrary to law, provided that any such waiver shall be in writing and signed by the party making such waiver.</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ED0716" w:rsidRPr="0023363A" w14:paraId="475DCF52" w14:textId="77777777" w:rsidTr="00BE0991">
        <w:trPr>
          <w:trHeight w:val="504"/>
          <w:jc w:val="center"/>
        </w:trPr>
        <w:tc>
          <w:tcPr>
            <w:tcW w:w="9350" w:type="dxa"/>
            <w:shd w:val="clear" w:color="auto" w:fill="002060"/>
            <w:vAlign w:val="center"/>
          </w:tcPr>
          <w:p w14:paraId="141D6950" w14:textId="5D028D24" w:rsidR="00ED0716" w:rsidRPr="0023363A" w:rsidRDefault="00465BF6" w:rsidP="001E2D46">
            <w:pPr>
              <w:pStyle w:val="Heading2"/>
              <w:rPr>
                <w:color w:val="FFFFFF"/>
              </w:rPr>
            </w:pPr>
            <w:bookmarkStart w:id="56" w:name="_Toc535402689"/>
            <w:bookmarkStart w:id="57" w:name="_Hlk525636361"/>
            <w:r>
              <w:lastRenderedPageBreak/>
              <w:t>Attachment H</w:t>
            </w:r>
            <w:r w:rsidR="001E2D46">
              <w:t xml:space="preserve">: </w:t>
            </w:r>
            <w:r w:rsidR="00ED0716">
              <w:rPr>
                <w:color w:val="FFFFFF"/>
              </w:rPr>
              <w:t>Sample Governing Board Resolution</w:t>
            </w:r>
            <w:bookmarkEnd w:id="56"/>
          </w:p>
        </w:tc>
      </w:tr>
      <w:bookmarkEnd w:id="57"/>
    </w:tbl>
    <w:p w14:paraId="74E74B89" w14:textId="77777777" w:rsidR="0065051D" w:rsidRDefault="0065051D" w:rsidP="00AC68E6">
      <w:pPr>
        <w:spacing w:after="0" w:line="240" w:lineRule="auto"/>
        <w:jc w:val="both"/>
        <w:rPr>
          <w:rFonts w:ascii="Arial" w:hAnsi="Arial" w:cs="Arial"/>
          <w:sz w:val="24"/>
          <w:szCs w:val="24"/>
        </w:rPr>
      </w:pPr>
    </w:p>
    <w:p w14:paraId="6849C34C" w14:textId="64ED4BFA" w:rsidR="00AC68E6" w:rsidRPr="00AC68E6" w:rsidRDefault="00AC68E6" w:rsidP="00AC68E6">
      <w:pPr>
        <w:spacing w:after="0" w:line="240" w:lineRule="auto"/>
        <w:jc w:val="both"/>
        <w:rPr>
          <w:rFonts w:ascii="Arial" w:hAnsi="Arial" w:cs="Arial"/>
          <w:sz w:val="24"/>
          <w:szCs w:val="24"/>
        </w:rPr>
      </w:pPr>
      <w:r w:rsidRPr="00AC68E6">
        <w:rPr>
          <w:rFonts w:ascii="Arial" w:hAnsi="Arial" w:cs="Arial"/>
          <w:sz w:val="24"/>
          <w:szCs w:val="24"/>
        </w:rPr>
        <w:t xml:space="preserve">Before grant funds can be reimbursed, a prospective grantee must </w:t>
      </w:r>
      <w:r w:rsidRPr="00AC68E6">
        <w:rPr>
          <w:rFonts w:ascii="Arial" w:hAnsi="Arial" w:cs="Arial"/>
          <w:sz w:val="24"/>
          <w:szCs w:val="24"/>
          <w:u w:val="single"/>
        </w:rPr>
        <w:t>either</w:t>
      </w:r>
      <w:r w:rsidRPr="00AC68E6">
        <w:rPr>
          <w:rFonts w:ascii="Arial" w:hAnsi="Arial" w:cs="Arial"/>
          <w:sz w:val="24"/>
          <w:szCs w:val="24"/>
        </w:rPr>
        <w:t xml:space="preserve"> (1) submit a resolution from its Governing Board that delegates authority to the individual authorized to execute the grant agreement </w:t>
      </w:r>
      <w:r w:rsidRPr="00AC68E6">
        <w:rPr>
          <w:rFonts w:ascii="Arial" w:hAnsi="Arial" w:cs="Arial"/>
          <w:sz w:val="24"/>
          <w:szCs w:val="24"/>
          <w:u w:val="single"/>
        </w:rPr>
        <w:t>or</w:t>
      </w:r>
      <w:r w:rsidRPr="00AC68E6">
        <w:rPr>
          <w:rFonts w:ascii="Arial" w:hAnsi="Arial" w:cs="Arial"/>
          <w:sz w:val="24"/>
          <w:szCs w:val="24"/>
        </w:rPr>
        <w:t xml:space="preserve"> (2) provide sufficient documentation indicating that the prospective grantee has been vested with plenary authority to execute grant agreements (e.g. a municipal ordinance or county ordinance/charter delegating such authority to a city manager or county executive officer). </w:t>
      </w:r>
    </w:p>
    <w:p w14:paraId="70D6369D" w14:textId="77777777" w:rsidR="00AC68E6" w:rsidRPr="00AC68E6" w:rsidRDefault="00AC68E6" w:rsidP="00AC68E6">
      <w:pPr>
        <w:spacing w:after="0" w:line="240" w:lineRule="auto"/>
        <w:jc w:val="both"/>
        <w:rPr>
          <w:rFonts w:ascii="Arial" w:hAnsi="Arial" w:cs="Arial"/>
          <w:sz w:val="24"/>
          <w:szCs w:val="24"/>
        </w:rPr>
      </w:pPr>
    </w:p>
    <w:p w14:paraId="64FA167A" w14:textId="77777777" w:rsidR="00AC68E6" w:rsidRPr="00AC68E6" w:rsidRDefault="00AC68E6" w:rsidP="00AC68E6">
      <w:pPr>
        <w:spacing w:after="0" w:line="240" w:lineRule="auto"/>
        <w:jc w:val="both"/>
        <w:rPr>
          <w:rFonts w:ascii="Arial" w:hAnsi="Arial" w:cs="Arial"/>
          <w:sz w:val="24"/>
          <w:szCs w:val="24"/>
        </w:rPr>
      </w:pPr>
      <w:r w:rsidRPr="00AC68E6">
        <w:rPr>
          <w:rFonts w:ascii="Arial" w:hAnsi="Arial" w:cs="Arial"/>
          <w:sz w:val="24"/>
          <w:szCs w:val="24"/>
        </w:rPr>
        <w:t>Below is sample language for a resolution. Applicants are encouraged to submit the resolution with their application.</w:t>
      </w:r>
    </w:p>
    <w:p w14:paraId="693D2075" w14:textId="77777777" w:rsidR="00ED0716" w:rsidRPr="00AC68E6" w:rsidRDefault="00ED0716" w:rsidP="00AC68E6">
      <w:pPr>
        <w:pBdr>
          <w:bottom w:val="single" w:sz="8" w:space="1" w:color="auto"/>
        </w:pBdr>
        <w:spacing w:after="0" w:line="240" w:lineRule="auto"/>
        <w:jc w:val="both"/>
        <w:rPr>
          <w:rFonts w:ascii="Arial" w:hAnsi="Arial" w:cs="Arial"/>
          <w:sz w:val="24"/>
          <w:szCs w:val="24"/>
        </w:rPr>
      </w:pPr>
    </w:p>
    <w:p w14:paraId="6913160C" w14:textId="77777777" w:rsidR="00ED0716" w:rsidRPr="00AC68E6" w:rsidRDefault="00ED0716" w:rsidP="00AC68E6">
      <w:pPr>
        <w:spacing w:after="0" w:line="240" w:lineRule="auto"/>
        <w:jc w:val="both"/>
        <w:rPr>
          <w:rFonts w:ascii="Arial" w:hAnsi="Arial" w:cs="Arial"/>
          <w:sz w:val="24"/>
          <w:szCs w:val="24"/>
        </w:rPr>
      </w:pPr>
    </w:p>
    <w:p w14:paraId="1C41B9A1" w14:textId="77777777" w:rsidR="00ED0716" w:rsidRPr="00AE52F2" w:rsidRDefault="00ED0716" w:rsidP="00AC68E6">
      <w:pPr>
        <w:spacing w:after="0" w:line="240" w:lineRule="auto"/>
        <w:jc w:val="both"/>
        <w:rPr>
          <w:rFonts w:ascii="Arial" w:hAnsi="Arial" w:cs="Arial"/>
          <w:sz w:val="24"/>
          <w:szCs w:val="24"/>
        </w:rPr>
      </w:pPr>
      <w:r w:rsidRPr="00AC68E6">
        <w:rPr>
          <w:rFonts w:ascii="Arial" w:hAnsi="Arial" w:cs="Arial"/>
          <w:sz w:val="24"/>
          <w:szCs w:val="24"/>
        </w:rPr>
        <w:t xml:space="preserve">WHEREAS the </w:t>
      </w:r>
      <w:r w:rsidRPr="00AC68E6">
        <w:rPr>
          <w:rFonts w:ascii="Arial" w:hAnsi="Arial" w:cs="Arial"/>
          <w:b/>
          <w:i/>
          <w:sz w:val="24"/>
          <w:szCs w:val="24"/>
        </w:rPr>
        <w:t>(insert name of Lead Agency</w:t>
      </w:r>
      <w:r w:rsidRPr="00AE52F2">
        <w:rPr>
          <w:rFonts w:ascii="Arial" w:hAnsi="Arial" w:cs="Arial"/>
          <w:b/>
          <w:i/>
          <w:sz w:val="24"/>
          <w:szCs w:val="24"/>
        </w:rPr>
        <w:t>)</w:t>
      </w:r>
      <w:r w:rsidRPr="00AE52F2">
        <w:rPr>
          <w:rFonts w:ascii="Arial" w:hAnsi="Arial" w:cs="Arial"/>
          <w:sz w:val="24"/>
          <w:szCs w:val="24"/>
        </w:rPr>
        <w:t xml:space="preserve"> desires to participate in the </w:t>
      </w:r>
      <w:r>
        <w:rPr>
          <w:rFonts w:ascii="Arial" w:hAnsi="Arial" w:cs="Arial"/>
          <w:sz w:val="24"/>
          <w:szCs w:val="24"/>
        </w:rPr>
        <w:t>Proposition 47</w:t>
      </w:r>
      <w:r w:rsidRPr="00AE52F2">
        <w:rPr>
          <w:rFonts w:ascii="Arial" w:hAnsi="Arial" w:cs="Arial"/>
          <w:sz w:val="24"/>
          <w:szCs w:val="24"/>
        </w:rPr>
        <w:t xml:space="preserve"> Grant administered by the Board of State and Community Corrections (hereafter referred to as BSCC).</w:t>
      </w:r>
    </w:p>
    <w:p w14:paraId="207B2537" w14:textId="77777777" w:rsidR="00ED0716" w:rsidRDefault="00ED0716" w:rsidP="00AC68E6">
      <w:pPr>
        <w:spacing w:after="0" w:line="240" w:lineRule="auto"/>
        <w:jc w:val="both"/>
        <w:rPr>
          <w:rFonts w:ascii="Arial" w:hAnsi="Arial" w:cs="Arial"/>
          <w:sz w:val="24"/>
          <w:szCs w:val="24"/>
        </w:rPr>
      </w:pPr>
    </w:p>
    <w:p w14:paraId="2F4F6CA6" w14:textId="77777777" w:rsidR="00ED0716" w:rsidRPr="00AE52F2" w:rsidRDefault="00ED0716" w:rsidP="00AC68E6">
      <w:pPr>
        <w:spacing w:after="0" w:line="240" w:lineRule="auto"/>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w:t>
      </w:r>
      <w:r>
        <w:rPr>
          <w:rFonts w:ascii="Arial" w:hAnsi="Arial" w:cs="Arial"/>
          <w:b/>
          <w:i/>
          <w:sz w:val="24"/>
          <w:szCs w:val="24"/>
        </w:rPr>
        <w:t>(insert n</w:t>
      </w:r>
      <w:r w:rsidRPr="00DE2335">
        <w:rPr>
          <w:rFonts w:ascii="Arial" w:hAnsi="Arial" w:cs="Arial"/>
          <w:b/>
          <w:i/>
          <w:sz w:val="24"/>
          <w:szCs w:val="24"/>
        </w:rPr>
        <w:t>ame of Governing Board)</w:t>
      </w:r>
      <w:r w:rsidRPr="00AE52F2">
        <w:rPr>
          <w:rFonts w:ascii="Arial" w:hAnsi="Arial" w:cs="Arial"/>
          <w:sz w:val="24"/>
          <w:szCs w:val="24"/>
        </w:rPr>
        <w:t xml:space="preserve"> to submit the grant proposal for this funding and sign the Grant Agreement with the BSCC, including any amendments thereof.</w:t>
      </w:r>
    </w:p>
    <w:p w14:paraId="1507E297" w14:textId="77777777" w:rsidR="00ED0716" w:rsidRDefault="00ED0716" w:rsidP="00ED0716">
      <w:pPr>
        <w:spacing w:after="0" w:line="240" w:lineRule="auto"/>
        <w:jc w:val="both"/>
        <w:rPr>
          <w:rFonts w:ascii="Arial" w:hAnsi="Arial" w:cs="Arial"/>
          <w:sz w:val="24"/>
          <w:szCs w:val="24"/>
        </w:rPr>
      </w:pPr>
    </w:p>
    <w:p w14:paraId="6A8C7CDD" w14:textId="77777777"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14:paraId="2A9F2B77" w14:textId="77777777" w:rsidR="00ED0716" w:rsidRDefault="00ED0716" w:rsidP="00ED0716">
      <w:pPr>
        <w:spacing w:after="0" w:line="240" w:lineRule="auto"/>
        <w:jc w:val="both"/>
        <w:rPr>
          <w:rFonts w:ascii="Arial" w:hAnsi="Arial" w:cs="Arial"/>
          <w:sz w:val="24"/>
          <w:szCs w:val="24"/>
        </w:rPr>
      </w:pPr>
    </w:p>
    <w:p w14:paraId="37532D67" w14:textId="77777777"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BE IT F</w:t>
      </w:r>
      <w:r>
        <w:rPr>
          <w:rFonts w:ascii="Arial" w:hAnsi="Arial" w:cs="Arial"/>
          <w:sz w:val="24"/>
          <w:szCs w:val="24"/>
        </w:rPr>
        <w:t xml:space="preserve">URTHER RESOLVED that the </w:t>
      </w:r>
      <w:r w:rsidRPr="00AE52F2">
        <w:rPr>
          <w:rFonts w:ascii="Arial" w:hAnsi="Arial" w:cs="Arial"/>
          <w:b/>
          <w:i/>
          <w:sz w:val="24"/>
          <w:szCs w:val="24"/>
        </w:rPr>
        <w:t xml:space="preserve">(insert name of </w:t>
      </w:r>
      <w:r>
        <w:rPr>
          <w:rFonts w:ascii="Arial" w:hAnsi="Arial" w:cs="Arial"/>
          <w:b/>
          <w:i/>
          <w:sz w:val="24"/>
          <w:szCs w:val="24"/>
        </w:rPr>
        <w:t>Lead Agency</w:t>
      </w:r>
      <w:r w:rsidRPr="00AE52F2">
        <w:rPr>
          <w:rFonts w:ascii="Arial" w:hAnsi="Arial" w:cs="Arial"/>
          <w:b/>
          <w:i/>
          <w:sz w:val="24"/>
          <w:szCs w:val="24"/>
        </w:rPr>
        <w:t>)</w:t>
      </w:r>
      <w:r>
        <w:rPr>
          <w:rFonts w:ascii="Arial" w:hAnsi="Arial" w:cs="Arial"/>
          <w:b/>
          <w:i/>
          <w:sz w:val="24"/>
          <w:szCs w:val="24"/>
        </w:rPr>
        <w:t xml:space="preserve"> </w:t>
      </w:r>
      <w:r w:rsidRPr="00AE52F2">
        <w:rPr>
          <w:rFonts w:ascii="Arial" w:hAnsi="Arial" w:cs="Arial"/>
          <w:sz w:val="24"/>
          <w:szCs w:val="24"/>
        </w:rPr>
        <w:t>agrees to abide by the terms and conditions of the Grant Agreement as set forth by the BSCC.</w:t>
      </w:r>
    </w:p>
    <w:p w14:paraId="0D01929A" w14:textId="77777777" w:rsidR="00ED0716" w:rsidRDefault="00ED0716" w:rsidP="00ED0716">
      <w:pPr>
        <w:spacing w:after="0" w:line="240" w:lineRule="auto"/>
        <w:jc w:val="both"/>
        <w:rPr>
          <w:rFonts w:ascii="Arial" w:hAnsi="Arial" w:cs="Arial"/>
          <w:sz w:val="24"/>
          <w:szCs w:val="24"/>
        </w:rPr>
      </w:pPr>
    </w:p>
    <w:p w14:paraId="1061CAAE" w14:textId="77777777"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 xml:space="preserve">Passed, approved, and adopted by the </w:t>
      </w:r>
      <w:r>
        <w:rPr>
          <w:rFonts w:ascii="Arial" w:hAnsi="Arial" w:cs="Arial"/>
          <w:b/>
          <w:i/>
          <w:sz w:val="24"/>
          <w:szCs w:val="24"/>
        </w:rPr>
        <w:t>(insert n</w:t>
      </w:r>
      <w:r w:rsidRPr="00DE2335">
        <w:rPr>
          <w:rFonts w:ascii="Arial" w:hAnsi="Arial" w:cs="Arial"/>
          <w:b/>
          <w:i/>
          <w:sz w:val="24"/>
          <w:szCs w:val="24"/>
        </w:rPr>
        <w:t>ame of Governing Board)</w:t>
      </w:r>
      <w:r>
        <w:rPr>
          <w:rFonts w:ascii="Arial" w:hAnsi="Arial" w:cs="Arial"/>
          <w:b/>
          <w:i/>
          <w:sz w:val="24"/>
          <w:szCs w:val="24"/>
        </w:rPr>
        <w:t xml:space="preserve"> </w:t>
      </w:r>
      <w:r w:rsidRPr="00AE52F2">
        <w:rPr>
          <w:rFonts w:ascii="Arial" w:hAnsi="Arial" w:cs="Arial"/>
          <w:sz w:val="24"/>
          <w:szCs w:val="24"/>
        </w:rPr>
        <w:t xml:space="preserve">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14:paraId="12A9398C" w14:textId="77777777" w:rsidR="00ED0716" w:rsidRPr="00AE52F2" w:rsidRDefault="00ED0716" w:rsidP="00ED0716">
      <w:pPr>
        <w:spacing w:after="0" w:line="240" w:lineRule="auto"/>
        <w:rPr>
          <w:rFonts w:ascii="Arial" w:hAnsi="Arial" w:cs="Arial"/>
          <w:sz w:val="24"/>
          <w:szCs w:val="24"/>
        </w:rPr>
      </w:pPr>
    </w:p>
    <w:p w14:paraId="01117C84" w14:textId="77777777" w:rsidR="00ED0716" w:rsidRPr="00AE52F2" w:rsidRDefault="00ED0716" w:rsidP="00ED0716">
      <w:pPr>
        <w:spacing w:after="0" w:line="240" w:lineRule="auto"/>
        <w:rPr>
          <w:rFonts w:ascii="Arial" w:hAnsi="Arial" w:cs="Arial"/>
          <w:sz w:val="24"/>
          <w:szCs w:val="24"/>
        </w:rPr>
      </w:pPr>
      <w:r w:rsidRPr="00AE52F2">
        <w:rPr>
          <w:rFonts w:ascii="Arial" w:hAnsi="Arial" w:cs="Arial"/>
          <w:sz w:val="24"/>
          <w:szCs w:val="24"/>
        </w:rPr>
        <w:t>Ayes:</w:t>
      </w:r>
    </w:p>
    <w:p w14:paraId="16E28077" w14:textId="77777777" w:rsidR="00ED0716" w:rsidRPr="00AE52F2" w:rsidRDefault="00ED0716" w:rsidP="00ED0716">
      <w:pPr>
        <w:spacing w:after="0" w:line="240" w:lineRule="auto"/>
        <w:rPr>
          <w:rFonts w:ascii="Arial" w:hAnsi="Arial" w:cs="Arial"/>
          <w:sz w:val="24"/>
          <w:szCs w:val="24"/>
        </w:rPr>
      </w:pPr>
      <w:r w:rsidRPr="00AE52F2">
        <w:rPr>
          <w:rFonts w:ascii="Arial" w:hAnsi="Arial" w:cs="Arial"/>
          <w:sz w:val="24"/>
          <w:szCs w:val="24"/>
        </w:rPr>
        <w:t>Notes:</w:t>
      </w:r>
    </w:p>
    <w:p w14:paraId="0A6704AA" w14:textId="77777777" w:rsidR="00ED0716" w:rsidRPr="00AE52F2" w:rsidRDefault="00ED0716" w:rsidP="00ED0716">
      <w:pPr>
        <w:spacing w:after="0" w:line="240" w:lineRule="auto"/>
        <w:rPr>
          <w:rFonts w:ascii="Arial" w:hAnsi="Arial" w:cs="Arial"/>
          <w:sz w:val="24"/>
          <w:szCs w:val="24"/>
        </w:rPr>
      </w:pPr>
      <w:r w:rsidRPr="00AE52F2">
        <w:rPr>
          <w:rFonts w:ascii="Arial" w:hAnsi="Arial" w:cs="Arial"/>
          <w:sz w:val="24"/>
          <w:szCs w:val="24"/>
        </w:rPr>
        <w:t>Absent:</w:t>
      </w:r>
    </w:p>
    <w:p w14:paraId="2D2AABEA" w14:textId="77777777"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Signature: _______________________________________ Date: _________________</w:t>
      </w:r>
    </w:p>
    <w:p w14:paraId="5911EA0A" w14:textId="77777777" w:rsidR="00ED0716" w:rsidRDefault="00ED0716" w:rsidP="00ED0716">
      <w:pPr>
        <w:spacing w:after="0" w:line="240" w:lineRule="auto"/>
        <w:jc w:val="both"/>
        <w:rPr>
          <w:rFonts w:ascii="Arial" w:hAnsi="Arial" w:cs="Arial"/>
          <w:sz w:val="24"/>
          <w:szCs w:val="24"/>
        </w:rPr>
      </w:pPr>
    </w:p>
    <w:p w14:paraId="1F4C6268" w14:textId="77777777"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Typed Name and Title:  ___________________________________________________</w:t>
      </w:r>
    </w:p>
    <w:p w14:paraId="5067E6A1" w14:textId="77777777" w:rsidR="00ED0716" w:rsidRDefault="00ED0716" w:rsidP="00ED0716">
      <w:pPr>
        <w:spacing w:after="0" w:line="240" w:lineRule="auto"/>
        <w:jc w:val="both"/>
        <w:rPr>
          <w:rFonts w:ascii="Arial" w:hAnsi="Arial" w:cs="Arial"/>
          <w:sz w:val="24"/>
          <w:szCs w:val="24"/>
        </w:rPr>
      </w:pPr>
    </w:p>
    <w:p w14:paraId="3D0786D4" w14:textId="77777777" w:rsidR="00ED0716" w:rsidRPr="00AE52F2" w:rsidRDefault="00ED0716" w:rsidP="00ED0716">
      <w:pPr>
        <w:spacing w:after="0" w:line="240" w:lineRule="auto"/>
        <w:jc w:val="both"/>
        <w:rPr>
          <w:rFonts w:ascii="Arial" w:hAnsi="Arial" w:cs="Arial"/>
          <w:sz w:val="24"/>
          <w:szCs w:val="24"/>
        </w:rPr>
      </w:pPr>
      <w:r w:rsidRPr="00AE52F2">
        <w:rPr>
          <w:rFonts w:ascii="Arial" w:hAnsi="Arial" w:cs="Arial"/>
          <w:sz w:val="24"/>
          <w:szCs w:val="24"/>
        </w:rPr>
        <w:t>ATTEST:  Signature: _______________________________ Date: _________________</w:t>
      </w:r>
    </w:p>
    <w:p w14:paraId="64CC52C6" w14:textId="77777777" w:rsidR="00ED0716" w:rsidRDefault="00ED0716" w:rsidP="00ED0716">
      <w:pPr>
        <w:spacing w:after="0" w:line="240" w:lineRule="auto"/>
        <w:jc w:val="both"/>
        <w:rPr>
          <w:rFonts w:ascii="Arial" w:hAnsi="Arial" w:cs="Arial"/>
          <w:sz w:val="24"/>
          <w:szCs w:val="24"/>
        </w:rPr>
      </w:pPr>
    </w:p>
    <w:p w14:paraId="0D905504" w14:textId="77777777" w:rsidR="00ED0716" w:rsidRDefault="00ED0716" w:rsidP="00ED0716">
      <w:pPr>
        <w:spacing w:after="0" w:line="240" w:lineRule="auto"/>
        <w:jc w:val="both"/>
        <w:rPr>
          <w:rFonts w:ascii="Arial" w:hAnsi="Arial" w:cs="Arial"/>
          <w:sz w:val="24"/>
          <w:szCs w:val="24"/>
        </w:rPr>
      </w:pPr>
      <w:r w:rsidRPr="00AE52F2">
        <w:rPr>
          <w:rFonts w:ascii="Arial" w:hAnsi="Arial" w:cs="Arial"/>
          <w:sz w:val="24"/>
          <w:szCs w:val="24"/>
        </w:rPr>
        <w:t>Typed Name and Title</w:t>
      </w:r>
      <w:r>
        <w:rPr>
          <w:rFonts w:ascii="Arial" w:hAnsi="Arial" w:cs="Arial"/>
          <w:sz w:val="24"/>
          <w:szCs w:val="24"/>
        </w:rPr>
        <w:t>: ______________________________</w:t>
      </w:r>
    </w:p>
    <w:p w14:paraId="751A412F" w14:textId="77777777" w:rsidR="00F0743B" w:rsidRPr="007579B0" w:rsidRDefault="00F0743B" w:rsidP="007579B0">
      <w:pPr>
        <w:spacing w:after="0" w:line="240" w:lineRule="auto"/>
        <w:rPr>
          <w:rFonts w:ascii="Arial" w:hAnsi="Arial" w:cs="Arial"/>
          <w:sz w:val="24"/>
          <w:szCs w:val="24"/>
        </w:rPr>
      </w:pPr>
    </w:p>
    <w:p w14:paraId="0B4393E6" w14:textId="77777777" w:rsidR="00D72654" w:rsidRDefault="00D72654">
      <w:pPr>
        <w:rPr>
          <w:rFonts w:ascii="Arial" w:hAnsi="Arial" w:cs="Arial"/>
          <w:b/>
          <w:sz w:val="24"/>
          <w:szCs w:val="24"/>
        </w:rPr>
      </w:pPr>
      <w:r>
        <w:rPr>
          <w:rFonts w:ascii="Arial" w:hAnsi="Arial" w:cs="Arial"/>
          <w:b/>
          <w:sz w:val="24"/>
          <w:szCs w:val="24"/>
        </w:rPr>
        <w:br w:type="page"/>
      </w:r>
    </w:p>
    <w:p w14:paraId="665B753A" w14:textId="77777777" w:rsidR="00B6715E" w:rsidRPr="004D22D9" w:rsidRDefault="00B6715E" w:rsidP="0084573A">
      <w:pPr>
        <w:spacing w:after="0" w:line="240" w:lineRule="auto"/>
        <w:jc w:val="both"/>
        <w:rPr>
          <w:rFonts w:ascii="Arial" w:hAnsi="Arial" w:cs="Arial"/>
          <w:color w:val="000000" w:themeColor="text1"/>
          <w:sz w:val="20"/>
          <w:szCs w:val="24"/>
        </w:rPr>
      </w:pPr>
    </w:p>
    <w:tbl>
      <w:tblPr>
        <w:tblpPr w:leftFromText="180" w:rightFromText="180" w:horzAnchor="margin" w:tblpXSpec="center" w:tblpY="-480"/>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DB64AF" w:rsidRPr="0023363A" w14:paraId="7BCEA38D" w14:textId="77777777" w:rsidTr="00BE0991">
        <w:trPr>
          <w:trHeight w:val="504"/>
        </w:trPr>
        <w:tc>
          <w:tcPr>
            <w:tcW w:w="9350" w:type="dxa"/>
            <w:shd w:val="clear" w:color="auto" w:fill="002060"/>
            <w:vAlign w:val="center"/>
          </w:tcPr>
          <w:p w14:paraId="580CBD7F" w14:textId="7D82EA54" w:rsidR="00DB64AF" w:rsidRPr="0023363A" w:rsidRDefault="00465BF6" w:rsidP="001E2D46">
            <w:pPr>
              <w:pStyle w:val="Heading2"/>
              <w:rPr>
                <w:color w:val="FFFFFF"/>
              </w:rPr>
            </w:pPr>
            <w:bookmarkStart w:id="58" w:name="_Toc535402690"/>
            <w:r>
              <w:t>Attachment I</w:t>
            </w:r>
            <w:r w:rsidR="001E2D46">
              <w:t xml:space="preserve">: </w:t>
            </w:r>
            <w:r w:rsidR="00DB64AF">
              <w:rPr>
                <w:color w:val="FFFFFF"/>
              </w:rPr>
              <w:t>Proposition 47 Project Work Plan</w:t>
            </w:r>
            <w:bookmarkEnd w:id="58"/>
          </w:p>
        </w:tc>
      </w:tr>
    </w:tbl>
    <w:p w14:paraId="41654013" w14:textId="77777777" w:rsidR="0084573A" w:rsidRPr="004D22D9" w:rsidRDefault="0084573A" w:rsidP="0084573A">
      <w:pPr>
        <w:spacing w:after="0" w:line="240" w:lineRule="auto"/>
        <w:jc w:val="both"/>
        <w:rPr>
          <w:rFonts w:ascii="Arial Narrow" w:hAnsi="Arial Narrow" w:cs="Arial"/>
          <w:color w:val="000000" w:themeColor="text1"/>
          <w:sz w:val="24"/>
          <w:szCs w:val="24"/>
        </w:rPr>
      </w:pPr>
      <w:r w:rsidRPr="004D22D9">
        <w:rPr>
          <w:rFonts w:ascii="Arial Narrow" w:hAnsi="Arial Narrow" w:cs="Arial"/>
          <w:color w:val="000000" w:themeColor="text1"/>
          <w:sz w:val="24"/>
          <w:szCs w:val="24"/>
        </w:rPr>
        <w:t xml:space="preserve">Each public agency applicant must develop a </w:t>
      </w:r>
      <w:r w:rsidR="00493567" w:rsidRPr="004D22D9">
        <w:rPr>
          <w:rFonts w:ascii="Arial Narrow" w:hAnsi="Arial Narrow" w:cs="Arial"/>
          <w:color w:val="000000" w:themeColor="text1"/>
          <w:sz w:val="24"/>
          <w:szCs w:val="24"/>
          <w:shd w:val="clear" w:color="auto" w:fill="FFFFFF" w:themeFill="background1"/>
        </w:rPr>
        <w:t>1-page</w:t>
      </w:r>
      <w:r w:rsidRPr="004D22D9">
        <w:rPr>
          <w:rFonts w:ascii="Arial Narrow" w:hAnsi="Arial Narrow" w:cs="Arial"/>
          <w:color w:val="000000" w:themeColor="text1"/>
          <w:sz w:val="24"/>
          <w:szCs w:val="24"/>
        </w:rPr>
        <w:t xml:space="preserve"> Project Work Plan as part of this RFP process. </w:t>
      </w:r>
      <w:r w:rsidR="00493567" w:rsidRPr="004D22D9">
        <w:rPr>
          <w:rFonts w:ascii="Arial Narrow" w:hAnsi="Arial Narrow" w:cs="Arial"/>
          <w:color w:val="000000" w:themeColor="text1"/>
          <w:sz w:val="24"/>
          <w:szCs w:val="24"/>
        </w:rPr>
        <w:t>This</w:t>
      </w:r>
      <w:r w:rsidRPr="004D22D9">
        <w:rPr>
          <w:rFonts w:ascii="Arial Narrow" w:hAnsi="Arial Narrow" w:cs="Arial"/>
          <w:color w:val="000000" w:themeColor="text1"/>
          <w:sz w:val="24"/>
          <w:szCs w:val="24"/>
        </w:rPr>
        <w:t xml:space="preserve"> Project Work Plan identifies measurable goals and objectives, activities and services, the responsible parties</w:t>
      </w:r>
      <w:r w:rsidR="00F34D90" w:rsidRPr="004D22D9">
        <w:rPr>
          <w:rFonts w:ascii="Arial Narrow" w:hAnsi="Arial Narrow" w:cs="Arial"/>
          <w:color w:val="000000" w:themeColor="text1"/>
          <w:sz w:val="24"/>
          <w:szCs w:val="24"/>
        </w:rPr>
        <w:t>, and</w:t>
      </w:r>
      <w:r w:rsidRPr="004D22D9">
        <w:rPr>
          <w:rFonts w:ascii="Arial Narrow" w:hAnsi="Arial Narrow" w:cs="Arial"/>
          <w:color w:val="000000" w:themeColor="text1"/>
          <w:sz w:val="24"/>
          <w:szCs w:val="24"/>
        </w:rPr>
        <w:t xml:space="preserve"> </w:t>
      </w:r>
      <w:r w:rsidR="00F34D90" w:rsidRPr="004D22D9">
        <w:rPr>
          <w:rFonts w:ascii="Arial Narrow" w:hAnsi="Arial Narrow" w:cs="Arial"/>
          <w:color w:val="000000" w:themeColor="text1"/>
          <w:sz w:val="24"/>
          <w:szCs w:val="24"/>
        </w:rPr>
        <w:t>a timeline.</w:t>
      </w:r>
    </w:p>
    <w:p w14:paraId="6457E973" w14:textId="77777777" w:rsidR="00F34D90" w:rsidRPr="004D22D9" w:rsidRDefault="00F34D90" w:rsidP="0084573A">
      <w:pPr>
        <w:spacing w:after="0" w:line="240" w:lineRule="auto"/>
        <w:jc w:val="both"/>
        <w:rPr>
          <w:rFonts w:ascii="Arial Narrow" w:hAnsi="Arial Narrow" w:cs="Arial"/>
          <w:color w:val="000000" w:themeColor="text1"/>
          <w:sz w:val="24"/>
          <w:szCs w:val="24"/>
        </w:rPr>
      </w:pPr>
    </w:p>
    <w:p w14:paraId="1BA3C4BC" w14:textId="77777777" w:rsidR="0084573A" w:rsidRPr="004D22D9" w:rsidRDefault="0084573A" w:rsidP="0084573A">
      <w:pPr>
        <w:spacing w:after="0" w:line="240" w:lineRule="auto"/>
        <w:jc w:val="both"/>
        <w:rPr>
          <w:rFonts w:ascii="Arial Narrow" w:hAnsi="Arial Narrow" w:cs="Arial"/>
          <w:color w:val="000000" w:themeColor="text1"/>
          <w:sz w:val="24"/>
          <w:szCs w:val="24"/>
        </w:rPr>
      </w:pPr>
      <w:r w:rsidRPr="004D22D9">
        <w:rPr>
          <w:rFonts w:ascii="Arial Narrow" w:hAnsi="Arial Narrow" w:cs="Arial"/>
          <w:color w:val="000000" w:themeColor="text1"/>
          <w:sz w:val="24"/>
          <w:szCs w:val="24"/>
        </w:rPr>
        <w:t xml:space="preserve">To build the Proposition 47 Project Work Plan, </w:t>
      </w:r>
      <w:r w:rsidR="00F34D90" w:rsidRPr="004D22D9">
        <w:rPr>
          <w:rFonts w:ascii="Arial Narrow" w:hAnsi="Arial Narrow" w:cs="Arial"/>
          <w:color w:val="000000" w:themeColor="text1"/>
          <w:sz w:val="24"/>
          <w:szCs w:val="24"/>
        </w:rPr>
        <w:t>a</w:t>
      </w:r>
      <w:r w:rsidRPr="004D22D9">
        <w:rPr>
          <w:rFonts w:ascii="Arial Narrow" w:hAnsi="Arial Narrow" w:cs="Arial"/>
          <w:color w:val="000000" w:themeColor="text1"/>
          <w:sz w:val="24"/>
          <w:szCs w:val="24"/>
        </w:rPr>
        <w:t xml:space="preserve">pplicants should copy and paste the following tables into a separate document. </w:t>
      </w:r>
      <w:r w:rsidR="00F34D90" w:rsidRPr="004D22D9">
        <w:rPr>
          <w:rFonts w:ascii="Arial Narrow" w:hAnsi="Arial Narrow" w:cs="Arial"/>
          <w:color w:val="000000" w:themeColor="text1"/>
          <w:sz w:val="24"/>
          <w:szCs w:val="24"/>
        </w:rPr>
        <w:t>List only the top three goals of the project.</w:t>
      </w:r>
    </w:p>
    <w:p w14:paraId="74BF1F9C" w14:textId="77777777" w:rsidR="0084573A" w:rsidRPr="004D22D9" w:rsidRDefault="0084573A" w:rsidP="0084573A">
      <w:pPr>
        <w:spacing w:after="0" w:line="240" w:lineRule="auto"/>
        <w:jc w:val="both"/>
        <w:rPr>
          <w:rFonts w:ascii="Arial" w:hAnsi="Arial" w:cs="Arial"/>
          <w:sz w:val="20"/>
          <w:szCs w:val="24"/>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155"/>
        <w:gridCol w:w="2615"/>
        <w:gridCol w:w="1710"/>
        <w:gridCol w:w="1620"/>
      </w:tblGrid>
      <w:tr w:rsidR="0084573A" w:rsidRPr="00E02420" w14:paraId="02A6CE82" w14:textId="77777777" w:rsidTr="00F34D90">
        <w:trPr>
          <w:trHeight w:val="422"/>
          <w:jc w:val="center"/>
        </w:trPr>
        <w:tc>
          <w:tcPr>
            <w:tcW w:w="2520" w:type="dxa"/>
            <w:shd w:val="clear" w:color="auto" w:fill="D9D9D9" w:themeFill="background1" w:themeFillShade="D9"/>
          </w:tcPr>
          <w:p w14:paraId="632C902B" w14:textId="77777777" w:rsidR="0084573A" w:rsidRPr="0079152F" w:rsidRDefault="0084573A" w:rsidP="00D270A2">
            <w:pPr>
              <w:pStyle w:val="ListParagraph"/>
              <w:numPr>
                <w:ilvl w:val="0"/>
                <w:numId w:val="18"/>
              </w:numPr>
              <w:spacing w:after="0" w:line="240" w:lineRule="auto"/>
              <w:ind w:left="342"/>
              <w:jc w:val="both"/>
              <w:rPr>
                <w:rFonts w:ascii="Arial" w:hAnsi="Arial" w:cs="Arial"/>
                <w:b/>
                <w:sz w:val="24"/>
                <w:szCs w:val="24"/>
              </w:rPr>
            </w:pPr>
            <w:r w:rsidRPr="0079152F">
              <w:rPr>
                <w:rFonts w:ascii="Arial" w:hAnsi="Arial" w:cs="Arial"/>
                <w:b/>
                <w:sz w:val="24"/>
                <w:szCs w:val="24"/>
              </w:rPr>
              <w:t>Goal:</w:t>
            </w:r>
          </w:p>
        </w:tc>
        <w:tc>
          <w:tcPr>
            <w:tcW w:w="8100" w:type="dxa"/>
            <w:gridSpan w:val="4"/>
            <w:shd w:val="clear" w:color="auto" w:fill="D9D9D9" w:themeFill="background1" w:themeFillShade="D9"/>
          </w:tcPr>
          <w:p w14:paraId="3FA39C0F" w14:textId="77777777" w:rsidR="0084573A" w:rsidRPr="00E02420" w:rsidRDefault="0084573A" w:rsidP="00D47268">
            <w:pPr>
              <w:spacing w:after="0" w:line="240" w:lineRule="auto"/>
              <w:jc w:val="both"/>
              <w:rPr>
                <w:rFonts w:ascii="Arial" w:hAnsi="Arial" w:cs="Arial"/>
                <w:sz w:val="24"/>
                <w:szCs w:val="24"/>
              </w:rPr>
            </w:pPr>
          </w:p>
        </w:tc>
      </w:tr>
      <w:tr w:rsidR="0084573A" w:rsidRPr="00E02420" w14:paraId="573985FD" w14:textId="77777777" w:rsidTr="00F34D90">
        <w:trPr>
          <w:trHeight w:val="593"/>
          <w:jc w:val="center"/>
        </w:trPr>
        <w:tc>
          <w:tcPr>
            <w:tcW w:w="2520" w:type="dxa"/>
          </w:tcPr>
          <w:p w14:paraId="544D09A6" w14:textId="77777777" w:rsidR="0084573A" w:rsidRPr="00E02420" w:rsidRDefault="0084573A" w:rsidP="00D47268">
            <w:pPr>
              <w:spacing w:after="0" w:line="240" w:lineRule="auto"/>
              <w:jc w:val="both"/>
              <w:rPr>
                <w:rFonts w:ascii="Arial" w:hAnsi="Arial" w:cs="Arial"/>
                <w:sz w:val="24"/>
                <w:szCs w:val="24"/>
              </w:rPr>
            </w:pPr>
            <w:r w:rsidRPr="00E02420">
              <w:rPr>
                <w:rFonts w:ascii="Arial" w:hAnsi="Arial" w:cs="Arial"/>
                <w:sz w:val="24"/>
                <w:szCs w:val="24"/>
              </w:rPr>
              <w:t>Objectives:</w:t>
            </w:r>
          </w:p>
        </w:tc>
        <w:tc>
          <w:tcPr>
            <w:tcW w:w="8100" w:type="dxa"/>
            <w:gridSpan w:val="4"/>
          </w:tcPr>
          <w:p w14:paraId="2A77F688" w14:textId="77777777" w:rsidR="0084573A" w:rsidRPr="00E02420" w:rsidRDefault="0084573A" w:rsidP="00D47268">
            <w:pPr>
              <w:spacing w:after="0" w:line="240" w:lineRule="auto"/>
              <w:jc w:val="both"/>
              <w:rPr>
                <w:rFonts w:ascii="Arial" w:hAnsi="Arial" w:cs="Arial"/>
                <w:sz w:val="24"/>
                <w:szCs w:val="24"/>
              </w:rPr>
            </w:pPr>
          </w:p>
        </w:tc>
      </w:tr>
      <w:tr w:rsidR="0084573A" w:rsidRPr="00E02420" w14:paraId="0AEA8E4E" w14:textId="77777777" w:rsidTr="00F34D90">
        <w:trPr>
          <w:trHeight w:val="278"/>
          <w:jc w:val="center"/>
        </w:trPr>
        <w:tc>
          <w:tcPr>
            <w:tcW w:w="4675" w:type="dxa"/>
            <w:gridSpan w:val="2"/>
            <w:vMerge w:val="restart"/>
          </w:tcPr>
          <w:p w14:paraId="54D618CB" w14:textId="77777777" w:rsidR="0084573A" w:rsidRPr="00E02420" w:rsidRDefault="0084573A" w:rsidP="00D47268">
            <w:pPr>
              <w:spacing w:after="0" w:line="240" w:lineRule="auto"/>
              <w:rPr>
                <w:rFonts w:ascii="Arial" w:hAnsi="Arial" w:cs="Arial"/>
                <w:sz w:val="24"/>
                <w:szCs w:val="24"/>
              </w:rPr>
            </w:pPr>
            <w:r w:rsidRPr="00E02420">
              <w:rPr>
                <w:rFonts w:ascii="Arial" w:hAnsi="Arial" w:cs="Arial"/>
                <w:sz w:val="24"/>
                <w:szCs w:val="24"/>
              </w:rPr>
              <w:t>Project activities that support the identified goal and objectives</w:t>
            </w:r>
          </w:p>
        </w:tc>
        <w:tc>
          <w:tcPr>
            <w:tcW w:w="2615" w:type="dxa"/>
            <w:vMerge w:val="restart"/>
          </w:tcPr>
          <w:p w14:paraId="34821470" w14:textId="77777777" w:rsidR="0084573A" w:rsidRPr="00E02420" w:rsidRDefault="0084573A" w:rsidP="00D47268">
            <w:pPr>
              <w:spacing w:after="0" w:line="240" w:lineRule="auto"/>
              <w:rPr>
                <w:rFonts w:ascii="Arial" w:hAnsi="Arial" w:cs="Arial"/>
                <w:sz w:val="24"/>
                <w:szCs w:val="24"/>
              </w:rPr>
            </w:pPr>
            <w:r w:rsidRPr="00E02420">
              <w:rPr>
                <w:rFonts w:ascii="Arial" w:hAnsi="Arial" w:cs="Arial"/>
                <w:sz w:val="24"/>
                <w:szCs w:val="24"/>
              </w:rPr>
              <w:t>Responsible staff/ partners</w:t>
            </w:r>
          </w:p>
        </w:tc>
        <w:tc>
          <w:tcPr>
            <w:tcW w:w="3330" w:type="dxa"/>
            <w:gridSpan w:val="2"/>
          </w:tcPr>
          <w:p w14:paraId="7D56EDB7" w14:textId="77777777" w:rsidR="0084573A" w:rsidRPr="00E02420" w:rsidRDefault="0084573A" w:rsidP="00D47268">
            <w:pPr>
              <w:spacing w:after="0" w:line="240" w:lineRule="auto"/>
              <w:jc w:val="center"/>
              <w:rPr>
                <w:rFonts w:ascii="Arial" w:hAnsi="Arial" w:cs="Arial"/>
                <w:sz w:val="24"/>
                <w:szCs w:val="24"/>
              </w:rPr>
            </w:pPr>
            <w:r w:rsidRPr="00E02420">
              <w:rPr>
                <w:rFonts w:ascii="Arial" w:hAnsi="Arial" w:cs="Arial"/>
                <w:sz w:val="24"/>
                <w:szCs w:val="24"/>
              </w:rPr>
              <w:t>Timeline</w:t>
            </w:r>
          </w:p>
        </w:tc>
      </w:tr>
      <w:tr w:rsidR="0084573A" w:rsidRPr="00E02420" w14:paraId="11C9F900" w14:textId="77777777" w:rsidTr="00F34D90">
        <w:trPr>
          <w:trHeight w:val="277"/>
          <w:jc w:val="center"/>
        </w:trPr>
        <w:tc>
          <w:tcPr>
            <w:tcW w:w="4675" w:type="dxa"/>
            <w:gridSpan w:val="2"/>
            <w:vMerge/>
          </w:tcPr>
          <w:p w14:paraId="6361ED86" w14:textId="77777777" w:rsidR="0084573A" w:rsidRPr="00E02420" w:rsidRDefault="0084573A" w:rsidP="00D47268">
            <w:pPr>
              <w:spacing w:after="0" w:line="240" w:lineRule="auto"/>
              <w:jc w:val="both"/>
              <w:rPr>
                <w:rFonts w:ascii="Arial" w:hAnsi="Arial" w:cs="Arial"/>
                <w:sz w:val="24"/>
                <w:szCs w:val="24"/>
              </w:rPr>
            </w:pPr>
          </w:p>
        </w:tc>
        <w:tc>
          <w:tcPr>
            <w:tcW w:w="2615" w:type="dxa"/>
            <w:vMerge/>
          </w:tcPr>
          <w:p w14:paraId="3EE20772" w14:textId="77777777" w:rsidR="0084573A" w:rsidRPr="00E02420" w:rsidRDefault="0084573A" w:rsidP="00D47268">
            <w:pPr>
              <w:spacing w:after="0" w:line="240" w:lineRule="auto"/>
              <w:rPr>
                <w:rFonts w:ascii="Arial" w:hAnsi="Arial" w:cs="Arial"/>
                <w:sz w:val="24"/>
                <w:szCs w:val="24"/>
              </w:rPr>
            </w:pPr>
          </w:p>
        </w:tc>
        <w:tc>
          <w:tcPr>
            <w:tcW w:w="1710" w:type="dxa"/>
          </w:tcPr>
          <w:p w14:paraId="00446B1F" w14:textId="77777777" w:rsidR="0084573A" w:rsidRPr="00E02420" w:rsidRDefault="0084573A" w:rsidP="00D47268">
            <w:pPr>
              <w:spacing w:after="0" w:line="240" w:lineRule="auto"/>
              <w:jc w:val="both"/>
              <w:rPr>
                <w:rFonts w:ascii="Arial" w:hAnsi="Arial" w:cs="Arial"/>
                <w:sz w:val="24"/>
                <w:szCs w:val="24"/>
              </w:rPr>
            </w:pPr>
            <w:r w:rsidRPr="00E02420">
              <w:rPr>
                <w:rFonts w:ascii="Arial" w:hAnsi="Arial" w:cs="Arial"/>
                <w:sz w:val="24"/>
                <w:szCs w:val="24"/>
              </w:rPr>
              <w:t>Start Date</w:t>
            </w:r>
          </w:p>
        </w:tc>
        <w:tc>
          <w:tcPr>
            <w:tcW w:w="1620" w:type="dxa"/>
          </w:tcPr>
          <w:p w14:paraId="5BCE3B68" w14:textId="77777777" w:rsidR="0084573A" w:rsidRPr="00E02420" w:rsidRDefault="0084573A" w:rsidP="00D47268">
            <w:pPr>
              <w:spacing w:after="0" w:line="240" w:lineRule="auto"/>
              <w:jc w:val="both"/>
              <w:rPr>
                <w:rFonts w:ascii="Arial" w:hAnsi="Arial" w:cs="Arial"/>
                <w:sz w:val="24"/>
                <w:szCs w:val="24"/>
              </w:rPr>
            </w:pPr>
            <w:r w:rsidRPr="00E02420">
              <w:rPr>
                <w:rFonts w:ascii="Arial" w:hAnsi="Arial" w:cs="Arial"/>
                <w:sz w:val="24"/>
                <w:szCs w:val="24"/>
              </w:rPr>
              <w:t>End Date</w:t>
            </w:r>
          </w:p>
        </w:tc>
      </w:tr>
      <w:tr w:rsidR="0084573A" w:rsidRPr="00E02420" w14:paraId="490B581E" w14:textId="77777777" w:rsidTr="00F34D90">
        <w:trPr>
          <w:trHeight w:val="1817"/>
          <w:jc w:val="center"/>
        </w:trPr>
        <w:tc>
          <w:tcPr>
            <w:tcW w:w="4675" w:type="dxa"/>
            <w:gridSpan w:val="2"/>
          </w:tcPr>
          <w:p w14:paraId="0C622C4D" w14:textId="77777777" w:rsidR="0084573A" w:rsidRPr="00E02420" w:rsidRDefault="0084573A" w:rsidP="00D47268">
            <w:pPr>
              <w:spacing w:after="0" w:line="240" w:lineRule="auto"/>
              <w:rPr>
                <w:rFonts w:ascii="Arial" w:hAnsi="Arial" w:cs="Arial"/>
                <w:sz w:val="24"/>
                <w:szCs w:val="24"/>
              </w:rPr>
            </w:pPr>
          </w:p>
        </w:tc>
        <w:tc>
          <w:tcPr>
            <w:tcW w:w="2615" w:type="dxa"/>
          </w:tcPr>
          <w:p w14:paraId="2D4A3B66" w14:textId="77777777" w:rsidR="0084573A" w:rsidRPr="00E02420" w:rsidRDefault="0084573A" w:rsidP="00D47268">
            <w:pPr>
              <w:spacing w:after="0" w:line="240" w:lineRule="auto"/>
              <w:rPr>
                <w:rFonts w:ascii="Arial" w:hAnsi="Arial" w:cs="Arial"/>
                <w:sz w:val="24"/>
                <w:szCs w:val="24"/>
              </w:rPr>
            </w:pPr>
          </w:p>
        </w:tc>
        <w:tc>
          <w:tcPr>
            <w:tcW w:w="1710" w:type="dxa"/>
          </w:tcPr>
          <w:p w14:paraId="13D57F17" w14:textId="77777777" w:rsidR="0084573A" w:rsidRPr="00E02420" w:rsidRDefault="0084573A" w:rsidP="00D47268">
            <w:pPr>
              <w:spacing w:after="0" w:line="240" w:lineRule="auto"/>
              <w:rPr>
                <w:rFonts w:ascii="Arial" w:hAnsi="Arial" w:cs="Arial"/>
                <w:sz w:val="24"/>
                <w:szCs w:val="24"/>
              </w:rPr>
            </w:pPr>
          </w:p>
        </w:tc>
        <w:tc>
          <w:tcPr>
            <w:tcW w:w="1620" w:type="dxa"/>
          </w:tcPr>
          <w:p w14:paraId="00795054" w14:textId="77777777" w:rsidR="0084573A" w:rsidRPr="00E02420" w:rsidRDefault="0084573A" w:rsidP="00D47268">
            <w:pPr>
              <w:spacing w:after="0" w:line="240" w:lineRule="auto"/>
              <w:rPr>
                <w:rFonts w:ascii="Arial" w:hAnsi="Arial" w:cs="Arial"/>
                <w:sz w:val="24"/>
                <w:szCs w:val="24"/>
              </w:rPr>
            </w:pPr>
          </w:p>
        </w:tc>
      </w:tr>
    </w:tbl>
    <w:p w14:paraId="53405A2E" w14:textId="77777777" w:rsidR="0084573A" w:rsidRPr="004D22D9" w:rsidRDefault="0084573A" w:rsidP="0084573A">
      <w:pPr>
        <w:spacing w:after="0" w:line="240" w:lineRule="auto"/>
        <w:rPr>
          <w:rFonts w:ascii="Arial" w:hAnsi="Arial" w:cs="Arial"/>
          <w:sz w:val="20"/>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155"/>
        <w:gridCol w:w="2615"/>
        <w:gridCol w:w="1710"/>
        <w:gridCol w:w="1620"/>
      </w:tblGrid>
      <w:tr w:rsidR="0084573A" w:rsidRPr="00E02420" w14:paraId="24EE3A1D" w14:textId="77777777" w:rsidTr="00F34D90">
        <w:trPr>
          <w:trHeight w:val="422"/>
          <w:jc w:val="center"/>
        </w:trPr>
        <w:tc>
          <w:tcPr>
            <w:tcW w:w="2520" w:type="dxa"/>
            <w:shd w:val="clear" w:color="auto" w:fill="D9D9D9" w:themeFill="background1" w:themeFillShade="D9"/>
          </w:tcPr>
          <w:p w14:paraId="66D06F80" w14:textId="77777777" w:rsidR="0084573A" w:rsidRPr="0079152F" w:rsidRDefault="0084573A" w:rsidP="00D270A2">
            <w:pPr>
              <w:pStyle w:val="ListParagraph"/>
              <w:numPr>
                <w:ilvl w:val="0"/>
                <w:numId w:val="18"/>
              </w:numPr>
              <w:spacing w:after="0" w:line="240" w:lineRule="auto"/>
              <w:ind w:left="342"/>
              <w:jc w:val="both"/>
              <w:rPr>
                <w:rFonts w:ascii="Arial" w:hAnsi="Arial" w:cs="Arial"/>
                <w:b/>
                <w:sz w:val="24"/>
                <w:szCs w:val="24"/>
              </w:rPr>
            </w:pPr>
            <w:r w:rsidRPr="0079152F">
              <w:rPr>
                <w:rFonts w:ascii="Arial" w:hAnsi="Arial" w:cs="Arial"/>
                <w:b/>
                <w:sz w:val="24"/>
                <w:szCs w:val="24"/>
              </w:rPr>
              <w:t>Goal:</w:t>
            </w:r>
          </w:p>
        </w:tc>
        <w:tc>
          <w:tcPr>
            <w:tcW w:w="8100" w:type="dxa"/>
            <w:gridSpan w:val="4"/>
            <w:shd w:val="clear" w:color="auto" w:fill="D9D9D9" w:themeFill="background1" w:themeFillShade="D9"/>
          </w:tcPr>
          <w:p w14:paraId="655264B4" w14:textId="77777777" w:rsidR="0084573A" w:rsidRPr="00E02420" w:rsidRDefault="0084573A" w:rsidP="00D47268">
            <w:pPr>
              <w:spacing w:after="0" w:line="240" w:lineRule="auto"/>
              <w:jc w:val="both"/>
              <w:rPr>
                <w:rFonts w:ascii="Arial" w:hAnsi="Arial" w:cs="Arial"/>
                <w:sz w:val="24"/>
                <w:szCs w:val="24"/>
              </w:rPr>
            </w:pPr>
          </w:p>
        </w:tc>
      </w:tr>
      <w:tr w:rsidR="0084573A" w:rsidRPr="00E02420" w14:paraId="763A0AD9" w14:textId="77777777" w:rsidTr="00F34D90">
        <w:trPr>
          <w:trHeight w:val="548"/>
          <w:jc w:val="center"/>
        </w:trPr>
        <w:tc>
          <w:tcPr>
            <w:tcW w:w="2520" w:type="dxa"/>
          </w:tcPr>
          <w:p w14:paraId="62383383" w14:textId="77777777" w:rsidR="0084573A" w:rsidRPr="00E02420" w:rsidRDefault="0084573A" w:rsidP="00D47268">
            <w:pPr>
              <w:spacing w:after="0" w:line="240" w:lineRule="auto"/>
              <w:jc w:val="both"/>
              <w:rPr>
                <w:rFonts w:ascii="Arial" w:hAnsi="Arial" w:cs="Arial"/>
                <w:sz w:val="24"/>
                <w:szCs w:val="24"/>
              </w:rPr>
            </w:pPr>
            <w:r w:rsidRPr="00E02420">
              <w:rPr>
                <w:rFonts w:ascii="Arial" w:hAnsi="Arial" w:cs="Arial"/>
                <w:sz w:val="24"/>
                <w:szCs w:val="24"/>
              </w:rPr>
              <w:t>Objectives:</w:t>
            </w:r>
          </w:p>
        </w:tc>
        <w:tc>
          <w:tcPr>
            <w:tcW w:w="8100" w:type="dxa"/>
            <w:gridSpan w:val="4"/>
          </w:tcPr>
          <w:p w14:paraId="211D25A6" w14:textId="77777777" w:rsidR="0084573A" w:rsidRPr="00E02420" w:rsidRDefault="0084573A" w:rsidP="00D47268">
            <w:pPr>
              <w:spacing w:after="0" w:line="240" w:lineRule="auto"/>
              <w:jc w:val="both"/>
              <w:rPr>
                <w:rFonts w:ascii="Arial" w:hAnsi="Arial" w:cs="Arial"/>
                <w:sz w:val="24"/>
                <w:szCs w:val="24"/>
              </w:rPr>
            </w:pPr>
          </w:p>
        </w:tc>
      </w:tr>
      <w:tr w:rsidR="0084573A" w:rsidRPr="00E02420" w14:paraId="41C93CC2" w14:textId="77777777" w:rsidTr="00F34D90">
        <w:trPr>
          <w:trHeight w:val="278"/>
          <w:jc w:val="center"/>
        </w:trPr>
        <w:tc>
          <w:tcPr>
            <w:tcW w:w="4675" w:type="dxa"/>
            <w:gridSpan w:val="2"/>
            <w:vMerge w:val="restart"/>
          </w:tcPr>
          <w:p w14:paraId="2BBF13DB" w14:textId="77777777" w:rsidR="0084573A" w:rsidRPr="00E02420" w:rsidRDefault="0084573A" w:rsidP="00D47268">
            <w:pPr>
              <w:spacing w:after="0" w:line="240" w:lineRule="auto"/>
              <w:rPr>
                <w:rFonts w:ascii="Arial" w:hAnsi="Arial" w:cs="Arial"/>
                <w:sz w:val="24"/>
                <w:szCs w:val="24"/>
              </w:rPr>
            </w:pPr>
            <w:r w:rsidRPr="00E02420">
              <w:rPr>
                <w:rFonts w:ascii="Arial" w:hAnsi="Arial" w:cs="Arial"/>
                <w:sz w:val="24"/>
                <w:szCs w:val="24"/>
              </w:rPr>
              <w:t>Project activities that support the identified goal and objectives</w:t>
            </w:r>
          </w:p>
        </w:tc>
        <w:tc>
          <w:tcPr>
            <w:tcW w:w="2615" w:type="dxa"/>
            <w:vMerge w:val="restart"/>
          </w:tcPr>
          <w:p w14:paraId="5C69771F" w14:textId="77777777" w:rsidR="0084573A" w:rsidRPr="00E02420" w:rsidRDefault="0084573A" w:rsidP="00D47268">
            <w:pPr>
              <w:spacing w:after="0" w:line="240" w:lineRule="auto"/>
              <w:rPr>
                <w:rFonts w:ascii="Arial" w:hAnsi="Arial" w:cs="Arial"/>
                <w:sz w:val="24"/>
                <w:szCs w:val="24"/>
              </w:rPr>
            </w:pPr>
            <w:r w:rsidRPr="00E02420">
              <w:rPr>
                <w:rFonts w:ascii="Arial" w:hAnsi="Arial" w:cs="Arial"/>
                <w:sz w:val="24"/>
                <w:szCs w:val="24"/>
              </w:rPr>
              <w:t>Responsible staff/ partners</w:t>
            </w:r>
          </w:p>
        </w:tc>
        <w:tc>
          <w:tcPr>
            <w:tcW w:w="3330" w:type="dxa"/>
            <w:gridSpan w:val="2"/>
          </w:tcPr>
          <w:p w14:paraId="550BD3CD" w14:textId="77777777" w:rsidR="0084573A" w:rsidRPr="00E02420" w:rsidRDefault="0084573A" w:rsidP="00D47268">
            <w:pPr>
              <w:spacing w:after="0" w:line="240" w:lineRule="auto"/>
              <w:jc w:val="center"/>
              <w:rPr>
                <w:rFonts w:ascii="Arial" w:hAnsi="Arial" w:cs="Arial"/>
                <w:sz w:val="24"/>
                <w:szCs w:val="24"/>
              </w:rPr>
            </w:pPr>
            <w:r w:rsidRPr="00E02420">
              <w:rPr>
                <w:rFonts w:ascii="Arial" w:hAnsi="Arial" w:cs="Arial"/>
                <w:sz w:val="24"/>
                <w:szCs w:val="24"/>
              </w:rPr>
              <w:t>Timeline</w:t>
            </w:r>
          </w:p>
        </w:tc>
      </w:tr>
      <w:tr w:rsidR="0084573A" w:rsidRPr="00E02420" w14:paraId="517CC9C3" w14:textId="77777777" w:rsidTr="00F34D90">
        <w:trPr>
          <w:trHeight w:val="277"/>
          <w:jc w:val="center"/>
        </w:trPr>
        <w:tc>
          <w:tcPr>
            <w:tcW w:w="4675" w:type="dxa"/>
            <w:gridSpan w:val="2"/>
            <w:vMerge/>
          </w:tcPr>
          <w:p w14:paraId="602CBDC9" w14:textId="77777777" w:rsidR="0084573A" w:rsidRPr="00E02420" w:rsidRDefault="0084573A" w:rsidP="00D47268">
            <w:pPr>
              <w:spacing w:after="0" w:line="240" w:lineRule="auto"/>
              <w:jc w:val="both"/>
              <w:rPr>
                <w:rFonts w:ascii="Arial" w:hAnsi="Arial" w:cs="Arial"/>
                <w:sz w:val="24"/>
                <w:szCs w:val="24"/>
              </w:rPr>
            </w:pPr>
          </w:p>
        </w:tc>
        <w:tc>
          <w:tcPr>
            <w:tcW w:w="2615" w:type="dxa"/>
            <w:vMerge/>
          </w:tcPr>
          <w:p w14:paraId="2F79A3A8" w14:textId="77777777" w:rsidR="0084573A" w:rsidRPr="00E02420" w:rsidRDefault="0084573A" w:rsidP="00D47268">
            <w:pPr>
              <w:spacing w:after="0" w:line="240" w:lineRule="auto"/>
              <w:rPr>
                <w:rFonts w:ascii="Arial" w:hAnsi="Arial" w:cs="Arial"/>
                <w:sz w:val="24"/>
                <w:szCs w:val="24"/>
              </w:rPr>
            </w:pPr>
          </w:p>
        </w:tc>
        <w:tc>
          <w:tcPr>
            <w:tcW w:w="1710" w:type="dxa"/>
          </w:tcPr>
          <w:p w14:paraId="6888437D" w14:textId="77777777" w:rsidR="0084573A" w:rsidRPr="00E02420" w:rsidRDefault="0084573A" w:rsidP="00D47268">
            <w:pPr>
              <w:spacing w:after="0" w:line="240" w:lineRule="auto"/>
              <w:jc w:val="both"/>
              <w:rPr>
                <w:rFonts w:ascii="Arial" w:hAnsi="Arial" w:cs="Arial"/>
                <w:sz w:val="24"/>
                <w:szCs w:val="24"/>
              </w:rPr>
            </w:pPr>
            <w:r w:rsidRPr="00E02420">
              <w:rPr>
                <w:rFonts w:ascii="Arial" w:hAnsi="Arial" w:cs="Arial"/>
                <w:sz w:val="24"/>
                <w:szCs w:val="24"/>
              </w:rPr>
              <w:t>Start Date</w:t>
            </w:r>
          </w:p>
        </w:tc>
        <w:tc>
          <w:tcPr>
            <w:tcW w:w="1620" w:type="dxa"/>
          </w:tcPr>
          <w:p w14:paraId="4E91FBFC" w14:textId="77777777" w:rsidR="0084573A" w:rsidRPr="00E02420" w:rsidRDefault="0084573A" w:rsidP="00D47268">
            <w:pPr>
              <w:spacing w:after="0" w:line="240" w:lineRule="auto"/>
              <w:jc w:val="both"/>
              <w:rPr>
                <w:rFonts w:ascii="Arial" w:hAnsi="Arial" w:cs="Arial"/>
                <w:sz w:val="24"/>
                <w:szCs w:val="24"/>
              </w:rPr>
            </w:pPr>
            <w:r w:rsidRPr="00E02420">
              <w:rPr>
                <w:rFonts w:ascii="Arial" w:hAnsi="Arial" w:cs="Arial"/>
                <w:sz w:val="24"/>
                <w:szCs w:val="24"/>
              </w:rPr>
              <w:t>End Date</w:t>
            </w:r>
          </w:p>
        </w:tc>
      </w:tr>
      <w:tr w:rsidR="0084573A" w:rsidRPr="00E02420" w14:paraId="1C4CBAEF" w14:textId="77777777" w:rsidTr="00F34D90">
        <w:trPr>
          <w:trHeight w:val="1862"/>
          <w:jc w:val="center"/>
        </w:trPr>
        <w:tc>
          <w:tcPr>
            <w:tcW w:w="4675" w:type="dxa"/>
            <w:gridSpan w:val="2"/>
          </w:tcPr>
          <w:p w14:paraId="3B55282A" w14:textId="77777777" w:rsidR="0084573A" w:rsidRPr="00E02420" w:rsidRDefault="0084573A" w:rsidP="00D47268">
            <w:pPr>
              <w:spacing w:after="0" w:line="240" w:lineRule="auto"/>
              <w:rPr>
                <w:rFonts w:ascii="Arial" w:hAnsi="Arial" w:cs="Arial"/>
                <w:sz w:val="24"/>
                <w:szCs w:val="24"/>
              </w:rPr>
            </w:pPr>
          </w:p>
        </w:tc>
        <w:tc>
          <w:tcPr>
            <w:tcW w:w="2615" w:type="dxa"/>
          </w:tcPr>
          <w:p w14:paraId="4CF2A36E" w14:textId="77777777" w:rsidR="0084573A" w:rsidRPr="00E02420" w:rsidRDefault="0084573A" w:rsidP="00D47268">
            <w:pPr>
              <w:spacing w:after="0" w:line="240" w:lineRule="auto"/>
              <w:rPr>
                <w:rFonts w:ascii="Arial" w:hAnsi="Arial" w:cs="Arial"/>
                <w:sz w:val="24"/>
                <w:szCs w:val="24"/>
              </w:rPr>
            </w:pPr>
          </w:p>
        </w:tc>
        <w:tc>
          <w:tcPr>
            <w:tcW w:w="1710" w:type="dxa"/>
          </w:tcPr>
          <w:p w14:paraId="13749A71" w14:textId="77777777" w:rsidR="0084573A" w:rsidRPr="00E02420" w:rsidRDefault="0084573A" w:rsidP="00D47268">
            <w:pPr>
              <w:spacing w:after="0" w:line="240" w:lineRule="auto"/>
              <w:rPr>
                <w:rFonts w:ascii="Arial" w:hAnsi="Arial" w:cs="Arial"/>
                <w:sz w:val="24"/>
                <w:szCs w:val="24"/>
              </w:rPr>
            </w:pPr>
          </w:p>
        </w:tc>
        <w:tc>
          <w:tcPr>
            <w:tcW w:w="1620" w:type="dxa"/>
          </w:tcPr>
          <w:p w14:paraId="7B558E9B" w14:textId="77777777" w:rsidR="0084573A" w:rsidRPr="00E02420" w:rsidRDefault="0084573A" w:rsidP="00D47268">
            <w:pPr>
              <w:spacing w:after="0" w:line="240" w:lineRule="auto"/>
              <w:rPr>
                <w:rFonts w:ascii="Arial" w:hAnsi="Arial" w:cs="Arial"/>
                <w:sz w:val="24"/>
                <w:szCs w:val="24"/>
              </w:rPr>
            </w:pPr>
          </w:p>
        </w:tc>
      </w:tr>
    </w:tbl>
    <w:p w14:paraId="46AC2895" w14:textId="4149ABA5" w:rsidR="0084573A" w:rsidRPr="004D22D9" w:rsidRDefault="0084573A" w:rsidP="0084573A">
      <w:pPr>
        <w:spacing w:after="0" w:line="240" w:lineRule="auto"/>
        <w:jc w:val="both"/>
        <w:rPr>
          <w:rFonts w:ascii="Arial" w:eastAsia="Times New Roman" w:hAnsi="Arial" w:cs="Arial"/>
          <w:color w:val="000000"/>
          <w:sz w:val="20"/>
          <w:szCs w:val="24"/>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155"/>
        <w:gridCol w:w="2615"/>
        <w:gridCol w:w="1710"/>
        <w:gridCol w:w="1620"/>
      </w:tblGrid>
      <w:tr w:rsidR="00F34D90" w:rsidRPr="00E02420" w14:paraId="4B294494" w14:textId="77777777" w:rsidTr="00F34D90">
        <w:trPr>
          <w:trHeight w:val="422"/>
          <w:jc w:val="center"/>
        </w:trPr>
        <w:tc>
          <w:tcPr>
            <w:tcW w:w="2520" w:type="dxa"/>
            <w:shd w:val="clear" w:color="auto" w:fill="D9D9D9" w:themeFill="background1" w:themeFillShade="D9"/>
          </w:tcPr>
          <w:p w14:paraId="559DBA17" w14:textId="77777777" w:rsidR="00F34D90" w:rsidRPr="0079152F" w:rsidRDefault="00F34D90" w:rsidP="00F0549D">
            <w:pPr>
              <w:pStyle w:val="ListParagraph"/>
              <w:numPr>
                <w:ilvl w:val="0"/>
                <w:numId w:val="18"/>
              </w:numPr>
              <w:spacing w:after="0" w:line="240" w:lineRule="auto"/>
              <w:ind w:left="342"/>
              <w:jc w:val="both"/>
              <w:rPr>
                <w:rFonts w:ascii="Arial" w:hAnsi="Arial" w:cs="Arial"/>
                <w:b/>
                <w:sz w:val="24"/>
                <w:szCs w:val="24"/>
              </w:rPr>
            </w:pPr>
            <w:r w:rsidRPr="0079152F">
              <w:rPr>
                <w:rFonts w:ascii="Arial" w:hAnsi="Arial" w:cs="Arial"/>
                <w:b/>
                <w:sz w:val="24"/>
                <w:szCs w:val="24"/>
              </w:rPr>
              <w:t>Goal:</w:t>
            </w:r>
          </w:p>
        </w:tc>
        <w:tc>
          <w:tcPr>
            <w:tcW w:w="8100" w:type="dxa"/>
            <w:gridSpan w:val="4"/>
            <w:shd w:val="clear" w:color="auto" w:fill="D9D9D9" w:themeFill="background1" w:themeFillShade="D9"/>
          </w:tcPr>
          <w:p w14:paraId="1EF8D5A8" w14:textId="77777777" w:rsidR="00F34D90" w:rsidRPr="00E02420" w:rsidRDefault="00F34D90" w:rsidP="00F0549D">
            <w:pPr>
              <w:spacing w:after="0" w:line="240" w:lineRule="auto"/>
              <w:jc w:val="both"/>
              <w:rPr>
                <w:rFonts w:ascii="Arial" w:hAnsi="Arial" w:cs="Arial"/>
                <w:sz w:val="24"/>
                <w:szCs w:val="24"/>
              </w:rPr>
            </w:pPr>
          </w:p>
        </w:tc>
      </w:tr>
      <w:tr w:rsidR="00F34D90" w:rsidRPr="00E02420" w14:paraId="2687EB74" w14:textId="77777777" w:rsidTr="00F34D90">
        <w:trPr>
          <w:trHeight w:val="593"/>
          <w:jc w:val="center"/>
        </w:trPr>
        <w:tc>
          <w:tcPr>
            <w:tcW w:w="2520" w:type="dxa"/>
          </w:tcPr>
          <w:p w14:paraId="0938C49A" w14:textId="77777777" w:rsidR="00F34D90" w:rsidRPr="00E02420" w:rsidRDefault="00F34D90" w:rsidP="00F0549D">
            <w:pPr>
              <w:spacing w:after="0" w:line="240" w:lineRule="auto"/>
              <w:jc w:val="both"/>
              <w:rPr>
                <w:rFonts w:ascii="Arial" w:hAnsi="Arial" w:cs="Arial"/>
                <w:sz w:val="24"/>
                <w:szCs w:val="24"/>
              </w:rPr>
            </w:pPr>
            <w:r w:rsidRPr="00E02420">
              <w:rPr>
                <w:rFonts w:ascii="Arial" w:hAnsi="Arial" w:cs="Arial"/>
                <w:sz w:val="24"/>
                <w:szCs w:val="24"/>
              </w:rPr>
              <w:t>Objectives:</w:t>
            </w:r>
          </w:p>
        </w:tc>
        <w:tc>
          <w:tcPr>
            <w:tcW w:w="8100" w:type="dxa"/>
            <w:gridSpan w:val="4"/>
          </w:tcPr>
          <w:p w14:paraId="61DAEB76" w14:textId="77777777" w:rsidR="00F34D90" w:rsidRPr="00E02420" w:rsidRDefault="00F34D90" w:rsidP="00F0549D">
            <w:pPr>
              <w:spacing w:after="0" w:line="240" w:lineRule="auto"/>
              <w:jc w:val="both"/>
              <w:rPr>
                <w:rFonts w:ascii="Arial" w:hAnsi="Arial" w:cs="Arial"/>
                <w:sz w:val="24"/>
                <w:szCs w:val="24"/>
              </w:rPr>
            </w:pPr>
          </w:p>
        </w:tc>
      </w:tr>
      <w:tr w:rsidR="00F34D90" w:rsidRPr="00E02420" w14:paraId="580C5CEA" w14:textId="77777777" w:rsidTr="00F34D90">
        <w:trPr>
          <w:trHeight w:val="278"/>
          <w:jc w:val="center"/>
        </w:trPr>
        <w:tc>
          <w:tcPr>
            <w:tcW w:w="4675" w:type="dxa"/>
            <w:gridSpan w:val="2"/>
            <w:vMerge w:val="restart"/>
          </w:tcPr>
          <w:p w14:paraId="476095F6" w14:textId="77777777" w:rsidR="00F34D90" w:rsidRPr="00E02420" w:rsidRDefault="00F34D90" w:rsidP="00F0549D">
            <w:pPr>
              <w:spacing w:after="0" w:line="240" w:lineRule="auto"/>
              <w:rPr>
                <w:rFonts w:ascii="Arial" w:hAnsi="Arial" w:cs="Arial"/>
                <w:sz w:val="24"/>
                <w:szCs w:val="24"/>
              </w:rPr>
            </w:pPr>
            <w:r w:rsidRPr="00E02420">
              <w:rPr>
                <w:rFonts w:ascii="Arial" w:hAnsi="Arial" w:cs="Arial"/>
                <w:sz w:val="24"/>
                <w:szCs w:val="24"/>
              </w:rPr>
              <w:t>Project activities that support the identified goal and objectives</w:t>
            </w:r>
          </w:p>
        </w:tc>
        <w:tc>
          <w:tcPr>
            <w:tcW w:w="2615" w:type="dxa"/>
            <w:vMerge w:val="restart"/>
          </w:tcPr>
          <w:p w14:paraId="5F65C985" w14:textId="77777777" w:rsidR="00F34D90" w:rsidRPr="00E02420" w:rsidRDefault="00F34D90" w:rsidP="00F0549D">
            <w:pPr>
              <w:spacing w:after="0" w:line="240" w:lineRule="auto"/>
              <w:rPr>
                <w:rFonts w:ascii="Arial" w:hAnsi="Arial" w:cs="Arial"/>
                <w:sz w:val="24"/>
                <w:szCs w:val="24"/>
              </w:rPr>
            </w:pPr>
            <w:r w:rsidRPr="00E02420">
              <w:rPr>
                <w:rFonts w:ascii="Arial" w:hAnsi="Arial" w:cs="Arial"/>
                <w:sz w:val="24"/>
                <w:szCs w:val="24"/>
              </w:rPr>
              <w:t>Responsible staff/ partners</w:t>
            </w:r>
          </w:p>
        </w:tc>
        <w:tc>
          <w:tcPr>
            <w:tcW w:w="3330" w:type="dxa"/>
            <w:gridSpan w:val="2"/>
          </w:tcPr>
          <w:p w14:paraId="5EF0D446" w14:textId="77777777" w:rsidR="00F34D90" w:rsidRPr="00E02420" w:rsidRDefault="00F34D90" w:rsidP="00F0549D">
            <w:pPr>
              <w:spacing w:after="0" w:line="240" w:lineRule="auto"/>
              <w:jc w:val="center"/>
              <w:rPr>
                <w:rFonts w:ascii="Arial" w:hAnsi="Arial" w:cs="Arial"/>
                <w:sz w:val="24"/>
                <w:szCs w:val="24"/>
              </w:rPr>
            </w:pPr>
            <w:r w:rsidRPr="00E02420">
              <w:rPr>
                <w:rFonts w:ascii="Arial" w:hAnsi="Arial" w:cs="Arial"/>
                <w:sz w:val="24"/>
                <w:szCs w:val="24"/>
              </w:rPr>
              <w:t>Timeline</w:t>
            </w:r>
          </w:p>
        </w:tc>
      </w:tr>
      <w:tr w:rsidR="00F34D90" w:rsidRPr="00E02420" w14:paraId="28C960CC" w14:textId="77777777" w:rsidTr="00F34D90">
        <w:trPr>
          <w:trHeight w:val="277"/>
          <w:jc w:val="center"/>
        </w:trPr>
        <w:tc>
          <w:tcPr>
            <w:tcW w:w="4675" w:type="dxa"/>
            <w:gridSpan w:val="2"/>
            <w:vMerge/>
          </w:tcPr>
          <w:p w14:paraId="6D5574E4" w14:textId="77777777" w:rsidR="00F34D90" w:rsidRPr="00E02420" w:rsidRDefault="00F34D90" w:rsidP="00F0549D">
            <w:pPr>
              <w:spacing w:after="0" w:line="240" w:lineRule="auto"/>
              <w:jc w:val="both"/>
              <w:rPr>
                <w:rFonts w:ascii="Arial" w:hAnsi="Arial" w:cs="Arial"/>
                <w:sz w:val="24"/>
                <w:szCs w:val="24"/>
              </w:rPr>
            </w:pPr>
          </w:p>
        </w:tc>
        <w:tc>
          <w:tcPr>
            <w:tcW w:w="2615" w:type="dxa"/>
            <w:vMerge/>
          </w:tcPr>
          <w:p w14:paraId="027240A6" w14:textId="77777777" w:rsidR="00F34D90" w:rsidRPr="00E02420" w:rsidRDefault="00F34D90" w:rsidP="00F0549D">
            <w:pPr>
              <w:spacing w:after="0" w:line="240" w:lineRule="auto"/>
              <w:rPr>
                <w:rFonts w:ascii="Arial" w:hAnsi="Arial" w:cs="Arial"/>
                <w:sz w:val="24"/>
                <w:szCs w:val="24"/>
              </w:rPr>
            </w:pPr>
          </w:p>
        </w:tc>
        <w:tc>
          <w:tcPr>
            <w:tcW w:w="1710" w:type="dxa"/>
          </w:tcPr>
          <w:p w14:paraId="7426D07B" w14:textId="77777777" w:rsidR="00F34D90" w:rsidRPr="00E02420" w:rsidRDefault="00F34D90" w:rsidP="00F0549D">
            <w:pPr>
              <w:spacing w:after="0" w:line="240" w:lineRule="auto"/>
              <w:jc w:val="both"/>
              <w:rPr>
                <w:rFonts w:ascii="Arial" w:hAnsi="Arial" w:cs="Arial"/>
                <w:sz w:val="24"/>
                <w:szCs w:val="24"/>
              </w:rPr>
            </w:pPr>
            <w:r w:rsidRPr="00E02420">
              <w:rPr>
                <w:rFonts w:ascii="Arial" w:hAnsi="Arial" w:cs="Arial"/>
                <w:sz w:val="24"/>
                <w:szCs w:val="24"/>
              </w:rPr>
              <w:t>Start Date</w:t>
            </w:r>
          </w:p>
        </w:tc>
        <w:tc>
          <w:tcPr>
            <w:tcW w:w="1620" w:type="dxa"/>
          </w:tcPr>
          <w:p w14:paraId="1018F706" w14:textId="77777777" w:rsidR="00F34D90" w:rsidRPr="00E02420" w:rsidRDefault="00F34D90" w:rsidP="00F0549D">
            <w:pPr>
              <w:spacing w:after="0" w:line="240" w:lineRule="auto"/>
              <w:jc w:val="both"/>
              <w:rPr>
                <w:rFonts w:ascii="Arial" w:hAnsi="Arial" w:cs="Arial"/>
                <w:sz w:val="24"/>
                <w:szCs w:val="24"/>
              </w:rPr>
            </w:pPr>
            <w:r w:rsidRPr="00E02420">
              <w:rPr>
                <w:rFonts w:ascii="Arial" w:hAnsi="Arial" w:cs="Arial"/>
                <w:sz w:val="24"/>
                <w:szCs w:val="24"/>
              </w:rPr>
              <w:t>End Date</w:t>
            </w:r>
          </w:p>
        </w:tc>
      </w:tr>
      <w:tr w:rsidR="00F34D90" w:rsidRPr="00E02420" w14:paraId="7CD10B60" w14:textId="77777777" w:rsidTr="00F34D90">
        <w:trPr>
          <w:trHeight w:val="1790"/>
          <w:jc w:val="center"/>
        </w:trPr>
        <w:tc>
          <w:tcPr>
            <w:tcW w:w="4675" w:type="dxa"/>
            <w:gridSpan w:val="2"/>
          </w:tcPr>
          <w:p w14:paraId="50932DC0" w14:textId="77777777" w:rsidR="00F34D90" w:rsidRPr="00E02420" w:rsidRDefault="00F34D90" w:rsidP="00F0549D">
            <w:pPr>
              <w:spacing w:after="0" w:line="240" w:lineRule="auto"/>
              <w:rPr>
                <w:rFonts w:ascii="Arial" w:hAnsi="Arial" w:cs="Arial"/>
                <w:sz w:val="24"/>
                <w:szCs w:val="24"/>
              </w:rPr>
            </w:pPr>
          </w:p>
        </w:tc>
        <w:tc>
          <w:tcPr>
            <w:tcW w:w="2615" w:type="dxa"/>
          </w:tcPr>
          <w:p w14:paraId="394F0F11" w14:textId="77777777" w:rsidR="00F34D90" w:rsidRPr="00E02420" w:rsidRDefault="00F34D90" w:rsidP="00F0549D">
            <w:pPr>
              <w:spacing w:after="0" w:line="240" w:lineRule="auto"/>
              <w:rPr>
                <w:rFonts w:ascii="Arial" w:hAnsi="Arial" w:cs="Arial"/>
                <w:sz w:val="24"/>
                <w:szCs w:val="24"/>
              </w:rPr>
            </w:pPr>
          </w:p>
        </w:tc>
        <w:tc>
          <w:tcPr>
            <w:tcW w:w="1710" w:type="dxa"/>
          </w:tcPr>
          <w:p w14:paraId="2901E3BB" w14:textId="77777777" w:rsidR="00F34D90" w:rsidRPr="00E02420" w:rsidRDefault="00F34D90" w:rsidP="00F0549D">
            <w:pPr>
              <w:spacing w:after="0" w:line="240" w:lineRule="auto"/>
              <w:rPr>
                <w:rFonts w:ascii="Arial" w:hAnsi="Arial" w:cs="Arial"/>
                <w:sz w:val="24"/>
                <w:szCs w:val="24"/>
              </w:rPr>
            </w:pPr>
          </w:p>
        </w:tc>
        <w:tc>
          <w:tcPr>
            <w:tcW w:w="1620" w:type="dxa"/>
          </w:tcPr>
          <w:p w14:paraId="488A4DA2" w14:textId="77777777" w:rsidR="00F34D90" w:rsidRPr="00E02420" w:rsidRDefault="00F34D90" w:rsidP="00F0549D">
            <w:pPr>
              <w:spacing w:after="0" w:line="240" w:lineRule="auto"/>
              <w:rPr>
                <w:rFonts w:ascii="Arial" w:hAnsi="Arial" w:cs="Arial"/>
                <w:sz w:val="24"/>
                <w:szCs w:val="24"/>
              </w:rPr>
            </w:pPr>
          </w:p>
        </w:tc>
      </w:tr>
    </w:tbl>
    <w:p w14:paraId="2427E4D7" w14:textId="77777777" w:rsidR="004D22D9" w:rsidRDefault="004D22D9">
      <w:pPr>
        <w:rPr>
          <w:rFonts w:ascii="Arial" w:hAnsi="Arial" w:cs="Arial"/>
          <w:sz w:val="24"/>
          <w:szCs w:val="24"/>
        </w:rPr>
      </w:pPr>
      <w:r>
        <w:rPr>
          <w:rFonts w:ascii="Arial" w:hAnsi="Arial" w:cs="Arial"/>
          <w:sz w:val="24"/>
          <w:szCs w:val="24"/>
        </w:rPr>
        <w:br w:type="page"/>
      </w:r>
    </w:p>
    <w:tbl>
      <w:tblPr>
        <w:tblpPr w:leftFromText="180" w:rightFromText="180" w:horzAnchor="margin" w:tblpXSpec="center" w:tblpY="-480"/>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D8134F" w:rsidRPr="00177141" w14:paraId="4B49197C" w14:textId="77777777" w:rsidTr="004D22D9">
        <w:trPr>
          <w:trHeight w:val="504"/>
        </w:trPr>
        <w:tc>
          <w:tcPr>
            <w:tcW w:w="10080" w:type="dxa"/>
            <w:shd w:val="clear" w:color="auto" w:fill="002060"/>
            <w:vAlign w:val="center"/>
          </w:tcPr>
          <w:p w14:paraId="254B0D47" w14:textId="23548F8D" w:rsidR="00D8134F" w:rsidRPr="00177141" w:rsidRDefault="00D8134F" w:rsidP="00085E53">
            <w:pPr>
              <w:spacing w:after="0" w:line="240" w:lineRule="auto"/>
              <w:jc w:val="center"/>
              <w:rPr>
                <w:rFonts w:ascii="Arial" w:hAnsi="Arial" w:cs="Arial"/>
                <w:b/>
                <w:sz w:val="24"/>
                <w:szCs w:val="24"/>
              </w:rPr>
            </w:pPr>
            <w:r>
              <w:rPr>
                <w:rFonts w:ascii="Arial" w:hAnsi="Arial" w:cs="Arial"/>
                <w:b/>
                <w:sz w:val="24"/>
                <w:szCs w:val="24"/>
              </w:rPr>
              <w:lastRenderedPageBreak/>
              <w:t>Attachment J</w:t>
            </w:r>
            <w:r w:rsidR="00085E53">
              <w:rPr>
                <w:rFonts w:ascii="Arial" w:hAnsi="Arial" w:cs="Arial"/>
                <w:b/>
                <w:sz w:val="24"/>
                <w:szCs w:val="24"/>
              </w:rPr>
              <w:t xml:space="preserve">: </w:t>
            </w:r>
            <w:r w:rsidR="00D260E5">
              <w:rPr>
                <w:rFonts w:ascii="Arial" w:hAnsi="Arial" w:cs="Arial"/>
                <w:b/>
                <w:sz w:val="24"/>
                <w:szCs w:val="24"/>
              </w:rPr>
              <w:t>List of Partner Agencies/Organizations</w:t>
            </w:r>
          </w:p>
        </w:tc>
      </w:tr>
    </w:tbl>
    <w:p w14:paraId="5F3451F1" w14:textId="77777777" w:rsidR="004D22D9" w:rsidRDefault="004D22D9" w:rsidP="00D8134F">
      <w:pPr>
        <w:spacing w:after="0" w:line="240" w:lineRule="auto"/>
        <w:jc w:val="both"/>
        <w:rPr>
          <w:rFonts w:ascii="Arial" w:hAnsi="Arial" w:cs="Arial"/>
          <w:b/>
          <w:sz w:val="24"/>
          <w:szCs w:val="24"/>
        </w:rPr>
      </w:pPr>
    </w:p>
    <w:p w14:paraId="4E6388D5" w14:textId="543DBACE" w:rsidR="00D8134F" w:rsidRDefault="00D8134F" w:rsidP="00D8134F">
      <w:pPr>
        <w:spacing w:after="0" w:line="240" w:lineRule="auto"/>
        <w:jc w:val="both"/>
        <w:rPr>
          <w:rFonts w:ascii="Arial" w:hAnsi="Arial" w:cs="Arial"/>
          <w:sz w:val="24"/>
          <w:szCs w:val="24"/>
        </w:rPr>
      </w:pPr>
      <w:r w:rsidRPr="00F11F2A">
        <w:rPr>
          <w:rFonts w:ascii="Arial" w:hAnsi="Arial" w:cs="Arial"/>
          <w:b/>
          <w:sz w:val="24"/>
          <w:szCs w:val="24"/>
        </w:rPr>
        <w:t xml:space="preserve">Lead </w:t>
      </w:r>
      <w:r>
        <w:rPr>
          <w:rFonts w:ascii="Arial" w:hAnsi="Arial" w:cs="Arial"/>
          <w:b/>
          <w:sz w:val="24"/>
          <w:szCs w:val="24"/>
        </w:rPr>
        <w:t xml:space="preserve">Public </w:t>
      </w:r>
      <w:r w:rsidRPr="00F11F2A">
        <w:rPr>
          <w:rFonts w:ascii="Arial" w:hAnsi="Arial" w:cs="Arial"/>
          <w:b/>
          <w:sz w:val="24"/>
          <w:szCs w:val="24"/>
        </w:rPr>
        <w:t>Agency:</w:t>
      </w:r>
      <w:r>
        <w:rPr>
          <w:rFonts w:ascii="Arial" w:hAnsi="Arial" w:cs="Arial"/>
          <w:b/>
          <w:sz w:val="24"/>
          <w:szCs w:val="24"/>
        </w:rPr>
        <w:t xml:space="preserve"> </w:t>
      </w:r>
      <w:r w:rsidR="00C34005" w:rsidRPr="00AE52F2">
        <w:rPr>
          <w:rFonts w:ascii="Arial" w:hAnsi="Arial" w:cs="Arial"/>
          <w:sz w:val="24"/>
          <w:szCs w:val="24"/>
        </w:rPr>
        <w:fldChar w:fldCharType="begin">
          <w:ffData>
            <w:name w:val="Text22"/>
            <w:enabled/>
            <w:calcOnExit w:val="0"/>
            <w:textInput/>
          </w:ffData>
        </w:fldChar>
      </w:r>
      <w:r w:rsidRPr="00AE52F2">
        <w:rPr>
          <w:rFonts w:ascii="Arial" w:hAnsi="Arial" w:cs="Arial"/>
          <w:sz w:val="24"/>
          <w:szCs w:val="24"/>
        </w:rPr>
        <w:instrText xml:space="preserve"> FORMTEXT </w:instrText>
      </w:r>
      <w:r w:rsidR="00C34005" w:rsidRPr="00AE52F2">
        <w:rPr>
          <w:rFonts w:ascii="Arial" w:hAnsi="Arial" w:cs="Arial"/>
          <w:sz w:val="24"/>
          <w:szCs w:val="24"/>
        </w:rPr>
      </w:r>
      <w:r w:rsidR="00C34005" w:rsidRPr="00AE52F2">
        <w:rPr>
          <w:rFonts w:ascii="Arial" w:hAnsi="Arial" w:cs="Arial"/>
          <w:sz w:val="24"/>
          <w:szCs w:val="24"/>
        </w:rPr>
        <w:fldChar w:fldCharType="separate"/>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Pr="00AE52F2">
        <w:rPr>
          <w:rFonts w:ascii="Arial" w:hAnsi="Arial" w:cs="Arial"/>
          <w:noProof/>
          <w:sz w:val="24"/>
          <w:szCs w:val="24"/>
        </w:rPr>
        <w:t> </w:t>
      </w:r>
      <w:r w:rsidR="00C34005" w:rsidRPr="00AE52F2">
        <w:rPr>
          <w:rFonts w:ascii="Arial" w:hAnsi="Arial" w:cs="Arial"/>
          <w:sz w:val="24"/>
          <w:szCs w:val="24"/>
        </w:rPr>
        <w:fldChar w:fldCharType="end"/>
      </w:r>
    </w:p>
    <w:p w14:paraId="5B85249A" w14:textId="77777777" w:rsidR="00B448D8" w:rsidRDefault="00B448D8" w:rsidP="00177141">
      <w:pPr>
        <w:spacing w:after="0" w:line="240" w:lineRule="auto"/>
        <w:jc w:val="both"/>
        <w:rPr>
          <w:rFonts w:ascii="Arial" w:hAnsi="Arial" w:cs="Arial"/>
          <w:b/>
          <w:sz w:val="24"/>
          <w:szCs w:val="24"/>
        </w:rPr>
      </w:pPr>
    </w:p>
    <w:p w14:paraId="1DD9FDE4" w14:textId="77777777" w:rsidR="00B448D8" w:rsidRDefault="00B448D8" w:rsidP="00177141">
      <w:pPr>
        <w:spacing w:after="0" w:line="240" w:lineRule="auto"/>
        <w:jc w:val="both"/>
        <w:rPr>
          <w:rFonts w:ascii="Arial" w:hAnsi="Arial" w:cs="Arial"/>
          <w:b/>
          <w:sz w:val="24"/>
          <w:szCs w:val="24"/>
        </w:rPr>
      </w:pPr>
    </w:p>
    <w:p w14:paraId="4EEDD46A" w14:textId="77777777" w:rsidR="00B448D8" w:rsidRDefault="00B448D8" w:rsidP="00177141">
      <w:pPr>
        <w:spacing w:after="0" w:line="240" w:lineRule="auto"/>
        <w:jc w:val="both"/>
        <w:rPr>
          <w:rFonts w:ascii="Arial" w:hAnsi="Arial" w:cs="Arial"/>
          <w:b/>
          <w:sz w:val="24"/>
          <w:szCs w:val="24"/>
        </w:rPr>
      </w:pPr>
      <w:r>
        <w:rPr>
          <w:rFonts w:ascii="Arial" w:hAnsi="Arial" w:cs="Arial"/>
          <w:b/>
          <w:sz w:val="24"/>
          <w:szCs w:val="24"/>
        </w:rPr>
        <w:t>Other Public Agency Partners</w:t>
      </w:r>
    </w:p>
    <w:p w14:paraId="14FAD661" w14:textId="77777777" w:rsidR="00B448D8" w:rsidRDefault="00B448D8" w:rsidP="00177141">
      <w:pPr>
        <w:spacing w:after="0" w:line="240" w:lineRule="auto"/>
        <w:jc w:val="both"/>
        <w:rPr>
          <w:rFonts w:ascii="Arial" w:hAnsi="Arial" w:cs="Arial"/>
          <w:b/>
          <w:sz w:val="24"/>
          <w:szCs w:val="24"/>
        </w:rPr>
      </w:pPr>
    </w:p>
    <w:tbl>
      <w:tblPr>
        <w:tblStyle w:val="TableGrid"/>
        <w:tblW w:w="9445" w:type="dxa"/>
        <w:tblLook w:val="04A0" w:firstRow="1" w:lastRow="0" w:firstColumn="1" w:lastColumn="0" w:noHBand="0" w:noVBand="1"/>
      </w:tblPr>
      <w:tblGrid>
        <w:gridCol w:w="715"/>
        <w:gridCol w:w="3330"/>
        <w:gridCol w:w="5400"/>
      </w:tblGrid>
      <w:tr w:rsidR="00B448D8" w14:paraId="50C95CB6" w14:textId="77777777" w:rsidTr="00B448D8">
        <w:tc>
          <w:tcPr>
            <w:tcW w:w="715" w:type="dxa"/>
            <w:shd w:val="clear" w:color="auto" w:fill="D6E3BC" w:themeFill="accent3" w:themeFillTint="66"/>
          </w:tcPr>
          <w:p w14:paraId="75FF01FB" w14:textId="77777777" w:rsidR="00B448D8" w:rsidRDefault="00B448D8" w:rsidP="00177141">
            <w:pPr>
              <w:jc w:val="both"/>
              <w:rPr>
                <w:rFonts w:ascii="Arial" w:hAnsi="Arial" w:cs="Arial"/>
                <w:b/>
                <w:sz w:val="24"/>
                <w:szCs w:val="24"/>
              </w:rPr>
            </w:pPr>
          </w:p>
        </w:tc>
        <w:tc>
          <w:tcPr>
            <w:tcW w:w="3330" w:type="dxa"/>
            <w:shd w:val="clear" w:color="auto" w:fill="D6E3BC" w:themeFill="accent3" w:themeFillTint="66"/>
          </w:tcPr>
          <w:p w14:paraId="52FBE39B" w14:textId="77777777" w:rsidR="00B448D8" w:rsidRDefault="00B448D8" w:rsidP="00177141">
            <w:pPr>
              <w:jc w:val="both"/>
              <w:rPr>
                <w:rFonts w:ascii="Arial" w:hAnsi="Arial" w:cs="Arial"/>
                <w:b/>
                <w:sz w:val="24"/>
                <w:szCs w:val="24"/>
              </w:rPr>
            </w:pPr>
            <w:r>
              <w:rPr>
                <w:rFonts w:ascii="Arial" w:hAnsi="Arial" w:cs="Arial"/>
                <w:b/>
                <w:sz w:val="24"/>
                <w:szCs w:val="24"/>
              </w:rPr>
              <w:t>Name of Agency</w:t>
            </w:r>
          </w:p>
        </w:tc>
        <w:tc>
          <w:tcPr>
            <w:tcW w:w="5400" w:type="dxa"/>
            <w:shd w:val="clear" w:color="auto" w:fill="D6E3BC" w:themeFill="accent3" w:themeFillTint="66"/>
          </w:tcPr>
          <w:p w14:paraId="2457A107" w14:textId="77777777" w:rsidR="00B448D8" w:rsidRDefault="00B448D8" w:rsidP="00177141">
            <w:pPr>
              <w:jc w:val="both"/>
              <w:rPr>
                <w:rFonts w:ascii="Arial" w:hAnsi="Arial" w:cs="Arial"/>
                <w:b/>
                <w:sz w:val="24"/>
                <w:szCs w:val="24"/>
              </w:rPr>
            </w:pPr>
            <w:r w:rsidRPr="00B448D8">
              <w:rPr>
                <w:rFonts w:ascii="Arial" w:hAnsi="Arial" w:cs="Arial"/>
                <w:b/>
                <w:sz w:val="20"/>
                <w:szCs w:val="24"/>
              </w:rPr>
              <w:t>2-3 sentence description of services to be provided</w:t>
            </w:r>
          </w:p>
        </w:tc>
      </w:tr>
      <w:tr w:rsidR="00B448D8" w14:paraId="4FD7AC0F" w14:textId="77777777" w:rsidTr="00B448D8">
        <w:tc>
          <w:tcPr>
            <w:tcW w:w="715" w:type="dxa"/>
          </w:tcPr>
          <w:p w14:paraId="57F6A3C8" w14:textId="77777777" w:rsidR="00B448D8" w:rsidRDefault="00B448D8" w:rsidP="00177141">
            <w:pPr>
              <w:jc w:val="both"/>
              <w:rPr>
                <w:rFonts w:ascii="Arial" w:hAnsi="Arial" w:cs="Arial"/>
                <w:b/>
                <w:sz w:val="24"/>
                <w:szCs w:val="24"/>
              </w:rPr>
            </w:pPr>
            <w:r>
              <w:rPr>
                <w:rFonts w:ascii="Arial" w:hAnsi="Arial" w:cs="Arial"/>
                <w:b/>
                <w:sz w:val="24"/>
                <w:szCs w:val="24"/>
              </w:rPr>
              <w:t>1</w:t>
            </w:r>
          </w:p>
        </w:tc>
        <w:tc>
          <w:tcPr>
            <w:tcW w:w="3330" w:type="dxa"/>
          </w:tcPr>
          <w:p w14:paraId="2BF61E8D" w14:textId="77777777" w:rsidR="00B448D8" w:rsidRDefault="00B448D8" w:rsidP="00177141">
            <w:pPr>
              <w:jc w:val="both"/>
              <w:rPr>
                <w:rFonts w:ascii="Arial" w:hAnsi="Arial" w:cs="Arial"/>
                <w:b/>
                <w:sz w:val="24"/>
                <w:szCs w:val="24"/>
              </w:rPr>
            </w:pPr>
          </w:p>
          <w:p w14:paraId="1BFEDA78" w14:textId="77777777" w:rsidR="00E36EEF" w:rsidRDefault="00E36EEF" w:rsidP="00177141">
            <w:pPr>
              <w:jc w:val="both"/>
              <w:rPr>
                <w:rFonts w:ascii="Arial" w:hAnsi="Arial" w:cs="Arial"/>
                <w:b/>
                <w:sz w:val="24"/>
                <w:szCs w:val="24"/>
              </w:rPr>
            </w:pPr>
          </w:p>
        </w:tc>
        <w:tc>
          <w:tcPr>
            <w:tcW w:w="5400" w:type="dxa"/>
          </w:tcPr>
          <w:p w14:paraId="1B0FFFDE" w14:textId="77777777" w:rsidR="00B448D8" w:rsidRDefault="00B448D8" w:rsidP="00177141">
            <w:pPr>
              <w:jc w:val="both"/>
              <w:rPr>
                <w:rFonts w:ascii="Arial" w:hAnsi="Arial" w:cs="Arial"/>
                <w:b/>
                <w:sz w:val="24"/>
                <w:szCs w:val="24"/>
              </w:rPr>
            </w:pPr>
          </w:p>
        </w:tc>
      </w:tr>
      <w:tr w:rsidR="00B448D8" w14:paraId="17E9227D" w14:textId="77777777" w:rsidTr="00B448D8">
        <w:tc>
          <w:tcPr>
            <w:tcW w:w="715" w:type="dxa"/>
          </w:tcPr>
          <w:p w14:paraId="1FF08F12" w14:textId="77777777" w:rsidR="00B448D8" w:rsidRDefault="00B448D8" w:rsidP="00177141">
            <w:pPr>
              <w:jc w:val="both"/>
              <w:rPr>
                <w:rFonts w:ascii="Arial" w:hAnsi="Arial" w:cs="Arial"/>
                <w:b/>
                <w:sz w:val="24"/>
                <w:szCs w:val="24"/>
              </w:rPr>
            </w:pPr>
            <w:r>
              <w:rPr>
                <w:rFonts w:ascii="Arial" w:hAnsi="Arial" w:cs="Arial"/>
                <w:b/>
                <w:sz w:val="24"/>
                <w:szCs w:val="24"/>
              </w:rPr>
              <w:t>2</w:t>
            </w:r>
          </w:p>
        </w:tc>
        <w:tc>
          <w:tcPr>
            <w:tcW w:w="3330" w:type="dxa"/>
          </w:tcPr>
          <w:p w14:paraId="6AAD7449" w14:textId="77777777" w:rsidR="00B448D8" w:rsidRDefault="00B448D8" w:rsidP="00177141">
            <w:pPr>
              <w:jc w:val="both"/>
              <w:rPr>
                <w:rFonts w:ascii="Arial" w:hAnsi="Arial" w:cs="Arial"/>
                <w:b/>
                <w:sz w:val="24"/>
                <w:szCs w:val="24"/>
              </w:rPr>
            </w:pPr>
          </w:p>
          <w:p w14:paraId="1B53110E" w14:textId="77777777" w:rsidR="00E36EEF" w:rsidRDefault="00E36EEF" w:rsidP="00177141">
            <w:pPr>
              <w:jc w:val="both"/>
              <w:rPr>
                <w:rFonts w:ascii="Arial" w:hAnsi="Arial" w:cs="Arial"/>
                <w:b/>
                <w:sz w:val="24"/>
                <w:szCs w:val="24"/>
              </w:rPr>
            </w:pPr>
          </w:p>
        </w:tc>
        <w:tc>
          <w:tcPr>
            <w:tcW w:w="5400" w:type="dxa"/>
          </w:tcPr>
          <w:p w14:paraId="5CC1F537" w14:textId="77777777" w:rsidR="00B448D8" w:rsidRDefault="00B448D8" w:rsidP="00177141">
            <w:pPr>
              <w:jc w:val="both"/>
              <w:rPr>
                <w:rFonts w:ascii="Arial" w:hAnsi="Arial" w:cs="Arial"/>
                <w:b/>
                <w:sz w:val="24"/>
                <w:szCs w:val="24"/>
              </w:rPr>
            </w:pPr>
          </w:p>
        </w:tc>
      </w:tr>
      <w:tr w:rsidR="00B448D8" w14:paraId="5AA5DE59" w14:textId="77777777" w:rsidTr="00B448D8">
        <w:tc>
          <w:tcPr>
            <w:tcW w:w="715" w:type="dxa"/>
          </w:tcPr>
          <w:p w14:paraId="65DCD147" w14:textId="77777777" w:rsidR="00B448D8" w:rsidRDefault="00B448D8" w:rsidP="00177141">
            <w:pPr>
              <w:jc w:val="both"/>
              <w:rPr>
                <w:rFonts w:ascii="Arial" w:hAnsi="Arial" w:cs="Arial"/>
                <w:b/>
                <w:sz w:val="24"/>
                <w:szCs w:val="24"/>
              </w:rPr>
            </w:pPr>
            <w:r>
              <w:rPr>
                <w:rFonts w:ascii="Arial" w:hAnsi="Arial" w:cs="Arial"/>
                <w:b/>
                <w:sz w:val="24"/>
                <w:szCs w:val="24"/>
              </w:rPr>
              <w:t>3</w:t>
            </w:r>
          </w:p>
        </w:tc>
        <w:tc>
          <w:tcPr>
            <w:tcW w:w="3330" w:type="dxa"/>
          </w:tcPr>
          <w:p w14:paraId="63556FA6" w14:textId="77777777" w:rsidR="00B448D8" w:rsidRDefault="00B448D8" w:rsidP="00177141">
            <w:pPr>
              <w:jc w:val="both"/>
              <w:rPr>
                <w:rFonts w:ascii="Arial" w:hAnsi="Arial" w:cs="Arial"/>
                <w:b/>
                <w:sz w:val="24"/>
                <w:szCs w:val="24"/>
              </w:rPr>
            </w:pPr>
          </w:p>
          <w:p w14:paraId="5FA931DB" w14:textId="77777777" w:rsidR="00E36EEF" w:rsidRDefault="00E36EEF" w:rsidP="00177141">
            <w:pPr>
              <w:jc w:val="both"/>
              <w:rPr>
                <w:rFonts w:ascii="Arial" w:hAnsi="Arial" w:cs="Arial"/>
                <w:b/>
                <w:sz w:val="24"/>
                <w:szCs w:val="24"/>
              </w:rPr>
            </w:pPr>
          </w:p>
        </w:tc>
        <w:tc>
          <w:tcPr>
            <w:tcW w:w="5400" w:type="dxa"/>
          </w:tcPr>
          <w:p w14:paraId="78EA96BE" w14:textId="77777777" w:rsidR="00B448D8" w:rsidRDefault="00B448D8" w:rsidP="00177141">
            <w:pPr>
              <w:jc w:val="both"/>
              <w:rPr>
                <w:rFonts w:ascii="Arial" w:hAnsi="Arial" w:cs="Arial"/>
                <w:b/>
                <w:sz w:val="24"/>
                <w:szCs w:val="24"/>
              </w:rPr>
            </w:pPr>
          </w:p>
        </w:tc>
      </w:tr>
      <w:tr w:rsidR="00B448D8" w14:paraId="0FFE8022" w14:textId="77777777" w:rsidTr="00B448D8">
        <w:tc>
          <w:tcPr>
            <w:tcW w:w="715" w:type="dxa"/>
          </w:tcPr>
          <w:p w14:paraId="284FE8C1" w14:textId="77777777" w:rsidR="00B448D8" w:rsidRDefault="00B448D8" w:rsidP="00177141">
            <w:pPr>
              <w:jc w:val="both"/>
              <w:rPr>
                <w:rFonts w:ascii="Arial" w:hAnsi="Arial" w:cs="Arial"/>
                <w:b/>
                <w:sz w:val="24"/>
                <w:szCs w:val="24"/>
              </w:rPr>
            </w:pPr>
            <w:r>
              <w:rPr>
                <w:rFonts w:ascii="Arial" w:hAnsi="Arial" w:cs="Arial"/>
                <w:b/>
                <w:sz w:val="24"/>
                <w:szCs w:val="24"/>
              </w:rPr>
              <w:t>4</w:t>
            </w:r>
          </w:p>
        </w:tc>
        <w:tc>
          <w:tcPr>
            <w:tcW w:w="3330" w:type="dxa"/>
          </w:tcPr>
          <w:p w14:paraId="1CA10796" w14:textId="77777777" w:rsidR="00B448D8" w:rsidRDefault="00B448D8" w:rsidP="00177141">
            <w:pPr>
              <w:jc w:val="both"/>
              <w:rPr>
                <w:rFonts w:ascii="Arial" w:hAnsi="Arial" w:cs="Arial"/>
                <w:b/>
                <w:sz w:val="24"/>
                <w:szCs w:val="24"/>
              </w:rPr>
            </w:pPr>
          </w:p>
          <w:p w14:paraId="68ACC64E" w14:textId="77777777" w:rsidR="00E36EEF" w:rsidRDefault="00E36EEF" w:rsidP="00177141">
            <w:pPr>
              <w:jc w:val="both"/>
              <w:rPr>
                <w:rFonts w:ascii="Arial" w:hAnsi="Arial" w:cs="Arial"/>
                <w:b/>
                <w:sz w:val="24"/>
                <w:szCs w:val="24"/>
              </w:rPr>
            </w:pPr>
          </w:p>
        </w:tc>
        <w:tc>
          <w:tcPr>
            <w:tcW w:w="5400" w:type="dxa"/>
          </w:tcPr>
          <w:p w14:paraId="47407CBF" w14:textId="77777777" w:rsidR="00B448D8" w:rsidRDefault="00B448D8" w:rsidP="00177141">
            <w:pPr>
              <w:jc w:val="both"/>
              <w:rPr>
                <w:rFonts w:ascii="Arial" w:hAnsi="Arial" w:cs="Arial"/>
                <w:b/>
                <w:sz w:val="24"/>
                <w:szCs w:val="24"/>
              </w:rPr>
            </w:pPr>
          </w:p>
        </w:tc>
      </w:tr>
      <w:tr w:rsidR="00B448D8" w14:paraId="22161E10" w14:textId="77777777" w:rsidTr="00B448D8">
        <w:tc>
          <w:tcPr>
            <w:tcW w:w="715" w:type="dxa"/>
          </w:tcPr>
          <w:p w14:paraId="31865C8A" w14:textId="77777777" w:rsidR="00B448D8" w:rsidRDefault="00B448D8" w:rsidP="00177141">
            <w:pPr>
              <w:jc w:val="both"/>
              <w:rPr>
                <w:rFonts w:ascii="Arial" w:hAnsi="Arial" w:cs="Arial"/>
                <w:b/>
                <w:sz w:val="24"/>
                <w:szCs w:val="24"/>
              </w:rPr>
            </w:pPr>
            <w:r>
              <w:rPr>
                <w:rFonts w:ascii="Arial" w:hAnsi="Arial" w:cs="Arial"/>
                <w:b/>
                <w:sz w:val="24"/>
                <w:szCs w:val="24"/>
              </w:rPr>
              <w:t>5</w:t>
            </w:r>
          </w:p>
        </w:tc>
        <w:tc>
          <w:tcPr>
            <w:tcW w:w="3330" w:type="dxa"/>
          </w:tcPr>
          <w:p w14:paraId="0A98D8DA" w14:textId="77777777" w:rsidR="00B448D8" w:rsidRDefault="00B448D8" w:rsidP="00177141">
            <w:pPr>
              <w:jc w:val="both"/>
              <w:rPr>
                <w:rFonts w:ascii="Arial" w:hAnsi="Arial" w:cs="Arial"/>
                <w:b/>
                <w:sz w:val="24"/>
                <w:szCs w:val="24"/>
              </w:rPr>
            </w:pPr>
          </w:p>
          <w:p w14:paraId="24C3D7F2" w14:textId="77777777" w:rsidR="00E36EEF" w:rsidRDefault="00E36EEF" w:rsidP="00177141">
            <w:pPr>
              <w:jc w:val="both"/>
              <w:rPr>
                <w:rFonts w:ascii="Arial" w:hAnsi="Arial" w:cs="Arial"/>
                <w:b/>
                <w:sz w:val="24"/>
                <w:szCs w:val="24"/>
              </w:rPr>
            </w:pPr>
          </w:p>
        </w:tc>
        <w:tc>
          <w:tcPr>
            <w:tcW w:w="5400" w:type="dxa"/>
          </w:tcPr>
          <w:p w14:paraId="084033F6" w14:textId="77777777" w:rsidR="00B448D8" w:rsidRDefault="00B448D8" w:rsidP="00177141">
            <w:pPr>
              <w:jc w:val="both"/>
              <w:rPr>
                <w:rFonts w:ascii="Arial" w:hAnsi="Arial" w:cs="Arial"/>
                <w:b/>
                <w:sz w:val="24"/>
                <w:szCs w:val="24"/>
              </w:rPr>
            </w:pPr>
          </w:p>
        </w:tc>
      </w:tr>
    </w:tbl>
    <w:p w14:paraId="458C2068" w14:textId="77777777" w:rsidR="00B448D8" w:rsidRDefault="00B448D8" w:rsidP="00177141">
      <w:pPr>
        <w:spacing w:after="0" w:line="240" w:lineRule="auto"/>
        <w:jc w:val="both"/>
        <w:rPr>
          <w:rFonts w:ascii="Arial" w:hAnsi="Arial" w:cs="Arial"/>
          <w:b/>
          <w:sz w:val="24"/>
          <w:szCs w:val="24"/>
        </w:rPr>
      </w:pPr>
    </w:p>
    <w:p w14:paraId="2BC41265" w14:textId="77777777" w:rsidR="00B448D8" w:rsidRDefault="00B448D8" w:rsidP="00177141">
      <w:pPr>
        <w:spacing w:after="0" w:line="240" w:lineRule="auto"/>
        <w:jc w:val="both"/>
        <w:rPr>
          <w:rFonts w:ascii="Arial" w:hAnsi="Arial" w:cs="Arial"/>
          <w:b/>
          <w:sz w:val="24"/>
          <w:szCs w:val="24"/>
        </w:rPr>
      </w:pPr>
    </w:p>
    <w:p w14:paraId="1C0273A7" w14:textId="77777777" w:rsidR="00B448D8" w:rsidRDefault="00B448D8" w:rsidP="00177141">
      <w:pPr>
        <w:spacing w:after="0" w:line="240" w:lineRule="auto"/>
        <w:jc w:val="both"/>
        <w:rPr>
          <w:rFonts w:ascii="Arial" w:hAnsi="Arial" w:cs="Arial"/>
          <w:b/>
          <w:sz w:val="24"/>
          <w:szCs w:val="24"/>
        </w:rPr>
      </w:pPr>
      <w:r>
        <w:rPr>
          <w:rFonts w:ascii="Arial" w:hAnsi="Arial" w:cs="Arial"/>
          <w:b/>
          <w:sz w:val="24"/>
          <w:szCs w:val="24"/>
        </w:rPr>
        <w:t>Non-Governmental, Community-Based Partners</w:t>
      </w:r>
      <w:r w:rsidR="00E36EEF">
        <w:rPr>
          <w:rFonts w:ascii="Arial" w:hAnsi="Arial" w:cs="Arial"/>
          <w:b/>
          <w:sz w:val="24"/>
          <w:szCs w:val="24"/>
        </w:rPr>
        <w:t xml:space="preserve"> (if known)</w:t>
      </w:r>
    </w:p>
    <w:p w14:paraId="251B81AC" w14:textId="77777777" w:rsidR="00B448D8" w:rsidRDefault="00B448D8" w:rsidP="00177141">
      <w:pPr>
        <w:spacing w:after="0" w:line="240" w:lineRule="auto"/>
        <w:jc w:val="both"/>
        <w:rPr>
          <w:rFonts w:ascii="Arial" w:hAnsi="Arial" w:cs="Arial"/>
          <w:b/>
          <w:sz w:val="24"/>
          <w:szCs w:val="24"/>
        </w:rPr>
      </w:pPr>
    </w:p>
    <w:tbl>
      <w:tblPr>
        <w:tblStyle w:val="TableGrid"/>
        <w:tblW w:w="9445" w:type="dxa"/>
        <w:tblLook w:val="04A0" w:firstRow="1" w:lastRow="0" w:firstColumn="1" w:lastColumn="0" w:noHBand="0" w:noVBand="1"/>
      </w:tblPr>
      <w:tblGrid>
        <w:gridCol w:w="715"/>
        <w:gridCol w:w="3330"/>
        <w:gridCol w:w="5400"/>
      </w:tblGrid>
      <w:tr w:rsidR="00B448D8" w14:paraId="5A44847D" w14:textId="77777777" w:rsidTr="00B448D8">
        <w:tc>
          <w:tcPr>
            <w:tcW w:w="715" w:type="dxa"/>
            <w:shd w:val="clear" w:color="auto" w:fill="FBD4B4" w:themeFill="accent6" w:themeFillTint="66"/>
          </w:tcPr>
          <w:p w14:paraId="2B4A5936" w14:textId="77777777" w:rsidR="00B448D8" w:rsidRDefault="00B448D8" w:rsidP="00D260E5">
            <w:pPr>
              <w:jc w:val="both"/>
              <w:rPr>
                <w:rFonts w:ascii="Arial" w:hAnsi="Arial" w:cs="Arial"/>
                <w:b/>
                <w:sz w:val="24"/>
                <w:szCs w:val="24"/>
              </w:rPr>
            </w:pPr>
          </w:p>
        </w:tc>
        <w:tc>
          <w:tcPr>
            <w:tcW w:w="3330" w:type="dxa"/>
            <w:shd w:val="clear" w:color="auto" w:fill="FBD4B4" w:themeFill="accent6" w:themeFillTint="66"/>
          </w:tcPr>
          <w:p w14:paraId="5E4D2928" w14:textId="77777777" w:rsidR="00B448D8" w:rsidRDefault="00B448D8" w:rsidP="00B448D8">
            <w:pPr>
              <w:jc w:val="both"/>
              <w:rPr>
                <w:rFonts w:ascii="Arial" w:hAnsi="Arial" w:cs="Arial"/>
                <w:b/>
                <w:sz w:val="24"/>
                <w:szCs w:val="24"/>
              </w:rPr>
            </w:pPr>
            <w:r>
              <w:rPr>
                <w:rFonts w:ascii="Arial" w:hAnsi="Arial" w:cs="Arial"/>
                <w:b/>
                <w:sz w:val="24"/>
                <w:szCs w:val="24"/>
              </w:rPr>
              <w:t>Name of Organization</w:t>
            </w:r>
          </w:p>
        </w:tc>
        <w:tc>
          <w:tcPr>
            <w:tcW w:w="5400" w:type="dxa"/>
            <w:shd w:val="clear" w:color="auto" w:fill="FBD4B4" w:themeFill="accent6" w:themeFillTint="66"/>
          </w:tcPr>
          <w:p w14:paraId="5130DABE" w14:textId="77777777" w:rsidR="00B448D8" w:rsidRDefault="00B448D8" w:rsidP="00D260E5">
            <w:pPr>
              <w:jc w:val="both"/>
              <w:rPr>
                <w:rFonts w:ascii="Arial" w:hAnsi="Arial" w:cs="Arial"/>
                <w:b/>
                <w:sz w:val="24"/>
                <w:szCs w:val="24"/>
              </w:rPr>
            </w:pPr>
            <w:r w:rsidRPr="00B448D8">
              <w:rPr>
                <w:rFonts w:ascii="Arial" w:hAnsi="Arial" w:cs="Arial"/>
                <w:b/>
                <w:sz w:val="20"/>
                <w:szCs w:val="24"/>
              </w:rPr>
              <w:t>2-3 sentence description of services to be provided</w:t>
            </w:r>
          </w:p>
        </w:tc>
      </w:tr>
      <w:tr w:rsidR="00B448D8" w14:paraId="4193F338" w14:textId="77777777" w:rsidTr="00B448D8">
        <w:tc>
          <w:tcPr>
            <w:tcW w:w="715" w:type="dxa"/>
          </w:tcPr>
          <w:p w14:paraId="119B849B" w14:textId="77777777" w:rsidR="00B448D8" w:rsidRDefault="00B448D8" w:rsidP="00D260E5">
            <w:pPr>
              <w:jc w:val="both"/>
              <w:rPr>
                <w:rFonts w:ascii="Arial" w:hAnsi="Arial" w:cs="Arial"/>
                <w:b/>
                <w:sz w:val="24"/>
                <w:szCs w:val="24"/>
              </w:rPr>
            </w:pPr>
            <w:r>
              <w:rPr>
                <w:rFonts w:ascii="Arial" w:hAnsi="Arial" w:cs="Arial"/>
                <w:b/>
                <w:sz w:val="24"/>
                <w:szCs w:val="24"/>
              </w:rPr>
              <w:t>1</w:t>
            </w:r>
          </w:p>
        </w:tc>
        <w:tc>
          <w:tcPr>
            <w:tcW w:w="3330" w:type="dxa"/>
          </w:tcPr>
          <w:p w14:paraId="163AF5F1" w14:textId="77777777" w:rsidR="00B448D8" w:rsidRDefault="00B448D8" w:rsidP="00D260E5">
            <w:pPr>
              <w:jc w:val="both"/>
              <w:rPr>
                <w:rFonts w:ascii="Arial" w:hAnsi="Arial" w:cs="Arial"/>
                <w:b/>
                <w:sz w:val="24"/>
                <w:szCs w:val="24"/>
              </w:rPr>
            </w:pPr>
          </w:p>
          <w:p w14:paraId="6EF9EAE6" w14:textId="77777777" w:rsidR="00E36EEF" w:rsidRDefault="00E36EEF" w:rsidP="00D260E5">
            <w:pPr>
              <w:jc w:val="both"/>
              <w:rPr>
                <w:rFonts w:ascii="Arial" w:hAnsi="Arial" w:cs="Arial"/>
                <w:b/>
                <w:sz w:val="24"/>
                <w:szCs w:val="24"/>
              </w:rPr>
            </w:pPr>
          </w:p>
        </w:tc>
        <w:tc>
          <w:tcPr>
            <w:tcW w:w="5400" w:type="dxa"/>
          </w:tcPr>
          <w:p w14:paraId="04B57D48" w14:textId="77777777" w:rsidR="00B448D8" w:rsidRDefault="00B448D8" w:rsidP="00D260E5">
            <w:pPr>
              <w:jc w:val="both"/>
              <w:rPr>
                <w:rFonts w:ascii="Arial" w:hAnsi="Arial" w:cs="Arial"/>
                <w:b/>
                <w:sz w:val="24"/>
                <w:szCs w:val="24"/>
              </w:rPr>
            </w:pPr>
          </w:p>
        </w:tc>
      </w:tr>
      <w:tr w:rsidR="00B448D8" w14:paraId="17DF5944" w14:textId="77777777" w:rsidTr="00B448D8">
        <w:tc>
          <w:tcPr>
            <w:tcW w:w="715" w:type="dxa"/>
          </w:tcPr>
          <w:p w14:paraId="63E690CB" w14:textId="77777777" w:rsidR="00B448D8" w:rsidRDefault="00B448D8" w:rsidP="00D260E5">
            <w:pPr>
              <w:jc w:val="both"/>
              <w:rPr>
                <w:rFonts w:ascii="Arial" w:hAnsi="Arial" w:cs="Arial"/>
                <w:b/>
                <w:sz w:val="24"/>
                <w:szCs w:val="24"/>
              </w:rPr>
            </w:pPr>
            <w:r>
              <w:rPr>
                <w:rFonts w:ascii="Arial" w:hAnsi="Arial" w:cs="Arial"/>
                <w:b/>
                <w:sz w:val="24"/>
                <w:szCs w:val="24"/>
              </w:rPr>
              <w:t>2</w:t>
            </w:r>
          </w:p>
        </w:tc>
        <w:tc>
          <w:tcPr>
            <w:tcW w:w="3330" w:type="dxa"/>
          </w:tcPr>
          <w:p w14:paraId="1F4DB9B4" w14:textId="77777777" w:rsidR="00B448D8" w:rsidRDefault="00B448D8" w:rsidP="00D260E5">
            <w:pPr>
              <w:jc w:val="both"/>
              <w:rPr>
                <w:rFonts w:ascii="Arial" w:hAnsi="Arial" w:cs="Arial"/>
                <w:b/>
                <w:sz w:val="24"/>
                <w:szCs w:val="24"/>
              </w:rPr>
            </w:pPr>
          </w:p>
          <w:p w14:paraId="03D9EED5" w14:textId="77777777" w:rsidR="00E36EEF" w:rsidRDefault="00E36EEF" w:rsidP="00D260E5">
            <w:pPr>
              <w:jc w:val="both"/>
              <w:rPr>
                <w:rFonts w:ascii="Arial" w:hAnsi="Arial" w:cs="Arial"/>
                <w:b/>
                <w:sz w:val="24"/>
                <w:szCs w:val="24"/>
              </w:rPr>
            </w:pPr>
          </w:p>
        </w:tc>
        <w:tc>
          <w:tcPr>
            <w:tcW w:w="5400" w:type="dxa"/>
          </w:tcPr>
          <w:p w14:paraId="5AAC1CF2" w14:textId="77777777" w:rsidR="00B448D8" w:rsidRDefault="00B448D8" w:rsidP="00D260E5">
            <w:pPr>
              <w:jc w:val="both"/>
              <w:rPr>
                <w:rFonts w:ascii="Arial" w:hAnsi="Arial" w:cs="Arial"/>
                <w:b/>
                <w:sz w:val="24"/>
                <w:szCs w:val="24"/>
              </w:rPr>
            </w:pPr>
          </w:p>
        </w:tc>
      </w:tr>
      <w:tr w:rsidR="00B448D8" w14:paraId="1E1B1251" w14:textId="77777777" w:rsidTr="00B448D8">
        <w:tc>
          <w:tcPr>
            <w:tcW w:w="715" w:type="dxa"/>
          </w:tcPr>
          <w:p w14:paraId="6E704803" w14:textId="77777777" w:rsidR="00B448D8" w:rsidRDefault="00B448D8" w:rsidP="00D260E5">
            <w:pPr>
              <w:jc w:val="both"/>
              <w:rPr>
                <w:rFonts w:ascii="Arial" w:hAnsi="Arial" w:cs="Arial"/>
                <w:b/>
                <w:sz w:val="24"/>
                <w:szCs w:val="24"/>
              </w:rPr>
            </w:pPr>
            <w:r>
              <w:rPr>
                <w:rFonts w:ascii="Arial" w:hAnsi="Arial" w:cs="Arial"/>
                <w:b/>
                <w:sz w:val="24"/>
                <w:szCs w:val="24"/>
              </w:rPr>
              <w:t>3</w:t>
            </w:r>
          </w:p>
        </w:tc>
        <w:tc>
          <w:tcPr>
            <w:tcW w:w="3330" w:type="dxa"/>
          </w:tcPr>
          <w:p w14:paraId="648791C6" w14:textId="77777777" w:rsidR="00B448D8" w:rsidRDefault="00B448D8" w:rsidP="00D260E5">
            <w:pPr>
              <w:jc w:val="both"/>
              <w:rPr>
                <w:rFonts w:ascii="Arial" w:hAnsi="Arial" w:cs="Arial"/>
                <w:b/>
                <w:sz w:val="24"/>
                <w:szCs w:val="24"/>
              </w:rPr>
            </w:pPr>
          </w:p>
          <w:p w14:paraId="3FF04E58" w14:textId="77777777" w:rsidR="00E36EEF" w:rsidRDefault="00E36EEF" w:rsidP="00D260E5">
            <w:pPr>
              <w:jc w:val="both"/>
              <w:rPr>
                <w:rFonts w:ascii="Arial" w:hAnsi="Arial" w:cs="Arial"/>
                <w:b/>
                <w:sz w:val="24"/>
                <w:szCs w:val="24"/>
              </w:rPr>
            </w:pPr>
          </w:p>
        </w:tc>
        <w:tc>
          <w:tcPr>
            <w:tcW w:w="5400" w:type="dxa"/>
          </w:tcPr>
          <w:p w14:paraId="00FA51A7" w14:textId="77777777" w:rsidR="00B448D8" w:rsidRDefault="00B448D8" w:rsidP="00D260E5">
            <w:pPr>
              <w:jc w:val="both"/>
              <w:rPr>
                <w:rFonts w:ascii="Arial" w:hAnsi="Arial" w:cs="Arial"/>
                <w:b/>
                <w:sz w:val="24"/>
                <w:szCs w:val="24"/>
              </w:rPr>
            </w:pPr>
          </w:p>
        </w:tc>
      </w:tr>
      <w:tr w:rsidR="00B448D8" w14:paraId="4899CD64" w14:textId="77777777" w:rsidTr="00B448D8">
        <w:tc>
          <w:tcPr>
            <w:tcW w:w="715" w:type="dxa"/>
          </w:tcPr>
          <w:p w14:paraId="0F9A6C12" w14:textId="77777777" w:rsidR="00B448D8" w:rsidRDefault="00B448D8" w:rsidP="00D260E5">
            <w:pPr>
              <w:jc w:val="both"/>
              <w:rPr>
                <w:rFonts w:ascii="Arial" w:hAnsi="Arial" w:cs="Arial"/>
                <w:b/>
                <w:sz w:val="24"/>
                <w:szCs w:val="24"/>
              </w:rPr>
            </w:pPr>
            <w:r>
              <w:rPr>
                <w:rFonts w:ascii="Arial" w:hAnsi="Arial" w:cs="Arial"/>
                <w:b/>
                <w:sz w:val="24"/>
                <w:szCs w:val="24"/>
              </w:rPr>
              <w:t>4</w:t>
            </w:r>
          </w:p>
        </w:tc>
        <w:tc>
          <w:tcPr>
            <w:tcW w:w="3330" w:type="dxa"/>
          </w:tcPr>
          <w:p w14:paraId="3230A7D3" w14:textId="77777777" w:rsidR="00B448D8" w:rsidRDefault="00B448D8" w:rsidP="00D260E5">
            <w:pPr>
              <w:jc w:val="both"/>
              <w:rPr>
                <w:rFonts w:ascii="Arial" w:hAnsi="Arial" w:cs="Arial"/>
                <w:b/>
                <w:sz w:val="24"/>
                <w:szCs w:val="24"/>
              </w:rPr>
            </w:pPr>
          </w:p>
          <w:p w14:paraId="0FA30B1B" w14:textId="77777777" w:rsidR="00E36EEF" w:rsidRDefault="00E36EEF" w:rsidP="00D260E5">
            <w:pPr>
              <w:jc w:val="both"/>
              <w:rPr>
                <w:rFonts w:ascii="Arial" w:hAnsi="Arial" w:cs="Arial"/>
                <w:b/>
                <w:sz w:val="24"/>
                <w:szCs w:val="24"/>
              </w:rPr>
            </w:pPr>
          </w:p>
        </w:tc>
        <w:tc>
          <w:tcPr>
            <w:tcW w:w="5400" w:type="dxa"/>
          </w:tcPr>
          <w:p w14:paraId="7CEDC48A" w14:textId="77777777" w:rsidR="00B448D8" w:rsidRDefault="00B448D8" w:rsidP="00D260E5">
            <w:pPr>
              <w:jc w:val="both"/>
              <w:rPr>
                <w:rFonts w:ascii="Arial" w:hAnsi="Arial" w:cs="Arial"/>
                <w:b/>
                <w:sz w:val="24"/>
                <w:szCs w:val="24"/>
              </w:rPr>
            </w:pPr>
          </w:p>
        </w:tc>
      </w:tr>
      <w:tr w:rsidR="00B448D8" w14:paraId="3A28061B" w14:textId="77777777" w:rsidTr="00B448D8">
        <w:tc>
          <w:tcPr>
            <w:tcW w:w="715" w:type="dxa"/>
          </w:tcPr>
          <w:p w14:paraId="4F696319" w14:textId="77777777" w:rsidR="00B448D8" w:rsidRDefault="00B448D8" w:rsidP="00D260E5">
            <w:pPr>
              <w:jc w:val="both"/>
              <w:rPr>
                <w:rFonts w:ascii="Arial" w:hAnsi="Arial" w:cs="Arial"/>
                <w:b/>
                <w:sz w:val="24"/>
                <w:szCs w:val="24"/>
              </w:rPr>
            </w:pPr>
            <w:r>
              <w:rPr>
                <w:rFonts w:ascii="Arial" w:hAnsi="Arial" w:cs="Arial"/>
                <w:b/>
                <w:sz w:val="24"/>
                <w:szCs w:val="24"/>
              </w:rPr>
              <w:t>5</w:t>
            </w:r>
          </w:p>
        </w:tc>
        <w:tc>
          <w:tcPr>
            <w:tcW w:w="3330" w:type="dxa"/>
          </w:tcPr>
          <w:p w14:paraId="190B93E5" w14:textId="77777777" w:rsidR="00B448D8" w:rsidRDefault="00B448D8" w:rsidP="00D260E5">
            <w:pPr>
              <w:jc w:val="both"/>
              <w:rPr>
                <w:rFonts w:ascii="Arial" w:hAnsi="Arial" w:cs="Arial"/>
                <w:b/>
                <w:sz w:val="24"/>
                <w:szCs w:val="24"/>
              </w:rPr>
            </w:pPr>
          </w:p>
          <w:p w14:paraId="6C357B8D" w14:textId="77777777" w:rsidR="00E36EEF" w:rsidRDefault="00E36EEF" w:rsidP="00D260E5">
            <w:pPr>
              <w:jc w:val="both"/>
              <w:rPr>
                <w:rFonts w:ascii="Arial" w:hAnsi="Arial" w:cs="Arial"/>
                <w:b/>
                <w:sz w:val="24"/>
                <w:szCs w:val="24"/>
              </w:rPr>
            </w:pPr>
          </w:p>
        </w:tc>
        <w:tc>
          <w:tcPr>
            <w:tcW w:w="5400" w:type="dxa"/>
          </w:tcPr>
          <w:p w14:paraId="5AD1B560" w14:textId="77777777" w:rsidR="00B448D8" w:rsidRDefault="00B448D8" w:rsidP="00D260E5">
            <w:pPr>
              <w:jc w:val="both"/>
              <w:rPr>
                <w:rFonts w:ascii="Arial" w:hAnsi="Arial" w:cs="Arial"/>
                <w:b/>
                <w:sz w:val="24"/>
                <w:szCs w:val="24"/>
              </w:rPr>
            </w:pPr>
          </w:p>
        </w:tc>
      </w:tr>
    </w:tbl>
    <w:p w14:paraId="2C7F18AB" w14:textId="77777777" w:rsidR="00B448D8" w:rsidRDefault="00B448D8" w:rsidP="00177141">
      <w:pPr>
        <w:spacing w:after="0" w:line="240" w:lineRule="auto"/>
        <w:jc w:val="both"/>
        <w:rPr>
          <w:rFonts w:ascii="Arial" w:hAnsi="Arial" w:cs="Arial"/>
          <w:b/>
          <w:sz w:val="24"/>
          <w:szCs w:val="24"/>
        </w:rPr>
      </w:pPr>
    </w:p>
    <w:p w14:paraId="22E23050" w14:textId="77777777" w:rsidR="00B448D8" w:rsidRDefault="00B448D8" w:rsidP="00177141">
      <w:pPr>
        <w:spacing w:after="0" w:line="240" w:lineRule="auto"/>
        <w:jc w:val="both"/>
        <w:rPr>
          <w:rFonts w:ascii="Arial" w:hAnsi="Arial" w:cs="Arial"/>
          <w:b/>
          <w:sz w:val="24"/>
          <w:szCs w:val="24"/>
        </w:rPr>
      </w:pPr>
    </w:p>
    <w:p w14:paraId="5A643EE2" w14:textId="27CB023B" w:rsidR="00FE7A0A" w:rsidRDefault="00B448D8" w:rsidP="00B6715E">
      <w:pPr>
        <w:spacing w:after="0" w:line="240" w:lineRule="auto"/>
        <w:jc w:val="both"/>
        <w:rPr>
          <w:rFonts w:ascii="Arial" w:hAnsi="Arial" w:cs="Arial"/>
          <w:b/>
          <w:sz w:val="24"/>
          <w:szCs w:val="24"/>
        </w:rPr>
      </w:pPr>
      <w:r w:rsidRPr="00E36EEF">
        <w:rPr>
          <w:rFonts w:ascii="Arial" w:hAnsi="Arial" w:cs="Arial"/>
          <w:i/>
          <w:sz w:val="24"/>
          <w:szCs w:val="24"/>
        </w:rPr>
        <w:t>Add additional rows as needed.</w:t>
      </w:r>
      <w:r w:rsidR="00B6715E">
        <w:rPr>
          <w:rFonts w:ascii="Arial" w:hAnsi="Arial" w:cs="Arial"/>
          <w:b/>
          <w:sz w:val="24"/>
          <w:szCs w:val="24"/>
        </w:rPr>
        <w:t xml:space="preserve"> </w:t>
      </w:r>
    </w:p>
    <w:p w14:paraId="52CD4B6D" w14:textId="31319941" w:rsidR="00FE7A0A" w:rsidRPr="00E9467C" w:rsidRDefault="00FE7A0A" w:rsidP="00E9467C">
      <w:pPr>
        <w:rPr>
          <w:rFonts w:ascii="Arial" w:hAnsi="Arial" w:cs="Arial"/>
          <w:b/>
          <w:sz w:val="24"/>
          <w:szCs w:val="24"/>
        </w:rPr>
      </w:pPr>
    </w:p>
    <w:p w14:paraId="6CFC2CF0" w14:textId="77777777" w:rsidR="00085E53" w:rsidRDefault="00085E53">
      <w:bookmarkStart w:id="59" w:name="_Hlk525637604"/>
      <w:r>
        <w:rPr>
          <w:b/>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E9467C" w:rsidRPr="00DD46CA" w14:paraId="0BD3D89B" w14:textId="77777777" w:rsidTr="00E9467C">
        <w:trPr>
          <w:trHeight w:val="504"/>
          <w:jc w:val="center"/>
        </w:trPr>
        <w:tc>
          <w:tcPr>
            <w:tcW w:w="10080" w:type="dxa"/>
            <w:shd w:val="clear" w:color="auto" w:fill="002060"/>
            <w:vAlign w:val="center"/>
          </w:tcPr>
          <w:p w14:paraId="6A20EA92" w14:textId="136A383D" w:rsidR="00E9467C" w:rsidRPr="00DD46CA" w:rsidRDefault="00E9467C" w:rsidP="00085E53">
            <w:pPr>
              <w:pStyle w:val="Heading2"/>
              <w:rPr>
                <w:color w:val="FFFFFF"/>
              </w:rPr>
            </w:pPr>
            <w:bookmarkStart w:id="60" w:name="_Toc535402691"/>
            <w:r w:rsidRPr="00DD46CA">
              <w:lastRenderedPageBreak/>
              <w:t>Attachment K</w:t>
            </w:r>
            <w:r w:rsidR="00085E53">
              <w:t xml:space="preserve">: </w:t>
            </w:r>
            <w:r w:rsidRPr="00DD46CA">
              <w:rPr>
                <w:color w:val="FFFFFF"/>
              </w:rPr>
              <w:t>Grantee Assurance for Third Party Non-Governmental Organizations</w:t>
            </w:r>
            <w:bookmarkEnd w:id="60"/>
          </w:p>
        </w:tc>
      </w:tr>
      <w:bookmarkEnd w:id="59"/>
    </w:tbl>
    <w:p w14:paraId="13D19ABC" w14:textId="77777777" w:rsidR="00E9467C" w:rsidRDefault="00E9467C" w:rsidP="00E9467C">
      <w:pPr>
        <w:spacing w:after="0" w:line="240" w:lineRule="auto"/>
        <w:jc w:val="both"/>
        <w:rPr>
          <w:rFonts w:ascii="Arial" w:hAnsi="Arial" w:cs="Arial"/>
          <w:sz w:val="24"/>
          <w:szCs w:val="24"/>
        </w:rPr>
      </w:pPr>
    </w:p>
    <w:p w14:paraId="2D7900DE" w14:textId="0BF7D77E" w:rsidR="00E9467C" w:rsidRPr="00DD46CA" w:rsidRDefault="00E9467C" w:rsidP="00E9467C">
      <w:pPr>
        <w:spacing w:after="0" w:line="240" w:lineRule="auto"/>
        <w:jc w:val="both"/>
        <w:rPr>
          <w:rFonts w:ascii="Arial" w:hAnsi="Arial" w:cs="Arial"/>
          <w:sz w:val="24"/>
          <w:szCs w:val="24"/>
        </w:rPr>
      </w:pPr>
      <w:r w:rsidRPr="00DD46CA">
        <w:rPr>
          <w:rFonts w:ascii="Arial" w:hAnsi="Arial" w:cs="Arial"/>
          <w:sz w:val="24"/>
          <w:szCs w:val="24"/>
        </w:rPr>
        <w:t>The Proposition 47 Request for Proposals (RFP) includes requirements that apply to non-governmental, community-based organizations. Grantees are responsible for ensuring that all contracted third parties continually meet these requirements as a condition of receiving any Proposition 47 funds</w:t>
      </w:r>
      <w:r w:rsidRPr="0050425F">
        <w:rPr>
          <w:rFonts w:ascii="Arial" w:hAnsi="Arial" w:cs="Arial"/>
          <w:sz w:val="24"/>
          <w:szCs w:val="24"/>
        </w:rPr>
        <w:t>. Page</w:t>
      </w:r>
      <w:r w:rsidR="00501F00" w:rsidRPr="0050425F">
        <w:rPr>
          <w:rFonts w:ascii="Arial" w:hAnsi="Arial" w:cs="Arial"/>
          <w:sz w:val="24"/>
          <w:szCs w:val="24"/>
        </w:rPr>
        <w:t>s</w:t>
      </w:r>
      <w:r w:rsidRPr="0050425F">
        <w:rPr>
          <w:rFonts w:ascii="Arial" w:hAnsi="Arial" w:cs="Arial"/>
          <w:sz w:val="24"/>
          <w:szCs w:val="24"/>
        </w:rPr>
        <w:t xml:space="preserve"> </w:t>
      </w:r>
      <w:r w:rsidR="00501F00" w:rsidRPr="0050425F">
        <w:rPr>
          <w:rFonts w:ascii="Arial" w:hAnsi="Arial" w:cs="Arial"/>
          <w:sz w:val="24"/>
          <w:szCs w:val="24"/>
        </w:rPr>
        <w:t>6-7</w:t>
      </w:r>
      <w:r w:rsidRPr="0050425F">
        <w:rPr>
          <w:rFonts w:ascii="Arial" w:hAnsi="Arial" w:cs="Arial"/>
          <w:sz w:val="24"/>
          <w:szCs w:val="24"/>
        </w:rPr>
        <w:t xml:space="preserve"> of the RFP describes these requirements as follows:</w:t>
      </w:r>
    </w:p>
    <w:p w14:paraId="16231A85" w14:textId="77777777" w:rsidR="00E9467C" w:rsidRPr="00DD46CA" w:rsidRDefault="00E9467C" w:rsidP="00E9467C">
      <w:pPr>
        <w:shd w:val="clear" w:color="auto" w:fill="FFFFFF" w:themeFill="background1"/>
        <w:spacing w:after="0" w:line="240" w:lineRule="auto"/>
        <w:jc w:val="both"/>
        <w:rPr>
          <w:rFonts w:ascii="Arial" w:hAnsi="Arial" w:cs="Arial"/>
          <w:sz w:val="24"/>
          <w:szCs w:val="24"/>
        </w:rPr>
      </w:pPr>
    </w:p>
    <w:p w14:paraId="767258F4" w14:textId="239B3ED5" w:rsidR="004D22D9" w:rsidRDefault="004D22D9" w:rsidP="00E9467C">
      <w:pPr>
        <w:shd w:val="clear" w:color="auto" w:fill="FFFFFF"/>
        <w:spacing w:after="0" w:line="240" w:lineRule="auto"/>
        <w:jc w:val="both"/>
        <w:rPr>
          <w:rFonts w:ascii="Arial" w:hAnsi="Arial" w:cs="Arial"/>
          <w:sz w:val="24"/>
          <w:szCs w:val="24"/>
        </w:rPr>
      </w:pPr>
      <w:r w:rsidRPr="004D22D9">
        <w:rPr>
          <w:rFonts w:ascii="Arial" w:hAnsi="Arial" w:cs="Arial"/>
          <w:sz w:val="24"/>
          <w:szCs w:val="24"/>
        </w:rPr>
        <w:t>Any non-governmental organization that receives Proposition 47 grant funds (as either a direct grantee, subgrantee, or subcontractor) must:</w:t>
      </w:r>
    </w:p>
    <w:p w14:paraId="15C642C1" w14:textId="77777777" w:rsidR="004D22D9" w:rsidRPr="00DD46CA" w:rsidRDefault="004D22D9" w:rsidP="00E9467C">
      <w:pPr>
        <w:shd w:val="clear" w:color="auto" w:fill="FFFFFF"/>
        <w:spacing w:after="0" w:line="240" w:lineRule="auto"/>
        <w:jc w:val="both"/>
        <w:rPr>
          <w:rFonts w:ascii="Arial" w:hAnsi="Arial" w:cs="Arial"/>
          <w:sz w:val="24"/>
          <w:szCs w:val="24"/>
        </w:rPr>
      </w:pPr>
    </w:p>
    <w:p w14:paraId="10CCA101" w14:textId="77777777" w:rsidR="004D22D9" w:rsidRPr="00021D58" w:rsidRDefault="004D22D9" w:rsidP="004D22D9">
      <w:pPr>
        <w:pStyle w:val="ListParagraph"/>
        <w:numPr>
          <w:ilvl w:val="0"/>
          <w:numId w:val="4"/>
        </w:numPr>
        <w:spacing w:after="0" w:line="240" w:lineRule="auto"/>
        <w:jc w:val="both"/>
        <w:rPr>
          <w:rFonts w:ascii="Arial" w:hAnsi="Arial" w:cs="Arial"/>
          <w:sz w:val="24"/>
          <w:szCs w:val="24"/>
        </w:rPr>
      </w:pPr>
      <w:r w:rsidRPr="00021D58">
        <w:rPr>
          <w:rFonts w:ascii="Arial" w:hAnsi="Arial" w:cs="Arial"/>
          <w:sz w:val="24"/>
          <w:szCs w:val="24"/>
        </w:rPr>
        <w:t>Be duly organized, in existence, and in good standing at least six months before entering into a fiscal agreement with a BSCC grantee;</w:t>
      </w:r>
    </w:p>
    <w:p w14:paraId="154966A7" w14:textId="77777777" w:rsidR="004D22D9" w:rsidRPr="00021D58" w:rsidRDefault="004D22D9" w:rsidP="004D22D9">
      <w:pPr>
        <w:pStyle w:val="ListParagraph"/>
        <w:numPr>
          <w:ilvl w:val="1"/>
          <w:numId w:val="4"/>
        </w:numPr>
        <w:spacing w:after="0" w:line="240" w:lineRule="auto"/>
        <w:jc w:val="both"/>
        <w:rPr>
          <w:rFonts w:ascii="Arial" w:hAnsi="Arial" w:cs="Arial"/>
          <w:sz w:val="24"/>
          <w:szCs w:val="24"/>
        </w:rPr>
      </w:pPr>
      <w:r w:rsidRPr="00021D58">
        <w:rPr>
          <w:rFonts w:ascii="Arial" w:hAnsi="Arial" w:cs="Arial"/>
          <w:sz w:val="24"/>
          <w:szCs w:val="24"/>
        </w:rPr>
        <w:t>Non-governmental organizations (NGO) that have recently reorganized or have merged with other qualified non-governmental entities that were in existence prior to the six-month date are also eligible, provided all necessary agreements have been executed and filed with the California Secretary of State prior to the effective date of the BSCC grantee and NGO fiscal agreement.</w:t>
      </w:r>
    </w:p>
    <w:p w14:paraId="3BF3CC7D" w14:textId="77777777" w:rsidR="004D22D9" w:rsidRPr="00021D58" w:rsidRDefault="004D22D9" w:rsidP="004D22D9">
      <w:pPr>
        <w:pStyle w:val="ListParagraph"/>
        <w:numPr>
          <w:ilvl w:val="0"/>
          <w:numId w:val="4"/>
        </w:numPr>
        <w:spacing w:after="0" w:line="240" w:lineRule="auto"/>
        <w:jc w:val="both"/>
        <w:rPr>
          <w:rFonts w:ascii="Arial" w:hAnsi="Arial" w:cs="Arial"/>
          <w:sz w:val="24"/>
          <w:szCs w:val="24"/>
        </w:rPr>
      </w:pPr>
      <w:r w:rsidRPr="00021D58">
        <w:rPr>
          <w:rFonts w:ascii="Arial" w:hAnsi="Arial" w:cs="Arial"/>
          <w:color w:val="000000" w:themeColor="text1"/>
          <w:sz w:val="24"/>
          <w:szCs w:val="24"/>
        </w:rPr>
        <w:t>Be registered with the California Secretary of State’s Office, if applicable;</w:t>
      </w:r>
    </w:p>
    <w:p w14:paraId="12F8BD9E" w14:textId="77777777" w:rsidR="004D22D9" w:rsidRPr="00021D58" w:rsidRDefault="004D22D9" w:rsidP="004D22D9">
      <w:pPr>
        <w:pStyle w:val="ListParagraph"/>
        <w:numPr>
          <w:ilvl w:val="0"/>
          <w:numId w:val="4"/>
        </w:numPr>
        <w:spacing w:after="0" w:line="240" w:lineRule="auto"/>
        <w:jc w:val="both"/>
        <w:rPr>
          <w:rFonts w:ascii="Arial" w:hAnsi="Arial" w:cs="Arial"/>
          <w:sz w:val="24"/>
          <w:szCs w:val="24"/>
        </w:rPr>
      </w:pPr>
      <w:r w:rsidRPr="00021D58">
        <w:rPr>
          <w:rFonts w:ascii="Arial" w:hAnsi="Arial" w:cs="Arial"/>
          <w:sz w:val="24"/>
          <w:szCs w:val="24"/>
        </w:rPr>
        <w:t>Have a valid business license, if required by the applicable local jurisdiction;</w:t>
      </w:r>
    </w:p>
    <w:p w14:paraId="6B8F0095" w14:textId="77777777" w:rsidR="004D22D9" w:rsidRPr="00021D58" w:rsidRDefault="004D22D9" w:rsidP="004D22D9">
      <w:pPr>
        <w:pStyle w:val="ListParagraph"/>
        <w:numPr>
          <w:ilvl w:val="0"/>
          <w:numId w:val="4"/>
        </w:numPr>
        <w:spacing w:after="0" w:line="240" w:lineRule="auto"/>
        <w:jc w:val="both"/>
        <w:rPr>
          <w:rFonts w:ascii="Arial" w:hAnsi="Arial" w:cs="Arial"/>
          <w:sz w:val="24"/>
          <w:szCs w:val="24"/>
        </w:rPr>
      </w:pPr>
      <w:r w:rsidRPr="00021D58">
        <w:rPr>
          <w:rFonts w:ascii="Arial" w:hAnsi="Arial" w:cs="Arial"/>
          <w:sz w:val="24"/>
          <w:szCs w:val="24"/>
        </w:rPr>
        <w:t>Have a valid Employer Identification Number (EIN) or Taxpayer ID (if sole proprietorship);</w:t>
      </w:r>
    </w:p>
    <w:p w14:paraId="68163815" w14:textId="77777777" w:rsidR="004D22D9" w:rsidRPr="00021D58" w:rsidRDefault="004D22D9" w:rsidP="004D22D9">
      <w:pPr>
        <w:pStyle w:val="ListParagraph"/>
        <w:numPr>
          <w:ilvl w:val="0"/>
          <w:numId w:val="4"/>
        </w:numPr>
        <w:spacing w:after="0" w:line="240" w:lineRule="auto"/>
        <w:jc w:val="both"/>
        <w:rPr>
          <w:rFonts w:ascii="Arial" w:hAnsi="Arial" w:cs="Arial"/>
          <w:sz w:val="24"/>
          <w:szCs w:val="24"/>
        </w:rPr>
      </w:pPr>
      <w:r w:rsidRPr="00021D58">
        <w:rPr>
          <w:rFonts w:ascii="Arial" w:hAnsi="Arial" w:cs="Arial"/>
          <w:color w:val="000000" w:themeColor="text1"/>
          <w:sz w:val="24"/>
          <w:szCs w:val="24"/>
        </w:rPr>
        <w:t>Have any other state or local licenses or certifications necessary to provide the services requested (e.g., facility licensing by the Department of Health Care Services), if applicable; and</w:t>
      </w:r>
    </w:p>
    <w:p w14:paraId="37726375" w14:textId="77777777" w:rsidR="004D22D9" w:rsidRPr="00021D58" w:rsidRDefault="004D22D9" w:rsidP="004D22D9">
      <w:pPr>
        <w:pStyle w:val="ListParagraph"/>
        <w:numPr>
          <w:ilvl w:val="0"/>
          <w:numId w:val="4"/>
        </w:numPr>
        <w:spacing w:after="0" w:line="240" w:lineRule="auto"/>
        <w:jc w:val="both"/>
        <w:rPr>
          <w:rFonts w:ascii="Arial" w:hAnsi="Arial" w:cs="Arial"/>
          <w:sz w:val="24"/>
          <w:szCs w:val="24"/>
        </w:rPr>
      </w:pPr>
      <w:r w:rsidRPr="00021D58">
        <w:rPr>
          <w:rFonts w:ascii="Arial" w:hAnsi="Arial" w:cs="Arial"/>
          <w:color w:val="000000" w:themeColor="text1"/>
          <w:sz w:val="24"/>
          <w:szCs w:val="24"/>
        </w:rPr>
        <w:t>Have a physical address.</w:t>
      </w:r>
    </w:p>
    <w:p w14:paraId="5642E997" w14:textId="77777777" w:rsidR="00E9467C" w:rsidRPr="00021D58" w:rsidRDefault="00E9467C" w:rsidP="00E9467C">
      <w:pPr>
        <w:shd w:val="clear" w:color="auto" w:fill="FFFFFF" w:themeFill="background1"/>
        <w:spacing w:after="0" w:line="240" w:lineRule="auto"/>
        <w:jc w:val="both"/>
        <w:rPr>
          <w:rFonts w:ascii="Arial" w:eastAsia="Calibri" w:hAnsi="Arial" w:cs="Arial"/>
          <w:sz w:val="24"/>
          <w:szCs w:val="24"/>
        </w:rPr>
      </w:pPr>
    </w:p>
    <w:p w14:paraId="3FE74B29" w14:textId="77777777" w:rsidR="00501F00" w:rsidRDefault="00501F00" w:rsidP="00501F00">
      <w:pPr>
        <w:shd w:val="clear" w:color="auto" w:fill="FFFFFF" w:themeFill="background1"/>
        <w:spacing w:after="0" w:line="240" w:lineRule="auto"/>
        <w:jc w:val="both"/>
        <w:rPr>
          <w:rFonts w:ascii="Arial" w:eastAsia="Calibri" w:hAnsi="Arial" w:cs="Arial"/>
          <w:sz w:val="24"/>
          <w:szCs w:val="24"/>
        </w:rPr>
      </w:pPr>
      <w:r w:rsidRPr="00021D58">
        <w:rPr>
          <w:rFonts w:ascii="Arial" w:eastAsia="Calibri" w:hAnsi="Arial" w:cs="Arial"/>
          <w:sz w:val="24"/>
          <w:szCs w:val="24"/>
        </w:rPr>
        <w:t>Non-Governmental Organizations (NGOs) include: community-based organizations (CBOs), faith-based organizations (FBOs), non-profit organizations/501(c)(3)s, evaluators (except government institutions such as universities), grant management companies and any other non-governmental agency or individual. Note: These criteria do not apply to government organizations (e.g. counties, cities, school districts, etc.).</w:t>
      </w:r>
    </w:p>
    <w:p w14:paraId="6DF0F656" w14:textId="77777777" w:rsidR="00501F00" w:rsidRDefault="00501F00" w:rsidP="00E9467C">
      <w:pPr>
        <w:shd w:val="clear" w:color="auto" w:fill="FFFFFF" w:themeFill="background1"/>
        <w:spacing w:after="0" w:line="240" w:lineRule="auto"/>
        <w:jc w:val="both"/>
        <w:rPr>
          <w:rFonts w:ascii="Arial" w:eastAsia="Calibri" w:hAnsi="Arial" w:cs="Arial"/>
          <w:sz w:val="24"/>
          <w:szCs w:val="24"/>
        </w:rPr>
      </w:pPr>
    </w:p>
    <w:p w14:paraId="60082563" w14:textId="0CF6AA53" w:rsidR="00E9467C" w:rsidRPr="00DD46CA" w:rsidRDefault="00E9467C" w:rsidP="00E9467C">
      <w:pPr>
        <w:shd w:val="clear" w:color="auto" w:fill="FFFFFF" w:themeFill="background1"/>
        <w:spacing w:after="0" w:line="240" w:lineRule="auto"/>
        <w:jc w:val="both"/>
        <w:rPr>
          <w:rFonts w:ascii="Arial" w:eastAsia="Calibri" w:hAnsi="Arial" w:cs="Arial"/>
          <w:sz w:val="24"/>
          <w:szCs w:val="24"/>
        </w:rPr>
      </w:pPr>
      <w:r w:rsidRPr="00DD46CA">
        <w:rPr>
          <w:rFonts w:ascii="Arial" w:eastAsia="Calibri" w:hAnsi="Arial" w:cs="Arial"/>
          <w:sz w:val="24"/>
          <w:szCs w:val="24"/>
        </w:rPr>
        <w:t xml:space="preserve">In addition to the administrative criteria listed above, any non-governmental, community-based organization that receives Proposition 47 grant funds must have </w:t>
      </w:r>
      <w:r w:rsidRPr="00DD46CA">
        <w:rPr>
          <w:rFonts w:ascii="Arial" w:hAnsi="Arial" w:cs="Arial"/>
          <w:sz w:val="24"/>
          <w:szCs w:val="24"/>
        </w:rPr>
        <w:t>a proven track record working with the target population and the capacity to support data collection and evaluation efforts.</w:t>
      </w:r>
    </w:p>
    <w:p w14:paraId="3FB1BB2E" w14:textId="77777777" w:rsidR="004D22D9" w:rsidRDefault="004D22D9">
      <w:pPr>
        <w:rPr>
          <w:rFonts w:ascii="Arial" w:eastAsia="Calibri" w:hAnsi="Arial" w:cs="Arial"/>
          <w:color w:val="000000" w:themeColor="text1"/>
          <w:sz w:val="24"/>
          <w:szCs w:val="24"/>
        </w:rPr>
      </w:pPr>
      <w:r>
        <w:rPr>
          <w:rFonts w:ascii="Arial" w:eastAsia="Calibri" w:hAnsi="Arial" w:cs="Arial"/>
          <w:color w:val="000000" w:themeColor="text1"/>
          <w:sz w:val="24"/>
          <w:szCs w:val="24"/>
        </w:rPr>
        <w:br w:type="page"/>
      </w:r>
    </w:p>
    <w:p w14:paraId="18514953" w14:textId="0C0F016C" w:rsidR="00E9467C" w:rsidRPr="00DD46CA" w:rsidRDefault="00E9467C" w:rsidP="00855A35">
      <w:pPr>
        <w:pStyle w:val="ListParagraph"/>
        <w:numPr>
          <w:ilvl w:val="0"/>
          <w:numId w:val="89"/>
        </w:numPr>
        <w:spacing w:after="0" w:line="240" w:lineRule="auto"/>
        <w:jc w:val="both"/>
        <w:rPr>
          <w:rFonts w:ascii="Arial" w:hAnsi="Arial" w:cs="Arial"/>
          <w:sz w:val="24"/>
          <w:szCs w:val="24"/>
        </w:rPr>
      </w:pPr>
      <w:r w:rsidRPr="00DD46CA">
        <w:rPr>
          <w:rFonts w:ascii="Arial" w:hAnsi="Arial" w:cs="Arial"/>
          <w:sz w:val="24"/>
          <w:szCs w:val="24"/>
        </w:rPr>
        <w:lastRenderedPageBreak/>
        <w:t>In the table below, provide the name of the Lead Public Agency (the Grantee) and list all contracted parties</w:t>
      </w:r>
      <w:r w:rsidR="00501F00">
        <w:rPr>
          <w:rFonts w:ascii="Arial" w:hAnsi="Arial" w:cs="Arial"/>
          <w:sz w:val="24"/>
          <w:szCs w:val="24"/>
        </w:rPr>
        <w:t xml:space="preserve"> (if known)</w:t>
      </w:r>
      <w:r w:rsidRPr="00DD46CA">
        <w:rPr>
          <w:rFonts w:ascii="Arial" w:hAnsi="Arial" w:cs="Arial"/>
          <w:sz w:val="24"/>
          <w:szCs w:val="24"/>
        </w:rPr>
        <w:t>.</w:t>
      </w:r>
    </w:p>
    <w:p w14:paraId="0176B97E" w14:textId="77777777" w:rsidR="00E9467C" w:rsidRPr="00DD46CA" w:rsidRDefault="00E9467C" w:rsidP="00E9467C">
      <w:pPr>
        <w:spacing w:after="0" w:line="240" w:lineRule="auto"/>
        <w:rPr>
          <w:rFonts w:ascii="Arial" w:hAnsi="Arial" w:cs="Arial"/>
          <w:b/>
          <w:sz w:val="24"/>
        </w:rPr>
      </w:pPr>
    </w:p>
    <w:p w14:paraId="42B6BD10" w14:textId="77777777" w:rsidR="00E9467C" w:rsidRPr="00DD46CA" w:rsidRDefault="00E9467C" w:rsidP="00E9467C">
      <w:pPr>
        <w:spacing w:after="0" w:line="240" w:lineRule="auto"/>
        <w:rPr>
          <w:rFonts w:ascii="Arial" w:hAnsi="Arial" w:cs="Arial"/>
          <w:sz w:val="24"/>
        </w:rPr>
      </w:pPr>
      <w:r w:rsidRPr="00DD46CA">
        <w:rPr>
          <w:rFonts w:ascii="Arial" w:hAnsi="Arial" w:cs="Arial"/>
          <w:b/>
          <w:sz w:val="24"/>
        </w:rPr>
        <w:t>Lead Public Agency:</w:t>
      </w:r>
      <w:r w:rsidRPr="00DD46CA">
        <w:rPr>
          <w:rFonts w:ascii="Arial" w:hAnsi="Arial" w:cs="Arial"/>
          <w:b/>
        </w:rPr>
        <w:t xml:space="preserve"> </w:t>
      </w:r>
      <w:r w:rsidRPr="00DD46CA">
        <w:rPr>
          <w:rFonts w:ascii="Arial" w:hAnsi="Arial" w:cs="Arial"/>
          <w:sz w:val="24"/>
        </w:rPr>
        <w:fldChar w:fldCharType="begin">
          <w:ffData>
            <w:name w:val="Text22"/>
            <w:enabled/>
            <w:calcOnExit w:val="0"/>
            <w:textInput/>
          </w:ffData>
        </w:fldChar>
      </w:r>
      <w:r w:rsidRPr="00DD46CA">
        <w:rPr>
          <w:rFonts w:ascii="Arial" w:hAnsi="Arial" w:cs="Arial"/>
          <w:sz w:val="24"/>
        </w:rPr>
        <w:instrText xml:space="preserve"> FORMTEXT </w:instrText>
      </w:r>
      <w:r w:rsidRPr="00DD46CA">
        <w:rPr>
          <w:rFonts w:ascii="Arial" w:hAnsi="Arial" w:cs="Arial"/>
          <w:sz w:val="24"/>
        </w:rPr>
      </w:r>
      <w:r w:rsidRPr="00DD46CA">
        <w:rPr>
          <w:rFonts w:ascii="Arial" w:hAnsi="Arial" w:cs="Arial"/>
          <w:sz w:val="24"/>
        </w:rPr>
        <w:fldChar w:fldCharType="separate"/>
      </w:r>
      <w:r w:rsidRPr="00DD46CA">
        <w:rPr>
          <w:rFonts w:ascii="Arial" w:hAnsi="Arial" w:cs="Arial"/>
          <w:noProof/>
          <w:sz w:val="24"/>
        </w:rPr>
        <w:t> </w:t>
      </w:r>
      <w:r w:rsidRPr="00DD46CA">
        <w:rPr>
          <w:rFonts w:ascii="Arial" w:hAnsi="Arial" w:cs="Arial"/>
          <w:noProof/>
          <w:sz w:val="24"/>
        </w:rPr>
        <w:t> </w:t>
      </w:r>
      <w:r w:rsidRPr="00DD46CA">
        <w:rPr>
          <w:rFonts w:ascii="Arial" w:hAnsi="Arial" w:cs="Arial"/>
          <w:noProof/>
          <w:sz w:val="24"/>
        </w:rPr>
        <w:t> </w:t>
      </w:r>
      <w:r w:rsidRPr="00DD46CA">
        <w:rPr>
          <w:rFonts w:ascii="Arial" w:hAnsi="Arial" w:cs="Arial"/>
          <w:noProof/>
          <w:sz w:val="24"/>
        </w:rPr>
        <w:t> </w:t>
      </w:r>
      <w:r w:rsidRPr="00DD46CA">
        <w:rPr>
          <w:rFonts w:ascii="Arial" w:hAnsi="Arial" w:cs="Arial"/>
          <w:noProof/>
          <w:sz w:val="24"/>
        </w:rPr>
        <w:t> </w:t>
      </w:r>
      <w:r w:rsidRPr="00DD46CA">
        <w:rPr>
          <w:rFonts w:ascii="Arial" w:hAnsi="Arial" w:cs="Arial"/>
          <w:sz w:val="24"/>
        </w:rPr>
        <w:fldChar w:fldCharType="end"/>
      </w:r>
    </w:p>
    <w:p w14:paraId="777FE1AE" w14:textId="77777777" w:rsidR="00E9467C" w:rsidRPr="00DD46CA" w:rsidRDefault="00E9467C" w:rsidP="00E9467C">
      <w:pPr>
        <w:spacing w:after="0" w:line="240" w:lineRule="auto"/>
        <w:rPr>
          <w:rFonts w:ascii="Arial" w:hAnsi="Arial" w:cs="Arial"/>
          <w:sz w:val="20"/>
        </w:rPr>
      </w:pPr>
    </w:p>
    <w:tbl>
      <w:tblPr>
        <w:tblpPr w:leftFromText="180" w:rightFromText="180" w:vertAnchor="text" w:horzAnchor="margin" w:tblpXSpec="center" w:tblpY="92"/>
        <w:tblW w:w="10980" w:type="dxa"/>
        <w:tblLayout w:type="fixed"/>
        <w:tblLook w:val="04A0" w:firstRow="1" w:lastRow="0" w:firstColumn="1" w:lastColumn="0" w:noHBand="0" w:noVBand="1"/>
      </w:tblPr>
      <w:tblGrid>
        <w:gridCol w:w="3330"/>
        <w:gridCol w:w="3150"/>
        <w:gridCol w:w="2880"/>
        <w:gridCol w:w="1620"/>
      </w:tblGrid>
      <w:tr w:rsidR="00E9467C" w:rsidRPr="00DD46CA" w14:paraId="27C9CD40" w14:textId="77777777" w:rsidTr="00B81544">
        <w:trPr>
          <w:trHeight w:val="716"/>
        </w:trPr>
        <w:tc>
          <w:tcPr>
            <w:tcW w:w="3330" w:type="dxa"/>
            <w:tcBorders>
              <w:bottom w:val="single" w:sz="4" w:space="0" w:color="auto"/>
            </w:tcBorders>
            <w:shd w:val="clear" w:color="auto" w:fill="F2F2F2" w:themeFill="background1" w:themeFillShade="F2"/>
            <w:vAlign w:val="center"/>
          </w:tcPr>
          <w:p w14:paraId="0001D7D6" w14:textId="77777777" w:rsidR="00E9467C" w:rsidRPr="00DD46CA" w:rsidRDefault="00E9467C" w:rsidP="00B81544">
            <w:pPr>
              <w:jc w:val="center"/>
              <w:rPr>
                <w:rFonts w:ascii="Arial" w:hAnsi="Arial" w:cs="Arial"/>
                <w:b/>
                <w:sz w:val="20"/>
                <w:szCs w:val="20"/>
              </w:rPr>
            </w:pPr>
            <w:r w:rsidRPr="00DD46CA">
              <w:rPr>
                <w:rFonts w:ascii="Arial" w:hAnsi="Arial" w:cs="Arial"/>
                <w:b/>
                <w:sz w:val="20"/>
                <w:szCs w:val="20"/>
              </w:rPr>
              <w:t>Name of Contracted Party</w:t>
            </w:r>
          </w:p>
        </w:tc>
        <w:tc>
          <w:tcPr>
            <w:tcW w:w="3150" w:type="dxa"/>
            <w:tcBorders>
              <w:bottom w:val="single" w:sz="4" w:space="0" w:color="auto"/>
            </w:tcBorders>
            <w:shd w:val="clear" w:color="auto" w:fill="F2F2F2" w:themeFill="background1" w:themeFillShade="F2"/>
            <w:vAlign w:val="center"/>
          </w:tcPr>
          <w:p w14:paraId="61C1D786" w14:textId="77777777" w:rsidR="00E9467C" w:rsidRPr="00DD46CA" w:rsidRDefault="00E9467C" w:rsidP="00B81544">
            <w:pPr>
              <w:jc w:val="center"/>
              <w:rPr>
                <w:rFonts w:ascii="Arial" w:hAnsi="Arial" w:cs="Arial"/>
                <w:b/>
                <w:sz w:val="20"/>
                <w:szCs w:val="20"/>
              </w:rPr>
            </w:pPr>
            <w:r w:rsidRPr="00DD46CA">
              <w:rPr>
                <w:rFonts w:ascii="Arial" w:hAnsi="Arial" w:cs="Arial"/>
                <w:b/>
                <w:sz w:val="20"/>
                <w:szCs w:val="20"/>
              </w:rPr>
              <w:t>Address</w:t>
            </w:r>
          </w:p>
        </w:tc>
        <w:tc>
          <w:tcPr>
            <w:tcW w:w="2880" w:type="dxa"/>
            <w:tcBorders>
              <w:bottom w:val="single" w:sz="4" w:space="0" w:color="auto"/>
            </w:tcBorders>
            <w:shd w:val="clear" w:color="auto" w:fill="F2F2F2" w:themeFill="background1" w:themeFillShade="F2"/>
            <w:vAlign w:val="center"/>
          </w:tcPr>
          <w:p w14:paraId="64762504" w14:textId="77777777" w:rsidR="00E9467C" w:rsidRPr="00DD46CA" w:rsidRDefault="00E9467C" w:rsidP="00B81544">
            <w:pPr>
              <w:rPr>
                <w:rFonts w:ascii="Arial" w:hAnsi="Arial" w:cs="Arial"/>
                <w:b/>
                <w:sz w:val="20"/>
                <w:szCs w:val="20"/>
              </w:rPr>
            </w:pPr>
            <w:r w:rsidRPr="00DD46CA">
              <w:rPr>
                <w:rFonts w:ascii="Arial" w:hAnsi="Arial" w:cs="Arial"/>
                <w:b/>
                <w:sz w:val="20"/>
                <w:szCs w:val="20"/>
              </w:rPr>
              <w:t>Email / Phone</w:t>
            </w:r>
          </w:p>
        </w:tc>
        <w:tc>
          <w:tcPr>
            <w:tcW w:w="1620" w:type="dxa"/>
            <w:tcBorders>
              <w:bottom w:val="single" w:sz="4" w:space="0" w:color="auto"/>
            </w:tcBorders>
            <w:shd w:val="clear" w:color="auto" w:fill="F2F2F2" w:themeFill="background1" w:themeFillShade="F2"/>
            <w:vAlign w:val="center"/>
          </w:tcPr>
          <w:p w14:paraId="23770364" w14:textId="77777777" w:rsidR="00E9467C" w:rsidRPr="00DD46CA" w:rsidRDefault="00E9467C" w:rsidP="00B81544">
            <w:pPr>
              <w:jc w:val="center"/>
              <w:rPr>
                <w:rFonts w:ascii="Arial" w:hAnsi="Arial" w:cs="Arial"/>
                <w:b/>
                <w:sz w:val="20"/>
                <w:szCs w:val="20"/>
              </w:rPr>
            </w:pPr>
            <w:r w:rsidRPr="00DD46CA">
              <w:rPr>
                <w:rFonts w:ascii="Arial" w:hAnsi="Arial" w:cs="Arial"/>
                <w:b/>
                <w:sz w:val="20"/>
                <w:szCs w:val="20"/>
              </w:rPr>
              <w:t>Meets All Requirements</w:t>
            </w:r>
          </w:p>
        </w:tc>
      </w:tr>
      <w:tr w:rsidR="00E9467C" w:rsidRPr="00DD46CA" w14:paraId="218C836A" w14:textId="77777777" w:rsidTr="00B81544">
        <w:trPr>
          <w:trHeight w:val="571"/>
        </w:trPr>
        <w:tc>
          <w:tcPr>
            <w:tcW w:w="3330" w:type="dxa"/>
            <w:tcBorders>
              <w:top w:val="single" w:sz="4" w:space="0" w:color="auto"/>
              <w:left w:val="single" w:sz="4" w:space="0" w:color="auto"/>
              <w:bottom w:val="single" w:sz="6" w:space="0" w:color="auto"/>
              <w:right w:val="single" w:sz="6" w:space="0" w:color="auto"/>
            </w:tcBorders>
            <w:vAlign w:val="center"/>
          </w:tcPr>
          <w:p w14:paraId="03D3D364" w14:textId="77777777" w:rsidR="00E9467C" w:rsidRPr="00DD46CA" w:rsidRDefault="00E9467C" w:rsidP="00B81544">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3150" w:type="dxa"/>
            <w:tcBorders>
              <w:top w:val="single" w:sz="4" w:space="0" w:color="auto"/>
              <w:left w:val="single" w:sz="6" w:space="0" w:color="auto"/>
              <w:bottom w:val="single" w:sz="6" w:space="0" w:color="auto"/>
              <w:right w:val="single" w:sz="6" w:space="0" w:color="auto"/>
            </w:tcBorders>
            <w:vAlign w:val="center"/>
          </w:tcPr>
          <w:p w14:paraId="70614D36" w14:textId="77777777" w:rsidR="00E9467C" w:rsidRPr="00DD46CA" w:rsidRDefault="00E9467C" w:rsidP="00B81544">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2880" w:type="dxa"/>
            <w:tcBorders>
              <w:top w:val="single" w:sz="4" w:space="0" w:color="auto"/>
              <w:left w:val="single" w:sz="6" w:space="0" w:color="auto"/>
              <w:bottom w:val="single" w:sz="6" w:space="0" w:color="auto"/>
              <w:right w:val="single" w:sz="4" w:space="0" w:color="auto"/>
            </w:tcBorders>
            <w:vAlign w:val="center"/>
          </w:tcPr>
          <w:p w14:paraId="5FDBFF0F" w14:textId="77777777" w:rsidR="00E9467C" w:rsidRPr="00DD46CA" w:rsidRDefault="00E9467C" w:rsidP="00B81544">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1620" w:type="dxa"/>
            <w:tcBorders>
              <w:top w:val="single" w:sz="4" w:space="0" w:color="auto"/>
              <w:left w:val="single" w:sz="6" w:space="0" w:color="auto"/>
              <w:bottom w:val="single" w:sz="6" w:space="0" w:color="auto"/>
              <w:right w:val="single" w:sz="4" w:space="0" w:color="auto"/>
            </w:tcBorders>
            <w:vAlign w:val="center"/>
          </w:tcPr>
          <w:p w14:paraId="15D4D8C4" w14:textId="04850406" w:rsidR="00E9467C" w:rsidRPr="00DD46CA" w:rsidRDefault="00E9467C" w:rsidP="00B81544">
            <w:pPr>
              <w:jc w:val="center"/>
              <w:rPr>
                <w:rFonts w:ascii="Arial" w:hAnsi="Arial" w:cs="Arial"/>
                <w:b/>
                <w:sz w:val="20"/>
                <w:szCs w:val="20"/>
              </w:rPr>
            </w:pPr>
            <w:r w:rsidRPr="00DD46CA">
              <w:rPr>
                <w:rFonts w:ascii="Arial" w:hAnsi="Arial" w:cs="Arial"/>
                <w:b/>
                <w:sz w:val="20"/>
                <w:szCs w:val="20"/>
              </w:rPr>
              <w:t xml:space="preserve">Yes </w:t>
            </w:r>
            <w:sdt>
              <w:sdtPr>
                <w:rPr>
                  <w:rFonts w:ascii="Arial" w:hAnsi="Arial" w:cs="Arial"/>
                  <w:b/>
                  <w:sz w:val="20"/>
                  <w:szCs w:val="20"/>
                </w:rPr>
                <w:id w:val="-1802139106"/>
              </w:sdtPr>
              <w:sdtEndPr/>
              <w:sdtContent>
                <w:r w:rsidRPr="00DD46CA">
                  <w:rPr>
                    <w:rFonts w:ascii="Segoe UI Symbol" w:eastAsia="MS Gothic" w:hAnsi="Segoe UI Symbol" w:cs="Segoe UI Symbol"/>
                    <w:b/>
                    <w:sz w:val="20"/>
                    <w:szCs w:val="20"/>
                  </w:rPr>
                  <w:t>☐</w:t>
                </w:r>
              </w:sdtContent>
            </w:sdt>
            <w:r w:rsidRPr="00DD46CA">
              <w:rPr>
                <w:rFonts w:ascii="Arial" w:hAnsi="Arial" w:cs="Arial"/>
                <w:b/>
                <w:sz w:val="20"/>
                <w:szCs w:val="20"/>
              </w:rPr>
              <w:t xml:space="preserve">  No </w:t>
            </w:r>
            <w:sdt>
              <w:sdtPr>
                <w:rPr>
                  <w:rFonts w:ascii="Arial" w:hAnsi="Arial" w:cs="Arial"/>
                  <w:b/>
                  <w:sz w:val="20"/>
                  <w:szCs w:val="20"/>
                </w:rPr>
                <w:id w:val="94213036"/>
              </w:sdtPr>
              <w:sdtEndPr/>
              <w:sdtContent>
                <w:r w:rsidRPr="00DD46CA">
                  <w:rPr>
                    <w:rFonts w:ascii="Segoe UI Symbol" w:eastAsia="MS Gothic" w:hAnsi="Segoe UI Symbol" w:cs="Segoe UI Symbol"/>
                    <w:b/>
                    <w:sz w:val="20"/>
                    <w:szCs w:val="20"/>
                  </w:rPr>
                  <w:t>☐</w:t>
                </w:r>
              </w:sdtContent>
            </w:sdt>
          </w:p>
        </w:tc>
      </w:tr>
      <w:tr w:rsidR="00E9467C" w:rsidRPr="00DD46CA" w14:paraId="23D4C651" w14:textId="77777777" w:rsidTr="00B81544">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269A336E" w14:textId="77777777" w:rsidR="00E9467C" w:rsidRPr="00DD46CA" w:rsidRDefault="00E9467C" w:rsidP="00B81544">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04B3C61A" w14:textId="77777777" w:rsidR="00E9467C" w:rsidRPr="00DD46CA" w:rsidRDefault="00E9467C" w:rsidP="00B81544">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7FC37D54" w14:textId="77777777" w:rsidR="00E9467C" w:rsidRPr="00DD46CA" w:rsidRDefault="00E9467C" w:rsidP="00B81544">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09ABEDF7" w14:textId="7BA4AA01" w:rsidR="00E9467C" w:rsidRPr="00DD46CA" w:rsidRDefault="00E9467C" w:rsidP="00B81544">
            <w:pPr>
              <w:jc w:val="center"/>
              <w:rPr>
                <w:rFonts w:ascii="Arial" w:hAnsi="Arial" w:cs="Arial"/>
                <w:b/>
                <w:sz w:val="20"/>
                <w:szCs w:val="20"/>
              </w:rPr>
            </w:pPr>
            <w:r w:rsidRPr="00DD46CA">
              <w:rPr>
                <w:rFonts w:ascii="Arial" w:hAnsi="Arial" w:cs="Arial"/>
                <w:b/>
                <w:sz w:val="20"/>
                <w:szCs w:val="20"/>
              </w:rPr>
              <w:t xml:space="preserve">Yes </w:t>
            </w:r>
            <w:sdt>
              <w:sdtPr>
                <w:rPr>
                  <w:rFonts w:ascii="Arial" w:hAnsi="Arial" w:cs="Arial"/>
                  <w:b/>
                  <w:sz w:val="20"/>
                  <w:szCs w:val="20"/>
                </w:rPr>
                <w:id w:val="1865862517"/>
              </w:sdtPr>
              <w:sdtEndPr/>
              <w:sdtContent>
                <w:r w:rsidRPr="00DD46CA">
                  <w:rPr>
                    <w:rFonts w:ascii="Segoe UI Symbol" w:eastAsia="MS Gothic" w:hAnsi="Segoe UI Symbol" w:cs="Segoe UI Symbol"/>
                    <w:b/>
                    <w:sz w:val="20"/>
                    <w:szCs w:val="20"/>
                  </w:rPr>
                  <w:t>☐</w:t>
                </w:r>
              </w:sdtContent>
            </w:sdt>
            <w:r w:rsidRPr="00DD46CA">
              <w:rPr>
                <w:rFonts w:ascii="Arial" w:hAnsi="Arial" w:cs="Arial"/>
                <w:b/>
                <w:sz w:val="20"/>
                <w:szCs w:val="20"/>
              </w:rPr>
              <w:t xml:space="preserve">  No </w:t>
            </w:r>
            <w:sdt>
              <w:sdtPr>
                <w:rPr>
                  <w:rFonts w:ascii="Arial" w:hAnsi="Arial" w:cs="Arial"/>
                  <w:b/>
                  <w:sz w:val="20"/>
                  <w:szCs w:val="20"/>
                </w:rPr>
                <w:id w:val="1847974883"/>
              </w:sdtPr>
              <w:sdtEndPr/>
              <w:sdtContent>
                <w:r w:rsidRPr="00DD46CA">
                  <w:rPr>
                    <w:rFonts w:ascii="Segoe UI Symbol" w:eastAsia="MS Gothic" w:hAnsi="Segoe UI Symbol" w:cs="Segoe UI Symbol"/>
                    <w:b/>
                    <w:sz w:val="20"/>
                    <w:szCs w:val="20"/>
                  </w:rPr>
                  <w:t>☐</w:t>
                </w:r>
              </w:sdtContent>
            </w:sdt>
          </w:p>
        </w:tc>
      </w:tr>
      <w:tr w:rsidR="00E9467C" w:rsidRPr="00DD46CA" w14:paraId="7693226B" w14:textId="77777777" w:rsidTr="00B81544">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34C8E3FF" w14:textId="77777777" w:rsidR="00E9467C" w:rsidRPr="00DD46CA" w:rsidRDefault="00E9467C" w:rsidP="00B81544">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19DF8DEC" w14:textId="77777777" w:rsidR="00E9467C" w:rsidRPr="00DD46CA" w:rsidRDefault="00E9467C" w:rsidP="00B81544">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305459DF" w14:textId="77777777" w:rsidR="00E9467C" w:rsidRPr="00DD46CA" w:rsidRDefault="00E9467C" w:rsidP="00B81544">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2F089043" w14:textId="1D4E6C55" w:rsidR="00E9467C" w:rsidRPr="00DD46CA" w:rsidRDefault="00E9467C" w:rsidP="00B81544">
            <w:pPr>
              <w:jc w:val="center"/>
              <w:rPr>
                <w:rFonts w:ascii="Arial" w:hAnsi="Arial" w:cs="Arial"/>
                <w:b/>
                <w:sz w:val="20"/>
                <w:szCs w:val="20"/>
              </w:rPr>
            </w:pPr>
            <w:r w:rsidRPr="00DD46CA">
              <w:rPr>
                <w:rFonts w:ascii="Arial" w:hAnsi="Arial" w:cs="Arial"/>
                <w:b/>
                <w:sz w:val="20"/>
                <w:szCs w:val="20"/>
              </w:rPr>
              <w:t xml:space="preserve">Yes </w:t>
            </w:r>
            <w:sdt>
              <w:sdtPr>
                <w:rPr>
                  <w:rFonts w:ascii="Arial" w:hAnsi="Arial" w:cs="Arial"/>
                  <w:b/>
                  <w:sz w:val="20"/>
                  <w:szCs w:val="20"/>
                </w:rPr>
                <w:id w:val="1134912948"/>
              </w:sdtPr>
              <w:sdtEndPr/>
              <w:sdtContent>
                <w:r w:rsidRPr="00DD46CA">
                  <w:rPr>
                    <w:rFonts w:ascii="Segoe UI Symbol" w:eastAsia="MS Gothic" w:hAnsi="Segoe UI Symbol" w:cs="Segoe UI Symbol"/>
                    <w:b/>
                    <w:sz w:val="20"/>
                    <w:szCs w:val="20"/>
                  </w:rPr>
                  <w:t>☐</w:t>
                </w:r>
              </w:sdtContent>
            </w:sdt>
            <w:r w:rsidRPr="00DD46CA">
              <w:rPr>
                <w:rFonts w:ascii="Arial" w:hAnsi="Arial" w:cs="Arial"/>
                <w:b/>
                <w:sz w:val="20"/>
                <w:szCs w:val="20"/>
              </w:rPr>
              <w:t xml:space="preserve">  No </w:t>
            </w:r>
            <w:sdt>
              <w:sdtPr>
                <w:rPr>
                  <w:rFonts w:ascii="Arial" w:hAnsi="Arial" w:cs="Arial"/>
                  <w:b/>
                  <w:sz w:val="20"/>
                  <w:szCs w:val="20"/>
                </w:rPr>
                <w:id w:val="-164547264"/>
              </w:sdtPr>
              <w:sdtEndPr/>
              <w:sdtContent>
                <w:r w:rsidRPr="00DD46CA">
                  <w:rPr>
                    <w:rFonts w:ascii="Segoe UI Symbol" w:eastAsia="MS Gothic" w:hAnsi="Segoe UI Symbol" w:cs="Segoe UI Symbol"/>
                    <w:b/>
                    <w:sz w:val="20"/>
                    <w:szCs w:val="20"/>
                  </w:rPr>
                  <w:t>☐</w:t>
                </w:r>
              </w:sdtContent>
            </w:sdt>
          </w:p>
        </w:tc>
      </w:tr>
      <w:tr w:rsidR="00E9467C" w:rsidRPr="00DD46CA" w14:paraId="5FD96AF7" w14:textId="77777777" w:rsidTr="00B81544">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059C5909" w14:textId="77777777" w:rsidR="00E9467C" w:rsidRPr="00DD46CA" w:rsidRDefault="00E9467C" w:rsidP="00B81544">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5A1072FA" w14:textId="77777777" w:rsidR="00E9467C" w:rsidRPr="00DD46CA" w:rsidRDefault="00E9467C" w:rsidP="00B81544">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4417D050" w14:textId="77777777" w:rsidR="00E9467C" w:rsidRPr="00DD46CA" w:rsidRDefault="00E9467C" w:rsidP="00B81544">
            <w:pPr>
              <w:rPr>
                <w:rFonts w:ascii="Arial" w:hAnsi="Arial" w:cs="Arial"/>
                <w:sz w:val="20"/>
                <w:szCs w:val="20"/>
              </w:rPr>
            </w:pPr>
            <w:r w:rsidRPr="00DD46CA">
              <w:rPr>
                <w:rFonts w:ascii="Arial" w:hAnsi="Arial" w:cs="Arial"/>
                <w:sz w:val="20"/>
                <w:szCs w:val="20"/>
              </w:rPr>
              <w:fldChar w:fldCharType="begin">
                <w:ffData>
                  <w:name w:val="Text22"/>
                  <w:enabled/>
                  <w:calcOnExit w:val="0"/>
                  <w:textInput/>
                </w:ffData>
              </w:fldChar>
            </w:r>
            <w:r w:rsidRPr="00DD46CA">
              <w:rPr>
                <w:rFonts w:ascii="Arial" w:hAnsi="Arial" w:cs="Arial"/>
                <w:sz w:val="20"/>
                <w:szCs w:val="20"/>
              </w:rPr>
              <w:instrText xml:space="preserve"> FORMTEXT </w:instrText>
            </w:r>
            <w:r w:rsidRPr="00DD46CA">
              <w:rPr>
                <w:rFonts w:ascii="Arial" w:hAnsi="Arial" w:cs="Arial"/>
                <w:sz w:val="20"/>
                <w:szCs w:val="20"/>
              </w:rPr>
            </w:r>
            <w:r w:rsidRPr="00DD46CA">
              <w:rPr>
                <w:rFonts w:ascii="Arial" w:hAnsi="Arial" w:cs="Arial"/>
                <w:sz w:val="20"/>
                <w:szCs w:val="20"/>
              </w:rPr>
              <w:fldChar w:fldCharType="separate"/>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noProof/>
                <w:sz w:val="20"/>
                <w:szCs w:val="20"/>
              </w:rPr>
              <w:t> </w:t>
            </w:r>
            <w:r w:rsidRPr="00DD46CA">
              <w:rPr>
                <w:rFonts w:ascii="Arial" w:hAnsi="Arial" w:cs="Arial"/>
                <w:sz w:val="20"/>
                <w:szCs w:val="20"/>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609F71B1" w14:textId="5495C647" w:rsidR="00E9467C" w:rsidRPr="00DD46CA" w:rsidRDefault="00E9467C" w:rsidP="00B81544">
            <w:pPr>
              <w:jc w:val="center"/>
              <w:rPr>
                <w:rFonts w:ascii="Arial" w:hAnsi="Arial" w:cs="Arial"/>
                <w:b/>
                <w:sz w:val="20"/>
                <w:szCs w:val="20"/>
              </w:rPr>
            </w:pPr>
            <w:r w:rsidRPr="00DD46CA">
              <w:rPr>
                <w:rFonts w:ascii="Arial" w:hAnsi="Arial" w:cs="Arial"/>
                <w:b/>
                <w:sz w:val="20"/>
                <w:szCs w:val="20"/>
              </w:rPr>
              <w:t xml:space="preserve">Yes </w:t>
            </w:r>
            <w:sdt>
              <w:sdtPr>
                <w:rPr>
                  <w:rFonts w:ascii="Arial" w:hAnsi="Arial" w:cs="Arial"/>
                  <w:b/>
                  <w:sz w:val="20"/>
                  <w:szCs w:val="20"/>
                </w:rPr>
                <w:id w:val="-2042813957"/>
              </w:sdtPr>
              <w:sdtEndPr/>
              <w:sdtContent>
                <w:r w:rsidRPr="00DD46CA">
                  <w:rPr>
                    <w:rFonts w:ascii="Segoe UI Symbol" w:eastAsia="MS Gothic" w:hAnsi="Segoe UI Symbol" w:cs="Segoe UI Symbol"/>
                    <w:b/>
                    <w:sz w:val="20"/>
                    <w:szCs w:val="20"/>
                  </w:rPr>
                  <w:t>☐</w:t>
                </w:r>
              </w:sdtContent>
            </w:sdt>
            <w:r w:rsidRPr="00DD46CA">
              <w:rPr>
                <w:rFonts w:ascii="Arial" w:hAnsi="Arial" w:cs="Arial"/>
                <w:b/>
                <w:sz w:val="20"/>
                <w:szCs w:val="20"/>
              </w:rPr>
              <w:t xml:space="preserve">  No </w:t>
            </w:r>
            <w:sdt>
              <w:sdtPr>
                <w:rPr>
                  <w:rFonts w:ascii="Arial" w:hAnsi="Arial" w:cs="Arial"/>
                  <w:b/>
                  <w:sz w:val="20"/>
                  <w:szCs w:val="20"/>
                </w:rPr>
                <w:id w:val="-477606387"/>
              </w:sdtPr>
              <w:sdtEndPr/>
              <w:sdtContent>
                <w:r w:rsidRPr="00DD46CA">
                  <w:rPr>
                    <w:rFonts w:ascii="Segoe UI Symbol" w:eastAsia="MS Gothic" w:hAnsi="Segoe UI Symbol" w:cs="Segoe UI Symbol"/>
                    <w:b/>
                    <w:sz w:val="20"/>
                    <w:szCs w:val="20"/>
                  </w:rPr>
                  <w:t>☐</w:t>
                </w:r>
              </w:sdtContent>
            </w:sdt>
          </w:p>
        </w:tc>
      </w:tr>
    </w:tbl>
    <w:p w14:paraId="23162C49" w14:textId="77777777" w:rsidR="00E9467C" w:rsidRDefault="00E9467C" w:rsidP="00E9467C">
      <w:pPr>
        <w:spacing w:after="160" w:line="259" w:lineRule="auto"/>
        <w:jc w:val="both"/>
        <w:rPr>
          <w:rFonts w:ascii="Arial" w:hAnsi="Arial" w:cs="Arial"/>
          <w:sz w:val="24"/>
          <w:szCs w:val="24"/>
        </w:rPr>
      </w:pPr>
    </w:p>
    <w:p w14:paraId="24ADA697" w14:textId="7F5379F8" w:rsidR="00E9467C" w:rsidRPr="00DD46CA" w:rsidRDefault="00E9467C" w:rsidP="00E9467C">
      <w:pPr>
        <w:spacing w:after="160" w:line="259" w:lineRule="auto"/>
        <w:jc w:val="both"/>
        <w:rPr>
          <w:rFonts w:ascii="Arial" w:hAnsi="Arial" w:cs="Arial"/>
          <w:sz w:val="24"/>
          <w:szCs w:val="24"/>
        </w:rPr>
      </w:pPr>
      <w:r w:rsidRPr="00DD46CA">
        <w:rPr>
          <w:rFonts w:ascii="Arial" w:hAnsi="Arial" w:cs="Arial"/>
          <w:sz w:val="24"/>
          <w:szCs w:val="24"/>
        </w:rPr>
        <w:t xml:space="preserve">Grantees are required to update this list and submit it to BSCC any time a new third-party contract is executed after the initial assurance date. Grantees shall retain (on-site) applicable source documentation for each contracted party that verifies compliance with the requirements listed </w:t>
      </w:r>
      <w:r w:rsidR="00501F00">
        <w:rPr>
          <w:rFonts w:ascii="Arial" w:hAnsi="Arial" w:cs="Arial"/>
          <w:sz w:val="24"/>
          <w:szCs w:val="24"/>
        </w:rPr>
        <w:t>in</w:t>
      </w:r>
      <w:r w:rsidRPr="00DD46CA">
        <w:rPr>
          <w:rFonts w:ascii="Arial" w:hAnsi="Arial" w:cs="Arial"/>
          <w:sz w:val="24"/>
          <w:szCs w:val="24"/>
        </w:rPr>
        <w:t xml:space="preserve"> the RFP. These records will be subject to the records and retention language found in the Standard Agreement.</w:t>
      </w:r>
    </w:p>
    <w:p w14:paraId="34DCBFEE" w14:textId="77777777" w:rsidR="00E9467C" w:rsidRPr="00DD46CA" w:rsidRDefault="00E9467C" w:rsidP="00E9467C">
      <w:pPr>
        <w:spacing w:line="240" w:lineRule="auto"/>
        <w:jc w:val="both"/>
        <w:rPr>
          <w:rFonts w:ascii="Arial" w:hAnsi="Arial" w:cs="Arial"/>
          <w:sz w:val="24"/>
          <w:szCs w:val="24"/>
        </w:rPr>
      </w:pPr>
      <w:r w:rsidRPr="00DD46CA">
        <w:rPr>
          <w:rFonts w:ascii="Arial" w:hAnsi="Arial" w:cs="Arial"/>
          <w:sz w:val="24"/>
          <w:szCs w:val="24"/>
        </w:rPr>
        <w:t>The BSCC will not reimburse for costs incurred by any third party that does not meet the requirements listed above and for which the BSCC does not have a signed grantee assurance on file.</w:t>
      </w:r>
    </w:p>
    <w:p w14:paraId="13BBD578" w14:textId="6DA05334" w:rsidR="00E9467C" w:rsidRPr="00DD46CA" w:rsidRDefault="00E9467C" w:rsidP="00E9467C">
      <w:pPr>
        <w:spacing w:line="240" w:lineRule="auto"/>
        <w:jc w:val="both"/>
        <w:rPr>
          <w:rFonts w:ascii="Arial" w:hAnsi="Arial" w:cs="Arial"/>
          <w:b/>
          <w:sz w:val="24"/>
          <w:szCs w:val="24"/>
        </w:rPr>
      </w:pPr>
      <w:r w:rsidRPr="00DD46CA">
        <w:rPr>
          <w:rFonts w:ascii="Arial" w:hAnsi="Arial" w:cs="Arial"/>
          <w:b/>
          <w:sz w:val="24"/>
          <w:szCs w:val="24"/>
        </w:rPr>
        <w:t xml:space="preserve">A signature below is an assurance that all requirements </w:t>
      </w:r>
      <w:r w:rsidRPr="0050425F">
        <w:rPr>
          <w:rFonts w:ascii="Arial" w:hAnsi="Arial" w:cs="Arial"/>
          <w:b/>
          <w:sz w:val="24"/>
          <w:szCs w:val="24"/>
        </w:rPr>
        <w:t>listed on page</w:t>
      </w:r>
      <w:r w:rsidR="00501F00" w:rsidRPr="0050425F">
        <w:rPr>
          <w:rFonts w:ascii="Arial" w:hAnsi="Arial" w:cs="Arial"/>
          <w:b/>
          <w:sz w:val="24"/>
          <w:szCs w:val="24"/>
        </w:rPr>
        <w:t>s</w:t>
      </w:r>
      <w:r w:rsidRPr="0050425F">
        <w:rPr>
          <w:rFonts w:ascii="Arial" w:hAnsi="Arial" w:cs="Arial"/>
          <w:b/>
          <w:sz w:val="24"/>
          <w:szCs w:val="24"/>
        </w:rPr>
        <w:t xml:space="preserve"> </w:t>
      </w:r>
      <w:r w:rsidR="00501F00" w:rsidRPr="0050425F">
        <w:rPr>
          <w:rFonts w:ascii="Arial" w:hAnsi="Arial" w:cs="Arial"/>
          <w:b/>
          <w:sz w:val="24"/>
          <w:szCs w:val="24"/>
        </w:rPr>
        <w:t>6-7</w:t>
      </w:r>
      <w:r w:rsidRPr="0050425F">
        <w:rPr>
          <w:rFonts w:ascii="Arial" w:hAnsi="Arial" w:cs="Arial"/>
          <w:b/>
          <w:sz w:val="24"/>
          <w:szCs w:val="24"/>
        </w:rPr>
        <w:t xml:space="preserve"> of</w:t>
      </w:r>
      <w:r w:rsidRPr="00DD46CA">
        <w:rPr>
          <w:rFonts w:ascii="Arial" w:hAnsi="Arial" w:cs="Arial"/>
          <w:b/>
          <w:sz w:val="24"/>
          <w:szCs w:val="24"/>
        </w:rPr>
        <w:t xml:space="preserve"> the Proposition 47 RFP have been met.</w:t>
      </w:r>
    </w:p>
    <w:p w14:paraId="1C1D8F5B" w14:textId="77777777" w:rsidR="00E9467C" w:rsidRPr="00E9467C" w:rsidRDefault="00E9467C" w:rsidP="00E9467C">
      <w:pPr>
        <w:rPr>
          <w:rFonts w:ascii="Arial" w:hAnsi="Arial" w:cs="Arial"/>
          <w:sz w:val="24"/>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2700"/>
        <w:gridCol w:w="425"/>
        <w:gridCol w:w="1081"/>
        <w:gridCol w:w="744"/>
        <w:gridCol w:w="2322"/>
      </w:tblGrid>
      <w:tr w:rsidR="00E9467C" w:rsidRPr="00DD46CA" w14:paraId="14716F8F" w14:textId="77777777" w:rsidTr="00B81544">
        <w:trPr>
          <w:cantSplit/>
          <w:trHeight w:val="707"/>
        </w:trPr>
        <w:tc>
          <w:tcPr>
            <w:tcW w:w="10800"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51157D9" w14:textId="77777777" w:rsidR="00E9467C" w:rsidRPr="00DD46CA" w:rsidRDefault="00E9467C" w:rsidP="00B81544">
            <w:pPr>
              <w:pStyle w:val="NoSpacing"/>
              <w:tabs>
                <w:tab w:val="left" w:pos="270"/>
              </w:tabs>
              <w:spacing w:line="276" w:lineRule="auto"/>
              <w:rPr>
                <w:rFonts w:ascii="Arial" w:hAnsi="Arial" w:cs="Arial"/>
                <w:b/>
                <w:color w:val="142D5A"/>
                <w:sz w:val="20"/>
                <w:szCs w:val="20"/>
              </w:rPr>
            </w:pPr>
            <w:r w:rsidRPr="00DD46CA">
              <w:rPr>
                <w:rFonts w:ascii="Arial" w:hAnsi="Arial" w:cs="Arial"/>
                <w:b/>
                <w:color w:val="142D5A"/>
                <w:sz w:val="20"/>
                <w:szCs w:val="20"/>
              </w:rPr>
              <w:t>AUTHORIZED SIGNATURE</w:t>
            </w:r>
          </w:p>
          <w:p w14:paraId="7563E5BD" w14:textId="77777777" w:rsidR="00E9467C" w:rsidRPr="00DD46CA" w:rsidRDefault="00E9467C" w:rsidP="00B81544">
            <w:pPr>
              <w:pStyle w:val="NoSpacing"/>
              <w:spacing w:line="276" w:lineRule="auto"/>
              <w:contextualSpacing/>
              <w:jc w:val="both"/>
              <w:rPr>
                <w:rFonts w:ascii="Arial" w:hAnsi="Arial" w:cs="Arial"/>
                <w:b/>
                <w:color w:val="142D5A"/>
                <w:sz w:val="16"/>
                <w:szCs w:val="16"/>
              </w:rPr>
            </w:pPr>
            <w:r w:rsidRPr="00DD46CA">
              <w:rPr>
                <w:rFonts w:ascii="Arial" w:hAnsi="Arial" w:cs="Arial"/>
                <w:b/>
                <w:color w:val="142D5A"/>
                <w:sz w:val="16"/>
                <w:szCs w:val="16"/>
              </w:rPr>
              <w:t>(This document must be signed by the person who is authorized to sign the Grant Agreement.)</w:t>
            </w:r>
          </w:p>
        </w:tc>
      </w:tr>
      <w:tr w:rsidR="00E9467C" w:rsidRPr="00DD46CA" w14:paraId="403E80F5" w14:textId="77777777" w:rsidTr="00B81544">
        <w:trPr>
          <w:cantSplit/>
          <w:trHeight w:val="216"/>
        </w:trPr>
        <w:tc>
          <w:tcPr>
            <w:tcW w:w="3528" w:type="dxa"/>
            <w:tcBorders>
              <w:top w:val="single" w:sz="4" w:space="0" w:color="auto"/>
              <w:left w:val="single" w:sz="4" w:space="0" w:color="auto"/>
              <w:bottom w:val="nil"/>
              <w:right w:val="single" w:sz="4" w:space="0" w:color="auto"/>
            </w:tcBorders>
            <w:vAlign w:val="center"/>
            <w:hideMark/>
          </w:tcPr>
          <w:p w14:paraId="5ED18A01" w14:textId="77777777" w:rsidR="00E9467C" w:rsidRPr="00DD46CA" w:rsidRDefault="00E9467C" w:rsidP="00B81544">
            <w:pPr>
              <w:ind w:left="14"/>
              <w:rPr>
                <w:rFonts w:ascii="Arial" w:hAnsi="Arial" w:cs="Arial"/>
                <w:b/>
                <w:sz w:val="16"/>
                <w:szCs w:val="16"/>
              </w:rPr>
            </w:pPr>
            <w:r w:rsidRPr="00DD46CA">
              <w:rPr>
                <w:rFonts w:ascii="Arial" w:hAnsi="Arial" w:cs="Arial"/>
                <w:b/>
                <w:sz w:val="16"/>
                <w:szCs w:val="16"/>
              </w:rPr>
              <w:t xml:space="preserve">NAME OF AUTHORIZED OFFICER </w:t>
            </w:r>
          </w:p>
        </w:tc>
        <w:tc>
          <w:tcPr>
            <w:tcW w:w="2700" w:type="dxa"/>
            <w:tcBorders>
              <w:top w:val="single" w:sz="4" w:space="0" w:color="auto"/>
              <w:left w:val="single" w:sz="4" w:space="0" w:color="auto"/>
              <w:bottom w:val="nil"/>
              <w:right w:val="nil"/>
            </w:tcBorders>
            <w:vAlign w:val="center"/>
            <w:hideMark/>
          </w:tcPr>
          <w:p w14:paraId="27A82607" w14:textId="77777777" w:rsidR="00E9467C" w:rsidRPr="00DD46CA" w:rsidRDefault="00E9467C" w:rsidP="00B81544">
            <w:pPr>
              <w:rPr>
                <w:rFonts w:ascii="Arial" w:hAnsi="Arial" w:cs="Arial"/>
                <w:b/>
                <w:sz w:val="16"/>
                <w:szCs w:val="16"/>
              </w:rPr>
            </w:pPr>
            <w:r w:rsidRPr="00DD46CA">
              <w:rPr>
                <w:rFonts w:ascii="Arial" w:hAnsi="Arial" w:cs="Arial"/>
                <w:b/>
                <w:sz w:val="16"/>
                <w:szCs w:val="16"/>
              </w:rPr>
              <w:t>TITLE</w:t>
            </w:r>
          </w:p>
        </w:tc>
        <w:tc>
          <w:tcPr>
            <w:tcW w:w="2250" w:type="dxa"/>
            <w:gridSpan w:val="3"/>
            <w:tcBorders>
              <w:top w:val="single" w:sz="4" w:space="0" w:color="auto"/>
              <w:left w:val="nil"/>
              <w:bottom w:val="nil"/>
              <w:right w:val="nil"/>
            </w:tcBorders>
            <w:vAlign w:val="center"/>
            <w:hideMark/>
          </w:tcPr>
          <w:p w14:paraId="78C78FF7" w14:textId="77777777" w:rsidR="00E9467C" w:rsidRPr="00DD46CA" w:rsidRDefault="00E9467C" w:rsidP="00B81544">
            <w:pPr>
              <w:ind w:left="67"/>
              <w:rPr>
                <w:rFonts w:ascii="Arial" w:hAnsi="Arial" w:cs="Arial"/>
                <w:b/>
                <w:sz w:val="16"/>
                <w:szCs w:val="16"/>
              </w:rPr>
            </w:pPr>
            <w:r w:rsidRPr="00DD46CA">
              <w:rPr>
                <w:rFonts w:ascii="Arial" w:hAnsi="Arial" w:cs="Arial"/>
                <w:b/>
                <w:sz w:val="16"/>
                <w:szCs w:val="16"/>
              </w:rPr>
              <w:t xml:space="preserve">TELEPHONE NUMBER  </w:t>
            </w:r>
          </w:p>
        </w:tc>
        <w:tc>
          <w:tcPr>
            <w:tcW w:w="2322" w:type="dxa"/>
            <w:tcBorders>
              <w:top w:val="single" w:sz="4" w:space="0" w:color="auto"/>
              <w:left w:val="nil"/>
              <w:bottom w:val="nil"/>
              <w:right w:val="single" w:sz="4" w:space="0" w:color="auto"/>
            </w:tcBorders>
            <w:vAlign w:val="center"/>
            <w:hideMark/>
          </w:tcPr>
          <w:p w14:paraId="1AEAE421" w14:textId="77777777" w:rsidR="00E9467C" w:rsidRPr="00DD46CA" w:rsidRDefault="00E9467C" w:rsidP="00B81544">
            <w:pPr>
              <w:tabs>
                <w:tab w:val="left" w:pos="882"/>
              </w:tabs>
              <w:rPr>
                <w:rFonts w:ascii="Arial" w:hAnsi="Arial" w:cs="Arial"/>
                <w:b/>
                <w:sz w:val="16"/>
                <w:szCs w:val="16"/>
              </w:rPr>
            </w:pPr>
            <w:r w:rsidRPr="00DD46CA">
              <w:rPr>
                <w:rFonts w:ascii="Arial" w:hAnsi="Arial" w:cs="Arial"/>
                <w:b/>
                <w:sz w:val="16"/>
                <w:szCs w:val="16"/>
              </w:rPr>
              <w:t>EMAIL ADDRESS</w:t>
            </w:r>
          </w:p>
        </w:tc>
      </w:tr>
      <w:tr w:rsidR="00E9467C" w:rsidRPr="00DD46CA" w14:paraId="4639EED1" w14:textId="77777777" w:rsidTr="00B81544">
        <w:trPr>
          <w:cantSplit/>
          <w:trHeight w:val="504"/>
        </w:trPr>
        <w:tc>
          <w:tcPr>
            <w:tcW w:w="3528" w:type="dxa"/>
            <w:tcBorders>
              <w:top w:val="nil"/>
              <w:left w:val="single" w:sz="4" w:space="0" w:color="auto"/>
              <w:bottom w:val="nil"/>
              <w:right w:val="single" w:sz="4" w:space="0" w:color="auto"/>
            </w:tcBorders>
            <w:vAlign w:val="center"/>
            <w:hideMark/>
          </w:tcPr>
          <w:p w14:paraId="38E60EF8" w14:textId="77777777" w:rsidR="00E9467C" w:rsidRPr="00DD46CA" w:rsidRDefault="00E9467C" w:rsidP="00B81544">
            <w:pPr>
              <w:pStyle w:val="Level1"/>
              <w:widowControl/>
              <w:tabs>
                <w:tab w:val="left" w:pos="1327"/>
              </w:tabs>
              <w:spacing w:line="276" w:lineRule="auto"/>
              <w:ind w:left="14"/>
              <w:rPr>
                <w:rFonts w:ascii="Arial" w:hAnsi="Arial" w:cs="Arial"/>
                <w:sz w:val="20"/>
              </w:rPr>
            </w:pPr>
            <w:r w:rsidRPr="00DD46CA">
              <w:rPr>
                <w:rFonts w:ascii="Arial" w:hAnsi="Arial" w:cs="Arial"/>
                <w:sz w:val="20"/>
              </w:rPr>
              <w:fldChar w:fldCharType="begin">
                <w:ffData>
                  <w:name w:val="Text32"/>
                  <w:enabled/>
                  <w:calcOnExit w:val="0"/>
                  <w:textInput/>
                </w:ffData>
              </w:fldChar>
            </w:r>
            <w:r w:rsidRPr="00DD46CA">
              <w:rPr>
                <w:rFonts w:ascii="Arial" w:hAnsi="Arial" w:cs="Arial"/>
                <w:sz w:val="20"/>
              </w:rPr>
              <w:instrText xml:space="preserve"> FORMTEXT </w:instrText>
            </w:r>
            <w:r w:rsidRPr="00DD46CA">
              <w:rPr>
                <w:rFonts w:ascii="Arial" w:hAnsi="Arial" w:cs="Arial"/>
                <w:sz w:val="20"/>
              </w:rPr>
            </w:r>
            <w:r w:rsidRPr="00DD46CA">
              <w:rPr>
                <w:rFonts w:ascii="Arial" w:hAnsi="Arial" w:cs="Arial"/>
                <w:sz w:val="20"/>
              </w:rPr>
              <w:fldChar w:fldCharType="separate"/>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rPr>
              <w:fldChar w:fldCharType="end"/>
            </w:r>
            <w:r w:rsidRPr="00DD46CA">
              <w:rPr>
                <w:rFonts w:ascii="Arial" w:hAnsi="Arial" w:cs="Arial"/>
              </w:rPr>
              <w:fldChar w:fldCharType="begin">
                <w:ffData>
                  <w:name w:val=""/>
                  <w:enabled/>
                  <w:calcOnExit w:val="0"/>
                  <w:textInput/>
                </w:ffData>
              </w:fldChar>
            </w:r>
            <w:r w:rsidRPr="00DD46CA">
              <w:rPr>
                <w:rFonts w:ascii="Arial" w:hAnsi="Arial" w:cs="Arial"/>
                <w:sz w:val="20"/>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rPr>
              <w:fldChar w:fldCharType="end"/>
            </w:r>
            <w:r w:rsidRPr="00DD46CA">
              <w:rPr>
                <w:rFonts w:ascii="Arial" w:hAnsi="Arial" w:cs="Arial"/>
              </w:rPr>
              <w:fldChar w:fldCharType="begin">
                <w:ffData>
                  <w:name w:val="Text32"/>
                  <w:enabled/>
                  <w:calcOnExit w:val="0"/>
                  <w:textInput/>
                </w:ffData>
              </w:fldChar>
            </w:r>
            <w:r w:rsidRPr="00DD46CA">
              <w:rPr>
                <w:rFonts w:ascii="Arial" w:hAnsi="Arial" w:cs="Arial"/>
                <w:sz w:val="20"/>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sz w:val="20"/>
              </w:rPr>
              <w:t> </w:t>
            </w:r>
            <w:r w:rsidRPr="00DD46CA">
              <w:rPr>
                <w:rFonts w:ascii="Arial" w:hAnsi="Arial" w:cs="Arial"/>
                <w:sz w:val="20"/>
              </w:rPr>
              <w:t> </w:t>
            </w:r>
            <w:r w:rsidRPr="00DD46CA">
              <w:rPr>
                <w:rFonts w:ascii="Arial" w:hAnsi="Arial" w:cs="Arial"/>
                <w:sz w:val="20"/>
              </w:rPr>
              <w:t> </w:t>
            </w:r>
            <w:r w:rsidRPr="00DD46CA">
              <w:rPr>
                <w:rFonts w:ascii="Arial" w:hAnsi="Arial" w:cs="Arial"/>
                <w:sz w:val="20"/>
              </w:rPr>
              <w:t> </w:t>
            </w:r>
            <w:r w:rsidRPr="00DD46CA">
              <w:rPr>
                <w:rFonts w:ascii="Arial" w:hAnsi="Arial" w:cs="Arial"/>
                <w:sz w:val="20"/>
              </w:rPr>
              <w:t> </w:t>
            </w:r>
            <w:r w:rsidRPr="00DD46CA">
              <w:rPr>
                <w:rFonts w:ascii="Arial" w:hAnsi="Arial" w:cs="Arial"/>
              </w:rPr>
              <w:fldChar w:fldCharType="end"/>
            </w:r>
          </w:p>
        </w:tc>
        <w:tc>
          <w:tcPr>
            <w:tcW w:w="2700" w:type="dxa"/>
            <w:tcBorders>
              <w:top w:val="nil"/>
              <w:left w:val="single" w:sz="4" w:space="0" w:color="auto"/>
              <w:bottom w:val="nil"/>
              <w:right w:val="nil"/>
            </w:tcBorders>
            <w:vAlign w:val="center"/>
            <w:hideMark/>
          </w:tcPr>
          <w:p w14:paraId="6CD9235F" w14:textId="77777777" w:rsidR="00E9467C" w:rsidRPr="00DD46CA" w:rsidRDefault="00E9467C" w:rsidP="00B81544">
            <w:pPr>
              <w:pStyle w:val="Level1"/>
              <w:widowControl/>
              <w:tabs>
                <w:tab w:val="left" w:pos="1327"/>
              </w:tabs>
              <w:spacing w:line="276" w:lineRule="auto"/>
              <w:ind w:left="67"/>
              <w:rPr>
                <w:rFonts w:ascii="Arial" w:hAnsi="Arial" w:cs="Arial"/>
                <w:sz w:val="20"/>
              </w:rPr>
            </w:pPr>
            <w:r w:rsidRPr="00DD46CA">
              <w:rPr>
                <w:rFonts w:ascii="Arial" w:hAnsi="Arial" w:cs="Arial"/>
              </w:rPr>
              <w:fldChar w:fldCharType="begin">
                <w:ffData>
                  <w:name w:val="Text41"/>
                  <w:enabled/>
                  <w:calcOnExit w:val="0"/>
                  <w:textInput/>
                </w:ffData>
              </w:fldChar>
            </w:r>
            <w:r w:rsidRPr="00DD46CA">
              <w:rPr>
                <w:rFonts w:ascii="Arial" w:hAnsi="Arial" w:cs="Arial"/>
                <w:sz w:val="20"/>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rPr>
              <w:fldChar w:fldCharType="end"/>
            </w:r>
          </w:p>
        </w:tc>
        <w:tc>
          <w:tcPr>
            <w:tcW w:w="2250" w:type="dxa"/>
            <w:gridSpan w:val="3"/>
            <w:tcBorders>
              <w:top w:val="nil"/>
              <w:left w:val="nil"/>
              <w:bottom w:val="nil"/>
              <w:right w:val="nil"/>
            </w:tcBorders>
            <w:vAlign w:val="center"/>
            <w:hideMark/>
          </w:tcPr>
          <w:p w14:paraId="612EE733" w14:textId="77777777" w:rsidR="00E9467C" w:rsidRPr="00DD46CA" w:rsidRDefault="00E9467C" w:rsidP="00B81544">
            <w:pPr>
              <w:pStyle w:val="Level1"/>
              <w:widowControl/>
              <w:tabs>
                <w:tab w:val="left" w:pos="1327"/>
              </w:tabs>
              <w:spacing w:line="276" w:lineRule="auto"/>
              <w:ind w:left="67"/>
              <w:rPr>
                <w:rFonts w:ascii="Arial" w:hAnsi="Arial" w:cs="Arial"/>
                <w:sz w:val="20"/>
              </w:rPr>
            </w:pPr>
            <w:r w:rsidRPr="00DD46CA">
              <w:rPr>
                <w:rFonts w:ascii="Arial" w:hAnsi="Arial" w:cs="Arial"/>
              </w:rPr>
              <w:fldChar w:fldCharType="begin">
                <w:ffData>
                  <w:name w:val="Text41"/>
                  <w:enabled/>
                  <w:calcOnExit w:val="0"/>
                  <w:textInput/>
                </w:ffData>
              </w:fldChar>
            </w:r>
            <w:r w:rsidRPr="00DD46CA">
              <w:rPr>
                <w:rFonts w:ascii="Arial" w:hAnsi="Arial" w:cs="Arial"/>
                <w:sz w:val="20"/>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noProof/>
                <w:sz w:val="20"/>
              </w:rPr>
              <w:t> </w:t>
            </w:r>
            <w:r w:rsidRPr="00DD46CA">
              <w:rPr>
                <w:rFonts w:ascii="Arial" w:hAnsi="Arial" w:cs="Arial"/>
              </w:rPr>
              <w:fldChar w:fldCharType="end"/>
            </w:r>
          </w:p>
        </w:tc>
        <w:tc>
          <w:tcPr>
            <w:tcW w:w="2322" w:type="dxa"/>
            <w:tcBorders>
              <w:top w:val="nil"/>
              <w:left w:val="nil"/>
              <w:bottom w:val="nil"/>
              <w:right w:val="single" w:sz="4" w:space="0" w:color="auto"/>
            </w:tcBorders>
            <w:vAlign w:val="center"/>
            <w:hideMark/>
          </w:tcPr>
          <w:p w14:paraId="5F687AC0" w14:textId="77777777" w:rsidR="00E9467C" w:rsidRPr="00DD46CA" w:rsidRDefault="00E9467C" w:rsidP="00B81544">
            <w:pPr>
              <w:pStyle w:val="Level1"/>
              <w:widowControl/>
              <w:tabs>
                <w:tab w:val="left" w:pos="792"/>
              </w:tabs>
              <w:spacing w:line="276" w:lineRule="auto"/>
              <w:rPr>
                <w:rFonts w:ascii="Arial" w:hAnsi="Arial" w:cs="Arial"/>
                <w:sz w:val="20"/>
              </w:rPr>
            </w:pPr>
            <w:r w:rsidRPr="00DD46CA">
              <w:rPr>
                <w:rFonts w:ascii="Arial" w:hAnsi="Arial" w:cs="Arial"/>
                <w:sz w:val="20"/>
              </w:rPr>
              <w:fldChar w:fldCharType="begin">
                <w:ffData>
                  <w:name w:val="Text32"/>
                  <w:enabled/>
                  <w:calcOnExit w:val="0"/>
                  <w:textInput/>
                </w:ffData>
              </w:fldChar>
            </w:r>
            <w:r w:rsidRPr="00DD46CA">
              <w:rPr>
                <w:rFonts w:ascii="Arial" w:hAnsi="Arial" w:cs="Arial"/>
                <w:sz w:val="20"/>
              </w:rPr>
              <w:instrText xml:space="preserve"> FORMTEXT </w:instrText>
            </w:r>
            <w:r w:rsidRPr="00DD46CA">
              <w:rPr>
                <w:rFonts w:ascii="Arial" w:hAnsi="Arial" w:cs="Arial"/>
                <w:sz w:val="20"/>
              </w:rPr>
            </w:r>
            <w:r w:rsidRPr="00DD46CA">
              <w:rPr>
                <w:rFonts w:ascii="Arial" w:hAnsi="Arial" w:cs="Arial"/>
                <w:sz w:val="20"/>
              </w:rPr>
              <w:fldChar w:fldCharType="separate"/>
            </w:r>
            <w:r w:rsidRPr="00DD46CA">
              <w:rPr>
                <w:rFonts w:ascii="Arial" w:hAnsi="Arial" w:cs="Arial"/>
                <w:sz w:val="20"/>
              </w:rPr>
              <w:t> </w:t>
            </w:r>
            <w:r w:rsidRPr="00DD46CA">
              <w:rPr>
                <w:rFonts w:ascii="Arial" w:hAnsi="Arial" w:cs="Arial"/>
                <w:sz w:val="20"/>
              </w:rPr>
              <w:t> </w:t>
            </w:r>
            <w:r w:rsidRPr="00DD46CA">
              <w:rPr>
                <w:rFonts w:ascii="Arial" w:hAnsi="Arial" w:cs="Arial"/>
                <w:sz w:val="20"/>
              </w:rPr>
              <w:t> </w:t>
            </w:r>
            <w:r w:rsidRPr="00DD46CA">
              <w:rPr>
                <w:rFonts w:ascii="Arial" w:hAnsi="Arial" w:cs="Arial"/>
                <w:sz w:val="20"/>
              </w:rPr>
              <w:t> </w:t>
            </w:r>
            <w:r w:rsidRPr="00DD46CA">
              <w:rPr>
                <w:rFonts w:ascii="Arial" w:hAnsi="Arial" w:cs="Arial"/>
                <w:sz w:val="20"/>
              </w:rPr>
              <w:t> </w:t>
            </w:r>
            <w:r w:rsidRPr="00DD46CA">
              <w:rPr>
                <w:rFonts w:ascii="Arial" w:hAnsi="Arial" w:cs="Arial"/>
                <w:sz w:val="20"/>
              </w:rPr>
              <w:fldChar w:fldCharType="end"/>
            </w:r>
          </w:p>
        </w:tc>
      </w:tr>
      <w:tr w:rsidR="00E9467C" w:rsidRPr="00DD46CA" w14:paraId="0345ED44" w14:textId="77777777" w:rsidTr="00B81544">
        <w:trPr>
          <w:cantSplit/>
          <w:trHeight w:hRule="exact" w:val="216"/>
        </w:trPr>
        <w:tc>
          <w:tcPr>
            <w:tcW w:w="3528" w:type="dxa"/>
            <w:tcBorders>
              <w:top w:val="single" w:sz="4" w:space="0" w:color="auto"/>
              <w:left w:val="single" w:sz="4" w:space="0" w:color="auto"/>
              <w:bottom w:val="nil"/>
              <w:right w:val="single" w:sz="4" w:space="0" w:color="auto"/>
            </w:tcBorders>
            <w:vAlign w:val="center"/>
            <w:hideMark/>
          </w:tcPr>
          <w:p w14:paraId="378BA450" w14:textId="77777777" w:rsidR="00E9467C" w:rsidRPr="00DD46CA" w:rsidRDefault="00E9467C" w:rsidP="00B81544">
            <w:pPr>
              <w:ind w:left="14"/>
              <w:rPr>
                <w:rFonts w:ascii="Arial" w:hAnsi="Arial" w:cs="Arial"/>
                <w:b/>
                <w:bCs/>
                <w:sz w:val="16"/>
              </w:rPr>
            </w:pPr>
            <w:r w:rsidRPr="00DD46CA">
              <w:rPr>
                <w:rFonts w:ascii="Arial" w:hAnsi="Arial" w:cs="Arial"/>
                <w:b/>
                <w:sz w:val="16"/>
              </w:rPr>
              <w:t>STREET ADDRESS</w:t>
            </w:r>
          </w:p>
        </w:tc>
        <w:tc>
          <w:tcPr>
            <w:tcW w:w="3125" w:type="dxa"/>
            <w:gridSpan w:val="2"/>
            <w:tcBorders>
              <w:top w:val="single" w:sz="4" w:space="0" w:color="auto"/>
              <w:left w:val="single" w:sz="4" w:space="0" w:color="auto"/>
              <w:bottom w:val="nil"/>
              <w:right w:val="nil"/>
            </w:tcBorders>
            <w:vAlign w:val="center"/>
            <w:hideMark/>
          </w:tcPr>
          <w:p w14:paraId="032B697B" w14:textId="77777777" w:rsidR="00E9467C" w:rsidRPr="00DD46CA" w:rsidRDefault="00E9467C" w:rsidP="00B81544">
            <w:pPr>
              <w:ind w:left="67"/>
              <w:rPr>
                <w:rFonts w:ascii="Arial" w:hAnsi="Arial" w:cs="Arial"/>
                <w:b/>
                <w:sz w:val="16"/>
              </w:rPr>
            </w:pPr>
            <w:r w:rsidRPr="00DD46CA">
              <w:rPr>
                <w:rFonts w:ascii="Arial" w:hAnsi="Arial" w:cs="Arial"/>
                <w:b/>
                <w:sz w:val="16"/>
              </w:rPr>
              <w:t>CITY</w:t>
            </w:r>
          </w:p>
        </w:tc>
        <w:tc>
          <w:tcPr>
            <w:tcW w:w="1081" w:type="dxa"/>
            <w:tcBorders>
              <w:top w:val="single" w:sz="4" w:space="0" w:color="auto"/>
              <w:left w:val="nil"/>
              <w:bottom w:val="nil"/>
              <w:right w:val="nil"/>
            </w:tcBorders>
            <w:vAlign w:val="center"/>
            <w:hideMark/>
          </w:tcPr>
          <w:p w14:paraId="337A540C" w14:textId="77777777" w:rsidR="00E9467C" w:rsidRPr="00DD46CA" w:rsidRDefault="00E9467C" w:rsidP="00B81544">
            <w:pPr>
              <w:ind w:left="67"/>
              <w:rPr>
                <w:rFonts w:ascii="Arial" w:hAnsi="Arial" w:cs="Arial"/>
                <w:b/>
                <w:sz w:val="16"/>
              </w:rPr>
            </w:pPr>
            <w:r w:rsidRPr="00DD46CA">
              <w:rPr>
                <w:rFonts w:ascii="Arial" w:hAnsi="Arial" w:cs="Arial"/>
                <w:b/>
                <w:sz w:val="16"/>
              </w:rPr>
              <w:t>STATE</w:t>
            </w:r>
          </w:p>
        </w:tc>
        <w:tc>
          <w:tcPr>
            <w:tcW w:w="3066" w:type="dxa"/>
            <w:gridSpan w:val="2"/>
            <w:tcBorders>
              <w:top w:val="single" w:sz="4" w:space="0" w:color="auto"/>
              <w:left w:val="nil"/>
              <w:bottom w:val="nil"/>
              <w:right w:val="single" w:sz="4" w:space="0" w:color="auto"/>
            </w:tcBorders>
            <w:vAlign w:val="center"/>
            <w:hideMark/>
          </w:tcPr>
          <w:p w14:paraId="76F72B52" w14:textId="77777777" w:rsidR="00E9467C" w:rsidRPr="00DD46CA" w:rsidRDefault="00E9467C" w:rsidP="00B81544">
            <w:pPr>
              <w:rPr>
                <w:rFonts w:ascii="Arial" w:hAnsi="Arial" w:cs="Arial"/>
                <w:b/>
                <w:sz w:val="16"/>
              </w:rPr>
            </w:pPr>
            <w:r w:rsidRPr="00DD46CA">
              <w:rPr>
                <w:rFonts w:ascii="Arial" w:hAnsi="Arial" w:cs="Arial"/>
                <w:b/>
                <w:sz w:val="16"/>
              </w:rPr>
              <w:t>ZIP CODE</w:t>
            </w:r>
          </w:p>
        </w:tc>
      </w:tr>
      <w:tr w:rsidR="00E9467C" w:rsidRPr="00DD46CA" w14:paraId="74091240" w14:textId="77777777" w:rsidTr="00B81544">
        <w:trPr>
          <w:cantSplit/>
          <w:trHeight w:val="504"/>
        </w:trPr>
        <w:tc>
          <w:tcPr>
            <w:tcW w:w="3528" w:type="dxa"/>
            <w:tcBorders>
              <w:top w:val="nil"/>
              <w:left w:val="single" w:sz="4" w:space="0" w:color="auto"/>
              <w:bottom w:val="single" w:sz="4" w:space="0" w:color="auto"/>
              <w:right w:val="single" w:sz="4" w:space="0" w:color="auto"/>
            </w:tcBorders>
            <w:vAlign w:val="center"/>
            <w:hideMark/>
          </w:tcPr>
          <w:p w14:paraId="2CAC0293" w14:textId="77777777" w:rsidR="00E9467C" w:rsidRPr="00DD46CA" w:rsidRDefault="00E9467C" w:rsidP="00B81544">
            <w:pPr>
              <w:ind w:left="14"/>
              <w:rPr>
                <w:rFonts w:ascii="Arial" w:hAnsi="Arial" w:cs="Arial"/>
              </w:rPr>
            </w:pPr>
            <w:r w:rsidRPr="00DD46CA">
              <w:rPr>
                <w:rFonts w:ascii="Arial" w:hAnsi="Arial" w:cs="Arial"/>
              </w:rPr>
              <w:fldChar w:fldCharType="begin">
                <w:ffData>
                  <w:name w:val="Text41"/>
                  <w:enabled/>
                  <w:calcOnExit w:val="0"/>
                  <w:textInput/>
                </w:ffData>
              </w:fldChar>
            </w:r>
            <w:r w:rsidRPr="00DD46CA">
              <w:rPr>
                <w:rFonts w:ascii="Arial" w:hAnsi="Arial" w:cs="Arial"/>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rPr>
              <w:fldChar w:fldCharType="end"/>
            </w:r>
            <w:r w:rsidRPr="00DD46CA">
              <w:rPr>
                <w:rFonts w:ascii="Arial" w:hAnsi="Arial" w:cs="Arial"/>
              </w:rPr>
              <w:fldChar w:fldCharType="begin">
                <w:ffData>
                  <w:name w:val="Text154"/>
                  <w:enabled/>
                  <w:calcOnExit w:val="0"/>
                  <w:textInput/>
                </w:ffData>
              </w:fldChar>
            </w:r>
            <w:r w:rsidRPr="00DD46CA">
              <w:rPr>
                <w:rFonts w:ascii="Arial" w:hAnsi="Arial" w:cs="Arial"/>
              </w:rPr>
              <w:instrText xml:space="preserve"> FORMTEXT </w:instrText>
            </w:r>
            <w:r w:rsidR="00F3765A">
              <w:rPr>
                <w:rFonts w:ascii="Arial" w:hAnsi="Arial" w:cs="Arial"/>
              </w:rPr>
            </w:r>
            <w:r w:rsidR="00F3765A">
              <w:rPr>
                <w:rFonts w:ascii="Arial" w:hAnsi="Arial" w:cs="Arial"/>
              </w:rPr>
              <w:fldChar w:fldCharType="separate"/>
            </w:r>
            <w:r w:rsidRPr="00DD46CA">
              <w:rPr>
                <w:rFonts w:ascii="Arial" w:hAnsi="Arial" w:cs="Arial"/>
              </w:rPr>
              <w:fldChar w:fldCharType="end"/>
            </w:r>
          </w:p>
        </w:tc>
        <w:tc>
          <w:tcPr>
            <w:tcW w:w="3125" w:type="dxa"/>
            <w:gridSpan w:val="2"/>
            <w:tcBorders>
              <w:top w:val="nil"/>
              <w:left w:val="single" w:sz="4" w:space="0" w:color="auto"/>
              <w:bottom w:val="single" w:sz="4" w:space="0" w:color="auto"/>
              <w:right w:val="nil"/>
            </w:tcBorders>
            <w:vAlign w:val="center"/>
            <w:hideMark/>
          </w:tcPr>
          <w:p w14:paraId="5DEB9612" w14:textId="77777777" w:rsidR="00E9467C" w:rsidRPr="00DD46CA" w:rsidRDefault="00E9467C" w:rsidP="00B81544">
            <w:pPr>
              <w:ind w:left="67"/>
              <w:rPr>
                <w:rFonts w:ascii="Arial" w:hAnsi="Arial" w:cs="Arial"/>
              </w:rPr>
            </w:pPr>
            <w:r w:rsidRPr="00DD46CA">
              <w:rPr>
                <w:rFonts w:ascii="Arial" w:hAnsi="Arial" w:cs="Arial"/>
              </w:rPr>
              <w:fldChar w:fldCharType="begin">
                <w:ffData>
                  <w:name w:val="Text1"/>
                  <w:enabled/>
                  <w:calcOnExit w:val="0"/>
                  <w:textInput/>
                </w:ffData>
              </w:fldChar>
            </w:r>
            <w:r w:rsidRPr="00DD46CA">
              <w:rPr>
                <w:rFonts w:ascii="Arial" w:hAnsi="Arial" w:cs="Arial"/>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rPr>
              <w:fldChar w:fldCharType="end"/>
            </w:r>
          </w:p>
        </w:tc>
        <w:tc>
          <w:tcPr>
            <w:tcW w:w="1081" w:type="dxa"/>
            <w:tcBorders>
              <w:top w:val="nil"/>
              <w:left w:val="nil"/>
              <w:bottom w:val="single" w:sz="4" w:space="0" w:color="auto"/>
              <w:right w:val="nil"/>
            </w:tcBorders>
            <w:vAlign w:val="center"/>
            <w:hideMark/>
          </w:tcPr>
          <w:p w14:paraId="31E92B1F" w14:textId="77777777" w:rsidR="00E9467C" w:rsidRPr="00DD46CA" w:rsidRDefault="00E9467C" w:rsidP="00B81544">
            <w:pPr>
              <w:ind w:left="67"/>
              <w:rPr>
                <w:rFonts w:ascii="Arial" w:hAnsi="Arial" w:cs="Arial"/>
              </w:rPr>
            </w:pPr>
            <w:r w:rsidRPr="00DD46CA">
              <w:rPr>
                <w:rFonts w:ascii="Arial" w:hAnsi="Arial" w:cs="Arial"/>
              </w:rPr>
              <w:fldChar w:fldCharType="begin">
                <w:ffData>
                  <w:name w:val="Text1"/>
                  <w:enabled/>
                  <w:calcOnExit w:val="0"/>
                  <w:textInput/>
                </w:ffData>
              </w:fldChar>
            </w:r>
            <w:r w:rsidRPr="00DD46CA">
              <w:rPr>
                <w:rFonts w:ascii="Arial" w:hAnsi="Arial" w:cs="Arial"/>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rPr>
              <w:fldChar w:fldCharType="end"/>
            </w:r>
          </w:p>
        </w:tc>
        <w:tc>
          <w:tcPr>
            <w:tcW w:w="3066" w:type="dxa"/>
            <w:gridSpan w:val="2"/>
            <w:tcBorders>
              <w:top w:val="nil"/>
              <w:left w:val="nil"/>
              <w:bottom w:val="single" w:sz="4" w:space="0" w:color="auto"/>
              <w:right w:val="single" w:sz="4" w:space="0" w:color="auto"/>
            </w:tcBorders>
            <w:vAlign w:val="center"/>
            <w:hideMark/>
          </w:tcPr>
          <w:p w14:paraId="59282465" w14:textId="77777777" w:rsidR="00E9467C" w:rsidRPr="00DD46CA" w:rsidRDefault="00E9467C" w:rsidP="00B81544">
            <w:pPr>
              <w:rPr>
                <w:rFonts w:ascii="Arial" w:hAnsi="Arial" w:cs="Arial"/>
              </w:rPr>
            </w:pPr>
            <w:r w:rsidRPr="00DD46CA">
              <w:rPr>
                <w:rFonts w:ascii="Arial" w:hAnsi="Arial" w:cs="Arial"/>
              </w:rPr>
              <w:fldChar w:fldCharType="begin">
                <w:ffData>
                  <w:name w:val="Text1"/>
                  <w:enabled/>
                  <w:calcOnExit w:val="0"/>
                  <w:textInput/>
                </w:ffData>
              </w:fldChar>
            </w:r>
            <w:r w:rsidRPr="00DD46CA">
              <w:rPr>
                <w:rFonts w:ascii="Arial" w:hAnsi="Arial" w:cs="Arial"/>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rPr>
              <w:fldChar w:fldCharType="end"/>
            </w:r>
          </w:p>
        </w:tc>
      </w:tr>
      <w:tr w:rsidR="00E9467C" w:rsidRPr="00DD46CA" w14:paraId="7B3AE2CA" w14:textId="77777777" w:rsidTr="00B81544">
        <w:trPr>
          <w:cantSplit/>
          <w:trHeight w:hRule="exact" w:val="328"/>
        </w:trPr>
        <w:tc>
          <w:tcPr>
            <w:tcW w:w="7734" w:type="dxa"/>
            <w:gridSpan w:val="4"/>
            <w:tcBorders>
              <w:top w:val="single" w:sz="4" w:space="0" w:color="auto"/>
              <w:left w:val="single" w:sz="4" w:space="0" w:color="auto"/>
              <w:bottom w:val="nil"/>
              <w:right w:val="single" w:sz="4" w:space="0" w:color="auto"/>
            </w:tcBorders>
            <w:vAlign w:val="center"/>
            <w:hideMark/>
          </w:tcPr>
          <w:p w14:paraId="1B0E201B" w14:textId="77777777" w:rsidR="00E9467C" w:rsidRPr="00DD46CA" w:rsidRDefault="00E9467C" w:rsidP="00B81544">
            <w:pPr>
              <w:ind w:left="67"/>
              <w:contextualSpacing/>
              <w:rPr>
                <w:rFonts w:ascii="Arial" w:hAnsi="Arial" w:cs="Arial"/>
                <w:b/>
                <w:bCs/>
                <w:sz w:val="18"/>
              </w:rPr>
            </w:pPr>
            <w:r w:rsidRPr="00DD46CA">
              <w:rPr>
                <w:rFonts w:ascii="Arial" w:hAnsi="Arial" w:cs="Arial"/>
                <w:b/>
                <w:sz w:val="18"/>
              </w:rPr>
              <w:t xml:space="preserve">APPLICANT’S SIGNATURE </w:t>
            </w:r>
            <w:r w:rsidRPr="00DD46CA">
              <w:rPr>
                <w:rFonts w:ascii="Arial" w:hAnsi="Arial" w:cs="Arial"/>
                <w:b/>
                <w:color w:val="1F497D" w:themeColor="text2"/>
                <w:sz w:val="18"/>
              </w:rPr>
              <w:t>(Blue Ink Only)</w:t>
            </w:r>
          </w:p>
        </w:tc>
        <w:tc>
          <w:tcPr>
            <w:tcW w:w="3066" w:type="dxa"/>
            <w:gridSpan w:val="2"/>
            <w:tcBorders>
              <w:top w:val="single" w:sz="4" w:space="0" w:color="auto"/>
              <w:left w:val="single" w:sz="4" w:space="0" w:color="auto"/>
              <w:bottom w:val="nil"/>
              <w:right w:val="single" w:sz="4" w:space="0" w:color="auto"/>
            </w:tcBorders>
            <w:vAlign w:val="center"/>
            <w:hideMark/>
          </w:tcPr>
          <w:p w14:paraId="07F27338" w14:textId="77777777" w:rsidR="00E9467C" w:rsidRPr="00DD46CA" w:rsidRDefault="00E9467C" w:rsidP="00B81544">
            <w:pPr>
              <w:contextualSpacing/>
              <w:rPr>
                <w:rFonts w:ascii="Arial" w:hAnsi="Arial" w:cs="Arial"/>
                <w:b/>
                <w:bCs/>
                <w:sz w:val="18"/>
              </w:rPr>
            </w:pPr>
            <w:r w:rsidRPr="00DD46CA">
              <w:rPr>
                <w:rFonts w:ascii="Arial" w:hAnsi="Arial" w:cs="Arial"/>
                <w:b/>
                <w:bCs/>
                <w:sz w:val="18"/>
              </w:rPr>
              <w:t>DATE</w:t>
            </w:r>
          </w:p>
        </w:tc>
      </w:tr>
      <w:tr w:rsidR="00E9467C" w:rsidRPr="00DD46CA" w14:paraId="6A4D2051" w14:textId="77777777" w:rsidTr="00B81544">
        <w:trPr>
          <w:cantSplit/>
          <w:trHeight w:val="492"/>
        </w:trPr>
        <w:tc>
          <w:tcPr>
            <w:tcW w:w="7734" w:type="dxa"/>
            <w:gridSpan w:val="4"/>
            <w:tcBorders>
              <w:top w:val="nil"/>
              <w:left w:val="single" w:sz="4" w:space="0" w:color="auto"/>
              <w:bottom w:val="single" w:sz="4" w:space="0" w:color="auto"/>
              <w:right w:val="single" w:sz="4" w:space="0" w:color="auto"/>
            </w:tcBorders>
            <w:vAlign w:val="center"/>
            <w:hideMark/>
          </w:tcPr>
          <w:p w14:paraId="1D1B491C" w14:textId="77777777" w:rsidR="00E9467C" w:rsidRPr="00DD46CA" w:rsidRDefault="00E9467C" w:rsidP="00B81544">
            <w:pPr>
              <w:rPr>
                <w:rFonts w:ascii="Arial" w:hAnsi="Arial" w:cs="Arial"/>
              </w:rPr>
            </w:pPr>
            <w:r w:rsidRPr="00DD46CA">
              <w:rPr>
                <w:rFonts w:ascii="Arial" w:hAnsi="Arial" w:cs="Arial"/>
                <w:sz w:val="32"/>
              </w:rPr>
              <w:t>x</w:t>
            </w:r>
          </w:p>
        </w:tc>
        <w:tc>
          <w:tcPr>
            <w:tcW w:w="3066" w:type="dxa"/>
            <w:gridSpan w:val="2"/>
            <w:tcBorders>
              <w:top w:val="nil"/>
              <w:left w:val="single" w:sz="4" w:space="0" w:color="auto"/>
              <w:bottom w:val="single" w:sz="4" w:space="0" w:color="auto"/>
              <w:right w:val="single" w:sz="4" w:space="0" w:color="auto"/>
            </w:tcBorders>
            <w:vAlign w:val="center"/>
            <w:hideMark/>
          </w:tcPr>
          <w:p w14:paraId="3AD0760A" w14:textId="77777777" w:rsidR="00E9467C" w:rsidRPr="00DD46CA" w:rsidRDefault="00E9467C" w:rsidP="00B81544">
            <w:pPr>
              <w:rPr>
                <w:rFonts w:ascii="Arial" w:hAnsi="Arial" w:cs="Arial"/>
              </w:rPr>
            </w:pPr>
            <w:r w:rsidRPr="00DD46CA">
              <w:rPr>
                <w:rFonts w:ascii="Arial" w:hAnsi="Arial" w:cs="Arial"/>
              </w:rPr>
              <w:fldChar w:fldCharType="begin">
                <w:ffData>
                  <w:name w:val="Text33"/>
                  <w:enabled/>
                  <w:calcOnExit w:val="0"/>
                  <w:textInput/>
                </w:ffData>
              </w:fldChar>
            </w:r>
            <w:r w:rsidRPr="00DD46CA">
              <w:rPr>
                <w:rFonts w:ascii="Arial" w:hAnsi="Arial" w:cs="Arial"/>
              </w:rPr>
              <w:instrText xml:space="preserve"> FORMTEXT </w:instrText>
            </w:r>
            <w:r w:rsidRPr="00DD46CA">
              <w:rPr>
                <w:rFonts w:ascii="Arial" w:hAnsi="Arial" w:cs="Arial"/>
              </w:rPr>
            </w:r>
            <w:r w:rsidRPr="00DD46CA">
              <w:rPr>
                <w:rFonts w:ascii="Arial" w:hAnsi="Arial" w:cs="Arial"/>
              </w:rPr>
              <w:fldChar w:fldCharType="separate"/>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noProof/>
              </w:rPr>
              <w:t> </w:t>
            </w:r>
            <w:r w:rsidRPr="00DD46CA">
              <w:rPr>
                <w:rFonts w:ascii="Arial" w:hAnsi="Arial" w:cs="Arial"/>
              </w:rPr>
              <w:fldChar w:fldCharType="end"/>
            </w:r>
          </w:p>
        </w:tc>
      </w:tr>
    </w:tbl>
    <w:p w14:paraId="44A2CF84" w14:textId="77777777" w:rsidR="00085E53" w:rsidRDefault="00085E53">
      <w:r>
        <w:rPr>
          <w:b/>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215AB4" w:rsidRPr="00DD46CA" w14:paraId="20F2B0DE" w14:textId="77777777" w:rsidTr="00B81544">
        <w:trPr>
          <w:trHeight w:val="504"/>
          <w:jc w:val="center"/>
        </w:trPr>
        <w:tc>
          <w:tcPr>
            <w:tcW w:w="10080" w:type="dxa"/>
            <w:shd w:val="clear" w:color="auto" w:fill="002060"/>
            <w:vAlign w:val="center"/>
          </w:tcPr>
          <w:p w14:paraId="38CCB96F" w14:textId="19E6C1BB" w:rsidR="00215AB4" w:rsidRPr="00DD46CA" w:rsidRDefault="00215AB4" w:rsidP="00085E53">
            <w:pPr>
              <w:pStyle w:val="Heading2"/>
              <w:rPr>
                <w:color w:val="FFFFFF"/>
              </w:rPr>
            </w:pPr>
            <w:r>
              <w:rPr>
                <w:sz w:val="72"/>
              </w:rPr>
              <w:lastRenderedPageBreak/>
              <w:br w:type="page"/>
            </w:r>
            <w:bookmarkStart w:id="61" w:name="_Toc535402692"/>
            <w:r w:rsidRPr="00DD46CA">
              <w:t xml:space="preserve">Attachment </w:t>
            </w:r>
            <w:r>
              <w:t>L</w:t>
            </w:r>
            <w:r w:rsidR="00085E53">
              <w:t xml:space="preserve">: </w:t>
            </w:r>
            <w:r>
              <w:rPr>
                <w:color w:val="FFFFFF"/>
              </w:rPr>
              <w:t>Proposition 47 Budget Table</w:t>
            </w:r>
            <w:bookmarkEnd w:id="61"/>
          </w:p>
        </w:tc>
      </w:tr>
    </w:tbl>
    <w:p w14:paraId="6420C768" w14:textId="1E2E33AC" w:rsidR="00215AB4" w:rsidRDefault="00215AB4">
      <w:pPr>
        <w:rPr>
          <w:rFonts w:ascii="Arial" w:hAnsi="Arial" w:cs="Arial"/>
          <w:b/>
          <w:sz w:val="24"/>
          <w:szCs w:val="24"/>
        </w:rPr>
      </w:pPr>
    </w:p>
    <w:p w14:paraId="12C2A28D" w14:textId="2EE0D857" w:rsidR="006D101C" w:rsidRDefault="006D101C" w:rsidP="00373EB1">
      <w:pPr>
        <w:spacing w:after="0" w:line="240" w:lineRule="auto"/>
        <w:jc w:val="both"/>
        <w:rPr>
          <w:rFonts w:ascii="Arial" w:hAnsi="Arial" w:cs="Arial"/>
          <w:sz w:val="24"/>
          <w:szCs w:val="24"/>
        </w:rPr>
      </w:pPr>
      <w:bookmarkStart w:id="62" w:name="_Hlk525640084"/>
      <w:r>
        <w:rPr>
          <w:rFonts w:ascii="Arial" w:hAnsi="Arial" w:cs="Arial"/>
          <w:sz w:val="24"/>
          <w:szCs w:val="24"/>
        </w:rPr>
        <w:t xml:space="preserve">The Proposition 47 Budget Table is a stand-alone Microsoft Excel attachment. The Budget Table is </w:t>
      </w:r>
      <w:r w:rsidR="007141EB">
        <w:rPr>
          <w:rFonts w:ascii="Arial" w:hAnsi="Arial" w:cs="Arial"/>
          <w:sz w:val="24"/>
          <w:szCs w:val="24"/>
        </w:rPr>
        <w:t xml:space="preserve">located on the BSCC </w:t>
      </w:r>
      <w:hyperlink r:id="rId40" w:history="1">
        <w:r w:rsidR="00373EB1">
          <w:rPr>
            <w:rStyle w:val="Hyperlink"/>
            <w:rFonts w:ascii="Arial" w:hAnsi="Arial" w:cs="Arial"/>
            <w:sz w:val="24"/>
            <w:szCs w:val="24"/>
          </w:rPr>
          <w:t>website</w:t>
        </w:r>
      </w:hyperlink>
      <w:r w:rsidR="00373EB1">
        <w:rPr>
          <w:rFonts w:ascii="Arial" w:hAnsi="Arial" w:cs="Arial"/>
          <w:sz w:val="24"/>
          <w:szCs w:val="24"/>
        </w:rPr>
        <w:t>.</w:t>
      </w:r>
      <w:r w:rsidR="007141EB">
        <w:rPr>
          <w:rFonts w:ascii="Arial" w:hAnsi="Arial" w:cs="Arial"/>
          <w:sz w:val="24"/>
          <w:szCs w:val="24"/>
        </w:rPr>
        <w:t xml:space="preserve"> </w:t>
      </w:r>
      <w:r>
        <w:rPr>
          <w:rFonts w:ascii="Arial" w:hAnsi="Arial" w:cs="Arial"/>
          <w:sz w:val="24"/>
          <w:szCs w:val="24"/>
        </w:rPr>
        <w:t xml:space="preserve">A completed Budget Table must reflect </w:t>
      </w:r>
      <w:r w:rsidRPr="000569F0">
        <w:rPr>
          <w:rFonts w:ascii="Arial" w:hAnsi="Arial" w:cs="Arial"/>
          <w:sz w:val="24"/>
          <w:szCs w:val="24"/>
          <w:u w:val="single"/>
        </w:rPr>
        <w:t>all</w:t>
      </w:r>
      <w:r>
        <w:rPr>
          <w:rFonts w:ascii="Arial" w:hAnsi="Arial" w:cs="Arial"/>
          <w:sz w:val="24"/>
          <w:szCs w:val="24"/>
        </w:rPr>
        <w:t xml:space="preserve"> grant and leveraged funds that are requested. The Budget Table has built-in auto tally features to assist applicants in the accurate reporting of budget line items. </w:t>
      </w:r>
    </w:p>
    <w:bookmarkEnd w:id="62"/>
    <w:p w14:paraId="6D811E08" w14:textId="77777777" w:rsidR="006D101C" w:rsidRPr="006D101C" w:rsidRDefault="006D101C">
      <w:pPr>
        <w:rPr>
          <w:rFonts w:ascii="Arial" w:hAnsi="Arial" w:cs="Arial"/>
          <w:b/>
          <w:sz w:val="24"/>
          <w:szCs w:val="24"/>
        </w:rPr>
      </w:pPr>
    </w:p>
    <w:p w14:paraId="324DEFBB" w14:textId="6932FD00" w:rsidR="00E9467C" w:rsidRPr="00501F00" w:rsidRDefault="00E9467C">
      <w:pPr>
        <w:rPr>
          <w:rFonts w:ascii="Arial" w:hAnsi="Arial" w:cs="Arial"/>
          <w:b/>
          <w:sz w:val="24"/>
          <w:szCs w:val="24"/>
        </w:rPr>
      </w:pPr>
      <w:r>
        <w:rPr>
          <w:rFonts w:ascii="Arial" w:hAnsi="Arial" w:cs="Arial"/>
          <w:b/>
          <w:sz w:val="72"/>
          <w:szCs w:val="24"/>
        </w:rPr>
        <w:br w:type="page"/>
      </w:r>
    </w:p>
    <w:p w14:paraId="3AF31085" w14:textId="4712BC8C" w:rsidR="00583FFD" w:rsidRDefault="00583FFD">
      <w:pPr>
        <w:rPr>
          <w:rFonts w:ascii="Arial" w:hAnsi="Arial" w:cs="Arial"/>
          <w:b/>
          <w:sz w:val="24"/>
          <w:szCs w:val="24"/>
        </w:rPr>
      </w:pPr>
    </w:p>
    <w:p w14:paraId="60AE1C59"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bookmarkStart w:id="63" w:name="_Hlk525301659"/>
      <w:r w:rsidRPr="00005B38">
        <w:rPr>
          <w:rFonts w:ascii="Arial Narrow" w:eastAsia="Times New Roman" w:hAnsi="Arial Narrow" w:cs="Arial"/>
          <w:b/>
          <w:sz w:val="24"/>
          <w:szCs w:val="20"/>
        </w:rPr>
        <w:t>Proposition 47 Executive Steering Committee</w:t>
      </w:r>
    </w:p>
    <w:p w14:paraId="12826F5B"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Scott Budnick, Co-Chair, BSCC Board Member, President, Anti-Recidivism Coalition, Los Angeles</w:t>
      </w:r>
    </w:p>
    <w:p w14:paraId="30F6B48D"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 xml:space="preserve">Leticia Perez, Co-Chair, BSCC Board Member, Kern County Supervisor </w:t>
      </w:r>
    </w:p>
    <w:p w14:paraId="03794B6F" w14:textId="77777777" w:rsidR="00E9467C" w:rsidRPr="00005B38" w:rsidRDefault="00E9467C" w:rsidP="00E9467C">
      <w:pPr>
        <w:spacing w:after="240" w:line="240" w:lineRule="auto"/>
        <w:ind w:left="187"/>
        <w:jc w:val="both"/>
        <w:rPr>
          <w:rFonts w:ascii="Arial Narrow" w:eastAsia="Calibri" w:hAnsi="Arial Narrow" w:cs="Arial"/>
          <w:b/>
          <w:sz w:val="24"/>
          <w:szCs w:val="20"/>
        </w:rPr>
      </w:pPr>
      <w:r w:rsidRPr="00005B38">
        <w:rPr>
          <w:rFonts w:ascii="Arial Narrow" w:eastAsia="Calibri" w:hAnsi="Arial Narrow" w:cs="Arial"/>
          <w:sz w:val="24"/>
          <w:szCs w:val="20"/>
        </w:rPr>
        <w:t>John Bauters, Policy Director, Californians for Safety &amp; Justice, Alameda County</w:t>
      </w:r>
    </w:p>
    <w:p w14:paraId="5F4F9C5E" w14:textId="77777777" w:rsidR="00E9467C" w:rsidRPr="00005B38" w:rsidRDefault="00E9467C" w:rsidP="00E9467C">
      <w:pPr>
        <w:spacing w:after="240" w:line="240" w:lineRule="auto"/>
        <w:ind w:left="187"/>
        <w:jc w:val="both"/>
        <w:rPr>
          <w:rFonts w:ascii="Arial Narrow" w:eastAsia="Calibri" w:hAnsi="Arial Narrow" w:cs="Arial"/>
          <w:b/>
          <w:sz w:val="24"/>
          <w:szCs w:val="20"/>
        </w:rPr>
      </w:pPr>
      <w:r w:rsidRPr="00005B38">
        <w:rPr>
          <w:rFonts w:ascii="Arial Narrow" w:eastAsia="Calibri" w:hAnsi="Arial Narrow" w:cs="Arial"/>
          <w:sz w:val="24"/>
          <w:szCs w:val="20"/>
        </w:rPr>
        <w:t xml:space="preserve">Christine Brown-Taylor, Reentry Manager, San Diego County Sheriff’s Department </w:t>
      </w:r>
    </w:p>
    <w:p w14:paraId="0C2EA116"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 xml:space="preserve">Charity Chandler, </w:t>
      </w:r>
      <w:r w:rsidRPr="00005B38">
        <w:rPr>
          <w:rFonts w:ascii="Arial Narrow" w:eastAsia="Times New Roman" w:hAnsi="Arial Narrow" w:cs="Arial"/>
          <w:color w:val="000000"/>
          <w:sz w:val="24"/>
          <w:szCs w:val="20"/>
        </w:rPr>
        <w:t>Director of Contracts Administration, AIDS Healthcare Foundation, Los Angeles County</w:t>
      </w:r>
    </w:p>
    <w:p w14:paraId="73E681C9"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Isaiah Crompton, Founder and Executive Director, Isaiah’s Sober Living, Kern County</w:t>
      </w:r>
    </w:p>
    <w:p w14:paraId="6D0DF015"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 xml:space="preserve">Shelley Curran, Director of Criminal Justice Services, Judicial Council of California, San Francisco </w:t>
      </w:r>
    </w:p>
    <w:p w14:paraId="4AC03D67" w14:textId="77777777" w:rsidR="00E9467C" w:rsidRPr="00005B38" w:rsidRDefault="00E9467C" w:rsidP="00E9467C">
      <w:pPr>
        <w:spacing w:after="240" w:line="240" w:lineRule="auto"/>
        <w:ind w:left="187"/>
        <w:jc w:val="both"/>
        <w:rPr>
          <w:rFonts w:ascii="Arial Narrow" w:eastAsia="Times New Roman" w:hAnsi="Arial Narrow" w:cs="Arial"/>
          <w:sz w:val="24"/>
          <w:szCs w:val="20"/>
        </w:rPr>
      </w:pPr>
      <w:r w:rsidRPr="00005B38">
        <w:rPr>
          <w:rFonts w:ascii="Arial Narrow" w:eastAsia="Times New Roman" w:hAnsi="Arial Narrow" w:cs="Arial"/>
          <w:sz w:val="24"/>
          <w:szCs w:val="20"/>
        </w:rPr>
        <w:t>George Eskin, Consultant/Retired Judge, Santa Barbara County</w:t>
      </w:r>
    </w:p>
    <w:p w14:paraId="4C008849"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Dr. Mark Ghaly, Director, Community Health &amp; Integrated Programs, L.A. County Dept. of Health Services</w:t>
      </w:r>
    </w:p>
    <w:p w14:paraId="4B7939A0"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Frank Guzman, Staff Attorney, National Center for Youth Law, Alameda County</w:t>
      </w:r>
    </w:p>
    <w:p w14:paraId="04A4988E"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 xml:space="preserve">Stephanie James, Chief Probation Officer, San Joaquin County </w:t>
      </w:r>
    </w:p>
    <w:p w14:paraId="397D2281"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John Jones, Life Coach, Communities United for Restorative Youth Justice, Alameda County</w:t>
      </w:r>
    </w:p>
    <w:p w14:paraId="10A17B12"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Richard Kuhns, Executive Director, Shasta, Modoc, Trinity and Siskiyou Counties Housing Authority</w:t>
      </w:r>
    </w:p>
    <w:p w14:paraId="1DFB0A9A"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Ronald Lane, Deputy Chief Administrative Officer, San Diego County</w:t>
      </w:r>
    </w:p>
    <w:p w14:paraId="42D27E1A"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Samuel Nuñez, Executive Director, Fathers &amp; Families of San Joaquin, San Joaquin County</w:t>
      </w:r>
    </w:p>
    <w:p w14:paraId="203C8237"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Vonya Quarles, Executive Director, Starting Over, Inc., San Bernardino County</w:t>
      </w:r>
    </w:p>
    <w:p w14:paraId="4C5C387E" w14:textId="77777777" w:rsidR="00E9467C" w:rsidRPr="00005B38" w:rsidRDefault="00E9467C" w:rsidP="00E9467C">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Thomas Renfree, Executive Director, County Behavioral Health Directors Assoc. of California, Sacramento</w:t>
      </w:r>
    </w:p>
    <w:p w14:paraId="34D81CBA" w14:textId="0D254974" w:rsidR="00E9467C" w:rsidRPr="00501F00" w:rsidRDefault="00E9467C" w:rsidP="00501F00">
      <w:pPr>
        <w:spacing w:after="240" w:line="240" w:lineRule="auto"/>
        <w:ind w:left="187"/>
        <w:jc w:val="both"/>
        <w:rPr>
          <w:rFonts w:ascii="Arial Narrow" w:eastAsia="Times New Roman" w:hAnsi="Arial Narrow" w:cs="Arial"/>
          <w:b/>
          <w:sz w:val="24"/>
          <w:szCs w:val="20"/>
        </w:rPr>
      </w:pPr>
      <w:r w:rsidRPr="00005B38">
        <w:rPr>
          <w:rFonts w:ascii="Arial Narrow" w:eastAsia="Times New Roman" w:hAnsi="Arial Narrow" w:cs="Arial"/>
          <w:sz w:val="24"/>
          <w:szCs w:val="20"/>
        </w:rPr>
        <w:t>Javier Stauring, Executive Director/Co-Founder, Healing Dialogue and Action, Los Angeles</w:t>
      </w:r>
      <w:bookmarkEnd w:id="63"/>
    </w:p>
    <w:tbl>
      <w:tblPr>
        <w:tblpPr w:leftFromText="180" w:rightFromText="180" w:horzAnchor="margin" w:tblpXSpec="center" w:tblpY="-480"/>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0E77BB" w:rsidRPr="00177141" w14:paraId="00E829F5" w14:textId="77777777" w:rsidTr="009600D6">
        <w:trPr>
          <w:trHeight w:val="504"/>
        </w:trPr>
        <w:tc>
          <w:tcPr>
            <w:tcW w:w="10080" w:type="dxa"/>
            <w:shd w:val="clear" w:color="auto" w:fill="002060"/>
            <w:vAlign w:val="center"/>
          </w:tcPr>
          <w:p w14:paraId="1E175A19" w14:textId="59FBA0FF" w:rsidR="000E77BB" w:rsidRPr="00177141" w:rsidRDefault="000E77BB" w:rsidP="00A05F55">
            <w:pPr>
              <w:pStyle w:val="Heading2"/>
            </w:pPr>
            <w:bookmarkStart w:id="64" w:name="_Toc535402693"/>
            <w:bookmarkStart w:id="65" w:name="_Hlk525301761"/>
            <w:r>
              <w:t>Appendix A</w:t>
            </w:r>
            <w:r w:rsidR="00085E53">
              <w:t xml:space="preserve">: </w:t>
            </w:r>
            <w:r w:rsidRPr="00583FFD">
              <w:t>Proposition 47</w:t>
            </w:r>
            <w:r>
              <w:t xml:space="preserve"> </w:t>
            </w:r>
            <w:r w:rsidRPr="00583FFD">
              <w:t>Executive Steering Committee Roster</w:t>
            </w:r>
            <w:bookmarkEnd w:id="64"/>
          </w:p>
        </w:tc>
      </w:tr>
      <w:bookmarkEnd w:id="65"/>
    </w:tbl>
    <w:p w14:paraId="4911A23C" w14:textId="77777777" w:rsidR="00501F00" w:rsidRDefault="00501F00">
      <w:pPr>
        <w:rPr>
          <w:rFonts w:ascii="Arial" w:eastAsia="Times New Roman" w:hAnsi="Arial" w:cs="Arial"/>
          <w:b/>
          <w:sz w:val="20"/>
          <w:szCs w:val="20"/>
        </w:rPr>
      </w:pPr>
      <w:r>
        <w:rPr>
          <w:rFonts w:ascii="Arial" w:eastAsia="Times New Roman" w:hAnsi="Arial" w:cs="Arial"/>
          <w:b/>
          <w:sz w:val="20"/>
          <w:szCs w:val="20"/>
        </w:rPr>
        <w:br w:type="page"/>
      </w:r>
    </w:p>
    <w:p w14:paraId="369FC2AC" w14:textId="77777777" w:rsidR="00583FFD" w:rsidRDefault="00583FFD" w:rsidP="00615DE3">
      <w:pPr>
        <w:spacing w:after="240" w:line="240" w:lineRule="auto"/>
        <w:jc w:val="both"/>
        <w:rPr>
          <w:rFonts w:ascii="Arial" w:eastAsia="Times New Roman" w:hAnsi="Arial" w:cs="Arial"/>
          <w:b/>
          <w:sz w:val="20"/>
          <w:szCs w:val="20"/>
        </w:rPr>
      </w:pPr>
    </w:p>
    <w:p w14:paraId="0606CCB7" w14:textId="77777777" w:rsidR="00FE7A0A" w:rsidRDefault="00FE7A0A" w:rsidP="00FE7A0A">
      <w:pPr>
        <w:jc w:val="center"/>
        <w:rPr>
          <w:rFonts w:ascii="Arial" w:hAnsi="Arial" w:cs="Arial"/>
          <w:b/>
          <w:sz w:val="72"/>
          <w:szCs w:val="24"/>
        </w:rPr>
      </w:pPr>
    </w:p>
    <w:p w14:paraId="77DF1DCD" w14:textId="77777777" w:rsidR="00FE7A0A" w:rsidRDefault="00FE7A0A" w:rsidP="00FE7A0A">
      <w:pPr>
        <w:jc w:val="center"/>
        <w:rPr>
          <w:rFonts w:ascii="Arial" w:hAnsi="Arial" w:cs="Arial"/>
          <w:b/>
          <w:sz w:val="72"/>
          <w:szCs w:val="24"/>
        </w:rPr>
      </w:pPr>
    </w:p>
    <w:p w14:paraId="41AFA160" w14:textId="77777777" w:rsidR="00FE7A0A" w:rsidRDefault="00FE7A0A" w:rsidP="00FE7A0A">
      <w:pPr>
        <w:jc w:val="center"/>
        <w:rPr>
          <w:rFonts w:ascii="Arial" w:hAnsi="Arial" w:cs="Arial"/>
          <w:b/>
          <w:sz w:val="72"/>
          <w:szCs w:val="24"/>
        </w:rPr>
      </w:pPr>
      <w:r>
        <w:rPr>
          <w:rFonts w:ascii="Arial" w:hAnsi="Arial" w:cs="Arial"/>
          <w:b/>
          <w:sz w:val="72"/>
          <w:szCs w:val="24"/>
        </w:rPr>
        <w:t>PART II:</w:t>
      </w:r>
    </w:p>
    <w:p w14:paraId="09CEB48C" w14:textId="77777777" w:rsidR="00FE7A0A" w:rsidRDefault="00FE7A0A" w:rsidP="00FE7A0A">
      <w:pPr>
        <w:jc w:val="center"/>
        <w:rPr>
          <w:rFonts w:ascii="Arial" w:hAnsi="Arial" w:cs="Arial"/>
          <w:b/>
          <w:sz w:val="72"/>
          <w:szCs w:val="24"/>
        </w:rPr>
      </w:pPr>
    </w:p>
    <w:p w14:paraId="59F11C13" w14:textId="77777777" w:rsidR="00FE7A0A" w:rsidRDefault="00FE7A0A" w:rsidP="00FE7A0A">
      <w:pPr>
        <w:jc w:val="center"/>
        <w:rPr>
          <w:rFonts w:ascii="Arial" w:hAnsi="Arial" w:cs="Arial"/>
          <w:b/>
          <w:sz w:val="72"/>
          <w:szCs w:val="24"/>
        </w:rPr>
      </w:pPr>
      <w:r>
        <w:rPr>
          <w:rFonts w:ascii="Arial" w:hAnsi="Arial" w:cs="Arial"/>
          <w:b/>
          <w:sz w:val="72"/>
          <w:szCs w:val="24"/>
        </w:rPr>
        <w:t>PROPOSAL INSTRUCTIONS</w:t>
      </w:r>
    </w:p>
    <w:p w14:paraId="11CEEE1B" w14:textId="5EE86F19" w:rsidR="00FE7A0A" w:rsidRDefault="00FE7A0A" w:rsidP="00FE7A0A">
      <w:pPr>
        <w:spacing w:after="0"/>
        <w:rPr>
          <w:rFonts w:ascii="Arial" w:hAnsi="Arial" w:cs="Arial"/>
          <w:b/>
          <w:sz w:val="72"/>
          <w:szCs w:val="24"/>
        </w:rPr>
      </w:pPr>
    </w:p>
    <w:p w14:paraId="15FB0C4B" w14:textId="77777777" w:rsidR="00FF7C79" w:rsidRDefault="00FF7C79" w:rsidP="00FE7A0A">
      <w:pPr>
        <w:spacing w:after="0"/>
        <w:rPr>
          <w:rFonts w:ascii="Arial" w:hAnsi="Arial" w:cs="Arial"/>
          <w:b/>
          <w:sz w:val="72"/>
          <w:szCs w:val="24"/>
        </w:rPr>
        <w:sectPr w:rsidR="00FF7C79" w:rsidSect="00832211">
          <w:headerReference w:type="even" r:id="rId41"/>
          <w:headerReference w:type="default" r:id="rId42"/>
          <w:headerReference w:type="first" r:id="rId43"/>
          <w:pgSz w:w="12240" w:h="15840"/>
          <w:pgMar w:top="1440" w:right="1440" w:bottom="1080" w:left="1440" w:header="720" w:footer="576" w:gutter="0"/>
          <w:cols w:space="720"/>
          <w:docGrid w:linePitch="299"/>
        </w:sectPr>
      </w:pPr>
    </w:p>
    <w:tbl>
      <w:tblPr>
        <w:tblpPr w:leftFromText="180" w:rightFromText="180" w:bottomFromText="200" w:vertAnchor="text" w:horzAnchor="margin" w:tblpXSpec="center" w:tblpY="5"/>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4A0" w:firstRow="1" w:lastRow="0" w:firstColumn="1" w:lastColumn="0" w:noHBand="0" w:noVBand="1"/>
      </w:tblPr>
      <w:tblGrid>
        <w:gridCol w:w="10080"/>
      </w:tblGrid>
      <w:tr w:rsidR="00FE7A0A" w14:paraId="3FD881A4" w14:textId="77777777" w:rsidTr="00BE0991">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4A91362F" w14:textId="77777777" w:rsidR="00FE7A0A" w:rsidRPr="00085E53" w:rsidRDefault="00FE7A0A" w:rsidP="001E2D46">
            <w:pPr>
              <w:pStyle w:val="Heading2"/>
              <w:rPr>
                <w:sz w:val="26"/>
                <w:szCs w:val="26"/>
              </w:rPr>
            </w:pPr>
            <w:bookmarkStart w:id="66" w:name="_Toc535402694"/>
            <w:r w:rsidRPr="00085E53">
              <w:rPr>
                <w:sz w:val="26"/>
                <w:szCs w:val="26"/>
              </w:rPr>
              <w:lastRenderedPageBreak/>
              <w:t>Proposal Checklist</w:t>
            </w:r>
            <w:bookmarkEnd w:id="66"/>
          </w:p>
        </w:tc>
      </w:tr>
    </w:tbl>
    <w:tbl>
      <w:tblPr>
        <w:tblpPr w:leftFromText="187" w:rightFromText="187" w:bottomFromText="200" w:vertAnchor="text" w:horzAnchor="margin" w:tblpY="-127"/>
        <w:tblOverlap w:val="neve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4"/>
      </w:tblGrid>
      <w:tr w:rsidR="00CC2798" w:rsidRPr="00B26C1D" w14:paraId="589B8D24" w14:textId="77777777" w:rsidTr="00CC2798">
        <w:trPr>
          <w:cantSplit/>
          <w:trHeight w:val="512"/>
        </w:trPr>
        <w:tc>
          <w:tcPr>
            <w:tcW w:w="9444" w:type="dxa"/>
            <w:tcBorders>
              <w:top w:val="single" w:sz="4" w:space="0" w:color="auto"/>
              <w:left w:val="single" w:sz="4" w:space="0" w:color="auto"/>
              <w:right w:val="single" w:sz="4" w:space="0" w:color="auto"/>
            </w:tcBorders>
          </w:tcPr>
          <w:p w14:paraId="0C6D515F" w14:textId="21961C92" w:rsidR="00CC2798" w:rsidRPr="00CC2798" w:rsidRDefault="00CC2798" w:rsidP="00CC2798">
            <w:pPr>
              <w:spacing w:after="0" w:line="240" w:lineRule="auto"/>
              <w:contextualSpacing/>
              <w:rPr>
                <w:rFonts w:ascii="Arial" w:hAnsi="Arial" w:cs="Arial"/>
                <w:b/>
                <w:sz w:val="24"/>
                <w:szCs w:val="24"/>
              </w:rPr>
            </w:pPr>
            <w:r w:rsidRPr="00615DE3">
              <w:rPr>
                <w:rFonts w:ascii="Arial" w:hAnsi="Arial" w:cs="Arial"/>
                <w:b/>
                <w:sz w:val="24"/>
                <w:szCs w:val="24"/>
              </w:rPr>
              <w:t>Name</w:t>
            </w:r>
            <w:r>
              <w:rPr>
                <w:rFonts w:ascii="Arial" w:hAnsi="Arial" w:cs="Arial"/>
                <w:b/>
                <w:sz w:val="24"/>
                <w:szCs w:val="24"/>
              </w:rPr>
              <w:t xml:space="preserve"> of Public Agency Applicant: </w:t>
            </w:r>
            <w:r w:rsidRPr="00CC2798">
              <w:rPr>
                <w:rFonts w:ascii="Arial" w:hAnsi="Arial" w:cs="Arial"/>
                <w:sz w:val="24"/>
                <w:szCs w:val="20"/>
              </w:rPr>
              <w:fldChar w:fldCharType="begin">
                <w:ffData>
                  <w:name w:val="Text1"/>
                  <w:enabled/>
                  <w:calcOnExit w:val="0"/>
                  <w:textInput/>
                </w:ffData>
              </w:fldChar>
            </w:r>
            <w:r w:rsidRPr="00CC2798">
              <w:rPr>
                <w:rFonts w:ascii="Arial" w:hAnsi="Arial" w:cs="Arial"/>
                <w:sz w:val="24"/>
                <w:szCs w:val="20"/>
              </w:rPr>
              <w:instrText xml:space="preserve"> FORMTEXT </w:instrText>
            </w:r>
            <w:r w:rsidRPr="00CC2798">
              <w:rPr>
                <w:rFonts w:ascii="Arial" w:hAnsi="Arial" w:cs="Arial"/>
                <w:sz w:val="24"/>
                <w:szCs w:val="20"/>
              </w:rPr>
            </w:r>
            <w:r w:rsidRPr="00CC2798">
              <w:rPr>
                <w:rFonts w:ascii="Arial" w:hAnsi="Arial" w:cs="Arial"/>
                <w:sz w:val="24"/>
                <w:szCs w:val="20"/>
              </w:rPr>
              <w:fldChar w:fldCharType="separate"/>
            </w:r>
            <w:r w:rsidRPr="00CC2798">
              <w:rPr>
                <w:rFonts w:ascii="Arial" w:hAnsi="Arial" w:cs="Arial"/>
                <w:sz w:val="24"/>
                <w:szCs w:val="20"/>
              </w:rPr>
              <w:t> </w:t>
            </w:r>
            <w:r w:rsidRPr="00CC2798">
              <w:rPr>
                <w:rFonts w:ascii="Arial" w:hAnsi="Arial" w:cs="Arial"/>
                <w:sz w:val="24"/>
                <w:szCs w:val="20"/>
              </w:rPr>
              <w:t> </w:t>
            </w:r>
            <w:r w:rsidRPr="00CC2798">
              <w:rPr>
                <w:rFonts w:ascii="Arial" w:hAnsi="Arial" w:cs="Arial"/>
                <w:sz w:val="24"/>
                <w:szCs w:val="20"/>
              </w:rPr>
              <w:t> </w:t>
            </w:r>
            <w:r w:rsidRPr="00CC2798">
              <w:rPr>
                <w:rFonts w:ascii="Arial" w:hAnsi="Arial" w:cs="Arial"/>
                <w:sz w:val="24"/>
                <w:szCs w:val="20"/>
              </w:rPr>
              <w:t> </w:t>
            </w:r>
            <w:r w:rsidRPr="00CC2798">
              <w:rPr>
                <w:rFonts w:ascii="Arial" w:hAnsi="Arial" w:cs="Arial"/>
                <w:sz w:val="24"/>
                <w:szCs w:val="20"/>
              </w:rPr>
              <w:t> </w:t>
            </w:r>
            <w:r w:rsidRPr="00CC2798">
              <w:rPr>
                <w:rFonts w:ascii="Arial" w:hAnsi="Arial" w:cs="Arial"/>
                <w:sz w:val="24"/>
                <w:szCs w:val="20"/>
              </w:rPr>
              <w:fldChar w:fldCharType="end"/>
            </w:r>
          </w:p>
          <w:p w14:paraId="58D759C4" w14:textId="77777777" w:rsidR="00CC2798" w:rsidRPr="005A5336" w:rsidRDefault="00CC2798" w:rsidP="00CC2798">
            <w:pPr>
              <w:spacing w:after="0" w:line="240" w:lineRule="auto"/>
              <w:contextualSpacing/>
              <w:rPr>
                <w:rFonts w:ascii="Arial" w:hAnsi="Arial" w:cs="Arial"/>
                <w:sz w:val="24"/>
                <w:szCs w:val="24"/>
              </w:rPr>
            </w:pPr>
          </w:p>
        </w:tc>
      </w:tr>
    </w:tbl>
    <w:p w14:paraId="3B631076" w14:textId="559B9746" w:rsidR="00FE7A0A" w:rsidRPr="007E246F" w:rsidRDefault="00FE7A0A" w:rsidP="00FE7A0A">
      <w:pPr>
        <w:spacing w:after="0" w:line="240" w:lineRule="auto"/>
        <w:jc w:val="both"/>
        <w:rPr>
          <w:rFonts w:ascii="Arial" w:hAnsi="Arial" w:cs="Arial"/>
          <w:sz w:val="24"/>
          <w:szCs w:val="24"/>
        </w:rPr>
      </w:pPr>
      <w:r w:rsidRPr="007E246F">
        <w:rPr>
          <w:rFonts w:ascii="Arial" w:hAnsi="Arial" w:cs="Arial"/>
          <w:sz w:val="24"/>
          <w:szCs w:val="24"/>
        </w:rPr>
        <w:t>A complete Proposition 47 Proposal packet must contain the following (to be submitted in the order listed):</w:t>
      </w:r>
    </w:p>
    <w:p w14:paraId="5241149A" w14:textId="4E54F4A6" w:rsidR="007E246F" w:rsidRDefault="007E246F" w:rsidP="00FE7A0A">
      <w:pPr>
        <w:spacing w:after="0" w:line="240" w:lineRule="auto"/>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6"/>
        <w:gridCol w:w="1434"/>
      </w:tblGrid>
      <w:tr w:rsidR="00FE7A0A" w14:paraId="21872E79" w14:textId="77777777" w:rsidTr="00F07800">
        <w:trPr>
          <w:trHeight w:val="585"/>
        </w:trPr>
        <w:tc>
          <w:tcPr>
            <w:tcW w:w="4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550877" w14:textId="77777777" w:rsidR="00FE7A0A" w:rsidRDefault="00FE7A0A">
            <w:pPr>
              <w:spacing w:after="0" w:line="240" w:lineRule="auto"/>
              <w:ind w:right="251"/>
              <w:rPr>
                <w:rFonts w:ascii="Arial" w:hAnsi="Arial" w:cs="Arial"/>
                <w:b/>
                <w:sz w:val="24"/>
                <w:szCs w:val="24"/>
              </w:rPr>
            </w:pPr>
            <w:r>
              <w:rPr>
                <w:rFonts w:ascii="Arial" w:hAnsi="Arial" w:cs="Arial"/>
                <w:b/>
                <w:sz w:val="24"/>
                <w:szCs w:val="24"/>
              </w:rPr>
              <w:t>Required:</w:t>
            </w:r>
          </w:p>
        </w:tc>
        <w:tc>
          <w:tcPr>
            <w:tcW w:w="7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328E3B" w14:textId="77777777" w:rsidR="00FE7A0A" w:rsidRDefault="00FE7A0A">
            <w:pPr>
              <w:spacing w:after="0" w:line="240" w:lineRule="auto"/>
              <w:ind w:right="72"/>
              <w:jc w:val="center"/>
              <w:rPr>
                <w:rFonts w:ascii="Arial" w:hAnsi="Arial" w:cs="Arial"/>
                <w:b/>
                <w:sz w:val="24"/>
                <w:szCs w:val="24"/>
              </w:rPr>
            </w:pPr>
            <w:r>
              <w:rPr>
                <w:rFonts w:ascii="Arial" w:hAnsi="Arial" w:cs="Arial"/>
                <w:b/>
                <w:sz w:val="20"/>
                <w:szCs w:val="24"/>
              </w:rPr>
              <w:t>Check once Complete (√)</w:t>
            </w:r>
          </w:p>
        </w:tc>
      </w:tr>
      <w:tr w:rsidR="00FE7A0A" w14:paraId="70869CD9" w14:textId="77777777" w:rsidTr="00615DE3">
        <w:trPr>
          <w:trHeight w:val="431"/>
        </w:trPr>
        <w:tc>
          <w:tcPr>
            <w:tcW w:w="4233" w:type="pct"/>
            <w:tcBorders>
              <w:top w:val="single" w:sz="4" w:space="0" w:color="auto"/>
              <w:left w:val="single" w:sz="4" w:space="0" w:color="auto"/>
              <w:bottom w:val="single" w:sz="4" w:space="0" w:color="auto"/>
              <w:right w:val="single" w:sz="4" w:space="0" w:color="auto"/>
            </w:tcBorders>
            <w:vAlign w:val="center"/>
            <w:hideMark/>
          </w:tcPr>
          <w:p w14:paraId="5A0EA4E8" w14:textId="77777777" w:rsidR="00FE7A0A" w:rsidRDefault="00FE7A0A">
            <w:pPr>
              <w:spacing w:after="0" w:line="240" w:lineRule="auto"/>
              <w:rPr>
                <w:rFonts w:ascii="Arial" w:hAnsi="Arial" w:cs="Arial"/>
                <w:sz w:val="24"/>
                <w:szCs w:val="24"/>
              </w:rPr>
            </w:pPr>
            <w:r>
              <w:rPr>
                <w:rFonts w:ascii="Arial" w:hAnsi="Arial" w:cs="Arial"/>
                <w:sz w:val="24"/>
                <w:szCs w:val="24"/>
              </w:rPr>
              <w:t>Proposal Checklist (signed by the applicant)</w:t>
            </w:r>
          </w:p>
        </w:tc>
        <w:tc>
          <w:tcPr>
            <w:tcW w:w="767" w:type="pct"/>
            <w:tcBorders>
              <w:top w:val="single" w:sz="4" w:space="0" w:color="auto"/>
              <w:left w:val="single" w:sz="4" w:space="0" w:color="auto"/>
              <w:bottom w:val="single" w:sz="4" w:space="0" w:color="auto"/>
              <w:right w:val="single" w:sz="4" w:space="0" w:color="auto"/>
            </w:tcBorders>
          </w:tcPr>
          <w:p w14:paraId="7ED94706" w14:textId="77777777" w:rsidR="00FE7A0A" w:rsidRDefault="00FE7A0A">
            <w:pPr>
              <w:spacing w:after="0" w:line="240" w:lineRule="auto"/>
              <w:rPr>
                <w:rFonts w:ascii="Arial" w:hAnsi="Arial" w:cs="Arial"/>
                <w:sz w:val="24"/>
                <w:szCs w:val="24"/>
              </w:rPr>
            </w:pPr>
          </w:p>
        </w:tc>
      </w:tr>
      <w:tr w:rsidR="00FE7A0A" w14:paraId="75C4B4CA" w14:textId="77777777" w:rsidTr="00615DE3">
        <w:trPr>
          <w:trHeight w:val="440"/>
        </w:trPr>
        <w:tc>
          <w:tcPr>
            <w:tcW w:w="4233" w:type="pct"/>
            <w:tcBorders>
              <w:top w:val="single" w:sz="4" w:space="0" w:color="auto"/>
              <w:left w:val="single" w:sz="4" w:space="0" w:color="auto"/>
              <w:bottom w:val="single" w:sz="4" w:space="0" w:color="auto"/>
              <w:right w:val="single" w:sz="4" w:space="0" w:color="auto"/>
            </w:tcBorders>
            <w:vAlign w:val="center"/>
            <w:hideMark/>
          </w:tcPr>
          <w:p w14:paraId="773C31C8" w14:textId="77777777" w:rsidR="00FE7A0A" w:rsidRDefault="00FE7A0A">
            <w:pPr>
              <w:spacing w:after="0" w:line="240" w:lineRule="auto"/>
              <w:rPr>
                <w:rFonts w:ascii="Arial" w:hAnsi="Arial" w:cs="Arial"/>
                <w:sz w:val="24"/>
                <w:szCs w:val="24"/>
              </w:rPr>
            </w:pPr>
            <w:r>
              <w:rPr>
                <w:rFonts w:ascii="Arial" w:hAnsi="Arial" w:cs="Arial"/>
                <w:sz w:val="24"/>
                <w:szCs w:val="24"/>
              </w:rPr>
              <w:t>Sectio</w:t>
            </w:r>
            <w:r w:rsidR="00F07800">
              <w:rPr>
                <w:rFonts w:ascii="Arial" w:hAnsi="Arial" w:cs="Arial"/>
                <w:sz w:val="24"/>
                <w:szCs w:val="24"/>
              </w:rPr>
              <w:t xml:space="preserve">n I. Applicant Information Form </w:t>
            </w:r>
            <w:r w:rsidRPr="00590023">
              <w:rPr>
                <w:rFonts w:ascii="Arial" w:hAnsi="Arial" w:cs="Arial"/>
                <w:color w:val="1F497D" w:themeColor="text2"/>
                <w:sz w:val="24"/>
                <w:szCs w:val="24"/>
              </w:rPr>
              <w:t>(with original signature in blue ink)</w:t>
            </w:r>
          </w:p>
        </w:tc>
        <w:tc>
          <w:tcPr>
            <w:tcW w:w="767" w:type="pct"/>
            <w:tcBorders>
              <w:top w:val="single" w:sz="4" w:space="0" w:color="auto"/>
              <w:left w:val="single" w:sz="4" w:space="0" w:color="auto"/>
              <w:bottom w:val="single" w:sz="4" w:space="0" w:color="auto"/>
              <w:right w:val="single" w:sz="4" w:space="0" w:color="auto"/>
            </w:tcBorders>
          </w:tcPr>
          <w:p w14:paraId="5B4EB6B9" w14:textId="77777777" w:rsidR="00FE7A0A" w:rsidRDefault="00FE7A0A">
            <w:pPr>
              <w:spacing w:after="0" w:line="240" w:lineRule="auto"/>
              <w:rPr>
                <w:rFonts w:ascii="Arial" w:hAnsi="Arial" w:cs="Arial"/>
                <w:sz w:val="24"/>
                <w:szCs w:val="24"/>
              </w:rPr>
            </w:pPr>
          </w:p>
        </w:tc>
      </w:tr>
      <w:tr w:rsidR="00FE7A0A" w14:paraId="6F21BAF8" w14:textId="77777777" w:rsidTr="00615DE3">
        <w:trPr>
          <w:trHeight w:val="341"/>
        </w:trPr>
        <w:tc>
          <w:tcPr>
            <w:tcW w:w="4233" w:type="pct"/>
            <w:tcBorders>
              <w:top w:val="single" w:sz="4" w:space="0" w:color="auto"/>
              <w:left w:val="single" w:sz="4" w:space="0" w:color="auto"/>
              <w:bottom w:val="single" w:sz="4" w:space="0" w:color="auto"/>
              <w:right w:val="single" w:sz="4" w:space="0" w:color="auto"/>
            </w:tcBorders>
            <w:vAlign w:val="center"/>
            <w:hideMark/>
          </w:tcPr>
          <w:p w14:paraId="1658A491" w14:textId="77777777" w:rsidR="00FE7A0A" w:rsidRDefault="00FE7A0A">
            <w:pPr>
              <w:spacing w:after="0" w:line="240" w:lineRule="auto"/>
              <w:rPr>
                <w:rFonts w:ascii="Arial" w:hAnsi="Arial" w:cs="Arial"/>
                <w:sz w:val="24"/>
                <w:szCs w:val="24"/>
              </w:rPr>
            </w:pPr>
            <w:r>
              <w:rPr>
                <w:rFonts w:ascii="Arial" w:hAnsi="Arial" w:cs="Arial"/>
                <w:sz w:val="24"/>
                <w:szCs w:val="24"/>
              </w:rPr>
              <w:t xml:space="preserve">Section II. Proposal Narrative (up to and not </w:t>
            </w:r>
            <w:r w:rsidRPr="00DB12FE">
              <w:rPr>
                <w:rFonts w:ascii="Arial" w:hAnsi="Arial" w:cs="Arial"/>
                <w:color w:val="000000" w:themeColor="text1"/>
                <w:sz w:val="24"/>
                <w:szCs w:val="24"/>
              </w:rPr>
              <w:t>exceeding 15 pages)</w:t>
            </w:r>
          </w:p>
        </w:tc>
        <w:tc>
          <w:tcPr>
            <w:tcW w:w="767" w:type="pct"/>
            <w:tcBorders>
              <w:top w:val="single" w:sz="4" w:space="0" w:color="auto"/>
              <w:left w:val="single" w:sz="4" w:space="0" w:color="auto"/>
              <w:bottom w:val="single" w:sz="4" w:space="0" w:color="auto"/>
              <w:right w:val="single" w:sz="4" w:space="0" w:color="auto"/>
            </w:tcBorders>
          </w:tcPr>
          <w:p w14:paraId="61AE19D4" w14:textId="77777777" w:rsidR="00FE7A0A" w:rsidRDefault="00FE7A0A">
            <w:pPr>
              <w:spacing w:after="0" w:line="240" w:lineRule="auto"/>
              <w:rPr>
                <w:rFonts w:ascii="Arial" w:hAnsi="Arial" w:cs="Arial"/>
                <w:sz w:val="24"/>
                <w:szCs w:val="24"/>
              </w:rPr>
            </w:pPr>
          </w:p>
        </w:tc>
      </w:tr>
      <w:tr w:rsidR="00FE7A0A" w14:paraId="2903D8F5" w14:textId="77777777" w:rsidTr="00073429">
        <w:trPr>
          <w:trHeight w:val="359"/>
        </w:trPr>
        <w:tc>
          <w:tcPr>
            <w:tcW w:w="4233" w:type="pct"/>
            <w:tcBorders>
              <w:top w:val="single" w:sz="4" w:space="0" w:color="auto"/>
              <w:left w:val="single" w:sz="4" w:space="0" w:color="auto"/>
              <w:bottom w:val="single" w:sz="4" w:space="0" w:color="auto"/>
              <w:right w:val="single" w:sz="4" w:space="0" w:color="auto"/>
            </w:tcBorders>
            <w:vAlign w:val="center"/>
            <w:hideMark/>
          </w:tcPr>
          <w:p w14:paraId="112E7A17" w14:textId="11C36B0C" w:rsidR="00FE7A0A" w:rsidRPr="00073429" w:rsidRDefault="00FE7A0A" w:rsidP="00073429">
            <w:pPr>
              <w:spacing w:after="0" w:line="240" w:lineRule="auto"/>
              <w:jc w:val="both"/>
              <w:rPr>
                <w:rFonts w:ascii="Arial" w:hAnsi="Arial" w:cs="Arial"/>
                <w:sz w:val="24"/>
                <w:szCs w:val="24"/>
              </w:rPr>
            </w:pPr>
            <w:r>
              <w:rPr>
                <w:rFonts w:ascii="Arial" w:hAnsi="Arial" w:cs="Arial"/>
                <w:sz w:val="24"/>
                <w:szCs w:val="24"/>
              </w:rPr>
              <w:t xml:space="preserve">Section III. Budget </w:t>
            </w:r>
            <w:r w:rsidR="00974C44">
              <w:rPr>
                <w:rFonts w:ascii="Arial" w:hAnsi="Arial" w:cs="Arial"/>
                <w:sz w:val="24"/>
                <w:szCs w:val="24"/>
              </w:rPr>
              <w:t xml:space="preserve">Narrative </w:t>
            </w:r>
            <w:r w:rsidRPr="00BB4214">
              <w:rPr>
                <w:rFonts w:ascii="Arial" w:hAnsi="Arial" w:cs="Arial"/>
                <w:sz w:val="24"/>
                <w:szCs w:val="24"/>
              </w:rPr>
              <w:t xml:space="preserve">(up to and not exceeding </w:t>
            </w:r>
            <w:r w:rsidR="00BB4214" w:rsidRPr="00DB12FE">
              <w:rPr>
                <w:rFonts w:ascii="Arial" w:hAnsi="Arial" w:cs="Arial"/>
                <w:color w:val="000000" w:themeColor="text1"/>
                <w:sz w:val="24"/>
                <w:szCs w:val="24"/>
              </w:rPr>
              <w:t>6</w:t>
            </w:r>
            <w:r w:rsidRPr="00DB12FE">
              <w:rPr>
                <w:rFonts w:ascii="Arial" w:hAnsi="Arial" w:cs="Arial"/>
                <w:color w:val="000000" w:themeColor="text1"/>
                <w:sz w:val="24"/>
                <w:szCs w:val="24"/>
              </w:rPr>
              <w:t xml:space="preserve"> pages)</w:t>
            </w:r>
          </w:p>
        </w:tc>
        <w:tc>
          <w:tcPr>
            <w:tcW w:w="767" w:type="pct"/>
            <w:tcBorders>
              <w:top w:val="single" w:sz="4" w:space="0" w:color="auto"/>
              <w:left w:val="single" w:sz="4" w:space="0" w:color="auto"/>
              <w:bottom w:val="single" w:sz="4" w:space="0" w:color="auto"/>
              <w:right w:val="single" w:sz="4" w:space="0" w:color="auto"/>
            </w:tcBorders>
          </w:tcPr>
          <w:p w14:paraId="3F0E774F" w14:textId="77777777" w:rsidR="00FE7A0A" w:rsidRDefault="00FE7A0A">
            <w:pPr>
              <w:spacing w:after="0" w:line="240" w:lineRule="auto"/>
              <w:jc w:val="both"/>
              <w:rPr>
                <w:rFonts w:ascii="Arial" w:hAnsi="Arial" w:cs="Arial"/>
                <w:sz w:val="24"/>
                <w:szCs w:val="24"/>
              </w:rPr>
            </w:pPr>
          </w:p>
        </w:tc>
      </w:tr>
      <w:tr w:rsidR="00FE7A0A" w14:paraId="1C14F303" w14:textId="77777777" w:rsidTr="00F07800">
        <w:trPr>
          <w:trHeight w:val="422"/>
        </w:trPr>
        <w:tc>
          <w:tcPr>
            <w:tcW w:w="4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A6FEE1" w14:textId="77777777" w:rsidR="00FE7A0A" w:rsidRDefault="00FE7A0A">
            <w:pPr>
              <w:spacing w:after="0" w:line="240" w:lineRule="auto"/>
              <w:rPr>
                <w:rFonts w:ascii="Arial" w:hAnsi="Arial" w:cs="Arial"/>
                <w:b/>
                <w:sz w:val="24"/>
                <w:szCs w:val="24"/>
              </w:rPr>
            </w:pPr>
            <w:r>
              <w:rPr>
                <w:rFonts w:ascii="Arial" w:hAnsi="Arial" w:cs="Arial"/>
                <w:b/>
                <w:sz w:val="24"/>
                <w:szCs w:val="24"/>
              </w:rPr>
              <w:t>Required Attachments:</w:t>
            </w:r>
          </w:p>
        </w:tc>
        <w:tc>
          <w:tcPr>
            <w:tcW w:w="7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8CC958" w14:textId="77777777" w:rsidR="00FE7A0A" w:rsidRDefault="00FE7A0A">
            <w:pPr>
              <w:spacing w:after="0" w:line="240" w:lineRule="auto"/>
              <w:rPr>
                <w:rFonts w:ascii="Arial" w:hAnsi="Arial" w:cs="Arial"/>
                <w:b/>
                <w:sz w:val="24"/>
                <w:szCs w:val="24"/>
              </w:rPr>
            </w:pPr>
          </w:p>
        </w:tc>
      </w:tr>
      <w:tr w:rsidR="00FE7A0A" w14:paraId="772D026A" w14:textId="77777777" w:rsidTr="00CC1986">
        <w:trPr>
          <w:trHeight w:val="692"/>
        </w:trPr>
        <w:tc>
          <w:tcPr>
            <w:tcW w:w="4233" w:type="pct"/>
            <w:tcBorders>
              <w:top w:val="single" w:sz="4" w:space="0" w:color="auto"/>
              <w:left w:val="single" w:sz="4" w:space="0" w:color="auto"/>
              <w:bottom w:val="single" w:sz="4" w:space="0" w:color="auto"/>
              <w:right w:val="single" w:sz="4" w:space="0" w:color="auto"/>
            </w:tcBorders>
            <w:vAlign w:val="center"/>
            <w:hideMark/>
          </w:tcPr>
          <w:p w14:paraId="6ABB7CD9" w14:textId="77777777" w:rsidR="00FE7A0A" w:rsidRPr="00F07800" w:rsidRDefault="00FE7A0A" w:rsidP="00855A35">
            <w:pPr>
              <w:pStyle w:val="ListParagraph"/>
              <w:numPr>
                <w:ilvl w:val="0"/>
                <w:numId w:val="32"/>
              </w:numPr>
              <w:spacing w:after="0" w:line="240" w:lineRule="auto"/>
              <w:ind w:left="337"/>
              <w:rPr>
                <w:rFonts w:ascii="Arial" w:hAnsi="Arial" w:cs="Arial"/>
                <w:sz w:val="24"/>
                <w:szCs w:val="24"/>
              </w:rPr>
            </w:pPr>
            <w:r w:rsidRPr="00F07800">
              <w:rPr>
                <w:rFonts w:ascii="Arial" w:hAnsi="Arial" w:cs="Arial"/>
                <w:sz w:val="24"/>
                <w:szCs w:val="24"/>
              </w:rPr>
              <w:t xml:space="preserve">Proposition 47 Local Advisory Committee Member Roster </w:t>
            </w:r>
            <w:r w:rsidR="00BB4214" w:rsidRPr="00F07800">
              <w:rPr>
                <w:rFonts w:ascii="Arial" w:hAnsi="Arial" w:cs="Arial"/>
                <w:sz w:val="24"/>
                <w:szCs w:val="24"/>
              </w:rPr>
              <w:t>(</w:t>
            </w:r>
            <w:r w:rsidR="00BB4214" w:rsidRPr="00EF03E7">
              <w:rPr>
                <w:rFonts w:ascii="Arial" w:hAnsi="Arial" w:cs="Arial"/>
                <w:i/>
                <w:sz w:val="24"/>
                <w:szCs w:val="24"/>
              </w:rPr>
              <w:t xml:space="preserve">Attachment </w:t>
            </w:r>
            <w:r w:rsidR="00465BF6">
              <w:rPr>
                <w:rFonts w:ascii="Arial" w:hAnsi="Arial" w:cs="Arial"/>
                <w:i/>
                <w:sz w:val="24"/>
                <w:szCs w:val="24"/>
              </w:rPr>
              <w:t>D</w:t>
            </w:r>
            <w:r w:rsidRPr="00F07800">
              <w:rPr>
                <w:rFonts w:ascii="Arial" w:hAnsi="Arial" w:cs="Arial"/>
                <w:sz w:val="24"/>
                <w:szCs w:val="24"/>
              </w:rPr>
              <w:t>)</w:t>
            </w:r>
          </w:p>
        </w:tc>
        <w:tc>
          <w:tcPr>
            <w:tcW w:w="767" w:type="pct"/>
            <w:tcBorders>
              <w:top w:val="single" w:sz="4" w:space="0" w:color="auto"/>
              <w:left w:val="single" w:sz="4" w:space="0" w:color="auto"/>
              <w:bottom w:val="single" w:sz="4" w:space="0" w:color="auto"/>
              <w:right w:val="single" w:sz="4" w:space="0" w:color="auto"/>
            </w:tcBorders>
          </w:tcPr>
          <w:p w14:paraId="35B18AF7" w14:textId="77777777" w:rsidR="00FE7A0A" w:rsidRDefault="00FE7A0A">
            <w:pPr>
              <w:pStyle w:val="ListParagraph"/>
              <w:spacing w:after="0" w:line="240" w:lineRule="auto"/>
              <w:rPr>
                <w:rFonts w:ascii="Arial" w:hAnsi="Arial" w:cs="Arial"/>
                <w:sz w:val="24"/>
                <w:szCs w:val="24"/>
              </w:rPr>
            </w:pPr>
          </w:p>
        </w:tc>
      </w:tr>
      <w:tr w:rsidR="00FE7A0A" w14:paraId="4C623128" w14:textId="77777777" w:rsidTr="00CC1986">
        <w:trPr>
          <w:trHeight w:val="701"/>
        </w:trPr>
        <w:tc>
          <w:tcPr>
            <w:tcW w:w="4233" w:type="pct"/>
            <w:tcBorders>
              <w:top w:val="single" w:sz="4" w:space="0" w:color="auto"/>
              <w:left w:val="single" w:sz="4" w:space="0" w:color="auto"/>
              <w:bottom w:val="single" w:sz="4" w:space="0" w:color="auto"/>
              <w:right w:val="single" w:sz="4" w:space="0" w:color="auto"/>
            </w:tcBorders>
            <w:vAlign w:val="center"/>
            <w:hideMark/>
          </w:tcPr>
          <w:p w14:paraId="14C290CD" w14:textId="77777777" w:rsidR="00FE7A0A" w:rsidRPr="00F07800" w:rsidRDefault="00FE7A0A" w:rsidP="00855A35">
            <w:pPr>
              <w:pStyle w:val="ListParagraph"/>
              <w:numPr>
                <w:ilvl w:val="0"/>
                <w:numId w:val="32"/>
              </w:numPr>
              <w:spacing w:after="0" w:line="240" w:lineRule="auto"/>
              <w:ind w:left="337"/>
              <w:rPr>
                <w:rFonts w:ascii="Arial" w:hAnsi="Arial" w:cs="Arial"/>
                <w:sz w:val="24"/>
                <w:szCs w:val="24"/>
              </w:rPr>
            </w:pPr>
            <w:r w:rsidRPr="00F07800">
              <w:rPr>
                <w:rFonts w:ascii="Arial" w:hAnsi="Arial" w:cs="Arial"/>
                <w:bCs/>
                <w:sz w:val="24"/>
                <w:szCs w:val="24"/>
              </w:rPr>
              <w:t>Proposition 47 Local Advisory Committee Letter(s) of Agreement (</w:t>
            </w:r>
            <w:r w:rsidR="00BB4214" w:rsidRPr="00EF03E7">
              <w:rPr>
                <w:rFonts w:ascii="Arial" w:hAnsi="Arial" w:cs="Arial"/>
                <w:bCs/>
                <w:i/>
                <w:sz w:val="24"/>
                <w:szCs w:val="24"/>
              </w:rPr>
              <w:t xml:space="preserve">Attachment </w:t>
            </w:r>
            <w:r w:rsidR="00465BF6">
              <w:rPr>
                <w:rFonts w:ascii="Arial" w:hAnsi="Arial" w:cs="Arial"/>
                <w:bCs/>
                <w:i/>
                <w:sz w:val="24"/>
                <w:szCs w:val="24"/>
              </w:rPr>
              <w:t>E</w:t>
            </w:r>
            <w:r w:rsidRPr="00F07800">
              <w:rPr>
                <w:rFonts w:ascii="Arial" w:hAnsi="Arial" w:cs="Arial"/>
                <w:bCs/>
                <w:sz w:val="24"/>
                <w:szCs w:val="24"/>
              </w:rPr>
              <w:t>)</w:t>
            </w:r>
          </w:p>
        </w:tc>
        <w:tc>
          <w:tcPr>
            <w:tcW w:w="767" w:type="pct"/>
            <w:tcBorders>
              <w:top w:val="single" w:sz="4" w:space="0" w:color="auto"/>
              <w:left w:val="single" w:sz="4" w:space="0" w:color="auto"/>
              <w:bottom w:val="single" w:sz="4" w:space="0" w:color="auto"/>
              <w:right w:val="single" w:sz="4" w:space="0" w:color="auto"/>
            </w:tcBorders>
          </w:tcPr>
          <w:p w14:paraId="0739B85B" w14:textId="77777777" w:rsidR="00FE7A0A" w:rsidRDefault="00FE7A0A">
            <w:pPr>
              <w:pStyle w:val="ListParagraph"/>
              <w:spacing w:after="0" w:line="240" w:lineRule="auto"/>
              <w:rPr>
                <w:rFonts w:ascii="Arial" w:hAnsi="Arial" w:cs="Arial"/>
                <w:bCs/>
                <w:sz w:val="24"/>
                <w:szCs w:val="24"/>
              </w:rPr>
            </w:pPr>
          </w:p>
        </w:tc>
      </w:tr>
      <w:tr w:rsidR="00FE7A0A" w14:paraId="42CD235F" w14:textId="77777777" w:rsidTr="00CC1986">
        <w:trPr>
          <w:trHeight w:val="629"/>
        </w:trPr>
        <w:tc>
          <w:tcPr>
            <w:tcW w:w="4233" w:type="pct"/>
            <w:tcBorders>
              <w:top w:val="single" w:sz="4" w:space="0" w:color="auto"/>
              <w:left w:val="single" w:sz="4" w:space="0" w:color="auto"/>
              <w:bottom w:val="single" w:sz="4" w:space="0" w:color="auto"/>
              <w:right w:val="single" w:sz="4" w:space="0" w:color="auto"/>
            </w:tcBorders>
            <w:vAlign w:val="center"/>
            <w:hideMark/>
          </w:tcPr>
          <w:p w14:paraId="6E04AAEA" w14:textId="77777777" w:rsidR="00FE7A0A" w:rsidRPr="00F07800" w:rsidRDefault="00FE7A0A" w:rsidP="00855A35">
            <w:pPr>
              <w:pStyle w:val="ListParagraph"/>
              <w:numPr>
                <w:ilvl w:val="0"/>
                <w:numId w:val="32"/>
              </w:numPr>
              <w:spacing w:after="0" w:line="240" w:lineRule="auto"/>
              <w:ind w:left="337"/>
              <w:rPr>
                <w:rFonts w:ascii="Arial" w:hAnsi="Arial" w:cs="Arial"/>
                <w:sz w:val="24"/>
                <w:szCs w:val="24"/>
              </w:rPr>
            </w:pPr>
            <w:r w:rsidRPr="00F07800">
              <w:rPr>
                <w:rFonts w:ascii="Arial" w:hAnsi="Arial" w:cs="Arial"/>
                <w:sz w:val="24"/>
                <w:szCs w:val="24"/>
              </w:rPr>
              <w:t>Letter(s) of Agreement for Impacted Local Government Agencies (</w:t>
            </w:r>
            <w:r w:rsidR="00BB4214" w:rsidRPr="00EF03E7">
              <w:rPr>
                <w:rFonts w:ascii="Arial" w:hAnsi="Arial" w:cs="Arial"/>
                <w:i/>
                <w:sz w:val="24"/>
                <w:szCs w:val="24"/>
              </w:rPr>
              <w:t xml:space="preserve">Attachment </w:t>
            </w:r>
            <w:r w:rsidR="00465BF6">
              <w:rPr>
                <w:rFonts w:ascii="Arial" w:hAnsi="Arial" w:cs="Arial"/>
                <w:i/>
                <w:sz w:val="24"/>
                <w:szCs w:val="24"/>
              </w:rPr>
              <w:t>F</w:t>
            </w:r>
            <w:r w:rsidRPr="00F07800">
              <w:rPr>
                <w:rFonts w:ascii="Arial" w:hAnsi="Arial" w:cs="Arial"/>
                <w:sz w:val="24"/>
                <w:szCs w:val="24"/>
              </w:rPr>
              <w:t>)</w:t>
            </w:r>
          </w:p>
        </w:tc>
        <w:tc>
          <w:tcPr>
            <w:tcW w:w="767" w:type="pct"/>
            <w:tcBorders>
              <w:top w:val="single" w:sz="4" w:space="0" w:color="auto"/>
              <w:left w:val="single" w:sz="4" w:space="0" w:color="auto"/>
              <w:bottom w:val="single" w:sz="4" w:space="0" w:color="auto"/>
              <w:right w:val="single" w:sz="4" w:space="0" w:color="auto"/>
            </w:tcBorders>
          </w:tcPr>
          <w:p w14:paraId="441DB59D" w14:textId="77777777" w:rsidR="00FE7A0A" w:rsidRDefault="00FE7A0A">
            <w:pPr>
              <w:pStyle w:val="ListParagraph"/>
              <w:spacing w:after="0" w:line="240" w:lineRule="auto"/>
              <w:rPr>
                <w:rFonts w:ascii="Arial" w:hAnsi="Arial" w:cs="Arial"/>
                <w:sz w:val="24"/>
                <w:szCs w:val="24"/>
              </w:rPr>
            </w:pPr>
          </w:p>
        </w:tc>
      </w:tr>
      <w:tr w:rsidR="00210FCB" w14:paraId="143C2909" w14:textId="77777777" w:rsidTr="00615DE3">
        <w:trPr>
          <w:trHeight w:val="449"/>
        </w:trPr>
        <w:tc>
          <w:tcPr>
            <w:tcW w:w="4233" w:type="pct"/>
            <w:tcBorders>
              <w:top w:val="single" w:sz="4" w:space="0" w:color="auto"/>
              <w:left w:val="single" w:sz="4" w:space="0" w:color="auto"/>
              <w:bottom w:val="single" w:sz="4" w:space="0" w:color="auto"/>
              <w:right w:val="single" w:sz="4" w:space="0" w:color="auto"/>
            </w:tcBorders>
            <w:vAlign w:val="center"/>
          </w:tcPr>
          <w:p w14:paraId="52D2DD76" w14:textId="77777777" w:rsidR="00210FCB" w:rsidRPr="00073429" w:rsidRDefault="00210FCB" w:rsidP="00855A35">
            <w:pPr>
              <w:pStyle w:val="ListParagraph"/>
              <w:numPr>
                <w:ilvl w:val="0"/>
                <w:numId w:val="32"/>
              </w:numPr>
              <w:spacing w:after="0" w:line="240" w:lineRule="auto"/>
              <w:ind w:left="337"/>
              <w:rPr>
                <w:rFonts w:ascii="Arial" w:hAnsi="Arial" w:cs="Arial"/>
                <w:color w:val="000000" w:themeColor="text1"/>
                <w:sz w:val="24"/>
                <w:szCs w:val="24"/>
              </w:rPr>
            </w:pPr>
            <w:r w:rsidRPr="00073429">
              <w:rPr>
                <w:rFonts w:ascii="Arial" w:hAnsi="Arial" w:cs="Arial"/>
                <w:color w:val="000000" w:themeColor="text1"/>
                <w:sz w:val="24"/>
                <w:szCs w:val="24"/>
              </w:rPr>
              <w:t>Proposition 47 Project Work Plan (</w:t>
            </w:r>
            <w:r w:rsidRPr="00073429">
              <w:rPr>
                <w:rFonts w:ascii="Arial" w:hAnsi="Arial" w:cs="Arial"/>
                <w:i/>
                <w:color w:val="000000" w:themeColor="text1"/>
                <w:sz w:val="24"/>
                <w:szCs w:val="24"/>
              </w:rPr>
              <w:t>Attachment I</w:t>
            </w:r>
            <w:r w:rsidRPr="00073429">
              <w:rPr>
                <w:rFonts w:ascii="Arial" w:hAnsi="Arial" w:cs="Arial"/>
                <w:color w:val="000000" w:themeColor="text1"/>
                <w:sz w:val="24"/>
                <w:szCs w:val="24"/>
              </w:rPr>
              <w:t>)</w:t>
            </w:r>
          </w:p>
        </w:tc>
        <w:tc>
          <w:tcPr>
            <w:tcW w:w="767" w:type="pct"/>
            <w:tcBorders>
              <w:top w:val="single" w:sz="4" w:space="0" w:color="auto"/>
              <w:left w:val="single" w:sz="4" w:space="0" w:color="auto"/>
              <w:bottom w:val="single" w:sz="4" w:space="0" w:color="auto"/>
              <w:right w:val="single" w:sz="4" w:space="0" w:color="auto"/>
            </w:tcBorders>
          </w:tcPr>
          <w:p w14:paraId="7E86CB8F" w14:textId="77777777" w:rsidR="00210FCB" w:rsidRDefault="00210FCB" w:rsidP="00210FCB">
            <w:pPr>
              <w:spacing w:after="0" w:line="240" w:lineRule="auto"/>
              <w:ind w:left="360"/>
              <w:rPr>
                <w:rFonts w:ascii="Arial" w:hAnsi="Arial" w:cs="Arial"/>
                <w:sz w:val="24"/>
                <w:szCs w:val="24"/>
              </w:rPr>
            </w:pPr>
          </w:p>
        </w:tc>
      </w:tr>
      <w:tr w:rsidR="00210FCB" w14:paraId="14605A36" w14:textId="77777777" w:rsidTr="00615DE3">
        <w:trPr>
          <w:trHeight w:val="422"/>
        </w:trPr>
        <w:tc>
          <w:tcPr>
            <w:tcW w:w="4233" w:type="pct"/>
            <w:tcBorders>
              <w:top w:val="single" w:sz="4" w:space="0" w:color="auto"/>
              <w:left w:val="single" w:sz="4" w:space="0" w:color="auto"/>
              <w:bottom w:val="single" w:sz="4" w:space="0" w:color="auto"/>
              <w:right w:val="single" w:sz="4" w:space="0" w:color="auto"/>
            </w:tcBorders>
            <w:vAlign w:val="center"/>
            <w:hideMark/>
          </w:tcPr>
          <w:p w14:paraId="62FEE9F3" w14:textId="77777777" w:rsidR="00210FCB" w:rsidRPr="00073429" w:rsidRDefault="00210FCB" w:rsidP="00855A35">
            <w:pPr>
              <w:pStyle w:val="ListParagraph"/>
              <w:numPr>
                <w:ilvl w:val="0"/>
                <w:numId w:val="32"/>
              </w:numPr>
              <w:spacing w:after="0" w:line="240" w:lineRule="auto"/>
              <w:ind w:left="337"/>
              <w:rPr>
                <w:rFonts w:ascii="Arial" w:hAnsi="Arial" w:cs="Arial"/>
                <w:color w:val="000000" w:themeColor="text1"/>
                <w:sz w:val="24"/>
                <w:szCs w:val="24"/>
              </w:rPr>
            </w:pPr>
            <w:r w:rsidRPr="00073429">
              <w:rPr>
                <w:rFonts w:ascii="Arial" w:hAnsi="Arial" w:cs="Arial"/>
                <w:color w:val="000000" w:themeColor="text1"/>
                <w:sz w:val="24"/>
                <w:szCs w:val="24"/>
              </w:rPr>
              <w:t>List of Partner Agencies/Organizations (</w:t>
            </w:r>
            <w:r w:rsidRPr="00073429">
              <w:rPr>
                <w:rFonts w:ascii="Arial" w:hAnsi="Arial" w:cs="Arial"/>
                <w:i/>
                <w:color w:val="000000" w:themeColor="text1"/>
                <w:sz w:val="24"/>
                <w:szCs w:val="24"/>
              </w:rPr>
              <w:t>Attachment J</w:t>
            </w:r>
            <w:r w:rsidRPr="00073429">
              <w:rPr>
                <w:rFonts w:ascii="Arial" w:hAnsi="Arial" w:cs="Arial"/>
                <w:color w:val="000000" w:themeColor="text1"/>
                <w:sz w:val="24"/>
                <w:szCs w:val="24"/>
              </w:rPr>
              <w:t>)</w:t>
            </w:r>
          </w:p>
        </w:tc>
        <w:tc>
          <w:tcPr>
            <w:tcW w:w="767" w:type="pct"/>
            <w:tcBorders>
              <w:top w:val="single" w:sz="4" w:space="0" w:color="auto"/>
              <w:left w:val="single" w:sz="4" w:space="0" w:color="auto"/>
              <w:bottom w:val="single" w:sz="4" w:space="0" w:color="auto"/>
              <w:right w:val="single" w:sz="4" w:space="0" w:color="auto"/>
            </w:tcBorders>
          </w:tcPr>
          <w:p w14:paraId="68620B82" w14:textId="77777777" w:rsidR="00210FCB" w:rsidRDefault="00210FCB" w:rsidP="00210FCB">
            <w:pPr>
              <w:pStyle w:val="ListParagraph"/>
              <w:spacing w:after="0" w:line="240" w:lineRule="auto"/>
              <w:rPr>
                <w:rFonts w:ascii="Arial" w:hAnsi="Arial" w:cs="Arial"/>
                <w:sz w:val="24"/>
                <w:szCs w:val="24"/>
              </w:rPr>
            </w:pPr>
          </w:p>
        </w:tc>
      </w:tr>
      <w:tr w:rsidR="00E451E7" w14:paraId="23941DAF" w14:textId="77777777" w:rsidTr="001822FC">
        <w:trPr>
          <w:trHeight w:val="557"/>
        </w:trPr>
        <w:tc>
          <w:tcPr>
            <w:tcW w:w="4233" w:type="pct"/>
            <w:tcBorders>
              <w:top w:val="single" w:sz="4" w:space="0" w:color="auto"/>
              <w:left w:val="single" w:sz="4" w:space="0" w:color="auto"/>
              <w:bottom w:val="single" w:sz="4" w:space="0" w:color="auto"/>
              <w:right w:val="single" w:sz="4" w:space="0" w:color="auto"/>
            </w:tcBorders>
            <w:vAlign w:val="center"/>
          </w:tcPr>
          <w:p w14:paraId="40105387" w14:textId="546317F5" w:rsidR="00E451E7" w:rsidRPr="00073429" w:rsidRDefault="001822FC" w:rsidP="00855A35">
            <w:pPr>
              <w:pStyle w:val="ListParagraph"/>
              <w:numPr>
                <w:ilvl w:val="0"/>
                <w:numId w:val="32"/>
              </w:numPr>
              <w:spacing w:after="0" w:line="240" w:lineRule="auto"/>
              <w:ind w:left="337"/>
              <w:rPr>
                <w:rFonts w:ascii="Arial" w:hAnsi="Arial" w:cs="Arial"/>
                <w:color w:val="000000" w:themeColor="text1"/>
                <w:sz w:val="24"/>
                <w:szCs w:val="24"/>
              </w:rPr>
            </w:pPr>
            <w:bookmarkStart w:id="67" w:name="_Hlk525638097"/>
            <w:r w:rsidRPr="00073429">
              <w:rPr>
                <w:rFonts w:ascii="Arial" w:hAnsi="Arial" w:cs="Arial"/>
                <w:color w:val="000000" w:themeColor="text1"/>
                <w:sz w:val="24"/>
              </w:rPr>
              <w:t>Grantee Assurance for Third Party Non-Governmental Organizations (Attachment K)</w:t>
            </w:r>
            <w:r w:rsidR="00E451E7" w:rsidRPr="00073429">
              <w:rPr>
                <w:rFonts w:ascii="Arial" w:hAnsi="Arial" w:cs="Arial"/>
                <w:color w:val="000000" w:themeColor="text1"/>
                <w:sz w:val="24"/>
                <w:szCs w:val="24"/>
              </w:rPr>
              <w:t xml:space="preserve"> </w:t>
            </w:r>
            <w:bookmarkEnd w:id="67"/>
          </w:p>
        </w:tc>
        <w:tc>
          <w:tcPr>
            <w:tcW w:w="767" w:type="pct"/>
            <w:tcBorders>
              <w:top w:val="single" w:sz="4" w:space="0" w:color="auto"/>
              <w:left w:val="single" w:sz="4" w:space="0" w:color="auto"/>
              <w:bottom w:val="single" w:sz="4" w:space="0" w:color="auto"/>
              <w:right w:val="single" w:sz="4" w:space="0" w:color="auto"/>
            </w:tcBorders>
          </w:tcPr>
          <w:p w14:paraId="4D6129F9" w14:textId="77777777" w:rsidR="00E451E7" w:rsidRDefault="00E451E7" w:rsidP="00210FCB">
            <w:pPr>
              <w:pStyle w:val="ListParagraph"/>
              <w:spacing w:after="0" w:line="240" w:lineRule="auto"/>
              <w:rPr>
                <w:rFonts w:ascii="Arial" w:hAnsi="Arial" w:cs="Arial"/>
                <w:sz w:val="24"/>
                <w:szCs w:val="24"/>
              </w:rPr>
            </w:pPr>
          </w:p>
        </w:tc>
      </w:tr>
      <w:tr w:rsidR="00E9467C" w14:paraId="5892C554" w14:textId="77777777" w:rsidTr="001822FC">
        <w:trPr>
          <w:trHeight w:val="503"/>
        </w:trPr>
        <w:tc>
          <w:tcPr>
            <w:tcW w:w="4233" w:type="pct"/>
            <w:tcBorders>
              <w:top w:val="single" w:sz="4" w:space="0" w:color="auto"/>
              <w:left w:val="single" w:sz="4" w:space="0" w:color="auto"/>
              <w:bottom w:val="single" w:sz="4" w:space="0" w:color="auto"/>
              <w:right w:val="single" w:sz="4" w:space="0" w:color="auto"/>
            </w:tcBorders>
            <w:vAlign w:val="center"/>
          </w:tcPr>
          <w:p w14:paraId="2F823E93" w14:textId="6D7634E2" w:rsidR="00E9467C" w:rsidRDefault="00E9467C" w:rsidP="00855A35">
            <w:pPr>
              <w:pStyle w:val="ListParagraph"/>
              <w:numPr>
                <w:ilvl w:val="0"/>
                <w:numId w:val="32"/>
              </w:numPr>
              <w:spacing w:after="0" w:line="240" w:lineRule="auto"/>
              <w:ind w:left="337"/>
              <w:rPr>
                <w:rFonts w:ascii="Arial" w:hAnsi="Arial" w:cs="Arial"/>
                <w:sz w:val="24"/>
                <w:szCs w:val="24"/>
              </w:rPr>
            </w:pPr>
            <w:r>
              <w:rPr>
                <w:rFonts w:ascii="Arial" w:hAnsi="Arial" w:cs="Arial"/>
                <w:sz w:val="24"/>
                <w:szCs w:val="24"/>
              </w:rPr>
              <w:t>Proposition 47 Budget Table (</w:t>
            </w:r>
            <w:r w:rsidRPr="00B117AB">
              <w:rPr>
                <w:rFonts w:ascii="Arial" w:hAnsi="Arial" w:cs="Arial"/>
                <w:i/>
                <w:sz w:val="24"/>
                <w:szCs w:val="24"/>
              </w:rPr>
              <w:t xml:space="preserve">Attachment </w:t>
            </w:r>
            <w:r>
              <w:rPr>
                <w:rFonts w:ascii="Arial" w:hAnsi="Arial" w:cs="Arial"/>
                <w:i/>
                <w:sz w:val="24"/>
                <w:szCs w:val="24"/>
              </w:rPr>
              <w:t>L</w:t>
            </w:r>
            <w:r>
              <w:rPr>
                <w:rFonts w:ascii="Arial" w:hAnsi="Arial" w:cs="Arial"/>
                <w:sz w:val="24"/>
                <w:szCs w:val="24"/>
              </w:rPr>
              <w:t>)</w:t>
            </w:r>
          </w:p>
        </w:tc>
        <w:tc>
          <w:tcPr>
            <w:tcW w:w="767" w:type="pct"/>
            <w:tcBorders>
              <w:top w:val="single" w:sz="4" w:space="0" w:color="auto"/>
              <w:left w:val="single" w:sz="4" w:space="0" w:color="auto"/>
              <w:bottom w:val="single" w:sz="4" w:space="0" w:color="auto"/>
              <w:right w:val="single" w:sz="4" w:space="0" w:color="auto"/>
            </w:tcBorders>
          </w:tcPr>
          <w:p w14:paraId="32A755C9" w14:textId="77777777" w:rsidR="00E9467C" w:rsidRDefault="00E9467C" w:rsidP="00210FCB">
            <w:pPr>
              <w:pStyle w:val="ListParagraph"/>
              <w:spacing w:after="0" w:line="240" w:lineRule="auto"/>
              <w:rPr>
                <w:rFonts w:ascii="Arial" w:hAnsi="Arial" w:cs="Arial"/>
                <w:sz w:val="24"/>
                <w:szCs w:val="24"/>
              </w:rPr>
            </w:pPr>
          </w:p>
        </w:tc>
      </w:tr>
      <w:tr w:rsidR="00210FCB" w14:paraId="2230D890" w14:textId="77777777" w:rsidTr="00F07800">
        <w:trPr>
          <w:trHeight w:val="413"/>
        </w:trPr>
        <w:tc>
          <w:tcPr>
            <w:tcW w:w="4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71973E" w14:textId="77777777" w:rsidR="00210FCB" w:rsidRDefault="00210FCB" w:rsidP="00210FCB">
            <w:pPr>
              <w:pStyle w:val="ListParagraph"/>
              <w:spacing w:after="0" w:line="240" w:lineRule="auto"/>
              <w:ind w:left="67"/>
              <w:rPr>
                <w:rFonts w:ascii="Arial" w:hAnsi="Arial" w:cs="Arial"/>
                <w:b/>
                <w:bCs/>
                <w:sz w:val="24"/>
                <w:szCs w:val="24"/>
              </w:rPr>
            </w:pPr>
            <w:r>
              <w:rPr>
                <w:rFonts w:ascii="Arial" w:hAnsi="Arial" w:cs="Arial"/>
                <w:b/>
                <w:bCs/>
                <w:sz w:val="24"/>
                <w:szCs w:val="24"/>
              </w:rPr>
              <w:t>Optional:</w:t>
            </w:r>
          </w:p>
        </w:tc>
        <w:tc>
          <w:tcPr>
            <w:tcW w:w="7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C40641" w14:textId="77777777" w:rsidR="00210FCB" w:rsidRDefault="00210FCB" w:rsidP="00210FCB">
            <w:pPr>
              <w:pStyle w:val="ListParagraph"/>
              <w:spacing w:after="0" w:line="240" w:lineRule="auto"/>
              <w:ind w:left="67"/>
              <w:rPr>
                <w:rFonts w:ascii="Arial" w:hAnsi="Arial" w:cs="Arial"/>
                <w:b/>
                <w:bCs/>
                <w:sz w:val="24"/>
                <w:szCs w:val="24"/>
              </w:rPr>
            </w:pPr>
          </w:p>
        </w:tc>
      </w:tr>
      <w:tr w:rsidR="00210FCB" w14:paraId="0C4DB580" w14:textId="77777777" w:rsidTr="001822FC">
        <w:trPr>
          <w:trHeight w:val="827"/>
        </w:trPr>
        <w:tc>
          <w:tcPr>
            <w:tcW w:w="4233" w:type="pct"/>
            <w:tcBorders>
              <w:top w:val="single" w:sz="4" w:space="0" w:color="auto"/>
              <w:left w:val="single" w:sz="4" w:space="0" w:color="auto"/>
              <w:bottom w:val="single" w:sz="4" w:space="0" w:color="auto"/>
              <w:right w:val="single" w:sz="4" w:space="0" w:color="auto"/>
            </w:tcBorders>
            <w:vAlign w:val="center"/>
            <w:hideMark/>
          </w:tcPr>
          <w:p w14:paraId="46F0C3D6" w14:textId="77777777" w:rsidR="00210FCB" w:rsidRDefault="00210FCB" w:rsidP="00855A35">
            <w:pPr>
              <w:pStyle w:val="ListParagraph"/>
              <w:numPr>
                <w:ilvl w:val="0"/>
                <w:numId w:val="33"/>
              </w:numPr>
              <w:spacing w:after="0" w:line="240" w:lineRule="auto"/>
              <w:ind w:left="337"/>
              <w:rPr>
                <w:rFonts w:ascii="Arial" w:hAnsi="Arial" w:cs="Arial"/>
                <w:bCs/>
                <w:sz w:val="24"/>
                <w:szCs w:val="24"/>
              </w:rPr>
            </w:pPr>
            <w:r>
              <w:rPr>
                <w:rFonts w:ascii="Arial" w:hAnsi="Arial" w:cs="Arial"/>
                <w:bCs/>
                <w:sz w:val="24"/>
                <w:szCs w:val="24"/>
              </w:rPr>
              <w:t>Governing Board Resolution (</w:t>
            </w:r>
            <w:r w:rsidRPr="00210FCB">
              <w:rPr>
                <w:rFonts w:ascii="Arial" w:hAnsi="Arial" w:cs="Arial"/>
                <w:bCs/>
                <w:i/>
                <w:sz w:val="24"/>
                <w:szCs w:val="24"/>
              </w:rPr>
              <w:t>Attachment H</w:t>
            </w:r>
            <w:r>
              <w:rPr>
                <w:rFonts w:ascii="Arial" w:hAnsi="Arial" w:cs="Arial"/>
                <w:bCs/>
                <w:sz w:val="24"/>
                <w:szCs w:val="24"/>
              </w:rPr>
              <w:t>)</w:t>
            </w:r>
          </w:p>
          <w:p w14:paraId="1D95B313" w14:textId="77777777" w:rsidR="00210FCB" w:rsidRDefault="00210FCB" w:rsidP="00210FCB">
            <w:pPr>
              <w:spacing w:after="0" w:line="240" w:lineRule="auto"/>
              <w:ind w:right="341"/>
              <w:jc w:val="both"/>
              <w:rPr>
                <w:rFonts w:ascii="Arial" w:hAnsi="Arial" w:cs="Arial"/>
                <w:bCs/>
                <w:i/>
                <w:sz w:val="24"/>
                <w:szCs w:val="24"/>
              </w:rPr>
            </w:pPr>
            <w:r>
              <w:rPr>
                <w:rFonts w:ascii="Arial" w:hAnsi="Arial" w:cs="Arial"/>
                <w:bCs/>
                <w:i/>
                <w:sz w:val="20"/>
                <w:szCs w:val="24"/>
              </w:rPr>
              <w:t xml:space="preserve">Note: The Governing Board Resolution is due prior to Grant Award Agreement, </w:t>
            </w:r>
            <w:r>
              <w:rPr>
                <w:rFonts w:ascii="Arial" w:hAnsi="Arial" w:cs="Arial"/>
                <w:bCs/>
                <w:i/>
                <w:sz w:val="20"/>
                <w:szCs w:val="24"/>
                <w:u w:val="single"/>
              </w:rPr>
              <w:t>not</w:t>
            </w:r>
            <w:r>
              <w:rPr>
                <w:rFonts w:ascii="Arial" w:hAnsi="Arial" w:cs="Arial"/>
                <w:bCs/>
                <w:i/>
                <w:sz w:val="20"/>
                <w:szCs w:val="24"/>
              </w:rPr>
              <w:t xml:space="preserve"> at time of proposal submission.</w:t>
            </w:r>
          </w:p>
        </w:tc>
        <w:tc>
          <w:tcPr>
            <w:tcW w:w="767" w:type="pct"/>
            <w:tcBorders>
              <w:top w:val="single" w:sz="4" w:space="0" w:color="auto"/>
              <w:left w:val="single" w:sz="4" w:space="0" w:color="auto"/>
              <w:bottom w:val="single" w:sz="4" w:space="0" w:color="auto"/>
              <w:right w:val="single" w:sz="4" w:space="0" w:color="auto"/>
            </w:tcBorders>
          </w:tcPr>
          <w:p w14:paraId="13039A93" w14:textId="77777777" w:rsidR="00210FCB" w:rsidRDefault="00210FCB" w:rsidP="00210FCB">
            <w:pPr>
              <w:pStyle w:val="ListParagraph"/>
              <w:spacing w:after="0" w:line="240" w:lineRule="auto"/>
              <w:rPr>
                <w:rFonts w:ascii="Arial" w:hAnsi="Arial" w:cs="Arial"/>
                <w:bCs/>
                <w:sz w:val="24"/>
                <w:szCs w:val="24"/>
              </w:rPr>
            </w:pPr>
          </w:p>
        </w:tc>
      </w:tr>
      <w:tr w:rsidR="00DB12FE" w14:paraId="477C6B50" w14:textId="77777777" w:rsidTr="00252022">
        <w:trPr>
          <w:trHeight w:val="368"/>
        </w:trPr>
        <w:tc>
          <w:tcPr>
            <w:tcW w:w="4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38968A" w14:textId="77777777" w:rsidR="00DB12FE" w:rsidRPr="00DB12FE" w:rsidRDefault="00DB12FE" w:rsidP="00590023">
            <w:pPr>
              <w:spacing w:after="0" w:line="240" w:lineRule="auto"/>
              <w:ind w:left="67"/>
              <w:rPr>
                <w:rFonts w:ascii="Arial" w:hAnsi="Arial" w:cs="Arial"/>
                <w:b/>
                <w:bCs/>
                <w:sz w:val="24"/>
                <w:szCs w:val="24"/>
              </w:rPr>
            </w:pPr>
            <w:r w:rsidRPr="00DB12FE">
              <w:rPr>
                <w:rFonts w:ascii="Arial" w:hAnsi="Arial" w:cs="Arial"/>
                <w:b/>
                <w:bCs/>
                <w:sz w:val="24"/>
                <w:szCs w:val="24"/>
              </w:rPr>
              <w:t>Assurance:</w:t>
            </w:r>
          </w:p>
        </w:tc>
        <w:tc>
          <w:tcPr>
            <w:tcW w:w="7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F3F7F6" w14:textId="77777777" w:rsidR="00DB12FE" w:rsidRDefault="00DB12FE" w:rsidP="00210FCB">
            <w:pPr>
              <w:pStyle w:val="ListParagraph"/>
              <w:spacing w:after="0" w:line="240" w:lineRule="auto"/>
              <w:rPr>
                <w:rFonts w:ascii="Arial" w:hAnsi="Arial" w:cs="Arial"/>
                <w:bCs/>
                <w:sz w:val="24"/>
                <w:szCs w:val="24"/>
              </w:rPr>
            </w:pPr>
          </w:p>
        </w:tc>
      </w:tr>
      <w:tr w:rsidR="00DB12FE" w14:paraId="63170BFB" w14:textId="77777777" w:rsidTr="00590023">
        <w:trPr>
          <w:trHeight w:val="602"/>
        </w:trPr>
        <w:tc>
          <w:tcPr>
            <w:tcW w:w="4233" w:type="pct"/>
            <w:tcBorders>
              <w:top w:val="single" w:sz="4" w:space="0" w:color="auto"/>
              <w:left w:val="single" w:sz="4" w:space="0" w:color="auto"/>
              <w:bottom w:val="single" w:sz="4" w:space="0" w:color="auto"/>
              <w:right w:val="single" w:sz="4" w:space="0" w:color="auto"/>
            </w:tcBorders>
            <w:vAlign w:val="center"/>
          </w:tcPr>
          <w:p w14:paraId="0B2DB8D4" w14:textId="77777777" w:rsidR="00DB12FE" w:rsidRPr="00DB12FE" w:rsidRDefault="00DB12FE" w:rsidP="00252022">
            <w:pPr>
              <w:spacing w:after="0" w:line="240" w:lineRule="auto"/>
              <w:jc w:val="both"/>
              <w:rPr>
                <w:rFonts w:ascii="Arial" w:hAnsi="Arial" w:cs="Arial"/>
                <w:bCs/>
                <w:sz w:val="24"/>
                <w:szCs w:val="24"/>
              </w:rPr>
            </w:pPr>
            <w:r>
              <w:rPr>
                <w:rFonts w:ascii="Arial" w:hAnsi="Arial" w:cs="Arial"/>
                <w:bCs/>
                <w:sz w:val="24"/>
                <w:szCs w:val="24"/>
              </w:rPr>
              <w:t xml:space="preserve">Proposition 47 Grant Funds will not be used for </w:t>
            </w:r>
            <w:r w:rsidRPr="00DB12FE">
              <w:rPr>
                <w:rFonts w:ascii="Arial" w:hAnsi="Arial" w:cs="Arial"/>
                <w:bCs/>
                <w:sz w:val="24"/>
                <w:szCs w:val="24"/>
              </w:rPr>
              <w:t>the acquisition of real property</w:t>
            </w:r>
            <w:r>
              <w:rPr>
                <w:rFonts w:ascii="Arial" w:hAnsi="Arial" w:cs="Arial"/>
                <w:bCs/>
                <w:sz w:val="24"/>
                <w:szCs w:val="24"/>
              </w:rPr>
              <w:t xml:space="preserve"> or for </w:t>
            </w:r>
            <w:r w:rsidRPr="00DB12FE">
              <w:rPr>
                <w:rFonts w:ascii="Arial" w:hAnsi="Arial" w:cs="Arial"/>
                <w:bCs/>
                <w:sz w:val="24"/>
                <w:szCs w:val="24"/>
              </w:rPr>
              <w:t>programs or services p</w:t>
            </w:r>
            <w:r>
              <w:rPr>
                <w:rFonts w:ascii="Arial" w:hAnsi="Arial" w:cs="Arial"/>
                <w:bCs/>
                <w:sz w:val="24"/>
                <w:szCs w:val="24"/>
              </w:rPr>
              <w:t>rovided in a custodial setting</w:t>
            </w:r>
            <w:r w:rsidR="00252022">
              <w:rPr>
                <w:rFonts w:ascii="Arial" w:hAnsi="Arial" w:cs="Arial"/>
                <w:bCs/>
                <w:sz w:val="24"/>
                <w:szCs w:val="24"/>
              </w:rPr>
              <w:t>.</w:t>
            </w:r>
          </w:p>
        </w:tc>
        <w:tc>
          <w:tcPr>
            <w:tcW w:w="767" w:type="pct"/>
            <w:tcBorders>
              <w:top w:val="single" w:sz="4" w:space="0" w:color="auto"/>
              <w:left w:val="single" w:sz="4" w:space="0" w:color="auto"/>
              <w:bottom w:val="single" w:sz="4" w:space="0" w:color="auto"/>
              <w:right w:val="single" w:sz="4" w:space="0" w:color="auto"/>
            </w:tcBorders>
          </w:tcPr>
          <w:p w14:paraId="74184B8B" w14:textId="77777777" w:rsidR="00DB12FE" w:rsidRDefault="00DB12FE" w:rsidP="00210FCB">
            <w:pPr>
              <w:pStyle w:val="ListParagraph"/>
              <w:spacing w:after="0" w:line="240" w:lineRule="auto"/>
              <w:rPr>
                <w:rFonts w:ascii="Arial" w:hAnsi="Arial" w:cs="Arial"/>
                <w:bCs/>
                <w:sz w:val="24"/>
                <w:szCs w:val="24"/>
              </w:rPr>
            </w:pPr>
          </w:p>
        </w:tc>
      </w:tr>
    </w:tbl>
    <w:p w14:paraId="06337906" w14:textId="77777777" w:rsidR="00252022" w:rsidRDefault="00252022" w:rsidP="00FE7A0A">
      <w:pPr>
        <w:spacing w:after="0" w:line="240" w:lineRule="auto"/>
        <w:jc w:val="both"/>
        <w:rPr>
          <w:rFonts w:ascii="Arial" w:hAnsi="Arial" w:cs="Arial"/>
          <w:b/>
          <w:bCs/>
          <w:sz w:val="24"/>
          <w:szCs w:val="24"/>
        </w:rPr>
      </w:pPr>
    </w:p>
    <w:p w14:paraId="7FB690AD" w14:textId="359A4AC2" w:rsidR="00FE7A0A" w:rsidRDefault="00FE7A0A" w:rsidP="00FE7A0A">
      <w:pPr>
        <w:spacing w:after="0" w:line="240" w:lineRule="auto"/>
        <w:jc w:val="both"/>
        <w:rPr>
          <w:rFonts w:ascii="Arial" w:hAnsi="Arial" w:cs="Arial"/>
          <w:bCs/>
          <w:sz w:val="24"/>
          <w:szCs w:val="24"/>
        </w:rPr>
      </w:pPr>
      <w:r w:rsidRPr="00E16ABF">
        <w:rPr>
          <w:rFonts w:ascii="Arial" w:hAnsi="Arial" w:cs="Arial"/>
          <w:bCs/>
          <w:sz w:val="24"/>
          <w:szCs w:val="24"/>
        </w:rPr>
        <w:t>I have reviewed this checklist and verified that all required items are included in this proposal packet.</w:t>
      </w:r>
    </w:p>
    <w:p w14:paraId="7B32C46C" w14:textId="77777777" w:rsidR="00CC2798" w:rsidRPr="00E16ABF" w:rsidRDefault="00CC2798" w:rsidP="00FE7A0A">
      <w:pPr>
        <w:spacing w:after="0" w:line="240" w:lineRule="auto"/>
        <w:jc w:val="both"/>
        <w:rPr>
          <w:rFonts w:ascii="Arial" w:hAnsi="Arial" w:cs="Arial"/>
          <w:bCs/>
          <w:sz w:val="24"/>
          <w:szCs w:val="24"/>
        </w:rPr>
      </w:pPr>
    </w:p>
    <w:p w14:paraId="3C41C1E7" w14:textId="77777777" w:rsidR="00FE7A0A" w:rsidRDefault="00FE7A0A" w:rsidP="00FE7A0A">
      <w:pPr>
        <w:spacing w:after="0" w:line="240" w:lineRule="auto"/>
        <w:rPr>
          <w:rFonts w:ascii="Arial" w:hAnsi="Arial" w:cs="Arial"/>
          <w:bCs/>
          <w:sz w:val="28"/>
          <w:szCs w:val="24"/>
          <w:u w:val="single"/>
        </w:rPr>
      </w:pPr>
      <w:r>
        <w:rPr>
          <w:rFonts w:ascii="Arial" w:hAnsi="Arial" w:cs="Arial"/>
          <w:bCs/>
          <w:sz w:val="24"/>
          <w:szCs w:val="24"/>
        </w:rPr>
        <w:t xml:space="preserve">X </w:t>
      </w:r>
      <w:r>
        <w:rPr>
          <w:rFonts w:ascii="Arial" w:hAnsi="Arial" w:cs="Arial"/>
          <w:bCs/>
          <w:sz w:val="24"/>
          <w:szCs w:val="24"/>
          <w:u w:val="single"/>
        </w:rPr>
        <w:tab/>
      </w:r>
      <w:r>
        <w:rPr>
          <w:rFonts w:ascii="Arial" w:hAnsi="Arial" w:cs="Arial"/>
          <w:bCs/>
          <w:sz w:val="24"/>
          <w:szCs w:val="24"/>
          <w:u w:val="single"/>
        </w:rPr>
        <w:tab/>
      </w:r>
      <w:r>
        <w:rPr>
          <w:rFonts w:ascii="Arial" w:hAnsi="Arial" w:cs="Arial"/>
          <w:bCs/>
          <w:sz w:val="24"/>
          <w:szCs w:val="24"/>
          <w:u w:val="single"/>
        </w:rPr>
        <w:tab/>
      </w:r>
      <w:r>
        <w:rPr>
          <w:rFonts w:ascii="Arial" w:hAnsi="Arial" w:cs="Arial"/>
          <w:bCs/>
          <w:sz w:val="28"/>
          <w:szCs w:val="24"/>
          <w:u w:val="single"/>
        </w:rPr>
        <w:tab/>
      </w:r>
      <w:r>
        <w:rPr>
          <w:rFonts w:ascii="Arial" w:hAnsi="Arial" w:cs="Arial"/>
          <w:bCs/>
          <w:sz w:val="28"/>
          <w:szCs w:val="24"/>
          <w:u w:val="single"/>
        </w:rPr>
        <w:tab/>
      </w:r>
      <w:r>
        <w:rPr>
          <w:rFonts w:ascii="Arial" w:hAnsi="Arial" w:cs="Arial"/>
          <w:bCs/>
          <w:sz w:val="28"/>
          <w:szCs w:val="24"/>
          <w:u w:val="single"/>
        </w:rPr>
        <w:tab/>
      </w:r>
      <w:r>
        <w:rPr>
          <w:rFonts w:ascii="Arial" w:hAnsi="Arial" w:cs="Arial"/>
          <w:bCs/>
          <w:sz w:val="28"/>
          <w:szCs w:val="24"/>
          <w:u w:val="single"/>
        </w:rPr>
        <w:tab/>
      </w:r>
      <w:r>
        <w:rPr>
          <w:rFonts w:ascii="Arial" w:hAnsi="Arial" w:cs="Arial"/>
          <w:bCs/>
          <w:sz w:val="28"/>
          <w:szCs w:val="24"/>
          <w:u w:val="single"/>
        </w:rPr>
        <w:tab/>
      </w:r>
      <w:r>
        <w:rPr>
          <w:rFonts w:ascii="Arial" w:hAnsi="Arial" w:cs="Arial"/>
          <w:bCs/>
          <w:sz w:val="28"/>
          <w:szCs w:val="24"/>
          <w:u w:val="single"/>
        </w:rPr>
        <w:tab/>
      </w:r>
      <w:r>
        <w:rPr>
          <w:rFonts w:ascii="Arial" w:hAnsi="Arial" w:cs="Arial"/>
          <w:bCs/>
          <w:sz w:val="28"/>
          <w:szCs w:val="24"/>
          <w:u w:val="single"/>
        </w:rPr>
        <w:tab/>
      </w:r>
    </w:p>
    <w:p w14:paraId="41B89A3A" w14:textId="44B42A7A" w:rsidR="00FE7A0A" w:rsidRPr="00CC2798" w:rsidRDefault="00FE7A0A" w:rsidP="00D874DD">
      <w:pPr>
        <w:spacing w:after="0" w:line="240" w:lineRule="auto"/>
        <w:ind w:left="180"/>
        <w:rPr>
          <w:rFonts w:ascii="Arial Narrow" w:hAnsi="Arial Narrow" w:cs="Arial"/>
          <w:bCs/>
          <w:i/>
          <w:sz w:val="24"/>
          <w:szCs w:val="24"/>
        </w:rPr>
      </w:pPr>
      <w:r w:rsidRPr="00CC2798">
        <w:rPr>
          <w:rFonts w:ascii="Arial Narrow" w:hAnsi="Arial Narrow" w:cs="Arial"/>
          <w:bCs/>
          <w:i/>
          <w:sz w:val="24"/>
          <w:szCs w:val="24"/>
        </w:rPr>
        <w:t>Public Agency Applicant Authorized Signature (see Applicant Information Form, next page)</w:t>
      </w:r>
    </w:p>
    <w:p w14:paraId="4ECE5925" w14:textId="336E2A98" w:rsidR="00615DE3" w:rsidRPr="00CC1986" w:rsidRDefault="00615DE3" w:rsidP="00D874DD">
      <w:pPr>
        <w:spacing w:after="0" w:line="240" w:lineRule="auto"/>
        <w:ind w:left="180"/>
        <w:rPr>
          <w:rFonts w:ascii="Arial" w:hAnsi="Arial" w:cs="Arial"/>
          <w:bCs/>
          <w:sz w:val="18"/>
          <w:szCs w:val="24"/>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FE7A0A" w14:paraId="6E66C536" w14:textId="77777777" w:rsidTr="00FF7C79">
        <w:trPr>
          <w:trHeight w:val="504"/>
          <w:jc w:val="center"/>
        </w:trPr>
        <w:tc>
          <w:tcPr>
            <w:tcW w:w="1008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2017EB5" w14:textId="77777777" w:rsidR="00FE7A0A" w:rsidRPr="00085E53" w:rsidRDefault="00FE7A0A" w:rsidP="00085E53">
            <w:pPr>
              <w:pStyle w:val="Heading2"/>
              <w:rPr>
                <w:sz w:val="26"/>
                <w:szCs w:val="26"/>
              </w:rPr>
            </w:pPr>
            <w:bookmarkStart w:id="68" w:name="_Toc535402695"/>
            <w:r w:rsidRPr="00085E53">
              <w:rPr>
                <w:sz w:val="26"/>
                <w:szCs w:val="26"/>
              </w:rPr>
              <w:lastRenderedPageBreak/>
              <w:t>Applicant Information Form</w:t>
            </w:r>
            <w:r w:rsidR="008878BD" w:rsidRPr="00085E53">
              <w:rPr>
                <w:sz w:val="26"/>
                <w:szCs w:val="26"/>
              </w:rPr>
              <w:t xml:space="preserve"> Instructions</w:t>
            </w:r>
            <w:bookmarkEnd w:id="68"/>
          </w:p>
        </w:tc>
      </w:tr>
    </w:tbl>
    <w:p w14:paraId="77A89230" w14:textId="77777777" w:rsidR="00FE7A0A" w:rsidRDefault="00FE7A0A" w:rsidP="00FE7A0A">
      <w:pPr>
        <w:spacing w:after="0" w:line="240" w:lineRule="auto"/>
        <w:rPr>
          <w:rFonts w:ascii="Arial" w:hAnsi="Arial" w:cs="Arial"/>
          <w:color w:val="000000" w:themeColor="text1"/>
          <w:sz w:val="24"/>
          <w:szCs w:val="24"/>
        </w:rPr>
      </w:pPr>
    </w:p>
    <w:p w14:paraId="18FD3918" w14:textId="77777777" w:rsidR="00FE7A0A" w:rsidRDefault="00FE7A0A" w:rsidP="00FE7A0A">
      <w:pPr>
        <w:spacing w:after="0" w:line="240" w:lineRule="auto"/>
        <w:jc w:val="both"/>
        <w:rPr>
          <w:rFonts w:ascii="Arial" w:hAnsi="Arial" w:cs="Arial"/>
          <w:bCs/>
          <w:i/>
        </w:rPr>
      </w:pPr>
      <w:r>
        <w:rPr>
          <w:rFonts w:ascii="Arial" w:hAnsi="Arial" w:cs="Arial"/>
          <w:bCs/>
          <w:u w:val="single"/>
        </w:rPr>
        <w:t>Instructions for completing the Applicant Information Form</w:t>
      </w:r>
      <w:r>
        <w:rPr>
          <w:rFonts w:ascii="Arial" w:hAnsi="Arial" w:cs="Arial"/>
          <w:bCs/>
        </w:rPr>
        <w:t>:</w:t>
      </w:r>
    </w:p>
    <w:p w14:paraId="458418B9" w14:textId="77777777" w:rsidR="00FE7A0A" w:rsidRDefault="00FE7A0A" w:rsidP="00FE7A0A">
      <w:pPr>
        <w:spacing w:after="0" w:line="240" w:lineRule="auto"/>
        <w:jc w:val="both"/>
        <w:rPr>
          <w:rFonts w:ascii="Arial" w:hAnsi="Arial" w:cs="Arial"/>
          <w:i/>
        </w:rPr>
      </w:pPr>
    </w:p>
    <w:p w14:paraId="77B54439" w14:textId="77777777" w:rsidR="00FE7A0A" w:rsidRDefault="00FE7A0A" w:rsidP="00855A35">
      <w:pPr>
        <w:pStyle w:val="ListParagraph"/>
        <w:numPr>
          <w:ilvl w:val="0"/>
          <w:numId w:val="34"/>
        </w:numPr>
        <w:spacing w:after="0" w:line="240" w:lineRule="auto"/>
        <w:ind w:left="360"/>
        <w:jc w:val="both"/>
        <w:rPr>
          <w:rFonts w:ascii="Arial" w:hAnsi="Arial" w:cs="Arial"/>
        </w:rPr>
      </w:pPr>
      <w:r>
        <w:rPr>
          <w:rFonts w:ascii="Arial" w:hAnsi="Arial" w:cs="Arial"/>
          <w:b/>
          <w:bCs/>
        </w:rPr>
        <w:t xml:space="preserve">Public Agency Applicant: </w:t>
      </w:r>
      <w:r>
        <w:rPr>
          <w:rFonts w:ascii="Arial" w:hAnsi="Arial" w:cs="Arial"/>
        </w:rPr>
        <w:t>Complete the required information for the public agency submitting the proposal. If submitting a joint proposal, list other public agencies participating.</w:t>
      </w:r>
    </w:p>
    <w:p w14:paraId="000748CE" w14:textId="77777777" w:rsidR="00FE7A0A" w:rsidRDefault="00FE7A0A" w:rsidP="00FE7A0A">
      <w:pPr>
        <w:spacing w:after="0" w:line="240" w:lineRule="auto"/>
        <w:jc w:val="both"/>
        <w:rPr>
          <w:rFonts w:ascii="Arial" w:hAnsi="Arial" w:cs="Arial"/>
        </w:rPr>
      </w:pPr>
    </w:p>
    <w:p w14:paraId="3280B152" w14:textId="77777777" w:rsidR="00FE7A0A" w:rsidRPr="00DB64AF" w:rsidRDefault="00FE7A0A" w:rsidP="00855A35">
      <w:pPr>
        <w:pStyle w:val="ListParagraph"/>
        <w:numPr>
          <w:ilvl w:val="0"/>
          <w:numId w:val="34"/>
        </w:numPr>
        <w:spacing w:after="0" w:line="240" w:lineRule="auto"/>
        <w:ind w:left="360"/>
        <w:jc w:val="both"/>
        <w:rPr>
          <w:rFonts w:ascii="Arial" w:hAnsi="Arial" w:cs="Arial"/>
          <w:b/>
        </w:rPr>
      </w:pPr>
      <w:r>
        <w:rPr>
          <w:rFonts w:ascii="Arial" w:hAnsi="Arial" w:cs="Arial"/>
          <w:b/>
        </w:rPr>
        <w:t xml:space="preserve">Tax Identification Number: </w:t>
      </w:r>
      <w:r>
        <w:rPr>
          <w:rFonts w:ascii="Arial" w:hAnsi="Arial" w:cs="Arial"/>
        </w:rPr>
        <w:t>Provide tax identification number.</w:t>
      </w:r>
    </w:p>
    <w:p w14:paraId="0E1F7042" w14:textId="77777777" w:rsidR="00FE7A0A" w:rsidRPr="00DB64AF" w:rsidRDefault="00FE7A0A" w:rsidP="00DB64AF">
      <w:pPr>
        <w:spacing w:after="0" w:line="240" w:lineRule="auto"/>
        <w:jc w:val="both"/>
        <w:rPr>
          <w:rFonts w:ascii="Arial" w:hAnsi="Arial" w:cs="Arial"/>
        </w:rPr>
      </w:pPr>
    </w:p>
    <w:p w14:paraId="67225071" w14:textId="77777777" w:rsidR="00FE7A0A" w:rsidRDefault="00FE7A0A" w:rsidP="00855A35">
      <w:pPr>
        <w:pStyle w:val="ListParagraph"/>
        <w:numPr>
          <w:ilvl w:val="0"/>
          <w:numId w:val="34"/>
        </w:numPr>
        <w:spacing w:after="0" w:line="240" w:lineRule="auto"/>
        <w:ind w:left="360"/>
        <w:jc w:val="both"/>
        <w:rPr>
          <w:rFonts w:ascii="Arial" w:hAnsi="Arial" w:cs="Arial"/>
        </w:rPr>
      </w:pPr>
      <w:r>
        <w:rPr>
          <w:rFonts w:ascii="Arial" w:hAnsi="Arial" w:cs="Arial"/>
          <w:b/>
          <w:bCs/>
        </w:rPr>
        <w:t xml:space="preserve">Project Title: </w:t>
      </w:r>
      <w:r>
        <w:rPr>
          <w:rFonts w:ascii="Arial" w:hAnsi="Arial" w:cs="Arial"/>
        </w:rPr>
        <w:t>Provide the selected title of the project.</w:t>
      </w:r>
    </w:p>
    <w:p w14:paraId="2A74EF4C" w14:textId="77777777" w:rsidR="00FE7A0A" w:rsidRDefault="00FE7A0A" w:rsidP="00FE7A0A">
      <w:pPr>
        <w:pStyle w:val="ListParagraph"/>
        <w:spacing w:after="0" w:line="240" w:lineRule="auto"/>
        <w:ind w:left="360"/>
        <w:jc w:val="both"/>
        <w:rPr>
          <w:rFonts w:ascii="Arial" w:hAnsi="Arial" w:cs="Arial"/>
          <w:b/>
          <w:bCs/>
        </w:rPr>
      </w:pPr>
    </w:p>
    <w:p w14:paraId="630CEDD4" w14:textId="77777777" w:rsidR="00FE7A0A" w:rsidRDefault="00FE7A0A" w:rsidP="00855A35">
      <w:pPr>
        <w:pStyle w:val="ListParagraph"/>
        <w:numPr>
          <w:ilvl w:val="0"/>
          <w:numId w:val="34"/>
        </w:numPr>
        <w:spacing w:after="0" w:line="240" w:lineRule="auto"/>
        <w:ind w:left="360"/>
        <w:jc w:val="both"/>
        <w:rPr>
          <w:rFonts w:ascii="Arial" w:hAnsi="Arial" w:cs="Arial"/>
          <w:b/>
          <w:bCs/>
        </w:rPr>
      </w:pPr>
      <w:r>
        <w:rPr>
          <w:rFonts w:ascii="Arial" w:hAnsi="Arial" w:cs="Arial"/>
          <w:b/>
        </w:rPr>
        <w:t>Required Services:</w:t>
      </w:r>
      <w:r>
        <w:rPr>
          <w:rFonts w:ascii="Arial" w:hAnsi="Arial" w:cs="Arial"/>
        </w:rPr>
        <w:t xml:space="preserve"> Indicate which of the required Proposition 47 areas this proposal will address (mental health services, substance disorder treatment, diversion programs, or some combination thereof).  </w:t>
      </w:r>
    </w:p>
    <w:p w14:paraId="020CD934" w14:textId="77777777" w:rsidR="00FE7A0A" w:rsidRDefault="00FE7A0A" w:rsidP="00FE7A0A">
      <w:pPr>
        <w:spacing w:after="0" w:line="240" w:lineRule="auto"/>
        <w:jc w:val="both"/>
        <w:rPr>
          <w:rFonts w:ascii="Arial" w:hAnsi="Arial" w:cs="Arial"/>
          <w:b/>
          <w:bCs/>
        </w:rPr>
      </w:pPr>
    </w:p>
    <w:p w14:paraId="41F544AE" w14:textId="77777777" w:rsidR="00FE7A0A" w:rsidRDefault="00FE7A0A" w:rsidP="00855A35">
      <w:pPr>
        <w:pStyle w:val="ListParagraph"/>
        <w:numPr>
          <w:ilvl w:val="0"/>
          <w:numId w:val="34"/>
        </w:numPr>
        <w:spacing w:after="0" w:line="240" w:lineRule="auto"/>
        <w:ind w:left="360"/>
        <w:jc w:val="both"/>
        <w:rPr>
          <w:rFonts w:ascii="Arial" w:hAnsi="Arial" w:cs="Arial"/>
        </w:rPr>
      </w:pPr>
      <w:r>
        <w:rPr>
          <w:rFonts w:ascii="Arial" w:hAnsi="Arial" w:cs="Arial"/>
          <w:b/>
        </w:rPr>
        <w:t>Additional Services:</w:t>
      </w:r>
      <w:r>
        <w:rPr>
          <w:rFonts w:ascii="Arial" w:hAnsi="Arial" w:cs="Arial"/>
        </w:rPr>
        <w:t xml:space="preserve"> Indicate whether the proposal will offer housing-related assistance and/or other supportive community-based services.</w:t>
      </w:r>
    </w:p>
    <w:p w14:paraId="7958A82B" w14:textId="77777777" w:rsidR="00B26C1D" w:rsidRPr="00B26C1D" w:rsidRDefault="00B26C1D" w:rsidP="00B26C1D">
      <w:pPr>
        <w:pStyle w:val="ListParagraph"/>
        <w:rPr>
          <w:rFonts w:ascii="Arial" w:hAnsi="Arial" w:cs="Arial"/>
          <w:b/>
          <w:bCs/>
        </w:rPr>
      </w:pPr>
    </w:p>
    <w:p w14:paraId="59386C1C" w14:textId="77777777" w:rsidR="00FE7A0A" w:rsidRPr="00B26C1D" w:rsidRDefault="00FE7A0A" w:rsidP="00855A35">
      <w:pPr>
        <w:pStyle w:val="ListParagraph"/>
        <w:numPr>
          <w:ilvl w:val="0"/>
          <w:numId w:val="34"/>
        </w:numPr>
        <w:spacing w:after="0" w:line="240" w:lineRule="auto"/>
        <w:ind w:left="360"/>
        <w:jc w:val="both"/>
        <w:rPr>
          <w:rFonts w:ascii="Arial" w:hAnsi="Arial" w:cs="Arial"/>
        </w:rPr>
      </w:pPr>
      <w:r w:rsidRPr="00B26C1D">
        <w:rPr>
          <w:rFonts w:ascii="Arial" w:hAnsi="Arial" w:cs="Arial"/>
          <w:b/>
          <w:bCs/>
        </w:rPr>
        <w:t xml:space="preserve">Project Summary: </w:t>
      </w:r>
      <w:r w:rsidRPr="00B26C1D">
        <w:rPr>
          <w:rFonts w:ascii="Arial" w:hAnsi="Arial" w:cs="Arial"/>
        </w:rPr>
        <w:t>Provide a brief summary (three to four sentences) of the proposal. Note: this information may be posted to the BSCC’s website for informational purposes.</w:t>
      </w:r>
    </w:p>
    <w:p w14:paraId="64985CFD" w14:textId="77777777" w:rsidR="00FE7A0A" w:rsidRDefault="00FE7A0A" w:rsidP="00FE7A0A">
      <w:pPr>
        <w:spacing w:after="0" w:line="240" w:lineRule="auto"/>
        <w:jc w:val="both"/>
        <w:rPr>
          <w:rFonts w:ascii="Arial" w:hAnsi="Arial" w:cs="Arial"/>
        </w:rPr>
      </w:pPr>
    </w:p>
    <w:p w14:paraId="4434488D" w14:textId="77777777" w:rsidR="00FE7A0A" w:rsidRDefault="00FE7A0A" w:rsidP="00855A35">
      <w:pPr>
        <w:pStyle w:val="ListParagraph"/>
        <w:numPr>
          <w:ilvl w:val="0"/>
          <w:numId w:val="34"/>
        </w:numPr>
        <w:spacing w:after="0" w:line="240" w:lineRule="auto"/>
        <w:ind w:left="360"/>
        <w:jc w:val="both"/>
        <w:rPr>
          <w:rFonts w:ascii="Arial" w:hAnsi="Arial" w:cs="Arial"/>
          <w:b/>
          <w:bCs/>
        </w:rPr>
      </w:pPr>
      <w:r>
        <w:rPr>
          <w:rFonts w:ascii="Arial" w:hAnsi="Arial" w:cs="Arial"/>
          <w:b/>
          <w:bCs/>
        </w:rPr>
        <w:t xml:space="preserve">Grant Funds Requested: </w:t>
      </w:r>
      <w:r>
        <w:rPr>
          <w:rFonts w:ascii="Arial" w:hAnsi="Arial" w:cs="Arial"/>
        </w:rPr>
        <w:t xml:space="preserve">Identify the amount of </w:t>
      </w:r>
      <w:r>
        <w:rPr>
          <w:rFonts w:ascii="Arial" w:hAnsi="Arial" w:cs="Arial"/>
          <w:u w:val="single"/>
        </w:rPr>
        <w:t>grant</w:t>
      </w:r>
      <w:r>
        <w:rPr>
          <w:rFonts w:ascii="Arial" w:hAnsi="Arial" w:cs="Arial"/>
        </w:rPr>
        <w:t xml:space="preserve"> funds requested. </w:t>
      </w:r>
    </w:p>
    <w:p w14:paraId="24D01F9E" w14:textId="77777777" w:rsidR="00FE7A0A" w:rsidRDefault="00FE7A0A" w:rsidP="00FE7A0A">
      <w:pPr>
        <w:pStyle w:val="ListParagraph"/>
        <w:spacing w:after="0" w:line="240" w:lineRule="auto"/>
        <w:jc w:val="both"/>
        <w:rPr>
          <w:rFonts w:ascii="Arial" w:hAnsi="Arial" w:cs="Arial"/>
          <w:b/>
          <w:bCs/>
        </w:rPr>
      </w:pPr>
    </w:p>
    <w:p w14:paraId="5F59B46F" w14:textId="77777777" w:rsidR="00FE7A0A" w:rsidRDefault="00FE7A0A" w:rsidP="00855A35">
      <w:pPr>
        <w:pStyle w:val="ListParagraph"/>
        <w:numPr>
          <w:ilvl w:val="0"/>
          <w:numId w:val="34"/>
        </w:numPr>
        <w:spacing w:after="0" w:line="240" w:lineRule="auto"/>
        <w:ind w:left="360"/>
        <w:jc w:val="both"/>
        <w:rPr>
          <w:rFonts w:ascii="Arial" w:hAnsi="Arial" w:cs="Arial"/>
          <w:b/>
          <w:bCs/>
        </w:rPr>
      </w:pPr>
      <w:r>
        <w:rPr>
          <w:rFonts w:ascii="Arial" w:hAnsi="Arial" w:cs="Arial"/>
          <w:b/>
        </w:rPr>
        <w:t>Pass-Through:</w:t>
      </w:r>
      <w:r>
        <w:rPr>
          <w:rFonts w:ascii="Arial" w:hAnsi="Arial" w:cs="Arial"/>
        </w:rPr>
        <w:t xml:space="preserve"> Of the amount listed in Item G., identify the </w:t>
      </w:r>
      <w:r>
        <w:rPr>
          <w:rFonts w:ascii="Arial" w:hAnsi="Arial" w:cs="Arial"/>
          <w:u w:val="single"/>
        </w:rPr>
        <w:t>amount</w:t>
      </w:r>
      <w:r>
        <w:rPr>
          <w:rFonts w:ascii="Arial" w:hAnsi="Arial" w:cs="Arial"/>
        </w:rPr>
        <w:t xml:space="preserve"> of grant funds that will be sub-contracted to non-governmental community </w:t>
      </w:r>
      <w:r w:rsidR="007D21AB">
        <w:rPr>
          <w:rFonts w:ascii="Arial" w:hAnsi="Arial" w:cs="Arial"/>
        </w:rPr>
        <w:t>organization</w:t>
      </w:r>
      <w:r>
        <w:rPr>
          <w:rFonts w:ascii="Arial" w:hAnsi="Arial" w:cs="Arial"/>
        </w:rPr>
        <w:t>s. Also list this amount as a percentage of the total grant funds requested.</w:t>
      </w:r>
    </w:p>
    <w:p w14:paraId="0F6BDD78" w14:textId="77777777" w:rsidR="00FE7A0A" w:rsidRDefault="00FE7A0A" w:rsidP="00FE7A0A">
      <w:pPr>
        <w:spacing w:after="0" w:line="240" w:lineRule="auto"/>
        <w:jc w:val="both"/>
        <w:rPr>
          <w:rFonts w:ascii="Arial" w:hAnsi="Arial" w:cs="Arial"/>
          <w:b/>
          <w:bCs/>
        </w:rPr>
      </w:pPr>
    </w:p>
    <w:p w14:paraId="381C0196" w14:textId="77777777" w:rsidR="00FE7A0A" w:rsidRDefault="00FE7A0A" w:rsidP="00855A35">
      <w:pPr>
        <w:pStyle w:val="ListParagraph"/>
        <w:numPr>
          <w:ilvl w:val="0"/>
          <w:numId w:val="34"/>
        </w:numPr>
        <w:spacing w:after="0" w:line="240" w:lineRule="auto"/>
        <w:ind w:left="360"/>
        <w:jc w:val="both"/>
        <w:rPr>
          <w:rFonts w:ascii="Arial" w:hAnsi="Arial" w:cs="Arial"/>
          <w:b/>
          <w:bCs/>
        </w:rPr>
      </w:pPr>
      <w:r>
        <w:rPr>
          <w:rFonts w:ascii="Arial" w:hAnsi="Arial" w:cs="Arial"/>
          <w:b/>
        </w:rPr>
        <w:t>Financial Leveraging:</w:t>
      </w:r>
      <w:r>
        <w:rPr>
          <w:rFonts w:ascii="Arial" w:hAnsi="Arial" w:cs="Arial"/>
        </w:rPr>
        <w:t xml:space="preserve"> Identify the total amount of funds this proposal will leverage using other (non-Prop 47) sources (see “Funding” section).</w:t>
      </w:r>
    </w:p>
    <w:p w14:paraId="2575ABCA" w14:textId="77777777" w:rsidR="00FE7A0A" w:rsidRDefault="00FE7A0A" w:rsidP="00FE7A0A">
      <w:pPr>
        <w:spacing w:after="0" w:line="240" w:lineRule="auto"/>
        <w:jc w:val="both"/>
        <w:rPr>
          <w:rFonts w:ascii="Arial" w:hAnsi="Arial" w:cs="Arial"/>
        </w:rPr>
      </w:pPr>
    </w:p>
    <w:p w14:paraId="2E4C251F" w14:textId="77777777" w:rsidR="00FE7A0A" w:rsidRDefault="00FE7A0A" w:rsidP="00855A35">
      <w:pPr>
        <w:pStyle w:val="ListParagraph"/>
        <w:numPr>
          <w:ilvl w:val="0"/>
          <w:numId w:val="34"/>
        </w:numPr>
        <w:spacing w:after="0" w:line="240" w:lineRule="auto"/>
        <w:ind w:left="360"/>
        <w:jc w:val="both"/>
        <w:rPr>
          <w:rFonts w:ascii="Arial" w:hAnsi="Arial" w:cs="Arial"/>
        </w:rPr>
      </w:pPr>
      <w:r>
        <w:rPr>
          <w:rFonts w:ascii="Arial" w:hAnsi="Arial" w:cs="Arial"/>
          <w:b/>
          <w:bCs/>
        </w:rPr>
        <w:t>Project Director</w:t>
      </w:r>
      <w:r>
        <w:rPr>
          <w:rFonts w:ascii="Arial" w:hAnsi="Arial" w:cs="Arial"/>
          <w:b/>
        </w:rPr>
        <w:t>:</w:t>
      </w:r>
      <w:r>
        <w:rPr>
          <w:rFonts w:ascii="Arial" w:hAnsi="Arial" w:cs="Arial"/>
        </w:rPr>
        <w:t xml:space="preserve"> Provide the name, title and contact information for the individual responsible for oversight of the project. This person must be an employee of the Lead Agency.</w:t>
      </w:r>
    </w:p>
    <w:p w14:paraId="3A38EDB4" w14:textId="77777777" w:rsidR="00FE7A0A" w:rsidRDefault="00FE7A0A" w:rsidP="00FE7A0A">
      <w:pPr>
        <w:pStyle w:val="ListParagraph"/>
        <w:spacing w:after="0" w:line="240" w:lineRule="auto"/>
        <w:ind w:left="360"/>
        <w:jc w:val="both"/>
        <w:rPr>
          <w:rFonts w:ascii="Arial" w:hAnsi="Arial" w:cs="Arial"/>
          <w:b/>
          <w:bCs/>
        </w:rPr>
      </w:pPr>
    </w:p>
    <w:p w14:paraId="3503EB42" w14:textId="77777777" w:rsidR="00FE7A0A" w:rsidRDefault="00FE7A0A" w:rsidP="00855A35">
      <w:pPr>
        <w:pStyle w:val="ListParagraph"/>
        <w:numPr>
          <w:ilvl w:val="0"/>
          <w:numId w:val="34"/>
        </w:numPr>
        <w:spacing w:after="0" w:line="240" w:lineRule="auto"/>
        <w:ind w:left="360"/>
        <w:jc w:val="both"/>
        <w:rPr>
          <w:rFonts w:ascii="Arial" w:hAnsi="Arial" w:cs="Arial"/>
        </w:rPr>
      </w:pPr>
      <w:r>
        <w:rPr>
          <w:rFonts w:ascii="Arial" w:hAnsi="Arial" w:cs="Arial"/>
          <w:b/>
          <w:bCs/>
        </w:rPr>
        <w:t xml:space="preserve">Financial Officer: </w:t>
      </w:r>
      <w:r>
        <w:rPr>
          <w:rFonts w:ascii="Arial" w:hAnsi="Arial" w:cs="Arial"/>
        </w:rPr>
        <w:t>Provide the name, title and contact information for the individual responsible for the fiscal management of the project (e.g., invoices, expenditure documentation and audit). This person must be an employee of the Lead Agency.</w:t>
      </w:r>
    </w:p>
    <w:p w14:paraId="726506C9" w14:textId="77777777" w:rsidR="00FE7A0A" w:rsidRDefault="00FE7A0A" w:rsidP="00FE7A0A">
      <w:pPr>
        <w:pStyle w:val="ListParagraph"/>
        <w:spacing w:after="0" w:line="240" w:lineRule="auto"/>
        <w:ind w:left="360"/>
        <w:jc w:val="both"/>
        <w:rPr>
          <w:rFonts w:ascii="Arial" w:hAnsi="Arial" w:cs="Arial"/>
          <w:b/>
          <w:bCs/>
        </w:rPr>
      </w:pPr>
    </w:p>
    <w:p w14:paraId="4E4BF16E" w14:textId="77777777" w:rsidR="00FC6245" w:rsidRDefault="00FE7A0A" w:rsidP="00855A35">
      <w:pPr>
        <w:pStyle w:val="ListParagraph"/>
        <w:numPr>
          <w:ilvl w:val="0"/>
          <w:numId w:val="34"/>
        </w:numPr>
        <w:spacing w:after="0" w:line="240" w:lineRule="auto"/>
        <w:ind w:left="360"/>
        <w:jc w:val="both"/>
        <w:rPr>
          <w:rFonts w:ascii="Arial" w:hAnsi="Arial" w:cs="Arial"/>
        </w:rPr>
      </w:pPr>
      <w:bookmarkStart w:id="69" w:name="_Hlk524428158"/>
      <w:r>
        <w:rPr>
          <w:rFonts w:ascii="Arial" w:hAnsi="Arial" w:cs="Arial"/>
          <w:b/>
          <w:bCs/>
        </w:rPr>
        <w:t xml:space="preserve">Day-to-Day </w:t>
      </w:r>
      <w:r w:rsidR="00FC6245">
        <w:rPr>
          <w:rFonts w:ascii="Arial" w:hAnsi="Arial" w:cs="Arial"/>
          <w:b/>
          <w:bCs/>
        </w:rPr>
        <w:t xml:space="preserve">Programmatic </w:t>
      </w:r>
      <w:r>
        <w:rPr>
          <w:rFonts w:ascii="Arial" w:hAnsi="Arial" w:cs="Arial"/>
          <w:b/>
          <w:bCs/>
        </w:rPr>
        <w:t xml:space="preserve">Contact: </w:t>
      </w:r>
      <w:r>
        <w:rPr>
          <w:rFonts w:ascii="Arial" w:hAnsi="Arial" w:cs="Arial"/>
        </w:rPr>
        <w:t>Provide the name, title and contact information for the individual who serves as the primary contact person for the grant. This person must be an employee of the Lead Agency</w:t>
      </w:r>
      <w:bookmarkEnd w:id="69"/>
      <w:r>
        <w:rPr>
          <w:rFonts w:ascii="Arial" w:hAnsi="Arial" w:cs="Arial"/>
        </w:rPr>
        <w:t>.</w:t>
      </w:r>
    </w:p>
    <w:p w14:paraId="5279F515" w14:textId="77777777" w:rsidR="00FC6245" w:rsidRPr="00615DE3" w:rsidRDefault="00FC6245" w:rsidP="00615DE3">
      <w:pPr>
        <w:pStyle w:val="ListParagraph"/>
        <w:rPr>
          <w:rFonts w:ascii="Arial" w:hAnsi="Arial" w:cs="Arial"/>
        </w:rPr>
      </w:pPr>
    </w:p>
    <w:p w14:paraId="3A4BCA30" w14:textId="74279F00" w:rsidR="00FC6245" w:rsidRPr="00444E5F" w:rsidRDefault="00FC6245" w:rsidP="00855A35">
      <w:pPr>
        <w:pStyle w:val="ListParagraph"/>
        <w:numPr>
          <w:ilvl w:val="0"/>
          <w:numId w:val="34"/>
        </w:numPr>
        <w:spacing w:after="0" w:line="240" w:lineRule="auto"/>
        <w:ind w:left="360"/>
        <w:jc w:val="both"/>
        <w:rPr>
          <w:rFonts w:ascii="Arial" w:hAnsi="Arial" w:cs="Arial"/>
        </w:rPr>
      </w:pPr>
      <w:r w:rsidRPr="00615DE3">
        <w:rPr>
          <w:rFonts w:ascii="Arial" w:hAnsi="Arial" w:cs="Arial"/>
          <w:b/>
        </w:rPr>
        <w:t>Day-to-Day Fiscal Contact</w:t>
      </w:r>
      <w:r w:rsidRPr="00444E5F">
        <w:rPr>
          <w:rFonts w:ascii="Arial" w:hAnsi="Arial" w:cs="Arial"/>
        </w:rPr>
        <w:t>: Provide the name, title and contact information for the individual who serves as the primary contact person for the grant. This person must be an employee of the Lead Agency</w:t>
      </w:r>
    </w:p>
    <w:p w14:paraId="3D8FDE1E" w14:textId="77777777" w:rsidR="00FE7A0A" w:rsidRDefault="00FE7A0A" w:rsidP="00FE7A0A">
      <w:pPr>
        <w:spacing w:after="0" w:line="240" w:lineRule="auto"/>
        <w:jc w:val="both"/>
        <w:rPr>
          <w:rFonts w:ascii="Arial" w:hAnsi="Arial" w:cs="Arial"/>
        </w:rPr>
      </w:pPr>
    </w:p>
    <w:p w14:paraId="5348F811" w14:textId="77777777" w:rsidR="00FE7A0A" w:rsidRDefault="00FE7A0A" w:rsidP="00855A35">
      <w:pPr>
        <w:pStyle w:val="ListParagraph"/>
        <w:numPr>
          <w:ilvl w:val="0"/>
          <w:numId w:val="34"/>
        </w:numPr>
        <w:spacing w:after="0" w:line="240" w:lineRule="auto"/>
        <w:ind w:left="360"/>
        <w:jc w:val="both"/>
        <w:rPr>
          <w:rFonts w:ascii="Arial" w:hAnsi="Arial" w:cs="Arial"/>
          <w:b/>
        </w:rPr>
      </w:pPr>
      <w:r>
        <w:rPr>
          <w:rFonts w:ascii="Arial" w:hAnsi="Arial" w:cs="Arial"/>
          <w:b/>
        </w:rPr>
        <w:t>Authorized Signature:</w:t>
      </w:r>
      <w:r>
        <w:rPr>
          <w:rFonts w:ascii="Arial" w:hAnsi="Arial" w:cs="Arial"/>
        </w:rPr>
        <w:t xml:space="preserve"> Complete the required information for the person authorized to sign for the Public Agency Applicant. This individual must read the assurances under this section, then sign and date in the appropriate fields.</w:t>
      </w:r>
      <w:r>
        <w:rPr>
          <w:rFonts w:ascii="Arial" w:hAnsi="Arial" w:cs="Arial"/>
          <w:b/>
        </w:rPr>
        <w:br w:type="page"/>
      </w:r>
    </w:p>
    <w:tbl>
      <w:tblPr>
        <w:tblpPr w:leftFromText="180" w:rightFromText="180" w:bottomFromText="200" w:vertAnchor="page" w:horzAnchor="margin" w:tblpXSpec="center" w:tblpY="66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ayout w:type="fixed"/>
        <w:tblLook w:val="04A0" w:firstRow="1" w:lastRow="0" w:firstColumn="1" w:lastColumn="0" w:noHBand="0" w:noVBand="1"/>
      </w:tblPr>
      <w:tblGrid>
        <w:gridCol w:w="10080"/>
      </w:tblGrid>
      <w:tr w:rsidR="00FE7A0A" w14:paraId="195DE73E" w14:textId="77777777" w:rsidTr="00BE0991">
        <w:trPr>
          <w:trHeight w:val="576"/>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BEC0A8F" w14:textId="77777777" w:rsidR="00FE7A0A" w:rsidRPr="00085E53" w:rsidRDefault="00FE7A0A" w:rsidP="00085E53">
            <w:pPr>
              <w:pStyle w:val="Heading2"/>
              <w:rPr>
                <w:sz w:val="26"/>
                <w:szCs w:val="26"/>
              </w:rPr>
            </w:pPr>
            <w:bookmarkStart w:id="70" w:name="_Toc535402696"/>
            <w:r w:rsidRPr="00085E53">
              <w:rPr>
                <w:sz w:val="26"/>
                <w:szCs w:val="26"/>
              </w:rPr>
              <w:lastRenderedPageBreak/>
              <w:t>Section I. Applicant Information Form</w:t>
            </w:r>
            <w:bookmarkEnd w:id="70"/>
          </w:p>
        </w:tc>
      </w:tr>
    </w:tbl>
    <w:p w14:paraId="427D0074" w14:textId="6A88DC5F" w:rsidR="00FE7A0A" w:rsidRPr="00CD5D98" w:rsidRDefault="00FE7A0A" w:rsidP="00FE7A0A">
      <w:pPr>
        <w:spacing w:after="0" w:line="240" w:lineRule="auto"/>
        <w:rPr>
          <w:rFonts w:ascii="Arial" w:hAnsi="Arial" w:cs="Arial"/>
          <w:sz w:val="20"/>
          <w:szCs w:val="24"/>
        </w:rPr>
      </w:pPr>
    </w:p>
    <w:tbl>
      <w:tblPr>
        <w:tblpPr w:leftFromText="187" w:rightFromText="187" w:bottomFromText="200" w:vertAnchor="text" w:horzAnchor="page" w:tblpX="736" w:tblpY="10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248"/>
        <w:gridCol w:w="62"/>
        <w:gridCol w:w="180"/>
        <w:gridCol w:w="810"/>
        <w:gridCol w:w="729"/>
        <w:gridCol w:w="181"/>
        <w:gridCol w:w="80"/>
        <w:gridCol w:w="900"/>
        <w:gridCol w:w="630"/>
        <w:gridCol w:w="279"/>
        <w:gridCol w:w="268"/>
        <w:gridCol w:w="182"/>
        <w:gridCol w:w="627"/>
        <w:gridCol w:w="183"/>
        <w:gridCol w:w="2253"/>
      </w:tblGrid>
      <w:tr w:rsidR="00FC6245" w14:paraId="43D57887" w14:textId="77777777" w:rsidTr="001E2486">
        <w:trPr>
          <w:cantSplit/>
          <w:trHeight w:hRule="exact" w:val="389"/>
        </w:trPr>
        <w:tc>
          <w:tcPr>
            <w:tcW w:w="5398"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F5B9D9E" w14:textId="77777777" w:rsidR="00FC6245" w:rsidRDefault="00FC6245" w:rsidP="001E2486">
            <w:pPr>
              <w:tabs>
                <w:tab w:val="left" w:pos="270"/>
                <w:tab w:val="right" w:pos="10658"/>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 xml:space="preserve">A. PUBLIC AGENCY APPLICANT </w:t>
            </w:r>
          </w:p>
        </w:tc>
        <w:tc>
          <w:tcPr>
            <w:tcW w:w="5402" w:type="dxa"/>
            <w:gridSpan w:val="9"/>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8BA72DE" w14:textId="77777777" w:rsidR="00FC6245" w:rsidRDefault="00FC6245" w:rsidP="001E2486">
            <w:pPr>
              <w:tabs>
                <w:tab w:val="left" w:pos="270"/>
                <w:tab w:val="right" w:pos="10658"/>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B. TAX IDENTIFICATION NUMBER</w:t>
            </w:r>
          </w:p>
        </w:tc>
      </w:tr>
      <w:tr w:rsidR="00FC6245" w14:paraId="1882D2DB" w14:textId="77777777" w:rsidTr="001E2486">
        <w:trPr>
          <w:cantSplit/>
          <w:trHeight w:hRule="exact" w:val="247"/>
        </w:trPr>
        <w:tc>
          <w:tcPr>
            <w:tcW w:w="5398" w:type="dxa"/>
            <w:gridSpan w:val="7"/>
            <w:tcBorders>
              <w:top w:val="single" w:sz="4" w:space="0" w:color="auto"/>
              <w:left w:val="single" w:sz="4" w:space="0" w:color="auto"/>
              <w:bottom w:val="nil"/>
              <w:right w:val="single" w:sz="4" w:space="0" w:color="auto"/>
            </w:tcBorders>
            <w:hideMark/>
          </w:tcPr>
          <w:p w14:paraId="6F7DB0A0"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NAME OF PUBLIC AGENCY</w:t>
            </w:r>
          </w:p>
        </w:tc>
        <w:tc>
          <w:tcPr>
            <w:tcW w:w="5402" w:type="dxa"/>
            <w:gridSpan w:val="9"/>
            <w:tcBorders>
              <w:top w:val="single" w:sz="4" w:space="0" w:color="auto"/>
              <w:left w:val="single" w:sz="4" w:space="0" w:color="auto"/>
              <w:bottom w:val="nil"/>
              <w:right w:val="single" w:sz="4" w:space="0" w:color="auto"/>
            </w:tcBorders>
            <w:hideMark/>
          </w:tcPr>
          <w:p w14:paraId="43EDE54F"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 xml:space="preserve">TAX IDENTIFICATION #:  </w:t>
            </w:r>
          </w:p>
        </w:tc>
      </w:tr>
      <w:tr w:rsidR="00FC6245" w14:paraId="67400BA0" w14:textId="77777777" w:rsidTr="001E2486">
        <w:trPr>
          <w:cantSplit/>
          <w:trHeight w:val="273"/>
        </w:trPr>
        <w:tc>
          <w:tcPr>
            <w:tcW w:w="5398" w:type="dxa"/>
            <w:gridSpan w:val="7"/>
            <w:tcBorders>
              <w:top w:val="nil"/>
              <w:left w:val="single" w:sz="4" w:space="0" w:color="auto"/>
              <w:bottom w:val="single" w:sz="4" w:space="0" w:color="auto"/>
              <w:right w:val="single" w:sz="4" w:space="0" w:color="auto"/>
            </w:tcBorders>
            <w:shd w:val="clear" w:color="auto" w:fill="FFFFFF"/>
            <w:hideMark/>
          </w:tcPr>
          <w:p w14:paraId="6DDFD626" w14:textId="2312DA6A"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c>
          <w:tcPr>
            <w:tcW w:w="5402" w:type="dxa"/>
            <w:gridSpan w:val="9"/>
            <w:tcBorders>
              <w:top w:val="nil"/>
              <w:left w:val="single" w:sz="4" w:space="0" w:color="auto"/>
              <w:bottom w:val="single" w:sz="4" w:space="0" w:color="auto"/>
              <w:right w:val="single" w:sz="4" w:space="0" w:color="auto"/>
            </w:tcBorders>
            <w:shd w:val="clear" w:color="auto" w:fill="FFFFFF"/>
            <w:hideMark/>
          </w:tcPr>
          <w:p w14:paraId="3F2771A8" w14:textId="26393C70"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r>
      <w:tr w:rsidR="00FC6245" w14:paraId="06E775C1" w14:textId="77777777" w:rsidTr="001E2486">
        <w:trPr>
          <w:cantSplit/>
          <w:trHeight w:val="216"/>
        </w:trPr>
        <w:tc>
          <w:tcPr>
            <w:tcW w:w="3436" w:type="dxa"/>
            <w:gridSpan w:val="2"/>
            <w:tcBorders>
              <w:top w:val="single" w:sz="4" w:space="0" w:color="auto"/>
              <w:left w:val="single" w:sz="4" w:space="0" w:color="auto"/>
              <w:bottom w:val="nil"/>
              <w:right w:val="nil"/>
            </w:tcBorders>
            <w:hideMark/>
          </w:tcPr>
          <w:p w14:paraId="1F0AF1E9"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STREET ADDRESS</w:t>
            </w:r>
          </w:p>
        </w:tc>
        <w:tc>
          <w:tcPr>
            <w:tcW w:w="3851" w:type="dxa"/>
            <w:gridSpan w:val="9"/>
            <w:tcBorders>
              <w:top w:val="single" w:sz="4" w:space="0" w:color="auto"/>
              <w:left w:val="nil"/>
              <w:bottom w:val="nil"/>
              <w:right w:val="nil"/>
            </w:tcBorders>
            <w:hideMark/>
          </w:tcPr>
          <w:p w14:paraId="01EF49FF"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gridSpan w:val="3"/>
            <w:tcBorders>
              <w:top w:val="single" w:sz="4" w:space="0" w:color="auto"/>
              <w:left w:val="nil"/>
              <w:bottom w:val="nil"/>
              <w:right w:val="nil"/>
            </w:tcBorders>
            <w:hideMark/>
          </w:tcPr>
          <w:p w14:paraId="53F660A7"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36" w:type="dxa"/>
            <w:gridSpan w:val="2"/>
            <w:tcBorders>
              <w:top w:val="single" w:sz="4" w:space="0" w:color="auto"/>
              <w:left w:val="nil"/>
              <w:bottom w:val="nil"/>
              <w:right w:val="single" w:sz="4" w:space="0" w:color="auto"/>
            </w:tcBorders>
            <w:hideMark/>
          </w:tcPr>
          <w:p w14:paraId="2DE6B62C"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FC6245" w14:paraId="270885CC" w14:textId="77777777" w:rsidTr="001E2486">
        <w:trPr>
          <w:cantSplit/>
          <w:trHeight w:val="300"/>
        </w:trPr>
        <w:tc>
          <w:tcPr>
            <w:tcW w:w="3436" w:type="dxa"/>
            <w:gridSpan w:val="2"/>
            <w:tcBorders>
              <w:top w:val="nil"/>
              <w:left w:val="single" w:sz="4" w:space="0" w:color="auto"/>
              <w:bottom w:val="single" w:sz="4" w:space="0" w:color="auto"/>
              <w:right w:val="nil"/>
            </w:tcBorders>
            <w:hideMark/>
          </w:tcPr>
          <w:p w14:paraId="789D1054"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4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c>
          <w:tcPr>
            <w:tcW w:w="3851" w:type="dxa"/>
            <w:gridSpan w:val="9"/>
            <w:tcBorders>
              <w:top w:val="nil"/>
              <w:left w:val="nil"/>
              <w:bottom w:val="single" w:sz="4" w:space="0" w:color="auto"/>
              <w:right w:val="nil"/>
            </w:tcBorders>
            <w:hideMark/>
          </w:tcPr>
          <w:p w14:paraId="3C884E97"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49"/>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c>
          <w:tcPr>
            <w:tcW w:w="1077" w:type="dxa"/>
            <w:gridSpan w:val="3"/>
            <w:tcBorders>
              <w:top w:val="nil"/>
              <w:left w:val="nil"/>
              <w:bottom w:val="single" w:sz="4" w:space="0" w:color="auto"/>
              <w:right w:val="nil"/>
            </w:tcBorders>
            <w:hideMark/>
          </w:tcPr>
          <w:p w14:paraId="543BDC3C"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5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c>
          <w:tcPr>
            <w:tcW w:w="2436" w:type="dxa"/>
            <w:gridSpan w:val="2"/>
            <w:tcBorders>
              <w:top w:val="nil"/>
              <w:left w:val="nil"/>
              <w:bottom w:val="single" w:sz="4" w:space="0" w:color="auto"/>
              <w:right w:val="single" w:sz="4" w:space="0" w:color="auto"/>
            </w:tcBorders>
            <w:hideMark/>
          </w:tcPr>
          <w:p w14:paraId="177CBA6C"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5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r>
      <w:tr w:rsidR="00FC6245" w14:paraId="3AAD402A" w14:textId="77777777" w:rsidTr="001E2486">
        <w:trPr>
          <w:cantSplit/>
          <w:trHeight w:val="216"/>
        </w:trPr>
        <w:tc>
          <w:tcPr>
            <w:tcW w:w="3436" w:type="dxa"/>
            <w:gridSpan w:val="2"/>
            <w:tcBorders>
              <w:top w:val="single" w:sz="4" w:space="0" w:color="auto"/>
              <w:left w:val="single" w:sz="4" w:space="0" w:color="auto"/>
              <w:bottom w:val="nil"/>
              <w:right w:val="nil"/>
            </w:tcBorders>
            <w:hideMark/>
          </w:tcPr>
          <w:p w14:paraId="0D019E4E"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MAILING ADDRESS (if different)</w:t>
            </w:r>
          </w:p>
        </w:tc>
        <w:tc>
          <w:tcPr>
            <w:tcW w:w="3851" w:type="dxa"/>
            <w:gridSpan w:val="9"/>
            <w:tcBorders>
              <w:top w:val="single" w:sz="4" w:space="0" w:color="auto"/>
              <w:left w:val="nil"/>
              <w:bottom w:val="nil"/>
              <w:right w:val="nil"/>
            </w:tcBorders>
            <w:hideMark/>
          </w:tcPr>
          <w:p w14:paraId="1222DCD9"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gridSpan w:val="3"/>
            <w:tcBorders>
              <w:top w:val="single" w:sz="4" w:space="0" w:color="auto"/>
              <w:left w:val="nil"/>
              <w:bottom w:val="nil"/>
              <w:right w:val="nil"/>
            </w:tcBorders>
            <w:hideMark/>
          </w:tcPr>
          <w:p w14:paraId="5E7F2162"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36" w:type="dxa"/>
            <w:gridSpan w:val="2"/>
            <w:tcBorders>
              <w:top w:val="single" w:sz="4" w:space="0" w:color="auto"/>
              <w:left w:val="nil"/>
              <w:bottom w:val="nil"/>
              <w:right w:val="single" w:sz="4" w:space="0" w:color="auto"/>
            </w:tcBorders>
            <w:hideMark/>
          </w:tcPr>
          <w:p w14:paraId="4E30A16A"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FC6245" w14:paraId="35AF3109" w14:textId="77777777" w:rsidTr="001E2486">
        <w:trPr>
          <w:cantSplit/>
          <w:trHeight w:val="318"/>
        </w:trPr>
        <w:tc>
          <w:tcPr>
            <w:tcW w:w="3436" w:type="dxa"/>
            <w:gridSpan w:val="2"/>
            <w:tcBorders>
              <w:top w:val="nil"/>
              <w:left w:val="single" w:sz="4" w:space="0" w:color="auto"/>
              <w:bottom w:val="single" w:sz="4" w:space="0" w:color="auto"/>
              <w:right w:val="nil"/>
            </w:tcBorders>
            <w:hideMark/>
          </w:tcPr>
          <w:p w14:paraId="2383713D"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c>
          <w:tcPr>
            <w:tcW w:w="3851" w:type="dxa"/>
            <w:gridSpan w:val="9"/>
            <w:tcBorders>
              <w:top w:val="nil"/>
              <w:left w:val="nil"/>
              <w:bottom w:val="single" w:sz="4" w:space="0" w:color="auto"/>
              <w:right w:val="nil"/>
            </w:tcBorders>
            <w:hideMark/>
          </w:tcPr>
          <w:p w14:paraId="049BECCF"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c>
          <w:tcPr>
            <w:tcW w:w="1077" w:type="dxa"/>
            <w:gridSpan w:val="3"/>
            <w:tcBorders>
              <w:top w:val="nil"/>
              <w:left w:val="nil"/>
              <w:bottom w:val="single" w:sz="4" w:space="0" w:color="auto"/>
              <w:right w:val="nil"/>
            </w:tcBorders>
            <w:hideMark/>
          </w:tcPr>
          <w:p w14:paraId="6CD864CA"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c>
          <w:tcPr>
            <w:tcW w:w="2436" w:type="dxa"/>
            <w:gridSpan w:val="2"/>
            <w:tcBorders>
              <w:top w:val="nil"/>
              <w:left w:val="nil"/>
              <w:bottom w:val="single" w:sz="4" w:space="0" w:color="auto"/>
              <w:right w:val="single" w:sz="4" w:space="0" w:color="auto"/>
            </w:tcBorders>
            <w:hideMark/>
          </w:tcPr>
          <w:p w14:paraId="449F7DF0"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52"/>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r>
      <w:tr w:rsidR="00FC6245" w14:paraId="1777A47E" w14:textId="77777777" w:rsidTr="001E2486">
        <w:trPr>
          <w:cantSplit/>
          <w:trHeight w:val="385"/>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vAlign w:val="center"/>
            <w:hideMark/>
          </w:tcPr>
          <w:p w14:paraId="1CF8FFBD" w14:textId="77777777" w:rsidR="00FC6245" w:rsidRDefault="00FC6245" w:rsidP="001E2486">
            <w:pPr>
              <w:tabs>
                <w:tab w:val="left" w:pos="196"/>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IF A JOINT PROPOSAL, LIST OTHER (NON-LEAD) PUBLIC AGENCIES:</w:t>
            </w:r>
          </w:p>
        </w:tc>
      </w:tr>
      <w:tr w:rsidR="00FC6245" w14:paraId="070474B7" w14:textId="77777777" w:rsidTr="001E2486">
        <w:trPr>
          <w:cantSplit/>
          <w:trHeight w:hRule="exact" w:val="385"/>
        </w:trPr>
        <w:tc>
          <w:tcPr>
            <w:tcW w:w="7737" w:type="dxa"/>
            <w:gridSpan w:val="13"/>
            <w:tcBorders>
              <w:top w:val="single" w:sz="4" w:space="0" w:color="auto"/>
              <w:left w:val="single" w:sz="4" w:space="0" w:color="auto"/>
              <w:bottom w:val="single" w:sz="4" w:space="0" w:color="auto"/>
              <w:right w:val="nil"/>
            </w:tcBorders>
            <w:vAlign w:val="center"/>
            <w:hideMark/>
          </w:tcPr>
          <w:p w14:paraId="63EE3D67" w14:textId="77777777" w:rsidR="00FC6245" w:rsidRDefault="00FC6245" w:rsidP="001E2486">
            <w:pPr>
              <w:tabs>
                <w:tab w:val="left" w:pos="270"/>
              </w:tabs>
              <w:spacing w:after="0" w:line="240" w:lineRule="auto"/>
              <w:ind w:left="144"/>
              <w:contextualSpacing/>
              <w:rPr>
                <w:rFonts w:ascii="Arial" w:hAnsi="Arial" w:cs="Arial"/>
                <w:b/>
                <w:bCs/>
                <w:color w:val="142D5A"/>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063" w:type="dxa"/>
            <w:gridSpan w:val="3"/>
            <w:tcBorders>
              <w:top w:val="single" w:sz="4" w:space="0" w:color="auto"/>
              <w:left w:val="nil"/>
              <w:bottom w:val="single" w:sz="4" w:space="0" w:color="auto"/>
              <w:right w:val="single" w:sz="4" w:space="0" w:color="auto"/>
            </w:tcBorders>
            <w:vAlign w:val="center"/>
          </w:tcPr>
          <w:p w14:paraId="45B68B22" w14:textId="77777777" w:rsidR="00FC6245" w:rsidRDefault="00FC6245" w:rsidP="001E2486">
            <w:pPr>
              <w:tabs>
                <w:tab w:val="left" w:pos="196"/>
              </w:tabs>
              <w:spacing w:after="0" w:line="240" w:lineRule="auto"/>
              <w:ind w:left="144"/>
              <w:contextualSpacing/>
              <w:rPr>
                <w:rFonts w:ascii="Arial" w:hAnsi="Arial" w:cs="Arial"/>
                <w:b/>
                <w:bCs/>
                <w:color w:val="142D5A"/>
                <w:sz w:val="20"/>
                <w:szCs w:val="20"/>
              </w:rPr>
            </w:pPr>
          </w:p>
        </w:tc>
      </w:tr>
      <w:tr w:rsidR="00FC6245" w14:paraId="24177317" w14:textId="77777777" w:rsidTr="001E2486">
        <w:trPr>
          <w:cantSplit/>
          <w:trHeight w:hRule="exact" w:val="385"/>
        </w:trPr>
        <w:tc>
          <w:tcPr>
            <w:tcW w:w="7737" w:type="dxa"/>
            <w:gridSpan w:val="13"/>
            <w:tcBorders>
              <w:top w:val="single" w:sz="4" w:space="0" w:color="auto"/>
              <w:left w:val="single" w:sz="4" w:space="0" w:color="auto"/>
              <w:bottom w:val="single" w:sz="4" w:space="0" w:color="auto"/>
              <w:right w:val="nil"/>
            </w:tcBorders>
            <w:shd w:val="clear" w:color="auto" w:fill="B8CCE4"/>
            <w:vAlign w:val="center"/>
            <w:hideMark/>
          </w:tcPr>
          <w:p w14:paraId="50FE5065" w14:textId="77777777" w:rsidR="00FC6245" w:rsidRDefault="00FC6245" w:rsidP="001E2486">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C. PROJECT TITLE</w:t>
            </w:r>
          </w:p>
        </w:tc>
        <w:tc>
          <w:tcPr>
            <w:tcW w:w="3063"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tcPr>
          <w:p w14:paraId="475F0A35" w14:textId="77777777" w:rsidR="00FC6245" w:rsidRDefault="00FC6245" w:rsidP="001E2486">
            <w:pPr>
              <w:tabs>
                <w:tab w:val="left" w:pos="196"/>
              </w:tabs>
              <w:spacing w:after="0" w:line="240" w:lineRule="auto"/>
              <w:ind w:left="144"/>
              <w:contextualSpacing/>
              <w:rPr>
                <w:rFonts w:ascii="Arial" w:hAnsi="Arial" w:cs="Arial"/>
                <w:b/>
                <w:bCs/>
                <w:color w:val="142D5A"/>
                <w:sz w:val="20"/>
                <w:szCs w:val="20"/>
              </w:rPr>
            </w:pPr>
          </w:p>
        </w:tc>
      </w:tr>
      <w:tr w:rsidR="00FC6245" w14:paraId="4AAD03F8" w14:textId="77777777" w:rsidTr="001E2486">
        <w:trPr>
          <w:cantSplit/>
          <w:trHeight w:val="368"/>
        </w:trPr>
        <w:tc>
          <w:tcPr>
            <w:tcW w:w="10800" w:type="dxa"/>
            <w:gridSpan w:val="1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A6F90C" w14:textId="77777777" w:rsidR="00FC6245" w:rsidRDefault="00FC6245" w:rsidP="001E2486">
            <w:pPr>
              <w:spacing w:after="0" w:line="240" w:lineRule="auto"/>
              <w:ind w:left="144"/>
              <w:rPr>
                <w:rFonts w:ascii="Arial" w:hAnsi="Arial" w:cs="Arial"/>
                <w:b/>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tc>
      </w:tr>
      <w:tr w:rsidR="00FC6245" w14:paraId="596E7CBD" w14:textId="77777777" w:rsidTr="001E2486">
        <w:trPr>
          <w:cantSplit/>
          <w:trHeight w:val="368"/>
        </w:trPr>
        <w:tc>
          <w:tcPr>
            <w:tcW w:w="5398" w:type="dxa"/>
            <w:gridSpan w:val="7"/>
            <w:tcBorders>
              <w:top w:val="single" w:sz="4" w:space="0" w:color="auto"/>
              <w:left w:val="single" w:sz="4" w:space="0" w:color="auto"/>
              <w:bottom w:val="single" w:sz="4" w:space="0" w:color="auto"/>
              <w:right w:val="single" w:sz="4" w:space="0" w:color="auto"/>
            </w:tcBorders>
            <w:shd w:val="clear" w:color="auto" w:fill="B8CCE4"/>
            <w:vAlign w:val="center"/>
            <w:hideMark/>
          </w:tcPr>
          <w:p w14:paraId="6A7E2D4A" w14:textId="77777777" w:rsidR="00FC6245" w:rsidRDefault="00FC6245" w:rsidP="001E2486">
            <w:pPr>
              <w:spacing w:after="0" w:line="240" w:lineRule="auto"/>
              <w:ind w:left="144"/>
              <w:rPr>
                <w:rFonts w:ascii="Arial" w:hAnsi="Arial" w:cs="Arial"/>
                <w:b/>
                <w:sz w:val="20"/>
                <w:szCs w:val="20"/>
              </w:rPr>
            </w:pPr>
            <w:r>
              <w:rPr>
                <w:rFonts w:ascii="Arial" w:hAnsi="Arial" w:cs="Arial"/>
                <w:b/>
                <w:bCs/>
                <w:color w:val="142D5A"/>
                <w:sz w:val="20"/>
                <w:szCs w:val="20"/>
              </w:rPr>
              <w:t>D. REQUIRED SERVICES (Check all that apply)</w:t>
            </w:r>
          </w:p>
        </w:tc>
        <w:tc>
          <w:tcPr>
            <w:tcW w:w="5402" w:type="dxa"/>
            <w:gridSpan w:val="9"/>
            <w:tcBorders>
              <w:top w:val="single" w:sz="4" w:space="0" w:color="auto"/>
              <w:left w:val="single" w:sz="4" w:space="0" w:color="auto"/>
              <w:bottom w:val="single" w:sz="4" w:space="0" w:color="auto"/>
              <w:right w:val="single" w:sz="4" w:space="0" w:color="auto"/>
            </w:tcBorders>
            <w:shd w:val="clear" w:color="auto" w:fill="B8CCE4"/>
            <w:vAlign w:val="center"/>
            <w:hideMark/>
          </w:tcPr>
          <w:p w14:paraId="059C54D1" w14:textId="77777777" w:rsidR="00FC6245" w:rsidRDefault="00FC6245" w:rsidP="001E2486">
            <w:pPr>
              <w:spacing w:after="0" w:line="240" w:lineRule="auto"/>
              <w:ind w:left="144"/>
              <w:rPr>
                <w:rFonts w:ascii="Arial" w:hAnsi="Arial" w:cs="Arial"/>
                <w:b/>
                <w:sz w:val="20"/>
                <w:szCs w:val="20"/>
              </w:rPr>
            </w:pPr>
            <w:r>
              <w:rPr>
                <w:rFonts w:ascii="Arial" w:hAnsi="Arial" w:cs="Arial"/>
                <w:b/>
                <w:color w:val="17365D" w:themeColor="text2" w:themeShade="BF"/>
                <w:sz w:val="20"/>
                <w:szCs w:val="20"/>
              </w:rPr>
              <w:t>E.  ADDITIONAL SERVICES (Check all that apply)</w:t>
            </w:r>
          </w:p>
        </w:tc>
      </w:tr>
      <w:tr w:rsidR="00FC6245" w14:paraId="6D124933" w14:textId="77777777" w:rsidTr="001E2486">
        <w:trPr>
          <w:cantSplit/>
          <w:trHeight w:val="368"/>
        </w:trPr>
        <w:tc>
          <w:tcPr>
            <w:tcW w:w="5398"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B43BF1" w14:textId="77777777" w:rsidR="00FC6245" w:rsidRPr="00140314" w:rsidRDefault="00FC6245" w:rsidP="00855A35">
            <w:pPr>
              <w:pStyle w:val="ListParagraph"/>
              <w:numPr>
                <w:ilvl w:val="0"/>
                <w:numId w:val="35"/>
              </w:numPr>
              <w:spacing w:after="0" w:line="240" w:lineRule="auto"/>
              <w:rPr>
                <w:rFonts w:ascii="Arial" w:hAnsi="Arial" w:cs="Arial"/>
                <w:sz w:val="18"/>
                <w:szCs w:val="20"/>
              </w:rPr>
            </w:pPr>
            <w:r w:rsidRPr="00140314">
              <w:rPr>
                <w:rFonts w:ascii="Arial" w:hAnsi="Arial" w:cs="Arial"/>
                <w:sz w:val="18"/>
                <w:szCs w:val="20"/>
              </w:rPr>
              <w:t>MENTAL HEALTH SERVICES</w:t>
            </w:r>
          </w:p>
          <w:p w14:paraId="636C9239" w14:textId="77777777" w:rsidR="00FC6245" w:rsidRPr="00140314" w:rsidRDefault="00FC6245" w:rsidP="00855A35">
            <w:pPr>
              <w:pStyle w:val="ListParagraph"/>
              <w:numPr>
                <w:ilvl w:val="0"/>
                <w:numId w:val="35"/>
              </w:numPr>
              <w:spacing w:after="0" w:line="240" w:lineRule="auto"/>
              <w:rPr>
                <w:rFonts w:ascii="Arial" w:hAnsi="Arial" w:cs="Arial"/>
                <w:sz w:val="18"/>
                <w:szCs w:val="20"/>
              </w:rPr>
            </w:pPr>
            <w:r w:rsidRPr="00140314">
              <w:rPr>
                <w:rFonts w:ascii="Arial" w:hAnsi="Arial" w:cs="Arial"/>
                <w:sz w:val="18"/>
                <w:szCs w:val="20"/>
              </w:rPr>
              <w:t>SUBSTANCE USE DISORDER TREATMENT</w:t>
            </w:r>
          </w:p>
          <w:p w14:paraId="57327058" w14:textId="77777777" w:rsidR="00FC6245" w:rsidRPr="00140314" w:rsidRDefault="00FC6245" w:rsidP="00855A35">
            <w:pPr>
              <w:pStyle w:val="ListParagraph"/>
              <w:numPr>
                <w:ilvl w:val="0"/>
                <w:numId w:val="35"/>
              </w:numPr>
              <w:spacing w:after="0" w:line="240" w:lineRule="auto"/>
              <w:rPr>
                <w:rFonts w:ascii="Arial" w:hAnsi="Arial" w:cs="Arial"/>
                <w:sz w:val="18"/>
                <w:szCs w:val="20"/>
              </w:rPr>
            </w:pPr>
            <w:r w:rsidRPr="00140314">
              <w:rPr>
                <w:rFonts w:ascii="Arial" w:hAnsi="Arial" w:cs="Arial"/>
                <w:sz w:val="18"/>
                <w:szCs w:val="20"/>
              </w:rPr>
              <w:t>DIVERSION PROGRAMS</w:t>
            </w:r>
          </w:p>
        </w:tc>
        <w:tc>
          <w:tcPr>
            <w:tcW w:w="5402"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0CBF6D" w14:textId="77777777" w:rsidR="00FC6245" w:rsidRPr="00140314" w:rsidRDefault="00FC6245" w:rsidP="00855A35">
            <w:pPr>
              <w:pStyle w:val="ListParagraph"/>
              <w:numPr>
                <w:ilvl w:val="0"/>
                <w:numId w:val="35"/>
              </w:numPr>
              <w:spacing w:after="0" w:line="240" w:lineRule="auto"/>
              <w:rPr>
                <w:rFonts w:ascii="Arial" w:hAnsi="Arial" w:cs="Arial"/>
                <w:sz w:val="18"/>
                <w:szCs w:val="20"/>
              </w:rPr>
            </w:pPr>
            <w:r w:rsidRPr="00140314">
              <w:rPr>
                <w:rFonts w:ascii="Arial" w:hAnsi="Arial" w:cs="Arial"/>
                <w:sz w:val="18"/>
                <w:szCs w:val="20"/>
              </w:rPr>
              <w:t>HOUSING-RELATED SERVICES</w:t>
            </w:r>
          </w:p>
          <w:p w14:paraId="1518A22D" w14:textId="77777777" w:rsidR="00FC6245" w:rsidRPr="00140314" w:rsidRDefault="00FC6245" w:rsidP="00855A35">
            <w:pPr>
              <w:pStyle w:val="ListParagraph"/>
              <w:numPr>
                <w:ilvl w:val="0"/>
                <w:numId w:val="35"/>
              </w:numPr>
              <w:spacing w:after="0" w:line="240" w:lineRule="auto"/>
              <w:rPr>
                <w:rFonts w:ascii="Arial" w:hAnsi="Arial" w:cs="Arial"/>
                <w:sz w:val="18"/>
                <w:szCs w:val="20"/>
              </w:rPr>
            </w:pPr>
            <w:r w:rsidRPr="00140314">
              <w:rPr>
                <w:rFonts w:ascii="Arial" w:hAnsi="Arial" w:cs="Arial"/>
                <w:sz w:val="18"/>
                <w:szCs w:val="20"/>
              </w:rPr>
              <w:t>OTHER COMMUNITY-BASED SUPPORTIVE SERVICES</w:t>
            </w:r>
          </w:p>
        </w:tc>
      </w:tr>
      <w:tr w:rsidR="00FC6245" w14:paraId="18F96272" w14:textId="77777777" w:rsidTr="001E2486">
        <w:trPr>
          <w:cantSplit/>
          <w:trHeight w:val="389"/>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18F13D9" w14:textId="77777777" w:rsidR="00FC6245" w:rsidRDefault="00FC6245" w:rsidP="001E2486">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 xml:space="preserve">F. PROJECT SUMMARY (Provide a clear and concise summary of the proposed project) </w:t>
            </w:r>
          </w:p>
        </w:tc>
      </w:tr>
      <w:tr w:rsidR="00FC6245" w14:paraId="3AF1F2CF" w14:textId="77777777" w:rsidTr="001E2486">
        <w:trPr>
          <w:cantSplit/>
          <w:trHeight w:val="410"/>
        </w:trPr>
        <w:tc>
          <w:tcPr>
            <w:tcW w:w="10800" w:type="dxa"/>
            <w:gridSpan w:val="16"/>
            <w:tcBorders>
              <w:top w:val="single" w:sz="4" w:space="0" w:color="auto"/>
              <w:left w:val="single" w:sz="4" w:space="0" w:color="auto"/>
              <w:bottom w:val="single" w:sz="4" w:space="0" w:color="auto"/>
              <w:right w:val="single" w:sz="4" w:space="0" w:color="auto"/>
            </w:tcBorders>
            <w:vAlign w:val="center"/>
            <w:hideMark/>
          </w:tcPr>
          <w:p w14:paraId="32427792" w14:textId="77777777" w:rsidR="00FC6245" w:rsidRDefault="00FC6245" w:rsidP="001E2486">
            <w:pPr>
              <w:tabs>
                <w:tab w:val="left" w:pos="247"/>
              </w:tabs>
              <w:spacing w:after="0" w:line="240" w:lineRule="auto"/>
              <w:ind w:left="144" w:hanging="180"/>
              <w:rPr>
                <w:rFonts w:ascii="Arial" w:hAnsi="Arial" w:cs="Arial"/>
                <w:b/>
                <w:bCs/>
                <w:color w:val="142D5A"/>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4EA91456" w14:textId="77777777" w:rsidTr="001E2486">
        <w:trPr>
          <w:cantSplit/>
          <w:trHeight w:val="377"/>
        </w:trPr>
        <w:tc>
          <w:tcPr>
            <w:tcW w:w="3436"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6EFCAFB6" w14:textId="77777777" w:rsidR="00FC6245" w:rsidRDefault="00FC6245" w:rsidP="001E2486">
            <w:pPr>
              <w:tabs>
                <w:tab w:val="left" w:pos="247"/>
              </w:tabs>
              <w:spacing w:after="0" w:line="240" w:lineRule="auto"/>
              <w:ind w:left="144"/>
              <w:rPr>
                <w:rFonts w:ascii="Arial" w:hAnsi="Arial" w:cs="Arial"/>
                <w:sz w:val="20"/>
                <w:szCs w:val="20"/>
              </w:rPr>
            </w:pPr>
            <w:r>
              <w:rPr>
                <w:rFonts w:ascii="Arial" w:hAnsi="Arial" w:cs="Arial"/>
                <w:b/>
                <w:bCs/>
                <w:color w:val="142D5A"/>
                <w:sz w:val="20"/>
                <w:szCs w:val="20"/>
              </w:rPr>
              <w:t>G. GRANT FUNDS REQUESTED</w:t>
            </w:r>
          </w:p>
        </w:tc>
        <w:tc>
          <w:tcPr>
            <w:tcW w:w="3851" w:type="dxa"/>
            <w:gridSpan w:val="9"/>
            <w:tcBorders>
              <w:top w:val="single" w:sz="4" w:space="0" w:color="auto"/>
              <w:left w:val="single" w:sz="4" w:space="0" w:color="auto"/>
              <w:bottom w:val="single" w:sz="4" w:space="0" w:color="auto"/>
              <w:right w:val="single" w:sz="4" w:space="0" w:color="auto"/>
            </w:tcBorders>
            <w:shd w:val="clear" w:color="auto" w:fill="B8CCE4"/>
            <w:vAlign w:val="center"/>
            <w:hideMark/>
          </w:tcPr>
          <w:p w14:paraId="6EEDC204" w14:textId="77777777" w:rsidR="00FC6245" w:rsidRPr="00B26C1D" w:rsidRDefault="00FC6245" w:rsidP="001E2486">
            <w:pPr>
              <w:tabs>
                <w:tab w:val="left" w:pos="142"/>
              </w:tabs>
              <w:spacing w:after="0" w:line="240" w:lineRule="auto"/>
              <w:ind w:left="144" w:hanging="180"/>
              <w:rPr>
                <w:rFonts w:ascii="Arial" w:hAnsi="Arial" w:cs="Arial"/>
                <w:sz w:val="18"/>
                <w:szCs w:val="20"/>
              </w:rPr>
            </w:pPr>
            <w:r>
              <w:rPr>
                <w:rFonts w:ascii="Arial" w:hAnsi="Arial" w:cs="Arial"/>
                <w:b/>
                <w:bCs/>
                <w:color w:val="142D5A"/>
                <w:sz w:val="18"/>
                <w:szCs w:val="20"/>
              </w:rPr>
              <w:t>H</w:t>
            </w:r>
            <w:r w:rsidRPr="00B26C1D">
              <w:rPr>
                <w:rFonts w:ascii="Arial" w:hAnsi="Arial" w:cs="Arial"/>
                <w:b/>
                <w:bCs/>
                <w:color w:val="142D5A"/>
                <w:sz w:val="18"/>
                <w:szCs w:val="20"/>
              </w:rPr>
              <w:t xml:space="preserve">. Amount of Funds Sub-Contracted to Community </w:t>
            </w:r>
            <w:r>
              <w:rPr>
                <w:rFonts w:ascii="Arial" w:hAnsi="Arial" w:cs="Arial"/>
                <w:b/>
                <w:bCs/>
                <w:color w:val="142D5A"/>
                <w:sz w:val="18"/>
                <w:szCs w:val="20"/>
              </w:rPr>
              <w:t>Organizations</w:t>
            </w:r>
          </w:p>
        </w:tc>
        <w:tc>
          <w:tcPr>
            <w:tcW w:w="3513" w:type="dxa"/>
            <w:gridSpan w:val="5"/>
            <w:tcBorders>
              <w:top w:val="single" w:sz="4" w:space="0" w:color="auto"/>
              <w:left w:val="single" w:sz="4" w:space="0" w:color="auto"/>
              <w:bottom w:val="single" w:sz="4" w:space="0" w:color="auto"/>
              <w:right w:val="single" w:sz="4" w:space="0" w:color="auto"/>
            </w:tcBorders>
            <w:shd w:val="clear" w:color="auto" w:fill="B8CCE4"/>
            <w:vAlign w:val="center"/>
            <w:hideMark/>
          </w:tcPr>
          <w:p w14:paraId="3238F8AF" w14:textId="3D650F00" w:rsidR="00FC6245" w:rsidRPr="00B26C1D" w:rsidRDefault="00FC6245" w:rsidP="00CD5D98">
            <w:pPr>
              <w:spacing w:after="0" w:line="240" w:lineRule="auto"/>
              <w:ind w:left="246" w:hanging="270"/>
              <w:rPr>
                <w:rFonts w:ascii="Arial" w:hAnsi="Arial" w:cs="Arial"/>
                <w:sz w:val="18"/>
                <w:szCs w:val="20"/>
              </w:rPr>
            </w:pPr>
            <w:r>
              <w:rPr>
                <w:rFonts w:ascii="Arial" w:hAnsi="Arial" w:cs="Arial"/>
                <w:b/>
                <w:bCs/>
                <w:color w:val="142D5A"/>
                <w:sz w:val="18"/>
                <w:szCs w:val="20"/>
              </w:rPr>
              <w:t>I</w:t>
            </w:r>
            <w:r w:rsidRPr="00B26C1D">
              <w:rPr>
                <w:rFonts w:ascii="Arial" w:hAnsi="Arial" w:cs="Arial"/>
                <w:b/>
                <w:bCs/>
                <w:color w:val="142D5A"/>
                <w:sz w:val="18"/>
                <w:szCs w:val="20"/>
              </w:rPr>
              <w:t xml:space="preserve">.  Total Amount of Other Funds to </w:t>
            </w:r>
            <w:r w:rsidR="00846837" w:rsidRPr="00B26C1D">
              <w:rPr>
                <w:rFonts w:ascii="Arial" w:hAnsi="Arial" w:cs="Arial"/>
                <w:b/>
                <w:bCs/>
                <w:color w:val="142D5A"/>
                <w:sz w:val="18"/>
                <w:szCs w:val="20"/>
              </w:rPr>
              <w:t xml:space="preserve">be </w:t>
            </w:r>
            <w:r w:rsidR="00846837">
              <w:rPr>
                <w:rFonts w:ascii="Arial" w:hAnsi="Arial" w:cs="Arial"/>
                <w:b/>
                <w:bCs/>
                <w:color w:val="142D5A"/>
                <w:sz w:val="18"/>
                <w:szCs w:val="20"/>
              </w:rPr>
              <w:t>Leveraged</w:t>
            </w:r>
          </w:p>
        </w:tc>
      </w:tr>
      <w:tr w:rsidR="00FC6245" w14:paraId="3EB93607" w14:textId="77777777" w:rsidTr="00CD5D98">
        <w:trPr>
          <w:cantSplit/>
          <w:trHeight w:val="377"/>
        </w:trPr>
        <w:tc>
          <w:tcPr>
            <w:tcW w:w="3436" w:type="dxa"/>
            <w:gridSpan w:val="2"/>
            <w:tcBorders>
              <w:top w:val="single" w:sz="4" w:space="0" w:color="auto"/>
              <w:left w:val="single" w:sz="4" w:space="0" w:color="auto"/>
              <w:bottom w:val="single" w:sz="4" w:space="0" w:color="auto"/>
              <w:right w:val="single" w:sz="4" w:space="0" w:color="auto"/>
            </w:tcBorders>
            <w:vAlign w:val="center"/>
            <w:hideMark/>
          </w:tcPr>
          <w:p w14:paraId="477DFB03" w14:textId="77777777" w:rsidR="00FC6245" w:rsidRDefault="00FC6245" w:rsidP="001E2486">
            <w:pPr>
              <w:tabs>
                <w:tab w:val="left" w:pos="247"/>
              </w:tabs>
              <w:spacing w:after="0" w:line="240" w:lineRule="auto"/>
              <w:ind w:left="144" w:hanging="180"/>
              <w:rPr>
                <w:rFonts w:ascii="Arial" w:hAnsi="Arial" w:cs="Arial"/>
                <w:b/>
                <w:sz w:val="20"/>
                <w:szCs w:val="20"/>
              </w:rPr>
            </w:pPr>
            <w:r>
              <w:rPr>
                <w:rFonts w:ascii="Arial" w:hAnsi="Arial" w:cs="Arial"/>
                <w:b/>
                <w:bCs/>
                <w:color w:val="000000" w:themeColor="text1"/>
                <w:sz w:val="20"/>
                <w:szCs w:val="20"/>
              </w:rPr>
              <w:t>$</w:t>
            </w:r>
            <w:r>
              <w:rPr>
                <w:rFonts w:ascii="Arial" w:hAnsi="Arial" w:cs="Arial"/>
                <w:b/>
                <w:sz w:val="20"/>
                <w:szCs w:val="20"/>
              </w:rPr>
              <w:fldChar w:fldCharType="begin">
                <w:ffData>
                  <w:name w:val="Text1"/>
                  <w:enabled/>
                  <w:calcOnExit w:val="0"/>
                  <w:textInput/>
                </w:ffData>
              </w:fldChar>
            </w:r>
            <w:r>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fldChar w:fldCharType="end"/>
            </w:r>
          </w:p>
        </w:tc>
        <w:tc>
          <w:tcPr>
            <w:tcW w:w="1781" w:type="dxa"/>
            <w:gridSpan w:val="4"/>
            <w:tcBorders>
              <w:top w:val="single" w:sz="4" w:space="0" w:color="auto"/>
              <w:left w:val="single" w:sz="4" w:space="0" w:color="auto"/>
              <w:bottom w:val="single" w:sz="4" w:space="0" w:color="auto"/>
              <w:right w:val="nil"/>
            </w:tcBorders>
            <w:vAlign w:val="center"/>
            <w:hideMark/>
          </w:tcPr>
          <w:p w14:paraId="47137EC7" w14:textId="77777777" w:rsidR="00FC6245" w:rsidRDefault="00FC6245" w:rsidP="001E2486">
            <w:pPr>
              <w:tabs>
                <w:tab w:val="left" w:pos="247"/>
              </w:tabs>
              <w:spacing w:after="0" w:line="240" w:lineRule="auto"/>
              <w:ind w:left="144" w:hanging="180"/>
              <w:rPr>
                <w:rFonts w:ascii="Arial" w:hAnsi="Arial" w:cs="Arial"/>
                <w:b/>
                <w:sz w:val="20"/>
                <w:szCs w:val="20"/>
              </w:rPr>
            </w:pPr>
            <w:r>
              <w:rPr>
                <w:rFonts w:ascii="Arial" w:hAnsi="Arial" w:cs="Arial"/>
                <w:b/>
                <w:bCs/>
                <w:color w:val="000000" w:themeColor="text1"/>
                <w:sz w:val="20"/>
                <w:szCs w:val="20"/>
              </w:rPr>
              <w:t>$</w:t>
            </w:r>
            <w:r>
              <w:rPr>
                <w:rFonts w:ascii="Arial" w:hAnsi="Arial" w:cs="Arial"/>
                <w:b/>
                <w:sz w:val="20"/>
                <w:szCs w:val="20"/>
              </w:rPr>
              <w:fldChar w:fldCharType="begin">
                <w:ffData>
                  <w:name w:val="Text1"/>
                  <w:enabled/>
                  <w:calcOnExit w:val="0"/>
                  <w:textInput/>
                </w:ffData>
              </w:fldChar>
            </w:r>
            <w:r>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fldChar w:fldCharType="end"/>
            </w:r>
          </w:p>
        </w:tc>
        <w:tc>
          <w:tcPr>
            <w:tcW w:w="2070" w:type="dxa"/>
            <w:gridSpan w:val="5"/>
            <w:tcBorders>
              <w:top w:val="single" w:sz="4" w:space="0" w:color="auto"/>
              <w:left w:val="nil"/>
              <w:bottom w:val="single" w:sz="4" w:space="0" w:color="auto"/>
              <w:right w:val="single" w:sz="4" w:space="0" w:color="auto"/>
            </w:tcBorders>
            <w:vAlign w:val="center"/>
            <w:hideMark/>
          </w:tcPr>
          <w:p w14:paraId="51F36638" w14:textId="77777777" w:rsidR="00FC6245" w:rsidRDefault="00FC6245" w:rsidP="001E2486">
            <w:pPr>
              <w:tabs>
                <w:tab w:val="left" w:pos="247"/>
              </w:tabs>
              <w:spacing w:after="0" w:line="240" w:lineRule="auto"/>
              <w:ind w:left="144" w:hanging="180"/>
              <w:rPr>
                <w:rFonts w:ascii="Arial" w:hAnsi="Arial" w:cs="Arial"/>
                <w:b/>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846837">
              <w:rPr>
                <w:rFonts w:ascii="Arial" w:hAnsi="Arial" w:cs="Arial"/>
                <w:sz w:val="20"/>
                <w:szCs w:val="20"/>
              </w:rPr>
              <w:t>percent</w:t>
            </w:r>
          </w:p>
        </w:tc>
        <w:tc>
          <w:tcPr>
            <w:tcW w:w="268" w:type="dxa"/>
            <w:tcBorders>
              <w:top w:val="single" w:sz="4" w:space="0" w:color="auto"/>
              <w:left w:val="single" w:sz="4" w:space="0" w:color="auto"/>
              <w:bottom w:val="single" w:sz="4" w:space="0" w:color="auto"/>
              <w:right w:val="nil"/>
            </w:tcBorders>
            <w:vAlign w:val="center"/>
            <w:hideMark/>
          </w:tcPr>
          <w:p w14:paraId="01A54897" w14:textId="77777777" w:rsidR="00FC6245" w:rsidRDefault="00FC6245" w:rsidP="00CD5D98">
            <w:pPr>
              <w:tabs>
                <w:tab w:val="left" w:pos="247"/>
              </w:tabs>
              <w:spacing w:after="0" w:line="240" w:lineRule="auto"/>
              <w:ind w:left="144" w:hanging="180"/>
              <w:rPr>
                <w:rFonts w:ascii="Arial" w:hAnsi="Arial" w:cs="Arial"/>
                <w:b/>
                <w:sz w:val="20"/>
                <w:szCs w:val="20"/>
              </w:rPr>
            </w:pPr>
            <w:r>
              <w:rPr>
                <w:rFonts w:ascii="Arial" w:hAnsi="Arial" w:cs="Arial"/>
                <w:b/>
                <w:bCs/>
                <w:color w:val="000000" w:themeColor="text1"/>
                <w:sz w:val="20"/>
                <w:szCs w:val="20"/>
              </w:rPr>
              <w:t>$</w:t>
            </w:r>
          </w:p>
        </w:tc>
        <w:tc>
          <w:tcPr>
            <w:tcW w:w="3245" w:type="dxa"/>
            <w:gridSpan w:val="4"/>
            <w:tcBorders>
              <w:top w:val="single" w:sz="4" w:space="0" w:color="auto"/>
              <w:left w:val="nil"/>
              <w:bottom w:val="single" w:sz="4" w:space="0" w:color="auto"/>
              <w:right w:val="single" w:sz="4" w:space="0" w:color="auto"/>
            </w:tcBorders>
            <w:vAlign w:val="center"/>
            <w:hideMark/>
          </w:tcPr>
          <w:p w14:paraId="3CDE7EF4" w14:textId="77777777" w:rsidR="00FC6245" w:rsidRDefault="00FC6245" w:rsidP="00CD5D98">
            <w:pPr>
              <w:tabs>
                <w:tab w:val="left" w:pos="247"/>
              </w:tabs>
              <w:spacing w:after="0" w:line="240" w:lineRule="auto"/>
              <w:ind w:left="-114"/>
              <w:rPr>
                <w:rFonts w:ascii="Arial" w:hAnsi="Arial" w:cs="Arial"/>
                <w:sz w:val="20"/>
                <w:szCs w:val="20"/>
              </w:rPr>
            </w:pPr>
            <w:r>
              <w:rPr>
                <w:rFonts w:ascii="Arial" w:hAnsi="Arial" w:cs="Arial"/>
                <w:b/>
                <w:sz w:val="20"/>
                <w:szCs w:val="20"/>
              </w:rPr>
              <w:fldChar w:fldCharType="begin">
                <w:ffData>
                  <w:name w:val="Text1"/>
                  <w:enabled/>
                  <w:calcOnExit w:val="0"/>
                  <w:textInput/>
                </w:ffData>
              </w:fldChar>
            </w:r>
            <w:r>
              <w:rPr>
                <w:rFonts w:ascii="Arial" w:hAnsi="Arial" w:cs="Arial"/>
                <w:b/>
                <w:sz w:val="20"/>
                <w:szCs w:val="20"/>
              </w:rPr>
              <w:instrText xml:space="preserve"> FORMTEXT </w:instrText>
            </w:r>
            <w:r>
              <w:rPr>
                <w:rFonts w:ascii="Arial" w:hAnsi="Arial" w:cs="Arial"/>
                <w:b/>
                <w:sz w:val="20"/>
                <w:szCs w:val="20"/>
              </w:rPr>
            </w:r>
            <w:r>
              <w:rPr>
                <w:rFonts w:ascii="Arial" w:hAnsi="Arial" w:cs="Arial"/>
                <w:b/>
                <w:sz w:val="20"/>
                <w:szCs w:val="20"/>
              </w:rPr>
              <w:fldChar w:fldCharType="separate"/>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t> </w:t>
            </w:r>
            <w:r>
              <w:rPr>
                <w:rFonts w:ascii="Arial" w:hAnsi="Arial" w:cs="Arial"/>
                <w:b/>
                <w:sz w:val="20"/>
                <w:szCs w:val="20"/>
              </w:rPr>
              <w:fldChar w:fldCharType="end"/>
            </w:r>
          </w:p>
        </w:tc>
      </w:tr>
      <w:tr w:rsidR="00FC6245" w14:paraId="42DDD492" w14:textId="77777777" w:rsidTr="001E2486">
        <w:trPr>
          <w:cantSplit/>
          <w:trHeight w:val="389"/>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25A723F" w14:textId="77777777" w:rsidR="00FC6245" w:rsidRDefault="00FC6245" w:rsidP="001E2486">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J.</w:t>
            </w:r>
            <w:r>
              <w:rPr>
                <w:rFonts w:ascii="Arial" w:hAnsi="Arial" w:cs="Arial"/>
                <w:b/>
                <w:bCs/>
                <w:color w:val="142D5A"/>
                <w:sz w:val="20"/>
                <w:szCs w:val="20"/>
              </w:rPr>
              <w:tab/>
              <w:t>PROJECT DIRECTOR</w:t>
            </w:r>
          </w:p>
        </w:tc>
      </w:tr>
      <w:tr w:rsidR="00FC6245" w14:paraId="50513C5F" w14:textId="77777777" w:rsidTr="001E2486">
        <w:trPr>
          <w:cantSplit/>
          <w:trHeight w:hRule="exact" w:val="216"/>
        </w:trPr>
        <w:tc>
          <w:tcPr>
            <w:tcW w:w="3188" w:type="dxa"/>
            <w:tcBorders>
              <w:top w:val="single" w:sz="4" w:space="0" w:color="auto"/>
              <w:left w:val="single" w:sz="4" w:space="0" w:color="auto"/>
              <w:bottom w:val="nil"/>
              <w:right w:val="nil"/>
            </w:tcBorders>
            <w:hideMark/>
          </w:tcPr>
          <w:p w14:paraId="5330BE47"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8"/>
            <w:tcBorders>
              <w:top w:val="single" w:sz="4" w:space="0" w:color="auto"/>
              <w:left w:val="nil"/>
              <w:bottom w:val="nil"/>
              <w:right w:val="nil"/>
            </w:tcBorders>
            <w:hideMark/>
          </w:tcPr>
          <w:p w14:paraId="10009073"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2" w:type="dxa"/>
            <w:gridSpan w:val="7"/>
            <w:tcBorders>
              <w:top w:val="single" w:sz="4" w:space="0" w:color="auto"/>
              <w:left w:val="nil"/>
              <w:bottom w:val="nil"/>
              <w:right w:val="single" w:sz="4" w:space="0" w:color="auto"/>
            </w:tcBorders>
            <w:hideMark/>
          </w:tcPr>
          <w:p w14:paraId="00B2396A" w14:textId="77777777" w:rsidR="00FC6245" w:rsidRPr="00B26C1D" w:rsidRDefault="00FC6245" w:rsidP="001E2486">
            <w:pPr>
              <w:spacing w:after="0" w:line="240" w:lineRule="auto"/>
              <w:ind w:left="144"/>
              <w:rPr>
                <w:rFonts w:ascii="Arial" w:hAnsi="Arial" w:cs="Arial"/>
                <w:sz w:val="18"/>
                <w:szCs w:val="20"/>
              </w:rPr>
            </w:pPr>
            <w:r w:rsidRPr="00B26C1D">
              <w:rPr>
                <w:rFonts w:ascii="Arial" w:hAnsi="Arial" w:cs="Arial"/>
                <w:sz w:val="18"/>
                <w:szCs w:val="20"/>
              </w:rPr>
              <w:t>TELEPHONE NUMBER</w:t>
            </w:r>
            <w:r>
              <w:rPr>
                <w:rFonts w:ascii="Arial" w:hAnsi="Arial" w:cs="Arial"/>
                <w:sz w:val="18"/>
                <w:szCs w:val="20"/>
              </w:rPr>
              <w:t xml:space="preserve"> (Direct Line)</w:t>
            </w:r>
          </w:p>
        </w:tc>
      </w:tr>
      <w:tr w:rsidR="00FC6245" w14:paraId="40EF26C0" w14:textId="77777777" w:rsidTr="001E2486">
        <w:trPr>
          <w:cantSplit/>
          <w:trHeight w:val="273"/>
        </w:trPr>
        <w:tc>
          <w:tcPr>
            <w:tcW w:w="3188" w:type="dxa"/>
            <w:tcBorders>
              <w:top w:val="nil"/>
              <w:left w:val="single" w:sz="4" w:space="0" w:color="auto"/>
              <w:bottom w:val="single" w:sz="4" w:space="0" w:color="auto"/>
              <w:right w:val="nil"/>
            </w:tcBorders>
            <w:hideMark/>
          </w:tcPr>
          <w:p w14:paraId="5785F070" w14:textId="6A2F0312"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0" w:type="dxa"/>
            <w:gridSpan w:val="8"/>
            <w:tcBorders>
              <w:top w:val="nil"/>
              <w:left w:val="nil"/>
              <w:bottom w:val="single" w:sz="4" w:space="0" w:color="auto"/>
              <w:right w:val="nil"/>
            </w:tcBorders>
            <w:hideMark/>
          </w:tcPr>
          <w:p w14:paraId="4865DB85" w14:textId="2895B536"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14:paraId="06A34733"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78EC5CC1" w14:textId="77777777" w:rsidTr="001E2486">
        <w:trPr>
          <w:cantSplit/>
          <w:trHeight w:hRule="exact" w:val="216"/>
        </w:trPr>
        <w:tc>
          <w:tcPr>
            <w:tcW w:w="6378" w:type="dxa"/>
            <w:gridSpan w:val="9"/>
            <w:tcBorders>
              <w:top w:val="single" w:sz="4" w:space="0" w:color="auto"/>
              <w:left w:val="single" w:sz="4" w:space="0" w:color="auto"/>
              <w:bottom w:val="nil"/>
              <w:right w:val="nil"/>
            </w:tcBorders>
            <w:hideMark/>
          </w:tcPr>
          <w:p w14:paraId="31AE6892"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gridSpan w:val="7"/>
            <w:tcBorders>
              <w:top w:val="single" w:sz="4" w:space="0" w:color="auto"/>
              <w:left w:val="nil"/>
              <w:bottom w:val="nil"/>
              <w:right w:val="single" w:sz="4" w:space="0" w:color="auto"/>
            </w:tcBorders>
            <w:hideMark/>
          </w:tcPr>
          <w:p w14:paraId="0AEE7432" w14:textId="77777777" w:rsidR="00FC6245" w:rsidRPr="00B26C1D" w:rsidRDefault="00FC6245" w:rsidP="001E2486">
            <w:pPr>
              <w:spacing w:after="0" w:line="240" w:lineRule="auto"/>
              <w:ind w:left="144"/>
              <w:rPr>
                <w:rFonts w:ascii="Arial" w:hAnsi="Arial" w:cs="Arial"/>
                <w:sz w:val="18"/>
                <w:szCs w:val="20"/>
              </w:rPr>
            </w:pPr>
            <w:r w:rsidRPr="00B26C1D">
              <w:rPr>
                <w:rFonts w:ascii="Arial" w:hAnsi="Arial" w:cs="Arial"/>
                <w:sz w:val="18"/>
                <w:szCs w:val="20"/>
              </w:rPr>
              <w:t>FAX NUMBER</w:t>
            </w:r>
          </w:p>
        </w:tc>
      </w:tr>
      <w:tr w:rsidR="00FC6245" w14:paraId="5533AAF0" w14:textId="77777777" w:rsidTr="001E2486">
        <w:trPr>
          <w:cantSplit/>
          <w:trHeight w:val="245"/>
        </w:trPr>
        <w:tc>
          <w:tcPr>
            <w:tcW w:w="6378" w:type="dxa"/>
            <w:gridSpan w:val="9"/>
            <w:tcBorders>
              <w:top w:val="nil"/>
              <w:left w:val="single" w:sz="4" w:space="0" w:color="auto"/>
              <w:bottom w:val="single" w:sz="4" w:space="0" w:color="auto"/>
              <w:right w:val="nil"/>
            </w:tcBorders>
            <w:hideMark/>
          </w:tcPr>
          <w:p w14:paraId="1EAF59F7"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4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1"/>
                  <w:enabled/>
                  <w:calcOnExit w:val="0"/>
                  <w:textInput/>
                </w:ffData>
              </w:fldChar>
            </w:r>
            <w:r>
              <w:rPr>
                <w:rFonts w:ascii="Arial" w:hAnsi="Arial" w:cs="Arial"/>
                <w:sz w:val="20"/>
                <w:szCs w:val="20"/>
              </w:rPr>
              <w:instrText xml:space="preserve"> FORMTEXT </w:instrText>
            </w:r>
            <w:r w:rsidR="00F3765A">
              <w:rPr>
                <w:rFonts w:ascii="Arial" w:hAnsi="Arial" w:cs="Arial"/>
                <w:sz w:val="20"/>
                <w:szCs w:val="20"/>
              </w:rPr>
            </w:r>
            <w:r w:rsidR="00F3765A">
              <w:rPr>
                <w:rFonts w:ascii="Arial" w:hAnsi="Arial" w:cs="Arial"/>
                <w:sz w:val="20"/>
                <w:szCs w:val="20"/>
              </w:rPr>
              <w:fldChar w:fldCharType="separate"/>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14:paraId="481B2A54"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3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0A810784" w14:textId="77777777" w:rsidTr="001E2486">
        <w:trPr>
          <w:cantSplit/>
          <w:trHeight w:hRule="exact" w:val="216"/>
        </w:trPr>
        <w:tc>
          <w:tcPr>
            <w:tcW w:w="3498" w:type="dxa"/>
            <w:gridSpan w:val="3"/>
            <w:tcBorders>
              <w:top w:val="nil"/>
              <w:left w:val="single" w:sz="4" w:space="0" w:color="auto"/>
              <w:bottom w:val="nil"/>
              <w:right w:val="nil"/>
            </w:tcBorders>
            <w:hideMark/>
          </w:tcPr>
          <w:p w14:paraId="3A318B89" w14:textId="77777777" w:rsidR="00FC6245" w:rsidRPr="00B26C1D" w:rsidRDefault="00FC6245" w:rsidP="001E2486">
            <w:pPr>
              <w:spacing w:after="0" w:line="240" w:lineRule="auto"/>
              <w:ind w:left="144"/>
              <w:contextualSpacing/>
              <w:rPr>
                <w:rFonts w:ascii="Arial" w:hAnsi="Arial" w:cs="Arial"/>
                <w:bCs/>
                <w:caps/>
                <w:color w:val="FFFFFF"/>
                <w:sz w:val="18"/>
                <w:szCs w:val="20"/>
              </w:rPr>
            </w:pPr>
            <w:r w:rsidRPr="00B26C1D">
              <w:rPr>
                <w:rFonts w:ascii="Arial" w:hAnsi="Arial" w:cs="Arial"/>
                <w:bCs/>
                <w:caps/>
                <w:sz w:val="18"/>
                <w:szCs w:val="20"/>
              </w:rPr>
              <w:t>city</w:t>
            </w:r>
          </w:p>
        </w:tc>
        <w:tc>
          <w:tcPr>
            <w:tcW w:w="1980" w:type="dxa"/>
            <w:gridSpan w:val="5"/>
            <w:tcBorders>
              <w:top w:val="single" w:sz="4" w:space="0" w:color="auto"/>
              <w:left w:val="nil"/>
              <w:bottom w:val="nil"/>
              <w:right w:val="nil"/>
            </w:tcBorders>
            <w:hideMark/>
          </w:tcPr>
          <w:p w14:paraId="19C2D226" w14:textId="77777777" w:rsidR="00FC6245" w:rsidRPr="00B26C1D" w:rsidRDefault="00FC6245" w:rsidP="001E2486">
            <w:pPr>
              <w:spacing w:after="0" w:line="240" w:lineRule="auto"/>
              <w:ind w:left="144"/>
              <w:rPr>
                <w:rFonts w:ascii="Arial" w:hAnsi="Arial" w:cs="Arial"/>
                <w:b/>
                <w:bCs/>
                <w:caps/>
                <w:color w:val="FFFFFF"/>
                <w:sz w:val="18"/>
                <w:szCs w:val="20"/>
              </w:rPr>
            </w:pPr>
            <w:r w:rsidRPr="00B26C1D">
              <w:rPr>
                <w:rFonts w:ascii="Arial" w:hAnsi="Arial" w:cs="Arial"/>
                <w:sz w:val="18"/>
                <w:szCs w:val="20"/>
              </w:rPr>
              <w:t xml:space="preserve"> STATE</w:t>
            </w:r>
          </w:p>
        </w:tc>
        <w:tc>
          <w:tcPr>
            <w:tcW w:w="1530" w:type="dxa"/>
            <w:gridSpan w:val="2"/>
            <w:tcBorders>
              <w:top w:val="nil"/>
              <w:left w:val="nil"/>
              <w:bottom w:val="nil"/>
              <w:right w:val="nil"/>
            </w:tcBorders>
            <w:hideMark/>
          </w:tcPr>
          <w:p w14:paraId="6204CB4D" w14:textId="77777777" w:rsidR="00FC6245" w:rsidRPr="00B26C1D" w:rsidRDefault="00FC6245" w:rsidP="001E2486">
            <w:pPr>
              <w:spacing w:after="0" w:line="240" w:lineRule="auto"/>
              <w:ind w:left="144"/>
              <w:rPr>
                <w:rFonts w:ascii="Arial" w:hAnsi="Arial" w:cs="Arial"/>
                <w:sz w:val="18"/>
                <w:szCs w:val="20"/>
              </w:rPr>
            </w:pPr>
            <w:r w:rsidRPr="00B26C1D">
              <w:rPr>
                <w:rFonts w:ascii="Arial" w:hAnsi="Arial" w:cs="Arial"/>
                <w:sz w:val="18"/>
                <w:szCs w:val="20"/>
              </w:rPr>
              <w:t>ZIP CODE</w:t>
            </w:r>
          </w:p>
        </w:tc>
        <w:tc>
          <w:tcPr>
            <w:tcW w:w="3792" w:type="dxa"/>
            <w:gridSpan w:val="6"/>
            <w:tcBorders>
              <w:top w:val="single" w:sz="4" w:space="0" w:color="auto"/>
              <w:left w:val="nil"/>
              <w:bottom w:val="nil"/>
              <w:right w:val="single" w:sz="4" w:space="0" w:color="auto"/>
            </w:tcBorders>
            <w:hideMark/>
          </w:tcPr>
          <w:p w14:paraId="6CF83E75" w14:textId="77777777" w:rsidR="00FC6245" w:rsidRPr="00B26C1D" w:rsidRDefault="00FC6245" w:rsidP="001E2486">
            <w:pPr>
              <w:spacing w:after="0" w:line="240" w:lineRule="auto"/>
              <w:ind w:left="144"/>
              <w:rPr>
                <w:rFonts w:ascii="Arial" w:hAnsi="Arial" w:cs="Arial"/>
                <w:b/>
                <w:bCs/>
                <w:caps/>
                <w:color w:val="FFFFFF"/>
                <w:sz w:val="18"/>
                <w:szCs w:val="20"/>
              </w:rPr>
            </w:pPr>
            <w:r w:rsidRPr="00B26C1D">
              <w:rPr>
                <w:rFonts w:ascii="Arial" w:hAnsi="Arial" w:cs="Arial"/>
                <w:sz w:val="18"/>
                <w:szCs w:val="20"/>
              </w:rPr>
              <w:t>EMAIL ADDRESS</w:t>
            </w:r>
          </w:p>
        </w:tc>
      </w:tr>
      <w:tr w:rsidR="00FC6245" w14:paraId="31F13EEC" w14:textId="77777777" w:rsidTr="001E2486">
        <w:trPr>
          <w:cantSplit/>
          <w:trHeight w:val="315"/>
        </w:trPr>
        <w:tc>
          <w:tcPr>
            <w:tcW w:w="3498" w:type="dxa"/>
            <w:gridSpan w:val="3"/>
            <w:tcBorders>
              <w:top w:val="nil"/>
              <w:left w:val="single" w:sz="4" w:space="0" w:color="auto"/>
              <w:bottom w:val="single" w:sz="4" w:space="0" w:color="auto"/>
              <w:right w:val="nil"/>
            </w:tcBorders>
            <w:hideMark/>
          </w:tcPr>
          <w:p w14:paraId="130A13EB"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2"/>
                  <w:enabled/>
                  <w:calcOnExit w:val="0"/>
                  <w:textInput/>
                </w:ffData>
              </w:fldChar>
            </w:r>
            <w:r>
              <w:rPr>
                <w:rFonts w:ascii="Arial" w:hAnsi="Arial" w:cs="Arial"/>
                <w:sz w:val="20"/>
                <w:szCs w:val="20"/>
              </w:rPr>
              <w:instrText xml:space="preserve"> FORMTEXT </w:instrText>
            </w:r>
            <w:r w:rsidR="00F3765A">
              <w:rPr>
                <w:rFonts w:ascii="Arial" w:hAnsi="Arial" w:cs="Arial"/>
                <w:sz w:val="20"/>
                <w:szCs w:val="20"/>
              </w:rPr>
            </w:r>
            <w:r w:rsidR="00F3765A">
              <w:rPr>
                <w:rFonts w:ascii="Arial" w:hAnsi="Arial" w:cs="Arial"/>
                <w:sz w:val="20"/>
                <w:szCs w:val="20"/>
              </w:rPr>
              <w:fldChar w:fldCharType="separate"/>
            </w:r>
            <w:r>
              <w:rPr>
                <w:rFonts w:ascii="Arial" w:hAnsi="Arial" w:cs="Arial"/>
                <w:sz w:val="20"/>
                <w:szCs w:val="20"/>
              </w:rPr>
              <w:fldChar w:fldCharType="end"/>
            </w:r>
          </w:p>
        </w:tc>
        <w:tc>
          <w:tcPr>
            <w:tcW w:w="1980" w:type="dxa"/>
            <w:gridSpan w:val="5"/>
            <w:tcBorders>
              <w:top w:val="nil"/>
              <w:left w:val="nil"/>
              <w:bottom w:val="single" w:sz="4" w:space="0" w:color="auto"/>
              <w:right w:val="nil"/>
            </w:tcBorders>
            <w:hideMark/>
          </w:tcPr>
          <w:p w14:paraId="04AAE45C"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530" w:type="dxa"/>
            <w:gridSpan w:val="2"/>
            <w:tcBorders>
              <w:top w:val="nil"/>
              <w:left w:val="nil"/>
              <w:bottom w:val="single" w:sz="4" w:space="0" w:color="auto"/>
              <w:right w:val="nil"/>
            </w:tcBorders>
            <w:hideMark/>
          </w:tcPr>
          <w:p w14:paraId="2B074390"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792" w:type="dxa"/>
            <w:gridSpan w:val="6"/>
            <w:tcBorders>
              <w:top w:val="nil"/>
              <w:left w:val="nil"/>
              <w:bottom w:val="single" w:sz="4" w:space="0" w:color="auto"/>
              <w:right w:val="single" w:sz="4" w:space="0" w:color="auto"/>
            </w:tcBorders>
            <w:hideMark/>
          </w:tcPr>
          <w:p w14:paraId="50B7B03F"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34"/>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36C424CA" w14:textId="77777777" w:rsidTr="001E2486">
        <w:trPr>
          <w:cantSplit/>
          <w:trHeight w:val="389"/>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F07BC01" w14:textId="77777777" w:rsidR="00FC6245" w:rsidRDefault="00FC6245" w:rsidP="001E2486">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K.</w:t>
            </w:r>
            <w:r>
              <w:rPr>
                <w:rFonts w:ascii="Arial" w:hAnsi="Arial" w:cs="Arial"/>
                <w:b/>
                <w:bCs/>
                <w:color w:val="142D5A"/>
                <w:sz w:val="20"/>
                <w:szCs w:val="20"/>
              </w:rPr>
              <w:tab/>
              <w:t>FINANCIAL OFFICER</w:t>
            </w:r>
          </w:p>
        </w:tc>
      </w:tr>
      <w:tr w:rsidR="00FC6245" w14:paraId="3344ED0F" w14:textId="77777777" w:rsidTr="001E2486">
        <w:trPr>
          <w:cantSplit/>
          <w:trHeight w:hRule="exact" w:val="216"/>
        </w:trPr>
        <w:tc>
          <w:tcPr>
            <w:tcW w:w="3188" w:type="dxa"/>
            <w:tcBorders>
              <w:top w:val="single" w:sz="4" w:space="0" w:color="auto"/>
              <w:left w:val="single" w:sz="4" w:space="0" w:color="auto"/>
              <w:bottom w:val="nil"/>
              <w:right w:val="nil"/>
            </w:tcBorders>
            <w:hideMark/>
          </w:tcPr>
          <w:p w14:paraId="1DC43C97"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8"/>
            <w:tcBorders>
              <w:top w:val="single" w:sz="4" w:space="0" w:color="auto"/>
              <w:left w:val="nil"/>
              <w:bottom w:val="nil"/>
              <w:right w:val="nil"/>
            </w:tcBorders>
            <w:hideMark/>
          </w:tcPr>
          <w:p w14:paraId="0C553337"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2" w:type="dxa"/>
            <w:gridSpan w:val="7"/>
            <w:tcBorders>
              <w:top w:val="single" w:sz="4" w:space="0" w:color="auto"/>
              <w:left w:val="nil"/>
              <w:bottom w:val="nil"/>
              <w:right w:val="single" w:sz="4" w:space="0" w:color="auto"/>
            </w:tcBorders>
            <w:hideMark/>
          </w:tcPr>
          <w:p w14:paraId="3B9A8DF6" w14:textId="77777777" w:rsidR="00FC6245" w:rsidRPr="00B26C1D" w:rsidRDefault="00FC6245" w:rsidP="001E2486">
            <w:pPr>
              <w:spacing w:after="0" w:line="240" w:lineRule="auto"/>
              <w:ind w:left="144"/>
              <w:rPr>
                <w:rFonts w:ascii="Arial" w:hAnsi="Arial" w:cs="Arial"/>
                <w:sz w:val="18"/>
                <w:szCs w:val="20"/>
              </w:rPr>
            </w:pPr>
            <w:r w:rsidRPr="00B26C1D">
              <w:rPr>
                <w:rFonts w:ascii="Arial" w:hAnsi="Arial" w:cs="Arial"/>
                <w:sz w:val="18"/>
                <w:szCs w:val="20"/>
              </w:rPr>
              <w:t>TELEPHONE NUMBER</w:t>
            </w:r>
            <w:r>
              <w:rPr>
                <w:rFonts w:ascii="Arial" w:hAnsi="Arial" w:cs="Arial"/>
                <w:sz w:val="18"/>
                <w:szCs w:val="20"/>
              </w:rPr>
              <w:t xml:space="preserve"> (Direct Line)</w:t>
            </w:r>
          </w:p>
        </w:tc>
      </w:tr>
      <w:tr w:rsidR="00FC6245" w14:paraId="3B014757" w14:textId="77777777" w:rsidTr="001E2486">
        <w:trPr>
          <w:cantSplit/>
          <w:trHeight w:val="282"/>
        </w:trPr>
        <w:tc>
          <w:tcPr>
            <w:tcW w:w="3188" w:type="dxa"/>
            <w:tcBorders>
              <w:top w:val="nil"/>
              <w:left w:val="single" w:sz="4" w:space="0" w:color="auto"/>
              <w:bottom w:val="single" w:sz="4" w:space="0" w:color="auto"/>
              <w:right w:val="nil"/>
            </w:tcBorders>
            <w:hideMark/>
          </w:tcPr>
          <w:p w14:paraId="7647385B" w14:textId="1255B322"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0" w:type="dxa"/>
            <w:gridSpan w:val="8"/>
            <w:tcBorders>
              <w:top w:val="nil"/>
              <w:left w:val="nil"/>
              <w:bottom w:val="single" w:sz="4" w:space="0" w:color="auto"/>
              <w:right w:val="nil"/>
            </w:tcBorders>
            <w:hideMark/>
          </w:tcPr>
          <w:p w14:paraId="2549E815" w14:textId="7CC5E302"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14:paraId="1F592C32"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2246B55B" w14:textId="77777777" w:rsidTr="001E2486">
        <w:trPr>
          <w:cantSplit/>
          <w:trHeight w:hRule="exact" w:val="216"/>
        </w:trPr>
        <w:tc>
          <w:tcPr>
            <w:tcW w:w="6378" w:type="dxa"/>
            <w:gridSpan w:val="9"/>
            <w:tcBorders>
              <w:top w:val="single" w:sz="4" w:space="0" w:color="auto"/>
              <w:left w:val="single" w:sz="4" w:space="0" w:color="auto"/>
              <w:bottom w:val="nil"/>
              <w:right w:val="nil"/>
            </w:tcBorders>
            <w:hideMark/>
          </w:tcPr>
          <w:p w14:paraId="3B1AB1E4"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gridSpan w:val="7"/>
            <w:tcBorders>
              <w:top w:val="single" w:sz="4" w:space="0" w:color="auto"/>
              <w:left w:val="nil"/>
              <w:bottom w:val="nil"/>
              <w:right w:val="single" w:sz="4" w:space="0" w:color="auto"/>
            </w:tcBorders>
            <w:hideMark/>
          </w:tcPr>
          <w:p w14:paraId="0A275724" w14:textId="77777777" w:rsidR="00FC6245" w:rsidRPr="00B26C1D" w:rsidRDefault="00FC6245" w:rsidP="001E2486">
            <w:pPr>
              <w:spacing w:after="0" w:line="240" w:lineRule="auto"/>
              <w:ind w:left="144"/>
              <w:rPr>
                <w:rFonts w:ascii="Arial" w:hAnsi="Arial" w:cs="Arial"/>
                <w:sz w:val="18"/>
                <w:szCs w:val="20"/>
              </w:rPr>
            </w:pPr>
            <w:r w:rsidRPr="00B26C1D">
              <w:rPr>
                <w:rFonts w:ascii="Arial" w:hAnsi="Arial" w:cs="Arial"/>
                <w:sz w:val="18"/>
                <w:szCs w:val="20"/>
              </w:rPr>
              <w:t>FAX NUMBER</w:t>
            </w:r>
          </w:p>
        </w:tc>
      </w:tr>
      <w:tr w:rsidR="00FC6245" w14:paraId="3307323E" w14:textId="77777777" w:rsidTr="001E2486">
        <w:trPr>
          <w:cantSplit/>
          <w:trHeight w:val="282"/>
        </w:trPr>
        <w:tc>
          <w:tcPr>
            <w:tcW w:w="6378" w:type="dxa"/>
            <w:gridSpan w:val="9"/>
            <w:tcBorders>
              <w:top w:val="nil"/>
              <w:left w:val="single" w:sz="4" w:space="0" w:color="auto"/>
              <w:bottom w:val="single" w:sz="4" w:space="0" w:color="auto"/>
              <w:right w:val="nil"/>
            </w:tcBorders>
            <w:hideMark/>
          </w:tcPr>
          <w:p w14:paraId="0DA81D28"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14:paraId="05734ABF"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0B150BE1" w14:textId="77777777" w:rsidTr="001E2486">
        <w:trPr>
          <w:cantSplit/>
          <w:trHeight w:hRule="exact" w:val="216"/>
        </w:trPr>
        <w:tc>
          <w:tcPr>
            <w:tcW w:w="3498" w:type="dxa"/>
            <w:gridSpan w:val="3"/>
            <w:tcBorders>
              <w:top w:val="single" w:sz="4" w:space="0" w:color="auto"/>
              <w:left w:val="single" w:sz="4" w:space="0" w:color="auto"/>
              <w:bottom w:val="nil"/>
              <w:right w:val="nil"/>
            </w:tcBorders>
            <w:hideMark/>
          </w:tcPr>
          <w:p w14:paraId="361F387C"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c>
          <w:tcPr>
            <w:tcW w:w="1980" w:type="dxa"/>
            <w:gridSpan w:val="5"/>
            <w:tcBorders>
              <w:top w:val="single" w:sz="4" w:space="0" w:color="auto"/>
              <w:left w:val="nil"/>
              <w:bottom w:val="nil"/>
              <w:right w:val="nil"/>
            </w:tcBorders>
            <w:hideMark/>
          </w:tcPr>
          <w:p w14:paraId="66C6BD38" w14:textId="77777777" w:rsidR="00FC6245" w:rsidRPr="00B26C1D" w:rsidRDefault="00FC6245" w:rsidP="001E2486">
            <w:pPr>
              <w:spacing w:after="0" w:line="240" w:lineRule="auto"/>
              <w:ind w:left="144"/>
              <w:rPr>
                <w:rFonts w:ascii="Arial" w:hAnsi="Arial" w:cs="Arial"/>
                <w:b/>
                <w:bCs/>
                <w:sz w:val="18"/>
                <w:szCs w:val="20"/>
              </w:rPr>
            </w:pPr>
            <w:r w:rsidRPr="00B26C1D">
              <w:rPr>
                <w:rFonts w:ascii="Arial" w:hAnsi="Arial" w:cs="Arial"/>
                <w:sz w:val="18"/>
                <w:szCs w:val="20"/>
              </w:rPr>
              <w:t>STATE</w:t>
            </w:r>
          </w:p>
        </w:tc>
        <w:tc>
          <w:tcPr>
            <w:tcW w:w="1530" w:type="dxa"/>
            <w:gridSpan w:val="2"/>
            <w:tcBorders>
              <w:top w:val="single" w:sz="4" w:space="0" w:color="auto"/>
              <w:left w:val="nil"/>
              <w:bottom w:val="nil"/>
              <w:right w:val="nil"/>
            </w:tcBorders>
            <w:hideMark/>
          </w:tcPr>
          <w:p w14:paraId="7155F4D1" w14:textId="77777777" w:rsidR="00FC6245" w:rsidRPr="00B26C1D" w:rsidRDefault="00FC6245" w:rsidP="001E2486">
            <w:pPr>
              <w:spacing w:after="0" w:line="240" w:lineRule="auto"/>
              <w:ind w:left="144"/>
              <w:rPr>
                <w:rFonts w:ascii="Arial" w:hAnsi="Arial" w:cs="Arial"/>
                <w:b/>
                <w:bCs/>
                <w:sz w:val="18"/>
                <w:szCs w:val="20"/>
              </w:rPr>
            </w:pPr>
            <w:r w:rsidRPr="00B26C1D">
              <w:rPr>
                <w:rFonts w:ascii="Arial" w:hAnsi="Arial" w:cs="Arial"/>
                <w:sz w:val="18"/>
                <w:szCs w:val="20"/>
              </w:rPr>
              <w:t>ZIP CODE</w:t>
            </w:r>
          </w:p>
        </w:tc>
        <w:tc>
          <w:tcPr>
            <w:tcW w:w="3792" w:type="dxa"/>
            <w:gridSpan w:val="6"/>
            <w:tcBorders>
              <w:top w:val="single" w:sz="4" w:space="0" w:color="auto"/>
              <w:left w:val="nil"/>
              <w:bottom w:val="nil"/>
              <w:right w:val="single" w:sz="4" w:space="0" w:color="auto"/>
            </w:tcBorders>
            <w:hideMark/>
          </w:tcPr>
          <w:p w14:paraId="099DF036" w14:textId="77777777" w:rsidR="00FC6245" w:rsidRPr="00B26C1D" w:rsidRDefault="00FC6245" w:rsidP="001E2486">
            <w:pPr>
              <w:spacing w:after="0" w:line="240" w:lineRule="auto"/>
              <w:ind w:left="144"/>
              <w:rPr>
                <w:rFonts w:ascii="Arial" w:hAnsi="Arial" w:cs="Arial"/>
                <w:sz w:val="18"/>
                <w:szCs w:val="20"/>
              </w:rPr>
            </w:pPr>
            <w:r w:rsidRPr="00B26C1D">
              <w:rPr>
                <w:rFonts w:ascii="Arial" w:hAnsi="Arial" w:cs="Arial"/>
                <w:sz w:val="18"/>
                <w:szCs w:val="20"/>
              </w:rPr>
              <w:t>EMAIL ADDRESS</w:t>
            </w:r>
          </w:p>
        </w:tc>
      </w:tr>
      <w:tr w:rsidR="00FC6245" w14:paraId="23F89545" w14:textId="77777777" w:rsidTr="001E2486">
        <w:trPr>
          <w:cantSplit/>
          <w:trHeight w:val="282"/>
        </w:trPr>
        <w:tc>
          <w:tcPr>
            <w:tcW w:w="3498" w:type="dxa"/>
            <w:gridSpan w:val="3"/>
            <w:tcBorders>
              <w:top w:val="nil"/>
              <w:left w:val="single" w:sz="4" w:space="0" w:color="auto"/>
              <w:bottom w:val="single" w:sz="4" w:space="0" w:color="auto"/>
              <w:right w:val="nil"/>
            </w:tcBorders>
            <w:hideMark/>
          </w:tcPr>
          <w:p w14:paraId="41757C6C"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980" w:type="dxa"/>
            <w:gridSpan w:val="5"/>
            <w:tcBorders>
              <w:top w:val="nil"/>
              <w:left w:val="nil"/>
              <w:bottom w:val="single" w:sz="4" w:space="0" w:color="auto"/>
              <w:right w:val="nil"/>
            </w:tcBorders>
            <w:hideMark/>
          </w:tcPr>
          <w:p w14:paraId="5333123A"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530" w:type="dxa"/>
            <w:gridSpan w:val="2"/>
            <w:tcBorders>
              <w:top w:val="nil"/>
              <w:left w:val="nil"/>
              <w:bottom w:val="single" w:sz="4" w:space="0" w:color="auto"/>
              <w:right w:val="nil"/>
            </w:tcBorders>
            <w:hideMark/>
          </w:tcPr>
          <w:p w14:paraId="694F107D"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792" w:type="dxa"/>
            <w:gridSpan w:val="6"/>
            <w:tcBorders>
              <w:top w:val="nil"/>
              <w:left w:val="nil"/>
              <w:bottom w:val="single" w:sz="4" w:space="0" w:color="auto"/>
              <w:right w:val="single" w:sz="4" w:space="0" w:color="auto"/>
            </w:tcBorders>
            <w:hideMark/>
          </w:tcPr>
          <w:p w14:paraId="193867F3"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5DC3F10E" w14:textId="77777777" w:rsidTr="001E2486">
        <w:trPr>
          <w:cantSplit/>
          <w:trHeight w:val="216"/>
        </w:trPr>
        <w:tc>
          <w:tcPr>
            <w:tcW w:w="4488" w:type="dxa"/>
            <w:gridSpan w:val="5"/>
            <w:tcBorders>
              <w:top w:val="single" w:sz="4" w:space="0" w:color="auto"/>
              <w:left w:val="single" w:sz="4" w:space="0" w:color="auto"/>
              <w:bottom w:val="nil"/>
              <w:right w:val="nil"/>
            </w:tcBorders>
            <w:hideMark/>
          </w:tcPr>
          <w:p w14:paraId="12833031" w14:textId="77777777" w:rsidR="00FC6245" w:rsidRPr="00B26C1D" w:rsidRDefault="00FC6245" w:rsidP="001E2486">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PAYMENT MAILING ADDRESS (if different)</w:t>
            </w:r>
          </w:p>
        </w:tc>
        <w:tc>
          <w:tcPr>
            <w:tcW w:w="2799" w:type="dxa"/>
            <w:gridSpan w:val="6"/>
            <w:tcBorders>
              <w:top w:val="single" w:sz="4" w:space="0" w:color="auto"/>
              <w:left w:val="nil"/>
              <w:bottom w:val="nil"/>
              <w:right w:val="nil"/>
            </w:tcBorders>
            <w:hideMark/>
          </w:tcPr>
          <w:p w14:paraId="4DDC7D26" w14:textId="77777777" w:rsidR="00FC6245" w:rsidRPr="00B26C1D" w:rsidRDefault="00FC6245" w:rsidP="001E2486">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CITY</w:t>
            </w:r>
          </w:p>
        </w:tc>
        <w:tc>
          <w:tcPr>
            <w:tcW w:w="1260" w:type="dxa"/>
            <w:gridSpan w:val="4"/>
            <w:tcBorders>
              <w:top w:val="single" w:sz="4" w:space="0" w:color="auto"/>
              <w:left w:val="nil"/>
              <w:bottom w:val="nil"/>
              <w:right w:val="nil"/>
            </w:tcBorders>
            <w:hideMark/>
          </w:tcPr>
          <w:p w14:paraId="1EBA013C" w14:textId="77777777" w:rsidR="00FC6245" w:rsidRPr="00B26C1D" w:rsidRDefault="00FC6245" w:rsidP="001E2486">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 xml:space="preserve"> STATE</w:t>
            </w:r>
          </w:p>
        </w:tc>
        <w:tc>
          <w:tcPr>
            <w:tcW w:w="2253" w:type="dxa"/>
            <w:tcBorders>
              <w:top w:val="single" w:sz="4" w:space="0" w:color="auto"/>
              <w:left w:val="nil"/>
              <w:bottom w:val="nil"/>
              <w:right w:val="single" w:sz="4" w:space="0" w:color="auto"/>
            </w:tcBorders>
            <w:hideMark/>
          </w:tcPr>
          <w:p w14:paraId="60CE19E3"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FC6245" w14:paraId="4379A506" w14:textId="77777777" w:rsidTr="001E2486">
        <w:trPr>
          <w:cantSplit/>
          <w:trHeight w:val="259"/>
        </w:trPr>
        <w:tc>
          <w:tcPr>
            <w:tcW w:w="4488" w:type="dxa"/>
            <w:gridSpan w:val="5"/>
            <w:tcBorders>
              <w:top w:val="nil"/>
              <w:left w:val="single" w:sz="4" w:space="0" w:color="auto"/>
              <w:bottom w:val="single" w:sz="4" w:space="0" w:color="auto"/>
              <w:right w:val="nil"/>
            </w:tcBorders>
            <w:hideMark/>
          </w:tcPr>
          <w:p w14:paraId="41038CE3"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799" w:type="dxa"/>
            <w:gridSpan w:val="6"/>
            <w:tcBorders>
              <w:top w:val="nil"/>
              <w:left w:val="nil"/>
              <w:bottom w:val="single" w:sz="4" w:space="0" w:color="auto"/>
              <w:right w:val="nil"/>
            </w:tcBorders>
            <w:hideMark/>
          </w:tcPr>
          <w:p w14:paraId="4040C265"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fldChar w:fldCharType="begin">
                <w:ffData>
                  <w:name w:val="Text153"/>
                  <w:enabled/>
                  <w:calcOnExit w:val="0"/>
                  <w:textInput/>
                </w:ffData>
              </w:fldChar>
            </w:r>
            <w:r>
              <w:rPr>
                <w:rFonts w:ascii="Arial" w:hAnsi="Arial" w:cs="Arial"/>
                <w:sz w:val="20"/>
                <w:szCs w:val="20"/>
              </w:rPr>
              <w:instrText xml:space="preserve"> FORMTEXT </w:instrText>
            </w:r>
            <w:r w:rsidR="00F3765A">
              <w:rPr>
                <w:rFonts w:ascii="Arial" w:hAnsi="Arial" w:cs="Arial"/>
                <w:sz w:val="20"/>
                <w:szCs w:val="20"/>
              </w:rPr>
            </w:r>
            <w:r w:rsidR="00F3765A">
              <w:rPr>
                <w:rFonts w:ascii="Arial" w:hAnsi="Arial" w:cs="Arial"/>
                <w:sz w:val="20"/>
                <w:szCs w:val="20"/>
              </w:rPr>
              <w:fldChar w:fldCharType="separate"/>
            </w:r>
            <w:r>
              <w:rPr>
                <w:rFonts w:ascii="Arial" w:hAnsi="Arial" w:cs="Arial"/>
                <w:sz w:val="20"/>
                <w:szCs w:val="20"/>
              </w:rPr>
              <w:fldChar w:fldCharType="end"/>
            </w:r>
          </w:p>
        </w:tc>
        <w:tc>
          <w:tcPr>
            <w:tcW w:w="1260" w:type="dxa"/>
            <w:gridSpan w:val="4"/>
            <w:tcBorders>
              <w:top w:val="nil"/>
              <w:left w:val="nil"/>
              <w:bottom w:val="single" w:sz="4" w:space="0" w:color="auto"/>
              <w:right w:val="nil"/>
            </w:tcBorders>
            <w:hideMark/>
          </w:tcPr>
          <w:p w14:paraId="0F6E860B"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253" w:type="dxa"/>
            <w:tcBorders>
              <w:top w:val="nil"/>
              <w:left w:val="nil"/>
              <w:bottom w:val="single" w:sz="4" w:space="0" w:color="auto"/>
              <w:right w:val="single" w:sz="4" w:space="0" w:color="auto"/>
            </w:tcBorders>
            <w:hideMark/>
          </w:tcPr>
          <w:p w14:paraId="1E19164F"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5C41F11C" w14:textId="77777777" w:rsidTr="001E2486">
        <w:trPr>
          <w:cantSplit/>
          <w:trHeight w:val="389"/>
        </w:trPr>
        <w:tc>
          <w:tcPr>
            <w:tcW w:w="10800" w:type="dxa"/>
            <w:gridSpan w:val="1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CBCA63B" w14:textId="77777777" w:rsidR="00FC6245" w:rsidRDefault="00FC6245" w:rsidP="001E2486">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t>L.</w:t>
            </w:r>
            <w:r>
              <w:rPr>
                <w:rFonts w:ascii="Arial" w:hAnsi="Arial" w:cs="Arial"/>
                <w:b/>
                <w:bCs/>
                <w:color w:val="142D5A"/>
                <w:sz w:val="20"/>
                <w:szCs w:val="20"/>
              </w:rPr>
              <w:tab/>
              <w:t>DAY-TO-DAY PROGRAMMATIC CONTACT</w:t>
            </w:r>
          </w:p>
        </w:tc>
      </w:tr>
      <w:tr w:rsidR="00FC6245" w14:paraId="36EBE01B" w14:textId="77777777" w:rsidTr="001E2486">
        <w:trPr>
          <w:cantSplit/>
          <w:trHeight w:hRule="exact" w:val="216"/>
        </w:trPr>
        <w:tc>
          <w:tcPr>
            <w:tcW w:w="3188" w:type="dxa"/>
            <w:tcBorders>
              <w:top w:val="single" w:sz="4" w:space="0" w:color="auto"/>
              <w:left w:val="single" w:sz="4" w:space="0" w:color="auto"/>
              <w:bottom w:val="nil"/>
              <w:right w:val="nil"/>
            </w:tcBorders>
            <w:hideMark/>
          </w:tcPr>
          <w:p w14:paraId="68CBAA8B" w14:textId="77777777" w:rsidR="00FC6245" w:rsidRPr="00B26C1D" w:rsidRDefault="00FC6245" w:rsidP="001E2486">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8"/>
            <w:tcBorders>
              <w:top w:val="single" w:sz="4" w:space="0" w:color="auto"/>
              <w:left w:val="nil"/>
              <w:bottom w:val="nil"/>
              <w:right w:val="nil"/>
            </w:tcBorders>
            <w:hideMark/>
          </w:tcPr>
          <w:p w14:paraId="685A7B7F" w14:textId="77777777" w:rsidR="00FC6245" w:rsidRPr="00B26C1D" w:rsidRDefault="00FC6245" w:rsidP="001E2486">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2" w:type="dxa"/>
            <w:gridSpan w:val="7"/>
            <w:tcBorders>
              <w:top w:val="single" w:sz="4" w:space="0" w:color="auto"/>
              <w:left w:val="nil"/>
              <w:bottom w:val="nil"/>
              <w:right w:val="single" w:sz="4" w:space="0" w:color="auto"/>
            </w:tcBorders>
            <w:hideMark/>
          </w:tcPr>
          <w:p w14:paraId="7240B1A4"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TELEPHONE NUMBER</w:t>
            </w:r>
            <w:r>
              <w:rPr>
                <w:rFonts w:ascii="Arial" w:hAnsi="Arial" w:cs="Arial"/>
                <w:sz w:val="18"/>
                <w:szCs w:val="20"/>
              </w:rPr>
              <w:t xml:space="preserve"> (Direct Line)</w:t>
            </w:r>
          </w:p>
        </w:tc>
      </w:tr>
      <w:tr w:rsidR="00FC6245" w14:paraId="66485810" w14:textId="77777777" w:rsidTr="001E2486">
        <w:trPr>
          <w:cantSplit/>
          <w:trHeight w:val="274"/>
        </w:trPr>
        <w:tc>
          <w:tcPr>
            <w:tcW w:w="3188" w:type="dxa"/>
            <w:tcBorders>
              <w:top w:val="nil"/>
              <w:left w:val="single" w:sz="4" w:space="0" w:color="auto"/>
              <w:bottom w:val="single" w:sz="4" w:space="0" w:color="auto"/>
              <w:right w:val="nil"/>
            </w:tcBorders>
            <w:hideMark/>
          </w:tcPr>
          <w:p w14:paraId="12014BA5" w14:textId="4EA2C4C1"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0" w:type="dxa"/>
            <w:gridSpan w:val="8"/>
            <w:tcBorders>
              <w:top w:val="nil"/>
              <w:left w:val="nil"/>
              <w:bottom w:val="single" w:sz="4" w:space="0" w:color="auto"/>
              <w:right w:val="nil"/>
            </w:tcBorders>
            <w:hideMark/>
          </w:tcPr>
          <w:p w14:paraId="56BFB8A1" w14:textId="5562F1DC"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single" w:sz="4" w:space="0" w:color="auto"/>
              <w:right w:val="single" w:sz="4" w:space="0" w:color="auto"/>
            </w:tcBorders>
            <w:hideMark/>
          </w:tcPr>
          <w:p w14:paraId="141AE177"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6443C1D0" w14:textId="77777777" w:rsidTr="001E2486">
        <w:trPr>
          <w:cantSplit/>
          <w:trHeight w:val="216"/>
        </w:trPr>
        <w:tc>
          <w:tcPr>
            <w:tcW w:w="6378" w:type="dxa"/>
            <w:gridSpan w:val="9"/>
            <w:tcBorders>
              <w:top w:val="single" w:sz="4" w:space="0" w:color="auto"/>
              <w:left w:val="single" w:sz="4" w:space="0" w:color="auto"/>
              <w:bottom w:val="nil"/>
              <w:right w:val="nil"/>
            </w:tcBorders>
            <w:hideMark/>
          </w:tcPr>
          <w:p w14:paraId="006742BF"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gridSpan w:val="7"/>
            <w:tcBorders>
              <w:top w:val="single" w:sz="4" w:space="0" w:color="auto"/>
              <w:left w:val="nil"/>
              <w:bottom w:val="nil"/>
              <w:right w:val="single" w:sz="4" w:space="0" w:color="auto"/>
            </w:tcBorders>
            <w:hideMark/>
          </w:tcPr>
          <w:p w14:paraId="14784034"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FAX NUMBER</w:t>
            </w:r>
          </w:p>
        </w:tc>
      </w:tr>
      <w:tr w:rsidR="00FC6245" w14:paraId="38A85544" w14:textId="77777777" w:rsidTr="001E2486">
        <w:trPr>
          <w:cantSplit/>
          <w:trHeight w:val="297"/>
        </w:trPr>
        <w:tc>
          <w:tcPr>
            <w:tcW w:w="6378" w:type="dxa"/>
            <w:gridSpan w:val="9"/>
            <w:tcBorders>
              <w:top w:val="nil"/>
              <w:left w:val="single" w:sz="4" w:space="0" w:color="auto"/>
              <w:bottom w:val="nil"/>
              <w:right w:val="nil"/>
            </w:tcBorders>
            <w:hideMark/>
          </w:tcPr>
          <w:p w14:paraId="166F363E"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7"/>
            <w:tcBorders>
              <w:top w:val="nil"/>
              <w:left w:val="nil"/>
              <w:bottom w:val="nil"/>
              <w:right w:val="single" w:sz="4" w:space="0" w:color="auto"/>
            </w:tcBorders>
            <w:hideMark/>
          </w:tcPr>
          <w:p w14:paraId="4380A0DF"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0E670E4A" w14:textId="77777777" w:rsidTr="001E2486">
        <w:trPr>
          <w:cantSplit/>
          <w:trHeight w:val="216"/>
        </w:trPr>
        <w:tc>
          <w:tcPr>
            <w:tcW w:w="3678" w:type="dxa"/>
            <w:gridSpan w:val="4"/>
            <w:tcBorders>
              <w:top w:val="single" w:sz="4" w:space="0" w:color="auto"/>
              <w:left w:val="single" w:sz="4" w:space="0" w:color="auto"/>
              <w:bottom w:val="nil"/>
              <w:right w:val="nil"/>
            </w:tcBorders>
            <w:hideMark/>
          </w:tcPr>
          <w:p w14:paraId="2CDBEBC5"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c>
          <w:tcPr>
            <w:tcW w:w="1800" w:type="dxa"/>
            <w:gridSpan w:val="4"/>
            <w:tcBorders>
              <w:top w:val="single" w:sz="4" w:space="0" w:color="auto"/>
              <w:left w:val="nil"/>
              <w:bottom w:val="nil"/>
              <w:right w:val="nil"/>
            </w:tcBorders>
            <w:hideMark/>
          </w:tcPr>
          <w:p w14:paraId="0BF0A4C9" w14:textId="77777777" w:rsidR="00FC6245" w:rsidRPr="00B26C1D" w:rsidRDefault="00FC6245" w:rsidP="000C4A52">
            <w:pPr>
              <w:spacing w:after="0" w:line="240" w:lineRule="auto"/>
              <w:ind w:left="-12"/>
              <w:contextualSpacing/>
              <w:rPr>
                <w:rFonts w:ascii="Arial" w:hAnsi="Arial" w:cs="Arial"/>
                <w:b/>
                <w:bCs/>
                <w:sz w:val="18"/>
                <w:szCs w:val="20"/>
              </w:rPr>
            </w:pPr>
            <w:r w:rsidRPr="00B26C1D">
              <w:rPr>
                <w:rFonts w:ascii="Arial" w:hAnsi="Arial" w:cs="Arial"/>
                <w:sz w:val="18"/>
                <w:szCs w:val="20"/>
              </w:rPr>
              <w:t>STATE</w:t>
            </w:r>
          </w:p>
        </w:tc>
        <w:tc>
          <w:tcPr>
            <w:tcW w:w="1530" w:type="dxa"/>
            <w:gridSpan w:val="2"/>
            <w:tcBorders>
              <w:top w:val="single" w:sz="4" w:space="0" w:color="auto"/>
              <w:left w:val="nil"/>
              <w:bottom w:val="nil"/>
              <w:right w:val="nil"/>
            </w:tcBorders>
            <w:hideMark/>
          </w:tcPr>
          <w:p w14:paraId="29EE59AF"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3792" w:type="dxa"/>
            <w:gridSpan w:val="6"/>
            <w:tcBorders>
              <w:top w:val="single" w:sz="4" w:space="0" w:color="auto"/>
              <w:left w:val="nil"/>
              <w:bottom w:val="nil"/>
              <w:right w:val="single" w:sz="4" w:space="0" w:color="auto"/>
            </w:tcBorders>
            <w:hideMark/>
          </w:tcPr>
          <w:p w14:paraId="37F35DED"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FC6245" w14:paraId="4F2744F9" w14:textId="77777777" w:rsidTr="001E2486">
        <w:trPr>
          <w:cantSplit/>
          <w:trHeight w:val="274"/>
        </w:trPr>
        <w:tc>
          <w:tcPr>
            <w:tcW w:w="3678" w:type="dxa"/>
            <w:gridSpan w:val="4"/>
            <w:tcBorders>
              <w:top w:val="nil"/>
              <w:left w:val="single" w:sz="4" w:space="0" w:color="auto"/>
              <w:bottom w:val="single" w:sz="4" w:space="0" w:color="auto"/>
              <w:right w:val="nil"/>
            </w:tcBorders>
            <w:hideMark/>
          </w:tcPr>
          <w:p w14:paraId="229BE169"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800" w:type="dxa"/>
            <w:gridSpan w:val="4"/>
            <w:tcBorders>
              <w:top w:val="nil"/>
              <w:left w:val="nil"/>
              <w:bottom w:val="single" w:sz="4" w:space="0" w:color="auto"/>
              <w:right w:val="nil"/>
            </w:tcBorders>
            <w:hideMark/>
          </w:tcPr>
          <w:p w14:paraId="51233948" w14:textId="77777777" w:rsidR="00FC6245" w:rsidRDefault="00FC6245" w:rsidP="000C4A52">
            <w:pPr>
              <w:spacing w:after="0" w:line="240" w:lineRule="auto"/>
              <w:ind w:left="-12"/>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530" w:type="dxa"/>
            <w:gridSpan w:val="2"/>
            <w:tcBorders>
              <w:top w:val="nil"/>
              <w:left w:val="nil"/>
              <w:bottom w:val="single" w:sz="4" w:space="0" w:color="auto"/>
              <w:right w:val="nil"/>
            </w:tcBorders>
            <w:hideMark/>
          </w:tcPr>
          <w:p w14:paraId="4F596B94"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792" w:type="dxa"/>
            <w:gridSpan w:val="6"/>
            <w:tcBorders>
              <w:top w:val="nil"/>
              <w:left w:val="nil"/>
              <w:bottom w:val="single" w:sz="4" w:space="0" w:color="auto"/>
              <w:right w:val="single" w:sz="4" w:space="0" w:color="auto"/>
            </w:tcBorders>
            <w:hideMark/>
          </w:tcPr>
          <w:p w14:paraId="3480E03D"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6BD4CC22" w14:textId="77777777" w:rsidR="00A4186A" w:rsidRDefault="00A4186A">
      <w:r>
        <w:br w:type="page"/>
      </w:r>
    </w:p>
    <w:tbl>
      <w:tblPr>
        <w:tblpPr w:leftFromText="187" w:rightFromText="187" w:bottomFromText="200" w:vertAnchor="text" w:horzAnchor="page" w:tblpX="736" w:tblpY="104"/>
        <w:tblOverlap w:val="never"/>
        <w:tblW w:w="10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450"/>
        <w:gridCol w:w="1800"/>
        <w:gridCol w:w="905"/>
        <w:gridCol w:w="625"/>
        <w:gridCol w:w="642"/>
        <w:gridCol w:w="3155"/>
      </w:tblGrid>
      <w:tr w:rsidR="00FC6245" w14:paraId="4E453364" w14:textId="77777777" w:rsidTr="000C4A52">
        <w:trPr>
          <w:cantSplit/>
          <w:trHeight w:val="530"/>
        </w:trPr>
        <w:tc>
          <w:tcPr>
            <w:tcW w:w="10902"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08DE2DE" w14:textId="0FCA6130" w:rsidR="00FC6245" w:rsidRDefault="00FC6245" w:rsidP="001E2486">
            <w:pPr>
              <w:tabs>
                <w:tab w:val="left" w:pos="270"/>
              </w:tabs>
              <w:spacing w:after="0" w:line="240" w:lineRule="auto"/>
              <w:ind w:left="144"/>
              <w:contextualSpacing/>
              <w:rPr>
                <w:rFonts w:ascii="Arial" w:hAnsi="Arial" w:cs="Arial"/>
                <w:b/>
                <w:bCs/>
                <w:color w:val="142D5A"/>
                <w:sz w:val="20"/>
                <w:szCs w:val="20"/>
              </w:rPr>
            </w:pPr>
            <w:r>
              <w:rPr>
                <w:rFonts w:ascii="Arial" w:hAnsi="Arial" w:cs="Arial"/>
                <w:b/>
                <w:bCs/>
                <w:color w:val="142D5A"/>
                <w:sz w:val="20"/>
                <w:szCs w:val="20"/>
              </w:rPr>
              <w:lastRenderedPageBreak/>
              <w:t>M.</w:t>
            </w:r>
            <w:r>
              <w:rPr>
                <w:rFonts w:ascii="Arial" w:hAnsi="Arial" w:cs="Arial"/>
                <w:b/>
                <w:bCs/>
                <w:color w:val="142D5A"/>
                <w:sz w:val="20"/>
                <w:szCs w:val="20"/>
              </w:rPr>
              <w:tab/>
              <w:t>DAY-TO-DAY FISCAL CONTACT</w:t>
            </w:r>
          </w:p>
        </w:tc>
      </w:tr>
      <w:tr w:rsidR="00FC6245" w14:paraId="23F882A9" w14:textId="77777777" w:rsidTr="000C4A52">
        <w:trPr>
          <w:cantSplit/>
          <w:trHeight w:hRule="exact" w:val="216"/>
        </w:trPr>
        <w:tc>
          <w:tcPr>
            <w:tcW w:w="3325" w:type="dxa"/>
            <w:tcBorders>
              <w:top w:val="single" w:sz="4" w:space="0" w:color="auto"/>
              <w:left w:val="single" w:sz="4" w:space="0" w:color="auto"/>
              <w:bottom w:val="nil"/>
              <w:right w:val="nil"/>
            </w:tcBorders>
            <w:hideMark/>
          </w:tcPr>
          <w:p w14:paraId="4FD16DE0" w14:textId="77777777" w:rsidR="00FC6245" w:rsidRPr="00B26C1D" w:rsidRDefault="00FC6245" w:rsidP="001E2486">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55" w:type="dxa"/>
            <w:gridSpan w:val="3"/>
            <w:tcBorders>
              <w:top w:val="single" w:sz="4" w:space="0" w:color="auto"/>
              <w:left w:val="nil"/>
              <w:bottom w:val="nil"/>
              <w:right w:val="nil"/>
            </w:tcBorders>
            <w:hideMark/>
          </w:tcPr>
          <w:p w14:paraId="30710F74" w14:textId="77777777" w:rsidR="00FC6245" w:rsidRPr="00B26C1D" w:rsidRDefault="00FC6245" w:rsidP="000C4A52">
            <w:pPr>
              <w:tabs>
                <w:tab w:val="left" w:pos="1372"/>
              </w:tabs>
              <w:spacing w:after="0" w:line="240" w:lineRule="auto"/>
              <w:contextualSpacing/>
              <w:rPr>
                <w:rFonts w:ascii="Arial" w:hAnsi="Arial" w:cs="Arial"/>
                <w:b/>
                <w:bCs/>
                <w:sz w:val="18"/>
                <w:szCs w:val="20"/>
              </w:rPr>
            </w:pPr>
            <w:r w:rsidRPr="00B26C1D">
              <w:rPr>
                <w:rFonts w:ascii="Arial" w:hAnsi="Arial" w:cs="Arial"/>
                <w:sz w:val="18"/>
                <w:szCs w:val="20"/>
              </w:rPr>
              <w:t>TITLE</w:t>
            </w:r>
          </w:p>
        </w:tc>
        <w:tc>
          <w:tcPr>
            <w:tcW w:w="4422" w:type="dxa"/>
            <w:gridSpan w:val="3"/>
            <w:tcBorders>
              <w:top w:val="single" w:sz="4" w:space="0" w:color="auto"/>
              <w:left w:val="nil"/>
              <w:bottom w:val="nil"/>
              <w:right w:val="single" w:sz="4" w:space="0" w:color="auto"/>
            </w:tcBorders>
            <w:hideMark/>
          </w:tcPr>
          <w:p w14:paraId="7C6AB040"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TELEPHONE NUMBER</w:t>
            </w:r>
            <w:r>
              <w:rPr>
                <w:rFonts w:ascii="Arial" w:hAnsi="Arial" w:cs="Arial"/>
                <w:sz w:val="18"/>
                <w:szCs w:val="20"/>
              </w:rPr>
              <w:t xml:space="preserve"> (Direct Line)</w:t>
            </w:r>
          </w:p>
        </w:tc>
      </w:tr>
      <w:tr w:rsidR="00FC6245" w14:paraId="605108FD" w14:textId="77777777" w:rsidTr="000C4A52">
        <w:trPr>
          <w:cantSplit/>
          <w:trHeight w:val="274"/>
        </w:trPr>
        <w:tc>
          <w:tcPr>
            <w:tcW w:w="3325" w:type="dxa"/>
            <w:tcBorders>
              <w:top w:val="nil"/>
              <w:left w:val="single" w:sz="4" w:space="0" w:color="auto"/>
              <w:bottom w:val="single" w:sz="4" w:space="0" w:color="auto"/>
              <w:right w:val="nil"/>
            </w:tcBorders>
            <w:hideMark/>
          </w:tcPr>
          <w:p w14:paraId="0FB9472B" w14:textId="4FE5654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55" w:type="dxa"/>
            <w:gridSpan w:val="3"/>
            <w:tcBorders>
              <w:top w:val="nil"/>
              <w:left w:val="nil"/>
              <w:bottom w:val="single" w:sz="4" w:space="0" w:color="auto"/>
              <w:right w:val="nil"/>
            </w:tcBorders>
            <w:hideMark/>
          </w:tcPr>
          <w:p w14:paraId="51EBF1D2" w14:textId="2E6B4543" w:rsidR="00FC6245" w:rsidRDefault="00FC6245" w:rsidP="000C4A52">
            <w:pPr>
              <w:spacing w:after="0" w:line="240" w:lineRule="auto"/>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3"/>
            <w:tcBorders>
              <w:top w:val="nil"/>
              <w:left w:val="nil"/>
              <w:bottom w:val="single" w:sz="4" w:space="0" w:color="auto"/>
              <w:right w:val="single" w:sz="4" w:space="0" w:color="auto"/>
            </w:tcBorders>
            <w:hideMark/>
          </w:tcPr>
          <w:p w14:paraId="63A8DDC7"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04499B00" w14:textId="77777777" w:rsidTr="000C4A52">
        <w:trPr>
          <w:cantSplit/>
          <w:trHeight w:val="216"/>
        </w:trPr>
        <w:tc>
          <w:tcPr>
            <w:tcW w:w="6480" w:type="dxa"/>
            <w:gridSpan w:val="4"/>
            <w:tcBorders>
              <w:top w:val="single" w:sz="4" w:space="0" w:color="auto"/>
              <w:left w:val="single" w:sz="4" w:space="0" w:color="auto"/>
              <w:bottom w:val="nil"/>
              <w:right w:val="nil"/>
            </w:tcBorders>
            <w:hideMark/>
          </w:tcPr>
          <w:p w14:paraId="1FD2A8C1"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gridSpan w:val="3"/>
            <w:tcBorders>
              <w:top w:val="single" w:sz="4" w:space="0" w:color="auto"/>
              <w:left w:val="nil"/>
              <w:bottom w:val="nil"/>
              <w:right w:val="single" w:sz="4" w:space="0" w:color="auto"/>
            </w:tcBorders>
            <w:hideMark/>
          </w:tcPr>
          <w:p w14:paraId="6FA0BB98"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FAX NUMBER</w:t>
            </w:r>
          </w:p>
        </w:tc>
      </w:tr>
      <w:tr w:rsidR="00FC6245" w14:paraId="2451EB64" w14:textId="77777777" w:rsidTr="000C4A52">
        <w:trPr>
          <w:cantSplit/>
          <w:trHeight w:val="297"/>
        </w:trPr>
        <w:tc>
          <w:tcPr>
            <w:tcW w:w="6480" w:type="dxa"/>
            <w:gridSpan w:val="4"/>
            <w:tcBorders>
              <w:top w:val="nil"/>
              <w:left w:val="single" w:sz="4" w:space="0" w:color="auto"/>
              <w:bottom w:val="nil"/>
              <w:right w:val="nil"/>
            </w:tcBorders>
            <w:hideMark/>
          </w:tcPr>
          <w:p w14:paraId="16CC0E51"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3"/>
            <w:tcBorders>
              <w:top w:val="nil"/>
              <w:left w:val="nil"/>
              <w:bottom w:val="nil"/>
              <w:right w:val="single" w:sz="4" w:space="0" w:color="auto"/>
            </w:tcBorders>
            <w:hideMark/>
          </w:tcPr>
          <w:p w14:paraId="2D4DFF8F"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C6245" w14:paraId="36632B28" w14:textId="77777777" w:rsidTr="000C4A52">
        <w:trPr>
          <w:cantSplit/>
          <w:trHeight w:val="216"/>
        </w:trPr>
        <w:tc>
          <w:tcPr>
            <w:tcW w:w="3775" w:type="dxa"/>
            <w:gridSpan w:val="2"/>
            <w:tcBorders>
              <w:top w:val="single" w:sz="4" w:space="0" w:color="auto"/>
              <w:left w:val="single" w:sz="4" w:space="0" w:color="auto"/>
              <w:bottom w:val="nil"/>
              <w:right w:val="nil"/>
            </w:tcBorders>
            <w:hideMark/>
          </w:tcPr>
          <w:p w14:paraId="75C01804" w14:textId="77777777" w:rsidR="00FC6245" w:rsidRPr="00B26C1D" w:rsidRDefault="00FC6245" w:rsidP="001E2486">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c>
          <w:tcPr>
            <w:tcW w:w="1800" w:type="dxa"/>
            <w:tcBorders>
              <w:top w:val="single" w:sz="4" w:space="0" w:color="auto"/>
              <w:left w:val="nil"/>
              <w:bottom w:val="nil"/>
              <w:right w:val="nil"/>
            </w:tcBorders>
            <w:hideMark/>
          </w:tcPr>
          <w:p w14:paraId="65665699" w14:textId="77777777" w:rsidR="00FC6245" w:rsidRPr="00B26C1D" w:rsidRDefault="00FC6245" w:rsidP="000C4A52">
            <w:pPr>
              <w:spacing w:after="0" w:line="240" w:lineRule="auto"/>
              <w:ind w:left="-54" w:hanging="90"/>
              <w:contextualSpacing/>
              <w:rPr>
                <w:rFonts w:ascii="Arial" w:hAnsi="Arial" w:cs="Arial"/>
                <w:b/>
                <w:bCs/>
                <w:sz w:val="18"/>
                <w:szCs w:val="20"/>
              </w:rPr>
            </w:pPr>
            <w:r w:rsidRPr="00B26C1D">
              <w:rPr>
                <w:rFonts w:ascii="Arial" w:hAnsi="Arial" w:cs="Arial"/>
                <w:sz w:val="18"/>
                <w:szCs w:val="20"/>
              </w:rPr>
              <w:t>STATE</w:t>
            </w:r>
          </w:p>
        </w:tc>
        <w:tc>
          <w:tcPr>
            <w:tcW w:w="1530" w:type="dxa"/>
            <w:gridSpan w:val="2"/>
            <w:tcBorders>
              <w:top w:val="single" w:sz="4" w:space="0" w:color="auto"/>
              <w:left w:val="nil"/>
              <w:bottom w:val="nil"/>
              <w:right w:val="nil"/>
            </w:tcBorders>
            <w:hideMark/>
          </w:tcPr>
          <w:p w14:paraId="2215233F" w14:textId="77777777" w:rsidR="00FC6245" w:rsidRPr="00B26C1D" w:rsidRDefault="00FC6245" w:rsidP="000C4A52">
            <w:pPr>
              <w:spacing w:after="0" w:line="240" w:lineRule="auto"/>
              <w:ind w:left="72"/>
              <w:contextualSpacing/>
              <w:rPr>
                <w:rFonts w:ascii="Arial" w:hAnsi="Arial" w:cs="Arial"/>
                <w:b/>
                <w:bCs/>
                <w:sz w:val="18"/>
                <w:szCs w:val="20"/>
              </w:rPr>
            </w:pPr>
            <w:r w:rsidRPr="00B26C1D">
              <w:rPr>
                <w:rFonts w:ascii="Arial" w:hAnsi="Arial" w:cs="Arial"/>
                <w:sz w:val="18"/>
                <w:szCs w:val="20"/>
              </w:rPr>
              <w:t>ZIP CODE</w:t>
            </w:r>
          </w:p>
        </w:tc>
        <w:tc>
          <w:tcPr>
            <w:tcW w:w="3792" w:type="dxa"/>
            <w:gridSpan w:val="2"/>
            <w:tcBorders>
              <w:top w:val="single" w:sz="4" w:space="0" w:color="auto"/>
              <w:left w:val="nil"/>
              <w:bottom w:val="nil"/>
              <w:right w:val="single" w:sz="4" w:space="0" w:color="auto"/>
            </w:tcBorders>
            <w:hideMark/>
          </w:tcPr>
          <w:p w14:paraId="1FF5DE70" w14:textId="77777777" w:rsidR="00FC6245" w:rsidRPr="00B26C1D" w:rsidRDefault="00FC6245" w:rsidP="001E2486">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FC6245" w14:paraId="56B4CAA9" w14:textId="77777777" w:rsidTr="000C4A52">
        <w:trPr>
          <w:cantSplit/>
          <w:trHeight w:val="274"/>
        </w:trPr>
        <w:tc>
          <w:tcPr>
            <w:tcW w:w="3775" w:type="dxa"/>
            <w:gridSpan w:val="2"/>
            <w:tcBorders>
              <w:top w:val="nil"/>
              <w:left w:val="single" w:sz="4" w:space="0" w:color="auto"/>
              <w:bottom w:val="single" w:sz="4" w:space="0" w:color="auto"/>
              <w:right w:val="nil"/>
            </w:tcBorders>
            <w:hideMark/>
          </w:tcPr>
          <w:p w14:paraId="157B676A"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800" w:type="dxa"/>
            <w:tcBorders>
              <w:top w:val="nil"/>
              <w:left w:val="nil"/>
              <w:bottom w:val="single" w:sz="4" w:space="0" w:color="auto"/>
              <w:right w:val="nil"/>
            </w:tcBorders>
            <w:hideMark/>
          </w:tcPr>
          <w:p w14:paraId="3A3B04BB" w14:textId="77777777" w:rsidR="00FC6245" w:rsidRDefault="00FC6245" w:rsidP="000C4A52">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530" w:type="dxa"/>
            <w:gridSpan w:val="2"/>
            <w:tcBorders>
              <w:top w:val="nil"/>
              <w:left w:val="nil"/>
              <w:bottom w:val="single" w:sz="4" w:space="0" w:color="auto"/>
              <w:right w:val="nil"/>
            </w:tcBorders>
            <w:hideMark/>
          </w:tcPr>
          <w:p w14:paraId="05314EC2" w14:textId="77777777" w:rsidR="00FC6245" w:rsidRDefault="00FC6245" w:rsidP="000C4A52">
            <w:pPr>
              <w:spacing w:after="0" w:line="240" w:lineRule="auto"/>
              <w:ind w:left="72"/>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792" w:type="dxa"/>
            <w:gridSpan w:val="2"/>
            <w:tcBorders>
              <w:top w:val="nil"/>
              <w:left w:val="nil"/>
              <w:bottom w:val="single" w:sz="4" w:space="0" w:color="auto"/>
              <w:right w:val="single" w:sz="4" w:space="0" w:color="auto"/>
            </w:tcBorders>
            <w:hideMark/>
          </w:tcPr>
          <w:p w14:paraId="4FA70D44" w14:textId="77777777" w:rsidR="00FC6245" w:rsidRDefault="00FC6245" w:rsidP="001E2486">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4186A" w14:paraId="3D415FF4" w14:textId="77777777" w:rsidTr="000C4A52">
        <w:trPr>
          <w:cantSplit/>
          <w:trHeight w:val="530"/>
        </w:trPr>
        <w:tc>
          <w:tcPr>
            <w:tcW w:w="10902"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A856CC9" w14:textId="77777777" w:rsidR="00A4186A" w:rsidRDefault="00A4186A" w:rsidP="00A4186A">
            <w:pPr>
              <w:pStyle w:val="NoSpacing"/>
              <w:tabs>
                <w:tab w:val="left" w:pos="270"/>
              </w:tabs>
              <w:spacing w:line="276" w:lineRule="auto"/>
              <w:rPr>
                <w:rFonts w:ascii="Arial" w:hAnsi="Arial" w:cs="Arial"/>
                <w:b/>
                <w:color w:val="142D5A"/>
                <w:sz w:val="20"/>
                <w:szCs w:val="20"/>
              </w:rPr>
            </w:pPr>
            <w:bookmarkStart w:id="71" w:name="_Hlk524427613"/>
            <w:r>
              <w:rPr>
                <w:rFonts w:ascii="Arial" w:hAnsi="Arial" w:cs="Arial"/>
                <w:b/>
                <w:color w:val="142D5A"/>
                <w:sz w:val="20"/>
                <w:szCs w:val="20"/>
              </w:rPr>
              <w:t>N.</w:t>
            </w:r>
            <w:r>
              <w:rPr>
                <w:rFonts w:ascii="Arial" w:hAnsi="Arial" w:cs="Arial"/>
                <w:b/>
                <w:color w:val="142D5A"/>
                <w:sz w:val="20"/>
                <w:szCs w:val="20"/>
              </w:rPr>
              <w:tab/>
              <w:t>AUTHORIZED SIGNATURE</w:t>
            </w:r>
          </w:p>
          <w:p w14:paraId="3A2BCC17" w14:textId="1BAB4E43" w:rsidR="00A4186A" w:rsidRDefault="00A4186A" w:rsidP="00A4186A">
            <w:pPr>
              <w:tabs>
                <w:tab w:val="left" w:pos="270"/>
              </w:tabs>
              <w:spacing w:after="0" w:line="240" w:lineRule="auto"/>
              <w:ind w:left="144"/>
              <w:contextualSpacing/>
              <w:rPr>
                <w:rFonts w:ascii="Arial" w:hAnsi="Arial" w:cs="Arial"/>
                <w:b/>
                <w:bCs/>
                <w:color w:val="142D5A"/>
                <w:sz w:val="20"/>
                <w:szCs w:val="20"/>
              </w:rPr>
            </w:pPr>
            <w:r>
              <w:rPr>
                <w:rFonts w:ascii="Arial" w:hAnsi="Arial" w:cs="Arial"/>
                <w:b/>
                <w:color w:val="142D5A"/>
                <w:sz w:val="16"/>
                <w:szCs w:val="16"/>
              </w:rPr>
              <w:t>By signing this application, I hereby certify that I am vested by the Public Agency Applicant with the authority to enter into contract with the BSCC, and that the grantee and any subcontractors will abide by the laws, policies and procedures governing this funding.</w:t>
            </w:r>
          </w:p>
        </w:tc>
      </w:tr>
      <w:tr w:rsidR="00A4186A" w14:paraId="69C9F2ED" w14:textId="77777777" w:rsidTr="000C4A52">
        <w:trPr>
          <w:cantSplit/>
          <w:trHeight w:hRule="exact" w:val="216"/>
        </w:trPr>
        <w:tc>
          <w:tcPr>
            <w:tcW w:w="3325" w:type="dxa"/>
            <w:tcBorders>
              <w:top w:val="single" w:sz="4" w:space="0" w:color="auto"/>
              <w:left w:val="single" w:sz="4" w:space="0" w:color="auto"/>
              <w:bottom w:val="nil"/>
              <w:right w:val="nil"/>
            </w:tcBorders>
            <w:hideMark/>
          </w:tcPr>
          <w:p w14:paraId="100AE611" w14:textId="38B650C0" w:rsidR="00A4186A" w:rsidRPr="00B26C1D" w:rsidRDefault="00A4186A" w:rsidP="00A4186A">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NAME</w:t>
            </w:r>
            <w:r>
              <w:t xml:space="preserve"> </w:t>
            </w:r>
            <w:r w:rsidRPr="00A4186A">
              <w:rPr>
                <w:rFonts w:ascii="Arial" w:hAnsi="Arial" w:cs="Arial"/>
                <w:sz w:val="18"/>
                <w:szCs w:val="20"/>
              </w:rPr>
              <w:t>OF AUTHORIZE</w:t>
            </w:r>
            <w:r w:rsidR="000C4A52">
              <w:rPr>
                <w:rFonts w:ascii="Arial" w:hAnsi="Arial" w:cs="Arial"/>
                <w:sz w:val="18"/>
                <w:szCs w:val="20"/>
              </w:rPr>
              <w:t>D</w:t>
            </w:r>
            <w:r>
              <w:rPr>
                <w:rFonts w:ascii="Arial" w:hAnsi="Arial" w:cs="Arial"/>
                <w:sz w:val="18"/>
                <w:szCs w:val="20"/>
              </w:rPr>
              <w:t xml:space="preserve"> </w:t>
            </w:r>
            <w:r w:rsidRPr="00A4186A">
              <w:rPr>
                <w:rFonts w:ascii="Arial" w:hAnsi="Arial" w:cs="Arial"/>
                <w:sz w:val="18"/>
                <w:szCs w:val="20"/>
              </w:rPr>
              <w:t>OFFICER</w:t>
            </w:r>
            <w:r w:rsidRPr="00B26C1D">
              <w:rPr>
                <w:rFonts w:ascii="Arial" w:hAnsi="Arial" w:cs="Arial"/>
                <w:sz w:val="18"/>
                <w:szCs w:val="20"/>
              </w:rPr>
              <w:t xml:space="preserve"> </w:t>
            </w:r>
          </w:p>
        </w:tc>
        <w:tc>
          <w:tcPr>
            <w:tcW w:w="3155" w:type="dxa"/>
            <w:gridSpan w:val="3"/>
            <w:tcBorders>
              <w:top w:val="single" w:sz="4" w:space="0" w:color="auto"/>
              <w:left w:val="nil"/>
              <w:bottom w:val="nil"/>
              <w:right w:val="nil"/>
            </w:tcBorders>
            <w:hideMark/>
          </w:tcPr>
          <w:p w14:paraId="0D28C62A" w14:textId="77777777" w:rsidR="00A4186A" w:rsidRPr="00B26C1D" w:rsidRDefault="00A4186A" w:rsidP="000C4A52">
            <w:pPr>
              <w:tabs>
                <w:tab w:val="left" w:pos="1372"/>
              </w:tabs>
              <w:spacing w:after="0" w:line="240" w:lineRule="auto"/>
              <w:contextualSpacing/>
              <w:rPr>
                <w:rFonts w:ascii="Arial" w:hAnsi="Arial" w:cs="Arial"/>
                <w:b/>
                <w:bCs/>
                <w:sz w:val="18"/>
                <w:szCs w:val="20"/>
              </w:rPr>
            </w:pPr>
            <w:r w:rsidRPr="00B26C1D">
              <w:rPr>
                <w:rFonts w:ascii="Arial" w:hAnsi="Arial" w:cs="Arial"/>
                <w:sz w:val="18"/>
                <w:szCs w:val="20"/>
              </w:rPr>
              <w:t>TITLE</w:t>
            </w:r>
          </w:p>
        </w:tc>
        <w:tc>
          <w:tcPr>
            <w:tcW w:w="4422" w:type="dxa"/>
            <w:gridSpan w:val="3"/>
            <w:tcBorders>
              <w:top w:val="single" w:sz="4" w:space="0" w:color="auto"/>
              <w:left w:val="nil"/>
              <w:bottom w:val="nil"/>
              <w:right w:val="single" w:sz="4" w:space="0" w:color="auto"/>
            </w:tcBorders>
            <w:hideMark/>
          </w:tcPr>
          <w:p w14:paraId="7046DE45" w14:textId="77777777" w:rsidR="00A4186A" w:rsidRPr="00B26C1D" w:rsidRDefault="00A4186A" w:rsidP="00A4186A">
            <w:pPr>
              <w:spacing w:after="0" w:line="240" w:lineRule="auto"/>
              <w:ind w:left="144"/>
              <w:contextualSpacing/>
              <w:rPr>
                <w:rFonts w:ascii="Arial" w:hAnsi="Arial" w:cs="Arial"/>
                <w:sz w:val="18"/>
                <w:szCs w:val="20"/>
              </w:rPr>
            </w:pPr>
            <w:r w:rsidRPr="00B26C1D">
              <w:rPr>
                <w:rFonts w:ascii="Arial" w:hAnsi="Arial" w:cs="Arial"/>
                <w:sz w:val="18"/>
                <w:szCs w:val="20"/>
              </w:rPr>
              <w:t>TELEPHONE NUMBER</w:t>
            </w:r>
            <w:r>
              <w:rPr>
                <w:rFonts w:ascii="Arial" w:hAnsi="Arial" w:cs="Arial"/>
                <w:sz w:val="18"/>
                <w:szCs w:val="20"/>
              </w:rPr>
              <w:t xml:space="preserve"> (Direct Line)</w:t>
            </w:r>
          </w:p>
        </w:tc>
      </w:tr>
      <w:tr w:rsidR="00A4186A" w14:paraId="76DB0E4F" w14:textId="77777777" w:rsidTr="000C4A52">
        <w:trPr>
          <w:cantSplit/>
          <w:trHeight w:val="274"/>
        </w:trPr>
        <w:tc>
          <w:tcPr>
            <w:tcW w:w="3325" w:type="dxa"/>
            <w:tcBorders>
              <w:top w:val="nil"/>
              <w:left w:val="single" w:sz="4" w:space="0" w:color="auto"/>
              <w:bottom w:val="single" w:sz="4" w:space="0" w:color="auto"/>
              <w:right w:val="nil"/>
            </w:tcBorders>
            <w:hideMark/>
          </w:tcPr>
          <w:p w14:paraId="037963AA" w14:textId="77777777" w:rsidR="00A4186A" w:rsidRDefault="00A4186A" w:rsidP="00A4186A">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55" w:type="dxa"/>
            <w:gridSpan w:val="3"/>
            <w:tcBorders>
              <w:top w:val="nil"/>
              <w:left w:val="nil"/>
              <w:bottom w:val="single" w:sz="4" w:space="0" w:color="auto"/>
              <w:right w:val="nil"/>
            </w:tcBorders>
            <w:hideMark/>
          </w:tcPr>
          <w:p w14:paraId="62F12402" w14:textId="77777777" w:rsidR="00A4186A" w:rsidRDefault="00A4186A" w:rsidP="000C4A52">
            <w:pPr>
              <w:spacing w:after="0" w:line="240" w:lineRule="auto"/>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3"/>
            <w:tcBorders>
              <w:top w:val="nil"/>
              <w:left w:val="nil"/>
              <w:bottom w:val="single" w:sz="4" w:space="0" w:color="auto"/>
              <w:right w:val="single" w:sz="4" w:space="0" w:color="auto"/>
            </w:tcBorders>
            <w:hideMark/>
          </w:tcPr>
          <w:p w14:paraId="57FF43DB" w14:textId="77777777" w:rsidR="00A4186A" w:rsidRDefault="00A4186A" w:rsidP="00A4186A">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4186A" w14:paraId="10CEA7B5" w14:textId="77777777" w:rsidTr="000C4A52">
        <w:trPr>
          <w:cantSplit/>
          <w:trHeight w:val="216"/>
        </w:trPr>
        <w:tc>
          <w:tcPr>
            <w:tcW w:w="6480" w:type="dxa"/>
            <w:gridSpan w:val="4"/>
            <w:tcBorders>
              <w:top w:val="single" w:sz="4" w:space="0" w:color="auto"/>
              <w:left w:val="single" w:sz="4" w:space="0" w:color="auto"/>
              <w:bottom w:val="nil"/>
              <w:right w:val="nil"/>
            </w:tcBorders>
            <w:hideMark/>
          </w:tcPr>
          <w:p w14:paraId="4CC0E02A" w14:textId="77777777" w:rsidR="00A4186A" w:rsidRPr="00B26C1D" w:rsidRDefault="00A4186A" w:rsidP="00A4186A">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gridSpan w:val="3"/>
            <w:tcBorders>
              <w:top w:val="single" w:sz="4" w:space="0" w:color="auto"/>
              <w:left w:val="nil"/>
              <w:bottom w:val="nil"/>
              <w:right w:val="single" w:sz="4" w:space="0" w:color="auto"/>
            </w:tcBorders>
            <w:hideMark/>
          </w:tcPr>
          <w:p w14:paraId="1E6481A7" w14:textId="77777777" w:rsidR="00A4186A" w:rsidRPr="00B26C1D" w:rsidRDefault="00A4186A" w:rsidP="00A4186A">
            <w:pPr>
              <w:spacing w:after="0" w:line="240" w:lineRule="auto"/>
              <w:ind w:left="144"/>
              <w:contextualSpacing/>
              <w:rPr>
                <w:rFonts w:ascii="Arial" w:hAnsi="Arial" w:cs="Arial"/>
                <w:sz w:val="18"/>
                <w:szCs w:val="20"/>
              </w:rPr>
            </w:pPr>
            <w:r w:rsidRPr="00B26C1D">
              <w:rPr>
                <w:rFonts w:ascii="Arial" w:hAnsi="Arial" w:cs="Arial"/>
                <w:sz w:val="18"/>
                <w:szCs w:val="20"/>
              </w:rPr>
              <w:t>FAX NUMBER</w:t>
            </w:r>
          </w:p>
        </w:tc>
      </w:tr>
      <w:tr w:rsidR="00A4186A" w14:paraId="38AB5423" w14:textId="77777777" w:rsidTr="000C4A52">
        <w:trPr>
          <w:cantSplit/>
          <w:trHeight w:val="297"/>
        </w:trPr>
        <w:tc>
          <w:tcPr>
            <w:tcW w:w="6480" w:type="dxa"/>
            <w:gridSpan w:val="4"/>
            <w:tcBorders>
              <w:top w:val="nil"/>
              <w:left w:val="single" w:sz="4" w:space="0" w:color="auto"/>
              <w:bottom w:val="nil"/>
              <w:right w:val="nil"/>
            </w:tcBorders>
            <w:hideMark/>
          </w:tcPr>
          <w:p w14:paraId="63047B88" w14:textId="77777777" w:rsidR="00A4186A" w:rsidRDefault="00A4186A" w:rsidP="00A4186A">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gridSpan w:val="3"/>
            <w:tcBorders>
              <w:top w:val="nil"/>
              <w:left w:val="nil"/>
              <w:bottom w:val="nil"/>
              <w:right w:val="single" w:sz="4" w:space="0" w:color="auto"/>
            </w:tcBorders>
            <w:hideMark/>
          </w:tcPr>
          <w:p w14:paraId="3E03F3C3" w14:textId="77777777" w:rsidR="00A4186A" w:rsidRDefault="00A4186A" w:rsidP="00A4186A">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A4186A" w14:paraId="5E8E6C16" w14:textId="77777777" w:rsidTr="000C4A52">
        <w:trPr>
          <w:cantSplit/>
          <w:trHeight w:val="216"/>
        </w:trPr>
        <w:tc>
          <w:tcPr>
            <w:tcW w:w="3775" w:type="dxa"/>
            <w:gridSpan w:val="2"/>
            <w:tcBorders>
              <w:top w:val="single" w:sz="4" w:space="0" w:color="auto"/>
              <w:left w:val="single" w:sz="4" w:space="0" w:color="auto"/>
              <w:bottom w:val="nil"/>
              <w:right w:val="nil"/>
            </w:tcBorders>
            <w:hideMark/>
          </w:tcPr>
          <w:p w14:paraId="1FC78375" w14:textId="77777777" w:rsidR="00A4186A" w:rsidRPr="00B26C1D" w:rsidRDefault="00A4186A" w:rsidP="00A4186A">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c>
          <w:tcPr>
            <w:tcW w:w="1800" w:type="dxa"/>
            <w:tcBorders>
              <w:top w:val="single" w:sz="4" w:space="0" w:color="auto"/>
              <w:left w:val="nil"/>
              <w:bottom w:val="nil"/>
              <w:right w:val="nil"/>
            </w:tcBorders>
            <w:hideMark/>
          </w:tcPr>
          <w:p w14:paraId="440AD095" w14:textId="77777777" w:rsidR="00A4186A" w:rsidRPr="00B26C1D" w:rsidRDefault="00A4186A" w:rsidP="000C4A52">
            <w:pPr>
              <w:spacing w:after="0" w:line="240" w:lineRule="auto"/>
              <w:ind w:left="-108"/>
              <w:contextualSpacing/>
              <w:rPr>
                <w:rFonts w:ascii="Arial" w:hAnsi="Arial" w:cs="Arial"/>
                <w:b/>
                <w:bCs/>
                <w:sz w:val="18"/>
                <w:szCs w:val="20"/>
              </w:rPr>
            </w:pPr>
            <w:r w:rsidRPr="00B26C1D">
              <w:rPr>
                <w:rFonts w:ascii="Arial" w:hAnsi="Arial" w:cs="Arial"/>
                <w:sz w:val="18"/>
                <w:szCs w:val="20"/>
              </w:rPr>
              <w:t>STATE</w:t>
            </w:r>
          </w:p>
        </w:tc>
        <w:tc>
          <w:tcPr>
            <w:tcW w:w="1530" w:type="dxa"/>
            <w:gridSpan w:val="2"/>
            <w:tcBorders>
              <w:top w:val="single" w:sz="4" w:space="0" w:color="auto"/>
              <w:left w:val="nil"/>
              <w:bottom w:val="nil"/>
              <w:right w:val="nil"/>
            </w:tcBorders>
            <w:hideMark/>
          </w:tcPr>
          <w:p w14:paraId="6DF0BCFE" w14:textId="77777777" w:rsidR="00A4186A" w:rsidRPr="00B26C1D" w:rsidRDefault="00A4186A" w:rsidP="00A4186A">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3792" w:type="dxa"/>
            <w:gridSpan w:val="2"/>
            <w:tcBorders>
              <w:top w:val="single" w:sz="4" w:space="0" w:color="auto"/>
              <w:left w:val="nil"/>
              <w:bottom w:val="nil"/>
              <w:right w:val="single" w:sz="4" w:space="0" w:color="auto"/>
            </w:tcBorders>
            <w:hideMark/>
          </w:tcPr>
          <w:p w14:paraId="478F4672" w14:textId="77777777" w:rsidR="00A4186A" w:rsidRPr="00B26C1D" w:rsidRDefault="00A4186A" w:rsidP="00A4186A">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A4186A" w14:paraId="55E9C5A8" w14:textId="77777777" w:rsidTr="000C4A52">
        <w:trPr>
          <w:cantSplit/>
          <w:trHeight w:val="274"/>
        </w:trPr>
        <w:tc>
          <w:tcPr>
            <w:tcW w:w="3775" w:type="dxa"/>
            <w:gridSpan w:val="2"/>
            <w:tcBorders>
              <w:top w:val="nil"/>
              <w:left w:val="single" w:sz="4" w:space="0" w:color="auto"/>
              <w:bottom w:val="single" w:sz="4" w:space="0" w:color="auto"/>
              <w:right w:val="nil"/>
            </w:tcBorders>
            <w:hideMark/>
          </w:tcPr>
          <w:p w14:paraId="18D57EAE" w14:textId="77777777" w:rsidR="00A4186A" w:rsidRDefault="00A4186A" w:rsidP="00A4186A">
            <w:pPr>
              <w:spacing w:after="0" w:line="240" w:lineRule="auto"/>
              <w:ind w:left="144"/>
              <w:rPr>
                <w:rFonts w:ascii="Arial" w:hAnsi="Arial" w:cs="Arial"/>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800" w:type="dxa"/>
            <w:tcBorders>
              <w:top w:val="nil"/>
              <w:left w:val="nil"/>
              <w:bottom w:val="single" w:sz="4" w:space="0" w:color="auto"/>
              <w:right w:val="nil"/>
            </w:tcBorders>
            <w:hideMark/>
          </w:tcPr>
          <w:p w14:paraId="5169A842" w14:textId="77777777" w:rsidR="00A4186A" w:rsidRDefault="00A4186A" w:rsidP="000C4A52">
            <w:pPr>
              <w:spacing w:after="0" w:line="240" w:lineRule="auto"/>
              <w:ind w:left="-108"/>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530" w:type="dxa"/>
            <w:gridSpan w:val="2"/>
            <w:tcBorders>
              <w:top w:val="nil"/>
              <w:left w:val="nil"/>
              <w:bottom w:val="single" w:sz="4" w:space="0" w:color="auto"/>
              <w:right w:val="nil"/>
            </w:tcBorders>
            <w:hideMark/>
          </w:tcPr>
          <w:p w14:paraId="5D68DE04" w14:textId="77777777" w:rsidR="00A4186A" w:rsidRDefault="00A4186A" w:rsidP="00A4186A">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792" w:type="dxa"/>
            <w:gridSpan w:val="2"/>
            <w:tcBorders>
              <w:top w:val="nil"/>
              <w:left w:val="nil"/>
              <w:bottom w:val="single" w:sz="4" w:space="0" w:color="auto"/>
              <w:right w:val="single" w:sz="4" w:space="0" w:color="auto"/>
            </w:tcBorders>
            <w:hideMark/>
          </w:tcPr>
          <w:p w14:paraId="1B1A2AD4" w14:textId="77777777" w:rsidR="00A4186A" w:rsidRDefault="00A4186A" w:rsidP="00A4186A">
            <w:pPr>
              <w:spacing w:after="0" w:line="240" w:lineRule="auto"/>
              <w:ind w:left="144"/>
              <w:rPr>
                <w:rFonts w:ascii="Arial" w:hAnsi="Arial" w:cs="Arial"/>
                <w:sz w:val="20"/>
                <w:szCs w:val="20"/>
              </w:rPr>
            </w:pP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0C4A52" w14:paraId="1AC7FF19" w14:textId="77777777" w:rsidTr="000C4A52">
        <w:trPr>
          <w:cantSplit/>
          <w:trHeight w:val="728"/>
        </w:trPr>
        <w:tc>
          <w:tcPr>
            <w:tcW w:w="7747" w:type="dxa"/>
            <w:gridSpan w:val="6"/>
            <w:tcBorders>
              <w:top w:val="nil"/>
              <w:left w:val="single" w:sz="4" w:space="0" w:color="auto"/>
              <w:bottom w:val="single" w:sz="4" w:space="0" w:color="auto"/>
              <w:right w:val="single" w:sz="4" w:space="0" w:color="auto"/>
            </w:tcBorders>
          </w:tcPr>
          <w:p w14:paraId="5C83880C" w14:textId="77777777" w:rsidR="000C4A52" w:rsidRDefault="000C4A52" w:rsidP="00A4186A">
            <w:pPr>
              <w:spacing w:after="0" w:line="240" w:lineRule="auto"/>
              <w:ind w:left="144"/>
              <w:rPr>
                <w:rFonts w:ascii="Arial" w:hAnsi="Arial" w:cs="Arial"/>
                <w:sz w:val="20"/>
                <w:szCs w:val="20"/>
              </w:rPr>
            </w:pPr>
            <w:r w:rsidRPr="000C4A52">
              <w:rPr>
                <w:rFonts w:ascii="Arial" w:hAnsi="Arial" w:cs="Arial"/>
                <w:sz w:val="20"/>
                <w:szCs w:val="20"/>
              </w:rPr>
              <w:t>APPLICANT’S SIGNATURE (</w:t>
            </w:r>
            <w:r w:rsidRPr="000C4A52">
              <w:rPr>
                <w:rFonts w:ascii="Arial" w:hAnsi="Arial" w:cs="Arial"/>
                <w:b/>
                <w:color w:val="1F497D" w:themeColor="text2"/>
                <w:sz w:val="20"/>
                <w:szCs w:val="20"/>
              </w:rPr>
              <w:t>Blue Ink Only</w:t>
            </w:r>
            <w:r w:rsidRPr="000C4A52">
              <w:rPr>
                <w:rFonts w:ascii="Arial" w:hAnsi="Arial" w:cs="Arial"/>
                <w:sz w:val="20"/>
                <w:szCs w:val="20"/>
              </w:rPr>
              <w:t>)</w:t>
            </w:r>
          </w:p>
          <w:p w14:paraId="49B42352" w14:textId="77777777" w:rsidR="000C4A52" w:rsidRDefault="000C4A52" w:rsidP="00A4186A">
            <w:pPr>
              <w:spacing w:after="0" w:line="240" w:lineRule="auto"/>
              <w:ind w:left="144"/>
              <w:rPr>
                <w:rFonts w:ascii="Arial" w:hAnsi="Arial" w:cs="Arial"/>
                <w:sz w:val="20"/>
                <w:szCs w:val="20"/>
              </w:rPr>
            </w:pPr>
          </w:p>
          <w:p w14:paraId="2C746780" w14:textId="37AFDBB0" w:rsidR="000C4A52" w:rsidRDefault="000C4A52" w:rsidP="00A4186A">
            <w:pPr>
              <w:spacing w:after="0" w:line="240" w:lineRule="auto"/>
              <w:ind w:left="144"/>
              <w:rPr>
                <w:rFonts w:ascii="Arial" w:hAnsi="Arial" w:cs="Arial"/>
                <w:sz w:val="20"/>
                <w:szCs w:val="20"/>
              </w:rPr>
            </w:pPr>
            <w:r w:rsidRPr="000C4A52">
              <w:rPr>
                <w:rFonts w:ascii="Arial" w:hAnsi="Arial" w:cs="Arial"/>
                <w:sz w:val="28"/>
                <w:szCs w:val="20"/>
              </w:rPr>
              <w:t>X</w:t>
            </w:r>
          </w:p>
        </w:tc>
        <w:tc>
          <w:tcPr>
            <w:tcW w:w="3155" w:type="dxa"/>
            <w:tcBorders>
              <w:top w:val="nil"/>
              <w:left w:val="single" w:sz="4" w:space="0" w:color="auto"/>
              <w:bottom w:val="single" w:sz="4" w:space="0" w:color="auto"/>
              <w:right w:val="single" w:sz="4" w:space="0" w:color="auto"/>
            </w:tcBorders>
          </w:tcPr>
          <w:p w14:paraId="09171C5C" w14:textId="77777777" w:rsidR="000C4A52" w:rsidRDefault="000C4A52" w:rsidP="00A4186A">
            <w:pPr>
              <w:spacing w:after="0" w:line="240" w:lineRule="auto"/>
              <w:ind w:left="144"/>
              <w:rPr>
                <w:rFonts w:ascii="Arial" w:hAnsi="Arial" w:cs="Arial"/>
                <w:bCs/>
                <w:sz w:val="18"/>
                <w:szCs w:val="20"/>
              </w:rPr>
            </w:pPr>
            <w:r w:rsidRPr="00B26C1D">
              <w:rPr>
                <w:rFonts w:ascii="Arial" w:hAnsi="Arial" w:cs="Arial"/>
                <w:bCs/>
                <w:sz w:val="18"/>
                <w:szCs w:val="20"/>
              </w:rPr>
              <w:t>DATE</w:t>
            </w:r>
          </w:p>
          <w:p w14:paraId="7F96C762" w14:textId="77777777" w:rsidR="000C4A52" w:rsidRDefault="000C4A52" w:rsidP="00A4186A">
            <w:pPr>
              <w:spacing w:after="0" w:line="240" w:lineRule="auto"/>
              <w:ind w:left="144"/>
              <w:rPr>
                <w:rFonts w:ascii="Arial" w:hAnsi="Arial" w:cs="Arial"/>
                <w:sz w:val="20"/>
                <w:szCs w:val="20"/>
              </w:rPr>
            </w:pPr>
          </w:p>
          <w:p w14:paraId="3CF19403" w14:textId="18475D1D" w:rsidR="000C4A52" w:rsidRPr="000C4A52" w:rsidRDefault="000C4A52" w:rsidP="00A4186A">
            <w:pPr>
              <w:spacing w:after="0" w:line="240" w:lineRule="auto"/>
              <w:ind w:left="144"/>
              <w:rPr>
                <w:rFonts w:ascii="Arial" w:hAnsi="Arial" w:cs="Arial"/>
              </w:rPr>
            </w:pPr>
            <w:r w:rsidRPr="000C4A52">
              <w:rPr>
                <w:rFonts w:ascii="Arial" w:hAnsi="Arial" w:cs="Arial"/>
              </w:rPr>
              <w:fldChar w:fldCharType="begin">
                <w:ffData>
                  <w:name w:val="Text33"/>
                  <w:enabled/>
                  <w:calcOnExit w:val="0"/>
                  <w:textInput/>
                </w:ffData>
              </w:fldChar>
            </w:r>
            <w:r w:rsidRPr="000C4A52">
              <w:rPr>
                <w:rFonts w:ascii="Arial" w:hAnsi="Arial" w:cs="Arial"/>
              </w:rPr>
              <w:instrText xml:space="preserve"> FORMTEXT </w:instrText>
            </w:r>
            <w:r w:rsidRPr="000C4A52">
              <w:rPr>
                <w:rFonts w:ascii="Arial" w:hAnsi="Arial" w:cs="Arial"/>
              </w:rPr>
            </w:r>
            <w:r w:rsidRPr="000C4A52">
              <w:rPr>
                <w:rFonts w:ascii="Arial" w:hAnsi="Arial" w:cs="Arial"/>
              </w:rPr>
              <w:fldChar w:fldCharType="separate"/>
            </w:r>
            <w:r w:rsidRPr="000C4A52">
              <w:rPr>
                <w:rFonts w:ascii="Arial" w:hAnsi="Arial" w:cs="Arial"/>
                <w:noProof/>
              </w:rPr>
              <w:t> </w:t>
            </w:r>
            <w:r w:rsidRPr="000C4A52">
              <w:rPr>
                <w:rFonts w:ascii="Arial" w:hAnsi="Arial" w:cs="Arial"/>
                <w:noProof/>
              </w:rPr>
              <w:t> </w:t>
            </w:r>
            <w:r w:rsidRPr="000C4A52">
              <w:rPr>
                <w:rFonts w:ascii="Arial" w:hAnsi="Arial" w:cs="Arial"/>
                <w:noProof/>
              </w:rPr>
              <w:t> </w:t>
            </w:r>
            <w:r w:rsidRPr="000C4A52">
              <w:rPr>
                <w:rFonts w:ascii="Arial" w:hAnsi="Arial" w:cs="Arial"/>
                <w:noProof/>
              </w:rPr>
              <w:t> </w:t>
            </w:r>
            <w:r w:rsidRPr="000C4A52">
              <w:rPr>
                <w:rFonts w:ascii="Arial" w:hAnsi="Arial" w:cs="Arial"/>
                <w:noProof/>
              </w:rPr>
              <w:t> </w:t>
            </w:r>
            <w:r w:rsidRPr="000C4A52">
              <w:rPr>
                <w:rFonts w:ascii="Arial" w:hAnsi="Arial" w:cs="Arial"/>
              </w:rPr>
              <w:fldChar w:fldCharType="end"/>
            </w:r>
          </w:p>
        </w:tc>
      </w:tr>
      <w:bookmarkEnd w:id="71"/>
    </w:tbl>
    <w:p w14:paraId="774E9FD2" w14:textId="3C369EA8" w:rsidR="00FC6245" w:rsidRDefault="00FC6245" w:rsidP="00FE7A0A">
      <w:pPr>
        <w:spacing w:after="0" w:line="240" w:lineRule="auto"/>
        <w:rPr>
          <w:rFonts w:ascii="Arial" w:hAnsi="Arial" w:cs="Arial"/>
          <w:b/>
          <w:sz w:val="28"/>
          <w:szCs w:val="24"/>
        </w:rPr>
      </w:pPr>
    </w:p>
    <w:p w14:paraId="167158CB" w14:textId="77777777" w:rsidR="00FC6245" w:rsidRDefault="00FC6245" w:rsidP="00FE7A0A">
      <w:pPr>
        <w:spacing w:after="0" w:line="240" w:lineRule="auto"/>
        <w:rPr>
          <w:rFonts w:ascii="Arial" w:hAnsi="Arial" w:cs="Arial"/>
          <w:b/>
          <w:sz w:val="28"/>
          <w:szCs w:val="24"/>
        </w:rPr>
      </w:pPr>
    </w:p>
    <w:p w14:paraId="61C69EDF" w14:textId="77777777" w:rsidR="00FE7A0A" w:rsidRDefault="00FE7A0A" w:rsidP="00FE7A0A">
      <w:pPr>
        <w:spacing w:after="0" w:line="240" w:lineRule="auto"/>
        <w:jc w:val="both"/>
        <w:rPr>
          <w:rFonts w:ascii="Arial" w:hAnsi="Arial" w:cs="Arial"/>
          <w:b/>
          <w:sz w:val="28"/>
          <w:szCs w:val="24"/>
        </w:rPr>
      </w:pPr>
    </w:p>
    <w:p w14:paraId="1BC9CA40" w14:textId="77777777" w:rsidR="00FE7A0A" w:rsidRDefault="00FE7A0A" w:rsidP="00FE7A0A">
      <w:pPr>
        <w:spacing w:after="0" w:line="240" w:lineRule="auto"/>
        <w:jc w:val="both"/>
        <w:rPr>
          <w:rFonts w:ascii="Arial" w:hAnsi="Arial" w:cs="Arial"/>
          <w:b/>
          <w:sz w:val="28"/>
          <w:szCs w:val="24"/>
        </w:rPr>
      </w:pPr>
    </w:p>
    <w:p w14:paraId="00685E2F" w14:textId="77777777" w:rsidR="006D584D" w:rsidRPr="00BD667B" w:rsidRDefault="006D584D" w:rsidP="006D584D">
      <w:pPr>
        <w:spacing w:after="0" w:line="240" w:lineRule="auto"/>
        <w:jc w:val="both"/>
        <w:rPr>
          <w:rFonts w:ascii="Arial" w:hAnsi="Arial" w:cs="Arial"/>
          <w:sz w:val="24"/>
          <w:szCs w:val="24"/>
        </w:rPr>
      </w:pPr>
      <w:r w:rsidRPr="00BD667B">
        <w:rPr>
          <w:rFonts w:ascii="Arial" w:hAnsi="Arial" w:cs="Arial"/>
          <w:b/>
          <w:sz w:val="24"/>
          <w:szCs w:val="24"/>
        </w:rPr>
        <w:t>CONFIDENTIALITY NOTICE:</w:t>
      </w:r>
      <w:r w:rsidRPr="00BD667B">
        <w:rPr>
          <w:rFonts w:ascii="Arial" w:hAnsi="Arial" w:cs="Arial"/>
          <w:sz w:val="24"/>
          <w:szCs w:val="24"/>
        </w:rPr>
        <w:t xml:space="preserve"> All documents submitted as a part of the Proposition 47 proposal are considered to be public documents and may be subject to a request via the California Public Records Act. The BSCC, as a state agency, may have to disclose these documents to the public. The BSCC cannot ensure the confidentiality of any information submitted in or with this proposal.</w:t>
      </w:r>
      <w:r w:rsidRPr="00F5544A">
        <w:rPr>
          <w:rFonts w:ascii="Arial" w:hAnsi="Arial" w:cs="Arial"/>
          <w:sz w:val="24"/>
          <w:szCs w:val="24"/>
        </w:rPr>
        <w:t xml:space="preserve"> </w:t>
      </w:r>
      <w:r w:rsidRPr="007E6B6B">
        <w:rPr>
          <w:rFonts w:ascii="Arial" w:hAnsi="Arial" w:cs="Arial"/>
          <w:sz w:val="24"/>
          <w:szCs w:val="24"/>
        </w:rPr>
        <w:t>(Gov. Code, §§ 6250 et seq.)</w:t>
      </w:r>
    </w:p>
    <w:p w14:paraId="5E2D26D1" w14:textId="77777777" w:rsidR="00FE7A0A" w:rsidRDefault="00FE7A0A" w:rsidP="00FE7A0A">
      <w:pPr>
        <w:rPr>
          <w:rFonts w:ascii="Arial" w:hAnsi="Arial" w:cs="Arial"/>
          <w:b/>
          <w:sz w:val="28"/>
          <w:szCs w:val="24"/>
        </w:rPr>
      </w:pPr>
      <w:r>
        <w:rPr>
          <w:rFonts w:ascii="Arial" w:hAnsi="Arial" w:cs="Arial"/>
          <w:b/>
          <w:sz w:val="28"/>
          <w:szCs w:val="24"/>
        </w:rPr>
        <w:br w:type="page"/>
      </w:r>
    </w:p>
    <w:tbl>
      <w:tblPr>
        <w:tblpPr w:leftFromText="180" w:rightFromText="180" w:bottomFromText="200" w:vertAnchor="text" w:horzAnchor="margin" w:tblpXSpec="center" w:tblpY="-801"/>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642393" w14:paraId="2A12BAA0" w14:textId="77777777" w:rsidTr="00BE0991">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537004A" w14:textId="77777777" w:rsidR="00642393" w:rsidRPr="0077676F" w:rsidRDefault="00642393" w:rsidP="0077676F">
            <w:pPr>
              <w:pStyle w:val="Heading2"/>
              <w:rPr>
                <w:sz w:val="26"/>
                <w:szCs w:val="26"/>
              </w:rPr>
            </w:pPr>
            <w:bookmarkStart w:id="72" w:name="_Toc535402697"/>
            <w:r w:rsidRPr="0077676F">
              <w:rPr>
                <w:sz w:val="26"/>
                <w:szCs w:val="26"/>
              </w:rPr>
              <w:lastRenderedPageBreak/>
              <w:t>Section II. Proposal Narrative</w:t>
            </w:r>
            <w:bookmarkEnd w:id="72"/>
          </w:p>
        </w:tc>
      </w:tr>
    </w:tbl>
    <w:p w14:paraId="2E66B46D" w14:textId="1B1A6CA3" w:rsidR="00F02707" w:rsidRDefault="00FE7A0A" w:rsidP="00F02707">
      <w:pPr>
        <w:spacing w:after="0" w:line="240" w:lineRule="auto"/>
        <w:jc w:val="both"/>
        <w:rPr>
          <w:rFonts w:ascii="Arial" w:hAnsi="Arial" w:cs="Arial"/>
          <w:color w:val="000000" w:themeColor="text1"/>
          <w:sz w:val="24"/>
          <w:szCs w:val="24"/>
        </w:rPr>
      </w:pPr>
      <w:r>
        <w:rPr>
          <w:rFonts w:ascii="Arial" w:hAnsi="Arial" w:cs="Arial"/>
          <w:sz w:val="24"/>
          <w:szCs w:val="24"/>
          <w:u w:val="single"/>
        </w:rPr>
        <w:t>Instructions</w:t>
      </w:r>
      <w:r>
        <w:rPr>
          <w:rFonts w:ascii="Arial" w:hAnsi="Arial" w:cs="Arial"/>
          <w:sz w:val="24"/>
          <w:szCs w:val="24"/>
        </w:rPr>
        <w:t xml:space="preserve">: The Proposal Narrative must be submitted in Arial 12-point font with one-inch margins on all four sides. The narrative must be </w:t>
      </w:r>
      <w:r w:rsidR="00204B01">
        <w:rPr>
          <w:rFonts w:ascii="Arial" w:hAnsi="Arial" w:cs="Arial"/>
          <w:sz w:val="24"/>
          <w:szCs w:val="24"/>
        </w:rPr>
        <w:t>double-spaced</w:t>
      </w:r>
      <w:r>
        <w:rPr>
          <w:rFonts w:ascii="Arial" w:hAnsi="Arial" w:cs="Arial"/>
          <w:sz w:val="24"/>
          <w:szCs w:val="24"/>
        </w:rPr>
        <w:t xml:space="preserve"> and cannot exceed </w:t>
      </w:r>
      <w:r w:rsidR="00204B01" w:rsidRPr="00B26C1D">
        <w:rPr>
          <w:rFonts w:ascii="Arial" w:hAnsi="Arial" w:cs="Arial"/>
          <w:b/>
          <w:sz w:val="24"/>
          <w:szCs w:val="24"/>
          <w:shd w:val="clear" w:color="auto" w:fill="FFFFFF" w:themeFill="background1"/>
        </w:rPr>
        <w:t>15</w:t>
      </w:r>
      <w:r w:rsidRPr="00B26C1D">
        <w:rPr>
          <w:rFonts w:ascii="Arial" w:hAnsi="Arial" w:cs="Arial"/>
          <w:b/>
          <w:sz w:val="24"/>
          <w:szCs w:val="24"/>
          <w:shd w:val="clear" w:color="auto" w:fill="FFFFFF" w:themeFill="background1"/>
        </w:rPr>
        <w:t xml:space="preserve"> </w:t>
      </w:r>
      <w:r w:rsidRPr="00B26C1D">
        <w:rPr>
          <w:rFonts w:ascii="Arial" w:hAnsi="Arial" w:cs="Arial"/>
          <w:b/>
          <w:bCs/>
          <w:sz w:val="24"/>
          <w:szCs w:val="24"/>
          <w:shd w:val="clear" w:color="auto" w:fill="FFFFFF" w:themeFill="background1"/>
        </w:rPr>
        <w:t>pages</w:t>
      </w:r>
      <w:r>
        <w:rPr>
          <w:rFonts w:ascii="Arial" w:hAnsi="Arial" w:cs="Arial"/>
          <w:b/>
          <w:bCs/>
          <w:sz w:val="24"/>
          <w:szCs w:val="24"/>
        </w:rPr>
        <w:t xml:space="preserve"> </w:t>
      </w:r>
      <w:r>
        <w:rPr>
          <w:rFonts w:ascii="Arial" w:hAnsi="Arial" w:cs="Arial"/>
          <w:sz w:val="24"/>
          <w:szCs w:val="24"/>
        </w:rPr>
        <w:t xml:space="preserve">in length. </w:t>
      </w:r>
      <w:r w:rsidR="00F02707" w:rsidRPr="005224ED">
        <w:rPr>
          <w:rFonts w:ascii="Arial" w:hAnsi="Arial" w:cs="Arial"/>
          <w:sz w:val="24"/>
          <w:szCs w:val="24"/>
        </w:rPr>
        <w:t xml:space="preserve">Non-narrative elements of </w:t>
      </w:r>
      <w:r w:rsidR="00F02707">
        <w:rPr>
          <w:rFonts w:ascii="Arial" w:hAnsi="Arial" w:cs="Arial"/>
          <w:sz w:val="24"/>
          <w:szCs w:val="24"/>
        </w:rPr>
        <w:t>the</w:t>
      </w:r>
      <w:r w:rsidR="00F02707" w:rsidRPr="005224ED">
        <w:rPr>
          <w:rFonts w:ascii="Arial" w:hAnsi="Arial" w:cs="Arial"/>
          <w:sz w:val="24"/>
          <w:szCs w:val="24"/>
        </w:rPr>
        <w:t xml:space="preserve"> proposal, such as a flow chart may be single-spaced</w:t>
      </w:r>
      <w:r w:rsidR="00F02707">
        <w:rPr>
          <w:rFonts w:ascii="Arial" w:hAnsi="Arial" w:cs="Arial"/>
          <w:color w:val="000000" w:themeColor="text1"/>
          <w:sz w:val="24"/>
          <w:szCs w:val="24"/>
        </w:rPr>
        <w:t xml:space="preserve">. </w:t>
      </w:r>
    </w:p>
    <w:p w14:paraId="5FC66D06" w14:textId="77777777" w:rsidR="00F02707" w:rsidRPr="00661F1E" w:rsidRDefault="00F02707" w:rsidP="00F02707">
      <w:pPr>
        <w:spacing w:after="0" w:line="240" w:lineRule="auto"/>
        <w:jc w:val="both"/>
        <w:rPr>
          <w:rFonts w:ascii="Arial" w:hAnsi="Arial" w:cs="Arial"/>
          <w:color w:val="000000" w:themeColor="text1"/>
          <w:sz w:val="24"/>
          <w:szCs w:val="24"/>
        </w:rPr>
      </w:pPr>
    </w:p>
    <w:p w14:paraId="731B5E8C" w14:textId="6C39EBEC" w:rsidR="00F02707" w:rsidRDefault="00B0545A" w:rsidP="001329BF">
      <w:pPr>
        <w:spacing w:after="0" w:line="240" w:lineRule="auto"/>
        <w:jc w:val="both"/>
        <w:rPr>
          <w:rFonts w:ascii="Arial" w:hAnsi="Arial" w:cs="Arial"/>
          <w:color w:val="000000" w:themeColor="text1"/>
          <w:sz w:val="24"/>
          <w:szCs w:val="24"/>
        </w:rPr>
      </w:pPr>
      <w:r>
        <w:rPr>
          <w:rFonts w:ascii="Arial" w:hAnsi="Arial" w:cs="Arial"/>
          <w:sz w:val="24"/>
          <w:szCs w:val="24"/>
        </w:rPr>
        <w:t>For the Proposal Narrative, address each of the sections below. Each section should be titled according to its section header (</w:t>
      </w:r>
      <w:r w:rsidR="00BB0EE5">
        <w:rPr>
          <w:rFonts w:ascii="Arial" w:hAnsi="Arial" w:cs="Arial"/>
          <w:sz w:val="24"/>
          <w:szCs w:val="24"/>
        </w:rPr>
        <w:t>i.</w:t>
      </w:r>
      <w:r>
        <w:rPr>
          <w:rFonts w:ascii="Arial" w:hAnsi="Arial" w:cs="Arial"/>
          <w:sz w:val="24"/>
          <w:szCs w:val="24"/>
        </w:rPr>
        <w:t xml:space="preserve">e. </w:t>
      </w:r>
      <w:r w:rsidRPr="00BB0EE5">
        <w:rPr>
          <w:rFonts w:ascii="Arial" w:hAnsi="Arial" w:cs="Arial"/>
          <w:sz w:val="24"/>
          <w:szCs w:val="24"/>
        </w:rPr>
        <w:t>Project Need</w:t>
      </w:r>
      <w:r>
        <w:rPr>
          <w:rFonts w:ascii="Arial" w:hAnsi="Arial" w:cs="Arial"/>
          <w:sz w:val="24"/>
          <w:szCs w:val="24"/>
        </w:rPr>
        <w:t xml:space="preserve">, </w:t>
      </w:r>
      <w:r w:rsidR="00BB0EE5">
        <w:rPr>
          <w:rFonts w:ascii="Arial" w:hAnsi="Arial" w:cs="Arial"/>
          <w:sz w:val="24"/>
          <w:szCs w:val="24"/>
        </w:rPr>
        <w:t xml:space="preserve">Community Engagement, </w:t>
      </w:r>
      <w:r w:rsidRPr="00BB0EE5">
        <w:rPr>
          <w:rFonts w:ascii="Arial" w:hAnsi="Arial" w:cs="Arial"/>
          <w:sz w:val="24"/>
          <w:szCs w:val="24"/>
        </w:rPr>
        <w:t xml:space="preserve">Project </w:t>
      </w:r>
      <w:r w:rsidRPr="00BB0EE5">
        <w:rPr>
          <w:rFonts w:ascii="Arial" w:hAnsi="Arial" w:cs="Arial"/>
          <w:color w:val="000000" w:themeColor="text1"/>
          <w:sz w:val="24"/>
          <w:szCs w:val="24"/>
        </w:rPr>
        <w:t>Description</w:t>
      </w:r>
      <w:r w:rsidRPr="00590023">
        <w:rPr>
          <w:rFonts w:ascii="Arial" w:hAnsi="Arial" w:cs="Arial"/>
          <w:color w:val="000000" w:themeColor="text1"/>
          <w:sz w:val="24"/>
          <w:szCs w:val="24"/>
        </w:rPr>
        <w:t>, etc.)</w:t>
      </w:r>
      <w:r>
        <w:rPr>
          <w:rFonts w:ascii="Arial" w:hAnsi="Arial" w:cs="Arial"/>
          <w:color w:val="000000" w:themeColor="text1"/>
          <w:sz w:val="24"/>
          <w:szCs w:val="24"/>
        </w:rPr>
        <w:t>.</w:t>
      </w:r>
      <w:r w:rsidRPr="00B0545A">
        <w:rPr>
          <w:rFonts w:ascii="Arial" w:hAnsi="Arial" w:cs="Arial"/>
          <w:color w:val="000000" w:themeColor="text1"/>
          <w:sz w:val="24"/>
          <w:szCs w:val="24"/>
        </w:rPr>
        <w:t xml:space="preserve"> </w:t>
      </w:r>
      <w:r w:rsidRPr="00590023">
        <w:rPr>
          <w:rFonts w:ascii="Arial" w:hAnsi="Arial" w:cs="Arial"/>
          <w:color w:val="000000" w:themeColor="text1"/>
          <w:sz w:val="24"/>
          <w:szCs w:val="24"/>
        </w:rPr>
        <w:t>Within each section, address the bulleted items in a cohesive, comprehensive narrative format. Do not include website links.</w:t>
      </w:r>
      <w:r w:rsidR="00F02707">
        <w:rPr>
          <w:rFonts w:ascii="Arial" w:hAnsi="Arial" w:cs="Arial"/>
          <w:color w:val="000000" w:themeColor="text1"/>
          <w:sz w:val="24"/>
          <w:szCs w:val="24"/>
        </w:rPr>
        <w:t xml:space="preserve"> </w:t>
      </w:r>
    </w:p>
    <w:p w14:paraId="1C76C911" w14:textId="77777777" w:rsidR="00F02707" w:rsidRDefault="00F02707" w:rsidP="001329BF">
      <w:pPr>
        <w:spacing w:after="0" w:line="240" w:lineRule="auto"/>
        <w:jc w:val="both"/>
        <w:rPr>
          <w:rFonts w:ascii="Arial" w:hAnsi="Arial" w:cs="Arial"/>
          <w:sz w:val="24"/>
          <w:szCs w:val="24"/>
        </w:rPr>
      </w:pPr>
    </w:p>
    <w:p w14:paraId="1A3B0FED" w14:textId="54AA1865" w:rsidR="00F02707" w:rsidRDefault="00F02707" w:rsidP="001329BF">
      <w:pPr>
        <w:spacing w:after="0" w:line="240" w:lineRule="auto"/>
        <w:jc w:val="both"/>
        <w:rPr>
          <w:rFonts w:ascii="Arial" w:hAnsi="Arial" w:cs="Arial"/>
          <w:sz w:val="24"/>
          <w:szCs w:val="24"/>
        </w:rPr>
      </w:pPr>
      <w:r w:rsidRPr="00F02707">
        <w:rPr>
          <w:rFonts w:ascii="Arial" w:hAnsi="Arial" w:cs="Arial"/>
          <w:sz w:val="24"/>
          <w:szCs w:val="24"/>
        </w:rPr>
        <w:t>Applicants may include a one-page bibliography containing citations, if it conforms to common research formats (e.g. American Psychological Association, Modern Language Association, etc.).</w:t>
      </w:r>
      <w:r>
        <w:rPr>
          <w:rFonts w:ascii="Arial" w:hAnsi="Arial" w:cs="Arial"/>
          <w:sz w:val="24"/>
          <w:szCs w:val="24"/>
        </w:rPr>
        <w:t xml:space="preserve"> </w:t>
      </w:r>
    </w:p>
    <w:p w14:paraId="7F0D5609" w14:textId="77777777" w:rsidR="00F02707" w:rsidRDefault="00F02707" w:rsidP="00B0545A">
      <w:pPr>
        <w:spacing w:after="0" w:line="240" w:lineRule="auto"/>
        <w:jc w:val="both"/>
        <w:rPr>
          <w:rFonts w:ascii="Arial" w:hAnsi="Arial" w:cs="Arial"/>
          <w:sz w:val="24"/>
          <w:szCs w:val="24"/>
        </w:rPr>
      </w:pPr>
    </w:p>
    <w:p w14:paraId="32FD26C9" w14:textId="2DF50D8E" w:rsidR="00B0545A" w:rsidRDefault="00B0545A" w:rsidP="00B0545A">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 </w:t>
      </w:r>
      <w:r w:rsidR="001329BF" w:rsidRPr="00B26C1D">
        <w:rPr>
          <w:rFonts w:ascii="Arial" w:hAnsi="Arial" w:cs="Arial"/>
          <w:sz w:val="24"/>
          <w:szCs w:val="24"/>
          <w:shd w:val="clear" w:color="auto" w:fill="FFFFFF" w:themeFill="background1"/>
        </w:rPr>
        <w:t>15-page</w:t>
      </w:r>
      <w:r w:rsidR="001329BF">
        <w:rPr>
          <w:rFonts w:ascii="Arial" w:hAnsi="Arial" w:cs="Arial"/>
          <w:sz w:val="24"/>
          <w:szCs w:val="24"/>
          <w:shd w:val="clear" w:color="auto" w:fill="FFFFFF" w:themeFill="background1"/>
        </w:rPr>
        <w:t xml:space="preserve"> limit</w:t>
      </w:r>
      <w:r w:rsidRPr="00B26C1D">
        <w:rPr>
          <w:rFonts w:ascii="Arial" w:hAnsi="Arial" w:cs="Arial"/>
          <w:sz w:val="24"/>
          <w:szCs w:val="24"/>
        </w:rPr>
        <w:t xml:space="preserve"> </w:t>
      </w:r>
      <w:r w:rsidRPr="004A7BAB">
        <w:rPr>
          <w:rFonts w:ascii="Arial" w:hAnsi="Arial" w:cs="Arial"/>
          <w:bCs/>
          <w:color w:val="000000" w:themeColor="text1"/>
          <w:sz w:val="24"/>
          <w:szCs w:val="24"/>
          <w:u w:val="single"/>
        </w:rPr>
        <w:t>do</w:t>
      </w:r>
      <w:r w:rsidR="001329BF">
        <w:rPr>
          <w:rFonts w:ascii="Arial" w:hAnsi="Arial" w:cs="Arial"/>
          <w:bCs/>
          <w:color w:val="000000" w:themeColor="text1"/>
          <w:sz w:val="24"/>
          <w:szCs w:val="24"/>
          <w:u w:val="single"/>
        </w:rPr>
        <w:t>es</w:t>
      </w:r>
      <w:r w:rsidRPr="004A7BAB">
        <w:rPr>
          <w:rFonts w:ascii="Arial" w:hAnsi="Arial" w:cs="Arial"/>
          <w:bCs/>
          <w:color w:val="000000" w:themeColor="text1"/>
          <w:sz w:val="24"/>
          <w:szCs w:val="24"/>
          <w:u w:val="single"/>
        </w:rPr>
        <w:t xml:space="preserve"> not include</w:t>
      </w:r>
      <w:r>
        <w:rPr>
          <w:rFonts w:ascii="Arial" w:hAnsi="Arial" w:cs="Arial"/>
          <w:b/>
          <w:bCs/>
          <w:color w:val="000000" w:themeColor="text1"/>
          <w:sz w:val="24"/>
          <w:szCs w:val="24"/>
        </w:rPr>
        <w:t xml:space="preserve"> </w:t>
      </w:r>
      <w:r>
        <w:rPr>
          <w:rFonts w:ascii="Arial" w:hAnsi="Arial" w:cs="Arial"/>
          <w:color w:val="000000" w:themeColor="text1"/>
          <w:sz w:val="24"/>
          <w:szCs w:val="24"/>
        </w:rPr>
        <w:t xml:space="preserve">the Proposal Checklist, Applicant Information Form, Budget Section and all other required attachments (see </w:t>
      </w:r>
      <w:r w:rsidRPr="00590023">
        <w:rPr>
          <w:rFonts w:ascii="Arial" w:hAnsi="Arial" w:cs="Arial"/>
          <w:i/>
          <w:color w:val="000000" w:themeColor="text1"/>
          <w:sz w:val="24"/>
          <w:szCs w:val="24"/>
        </w:rPr>
        <w:t>Proposal Checklist</w:t>
      </w:r>
      <w:r w:rsidRPr="0050425F">
        <w:rPr>
          <w:rFonts w:ascii="Arial" w:hAnsi="Arial" w:cs="Arial"/>
          <w:color w:val="000000" w:themeColor="text1"/>
          <w:sz w:val="24"/>
          <w:szCs w:val="24"/>
        </w:rPr>
        <w:t xml:space="preserve">, page </w:t>
      </w:r>
      <w:r w:rsidR="00D7669A">
        <w:rPr>
          <w:rFonts w:ascii="Arial" w:hAnsi="Arial" w:cs="Arial"/>
          <w:color w:val="000000" w:themeColor="text1"/>
          <w:sz w:val="24"/>
          <w:szCs w:val="24"/>
        </w:rPr>
        <w:t>70</w:t>
      </w:r>
      <w:r w:rsidRPr="0050425F">
        <w:rPr>
          <w:rFonts w:ascii="Arial" w:hAnsi="Arial" w:cs="Arial"/>
          <w:color w:val="000000" w:themeColor="text1"/>
          <w:sz w:val="24"/>
          <w:szCs w:val="24"/>
        </w:rPr>
        <w:t>).</w:t>
      </w:r>
    </w:p>
    <w:p w14:paraId="379DA0C6" w14:textId="77777777" w:rsidR="00B0545A" w:rsidRDefault="00B0545A" w:rsidP="00B0545A">
      <w:pPr>
        <w:spacing w:after="0" w:line="240" w:lineRule="auto"/>
        <w:jc w:val="both"/>
        <w:rPr>
          <w:rFonts w:ascii="Arial" w:hAnsi="Arial" w:cs="Arial"/>
          <w:color w:val="000000" w:themeColor="text1"/>
          <w:sz w:val="24"/>
          <w:szCs w:val="24"/>
        </w:rPr>
      </w:pPr>
    </w:p>
    <w:p w14:paraId="2001F9D4" w14:textId="77777777" w:rsidR="00F07800" w:rsidRPr="00590023" w:rsidRDefault="002716AC" w:rsidP="00FE7A0A">
      <w:pPr>
        <w:spacing w:after="0" w:line="240" w:lineRule="auto"/>
        <w:jc w:val="both"/>
        <w:rPr>
          <w:rFonts w:ascii="Arial" w:hAnsi="Arial" w:cs="Arial"/>
          <w:color w:val="000000" w:themeColor="text1"/>
          <w:sz w:val="24"/>
          <w:szCs w:val="24"/>
        </w:rPr>
      </w:pPr>
      <w:r w:rsidRPr="00590023">
        <w:rPr>
          <w:rFonts w:ascii="Arial" w:hAnsi="Arial" w:cs="Arial"/>
          <w:color w:val="000000" w:themeColor="text1"/>
          <w:sz w:val="24"/>
          <w:szCs w:val="24"/>
        </w:rPr>
        <w:t xml:space="preserve">It is up to the applicant to determine how to use the total page limit in addressing each section, however as a guide, the percent of total point value for each section is listed under each header. </w:t>
      </w:r>
    </w:p>
    <w:p w14:paraId="71115119" w14:textId="77777777" w:rsidR="00642393" w:rsidRPr="00590023" w:rsidRDefault="00642393" w:rsidP="00FE7A0A">
      <w:pPr>
        <w:spacing w:after="0" w:line="240" w:lineRule="auto"/>
        <w:jc w:val="both"/>
        <w:rPr>
          <w:rFonts w:ascii="Arial" w:hAnsi="Arial" w:cs="Arial"/>
          <w:color w:val="000000" w:themeColor="text1"/>
          <w:sz w:val="24"/>
          <w:szCs w:val="24"/>
        </w:rPr>
      </w:pPr>
    </w:p>
    <w:tbl>
      <w:tblPr>
        <w:tblpPr w:leftFromText="180" w:rightFromText="180" w:bottomFromText="200" w:vertAnchor="text" w:horzAnchor="margin" w:tblpY="4"/>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firstRow="1" w:lastRow="0" w:firstColumn="1" w:lastColumn="0" w:noHBand="0" w:noVBand="1"/>
      </w:tblPr>
      <w:tblGrid>
        <w:gridCol w:w="9333"/>
      </w:tblGrid>
      <w:tr w:rsidR="00FE7A0A" w:rsidRPr="00590023" w14:paraId="6A1807D6" w14:textId="77777777" w:rsidTr="00FE7A0A">
        <w:trPr>
          <w:trHeight w:val="527"/>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406126BD" w14:textId="255C337A" w:rsidR="00FE7A0A" w:rsidRPr="00085E53" w:rsidRDefault="00D5146C" w:rsidP="00085E53">
            <w:pPr>
              <w:spacing w:after="0" w:line="240" w:lineRule="auto"/>
              <w:jc w:val="center"/>
              <w:rPr>
                <w:rFonts w:ascii="Arial" w:hAnsi="Arial" w:cs="Arial"/>
                <w:b/>
              </w:rPr>
            </w:pPr>
            <w:r w:rsidRPr="00085E53">
              <w:rPr>
                <w:rFonts w:ascii="Arial" w:hAnsi="Arial" w:cs="Arial"/>
                <w:b/>
                <w:color w:val="000000" w:themeColor="text1"/>
              </w:rPr>
              <w:t>RATING FACTOR 1: PROJECT NEED</w:t>
            </w:r>
          </w:p>
        </w:tc>
      </w:tr>
    </w:tbl>
    <w:p w14:paraId="36F17B27" w14:textId="6F51C31D" w:rsidR="002716AC" w:rsidRPr="006670E1" w:rsidRDefault="002716AC" w:rsidP="00FE7A0A">
      <w:pPr>
        <w:spacing w:after="0" w:line="240" w:lineRule="auto"/>
        <w:jc w:val="both"/>
        <w:rPr>
          <w:rFonts w:ascii="Arial" w:hAnsi="Arial" w:cs="Arial"/>
          <w:b/>
          <w:i/>
          <w:color w:val="000000" w:themeColor="text1"/>
          <w:sz w:val="24"/>
          <w:szCs w:val="24"/>
        </w:rPr>
      </w:pPr>
      <w:r w:rsidRPr="00590023">
        <w:rPr>
          <w:rFonts w:ascii="Arial" w:hAnsi="Arial" w:cs="Arial"/>
          <w:i/>
          <w:color w:val="000000" w:themeColor="text1"/>
          <w:sz w:val="24"/>
          <w:szCs w:val="24"/>
        </w:rPr>
        <w:t>Percent of Total Value: 15%</w:t>
      </w:r>
      <w:r w:rsidRPr="006670E1">
        <w:rPr>
          <w:rFonts w:ascii="Arial" w:hAnsi="Arial" w:cs="Arial"/>
          <w:b/>
          <w:i/>
          <w:color w:val="000000" w:themeColor="text1"/>
          <w:sz w:val="24"/>
          <w:szCs w:val="24"/>
        </w:rPr>
        <w:t xml:space="preserve">        </w:t>
      </w:r>
    </w:p>
    <w:p w14:paraId="1D05D490" w14:textId="77777777" w:rsidR="009B1D41" w:rsidRDefault="009B1D41" w:rsidP="00FE7A0A">
      <w:pPr>
        <w:spacing w:after="0" w:line="240" w:lineRule="auto"/>
        <w:jc w:val="both"/>
        <w:rPr>
          <w:rFonts w:ascii="Arial" w:hAnsi="Arial" w:cs="Arial"/>
          <w:b/>
          <w:i/>
          <w:sz w:val="24"/>
          <w:szCs w:val="24"/>
        </w:rPr>
      </w:pPr>
    </w:p>
    <w:p w14:paraId="66E8E431" w14:textId="05A16E01" w:rsidR="00FE7A0A" w:rsidRDefault="00FE7A0A" w:rsidP="00FE7A0A">
      <w:pPr>
        <w:spacing w:after="0" w:line="240" w:lineRule="auto"/>
        <w:jc w:val="both"/>
        <w:rPr>
          <w:rFonts w:ascii="Arial" w:hAnsi="Arial" w:cs="Arial"/>
          <w:b/>
          <w:i/>
          <w:sz w:val="24"/>
          <w:szCs w:val="24"/>
        </w:rPr>
      </w:pPr>
      <w:r>
        <w:rPr>
          <w:rFonts w:ascii="Arial" w:hAnsi="Arial" w:cs="Arial"/>
          <w:b/>
          <w:i/>
          <w:sz w:val="24"/>
          <w:szCs w:val="24"/>
        </w:rPr>
        <w:t>Address the following in narrative form:</w:t>
      </w:r>
    </w:p>
    <w:p w14:paraId="0F8710E2" w14:textId="5C3616D0" w:rsidR="004A7BAB" w:rsidRDefault="004A7BAB" w:rsidP="00FE7A0A">
      <w:pPr>
        <w:spacing w:after="0" w:line="240" w:lineRule="auto"/>
        <w:jc w:val="both"/>
        <w:rPr>
          <w:rFonts w:ascii="Arial" w:hAnsi="Arial" w:cs="Arial"/>
          <w:b/>
          <w:i/>
          <w:sz w:val="24"/>
          <w:szCs w:val="24"/>
        </w:rPr>
      </w:pPr>
    </w:p>
    <w:p w14:paraId="4B9F62DA" w14:textId="3B2C4D0F" w:rsidR="00FE7A0A" w:rsidRDefault="00FE7A0A" w:rsidP="00855A35">
      <w:pPr>
        <w:pStyle w:val="ListParagraph"/>
        <w:numPr>
          <w:ilvl w:val="0"/>
          <w:numId w:val="36"/>
        </w:numPr>
        <w:spacing w:after="0" w:line="240" w:lineRule="auto"/>
        <w:ind w:left="720"/>
        <w:jc w:val="both"/>
        <w:rPr>
          <w:rFonts w:ascii="Arial" w:hAnsi="Arial" w:cs="Arial"/>
          <w:sz w:val="24"/>
          <w:szCs w:val="24"/>
        </w:rPr>
      </w:pPr>
      <w:r>
        <w:rPr>
          <w:rFonts w:ascii="Arial" w:hAnsi="Arial" w:cs="Arial"/>
          <w:sz w:val="24"/>
          <w:szCs w:val="24"/>
        </w:rPr>
        <w:t>What need(s) will be addressed by this project?</w:t>
      </w:r>
      <w:r w:rsidR="004A7BAB">
        <w:rPr>
          <w:rFonts w:ascii="Arial" w:hAnsi="Arial" w:cs="Arial"/>
          <w:sz w:val="24"/>
          <w:szCs w:val="24"/>
        </w:rPr>
        <w:t xml:space="preserve"> Explain whether the need is driven by gaps in services.</w:t>
      </w:r>
    </w:p>
    <w:p w14:paraId="3CA01A3D" w14:textId="2D95022E" w:rsidR="00FE7A0A" w:rsidRDefault="00FE7A0A" w:rsidP="00855A35">
      <w:pPr>
        <w:pStyle w:val="ListParagraph"/>
        <w:numPr>
          <w:ilvl w:val="0"/>
          <w:numId w:val="36"/>
        </w:numPr>
        <w:spacing w:after="0" w:line="240" w:lineRule="auto"/>
        <w:ind w:left="720"/>
        <w:jc w:val="both"/>
        <w:rPr>
          <w:rFonts w:ascii="Arial" w:hAnsi="Arial" w:cs="Arial"/>
          <w:sz w:val="24"/>
          <w:szCs w:val="24"/>
        </w:rPr>
      </w:pPr>
      <w:r>
        <w:rPr>
          <w:rFonts w:ascii="Arial" w:hAnsi="Arial" w:cs="Arial"/>
          <w:sz w:val="24"/>
          <w:szCs w:val="24"/>
        </w:rPr>
        <w:t>What is the target population?</w:t>
      </w:r>
    </w:p>
    <w:p w14:paraId="651B7637" w14:textId="3BF4762C" w:rsidR="00FE7A0A" w:rsidRDefault="00FE7A0A" w:rsidP="00855A35">
      <w:pPr>
        <w:pStyle w:val="ListParagraph"/>
        <w:numPr>
          <w:ilvl w:val="0"/>
          <w:numId w:val="36"/>
        </w:numPr>
        <w:spacing w:after="0" w:line="240" w:lineRule="auto"/>
        <w:ind w:left="720"/>
        <w:jc w:val="both"/>
        <w:rPr>
          <w:rFonts w:ascii="Arial" w:hAnsi="Arial" w:cs="Arial"/>
          <w:sz w:val="24"/>
          <w:szCs w:val="24"/>
        </w:rPr>
      </w:pPr>
      <w:r>
        <w:rPr>
          <w:rFonts w:ascii="Arial" w:hAnsi="Arial" w:cs="Arial"/>
          <w:sz w:val="24"/>
          <w:szCs w:val="24"/>
        </w:rPr>
        <w:t xml:space="preserve">Provide detailed local data </w:t>
      </w:r>
      <w:r w:rsidR="00F07800">
        <w:rPr>
          <w:rFonts w:ascii="Arial" w:hAnsi="Arial" w:cs="Arial"/>
          <w:sz w:val="24"/>
          <w:szCs w:val="24"/>
        </w:rPr>
        <w:t xml:space="preserve">(qualitative and quantitative) </w:t>
      </w:r>
      <w:r>
        <w:rPr>
          <w:rFonts w:ascii="Arial" w:hAnsi="Arial" w:cs="Arial"/>
          <w:sz w:val="24"/>
          <w:szCs w:val="24"/>
        </w:rPr>
        <w:t>to support the described need(s) and target population.</w:t>
      </w:r>
      <w:r w:rsidR="00A13D8D">
        <w:rPr>
          <w:rFonts w:ascii="Arial" w:hAnsi="Arial" w:cs="Arial"/>
          <w:sz w:val="24"/>
          <w:szCs w:val="24"/>
        </w:rPr>
        <w:t xml:space="preserve"> Cite all data </w:t>
      </w:r>
      <w:r w:rsidR="00964713">
        <w:rPr>
          <w:rFonts w:ascii="Arial" w:hAnsi="Arial" w:cs="Arial"/>
          <w:sz w:val="24"/>
          <w:szCs w:val="24"/>
        </w:rPr>
        <w:t>sources*</w:t>
      </w:r>
    </w:p>
    <w:p w14:paraId="699316F0" w14:textId="5B03338A" w:rsidR="004A7BAB" w:rsidRPr="00590023" w:rsidRDefault="00F07800" w:rsidP="00855A35">
      <w:pPr>
        <w:pStyle w:val="ListParagraph"/>
        <w:numPr>
          <w:ilvl w:val="0"/>
          <w:numId w:val="36"/>
        </w:numPr>
        <w:spacing w:after="0" w:line="240" w:lineRule="auto"/>
        <w:ind w:left="720"/>
        <w:jc w:val="both"/>
        <w:rPr>
          <w:rFonts w:ascii="Arial" w:hAnsi="Arial" w:cs="Arial"/>
          <w:color w:val="000000" w:themeColor="text1"/>
          <w:sz w:val="24"/>
          <w:szCs w:val="24"/>
        </w:rPr>
      </w:pPr>
      <w:r w:rsidRPr="00590023">
        <w:rPr>
          <w:rFonts w:ascii="Arial" w:hAnsi="Arial" w:cs="Arial"/>
          <w:color w:val="000000" w:themeColor="text1"/>
          <w:sz w:val="24"/>
          <w:szCs w:val="24"/>
        </w:rPr>
        <w:t xml:space="preserve">Describe how you considered the needs of </w:t>
      </w:r>
      <w:r w:rsidR="003246A9" w:rsidRPr="00590023">
        <w:rPr>
          <w:rFonts w:ascii="Arial" w:hAnsi="Arial" w:cs="Arial"/>
          <w:color w:val="000000" w:themeColor="text1"/>
          <w:sz w:val="24"/>
          <w:szCs w:val="24"/>
        </w:rPr>
        <w:t>underserved populations in your community</w:t>
      </w:r>
      <w:r w:rsidRPr="00590023">
        <w:rPr>
          <w:rFonts w:ascii="Arial" w:hAnsi="Arial" w:cs="Arial"/>
          <w:color w:val="000000" w:themeColor="text1"/>
          <w:sz w:val="24"/>
          <w:szCs w:val="24"/>
        </w:rPr>
        <w:t xml:space="preserve"> and disparities based on race, ethnicity, gender, sexual orientation, </w:t>
      </w:r>
      <w:r w:rsidR="004A7BAB" w:rsidRPr="00590023">
        <w:rPr>
          <w:rFonts w:ascii="Arial" w:hAnsi="Arial" w:cs="Arial"/>
          <w:color w:val="000000" w:themeColor="text1"/>
          <w:sz w:val="24"/>
          <w:szCs w:val="24"/>
        </w:rPr>
        <w:t>or</w:t>
      </w:r>
      <w:r w:rsidRPr="00590023">
        <w:rPr>
          <w:rFonts w:ascii="Arial" w:hAnsi="Arial" w:cs="Arial"/>
          <w:color w:val="000000" w:themeColor="text1"/>
          <w:sz w:val="24"/>
          <w:szCs w:val="24"/>
        </w:rPr>
        <w:t xml:space="preserve"> immigration status, etc. </w:t>
      </w:r>
    </w:p>
    <w:p w14:paraId="4AE3D1CC" w14:textId="62CCF854" w:rsidR="00FE7A0A" w:rsidRDefault="00FE7A0A" w:rsidP="00855A35">
      <w:pPr>
        <w:pStyle w:val="ListParagraph"/>
        <w:numPr>
          <w:ilvl w:val="0"/>
          <w:numId w:val="36"/>
        </w:numPr>
        <w:spacing w:after="0" w:line="240" w:lineRule="auto"/>
        <w:ind w:left="720"/>
        <w:jc w:val="both"/>
        <w:rPr>
          <w:rFonts w:ascii="Arial" w:hAnsi="Arial" w:cs="Arial"/>
          <w:color w:val="000000" w:themeColor="text1"/>
          <w:sz w:val="24"/>
          <w:szCs w:val="24"/>
        </w:rPr>
      </w:pPr>
      <w:r w:rsidRPr="00590023">
        <w:rPr>
          <w:rFonts w:ascii="Arial" w:hAnsi="Arial" w:cs="Arial"/>
          <w:color w:val="000000" w:themeColor="text1"/>
          <w:sz w:val="24"/>
          <w:szCs w:val="24"/>
        </w:rPr>
        <w:t xml:space="preserve">How are the identified need(s) and target population connected to the intent of Proposition 47? </w:t>
      </w:r>
    </w:p>
    <w:p w14:paraId="4C2662A6" w14:textId="77777777" w:rsidR="007A3A05" w:rsidRDefault="007A3A05" w:rsidP="007A3A05">
      <w:pPr>
        <w:spacing w:after="0" w:line="240" w:lineRule="auto"/>
        <w:jc w:val="both"/>
        <w:rPr>
          <w:rFonts w:ascii="Arial" w:hAnsi="Arial" w:cs="Arial"/>
          <w:color w:val="000000" w:themeColor="text1"/>
          <w:sz w:val="24"/>
          <w:szCs w:val="24"/>
        </w:rPr>
      </w:pPr>
      <w:bookmarkStart w:id="73" w:name="_Hlk528766180"/>
    </w:p>
    <w:p w14:paraId="5BF09253" w14:textId="527ACD64" w:rsidR="00642393" w:rsidRPr="006D584D" w:rsidRDefault="00642393" w:rsidP="006D584D">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*In addition to any local </w:t>
      </w:r>
      <w:r w:rsidRPr="006D584D">
        <w:rPr>
          <w:rFonts w:ascii="Arial" w:hAnsi="Arial" w:cs="Arial"/>
          <w:color w:val="000000" w:themeColor="text1"/>
          <w:sz w:val="24"/>
          <w:szCs w:val="24"/>
        </w:rPr>
        <w:t>data the applicant wishes to cite, applicants may wish to consult the following data sets from 201</w:t>
      </w:r>
      <w:r w:rsidR="00214ED5" w:rsidRPr="006D584D">
        <w:rPr>
          <w:rFonts w:ascii="Arial" w:hAnsi="Arial" w:cs="Arial"/>
          <w:color w:val="000000" w:themeColor="text1"/>
          <w:sz w:val="24"/>
          <w:szCs w:val="24"/>
        </w:rPr>
        <w:t>3</w:t>
      </w:r>
      <w:r w:rsidRPr="006D584D">
        <w:rPr>
          <w:rFonts w:ascii="Arial" w:hAnsi="Arial" w:cs="Arial"/>
          <w:color w:val="000000" w:themeColor="text1"/>
          <w:sz w:val="24"/>
          <w:szCs w:val="24"/>
        </w:rPr>
        <w:t>-201</w:t>
      </w:r>
      <w:r w:rsidR="00214ED5" w:rsidRPr="006D584D">
        <w:rPr>
          <w:rFonts w:ascii="Arial" w:hAnsi="Arial" w:cs="Arial"/>
          <w:color w:val="000000" w:themeColor="text1"/>
          <w:sz w:val="24"/>
          <w:szCs w:val="24"/>
        </w:rPr>
        <w:t>7</w:t>
      </w:r>
      <w:r w:rsidRPr="006D584D">
        <w:rPr>
          <w:rFonts w:ascii="Arial" w:hAnsi="Arial" w:cs="Arial"/>
          <w:color w:val="000000" w:themeColor="text1"/>
          <w:sz w:val="24"/>
          <w:szCs w:val="24"/>
        </w:rPr>
        <w:t xml:space="preserve">, in order to support the need: </w:t>
      </w:r>
    </w:p>
    <w:bookmarkEnd w:id="73"/>
    <w:p w14:paraId="372A563D" w14:textId="18769F0E" w:rsidR="00642393" w:rsidRPr="006D584D" w:rsidRDefault="00642393" w:rsidP="006D584D">
      <w:pPr>
        <w:spacing w:after="0" w:line="240" w:lineRule="auto"/>
        <w:jc w:val="both"/>
        <w:rPr>
          <w:rFonts w:ascii="Arial" w:hAnsi="Arial" w:cs="Arial"/>
          <w:color w:val="000000" w:themeColor="text1"/>
          <w:sz w:val="24"/>
          <w:szCs w:val="24"/>
          <w:u w:val="single"/>
        </w:rPr>
      </w:pPr>
    </w:p>
    <w:p w14:paraId="6E3B4510" w14:textId="72821424" w:rsidR="00642393" w:rsidRPr="006D584D" w:rsidRDefault="00642393" w:rsidP="006D584D">
      <w:pPr>
        <w:spacing w:after="0" w:line="240" w:lineRule="auto"/>
        <w:ind w:left="720"/>
        <w:jc w:val="both"/>
        <w:rPr>
          <w:rFonts w:ascii="Arial" w:hAnsi="Arial" w:cs="Arial"/>
          <w:color w:val="000000" w:themeColor="text1"/>
          <w:sz w:val="24"/>
          <w:szCs w:val="24"/>
          <w:u w:val="single"/>
        </w:rPr>
      </w:pPr>
      <w:r w:rsidRPr="006D584D">
        <w:rPr>
          <w:rFonts w:ascii="Arial" w:hAnsi="Arial" w:cs="Arial"/>
          <w:color w:val="000000" w:themeColor="text1"/>
          <w:sz w:val="24"/>
          <w:szCs w:val="24"/>
          <w:u w:val="single"/>
        </w:rPr>
        <w:t xml:space="preserve">Proposition 47 State and County Level Impacts </w:t>
      </w:r>
    </w:p>
    <w:p w14:paraId="00EAB5B9" w14:textId="10F266E1" w:rsidR="00642393" w:rsidRPr="006D584D" w:rsidRDefault="00642393" w:rsidP="006D584D">
      <w:pPr>
        <w:pStyle w:val="ListParagraph"/>
        <w:numPr>
          <w:ilvl w:val="0"/>
          <w:numId w:val="81"/>
        </w:numPr>
        <w:spacing w:after="0" w:line="240" w:lineRule="auto"/>
        <w:jc w:val="both"/>
        <w:rPr>
          <w:rFonts w:ascii="Arial" w:hAnsi="Arial" w:cs="Arial"/>
          <w:color w:val="000000" w:themeColor="text1"/>
          <w:sz w:val="24"/>
          <w:szCs w:val="24"/>
        </w:rPr>
      </w:pPr>
      <w:r w:rsidRPr="006D584D">
        <w:rPr>
          <w:rFonts w:ascii="Arial" w:hAnsi="Arial" w:cs="Arial"/>
          <w:color w:val="000000" w:themeColor="text1"/>
          <w:sz w:val="24"/>
          <w:szCs w:val="24"/>
        </w:rPr>
        <w:t xml:space="preserve">Population Data </w:t>
      </w:r>
    </w:p>
    <w:p w14:paraId="474A3015" w14:textId="3E6174B8" w:rsidR="00642393" w:rsidRPr="006D584D" w:rsidRDefault="00642393" w:rsidP="006D584D">
      <w:pPr>
        <w:pStyle w:val="ListParagraph"/>
        <w:numPr>
          <w:ilvl w:val="0"/>
          <w:numId w:val="81"/>
        </w:numPr>
        <w:spacing w:after="0" w:line="240" w:lineRule="auto"/>
        <w:jc w:val="both"/>
        <w:rPr>
          <w:rFonts w:ascii="Arial" w:hAnsi="Arial" w:cs="Arial"/>
          <w:color w:val="000000" w:themeColor="text1"/>
          <w:sz w:val="24"/>
          <w:szCs w:val="24"/>
        </w:rPr>
      </w:pPr>
      <w:r w:rsidRPr="006D584D">
        <w:rPr>
          <w:rFonts w:ascii="Arial" w:hAnsi="Arial" w:cs="Arial"/>
          <w:color w:val="000000" w:themeColor="text1"/>
          <w:sz w:val="24"/>
          <w:szCs w:val="24"/>
        </w:rPr>
        <w:t>Arrest Data</w:t>
      </w:r>
    </w:p>
    <w:p w14:paraId="4A22B891" w14:textId="77777777" w:rsidR="00B0545A" w:rsidRPr="006D584D" w:rsidRDefault="00642393" w:rsidP="006D584D">
      <w:pPr>
        <w:pStyle w:val="ListParagraph"/>
        <w:numPr>
          <w:ilvl w:val="0"/>
          <w:numId w:val="81"/>
        </w:numPr>
        <w:spacing w:after="0" w:line="240" w:lineRule="auto"/>
        <w:jc w:val="both"/>
        <w:rPr>
          <w:rFonts w:ascii="Arial" w:hAnsi="Arial" w:cs="Arial"/>
          <w:color w:val="000000" w:themeColor="text1"/>
          <w:sz w:val="24"/>
          <w:szCs w:val="24"/>
        </w:rPr>
      </w:pPr>
      <w:r w:rsidRPr="006D584D">
        <w:rPr>
          <w:rFonts w:ascii="Arial" w:hAnsi="Arial" w:cs="Arial"/>
          <w:color w:val="000000" w:themeColor="text1"/>
          <w:sz w:val="24"/>
          <w:szCs w:val="24"/>
        </w:rPr>
        <w:t xml:space="preserve">Jail Data </w:t>
      </w:r>
    </w:p>
    <w:p w14:paraId="1E881DFD" w14:textId="77777777" w:rsidR="00F02707" w:rsidRPr="006D584D" w:rsidRDefault="00F02707" w:rsidP="006D584D">
      <w:pPr>
        <w:tabs>
          <w:tab w:val="left" w:pos="360"/>
        </w:tabs>
        <w:spacing w:after="0" w:line="240" w:lineRule="auto"/>
        <w:jc w:val="both"/>
        <w:rPr>
          <w:rFonts w:ascii="Arial" w:hAnsi="Arial" w:cs="Arial"/>
          <w:sz w:val="24"/>
          <w:szCs w:val="24"/>
        </w:rPr>
      </w:pPr>
    </w:p>
    <w:p w14:paraId="57EB100B" w14:textId="258C9761" w:rsidR="00642393" w:rsidRDefault="009B1D41" w:rsidP="006D584D">
      <w:pPr>
        <w:tabs>
          <w:tab w:val="left" w:pos="360"/>
        </w:tabs>
        <w:spacing w:after="0" w:line="240" w:lineRule="auto"/>
        <w:jc w:val="both"/>
        <w:rPr>
          <w:rFonts w:ascii="Arial" w:hAnsi="Arial" w:cs="Arial"/>
          <w:color w:val="000000" w:themeColor="text1"/>
          <w:sz w:val="24"/>
          <w:szCs w:val="24"/>
        </w:rPr>
      </w:pPr>
      <w:bookmarkStart w:id="74" w:name="_Hlk535245507"/>
      <w:r w:rsidRPr="006D584D">
        <w:rPr>
          <w:rFonts w:ascii="Arial" w:hAnsi="Arial" w:cs="Arial"/>
          <w:sz w:val="24"/>
          <w:szCs w:val="24"/>
        </w:rPr>
        <w:t>D</w:t>
      </w:r>
      <w:r w:rsidR="00642393" w:rsidRPr="006D584D">
        <w:rPr>
          <w:rFonts w:ascii="Arial" w:hAnsi="Arial" w:cs="Arial"/>
          <w:sz w:val="24"/>
          <w:szCs w:val="24"/>
        </w:rPr>
        <w:t>ata sets can be found</w:t>
      </w:r>
      <w:r w:rsidR="007A3A05" w:rsidRPr="006D584D">
        <w:rPr>
          <w:rFonts w:ascii="Arial" w:hAnsi="Arial" w:cs="Arial"/>
          <w:sz w:val="24"/>
          <w:szCs w:val="24"/>
        </w:rPr>
        <w:t xml:space="preserve"> under the </w:t>
      </w:r>
      <w:r w:rsidRPr="006D584D">
        <w:rPr>
          <w:rFonts w:ascii="Arial" w:hAnsi="Arial" w:cs="Arial"/>
          <w:sz w:val="24"/>
          <w:szCs w:val="24"/>
        </w:rPr>
        <w:t xml:space="preserve">Cohort 2 Grant Cycle </w:t>
      </w:r>
      <w:r w:rsidR="007A3A05" w:rsidRPr="006D584D">
        <w:rPr>
          <w:rFonts w:ascii="Arial" w:hAnsi="Arial" w:cs="Arial"/>
          <w:sz w:val="24"/>
          <w:szCs w:val="24"/>
        </w:rPr>
        <w:t>heading</w:t>
      </w:r>
      <w:r w:rsidR="00642393" w:rsidRPr="006D584D">
        <w:rPr>
          <w:rFonts w:ascii="Arial" w:hAnsi="Arial" w:cs="Arial"/>
          <w:sz w:val="24"/>
          <w:szCs w:val="24"/>
        </w:rPr>
        <w:t xml:space="preserve"> on the BSCC </w:t>
      </w:r>
      <w:hyperlink r:id="rId44" w:history="1">
        <w:r w:rsidR="00642393" w:rsidRPr="006D584D">
          <w:rPr>
            <w:rStyle w:val="Hyperlink"/>
            <w:rFonts w:ascii="Arial" w:hAnsi="Arial" w:cs="Arial"/>
            <w:sz w:val="24"/>
            <w:szCs w:val="24"/>
          </w:rPr>
          <w:t>website</w:t>
        </w:r>
      </w:hyperlink>
      <w:r w:rsidR="00642393" w:rsidRPr="006D584D">
        <w:rPr>
          <w:rFonts w:ascii="Arial" w:hAnsi="Arial" w:cs="Arial"/>
          <w:sz w:val="24"/>
          <w:szCs w:val="24"/>
        </w:rPr>
        <w:t>.</w:t>
      </w:r>
    </w:p>
    <w:bookmarkEnd w:id="74"/>
    <w:p w14:paraId="0817B8B9" w14:textId="7D3B38CB" w:rsidR="004A7BAB" w:rsidRPr="00A170D6" w:rsidRDefault="004A7BAB" w:rsidP="00FE7A0A">
      <w:pPr>
        <w:spacing w:after="0" w:line="240" w:lineRule="auto"/>
        <w:jc w:val="both"/>
        <w:rPr>
          <w:rFonts w:ascii="Arial" w:hAnsi="Arial" w:cs="Arial"/>
          <w:b/>
          <w:i/>
          <w:sz w:val="24"/>
          <w:szCs w:val="24"/>
        </w:rPr>
      </w:pPr>
      <w:r w:rsidRPr="00590023">
        <w:rPr>
          <w:rFonts w:ascii="Arial" w:hAnsi="Arial" w:cs="Arial"/>
          <w:b/>
          <w:i/>
          <w:color w:val="000000" w:themeColor="text1"/>
          <w:sz w:val="24"/>
          <w:szCs w:val="24"/>
        </w:rPr>
        <w:lastRenderedPageBreak/>
        <w:t>This</w:t>
      </w:r>
      <w:r w:rsidR="00FE7A0A" w:rsidRPr="00590023">
        <w:rPr>
          <w:rFonts w:ascii="Arial" w:hAnsi="Arial" w:cs="Arial"/>
          <w:b/>
          <w:i/>
          <w:color w:val="000000" w:themeColor="text1"/>
          <w:sz w:val="24"/>
          <w:szCs w:val="24"/>
        </w:rPr>
        <w:t xml:space="preserve"> section </w:t>
      </w:r>
      <w:r w:rsidRPr="00590023">
        <w:rPr>
          <w:rFonts w:ascii="Arial" w:hAnsi="Arial" w:cs="Arial"/>
          <w:b/>
          <w:i/>
          <w:color w:val="000000" w:themeColor="text1"/>
          <w:sz w:val="24"/>
          <w:szCs w:val="24"/>
        </w:rPr>
        <w:t xml:space="preserve">of the proposal </w:t>
      </w:r>
      <w:r w:rsidRPr="00A170D6">
        <w:rPr>
          <w:rFonts w:ascii="Arial" w:hAnsi="Arial" w:cs="Arial"/>
          <w:b/>
          <w:i/>
          <w:sz w:val="24"/>
          <w:szCs w:val="24"/>
        </w:rPr>
        <w:t>will be scored on the following criteria:</w:t>
      </w:r>
    </w:p>
    <w:p w14:paraId="11165372" w14:textId="7EF5247F" w:rsidR="00A13D8D" w:rsidRPr="004A7BAB" w:rsidRDefault="00A13D8D" w:rsidP="00FE7A0A">
      <w:pPr>
        <w:spacing w:after="0" w:line="240" w:lineRule="auto"/>
        <w:jc w:val="both"/>
        <w:rPr>
          <w:rFonts w:ascii="Arial" w:hAnsi="Arial" w:cs="Arial"/>
          <w:sz w:val="24"/>
          <w:szCs w:val="24"/>
        </w:rPr>
      </w:pPr>
    </w:p>
    <w:tbl>
      <w:tblPr>
        <w:tblStyle w:val="TableGrid"/>
        <w:tblW w:w="0" w:type="auto"/>
        <w:tblInd w:w="715" w:type="dxa"/>
        <w:tblLook w:val="04A0" w:firstRow="1" w:lastRow="0" w:firstColumn="1" w:lastColumn="0" w:noHBand="0" w:noVBand="1"/>
      </w:tblPr>
      <w:tblGrid>
        <w:gridCol w:w="550"/>
        <w:gridCol w:w="7640"/>
      </w:tblGrid>
      <w:tr w:rsidR="00FE7A0A" w14:paraId="36C629BD" w14:textId="09FEA315" w:rsidTr="001B3E43">
        <w:trPr>
          <w:trHeight w:val="360"/>
          <w:tblHeader/>
        </w:trPr>
        <w:tc>
          <w:tcPr>
            <w:tcW w:w="819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208C05C5" w14:textId="23F85C6E" w:rsidR="00FE7A0A" w:rsidRDefault="00FE7A0A">
            <w:pPr>
              <w:jc w:val="center"/>
              <w:rPr>
                <w:rFonts w:ascii="Arial" w:hAnsi="Arial" w:cs="Arial"/>
                <w:b/>
                <w:sz w:val="24"/>
                <w:szCs w:val="24"/>
              </w:rPr>
            </w:pPr>
            <w:r>
              <w:rPr>
                <w:rFonts w:ascii="Arial" w:hAnsi="Arial" w:cs="Arial"/>
                <w:b/>
                <w:sz w:val="24"/>
                <w:szCs w:val="24"/>
              </w:rPr>
              <w:t>Rating Criteria</w:t>
            </w:r>
            <w:r w:rsidR="00A13D8D">
              <w:rPr>
                <w:rFonts w:ascii="Arial" w:hAnsi="Arial" w:cs="Arial"/>
                <w:b/>
                <w:sz w:val="24"/>
                <w:szCs w:val="24"/>
              </w:rPr>
              <w:t xml:space="preserve"> for PROJECT NEED</w:t>
            </w:r>
          </w:p>
        </w:tc>
      </w:tr>
      <w:tr w:rsidR="00FE7A0A" w14:paraId="5E0D8B95" w14:textId="5944953D"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3C02F6" w14:textId="08C31C2C" w:rsidR="00FE7A0A" w:rsidRDefault="00FE7A0A">
            <w:pPr>
              <w:jc w:val="both"/>
              <w:rPr>
                <w:rFonts w:ascii="Arial" w:hAnsi="Arial" w:cs="Arial"/>
                <w:sz w:val="24"/>
                <w:szCs w:val="24"/>
              </w:rPr>
            </w:pPr>
            <w:r>
              <w:rPr>
                <w:rFonts w:ascii="Arial" w:hAnsi="Arial" w:cs="Arial"/>
                <w:sz w:val="24"/>
                <w:szCs w:val="24"/>
              </w:rPr>
              <w:t>1.1</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A8642" w14:textId="4E0963C0" w:rsidR="00FE7A0A" w:rsidRDefault="00FE7A0A">
            <w:pPr>
              <w:jc w:val="both"/>
              <w:rPr>
                <w:rFonts w:ascii="Arial" w:hAnsi="Arial" w:cs="Arial"/>
                <w:sz w:val="24"/>
                <w:szCs w:val="24"/>
              </w:rPr>
            </w:pPr>
            <w:r>
              <w:rPr>
                <w:rFonts w:ascii="Arial" w:hAnsi="Arial" w:cs="Arial"/>
                <w:sz w:val="24"/>
                <w:szCs w:val="24"/>
              </w:rPr>
              <w:t>The nee</w:t>
            </w:r>
            <w:r w:rsidR="004A7BAB">
              <w:rPr>
                <w:rFonts w:ascii="Arial" w:hAnsi="Arial" w:cs="Arial"/>
                <w:sz w:val="24"/>
                <w:szCs w:val="24"/>
              </w:rPr>
              <w:t xml:space="preserve">d is identified and measurable. </w:t>
            </w:r>
            <w:r>
              <w:rPr>
                <w:rFonts w:ascii="Arial" w:hAnsi="Arial" w:cs="Arial"/>
                <w:sz w:val="24"/>
                <w:szCs w:val="24"/>
              </w:rPr>
              <w:t xml:space="preserve">The applicant uses qualitative and quantitative data to support the description. </w:t>
            </w:r>
            <w:r w:rsidR="004A7BAB">
              <w:rPr>
                <w:rFonts w:ascii="Arial" w:hAnsi="Arial" w:cs="Arial"/>
                <w:sz w:val="24"/>
                <w:szCs w:val="24"/>
              </w:rPr>
              <w:t xml:space="preserve">The applicant described gaps in services that contribute to the need. </w:t>
            </w:r>
            <w:r>
              <w:rPr>
                <w:rFonts w:ascii="Arial" w:hAnsi="Arial" w:cs="Arial"/>
                <w:sz w:val="24"/>
                <w:szCs w:val="24"/>
              </w:rPr>
              <w:t>All data sources are cited.</w:t>
            </w:r>
          </w:p>
        </w:tc>
      </w:tr>
      <w:tr w:rsidR="00FE7A0A" w14:paraId="3699DE8C" w14:textId="68FADC55"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B0CBD7" w14:textId="371E32DB" w:rsidR="00FE7A0A" w:rsidRDefault="00FE7A0A">
            <w:pPr>
              <w:jc w:val="both"/>
              <w:rPr>
                <w:rFonts w:ascii="Arial" w:hAnsi="Arial" w:cs="Arial"/>
                <w:sz w:val="24"/>
                <w:szCs w:val="24"/>
              </w:rPr>
            </w:pPr>
            <w:r>
              <w:rPr>
                <w:rFonts w:ascii="Arial" w:hAnsi="Arial" w:cs="Arial"/>
                <w:sz w:val="24"/>
                <w:szCs w:val="24"/>
              </w:rPr>
              <w:t>1.2</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88C27C" w14:textId="214180E7" w:rsidR="00FE7A0A" w:rsidRDefault="00FE7A0A" w:rsidP="004A7BAB">
            <w:pPr>
              <w:jc w:val="both"/>
              <w:rPr>
                <w:rFonts w:ascii="Arial" w:hAnsi="Arial" w:cs="Arial"/>
                <w:sz w:val="24"/>
                <w:szCs w:val="24"/>
              </w:rPr>
            </w:pPr>
            <w:r>
              <w:rPr>
                <w:rFonts w:ascii="Arial" w:hAnsi="Arial" w:cs="Arial"/>
                <w:sz w:val="24"/>
                <w:szCs w:val="24"/>
              </w:rPr>
              <w:t xml:space="preserve">The target population is identified, measurable and correlates to the need. The applicant uses qualitative and quantitative data to support the description. All data sources are cited. </w:t>
            </w:r>
          </w:p>
        </w:tc>
      </w:tr>
      <w:tr w:rsidR="00FE7A0A" w14:paraId="7515E40D" w14:textId="01230C12" w:rsidTr="001B3E43">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FB6FFC" w14:textId="7AE38E7A" w:rsidR="00FE7A0A" w:rsidRPr="00590023" w:rsidRDefault="00FE7A0A">
            <w:pPr>
              <w:jc w:val="both"/>
              <w:rPr>
                <w:rFonts w:ascii="Arial" w:hAnsi="Arial" w:cs="Arial"/>
                <w:color w:val="000000" w:themeColor="text1"/>
                <w:sz w:val="24"/>
                <w:szCs w:val="24"/>
              </w:rPr>
            </w:pPr>
            <w:r w:rsidRPr="00590023">
              <w:rPr>
                <w:rFonts w:ascii="Arial" w:hAnsi="Arial" w:cs="Arial"/>
                <w:color w:val="000000" w:themeColor="text1"/>
                <w:sz w:val="24"/>
                <w:szCs w:val="24"/>
              </w:rPr>
              <w:t>1.3</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03E932" w14:textId="2D967C15" w:rsidR="00FE7A0A" w:rsidRPr="00590023" w:rsidRDefault="004A7BAB" w:rsidP="004A7BAB">
            <w:pPr>
              <w:jc w:val="both"/>
              <w:rPr>
                <w:rFonts w:ascii="Arial" w:hAnsi="Arial" w:cs="Arial"/>
                <w:color w:val="000000" w:themeColor="text1"/>
                <w:sz w:val="24"/>
                <w:szCs w:val="24"/>
              </w:rPr>
            </w:pPr>
            <w:r w:rsidRPr="00590023">
              <w:rPr>
                <w:rFonts w:ascii="Arial" w:hAnsi="Arial" w:cs="Arial"/>
                <w:color w:val="000000" w:themeColor="text1"/>
                <w:sz w:val="24"/>
                <w:szCs w:val="24"/>
              </w:rPr>
              <w:t>When identifying the target population, t</w:t>
            </w:r>
            <w:r w:rsidR="00FE7A0A" w:rsidRPr="00590023">
              <w:rPr>
                <w:rFonts w:ascii="Arial" w:hAnsi="Arial" w:cs="Arial"/>
                <w:color w:val="000000" w:themeColor="text1"/>
                <w:sz w:val="24"/>
                <w:szCs w:val="24"/>
              </w:rPr>
              <w:t xml:space="preserve">he applicant took reasonable steps to </w:t>
            </w:r>
            <w:r w:rsidRPr="00590023">
              <w:rPr>
                <w:rFonts w:ascii="Arial" w:hAnsi="Arial" w:cs="Arial"/>
                <w:color w:val="000000" w:themeColor="text1"/>
                <w:sz w:val="24"/>
                <w:szCs w:val="24"/>
              </w:rPr>
              <w:t>consider</w:t>
            </w:r>
            <w:r w:rsidR="00FE7A0A" w:rsidRPr="00590023">
              <w:rPr>
                <w:rFonts w:ascii="Arial" w:hAnsi="Arial" w:cs="Arial"/>
                <w:color w:val="000000" w:themeColor="text1"/>
                <w:sz w:val="24"/>
                <w:szCs w:val="24"/>
              </w:rPr>
              <w:t xml:space="preserve"> the needs of underserved populations</w:t>
            </w:r>
            <w:r w:rsidR="00167428" w:rsidRPr="00590023">
              <w:rPr>
                <w:rFonts w:ascii="Arial" w:hAnsi="Arial" w:cs="Arial"/>
                <w:color w:val="000000" w:themeColor="text1"/>
                <w:sz w:val="24"/>
                <w:szCs w:val="24"/>
              </w:rPr>
              <w:t xml:space="preserve"> </w:t>
            </w:r>
            <w:r w:rsidRPr="00590023">
              <w:rPr>
                <w:rFonts w:ascii="Arial" w:hAnsi="Arial" w:cs="Arial"/>
                <w:color w:val="000000" w:themeColor="text1"/>
                <w:sz w:val="24"/>
                <w:szCs w:val="24"/>
              </w:rPr>
              <w:t>in its community, including disparities based on race, ethnicity, gender, sexual orientation, or immigration status, etc.</w:t>
            </w:r>
            <w:r w:rsidR="00167428" w:rsidRPr="00590023">
              <w:rPr>
                <w:rFonts w:ascii="Arial" w:hAnsi="Arial" w:cs="Arial"/>
                <w:color w:val="000000" w:themeColor="text1"/>
                <w:sz w:val="24"/>
                <w:szCs w:val="24"/>
              </w:rPr>
              <w:t xml:space="preserve"> </w:t>
            </w:r>
          </w:p>
        </w:tc>
      </w:tr>
      <w:tr w:rsidR="004A7BAB" w14:paraId="16D580F9" w14:textId="1613F392" w:rsidTr="001B3E43">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DAAC19" w14:textId="6B1CC207" w:rsidR="004A7BAB" w:rsidRDefault="004A7BAB" w:rsidP="006670E1">
            <w:pPr>
              <w:jc w:val="both"/>
              <w:rPr>
                <w:rFonts w:ascii="Arial" w:hAnsi="Arial" w:cs="Arial"/>
                <w:sz w:val="24"/>
                <w:szCs w:val="24"/>
              </w:rPr>
            </w:pPr>
            <w:r>
              <w:rPr>
                <w:rFonts w:ascii="Arial" w:hAnsi="Arial" w:cs="Arial"/>
                <w:sz w:val="24"/>
                <w:szCs w:val="24"/>
              </w:rPr>
              <w:t>1.</w:t>
            </w:r>
            <w:r w:rsidR="006670E1">
              <w:rPr>
                <w:rFonts w:ascii="Arial" w:hAnsi="Arial" w:cs="Arial"/>
                <w:sz w:val="24"/>
                <w:szCs w:val="24"/>
              </w:rPr>
              <w:t>4</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093224" w14:textId="494C7AE8" w:rsidR="004A7BAB" w:rsidRDefault="004A7BAB" w:rsidP="004A7BAB">
            <w:pPr>
              <w:jc w:val="both"/>
              <w:rPr>
                <w:rFonts w:ascii="Arial" w:hAnsi="Arial" w:cs="Arial"/>
                <w:sz w:val="24"/>
                <w:szCs w:val="24"/>
              </w:rPr>
            </w:pPr>
            <w:r>
              <w:rPr>
                <w:rFonts w:ascii="Arial" w:hAnsi="Arial" w:cs="Arial"/>
                <w:sz w:val="24"/>
                <w:szCs w:val="24"/>
              </w:rPr>
              <w:t>Overall, the need(s) and target population align with the intent of Proposition 47.</w:t>
            </w:r>
          </w:p>
        </w:tc>
      </w:tr>
    </w:tbl>
    <w:p w14:paraId="1A330C63" w14:textId="77777777" w:rsidR="003F3CA5" w:rsidRDefault="003F3CA5" w:rsidP="00FE7A0A">
      <w:pPr>
        <w:spacing w:after="0" w:line="240" w:lineRule="auto"/>
        <w:jc w:val="both"/>
        <w:rPr>
          <w:rFonts w:ascii="Arial" w:hAnsi="Arial" w:cs="Arial"/>
          <w:color w:val="000000" w:themeColor="text1"/>
          <w:sz w:val="24"/>
          <w:szCs w:val="24"/>
        </w:rPr>
      </w:pPr>
    </w:p>
    <w:p w14:paraId="4A0B1285" w14:textId="77777777" w:rsidR="003F3CA5" w:rsidRDefault="003F3CA5" w:rsidP="00FE7A0A">
      <w:pPr>
        <w:spacing w:after="0" w:line="240" w:lineRule="auto"/>
        <w:jc w:val="both"/>
        <w:rPr>
          <w:rFonts w:ascii="Arial" w:hAnsi="Arial" w:cs="Arial"/>
          <w:sz w:val="24"/>
          <w:szCs w:val="24"/>
        </w:rPr>
      </w:pPr>
    </w:p>
    <w:tbl>
      <w:tblPr>
        <w:tblpPr w:leftFromText="180" w:rightFromText="180" w:bottomFromText="200" w:vertAnchor="text" w:horzAnchor="margin" w:tblpY="4"/>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firstRow="1" w:lastRow="0" w:firstColumn="1" w:lastColumn="0" w:noHBand="0" w:noVBand="1"/>
      </w:tblPr>
      <w:tblGrid>
        <w:gridCol w:w="9245"/>
      </w:tblGrid>
      <w:tr w:rsidR="00FE7A0A" w14:paraId="0C539114" w14:textId="77777777" w:rsidTr="00FE7A0A">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22B17148" w14:textId="0AB7C15F" w:rsidR="00FE7A0A" w:rsidRPr="00085E53" w:rsidRDefault="008F190F" w:rsidP="00085E53">
            <w:pPr>
              <w:spacing w:after="0" w:line="240" w:lineRule="auto"/>
              <w:jc w:val="center"/>
              <w:rPr>
                <w:rFonts w:ascii="Arial" w:hAnsi="Arial" w:cs="Arial"/>
                <w:b/>
                <w:sz w:val="24"/>
                <w:szCs w:val="24"/>
              </w:rPr>
            </w:pPr>
            <w:r w:rsidRPr="00085E53">
              <w:rPr>
                <w:rFonts w:ascii="Arial" w:hAnsi="Arial" w:cs="Arial"/>
                <w:b/>
                <w:color w:val="000000" w:themeColor="text1"/>
                <w:sz w:val="24"/>
                <w:szCs w:val="24"/>
              </w:rPr>
              <w:t>RATING FACTOR 2: COMMUNITY ENGAGEMENT</w:t>
            </w:r>
          </w:p>
        </w:tc>
      </w:tr>
    </w:tbl>
    <w:p w14:paraId="7CF16F66" w14:textId="5F80AA73" w:rsidR="002716AC" w:rsidRPr="00C42A88" w:rsidRDefault="002716AC" w:rsidP="002716AC">
      <w:pPr>
        <w:spacing w:after="0" w:line="240" w:lineRule="auto"/>
        <w:jc w:val="both"/>
        <w:rPr>
          <w:rFonts w:ascii="Arial" w:hAnsi="Arial" w:cs="Arial"/>
          <w:b/>
          <w:i/>
          <w:color w:val="000000" w:themeColor="text1"/>
          <w:sz w:val="24"/>
          <w:szCs w:val="24"/>
        </w:rPr>
      </w:pPr>
      <w:r w:rsidRPr="00C42A88">
        <w:rPr>
          <w:rFonts w:ascii="Arial" w:hAnsi="Arial" w:cs="Arial"/>
          <w:i/>
          <w:color w:val="000000" w:themeColor="text1"/>
          <w:sz w:val="24"/>
          <w:szCs w:val="24"/>
        </w:rPr>
        <w:t>Percent of Total Value: 20%</w:t>
      </w:r>
      <w:r w:rsidR="006670E1">
        <w:rPr>
          <w:rFonts w:ascii="Arial" w:hAnsi="Arial" w:cs="Arial"/>
          <w:b/>
          <w:i/>
          <w:color w:val="000000" w:themeColor="text1"/>
          <w:sz w:val="24"/>
          <w:szCs w:val="24"/>
        </w:rPr>
        <w:t xml:space="preserve"> </w:t>
      </w:r>
    </w:p>
    <w:p w14:paraId="554B92AA" w14:textId="6617E6D3" w:rsidR="002716AC" w:rsidRDefault="002716AC" w:rsidP="00FE7A0A">
      <w:pPr>
        <w:spacing w:after="0" w:line="240" w:lineRule="auto"/>
        <w:jc w:val="both"/>
        <w:rPr>
          <w:rFonts w:ascii="Arial" w:hAnsi="Arial" w:cs="Arial"/>
          <w:b/>
          <w:i/>
          <w:sz w:val="24"/>
          <w:szCs w:val="24"/>
        </w:rPr>
      </w:pPr>
    </w:p>
    <w:p w14:paraId="4F467247" w14:textId="3DFF1FD1" w:rsidR="00FE7A0A" w:rsidRDefault="00FE7A0A" w:rsidP="00FE7A0A">
      <w:pPr>
        <w:spacing w:after="0" w:line="240" w:lineRule="auto"/>
        <w:jc w:val="both"/>
        <w:rPr>
          <w:rFonts w:ascii="Arial" w:hAnsi="Arial" w:cs="Arial"/>
          <w:b/>
          <w:i/>
          <w:sz w:val="24"/>
          <w:szCs w:val="24"/>
        </w:rPr>
      </w:pPr>
      <w:r>
        <w:rPr>
          <w:rFonts w:ascii="Arial" w:hAnsi="Arial" w:cs="Arial"/>
          <w:b/>
          <w:i/>
          <w:sz w:val="24"/>
          <w:szCs w:val="24"/>
        </w:rPr>
        <w:t>Address the following in narrative form:</w:t>
      </w:r>
    </w:p>
    <w:p w14:paraId="5C9AE48F" w14:textId="7F7475BB" w:rsidR="008F190F" w:rsidRDefault="008F190F" w:rsidP="00FE7A0A">
      <w:pPr>
        <w:spacing w:after="0" w:line="240" w:lineRule="auto"/>
        <w:jc w:val="both"/>
        <w:rPr>
          <w:rFonts w:ascii="Arial" w:hAnsi="Arial" w:cs="Arial"/>
          <w:b/>
          <w:i/>
          <w:sz w:val="24"/>
          <w:szCs w:val="24"/>
        </w:rPr>
      </w:pPr>
    </w:p>
    <w:p w14:paraId="3D3F28D4" w14:textId="5844C322" w:rsidR="008F190F" w:rsidRPr="008F190F" w:rsidRDefault="008F190F" w:rsidP="00855A35">
      <w:pPr>
        <w:pStyle w:val="ListParagraph"/>
        <w:numPr>
          <w:ilvl w:val="0"/>
          <w:numId w:val="38"/>
        </w:numPr>
        <w:spacing w:after="0" w:line="240" w:lineRule="auto"/>
        <w:jc w:val="both"/>
        <w:rPr>
          <w:rFonts w:ascii="Arial" w:hAnsi="Arial" w:cs="Arial"/>
          <w:sz w:val="24"/>
          <w:szCs w:val="24"/>
        </w:rPr>
      </w:pPr>
      <w:r>
        <w:rPr>
          <w:rFonts w:ascii="Arial" w:hAnsi="Arial" w:cs="Arial"/>
          <w:sz w:val="24"/>
          <w:szCs w:val="24"/>
        </w:rPr>
        <w:t xml:space="preserve">Complete a Proposition 47 Local Advisory Committee Membership Roster and attach it to the Proposal packet </w:t>
      </w:r>
      <w:r w:rsidRPr="008F190F">
        <w:rPr>
          <w:rFonts w:ascii="Arial" w:hAnsi="Arial" w:cs="Arial"/>
          <w:sz w:val="24"/>
          <w:szCs w:val="24"/>
        </w:rPr>
        <w:t xml:space="preserve">(see </w:t>
      </w:r>
      <w:r w:rsidRPr="00EF03E7">
        <w:rPr>
          <w:rFonts w:ascii="Arial" w:hAnsi="Arial" w:cs="Arial"/>
          <w:i/>
          <w:sz w:val="24"/>
          <w:szCs w:val="24"/>
        </w:rPr>
        <w:t xml:space="preserve">Attachment </w:t>
      </w:r>
      <w:r w:rsidR="00210FCB">
        <w:rPr>
          <w:rFonts w:ascii="Arial" w:hAnsi="Arial" w:cs="Arial"/>
          <w:i/>
          <w:sz w:val="24"/>
          <w:szCs w:val="24"/>
        </w:rPr>
        <w:t>D</w:t>
      </w:r>
      <w:r w:rsidRPr="008F190F">
        <w:rPr>
          <w:rFonts w:ascii="Arial" w:hAnsi="Arial" w:cs="Arial"/>
          <w:sz w:val="24"/>
          <w:szCs w:val="24"/>
        </w:rPr>
        <w:t>).</w:t>
      </w:r>
      <w:r>
        <w:rPr>
          <w:rFonts w:ascii="Arial" w:hAnsi="Arial" w:cs="Arial"/>
          <w:sz w:val="24"/>
          <w:szCs w:val="24"/>
        </w:rPr>
        <w:t xml:space="preserve"> Refer the reader to the roster for a list of members. </w:t>
      </w:r>
    </w:p>
    <w:p w14:paraId="3B0E0F8D" w14:textId="28EAFEAB" w:rsidR="00FE7A0A" w:rsidRPr="008F190F" w:rsidRDefault="00FE7A0A" w:rsidP="00855A35">
      <w:pPr>
        <w:pStyle w:val="ListParagraph"/>
        <w:numPr>
          <w:ilvl w:val="0"/>
          <w:numId w:val="38"/>
        </w:numPr>
        <w:spacing w:after="0" w:line="240" w:lineRule="auto"/>
        <w:jc w:val="both"/>
        <w:rPr>
          <w:rFonts w:ascii="Arial" w:hAnsi="Arial" w:cs="Arial"/>
          <w:sz w:val="24"/>
          <w:szCs w:val="24"/>
        </w:rPr>
      </w:pPr>
      <w:r w:rsidRPr="008F190F">
        <w:rPr>
          <w:rFonts w:ascii="Arial" w:hAnsi="Arial" w:cs="Arial"/>
          <w:sz w:val="24"/>
          <w:szCs w:val="24"/>
        </w:rPr>
        <w:t xml:space="preserve">Describe the process used to determine which and how many </w:t>
      </w:r>
      <w:r w:rsidR="008F190F">
        <w:rPr>
          <w:rFonts w:ascii="Arial" w:hAnsi="Arial" w:cs="Arial"/>
          <w:sz w:val="24"/>
          <w:szCs w:val="24"/>
        </w:rPr>
        <w:t>individuals</w:t>
      </w:r>
      <w:r w:rsidRPr="008F190F">
        <w:rPr>
          <w:rFonts w:ascii="Arial" w:hAnsi="Arial" w:cs="Arial"/>
          <w:sz w:val="24"/>
          <w:szCs w:val="24"/>
        </w:rPr>
        <w:t xml:space="preserve"> would be on the Proposition 47 Local Advisory Committee, in relation to the </w:t>
      </w:r>
      <w:r w:rsidR="008F190F">
        <w:rPr>
          <w:rFonts w:ascii="Arial" w:hAnsi="Arial" w:cs="Arial"/>
          <w:sz w:val="24"/>
          <w:szCs w:val="24"/>
        </w:rPr>
        <w:t>make-up and culture of</w:t>
      </w:r>
      <w:r w:rsidRPr="008F190F">
        <w:rPr>
          <w:rFonts w:ascii="Arial" w:hAnsi="Arial" w:cs="Arial"/>
          <w:sz w:val="24"/>
          <w:szCs w:val="24"/>
        </w:rPr>
        <w:t xml:space="preserve"> the community and the identified need</w:t>
      </w:r>
      <w:r w:rsidR="008F190F">
        <w:rPr>
          <w:rFonts w:ascii="Arial" w:hAnsi="Arial" w:cs="Arial"/>
          <w:sz w:val="24"/>
          <w:szCs w:val="24"/>
        </w:rPr>
        <w:t>.</w:t>
      </w:r>
    </w:p>
    <w:p w14:paraId="25777974" w14:textId="4C4627C4" w:rsidR="008F190F" w:rsidRDefault="00FE7A0A" w:rsidP="00855A35">
      <w:pPr>
        <w:pStyle w:val="ListParagraph"/>
        <w:numPr>
          <w:ilvl w:val="0"/>
          <w:numId w:val="38"/>
        </w:numPr>
        <w:spacing w:after="0" w:line="240" w:lineRule="auto"/>
        <w:jc w:val="both"/>
        <w:rPr>
          <w:rFonts w:ascii="Arial" w:hAnsi="Arial" w:cs="Arial"/>
          <w:sz w:val="24"/>
          <w:szCs w:val="24"/>
        </w:rPr>
      </w:pPr>
      <w:r w:rsidRPr="008F190F">
        <w:rPr>
          <w:rFonts w:ascii="Arial" w:hAnsi="Arial" w:cs="Arial"/>
          <w:sz w:val="24"/>
          <w:szCs w:val="24"/>
        </w:rPr>
        <w:t>Describe the process used to solicit membership</w:t>
      </w:r>
      <w:r w:rsidR="008F190F">
        <w:rPr>
          <w:rFonts w:ascii="Arial" w:hAnsi="Arial" w:cs="Arial"/>
          <w:sz w:val="24"/>
          <w:szCs w:val="24"/>
        </w:rPr>
        <w:t>.</w:t>
      </w:r>
    </w:p>
    <w:p w14:paraId="737B19D3" w14:textId="04EE8958" w:rsidR="00FE7A0A" w:rsidRPr="008F190F" w:rsidRDefault="00FE7A0A" w:rsidP="00855A35">
      <w:pPr>
        <w:pStyle w:val="ListParagraph"/>
        <w:numPr>
          <w:ilvl w:val="0"/>
          <w:numId w:val="38"/>
        </w:numPr>
        <w:spacing w:after="0" w:line="240" w:lineRule="auto"/>
        <w:jc w:val="both"/>
        <w:rPr>
          <w:rFonts w:ascii="Arial" w:hAnsi="Arial" w:cs="Arial"/>
          <w:sz w:val="24"/>
          <w:szCs w:val="24"/>
        </w:rPr>
      </w:pPr>
      <w:r w:rsidRPr="008F190F">
        <w:rPr>
          <w:rFonts w:ascii="Arial" w:hAnsi="Arial" w:cs="Arial"/>
          <w:sz w:val="24"/>
          <w:szCs w:val="24"/>
        </w:rPr>
        <w:t>Describe the process used to ensure fair and balanced participation by all members in the identification of the need and the development of a plan.</w:t>
      </w:r>
    </w:p>
    <w:p w14:paraId="549AA6D1" w14:textId="17451FF9" w:rsidR="00642393" w:rsidRDefault="00FE7A0A" w:rsidP="00855A35">
      <w:pPr>
        <w:pStyle w:val="ListParagraph"/>
        <w:numPr>
          <w:ilvl w:val="0"/>
          <w:numId w:val="38"/>
        </w:numPr>
        <w:spacing w:after="0" w:line="240" w:lineRule="auto"/>
        <w:jc w:val="both"/>
        <w:rPr>
          <w:rFonts w:ascii="Arial" w:hAnsi="Arial" w:cs="Arial"/>
          <w:sz w:val="24"/>
          <w:szCs w:val="24"/>
        </w:rPr>
      </w:pPr>
      <w:r w:rsidRPr="008F190F">
        <w:rPr>
          <w:rFonts w:ascii="Arial" w:hAnsi="Arial" w:cs="Arial"/>
          <w:sz w:val="24"/>
          <w:szCs w:val="24"/>
        </w:rPr>
        <w:t xml:space="preserve">Complete Letter(s) of Agreement signed by all members of the Proposition 47 Local Advisory Committee and attach to the Proposal packet (see </w:t>
      </w:r>
      <w:r w:rsidR="008F190F" w:rsidRPr="00D14F0C">
        <w:rPr>
          <w:rFonts w:ascii="Arial" w:hAnsi="Arial" w:cs="Arial"/>
          <w:i/>
          <w:sz w:val="24"/>
          <w:szCs w:val="24"/>
        </w:rPr>
        <w:t xml:space="preserve">Attachment </w:t>
      </w:r>
      <w:r w:rsidR="00210FCB" w:rsidRPr="00D14F0C">
        <w:rPr>
          <w:rFonts w:ascii="Arial" w:hAnsi="Arial" w:cs="Arial"/>
          <w:i/>
          <w:sz w:val="24"/>
          <w:szCs w:val="24"/>
        </w:rPr>
        <w:t>E</w:t>
      </w:r>
      <w:r w:rsidRPr="008F190F">
        <w:rPr>
          <w:rFonts w:ascii="Arial" w:hAnsi="Arial" w:cs="Arial"/>
          <w:sz w:val="24"/>
          <w:szCs w:val="24"/>
        </w:rPr>
        <w:t>)</w:t>
      </w:r>
      <w:r w:rsidR="00642393">
        <w:rPr>
          <w:rFonts w:ascii="Arial" w:hAnsi="Arial" w:cs="Arial"/>
          <w:sz w:val="24"/>
          <w:szCs w:val="24"/>
        </w:rPr>
        <w:t>.</w:t>
      </w:r>
    </w:p>
    <w:p w14:paraId="4BFE80CF" w14:textId="51E859D0" w:rsidR="00642393" w:rsidRDefault="00642393" w:rsidP="00642393">
      <w:pPr>
        <w:spacing w:after="0" w:line="240" w:lineRule="auto"/>
        <w:jc w:val="both"/>
        <w:rPr>
          <w:rFonts w:ascii="Arial" w:hAnsi="Arial" w:cs="Arial"/>
          <w:b/>
          <w:i/>
          <w:sz w:val="24"/>
          <w:szCs w:val="24"/>
        </w:rPr>
      </w:pPr>
    </w:p>
    <w:p w14:paraId="7DA059B7" w14:textId="513D495D" w:rsidR="00FE7A0A" w:rsidRPr="00642393" w:rsidRDefault="004A7BAB" w:rsidP="00642393">
      <w:pPr>
        <w:spacing w:after="0" w:line="240" w:lineRule="auto"/>
        <w:jc w:val="both"/>
        <w:rPr>
          <w:rFonts w:ascii="Arial" w:hAnsi="Arial" w:cs="Arial"/>
          <w:sz w:val="24"/>
          <w:szCs w:val="24"/>
        </w:rPr>
      </w:pPr>
      <w:r w:rsidRPr="00642393">
        <w:rPr>
          <w:rFonts w:ascii="Arial" w:hAnsi="Arial" w:cs="Arial"/>
          <w:b/>
          <w:i/>
          <w:sz w:val="24"/>
          <w:szCs w:val="24"/>
        </w:rPr>
        <w:t>This section of the proposal will be scored on the following criteria:</w:t>
      </w:r>
    </w:p>
    <w:p w14:paraId="0B9EBD7E" w14:textId="373461CF" w:rsidR="00A13D8D" w:rsidRPr="004A7BAB" w:rsidRDefault="00A13D8D" w:rsidP="00FE7A0A">
      <w:pPr>
        <w:spacing w:after="0" w:line="240" w:lineRule="auto"/>
        <w:jc w:val="both"/>
        <w:rPr>
          <w:rFonts w:ascii="Arial" w:hAnsi="Arial" w:cs="Arial"/>
          <w:sz w:val="24"/>
          <w:szCs w:val="24"/>
        </w:rPr>
      </w:pPr>
    </w:p>
    <w:tbl>
      <w:tblPr>
        <w:tblStyle w:val="TableGrid"/>
        <w:tblW w:w="8100" w:type="dxa"/>
        <w:tblInd w:w="715" w:type="dxa"/>
        <w:tblLook w:val="04A0" w:firstRow="1" w:lastRow="0" w:firstColumn="1" w:lastColumn="0" w:noHBand="0" w:noVBand="1"/>
      </w:tblPr>
      <w:tblGrid>
        <w:gridCol w:w="550"/>
        <w:gridCol w:w="7550"/>
      </w:tblGrid>
      <w:tr w:rsidR="00FE7A0A" w14:paraId="77A58844" w14:textId="02851DA9" w:rsidTr="00642393">
        <w:trPr>
          <w:trHeight w:val="360"/>
          <w:tblHeader/>
        </w:trPr>
        <w:tc>
          <w:tcPr>
            <w:tcW w:w="810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3D82F90" w14:textId="61CFF8B5" w:rsidR="00FE7A0A" w:rsidRDefault="00FE7A0A">
            <w:pPr>
              <w:jc w:val="center"/>
              <w:rPr>
                <w:rFonts w:ascii="Arial" w:hAnsi="Arial" w:cs="Arial"/>
                <w:b/>
                <w:sz w:val="24"/>
                <w:szCs w:val="24"/>
              </w:rPr>
            </w:pPr>
            <w:r>
              <w:rPr>
                <w:rFonts w:ascii="Arial" w:hAnsi="Arial" w:cs="Arial"/>
                <w:b/>
                <w:sz w:val="24"/>
                <w:szCs w:val="24"/>
              </w:rPr>
              <w:t>Rating Criteria</w:t>
            </w:r>
            <w:r w:rsidR="00A13D8D">
              <w:rPr>
                <w:rFonts w:ascii="Arial" w:hAnsi="Arial" w:cs="Arial"/>
                <w:b/>
                <w:sz w:val="24"/>
                <w:szCs w:val="24"/>
              </w:rPr>
              <w:t xml:space="preserve"> for COMMUNITY ENGAGEMENT</w:t>
            </w:r>
          </w:p>
        </w:tc>
      </w:tr>
      <w:tr w:rsidR="008F190F" w14:paraId="79C8DC7E" w14:textId="0BCBDB39"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99A8E" w14:textId="47CF9112" w:rsidR="008F190F" w:rsidRDefault="008F190F" w:rsidP="008F190F">
            <w:pPr>
              <w:jc w:val="both"/>
              <w:rPr>
                <w:rFonts w:ascii="Arial" w:hAnsi="Arial" w:cs="Arial"/>
                <w:sz w:val="24"/>
                <w:szCs w:val="24"/>
              </w:rPr>
            </w:pPr>
            <w:r>
              <w:rPr>
                <w:rFonts w:ascii="Arial" w:hAnsi="Arial" w:cs="Arial"/>
                <w:sz w:val="24"/>
                <w:szCs w:val="24"/>
              </w:rPr>
              <w:t>2.1</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tcPr>
          <w:p w14:paraId="025B0B30" w14:textId="00FD2D9F" w:rsidR="008F190F" w:rsidRDefault="008F190F" w:rsidP="008F190F">
            <w:pPr>
              <w:jc w:val="both"/>
              <w:rPr>
                <w:rFonts w:ascii="Arial" w:hAnsi="Arial" w:cs="Arial"/>
                <w:sz w:val="24"/>
                <w:szCs w:val="24"/>
              </w:rPr>
            </w:pPr>
            <w:r>
              <w:rPr>
                <w:rFonts w:ascii="Arial" w:hAnsi="Arial" w:cs="Arial"/>
                <w:sz w:val="24"/>
                <w:szCs w:val="24"/>
              </w:rPr>
              <w:t>The Proposition 47 Local Advisory Committee Membership Roster is attached.</w:t>
            </w:r>
          </w:p>
        </w:tc>
      </w:tr>
      <w:tr w:rsidR="008F190F" w14:paraId="37F5F365" w14:textId="2FBD5DCF"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FC67D" w14:textId="26A5BE80" w:rsidR="008F190F" w:rsidRPr="00C42A88" w:rsidRDefault="008F190F" w:rsidP="008F190F">
            <w:pPr>
              <w:jc w:val="both"/>
              <w:rPr>
                <w:rFonts w:ascii="Arial" w:hAnsi="Arial" w:cs="Arial"/>
                <w:color w:val="000000" w:themeColor="text1"/>
                <w:sz w:val="24"/>
                <w:szCs w:val="24"/>
              </w:rPr>
            </w:pPr>
            <w:r w:rsidRPr="00C42A88">
              <w:rPr>
                <w:rFonts w:ascii="Arial" w:hAnsi="Arial" w:cs="Arial"/>
                <w:color w:val="000000" w:themeColor="text1"/>
                <w:sz w:val="24"/>
                <w:szCs w:val="24"/>
              </w:rPr>
              <w:t>2.2</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2E656E" w14:textId="0A3F0C09" w:rsidR="008F190F" w:rsidRPr="00C42A88" w:rsidRDefault="00EE4143" w:rsidP="008F190F">
            <w:pPr>
              <w:jc w:val="both"/>
              <w:rPr>
                <w:rFonts w:ascii="Arial" w:hAnsi="Arial" w:cs="Arial"/>
                <w:color w:val="000000" w:themeColor="text1"/>
                <w:sz w:val="24"/>
                <w:szCs w:val="24"/>
              </w:rPr>
            </w:pPr>
            <w:r w:rsidRPr="00C42A88">
              <w:rPr>
                <w:rFonts w:ascii="Arial" w:hAnsi="Arial" w:cs="Arial"/>
                <w:color w:val="000000" w:themeColor="text1"/>
                <w:sz w:val="24"/>
                <w:szCs w:val="24"/>
              </w:rPr>
              <w:t xml:space="preserve">Based on a review of the Membership Roster, the </w:t>
            </w:r>
            <w:r w:rsidR="008F190F" w:rsidRPr="00C42A88">
              <w:rPr>
                <w:rFonts w:ascii="Arial" w:hAnsi="Arial" w:cs="Arial"/>
                <w:color w:val="000000" w:themeColor="text1"/>
                <w:sz w:val="24"/>
                <w:szCs w:val="24"/>
              </w:rPr>
              <w:t xml:space="preserve">Proposition 47 Local Advisory Committee is made up of community stakeholders that include the formerly incarcerated and other individuals impacted by the justice system. </w:t>
            </w:r>
          </w:p>
        </w:tc>
      </w:tr>
      <w:tr w:rsidR="008F190F" w14:paraId="040D613E" w14:textId="269CC1BB"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8739A3" w14:textId="0EC48BF2" w:rsidR="008F190F" w:rsidRDefault="008F190F" w:rsidP="008F190F">
            <w:pPr>
              <w:jc w:val="both"/>
              <w:rPr>
                <w:rFonts w:ascii="Arial" w:hAnsi="Arial" w:cs="Arial"/>
                <w:sz w:val="24"/>
                <w:szCs w:val="24"/>
              </w:rPr>
            </w:pPr>
            <w:r>
              <w:rPr>
                <w:rFonts w:ascii="Arial" w:hAnsi="Arial" w:cs="Arial"/>
                <w:sz w:val="24"/>
                <w:szCs w:val="24"/>
              </w:rPr>
              <w:lastRenderedPageBreak/>
              <w:t>2.3</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tcPr>
          <w:p w14:paraId="6BBB1B26" w14:textId="253969CE" w:rsidR="008F190F" w:rsidRPr="006670E1" w:rsidRDefault="008F190F" w:rsidP="008F190F">
            <w:pPr>
              <w:jc w:val="both"/>
              <w:rPr>
                <w:rFonts w:ascii="Arial" w:hAnsi="Arial" w:cs="Arial"/>
                <w:color w:val="000000" w:themeColor="text1"/>
                <w:sz w:val="24"/>
                <w:szCs w:val="24"/>
              </w:rPr>
            </w:pPr>
            <w:r w:rsidRPr="006670E1">
              <w:rPr>
                <w:rFonts w:ascii="Arial" w:hAnsi="Arial" w:cs="Arial"/>
                <w:color w:val="000000" w:themeColor="text1"/>
                <w:sz w:val="24"/>
                <w:szCs w:val="24"/>
              </w:rPr>
              <w:t>The membership of the Proposition 47 Local Advisory Committee is reflective of the make-up and culture of the community and the identified need.</w:t>
            </w:r>
          </w:p>
        </w:tc>
      </w:tr>
      <w:tr w:rsidR="008F190F" w14:paraId="5BC1E48E" w14:textId="1ADFCB48"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583250" w14:textId="27D2DC59" w:rsidR="008F190F" w:rsidRDefault="008F190F" w:rsidP="008F190F">
            <w:pPr>
              <w:jc w:val="both"/>
              <w:rPr>
                <w:rFonts w:ascii="Arial" w:hAnsi="Arial" w:cs="Arial"/>
                <w:sz w:val="24"/>
                <w:szCs w:val="24"/>
              </w:rPr>
            </w:pPr>
            <w:r>
              <w:rPr>
                <w:rFonts w:ascii="Arial" w:hAnsi="Arial" w:cs="Arial"/>
                <w:sz w:val="24"/>
                <w:szCs w:val="24"/>
              </w:rPr>
              <w:t>2.</w:t>
            </w:r>
            <w:r w:rsidR="00EE4143">
              <w:rPr>
                <w:rFonts w:ascii="Arial" w:hAnsi="Arial" w:cs="Arial"/>
                <w:sz w:val="24"/>
                <w:szCs w:val="24"/>
              </w:rPr>
              <w:t>4</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8ECFAD" w14:textId="16E64488" w:rsidR="008F190F" w:rsidRPr="006670E1" w:rsidRDefault="008F190F" w:rsidP="005D4897">
            <w:pPr>
              <w:jc w:val="both"/>
              <w:rPr>
                <w:rFonts w:ascii="Arial" w:hAnsi="Arial" w:cs="Arial"/>
                <w:color w:val="000000" w:themeColor="text1"/>
                <w:sz w:val="24"/>
                <w:szCs w:val="24"/>
              </w:rPr>
            </w:pPr>
            <w:r w:rsidRPr="006670E1">
              <w:rPr>
                <w:rFonts w:ascii="Arial" w:hAnsi="Arial" w:cs="Arial"/>
                <w:color w:val="000000" w:themeColor="text1"/>
                <w:sz w:val="24"/>
                <w:szCs w:val="24"/>
              </w:rPr>
              <w:t>The Lead Agency drew input from a wide cross-sec</w:t>
            </w:r>
            <w:r w:rsidR="005D4897" w:rsidRPr="006670E1">
              <w:rPr>
                <w:rFonts w:ascii="Arial" w:hAnsi="Arial" w:cs="Arial"/>
                <w:color w:val="000000" w:themeColor="text1"/>
                <w:sz w:val="24"/>
                <w:szCs w:val="24"/>
              </w:rPr>
              <w:t>tion of community stakeholders.</w:t>
            </w:r>
          </w:p>
        </w:tc>
      </w:tr>
      <w:tr w:rsidR="008F190F" w14:paraId="160842DC" w14:textId="0E73433E"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6A0B14" w14:textId="454CBE81" w:rsidR="008F190F" w:rsidRDefault="008F190F" w:rsidP="008F190F">
            <w:pPr>
              <w:jc w:val="both"/>
              <w:rPr>
                <w:rFonts w:ascii="Arial" w:hAnsi="Arial" w:cs="Arial"/>
                <w:sz w:val="24"/>
                <w:szCs w:val="24"/>
              </w:rPr>
            </w:pPr>
            <w:r>
              <w:rPr>
                <w:rFonts w:ascii="Arial" w:hAnsi="Arial" w:cs="Arial"/>
                <w:sz w:val="24"/>
                <w:szCs w:val="24"/>
              </w:rPr>
              <w:t>2.</w:t>
            </w:r>
            <w:r w:rsidR="00EE4143">
              <w:rPr>
                <w:rFonts w:ascii="Arial" w:hAnsi="Arial" w:cs="Arial"/>
                <w:sz w:val="24"/>
                <w:szCs w:val="24"/>
              </w:rPr>
              <w:t>5</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37E2E5" w14:textId="2C352904" w:rsidR="008F190F" w:rsidRDefault="008F190F" w:rsidP="008F190F">
            <w:pPr>
              <w:jc w:val="both"/>
              <w:rPr>
                <w:rFonts w:ascii="Arial" w:hAnsi="Arial" w:cs="Arial"/>
                <w:sz w:val="24"/>
                <w:szCs w:val="24"/>
              </w:rPr>
            </w:pPr>
            <w:r>
              <w:rPr>
                <w:rFonts w:ascii="Arial" w:hAnsi="Arial" w:cs="Arial"/>
                <w:sz w:val="24"/>
                <w:szCs w:val="24"/>
              </w:rPr>
              <w:t xml:space="preserve">The community engagement process was fair, inclusive, comprehensive and transparent. </w:t>
            </w:r>
          </w:p>
        </w:tc>
      </w:tr>
      <w:tr w:rsidR="008F190F" w14:paraId="2037BEE1" w14:textId="5603AC2B"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F9B954" w14:textId="66758416" w:rsidR="008F190F" w:rsidRDefault="008F190F" w:rsidP="008F190F">
            <w:pPr>
              <w:jc w:val="both"/>
              <w:rPr>
                <w:rFonts w:ascii="Arial" w:hAnsi="Arial" w:cs="Arial"/>
                <w:sz w:val="24"/>
                <w:szCs w:val="24"/>
              </w:rPr>
            </w:pPr>
            <w:r>
              <w:rPr>
                <w:rFonts w:ascii="Arial" w:hAnsi="Arial" w:cs="Arial"/>
                <w:sz w:val="24"/>
                <w:szCs w:val="24"/>
              </w:rPr>
              <w:t>2.</w:t>
            </w:r>
            <w:r w:rsidR="00EE4143">
              <w:rPr>
                <w:rFonts w:ascii="Arial" w:hAnsi="Arial" w:cs="Arial"/>
                <w:sz w:val="24"/>
                <w:szCs w:val="24"/>
              </w:rPr>
              <w:t>6</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47A953" w14:textId="08B655BB" w:rsidR="008F190F" w:rsidRDefault="008F190F" w:rsidP="008F190F">
            <w:pPr>
              <w:jc w:val="both"/>
              <w:rPr>
                <w:rFonts w:ascii="Arial" w:hAnsi="Arial" w:cs="Arial"/>
                <w:sz w:val="24"/>
                <w:szCs w:val="24"/>
              </w:rPr>
            </w:pPr>
            <w:r>
              <w:rPr>
                <w:rFonts w:ascii="Arial" w:hAnsi="Arial" w:cs="Arial"/>
                <w:sz w:val="24"/>
                <w:szCs w:val="24"/>
              </w:rPr>
              <w:t>The Lead Agency describes the process by which the Proposition 47 Local Advisory Committee meetings are sufficiently noticed, accessible to the public and include opportunities for participation.</w:t>
            </w:r>
          </w:p>
        </w:tc>
      </w:tr>
      <w:tr w:rsidR="008F190F" w14:paraId="5686818C" w14:textId="131287B6" w:rsidTr="001B3E43">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27C88" w14:textId="65F0C12A" w:rsidR="008F190F" w:rsidRDefault="008F190F" w:rsidP="008F190F">
            <w:pPr>
              <w:jc w:val="both"/>
              <w:rPr>
                <w:rFonts w:ascii="Arial" w:hAnsi="Arial" w:cs="Arial"/>
                <w:sz w:val="24"/>
                <w:szCs w:val="24"/>
              </w:rPr>
            </w:pPr>
            <w:r>
              <w:rPr>
                <w:rFonts w:ascii="Arial" w:hAnsi="Arial" w:cs="Arial"/>
                <w:sz w:val="24"/>
                <w:szCs w:val="24"/>
              </w:rPr>
              <w:t>2.7</w:t>
            </w:r>
          </w:p>
        </w:tc>
        <w:tc>
          <w:tcPr>
            <w:tcW w:w="7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902921" w14:textId="602F5667" w:rsidR="008F190F" w:rsidRDefault="008F190F" w:rsidP="008F190F">
            <w:pPr>
              <w:jc w:val="both"/>
              <w:rPr>
                <w:rFonts w:ascii="Arial" w:hAnsi="Arial" w:cs="Arial"/>
                <w:sz w:val="24"/>
                <w:szCs w:val="24"/>
              </w:rPr>
            </w:pPr>
            <w:r>
              <w:rPr>
                <w:rFonts w:ascii="Arial" w:hAnsi="Arial" w:cs="Arial"/>
                <w:sz w:val="24"/>
                <w:szCs w:val="24"/>
              </w:rPr>
              <w:t xml:space="preserve">Letter(s) of Agreement signed by all members of the Proposition 47 Local Advisory Committee are attached. </w:t>
            </w:r>
          </w:p>
        </w:tc>
      </w:tr>
    </w:tbl>
    <w:p w14:paraId="0124B84C" w14:textId="77777777" w:rsidR="00FE7A0A" w:rsidRDefault="00FE7A0A" w:rsidP="00FE7A0A">
      <w:pPr>
        <w:spacing w:after="0" w:line="240" w:lineRule="auto"/>
        <w:rPr>
          <w:rFonts w:ascii="Arial" w:hAnsi="Arial" w:cs="Arial"/>
          <w:sz w:val="24"/>
          <w:szCs w:val="24"/>
        </w:rPr>
      </w:pPr>
    </w:p>
    <w:p w14:paraId="4720F50A" w14:textId="77777777" w:rsidR="003F3CA5" w:rsidRDefault="003F3CA5" w:rsidP="00FE7A0A">
      <w:pPr>
        <w:spacing w:after="0" w:line="240" w:lineRule="auto"/>
        <w:rPr>
          <w:rFonts w:ascii="Arial" w:hAnsi="Arial" w:cs="Arial"/>
          <w:sz w:val="24"/>
          <w:szCs w:val="24"/>
        </w:rPr>
      </w:pPr>
    </w:p>
    <w:tbl>
      <w:tblPr>
        <w:tblpPr w:leftFromText="180" w:rightFromText="180" w:bottomFromText="200" w:vertAnchor="text" w:horzAnchor="margin" w:tblpY="4"/>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firstRow="1" w:lastRow="0" w:firstColumn="1" w:lastColumn="0" w:noHBand="0" w:noVBand="1"/>
      </w:tblPr>
      <w:tblGrid>
        <w:gridCol w:w="9333"/>
      </w:tblGrid>
      <w:tr w:rsidR="00FE7A0A" w14:paraId="037D298F" w14:textId="77777777" w:rsidTr="00FE7A0A">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4E969FCC" w14:textId="77777777" w:rsidR="00FE7A0A" w:rsidRPr="00085E53" w:rsidRDefault="00A13D8D" w:rsidP="00085E53">
            <w:pPr>
              <w:spacing w:after="0" w:line="240" w:lineRule="auto"/>
              <w:jc w:val="center"/>
              <w:rPr>
                <w:rFonts w:ascii="Arial" w:hAnsi="Arial" w:cs="Arial"/>
                <w:b/>
              </w:rPr>
            </w:pPr>
            <w:r w:rsidRPr="00085E53">
              <w:rPr>
                <w:rFonts w:ascii="Arial" w:hAnsi="Arial" w:cs="Arial"/>
                <w:b/>
              </w:rPr>
              <w:t>RATING FACTOR 3: PROJECT DESCRIPTION</w:t>
            </w:r>
          </w:p>
        </w:tc>
      </w:tr>
    </w:tbl>
    <w:p w14:paraId="73AFFB42" w14:textId="0984F43D" w:rsidR="002716AC" w:rsidRPr="00C42A88" w:rsidRDefault="002716AC" w:rsidP="002716AC">
      <w:pPr>
        <w:spacing w:after="0" w:line="240" w:lineRule="auto"/>
        <w:jc w:val="both"/>
        <w:rPr>
          <w:rFonts w:ascii="Arial" w:hAnsi="Arial" w:cs="Arial"/>
          <w:b/>
          <w:i/>
          <w:color w:val="000000" w:themeColor="text1"/>
          <w:sz w:val="24"/>
          <w:szCs w:val="24"/>
        </w:rPr>
      </w:pPr>
      <w:r w:rsidRPr="00C42A88">
        <w:rPr>
          <w:rFonts w:ascii="Arial" w:hAnsi="Arial" w:cs="Arial"/>
          <w:i/>
          <w:color w:val="000000" w:themeColor="text1"/>
          <w:sz w:val="24"/>
          <w:szCs w:val="24"/>
        </w:rPr>
        <w:t>Percent of Total Value: 25%</w:t>
      </w:r>
      <w:r w:rsidRPr="00C42A88">
        <w:rPr>
          <w:rFonts w:ascii="Arial" w:hAnsi="Arial" w:cs="Arial"/>
          <w:b/>
          <w:i/>
          <w:color w:val="000000" w:themeColor="text1"/>
          <w:sz w:val="24"/>
          <w:szCs w:val="24"/>
        </w:rPr>
        <w:t xml:space="preserve"> </w:t>
      </w:r>
    </w:p>
    <w:p w14:paraId="4147088A" w14:textId="4C9A71BC" w:rsidR="002716AC" w:rsidRDefault="002716AC" w:rsidP="00FE7A0A">
      <w:pPr>
        <w:spacing w:after="0" w:line="240" w:lineRule="auto"/>
        <w:jc w:val="both"/>
        <w:rPr>
          <w:rFonts w:ascii="Arial" w:hAnsi="Arial" w:cs="Arial"/>
          <w:b/>
          <w:i/>
          <w:sz w:val="24"/>
          <w:szCs w:val="24"/>
        </w:rPr>
      </w:pPr>
    </w:p>
    <w:p w14:paraId="5D1F6FD2" w14:textId="5C0A22F9" w:rsidR="00FE7A0A" w:rsidRDefault="00FE7A0A" w:rsidP="00FE7A0A">
      <w:pPr>
        <w:spacing w:after="0" w:line="240" w:lineRule="auto"/>
        <w:jc w:val="both"/>
        <w:rPr>
          <w:rFonts w:ascii="Arial" w:hAnsi="Arial" w:cs="Arial"/>
          <w:b/>
          <w:i/>
          <w:sz w:val="24"/>
          <w:szCs w:val="24"/>
        </w:rPr>
      </w:pPr>
      <w:r>
        <w:rPr>
          <w:rFonts w:ascii="Arial" w:hAnsi="Arial" w:cs="Arial"/>
          <w:b/>
          <w:i/>
          <w:sz w:val="24"/>
          <w:szCs w:val="24"/>
        </w:rPr>
        <w:t>Address the following in narrative form:</w:t>
      </w:r>
    </w:p>
    <w:p w14:paraId="1A11B564" w14:textId="0BEC9010" w:rsidR="00A13D8D" w:rsidRDefault="00A13D8D" w:rsidP="00FE7A0A">
      <w:pPr>
        <w:spacing w:after="0" w:line="240" w:lineRule="auto"/>
        <w:jc w:val="both"/>
        <w:rPr>
          <w:rFonts w:ascii="Arial" w:hAnsi="Arial" w:cs="Arial"/>
          <w:b/>
          <w:i/>
          <w:sz w:val="24"/>
          <w:szCs w:val="24"/>
        </w:rPr>
      </w:pPr>
    </w:p>
    <w:p w14:paraId="34687899" w14:textId="65CAF9AD" w:rsidR="0099233C" w:rsidRDefault="00FE7A0A" w:rsidP="00855A35">
      <w:pPr>
        <w:pStyle w:val="ListParagraph"/>
        <w:numPr>
          <w:ilvl w:val="0"/>
          <w:numId w:val="39"/>
        </w:numPr>
        <w:spacing w:after="0" w:line="240" w:lineRule="auto"/>
        <w:jc w:val="both"/>
        <w:rPr>
          <w:rFonts w:ascii="Arial" w:hAnsi="Arial" w:cs="Arial"/>
          <w:sz w:val="24"/>
          <w:szCs w:val="24"/>
        </w:rPr>
      </w:pPr>
      <w:r>
        <w:rPr>
          <w:rFonts w:ascii="Arial" w:hAnsi="Arial" w:cs="Arial"/>
          <w:sz w:val="24"/>
          <w:szCs w:val="24"/>
        </w:rPr>
        <w:t xml:space="preserve">List and describe the </w:t>
      </w:r>
      <w:r w:rsidR="0099233C">
        <w:rPr>
          <w:rFonts w:ascii="Arial" w:hAnsi="Arial" w:cs="Arial"/>
          <w:sz w:val="24"/>
          <w:szCs w:val="24"/>
        </w:rPr>
        <w:t xml:space="preserve">mental health services, substance use disorder treatment, diversion programs (or some combination thereof) </w:t>
      </w:r>
      <w:r>
        <w:rPr>
          <w:rFonts w:ascii="Arial" w:hAnsi="Arial" w:cs="Arial"/>
          <w:sz w:val="24"/>
          <w:szCs w:val="24"/>
        </w:rPr>
        <w:t>to be funded</w:t>
      </w:r>
      <w:r w:rsidR="0099233C">
        <w:rPr>
          <w:rFonts w:ascii="Arial" w:hAnsi="Arial" w:cs="Arial"/>
          <w:sz w:val="24"/>
          <w:szCs w:val="24"/>
        </w:rPr>
        <w:t xml:space="preserve"> by this grant. </w:t>
      </w:r>
    </w:p>
    <w:p w14:paraId="26E7530F" w14:textId="2CA381A9" w:rsidR="00FE7A0A" w:rsidRDefault="0099233C" w:rsidP="00855A35">
      <w:pPr>
        <w:pStyle w:val="ListParagraph"/>
        <w:numPr>
          <w:ilvl w:val="0"/>
          <w:numId w:val="39"/>
        </w:numPr>
        <w:spacing w:after="0" w:line="240" w:lineRule="auto"/>
        <w:jc w:val="both"/>
        <w:rPr>
          <w:rFonts w:ascii="Arial" w:hAnsi="Arial" w:cs="Arial"/>
          <w:sz w:val="24"/>
          <w:szCs w:val="24"/>
        </w:rPr>
      </w:pPr>
      <w:r>
        <w:rPr>
          <w:rFonts w:ascii="Arial" w:hAnsi="Arial" w:cs="Arial"/>
          <w:sz w:val="24"/>
          <w:szCs w:val="24"/>
        </w:rPr>
        <w:t xml:space="preserve">List and describe any supplemental housing-related services or other community-based supportive services that will be included in this grant, </w:t>
      </w:r>
      <w:r w:rsidRPr="006F41A3">
        <w:rPr>
          <w:rFonts w:ascii="Arial" w:hAnsi="Arial" w:cs="Arial"/>
          <w:sz w:val="24"/>
          <w:szCs w:val="24"/>
        </w:rPr>
        <w:t xml:space="preserve">to include those funded by the grant </w:t>
      </w:r>
      <w:r w:rsidRPr="00C42A88">
        <w:rPr>
          <w:rFonts w:ascii="Arial" w:hAnsi="Arial" w:cs="Arial"/>
          <w:color w:val="000000" w:themeColor="text1"/>
          <w:sz w:val="24"/>
          <w:szCs w:val="24"/>
        </w:rPr>
        <w:t>and those leveraged from other sources (</w:t>
      </w:r>
      <w:r w:rsidRPr="00D7669A">
        <w:rPr>
          <w:rFonts w:ascii="Arial" w:hAnsi="Arial" w:cs="Arial"/>
          <w:color w:val="000000" w:themeColor="text1"/>
          <w:sz w:val="24"/>
          <w:szCs w:val="24"/>
        </w:rPr>
        <w:t xml:space="preserve">see page </w:t>
      </w:r>
      <w:r w:rsidR="00923D06" w:rsidRPr="00D7669A">
        <w:rPr>
          <w:rFonts w:ascii="Arial" w:hAnsi="Arial" w:cs="Arial"/>
          <w:color w:val="000000" w:themeColor="text1"/>
          <w:sz w:val="24"/>
          <w:szCs w:val="24"/>
        </w:rPr>
        <w:t>1</w:t>
      </w:r>
      <w:r w:rsidR="00D14F0C" w:rsidRPr="00D7669A">
        <w:rPr>
          <w:rFonts w:ascii="Arial" w:hAnsi="Arial" w:cs="Arial"/>
          <w:color w:val="000000" w:themeColor="text1"/>
          <w:sz w:val="24"/>
          <w:szCs w:val="24"/>
        </w:rPr>
        <w:t>4</w:t>
      </w:r>
      <w:r w:rsidRPr="00D7669A">
        <w:rPr>
          <w:rFonts w:ascii="Arial" w:hAnsi="Arial" w:cs="Arial"/>
          <w:color w:val="000000" w:themeColor="text1"/>
          <w:sz w:val="24"/>
          <w:szCs w:val="24"/>
        </w:rPr>
        <w:t>).</w:t>
      </w:r>
      <w:r w:rsidR="001A571D" w:rsidRPr="00C42A88">
        <w:rPr>
          <w:rFonts w:ascii="Arial" w:hAnsi="Arial" w:cs="Arial"/>
          <w:color w:val="000000" w:themeColor="text1"/>
          <w:sz w:val="24"/>
          <w:szCs w:val="24"/>
        </w:rPr>
        <w:t xml:space="preserve"> Leveraged resources could include staff positions, services, supplies, equipment or other </w:t>
      </w:r>
      <w:r w:rsidR="006F41A3" w:rsidRPr="00C42A88">
        <w:rPr>
          <w:rFonts w:ascii="Arial" w:hAnsi="Arial" w:cs="Arial"/>
          <w:color w:val="000000" w:themeColor="text1"/>
          <w:sz w:val="24"/>
          <w:szCs w:val="24"/>
        </w:rPr>
        <w:t>assets</w:t>
      </w:r>
      <w:r w:rsidR="001A571D" w:rsidRPr="00C42A88">
        <w:rPr>
          <w:rFonts w:ascii="Arial" w:hAnsi="Arial" w:cs="Arial"/>
          <w:color w:val="000000" w:themeColor="text1"/>
          <w:sz w:val="24"/>
          <w:szCs w:val="24"/>
        </w:rPr>
        <w:t xml:space="preserve"> needed for the project’s success</w:t>
      </w:r>
      <w:r w:rsidR="001A571D" w:rsidRPr="00DD7B1C">
        <w:rPr>
          <w:rFonts w:ascii="Arial" w:hAnsi="Arial" w:cs="Arial"/>
          <w:color w:val="000000" w:themeColor="text1"/>
          <w:sz w:val="24"/>
          <w:szCs w:val="24"/>
        </w:rPr>
        <w:t>.</w:t>
      </w:r>
    </w:p>
    <w:p w14:paraId="136A393F" w14:textId="655EDB8D" w:rsidR="00FE7A0A" w:rsidRDefault="00EC6A6B" w:rsidP="00855A35">
      <w:pPr>
        <w:pStyle w:val="ListParagraph"/>
        <w:numPr>
          <w:ilvl w:val="0"/>
          <w:numId w:val="39"/>
        </w:numPr>
        <w:spacing w:after="0" w:line="240" w:lineRule="auto"/>
        <w:jc w:val="both"/>
        <w:rPr>
          <w:rFonts w:ascii="Arial" w:hAnsi="Arial" w:cs="Arial"/>
          <w:sz w:val="24"/>
          <w:szCs w:val="24"/>
        </w:rPr>
      </w:pPr>
      <w:r>
        <w:rPr>
          <w:rFonts w:ascii="Arial" w:hAnsi="Arial" w:cs="Arial"/>
          <w:sz w:val="24"/>
          <w:szCs w:val="24"/>
        </w:rPr>
        <w:t xml:space="preserve">Describe why </w:t>
      </w:r>
      <w:r w:rsidR="00923D06">
        <w:rPr>
          <w:rFonts w:ascii="Arial" w:hAnsi="Arial" w:cs="Arial"/>
          <w:sz w:val="24"/>
          <w:szCs w:val="24"/>
        </w:rPr>
        <w:t>the</w:t>
      </w:r>
      <w:r>
        <w:rPr>
          <w:rFonts w:ascii="Arial" w:hAnsi="Arial" w:cs="Arial"/>
          <w:sz w:val="24"/>
          <w:szCs w:val="24"/>
        </w:rPr>
        <w:t xml:space="preserve"> interventions </w:t>
      </w:r>
      <w:r w:rsidR="00AE5BD5">
        <w:rPr>
          <w:rFonts w:ascii="Arial" w:hAnsi="Arial" w:cs="Arial"/>
          <w:sz w:val="24"/>
          <w:szCs w:val="24"/>
        </w:rPr>
        <w:t xml:space="preserve">described above </w:t>
      </w:r>
      <w:r w:rsidR="00FE7A0A">
        <w:rPr>
          <w:rFonts w:ascii="Arial" w:hAnsi="Arial" w:cs="Arial"/>
          <w:sz w:val="24"/>
          <w:szCs w:val="24"/>
        </w:rPr>
        <w:t>were chosen for this target population. Include supporting data, research, evidence, outcome evaluations, etc. that leads you to believe the intervention or strategy is likely to produce the desired benefit.</w:t>
      </w:r>
      <w:r w:rsidR="00A13D8D">
        <w:rPr>
          <w:rFonts w:ascii="Arial" w:hAnsi="Arial" w:cs="Arial"/>
          <w:sz w:val="24"/>
          <w:szCs w:val="24"/>
        </w:rPr>
        <w:t xml:space="preserve"> Cite all sources.</w:t>
      </w:r>
    </w:p>
    <w:p w14:paraId="6D22F4B5" w14:textId="03199B13" w:rsidR="006670E1" w:rsidRPr="006670E1" w:rsidRDefault="006670E1" w:rsidP="00855A35">
      <w:pPr>
        <w:pStyle w:val="ListParagraph"/>
        <w:numPr>
          <w:ilvl w:val="0"/>
          <w:numId w:val="39"/>
        </w:numPr>
        <w:rPr>
          <w:rFonts w:ascii="Arial" w:hAnsi="Arial" w:cs="Arial"/>
          <w:sz w:val="24"/>
          <w:szCs w:val="24"/>
        </w:rPr>
      </w:pPr>
      <w:r w:rsidRPr="006670E1">
        <w:rPr>
          <w:rFonts w:ascii="Arial" w:hAnsi="Arial" w:cs="Arial"/>
          <w:sz w:val="24"/>
          <w:szCs w:val="24"/>
        </w:rPr>
        <w:t>Describe the impact of trauma on the target population.</w:t>
      </w:r>
    </w:p>
    <w:p w14:paraId="7112C740" w14:textId="51F52362" w:rsidR="00923D06" w:rsidRPr="00C42A88" w:rsidRDefault="00923D06" w:rsidP="00855A35">
      <w:pPr>
        <w:pStyle w:val="ListParagraph"/>
        <w:numPr>
          <w:ilvl w:val="0"/>
          <w:numId w:val="39"/>
        </w:numPr>
        <w:spacing w:after="0" w:line="240" w:lineRule="auto"/>
        <w:jc w:val="both"/>
        <w:rPr>
          <w:rFonts w:ascii="Arial" w:hAnsi="Arial" w:cs="Arial"/>
          <w:color w:val="000000" w:themeColor="text1"/>
          <w:sz w:val="24"/>
          <w:szCs w:val="24"/>
        </w:rPr>
      </w:pPr>
      <w:r w:rsidRPr="00C42A88">
        <w:rPr>
          <w:rFonts w:ascii="Arial" w:hAnsi="Arial" w:cs="Arial"/>
          <w:color w:val="000000" w:themeColor="text1"/>
          <w:sz w:val="24"/>
          <w:szCs w:val="24"/>
        </w:rPr>
        <w:t>Describe the service delivery approach for each service and/or program component. Identify the roles and responsibilities for all service providers. Include a</w:t>
      </w:r>
      <w:r w:rsidRPr="00C42A88">
        <w:rPr>
          <w:rFonts w:ascii="Arial" w:hAnsi="Arial" w:cs="Arial"/>
          <w:color w:val="000000" w:themeColor="text1"/>
          <w:sz w:val="24"/>
          <w:szCs w:val="24"/>
          <w:shd w:val="clear" w:color="auto" w:fill="FFFFFF" w:themeFill="background1"/>
        </w:rPr>
        <w:t xml:space="preserve"> list of all partner agencies/organizations (</w:t>
      </w:r>
      <w:r w:rsidRPr="00381D1A">
        <w:rPr>
          <w:rFonts w:ascii="Arial" w:hAnsi="Arial" w:cs="Arial"/>
          <w:color w:val="000000" w:themeColor="text1"/>
          <w:sz w:val="24"/>
          <w:szCs w:val="24"/>
          <w:shd w:val="clear" w:color="auto" w:fill="FFFFFF" w:themeFill="background1"/>
        </w:rPr>
        <w:t xml:space="preserve">see </w:t>
      </w:r>
      <w:r w:rsidRPr="00381D1A">
        <w:rPr>
          <w:rFonts w:ascii="Arial" w:hAnsi="Arial" w:cs="Arial"/>
          <w:i/>
          <w:color w:val="000000" w:themeColor="text1"/>
          <w:sz w:val="24"/>
          <w:szCs w:val="24"/>
          <w:shd w:val="clear" w:color="auto" w:fill="FFFFFF" w:themeFill="background1"/>
        </w:rPr>
        <w:t>Attachment J</w:t>
      </w:r>
      <w:r w:rsidRPr="00C42A88">
        <w:rPr>
          <w:rFonts w:ascii="Arial" w:hAnsi="Arial" w:cs="Arial"/>
          <w:color w:val="000000" w:themeColor="text1"/>
          <w:sz w:val="24"/>
          <w:szCs w:val="24"/>
          <w:shd w:val="clear" w:color="auto" w:fill="FFFFFF" w:themeFill="background1"/>
        </w:rPr>
        <w:t>).</w:t>
      </w:r>
    </w:p>
    <w:p w14:paraId="7872DA0F" w14:textId="7EE0311F" w:rsidR="003923CE" w:rsidRPr="00F34D90" w:rsidRDefault="003923CE" w:rsidP="00855A35">
      <w:pPr>
        <w:pStyle w:val="ListParagraph"/>
        <w:numPr>
          <w:ilvl w:val="0"/>
          <w:numId w:val="76"/>
        </w:numPr>
        <w:spacing w:after="0" w:line="240" w:lineRule="auto"/>
        <w:ind w:left="720"/>
        <w:jc w:val="both"/>
        <w:rPr>
          <w:rFonts w:ascii="Arial" w:hAnsi="Arial" w:cs="Arial"/>
          <w:sz w:val="24"/>
          <w:szCs w:val="24"/>
        </w:rPr>
      </w:pPr>
      <w:r w:rsidRPr="00C42A88">
        <w:rPr>
          <w:rFonts w:ascii="Arial" w:hAnsi="Arial" w:cs="Arial"/>
          <w:color w:val="000000" w:themeColor="text1"/>
          <w:sz w:val="24"/>
          <w:szCs w:val="24"/>
        </w:rPr>
        <w:t>Describe</w:t>
      </w:r>
      <w:r w:rsidR="00F34D90" w:rsidRPr="00C42A88">
        <w:rPr>
          <w:rFonts w:ascii="Arial" w:hAnsi="Arial" w:cs="Arial"/>
          <w:color w:val="000000" w:themeColor="text1"/>
          <w:sz w:val="24"/>
          <w:szCs w:val="24"/>
        </w:rPr>
        <w:t xml:space="preserve"> the process used to select </w:t>
      </w:r>
      <w:r w:rsidR="00923D06" w:rsidRPr="00C42A88">
        <w:rPr>
          <w:rFonts w:ascii="Arial" w:hAnsi="Arial" w:cs="Arial"/>
          <w:color w:val="000000" w:themeColor="text1"/>
          <w:sz w:val="24"/>
          <w:szCs w:val="24"/>
        </w:rPr>
        <w:t xml:space="preserve">those </w:t>
      </w:r>
      <w:r w:rsidR="00F34D90" w:rsidRPr="00C42A88">
        <w:rPr>
          <w:rFonts w:ascii="Arial" w:hAnsi="Arial" w:cs="Arial"/>
          <w:color w:val="000000" w:themeColor="text1"/>
          <w:sz w:val="24"/>
          <w:szCs w:val="24"/>
        </w:rPr>
        <w:t>service providers and explain</w:t>
      </w:r>
      <w:r w:rsidRPr="00C42A88">
        <w:rPr>
          <w:rFonts w:ascii="Arial" w:hAnsi="Arial" w:cs="Arial"/>
          <w:color w:val="000000" w:themeColor="text1"/>
          <w:sz w:val="24"/>
          <w:szCs w:val="24"/>
        </w:rPr>
        <w:t xml:space="preserve"> </w:t>
      </w:r>
      <w:r w:rsidRPr="00F34D90">
        <w:rPr>
          <w:rFonts w:ascii="Arial" w:hAnsi="Arial" w:cs="Arial"/>
          <w:sz w:val="24"/>
          <w:szCs w:val="24"/>
        </w:rPr>
        <w:t xml:space="preserve">how you chose </w:t>
      </w:r>
      <w:r w:rsidR="00F34D90">
        <w:rPr>
          <w:rFonts w:ascii="Arial" w:hAnsi="Arial" w:cs="Arial"/>
          <w:sz w:val="24"/>
          <w:szCs w:val="24"/>
        </w:rPr>
        <w:t>providers</w:t>
      </w:r>
      <w:r w:rsidRPr="00F34D90">
        <w:rPr>
          <w:rFonts w:ascii="Arial" w:hAnsi="Arial" w:cs="Arial"/>
          <w:sz w:val="24"/>
          <w:szCs w:val="24"/>
        </w:rPr>
        <w:t xml:space="preserve"> that best represent the needs and interests of the target population, including those with staff who are system-impacted or who have different educational levels and life experiences.</w:t>
      </w:r>
    </w:p>
    <w:p w14:paraId="69245C5F" w14:textId="42249AF0" w:rsidR="00FE7A0A" w:rsidRPr="00A13D8D" w:rsidRDefault="00FE7A0A" w:rsidP="00855A35">
      <w:pPr>
        <w:pStyle w:val="ListParagraph"/>
        <w:numPr>
          <w:ilvl w:val="0"/>
          <w:numId w:val="39"/>
        </w:numPr>
        <w:spacing w:after="0" w:line="240" w:lineRule="auto"/>
        <w:jc w:val="both"/>
        <w:rPr>
          <w:rFonts w:ascii="Arial" w:hAnsi="Arial" w:cs="Arial"/>
          <w:sz w:val="24"/>
          <w:szCs w:val="24"/>
        </w:rPr>
      </w:pPr>
      <w:r w:rsidRPr="00A13D8D">
        <w:rPr>
          <w:rFonts w:ascii="Arial" w:hAnsi="Arial" w:cs="Arial"/>
          <w:sz w:val="24"/>
          <w:szCs w:val="24"/>
        </w:rPr>
        <w:t>Describe the referral process used to ensure the identified target population is referred for services, to include the use of risk and needs assessment tools.</w:t>
      </w:r>
    </w:p>
    <w:p w14:paraId="32F88A25" w14:textId="1158C26E" w:rsidR="00FE7A0A" w:rsidRPr="00A13D8D" w:rsidRDefault="00FE7A0A" w:rsidP="00855A35">
      <w:pPr>
        <w:pStyle w:val="ListParagraph"/>
        <w:numPr>
          <w:ilvl w:val="0"/>
          <w:numId w:val="39"/>
        </w:numPr>
        <w:spacing w:after="0" w:line="240" w:lineRule="auto"/>
        <w:jc w:val="both"/>
        <w:rPr>
          <w:rFonts w:ascii="Arial" w:hAnsi="Arial" w:cs="Arial"/>
          <w:sz w:val="24"/>
          <w:szCs w:val="24"/>
        </w:rPr>
      </w:pPr>
      <w:r w:rsidRPr="00A13D8D">
        <w:rPr>
          <w:rFonts w:ascii="Arial" w:hAnsi="Arial" w:cs="Arial"/>
          <w:sz w:val="24"/>
          <w:szCs w:val="24"/>
        </w:rPr>
        <w:t>Explain how the proposed project will influence or contribute to overarching, long-term policy or systems change.</w:t>
      </w:r>
    </w:p>
    <w:p w14:paraId="03D87AEC" w14:textId="579C9D76" w:rsidR="0099233C" w:rsidRDefault="0099233C" w:rsidP="00855A35">
      <w:pPr>
        <w:pStyle w:val="ListParagraph"/>
        <w:numPr>
          <w:ilvl w:val="0"/>
          <w:numId w:val="40"/>
        </w:numPr>
        <w:spacing w:after="0" w:line="240" w:lineRule="auto"/>
        <w:jc w:val="both"/>
        <w:rPr>
          <w:rFonts w:ascii="Arial" w:hAnsi="Arial" w:cs="Arial"/>
          <w:sz w:val="24"/>
          <w:szCs w:val="24"/>
        </w:rPr>
      </w:pPr>
      <w:r>
        <w:rPr>
          <w:rFonts w:ascii="Arial" w:hAnsi="Arial" w:cs="Arial"/>
          <w:sz w:val="24"/>
          <w:szCs w:val="24"/>
        </w:rPr>
        <w:t>Describe what you will do to minimize the amount of start-up time</w:t>
      </w:r>
      <w:r w:rsidR="005D4897">
        <w:rPr>
          <w:rFonts w:ascii="Arial" w:hAnsi="Arial" w:cs="Arial"/>
          <w:sz w:val="24"/>
          <w:szCs w:val="24"/>
        </w:rPr>
        <w:t xml:space="preserve"> and be prepared to start once funds are awarded</w:t>
      </w:r>
      <w:r>
        <w:rPr>
          <w:rFonts w:ascii="Arial" w:hAnsi="Arial" w:cs="Arial"/>
          <w:sz w:val="24"/>
          <w:szCs w:val="24"/>
        </w:rPr>
        <w:t>.</w:t>
      </w:r>
    </w:p>
    <w:p w14:paraId="22F05C2B" w14:textId="77912AA8" w:rsidR="005D4897" w:rsidRPr="005D4897" w:rsidRDefault="005D4897" w:rsidP="00855A35">
      <w:pPr>
        <w:pStyle w:val="ListParagraph"/>
        <w:numPr>
          <w:ilvl w:val="0"/>
          <w:numId w:val="40"/>
        </w:numPr>
        <w:spacing w:after="0" w:line="240" w:lineRule="auto"/>
        <w:jc w:val="both"/>
        <w:rPr>
          <w:rFonts w:ascii="Arial" w:hAnsi="Arial" w:cs="Arial"/>
          <w:sz w:val="24"/>
          <w:szCs w:val="24"/>
        </w:rPr>
      </w:pPr>
      <w:r w:rsidRPr="00A13D8D">
        <w:rPr>
          <w:rFonts w:ascii="Arial" w:hAnsi="Arial" w:cs="Arial"/>
          <w:sz w:val="24"/>
          <w:szCs w:val="24"/>
        </w:rPr>
        <w:lastRenderedPageBreak/>
        <w:t xml:space="preserve">Identify each public agency that could be impacted by this grant project and for each include a Letter of Agreement signed by both the Lead Agency and the impacted public agency or agencies (see </w:t>
      </w:r>
      <w:r w:rsidRPr="00E83D0A">
        <w:rPr>
          <w:rFonts w:ascii="Arial" w:hAnsi="Arial" w:cs="Arial"/>
          <w:i/>
          <w:sz w:val="24"/>
          <w:szCs w:val="24"/>
        </w:rPr>
        <w:t xml:space="preserve">Attachment </w:t>
      </w:r>
      <w:r w:rsidR="00210FCB" w:rsidRPr="00E83D0A">
        <w:rPr>
          <w:rFonts w:ascii="Arial" w:hAnsi="Arial" w:cs="Arial"/>
          <w:i/>
          <w:sz w:val="24"/>
          <w:szCs w:val="24"/>
        </w:rPr>
        <w:t>F</w:t>
      </w:r>
      <w:r w:rsidRPr="00A13D8D">
        <w:rPr>
          <w:rFonts w:ascii="Arial" w:hAnsi="Arial" w:cs="Arial"/>
          <w:sz w:val="24"/>
          <w:szCs w:val="24"/>
        </w:rPr>
        <w:t xml:space="preserve">). </w:t>
      </w:r>
    </w:p>
    <w:p w14:paraId="7A0CAC71" w14:textId="171E6891" w:rsidR="006670E1" w:rsidRDefault="006670E1" w:rsidP="004A7BAB">
      <w:pPr>
        <w:spacing w:after="0" w:line="240" w:lineRule="auto"/>
        <w:jc w:val="both"/>
        <w:rPr>
          <w:rFonts w:ascii="Arial" w:hAnsi="Arial" w:cs="Arial"/>
          <w:b/>
          <w:i/>
          <w:sz w:val="24"/>
          <w:szCs w:val="24"/>
        </w:rPr>
      </w:pPr>
    </w:p>
    <w:p w14:paraId="53406E8D" w14:textId="46253982" w:rsidR="00FE7A0A" w:rsidRPr="00A170D6" w:rsidRDefault="004A7BAB" w:rsidP="004A7BAB">
      <w:pPr>
        <w:spacing w:after="0" w:line="240" w:lineRule="auto"/>
        <w:jc w:val="both"/>
        <w:rPr>
          <w:rFonts w:ascii="Arial" w:hAnsi="Arial" w:cs="Arial"/>
          <w:b/>
          <w:i/>
          <w:sz w:val="24"/>
          <w:szCs w:val="24"/>
        </w:rPr>
      </w:pPr>
      <w:r w:rsidRPr="00A170D6">
        <w:rPr>
          <w:rFonts w:ascii="Arial" w:hAnsi="Arial" w:cs="Arial"/>
          <w:b/>
          <w:i/>
          <w:sz w:val="24"/>
          <w:szCs w:val="24"/>
        </w:rPr>
        <w:t>This section of the proposal will be scored on the following criteria:</w:t>
      </w:r>
    </w:p>
    <w:p w14:paraId="69DDE8AB" w14:textId="1D1C0340" w:rsidR="00A13D8D" w:rsidRDefault="00A13D8D" w:rsidP="004A7BAB">
      <w:pPr>
        <w:spacing w:after="0" w:line="240" w:lineRule="auto"/>
        <w:jc w:val="both"/>
        <w:rPr>
          <w:rFonts w:ascii="Arial" w:hAnsi="Arial" w:cs="Arial"/>
          <w:sz w:val="24"/>
          <w:szCs w:val="24"/>
        </w:rPr>
      </w:pPr>
    </w:p>
    <w:tbl>
      <w:tblPr>
        <w:tblStyle w:val="TableGrid"/>
        <w:tblW w:w="8221" w:type="dxa"/>
        <w:tblInd w:w="684" w:type="dxa"/>
        <w:tblLook w:val="04A0" w:firstRow="1" w:lastRow="0" w:firstColumn="1" w:lastColumn="0" w:noHBand="0" w:noVBand="1"/>
      </w:tblPr>
      <w:tblGrid>
        <w:gridCol w:w="684"/>
        <w:gridCol w:w="7537"/>
      </w:tblGrid>
      <w:tr w:rsidR="00FE7A0A" w14:paraId="3C314EAF" w14:textId="33B8CF00" w:rsidTr="001B3E43">
        <w:trPr>
          <w:trHeight w:val="360"/>
          <w:tblHeader/>
        </w:trPr>
        <w:tc>
          <w:tcPr>
            <w:tcW w:w="8221"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133D2F9" w14:textId="3B79337B" w:rsidR="00FE7A0A" w:rsidRDefault="00FE7A0A">
            <w:pPr>
              <w:jc w:val="center"/>
              <w:rPr>
                <w:rFonts w:ascii="Arial" w:hAnsi="Arial" w:cs="Arial"/>
                <w:b/>
                <w:sz w:val="24"/>
                <w:szCs w:val="24"/>
              </w:rPr>
            </w:pPr>
            <w:r>
              <w:rPr>
                <w:rFonts w:ascii="Arial" w:hAnsi="Arial" w:cs="Arial"/>
                <w:b/>
                <w:sz w:val="24"/>
                <w:szCs w:val="24"/>
              </w:rPr>
              <w:t>Rating Criteria</w:t>
            </w:r>
            <w:r w:rsidR="00A13D8D">
              <w:rPr>
                <w:rFonts w:ascii="Arial" w:hAnsi="Arial" w:cs="Arial"/>
                <w:b/>
                <w:sz w:val="24"/>
                <w:szCs w:val="24"/>
              </w:rPr>
              <w:t xml:space="preserve"> for PROJECT DESCRIPTION</w:t>
            </w:r>
          </w:p>
        </w:tc>
      </w:tr>
      <w:tr w:rsidR="00FE7A0A" w14:paraId="1AB66783" w14:textId="14D2A1C8" w:rsidTr="001B3E43">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A45A34" w14:textId="523285D9" w:rsidR="00FE7A0A" w:rsidRPr="00E74BF1" w:rsidRDefault="00C745B1">
            <w:pPr>
              <w:jc w:val="center"/>
              <w:rPr>
                <w:rFonts w:ascii="Arial" w:hAnsi="Arial" w:cs="Arial"/>
                <w:sz w:val="24"/>
                <w:szCs w:val="24"/>
              </w:rPr>
            </w:pPr>
            <w:r>
              <w:rPr>
                <w:rFonts w:ascii="Arial" w:hAnsi="Arial" w:cs="Arial"/>
                <w:sz w:val="24"/>
                <w:szCs w:val="24"/>
              </w:rPr>
              <w:t>3</w:t>
            </w:r>
            <w:r w:rsidR="00FE7A0A" w:rsidRPr="00E74BF1">
              <w:rPr>
                <w:rFonts w:ascii="Arial" w:hAnsi="Arial" w:cs="Arial"/>
                <w:sz w:val="24"/>
                <w:szCs w:val="24"/>
              </w:rPr>
              <w:t>.1</w:t>
            </w:r>
          </w:p>
        </w:tc>
        <w:tc>
          <w:tcPr>
            <w:tcW w:w="7537" w:type="dxa"/>
            <w:tcBorders>
              <w:top w:val="single" w:sz="4" w:space="0" w:color="auto"/>
              <w:left w:val="single" w:sz="4" w:space="0" w:color="auto"/>
              <w:bottom w:val="single" w:sz="4" w:space="0" w:color="auto"/>
              <w:right w:val="single" w:sz="4" w:space="0" w:color="auto"/>
            </w:tcBorders>
            <w:hideMark/>
          </w:tcPr>
          <w:p w14:paraId="1E255EE6" w14:textId="196A0F1E" w:rsidR="00FE7A0A" w:rsidRPr="006670E1" w:rsidRDefault="00FE7A0A" w:rsidP="0099233C">
            <w:pPr>
              <w:jc w:val="both"/>
              <w:rPr>
                <w:rFonts w:ascii="Arial" w:hAnsi="Arial" w:cs="Arial"/>
                <w:color w:val="000000" w:themeColor="text1"/>
                <w:sz w:val="24"/>
                <w:szCs w:val="24"/>
              </w:rPr>
            </w:pPr>
            <w:r w:rsidRPr="006670E1">
              <w:rPr>
                <w:rFonts w:ascii="Arial" w:hAnsi="Arial" w:cs="Arial"/>
                <w:color w:val="000000" w:themeColor="text1"/>
                <w:sz w:val="24"/>
                <w:szCs w:val="24"/>
              </w:rPr>
              <w:t xml:space="preserve">The </w:t>
            </w:r>
            <w:r w:rsidR="0099233C" w:rsidRPr="006670E1">
              <w:rPr>
                <w:rFonts w:ascii="Arial" w:hAnsi="Arial" w:cs="Arial"/>
                <w:color w:val="000000" w:themeColor="text1"/>
                <w:sz w:val="24"/>
                <w:szCs w:val="24"/>
              </w:rPr>
              <w:t xml:space="preserve">mental health services, substance use disorder treatment, diversion programs (or some combination thereof) funded by this grant </w:t>
            </w:r>
            <w:r w:rsidRPr="006670E1">
              <w:rPr>
                <w:rFonts w:ascii="Arial" w:hAnsi="Arial" w:cs="Arial"/>
                <w:color w:val="000000" w:themeColor="text1"/>
                <w:sz w:val="24"/>
                <w:szCs w:val="24"/>
              </w:rPr>
              <w:t>are clearly identified and described</w:t>
            </w:r>
            <w:r w:rsidRPr="006670E1">
              <w:rPr>
                <w:rFonts w:ascii="Arial" w:hAnsi="Arial" w:cs="Arial"/>
                <w:color w:val="000000" w:themeColor="text1"/>
                <w:sz w:val="24"/>
                <w:szCs w:val="24"/>
                <w:shd w:val="clear" w:color="auto" w:fill="FFFFFF" w:themeFill="background1"/>
              </w:rPr>
              <w:t xml:space="preserve">. </w:t>
            </w:r>
          </w:p>
        </w:tc>
      </w:tr>
      <w:tr w:rsidR="00660584" w14:paraId="52110D96" w14:textId="350B777C" w:rsidTr="001B3E43">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ADCAC7" w14:textId="7F4E6CD0" w:rsidR="00660584" w:rsidRPr="0099233C" w:rsidRDefault="00C745B1">
            <w:pPr>
              <w:jc w:val="center"/>
              <w:rPr>
                <w:rFonts w:ascii="Arial" w:hAnsi="Arial" w:cs="Arial"/>
                <w:sz w:val="24"/>
                <w:szCs w:val="24"/>
              </w:rPr>
            </w:pPr>
            <w:r>
              <w:rPr>
                <w:rFonts w:ascii="Arial" w:hAnsi="Arial" w:cs="Arial"/>
                <w:sz w:val="24"/>
                <w:szCs w:val="24"/>
              </w:rPr>
              <w:t>3</w:t>
            </w:r>
            <w:r w:rsidR="00AE5BD5">
              <w:rPr>
                <w:rFonts w:ascii="Arial" w:hAnsi="Arial" w:cs="Arial"/>
                <w:sz w:val="24"/>
                <w:szCs w:val="24"/>
              </w:rPr>
              <w:t>.2</w:t>
            </w:r>
          </w:p>
        </w:tc>
        <w:tc>
          <w:tcPr>
            <w:tcW w:w="7537" w:type="dxa"/>
            <w:tcBorders>
              <w:top w:val="single" w:sz="4" w:space="0" w:color="auto"/>
              <w:left w:val="single" w:sz="4" w:space="0" w:color="auto"/>
              <w:bottom w:val="single" w:sz="4" w:space="0" w:color="auto"/>
              <w:right w:val="single" w:sz="4" w:space="0" w:color="auto"/>
            </w:tcBorders>
          </w:tcPr>
          <w:p w14:paraId="40492B5B" w14:textId="782B6D42" w:rsidR="00660584" w:rsidRPr="006670E1" w:rsidRDefault="00E74BF1" w:rsidP="00AE5BD5">
            <w:pPr>
              <w:jc w:val="both"/>
              <w:rPr>
                <w:rFonts w:ascii="Arial" w:hAnsi="Arial" w:cs="Arial"/>
                <w:color w:val="000000" w:themeColor="text1"/>
                <w:sz w:val="24"/>
                <w:szCs w:val="24"/>
              </w:rPr>
            </w:pPr>
            <w:r w:rsidRPr="006670E1">
              <w:rPr>
                <w:rFonts w:ascii="Arial" w:hAnsi="Arial" w:cs="Arial"/>
                <w:color w:val="000000" w:themeColor="text1"/>
                <w:sz w:val="24"/>
                <w:szCs w:val="24"/>
                <w:shd w:val="clear" w:color="auto" w:fill="FFFFFF" w:themeFill="background1"/>
              </w:rPr>
              <w:t xml:space="preserve">In addition to the minimum required programs or services, the applicant will also provide or leverage housing-related assistance and other community-based supportive services, as per AB 1056. </w:t>
            </w:r>
          </w:p>
        </w:tc>
      </w:tr>
      <w:tr w:rsidR="00FE7A0A" w14:paraId="1EF0A084" w14:textId="67997F9E" w:rsidTr="001B3E43">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4310ED" w14:textId="21BB37FB" w:rsidR="00FE7A0A" w:rsidRDefault="00C745B1">
            <w:pPr>
              <w:jc w:val="center"/>
              <w:rPr>
                <w:rFonts w:ascii="Arial" w:hAnsi="Arial" w:cs="Arial"/>
                <w:sz w:val="24"/>
                <w:szCs w:val="24"/>
              </w:rPr>
            </w:pPr>
            <w:r>
              <w:rPr>
                <w:rFonts w:ascii="Arial" w:hAnsi="Arial" w:cs="Arial"/>
                <w:sz w:val="24"/>
                <w:szCs w:val="24"/>
              </w:rPr>
              <w:t>3</w:t>
            </w:r>
            <w:r w:rsidR="00AE5BD5">
              <w:rPr>
                <w:rFonts w:ascii="Arial" w:hAnsi="Arial" w:cs="Arial"/>
                <w:sz w:val="24"/>
                <w:szCs w:val="24"/>
              </w:rPr>
              <w:t>.3</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ED4157" w14:textId="4003A9E5" w:rsidR="00FE7A0A" w:rsidRPr="00C42A88" w:rsidRDefault="00FE7A0A" w:rsidP="00EC6A6B">
            <w:pPr>
              <w:jc w:val="both"/>
              <w:rPr>
                <w:rFonts w:ascii="Arial" w:hAnsi="Arial" w:cs="Arial"/>
                <w:color w:val="000000" w:themeColor="text1"/>
                <w:sz w:val="24"/>
                <w:szCs w:val="24"/>
              </w:rPr>
            </w:pPr>
            <w:r w:rsidRPr="00C42A88">
              <w:rPr>
                <w:rFonts w:ascii="Arial" w:hAnsi="Arial" w:cs="Arial"/>
                <w:color w:val="000000" w:themeColor="text1"/>
                <w:sz w:val="24"/>
                <w:szCs w:val="24"/>
              </w:rPr>
              <w:t xml:space="preserve">The applicant presents a rationale for why each </w:t>
            </w:r>
            <w:r w:rsidR="00EC6A6B" w:rsidRPr="00C42A88">
              <w:rPr>
                <w:rFonts w:ascii="Arial" w:hAnsi="Arial" w:cs="Arial"/>
                <w:color w:val="000000" w:themeColor="text1"/>
                <w:sz w:val="24"/>
                <w:szCs w:val="24"/>
              </w:rPr>
              <w:t>intervention</w:t>
            </w:r>
            <w:r w:rsidRPr="00C42A88">
              <w:rPr>
                <w:rFonts w:ascii="Arial" w:hAnsi="Arial" w:cs="Arial"/>
                <w:color w:val="000000" w:themeColor="text1"/>
                <w:sz w:val="24"/>
                <w:szCs w:val="24"/>
              </w:rPr>
              <w:t xml:space="preserve"> </w:t>
            </w:r>
            <w:r w:rsidR="00AE5BD5" w:rsidRPr="00C42A88">
              <w:rPr>
                <w:rFonts w:ascii="Arial" w:hAnsi="Arial" w:cs="Arial"/>
                <w:color w:val="000000" w:themeColor="text1"/>
                <w:sz w:val="24"/>
                <w:szCs w:val="24"/>
              </w:rPr>
              <w:t xml:space="preserve">(3.1 and 3.2) </w:t>
            </w:r>
            <w:r w:rsidRPr="00C42A88">
              <w:rPr>
                <w:rFonts w:ascii="Arial" w:hAnsi="Arial" w:cs="Arial"/>
                <w:color w:val="000000" w:themeColor="text1"/>
                <w:sz w:val="24"/>
                <w:szCs w:val="24"/>
              </w:rPr>
              <w:t xml:space="preserve">was chosen, i.e., some evidence that the </w:t>
            </w:r>
            <w:r w:rsidR="00EC6A6B" w:rsidRPr="00C42A88">
              <w:rPr>
                <w:rFonts w:ascii="Arial" w:hAnsi="Arial" w:cs="Arial"/>
                <w:color w:val="000000" w:themeColor="text1"/>
                <w:sz w:val="24"/>
                <w:szCs w:val="24"/>
              </w:rPr>
              <w:t>intervention(s)</w:t>
            </w:r>
            <w:r w:rsidRPr="00C42A88">
              <w:rPr>
                <w:rFonts w:ascii="Arial" w:hAnsi="Arial" w:cs="Arial"/>
                <w:color w:val="000000" w:themeColor="text1"/>
                <w:sz w:val="24"/>
                <w:szCs w:val="24"/>
              </w:rPr>
              <w:t xml:space="preserve"> will work with this target population and in this community.</w:t>
            </w:r>
          </w:p>
        </w:tc>
      </w:tr>
      <w:tr w:rsidR="00FE7A0A" w14:paraId="7D0B4E7F" w14:textId="201AE440" w:rsidTr="006670E1">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4AAFD0" w14:textId="5477F519" w:rsidR="00FE7A0A" w:rsidRDefault="00D874DD">
            <w:pPr>
              <w:jc w:val="center"/>
              <w:rPr>
                <w:rFonts w:ascii="Arial" w:hAnsi="Arial" w:cs="Arial"/>
                <w:sz w:val="24"/>
                <w:szCs w:val="24"/>
              </w:rPr>
            </w:pPr>
            <w:r>
              <w:rPr>
                <w:rFonts w:ascii="Arial" w:hAnsi="Arial" w:cs="Arial"/>
                <w:sz w:val="24"/>
                <w:szCs w:val="24"/>
              </w:rPr>
              <w:t>3.4</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477975" w14:textId="2CADBC3B" w:rsidR="00FE7A0A" w:rsidRPr="00C42A88" w:rsidRDefault="00FE7A0A" w:rsidP="00EC6A6B">
            <w:pPr>
              <w:jc w:val="both"/>
              <w:rPr>
                <w:rFonts w:ascii="Arial" w:hAnsi="Arial" w:cs="Arial"/>
                <w:color w:val="000000" w:themeColor="text1"/>
                <w:sz w:val="24"/>
                <w:szCs w:val="24"/>
              </w:rPr>
            </w:pPr>
            <w:r w:rsidRPr="00C42A88">
              <w:rPr>
                <w:rFonts w:ascii="Arial" w:hAnsi="Arial" w:cs="Arial"/>
                <w:color w:val="000000" w:themeColor="text1"/>
                <w:sz w:val="24"/>
                <w:szCs w:val="24"/>
              </w:rPr>
              <w:t>The service delivery approach for each service and/or program component is described clearly. Roles and responsibilities for all service provide</w:t>
            </w:r>
            <w:r w:rsidR="00EC6A6B" w:rsidRPr="00C42A88">
              <w:rPr>
                <w:rFonts w:ascii="Arial" w:hAnsi="Arial" w:cs="Arial"/>
                <w:color w:val="000000" w:themeColor="text1"/>
                <w:sz w:val="24"/>
                <w:szCs w:val="24"/>
              </w:rPr>
              <w:t xml:space="preserve">rs (to include the Lead Agency </w:t>
            </w:r>
            <w:r w:rsidRPr="00C42A88">
              <w:rPr>
                <w:rFonts w:ascii="Arial" w:hAnsi="Arial" w:cs="Arial"/>
                <w:color w:val="000000" w:themeColor="text1"/>
                <w:sz w:val="24"/>
                <w:szCs w:val="24"/>
              </w:rPr>
              <w:t>and all pa</w:t>
            </w:r>
            <w:r w:rsidR="005D4897" w:rsidRPr="00C42A88">
              <w:rPr>
                <w:rFonts w:ascii="Arial" w:hAnsi="Arial" w:cs="Arial"/>
                <w:color w:val="000000" w:themeColor="text1"/>
                <w:sz w:val="24"/>
                <w:szCs w:val="24"/>
              </w:rPr>
              <w:t xml:space="preserve">rtners) are clearly identified. </w:t>
            </w:r>
            <w:r w:rsidRPr="00C42A88">
              <w:rPr>
                <w:rFonts w:ascii="Arial" w:hAnsi="Arial" w:cs="Arial"/>
                <w:color w:val="000000" w:themeColor="text1"/>
                <w:sz w:val="24"/>
                <w:szCs w:val="24"/>
              </w:rPr>
              <w:t>The approach is multi-disciplinary and collaborative</w:t>
            </w:r>
            <w:r w:rsidR="005D4897" w:rsidRPr="00C42A88">
              <w:rPr>
                <w:rFonts w:ascii="Arial" w:hAnsi="Arial" w:cs="Arial"/>
                <w:color w:val="000000" w:themeColor="text1"/>
                <w:sz w:val="24"/>
                <w:szCs w:val="24"/>
              </w:rPr>
              <w:t xml:space="preserve">. </w:t>
            </w:r>
            <w:r w:rsidRPr="00C42A88">
              <w:rPr>
                <w:rFonts w:ascii="Arial" w:hAnsi="Arial" w:cs="Arial"/>
                <w:color w:val="000000" w:themeColor="text1"/>
                <w:sz w:val="24"/>
                <w:szCs w:val="24"/>
                <w:shd w:val="clear" w:color="auto" w:fill="FFFFFF" w:themeFill="background1"/>
              </w:rPr>
              <w:t>A list of all partner agencies/organizations is attached.</w:t>
            </w:r>
          </w:p>
        </w:tc>
      </w:tr>
      <w:tr w:rsidR="00FE7A0A" w14:paraId="3BFDB865" w14:textId="636C8DD4" w:rsidTr="006670E1">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CF6BE7" w14:textId="6D5DEF5A" w:rsidR="00FE7A0A" w:rsidRDefault="00D874DD">
            <w:pPr>
              <w:jc w:val="center"/>
              <w:rPr>
                <w:rFonts w:ascii="Arial" w:hAnsi="Arial" w:cs="Arial"/>
                <w:sz w:val="24"/>
                <w:szCs w:val="24"/>
              </w:rPr>
            </w:pPr>
            <w:r>
              <w:rPr>
                <w:rFonts w:ascii="Arial" w:hAnsi="Arial" w:cs="Arial"/>
                <w:sz w:val="24"/>
                <w:szCs w:val="24"/>
              </w:rPr>
              <w:t>3.5</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6B49DE" w14:textId="17423EB6" w:rsidR="00FE7A0A" w:rsidRPr="00C42A88" w:rsidRDefault="00FE7A0A" w:rsidP="00AE5BD5">
            <w:pPr>
              <w:jc w:val="both"/>
              <w:rPr>
                <w:rFonts w:ascii="Arial" w:hAnsi="Arial" w:cs="Arial"/>
                <w:color w:val="000000" w:themeColor="text1"/>
                <w:sz w:val="24"/>
                <w:szCs w:val="24"/>
              </w:rPr>
            </w:pPr>
            <w:r w:rsidRPr="00C42A88">
              <w:rPr>
                <w:rFonts w:ascii="Arial" w:hAnsi="Arial" w:cs="Arial"/>
                <w:color w:val="000000" w:themeColor="text1"/>
                <w:sz w:val="24"/>
                <w:szCs w:val="24"/>
              </w:rPr>
              <w:t xml:space="preserve">The applicant </w:t>
            </w:r>
            <w:r w:rsidR="00F34D90" w:rsidRPr="00C42A88">
              <w:rPr>
                <w:rFonts w:ascii="Arial" w:hAnsi="Arial" w:cs="Arial"/>
                <w:color w:val="000000" w:themeColor="text1"/>
                <w:sz w:val="24"/>
                <w:szCs w:val="24"/>
              </w:rPr>
              <w:t>describe</w:t>
            </w:r>
            <w:r w:rsidR="00AE5BD5" w:rsidRPr="00C42A88">
              <w:rPr>
                <w:rFonts w:ascii="Arial" w:hAnsi="Arial" w:cs="Arial"/>
                <w:color w:val="000000" w:themeColor="text1"/>
                <w:sz w:val="24"/>
                <w:szCs w:val="24"/>
              </w:rPr>
              <w:t>s</w:t>
            </w:r>
            <w:r w:rsidR="00F34D90" w:rsidRPr="00C42A88">
              <w:rPr>
                <w:rFonts w:ascii="Arial" w:hAnsi="Arial" w:cs="Arial"/>
                <w:color w:val="000000" w:themeColor="text1"/>
                <w:sz w:val="24"/>
                <w:szCs w:val="24"/>
              </w:rPr>
              <w:t xml:space="preserve"> the process used to select service providers and</w:t>
            </w:r>
            <w:r w:rsidRPr="00C42A88">
              <w:rPr>
                <w:rFonts w:ascii="Arial" w:hAnsi="Arial" w:cs="Arial"/>
                <w:color w:val="000000" w:themeColor="text1"/>
                <w:sz w:val="24"/>
                <w:szCs w:val="24"/>
              </w:rPr>
              <w:t xml:space="preserve"> describe</w:t>
            </w:r>
            <w:r w:rsidR="00AE5BD5" w:rsidRPr="00C42A88">
              <w:rPr>
                <w:rFonts w:ascii="Arial" w:hAnsi="Arial" w:cs="Arial"/>
                <w:color w:val="000000" w:themeColor="text1"/>
                <w:sz w:val="24"/>
                <w:szCs w:val="24"/>
              </w:rPr>
              <w:t>s</w:t>
            </w:r>
            <w:r w:rsidRPr="00C42A88">
              <w:rPr>
                <w:rFonts w:ascii="Arial" w:hAnsi="Arial" w:cs="Arial"/>
                <w:color w:val="000000" w:themeColor="text1"/>
                <w:sz w:val="24"/>
                <w:szCs w:val="24"/>
              </w:rPr>
              <w:t xml:space="preserve"> how it will include </w:t>
            </w:r>
            <w:r w:rsidR="00F34D90" w:rsidRPr="00C42A88">
              <w:rPr>
                <w:rFonts w:ascii="Arial" w:hAnsi="Arial" w:cs="Arial"/>
                <w:color w:val="000000" w:themeColor="text1"/>
                <w:sz w:val="24"/>
                <w:szCs w:val="24"/>
              </w:rPr>
              <w:t>providers</w:t>
            </w:r>
            <w:r w:rsidRPr="00C42A88">
              <w:rPr>
                <w:rFonts w:ascii="Arial" w:hAnsi="Arial" w:cs="Arial"/>
                <w:color w:val="000000" w:themeColor="text1"/>
                <w:sz w:val="24"/>
                <w:szCs w:val="24"/>
              </w:rPr>
              <w:t xml:space="preserve"> that best represent the needs and interests of the target population,</w:t>
            </w:r>
            <w:r w:rsidR="009068EA" w:rsidRPr="00C42A88">
              <w:rPr>
                <w:rFonts w:ascii="Arial" w:hAnsi="Arial" w:cs="Arial"/>
                <w:color w:val="000000" w:themeColor="text1"/>
                <w:sz w:val="24"/>
                <w:szCs w:val="24"/>
              </w:rPr>
              <w:t xml:space="preserve"> </w:t>
            </w:r>
            <w:r w:rsidRPr="00C42A88">
              <w:rPr>
                <w:rFonts w:ascii="Arial" w:hAnsi="Arial" w:cs="Arial"/>
                <w:color w:val="000000" w:themeColor="text1"/>
                <w:sz w:val="24"/>
                <w:szCs w:val="24"/>
              </w:rPr>
              <w:t>including those with staff who ar</w:t>
            </w:r>
            <w:r w:rsidR="009068EA" w:rsidRPr="00C42A88">
              <w:rPr>
                <w:rFonts w:ascii="Arial" w:hAnsi="Arial" w:cs="Arial"/>
                <w:color w:val="000000" w:themeColor="text1"/>
                <w:sz w:val="24"/>
                <w:szCs w:val="24"/>
              </w:rPr>
              <w:t>e system-impacted or who have di</w:t>
            </w:r>
            <w:r w:rsidRPr="00C42A88">
              <w:rPr>
                <w:rFonts w:ascii="Arial" w:hAnsi="Arial" w:cs="Arial"/>
                <w:color w:val="000000" w:themeColor="text1"/>
                <w:sz w:val="24"/>
                <w:szCs w:val="24"/>
              </w:rPr>
              <w:t>fferent educational levels and life experiences.</w:t>
            </w:r>
          </w:p>
        </w:tc>
      </w:tr>
      <w:tr w:rsidR="00FE7A0A" w14:paraId="3A9A5165" w14:textId="4E3DFEDB" w:rsidTr="006670E1">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7C027" w14:textId="02E28A73" w:rsidR="00FE7A0A" w:rsidRDefault="00D874DD">
            <w:pPr>
              <w:jc w:val="center"/>
              <w:rPr>
                <w:rFonts w:ascii="Arial" w:hAnsi="Arial" w:cs="Arial"/>
                <w:sz w:val="24"/>
                <w:szCs w:val="24"/>
              </w:rPr>
            </w:pPr>
            <w:r>
              <w:rPr>
                <w:rFonts w:ascii="Arial" w:hAnsi="Arial" w:cs="Arial"/>
                <w:sz w:val="24"/>
                <w:szCs w:val="24"/>
              </w:rPr>
              <w:t>3.6</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B35A41" w14:textId="1549E0B3" w:rsidR="00FE7A0A" w:rsidRDefault="005A39CB" w:rsidP="00AE5BD5">
            <w:pPr>
              <w:jc w:val="both"/>
              <w:rPr>
                <w:rFonts w:ascii="Arial" w:hAnsi="Arial" w:cs="Arial"/>
                <w:sz w:val="24"/>
                <w:szCs w:val="24"/>
              </w:rPr>
            </w:pPr>
            <w:r>
              <w:rPr>
                <w:rFonts w:ascii="Arial" w:hAnsi="Arial" w:cs="Arial"/>
                <w:sz w:val="24"/>
                <w:szCs w:val="24"/>
              </w:rPr>
              <w:t xml:space="preserve">The </w:t>
            </w:r>
            <w:r w:rsidR="00AE5BD5">
              <w:rPr>
                <w:rFonts w:ascii="Arial" w:hAnsi="Arial" w:cs="Arial"/>
                <w:sz w:val="24"/>
                <w:szCs w:val="24"/>
              </w:rPr>
              <w:t xml:space="preserve">applicant has a plan for how to </w:t>
            </w:r>
            <w:r w:rsidR="00FE7A0A">
              <w:rPr>
                <w:rFonts w:ascii="Arial" w:hAnsi="Arial" w:cs="Arial"/>
                <w:sz w:val="24"/>
                <w:szCs w:val="24"/>
              </w:rPr>
              <w:t xml:space="preserve">recruit individuals from the target population </w:t>
            </w:r>
            <w:r w:rsidR="00AE5BD5">
              <w:rPr>
                <w:rFonts w:ascii="Arial" w:hAnsi="Arial" w:cs="Arial"/>
                <w:sz w:val="24"/>
                <w:szCs w:val="24"/>
              </w:rPr>
              <w:t xml:space="preserve">(referral process) </w:t>
            </w:r>
            <w:r w:rsidR="00FE7A0A">
              <w:rPr>
                <w:rFonts w:ascii="Arial" w:hAnsi="Arial" w:cs="Arial"/>
                <w:sz w:val="24"/>
                <w:szCs w:val="24"/>
              </w:rPr>
              <w:t>and a plan for using risk/needs assessment tools to ensure the appropriate population is served.</w:t>
            </w:r>
          </w:p>
        </w:tc>
      </w:tr>
      <w:tr w:rsidR="00FE7A0A" w14:paraId="5CC8805C" w14:textId="1874E6F9" w:rsidTr="006670E1">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316B1A" w14:textId="763F339F" w:rsidR="00FE7A0A" w:rsidRPr="00235607" w:rsidRDefault="00D874DD">
            <w:pPr>
              <w:jc w:val="center"/>
              <w:rPr>
                <w:rFonts w:ascii="Arial" w:hAnsi="Arial" w:cs="Arial"/>
                <w:color w:val="000000" w:themeColor="text1"/>
                <w:sz w:val="24"/>
                <w:szCs w:val="24"/>
              </w:rPr>
            </w:pPr>
            <w:r w:rsidRPr="00235607">
              <w:rPr>
                <w:rFonts w:ascii="Arial" w:hAnsi="Arial" w:cs="Arial"/>
                <w:color w:val="000000" w:themeColor="text1"/>
                <w:sz w:val="24"/>
                <w:szCs w:val="24"/>
              </w:rPr>
              <w:t>3.7</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E6B55C" w14:textId="7B6CD002" w:rsidR="00FE7A0A" w:rsidRPr="00235607" w:rsidRDefault="00FE7A0A">
            <w:pPr>
              <w:jc w:val="both"/>
              <w:rPr>
                <w:rFonts w:ascii="Arial" w:hAnsi="Arial" w:cs="Arial"/>
                <w:color w:val="000000" w:themeColor="text1"/>
                <w:sz w:val="24"/>
                <w:szCs w:val="24"/>
              </w:rPr>
            </w:pPr>
            <w:r w:rsidRPr="00235607">
              <w:rPr>
                <w:rFonts w:ascii="Arial" w:hAnsi="Arial" w:cs="Arial"/>
                <w:color w:val="000000" w:themeColor="text1"/>
                <w:sz w:val="24"/>
                <w:szCs w:val="24"/>
              </w:rPr>
              <w:t>This applicant has explained how this project will influence or contribute to overarching, long-term policy or systems change within the Lead Agency and the community it serves.</w:t>
            </w:r>
          </w:p>
        </w:tc>
      </w:tr>
      <w:tr w:rsidR="00D874DD" w14:paraId="2CFAD8BB" w14:textId="7CDD7AA6" w:rsidTr="006670E1">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F11FAB" w14:textId="57CD96E0" w:rsidR="00D874DD" w:rsidRPr="00235607" w:rsidRDefault="00D874DD" w:rsidP="00D874DD">
            <w:pPr>
              <w:jc w:val="center"/>
              <w:rPr>
                <w:rFonts w:ascii="Arial" w:hAnsi="Arial" w:cs="Arial"/>
                <w:color w:val="000000" w:themeColor="text1"/>
                <w:sz w:val="24"/>
                <w:szCs w:val="24"/>
              </w:rPr>
            </w:pPr>
            <w:r w:rsidRPr="00235607">
              <w:rPr>
                <w:rFonts w:ascii="Arial" w:hAnsi="Arial" w:cs="Arial"/>
                <w:color w:val="000000" w:themeColor="text1"/>
                <w:sz w:val="24"/>
                <w:szCs w:val="24"/>
              </w:rPr>
              <w:t>3.8</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tcPr>
          <w:p w14:paraId="47589938" w14:textId="0571E150" w:rsidR="00D874DD" w:rsidRPr="00235607" w:rsidRDefault="00D874DD" w:rsidP="00D874DD">
            <w:pPr>
              <w:jc w:val="both"/>
              <w:rPr>
                <w:rFonts w:ascii="Arial" w:hAnsi="Arial" w:cs="Arial"/>
                <w:color w:val="000000" w:themeColor="text1"/>
                <w:sz w:val="24"/>
                <w:szCs w:val="24"/>
              </w:rPr>
            </w:pPr>
            <w:r w:rsidRPr="00235607">
              <w:rPr>
                <w:rFonts w:ascii="Arial" w:hAnsi="Arial" w:cs="Arial"/>
                <w:color w:val="000000" w:themeColor="text1"/>
                <w:sz w:val="24"/>
                <w:szCs w:val="24"/>
              </w:rPr>
              <w:t>The applicant described how the project will address the impact of trauma on the target population.</w:t>
            </w:r>
          </w:p>
        </w:tc>
      </w:tr>
      <w:tr w:rsidR="00D874DD" w14:paraId="63DC4285" w14:textId="45FFE2A6" w:rsidTr="001B3E43">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593A2D" w14:textId="57B7222C" w:rsidR="00D874DD" w:rsidRDefault="00D874DD" w:rsidP="00D874DD">
            <w:pPr>
              <w:jc w:val="center"/>
              <w:rPr>
                <w:rFonts w:ascii="Arial" w:hAnsi="Arial" w:cs="Arial"/>
                <w:sz w:val="24"/>
                <w:szCs w:val="24"/>
              </w:rPr>
            </w:pPr>
            <w:r>
              <w:rPr>
                <w:rFonts w:ascii="Arial" w:hAnsi="Arial" w:cs="Arial"/>
                <w:sz w:val="24"/>
                <w:szCs w:val="24"/>
              </w:rPr>
              <w:t>3.9</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tcPr>
          <w:p w14:paraId="3019ABB0" w14:textId="27A6D32B" w:rsidR="00D874DD" w:rsidRPr="006670E1" w:rsidRDefault="00D874DD" w:rsidP="00D874DD">
            <w:pPr>
              <w:jc w:val="both"/>
              <w:rPr>
                <w:rFonts w:ascii="Arial" w:hAnsi="Arial" w:cs="Arial"/>
                <w:color w:val="000000" w:themeColor="text1"/>
                <w:sz w:val="24"/>
                <w:szCs w:val="24"/>
              </w:rPr>
            </w:pPr>
            <w:r w:rsidRPr="006670E1">
              <w:rPr>
                <w:rFonts w:ascii="Arial" w:hAnsi="Arial" w:cs="Arial"/>
                <w:color w:val="000000" w:themeColor="text1"/>
                <w:sz w:val="24"/>
                <w:szCs w:val="24"/>
              </w:rPr>
              <w:t>The applicant has a plan to minimize start-up time so that services can be delivered as soon as possible.</w:t>
            </w:r>
          </w:p>
        </w:tc>
      </w:tr>
      <w:tr w:rsidR="00D874DD" w14:paraId="1B526345" w14:textId="6405382C" w:rsidTr="001B3E43">
        <w:tc>
          <w:tcPr>
            <w:tcW w:w="6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0E261" w14:textId="04A6E5D5" w:rsidR="00D874DD" w:rsidRDefault="00D874DD" w:rsidP="00D874DD">
            <w:pPr>
              <w:jc w:val="center"/>
              <w:rPr>
                <w:rFonts w:ascii="Arial" w:hAnsi="Arial" w:cs="Arial"/>
                <w:sz w:val="24"/>
                <w:szCs w:val="24"/>
              </w:rPr>
            </w:pPr>
            <w:r>
              <w:rPr>
                <w:rFonts w:ascii="Arial" w:hAnsi="Arial" w:cs="Arial"/>
                <w:sz w:val="24"/>
                <w:szCs w:val="24"/>
              </w:rPr>
              <w:t>3.10</w:t>
            </w:r>
          </w:p>
        </w:tc>
        <w:tc>
          <w:tcPr>
            <w:tcW w:w="7537" w:type="dxa"/>
            <w:tcBorders>
              <w:top w:val="single" w:sz="4" w:space="0" w:color="auto"/>
              <w:left w:val="single" w:sz="4" w:space="0" w:color="auto"/>
              <w:bottom w:val="single" w:sz="4" w:space="0" w:color="auto"/>
              <w:right w:val="single" w:sz="4" w:space="0" w:color="auto"/>
            </w:tcBorders>
            <w:shd w:val="clear" w:color="auto" w:fill="FFFFFF" w:themeFill="background1"/>
          </w:tcPr>
          <w:p w14:paraId="1B295298" w14:textId="50F50D1F" w:rsidR="00D874DD" w:rsidRPr="006670E1" w:rsidRDefault="00D874DD" w:rsidP="00D874DD">
            <w:pPr>
              <w:jc w:val="both"/>
              <w:rPr>
                <w:rFonts w:ascii="Arial" w:hAnsi="Arial" w:cs="Arial"/>
                <w:color w:val="000000" w:themeColor="text1"/>
                <w:sz w:val="24"/>
                <w:szCs w:val="24"/>
              </w:rPr>
            </w:pPr>
            <w:r w:rsidRPr="006670E1">
              <w:rPr>
                <w:rFonts w:ascii="Arial" w:hAnsi="Arial" w:cs="Arial"/>
                <w:color w:val="000000" w:themeColor="text1"/>
                <w:sz w:val="24"/>
                <w:szCs w:val="24"/>
              </w:rPr>
              <w:t>The applicant assessed whether this project would impact other local government agencies, identified those agencies that could be impacted and included a Letter of Agreement for each.</w:t>
            </w:r>
          </w:p>
        </w:tc>
      </w:tr>
    </w:tbl>
    <w:p w14:paraId="093F1B83" w14:textId="77777777" w:rsidR="003F3CA5" w:rsidRDefault="003F3CA5" w:rsidP="00FE7A0A">
      <w:pPr>
        <w:spacing w:after="0" w:line="240" w:lineRule="auto"/>
        <w:rPr>
          <w:rFonts w:ascii="Arial" w:hAnsi="Arial" w:cs="Arial"/>
          <w:b/>
          <w:sz w:val="24"/>
          <w:szCs w:val="24"/>
        </w:rPr>
      </w:pPr>
    </w:p>
    <w:p w14:paraId="012AAA07" w14:textId="77777777" w:rsidR="00642393" w:rsidRDefault="00642393">
      <w:pPr>
        <w:rPr>
          <w:rFonts w:ascii="Arial" w:hAnsi="Arial" w:cs="Arial"/>
          <w:b/>
          <w:sz w:val="24"/>
          <w:szCs w:val="24"/>
        </w:rPr>
      </w:pPr>
      <w:r>
        <w:rPr>
          <w:rFonts w:ascii="Arial" w:hAnsi="Arial" w:cs="Arial"/>
          <w:b/>
          <w:sz w:val="24"/>
          <w:szCs w:val="24"/>
        </w:rPr>
        <w:br w:type="page"/>
      </w:r>
    </w:p>
    <w:p w14:paraId="5CC975CE" w14:textId="77777777" w:rsidR="005D4897" w:rsidRDefault="005D4897" w:rsidP="00FE7A0A">
      <w:pPr>
        <w:spacing w:after="0" w:line="240" w:lineRule="auto"/>
        <w:rPr>
          <w:rFonts w:ascii="Arial" w:hAnsi="Arial" w:cs="Arial"/>
          <w:b/>
          <w:sz w:val="24"/>
          <w:szCs w:val="24"/>
        </w:rPr>
      </w:pPr>
    </w:p>
    <w:tbl>
      <w:tblPr>
        <w:tblpPr w:leftFromText="180" w:rightFromText="180" w:bottomFromText="200" w:vertAnchor="text" w:horzAnchor="margin" w:tblpY="4"/>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firstRow="1" w:lastRow="0" w:firstColumn="1" w:lastColumn="0" w:noHBand="0" w:noVBand="1"/>
      </w:tblPr>
      <w:tblGrid>
        <w:gridCol w:w="9245"/>
      </w:tblGrid>
      <w:tr w:rsidR="00FE7A0A" w14:paraId="58EEF316" w14:textId="77777777" w:rsidTr="00FE7A0A">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37B94092" w14:textId="77777777" w:rsidR="00FE7A0A" w:rsidRPr="00085E53" w:rsidRDefault="003923CE" w:rsidP="00085E53">
            <w:pPr>
              <w:spacing w:after="0" w:line="240" w:lineRule="auto"/>
              <w:jc w:val="center"/>
              <w:rPr>
                <w:rFonts w:ascii="Arial" w:hAnsi="Arial" w:cs="Arial"/>
                <w:b/>
              </w:rPr>
            </w:pPr>
            <w:r w:rsidRPr="00085E53">
              <w:rPr>
                <w:rFonts w:ascii="Arial" w:hAnsi="Arial" w:cs="Arial"/>
                <w:b/>
                <w:color w:val="000000" w:themeColor="text1"/>
                <w:sz w:val="24"/>
              </w:rPr>
              <w:t xml:space="preserve">RATING FACTOR 4: </w:t>
            </w:r>
            <w:r w:rsidR="002716AC" w:rsidRPr="00085E53">
              <w:rPr>
                <w:rFonts w:ascii="Arial" w:hAnsi="Arial" w:cs="Arial"/>
                <w:b/>
                <w:color w:val="000000" w:themeColor="text1"/>
                <w:sz w:val="24"/>
              </w:rPr>
              <w:t>PROJECT EVALUATION PLAN</w:t>
            </w:r>
          </w:p>
        </w:tc>
      </w:tr>
    </w:tbl>
    <w:p w14:paraId="61F068DC" w14:textId="5ADBCA5C" w:rsidR="002716AC" w:rsidRPr="006670E1" w:rsidRDefault="002716AC" w:rsidP="002716AC">
      <w:pPr>
        <w:spacing w:after="0" w:line="240" w:lineRule="auto"/>
        <w:jc w:val="both"/>
        <w:rPr>
          <w:rFonts w:ascii="Arial" w:hAnsi="Arial" w:cs="Arial"/>
          <w:b/>
          <w:i/>
          <w:color w:val="000000" w:themeColor="text1"/>
          <w:sz w:val="24"/>
          <w:szCs w:val="24"/>
        </w:rPr>
      </w:pPr>
      <w:r w:rsidRPr="006670E1">
        <w:rPr>
          <w:rFonts w:ascii="Arial" w:hAnsi="Arial" w:cs="Arial"/>
          <w:i/>
          <w:color w:val="000000" w:themeColor="text1"/>
          <w:sz w:val="24"/>
          <w:szCs w:val="24"/>
        </w:rPr>
        <w:t>Percent of Total Value</w:t>
      </w:r>
      <w:r w:rsidR="00F36192" w:rsidRPr="006670E1">
        <w:rPr>
          <w:rFonts w:ascii="Arial" w:hAnsi="Arial" w:cs="Arial"/>
          <w:i/>
          <w:color w:val="000000" w:themeColor="text1"/>
          <w:sz w:val="24"/>
          <w:szCs w:val="24"/>
        </w:rPr>
        <w:t>: 10</w:t>
      </w:r>
      <w:r w:rsidRPr="006670E1">
        <w:rPr>
          <w:rFonts w:ascii="Arial" w:hAnsi="Arial" w:cs="Arial"/>
          <w:i/>
          <w:color w:val="000000" w:themeColor="text1"/>
          <w:sz w:val="24"/>
          <w:szCs w:val="24"/>
        </w:rPr>
        <w:t>%</w:t>
      </w:r>
    </w:p>
    <w:p w14:paraId="5EF39FE7" w14:textId="3CEF1213" w:rsidR="002716AC" w:rsidRPr="006670E1" w:rsidRDefault="002716AC" w:rsidP="00FE7A0A">
      <w:pPr>
        <w:spacing w:after="0" w:line="240" w:lineRule="auto"/>
        <w:jc w:val="both"/>
        <w:rPr>
          <w:rFonts w:ascii="Arial" w:hAnsi="Arial" w:cs="Arial"/>
          <w:b/>
          <w:i/>
          <w:color w:val="000000" w:themeColor="text1"/>
          <w:sz w:val="24"/>
          <w:szCs w:val="24"/>
        </w:rPr>
      </w:pPr>
    </w:p>
    <w:p w14:paraId="434A54E8" w14:textId="0967E0C9" w:rsidR="00FE7A0A" w:rsidRPr="006670E1" w:rsidRDefault="00A170D6" w:rsidP="00FE7A0A">
      <w:pPr>
        <w:spacing w:after="0" w:line="240" w:lineRule="auto"/>
        <w:jc w:val="both"/>
        <w:rPr>
          <w:rFonts w:ascii="Arial" w:hAnsi="Arial" w:cs="Arial"/>
          <w:b/>
          <w:i/>
          <w:color w:val="000000" w:themeColor="text1"/>
          <w:sz w:val="24"/>
          <w:szCs w:val="24"/>
        </w:rPr>
      </w:pPr>
      <w:r w:rsidRPr="006670E1">
        <w:rPr>
          <w:rFonts w:ascii="Arial" w:hAnsi="Arial" w:cs="Arial"/>
          <w:b/>
          <w:i/>
          <w:color w:val="000000" w:themeColor="text1"/>
          <w:sz w:val="24"/>
          <w:szCs w:val="24"/>
        </w:rPr>
        <w:t>A</w:t>
      </w:r>
      <w:r w:rsidR="00FE7A0A" w:rsidRPr="006670E1">
        <w:rPr>
          <w:rFonts w:ascii="Arial" w:hAnsi="Arial" w:cs="Arial"/>
          <w:b/>
          <w:i/>
          <w:color w:val="000000" w:themeColor="text1"/>
          <w:sz w:val="24"/>
          <w:szCs w:val="24"/>
        </w:rPr>
        <w:t>ddress the following in narrative form:</w:t>
      </w:r>
    </w:p>
    <w:p w14:paraId="15A82904" w14:textId="71274094" w:rsidR="003923CE" w:rsidRPr="006670E1" w:rsidRDefault="003923CE" w:rsidP="00FE7A0A">
      <w:pPr>
        <w:spacing w:after="0" w:line="240" w:lineRule="auto"/>
        <w:jc w:val="both"/>
        <w:rPr>
          <w:rFonts w:ascii="Arial" w:hAnsi="Arial" w:cs="Arial"/>
          <w:b/>
          <w:i/>
          <w:color w:val="000000" w:themeColor="text1"/>
          <w:sz w:val="24"/>
          <w:szCs w:val="24"/>
        </w:rPr>
      </w:pPr>
    </w:p>
    <w:p w14:paraId="6F3A4508" w14:textId="2ABEBB66" w:rsidR="00A13D8D" w:rsidRPr="006670E1" w:rsidRDefault="00A13D8D" w:rsidP="00855A35">
      <w:pPr>
        <w:pStyle w:val="ListParagraph"/>
        <w:numPr>
          <w:ilvl w:val="0"/>
          <w:numId w:val="43"/>
        </w:numPr>
        <w:shd w:val="clear" w:color="auto" w:fill="FFFFFF" w:themeFill="background1"/>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 xml:space="preserve">List the goals and objectives for the proposed project (see </w:t>
      </w:r>
      <w:r w:rsidRPr="00E83D0A">
        <w:rPr>
          <w:rFonts w:ascii="Arial" w:hAnsi="Arial" w:cs="Arial"/>
          <w:i/>
          <w:color w:val="000000" w:themeColor="text1"/>
          <w:sz w:val="24"/>
          <w:szCs w:val="24"/>
        </w:rPr>
        <w:t xml:space="preserve">Attachment </w:t>
      </w:r>
      <w:r w:rsidR="003F6454" w:rsidRPr="00E83D0A">
        <w:rPr>
          <w:rFonts w:ascii="Arial" w:hAnsi="Arial" w:cs="Arial"/>
          <w:i/>
          <w:color w:val="000000" w:themeColor="text1"/>
          <w:sz w:val="24"/>
          <w:szCs w:val="24"/>
        </w:rPr>
        <w:t>C</w:t>
      </w:r>
      <w:r w:rsidRPr="006670E1">
        <w:rPr>
          <w:rFonts w:ascii="Arial" w:hAnsi="Arial" w:cs="Arial"/>
          <w:color w:val="000000" w:themeColor="text1"/>
          <w:sz w:val="24"/>
          <w:szCs w:val="24"/>
        </w:rPr>
        <w:t xml:space="preserve"> for definitions of the terms Goal and Objective).</w:t>
      </w:r>
    </w:p>
    <w:p w14:paraId="29774828" w14:textId="7181A7A7" w:rsidR="00092FFB" w:rsidRPr="006670E1" w:rsidRDefault="00092FFB" w:rsidP="00855A35">
      <w:pPr>
        <w:pStyle w:val="ListParagraph"/>
        <w:numPr>
          <w:ilvl w:val="0"/>
          <w:numId w:val="43"/>
        </w:numPr>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 xml:space="preserve">Complete a 1-page Proposition 47 Project Work Plan to show the top three goals for the project (see </w:t>
      </w:r>
      <w:r w:rsidRPr="00E83D0A">
        <w:rPr>
          <w:rFonts w:ascii="Arial" w:hAnsi="Arial" w:cs="Arial"/>
          <w:i/>
          <w:color w:val="000000" w:themeColor="text1"/>
          <w:sz w:val="24"/>
          <w:szCs w:val="24"/>
        </w:rPr>
        <w:t xml:space="preserve">Attachment </w:t>
      </w:r>
      <w:r w:rsidR="00210FCB" w:rsidRPr="00E83D0A">
        <w:rPr>
          <w:rFonts w:ascii="Arial" w:hAnsi="Arial" w:cs="Arial"/>
          <w:i/>
          <w:color w:val="000000" w:themeColor="text1"/>
          <w:sz w:val="24"/>
          <w:szCs w:val="24"/>
        </w:rPr>
        <w:t>I</w:t>
      </w:r>
      <w:r w:rsidRPr="006670E1">
        <w:rPr>
          <w:rFonts w:ascii="Arial" w:hAnsi="Arial" w:cs="Arial"/>
          <w:color w:val="000000" w:themeColor="text1"/>
          <w:sz w:val="24"/>
          <w:szCs w:val="24"/>
        </w:rPr>
        <w:t xml:space="preserve">). </w:t>
      </w:r>
    </w:p>
    <w:p w14:paraId="6017F0EF" w14:textId="1DD4D883" w:rsidR="008578B4" w:rsidRPr="006670E1" w:rsidRDefault="008578B4" w:rsidP="00855A35">
      <w:pPr>
        <w:pStyle w:val="ListParagraph"/>
        <w:numPr>
          <w:ilvl w:val="0"/>
          <w:numId w:val="43"/>
        </w:numPr>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Identify both process and outcome measures</w:t>
      </w:r>
      <w:r w:rsidR="00770E88" w:rsidRPr="006670E1">
        <w:rPr>
          <w:rFonts w:ascii="Arial" w:hAnsi="Arial" w:cs="Arial"/>
          <w:color w:val="000000" w:themeColor="text1"/>
          <w:sz w:val="24"/>
          <w:szCs w:val="24"/>
        </w:rPr>
        <w:t xml:space="preserve"> for the proposed project</w:t>
      </w:r>
      <w:r w:rsidRPr="006670E1">
        <w:rPr>
          <w:rFonts w:ascii="Arial" w:hAnsi="Arial" w:cs="Arial"/>
          <w:color w:val="000000" w:themeColor="text1"/>
          <w:sz w:val="24"/>
          <w:szCs w:val="24"/>
        </w:rPr>
        <w:t>:</w:t>
      </w:r>
    </w:p>
    <w:p w14:paraId="1182E8D4" w14:textId="486ABBAC" w:rsidR="008578B4" w:rsidRPr="006670E1" w:rsidRDefault="00770E88" w:rsidP="00855A35">
      <w:pPr>
        <w:pStyle w:val="ListParagraph"/>
        <w:numPr>
          <w:ilvl w:val="1"/>
          <w:numId w:val="43"/>
        </w:numPr>
        <w:shd w:val="clear" w:color="auto" w:fill="FFFFFF" w:themeFill="background1"/>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 xml:space="preserve">Examples of </w:t>
      </w:r>
      <w:r w:rsidR="00FF62A3" w:rsidRPr="006670E1">
        <w:rPr>
          <w:rFonts w:ascii="Arial" w:hAnsi="Arial" w:cs="Arial"/>
          <w:color w:val="000000" w:themeColor="text1"/>
          <w:sz w:val="24"/>
          <w:szCs w:val="24"/>
        </w:rPr>
        <w:t xml:space="preserve">process </w:t>
      </w:r>
      <w:r w:rsidR="008578B4" w:rsidRPr="006670E1">
        <w:rPr>
          <w:rFonts w:ascii="Arial" w:hAnsi="Arial" w:cs="Arial"/>
          <w:color w:val="000000" w:themeColor="text1"/>
          <w:sz w:val="24"/>
          <w:szCs w:val="24"/>
        </w:rPr>
        <w:t>measures</w:t>
      </w:r>
      <w:r w:rsidRPr="006670E1">
        <w:rPr>
          <w:rFonts w:ascii="Arial" w:hAnsi="Arial" w:cs="Arial"/>
          <w:color w:val="000000" w:themeColor="text1"/>
          <w:sz w:val="24"/>
          <w:szCs w:val="24"/>
        </w:rPr>
        <w:t>:</w:t>
      </w:r>
      <w:r w:rsidR="008578B4" w:rsidRPr="006670E1">
        <w:rPr>
          <w:rFonts w:ascii="Arial" w:hAnsi="Arial" w:cs="Arial"/>
          <w:color w:val="000000" w:themeColor="text1"/>
          <w:sz w:val="24"/>
          <w:szCs w:val="24"/>
        </w:rPr>
        <w:t xml:space="preserve"> </w:t>
      </w:r>
      <w:r w:rsidRPr="006670E1">
        <w:rPr>
          <w:rFonts w:ascii="Arial" w:hAnsi="Arial" w:cs="Arial"/>
          <w:color w:val="000000" w:themeColor="text1"/>
          <w:sz w:val="24"/>
          <w:szCs w:val="24"/>
        </w:rPr>
        <w:t xml:space="preserve">services implemented on time, </w:t>
      </w:r>
      <w:r w:rsidR="008578B4" w:rsidRPr="006670E1">
        <w:rPr>
          <w:rFonts w:ascii="Arial" w:hAnsi="Arial" w:cs="Arial"/>
          <w:color w:val="000000" w:themeColor="text1"/>
          <w:sz w:val="24"/>
          <w:szCs w:val="24"/>
        </w:rPr>
        <w:t xml:space="preserve">number of participants served, number of staff hired, number </w:t>
      </w:r>
      <w:r w:rsidRPr="006670E1">
        <w:rPr>
          <w:rFonts w:ascii="Arial" w:hAnsi="Arial" w:cs="Arial"/>
          <w:color w:val="000000" w:themeColor="text1"/>
          <w:sz w:val="24"/>
          <w:szCs w:val="24"/>
        </w:rPr>
        <w:t>of service hours provided, etc.</w:t>
      </w:r>
    </w:p>
    <w:p w14:paraId="662AC4FC" w14:textId="04C73231" w:rsidR="008578B4" w:rsidRPr="006670E1" w:rsidRDefault="00770E88" w:rsidP="00855A35">
      <w:pPr>
        <w:pStyle w:val="ListParagraph"/>
        <w:numPr>
          <w:ilvl w:val="1"/>
          <w:numId w:val="43"/>
        </w:numPr>
        <w:shd w:val="clear" w:color="auto" w:fill="FFFFFF" w:themeFill="background1"/>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 xml:space="preserve">Examples of </w:t>
      </w:r>
      <w:r w:rsidR="00FF62A3" w:rsidRPr="006670E1">
        <w:rPr>
          <w:rFonts w:ascii="Arial" w:hAnsi="Arial" w:cs="Arial"/>
          <w:color w:val="000000" w:themeColor="text1"/>
          <w:sz w:val="24"/>
          <w:szCs w:val="24"/>
        </w:rPr>
        <w:t>outc</w:t>
      </w:r>
      <w:r w:rsidRPr="006670E1">
        <w:rPr>
          <w:rFonts w:ascii="Arial" w:hAnsi="Arial" w:cs="Arial"/>
          <w:color w:val="000000" w:themeColor="text1"/>
          <w:sz w:val="24"/>
          <w:szCs w:val="24"/>
        </w:rPr>
        <w:t xml:space="preserve">ome measures: </w:t>
      </w:r>
      <w:r w:rsidR="008578B4" w:rsidRPr="006670E1">
        <w:rPr>
          <w:rFonts w:ascii="Arial" w:hAnsi="Arial" w:cs="Arial"/>
          <w:color w:val="000000" w:themeColor="text1"/>
          <w:sz w:val="24"/>
          <w:szCs w:val="24"/>
        </w:rPr>
        <w:t xml:space="preserve">number of individuals placed in permanent housing, number of individuals </w:t>
      </w:r>
      <w:r w:rsidRPr="006670E1">
        <w:rPr>
          <w:rFonts w:ascii="Arial" w:hAnsi="Arial" w:cs="Arial"/>
          <w:color w:val="000000" w:themeColor="text1"/>
          <w:sz w:val="24"/>
          <w:szCs w:val="24"/>
        </w:rPr>
        <w:t>employed/</w:t>
      </w:r>
      <w:r w:rsidR="008578B4" w:rsidRPr="006670E1">
        <w:rPr>
          <w:rFonts w:ascii="Arial" w:hAnsi="Arial" w:cs="Arial"/>
          <w:color w:val="000000" w:themeColor="text1"/>
          <w:sz w:val="24"/>
          <w:szCs w:val="24"/>
        </w:rPr>
        <w:t xml:space="preserve">for how long, number of individuals completed treatment and </w:t>
      </w:r>
      <w:r w:rsidRPr="006670E1">
        <w:rPr>
          <w:rFonts w:ascii="Arial" w:hAnsi="Arial" w:cs="Arial"/>
          <w:color w:val="000000" w:themeColor="text1"/>
          <w:sz w:val="24"/>
          <w:szCs w:val="24"/>
        </w:rPr>
        <w:t>avoided relapse, number of individuals completed intervention and remained arrest-free, etc.</w:t>
      </w:r>
    </w:p>
    <w:p w14:paraId="11D3EBB0" w14:textId="32990EF7" w:rsidR="00092FFB" w:rsidRPr="006670E1" w:rsidRDefault="00770E88" w:rsidP="008578B4">
      <w:pPr>
        <w:shd w:val="clear" w:color="auto" w:fill="FFFFFF" w:themeFill="background1"/>
        <w:spacing w:after="0" w:line="240" w:lineRule="auto"/>
        <w:ind w:left="720"/>
        <w:jc w:val="both"/>
        <w:rPr>
          <w:rFonts w:ascii="Arial" w:hAnsi="Arial" w:cs="Arial"/>
          <w:color w:val="000000" w:themeColor="text1"/>
          <w:sz w:val="24"/>
          <w:szCs w:val="24"/>
        </w:rPr>
      </w:pPr>
      <w:r w:rsidRPr="006670E1">
        <w:rPr>
          <w:rFonts w:ascii="Arial" w:hAnsi="Arial" w:cs="Arial"/>
          <w:color w:val="000000" w:themeColor="text1"/>
          <w:sz w:val="24"/>
          <w:szCs w:val="24"/>
        </w:rPr>
        <w:t xml:space="preserve">Note: </w:t>
      </w:r>
      <w:r w:rsidR="00FF62A3" w:rsidRPr="006670E1">
        <w:rPr>
          <w:rFonts w:ascii="Arial" w:hAnsi="Arial" w:cs="Arial"/>
          <w:color w:val="000000" w:themeColor="text1"/>
          <w:sz w:val="24"/>
          <w:szCs w:val="24"/>
        </w:rPr>
        <w:t xml:space="preserve">At a minimum, recidivism reduction must be an outcome measure for the project. (See </w:t>
      </w:r>
      <w:r w:rsidR="00FF62A3" w:rsidRPr="00E83D0A">
        <w:rPr>
          <w:rFonts w:ascii="Arial" w:hAnsi="Arial" w:cs="Arial"/>
          <w:i/>
          <w:color w:val="000000" w:themeColor="text1"/>
          <w:sz w:val="24"/>
          <w:szCs w:val="24"/>
        </w:rPr>
        <w:t>Attachment C</w:t>
      </w:r>
      <w:r w:rsidR="00FF62A3" w:rsidRPr="006670E1">
        <w:rPr>
          <w:rFonts w:ascii="Arial" w:hAnsi="Arial" w:cs="Arial"/>
          <w:color w:val="000000" w:themeColor="text1"/>
          <w:sz w:val="24"/>
          <w:szCs w:val="24"/>
        </w:rPr>
        <w:t xml:space="preserve"> for a glossary of terms.) </w:t>
      </w:r>
    </w:p>
    <w:p w14:paraId="0A05873F" w14:textId="728FE8E0" w:rsidR="00FE7A0A" w:rsidRPr="006670E1" w:rsidRDefault="00092FFB" w:rsidP="00855A35">
      <w:pPr>
        <w:pStyle w:val="ListParagraph"/>
        <w:numPr>
          <w:ilvl w:val="0"/>
          <w:numId w:val="43"/>
        </w:numPr>
        <w:shd w:val="clear" w:color="auto" w:fill="FFFFFF" w:themeFill="background1"/>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 xml:space="preserve">Describe </w:t>
      </w:r>
      <w:r w:rsidR="00FE7A0A" w:rsidRPr="006670E1">
        <w:rPr>
          <w:rFonts w:ascii="Arial" w:hAnsi="Arial" w:cs="Arial"/>
          <w:color w:val="000000" w:themeColor="text1"/>
          <w:sz w:val="24"/>
          <w:szCs w:val="24"/>
        </w:rPr>
        <w:t xml:space="preserve">the </w:t>
      </w:r>
      <w:r w:rsidR="00A170D6" w:rsidRPr="006670E1">
        <w:rPr>
          <w:rFonts w:ascii="Arial" w:hAnsi="Arial" w:cs="Arial"/>
          <w:color w:val="000000" w:themeColor="text1"/>
          <w:sz w:val="24"/>
          <w:szCs w:val="24"/>
        </w:rPr>
        <w:t xml:space="preserve">preliminary </w:t>
      </w:r>
      <w:r w:rsidR="00FE7A0A" w:rsidRPr="006670E1">
        <w:rPr>
          <w:rFonts w:ascii="Arial" w:hAnsi="Arial" w:cs="Arial"/>
          <w:color w:val="000000" w:themeColor="text1"/>
          <w:sz w:val="24"/>
          <w:szCs w:val="24"/>
        </w:rPr>
        <w:t xml:space="preserve">plan for collecting and </w:t>
      </w:r>
      <w:r w:rsidR="005B2B46" w:rsidRPr="006670E1">
        <w:rPr>
          <w:rFonts w:ascii="Arial" w:hAnsi="Arial" w:cs="Arial"/>
          <w:color w:val="000000" w:themeColor="text1"/>
          <w:sz w:val="24"/>
          <w:szCs w:val="24"/>
        </w:rPr>
        <w:t>evaluating</w:t>
      </w:r>
      <w:r w:rsidR="00F34D90" w:rsidRPr="006670E1">
        <w:rPr>
          <w:rFonts w:ascii="Arial" w:hAnsi="Arial" w:cs="Arial"/>
          <w:color w:val="000000" w:themeColor="text1"/>
          <w:sz w:val="24"/>
          <w:szCs w:val="24"/>
        </w:rPr>
        <w:t xml:space="preserve"> baseline data and outcome</w:t>
      </w:r>
      <w:r w:rsidR="008578B4" w:rsidRPr="006670E1">
        <w:rPr>
          <w:rFonts w:ascii="Arial" w:hAnsi="Arial" w:cs="Arial"/>
          <w:color w:val="000000" w:themeColor="text1"/>
          <w:sz w:val="24"/>
          <w:szCs w:val="24"/>
        </w:rPr>
        <w:t xml:space="preserve"> data, including any necessary data sharing agreements.</w:t>
      </w:r>
    </w:p>
    <w:p w14:paraId="11223A3B" w14:textId="15E5DD67" w:rsidR="009068EA" w:rsidRPr="006670E1" w:rsidRDefault="009068EA" w:rsidP="00855A35">
      <w:pPr>
        <w:pStyle w:val="ListParagraph"/>
        <w:numPr>
          <w:ilvl w:val="0"/>
          <w:numId w:val="43"/>
        </w:numPr>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Describe your plan for monitoring program fidelity to ensure interventions are implemented as intended.</w:t>
      </w:r>
    </w:p>
    <w:p w14:paraId="6920A1B4" w14:textId="1FE05564" w:rsidR="00FE7A0A" w:rsidRPr="006670E1" w:rsidRDefault="00FE7A0A" w:rsidP="00855A35">
      <w:pPr>
        <w:pStyle w:val="ListParagraph"/>
        <w:numPr>
          <w:ilvl w:val="0"/>
          <w:numId w:val="43"/>
        </w:numPr>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 xml:space="preserve">Describe the </w:t>
      </w:r>
      <w:r w:rsidR="00A170D6" w:rsidRPr="006670E1">
        <w:rPr>
          <w:rFonts w:ascii="Arial" w:hAnsi="Arial" w:cs="Arial"/>
          <w:color w:val="000000" w:themeColor="text1"/>
          <w:sz w:val="24"/>
          <w:szCs w:val="24"/>
        </w:rPr>
        <w:t xml:space="preserve">anticipated </w:t>
      </w:r>
      <w:r w:rsidRPr="006670E1">
        <w:rPr>
          <w:rFonts w:ascii="Arial" w:hAnsi="Arial" w:cs="Arial"/>
          <w:color w:val="000000" w:themeColor="text1"/>
          <w:sz w:val="24"/>
          <w:szCs w:val="24"/>
        </w:rPr>
        <w:t xml:space="preserve">research design or methodology that will be used to complete </w:t>
      </w:r>
      <w:r w:rsidR="00A170D6" w:rsidRPr="006670E1">
        <w:rPr>
          <w:rFonts w:ascii="Arial" w:hAnsi="Arial" w:cs="Arial"/>
          <w:color w:val="000000" w:themeColor="text1"/>
          <w:sz w:val="24"/>
          <w:szCs w:val="24"/>
        </w:rPr>
        <w:t>the required evaluation reports and determine whether the project “worked” as intended</w:t>
      </w:r>
      <w:r w:rsidRPr="006670E1">
        <w:rPr>
          <w:rFonts w:ascii="Arial" w:hAnsi="Arial" w:cs="Arial"/>
          <w:color w:val="000000" w:themeColor="text1"/>
          <w:sz w:val="24"/>
          <w:szCs w:val="24"/>
        </w:rPr>
        <w:t xml:space="preserve"> (e.g., pre/post surveys, data analysis, etc.).</w:t>
      </w:r>
    </w:p>
    <w:p w14:paraId="23E8600B" w14:textId="24429C0A" w:rsidR="00FE7A0A" w:rsidRPr="006670E1" w:rsidRDefault="00FE7A0A" w:rsidP="00855A35">
      <w:pPr>
        <w:pStyle w:val="ListParagraph"/>
        <w:numPr>
          <w:ilvl w:val="0"/>
          <w:numId w:val="43"/>
        </w:numPr>
        <w:spacing w:after="0" w:line="240" w:lineRule="auto"/>
        <w:jc w:val="both"/>
        <w:rPr>
          <w:rFonts w:ascii="Arial" w:hAnsi="Arial" w:cs="Arial"/>
          <w:color w:val="000000" w:themeColor="text1"/>
          <w:sz w:val="24"/>
          <w:szCs w:val="24"/>
        </w:rPr>
      </w:pPr>
      <w:r w:rsidRPr="006670E1">
        <w:rPr>
          <w:rFonts w:ascii="Arial" w:hAnsi="Arial" w:cs="Arial"/>
          <w:color w:val="000000" w:themeColor="text1"/>
          <w:sz w:val="24"/>
          <w:szCs w:val="24"/>
        </w:rPr>
        <w:t>Describe the plan for sharing outcomes with governing bodies, stakeholders and constituents.</w:t>
      </w:r>
    </w:p>
    <w:p w14:paraId="24B93DD2" w14:textId="2A68F9C9" w:rsidR="00FE7A0A" w:rsidRDefault="00FE7A0A" w:rsidP="00FE7A0A">
      <w:pPr>
        <w:pStyle w:val="ListParagraph"/>
        <w:spacing w:after="0" w:line="240" w:lineRule="auto"/>
        <w:jc w:val="both"/>
        <w:rPr>
          <w:rFonts w:ascii="Arial" w:hAnsi="Arial" w:cs="Arial"/>
          <w:sz w:val="24"/>
          <w:szCs w:val="24"/>
        </w:rPr>
      </w:pPr>
    </w:p>
    <w:p w14:paraId="71856120" w14:textId="6AB2A6EF" w:rsidR="003923CE" w:rsidRPr="00A170D6" w:rsidRDefault="004A7BAB" w:rsidP="00770E88">
      <w:pPr>
        <w:rPr>
          <w:rFonts w:ascii="Arial" w:hAnsi="Arial" w:cs="Arial"/>
          <w:b/>
          <w:i/>
          <w:sz w:val="24"/>
          <w:szCs w:val="24"/>
        </w:rPr>
      </w:pPr>
      <w:r w:rsidRPr="00A170D6">
        <w:rPr>
          <w:rFonts w:ascii="Arial" w:hAnsi="Arial" w:cs="Arial"/>
          <w:b/>
          <w:i/>
          <w:sz w:val="24"/>
          <w:szCs w:val="24"/>
        </w:rPr>
        <w:t>This section of the proposal will be scored on the following criteria:</w:t>
      </w:r>
    </w:p>
    <w:tbl>
      <w:tblPr>
        <w:tblStyle w:val="TableGrid"/>
        <w:tblW w:w="8190" w:type="dxa"/>
        <w:tblInd w:w="625" w:type="dxa"/>
        <w:tblLook w:val="04A0" w:firstRow="1" w:lastRow="0" w:firstColumn="1" w:lastColumn="0" w:noHBand="0" w:noVBand="1"/>
      </w:tblPr>
      <w:tblGrid>
        <w:gridCol w:w="550"/>
        <w:gridCol w:w="7640"/>
      </w:tblGrid>
      <w:tr w:rsidR="00FE7A0A" w14:paraId="0CB70ECD" w14:textId="67BEC8F7" w:rsidTr="00A170D6">
        <w:trPr>
          <w:trHeight w:val="360"/>
          <w:tblHeader/>
        </w:trPr>
        <w:tc>
          <w:tcPr>
            <w:tcW w:w="819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24EBFF8A" w14:textId="13881C9F" w:rsidR="00FE7A0A" w:rsidRDefault="00FE7A0A" w:rsidP="002716AC">
            <w:pPr>
              <w:jc w:val="center"/>
              <w:rPr>
                <w:rFonts w:ascii="Arial" w:hAnsi="Arial" w:cs="Arial"/>
                <w:b/>
                <w:sz w:val="24"/>
                <w:szCs w:val="24"/>
              </w:rPr>
            </w:pPr>
            <w:r>
              <w:rPr>
                <w:rFonts w:ascii="Arial" w:hAnsi="Arial" w:cs="Arial"/>
                <w:b/>
                <w:sz w:val="24"/>
                <w:szCs w:val="24"/>
              </w:rPr>
              <w:t>Rating Criteria</w:t>
            </w:r>
            <w:r w:rsidR="002716AC">
              <w:rPr>
                <w:rFonts w:ascii="Arial" w:hAnsi="Arial" w:cs="Arial"/>
                <w:b/>
                <w:sz w:val="24"/>
                <w:szCs w:val="24"/>
              </w:rPr>
              <w:t xml:space="preserve"> for PROJECT EVALUATION PLAN</w:t>
            </w:r>
          </w:p>
        </w:tc>
      </w:tr>
      <w:tr w:rsidR="00A13D8D" w14:paraId="6E78CE39" w14:textId="71B229D6"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F94C1" w14:textId="6C2A450F" w:rsidR="00A13D8D" w:rsidRDefault="00C745B1" w:rsidP="00A13D8D">
            <w:pPr>
              <w:jc w:val="center"/>
              <w:rPr>
                <w:rFonts w:ascii="Arial" w:hAnsi="Arial" w:cs="Arial"/>
                <w:sz w:val="24"/>
                <w:szCs w:val="24"/>
              </w:rPr>
            </w:pPr>
            <w:r>
              <w:rPr>
                <w:rFonts w:ascii="Arial" w:hAnsi="Arial" w:cs="Arial"/>
                <w:sz w:val="24"/>
                <w:szCs w:val="24"/>
              </w:rPr>
              <w:t>4</w:t>
            </w:r>
            <w:r w:rsidR="00A13D8D">
              <w:rPr>
                <w:rFonts w:ascii="Arial" w:hAnsi="Arial" w:cs="Arial"/>
                <w:sz w:val="24"/>
                <w:szCs w:val="24"/>
              </w:rPr>
              <w:t>.1</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14:paraId="01BA987E" w14:textId="538A0A18" w:rsidR="00A13D8D" w:rsidRPr="006670E1" w:rsidRDefault="00A13D8D" w:rsidP="00A13D8D">
            <w:pPr>
              <w:jc w:val="both"/>
              <w:rPr>
                <w:rFonts w:ascii="Arial" w:hAnsi="Arial" w:cs="Arial"/>
                <w:color w:val="000000" w:themeColor="text1"/>
                <w:sz w:val="24"/>
                <w:szCs w:val="24"/>
              </w:rPr>
            </w:pPr>
            <w:r w:rsidRPr="006670E1">
              <w:rPr>
                <w:rFonts w:ascii="Arial" w:hAnsi="Arial" w:cs="Arial"/>
                <w:color w:val="000000" w:themeColor="text1"/>
                <w:sz w:val="24"/>
                <w:szCs w:val="24"/>
              </w:rPr>
              <w:t xml:space="preserve">The goals </w:t>
            </w:r>
            <w:r w:rsidR="00493567" w:rsidRPr="006670E1">
              <w:rPr>
                <w:rFonts w:ascii="Arial" w:hAnsi="Arial" w:cs="Arial"/>
                <w:color w:val="000000" w:themeColor="text1"/>
                <w:sz w:val="24"/>
                <w:szCs w:val="24"/>
              </w:rPr>
              <w:t xml:space="preserve">and objectives </w:t>
            </w:r>
            <w:r w:rsidRPr="006670E1">
              <w:rPr>
                <w:rFonts w:ascii="Arial" w:hAnsi="Arial" w:cs="Arial"/>
                <w:color w:val="000000" w:themeColor="text1"/>
                <w:sz w:val="24"/>
                <w:szCs w:val="24"/>
              </w:rPr>
              <w:t xml:space="preserve">are clearly directed to the needs described in the </w:t>
            </w:r>
            <w:r w:rsidR="00A170D6" w:rsidRPr="006670E1">
              <w:rPr>
                <w:rFonts w:ascii="Arial" w:hAnsi="Arial" w:cs="Arial"/>
                <w:color w:val="000000" w:themeColor="text1"/>
                <w:sz w:val="24"/>
                <w:szCs w:val="24"/>
              </w:rPr>
              <w:t xml:space="preserve">applicant’s </w:t>
            </w:r>
            <w:r w:rsidRPr="006670E1">
              <w:rPr>
                <w:rFonts w:ascii="Arial" w:hAnsi="Arial" w:cs="Arial"/>
                <w:color w:val="000000" w:themeColor="text1"/>
                <w:sz w:val="24"/>
                <w:szCs w:val="24"/>
              </w:rPr>
              <w:t>Project Need section.</w:t>
            </w:r>
            <w:r w:rsidR="006221B0" w:rsidRPr="006670E1">
              <w:rPr>
                <w:rFonts w:ascii="Arial" w:hAnsi="Arial" w:cs="Arial"/>
                <w:color w:val="000000" w:themeColor="text1"/>
                <w:sz w:val="24"/>
                <w:szCs w:val="24"/>
              </w:rPr>
              <w:t xml:space="preserve"> The Work Plan is attached.</w:t>
            </w:r>
          </w:p>
        </w:tc>
      </w:tr>
      <w:tr w:rsidR="00A13D8D" w14:paraId="38F5C8C9" w14:textId="127D083B"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C403F" w14:textId="0BA2BD41" w:rsidR="00A13D8D" w:rsidRDefault="00A170D6" w:rsidP="00A13D8D">
            <w:pPr>
              <w:jc w:val="both"/>
              <w:rPr>
                <w:rFonts w:ascii="Arial" w:hAnsi="Arial" w:cs="Arial"/>
                <w:sz w:val="24"/>
                <w:szCs w:val="24"/>
              </w:rPr>
            </w:pPr>
            <w:r>
              <w:rPr>
                <w:rFonts w:ascii="Arial" w:hAnsi="Arial" w:cs="Arial"/>
                <w:sz w:val="24"/>
                <w:szCs w:val="24"/>
              </w:rPr>
              <w:t>4.2</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896BB5" w14:textId="6C3042BC" w:rsidR="00A13D8D" w:rsidRPr="006670E1" w:rsidRDefault="00A13D8D" w:rsidP="001A571D">
            <w:pPr>
              <w:jc w:val="both"/>
              <w:rPr>
                <w:rFonts w:ascii="Arial" w:hAnsi="Arial" w:cs="Arial"/>
                <w:color w:val="000000" w:themeColor="text1"/>
                <w:sz w:val="24"/>
                <w:szCs w:val="24"/>
              </w:rPr>
            </w:pPr>
            <w:r w:rsidRPr="006670E1">
              <w:rPr>
                <w:rFonts w:ascii="Arial" w:hAnsi="Arial" w:cs="Arial"/>
                <w:color w:val="000000" w:themeColor="text1"/>
                <w:sz w:val="24"/>
                <w:szCs w:val="24"/>
              </w:rPr>
              <w:t>T</w:t>
            </w:r>
            <w:r w:rsidR="00770E88" w:rsidRPr="006670E1">
              <w:rPr>
                <w:rFonts w:ascii="Arial" w:hAnsi="Arial" w:cs="Arial"/>
                <w:color w:val="000000" w:themeColor="text1"/>
                <w:sz w:val="24"/>
                <w:szCs w:val="24"/>
              </w:rPr>
              <w:t xml:space="preserve">he applicant has identified process and outcome measures </w:t>
            </w:r>
            <w:r w:rsidR="00A170D6" w:rsidRPr="006670E1">
              <w:rPr>
                <w:rFonts w:ascii="Arial" w:hAnsi="Arial" w:cs="Arial"/>
                <w:color w:val="000000" w:themeColor="text1"/>
                <w:sz w:val="24"/>
                <w:szCs w:val="24"/>
              </w:rPr>
              <w:t xml:space="preserve">that </w:t>
            </w:r>
            <w:r w:rsidRPr="006670E1">
              <w:rPr>
                <w:rFonts w:ascii="Arial" w:hAnsi="Arial" w:cs="Arial"/>
                <w:color w:val="000000" w:themeColor="text1"/>
                <w:sz w:val="24"/>
                <w:szCs w:val="24"/>
              </w:rPr>
              <w:t xml:space="preserve">are </w:t>
            </w:r>
            <w:r w:rsidR="001A571D" w:rsidRPr="006670E1">
              <w:rPr>
                <w:rFonts w:ascii="Arial" w:hAnsi="Arial" w:cs="Arial"/>
                <w:color w:val="000000" w:themeColor="text1"/>
                <w:sz w:val="24"/>
                <w:szCs w:val="24"/>
              </w:rPr>
              <w:t xml:space="preserve">quantifiable and </w:t>
            </w:r>
            <w:r w:rsidRPr="006670E1">
              <w:rPr>
                <w:rFonts w:ascii="Arial" w:hAnsi="Arial" w:cs="Arial"/>
                <w:color w:val="000000" w:themeColor="text1"/>
                <w:sz w:val="24"/>
                <w:szCs w:val="24"/>
              </w:rPr>
              <w:t>in line with the intent of Proposition 47</w:t>
            </w:r>
            <w:r w:rsidR="001A571D" w:rsidRPr="006670E1">
              <w:rPr>
                <w:rFonts w:ascii="Arial" w:hAnsi="Arial" w:cs="Arial"/>
                <w:color w:val="000000" w:themeColor="text1"/>
                <w:sz w:val="24"/>
                <w:szCs w:val="24"/>
              </w:rPr>
              <w:t>.</w:t>
            </w:r>
          </w:p>
        </w:tc>
      </w:tr>
      <w:tr w:rsidR="001A571D" w14:paraId="71931BC8" w14:textId="3076AC67"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248C2E" w14:textId="61B1827E" w:rsidR="001A571D" w:rsidRDefault="001A571D" w:rsidP="00A13D8D">
            <w:pPr>
              <w:jc w:val="both"/>
              <w:rPr>
                <w:rFonts w:ascii="Arial" w:hAnsi="Arial" w:cs="Arial"/>
                <w:sz w:val="24"/>
                <w:szCs w:val="24"/>
              </w:rPr>
            </w:pPr>
            <w:r>
              <w:rPr>
                <w:rFonts w:ascii="Arial" w:hAnsi="Arial" w:cs="Arial"/>
                <w:sz w:val="24"/>
                <w:szCs w:val="24"/>
              </w:rPr>
              <w:t>4.3</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14:paraId="3D228D4A" w14:textId="6E0AD412" w:rsidR="001A571D" w:rsidRPr="006670E1" w:rsidRDefault="001A571D" w:rsidP="00A170D6">
            <w:pPr>
              <w:jc w:val="both"/>
              <w:rPr>
                <w:rFonts w:ascii="Arial" w:hAnsi="Arial" w:cs="Arial"/>
                <w:color w:val="000000" w:themeColor="text1"/>
                <w:sz w:val="24"/>
                <w:szCs w:val="24"/>
              </w:rPr>
            </w:pPr>
            <w:r w:rsidRPr="006670E1">
              <w:rPr>
                <w:rFonts w:ascii="Arial" w:hAnsi="Arial" w:cs="Arial"/>
                <w:color w:val="000000" w:themeColor="text1"/>
                <w:sz w:val="24"/>
                <w:szCs w:val="24"/>
              </w:rPr>
              <w:t>At a minimum, recidivism reduction is included as an outcome measure.</w:t>
            </w:r>
          </w:p>
        </w:tc>
      </w:tr>
      <w:tr w:rsidR="00A13D8D" w14:paraId="30AE4E80" w14:textId="48B940FE"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DC7EF" w14:textId="23C41904" w:rsidR="00A13D8D" w:rsidRDefault="001A571D" w:rsidP="00A13D8D">
            <w:pPr>
              <w:jc w:val="both"/>
              <w:rPr>
                <w:rFonts w:ascii="Arial" w:hAnsi="Arial" w:cs="Arial"/>
                <w:sz w:val="24"/>
                <w:szCs w:val="24"/>
              </w:rPr>
            </w:pPr>
            <w:r>
              <w:rPr>
                <w:rFonts w:ascii="Arial" w:hAnsi="Arial" w:cs="Arial"/>
                <w:sz w:val="24"/>
                <w:szCs w:val="24"/>
              </w:rPr>
              <w:t>4.4</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0BF477" w14:textId="090CBCF2" w:rsidR="00A13D8D" w:rsidRPr="006670E1" w:rsidRDefault="00A13D8D" w:rsidP="00A170D6">
            <w:pPr>
              <w:jc w:val="both"/>
              <w:rPr>
                <w:rFonts w:ascii="Arial" w:hAnsi="Arial" w:cs="Arial"/>
                <w:color w:val="000000" w:themeColor="text1"/>
                <w:sz w:val="24"/>
                <w:szCs w:val="24"/>
              </w:rPr>
            </w:pPr>
            <w:r w:rsidRPr="006670E1">
              <w:rPr>
                <w:rFonts w:ascii="Arial" w:hAnsi="Arial" w:cs="Arial"/>
                <w:color w:val="000000" w:themeColor="text1"/>
                <w:sz w:val="24"/>
                <w:szCs w:val="24"/>
              </w:rPr>
              <w:t xml:space="preserve">The applicant has described </w:t>
            </w:r>
            <w:r w:rsidR="005B2B46" w:rsidRPr="006670E1">
              <w:rPr>
                <w:rFonts w:ascii="Arial" w:hAnsi="Arial" w:cs="Arial"/>
                <w:color w:val="000000" w:themeColor="text1"/>
                <w:sz w:val="24"/>
                <w:szCs w:val="24"/>
              </w:rPr>
              <w:t xml:space="preserve">a </w:t>
            </w:r>
            <w:r w:rsidR="00A170D6" w:rsidRPr="006670E1">
              <w:rPr>
                <w:rFonts w:ascii="Arial" w:hAnsi="Arial" w:cs="Arial"/>
                <w:color w:val="000000" w:themeColor="text1"/>
                <w:sz w:val="24"/>
                <w:szCs w:val="24"/>
              </w:rPr>
              <w:t>preliminary</w:t>
            </w:r>
            <w:r w:rsidR="005B2B46" w:rsidRPr="006670E1">
              <w:rPr>
                <w:rFonts w:ascii="Arial" w:hAnsi="Arial" w:cs="Arial"/>
                <w:color w:val="000000" w:themeColor="text1"/>
                <w:sz w:val="24"/>
                <w:szCs w:val="24"/>
              </w:rPr>
              <w:t xml:space="preserve"> </w:t>
            </w:r>
            <w:r w:rsidRPr="006670E1">
              <w:rPr>
                <w:rFonts w:ascii="Arial" w:hAnsi="Arial" w:cs="Arial"/>
                <w:color w:val="000000" w:themeColor="text1"/>
                <w:sz w:val="24"/>
                <w:szCs w:val="24"/>
              </w:rPr>
              <w:t xml:space="preserve">plan for how to collect and evaluate </w:t>
            </w:r>
            <w:r w:rsidR="005B2B46" w:rsidRPr="006670E1">
              <w:rPr>
                <w:rFonts w:ascii="Arial" w:hAnsi="Arial" w:cs="Arial"/>
                <w:color w:val="000000" w:themeColor="text1"/>
                <w:sz w:val="24"/>
                <w:szCs w:val="24"/>
              </w:rPr>
              <w:t xml:space="preserve">baseline and outcome </w:t>
            </w:r>
            <w:r w:rsidRPr="006670E1">
              <w:rPr>
                <w:rFonts w:ascii="Arial" w:hAnsi="Arial" w:cs="Arial"/>
                <w:color w:val="000000" w:themeColor="text1"/>
                <w:sz w:val="24"/>
                <w:szCs w:val="24"/>
              </w:rPr>
              <w:t xml:space="preserve">data </w:t>
            </w:r>
            <w:r w:rsidR="00A170D6" w:rsidRPr="006670E1">
              <w:rPr>
                <w:rFonts w:ascii="Arial" w:hAnsi="Arial" w:cs="Arial"/>
                <w:color w:val="000000" w:themeColor="text1"/>
                <w:sz w:val="24"/>
                <w:szCs w:val="24"/>
              </w:rPr>
              <w:t>related to the outcome measures. The applicant has provided for data sharing agreements, if necessary.</w:t>
            </w:r>
          </w:p>
        </w:tc>
      </w:tr>
      <w:tr w:rsidR="009068EA" w14:paraId="0121CE96" w14:textId="3416A388"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06531A" w14:textId="05FF2924" w:rsidR="009068EA" w:rsidRPr="006670E1" w:rsidRDefault="009068EA" w:rsidP="00A13D8D">
            <w:pPr>
              <w:jc w:val="both"/>
              <w:rPr>
                <w:rFonts w:ascii="Arial" w:hAnsi="Arial" w:cs="Arial"/>
                <w:color w:val="000000" w:themeColor="text1"/>
                <w:sz w:val="24"/>
                <w:szCs w:val="24"/>
              </w:rPr>
            </w:pPr>
            <w:r w:rsidRPr="006670E1">
              <w:rPr>
                <w:rFonts w:ascii="Arial" w:hAnsi="Arial" w:cs="Arial"/>
                <w:color w:val="000000" w:themeColor="text1"/>
                <w:sz w:val="24"/>
                <w:szCs w:val="24"/>
              </w:rPr>
              <w:t>4.5</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14:paraId="4FAED4AD" w14:textId="5053A610" w:rsidR="009068EA" w:rsidRPr="006670E1" w:rsidRDefault="009068EA" w:rsidP="00A170D6">
            <w:pPr>
              <w:jc w:val="both"/>
              <w:rPr>
                <w:rFonts w:ascii="Arial" w:hAnsi="Arial" w:cs="Arial"/>
                <w:color w:val="000000" w:themeColor="text1"/>
                <w:sz w:val="24"/>
                <w:szCs w:val="24"/>
              </w:rPr>
            </w:pPr>
            <w:r w:rsidRPr="006670E1">
              <w:rPr>
                <w:rFonts w:ascii="Arial" w:hAnsi="Arial" w:cs="Arial"/>
                <w:color w:val="000000" w:themeColor="text1"/>
                <w:sz w:val="24"/>
                <w:szCs w:val="24"/>
              </w:rPr>
              <w:t>The applicant describes a reasonable plan for monitoring fidelity in order to ensure that interventions are implemented as intended.</w:t>
            </w:r>
          </w:p>
        </w:tc>
      </w:tr>
      <w:tr w:rsidR="00A170D6" w14:paraId="3CC00715" w14:textId="7991CCC8"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FF0CE3" w14:textId="1D07D812" w:rsidR="00A170D6" w:rsidRPr="009068EA" w:rsidRDefault="009068EA" w:rsidP="00A13D8D">
            <w:pPr>
              <w:jc w:val="both"/>
              <w:rPr>
                <w:rFonts w:ascii="Arial" w:hAnsi="Arial" w:cs="Arial"/>
                <w:color w:val="000000" w:themeColor="text1"/>
                <w:sz w:val="24"/>
                <w:szCs w:val="24"/>
              </w:rPr>
            </w:pPr>
            <w:r w:rsidRPr="009068EA">
              <w:rPr>
                <w:rFonts w:ascii="Arial" w:hAnsi="Arial" w:cs="Arial"/>
                <w:color w:val="000000" w:themeColor="text1"/>
                <w:sz w:val="24"/>
                <w:szCs w:val="24"/>
              </w:rPr>
              <w:lastRenderedPageBreak/>
              <w:t>4.6</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14:paraId="3B9E2361" w14:textId="50F8F312" w:rsidR="00A170D6" w:rsidRPr="009068EA" w:rsidRDefault="00A170D6" w:rsidP="00A170D6">
            <w:pPr>
              <w:jc w:val="both"/>
              <w:rPr>
                <w:rFonts w:ascii="Arial" w:hAnsi="Arial" w:cs="Arial"/>
                <w:color w:val="000000" w:themeColor="text1"/>
                <w:sz w:val="24"/>
                <w:szCs w:val="24"/>
              </w:rPr>
            </w:pPr>
            <w:r w:rsidRPr="009068EA">
              <w:rPr>
                <w:rFonts w:ascii="Arial" w:hAnsi="Arial" w:cs="Arial"/>
                <w:color w:val="000000" w:themeColor="text1"/>
                <w:sz w:val="24"/>
                <w:szCs w:val="24"/>
              </w:rPr>
              <w:t>The applicant has described a research design or methodology that will allow for an assessment of whether the project “worked” as intended.</w:t>
            </w:r>
          </w:p>
        </w:tc>
      </w:tr>
      <w:tr w:rsidR="00A13D8D" w14:paraId="4D94BDA5" w14:textId="500A8804" w:rsidTr="00A170D6">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DC93AF" w14:textId="248CBACF" w:rsidR="00A13D8D" w:rsidRDefault="009068EA" w:rsidP="00A13D8D">
            <w:pPr>
              <w:jc w:val="both"/>
              <w:rPr>
                <w:rFonts w:ascii="Arial" w:hAnsi="Arial" w:cs="Arial"/>
                <w:sz w:val="24"/>
                <w:szCs w:val="24"/>
              </w:rPr>
            </w:pPr>
            <w:r>
              <w:rPr>
                <w:rFonts w:ascii="Arial" w:hAnsi="Arial" w:cs="Arial"/>
                <w:sz w:val="24"/>
                <w:szCs w:val="24"/>
              </w:rPr>
              <w:t>4.7</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14:paraId="021A7F5D" w14:textId="62541DDD" w:rsidR="00A13D8D" w:rsidRDefault="00A170D6" w:rsidP="00A13D8D">
            <w:pPr>
              <w:jc w:val="both"/>
              <w:rPr>
                <w:rFonts w:ascii="Arial" w:hAnsi="Arial" w:cs="Arial"/>
                <w:sz w:val="24"/>
                <w:szCs w:val="24"/>
              </w:rPr>
            </w:pPr>
            <w:r>
              <w:rPr>
                <w:rFonts w:ascii="Arial" w:hAnsi="Arial" w:cs="Arial"/>
                <w:sz w:val="24"/>
                <w:szCs w:val="24"/>
              </w:rPr>
              <w:t xml:space="preserve">The applicant has a detailed plan for sharing outcomes </w:t>
            </w:r>
            <w:r w:rsidR="001A571D">
              <w:rPr>
                <w:rFonts w:ascii="Arial" w:hAnsi="Arial" w:cs="Arial"/>
                <w:sz w:val="24"/>
                <w:szCs w:val="24"/>
              </w:rPr>
              <w:t>with governing bodies, stakeholders and constituents.</w:t>
            </w:r>
          </w:p>
        </w:tc>
      </w:tr>
    </w:tbl>
    <w:p w14:paraId="021941D8" w14:textId="77777777" w:rsidR="00146634" w:rsidRPr="00447A16" w:rsidRDefault="00146634" w:rsidP="00447A16">
      <w:pPr>
        <w:rPr>
          <w:rFonts w:ascii="Arial" w:hAnsi="Arial" w:cs="Arial"/>
          <w:sz w:val="24"/>
          <w:szCs w:val="24"/>
        </w:rPr>
      </w:pPr>
    </w:p>
    <w:tbl>
      <w:tblPr>
        <w:tblpPr w:leftFromText="180" w:rightFromText="180" w:bottomFromText="200" w:vertAnchor="text" w:horzAnchor="margin" w:tblpY="-24"/>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firstRow="1" w:lastRow="0" w:firstColumn="1" w:lastColumn="0" w:noHBand="0" w:noVBand="1"/>
      </w:tblPr>
      <w:tblGrid>
        <w:gridCol w:w="9333"/>
      </w:tblGrid>
      <w:tr w:rsidR="00FE7A0A" w14:paraId="2A5CE3E4" w14:textId="77777777" w:rsidTr="00FE7A0A">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475F340E" w14:textId="45A12AF4" w:rsidR="00FE7A0A" w:rsidRPr="00085E53" w:rsidRDefault="00C745B1" w:rsidP="00085E53">
            <w:pPr>
              <w:spacing w:after="0" w:line="240" w:lineRule="auto"/>
              <w:jc w:val="center"/>
              <w:rPr>
                <w:rFonts w:ascii="Arial" w:hAnsi="Arial" w:cs="Arial"/>
                <w:b/>
              </w:rPr>
            </w:pPr>
            <w:r w:rsidRPr="00085E53">
              <w:rPr>
                <w:rFonts w:ascii="Arial" w:hAnsi="Arial" w:cs="Arial"/>
                <w:b/>
                <w:color w:val="000000" w:themeColor="text1"/>
                <w:sz w:val="24"/>
              </w:rPr>
              <w:t>RATING FACTOR 5: GUIDING PRINCIPLES</w:t>
            </w:r>
          </w:p>
        </w:tc>
      </w:tr>
    </w:tbl>
    <w:p w14:paraId="489F5D65" w14:textId="4B03866F" w:rsidR="00F36192" w:rsidRPr="006670E1" w:rsidRDefault="00F36192" w:rsidP="00F36192">
      <w:pPr>
        <w:spacing w:after="0" w:line="240" w:lineRule="auto"/>
        <w:jc w:val="both"/>
        <w:rPr>
          <w:rFonts w:ascii="Arial" w:hAnsi="Arial" w:cs="Arial"/>
          <w:b/>
          <w:i/>
          <w:color w:val="000000" w:themeColor="text1"/>
          <w:sz w:val="24"/>
          <w:szCs w:val="24"/>
        </w:rPr>
      </w:pPr>
      <w:r w:rsidRPr="006670E1">
        <w:rPr>
          <w:rFonts w:ascii="Arial" w:hAnsi="Arial" w:cs="Arial"/>
          <w:i/>
          <w:color w:val="000000" w:themeColor="text1"/>
          <w:sz w:val="24"/>
          <w:szCs w:val="24"/>
        </w:rPr>
        <w:t>Percent of Total Value: 10%</w:t>
      </w:r>
      <w:r w:rsidR="006670E1">
        <w:rPr>
          <w:rFonts w:ascii="Arial" w:hAnsi="Arial" w:cs="Arial"/>
          <w:b/>
          <w:i/>
          <w:color w:val="000000" w:themeColor="text1"/>
          <w:sz w:val="24"/>
          <w:szCs w:val="24"/>
        </w:rPr>
        <w:t xml:space="preserve"> </w:t>
      </w:r>
    </w:p>
    <w:p w14:paraId="24CED50B" w14:textId="61491F72" w:rsidR="00F36192" w:rsidRDefault="00F36192" w:rsidP="00FE7A0A">
      <w:pPr>
        <w:spacing w:after="0" w:line="240" w:lineRule="auto"/>
        <w:jc w:val="both"/>
        <w:rPr>
          <w:rFonts w:ascii="Arial" w:hAnsi="Arial" w:cs="Arial"/>
          <w:b/>
          <w:i/>
          <w:sz w:val="24"/>
          <w:szCs w:val="24"/>
        </w:rPr>
      </w:pPr>
    </w:p>
    <w:p w14:paraId="2DCFC94F" w14:textId="4D48516C" w:rsidR="00FE7A0A" w:rsidRDefault="00FE7A0A" w:rsidP="00FE7A0A">
      <w:pPr>
        <w:spacing w:after="0" w:line="240" w:lineRule="auto"/>
        <w:jc w:val="both"/>
        <w:rPr>
          <w:rFonts w:ascii="Arial" w:hAnsi="Arial" w:cs="Arial"/>
          <w:b/>
          <w:i/>
          <w:sz w:val="24"/>
          <w:szCs w:val="24"/>
        </w:rPr>
      </w:pPr>
      <w:r>
        <w:rPr>
          <w:rFonts w:ascii="Arial" w:hAnsi="Arial" w:cs="Arial"/>
          <w:b/>
          <w:i/>
          <w:sz w:val="24"/>
          <w:szCs w:val="24"/>
        </w:rPr>
        <w:t>Address the following in narrative form:</w:t>
      </w:r>
    </w:p>
    <w:p w14:paraId="176AAC06" w14:textId="5FECBC42" w:rsidR="009068EA" w:rsidRDefault="009068EA" w:rsidP="00FE7A0A">
      <w:pPr>
        <w:spacing w:after="0" w:line="240" w:lineRule="auto"/>
        <w:jc w:val="both"/>
        <w:rPr>
          <w:rFonts w:ascii="Arial" w:hAnsi="Arial" w:cs="Arial"/>
          <w:sz w:val="24"/>
          <w:szCs w:val="24"/>
        </w:rPr>
      </w:pPr>
      <w:r>
        <w:rPr>
          <w:rFonts w:ascii="Arial" w:hAnsi="Arial" w:cs="Arial"/>
          <w:sz w:val="24"/>
          <w:szCs w:val="24"/>
        </w:rPr>
        <w:t>E</w:t>
      </w:r>
      <w:r w:rsidR="00FE7A0A">
        <w:rPr>
          <w:rFonts w:ascii="Arial" w:hAnsi="Arial" w:cs="Arial"/>
          <w:sz w:val="24"/>
          <w:szCs w:val="24"/>
        </w:rPr>
        <w:t xml:space="preserve">xplain how the proposed project </w:t>
      </w:r>
      <w:r w:rsidR="001A571D">
        <w:rPr>
          <w:rFonts w:ascii="Arial" w:hAnsi="Arial" w:cs="Arial"/>
          <w:sz w:val="24"/>
          <w:szCs w:val="24"/>
        </w:rPr>
        <w:t xml:space="preserve">taken as a whole </w:t>
      </w:r>
      <w:r w:rsidR="00FE7A0A">
        <w:rPr>
          <w:rFonts w:ascii="Arial" w:hAnsi="Arial" w:cs="Arial"/>
          <w:sz w:val="24"/>
          <w:szCs w:val="24"/>
        </w:rPr>
        <w:t xml:space="preserve">addresses the Proposition 47 Guiding </w:t>
      </w:r>
      <w:r w:rsidR="00FE7A0A" w:rsidRPr="0050425F">
        <w:rPr>
          <w:rFonts w:ascii="Arial" w:hAnsi="Arial" w:cs="Arial"/>
          <w:sz w:val="24"/>
          <w:szCs w:val="24"/>
        </w:rPr>
        <w:t xml:space="preserve">Principles (see page </w:t>
      </w:r>
      <w:r w:rsidR="0075616D" w:rsidRPr="0050425F">
        <w:rPr>
          <w:rFonts w:ascii="Arial" w:hAnsi="Arial" w:cs="Arial"/>
          <w:sz w:val="24"/>
          <w:szCs w:val="24"/>
        </w:rPr>
        <w:t>5</w:t>
      </w:r>
      <w:r w:rsidR="00FE7A0A" w:rsidRPr="0050425F">
        <w:rPr>
          <w:rFonts w:ascii="Arial" w:hAnsi="Arial" w:cs="Arial"/>
          <w:sz w:val="24"/>
          <w:szCs w:val="24"/>
        </w:rPr>
        <w:t>).</w:t>
      </w:r>
    </w:p>
    <w:p w14:paraId="7256313A" w14:textId="17FF1CED" w:rsidR="00FE7A0A" w:rsidRDefault="00FE7A0A" w:rsidP="00FE7A0A">
      <w:pPr>
        <w:spacing w:after="0" w:line="240" w:lineRule="auto"/>
        <w:jc w:val="both"/>
        <w:rPr>
          <w:rFonts w:ascii="Arial" w:hAnsi="Arial" w:cs="Arial"/>
          <w:sz w:val="24"/>
          <w:szCs w:val="24"/>
        </w:rPr>
      </w:pPr>
    </w:p>
    <w:p w14:paraId="6FAB701C" w14:textId="3105679F" w:rsidR="004A7BAB" w:rsidRPr="006670E1" w:rsidRDefault="004A7BAB" w:rsidP="004A7BAB">
      <w:pPr>
        <w:spacing w:after="0" w:line="240" w:lineRule="auto"/>
        <w:jc w:val="both"/>
        <w:rPr>
          <w:rFonts w:ascii="Arial" w:hAnsi="Arial" w:cs="Arial"/>
          <w:b/>
          <w:i/>
          <w:color w:val="000000" w:themeColor="text1"/>
          <w:sz w:val="24"/>
          <w:szCs w:val="24"/>
        </w:rPr>
      </w:pPr>
      <w:r w:rsidRPr="006670E1">
        <w:rPr>
          <w:rFonts w:ascii="Arial" w:hAnsi="Arial" w:cs="Arial"/>
          <w:b/>
          <w:i/>
          <w:color w:val="000000" w:themeColor="text1"/>
          <w:sz w:val="24"/>
          <w:szCs w:val="24"/>
        </w:rPr>
        <w:t>This section of the proposal will be scored on the following criteria:</w:t>
      </w:r>
    </w:p>
    <w:p w14:paraId="1EF8CDB2" w14:textId="37650917" w:rsidR="00FE7A0A" w:rsidRPr="006670E1" w:rsidRDefault="00FE7A0A" w:rsidP="00FE7A0A">
      <w:pPr>
        <w:spacing w:after="0" w:line="240" w:lineRule="auto"/>
        <w:jc w:val="both"/>
        <w:rPr>
          <w:rFonts w:ascii="Arial" w:hAnsi="Arial" w:cs="Arial"/>
          <w:b/>
          <w:color w:val="000000" w:themeColor="text1"/>
          <w:sz w:val="24"/>
          <w:szCs w:val="24"/>
        </w:rPr>
      </w:pPr>
    </w:p>
    <w:tbl>
      <w:tblPr>
        <w:tblStyle w:val="TableGrid"/>
        <w:tblW w:w="8190" w:type="dxa"/>
        <w:tblInd w:w="625" w:type="dxa"/>
        <w:tblLook w:val="04A0" w:firstRow="1" w:lastRow="0" w:firstColumn="1" w:lastColumn="0" w:noHBand="0" w:noVBand="1"/>
      </w:tblPr>
      <w:tblGrid>
        <w:gridCol w:w="550"/>
        <w:gridCol w:w="7640"/>
      </w:tblGrid>
      <w:tr w:rsidR="00FE7A0A" w:rsidRPr="006670E1" w14:paraId="4817E04C" w14:textId="7AF5350A" w:rsidTr="001A571D">
        <w:trPr>
          <w:trHeight w:val="360"/>
        </w:trPr>
        <w:tc>
          <w:tcPr>
            <w:tcW w:w="819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49F7F251" w14:textId="3A982CA3" w:rsidR="00FE7A0A" w:rsidRPr="006670E1" w:rsidRDefault="00FE7A0A">
            <w:pPr>
              <w:jc w:val="center"/>
              <w:rPr>
                <w:rFonts w:ascii="Arial" w:hAnsi="Arial" w:cs="Arial"/>
                <w:b/>
                <w:color w:val="000000" w:themeColor="text1"/>
                <w:sz w:val="24"/>
                <w:szCs w:val="24"/>
              </w:rPr>
            </w:pPr>
            <w:r w:rsidRPr="006670E1">
              <w:rPr>
                <w:rFonts w:ascii="Arial" w:hAnsi="Arial" w:cs="Arial"/>
                <w:b/>
                <w:color w:val="000000" w:themeColor="text1"/>
                <w:sz w:val="24"/>
                <w:szCs w:val="24"/>
              </w:rPr>
              <w:t>Rating Criteria</w:t>
            </w:r>
            <w:r w:rsidR="00C745B1" w:rsidRPr="006670E1">
              <w:rPr>
                <w:rFonts w:ascii="Arial" w:hAnsi="Arial" w:cs="Arial"/>
                <w:b/>
                <w:color w:val="000000" w:themeColor="text1"/>
                <w:sz w:val="24"/>
                <w:szCs w:val="24"/>
              </w:rPr>
              <w:t xml:space="preserve"> for GUIDING PRINCIPLES</w:t>
            </w:r>
          </w:p>
        </w:tc>
      </w:tr>
      <w:tr w:rsidR="00FE7A0A" w:rsidRPr="006670E1" w14:paraId="05A4BD13" w14:textId="11C6C1AB" w:rsidTr="001A571D">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49967" w14:textId="32EA2F63" w:rsidR="00FE7A0A" w:rsidRPr="006670E1" w:rsidRDefault="00C745B1">
            <w:pPr>
              <w:jc w:val="both"/>
              <w:rPr>
                <w:rFonts w:ascii="Arial" w:hAnsi="Arial" w:cs="Arial"/>
                <w:color w:val="000000" w:themeColor="text1"/>
                <w:sz w:val="24"/>
                <w:szCs w:val="24"/>
              </w:rPr>
            </w:pPr>
            <w:r w:rsidRPr="006670E1">
              <w:rPr>
                <w:rFonts w:ascii="Arial" w:hAnsi="Arial" w:cs="Arial"/>
                <w:color w:val="000000" w:themeColor="text1"/>
                <w:sz w:val="24"/>
                <w:szCs w:val="24"/>
              </w:rPr>
              <w:t>5</w:t>
            </w:r>
            <w:r w:rsidR="00FE7A0A" w:rsidRPr="006670E1">
              <w:rPr>
                <w:rFonts w:ascii="Arial" w:hAnsi="Arial" w:cs="Arial"/>
                <w:color w:val="000000" w:themeColor="text1"/>
                <w:sz w:val="24"/>
                <w:szCs w:val="24"/>
              </w:rPr>
              <w:t>.1</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7DDD6E" w14:textId="0013C705" w:rsidR="00FE7A0A" w:rsidRPr="006670E1" w:rsidRDefault="00FE7A0A" w:rsidP="001A571D">
            <w:pPr>
              <w:jc w:val="both"/>
              <w:rPr>
                <w:rFonts w:ascii="Arial" w:hAnsi="Arial" w:cs="Arial"/>
                <w:color w:val="000000" w:themeColor="text1"/>
                <w:sz w:val="24"/>
                <w:szCs w:val="24"/>
              </w:rPr>
            </w:pPr>
            <w:r w:rsidRPr="006670E1">
              <w:rPr>
                <w:rFonts w:ascii="Arial" w:hAnsi="Arial" w:cs="Arial"/>
                <w:color w:val="000000" w:themeColor="text1"/>
                <w:sz w:val="24"/>
                <w:szCs w:val="24"/>
              </w:rPr>
              <w:t>The design and implementation plan of the project demonstrates that the applicant values community partnerships and collaboration.</w:t>
            </w:r>
          </w:p>
        </w:tc>
      </w:tr>
      <w:tr w:rsidR="009068EA" w:rsidRPr="006670E1" w14:paraId="4DAF5C28" w14:textId="2FDCB4CE" w:rsidTr="001A571D">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F63BE6" w14:textId="11006F1A" w:rsidR="009068EA" w:rsidRPr="006670E1" w:rsidRDefault="009068EA">
            <w:pPr>
              <w:jc w:val="center"/>
              <w:rPr>
                <w:rFonts w:ascii="Arial" w:hAnsi="Arial" w:cs="Arial"/>
                <w:color w:val="000000" w:themeColor="text1"/>
                <w:sz w:val="24"/>
                <w:szCs w:val="24"/>
              </w:rPr>
            </w:pPr>
            <w:r w:rsidRPr="006670E1">
              <w:rPr>
                <w:rFonts w:ascii="Arial" w:hAnsi="Arial" w:cs="Arial"/>
                <w:color w:val="000000" w:themeColor="text1"/>
                <w:sz w:val="24"/>
                <w:szCs w:val="24"/>
              </w:rPr>
              <w:t>5.2</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14:paraId="5064B0A8" w14:textId="58B2FF7F" w:rsidR="009068EA" w:rsidRPr="006670E1" w:rsidRDefault="009068EA" w:rsidP="009068EA">
            <w:pPr>
              <w:jc w:val="both"/>
              <w:rPr>
                <w:rFonts w:ascii="Arial" w:hAnsi="Arial" w:cs="Arial"/>
                <w:color w:val="000000" w:themeColor="text1"/>
                <w:sz w:val="24"/>
                <w:szCs w:val="24"/>
              </w:rPr>
            </w:pPr>
            <w:r w:rsidRPr="006670E1">
              <w:rPr>
                <w:rFonts w:ascii="Arial" w:hAnsi="Arial" w:cs="Arial"/>
                <w:color w:val="000000" w:themeColor="text1"/>
                <w:sz w:val="24"/>
                <w:szCs w:val="24"/>
              </w:rPr>
              <w:t>The service delivery approach:</w:t>
            </w:r>
          </w:p>
          <w:p w14:paraId="41DA0F86" w14:textId="6600849E" w:rsidR="009068EA" w:rsidRPr="006670E1" w:rsidRDefault="009068EA" w:rsidP="00855A35">
            <w:pPr>
              <w:pStyle w:val="ListParagraph"/>
              <w:numPr>
                <w:ilvl w:val="0"/>
                <w:numId w:val="41"/>
              </w:numPr>
              <w:jc w:val="both"/>
              <w:rPr>
                <w:rFonts w:ascii="Arial" w:hAnsi="Arial" w:cs="Arial"/>
                <w:color w:val="000000" w:themeColor="text1"/>
                <w:sz w:val="24"/>
                <w:szCs w:val="24"/>
              </w:rPr>
            </w:pPr>
            <w:r w:rsidRPr="006670E1">
              <w:rPr>
                <w:rFonts w:ascii="Arial" w:hAnsi="Arial" w:cs="Arial"/>
                <w:color w:val="000000" w:themeColor="text1"/>
                <w:sz w:val="24"/>
                <w:szCs w:val="24"/>
              </w:rPr>
              <w:t>is culturally competent, trauma-informed, and provides for accessibility;</w:t>
            </w:r>
          </w:p>
          <w:p w14:paraId="65925022" w14:textId="3CEC9517" w:rsidR="009068EA" w:rsidRPr="006670E1" w:rsidRDefault="009068EA" w:rsidP="00855A35">
            <w:pPr>
              <w:pStyle w:val="ListParagraph"/>
              <w:numPr>
                <w:ilvl w:val="0"/>
                <w:numId w:val="42"/>
              </w:numPr>
              <w:jc w:val="both"/>
              <w:rPr>
                <w:rFonts w:ascii="Arial" w:hAnsi="Arial" w:cs="Arial"/>
                <w:color w:val="000000" w:themeColor="text1"/>
                <w:sz w:val="24"/>
                <w:szCs w:val="24"/>
              </w:rPr>
            </w:pPr>
            <w:r w:rsidRPr="006670E1">
              <w:rPr>
                <w:rFonts w:ascii="Arial" w:hAnsi="Arial" w:cs="Arial"/>
                <w:color w:val="000000" w:themeColor="text1"/>
                <w:sz w:val="24"/>
                <w:szCs w:val="24"/>
              </w:rPr>
              <w:t>ensures that services will be tailored to meet an individual’s holistic needs;</w:t>
            </w:r>
          </w:p>
          <w:p w14:paraId="39191AFE" w14:textId="02E50D0D" w:rsidR="009068EA" w:rsidRPr="006670E1" w:rsidRDefault="009068EA" w:rsidP="00855A35">
            <w:pPr>
              <w:pStyle w:val="ListParagraph"/>
              <w:numPr>
                <w:ilvl w:val="0"/>
                <w:numId w:val="42"/>
              </w:numPr>
              <w:jc w:val="both"/>
              <w:rPr>
                <w:rFonts w:ascii="Arial" w:hAnsi="Arial" w:cs="Arial"/>
                <w:color w:val="000000" w:themeColor="text1"/>
                <w:sz w:val="24"/>
                <w:szCs w:val="24"/>
              </w:rPr>
            </w:pPr>
            <w:r w:rsidRPr="006670E1">
              <w:rPr>
                <w:rFonts w:ascii="Arial" w:hAnsi="Arial" w:cs="Arial"/>
                <w:color w:val="000000" w:themeColor="text1"/>
                <w:sz w:val="24"/>
                <w:szCs w:val="24"/>
              </w:rPr>
              <w:t>advances the principles of Restorative Justice; and</w:t>
            </w:r>
          </w:p>
          <w:p w14:paraId="132D58AB" w14:textId="283261BF" w:rsidR="009068EA" w:rsidRPr="006670E1" w:rsidRDefault="009068EA" w:rsidP="00855A35">
            <w:pPr>
              <w:pStyle w:val="ListParagraph"/>
              <w:numPr>
                <w:ilvl w:val="0"/>
                <w:numId w:val="42"/>
              </w:numPr>
              <w:jc w:val="both"/>
              <w:rPr>
                <w:rFonts w:ascii="Arial" w:hAnsi="Arial" w:cs="Arial"/>
                <w:color w:val="000000" w:themeColor="text1"/>
                <w:sz w:val="24"/>
                <w:szCs w:val="24"/>
              </w:rPr>
            </w:pPr>
            <w:r w:rsidRPr="006670E1">
              <w:rPr>
                <w:rFonts w:ascii="Arial" w:hAnsi="Arial" w:cs="Arial"/>
                <w:color w:val="000000" w:themeColor="text1"/>
                <w:sz w:val="24"/>
                <w:szCs w:val="24"/>
              </w:rPr>
              <w:t>acknowledges and addresses known barriers to serving target populations.</w:t>
            </w:r>
          </w:p>
        </w:tc>
      </w:tr>
      <w:tr w:rsidR="00C745B1" w:rsidRPr="006670E1" w14:paraId="21A57A67" w14:textId="7F718FC9" w:rsidTr="001A571D">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6F41AC" w14:textId="48270EC9" w:rsidR="00C745B1" w:rsidRPr="006670E1" w:rsidRDefault="009068EA">
            <w:pPr>
              <w:jc w:val="center"/>
              <w:rPr>
                <w:rFonts w:ascii="Arial" w:hAnsi="Arial" w:cs="Arial"/>
                <w:color w:val="000000" w:themeColor="text1"/>
                <w:sz w:val="24"/>
                <w:szCs w:val="24"/>
              </w:rPr>
            </w:pPr>
            <w:r w:rsidRPr="006670E1">
              <w:rPr>
                <w:rFonts w:ascii="Arial" w:hAnsi="Arial" w:cs="Arial"/>
                <w:color w:val="000000" w:themeColor="text1"/>
                <w:sz w:val="24"/>
                <w:szCs w:val="24"/>
              </w:rPr>
              <w:t>5.3</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tcPr>
          <w:p w14:paraId="563746D7" w14:textId="56AE8001" w:rsidR="00C745B1" w:rsidRPr="006670E1" w:rsidRDefault="00C745B1" w:rsidP="000A06B4">
            <w:pPr>
              <w:jc w:val="both"/>
              <w:rPr>
                <w:rFonts w:ascii="Arial" w:hAnsi="Arial" w:cs="Arial"/>
                <w:color w:val="000000" w:themeColor="text1"/>
                <w:sz w:val="24"/>
                <w:szCs w:val="24"/>
              </w:rPr>
            </w:pPr>
            <w:r w:rsidRPr="006670E1">
              <w:rPr>
                <w:rFonts w:ascii="Arial" w:hAnsi="Arial" w:cs="Arial"/>
                <w:color w:val="000000" w:themeColor="text1"/>
                <w:sz w:val="24"/>
                <w:szCs w:val="24"/>
              </w:rPr>
              <w:t>The applicant</w:t>
            </w:r>
            <w:r w:rsidR="001A571D" w:rsidRPr="006670E1">
              <w:rPr>
                <w:rFonts w:ascii="Arial" w:hAnsi="Arial" w:cs="Arial"/>
                <w:color w:val="000000" w:themeColor="text1"/>
                <w:sz w:val="24"/>
                <w:szCs w:val="24"/>
              </w:rPr>
              <w:t xml:space="preserve"> has a strong plan for ensuring that individuals who have been most impacted by Proposition 47</w:t>
            </w:r>
            <w:r w:rsidR="000A06B4" w:rsidRPr="006670E1">
              <w:rPr>
                <w:rFonts w:ascii="Arial" w:hAnsi="Arial" w:cs="Arial"/>
                <w:color w:val="000000" w:themeColor="text1"/>
                <w:sz w:val="24"/>
                <w:szCs w:val="24"/>
              </w:rPr>
              <w:t xml:space="preserve"> – with an emphasis on racial and ethnic disparities – </w:t>
            </w:r>
            <w:r w:rsidR="001A571D" w:rsidRPr="006670E1">
              <w:rPr>
                <w:rFonts w:ascii="Arial" w:hAnsi="Arial" w:cs="Arial"/>
                <w:color w:val="000000" w:themeColor="text1"/>
                <w:sz w:val="24"/>
                <w:szCs w:val="24"/>
              </w:rPr>
              <w:t>receive the proposed services.</w:t>
            </w:r>
            <w:r w:rsidRPr="006670E1">
              <w:rPr>
                <w:rFonts w:ascii="Arial" w:hAnsi="Arial" w:cs="Arial"/>
                <w:color w:val="000000" w:themeColor="text1"/>
                <w:sz w:val="24"/>
                <w:szCs w:val="24"/>
              </w:rPr>
              <w:t xml:space="preserve"> </w:t>
            </w:r>
          </w:p>
        </w:tc>
      </w:tr>
      <w:tr w:rsidR="00FE7A0A" w:rsidRPr="006670E1" w14:paraId="22C49C53" w14:textId="164EB5D6" w:rsidTr="001A571D">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58227" w14:textId="759AA31B" w:rsidR="00FE7A0A" w:rsidRPr="006670E1" w:rsidRDefault="009068EA">
            <w:pPr>
              <w:jc w:val="center"/>
              <w:rPr>
                <w:rFonts w:ascii="Arial" w:hAnsi="Arial" w:cs="Arial"/>
                <w:color w:val="000000" w:themeColor="text1"/>
                <w:sz w:val="24"/>
                <w:szCs w:val="24"/>
              </w:rPr>
            </w:pPr>
            <w:r w:rsidRPr="006670E1">
              <w:rPr>
                <w:rFonts w:ascii="Arial" w:hAnsi="Arial" w:cs="Arial"/>
                <w:color w:val="000000" w:themeColor="text1"/>
                <w:sz w:val="24"/>
                <w:szCs w:val="24"/>
              </w:rPr>
              <w:t>5.4</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6F0FF9" w14:textId="48704688" w:rsidR="00FE7A0A" w:rsidRPr="006670E1" w:rsidRDefault="00FE7A0A" w:rsidP="001A571D">
            <w:pPr>
              <w:jc w:val="both"/>
              <w:rPr>
                <w:rFonts w:ascii="Arial" w:hAnsi="Arial" w:cs="Arial"/>
                <w:color w:val="000000" w:themeColor="text1"/>
                <w:sz w:val="24"/>
                <w:szCs w:val="24"/>
              </w:rPr>
            </w:pPr>
            <w:r w:rsidRPr="006670E1">
              <w:rPr>
                <w:rFonts w:ascii="Arial" w:hAnsi="Arial" w:cs="Arial"/>
                <w:color w:val="000000" w:themeColor="text1"/>
                <w:sz w:val="24"/>
                <w:szCs w:val="24"/>
              </w:rPr>
              <w:t>The applicant has demonstrated how this project will change or improve the lives of participants.</w:t>
            </w:r>
          </w:p>
        </w:tc>
      </w:tr>
      <w:tr w:rsidR="00FE7A0A" w:rsidRPr="006670E1" w14:paraId="29AB9B73" w14:textId="5366D09C" w:rsidTr="001A571D">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ADDFF6" w14:textId="4BC16FF8" w:rsidR="00FE7A0A" w:rsidRPr="006670E1" w:rsidRDefault="009068EA">
            <w:pPr>
              <w:jc w:val="both"/>
              <w:rPr>
                <w:rFonts w:ascii="Arial" w:hAnsi="Arial" w:cs="Arial"/>
                <w:color w:val="000000" w:themeColor="text1"/>
                <w:sz w:val="24"/>
                <w:szCs w:val="24"/>
              </w:rPr>
            </w:pPr>
            <w:r w:rsidRPr="006670E1">
              <w:rPr>
                <w:rFonts w:ascii="Arial" w:hAnsi="Arial" w:cs="Arial"/>
                <w:color w:val="000000" w:themeColor="text1"/>
                <w:sz w:val="24"/>
                <w:szCs w:val="24"/>
              </w:rPr>
              <w:t>5.5</w:t>
            </w:r>
          </w:p>
        </w:tc>
        <w:tc>
          <w:tcPr>
            <w:tcW w:w="76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75C8F9" w14:textId="05922A20" w:rsidR="00FE7A0A" w:rsidRPr="006670E1" w:rsidRDefault="00FE7A0A" w:rsidP="001A571D">
            <w:pPr>
              <w:jc w:val="both"/>
              <w:rPr>
                <w:rFonts w:ascii="Arial" w:hAnsi="Arial" w:cs="Arial"/>
                <w:color w:val="000000" w:themeColor="text1"/>
                <w:sz w:val="24"/>
                <w:szCs w:val="24"/>
              </w:rPr>
            </w:pPr>
            <w:r w:rsidRPr="006670E1">
              <w:rPr>
                <w:rFonts w:ascii="Arial" w:hAnsi="Arial" w:cs="Arial"/>
                <w:color w:val="000000" w:themeColor="text1"/>
                <w:sz w:val="24"/>
                <w:szCs w:val="24"/>
              </w:rPr>
              <w:t>Overall, the project meets the spirit and intent behind the statute and the Proposition 47 Guiding Principles.</w:t>
            </w:r>
          </w:p>
        </w:tc>
      </w:tr>
    </w:tbl>
    <w:p w14:paraId="37775DF3" w14:textId="092C4273" w:rsidR="00FE7A0A" w:rsidRPr="006670E1" w:rsidRDefault="00FE7A0A" w:rsidP="00FE7A0A">
      <w:pPr>
        <w:tabs>
          <w:tab w:val="left" w:pos="2775"/>
        </w:tabs>
        <w:spacing w:after="0" w:line="240" w:lineRule="auto"/>
        <w:jc w:val="both"/>
        <w:rPr>
          <w:rFonts w:ascii="Arial" w:hAnsi="Arial" w:cs="Arial"/>
          <w:b/>
          <w:color w:val="000000" w:themeColor="text1"/>
          <w:sz w:val="24"/>
          <w:szCs w:val="24"/>
        </w:rPr>
      </w:pPr>
      <w:r>
        <w:rPr>
          <w:rFonts w:ascii="Arial" w:hAnsi="Arial" w:cs="Arial"/>
          <w:b/>
          <w:sz w:val="24"/>
          <w:szCs w:val="24"/>
        </w:rPr>
        <w:tab/>
      </w:r>
    </w:p>
    <w:p w14:paraId="795BFE94" w14:textId="77777777" w:rsidR="00FE7A0A" w:rsidRPr="006670E1" w:rsidRDefault="00FE7A0A" w:rsidP="00FE7A0A">
      <w:pPr>
        <w:rPr>
          <w:rFonts w:ascii="Arial" w:hAnsi="Arial" w:cs="Arial"/>
          <w:b/>
          <w:color w:val="000000" w:themeColor="text1"/>
          <w:sz w:val="24"/>
          <w:szCs w:val="24"/>
        </w:rPr>
      </w:pPr>
      <w:r w:rsidRPr="006670E1">
        <w:rPr>
          <w:rFonts w:ascii="Arial" w:hAnsi="Arial" w:cs="Arial"/>
          <w:b/>
          <w:color w:val="000000" w:themeColor="text1"/>
          <w:sz w:val="24"/>
          <w:szCs w:val="24"/>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80"/>
      </w:tblGrid>
      <w:tr w:rsidR="00FE7A0A" w14:paraId="62CFC0A3" w14:textId="77777777" w:rsidTr="00BE0991">
        <w:trPr>
          <w:trHeight w:val="504"/>
          <w:jc w:val="center"/>
        </w:trPr>
        <w:tc>
          <w:tcPr>
            <w:tcW w:w="955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94262A9" w14:textId="77777777" w:rsidR="00FE7A0A" w:rsidRPr="00085E53" w:rsidRDefault="00FE7A0A" w:rsidP="00085E53">
            <w:pPr>
              <w:pStyle w:val="Heading2"/>
              <w:rPr>
                <w:sz w:val="26"/>
                <w:szCs w:val="26"/>
              </w:rPr>
            </w:pPr>
            <w:bookmarkStart w:id="75" w:name="_Toc535402698"/>
            <w:r w:rsidRPr="00085E53">
              <w:rPr>
                <w:sz w:val="26"/>
                <w:szCs w:val="26"/>
              </w:rPr>
              <w:lastRenderedPageBreak/>
              <w:t>Section III. Budget Section</w:t>
            </w:r>
            <w:bookmarkEnd w:id="75"/>
          </w:p>
        </w:tc>
      </w:tr>
    </w:tbl>
    <w:p w14:paraId="571E25D9" w14:textId="77777777" w:rsidR="00FE7A0A" w:rsidRDefault="00FE7A0A" w:rsidP="00FE7A0A">
      <w:pPr>
        <w:spacing w:after="0" w:line="240" w:lineRule="auto"/>
        <w:jc w:val="both"/>
        <w:rPr>
          <w:rFonts w:ascii="Arial" w:hAnsi="Arial" w:cs="Arial"/>
          <w:b/>
          <w:sz w:val="24"/>
          <w:szCs w:val="24"/>
        </w:rPr>
      </w:pPr>
    </w:p>
    <w:p w14:paraId="7C1B6DED" w14:textId="08E09B6A" w:rsidR="000A06B4" w:rsidRDefault="006302F4" w:rsidP="00FE7A0A">
      <w:pPr>
        <w:spacing w:after="0" w:line="240" w:lineRule="auto"/>
        <w:jc w:val="both"/>
        <w:rPr>
          <w:rFonts w:ascii="Arial" w:hAnsi="Arial" w:cs="Arial"/>
          <w:i/>
          <w:color w:val="000000" w:themeColor="text1"/>
          <w:sz w:val="24"/>
          <w:szCs w:val="24"/>
        </w:rPr>
      </w:pPr>
      <w:r>
        <w:rPr>
          <w:rFonts w:ascii="Arial" w:hAnsi="Arial" w:cs="Arial"/>
          <w:i/>
          <w:color w:val="000000" w:themeColor="text1"/>
          <w:sz w:val="24"/>
          <w:szCs w:val="24"/>
        </w:rPr>
        <w:t xml:space="preserve">Percent of Total Value: </w:t>
      </w:r>
      <w:r w:rsidRPr="00F32D74">
        <w:rPr>
          <w:rFonts w:ascii="Arial" w:hAnsi="Arial" w:cs="Arial"/>
          <w:i/>
          <w:color w:val="000000" w:themeColor="text1"/>
          <w:sz w:val="24"/>
          <w:szCs w:val="24"/>
        </w:rPr>
        <w:t>20</w:t>
      </w:r>
      <w:r w:rsidR="000A06B4" w:rsidRPr="00F32D74">
        <w:rPr>
          <w:rFonts w:ascii="Arial" w:hAnsi="Arial" w:cs="Arial"/>
          <w:i/>
          <w:color w:val="000000" w:themeColor="text1"/>
          <w:sz w:val="24"/>
          <w:szCs w:val="24"/>
        </w:rPr>
        <w:t>%</w:t>
      </w:r>
    </w:p>
    <w:p w14:paraId="2BB6EBE1" w14:textId="77777777" w:rsidR="00FF7C79" w:rsidRDefault="00FF7C79" w:rsidP="00FE7A0A">
      <w:pPr>
        <w:spacing w:after="0" w:line="240" w:lineRule="auto"/>
        <w:jc w:val="both"/>
        <w:rPr>
          <w:rFonts w:ascii="Arial" w:hAnsi="Arial" w:cs="Arial"/>
          <w:sz w:val="24"/>
          <w:szCs w:val="24"/>
        </w:rPr>
      </w:pPr>
    </w:p>
    <w:p w14:paraId="43551236" w14:textId="014F3DD3" w:rsidR="00FE7A0A" w:rsidRDefault="00FE7A0A" w:rsidP="00FE7A0A">
      <w:pPr>
        <w:spacing w:after="0" w:line="240" w:lineRule="auto"/>
        <w:jc w:val="both"/>
        <w:rPr>
          <w:rFonts w:ascii="Arial" w:hAnsi="Arial" w:cs="Arial"/>
          <w:sz w:val="24"/>
          <w:szCs w:val="24"/>
        </w:rPr>
      </w:pPr>
      <w:r>
        <w:rPr>
          <w:rFonts w:ascii="Arial" w:hAnsi="Arial" w:cs="Arial"/>
          <w:sz w:val="24"/>
          <w:szCs w:val="24"/>
        </w:rPr>
        <w:t>Applicant</w:t>
      </w:r>
      <w:r w:rsidR="000A06B4">
        <w:rPr>
          <w:rFonts w:ascii="Arial" w:hAnsi="Arial" w:cs="Arial"/>
          <w:sz w:val="24"/>
          <w:szCs w:val="24"/>
        </w:rPr>
        <w:t xml:space="preserve">s must complete a Budget Table and </w:t>
      </w:r>
      <w:r>
        <w:rPr>
          <w:rFonts w:ascii="Arial" w:hAnsi="Arial" w:cs="Arial"/>
          <w:sz w:val="24"/>
          <w:szCs w:val="24"/>
        </w:rPr>
        <w:t xml:space="preserve">Budget Narrative according to the instructions </w:t>
      </w:r>
      <w:r w:rsidR="000A06B4">
        <w:rPr>
          <w:rFonts w:ascii="Arial" w:hAnsi="Arial" w:cs="Arial"/>
          <w:sz w:val="24"/>
          <w:szCs w:val="24"/>
        </w:rPr>
        <w:t>that follow</w:t>
      </w:r>
      <w:r>
        <w:rPr>
          <w:rFonts w:ascii="Arial" w:hAnsi="Arial" w:cs="Arial"/>
          <w:sz w:val="24"/>
          <w:szCs w:val="24"/>
        </w:rPr>
        <w:t>.</w:t>
      </w:r>
    </w:p>
    <w:p w14:paraId="31A877DC" w14:textId="58038145" w:rsidR="00FE7A0A" w:rsidRDefault="00FE7A0A" w:rsidP="00FE7A0A">
      <w:pPr>
        <w:spacing w:after="0" w:line="240" w:lineRule="auto"/>
        <w:jc w:val="both"/>
        <w:rPr>
          <w:rFonts w:ascii="Arial" w:hAnsi="Arial" w:cs="Arial"/>
          <w:sz w:val="24"/>
          <w:szCs w:val="24"/>
        </w:rPr>
      </w:pPr>
    </w:p>
    <w:p w14:paraId="270B0F63" w14:textId="57A48D48" w:rsidR="00FE7A0A" w:rsidRPr="000A06B4" w:rsidRDefault="00FE7A0A" w:rsidP="00FE7A0A">
      <w:pPr>
        <w:spacing w:after="0" w:line="240" w:lineRule="auto"/>
        <w:jc w:val="both"/>
        <w:rPr>
          <w:rFonts w:ascii="Arial" w:hAnsi="Arial" w:cs="Arial"/>
          <w:b/>
          <w:i/>
          <w:sz w:val="24"/>
          <w:szCs w:val="24"/>
        </w:rPr>
      </w:pPr>
      <w:r w:rsidRPr="000A06B4">
        <w:rPr>
          <w:rFonts w:ascii="Arial" w:hAnsi="Arial" w:cs="Arial"/>
          <w:b/>
          <w:i/>
          <w:sz w:val="24"/>
          <w:szCs w:val="24"/>
        </w:rPr>
        <w:t>Below is the rating criteria on which the entire Budget Section will be scored:</w:t>
      </w:r>
    </w:p>
    <w:p w14:paraId="6E5A01FC" w14:textId="5ECCE815" w:rsidR="00FE7A0A" w:rsidRDefault="00FE7A0A" w:rsidP="00FE7A0A">
      <w:pPr>
        <w:spacing w:after="0" w:line="240" w:lineRule="auto"/>
        <w:jc w:val="both"/>
        <w:rPr>
          <w:rFonts w:ascii="Arial" w:hAnsi="Arial" w:cs="Arial"/>
          <w:sz w:val="24"/>
          <w:szCs w:val="24"/>
        </w:rPr>
      </w:pPr>
    </w:p>
    <w:tbl>
      <w:tblPr>
        <w:tblStyle w:val="TableGrid"/>
        <w:tblW w:w="8190" w:type="dxa"/>
        <w:tblInd w:w="625" w:type="dxa"/>
        <w:tblLook w:val="04A0" w:firstRow="1" w:lastRow="0" w:firstColumn="1" w:lastColumn="0" w:noHBand="0" w:noVBand="1"/>
      </w:tblPr>
      <w:tblGrid>
        <w:gridCol w:w="730"/>
        <w:gridCol w:w="7460"/>
      </w:tblGrid>
      <w:tr w:rsidR="00FE7A0A" w14:paraId="5784CA81" w14:textId="4EDEB65D" w:rsidTr="000A06B4">
        <w:trPr>
          <w:trHeight w:val="360"/>
        </w:trPr>
        <w:tc>
          <w:tcPr>
            <w:tcW w:w="819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E0B0328" w14:textId="3F2022AA" w:rsidR="00FE7A0A" w:rsidRDefault="00FE7A0A" w:rsidP="000A06B4">
            <w:pPr>
              <w:jc w:val="center"/>
              <w:rPr>
                <w:rFonts w:ascii="Arial" w:hAnsi="Arial" w:cs="Arial"/>
                <w:b/>
                <w:sz w:val="24"/>
                <w:szCs w:val="24"/>
              </w:rPr>
            </w:pPr>
            <w:r>
              <w:rPr>
                <w:rFonts w:ascii="Arial" w:hAnsi="Arial" w:cs="Arial"/>
                <w:b/>
                <w:sz w:val="24"/>
                <w:szCs w:val="24"/>
              </w:rPr>
              <w:t xml:space="preserve">Rating Criteria </w:t>
            </w:r>
            <w:r w:rsidR="000A06B4">
              <w:rPr>
                <w:rFonts w:ascii="Arial" w:hAnsi="Arial" w:cs="Arial"/>
                <w:b/>
                <w:sz w:val="24"/>
                <w:szCs w:val="24"/>
              </w:rPr>
              <w:t>for the BUDGET SECTION</w:t>
            </w:r>
          </w:p>
        </w:tc>
      </w:tr>
      <w:tr w:rsidR="00FE7A0A" w14:paraId="4F6AFCB2" w14:textId="7B1B05C7" w:rsidTr="000A06B4">
        <w:trPr>
          <w:trHeight w:val="360"/>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59A0D0" w14:textId="112A3437" w:rsidR="00FE7A0A" w:rsidRDefault="002E5286">
            <w:pPr>
              <w:jc w:val="both"/>
              <w:rPr>
                <w:rFonts w:ascii="Arial" w:hAnsi="Arial" w:cs="Arial"/>
                <w:sz w:val="24"/>
                <w:szCs w:val="24"/>
              </w:rPr>
            </w:pPr>
            <w:r>
              <w:rPr>
                <w:rFonts w:ascii="Arial" w:hAnsi="Arial" w:cs="Arial"/>
                <w:sz w:val="24"/>
                <w:szCs w:val="24"/>
              </w:rPr>
              <w:t>6</w:t>
            </w:r>
            <w:r w:rsidR="00FE7A0A">
              <w:rPr>
                <w:rFonts w:ascii="Arial" w:hAnsi="Arial" w:cs="Arial"/>
                <w:sz w:val="24"/>
                <w:szCs w:val="24"/>
              </w:rPr>
              <w:t>.1</w:t>
            </w:r>
          </w:p>
        </w:tc>
        <w:tc>
          <w:tcPr>
            <w:tcW w:w="74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7B1F42" w14:textId="1B21CF51" w:rsidR="00FE7A0A" w:rsidRDefault="00FE7A0A" w:rsidP="009D4C2B">
            <w:pPr>
              <w:jc w:val="both"/>
              <w:rPr>
                <w:rFonts w:ascii="Arial" w:hAnsi="Arial" w:cs="Arial"/>
                <w:sz w:val="24"/>
                <w:szCs w:val="24"/>
              </w:rPr>
            </w:pPr>
            <w:r>
              <w:rPr>
                <w:rFonts w:ascii="Arial" w:hAnsi="Arial" w:cs="Arial"/>
                <w:sz w:val="24"/>
                <w:szCs w:val="24"/>
              </w:rPr>
              <w:t>The project budget is clear and detailed and takes into account the time necessary for start-up of the project, service delivery, and measurement of outcomes.</w:t>
            </w:r>
          </w:p>
        </w:tc>
      </w:tr>
      <w:tr w:rsidR="00FE7A0A" w14:paraId="3EC54C88" w14:textId="07FFB436" w:rsidTr="009D4C2B">
        <w:trPr>
          <w:trHeight w:val="620"/>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6D0AB6" w14:textId="29971E56" w:rsidR="00FE7A0A" w:rsidRDefault="002E5286">
            <w:pPr>
              <w:jc w:val="both"/>
              <w:rPr>
                <w:rFonts w:ascii="Arial" w:hAnsi="Arial" w:cs="Arial"/>
                <w:sz w:val="24"/>
                <w:szCs w:val="24"/>
              </w:rPr>
            </w:pPr>
            <w:r>
              <w:rPr>
                <w:rFonts w:ascii="Arial" w:hAnsi="Arial" w:cs="Arial"/>
                <w:sz w:val="24"/>
                <w:szCs w:val="24"/>
              </w:rPr>
              <w:t>6</w:t>
            </w:r>
            <w:r w:rsidR="00FE7A0A">
              <w:rPr>
                <w:rFonts w:ascii="Arial" w:hAnsi="Arial" w:cs="Arial"/>
                <w:sz w:val="24"/>
                <w:szCs w:val="24"/>
              </w:rPr>
              <w:t>.2</w:t>
            </w:r>
          </w:p>
        </w:tc>
        <w:tc>
          <w:tcPr>
            <w:tcW w:w="74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40BDFC" w14:textId="5C7B79E2" w:rsidR="00FE7A0A" w:rsidRDefault="00FE7A0A">
            <w:pPr>
              <w:jc w:val="both"/>
              <w:rPr>
                <w:rFonts w:ascii="Arial" w:hAnsi="Arial" w:cs="Arial"/>
                <w:color w:val="000000" w:themeColor="text1"/>
                <w:sz w:val="24"/>
                <w:szCs w:val="24"/>
              </w:rPr>
            </w:pPr>
            <w:r>
              <w:rPr>
                <w:rFonts w:ascii="Arial" w:hAnsi="Arial" w:cs="Arial"/>
                <w:color w:val="000000" w:themeColor="text1"/>
                <w:sz w:val="24"/>
                <w:szCs w:val="24"/>
              </w:rPr>
              <w:t>The amount of grant funds requested is reasonable and appropriate given the proposed project’s design and scope.</w:t>
            </w:r>
          </w:p>
        </w:tc>
      </w:tr>
      <w:tr w:rsidR="00FE7A0A" w14:paraId="650FA429" w14:textId="102A39D4" w:rsidTr="000A06B4">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15CB08" w14:textId="65BE627D" w:rsidR="00FE7A0A" w:rsidRDefault="002E5286">
            <w:pPr>
              <w:jc w:val="both"/>
              <w:rPr>
                <w:rFonts w:ascii="Arial" w:hAnsi="Arial" w:cs="Arial"/>
                <w:sz w:val="24"/>
                <w:szCs w:val="24"/>
              </w:rPr>
            </w:pPr>
            <w:r>
              <w:rPr>
                <w:rFonts w:ascii="Arial" w:hAnsi="Arial" w:cs="Arial"/>
                <w:sz w:val="24"/>
                <w:szCs w:val="24"/>
              </w:rPr>
              <w:t>6</w:t>
            </w:r>
            <w:r w:rsidR="00FE7A0A">
              <w:rPr>
                <w:rFonts w:ascii="Arial" w:hAnsi="Arial" w:cs="Arial"/>
                <w:sz w:val="24"/>
                <w:szCs w:val="24"/>
              </w:rPr>
              <w:t>.3</w:t>
            </w:r>
          </w:p>
        </w:tc>
        <w:tc>
          <w:tcPr>
            <w:tcW w:w="74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1AD2A4" w14:textId="383CD0FD" w:rsidR="00FE7A0A" w:rsidRDefault="00FE7A0A">
            <w:pPr>
              <w:jc w:val="both"/>
              <w:rPr>
                <w:rFonts w:ascii="Arial" w:hAnsi="Arial" w:cs="Arial"/>
                <w:sz w:val="24"/>
                <w:szCs w:val="24"/>
              </w:rPr>
            </w:pPr>
            <w:r>
              <w:rPr>
                <w:rFonts w:ascii="Arial" w:hAnsi="Arial" w:cs="Arial"/>
                <w:color w:val="000000" w:themeColor="text1"/>
                <w:sz w:val="24"/>
                <w:szCs w:val="24"/>
              </w:rPr>
              <w:t>The applicant has clearly explained how the requested grant funds will be used to achieve project goals.</w:t>
            </w:r>
          </w:p>
        </w:tc>
      </w:tr>
      <w:tr w:rsidR="00FE7A0A" w14:paraId="785BE493" w14:textId="70AA352A" w:rsidTr="000A06B4">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1996C8" w14:textId="77F9F074" w:rsidR="00FE7A0A" w:rsidRDefault="002E5286">
            <w:pPr>
              <w:jc w:val="both"/>
              <w:rPr>
                <w:rFonts w:ascii="Arial" w:hAnsi="Arial" w:cs="Arial"/>
                <w:sz w:val="24"/>
                <w:szCs w:val="24"/>
              </w:rPr>
            </w:pPr>
            <w:r>
              <w:rPr>
                <w:rFonts w:ascii="Arial" w:hAnsi="Arial" w:cs="Arial"/>
                <w:sz w:val="24"/>
                <w:szCs w:val="24"/>
              </w:rPr>
              <w:t>6</w:t>
            </w:r>
            <w:r w:rsidR="00FE7A0A">
              <w:rPr>
                <w:rFonts w:ascii="Arial" w:hAnsi="Arial" w:cs="Arial"/>
                <w:sz w:val="24"/>
                <w:szCs w:val="24"/>
              </w:rPr>
              <w:t>.4</w:t>
            </w:r>
          </w:p>
        </w:tc>
        <w:tc>
          <w:tcPr>
            <w:tcW w:w="74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BA40FD" w14:textId="29425456" w:rsidR="00FE7A0A" w:rsidRDefault="00FE7A0A" w:rsidP="00EC21D3">
            <w:pPr>
              <w:jc w:val="both"/>
              <w:rPr>
                <w:rFonts w:ascii="Arial" w:hAnsi="Arial" w:cs="Arial"/>
                <w:sz w:val="24"/>
                <w:szCs w:val="24"/>
              </w:rPr>
            </w:pPr>
            <w:r w:rsidRPr="006670E1">
              <w:rPr>
                <w:rFonts w:ascii="Arial" w:hAnsi="Arial" w:cs="Arial"/>
                <w:color w:val="000000" w:themeColor="text1"/>
                <w:sz w:val="24"/>
                <w:szCs w:val="24"/>
              </w:rPr>
              <w:t>The project demonstrates a financial c</w:t>
            </w:r>
            <w:r w:rsidR="00EC21D3" w:rsidRPr="006670E1">
              <w:rPr>
                <w:rFonts w:ascii="Arial" w:hAnsi="Arial" w:cs="Arial"/>
                <w:color w:val="000000" w:themeColor="text1"/>
                <w:sz w:val="24"/>
                <w:szCs w:val="24"/>
              </w:rPr>
              <w:t>ommitment to community partners that accurately reflects the Proposal Narrative and the intent and spirit of Proposition 47.</w:t>
            </w:r>
          </w:p>
        </w:tc>
      </w:tr>
      <w:tr w:rsidR="00FE7A0A" w14:paraId="4E2AB9D1" w14:textId="7E87C5E2" w:rsidTr="0075616D">
        <w:trPr>
          <w:trHeight w:val="665"/>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CE438" w14:textId="777D62D2" w:rsidR="00FE7A0A" w:rsidRDefault="002E5286">
            <w:pPr>
              <w:jc w:val="both"/>
              <w:rPr>
                <w:rFonts w:ascii="Arial" w:hAnsi="Arial" w:cs="Arial"/>
                <w:sz w:val="24"/>
                <w:szCs w:val="24"/>
              </w:rPr>
            </w:pPr>
            <w:r>
              <w:rPr>
                <w:rFonts w:ascii="Arial" w:hAnsi="Arial" w:cs="Arial"/>
                <w:sz w:val="24"/>
                <w:szCs w:val="24"/>
              </w:rPr>
              <w:t>6</w:t>
            </w:r>
            <w:r w:rsidR="00FE7A0A">
              <w:rPr>
                <w:rFonts w:ascii="Arial" w:hAnsi="Arial" w:cs="Arial"/>
                <w:sz w:val="24"/>
                <w:szCs w:val="24"/>
              </w:rPr>
              <w:t>.5</w:t>
            </w:r>
          </w:p>
        </w:tc>
        <w:tc>
          <w:tcPr>
            <w:tcW w:w="74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AC2C43" w14:textId="4FDA2344" w:rsidR="00FE7A0A" w:rsidRDefault="00FE7A0A" w:rsidP="0075616D">
            <w:pPr>
              <w:jc w:val="both"/>
              <w:rPr>
                <w:rFonts w:ascii="Arial" w:hAnsi="Arial" w:cs="Arial"/>
                <w:sz w:val="24"/>
                <w:szCs w:val="24"/>
              </w:rPr>
            </w:pPr>
            <w:r>
              <w:rPr>
                <w:rFonts w:ascii="Arial" w:hAnsi="Arial" w:cs="Arial"/>
                <w:sz w:val="24"/>
                <w:szCs w:val="24"/>
              </w:rPr>
              <w:t xml:space="preserve">The applicant has </w:t>
            </w:r>
            <w:r w:rsidR="0075616D">
              <w:rPr>
                <w:rFonts w:ascii="Arial" w:hAnsi="Arial" w:cs="Arial"/>
                <w:sz w:val="24"/>
                <w:szCs w:val="24"/>
              </w:rPr>
              <w:t xml:space="preserve">detailed how it will </w:t>
            </w:r>
            <w:r>
              <w:rPr>
                <w:rFonts w:ascii="Arial" w:hAnsi="Arial" w:cs="Arial"/>
                <w:sz w:val="24"/>
                <w:szCs w:val="24"/>
              </w:rPr>
              <w:t>leverage other (non-Prop. 47) dollars to maximize Proposition 47 grant dollars.</w:t>
            </w:r>
          </w:p>
        </w:tc>
      </w:tr>
    </w:tbl>
    <w:p w14:paraId="4D4F89F3" w14:textId="784510DC" w:rsidR="00814C74" w:rsidRDefault="00814C74" w:rsidP="00FE7A0A">
      <w:pPr>
        <w:spacing w:after="0" w:line="240" w:lineRule="auto"/>
        <w:jc w:val="both"/>
        <w:rPr>
          <w:rFonts w:ascii="Arial" w:hAnsi="Arial" w:cs="Arial"/>
          <w:sz w:val="24"/>
          <w:szCs w:val="24"/>
        </w:rPr>
      </w:pPr>
    </w:p>
    <w:p w14:paraId="0CA4B1CD" w14:textId="77777777" w:rsidR="00FF7C79" w:rsidRDefault="00FF7C79" w:rsidP="00FE7A0A">
      <w:pPr>
        <w:spacing w:after="0" w:line="240" w:lineRule="auto"/>
        <w:jc w:val="both"/>
        <w:rPr>
          <w:rFonts w:ascii="Arial" w:hAnsi="Arial" w:cs="Arial"/>
          <w:sz w:val="24"/>
          <w:szCs w:val="24"/>
        </w:rPr>
      </w:pPr>
    </w:p>
    <w:tbl>
      <w:tblPr>
        <w:tblpPr w:leftFromText="180" w:rightFromText="180" w:bottomFromText="200" w:vertAnchor="text" w:horzAnchor="margin" w:tblpY="4"/>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ook w:val="04A0" w:firstRow="1" w:lastRow="0" w:firstColumn="1" w:lastColumn="0" w:noHBand="0" w:noVBand="1"/>
      </w:tblPr>
      <w:tblGrid>
        <w:gridCol w:w="9333"/>
      </w:tblGrid>
      <w:tr w:rsidR="00FE7A0A" w14:paraId="5C991953" w14:textId="77777777" w:rsidTr="00FE7A0A">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317124AF" w14:textId="77777777" w:rsidR="00FE7A0A" w:rsidRPr="00085E53" w:rsidRDefault="00FE7A0A" w:rsidP="00085E53">
            <w:pPr>
              <w:spacing w:after="0" w:line="240" w:lineRule="auto"/>
              <w:rPr>
                <w:rFonts w:ascii="Arial" w:hAnsi="Arial" w:cs="Arial"/>
                <w:b/>
                <w:sz w:val="24"/>
                <w:szCs w:val="24"/>
              </w:rPr>
            </w:pPr>
            <w:r w:rsidRPr="00085E53">
              <w:rPr>
                <w:rFonts w:ascii="Arial" w:hAnsi="Arial" w:cs="Arial"/>
                <w:b/>
                <w:sz w:val="24"/>
                <w:szCs w:val="24"/>
              </w:rPr>
              <w:t xml:space="preserve">Rating Factor </w:t>
            </w:r>
            <w:r w:rsidR="00F36192" w:rsidRPr="00085E53">
              <w:rPr>
                <w:rFonts w:ascii="Arial" w:hAnsi="Arial" w:cs="Arial"/>
                <w:b/>
                <w:sz w:val="24"/>
                <w:szCs w:val="24"/>
              </w:rPr>
              <w:t>6</w:t>
            </w:r>
            <w:r w:rsidRPr="00085E53">
              <w:rPr>
                <w:rFonts w:ascii="Arial" w:hAnsi="Arial" w:cs="Arial"/>
                <w:b/>
                <w:sz w:val="24"/>
                <w:szCs w:val="24"/>
              </w:rPr>
              <w:t>a: Budget Table</w:t>
            </w:r>
          </w:p>
        </w:tc>
      </w:tr>
    </w:tbl>
    <w:p w14:paraId="241A4F45" w14:textId="33797074" w:rsidR="006D101C" w:rsidRDefault="00FE7A0A" w:rsidP="006D101C">
      <w:pPr>
        <w:spacing w:after="0" w:line="240" w:lineRule="auto"/>
        <w:jc w:val="both"/>
        <w:rPr>
          <w:rFonts w:ascii="Arial" w:hAnsi="Arial" w:cs="Arial"/>
          <w:sz w:val="24"/>
          <w:szCs w:val="24"/>
        </w:rPr>
      </w:pPr>
      <w:r>
        <w:rPr>
          <w:rFonts w:ascii="Arial" w:hAnsi="Arial" w:cs="Arial"/>
          <w:sz w:val="24"/>
          <w:szCs w:val="24"/>
          <w:u w:val="single"/>
        </w:rPr>
        <w:t>Instructions</w:t>
      </w:r>
      <w:r>
        <w:rPr>
          <w:rFonts w:ascii="Arial" w:hAnsi="Arial" w:cs="Arial"/>
          <w:sz w:val="24"/>
          <w:szCs w:val="24"/>
        </w:rPr>
        <w:t>:</w:t>
      </w:r>
      <w:bookmarkStart w:id="76" w:name="_Hlk525639857"/>
      <w:r w:rsidR="00F02707">
        <w:rPr>
          <w:rFonts w:ascii="Arial" w:hAnsi="Arial" w:cs="Arial"/>
          <w:sz w:val="24"/>
          <w:szCs w:val="24"/>
        </w:rPr>
        <w:t xml:space="preserve"> </w:t>
      </w:r>
      <w:r w:rsidR="006D101C">
        <w:rPr>
          <w:rFonts w:ascii="Arial" w:hAnsi="Arial" w:cs="Arial"/>
          <w:sz w:val="24"/>
          <w:szCs w:val="24"/>
        </w:rPr>
        <w:t xml:space="preserve">The Proposition 47 Budget Table is a stand-alone Microsoft Excel </w:t>
      </w:r>
      <w:r w:rsidR="007141EB">
        <w:rPr>
          <w:rFonts w:ascii="Arial" w:hAnsi="Arial" w:cs="Arial"/>
          <w:sz w:val="24"/>
          <w:szCs w:val="24"/>
        </w:rPr>
        <w:t>document</w:t>
      </w:r>
      <w:r w:rsidR="006D101C">
        <w:rPr>
          <w:rFonts w:ascii="Arial" w:hAnsi="Arial" w:cs="Arial"/>
          <w:sz w:val="24"/>
          <w:szCs w:val="24"/>
        </w:rPr>
        <w:t xml:space="preserve"> (</w:t>
      </w:r>
      <w:r w:rsidR="006D101C" w:rsidRPr="00E83D0A">
        <w:rPr>
          <w:rFonts w:ascii="Arial" w:hAnsi="Arial" w:cs="Arial"/>
          <w:i/>
          <w:sz w:val="24"/>
          <w:szCs w:val="24"/>
        </w:rPr>
        <w:t>Attachment L</w:t>
      </w:r>
      <w:r w:rsidR="006D101C" w:rsidRPr="006D584D">
        <w:rPr>
          <w:rFonts w:ascii="Arial" w:hAnsi="Arial" w:cs="Arial"/>
          <w:sz w:val="24"/>
          <w:szCs w:val="24"/>
        </w:rPr>
        <w:t xml:space="preserve">). </w:t>
      </w:r>
      <w:r w:rsidR="007141EB" w:rsidRPr="006D584D">
        <w:rPr>
          <w:rFonts w:ascii="Arial" w:hAnsi="Arial" w:cs="Arial"/>
          <w:sz w:val="24"/>
          <w:szCs w:val="24"/>
        </w:rPr>
        <w:t xml:space="preserve">The Budget Table </w:t>
      </w:r>
      <w:r w:rsidR="00DD7B1C" w:rsidRPr="006D584D">
        <w:rPr>
          <w:rFonts w:ascii="Arial" w:hAnsi="Arial" w:cs="Arial"/>
          <w:sz w:val="24"/>
          <w:szCs w:val="24"/>
        </w:rPr>
        <w:t>can be found</w:t>
      </w:r>
      <w:r w:rsidR="007141EB" w:rsidRPr="006D584D">
        <w:rPr>
          <w:rFonts w:ascii="Arial" w:hAnsi="Arial" w:cs="Arial"/>
          <w:sz w:val="24"/>
          <w:szCs w:val="24"/>
        </w:rPr>
        <w:t xml:space="preserve"> </w:t>
      </w:r>
      <w:r w:rsidR="00DD7B1C" w:rsidRPr="006D584D">
        <w:rPr>
          <w:rFonts w:ascii="Arial" w:hAnsi="Arial" w:cs="Arial"/>
          <w:sz w:val="24"/>
          <w:szCs w:val="24"/>
        </w:rPr>
        <w:t xml:space="preserve">under the Cohort 2 </w:t>
      </w:r>
      <w:r w:rsidR="009B1D41" w:rsidRPr="006D584D">
        <w:rPr>
          <w:rFonts w:ascii="Arial" w:hAnsi="Arial" w:cs="Arial"/>
          <w:sz w:val="24"/>
          <w:szCs w:val="24"/>
        </w:rPr>
        <w:t xml:space="preserve">Grant Cycle </w:t>
      </w:r>
      <w:r w:rsidR="00DD7B1C" w:rsidRPr="006D584D">
        <w:rPr>
          <w:rFonts w:ascii="Arial" w:hAnsi="Arial" w:cs="Arial"/>
          <w:sz w:val="24"/>
          <w:szCs w:val="24"/>
        </w:rPr>
        <w:t>heading</w:t>
      </w:r>
      <w:r w:rsidR="009B1D41" w:rsidRPr="006D584D">
        <w:rPr>
          <w:rFonts w:ascii="Arial" w:hAnsi="Arial" w:cs="Arial"/>
          <w:sz w:val="24"/>
          <w:szCs w:val="24"/>
        </w:rPr>
        <w:t xml:space="preserve"> </w:t>
      </w:r>
      <w:r w:rsidR="007141EB" w:rsidRPr="006D584D">
        <w:rPr>
          <w:rFonts w:ascii="Arial" w:hAnsi="Arial" w:cs="Arial"/>
          <w:sz w:val="24"/>
          <w:szCs w:val="24"/>
        </w:rPr>
        <w:t>on the BSCC</w:t>
      </w:r>
      <w:r w:rsidR="00DD7B1C" w:rsidRPr="006D584D">
        <w:rPr>
          <w:rFonts w:ascii="Arial" w:hAnsi="Arial" w:cs="Arial"/>
          <w:sz w:val="24"/>
          <w:szCs w:val="24"/>
        </w:rPr>
        <w:t xml:space="preserve"> </w:t>
      </w:r>
      <w:hyperlink r:id="rId45" w:history="1">
        <w:r w:rsidR="00DD7B1C" w:rsidRPr="006D584D">
          <w:rPr>
            <w:rStyle w:val="Hyperlink"/>
            <w:rFonts w:ascii="Arial" w:hAnsi="Arial" w:cs="Arial"/>
            <w:sz w:val="24"/>
            <w:szCs w:val="24"/>
          </w:rPr>
          <w:t>website</w:t>
        </w:r>
      </w:hyperlink>
      <w:r w:rsidR="00373EB1" w:rsidRPr="006D584D">
        <w:rPr>
          <w:rFonts w:ascii="Arial" w:hAnsi="Arial" w:cs="Arial"/>
          <w:sz w:val="24"/>
          <w:szCs w:val="24"/>
        </w:rPr>
        <w:t>.</w:t>
      </w:r>
      <w:r w:rsidR="00373EB1">
        <w:rPr>
          <w:rFonts w:ascii="Arial" w:hAnsi="Arial" w:cs="Arial"/>
          <w:sz w:val="24"/>
          <w:szCs w:val="24"/>
        </w:rPr>
        <w:t xml:space="preserve"> </w:t>
      </w:r>
      <w:r w:rsidR="006D101C">
        <w:rPr>
          <w:rFonts w:ascii="Arial" w:hAnsi="Arial" w:cs="Arial"/>
          <w:sz w:val="24"/>
          <w:szCs w:val="24"/>
        </w:rPr>
        <w:t xml:space="preserve">A completed Budget Table must reflect </w:t>
      </w:r>
      <w:r w:rsidR="006D101C" w:rsidRPr="000569F0">
        <w:rPr>
          <w:rFonts w:ascii="Arial" w:hAnsi="Arial" w:cs="Arial"/>
          <w:sz w:val="24"/>
          <w:szCs w:val="24"/>
          <w:u w:val="single"/>
        </w:rPr>
        <w:t>all</w:t>
      </w:r>
      <w:r w:rsidR="006D101C">
        <w:rPr>
          <w:rFonts w:ascii="Arial" w:hAnsi="Arial" w:cs="Arial"/>
          <w:sz w:val="24"/>
          <w:szCs w:val="24"/>
        </w:rPr>
        <w:t xml:space="preserve"> grant and leveraged funds that are requested. The Budget Table has built-in auto tally features to assist applicants in the accurate reporting of budget line items. A completed Budget Table is provided as an example on the first tab of the Excel document. Public Agency Applicants will complete the template found on the second tab. Applicants must submit the BSCC approved Budget Table. Any alternate versions or attempts to modify the Budget Table will not be accepted.  </w:t>
      </w:r>
    </w:p>
    <w:p w14:paraId="15FCB7E4" w14:textId="77777777" w:rsidR="006D101C" w:rsidRDefault="006D101C" w:rsidP="00051172">
      <w:pPr>
        <w:spacing w:after="0" w:line="240" w:lineRule="auto"/>
        <w:jc w:val="both"/>
        <w:rPr>
          <w:rFonts w:ascii="Arial" w:hAnsi="Arial" w:cs="Arial"/>
          <w:sz w:val="24"/>
          <w:szCs w:val="24"/>
        </w:rPr>
      </w:pPr>
    </w:p>
    <w:p w14:paraId="13628792" w14:textId="5CD1A21A" w:rsidR="00051172" w:rsidRDefault="00051172" w:rsidP="00051172">
      <w:pPr>
        <w:spacing w:after="0" w:line="240" w:lineRule="auto"/>
        <w:jc w:val="both"/>
        <w:rPr>
          <w:rFonts w:ascii="Arial" w:hAnsi="Arial" w:cs="Arial"/>
          <w:sz w:val="24"/>
          <w:szCs w:val="24"/>
        </w:rPr>
      </w:pPr>
      <w:r>
        <w:rPr>
          <w:rFonts w:ascii="Arial" w:hAnsi="Arial" w:cs="Arial"/>
          <w:sz w:val="24"/>
          <w:szCs w:val="24"/>
        </w:rPr>
        <w:t xml:space="preserve">When completing the Budget Table report all amounts in whole dollars. While recognizing some jurisdictions may use different line items in the budget process, the categories listed on the Budget Table are the ones that funded projects will use when invoicing the BSCC for reimbursement of expenditures. </w:t>
      </w:r>
    </w:p>
    <w:p w14:paraId="7144A678" w14:textId="77777777" w:rsidR="00F02707" w:rsidRDefault="00F02707" w:rsidP="00051172">
      <w:pPr>
        <w:spacing w:after="0" w:line="240" w:lineRule="auto"/>
        <w:jc w:val="both"/>
        <w:rPr>
          <w:rFonts w:ascii="Arial" w:hAnsi="Arial" w:cs="Arial"/>
          <w:sz w:val="24"/>
          <w:szCs w:val="24"/>
        </w:rPr>
      </w:pPr>
    </w:p>
    <w:bookmarkEnd w:id="76"/>
    <w:p w14:paraId="0C5DD8BD" w14:textId="77777777" w:rsidR="00FE7A0A" w:rsidRDefault="00FE7A0A" w:rsidP="00FE7A0A">
      <w:pPr>
        <w:spacing w:after="0" w:line="240" w:lineRule="auto"/>
        <w:jc w:val="both"/>
        <w:rPr>
          <w:rFonts w:ascii="Arial" w:hAnsi="Arial" w:cs="Arial"/>
          <w:color w:val="000000" w:themeColor="text1"/>
          <w:sz w:val="24"/>
          <w:szCs w:val="24"/>
        </w:rPr>
      </w:pPr>
      <w:r>
        <w:rPr>
          <w:rFonts w:ascii="Arial" w:hAnsi="Arial" w:cs="Arial"/>
          <w:sz w:val="24"/>
          <w:szCs w:val="24"/>
        </w:rPr>
        <w:t xml:space="preserve">All funds must be used consistent with the requirements of the </w:t>
      </w:r>
      <w:r>
        <w:rPr>
          <w:rFonts w:ascii="Arial" w:hAnsi="Arial" w:cs="Arial"/>
          <w:i/>
          <w:color w:val="000000" w:themeColor="text1"/>
          <w:sz w:val="24"/>
          <w:szCs w:val="24"/>
        </w:rPr>
        <w:t>BSCC Grant Administration Guide</w:t>
      </w:r>
      <w:r>
        <w:rPr>
          <w:rFonts w:ascii="Arial" w:hAnsi="Arial" w:cs="Arial"/>
          <w:color w:val="000000" w:themeColor="text1"/>
          <w:sz w:val="24"/>
          <w:szCs w:val="24"/>
        </w:rPr>
        <w:t xml:space="preserve">. Applicants should reference this Guide for definitions and other guidance in preparing a budget. The Guide can be found on the BSCC </w:t>
      </w:r>
      <w:hyperlink r:id="rId46" w:history="1">
        <w:r w:rsidRPr="003B3C93">
          <w:rPr>
            <w:rStyle w:val="Hyperlink"/>
            <w:rFonts w:ascii="Arial" w:hAnsi="Arial" w:cs="Arial"/>
            <w:sz w:val="24"/>
            <w:szCs w:val="24"/>
          </w:rPr>
          <w:t>website</w:t>
        </w:r>
      </w:hyperlink>
      <w:r w:rsidR="003B3C93">
        <w:rPr>
          <w:rFonts w:ascii="Arial" w:hAnsi="Arial" w:cs="Arial"/>
          <w:color w:val="000000" w:themeColor="text1"/>
          <w:sz w:val="24"/>
          <w:szCs w:val="24"/>
        </w:rPr>
        <w:t>.</w:t>
      </w:r>
    </w:p>
    <w:p w14:paraId="4862D0E8" w14:textId="23048C47" w:rsidR="00FE7A0A" w:rsidRDefault="00FE7A0A" w:rsidP="00FE7A0A">
      <w:pPr>
        <w:spacing w:after="0" w:line="240" w:lineRule="auto"/>
        <w:rPr>
          <w:rFonts w:ascii="Arial" w:hAnsi="Arial" w:cs="Arial"/>
          <w:b/>
          <w:bCs/>
          <w:color w:val="000000"/>
          <w:sz w:val="24"/>
          <w:szCs w:val="24"/>
        </w:rPr>
      </w:pPr>
    </w:p>
    <w:tbl>
      <w:tblPr>
        <w:tblpPr w:leftFromText="180" w:rightFromText="180" w:bottomFromText="200" w:vertAnchor="text" w:horzAnchor="margin" w:tblpY="55"/>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hemeFill="background2" w:themeFillShade="BF"/>
        <w:tblLayout w:type="fixed"/>
        <w:tblLook w:val="04A0" w:firstRow="1" w:lastRow="0" w:firstColumn="1" w:lastColumn="0" w:noHBand="0" w:noVBand="1"/>
      </w:tblPr>
      <w:tblGrid>
        <w:gridCol w:w="9444"/>
      </w:tblGrid>
      <w:tr w:rsidR="002E7B7A" w14:paraId="051ACF5C" w14:textId="77777777" w:rsidTr="00373EB1">
        <w:trPr>
          <w:trHeight w:val="504"/>
        </w:trPr>
        <w:tc>
          <w:tcPr>
            <w:tcW w:w="5000"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554CF9DF" w14:textId="77777777" w:rsidR="002E7B7A" w:rsidRDefault="002E7B7A" w:rsidP="00373EB1">
            <w:pPr>
              <w:autoSpaceDE w:val="0"/>
              <w:autoSpaceDN w:val="0"/>
              <w:adjustRightInd w:val="0"/>
              <w:spacing w:after="0" w:line="240" w:lineRule="auto"/>
              <w:rPr>
                <w:rFonts w:ascii="Arial" w:hAnsi="Arial" w:cs="Arial"/>
                <w:b/>
                <w:bCs/>
                <w:color w:val="000000"/>
                <w:sz w:val="24"/>
                <w:szCs w:val="24"/>
              </w:rPr>
            </w:pPr>
            <w:bookmarkStart w:id="77" w:name="_Hlk524448067"/>
            <w:r>
              <w:rPr>
                <w:rFonts w:ascii="Arial" w:hAnsi="Arial" w:cs="Arial"/>
                <w:b/>
                <w:bCs/>
                <w:color w:val="000000"/>
                <w:sz w:val="24"/>
                <w:szCs w:val="24"/>
              </w:rPr>
              <w:lastRenderedPageBreak/>
              <w:t>Rating Factor 6b: Budget Narrative</w:t>
            </w:r>
          </w:p>
        </w:tc>
      </w:tr>
    </w:tbl>
    <w:p w14:paraId="7091ACBF" w14:textId="2FF4DDB1" w:rsidR="00FE7A0A" w:rsidRDefault="00FE7A0A" w:rsidP="00FE7A0A">
      <w:pPr>
        <w:spacing w:after="0" w:line="240" w:lineRule="auto"/>
        <w:jc w:val="both"/>
        <w:rPr>
          <w:rFonts w:ascii="Arial" w:hAnsi="Arial" w:cs="Arial"/>
          <w:color w:val="000000" w:themeColor="text1"/>
          <w:sz w:val="24"/>
          <w:szCs w:val="24"/>
        </w:rPr>
      </w:pPr>
      <w:bookmarkStart w:id="78" w:name="_Hlk524448073"/>
      <w:bookmarkStart w:id="79" w:name="_Hlk524703492"/>
      <w:bookmarkEnd w:id="77"/>
      <w:r>
        <w:rPr>
          <w:rFonts w:ascii="Arial" w:hAnsi="Arial" w:cs="Arial"/>
          <w:sz w:val="24"/>
          <w:szCs w:val="24"/>
          <w:u w:val="single"/>
        </w:rPr>
        <w:t>Instructions</w:t>
      </w:r>
      <w:r>
        <w:rPr>
          <w:rFonts w:ascii="Arial" w:hAnsi="Arial" w:cs="Arial"/>
          <w:sz w:val="24"/>
          <w:szCs w:val="24"/>
        </w:rPr>
        <w:t xml:space="preserve">: The purpose of the Budget Narrative is to support the amounts requested in the Budget Table. The Budget Narrative must be submitted in Arial 12-point font with one-inch margins on all four sides. The narrative must be double-spaced and cannot exceed </w:t>
      </w:r>
      <w:r w:rsidR="00C9342C" w:rsidRPr="004D0027">
        <w:rPr>
          <w:rFonts w:ascii="Arial" w:hAnsi="Arial" w:cs="Arial"/>
          <w:b/>
          <w:bCs/>
          <w:sz w:val="24"/>
          <w:szCs w:val="24"/>
          <w:shd w:val="clear" w:color="auto" w:fill="FFFFFF" w:themeFill="background1"/>
        </w:rPr>
        <w:t>6</w:t>
      </w:r>
      <w:r w:rsidRPr="004D0027">
        <w:rPr>
          <w:rFonts w:ascii="Arial" w:hAnsi="Arial" w:cs="Arial"/>
          <w:b/>
          <w:bCs/>
          <w:sz w:val="24"/>
          <w:szCs w:val="24"/>
          <w:shd w:val="clear" w:color="auto" w:fill="FFFFFF" w:themeFill="background1"/>
        </w:rPr>
        <w:t xml:space="preserve"> pages</w:t>
      </w:r>
      <w:r w:rsidRPr="004D0027">
        <w:rPr>
          <w:rFonts w:ascii="Arial" w:hAnsi="Arial" w:cs="Arial"/>
          <w:bCs/>
          <w:sz w:val="24"/>
          <w:szCs w:val="24"/>
        </w:rPr>
        <w:t xml:space="preserve"> </w:t>
      </w:r>
      <w:r>
        <w:rPr>
          <w:rFonts w:ascii="Arial" w:hAnsi="Arial" w:cs="Arial"/>
          <w:sz w:val="24"/>
          <w:szCs w:val="24"/>
        </w:rPr>
        <w:t xml:space="preserve">in length. </w:t>
      </w:r>
      <w:r>
        <w:rPr>
          <w:rFonts w:ascii="Arial" w:hAnsi="Arial" w:cs="Arial"/>
          <w:color w:val="000000" w:themeColor="text1"/>
          <w:sz w:val="24"/>
          <w:szCs w:val="24"/>
        </w:rPr>
        <w:t>Provide the information listed under each line item below with narrative to explain how the requested grant funds and outside leveraged funds will be used to achieve project goals.</w:t>
      </w:r>
      <w:r w:rsidR="00A3715F">
        <w:rPr>
          <w:rFonts w:ascii="Arial" w:hAnsi="Arial" w:cs="Arial"/>
          <w:color w:val="000000" w:themeColor="text1"/>
          <w:sz w:val="24"/>
          <w:szCs w:val="24"/>
        </w:rPr>
        <w:t xml:space="preserve"> </w:t>
      </w:r>
    </w:p>
    <w:p w14:paraId="15C75151" w14:textId="5BC95CD7" w:rsidR="00D1356A" w:rsidRDefault="00D1356A" w:rsidP="00FE7A0A">
      <w:pPr>
        <w:spacing w:after="0" w:line="240" w:lineRule="auto"/>
        <w:jc w:val="both"/>
        <w:rPr>
          <w:rFonts w:ascii="Arial" w:hAnsi="Arial" w:cs="Arial"/>
          <w:sz w:val="24"/>
          <w:szCs w:val="24"/>
        </w:rPr>
      </w:pPr>
      <w:bookmarkStart w:id="80" w:name="_Hlk524448080"/>
      <w:bookmarkEnd w:id="78"/>
    </w:p>
    <w:p w14:paraId="6A21170D" w14:textId="5563F639" w:rsidR="00FE7A0A" w:rsidRDefault="00FE7A0A" w:rsidP="00855A35">
      <w:pPr>
        <w:pStyle w:val="ListParagraph"/>
        <w:numPr>
          <w:ilvl w:val="0"/>
          <w:numId w:val="44"/>
        </w:numPr>
        <w:spacing w:after="0" w:line="240" w:lineRule="auto"/>
        <w:ind w:left="360"/>
        <w:jc w:val="both"/>
        <w:rPr>
          <w:rFonts w:ascii="Arial" w:hAnsi="Arial" w:cs="Arial"/>
          <w:sz w:val="24"/>
          <w:szCs w:val="24"/>
        </w:rPr>
      </w:pPr>
      <w:bookmarkStart w:id="81" w:name="_Hlk524448110"/>
      <w:bookmarkEnd w:id="80"/>
      <w:r>
        <w:rPr>
          <w:rFonts w:ascii="Arial" w:hAnsi="Arial" w:cs="Arial"/>
          <w:b/>
          <w:bCs/>
          <w:sz w:val="24"/>
          <w:szCs w:val="24"/>
        </w:rPr>
        <w:t xml:space="preserve">Salaries and Benefits: </w:t>
      </w:r>
      <w:r>
        <w:rPr>
          <w:rFonts w:ascii="Arial" w:hAnsi="Arial" w:cs="Arial"/>
          <w:bCs/>
          <w:sz w:val="24"/>
          <w:szCs w:val="24"/>
        </w:rPr>
        <w:t xml:space="preserve">List each Lead Agency </w:t>
      </w:r>
      <w:r>
        <w:rPr>
          <w:rFonts w:ascii="Arial" w:hAnsi="Arial" w:cs="Arial"/>
          <w:sz w:val="24"/>
          <w:szCs w:val="24"/>
        </w:rPr>
        <w:t>staff to be funded by the grant. For each, provide the classification/title, percentage of time, salary/hourly rates, and benefits. Note: salaries and benefits of all other contracted staff go under the appropriate line item, either Professional Services or Commun</w:t>
      </w:r>
      <w:r w:rsidR="007D21AB">
        <w:rPr>
          <w:rFonts w:ascii="Arial" w:hAnsi="Arial" w:cs="Arial"/>
          <w:sz w:val="24"/>
          <w:szCs w:val="24"/>
        </w:rPr>
        <w:t xml:space="preserve">ity-Based Organization </w:t>
      </w:r>
      <w:r w:rsidR="00E83D0A">
        <w:rPr>
          <w:rFonts w:ascii="Arial" w:hAnsi="Arial" w:cs="Arial"/>
          <w:sz w:val="24"/>
          <w:szCs w:val="24"/>
        </w:rPr>
        <w:t>Sub</w:t>
      </w:r>
      <w:r>
        <w:rPr>
          <w:rFonts w:ascii="Arial" w:hAnsi="Arial" w:cs="Arial"/>
          <w:sz w:val="24"/>
          <w:szCs w:val="24"/>
        </w:rPr>
        <w:t>contracts.</w:t>
      </w:r>
      <w:r w:rsidR="00A3715F">
        <w:rPr>
          <w:rFonts w:ascii="Arial" w:hAnsi="Arial" w:cs="Arial"/>
          <w:sz w:val="24"/>
          <w:szCs w:val="24"/>
        </w:rPr>
        <w:t xml:space="preserve"> Public agencies must document and retain time sheets for any grant or leveraged funds</w:t>
      </w:r>
      <w:r w:rsidR="0098173A">
        <w:rPr>
          <w:rFonts w:ascii="Arial" w:hAnsi="Arial" w:cs="Arial"/>
          <w:sz w:val="24"/>
          <w:szCs w:val="24"/>
        </w:rPr>
        <w:t xml:space="preserve"> charged to the grant</w:t>
      </w:r>
      <w:r w:rsidR="00A3715F">
        <w:rPr>
          <w:rFonts w:ascii="Arial" w:hAnsi="Arial" w:cs="Arial"/>
          <w:sz w:val="24"/>
          <w:szCs w:val="24"/>
        </w:rPr>
        <w:t>.</w:t>
      </w:r>
    </w:p>
    <w:p w14:paraId="127E3294" w14:textId="77777777" w:rsidR="00FE7A0A" w:rsidRDefault="00FE7A0A" w:rsidP="00FE7A0A">
      <w:pPr>
        <w:spacing w:after="0" w:line="240" w:lineRule="auto"/>
        <w:jc w:val="both"/>
        <w:rPr>
          <w:rFonts w:ascii="Arial" w:eastAsia="Arial Unicode MS" w:hAnsi="Arial" w:cs="Arial"/>
          <w:sz w:val="24"/>
          <w:szCs w:val="24"/>
        </w:rPr>
      </w:pPr>
    </w:p>
    <w:p w14:paraId="0E671DFA" w14:textId="77777777" w:rsidR="00FE7A0A" w:rsidRDefault="00FE7A0A" w:rsidP="00855A35">
      <w:pPr>
        <w:pStyle w:val="ListParagraph"/>
        <w:numPr>
          <w:ilvl w:val="1"/>
          <w:numId w:val="37"/>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24F5BADE" w14:textId="77777777" w:rsidR="00FE7A0A" w:rsidRDefault="00FE7A0A" w:rsidP="00FE7A0A">
      <w:pPr>
        <w:pStyle w:val="ListParagraph"/>
        <w:spacing w:after="0" w:line="240" w:lineRule="auto"/>
        <w:ind w:left="1080"/>
        <w:jc w:val="both"/>
        <w:rPr>
          <w:rFonts w:ascii="Arial" w:eastAsia="Arial Unicode MS" w:hAnsi="Arial" w:cs="Arial"/>
          <w:sz w:val="24"/>
          <w:szCs w:val="24"/>
        </w:rPr>
      </w:pPr>
    </w:p>
    <w:p w14:paraId="020E8F39" w14:textId="77777777"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03993682" w14:textId="77777777" w:rsidR="00FE7A0A" w:rsidRDefault="00FE7A0A" w:rsidP="00FE7A0A">
      <w:pPr>
        <w:pStyle w:val="ListParagraph"/>
        <w:spacing w:after="0" w:line="240" w:lineRule="auto"/>
        <w:ind w:left="1080"/>
        <w:jc w:val="both"/>
        <w:rPr>
          <w:rFonts w:ascii="Arial" w:eastAsia="Arial Unicode MS" w:hAnsi="Arial" w:cs="Arial"/>
          <w:sz w:val="24"/>
          <w:szCs w:val="24"/>
        </w:rPr>
      </w:pPr>
    </w:p>
    <w:p w14:paraId="27CCC091" w14:textId="77777777" w:rsidR="00FE7A0A" w:rsidRDefault="00FE7A0A" w:rsidP="00855A35">
      <w:pPr>
        <w:pStyle w:val="ListParagraph"/>
        <w:numPr>
          <w:ilvl w:val="1"/>
          <w:numId w:val="37"/>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75045301" w14:textId="77777777" w:rsidR="00FE7A0A" w:rsidRDefault="00FE7A0A" w:rsidP="00FE7A0A">
      <w:pPr>
        <w:pStyle w:val="ListParagraph"/>
        <w:spacing w:after="0" w:line="240" w:lineRule="auto"/>
        <w:ind w:left="990"/>
        <w:jc w:val="both"/>
        <w:rPr>
          <w:rFonts w:ascii="Arial" w:eastAsia="Arial Unicode MS" w:hAnsi="Arial" w:cs="Arial"/>
          <w:sz w:val="24"/>
          <w:szCs w:val="24"/>
        </w:rPr>
      </w:pPr>
    </w:p>
    <w:p w14:paraId="41F1443D" w14:textId="77777777"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hAnsi="Arial" w:cs="Arial"/>
          <w:b/>
          <w:sz w:val="24"/>
          <w:szCs w:val="24"/>
        </w:rPr>
        <w:t>:</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p w14:paraId="5FD3A58F" w14:textId="7FCBB4DE" w:rsidR="00FE7A0A" w:rsidRDefault="00FE7A0A" w:rsidP="00FE7A0A">
      <w:pPr>
        <w:spacing w:after="0" w:line="240" w:lineRule="auto"/>
        <w:jc w:val="both"/>
        <w:rPr>
          <w:rFonts w:ascii="Arial" w:eastAsia="Arial Unicode MS" w:hAnsi="Arial" w:cs="Arial"/>
          <w:sz w:val="24"/>
          <w:szCs w:val="24"/>
        </w:rPr>
      </w:pPr>
    </w:p>
    <w:p w14:paraId="44E6AE9F" w14:textId="77777777" w:rsidR="00E83D0A" w:rsidRDefault="00E83D0A" w:rsidP="00FE7A0A">
      <w:pPr>
        <w:spacing w:after="0" w:line="240" w:lineRule="auto"/>
        <w:jc w:val="both"/>
        <w:rPr>
          <w:rFonts w:ascii="Arial" w:eastAsia="Arial Unicode MS" w:hAnsi="Arial" w:cs="Arial"/>
          <w:sz w:val="24"/>
          <w:szCs w:val="24"/>
        </w:rPr>
      </w:pPr>
    </w:p>
    <w:p w14:paraId="29CCA507" w14:textId="77777777" w:rsidR="00FE7A0A" w:rsidRDefault="00FE7A0A" w:rsidP="00855A35">
      <w:pPr>
        <w:pStyle w:val="ListParagraph"/>
        <w:numPr>
          <w:ilvl w:val="0"/>
          <w:numId w:val="44"/>
        </w:numPr>
        <w:spacing w:after="0" w:line="240" w:lineRule="auto"/>
        <w:ind w:left="360"/>
        <w:jc w:val="both"/>
        <w:rPr>
          <w:rFonts w:ascii="Arial" w:eastAsia="Arial Unicode MS" w:hAnsi="Arial" w:cs="Arial"/>
          <w:sz w:val="24"/>
          <w:szCs w:val="24"/>
        </w:rPr>
      </w:pPr>
      <w:r>
        <w:rPr>
          <w:rFonts w:ascii="Arial" w:hAnsi="Arial" w:cs="Arial"/>
          <w:b/>
          <w:bCs/>
          <w:sz w:val="24"/>
          <w:szCs w:val="24"/>
        </w:rPr>
        <w:t xml:space="preserve">Services and Supplies: </w:t>
      </w:r>
      <w:r>
        <w:rPr>
          <w:rFonts w:ascii="Arial" w:hAnsi="Arial" w:cs="Arial"/>
          <w:sz w:val="24"/>
          <w:szCs w:val="24"/>
        </w:rPr>
        <w:t>Itemize all services and supplies.</w:t>
      </w:r>
    </w:p>
    <w:p w14:paraId="2AE3B3F1" w14:textId="77777777" w:rsidR="00FE7A0A" w:rsidRDefault="00FE7A0A" w:rsidP="00FE7A0A">
      <w:pPr>
        <w:pStyle w:val="ListParagraph"/>
        <w:spacing w:after="0" w:line="240" w:lineRule="auto"/>
        <w:jc w:val="both"/>
        <w:rPr>
          <w:rFonts w:ascii="Arial" w:eastAsia="Arial Unicode MS" w:hAnsi="Arial" w:cs="Arial"/>
          <w:sz w:val="24"/>
          <w:szCs w:val="24"/>
        </w:rPr>
      </w:pPr>
    </w:p>
    <w:p w14:paraId="7C7AF971" w14:textId="77777777" w:rsidR="00FE7A0A" w:rsidRDefault="00FE7A0A" w:rsidP="00855A35">
      <w:pPr>
        <w:pStyle w:val="ListParagraph"/>
        <w:numPr>
          <w:ilvl w:val="1"/>
          <w:numId w:val="45"/>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14C05C8A" w14:textId="77777777" w:rsidR="00FE7A0A" w:rsidRDefault="00FE7A0A" w:rsidP="00FE7A0A">
      <w:pPr>
        <w:pStyle w:val="ListParagraph"/>
        <w:spacing w:after="0" w:line="240" w:lineRule="auto"/>
        <w:ind w:left="1080"/>
        <w:jc w:val="both"/>
        <w:rPr>
          <w:rFonts w:ascii="Arial" w:eastAsia="Arial Unicode MS" w:hAnsi="Arial" w:cs="Arial"/>
          <w:sz w:val="24"/>
          <w:szCs w:val="24"/>
        </w:rPr>
      </w:pPr>
    </w:p>
    <w:p w14:paraId="32AAD09B" w14:textId="77777777"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5E11A62B" w14:textId="77777777" w:rsidR="00FE7A0A" w:rsidRDefault="00FE7A0A" w:rsidP="00FE7A0A">
      <w:pPr>
        <w:spacing w:after="0" w:line="240" w:lineRule="auto"/>
        <w:ind w:firstLine="720"/>
        <w:jc w:val="both"/>
        <w:rPr>
          <w:rFonts w:ascii="Arial" w:eastAsia="Arial Unicode MS" w:hAnsi="Arial" w:cs="Arial"/>
          <w:sz w:val="24"/>
          <w:szCs w:val="24"/>
        </w:rPr>
      </w:pPr>
    </w:p>
    <w:p w14:paraId="6620B3FC" w14:textId="77777777" w:rsidR="00FE7A0A" w:rsidRDefault="00FE7A0A" w:rsidP="00855A35">
      <w:pPr>
        <w:pStyle w:val="ListParagraph"/>
        <w:numPr>
          <w:ilvl w:val="1"/>
          <w:numId w:val="45"/>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0FA5A7C3" w14:textId="77777777" w:rsidR="00FE7A0A" w:rsidRDefault="00FE7A0A" w:rsidP="00FE7A0A">
      <w:pPr>
        <w:pStyle w:val="ListParagraph"/>
        <w:spacing w:after="0" w:line="240" w:lineRule="auto"/>
        <w:ind w:left="990"/>
        <w:jc w:val="both"/>
        <w:rPr>
          <w:rFonts w:ascii="Arial" w:eastAsia="Arial Unicode MS" w:hAnsi="Arial" w:cs="Arial"/>
          <w:sz w:val="24"/>
          <w:szCs w:val="24"/>
        </w:rPr>
      </w:pPr>
    </w:p>
    <w:p w14:paraId="612195D1" w14:textId="77777777"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hAnsi="Arial" w:cs="Arial"/>
          <w:b/>
          <w:sz w:val="24"/>
          <w:szCs w:val="24"/>
        </w:rPr>
        <w:t>:</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p w14:paraId="607D52AF" w14:textId="27BAE59D" w:rsidR="00FE7A0A" w:rsidRDefault="00FE7A0A" w:rsidP="00FE7A0A">
      <w:pPr>
        <w:pStyle w:val="ListParagraph"/>
        <w:spacing w:after="0" w:line="240" w:lineRule="auto"/>
        <w:jc w:val="both"/>
        <w:rPr>
          <w:rFonts w:ascii="Arial" w:eastAsia="Arial Unicode MS" w:hAnsi="Arial" w:cs="Arial"/>
          <w:sz w:val="24"/>
          <w:szCs w:val="24"/>
        </w:rPr>
      </w:pPr>
    </w:p>
    <w:p w14:paraId="48076DE9" w14:textId="77777777" w:rsidR="00E83D0A" w:rsidRDefault="00E83D0A" w:rsidP="00FE7A0A">
      <w:pPr>
        <w:pStyle w:val="ListParagraph"/>
        <w:spacing w:after="0" w:line="240" w:lineRule="auto"/>
        <w:jc w:val="both"/>
        <w:rPr>
          <w:rFonts w:ascii="Arial" w:eastAsia="Arial Unicode MS" w:hAnsi="Arial" w:cs="Arial"/>
          <w:sz w:val="24"/>
          <w:szCs w:val="24"/>
        </w:rPr>
      </w:pPr>
    </w:p>
    <w:p w14:paraId="3BD93421" w14:textId="77777777" w:rsidR="00FE7A0A" w:rsidRDefault="00FE7A0A" w:rsidP="00855A35">
      <w:pPr>
        <w:pStyle w:val="ListParagraph"/>
        <w:numPr>
          <w:ilvl w:val="0"/>
          <w:numId w:val="44"/>
        </w:numPr>
        <w:spacing w:after="0" w:line="240" w:lineRule="auto"/>
        <w:ind w:left="360"/>
        <w:jc w:val="both"/>
        <w:rPr>
          <w:rFonts w:ascii="Arial" w:hAnsi="Arial" w:cs="Arial"/>
          <w:sz w:val="24"/>
          <w:szCs w:val="24"/>
        </w:rPr>
      </w:pPr>
      <w:r>
        <w:rPr>
          <w:rFonts w:ascii="Arial" w:hAnsi="Arial" w:cs="Arial"/>
          <w:b/>
          <w:bCs/>
          <w:sz w:val="24"/>
          <w:szCs w:val="24"/>
        </w:rPr>
        <w:t>Profe</w:t>
      </w:r>
      <w:r w:rsidR="00A93792">
        <w:rPr>
          <w:rFonts w:ascii="Arial" w:hAnsi="Arial" w:cs="Arial"/>
          <w:b/>
          <w:bCs/>
          <w:sz w:val="24"/>
          <w:szCs w:val="24"/>
        </w:rPr>
        <w:t>ssional Services/Public Agency Subc</w:t>
      </w:r>
      <w:r>
        <w:rPr>
          <w:rFonts w:ascii="Arial" w:hAnsi="Arial" w:cs="Arial"/>
          <w:b/>
          <w:bCs/>
          <w:sz w:val="24"/>
          <w:szCs w:val="24"/>
        </w:rPr>
        <w:t xml:space="preserve">ontracts: </w:t>
      </w:r>
      <w:r>
        <w:rPr>
          <w:rFonts w:ascii="Arial" w:hAnsi="Arial" w:cs="Arial"/>
          <w:sz w:val="24"/>
          <w:szCs w:val="24"/>
        </w:rPr>
        <w:t xml:space="preserve">List the names of all professional service contracts (e.g., contracts with other governmental entities or consultants). Itemize the services that will be provided by each and show funds allocated to each. Show hours and billing rates for all contracted staff.  </w:t>
      </w:r>
    </w:p>
    <w:p w14:paraId="16B19B73" w14:textId="77777777" w:rsidR="00FE7A0A" w:rsidRDefault="00FE7A0A" w:rsidP="00FE7A0A">
      <w:pPr>
        <w:pStyle w:val="ListParagraph"/>
        <w:spacing w:after="0" w:line="240" w:lineRule="auto"/>
        <w:jc w:val="both"/>
        <w:rPr>
          <w:rFonts w:ascii="Arial" w:eastAsia="Arial Unicode MS" w:hAnsi="Arial" w:cs="Arial"/>
          <w:sz w:val="24"/>
          <w:szCs w:val="24"/>
        </w:rPr>
      </w:pPr>
    </w:p>
    <w:p w14:paraId="36A54CDD" w14:textId="77777777" w:rsidR="00FE7A0A" w:rsidRDefault="00FE7A0A" w:rsidP="00855A35">
      <w:pPr>
        <w:pStyle w:val="ListParagraph"/>
        <w:numPr>
          <w:ilvl w:val="1"/>
          <w:numId w:val="46"/>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7E829C10" w14:textId="77777777" w:rsidR="00FE7A0A" w:rsidRDefault="00FE7A0A" w:rsidP="00FE7A0A">
      <w:pPr>
        <w:pStyle w:val="ListParagraph"/>
        <w:spacing w:after="0" w:line="240" w:lineRule="auto"/>
        <w:ind w:left="1080"/>
        <w:jc w:val="both"/>
        <w:rPr>
          <w:rFonts w:ascii="Arial" w:eastAsia="Arial Unicode MS" w:hAnsi="Arial" w:cs="Arial"/>
          <w:sz w:val="24"/>
          <w:szCs w:val="24"/>
        </w:rPr>
      </w:pPr>
    </w:p>
    <w:p w14:paraId="73AA1396" w14:textId="77777777" w:rsidR="00FE7A0A" w:rsidRDefault="00FE7A0A" w:rsidP="00FE7A0A">
      <w:pPr>
        <w:pStyle w:val="ListParagraph"/>
        <w:spacing w:after="0" w:line="240" w:lineRule="auto"/>
        <w:ind w:left="360" w:firstLine="72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5EBE5268" w14:textId="77777777" w:rsidR="00FE7A0A" w:rsidRDefault="00FE7A0A" w:rsidP="00FE7A0A">
      <w:pPr>
        <w:spacing w:after="0" w:line="240" w:lineRule="auto"/>
        <w:ind w:firstLine="720"/>
        <w:jc w:val="both"/>
        <w:rPr>
          <w:rFonts w:ascii="Arial" w:eastAsia="Arial Unicode MS" w:hAnsi="Arial" w:cs="Arial"/>
          <w:sz w:val="24"/>
          <w:szCs w:val="24"/>
        </w:rPr>
      </w:pPr>
    </w:p>
    <w:p w14:paraId="466C55CB" w14:textId="77777777" w:rsidR="00FE7A0A" w:rsidRDefault="00FE7A0A" w:rsidP="00855A35">
      <w:pPr>
        <w:pStyle w:val="ListParagraph"/>
        <w:numPr>
          <w:ilvl w:val="1"/>
          <w:numId w:val="46"/>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452429CF" w14:textId="77777777" w:rsidR="00FE7A0A" w:rsidRDefault="00FE7A0A" w:rsidP="00FE7A0A">
      <w:pPr>
        <w:pStyle w:val="ListParagraph"/>
        <w:spacing w:after="0" w:line="240" w:lineRule="auto"/>
        <w:ind w:left="990"/>
        <w:jc w:val="both"/>
        <w:rPr>
          <w:rFonts w:ascii="Arial" w:eastAsia="Arial Unicode MS" w:hAnsi="Arial" w:cs="Arial"/>
          <w:sz w:val="24"/>
          <w:szCs w:val="24"/>
        </w:rPr>
      </w:pPr>
    </w:p>
    <w:p w14:paraId="1764B49B" w14:textId="77777777" w:rsidR="00FE7A0A" w:rsidRPr="004D0027" w:rsidRDefault="004D0027" w:rsidP="004D0027">
      <w:pPr>
        <w:spacing w:after="0" w:line="240" w:lineRule="auto"/>
        <w:ind w:left="360" w:firstLine="720"/>
        <w:jc w:val="both"/>
        <w:rPr>
          <w:rFonts w:ascii="Arial" w:eastAsia="Arial Unicode MS" w:hAnsi="Arial" w:cs="Arial"/>
          <w:sz w:val="24"/>
          <w:szCs w:val="24"/>
        </w:rPr>
      </w:pPr>
      <w:r>
        <w:rPr>
          <w:rFonts w:ascii="Arial" w:hAnsi="Arial" w:cs="Arial"/>
          <w:b/>
          <w:sz w:val="24"/>
          <w:szCs w:val="24"/>
        </w:rPr>
        <w:lastRenderedPageBreak/>
        <w:t>Narrative Detail</w:t>
      </w:r>
      <w:r w:rsidR="00FE7A0A" w:rsidRPr="004D0027">
        <w:rPr>
          <w:rFonts w:ascii="Arial" w:hAnsi="Arial" w:cs="Arial"/>
          <w:b/>
          <w:sz w:val="24"/>
          <w:szCs w:val="24"/>
        </w:rPr>
        <w:t>:</w:t>
      </w:r>
      <w:r w:rsidR="00FE7A0A" w:rsidRPr="004D0027">
        <w:rPr>
          <w:rFonts w:ascii="Arial" w:eastAsia="Arial Unicode MS" w:hAnsi="Arial" w:cs="Arial"/>
          <w:sz w:val="24"/>
          <w:szCs w:val="24"/>
        </w:rPr>
        <w:t xml:space="preserve"> </w:t>
      </w:r>
      <w:r w:rsidR="00C34005" w:rsidRPr="004D0027">
        <w:rPr>
          <w:rFonts w:ascii="Arial" w:eastAsia="Arial Unicode MS" w:hAnsi="Arial" w:cs="Arial"/>
          <w:sz w:val="24"/>
          <w:szCs w:val="24"/>
        </w:rPr>
        <w:fldChar w:fldCharType="begin">
          <w:ffData>
            <w:name w:val="Text107"/>
            <w:enabled/>
            <w:calcOnExit w:val="0"/>
            <w:textInput/>
          </w:ffData>
        </w:fldChar>
      </w:r>
      <w:r w:rsidR="00FE7A0A" w:rsidRPr="004D0027">
        <w:rPr>
          <w:rFonts w:ascii="Arial" w:eastAsia="Arial Unicode MS" w:hAnsi="Arial" w:cs="Arial"/>
          <w:sz w:val="24"/>
          <w:szCs w:val="24"/>
        </w:rPr>
        <w:instrText xml:space="preserve"> FORMTEXT </w:instrText>
      </w:r>
      <w:r w:rsidR="00C34005" w:rsidRPr="004D0027">
        <w:rPr>
          <w:rFonts w:ascii="Arial" w:eastAsia="Arial Unicode MS" w:hAnsi="Arial" w:cs="Arial"/>
          <w:sz w:val="24"/>
          <w:szCs w:val="24"/>
        </w:rPr>
      </w:r>
      <w:r w:rsidR="00C34005" w:rsidRPr="004D0027">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sidRPr="004D0027">
        <w:rPr>
          <w:rFonts w:ascii="Arial" w:eastAsia="Arial Unicode MS" w:hAnsi="Arial" w:cs="Arial"/>
          <w:sz w:val="24"/>
          <w:szCs w:val="24"/>
        </w:rPr>
        <w:fldChar w:fldCharType="end"/>
      </w:r>
    </w:p>
    <w:bookmarkEnd w:id="81"/>
    <w:p w14:paraId="0D715FF3" w14:textId="3F64655C" w:rsidR="00FE7A0A" w:rsidRDefault="00FE7A0A" w:rsidP="00FE7A0A">
      <w:pPr>
        <w:pStyle w:val="ListParagraph"/>
        <w:spacing w:after="0" w:line="240" w:lineRule="auto"/>
        <w:ind w:left="990"/>
        <w:jc w:val="both"/>
        <w:rPr>
          <w:rFonts w:ascii="Arial" w:eastAsia="Arial Unicode MS" w:hAnsi="Arial" w:cs="Arial"/>
          <w:sz w:val="24"/>
          <w:szCs w:val="24"/>
        </w:rPr>
      </w:pPr>
    </w:p>
    <w:p w14:paraId="099159CF" w14:textId="77777777" w:rsidR="00E83D0A" w:rsidRDefault="00E83D0A" w:rsidP="00FE7A0A">
      <w:pPr>
        <w:pStyle w:val="ListParagraph"/>
        <w:spacing w:after="0" w:line="240" w:lineRule="auto"/>
        <w:ind w:left="990"/>
        <w:jc w:val="both"/>
        <w:rPr>
          <w:rFonts w:ascii="Arial" w:eastAsia="Arial Unicode MS" w:hAnsi="Arial" w:cs="Arial"/>
          <w:sz w:val="24"/>
          <w:szCs w:val="24"/>
        </w:rPr>
      </w:pPr>
    </w:p>
    <w:p w14:paraId="69225606" w14:textId="03557A3D" w:rsidR="007D21AB" w:rsidRPr="007D21AB" w:rsidRDefault="007D21AB" w:rsidP="00855A35">
      <w:pPr>
        <w:pStyle w:val="ListParagraph"/>
        <w:numPr>
          <w:ilvl w:val="0"/>
          <w:numId w:val="44"/>
        </w:numPr>
        <w:spacing w:after="0" w:line="240" w:lineRule="auto"/>
        <w:ind w:left="360"/>
        <w:jc w:val="both"/>
        <w:rPr>
          <w:rFonts w:ascii="Arial" w:hAnsi="Arial" w:cs="Arial"/>
          <w:sz w:val="24"/>
          <w:szCs w:val="24"/>
        </w:rPr>
      </w:pPr>
      <w:bookmarkStart w:id="82" w:name="_Hlk524448526"/>
      <w:r>
        <w:rPr>
          <w:rFonts w:ascii="Arial" w:hAnsi="Arial" w:cs="Arial"/>
          <w:b/>
          <w:bCs/>
          <w:sz w:val="24"/>
          <w:szCs w:val="24"/>
        </w:rPr>
        <w:t xml:space="preserve">Community-Based Organization </w:t>
      </w:r>
      <w:r w:rsidR="00A93792">
        <w:rPr>
          <w:rFonts w:ascii="Arial" w:hAnsi="Arial" w:cs="Arial"/>
          <w:b/>
          <w:bCs/>
          <w:sz w:val="24"/>
          <w:szCs w:val="24"/>
        </w:rPr>
        <w:t>Subc</w:t>
      </w:r>
      <w:r w:rsidR="00FE7A0A">
        <w:rPr>
          <w:rFonts w:ascii="Arial" w:hAnsi="Arial" w:cs="Arial"/>
          <w:b/>
          <w:bCs/>
          <w:sz w:val="24"/>
          <w:szCs w:val="24"/>
        </w:rPr>
        <w:t xml:space="preserve">ontracts: </w:t>
      </w:r>
      <w:r w:rsidR="00A93792">
        <w:rPr>
          <w:rFonts w:ascii="Arial" w:hAnsi="Arial" w:cs="Arial"/>
          <w:sz w:val="24"/>
          <w:szCs w:val="24"/>
        </w:rPr>
        <w:t>The Lead Agency must s</w:t>
      </w:r>
      <w:r w:rsidR="00A93792" w:rsidRPr="00A93792">
        <w:rPr>
          <w:rFonts w:ascii="Arial" w:hAnsi="Arial" w:cs="Arial"/>
          <w:sz w:val="24"/>
          <w:szCs w:val="24"/>
        </w:rPr>
        <w:t xml:space="preserve">ubcontract with one or more </w:t>
      </w:r>
      <w:r>
        <w:rPr>
          <w:rFonts w:ascii="Arial" w:hAnsi="Arial" w:cs="Arial"/>
          <w:sz w:val="24"/>
          <w:szCs w:val="24"/>
        </w:rPr>
        <w:t xml:space="preserve">non-governmental, community organizations </w:t>
      </w:r>
      <w:r w:rsidR="00A93792" w:rsidRPr="00A93792">
        <w:rPr>
          <w:rFonts w:ascii="Arial" w:hAnsi="Arial" w:cs="Arial"/>
          <w:sz w:val="24"/>
          <w:szCs w:val="24"/>
        </w:rPr>
        <w:t xml:space="preserve">for a </w:t>
      </w:r>
      <w:r w:rsidR="00A93792" w:rsidRPr="00A93792">
        <w:rPr>
          <w:rFonts w:ascii="Arial" w:hAnsi="Arial" w:cs="Arial"/>
          <w:b/>
          <w:sz w:val="24"/>
          <w:szCs w:val="24"/>
          <w:shd w:val="clear" w:color="auto" w:fill="FFFFFF" w:themeFill="background1"/>
        </w:rPr>
        <w:t>minimum of 50 percent</w:t>
      </w:r>
      <w:r w:rsidR="00A93792" w:rsidRPr="00A93792">
        <w:rPr>
          <w:rFonts w:ascii="Arial" w:hAnsi="Arial" w:cs="Arial"/>
          <w:sz w:val="24"/>
          <w:szCs w:val="24"/>
        </w:rPr>
        <w:t xml:space="preserve"> of the total grant award. </w:t>
      </w:r>
      <w:r w:rsidR="00A93792" w:rsidRPr="00A93792">
        <w:rPr>
          <w:rFonts w:ascii="Arial" w:hAnsi="Arial" w:cs="Arial"/>
          <w:sz w:val="24"/>
          <w:szCs w:val="24"/>
          <w:shd w:val="clear" w:color="auto" w:fill="FFFFFF" w:themeFill="background1"/>
        </w:rPr>
        <w:t>Ad</w:t>
      </w:r>
      <w:r w:rsidR="00EC21D3">
        <w:rPr>
          <w:rFonts w:ascii="Arial" w:hAnsi="Arial" w:cs="Arial"/>
          <w:sz w:val="24"/>
          <w:szCs w:val="24"/>
          <w:shd w:val="clear" w:color="auto" w:fill="FFFFFF" w:themeFill="background1"/>
        </w:rPr>
        <w:t>ditional points will be added to the final score for</w:t>
      </w:r>
      <w:r w:rsidR="00A93792" w:rsidRPr="00A93792">
        <w:rPr>
          <w:rFonts w:ascii="Arial" w:hAnsi="Arial" w:cs="Arial"/>
          <w:sz w:val="24"/>
          <w:szCs w:val="24"/>
          <w:shd w:val="clear" w:color="auto" w:fill="FFFFFF" w:themeFill="background1"/>
        </w:rPr>
        <w:t xml:space="preserve"> applicants that </w:t>
      </w:r>
      <w:r w:rsidR="00552226" w:rsidRPr="00A93792">
        <w:rPr>
          <w:rFonts w:ascii="Arial" w:hAnsi="Arial" w:cs="Arial"/>
          <w:sz w:val="24"/>
          <w:szCs w:val="24"/>
          <w:shd w:val="clear" w:color="auto" w:fill="FFFFFF" w:themeFill="background1"/>
        </w:rPr>
        <w:t>pass-through</w:t>
      </w:r>
      <w:r w:rsidR="00A93792" w:rsidRPr="00A93792">
        <w:rPr>
          <w:rFonts w:ascii="Arial" w:hAnsi="Arial" w:cs="Arial"/>
          <w:sz w:val="24"/>
          <w:szCs w:val="24"/>
          <w:shd w:val="clear" w:color="auto" w:fill="FFFFFF" w:themeFill="background1"/>
        </w:rPr>
        <w:t xml:space="preserve"> 60 percent or 70 percent, etc.</w:t>
      </w:r>
    </w:p>
    <w:p w14:paraId="654B12D9" w14:textId="77777777" w:rsidR="007D21AB" w:rsidRDefault="007D21AB" w:rsidP="007D21AB">
      <w:pPr>
        <w:pStyle w:val="ListParagraph"/>
        <w:spacing w:after="0" w:line="240" w:lineRule="auto"/>
        <w:ind w:left="360"/>
        <w:jc w:val="both"/>
        <w:rPr>
          <w:rFonts w:ascii="Arial" w:hAnsi="Arial" w:cs="Arial"/>
          <w:b/>
          <w:bCs/>
          <w:sz w:val="24"/>
          <w:szCs w:val="24"/>
        </w:rPr>
      </w:pPr>
    </w:p>
    <w:p w14:paraId="0C1EF38A" w14:textId="77777777" w:rsidR="00FE7A0A" w:rsidRDefault="00FE7A0A" w:rsidP="007D21AB">
      <w:pPr>
        <w:pStyle w:val="ListParagraph"/>
        <w:spacing w:after="0" w:line="240" w:lineRule="auto"/>
        <w:ind w:left="360"/>
        <w:jc w:val="both"/>
        <w:rPr>
          <w:rFonts w:ascii="Arial" w:hAnsi="Arial" w:cs="Arial"/>
          <w:sz w:val="24"/>
          <w:szCs w:val="24"/>
        </w:rPr>
      </w:pPr>
      <w:r>
        <w:rPr>
          <w:rFonts w:ascii="Arial" w:hAnsi="Arial" w:cs="Arial"/>
          <w:sz w:val="24"/>
          <w:szCs w:val="24"/>
        </w:rPr>
        <w:t>List the names of</w:t>
      </w:r>
      <w:r w:rsidR="00A93792">
        <w:rPr>
          <w:rFonts w:ascii="Arial" w:hAnsi="Arial" w:cs="Arial"/>
          <w:sz w:val="24"/>
          <w:szCs w:val="24"/>
        </w:rPr>
        <w:t xml:space="preserve"> all non-governmental community </w:t>
      </w:r>
      <w:r w:rsidR="007D21AB">
        <w:rPr>
          <w:rFonts w:ascii="Arial" w:hAnsi="Arial" w:cs="Arial"/>
          <w:sz w:val="24"/>
          <w:szCs w:val="24"/>
        </w:rPr>
        <w:t>organizations</w:t>
      </w:r>
      <w:r>
        <w:rPr>
          <w:rFonts w:ascii="Arial" w:hAnsi="Arial" w:cs="Arial"/>
          <w:sz w:val="24"/>
          <w:szCs w:val="24"/>
        </w:rPr>
        <w:t xml:space="preserve">, itemize the services that will be provided by each and show funds allocated to each. Show hours and billing rates for all community </w:t>
      </w:r>
      <w:r w:rsidR="007D21AB">
        <w:rPr>
          <w:rFonts w:ascii="Arial" w:hAnsi="Arial" w:cs="Arial"/>
          <w:sz w:val="24"/>
          <w:szCs w:val="24"/>
        </w:rPr>
        <w:t>organization</w:t>
      </w:r>
      <w:r>
        <w:rPr>
          <w:rFonts w:ascii="Arial" w:hAnsi="Arial" w:cs="Arial"/>
          <w:sz w:val="24"/>
          <w:szCs w:val="24"/>
        </w:rPr>
        <w:t xml:space="preserve"> staff.</w:t>
      </w:r>
    </w:p>
    <w:p w14:paraId="1A71AD68" w14:textId="77777777" w:rsidR="00A93792" w:rsidRDefault="00A93792" w:rsidP="00A93792">
      <w:pPr>
        <w:spacing w:after="0" w:line="240" w:lineRule="auto"/>
        <w:jc w:val="both"/>
        <w:rPr>
          <w:rFonts w:ascii="Arial" w:hAnsi="Arial" w:cs="Arial"/>
          <w:sz w:val="24"/>
          <w:szCs w:val="24"/>
        </w:rPr>
      </w:pPr>
    </w:p>
    <w:p w14:paraId="16163212" w14:textId="77777777" w:rsidR="00FE7A0A" w:rsidRPr="006670E1" w:rsidRDefault="00FE7A0A" w:rsidP="007D21AB">
      <w:pPr>
        <w:spacing w:after="0" w:line="240" w:lineRule="auto"/>
        <w:ind w:left="360"/>
        <w:jc w:val="both"/>
        <w:rPr>
          <w:rFonts w:ascii="Arial" w:hAnsi="Arial" w:cs="Arial"/>
          <w:color w:val="000000" w:themeColor="text1"/>
          <w:sz w:val="24"/>
          <w:szCs w:val="24"/>
        </w:rPr>
      </w:pPr>
      <w:r w:rsidRPr="006670E1">
        <w:rPr>
          <w:rFonts w:ascii="Arial" w:hAnsi="Arial" w:cs="Arial"/>
          <w:color w:val="000000" w:themeColor="text1"/>
          <w:sz w:val="24"/>
          <w:szCs w:val="24"/>
        </w:rPr>
        <w:t xml:space="preserve">If a community partner has not been selected as of the date of the submission of the application, clearly identify the amount of grant funds that will be allocated </w:t>
      </w:r>
      <w:r w:rsidR="007D21AB" w:rsidRPr="006670E1">
        <w:rPr>
          <w:rFonts w:ascii="Arial" w:hAnsi="Arial" w:cs="Arial"/>
          <w:color w:val="000000" w:themeColor="text1"/>
          <w:sz w:val="24"/>
          <w:szCs w:val="24"/>
        </w:rPr>
        <w:t>as a placeholder</w:t>
      </w:r>
      <w:r w:rsidRPr="006670E1">
        <w:rPr>
          <w:rFonts w:ascii="Arial" w:hAnsi="Arial" w:cs="Arial"/>
          <w:color w:val="000000" w:themeColor="text1"/>
          <w:sz w:val="24"/>
          <w:szCs w:val="24"/>
        </w:rPr>
        <w:t xml:space="preserve">. </w:t>
      </w:r>
    </w:p>
    <w:p w14:paraId="6C8B945C" w14:textId="77777777" w:rsidR="00FE7A0A" w:rsidRDefault="00FE7A0A" w:rsidP="00FE7A0A">
      <w:pPr>
        <w:pStyle w:val="ListParagraph"/>
        <w:spacing w:after="0" w:line="240" w:lineRule="auto"/>
        <w:jc w:val="both"/>
        <w:rPr>
          <w:rFonts w:ascii="Arial" w:eastAsia="Arial Unicode MS" w:hAnsi="Arial" w:cs="Arial"/>
          <w:sz w:val="24"/>
          <w:szCs w:val="24"/>
        </w:rPr>
      </w:pPr>
    </w:p>
    <w:p w14:paraId="41C773A0" w14:textId="77777777" w:rsidR="00FE7A0A" w:rsidRDefault="00FE7A0A" w:rsidP="00855A35">
      <w:pPr>
        <w:pStyle w:val="ListParagraph"/>
        <w:numPr>
          <w:ilvl w:val="1"/>
          <w:numId w:val="47"/>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1BAB91AD" w14:textId="77777777" w:rsidR="00FE7A0A" w:rsidRDefault="00FE7A0A" w:rsidP="00FE7A0A">
      <w:pPr>
        <w:pStyle w:val="ListParagraph"/>
        <w:spacing w:after="0" w:line="240" w:lineRule="auto"/>
        <w:ind w:left="1080"/>
        <w:jc w:val="both"/>
        <w:rPr>
          <w:rFonts w:ascii="Arial" w:eastAsia="Arial Unicode MS" w:hAnsi="Arial" w:cs="Arial"/>
          <w:sz w:val="24"/>
          <w:szCs w:val="24"/>
        </w:rPr>
      </w:pPr>
    </w:p>
    <w:p w14:paraId="20005771" w14:textId="77777777"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4827495D" w14:textId="77777777" w:rsidR="00FE7A0A" w:rsidRDefault="00FE7A0A" w:rsidP="00FE7A0A">
      <w:pPr>
        <w:spacing w:after="0" w:line="240" w:lineRule="auto"/>
        <w:ind w:firstLine="720"/>
        <w:jc w:val="both"/>
        <w:rPr>
          <w:rFonts w:ascii="Arial" w:eastAsia="Arial Unicode MS" w:hAnsi="Arial" w:cs="Arial"/>
          <w:sz w:val="24"/>
          <w:szCs w:val="24"/>
        </w:rPr>
      </w:pPr>
    </w:p>
    <w:p w14:paraId="26366149" w14:textId="77777777" w:rsidR="00FE7A0A" w:rsidRDefault="00FE7A0A" w:rsidP="00855A35">
      <w:pPr>
        <w:pStyle w:val="ListParagraph"/>
        <w:numPr>
          <w:ilvl w:val="1"/>
          <w:numId w:val="47"/>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0F3EE199" w14:textId="77777777" w:rsidR="00FE7A0A" w:rsidRDefault="00FE7A0A" w:rsidP="00FE7A0A">
      <w:pPr>
        <w:pStyle w:val="ListParagraph"/>
        <w:spacing w:after="0" w:line="240" w:lineRule="auto"/>
        <w:ind w:left="990"/>
        <w:jc w:val="both"/>
        <w:rPr>
          <w:rFonts w:ascii="Arial" w:eastAsia="Arial Unicode MS" w:hAnsi="Arial" w:cs="Arial"/>
          <w:sz w:val="24"/>
          <w:szCs w:val="24"/>
        </w:rPr>
      </w:pPr>
    </w:p>
    <w:p w14:paraId="7A616745" w14:textId="77777777"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hAnsi="Arial" w:cs="Arial"/>
          <w:b/>
          <w:sz w:val="24"/>
          <w:szCs w:val="24"/>
        </w:rPr>
        <w:t>:</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p w14:paraId="05C3C738" w14:textId="7CBD2394" w:rsidR="00FE7A0A" w:rsidRDefault="00FE7A0A" w:rsidP="00FE7A0A">
      <w:pPr>
        <w:pStyle w:val="ListParagraph"/>
        <w:spacing w:after="0" w:line="240" w:lineRule="auto"/>
        <w:ind w:left="990"/>
        <w:jc w:val="both"/>
        <w:rPr>
          <w:rFonts w:ascii="Arial" w:eastAsia="Arial Unicode MS" w:hAnsi="Arial" w:cs="Arial"/>
          <w:sz w:val="24"/>
          <w:szCs w:val="24"/>
        </w:rPr>
      </w:pPr>
    </w:p>
    <w:p w14:paraId="7F0ADD19" w14:textId="77777777" w:rsidR="00E83D0A" w:rsidRDefault="00E83D0A" w:rsidP="00FE7A0A">
      <w:pPr>
        <w:pStyle w:val="ListParagraph"/>
        <w:spacing w:after="0" w:line="240" w:lineRule="auto"/>
        <w:ind w:left="990"/>
        <w:jc w:val="both"/>
        <w:rPr>
          <w:rFonts w:ascii="Arial" w:eastAsia="Arial Unicode MS" w:hAnsi="Arial" w:cs="Arial"/>
          <w:sz w:val="24"/>
          <w:szCs w:val="24"/>
        </w:rPr>
      </w:pPr>
    </w:p>
    <w:p w14:paraId="1B9A32B5" w14:textId="6BF82160" w:rsidR="00FE7A0A" w:rsidRDefault="00FE7A0A" w:rsidP="00855A35">
      <w:pPr>
        <w:pStyle w:val="ListParagraph"/>
        <w:numPr>
          <w:ilvl w:val="0"/>
          <w:numId w:val="44"/>
        </w:numPr>
        <w:autoSpaceDE w:val="0"/>
        <w:autoSpaceDN w:val="0"/>
        <w:adjustRightInd w:val="0"/>
        <w:spacing w:after="0" w:line="240" w:lineRule="auto"/>
        <w:ind w:left="360"/>
        <w:jc w:val="both"/>
        <w:rPr>
          <w:rFonts w:ascii="Arial" w:hAnsi="Arial" w:cs="Arial"/>
          <w:color w:val="000000" w:themeColor="text1"/>
          <w:sz w:val="24"/>
          <w:szCs w:val="24"/>
        </w:rPr>
      </w:pPr>
      <w:r>
        <w:rPr>
          <w:rFonts w:ascii="Arial" w:hAnsi="Arial" w:cs="Arial"/>
          <w:b/>
          <w:bCs/>
          <w:color w:val="000000" w:themeColor="text1"/>
          <w:sz w:val="24"/>
          <w:szCs w:val="24"/>
        </w:rPr>
        <w:t xml:space="preserve">Indirect Costs: </w:t>
      </w:r>
      <w:r>
        <w:rPr>
          <w:rFonts w:ascii="Arial" w:hAnsi="Arial" w:cs="Arial"/>
          <w:color w:val="000000" w:themeColor="text1"/>
          <w:sz w:val="24"/>
          <w:szCs w:val="24"/>
        </w:rPr>
        <w:t xml:space="preserve">Itemize all indirect costs. </w:t>
      </w:r>
      <w:r w:rsidR="00746273">
        <w:rPr>
          <w:rFonts w:ascii="Arial" w:hAnsi="Arial" w:cs="Arial"/>
          <w:color w:val="000000" w:themeColor="text1"/>
          <w:sz w:val="24"/>
          <w:szCs w:val="24"/>
        </w:rPr>
        <w:t xml:space="preserve">For information on how to calculate indirect costs, please see </w:t>
      </w:r>
      <w:r w:rsidR="00746273">
        <w:rPr>
          <w:rFonts w:ascii="Arial" w:hAnsi="Arial" w:cs="Arial"/>
          <w:i/>
          <w:sz w:val="24"/>
          <w:szCs w:val="24"/>
        </w:rPr>
        <w:t xml:space="preserve">BSCC Grant Administration Guide.  </w:t>
      </w:r>
      <w:r>
        <w:rPr>
          <w:rFonts w:ascii="Arial" w:hAnsi="Arial" w:cs="Arial"/>
          <w:color w:val="000000" w:themeColor="text1"/>
          <w:sz w:val="24"/>
          <w:szCs w:val="24"/>
        </w:rPr>
        <w:t>The ESC will consider appropriate limits for administrative costs and overhead.</w:t>
      </w:r>
    </w:p>
    <w:p w14:paraId="0598063A" w14:textId="77777777" w:rsidR="00FE7A0A" w:rsidRDefault="00FE7A0A" w:rsidP="00FE7A0A">
      <w:pPr>
        <w:pStyle w:val="ListParagraph"/>
        <w:spacing w:after="0" w:line="240" w:lineRule="auto"/>
        <w:ind w:left="360"/>
        <w:jc w:val="both"/>
        <w:rPr>
          <w:rFonts w:ascii="Arial" w:hAnsi="Arial" w:cs="Arial"/>
          <w:sz w:val="24"/>
          <w:szCs w:val="24"/>
        </w:rPr>
      </w:pPr>
    </w:p>
    <w:p w14:paraId="34338296" w14:textId="77777777" w:rsidR="00FE7A0A" w:rsidRDefault="00FE7A0A" w:rsidP="00855A35">
      <w:pPr>
        <w:pStyle w:val="ListParagraph"/>
        <w:numPr>
          <w:ilvl w:val="1"/>
          <w:numId w:val="48"/>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37259214" w14:textId="77777777" w:rsidR="00FE7A0A" w:rsidRDefault="00FE7A0A" w:rsidP="00FE7A0A">
      <w:pPr>
        <w:pStyle w:val="ListParagraph"/>
        <w:spacing w:after="0" w:line="240" w:lineRule="auto"/>
        <w:ind w:left="1080"/>
        <w:jc w:val="both"/>
        <w:rPr>
          <w:rFonts w:ascii="Arial" w:eastAsia="Arial Unicode MS" w:hAnsi="Arial" w:cs="Arial"/>
          <w:sz w:val="24"/>
          <w:szCs w:val="24"/>
        </w:rPr>
      </w:pPr>
    </w:p>
    <w:p w14:paraId="3761DE16" w14:textId="77777777"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4091BD25" w14:textId="77777777" w:rsidR="00FE7A0A" w:rsidRDefault="00FE7A0A" w:rsidP="00FE7A0A">
      <w:pPr>
        <w:spacing w:after="0" w:line="240" w:lineRule="auto"/>
        <w:ind w:firstLine="720"/>
        <w:jc w:val="both"/>
        <w:rPr>
          <w:rFonts w:ascii="Arial" w:eastAsia="Arial Unicode MS" w:hAnsi="Arial" w:cs="Arial"/>
          <w:sz w:val="24"/>
          <w:szCs w:val="24"/>
        </w:rPr>
      </w:pPr>
    </w:p>
    <w:p w14:paraId="32121566" w14:textId="77777777" w:rsidR="00FE7A0A" w:rsidRDefault="00FE7A0A" w:rsidP="00855A35">
      <w:pPr>
        <w:pStyle w:val="ListParagraph"/>
        <w:numPr>
          <w:ilvl w:val="1"/>
          <w:numId w:val="48"/>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7ACBC58A" w14:textId="77777777" w:rsidR="00FE7A0A" w:rsidRDefault="00FE7A0A" w:rsidP="00FE7A0A">
      <w:pPr>
        <w:pStyle w:val="ListParagraph"/>
        <w:spacing w:after="0" w:line="240" w:lineRule="auto"/>
        <w:ind w:left="990"/>
        <w:jc w:val="both"/>
        <w:rPr>
          <w:rFonts w:ascii="Arial" w:eastAsia="Arial Unicode MS" w:hAnsi="Arial" w:cs="Arial"/>
          <w:sz w:val="24"/>
          <w:szCs w:val="24"/>
        </w:rPr>
      </w:pPr>
    </w:p>
    <w:p w14:paraId="76663704" w14:textId="77777777"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hAnsi="Arial" w:cs="Arial"/>
          <w:b/>
          <w:sz w:val="24"/>
          <w:szCs w:val="24"/>
        </w:rPr>
        <w:t>:</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bookmarkEnd w:id="82"/>
    <w:p w14:paraId="4A598645" w14:textId="78EDC0EA" w:rsidR="00FE7A0A" w:rsidRDefault="00FE7A0A" w:rsidP="00FE7A0A">
      <w:pPr>
        <w:spacing w:after="0" w:line="240" w:lineRule="auto"/>
        <w:jc w:val="both"/>
        <w:rPr>
          <w:rFonts w:ascii="Arial" w:eastAsia="Arial Unicode MS" w:hAnsi="Arial" w:cs="Arial"/>
          <w:sz w:val="24"/>
          <w:szCs w:val="24"/>
        </w:rPr>
      </w:pPr>
    </w:p>
    <w:p w14:paraId="540ED9FA" w14:textId="77777777" w:rsidR="00E83D0A" w:rsidRDefault="00E83D0A" w:rsidP="00FE7A0A">
      <w:pPr>
        <w:spacing w:after="0" w:line="240" w:lineRule="auto"/>
        <w:jc w:val="both"/>
        <w:rPr>
          <w:rFonts w:ascii="Arial" w:eastAsia="Arial Unicode MS" w:hAnsi="Arial" w:cs="Arial"/>
          <w:sz w:val="24"/>
          <w:szCs w:val="24"/>
        </w:rPr>
      </w:pPr>
    </w:p>
    <w:p w14:paraId="5575C1A4" w14:textId="77777777" w:rsidR="00FE7A0A" w:rsidRPr="006670E1" w:rsidRDefault="00FE7A0A" w:rsidP="00855A35">
      <w:pPr>
        <w:pStyle w:val="ListParagraph"/>
        <w:numPr>
          <w:ilvl w:val="0"/>
          <w:numId w:val="44"/>
        </w:numPr>
        <w:spacing w:after="0" w:line="240" w:lineRule="auto"/>
        <w:ind w:left="360"/>
        <w:jc w:val="both"/>
        <w:rPr>
          <w:rFonts w:ascii="Arial" w:hAnsi="Arial" w:cs="Arial"/>
          <w:color w:val="000000" w:themeColor="text1"/>
          <w:sz w:val="24"/>
          <w:szCs w:val="24"/>
        </w:rPr>
      </w:pPr>
      <w:bookmarkStart w:id="83" w:name="_Hlk524448579"/>
      <w:bookmarkStart w:id="84" w:name="_Hlk524448553"/>
      <w:r>
        <w:rPr>
          <w:rFonts w:ascii="Arial" w:hAnsi="Arial" w:cs="Arial"/>
          <w:b/>
          <w:bCs/>
          <w:sz w:val="24"/>
          <w:szCs w:val="24"/>
        </w:rPr>
        <w:t xml:space="preserve">Data </w:t>
      </w:r>
      <w:bookmarkEnd w:id="83"/>
      <w:r>
        <w:rPr>
          <w:rFonts w:ascii="Arial" w:hAnsi="Arial" w:cs="Arial"/>
          <w:b/>
          <w:bCs/>
          <w:sz w:val="24"/>
          <w:szCs w:val="24"/>
        </w:rPr>
        <w:t xml:space="preserve">Collection and Evaluation: </w:t>
      </w:r>
      <w:r>
        <w:rPr>
          <w:rFonts w:ascii="Arial" w:hAnsi="Arial" w:cs="Arial"/>
          <w:bCs/>
          <w:color w:val="000000" w:themeColor="text1"/>
          <w:sz w:val="24"/>
          <w:szCs w:val="24"/>
        </w:rPr>
        <w:t>Itemize all costs associated with data collection a</w:t>
      </w:r>
      <w:bookmarkEnd w:id="84"/>
      <w:r>
        <w:rPr>
          <w:rFonts w:ascii="Arial" w:hAnsi="Arial" w:cs="Arial"/>
          <w:bCs/>
          <w:color w:val="000000" w:themeColor="text1"/>
          <w:sz w:val="24"/>
          <w:szCs w:val="24"/>
        </w:rPr>
        <w:t xml:space="preserve">nd </w:t>
      </w:r>
      <w:bookmarkStart w:id="85" w:name="_Hlk524448544"/>
      <w:bookmarkStart w:id="86" w:name="_Hlk524448537"/>
      <w:r>
        <w:rPr>
          <w:rFonts w:ascii="Arial" w:hAnsi="Arial" w:cs="Arial"/>
          <w:bCs/>
          <w:color w:val="000000" w:themeColor="text1"/>
          <w:sz w:val="24"/>
          <w:szCs w:val="24"/>
        </w:rPr>
        <w:t>evaluation efforts for this project</w:t>
      </w:r>
      <w:r w:rsidRPr="006670E1">
        <w:rPr>
          <w:rFonts w:ascii="Arial" w:hAnsi="Arial" w:cs="Arial"/>
          <w:bCs/>
          <w:color w:val="000000" w:themeColor="text1"/>
          <w:sz w:val="24"/>
          <w:szCs w:val="24"/>
        </w:rPr>
        <w:t xml:space="preserve">. </w:t>
      </w:r>
      <w:r w:rsidRPr="006670E1">
        <w:rPr>
          <w:rFonts w:ascii="Arial" w:hAnsi="Arial" w:cs="Arial"/>
          <w:color w:val="000000" w:themeColor="text1"/>
          <w:sz w:val="24"/>
          <w:szCs w:val="24"/>
        </w:rPr>
        <w:t>Applicant</w:t>
      </w:r>
      <w:r w:rsidR="00A93792" w:rsidRPr="006670E1">
        <w:rPr>
          <w:rFonts w:ascii="Arial" w:hAnsi="Arial" w:cs="Arial"/>
          <w:color w:val="000000" w:themeColor="text1"/>
          <w:sz w:val="24"/>
          <w:szCs w:val="24"/>
        </w:rPr>
        <w:t>s</w:t>
      </w:r>
      <w:r w:rsidRPr="006670E1">
        <w:rPr>
          <w:rFonts w:ascii="Arial" w:hAnsi="Arial" w:cs="Arial"/>
          <w:color w:val="000000" w:themeColor="text1"/>
          <w:sz w:val="24"/>
          <w:szCs w:val="24"/>
        </w:rPr>
        <w:t xml:space="preserve"> must dedicate a minimum of </w:t>
      </w:r>
      <w:r w:rsidR="00A93792" w:rsidRPr="006670E1">
        <w:rPr>
          <w:rFonts w:ascii="Arial" w:hAnsi="Arial" w:cs="Arial"/>
          <w:color w:val="000000" w:themeColor="text1"/>
          <w:sz w:val="24"/>
          <w:szCs w:val="24"/>
        </w:rPr>
        <w:t>5</w:t>
      </w:r>
      <w:r w:rsidRPr="006670E1">
        <w:rPr>
          <w:rFonts w:ascii="Arial" w:hAnsi="Arial" w:cs="Arial"/>
          <w:color w:val="000000" w:themeColor="text1"/>
          <w:sz w:val="24"/>
          <w:szCs w:val="24"/>
        </w:rPr>
        <w:t xml:space="preserve"> percent </w:t>
      </w:r>
      <w:r w:rsidR="00A93792" w:rsidRPr="006670E1">
        <w:rPr>
          <w:rFonts w:ascii="Arial" w:hAnsi="Arial" w:cs="Arial"/>
          <w:color w:val="000000" w:themeColor="text1"/>
          <w:sz w:val="24"/>
          <w:szCs w:val="24"/>
        </w:rPr>
        <w:t>(</w:t>
      </w:r>
      <w:r w:rsidRPr="006670E1">
        <w:rPr>
          <w:rFonts w:ascii="Arial" w:hAnsi="Arial" w:cs="Arial"/>
          <w:color w:val="000000" w:themeColor="text1"/>
          <w:sz w:val="24"/>
          <w:szCs w:val="24"/>
        </w:rPr>
        <w:t>or $</w:t>
      </w:r>
      <w:r w:rsidR="00A93792" w:rsidRPr="006670E1">
        <w:rPr>
          <w:rFonts w:ascii="Arial" w:hAnsi="Arial" w:cs="Arial"/>
          <w:color w:val="000000" w:themeColor="text1"/>
          <w:sz w:val="24"/>
          <w:szCs w:val="24"/>
        </w:rPr>
        <w:t xml:space="preserve">25,000, </w:t>
      </w:r>
      <w:r w:rsidRPr="006670E1">
        <w:rPr>
          <w:rFonts w:ascii="Arial" w:hAnsi="Arial" w:cs="Arial"/>
          <w:color w:val="000000" w:themeColor="text1"/>
          <w:sz w:val="24"/>
          <w:szCs w:val="24"/>
        </w:rPr>
        <w:t>whichever amount is greater)</w:t>
      </w:r>
      <w:r w:rsidR="00A93792" w:rsidRPr="006670E1">
        <w:rPr>
          <w:rFonts w:ascii="Arial" w:hAnsi="Arial" w:cs="Arial"/>
          <w:color w:val="000000" w:themeColor="text1"/>
          <w:sz w:val="24"/>
          <w:szCs w:val="24"/>
        </w:rPr>
        <w:t xml:space="preserve"> up to a maximum of 10 percent of total grant funds requested to this line item. </w:t>
      </w:r>
      <w:r w:rsidRPr="006670E1">
        <w:rPr>
          <w:rFonts w:ascii="Arial" w:hAnsi="Arial" w:cs="Arial"/>
          <w:color w:val="000000" w:themeColor="text1"/>
          <w:sz w:val="24"/>
          <w:szCs w:val="24"/>
        </w:rPr>
        <w:t xml:space="preserve">Even if Data Collection and Evaluation efforts will be performed by Professional Service consultants they must be listed here. Applicants are strongly encouraged to use outside evaluators or otherwise address conflict of interest considerations. </w:t>
      </w:r>
      <w:bookmarkEnd w:id="85"/>
    </w:p>
    <w:bookmarkEnd w:id="86"/>
    <w:p w14:paraId="2192A5D8" w14:textId="51EC8F79" w:rsidR="00FE7A0A" w:rsidRDefault="00FE7A0A" w:rsidP="00FE7A0A">
      <w:pPr>
        <w:spacing w:after="0" w:line="240" w:lineRule="auto"/>
        <w:jc w:val="both"/>
        <w:rPr>
          <w:rFonts w:ascii="Arial" w:eastAsia="Arial Unicode MS" w:hAnsi="Arial" w:cs="Arial"/>
          <w:sz w:val="24"/>
          <w:szCs w:val="24"/>
        </w:rPr>
      </w:pPr>
    </w:p>
    <w:p w14:paraId="7B48E5A7" w14:textId="451135DC" w:rsidR="005224ED" w:rsidRDefault="005224ED" w:rsidP="005224ED">
      <w:pPr>
        <w:spacing w:after="0" w:line="240" w:lineRule="auto"/>
        <w:ind w:left="360"/>
        <w:jc w:val="both"/>
        <w:rPr>
          <w:rFonts w:ascii="Arial" w:eastAsia="Arial Unicode MS" w:hAnsi="Arial" w:cs="Arial"/>
          <w:sz w:val="24"/>
          <w:szCs w:val="24"/>
        </w:rPr>
      </w:pPr>
      <w:bookmarkStart w:id="87" w:name="_Hlk524448614"/>
      <w:r>
        <w:rPr>
          <w:rFonts w:ascii="Arial" w:eastAsia="Arial Unicode MS" w:hAnsi="Arial" w:cs="Arial"/>
          <w:sz w:val="24"/>
          <w:szCs w:val="24"/>
        </w:rPr>
        <w:lastRenderedPageBreak/>
        <w:t>NOTE:</w:t>
      </w:r>
      <w:r w:rsidRPr="005224ED">
        <w:t xml:space="preserve"> </w:t>
      </w:r>
      <w:r w:rsidRPr="005224ED">
        <w:rPr>
          <w:rFonts w:ascii="Arial" w:eastAsia="Arial Unicode MS" w:hAnsi="Arial" w:cs="Arial"/>
          <w:sz w:val="24"/>
          <w:szCs w:val="24"/>
        </w:rPr>
        <w:t xml:space="preserve">All funds dedicated to data collection and evaluation should be listed in </w:t>
      </w:r>
      <w:r>
        <w:rPr>
          <w:rFonts w:ascii="Arial" w:eastAsia="Arial Unicode MS" w:hAnsi="Arial" w:cs="Arial"/>
          <w:sz w:val="24"/>
          <w:szCs w:val="24"/>
        </w:rPr>
        <w:t>this category and reflected in line</w:t>
      </w:r>
      <w:r w:rsidRPr="005224ED">
        <w:rPr>
          <w:rFonts w:ascii="Arial" w:eastAsia="Arial Unicode MS" w:hAnsi="Arial" w:cs="Arial"/>
          <w:sz w:val="24"/>
          <w:szCs w:val="24"/>
        </w:rPr>
        <w:t xml:space="preserve"> 6 </w:t>
      </w:r>
      <w:r>
        <w:rPr>
          <w:rFonts w:ascii="Arial" w:eastAsia="Arial Unicode MS" w:hAnsi="Arial" w:cs="Arial"/>
          <w:sz w:val="24"/>
          <w:szCs w:val="24"/>
        </w:rPr>
        <w:t>of</w:t>
      </w:r>
      <w:r w:rsidRPr="005224ED">
        <w:rPr>
          <w:rFonts w:ascii="Arial" w:eastAsia="Arial Unicode MS" w:hAnsi="Arial" w:cs="Arial"/>
          <w:sz w:val="24"/>
          <w:szCs w:val="24"/>
        </w:rPr>
        <w:t xml:space="preserve"> the Budget Table.</w:t>
      </w:r>
      <w:r w:rsidR="00552226">
        <w:rPr>
          <w:rFonts w:ascii="Arial" w:eastAsia="Arial Unicode MS" w:hAnsi="Arial" w:cs="Arial"/>
          <w:sz w:val="24"/>
          <w:szCs w:val="24"/>
        </w:rPr>
        <w:t xml:space="preserve"> </w:t>
      </w:r>
    </w:p>
    <w:bookmarkEnd w:id="87"/>
    <w:p w14:paraId="45244F86" w14:textId="77777777" w:rsidR="005224ED" w:rsidRDefault="005224ED" w:rsidP="00964713">
      <w:pPr>
        <w:spacing w:after="0" w:line="240" w:lineRule="auto"/>
        <w:ind w:left="360"/>
        <w:jc w:val="both"/>
        <w:rPr>
          <w:rFonts w:ascii="Arial" w:eastAsia="Arial Unicode MS" w:hAnsi="Arial" w:cs="Arial"/>
          <w:sz w:val="24"/>
          <w:szCs w:val="24"/>
        </w:rPr>
      </w:pPr>
    </w:p>
    <w:p w14:paraId="11F10D36" w14:textId="77777777" w:rsidR="00FE7A0A" w:rsidRDefault="00FE7A0A" w:rsidP="00855A35">
      <w:pPr>
        <w:pStyle w:val="ListParagraph"/>
        <w:numPr>
          <w:ilvl w:val="1"/>
          <w:numId w:val="49"/>
        </w:numPr>
        <w:spacing w:after="0" w:line="240" w:lineRule="auto"/>
        <w:ind w:left="1080"/>
        <w:jc w:val="both"/>
        <w:rPr>
          <w:rFonts w:ascii="Arial" w:eastAsia="Arial Unicode MS" w:hAnsi="Arial" w:cs="Arial"/>
          <w:sz w:val="24"/>
          <w:szCs w:val="24"/>
        </w:rPr>
      </w:pPr>
      <w:bookmarkStart w:id="88" w:name="_Hlk524448649"/>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67949DDE" w14:textId="77777777" w:rsidR="00FE7A0A" w:rsidRDefault="00FE7A0A" w:rsidP="00FE7A0A">
      <w:pPr>
        <w:pStyle w:val="ListParagraph"/>
        <w:spacing w:after="0" w:line="240" w:lineRule="auto"/>
        <w:ind w:left="1080"/>
        <w:jc w:val="both"/>
        <w:rPr>
          <w:rFonts w:ascii="Arial" w:eastAsia="Arial Unicode MS" w:hAnsi="Arial" w:cs="Arial"/>
          <w:sz w:val="24"/>
          <w:szCs w:val="24"/>
        </w:rPr>
      </w:pPr>
    </w:p>
    <w:p w14:paraId="4B7931E7" w14:textId="77777777"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519A55D2" w14:textId="77777777" w:rsidR="00FE7A0A" w:rsidRDefault="00FE7A0A" w:rsidP="00855A35">
      <w:pPr>
        <w:pStyle w:val="ListParagraph"/>
        <w:numPr>
          <w:ilvl w:val="1"/>
          <w:numId w:val="49"/>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28DB353A" w14:textId="77777777" w:rsidR="00FE7A0A" w:rsidRDefault="00FE7A0A" w:rsidP="00FE7A0A">
      <w:pPr>
        <w:pStyle w:val="ListParagraph"/>
        <w:spacing w:after="0" w:line="240" w:lineRule="auto"/>
        <w:ind w:left="990"/>
        <w:jc w:val="both"/>
        <w:rPr>
          <w:rFonts w:ascii="Arial" w:eastAsia="Arial Unicode MS" w:hAnsi="Arial" w:cs="Arial"/>
          <w:sz w:val="24"/>
          <w:szCs w:val="24"/>
        </w:rPr>
      </w:pPr>
    </w:p>
    <w:p w14:paraId="7C95C709" w14:textId="77777777"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p w14:paraId="1901A3BA" w14:textId="02D2F04D" w:rsidR="00FE7A0A" w:rsidRDefault="00FE7A0A" w:rsidP="00FE7A0A">
      <w:pPr>
        <w:spacing w:after="0" w:line="240" w:lineRule="auto"/>
        <w:jc w:val="both"/>
        <w:rPr>
          <w:rFonts w:ascii="Arial" w:hAnsi="Arial" w:cs="Arial"/>
          <w:sz w:val="24"/>
          <w:szCs w:val="24"/>
        </w:rPr>
      </w:pPr>
    </w:p>
    <w:p w14:paraId="7159613B" w14:textId="77777777" w:rsidR="00E83D0A" w:rsidRDefault="00E83D0A" w:rsidP="00FE7A0A">
      <w:pPr>
        <w:spacing w:after="0" w:line="240" w:lineRule="auto"/>
        <w:jc w:val="both"/>
        <w:rPr>
          <w:rFonts w:ascii="Arial" w:hAnsi="Arial" w:cs="Arial"/>
          <w:sz w:val="24"/>
          <w:szCs w:val="24"/>
        </w:rPr>
      </w:pPr>
    </w:p>
    <w:p w14:paraId="7315C1D7" w14:textId="77777777" w:rsidR="00FE7A0A" w:rsidRDefault="00FE7A0A" w:rsidP="00855A35">
      <w:pPr>
        <w:pStyle w:val="ListParagraph"/>
        <w:numPr>
          <w:ilvl w:val="0"/>
          <w:numId w:val="44"/>
        </w:numPr>
        <w:spacing w:after="0" w:line="240" w:lineRule="auto"/>
        <w:ind w:left="360"/>
        <w:jc w:val="both"/>
        <w:rPr>
          <w:rFonts w:ascii="Arial" w:hAnsi="Arial" w:cs="Arial"/>
          <w:sz w:val="24"/>
          <w:szCs w:val="24"/>
        </w:rPr>
      </w:pPr>
      <w:r>
        <w:rPr>
          <w:rFonts w:ascii="Arial" w:hAnsi="Arial" w:cs="Arial"/>
          <w:b/>
          <w:bCs/>
          <w:sz w:val="24"/>
          <w:szCs w:val="24"/>
        </w:rPr>
        <w:t xml:space="preserve">Equipment/Fixed Assets: </w:t>
      </w:r>
      <w:r>
        <w:rPr>
          <w:rFonts w:ascii="Arial" w:hAnsi="Arial" w:cs="Arial"/>
          <w:sz w:val="24"/>
          <w:szCs w:val="24"/>
        </w:rPr>
        <w:t xml:space="preserve">Itemize all equipment and fixed assets.  Equipment and fixed assets are defined in the </w:t>
      </w:r>
      <w:r>
        <w:rPr>
          <w:rFonts w:ascii="Arial" w:hAnsi="Arial" w:cs="Arial"/>
          <w:i/>
          <w:sz w:val="24"/>
          <w:szCs w:val="24"/>
        </w:rPr>
        <w:t>BSCC Grant Administration Guide</w:t>
      </w:r>
      <w:r>
        <w:rPr>
          <w:rFonts w:ascii="Arial" w:hAnsi="Arial" w:cs="Arial"/>
          <w:sz w:val="24"/>
          <w:szCs w:val="24"/>
        </w:rPr>
        <w:t>.</w:t>
      </w:r>
    </w:p>
    <w:p w14:paraId="24BA41D4" w14:textId="77777777" w:rsidR="00FE7A0A" w:rsidRDefault="00FE7A0A" w:rsidP="00FE7A0A">
      <w:pPr>
        <w:spacing w:after="0" w:line="240" w:lineRule="auto"/>
        <w:jc w:val="both"/>
        <w:rPr>
          <w:rFonts w:ascii="Arial" w:eastAsia="Arial Unicode MS" w:hAnsi="Arial" w:cs="Arial"/>
          <w:sz w:val="24"/>
          <w:szCs w:val="24"/>
        </w:rPr>
      </w:pPr>
    </w:p>
    <w:p w14:paraId="187C2B13" w14:textId="77777777" w:rsidR="00FE7A0A" w:rsidRDefault="00FE7A0A" w:rsidP="00855A35">
      <w:pPr>
        <w:pStyle w:val="ListParagraph"/>
        <w:numPr>
          <w:ilvl w:val="1"/>
          <w:numId w:val="50"/>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6E8D2F32" w14:textId="77777777" w:rsidR="00FE7A0A" w:rsidRDefault="00FE7A0A" w:rsidP="00FE7A0A">
      <w:pPr>
        <w:pStyle w:val="ListParagraph"/>
        <w:spacing w:after="0" w:line="240" w:lineRule="auto"/>
        <w:ind w:left="1080"/>
        <w:jc w:val="both"/>
        <w:rPr>
          <w:rFonts w:ascii="Arial" w:eastAsia="Arial Unicode MS" w:hAnsi="Arial" w:cs="Arial"/>
          <w:sz w:val="24"/>
          <w:szCs w:val="24"/>
        </w:rPr>
      </w:pPr>
    </w:p>
    <w:p w14:paraId="39589351" w14:textId="77777777"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16185189" w14:textId="77777777" w:rsidR="00FE7A0A" w:rsidRDefault="00FE7A0A" w:rsidP="00FE7A0A">
      <w:pPr>
        <w:spacing w:after="0" w:line="240" w:lineRule="auto"/>
        <w:ind w:firstLine="720"/>
        <w:jc w:val="both"/>
        <w:rPr>
          <w:rFonts w:ascii="Arial" w:eastAsia="Arial Unicode MS" w:hAnsi="Arial" w:cs="Arial"/>
          <w:sz w:val="24"/>
          <w:szCs w:val="24"/>
        </w:rPr>
      </w:pPr>
    </w:p>
    <w:p w14:paraId="3DFCB6B5" w14:textId="77777777" w:rsidR="00FE7A0A" w:rsidRDefault="00FE7A0A" w:rsidP="00855A35">
      <w:pPr>
        <w:pStyle w:val="ListParagraph"/>
        <w:numPr>
          <w:ilvl w:val="1"/>
          <w:numId w:val="50"/>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22FA119A" w14:textId="77777777" w:rsidR="00FE7A0A" w:rsidRDefault="00FE7A0A" w:rsidP="00FE7A0A">
      <w:pPr>
        <w:pStyle w:val="ListParagraph"/>
        <w:spacing w:after="0" w:line="240" w:lineRule="auto"/>
        <w:ind w:left="990"/>
        <w:jc w:val="both"/>
        <w:rPr>
          <w:rFonts w:ascii="Arial" w:eastAsia="Arial Unicode MS" w:hAnsi="Arial" w:cs="Arial"/>
          <w:sz w:val="24"/>
          <w:szCs w:val="24"/>
        </w:rPr>
      </w:pPr>
    </w:p>
    <w:p w14:paraId="6E81FE3C" w14:textId="77777777"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hAnsi="Arial" w:cs="Arial"/>
          <w:b/>
          <w:sz w:val="24"/>
          <w:szCs w:val="24"/>
        </w:rPr>
        <w:t>:</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p w14:paraId="0C0333F8" w14:textId="77777777" w:rsidR="00FE7A0A" w:rsidRDefault="00FE7A0A" w:rsidP="00FE7A0A">
      <w:pPr>
        <w:pStyle w:val="ListParagraph"/>
        <w:spacing w:after="0" w:line="240" w:lineRule="auto"/>
        <w:jc w:val="both"/>
        <w:rPr>
          <w:rFonts w:ascii="Arial" w:eastAsia="Arial Unicode MS" w:hAnsi="Arial" w:cs="Arial"/>
          <w:sz w:val="24"/>
          <w:szCs w:val="24"/>
        </w:rPr>
      </w:pPr>
    </w:p>
    <w:p w14:paraId="71ED616B" w14:textId="77777777" w:rsidR="00FE7A0A" w:rsidRDefault="00FE7A0A" w:rsidP="00FE7A0A">
      <w:pPr>
        <w:pStyle w:val="ListParagraph"/>
        <w:spacing w:after="0" w:line="240" w:lineRule="auto"/>
        <w:jc w:val="both"/>
        <w:rPr>
          <w:rFonts w:ascii="Arial" w:eastAsia="Arial Unicode MS" w:hAnsi="Arial" w:cs="Arial"/>
          <w:sz w:val="24"/>
          <w:szCs w:val="24"/>
        </w:rPr>
      </w:pPr>
    </w:p>
    <w:p w14:paraId="3ABF4C25" w14:textId="77777777" w:rsidR="00FE7A0A" w:rsidRDefault="00FE7A0A" w:rsidP="00855A35">
      <w:pPr>
        <w:pStyle w:val="ListParagraph"/>
        <w:numPr>
          <w:ilvl w:val="0"/>
          <w:numId w:val="44"/>
        </w:numPr>
        <w:spacing w:after="0" w:line="240" w:lineRule="auto"/>
        <w:ind w:left="360"/>
        <w:jc w:val="both"/>
        <w:rPr>
          <w:rFonts w:ascii="Arial" w:hAnsi="Arial" w:cs="Arial"/>
          <w:sz w:val="24"/>
          <w:szCs w:val="24"/>
        </w:rPr>
      </w:pPr>
      <w:r>
        <w:rPr>
          <w:rFonts w:ascii="Arial" w:hAnsi="Arial" w:cs="Arial"/>
          <w:b/>
          <w:bCs/>
          <w:sz w:val="24"/>
          <w:szCs w:val="24"/>
        </w:rPr>
        <w:t xml:space="preserve">Other (Travel, Training, etc.): </w:t>
      </w:r>
      <w:r>
        <w:rPr>
          <w:rFonts w:ascii="Arial" w:hAnsi="Arial" w:cs="Arial"/>
          <w:sz w:val="24"/>
          <w:szCs w:val="24"/>
        </w:rPr>
        <w:t>Itemize all costs associated with travel and training. Applicants should budget for two trips to Sacramento for grantee meetings.</w:t>
      </w:r>
    </w:p>
    <w:p w14:paraId="57D8EE19" w14:textId="77777777" w:rsidR="00FE7A0A" w:rsidRDefault="00FE7A0A" w:rsidP="00FE7A0A">
      <w:pPr>
        <w:spacing w:after="0" w:line="240" w:lineRule="auto"/>
        <w:jc w:val="both"/>
        <w:rPr>
          <w:rFonts w:ascii="Arial" w:eastAsia="Arial Unicode MS" w:hAnsi="Arial" w:cs="Arial"/>
          <w:sz w:val="24"/>
          <w:szCs w:val="24"/>
        </w:rPr>
      </w:pPr>
    </w:p>
    <w:p w14:paraId="383319F0" w14:textId="77777777" w:rsidR="00FE7A0A" w:rsidRDefault="00FE7A0A" w:rsidP="00855A35">
      <w:pPr>
        <w:pStyle w:val="ListParagraph"/>
        <w:numPr>
          <w:ilvl w:val="1"/>
          <w:numId w:val="51"/>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Total Grant Funds Requested: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1B76D266" w14:textId="77777777" w:rsidR="00FE7A0A" w:rsidRDefault="00FE7A0A" w:rsidP="00FE7A0A">
      <w:pPr>
        <w:pStyle w:val="ListParagraph"/>
        <w:spacing w:after="0" w:line="240" w:lineRule="auto"/>
        <w:ind w:left="1080"/>
        <w:jc w:val="both"/>
        <w:rPr>
          <w:rFonts w:ascii="Arial" w:eastAsia="Arial Unicode MS" w:hAnsi="Arial" w:cs="Arial"/>
          <w:sz w:val="24"/>
          <w:szCs w:val="24"/>
        </w:rPr>
      </w:pPr>
    </w:p>
    <w:p w14:paraId="38724E19" w14:textId="77777777" w:rsidR="00FE7A0A" w:rsidRDefault="00FE7A0A" w:rsidP="00FE7A0A">
      <w:pPr>
        <w:pStyle w:val="ListParagraph"/>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 xml:space="preserve">Narrative Detail: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142AF405" w14:textId="77777777" w:rsidR="00FE7A0A" w:rsidRDefault="00FE7A0A" w:rsidP="00FE7A0A">
      <w:pPr>
        <w:spacing w:after="0" w:line="240" w:lineRule="auto"/>
        <w:ind w:firstLine="720"/>
        <w:jc w:val="both"/>
        <w:rPr>
          <w:rFonts w:ascii="Arial" w:eastAsia="Arial Unicode MS" w:hAnsi="Arial" w:cs="Arial"/>
          <w:sz w:val="24"/>
          <w:szCs w:val="24"/>
        </w:rPr>
      </w:pPr>
    </w:p>
    <w:p w14:paraId="4EE01C9D" w14:textId="77777777" w:rsidR="00FE7A0A" w:rsidRDefault="00FE7A0A" w:rsidP="00855A35">
      <w:pPr>
        <w:pStyle w:val="ListParagraph"/>
        <w:numPr>
          <w:ilvl w:val="1"/>
          <w:numId w:val="51"/>
        </w:numPr>
        <w:spacing w:after="0" w:line="240" w:lineRule="auto"/>
        <w:ind w:left="1080"/>
        <w:jc w:val="both"/>
        <w:rPr>
          <w:rFonts w:ascii="Arial" w:eastAsia="Arial Unicode MS" w:hAnsi="Arial" w:cs="Arial"/>
          <w:sz w:val="24"/>
          <w:szCs w:val="24"/>
        </w:rPr>
      </w:pPr>
      <w:r>
        <w:rPr>
          <w:rFonts w:ascii="Arial" w:eastAsia="Arial Unicode MS" w:hAnsi="Arial" w:cs="Arial"/>
          <w:b/>
          <w:sz w:val="24"/>
          <w:szCs w:val="24"/>
        </w:rPr>
        <w:t>Other Funds Leveraged: $</w:t>
      </w:r>
      <w:r w:rsidR="00C34005">
        <w:rPr>
          <w:rFonts w:ascii="Arial" w:eastAsia="Arial Unicode MS" w:hAnsi="Arial" w:cs="Arial"/>
          <w:sz w:val="24"/>
          <w:szCs w:val="24"/>
        </w:rPr>
        <w:fldChar w:fldCharType="begin">
          <w:ffData>
            <w:name w:val="Text107"/>
            <w:enabled/>
            <w:calcOnExit w:val="0"/>
            <w:textInput/>
          </w:ffData>
        </w:fldChar>
      </w:r>
      <w:r>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Pr>
          <w:noProof/>
        </w:rPr>
        <w:t> </w:t>
      </w:r>
      <w:r>
        <w:rPr>
          <w:noProof/>
        </w:rPr>
        <w:t> </w:t>
      </w:r>
      <w:r>
        <w:rPr>
          <w:noProof/>
        </w:rPr>
        <w:t> </w:t>
      </w:r>
      <w:r>
        <w:rPr>
          <w:noProof/>
        </w:rPr>
        <w:t> </w:t>
      </w:r>
      <w:r>
        <w:rPr>
          <w:noProof/>
        </w:rPr>
        <w:t> </w:t>
      </w:r>
      <w:r w:rsidR="00C34005">
        <w:rPr>
          <w:rFonts w:ascii="Arial" w:eastAsia="Arial Unicode MS" w:hAnsi="Arial" w:cs="Arial"/>
          <w:sz w:val="24"/>
          <w:szCs w:val="24"/>
        </w:rPr>
        <w:fldChar w:fldCharType="end"/>
      </w:r>
    </w:p>
    <w:p w14:paraId="06B680BD" w14:textId="77777777" w:rsidR="00FE7A0A" w:rsidRDefault="00FE7A0A" w:rsidP="00FE7A0A">
      <w:pPr>
        <w:pStyle w:val="ListParagraph"/>
        <w:spacing w:after="0" w:line="240" w:lineRule="auto"/>
        <w:ind w:left="990"/>
        <w:jc w:val="both"/>
        <w:rPr>
          <w:rFonts w:ascii="Arial" w:eastAsia="Arial Unicode MS" w:hAnsi="Arial" w:cs="Arial"/>
          <w:sz w:val="24"/>
          <w:szCs w:val="24"/>
        </w:rPr>
      </w:pPr>
    </w:p>
    <w:p w14:paraId="22759400" w14:textId="77777777" w:rsidR="00FE7A0A" w:rsidRDefault="004D0027" w:rsidP="00FE7A0A">
      <w:pPr>
        <w:pStyle w:val="ListParagraph"/>
        <w:spacing w:after="0" w:line="240" w:lineRule="auto"/>
        <w:ind w:left="1080"/>
        <w:jc w:val="both"/>
        <w:rPr>
          <w:rFonts w:ascii="Arial" w:eastAsia="Arial Unicode MS" w:hAnsi="Arial" w:cs="Arial"/>
          <w:sz w:val="24"/>
          <w:szCs w:val="24"/>
        </w:rPr>
      </w:pPr>
      <w:r>
        <w:rPr>
          <w:rFonts w:ascii="Arial" w:hAnsi="Arial" w:cs="Arial"/>
          <w:b/>
          <w:sz w:val="24"/>
          <w:szCs w:val="24"/>
        </w:rPr>
        <w:t>Narrative Detail</w:t>
      </w:r>
      <w:r w:rsidR="00FE7A0A">
        <w:rPr>
          <w:rFonts w:ascii="Arial" w:hAnsi="Arial" w:cs="Arial"/>
          <w:b/>
          <w:sz w:val="24"/>
          <w:szCs w:val="24"/>
        </w:rPr>
        <w:t>:</w:t>
      </w:r>
      <w:r w:rsidR="00FE7A0A">
        <w:rPr>
          <w:rFonts w:ascii="Arial" w:eastAsia="Arial Unicode MS" w:hAnsi="Arial" w:cs="Arial"/>
          <w:sz w:val="24"/>
          <w:szCs w:val="24"/>
        </w:rPr>
        <w:t xml:space="preserve"> </w:t>
      </w:r>
      <w:r w:rsidR="00C34005">
        <w:rPr>
          <w:rFonts w:ascii="Arial" w:eastAsia="Arial Unicode MS" w:hAnsi="Arial" w:cs="Arial"/>
          <w:sz w:val="24"/>
          <w:szCs w:val="24"/>
        </w:rPr>
        <w:fldChar w:fldCharType="begin">
          <w:ffData>
            <w:name w:val="Text107"/>
            <w:enabled/>
            <w:calcOnExit w:val="0"/>
            <w:textInput/>
          </w:ffData>
        </w:fldChar>
      </w:r>
      <w:r w:rsidR="00FE7A0A">
        <w:rPr>
          <w:rFonts w:ascii="Arial" w:eastAsia="Arial Unicode MS" w:hAnsi="Arial" w:cs="Arial"/>
          <w:sz w:val="24"/>
          <w:szCs w:val="24"/>
        </w:rPr>
        <w:instrText xml:space="preserve"> FORMTEXT </w:instrText>
      </w:r>
      <w:r w:rsidR="00C34005">
        <w:rPr>
          <w:rFonts w:ascii="Arial" w:eastAsia="Arial Unicode MS" w:hAnsi="Arial" w:cs="Arial"/>
          <w:sz w:val="24"/>
          <w:szCs w:val="24"/>
        </w:rPr>
      </w:r>
      <w:r w:rsidR="00C34005">
        <w:rPr>
          <w:rFonts w:ascii="Arial" w:eastAsia="Arial Unicode MS" w:hAnsi="Arial" w:cs="Arial"/>
          <w:sz w:val="24"/>
          <w:szCs w:val="24"/>
        </w:rPr>
        <w:fldChar w:fldCharType="separate"/>
      </w:r>
      <w:r w:rsidR="00FE7A0A">
        <w:rPr>
          <w:noProof/>
        </w:rPr>
        <w:t> </w:t>
      </w:r>
      <w:r w:rsidR="00FE7A0A">
        <w:rPr>
          <w:noProof/>
        </w:rPr>
        <w:t> </w:t>
      </w:r>
      <w:r w:rsidR="00FE7A0A">
        <w:rPr>
          <w:noProof/>
        </w:rPr>
        <w:t> </w:t>
      </w:r>
      <w:r w:rsidR="00FE7A0A">
        <w:rPr>
          <w:noProof/>
        </w:rPr>
        <w:t> </w:t>
      </w:r>
      <w:r w:rsidR="00FE7A0A">
        <w:rPr>
          <w:noProof/>
        </w:rPr>
        <w:t> </w:t>
      </w:r>
      <w:r w:rsidR="00C34005">
        <w:rPr>
          <w:rFonts w:ascii="Arial" w:eastAsia="Arial Unicode MS" w:hAnsi="Arial" w:cs="Arial"/>
          <w:sz w:val="24"/>
          <w:szCs w:val="24"/>
        </w:rPr>
        <w:fldChar w:fldCharType="end"/>
      </w:r>
    </w:p>
    <w:bookmarkEnd w:id="79"/>
    <w:bookmarkEnd w:id="88"/>
    <w:p w14:paraId="13BB8677" w14:textId="77777777" w:rsidR="007B271E" w:rsidRPr="00840749" w:rsidRDefault="007B271E" w:rsidP="00FE7A0A">
      <w:pPr>
        <w:rPr>
          <w:rFonts w:ascii="Arial" w:hAnsi="Arial" w:cs="Arial"/>
          <w:b/>
          <w:sz w:val="24"/>
          <w:szCs w:val="24"/>
        </w:rPr>
      </w:pPr>
    </w:p>
    <w:sectPr w:rsidR="007B271E" w:rsidRPr="00840749" w:rsidSect="00832211">
      <w:headerReference w:type="even" r:id="rId47"/>
      <w:headerReference w:type="default" r:id="rId48"/>
      <w:headerReference w:type="first" r:id="rId49"/>
      <w:pgSz w:w="12240" w:h="15840" w:code="1"/>
      <w:pgMar w:top="1440" w:right="1440" w:bottom="108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BAEFE0" w14:textId="77777777" w:rsidR="00F3765A" w:rsidRDefault="00F3765A" w:rsidP="003801C1">
      <w:pPr>
        <w:spacing w:after="0" w:line="240" w:lineRule="auto"/>
      </w:pPr>
      <w:r>
        <w:separator/>
      </w:r>
    </w:p>
  </w:endnote>
  <w:endnote w:type="continuationSeparator" w:id="0">
    <w:p w14:paraId="71999AD3" w14:textId="77777777" w:rsidR="00F3765A" w:rsidRDefault="00F3765A"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B61CE" w14:textId="77777777" w:rsidR="00E15BC7" w:rsidRDefault="00E15BC7">
    <w:pPr>
      <w:pStyle w:val="Footer"/>
    </w:pPr>
    <w:r>
      <w:tab/>
    </w:r>
    <w:r>
      <w:tab/>
    </w:r>
    <w:sdt>
      <w:sdtPr>
        <w:id w:val="-772247233"/>
        <w:docPartObj>
          <w:docPartGallery w:val="Page Numbers (Bottom of Page)"/>
          <w:docPartUnique/>
        </w:docPartObj>
      </w:sdtPr>
      <w:sdtEndPr>
        <w:rPr>
          <w:noProof/>
        </w:rPr>
      </w:sdtEndPr>
      <w:sdtContent>
        <w:r>
          <w:t xml:space="preserve"> </w:t>
        </w:r>
      </w:sdtContent>
    </w:sdt>
  </w:p>
  <w:p w14:paraId="17F40C9B" w14:textId="77777777" w:rsidR="00E15BC7" w:rsidRDefault="00E15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92924"/>
      <w:docPartObj>
        <w:docPartGallery w:val="Page Numbers (Bottom of Page)"/>
        <w:docPartUnique/>
      </w:docPartObj>
    </w:sdtPr>
    <w:sdtEndPr>
      <w:rPr>
        <w:rFonts w:ascii="Arial" w:hAnsi="Arial" w:cs="Arial"/>
        <w:noProof/>
      </w:rPr>
    </w:sdtEndPr>
    <w:sdtContent>
      <w:p w14:paraId="06B9EADA" w14:textId="77777777" w:rsidR="00E15BC7" w:rsidRPr="0079152F" w:rsidRDefault="00E15BC7"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Pr>
            <w:rFonts w:ascii="Arial" w:hAnsi="Arial" w:cs="Arial"/>
            <w:noProof/>
          </w:rPr>
          <w:t>25</w:t>
        </w:r>
        <w:r w:rsidRPr="0079152F">
          <w:rPr>
            <w:rFonts w:ascii="Arial" w:hAnsi="Arial" w:cs="Arial"/>
            <w:noProof/>
          </w:rPr>
          <w:fldChar w:fldCharType="end"/>
        </w:r>
      </w:p>
    </w:sdtContent>
  </w:sdt>
  <w:p w14:paraId="25736B9D" w14:textId="77777777" w:rsidR="00E15BC7" w:rsidRDefault="00E15BC7" w:rsidP="0079152F">
    <w:pPr>
      <w:pStyle w:val="Footer"/>
      <w:tabs>
        <w:tab w:val="clear" w:pos="4680"/>
        <w:tab w:val="clear" w:pos="9360"/>
        <w:tab w:val="left" w:pos="18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742443573"/>
      <w:docPartObj>
        <w:docPartGallery w:val="Page Numbers (Bottom of Page)"/>
        <w:docPartUnique/>
      </w:docPartObj>
    </w:sdtPr>
    <w:sdtEndPr>
      <w:rPr>
        <w:noProof/>
      </w:rPr>
    </w:sdtEndPr>
    <w:sdtContent>
      <w:p w14:paraId="0DD4CF99" w14:textId="6396BDE2" w:rsidR="00E15BC7" w:rsidRPr="00563661" w:rsidRDefault="00E15BC7" w:rsidP="008B6E2C">
        <w:pPr>
          <w:pStyle w:val="Footer"/>
          <w:jc w:val="center"/>
          <w:rPr>
            <w:rFonts w:ascii="Arial" w:hAnsi="Arial" w:cs="Arial"/>
            <w:b/>
          </w:rPr>
        </w:pPr>
        <w:r>
          <w:rPr>
            <w:rFonts w:ascii="Arial" w:hAnsi="Arial" w:cs="Arial"/>
            <w:b/>
            <w:color w:val="FF0000"/>
          </w:rPr>
          <w:tab/>
        </w:r>
        <w:r>
          <w:rPr>
            <w:rFonts w:ascii="Arial" w:hAnsi="Arial" w:cs="Arial"/>
            <w:b/>
            <w:color w:val="FF0000"/>
          </w:rPr>
          <w:tab/>
        </w:r>
        <w:r w:rsidRPr="00B2312F">
          <w:rPr>
            <w:rFonts w:ascii="Arial" w:hAnsi="Arial" w:cs="Arial"/>
            <w:sz w:val="20"/>
          </w:rPr>
          <w:t xml:space="preserve">Page | </w:t>
        </w:r>
        <w:r w:rsidRPr="00B2312F">
          <w:rPr>
            <w:rFonts w:ascii="Arial" w:hAnsi="Arial" w:cs="Arial"/>
            <w:sz w:val="20"/>
          </w:rPr>
          <w:fldChar w:fldCharType="begin"/>
        </w:r>
        <w:r w:rsidRPr="00B2312F">
          <w:rPr>
            <w:rFonts w:ascii="Arial" w:hAnsi="Arial" w:cs="Arial"/>
            <w:sz w:val="20"/>
          </w:rPr>
          <w:instrText xml:space="preserve"> PAGE   \* MERGEFORMAT </w:instrText>
        </w:r>
        <w:r w:rsidRPr="00B2312F">
          <w:rPr>
            <w:rFonts w:ascii="Arial" w:hAnsi="Arial" w:cs="Arial"/>
            <w:sz w:val="20"/>
          </w:rPr>
          <w:fldChar w:fldCharType="separate"/>
        </w:r>
        <w:r w:rsidR="007641CE">
          <w:rPr>
            <w:rFonts w:ascii="Arial" w:hAnsi="Arial" w:cs="Arial"/>
            <w:noProof/>
            <w:sz w:val="20"/>
          </w:rPr>
          <w:t>47</w:t>
        </w:r>
        <w:r w:rsidRPr="00B2312F">
          <w:rPr>
            <w:rFonts w:ascii="Arial" w:hAnsi="Arial" w:cs="Arial"/>
            <w:noProof/>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F87E6" w14:textId="4BBBCACA" w:rsidR="00E15BC7" w:rsidRDefault="00E15BC7" w:rsidP="002E249E">
    <w:pPr>
      <w:pStyle w:val="Footer"/>
      <w:jc w:val="center"/>
    </w:pPr>
    <w:r>
      <w:tab/>
    </w:r>
    <w:sdt>
      <w:sdtPr>
        <w:rPr>
          <w:rFonts w:ascii="Arial" w:hAnsi="Arial" w:cs="Arial"/>
        </w:rPr>
        <w:id w:val="58215001"/>
        <w:docPartObj>
          <w:docPartGallery w:val="Page Numbers (Bottom of Page)"/>
          <w:docPartUnique/>
        </w:docPartObj>
      </w:sdtPr>
      <w:sdtEndPr>
        <w:rPr>
          <w:noProof/>
        </w:rPr>
      </w:sdtEndPr>
      <w:sdtContent>
        <w:r>
          <w:rPr>
            <w:rFonts w:ascii="Arial" w:hAnsi="Arial" w:cs="Arial"/>
          </w:rPr>
          <w:tab/>
        </w:r>
        <w:r w:rsidRPr="008B6E2C">
          <w:rPr>
            <w:rFonts w:ascii="Arial" w:hAnsi="Arial" w:cs="Arial"/>
          </w:rPr>
          <w:t xml:space="preserve">Page | </w:t>
        </w:r>
        <w:r w:rsidRPr="008B6E2C">
          <w:rPr>
            <w:rFonts w:ascii="Arial" w:hAnsi="Arial" w:cs="Arial"/>
          </w:rPr>
          <w:fldChar w:fldCharType="begin"/>
        </w:r>
        <w:r w:rsidRPr="008B6E2C">
          <w:rPr>
            <w:rFonts w:ascii="Arial" w:hAnsi="Arial" w:cs="Arial"/>
          </w:rPr>
          <w:instrText xml:space="preserve"> PAGE   \* MERGEFORMAT </w:instrText>
        </w:r>
        <w:r w:rsidRPr="008B6E2C">
          <w:rPr>
            <w:rFonts w:ascii="Arial" w:hAnsi="Arial" w:cs="Arial"/>
          </w:rPr>
          <w:fldChar w:fldCharType="separate"/>
        </w:r>
        <w:r w:rsidR="00F506A3">
          <w:rPr>
            <w:rFonts w:ascii="Arial" w:hAnsi="Arial" w:cs="Arial"/>
            <w:noProof/>
          </w:rPr>
          <w:t>1</w:t>
        </w:r>
        <w:r w:rsidRPr="008B6E2C">
          <w:rPr>
            <w:rFonts w:ascii="Arial" w:hAnsi="Arial" w:cs="Arial"/>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4871C" w14:textId="77777777" w:rsidR="00F3765A" w:rsidRDefault="00F3765A" w:rsidP="003801C1">
      <w:pPr>
        <w:spacing w:after="0" w:line="240" w:lineRule="auto"/>
      </w:pPr>
      <w:r>
        <w:separator/>
      </w:r>
    </w:p>
  </w:footnote>
  <w:footnote w:type="continuationSeparator" w:id="0">
    <w:p w14:paraId="49E1571D" w14:textId="77777777" w:rsidR="00F3765A" w:rsidRDefault="00F3765A" w:rsidP="003801C1">
      <w:pPr>
        <w:spacing w:after="0" w:line="240" w:lineRule="auto"/>
      </w:pPr>
      <w:r>
        <w:continuationSeparator/>
      </w:r>
    </w:p>
  </w:footnote>
  <w:footnote w:id="1">
    <w:p w14:paraId="17FE53FD" w14:textId="13BD84F5" w:rsidR="00E15BC7" w:rsidRPr="001D67B4" w:rsidRDefault="00E15BC7" w:rsidP="00B30AB4">
      <w:pPr>
        <w:pStyle w:val="FootnoteText"/>
        <w:jc w:val="both"/>
        <w:rPr>
          <w:sz w:val="18"/>
        </w:rPr>
      </w:pPr>
      <w:r w:rsidRPr="007F5BEB">
        <w:rPr>
          <w:rStyle w:val="FootnoteReference"/>
          <w:rFonts w:ascii="Arial" w:hAnsi="Arial" w:cs="Arial"/>
          <w:sz w:val="18"/>
        </w:rPr>
        <w:footnoteRef/>
      </w:r>
      <w:r w:rsidRPr="007F5BEB">
        <w:rPr>
          <w:rFonts w:ascii="Arial" w:hAnsi="Arial" w:cs="Arial"/>
          <w:sz w:val="18"/>
        </w:rPr>
        <w:t xml:space="preserve"> </w:t>
      </w:r>
      <w:r w:rsidRPr="007F5BEB">
        <w:rPr>
          <w:rFonts w:ascii="Arial" w:hAnsi="Arial" w:cs="Arial"/>
          <w:sz w:val="16"/>
        </w:rPr>
        <w:t>For the purposes of this RFP, a locked facility (e.g. jail, prison, etc.) is considered a custodial setting. The intent of this RFP is to prohibit the use of grant funds for programs or services provided in a custodial setting with the exception of outreach and reentry planning</w:t>
      </w:r>
      <w:r w:rsidRPr="00D47F74">
        <w:rPr>
          <w:rFonts w:ascii="Arial" w:hAnsi="Arial" w:cs="Arial"/>
          <w:sz w:val="16"/>
        </w:rPr>
        <w:t>.</w:t>
      </w:r>
    </w:p>
  </w:footnote>
  <w:footnote w:id="2">
    <w:p w14:paraId="2E9F2C40" w14:textId="77777777" w:rsidR="00E15BC7" w:rsidRDefault="00E15BC7">
      <w:pPr>
        <w:pStyle w:val="FootnoteText"/>
      </w:pPr>
      <w:r w:rsidRPr="00F62E4D">
        <w:rPr>
          <w:rStyle w:val="FootnoteReference"/>
          <w:color w:val="000000" w:themeColor="text1"/>
        </w:rPr>
        <w:footnoteRef/>
      </w:r>
      <w:r w:rsidRPr="00F62E4D">
        <w:rPr>
          <w:color w:val="000000" w:themeColor="text1"/>
        </w:rPr>
        <w:t xml:space="preserve"> </w:t>
      </w:r>
      <w:r w:rsidRPr="00F62E4D">
        <w:rPr>
          <w:rFonts w:ascii="Arial" w:hAnsi="Arial" w:cs="Arial"/>
          <w:color w:val="000000" w:themeColor="text1"/>
        </w:rPr>
        <w:t xml:space="preserve">Cross, T., Bazron, B., Dennis, K., &amp; Isaacs, M., (1989). </w:t>
      </w:r>
      <w:r w:rsidRPr="00F62E4D">
        <w:rPr>
          <w:rStyle w:val="Emphasis"/>
          <w:rFonts w:ascii="Arial" w:hAnsi="Arial" w:cs="Arial"/>
          <w:color w:val="000000" w:themeColor="text1"/>
        </w:rPr>
        <w:t xml:space="preserve">Towards A Culturally Competent System of Care, Volume I. </w:t>
      </w:r>
      <w:r w:rsidRPr="00F62E4D">
        <w:rPr>
          <w:rFonts w:ascii="Arial" w:hAnsi="Arial" w:cs="Arial"/>
          <w:color w:val="000000" w:themeColor="text1"/>
        </w:rPr>
        <w:t>Washington, DC: Georgetown University Child Development Center, CASSP Technical Assistance Center.</w:t>
      </w:r>
    </w:p>
  </w:footnote>
  <w:footnote w:id="3">
    <w:p w14:paraId="2B71575D" w14:textId="77777777" w:rsidR="00E15BC7" w:rsidRPr="00370860" w:rsidRDefault="00E15BC7" w:rsidP="00214F1B">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Justice Research and Statistics Association, Juvenile Justice Evaluation Center. (2003, June). </w:t>
      </w:r>
      <w:r w:rsidRPr="00F62E4D">
        <w:rPr>
          <w:rFonts w:ascii="Arial Narrow" w:hAnsi="Arial Narrow" w:cs="Arial"/>
          <w:i/>
          <w:iCs/>
          <w:color w:val="000000" w:themeColor="text1"/>
        </w:rPr>
        <w:t xml:space="preserve">Juvenile Justice Program Evaluation: An overview (Second Edition) </w:t>
      </w:r>
      <w:r w:rsidRPr="00F62E4D">
        <w:rPr>
          <w:rFonts w:ascii="Arial Narrow" w:hAnsi="Arial Narrow" w:cs="Arial"/>
          <w:iCs/>
          <w:color w:val="000000" w:themeColor="text1"/>
        </w:rPr>
        <w:t xml:space="preserve">p. 7. </w:t>
      </w:r>
      <w:r w:rsidRPr="00F62E4D">
        <w:rPr>
          <w:rFonts w:ascii="Arial Narrow" w:hAnsi="Arial Narrow" w:cs="Arial"/>
          <w:i/>
          <w:iCs/>
          <w:color w:val="000000" w:themeColor="text1"/>
        </w:rPr>
        <w:t xml:space="preserve"> </w:t>
      </w:r>
      <w:r w:rsidRPr="00F62E4D">
        <w:rPr>
          <w:rFonts w:ascii="Arial Narrow" w:hAnsi="Arial Narrow" w:cs="Arial"/>
          <w:color w:val="000000" w:themeColor="text1"/>
        </w:rPr>
        <w:t xml:space="preserve">Retrieved from </w:t>
      </w:r>
      <w:hyperlink r:id="rId1" w:history="1">
        <w:r w:rsidRPr="00370860">
          <w:rPr>
            <w:rStyle w:val="Hyperlink"/>
            <w:rFonts w:ascii="Arial Narrow" w:hAnsi="Arial Narrow" w:cs="Arial"/>
          </w:rPr>
          <w:t>http://www.jrsa.org/njjec/publications/program-evaluation.pdf</w:t>
        </w:r>
      </w:hyperlink>
      <w:r w:rsidRPr="00370860">
        <w:rPr>
          <w:rFonts w:ascii="Arial Narrow" w:hAnsi="Arial Narrow" w:cs="Arial"/>
        </w:rPr>
        <w:t>.</w:t>
      </w:r>
    </w:p>
  </w:footnote>
  <w:footnote w:id="4">
    <w:p w14:paraId="36314288" w14:textId="77777777" w:rsidR="00E15BC7" w:rsidRPr="00092FFB" w:rsidRDefault="00E15BC7" w:rsidP="00214F1B">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 xml:space="preserve">Id </w:t>
      </w:r>
      <w:r w:rsidRPr="00F62E4D">
        <w:rPr>
          <w:rFonts w:ascii="Arial Narrow" w:hAnsi="Arial Narrow" w:cs="Arial"/>
          <w:color w:val="000000" w:themeColor="text1"/>
        </w:rPr>
        <w:t>at pp. 7-8.</w:t>
      </w:r>
    </w:p>
  </w:footnote>
  <w:footnote w:id="5">
    <w:p w14:paraId="1AD23AA5" w14:textId="77777777" w:rsidR="00E15BC7" w:rsidRPr="001A264E" w:rsidRDefault="00E15BC7">
      <w:pPr>
        <w:pStyle w:val="FootnoteText"/>
        <w:rPr>
          <w:rFonts w:ascii="Arial Narrow" w:hAnsi="Arial Narrow" w:cs="Arial"/>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Justice Research and Statistics Association, Juvenile Justice Evaluation Center. (2003, June). </w:t>
      </w:r>
      <w:r w:rsidRPr="00F62E4D">
        <w:rPr>
          <w:rFonts w:ascii="Arial Narrow" w:hAnsi="Arial Narrow" w:cs="Arial"/>
          <w:i/>
          <w:iCs/>
          <w:color w:val="000000" w:themeColor="text1"/>
        </w:rPr>
        <w:t xml:space="preserve">Juvenile Justice Program Evaluation: An overview (Second Edition). </w:t>
      </w:r>
      <w:r w:rsidRPr="00F62E4D">
        <w:rPr>
          <w:rFonts w:ascii="Arial Narrow" w:hAnsi="Arial Narrow" w:cs="Arial"/>
          <w:color w:val="000000" w:themeColor="text1"/>
        </w:rPr>
        <w:t xml:space="preserve">Retrieved from </w:t>
      </w:r>
      <w:hyperlink r:id="rId2" w:history="1">
        <w:r w:rsidRPr="00092FFB">
          <w:rPr>
            <w:rStyle w:val="Hyperlink"/>
            <w:rFonts w:ascii="Arial Narrow" w:hAnsi="Arial Narrow" w:cs="Arial"/>
          </w:rPr>
          <w:t>http://www.jrsa.org/njjec/publications/program-evaluation.pdf</w:t>
        </w:r>
      </w:hyperlink>
      <w:r w:rsidRPr="00092FFB">
        <w:rPr>
          <w:rFonts w:ascii="Arial Narrow" w:hAnsi="Arial Narrow" w:cs="Arial"/>
        </w:rPr>
        <w:t xml:space="preserve">. </w:t>
      </w:r>
      <w:r w:rsidRPr="00F62E4D">
        <w:rPr>
          <w:rFonts w:ascii="Arial Narrow" w:hAnsi="Arial Narrow" w:cs="Arial"/>
          <w:i/>
          <w:color w:val="000000" w:themeColor="text1"/>
        </w:rPr>
        <w:t xml:space="preserve">See also </w:t>
      </w:r>
      <w:r w:rsidRPr="00F62E4D">
        <w:rPr>
          <w:rFonts w:ascii="Arial Narrow" w:hAnsi="Arial Narrow" w:cs="Arial"/>
          <w:color w:val="000000" w:themeColor="text1"/>
        </w:rPr>
        <w:t xml:space="preserve">New York State Division of Criminal Justice Services. </w:t>
      </w:r>
      <w:r w:rsidRPr="00F62E4D">
        <w:rPr>
          <w:rFonts w:ascii="Arial Narrow" w:hAnsi="Arial Narrow" w:cs="Arial"/>
          <w:i/>
          <w:color w:val="000000" w:themeColor="text1"/>
        </w:rPr>
        <w:t xml:space="preserve">A Guide to Developing Goals and Objectives for Your Program. </w:t>
      </w:r>
      <w:r w:rsidRPr="00F62E4D">
        <w:rPr>
          <w:rFonts w:ascii="Arial Narrow" w:hAnsi="Arial Narrow" w:cs="Arial"/>
          <w:color w:val="000000" w:themeColor="text1"/>
        </w:rPr>
        <w:t>Retrieved from</w:t>
      </w:r>
      <w:r w:rsidRPr="001A264E">
        <w:rPr>
          <w:rFonts w:ascii="Arial Narrow" w:hAnsi="Arial Narrow" w:cs="Arial"/>
        </w:rPr>
        <w:t xml:space="preserve"> </w:t>
      </w:r>
      <w:hyperlink r:id="rId3" w:history="1">
        <w:r w:rsidRPr="001A264E">
          <w:rPr>
            <w:rStyle w:val="Hyperlink"/>
            <w:rFonts w:ascii="Arial Narrow" w:hAnsi="Arial Narrow" w:cs="Arial"/>
          </w:rPr>
          <w:t>http://www.criminaljustice.ny.gov/ofpa/goalwrite.htm</w:t>
        </w:r>
      </w:hyperlink>
      <w:r w:rsidRPr="001A264E">
        <w:rPr>
          <w:rFonts w:ascii="Arial Narrow" w:hAnsi="Arial Narrow" w:cs="Arial"/>
        </w:rPr>
        <w:t xml:space="preserve">. </w:t>
      </w:r>
    </w:p>
  </w:footnote>
  <w:footnote w:id="6">
    <w:p w14:paraId="0E207A40" w14:textId="77777777" w:rsidR="00E15BC7" w:rsidRPr="00F62E4D" w:rsidRDefault="00E15BC7">
      <w:pPr>
        <w:pStyle w:val="FootnoteText"/>
        <w:rPr>
          <w:rFonts w:ascii="Arial Narrow" w:hAnsi="Arial Narrow" w:cs="Arial"/>
          <w:color w:val="000000" w:themeColor="text1"/>
          <w:highlight w:val="yellow"/>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Id. at</w:t>
      </w:r>
      <w:r w:rsidRPr="00F62E4D">
        <w:rPr>
          <w:rFonts w:ascii="Arial Narrow" w:hAnsi="Arial Narrow" w:cs="Arial"/>
          <w:i/>
          <w:iCs/>
          <w:color w:val="000000" w:themeColor="text1"/>
        </w:rPr>
        <w:t xml:space="preserve"> p. 4.</w:t>
      </w:r>
    </w:p>
  </w:footnote>
  <w:footnote w:id="7">
    <w:p w14:paraId="0EFEA678" w14:textId="77777777" w:rsidR="00E15BC7" w:rsidRPr="001A264E" w:rsidRDefault="00E15BC7" w:rsidP="00585860">
      <w:pPr>
        <w:spacing w:after="0"/>
        <w:rPr>
          <w:rFonts w:ascii="Arial Narrow" w:hAnsi="Arial Narrow" w:cs="Arial"/>
          <w:sz w:val="20"/>
          <w:szCs w:val="20"/>
        </w:rPr>
      </w:pPr>
      <w:r w:rsidRPr="00F62E4D">
        <w:rPr>
          <w:rStyle w:val="FootnoteReference"/>
          <w:rFonts w:ascii="Arial Narrow" w:hAnsi="Arial Narrow" w:cs="Arial"/>
          <w:color w:val="000000" w:themeColor="text1"/>
          <w:sz w:val="20"/>
          <w:szCs w:val="20"/>
        </w:rPr>
        <w:footnoteRef/>
      </w:r>
      <w:r w:rsidRPr="00F62E4D">
        <w:rPr>
          <w:rFonts w:ascii="Arial Narrow" w:hAnsi="Arial Narrow" w:cs="Arial"/>
          <w:color w:val="000000" w:themeColor="text1"/>
          <w:sz w:val="20"/>
          <w:szCs w:val="20"/>
        </w:rPr>
        <w:t xml:space="preserve"> National Center for Justice Planning. Overview of Strategic Planning</w:t>
      </w:r>
      <w:r w:rsidRPr="00F62E4D">
        <w:rPr>
          <w:rFonts w:ascii="Arial Narrow" w:hAnsi="Arial Narrow" w:cs="Arial"/>
          <w:i/>
          <w:color w:val="000000" w:themeColor="text1"/>
          <w:sz w:val="20"/>
          <w:szCs w:val="20"/>
        </w:rPr>
        <w:t xml:space="preserve">. Where Do We Want to Be? Goals and Objectives. </w:t>
      </w:r>
      <w:r w:rsidRPr="00F62E4D">
        <w:rPr>
          <w:rFonts w:ascii="Arial Narrow" w:hAnsi="Arial Narrow" w:cs="Arial"/>
          <w:color w:val="000000" w:themeColor="text1"/>
          <w:sz w:val="20"/>
          <w:szCs w:val="20"/>
        </w:rPr>
        <w:t xml:space="preserve">Retrieved from </w:t>
      </w:r>
      <w:hyperlink r:id="rId4" w:history="1">
        <w:r w:rsidRPr="001A264E">
          <w:rPr>
            <w:rStyle w:val="Hyperlink"/>
            <w:rFonts w:ascii="Arial Narrow" w:hAnsi="Arial Narrow" w:cs="Arial"/>
            <w:sz w:val="20"/>
            <w:szCs w:val="20"/>
          </w:rPr>
          <w:t>http://ncjp.org/strategic-planning/overview/where-do-we-want-be/goals-objectives</w:t>
        </w:r>
      </w:hyperlink>
      <w:r w:rsidRPr="001A264E">
        <w:rPr>
          <w:rFonts w:ascii="Arial Narrow" w:hAnsi="Arial Narrow" w:cs="Arial"/>
          <w:sz w:val="20"/>
          <w:szCs w:val="20"/>
        </w:rPr>
        <w:t>.</w:t>
      </w:r>
    </w:p>
  </w:footnote>
  <w:footnote w:id="8">
    <w:p w14:paraId="5A450C6E" w14:textId="77777777" w:rsidR="00E15BC7" w:rsidRPr="00F62E4D" w:rsidRDefault="00E15BC7">
      <w:pPr>
        <w:pStyle w:val="FootnoteText"/>
        <w:rPr>
          <w:rFonts w:ascii="Arial Narrow" w:hAnsi="Arial Narrow" w:cs="Arial"/>
          <w:color w:val="000000" w:themeColor="text1"/>
        </w:rPr>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hAnsi="Arial Narrow" w:cs="Arial"/>
          <w:i/>
          <w:color w:val="000000" w:themeColor="text1"/>
        </w:rPr>
        <w:t xml:space="preserve">Id.; see supra </w:t>
      </w:r>
      <w:r w:rsidRPr="00F62E4D">
        <w:rPr>
          <w:rFonts w:ascii="Arial Narrow" w:hAnsi="Arial Narrow" w:cs="Arial"/>
          <w:color w:val="000000" w:themeColor="text1"/>
        </w:rPr>
        <w:t>fn 1.</w:t>
      </w:r>
    </w:p>
  </w:footnote>
  <w:footnote w:id="9">
    <w:p w14:paraId="25FAB2B3" w14:textId="77777777" w:rsidR="00E15BC7" w:rsidRPr="001A264E" w:rsidRDefault="00E15BC7">
      <w:pPr>
        <w:pStyle w:val="FootnoteText"/>
        <w:rPr>
          <w:rFonts w:ascii="Arial Narrow" w:hAnsi="Arial Narrow" w:cs="Arial"/>
          <w:highlight w:val="yellow"/>
        </w:rPr>
      </w:pPr>
      <w:r w:rsidRPr="00F62E4D">
        <w:rPr>
          <w:rStyle w:val="FootnoteReference"/>
          <w:rFonts w:ascii="Arial Narrow" w:hAnsi="Arial Narrow" w:cs="Arial"/>
          <w:i/>
          <w:color w:val="000000" w:themeColor="text1"/>
        </w:rPr>
        <w:footnoteRef/>
      </w:r>
      <w:r w:rsidRPr="00F62E4D">
        <w:rPr>
          <w:rFonts w:ascii="Arial Narrow" w:hAnsi="Arial Narrow" w:cs="Arial"/>
          <w:i/>
          <w:color w:val="000000" w:themeColor="text1"/>
        </w:rPr>
        <w:t xml:space="preserve"> </w:t>
      </w:r>
      <w:r w:rsidRPr="00F62E4D">
        <w:rPr>
          <w:rFonts w:ascii="Arial Narrow" w:hAnsi="Arial Narrow" w:cs="Arial"/>
          <w:color w:val="000000" w:themeColor="text1"/>
        </w:rPr>
        <w:t xml:space="preserve">Justice Research and Statistics Association, Juvenile Justice Evaluation Center. (2003, June). </w:t>
      </w:r>
      <w:r w:rsidRPr="00F62E4D">
        <w:rPr>
          <w:rFonts w:ascii="Arial Narrow" w:hAnsi="Arial Narrow" w:cs="Arial"/>
          <w:i/>
          <w:iCs/>
          <w:color w:val="000000" w:themeColor="text1"/>
        </w:rPr>
        <w:t xml:space="preserve">Juvenile Justice Program Evaluation: An overview (Second Edition) </w:t>
      </w:r>
      <w:r w:rsidRPr="00F62E4D">
        <w:rPr>
          <w:rFonts w:ascii="Arial Narrow" w:hAnsi="Arial Narrow" w:cs="Arial"/>
          <w:iCs/>
          <w:color w:val="000000" w:themeColor="text1"/>
        </w:rPr>
        <w:t xml:space="preserve">p. 5. </w:t>
      </w:r>
      <w:r w:rsidRPr="00F62E4D">
        <w:rPr>
          <w:rFonts w:ascii="Arial Narrow" w:hAnsi="Arial Narrow" w:cs="Arial"/>
          <w:i/>
          <w:iCs/>
          <w:color w:val="000000" w:themeColor="text1"/>
        </w:rPr>
        <w:t xml:space="preserve"> </w:t>
      </w:r>
      <w:r w:rsidRPr="00F62E4D">
        <w:rPr>
          <w:rFonts w:ascii="Arial Narrow" w:hAnsi="Arial Narrow" w:cs="Arial"/>
          <w:color w:val="000000" w:themeColor="text1"/>
        </w:rPr>
        <w:t xml:space="preserve">Retrieved from </w:t>
      </w:r>
      <w:hyperlink r:id="rId5" w:history="1">
        <w:r w:rsidRPr="001A264E">
          <w:rPr>
            <w:rStyle w:val="Hyperlink"/>
            <w:rFonts w:ascii="Arial Narrow" w:hAnsi="Arial Narrow" w:cs="Arial"/>
          </w:rPr>
          <w:t>http://www.jrsa.org/njjec/publications/program-evaluation.pdf</w:t>
        </w:r>
      </w:hyperlink>
      <w:r w:rsidRPr="001A264E">
        <w:rPr>
          <w:rFonts w:ascii="Arial Narrow" w:hAnsi="Arial Narrow" w:cs="Arial"/>
        </w:rPr>
        <w:t>.</w:t>
      </w:r>
    </w:p>
  </w:footnote>
  <w:footnote w:id="10">
    <w:p w14:paraId="1DA65598" w14:textId="77777777" w:rsidR="00E15BC7" w:rsidRPr="001A264E" w:rsidRDefault="00E15BC7">
      <w:pPr>
        <w:pStyle w:val="FootnoteText"/>
        <w:rPr>
          <w:rFonts w:ascii="Arial Narrow" w:hAnsi="Arial Narrow"/>
          <w:i/>
        </w:rPr>
      </w:pPr>
      <w:r w:rsidRPr="001A264E">
        <w:rPr>
          <w:rStyle w:val="FootnoteReference"/>
          <w:rFonts w:ascii="Arial Narrow" w:hAnsi="Arial Narrow" w:cs="Arial"/>
        </w:rPr>
        <w:footnoteRef/>
      </w:r>
      <w:r w:rsidRPr="001A264E">
        <w:rPr>
          <w:rFonts w:ascii="Arial Narrow" w:hAnsi="Arial Narrow" w:cs="Arial"/>
        </w:rPr>
        <w:t xml:space="preserve"> </w:t>
      </w:r>
      <w:r w:rsidRPr="001A264E">
        <w:rPr>
          <w:rFonts w:ascii="Arial Narrow" w:hAnsi="Arial Narrow" w:cs="Arial"/>
          <w:i/>
        </w:rPr>
        <w:t xml:space="preserve">Id. </w:t>
      </w:r>
    </w:p>
  </w:footnote>
  <w:footnote w:id="11">
    <w:p w14:paraId="112E7686" w14:textId="77777777" w:rsidR="00E15BC7" w:rsidRPr="00F62E4D" w:rsidRDefault="00E15BC7" w:rsidP="001A264E">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For a thorough review of this research, see Cullen, F.T. and B.K. Applegate. 1998. Offender rehabilitation: Effective correctional intervention. Brookfield, Vt.: Ashgate Darthmouth.</w:t>
      </w:r>
    </w:p>
  </w:footnote>
  <w:footnote w:id="12">
    <w:p w14:paraId="3E859F0A" w14:textId="77777777" w:rsidR="00E15BC7" w:rsidRPr="00F62E4D" w:rsidRDefault="00E15BC7" w:rsidP="001A264E">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Andrews, D.A., I. Zinger, R.D. Hoge, J. Bonta, P. Gendreau and F.T. Cullen. 1990. Does correctional treatment work? A clinically relevant and psychologically informed meta-analysis. Criminology 28(3):369-404.</w:t>
      </w:r>
    </w:p>
  </w:footnote>
  <w:footnote w:id="13">
    <w:p w14:paraId="27330A7E" w14:textId="77777777" w:rsidR="00E15BC7" w:rsidRPr="00F62E4D" w:rsidRDefault="00E15BC7" w:rsidP="001A264E">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Cullen, F.T. and P. Gendreau. 2000. Assessing correctional rehabilitation: Policy, practice, and prospects. In Criminal justice 2000: Volume 3 – Policies, processes, and decisions of the criminal justice system, ed. J. Horney, 109-175. Washington, D.C.: U.S. Department of Justice, National Institute of Justice.</w:t>
      </w:r>
    </w:p>
  </w:footnote>
  <w:footnote w:id="14">
    <w:p w14:paraId="6C263EAA" w14:textId="77777777" w:rsidR="00E15BC7" w:rsidRPr="00F62E4D" w:rsidRDefault="00E15BC7" w:rsidP="001A264E">
      <w:pPr>
        <w:pStyle w:val="FootnoteText"/>
        <w:jc w:val="both"/>
        <w:rPr>
          <w:rFonts w:ascii="Arial Narrow" w:hAnsi="Arial Narrow"/>
          <w:color w:val="000000" w:themeColor="text1"/>
        </w:rPr>
      </w:pPr>
      <w:r w:rsidRPr="00F62E4D">
        <w:rPr>
          <w:rStyle w:val="FootnoteReference"/>
          <w:rFonts w:ascii="Arial Narrow" w:hAnsi="Arial Narrow"/>
          <w:color w:val="000000" w:themeColor="text1"/>
        </w:rPr>
        <w:footnoteRef/>
      </w:r>
      <w:r w:rsidRPr="00F62E4D">
        <w:rPr>
          <w:rFonts w:ascii="Arial Narrow" w:hAnsi="Arial Narrow"/>
          <w:color w:val="000000" w:themeColor="text1"/>
        </w:rPr>
        <w:t xml:space="preserve"> </w:t>
      </w:r>
      <w:r w:rsidRPr="00F62E4D">
        <w:rPr>
          <w:rFonts w:ascii="Arial Narrow" w:hAnsi="Arial Narrow" w:cs="Arial"/>
          <w:color w:val="000000" w:themeColor="text1"/>
        </w:rPr>
        <w:t>Lipsey, M.W. 1999. Can intervention rehabilitate serious delinquents? The Annuals of the American Academy of Political and Social Science, 564(2):142-166.</w:t>
      </w:r>
    </w:p>
  </w:footnote>
  <w:footnote w:id="15">
    <w:p w14:paraId="123EF71F" w14:textId="77777777" w:rsidR="00E15BC7" w:rsidRDefault="00E15BC7" w:rsidP="001A264E">
      <w:pPr>
        <w:pStyle w:val="FootnoteText"/>
        <w:jc w:val="both"/>
      </w:pPr>
      <w:r w:rsidRPr="00F62E4D">
        <w:rPr>
          <w:rStyle w:val="FootnoteReference"/>
          <w:rFonts w:ascii="Arial Narrow" w:hAnsi="Arial Narrow" w:cs="Arial"/>
          <w:color w:val="000000" w:themeColor="text1"/>
        </w:rPr>
        <w:footnoteRef/>
      </w:r>
      <w:r w:rsidRPr="00F62E4D">
        <w:rPr>
          <w:rFonts w:ascii="Arial Narrow" w:hAnsi="Arial Narrow" w:cs="Arial"/>
          <w:color w:val="000000" w:themeColor="text1"/>
        </w:rPr>
        <w:t xml:space="preserve"> </w:t>
      </w:r>
      <w:r w:rsidRPr="00F62E4D">
        <w:rPr>
          <w:rFonts w:ascii="Arial Narrow" w:eastAsia="Times New Roman" w:hAnsi="Arial Narrow" w:cs="Arial"/>
          <w:color w:val="000000" w:themeColor="text1"/>
        </w:rPr>
        <w:t xml:space="preserve">Cal. Penal Code § 6046.2(d)). </w:t>
      </w:r>
      <w:r w:rsidRPr="00F62E4D">
        <w:rPr>
          <w:rFonts w:ascii="Arial Narrow" w:hAnsi="Arial Narrow" w:cs="Arial"/>
          <w:color w:val="000000" w:themeColor="text1"/>
        </w:rPr>
        <w:t>“Committed” refers to the date of offense, not the date of conviction.</w:t>
      </w:r>
    </w:p>
  </w:footnote>
  <w:footnote w:id="16">
    <w:p w14:paraId="149B2161" w14:textId="77777777" w:rsidR="00E15BC7" w:rsidRPr="001A264E" w:rsidRDefault="00E15BC7" w:rsidP="002D1100">
      <w:pPr>
        <w:spacing w:after="0" w:line="240" w:lineRule="auto"/>
        <w:rPr>
          <w:rFonts w:ascii="Arial Narrow" w:hAnsi="Arial Narrow" w:cs="Arial"/>
          <w:sz w:val="20"/>
          <w:szCs w:val="20"/>
        </w:rPr>
      </w:pPr>
      <w:r w:rsidRPr="00F62E4D">
        <w:rPr>
          <w:rStyle w:val="FootnoteReference"/>
          <w:rFonts w:ascii="Arial Narrow" w:hAnsi="Arial Narrow" w:cs="Arial"/>
          <w:color w:val="000000" w:themeColor="text1"/>
          <w:sz w:val="20"/>
          <w:szCs w:val="20"/>
        </w:rPr>
        <w:footnoteRef/>
      </w:r>
      <w:r w:rsidRPr="00F62E4D">
        <w:rPr>
          <w:rFonts w:ascii="Arial Narrow" w:hAnsi="Arial Narrow"/>
          <w:color w:val="000000" w:themeColor="text1"/>
          <w:sz w:val="20"/>
          <w:szCs w:val="20"/>
        </w:rPr>
        <w:t xml:space="preserve"> </w:t>
      </w:r>
      <w:r w:rsidRPr="00F62E4D">
        <w:rPr>
          <w:rFonts w:ascii="Arial Narrow" w:hAnsi="Arial Narrow" w:cs="Arial"/>
          <w:color w:val="000000" w:themeColor="text1"/>
          <w:sz w:val="20"/>
          <w:szCs w:val="20"/>
        </w:rPr>
        <w:t xml:space="preserve">Substance Abuse and Mental Health Services Administration, U.S. Department of Health and Human Services.  </w:t>
      </w:r>
      <w:r w:rsidRPr="00F62E4D">
        <w:rPr>
          <w:rFonts w:ascii="Arial Narrow" w:hAnsi="Arial Narrow" w:cs="Arial"/>
          <w:i/>
          <w:color w:val="000000" w:themeColor="text1"/>
          <w:sz w:val="20"/>
          <w:szCs w:val="20"/>
        </w:rPr>
        <w:t>Trauma-informed Approach and Trauma-Specific Interventions.</w:t>
      </w:r>
      <w:r w:rsidRPr="00F62E4D">
        <w:rPr>
          <w:rFonts w:ascii="Arial Narrow" w:hAnsi="Arial Narrow" w:cs="Arial"/>
          <w:color w:val="000000" w:themeColor="text1"/>
          <w:sz w:val="20"/>
          <w:szCs w:val="20"/>
        </w:rPr>
        <w:t xml:space="preserve">  Retrieved July 22, 2016, from </w:t>
      </w:r>
      <w:hyperlink r:id="rId6" w:history="1">
        <w:r w:rsidRPr="001A264E">
          <w:rPr>
            <w:rStyle w:val="Hyperlink"/>
            <w:rFonts w:ascii="Arial Narrow" w:hAnsi="Arial Narrow" w:cs="Arial"/>
            <w:sz w:val="20"/>
            <w:szCs w:val="20"/>
          </w:rPr>
          <w:t>http://www.samhsa.gov/nctic/trauma-interventions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C5411" w14:textId="3C2AF3AF" w:rsidR="00E15BC7" w:rsidRDefault="00E15BC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CA362" w14:textId="43F88ED4" w:rsidR="00E15BC7" w:rsidRPr="00B62105" w:rsidRDefault="00F3765A" w:rsidP="00C748FF">
    <w:pPr>
      <w:pStyle w:val="Header"/>
      <w:jc w:val="center"/>
      <w:rPr>
        <w:rFonts w:ascii="Arial" w:hAnsi="Arial" w:cs="Arial"/>
        <w:b/>
      </w:rPr>
    </w:pPr>
    <w:r>
      <w:rPr>
        <w:noProof/>
      </w:rPr>
      <w:pict w14:anchorId="6E225A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4" type="#_x0000_t136" style="position:absolute;left:0;text-align:left;margin-left:0;margin-top:0;width:425.1pt;height:255.05pt;rotation:315;z-index:-251658240;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D7354" w14:textId="57E67D30" w:rsidR="00E15BC7" w:rsidRPr="002F0AD4" w:rsidRDefault="00E15BC7">
    <w:pPr>
      <w:pStyle w:val="Header"/>
      <w:jc w:val="center"/>
      <w:rPr>
        <w:rFonts w:ascii="Arial" w:hAnsi="Arial" w:cs="Arial"/>
        <w:b/>
      </w:rPr>
    </w:pPr>
    <w:r>
      <w:rPr>
        <w:rFonts w:ascii="Arial" w:hAnsi="Arial" w:cs="Arial"/>
        <w:b/>
      </w:rPr>
      <w:t xml:space="preserve">SAMPLE - </w:t>
    </w:r>
    <w:r w:rsidRPr="002F0AD4">
      <w:rPr>
        <w:rFonts w:ascii="Arial" w:hAnsi="Arial" w:cs="Arial"/>
        <w:b/>
      </w:rPr>
      <w:t>EXHIBIT A</w:t>
    </w:r>
  </w:p>
  <w:p w14:paraId="4AFE375B" w14:textId="77777777" w:rsidR="00E15BC7" w:rsidRPr="002F0AD4" w:rsidRDefault="00E15BC7" w:rsidP="002F0AD4">
    <w:pPr>
      <w:pStyle w:val="Header"/>
      <w:spacing w:before="60"/>
      <w:jc w:val="center"/>
      <w:rPr>
        <w:rFonts w:ascii="Arial" w:hAnsi="Arial" w:cs="Arial"/>
        <w:b/>
      </w:rPr>
    </w:pPr>
    <w:r w:rsidRPr="002F0AD4">
      <w:rPr>
        <w:rFonts w:ascii="Arial" w:hAnsi="Arial" w:cs="Arial"/>
        <w:b/>
      </w:rPr>
      <w:t>SCOPE OF WORK</w:t>
    </w:r>
  </w:p>
  <w:p w14:paraId="159E6FBC" w14:textId="77777777" w:rsidR="00E15BC7" w:rsidRDefault="00E15BC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76022" w14:textId="0BBE8E18" w:rsidR="00E15BC7" w:rsidRPr="002F0AD4" w:rsidRDefault="00E15BC7">
    <w:pPr>
      <w:pStyle w:val="Header"/>
      <w:jc w:val="center"/>
      <w:rPr>
        <w:rFonts w:ascii="Arial" w:hAnsi="Arial" w:cs="Arial"/>
        <w:b/>
      </w:rPr>
    </w:pPr>
    <w:r>
      <w:rPr>
        <w:rFonts w:ascii="Arial" w:hAnsi="Arial" w:cs="Arial"/>
        <w:b/>
      </w:rPr>
      <w:t xml:space="preserve">SAMPLE - </w:t>
    </w:r>
    <w:r w:rsidRPr="002F0AD4">
      <w:rPr>
        <w:rFonts w:ascii="Arial" w:hAnsi="Arial" w:cs="Arial"/>
        <w:b/>
      </w:rPr>
      <w:t>EXHIBIT B</w:t>
    </w:r>
  </w:p>
  <w:p w14:paraId="345FCCDF" w14:textId="77777777" w:rsidR="00E15BC7" w:rsidRPr="002F0AD4" w:rsidRDefault="00E15BC7" w:rsidP="002F0AD4">
    <w:pPr>
      <w:pStyle w:val="Header"/>
      <w:spacing w:before="60"/>
      <w:jc w:val="center"/>
      <w:rPr>
        <w:rFonts w:ascii="Arial" w:hAnsi="Arial" w:cs="Arial"/>
        <w:b/>
        <w:caps/>
      </w:rPr>
    </w:pPr>
    <w:r w:rsidRPr="002F0AD4">
      <w:rPr>
        <w:rFonts w:ascii="Arial" w:hAnsi="Arial" w:cs="Arial"/>
        <w:b/>
        <w:caps/>
      </w:rPr>
      <w:t>Budget Detail and Payment Provisions</w:t>
    </w:r>
  </w:p>
  <w:p w14:paraId="5A435CA7" w14:textId="77777777" w:rsidR="00E15BC7" w:rsidRDefault="00E15BC7">
    <w:pPr>
      <w:pStyle w:val="Header"/>
      <w:jc w:val="center"/>
      <w:rPr>
        <w:b/>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A1411" w14:textId="6FDA4FF6" w:rsidR="00E15BC7" w:rsidRPr="002F0AD4" w:rsidRDefault="00E15BC7">
    <w:pPr>
      <w:pStyle w:val="Header"/>
      <w:jc w:val="center"/>
      <w:rPr>
        <w:rFonts w:ascii="Arial" w:hAnsi="Arial" w:cs="Arial"/>
        <w:b/>
      </w:rPr>
    </w:pPr>
    <w:r>
      <w:rPr>
        <w:rFonts w:ascii="Arial" w:hAnsi="Arial" w:cs="Arial"/>
        <w:b/>
      </w:rPr>
      <w:t xml:space="preserve">SAMPLE - </w:t>
    </w:r>
    <w:r w:rsidRPr="002F0AD4">
      <w:rPr>
        <w:rFonts w:ascii="Arial" w:hAnsi="Arial" w:cs="Arial"/>
        <w:b/>
      </w:rPr>
      <w:t>EXHIBIT C</w:t>
    </w:r>
  </w:p>
  <w:p w14:paraId="57D09509" w14:textId="77777777" w:rsidR="00E15BC7" w:rsidRPr="002F0AD4" w:rsidRDefault="00E15BC7" w:rsidP="002F0AD4">
    <w:pPr>
      <w:pStyle w:val="Header"/>
      <w:spacing w:before="60"/>
      <w:jc w:val="center"/>
      <w:rPr>
        <w:rFonts w:ascii="Arial" w:hAnsi="Arial" w:cs="Arial"/>
        <w:b/>
        <w:caps/>
      </w:rPr>
    </w:pPr>
    <w:r w:rsidRPr="002F0AD4">
      <w:rPr>
        <w:rFonts w:ascii="Arial" w:hAnsi="Arial" w:cs="Arial"/>
        <w:b/>
        <w:caps/>
      </w:rPr>
      <w:t>General Terms and Conditions (04/2017)</w:t>
    </w:r>
  </w:p>
  <w:p w14:paraId="77F25155" w14:textId="77777777" w:rsidR="00E15BC7" w:rsidRDefault="00E15BC7">
    <w:pPr>
      <w:pStyle w:val="Header"/>
      <w:jc w:val="center"/>
      <w:rPr>
        <w:b/>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50798" w14:textId="16A6B2BE" w:rsidR="00E15BC7" w:rsidRPr="002F0AD4" w:rsidRDefault="00E15BC7">
    <w:pPr>
      <w:pStyle w:val="Header"/>
      <w:jc w:val="center"/>
      <w:rPr>
        <w:rFonts w:ascii="Arial" w:hAnsi="Arial" w:cs="Arial"/>
        <w:b/>
      </w:rPr>
    </w:pPr>
    <w:r w:rsidRPr="002F0AD4">
      <w:rPr>
        <w:rFonts w:ascii="Arial" w:hAnsi="Arial" w:cs="Arial"/>
        <w:b/>
      </w:rPr>
      <w:t>SAMPLE EXHIBIT D</w:t>
    </w:r>
  </w:p>
  <w:p w14:paraId="060110A3" w14:textId="77777777" w:rsidR="00E15BC7" w:rsidRPr="002F0AD4" w:rsidRDefault="00E15BC7" w:rsidP="002F0AD4">
    <w:pPr>
      <w:pStyle w:val="Header"/>
      <w:spacing w:before="60"/>
      <w:jc w:val="center"/>
      <w:rPr>
        <w:rFonts w:ascii="Arial" w:hAnsi="Arial" w:cs="Arial"/>
        <w:b/>
        <w:caps/>
      </w:rPr>
    </w:pPr>
    <w:r w:rsidRPr="002F0AD4">
      <w:rPr>
        <w:rFonts w:ascii="Arial" w:hAnsi="Arial" w:cs="Arial"/>
        <w:b/>
        <w:caps/>
      </w:rPr>
      <w:t>Special Terms and Conditions</w:t>
    </w:r>
  </w:p>
  <w:p w14:paraId="71E7FC74" w14:textId="77777777" w:rsidR="00E15BC7" w:rsidRPr="005C3F09" w:rsidRDefault="00E15BC7" w:rsidP="002F0AD4">
    <w:pPr>
      <w:pStyle w:val="Header"/>
      <w:spacing w:before="60"/>
      <w:jc w:val="center"/>
      <w:rPr>
        <w:b/>
        <w:cap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20CC2" w14:textId="24C5B59B" w:rsidR="00E15BC7" w:rsidRDefault="00E15BC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6CA38" w14:textId="4FD4B42E" w:rsidR="00E15BC7" w:rsidRPr="00B62105" w:rsidRDefault="00E15BC7" w:rsidP="00B62105">
    <w:pPr>
      <w:pStyle w:val="Header"/>
      <w:rPr>
        <w:rFonts w:ascii="Arial" w:hAnsi="Arial" w:cs="Arial"/>
        <w: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6AAC8" w14:textId="7C8210A6" w:rsidR="00E15BC7" w:rsidRDefault="00E15BC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A8C68" w14:textId="61A0F5D1" w:rsidR="00E15BC7" w:rsidRDefault="00E15BC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E23B7" w14:textId="77033C1F" w:rsidR="00E15BC7" w:rsidRDefault="00E15B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7CA68" w14:textId="56D34B80" w:rsidR="00E15BC7" w:rsidRPr="00DC2EEC" w:rsidRDefault="00E15BC7">
    <w:pPr>
      <w:pStyle w:val="Header"/>
      <w:rPr>
        <w:rFonts w:ascii="Arial" w:hAnsi="Arial" w:cs="Arial"/>
        <w:color w:val="000000" w:themeColor="text1"/>
        <w:sz w:val="20"/>
      </w:rPr>
    </w:pPr>
    <w:r>
      <w:rPr>
        <w:rFonts w:ascii="Arial" w:hAnsi="Arial" w:cs="Arial"/>
        <w:b/>
        <w:color w:val="FF0000"/>
        <w:sz w:val="20"/>
      </w:rPr>
      <w:tab/>
    </w:r>
    <w:r>
      <w:rPr>
        <w:rFonts w:ascii="Arial" w:hAnsi="Arial" w:cs="Arial"/>
        <w:b/>
        <w:color w:val="FF0000"/>
        <w:sz w:val="20"/>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83101" w14:textId="2E111D62" w:rsidR="00E15BC7" w:rsidRDefault="00E15B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EBD40" w14:textId="10377FB5" w:rsidR="00E15BC7" w:rsidRDefault="00E15B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6D3F5" w14:textId="59E07BDB" w:rsidR="00E15BC7" w:rsidRDefault="00E15BC7">
    <w:pPr>
      <w:pStyle w:val="Header"/>
    </w:pPr>
    <w:r>
      <w:rPr>
        <w:noProof/>
      </w:rPr>
      <mc:AlternateContent>
        <mc:Choice Requires="wps">
          <w:drawing>
            <wp:anchor distT="0" distB="0" distL="114300" distR="114300" simplePos="0" relativeHeight="251657216" behindDoc="1" locked="0" layoutInCell="0" allowOverlap="1" wp14:anchorId="2302329B" wp14:editId="265C3B9A">
              <wp:simplePos x="0" y="0"/>
              <wp:positionH relativeFrom="margin">
                <wp:align>center</wp:align>
              </wp:positionH>
              <wp:positionV relativeFrom="margin">
                <wp:align>center</wp:align>
              </wp:positionV>
              <wp:extent cx="8048625" cy="1028700"/>
              <wp:effectExtent l="0" t="2571750" r="0" b="2447925"/>
              <wp:wrapNone/>
              <wp:docPr id="2"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048625" cy="1028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D10B1F" w14:textId="77777777" w:rsidR="00E15BC7" w:rsidRDefault="00E15BC7" w:rsidP="006302F4">
                          <w:pPr>
                            <w:pStyle w:val="NormalWeb"/>
                            <w:spacing w:after="0"/>
                            <w:jc w:val="center"/>
                          </w:pPr>
                          <w:r>
                            <w:rPr>
                              <w:rFonts w:ascii="Calibri" w:hAnsi="Calibri"/>
                              <w:color w:val="808080" w:themeColor="background1" w:themeShade="80"/>
                              <w:sz w:val="132"/>
                              <w:szCs w:val="132"/>
                              <w14:textFill>
                                <w14:solidFill>
                                  <w14:schemeClr w14:val="bg1">
                                    <w14:alpha w14:val="50000"/>
                                    <w14:lumMod w14:val="50000"/>
                                  </w14:schemeClr>
                                </w14:solidFill>
                              </w14:textFill>
                            </w:rPr>
                            <w:t>FINAL DRAFT: 10/31/16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02329B" id="_x0000_t202" coordsize="21600,21600" o:spt="202" path="m,l,21600r21600,l21600,xe">
              <v:stroke joinstyle="miter"/>
              <v:path gradientshapeok="t" o:connecttype="rect"/>
            </v:shapetype>
            <v:shape id="WordArt 31" o:spid="_x0000_s1043" type="#_x0000_t202" style="position:absolute;margin-left:0;margin-top:0;width:633.75pt;height:81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" o:allowincell="f" filled="f" stroked="f">
              <v:stroke joinstyle="round"/>
              <o:lock v:ext="edit" shapetype="t"/>
              <v:textbox style="mso-fit-shape-to-text:t">
                <w:txbxContent>
                  <w:p w14:paraId="06D10B1F" w14:textId="77777777" w:rsidR="00E15BC7" w:rsidRDefault="00E15BC7" w:rsidP="006302F4">
                    <w:pPr>
                      <w:pStyle w:val="NormalWeb"/>
                      <w:spacing w:after="0"/>
                      <w:jc w:val="center"/>
                    </w:pPr>
                    <w:r>
                      <w:rPr>
                        <w:rFonts w:ascii="Calibri" w:hAnsi="Calibri"/>
                        <w:color w:val="808080" w:themeColor="background1" w:themeShade="80"/>
                        <w:sz w:val="132"/>
                        <w:szCs w:val="132"/>
                        <w14:textFill>
                          <w14:solidFill>
                            <w14:schemeClr w14:val="bg1">
                              <w14:alpha w14:val="50000"/>
                              <w14:lumMod w14:val="50000"/>
                            </w14:schemeClr>
                          </w14:solidFill>
                        </w14:textFill>
                      </w:rPr>
                      <w:t>FINAL DRAFT: 10/31/16</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642FE" w14:textId="13FC7753" w:rsidR="00E15BC7" w:rsidRDefault="00E15BC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59EF4" w14:textId="03045FEB" w:rsidR="00E15BC7" w:rsidRDefault="00E15BC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36653" w14:textId="0F6CF70E" w:rsidR="00E15BC7" w:rsidRDefault="00E15BC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8E1BB" w14:textId="624E9A4B" w:rsidR="00E15BC7" w:rsidRPr="00B62105" w:rsidRDefault="00E15BC7" w:rsidP="00C748FF">
    <w:pPr>
      <w:pStyle w:val="Header"/>
      <w:jc w:val="center"/>
      <w:rPr>
        <w:rFonts w:ascii="Arial" w:hAnsi="Arial" w:cs="Arial"/>
        <w:b/>
      </w:rPr>
    </w:pPr>
  </w:p>
  <w:p w14:paraId="0EE8C4DD" w14:textId="2DA23784" w:rsidR="00E15BC7" w:rsidRPr="00B62105" w:rsidRDefault="00E15BC7" w:rsidP="00C748FF">
    <w:pPr>
      <w:pStyle w:val="Header"/>
      <w:jc w:val="center"/>
      <w:rPr>
        <w:rFonts w:ascii="Arial" w:hAnsi="Arial" w:cs="Arial"/>
        <w: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71DD8" w14:textId="577A71CF" w:rsidR="00E15BC7" w:rsidRDefault="00E15B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46442A18"/>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028F5817"/>
    <w:multiLevelType w:val="hybridMultilevel"/>
    <w:tmpl w:val="1B0E4ADA"/>
    <w:lvl w:ilvl="0" w:tplc="5444331A">
      <w:start w:val="1"/>
      <w:numFmt w:val="lowerRoman"/>
      <w:lvlText w:val="(%1)"/>
      <w:lvlJc w:val="left"/>
      <w:pPr>
        <w:ind w:left="1830" w:hanging="72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2" w15:restartNumberingAfterBreak="0">
    <w:nsid w:val="077B2CE9"/>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077E0AFB"/>
    <w:multiLevelType w:val="hybridMultilevel"/>
    <w:tmpl w:val="BD96D134"/>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078B1464"/>
    <w:multiLevelType w:val="hybridMultilevel"/>
    <w:tmpl w:val="C5A61164"/>
    <w:lvl w:ilvl="0" w:tplc="AFDE7D0C">
      <w:start w:val="1"/>
      <w:numFmt w:val="bullet"/>
      <w:lvlText w:val=""/>
      <w:lvlJc w:val="left"/>
      <w:pPr>
        <w:ind w:left="1440" w:hanging="360"/>
      </w:pPr>
      <w:rPr>
        <w:rFonts w:ascii="Symbol" w:hAnsi="Symbol" w:hint="default"/>
        <w:sz w:val="20"/>
        <w:szCs w:val="2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07BC60E6"/>
    <w:multiLevelType w:val="hybridMultilevel"/>
    <w:tmpl w:val="095EB4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7468FD"/>
    <w:multiLevelType w:val="hybridMultilevel"/>
    <w:tmpl w:val="DA742F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BC1A1C"/>
    <w:multiLevelType w:val="multilevel"/>
    <w:tmpl w:val="CC9AB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9945E5"/>
    <w:multiLevelType w:val="hybridMultilevel"/>
    <w:tmpl w:val="497A4F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B37433"/>
    <w:multiLevelType w:val="hybridMultilevel"/>
    <w:tmpl w:val="3DBA71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DF57DB"/>
    <w:multiLevelType w:val="hybridMultilevel"/>
    <w:tmpl w:val="32845E8A"/>
    <w:lvl w:ilvl="0" w:tplc="37DC4F02">
      <w:start w:val="1"/>
      <w:numFmt w:val="bullet"/>
      <w:lvlText w:val=""/>
      <w:lvlJc w:val="left"/>
      <w:pPr>
        <w:ind w:left="720" w:hanging="360"/>
      </w:pPr>
      <w:rPr>
        <w:rFonts w:ascii="Arial"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9A4B17"/>
    <w:multiLevelType w:val="hybridMultilevel"/>
    <w:tmpl w:val="BFBE681E"/>
    <w:lvl w:ilvl="0" w:tplc="CCF4320C">
      <w:start w:val="1"/>
      <w:numFmt w:val="decimal"/>
      <w:lvlText w:val="%1."/>
      <w:lvlJc w:val="left"/>
      <w:pPr>
        <w:ind w:left="1440" w:hanging="360"/>
      </w:pPr>
      <w:rPr>
        <w:rFonts w:hint="default"/>
        <w:b w:val="0"/>
        <w:i w:val="0"/>
        <w:caps w:val="0"/>
        <w:vanish w:val="0"/>
        <w:sz w:val="24"/>
        <w:u w:color="1E3C7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EEB0E9E"/>
    <w:multiLevelType w:val="hybridMultilevel"/>
    <w:tmpl w:val="B4E2B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F510DA"/>
    <w:multiLevelType w:val="singleLevel"/>
    <w:tmpl w:val="08004F34"/>
    <w:lvl w:ilvl="0">
      <w:start w:val="1"/>
      <w:numFmt w:val="upperLetter"/>
      <w:lvlText w:val="%1."/>
      <w:lvlJc w:val="left"/>
      <w:pPr>
        <w:tabs>
          <w:tab w:val="num" w:pos="720"/>
        </w:tabs>
        <w:ind w:left="720" w:hanging="360"/>
      </w:pPr>
      <w:rPr>
        <w:rFonts w:hint="default"/>
      </w:rPr>
    </w:lvl>
  </w:abstractNum>
  <w:abstractNum w:abstractNumId="15" w15:restartNumberingAfterBreak="0">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0792BE0"/>
    <w:multiLevelType w:val="hybridMultilevel"/>
    <w:tmpl w:val="F4DC53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0BE70EA"/>
    <w:multiLevelType w:val="hybridMultilevel"/>
    <w:tmpl w:val="AFDAC786"/>
    <w:lvl w:ilvl="0" w:tplc="0622A734">
      <w:start w:val="1"/>
      <w:numFmt w:val="decimal"/>
      <w:lvlText w:val="%1."/>
      <w:lvlJc w:val="left"/>
      <w:pPr>
        <w:ind w:left="720" w:hanging="360"/>
      </w:pPr>
      <w:rPr>
        <w:rFonts w:ascii="Arial" w:hAnsi="Arial" w:cs="Arial" w:hint="default"/>
        <w:b/>
        <w:vanish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714011"/>
    <w:multiLevelType w:val="hybridMultilevel"/>
    <w:tmpl w:val="2D36B53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B57197D"/>
    <w:multiLevelType w:val="hybridMultilevel"/>
    <w:tmpl w:val="19C85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B92017"/>
    <w:multiLevelType w:val="singleLevel"/>
    <w:tmpl w:val="370E7806"/>
    <w:lvl w:ilvl="0">
      <w:start w:val="1"/>
      <w:numFmt w:val="upperLetter"/>
      <w:lvlText w:val="%1."/>
      <w:lvlJc w:val="left"/>
      <w:pPr>
        <w:tabs>
          <w:tab w:val="num" w:pos="1080"/>
        </w:tabs>
        <w:ind w:left="1080" w:hanging="360"/>
      </w:pPr>
    </w:lvl>
  </w:abstractNum>
  <w:abstractNum w:abstractNumId="22" w15:restartNumberingAfterBreak="0">
    <w:nsid w:val="1E793D71"/>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 w15:restartNumberingAfterBreak="0">
    <w:nsid w:val="20EF366B"/>
    <w:multiLevelType w:val="hybridMultilevel"/>
    <w:tmpl w:val="ECA29D30"/>
    <w:lvl w:ilvl="0" w:tplc="BEE63426">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1B002AC"/>
    <w:multiLevelType w:val="hybridMultilevel"/>
    <w:tmpl w:val="CD7A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BA0C08"/>
    <w:multiLevelType w:val="hybridMultilevel"/>
    <w:tmpl w:val="6A4A3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CB2F07"/>
    <w:multiLevelType w:val="hybridMultilevel"/>
    <w:tmpl w:val="762A8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A67740"/>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8" w15:restartNumberingAfterBreak="0">
    <w:nsid w:val="23FF27E4"/>
    <w:multiLevelType w:val="hybridMultilevel"/>
    <w:tmpl w:val="0C3A5804"/>
    <w:lvl w:ilvl="0" w:tplc="0F1E4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48D7787"/>
    <w:multiLevelType w:val="multilevel"/>
    <w:tmpl w:val="82847E8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0" w15:restartNumberingAfterBreak="0">
    <w:nsid w:val="24E92694"/>
    <w:multiLevelType w:val="hybridMultilevel"/>
    <w:tmpl w:val="09960D3A"/>
    <w:lvl w:ilvl="0" w:tplc="BAE6A932">
      <w:start w:val="1"/>
      <w:numFmt w:val="upperLetter"/>
      <w:lvlText w:val="%1."/>
      <w:lvlJc w:val="left"/>
      <w:pPr>
        <w:ind w:left="720" w:hanging="360"/>
      </w:pPr>
      <w:rPr>
        <w:rFonts w:hint="default"/>
        <w:b w:val="0"/>
        <w:i w:val="0"/>
        <w:caps w:val="0"/>
        <w:strike w:val="0"/>
        <w:vanish w:val="0"/>
        <w:sz w:val="24"/>
        <w:u w:color="1E3C78"/>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5B00DC0"/>
    <w:multiLevelType w:val="hybridMultilevel"/>
    <w:tmpl w:val="1B70F8F6"/>
    <w:lvl w:ilvl="0" w:tplc="2138BD60">
      <w:start w:val="1"/>
      <w:numFmt w:val="upp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5DF07C1"/>
    <w:multiLevelType w:val="hybridMultilevel"/>
    <w:tmpl w:val="27902E00"/>
    <w:lvl w:ilvl="0" w:tplc="033C813C">
      <w:start w:val="9"/>
      <w:numFmt w:val="decimal"/>
      <w:lvlText w:val="%1."/>
      <w:lvlJc w:val="left"/>
      <w:pPr>
        <w:ind w:left="360" w:hanging="360"/>
      </w:pPr>
      <w:rPr>
        <w:rFonts w:ascii="Arial" w:hAnsi="Arial" w:hint="default"/>
        <w:b/>
        <w:i w:val="0"/>
        <w:caps w:val="0"/>
        <w:vanish w:val="0"/>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6D73493"/>
    <w:multiLevelType w:val="multilevel"/>
    <w:tmpl w:val="71E007C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4" w15:restartNumberingAfterBreak="0">
    <w:nsid w:val="270808E4"/>
    <w:multiLevelType w:val="hybridMultilevel"/>
    <w:tmpl w:val="745C6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70B0C65"/>
    <w:multiLevelType w:val="hybridMultilevel"/>
    <w:tmpl w:val="6F7C77F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28865D0C"/>
    <w:multiLevelType w:val="hybridMultilevel"/>
    <w:tmpl w:val="6BA8A422"/>
    <w:lvl w:ilvl="0" w:tplc="2486A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88B1242"/>
    <w:multiLevelType w:val="hybridMultilevel"/>
    <w:tmpl w:val="DBD4D80C"/>
    <w:lvl w:ilvl="0" w:tplc="0778E402">
      <w:start w:val="1"/>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28F1618F"/>
    <w:multiLevelType w:val="hybridMultilevel"/>
    <w:tmpl w:val="D6003EF2"/>
    <w:lvl w:ilvl="0" w:tplc="0409000F">
      <w:start w:val="1"/>
      <w:numFmt w:val="decimal"/>
      <w:lvlText w:val="%1."/>
      <w:lvlJc w:val="left"/>
      <w:pPr>
        <w:ind w:left="720" w:hanging="360"/>
      </w:pPr>
      <w:rPr>
        <w:rFonts w:hint="default"/>
        <w:b w:val="0"/>
        <w:i w:val="0"/>
        <w:caps w:val="0"/>
        <w:vanish w:val="0"/>
        <w:sz w:val="24"/>
        <w:u w:color="1E3C7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A1523B2"/>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0" w15:restartNumberingAfterBreak="0">
    <w:nsid w:val="2BBA3D58"/>
    <w:multiLevelType w:val="hybridMultilevel"/>
    <w:tmpl w:val="91C47F8E"/>
    <w:lvl w:ilvl="0" w:tplc="79E82D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C99200F"/>
    <w:multiLevelType w:val="hybridMultilevel"/>
    <w:tmpl w:val="03203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EF646B0"/>
    <w:multiLevelType w:val="hybridMultilevel"/>
    <w:tmpl w:val="B552922E"/>
    <w:lvl w:ilvl="0" w:tplc="6FBE6776">
      <w:start w:val="4"/>
      <w:numFmt w:val="decimal"/>
      <w:lvlText w:val="%1."/>
      <w:lvlJc w:val="left"/>
      <w:pPr>
        <w:ind w:left="360" w:hanging="360"/>
      </w:pPr>
      <w:rPr>
        <w:rFonts w:ascii="Arial" w:hAnsi="Arial" w:hint="default"/>
        <w:b/>
        <w:i w:val="0"/>
        <w:caps w:val="0"/>
        <w:vanish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019688E"/>
    <w:multiLevelType w:val="hybridMultilevel"/>
    <w:tmpl w:val="C6C4D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21223C4"/>
    <w:multiLevelType w:val="hybridMultilevel"/>
    <w:tmpl w:val="88EEA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E81ECB"/>
    <w:multiLevelType w:val="hybridMultilevel"/>
    <w:tmpl w:val="D610BECC"/>
    <w:lvl w:ilvl="0" w:tplc="79E82D54">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F0055D"/>
    <w:multiLevelType w:val="hybridMultilevel"/>
    <w:tmpl w:val="BB647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6D2448D"/>
    <w:multiLevelType w:val="hybridMultilevel"/>
    <w:tmpl w:val="365A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77426B4"/>
    <w:multiLevelType w:val="hybridMultilevel"/>
    <w:tmpl w:val="728CF416"/>
    <w:lvl w:ilvl="0" w:tplc="1A94FF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89D0C73"/>
    <w:multiLevelType w:val="hybridMultilevel"/>
    <w:tmpl w:val="37EA57FA"/>
    <w:lvl w:ilvl="0" w:tplc="6EF89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331CD5"/>
    <w:multiLevelType w:val="hybridMultilevel"/>
    <w:tmpl w:val="AECE9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5F3200"/>
    <w:multiLevelType w:val="hybridMultilevel"/>
    <w:tmpl w:val="BD12D6D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2" w15:restartNumberingAfterBreak="0">
    <w:nsid w:val="3C8C7CB1"/>
    <w:multiLevelType w:val="hybridMultilevel"/>
    <w:tmpl w:val="D60416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CC63D1E"/>
    <w:multiLevelType w:val="hybridMultilevel"/>
    <w:tmpl w:val="E192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DE37EBA"/>
    <w:multiLevelType w:val="hybridMultilevel"/>
    <w:tmpl w:val="67D605B8"/>
    <w:lvl w:ilvl="0" w:tplc="9E1E740A">
      <w:start w:val="1"/>
      <w:numFmt w:val="lowerLetter"/>
      <w:lvlText w:val="%1."/>
      <w:lvlJc w:val="right"/>
      <w:pPr>
        <w:ind w:left="1440" w:hanging="360"/>
      </w:pPr>
      <w:rPr>
        <w:rFonts w:ascii="Arial" w:eastAsiaTheme="minorHAnsi" w:hAnsi="Arial" w:cs="Arial"/>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411A49A4"/>
    <w:multiLevelType w:val="hybridMultilevel"/>
    <w:tmpl w:val="649C4F54"/>
    <w:lvl w:ilvl="0" w:tplc="13FCFC3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1AF2672"/>
    <w:multiLevelType w:val="multilevel"/>
    <w:tmpl w:val="288CDA54"/>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7" w15:restartNumberingAfterBreak="0">
    <w:nsid w:val="433D383F"/>
    <w:multiLevelType w:val="hybridMultilevel"/>
    <w:tmpl w:val="15047DF4"/>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21B21A9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37D44BC"/>
    <w:multiLevelType w:val="hybridMultilevel"/>
    <w:tmpl w:val="E78C77EE"/>
    <w:lvl w:ilvl="0" w:tplc="3EB2C4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3A255F1"/>
    <w:multiLevelType w:val="hybridMultilevel"/>
    <w:tmpl w:val="7A94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4F23A50"/>
    <w:multiLevelType w:val="hybridMultilevel"/>
    <w:tmpl w:val="AC4EA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454F3386"/>
    <w:multiLevelType w:val="hybridMultilevel"/>
    <w:tmpl w:val="BCACB62A"/>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2" w15:restartNumberingAfterBreak="0">
    <w:nsid w:val="45B037D4"/>
    <w:multiLevelType w:val="hybridMultilevel"/>
    <w:tmpl w:val="0A7A4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63A659B"/>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6587233"/>
    <w:multiLevelType w:val="singleLevel"/>
    <w:tmpl w:val="20026D86"/>
    <w:lvl w:ilvl="0">
      <w:start w:val="1"/>
      <w:numFmt w:val="decimal"/>
      <w:lvlText w:val="%1."/>
      <w:lvlJc w:val="left"/>
      <w:pPr>
        <w:ind w:left="360" w:hanging="360"/>
      </w:pPr>
      <w:rPr>
        <w:rFonts w:ascii="Arial" w:hAnsi="Arial" w:hint="default"/>
        <w:b/>
        <w:i w:val="0"/>
        <w:caps w:val="0"/>
        <w:vanish w:val="0"/>
      </w:rPr>
    </w:lvl>
  </w:abstractNum>
  <w:abstractNum w:abstractNumId="65" w15:restartNumberingAfterBreak="0">
    <w:nsid w:val="4A596E25"/>
    <w:multiLevelType w:val="hybridMultilevel"/>
    <w:tmpl w:val="9DF073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4B245E53"/>
    <w:multiLevelType w:val="hybridMultilevel"/>
    <w:tmpl w:val="DE96AE0C"/>
    <w:lvl w:ilvl="0" w:tplc="6B6479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B73406A"/>
    <w:multiLevelType w:val="hybridMultilevel"/>
    <w:tmpl w:val="7A30FDC6"/>
    <w:lvl w:ilvl="0" w:tplc="366C281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BA6516A"/>
    <w:multiLevelType w:val="hybridMultilevel"/>
    <w:tmpl w:val="65B42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C174651"/>
    <w:multiLevelType w:val="multilevel"/>
    <w:tmpl w:val="D4C8A3C6"/>
    <w:lvl w:ilvl="0">
      <w:start w:val="1"/>
      <w:numFmt w:val="bullet"/>
      <w:lvlText w:val=""/>
      <w:lvlJc w:val="left"/>
      <w:pPr>
        <w:tabs>
          <w:tab w:val="num" w:pos="2160"/>
        </w:tabs>
        <w:ind w:left="2160" w:hanging="360"/>
      </w:pPr>
      <w:rPr>
        <w:rFonts w:ascii="Symbol" w:hAnsi="Symbol" w:hint="default"/>
        <w:sz w:val="20"/>
      </w:rPr>
    </w:lvl>
    <w:lvl w:ilvl="1">
      <w:start w:val="1"/>
      <w:numFmt w:val="upperLetter"/>
      <w:lvlText w:val="%2."/>
      <w:lvlJc w:val="left"/>
      <w:pPr>
        <w:ind w:left="2880" w:hanging="360"/>
      </w:pPr>
      <w:rPr>
        <w:rFonts w:hint="default"/>
      </w:rPr>
    </w:lvl>
    <w:lvl w:ilvl="2">
      <w:start w:val="1"/>
      <w:numFmt w:val="decimal"/>
      <w:lvlText w:val="%3."/>
      <w:lvlJc w:val="left"/>
      <w:pPr>
        <w:ind w:left="3600" w:hanging="360"/>
      </w:pPr>
      <w:rPr>
        <w:rFonts w:hint="default"/>
        <w:b/>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70" w15:restartNumberingAfterBreak="0">
    <w:nsid w:val="4CDB25B7"/>
    <w:multiLevelType w:val="hybridMultilevel"/>
    <w:tmpl w:val="23606076"/>
    <w:lvl w:ilvl="0" w:tplc="04090015">
      <w:start w:val="1"/>
      <w:numFmt w:val="upperLetter"/>
      <w:lvlText w:val="%1."/>
      <w:lvlJc w:val="left"/>
      <w:pPr>
        <w:ind w:left="1440" w:hanging="360"/>
      </w:pPr>
    </w:lvl>
    <w:lvl w:ilvl="1" w:tplc="F54E339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D9625F7"/>
    <w:multiLevelType w:val="hybridMultilevel"/>
    <w:tmpl w:val="C7964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EDD4AE5"/>
    <w:multiLevelType w:val="hybridMultilevel"/>
    <w:tmpl w:val="F7B21F1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2E43B1E"/>
    <w:multiLevelType w:val="hybridMultilevel"/>
    <w:tmpl w:val="400EA4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53C60A79"/>
    <w:multiLevelType w:val="hybridMultilevel"/>
    <w:tmpl w:val="04128C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6D97BF7"/>
    <w:multiLevelType w:val="hybridMultilevel"/>
    <w:tmpl w:val="B234146C"/>
    <w:lvl w:ilvl="0" w:tplc="0A1AD0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15:restartNumberingAfterBreak="0">
    <w:nsid w:val="58494213"/>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7" w15:restartNumberingAfterBreak="0">
    <w:nsid w:val="595F59BF"/>
    <w:multiLevelType w:val="hybridMultilevel"/>
    <w:tmpl w:val="54FA7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D803A55"/>
    <w:multiLevelType w:val="hybridMultilevel"/>
    <w:tmpl w:val="8348F266"/>
    <w:lvl w:ilvl="0" w:tplc="BCDE1C90">
      <w:start w:val="3"/>
      <w:numFmt w:val="decimal"/>
      <w:lvlText w:val="%1."/>
      <w:lvlJc w:val="left"/>
      <w:pPr>
        <w:ind w:left="720" w:hanging="360"/>
      </w:pPr>
      <w:rPr>
        <w:rFonts w:ascii="Arial" w:hAnsi="Arial" w:hint="default"/>
        <w:b/>
        <w:i w:val="0"/>
        <w:caps w:val="0"/>
        <w:vanish w:val="0"/>
      </w:rPr>
    </w:lvl>
    <w:lvl w:ilvl="1" w:tplc="520E4FD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EE307E1"/>
    <w:multiLevelType w:val="hybridMultilevel"/>
    <w:tmpl w:val="CAF0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15136A7"/>
    <w:multiLevelType w:val="hybridMultilevel"/>
    <w:tmpl w:val="D8946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4D50025"/>
    <w:multiLevelType w:val="hybridMultilevel"/>
    <w:tmpl w:val="C1C66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76C78A0"/>
    <w:multiLevelType w:val="hybridMultilevel"/>
    <w:tmpl w:val="86CA5C16"/>
    <w:lvl w:ilvl="0" w:tplc="F586C0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84019D1"/>
    <w:multiLevelType w:val="hybridMultilevel"/>
    <w:tmpl w:val="FC145506"/>
    <w:lvl w:ilvl="0" w:tplc="6C22D2E4">
      <w:start w:val="1"/>
      <w:numFmt w:val="upperLetter"/>
      <w:lvlText w:val="(%1)"/>
      <w:lvlJc w:val="left"/>
      <w:pPr>
        <w:ind w:left="1110" w:hanging="390"/>
      </w:pPr>
      <w:rPr>
        <w:rFonts w:hint="default"/>
      </w:rPr>
    </w:lvl>
    <w:lvl w:ilvl="1" w:tplc="5EF2C4C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684B4A3F"/>
    <w:multiLevelType w:val="hybridMultilevel"/>
    <w:tmpl w:val="686C94B2"/>
    <w:lvl w:ilvl="0" w:tplc="0409001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21B21A96"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688C0E7A"/>
    <w:multiLevelType w:val="hybridMultilevel"/>
    <w:tmpl w:val="71C626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6" w15:restartNumberingAfterBreak="0">
    <w:nsid w:val="6A80050E"/>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7" w15:restartNumberingAfterBreak="0">
    <w:nsid w:val="6D5D4896"/>
    <w:multiLevelType w:val="hybridMultilevel"/>
    <w:tmpl w:val="E9D2D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059487A"/>
    <w:multiLevelType w:val="hybridMultilevel"/>
    <w:tmpl w:val="066E1250"/>
    <w:lvl w:ilvl="0" w:tplc="9C1AF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1291266"/>
    <w:multiLevelType w:val="hybridMultilevel"/>
    <w:tmpl w:val="0BFC1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9D6D9F"/>
    <w:multiLevelType w:val="multilevel"/>
    <w:tmpl w:val="9F4CD65A"/>
    <w:lvl w:ilvl="0">
      <w:start w:val="1"/>
      <w:numFmt w:val="decimal"/>
      <w:lvlText w:val="%1."/>
      <w:lvlJc w:val="left"/>
      <w:pPr>
        <w:ind w:left="360" w:hanging="360"/>
      </w:pPr>
      <w:rPr>
        <w:rFonts w:ascii="Arial" w:hAnsi="Arial" w:hint="default"/>
        <w:b/>
        <w:i w:val="0"/>
        <w:caps w:val="0"/>
        <w:vanish w:val="0"/>
        <w:sz w:val="24"/>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1" w15:restartNumberingAfterBreak="0">
    <w:nsid w:val="723822A7"/>
    <w:multiLevelType w:val="hybridMultilevel"/>
    <w:tmpl w:val="E5E8AF5E"/>
    <w:lvl w:ilvl="0" w:tplc="3118D15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2C071D4"/>
    <w:multiLevelType w:val="multilevel"/>
    <w:tmpl w:val="577E091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3" w15:restartNumberingAfterBreak="0">
    <w:nsid w:val="7384530C"/>
    <w:multiLevelType w:val="hybridMultilevel"/>
    <w:tmpl w:val="9310797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4" w15:restartNumberingAfterBreak="0">
    <w:nsid w:val="73A67CEF"/>
    <w:multiLevelType w:val="hybridMultilevel"/>
    <w:tmpl w:val="E3D29D0E"/>
    <w:lvl w:ilvl="0" w:tplc="C8781E1A">
      <w:start w:val="1"/>
      <w:numFmt w:val="upperLetter"/>
      <w:pStyle w:val="BodyParagaphA"/>
      <w:lvlText w:val="%1."/>
      <w:lvlJc w:val="left"/>
      <w:pPr>
        <w:ind w:left="720" w:hanging="360"/>
      </w:pPr>
      <w:rPr>
        <w:rFonts w:hint="default"/>
        <w:b w:val="0"/>
        <w:i w:val="0"/>
        <w:caps w:val="0"/>
        <w:vanish w:val="0"/>
        <w:sz w:val="24"/>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3AE265D"/>
    <w:multiLevelType w:val="hybridMultilevel"/>
    <w:tmpl w:val="1966BF02"/>
    <w:lvl w:ilvl="0" w:tplc="0C3C9442">
      <w:start w:val="1"/>
      <w:numFmt w:val="decimal"/>
      <w:lvlText w:val="%1)"/>
      <w:lvlJc w:val="left"/>
      <w:pPr>
        <w:ind w:left="1440" w:hanging="360"/>
      </w:pPr>
      <w:rPr>
        <w:rFonts w:hint="default"/>
      </w:rPr>
    </w:lvl>
    <w:lvl w:ilvl="1" w:tplc="0C8230D8" w:tentative="1">
      <w:start w:val="1"/>
      <w:numFmt w:val="lowerLetter"/>
      <w:lvlText w:val="%2."/>
      <w:lvlJc w:val="left"/>
      <w:pPr>
        <w:ind w:left="2160" w:hanging="360"/>
      </w:pPr>
    </w:lvl>
    <w:lvl w:ilvl="2" w:tplc="45AE8278" w:tentative="1">
      <w:start w:val="1"/>
      <w:numFmt w:val="lowerRoman"/>
      <w:lvlText w:val="%3."/>
      <w:lvlJc w:val="right"/>
      <w:pPr>
        <w:ind w:left="2880" w:hanging="180"/>
      </w:pPr>
    </w:lvl>
    <w:lvl w:ilvl="3" w:tplc="9CC012BE" w:tentative="1">
      <w:start w:val="1"/>
      <w:numFmt w:val="decimal"/>
      <w:lvlText w:val="%4."/>
      <w:lvlJc w:val="left"/>
      <w:pPr>
        <w:ind w:left="3600" w:hanging="360"/>
      </w:pPr>
    </w:lvl>
    <w:lvl w:ilvl="4" w:tplc="7728DAFC" w:tentative="1">
      <w:start w:val="1"/>
      <w:numFmt w:val="lowerLetter"/>
      <w:lvlText w:val="%5."/>
      <w:lvlJc w:val="left"/>
      <w:pPr>
        <w:ind w:left="4320" w:hanging="360"/>
      </w:pPr>
    </w:lvl>
    <w:lvl w:ilvl="5" w:tplc="ABC4F3E8" w:tentative="1">
      <w:start w:val="1"/>
      <w:numFmt w:val="lowerRoman"/>
      <w:lvlText w:val="%6."/>
      <w:lvlJc w:val="right"/>
      <w:pPr>
        <w:ind w:left="5040" w:hanging="180"/>
      </w:pPr>
    </w:lvl>
    <w:lvl w:ilvl="6" w:tplc="9E3E1C06" w:tentative="1">
      <w:start w:val="1"/>
      <w:numFmt w:val="decimal"/>
      <w:lvlText w:val="%7."/>
      <w:lvlJc w:val="left"/>
      <w:pPr>
        <w:ind w:left="5760" w:hanging="360"/>
      </w:pPr>
    </w:lvl>
    <w:lvl w:ilvl="7" w:tplc="63A898F6" w:tentative="1">
      <w:start w:val="1"/>
      <w:numFmt w:val="lowerLetter"/>
      <w:lvlText w:val="%8."/>
      <w:lvlJc w:val="left"/>
      <w:pPr>
        <w:ind w:left="6480" w:hanging="360"/>
      </w:pPr>
    </w:lvl>
    <w:lvl w:ilvl="8" w:tplc="9356E370" w:tentative="1">
      <w:start w:val="1"/>
      <w:numFmt w:val="lowerRoman"/>
      <w:lvlText w:val="%9."/>
      <w:lvlJc w:val="right"/>
      <w:pPr>
        <w:ind w:left="7200" w:hanging="180"/>
      </w:pPr>
    </w:lvl>
  </w:abstractNum>
  <w:abstractNum w:abstractNumId="96" w15:restartNumberingAfterBreak="0">
    <w:nsid w:val="75AA4F89"/>
    <w:multiLevelType w:val="multilevel"/>
    <w:tmpl w:val="C6A64AF2"/>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2160" w:hanging="360"/>
      </w:pPr>
      <w:rPr>
        <w:rFonts w:hint="default"/>
        <w:b/>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7" w15:restartNumberingAfterBreak="0">
    <w:nsid w:val="76BA0F2F"/>
    <w:multiLevelType w:val="hybridMultilevel"/>
    <w:tmpl w:val="8C2E3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7BF3D25"/>
    <w:multiLevelType w:val="hybridMultilevel"/>
    <w:tmpl w:val="86CE20E6"/>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7DB5FA1"/>
    <w:multiLevelType w:val="hybridMultilevel"/>
    <w:tmpl w:val="FB881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8D60A12"/>
    <w:multiLevelType w:val="hybridMultilevel"/>
    <w:tmpl w:val="F4D41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9962FC3"/>
    <w:multiLevelType w:val="hybridMultilevel"/>
    <w:tmpl w:val="987C4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BA12D67"/>
    <w:multiLevelType w:val="hybridMultilevel"/>
    <w:tmpl w:val="FEBE7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F3B5259"/>
    <w:multiLevelType w:val="hybridMultilevel"/>
    <w:tmpl w:val="1166E61C"/>
    <w:lvl w:ilvl="0" w:tplc="737E2AA6">
      <w:start w:val="1"/>
      <w:numFmt w:val="upperLetter"/>
      <w:lvlText w:val="%1."/>
      <w:lvlJc w:val="left"/>
      <w:pPr>
        <w:ind w:left="720" w:hanging="360"/>
      </w:pPr>
      <w:rPr>
        <w:rFonts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1"/>
  </w:num>
  <w:num w:numId="3">
    <w:abstractNumId w:val="81"/>
  </w:num>
  <w:num w:numId="4">
    <w:abstractNumId w:val="99"/>
  </w:num>
  <w:num w:numId="5">
    <w:abstractNumId w:val="77"/>
  </w:num>
  <w:num w:numId="6">
    <w:abstractNumId w:val="44"/>
  </w:num>
  <w:num w:numId="7">
    <w:abstractNumId w:val="10"/>
  </w:num>
  <w:num w:numId="8">
    <w:abstractNumId w:val="37"/>
  </w:num>
  <w:num w:numId="9">
    <w:abstractNumId w:val="61"/>
  </w:num>
  <w:num w:numId="10">
    <w:abstractNumId w:val="26"/>
  </w:num>
  <w:num w:numId="11">
    <w:abstractNumId w:val="54"/>
  </w:num>
  <w:num w:numId="12">
    <w:abstractNumId w:val="65"/>
  </w:num>
  <w:num w:numId="13">
    <w:abstractNumId w:val="59"/>
  </w:num>
  <w:num w:numId="14">
    <w:abstractNumId w:val="5"/>
  </w:num>
  <w:num w:numId="15">
    <w:abstractNumId w:val="18"/>
  </w:num>
  <w:num w:numId="16">
    <w:abstractNumId w:val="89"/>
  </w:num>
  <w:num w:numId="17">
    <w:abstractNumId w:val="25"/>
  </w:num>
  <w:num w:numId="18">
    <w:abstractNumId w:val="82"/>
  </w:num>
  <w:num w:numId="19">
    <w:abstractNumId w:val="94"/>
    <w:lvlOverride w:ilvl="0">
      <w:startOverride w:val="1"/>
    </w:lvlOverride>
  </w:num>
  <w:num w:numId="20">
    <w:abstractNumId w:val="6"/>
    <w:lvlOverride w:ilvl="0">
      <w:startOverride w:val="1"/>
    </w:lvlOverride>
  </w:num>
  <w:num w:numId="21">
    <w:abstractNumId w:val="19"/>
  </w:num>
  <w:num w:numId="22">
    <w:abstractNumId w:val="79"/>
  </w:num>
  <w:num w:numId="23">
    <w:abstractNumId w:val="60"/>
  </w:num>
  <w:num w:numId="24">
    <w:abstractNumId w:val="74"/>
  </w:num>
  <w:num w:numId="25">
    <w:abstractNumId w:val="36"/>
  </w:num>
  <w:num w:numId="26">
    <w:abstractNumId w:val="23"/>
  </w:num>
  <w:num w:numId="27">
    <w:abstractNumId w:val="83"/>
  </w:num>
  <w:num w:numId="28">
    <w:abstractNumId w:val="1"/>
  </w:num>
  <w:num w:numId="29">
    <w:abstractNumId w:val="69"/>
  </w:num>
  <w:num w:numId="30">
    <w:abstractNumId w:val="41"/>
  </w:num>
  <w:num w:numId="3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2"/>
  </w:num>
  <w:num w:numId="33">
    <w:abstractNumId w:val="52"/>
  </w:num>
  <w:num w:numId="3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85"/>
  </w:num>
  <w:num w:numId="37">
    <w:abstractNumId w:val="56"/>
    <w:lvlOverride w:ilvl="0"/>
    <w:lvlOverride w:ilvl="1">
      <w:startOverride w:val="1"/>
    </w:lvlOverride>
    <w:lvlOverride w:ilvl="2">
      <w:startOverride w:val="1"/>
    </w:lvlOverride>
    <w:lvlOverride w:ilvl="3"/>
    <w:lvlOverride w:ilvl="4"/>
    <w:lvlOverride w:ilvl="5"/>
    <w:lvlOverride w:ilvl="6"/>
    <w:lvlOverride w:ilvl="7"/>
    <w:lvlOverride w:ilvl="8"/>
  </w:num>
  <w:num w:numId="38">
    <w:abstractNumId w:val="97"/>
  </w:num>
  <w:num w:numId="39">
    <w:abstractNumId w:val="102"/>
  </w:num>
  <w:num w:numId="40">
    <w:abstractNumId w:val="26"/>
  </w:num>
  <w:num w:numId="41">
    <w:abstractNumId w:val="50"/>
  </w:num>
  <w:num w:numId="42">
    <w:abstractNumId w:val="43"/>
  </w:num>
  <w:num w:numId="43">
    <w:abstractNumId w:val="68"/>
  </w:num>
  <w:num w:numId="4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6"/>
    <w:lvlOverride w:ilvl="0"/>
    <w:lvlOverride w:ilvl="1">
      <w:startOverride w:val="1"/>
    </w:lvlOverride>
    <w:lvlOverride w:ilvl="2"/>
    <w:lvlOverride w:ilvl="3"/>
    <w:lvlOverride w:ilvl="4"/>
    <w:lvlOverride w:ilvl="5"/>
    <w:lvlOverride w:ilvl="6"/>
    <w:lvlOverride w:ilvl="7"/>
    <w:lvlOverride w:ilvl="8"/>
  </w:num>
  <w:num w:numId="46">
    <w:abstractNumId w:val="86"/>
    <w:lvlOverride w:ilvl="0"/>
    <w:lvlOverride w:ilvl="1">
      <w:startOverride w:val="1"/>
    </w:lvlOverride>
    <w:lvlOverride w:ilvl="2"/>
    <w:lvlOverride w:ilvl="3"/>
    <w:lvlOverride w:ilvl="4"/>
    <w:lvlOverride w:ilvl="5"/>
    <w:lvlOverride w:ilvl="6"/>
    <w:lvlOverride w:ilvl="7"/>
    <w:lvlOverride w:ilvl="8"/>
  </w:num>
  <w:num w:numId="47">
    <w:abstractNumId w:val="2"/>
    <w:lvlOverride w:ilvl="0"/>
    <w:lvlOverride w:ilvl="1">
      <w:startOverride w:val="1"/>
    </w:lvlOverride>
    <w:lvlOverride w:ilvl="2"/>
    <w:lvlOverride w:ilvl="3"/>
    <w:lvlOverride w:ilvl="4"/>
    <w:lvlOverride w:ilvl="5"/>
    <w:lvlOverride w:ilvl="6"/>
    <w:lvlOverride w:ilvl="7"/>
    <w:lvlOverride w:ilvl="8"/>
  </w:num>
  <w:num w:numId="48">
    <w:abstractNumId w:val="39"/>
    <w:lvlOverride w:ilvl="0"/>
    <w:lvlOverride w:ilvl="1">
      <w:startOverride w:val="1"/>
    </w:lvlOverride>
    <w:lvlOverride w:ilvl="2"/>
    <w:lvlOverride w:ilvl="3"/>
    <w:lvlOverride w:ilvl="4"/>
    <w:lvlOverride w:ilvl="5"/>
    <w:lvlOverride w:ilvl="6"/>
    <w:lvlOverride w:ilvl="7"/>
    <w:lvlOverride w:ilvl="8"/>
  </w:num>
  <w:num w:numId="49">
    <w:abstractNumId w:val="27"/>
    <w:lvlOverride w:ilvl="0"/>
    <w:lvlOverride w:ilvl="1">
      <w:startOverride w:val="1"/>
    </w:lvlOverride>
    <w:lvlOverride w:ilvl="2"/>
    <w:lvlOverride w:ilvl="3"/>
    <w:lvlOverride w:ilvl="4"/>
    <w:lvlOverride w:ilvl="5"/>
    <w:lvlOverride w:ilvl="6"/>
    <w:lvlOverride w:ilvl="7"/>
    <w:lvlOverride w:ilvl="8"/>
  </w:num>
  <w:num w:numId="50">
    <w:abstractNumId w:val="22"/>
    <w:lvlOverride w:ilvl="0"/>
    <w:lvlOverride w:ilvl="1">
      <w:startOverride w:val="1"/>
    </w:lvlOverride>
    <w:lvlOverride w:ilvl="2"/>
    <w:lvlOverride w:ilvl="3"/>
    <w:lvlOverride w:ilvl="4"/>
    <w:lvlOverride w:ilvl="5"/>
    <w:lvlOverride w:ilvl="6"/>
    <w:lvlOverride w:ilvl="7"/>
    <w:lvlOverride w:ilvl="8"/>
  </w:num>
  <w:num w:numId="51">
    <w:abstractNumId w:val="76"/>
    <w:lvlOverride w:ilvl="0"/>
    <w:lvlOverride w:ilvl="1">
      <w:startOverride w:val="1"/>
    </w:lvlOverride>
    <w:lvlOverride w:ilvl="2"/>
    <w:lvlOverride w:ilvl="3"/>
    <w:lvlOverride w:ilvl="4"/>
    <w:lvlOverride w:ilvl="5"/>
    <w:lvlOverride w:ilvl="6"/>
    <w:lvlOverride w:ilvl="7"/>
    <w:lvlOverride w:ilvl="8"/>
  </w:num>
  <w:num w:numId="52">
    <w:abstractNumId w:val="7"/>
  </w:num>
  <w:num w:numId="53">
    <w:abstractNumId w:val="62"/>
  </w:num>
  <w:num w:numId="54">
    <w:abstractNumId w:val="9"/>
  </w:num>
  <w:num w:numId="55">
    <w:abstractNumId w:val="100"/>
  </w:num>
  <w:num w:numId="56">
    <w:abstractNumId w:val="14"/>
  </w:num>
  <w:num w:numId="57">
    <w:abstractNumId w:val="90"/>
  </w:num>
  <w:num w:numId="58">
    <w:abstractNumId w:val="66"/>
  </w:num>
  <w:num w:numId="59">
    <w:abstractNumId w:val="15"/>
  </w:num>
  <w:num w:numId="60">
    <w:abstractNumId w:val="21"/>
    <w:lvlOverride w:ilvl="0">
      <w:startOverride w:val="1"/>
    </w:lvlOverride>
  </w:num>
  <w:num w:numId="61">
    <w:abstractNumId w:val="91"/>
  </w:num>
  <w:num w:numId="62">
    <w:abstractNumId w:val="35"/>
  </w:num>
  <w:num w:numId="63">
    <w:abstractNumId w:val="57"/>
  </w:num>
  <w:num w:numId="64">
    <w:abstractNumId w:val="78"/>
  </w:num>
  <w:num w:numId="65">
    <w:abstractNumId w:val="63"/>
  </w:num>
  <w:num w:numId="66">
    <w:abstractNumId w:val="84"/>
  </w:num>
  <w:num w:numId="67">
    <w:abstractNumId w:val="49"/>
  </w:num>
  <w:num w:numId="68">
    <w:abstractNumId w:val="88"/>
  </w:num>
  <w:num w:numId="69">
    <w:abstractNumId w:val="32"/>
  </w:num>
  <w:num w:numId="70">
    <w:abstractNumId w:val="45"/>
  </w:num>
  <w:num w:numId="71">
    <w:abstractNumId w:val="70"/>
  </w:num>
  <w:num w:numId="72">
    <w:abstractNumId w:val="12"/>
  </w:num>
  <w:num w:numId="73">
    <w:abstractNumId w:val="8"/>
  </w:num>
  <w:num w:numId="74">
    <w:abstractNumId w:val="4"/>
  </w:num>
  <w:num w:numId="75">
    <w:abstractNumId w:val="48"/>
  </w:num>
  <w:num w:numId="76">
    <w:abstractNumId w:val="93"/>
  </w:num>
  <w:num w:numId="77">
    <w:abstractNumId w:val="29"/>
  </w:num>
  <w:num w:numId="78">
    <w:abstractNumId w:val="33"/>
  </w:num>
  <w:num w:numId="79">
    <w:abstractNumId w:val="92"/>
  </w:num>
  <w:num w:numId="80">
    <w:abstractNumId w:val="55"/>
  </w:num>
  <w:num w:numId="81">
    <w:abstractNumId w:val="16"/>
  </w:num>
  <w:num w:numId="82">
    <w:abstractNumId w:val="20"/>
  </w:num>
  <w:num w:numId="83">
    <w:abstractNumId w:val="47"/>
  </w:num>
  <w:num w:numId="84">
    <w:abstractNumId w:val="95"/>
  </w:num>
  <w:num w:numId="85">
    <w:abstractNumId w:val="53"/>
  </w:num>
  <w:num w:numId="86">
    <w:abstractNumId w:val="24"/>
  </w:num>
  <w:num w:numId="87">
    <w:abstractNumId w:val="80"/>
  </w:num>
  <w:num w:numId="88">
    <w:abstractNumId w:val="87"/>
  </w:num>
  <w:num w:numId="89">
    <w:abstractNumId w:val="34"/>
  </w:num>
  <w:num w:numId="90">
    <w:abstractNumId w:val="17"/>
  </w:num>
  <w:num w:numId="91">
    <w:abstractNumId w:val="64"/>
  </w:num>
  <w:num w:numId="92">
    <w:abstractNumId w:val="46"/>
  </w:num>
  <w:num w:numId="93">
    <w:abstractNumId w:val="40"/>
  </w:num>
  <w:num w:numId="94">
    <w:abstractNumId w:val="94"/>
  </w:num>
  <w:num w:numId="95">
    <w:abstractNumId w:val="30"/>
  </w:num>
  <w:num w:numId="96">
    <w:abstractNumId w:val="42"/>
  </w:num>
  <w:num w:numId="97">
    <w:abstractNumId w:val="73"/>
  </w:num>
  <w:num w:numId="98">
    <w:abstractNumId w:val="58"/>
  </w:num>
  <w:num w:numId="99">
    <w:abstractNumId w:val="13"/>
  </w:num>
  <w:num w:numId="100">
    <w:abstractNumId w:val="28"/>
  </w:num>
  <w:num w:numId="101">
    <w:abstractNumId w:val="71"/>
  </w:num>
  <w:num w:numId="102">
    <w:abstractNumId w:val="3"/>
  </w:num>
  <w:num w:numId="103">
    <w:abstractNumId w:val="75"/>
  </w:num>
  <w:num w:numId="104">
    <w:abstractNumId w:val="38"/>
  </w:num>
  <w:num w:numId="105">
    <w:abstractNumId w:val="31"/>
  </w:num>
  <w:num w:numId="106">
    <w:abstractNumId w:val="98"/>
  </w:num>
  <w:num w:numId="107">
    <w:abstractNumId w:val="94"/>
    <w:lvlOverride w:ilvl="0">
      <w:startOverride w:val="2"/>
    </w:lvlOverride>
  </w:num>
  <w:num w:numId="108">
    <w:abstractNumId w:val="94"/>
    <w:lvlOverride w:ilvl="0">
      <w:startOverride w:val="1"/>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9D0"/>
    <w:rsid w:val="00004A97"/>
    <w:rsid w:val="00004F96"/>
    <w:rsid w:val="000054AE"/>
    <w:rsid w:val="0000556E"/>
    <w:rsid w:val="000066F2"/>
    <w:rsid w:val="00006DB6"/>
    <w:rsid w:val="00011576"/>
    <w:rsid w:val="000118F0"/>
    <w:rsid w:val="00013D7A"/>
    <w:rsid w:val="00014A31"/>
    <w:rsid w:val="0002044B"/>
    <w:rsid w:val="0002051F"/>
    <w:rsid w:val="000216DA"/>
    <w:rsid w:val="00021D58"/>
    <w:rsid w:val="0002262B"/>
    <w:rsid w:val="00022912"/>
    <w:rsid w:val="000235AC"/>
    <w:rsid w:val="00024382"/>
    <w:rsid w:val="00025D53"/>
    <w:rsid w:val="00030C8A"/>
    <w:rsid w:val="00033386"/>
    <w:rsid w:val="00034514"/>
    <w:rsid w:val="00035775"/>
    <w:rsid w:val="00035FB2"/>
    <w:rsid w:val="00040E6F"/>
    <w:rsid w:val="00041249"/>
    <w:rsid w:val="00042567"/>
    <w:rsid w:val="0004430F"/>
    <w:rsid w:val="00044E70"/>
    <w:rsid w:val="000455B5"/>
    <w:rsid w:val="00046E2C"/>
    <w:rsid w:val="0005021C"/>
    <w:rsid w:val="000502D0"/>
    <w:rsid w:val="000508D2"/>
    <w:rsid w:val="00050A39"/>
    <w:rsid w:val="00051146"/>
    <w:rsid w:val="00051172"/>
    <w:rsid w:val="00052320"/>
    <w:rsid w:val="0005295C"/>
    <w:rsid w:val="00053E21"/>
    <w:rsid w:val="000540E6"/>
    <w:rsid w:val="00054D38"/>
    <w:rsid w:val="00055352"/>
    <w:rsid w:val="00055508"/>
    <w:rsid w:val="00055D07"/>
    <w:rsid w:val="00055F82"/>
    <w:rsid w:val="000564D1"/>
    <w:rsid w:val="00056503"/>
    <w:rsid w:val="000566CE"/>
    <w:rsid w:val="0005710D"/>
    <w:rsid w:val="00060BDB"/>
    <w:rsid w:val="00060C61"/>
    <w:rsid w:val="0006427A"/>
    <w:rsid w:val="00064C45"/>
    <w:rsid w:val="00067188"/>
    <w:rsid w:val="00067F81"/>
    <w:rsid w:val="0007028C"/>
    <w:rsid w:val="00071659"/>
    <w:rsid w:val="0007249B"/>
    <w:rsid w:val="00072D12"/>
    <w:rsid w:val="00073188"/>
    <w:rsid w:val="00073429"/>
    <w:rsid w:val="00073EC9"/>
    <w:rsid w:val="00073ECB"/>
    <w:rsid w:val="00075603"/>
    <w:rsid w:val="00075975"/>
    <w:rsid w:val="00075D46"/>
    <w:rsid w:val="000776DD"/>
    <w:rsid w:val="0008231C"/>
    <w:rsid w:val="00085E53"/>
    <w:rsid w:val="00090FE3"/>
    <w:rsid w:val="000912A2"/>
    <w:rsid w:val="00092FFB"/>
    <w:rsid w:val="000941A0"/>
    <w:rsid w:val="00095A4D"/>
    <w:rsid w:val="0009663A"/>
    <w:rsid w:val="000A06B4"/>
    <w:rsid w:val="000A3026"/>
    <w:rsid w:val="000A346A"/>
    <w:rsid w:val="000A5A96"/>
    <w:rsid w:val="000A6505"/>
    <w:rsid w:val="000B2590"/>
    <w:rsid w:val="000B394B"/>
    <w:rsid w:val="000B3BC2"/>
    <w:rsid w:val="000C0BEA"/>
    <w:rsid w:val="000C3546"/>
    <w:rsid w:val="000C4A52"/>
    <w:rsid w:val="000C61B0"/>
    <w:rsid w:val="000D0440"/>
    <w:rsid w:val="000D269D"/>
    <w:rsid w:val="000D27B6"/>
    <w:rsid w:val="000D331A"/>
    <w:rsid w:val="000D4EB4"/>
    <w:rsid w:val="000D7727"/>
    <w:rsid w:val="000E0F02"/>
    <w:rsid w:val="000E0FB0"/>
    <w:rsid w:val="000E1118"/>
    <w:rsid w:val="000E1669"/>
    <w:rsid w:val="000E30F8"/>
    <w:rsid w:val="000E3661"/>
    <w:rsid w:val="000E3803"/>
    <w:rsid w:val="000E4345"/>
    <w:rsid w:val="000E4469"/>
    <w:rsid w:val="000E4495"/>
    <w:rsid w:val="000E77BB"/>
    <w:rsid w:val="000F15B0"/>
    <w:rsid w:val="000F1C96"/>
    <w:rsid w:val="000F2608"/>
    <w:rsid w:val="000F2FC7"/>
    <w:rsid w:val="000F4BC5"/>
    <w:rsid w:val="000F589B"/>
    <w:rsid w:val="00100050"/>
    <w:rsid w:val="00101158"/>
    <w:rsid w:val="001024BD"/>
    <w:rsid w:val="00102B12"/>
    <w:rsid w:val="0010318A"/>
    <w:rsid w:val="001059B5"/>
    <w:rsid w:val="00106BBC"/>
    <w:rsid w:val="00107649"/>
    <w:rsid w:val="00107A3C"/>
    <w:rsid w:val="001125BF"/>
    <w:rsid w:val="00113732"/>
    <w:rsid w:val="0011422B"/>
    <w:rsid w:val="00114BC8"/>
    <w:rsid w:val="00115046"/>
    <w:rsid w:val="001159D5"/>
    <w:rsid w:val="00116235"/>
    <w:rsid w:val="0011730C"/>
    <w:rsid w:val="001207EA"/>
    <w:rsid w:val="0012287E"/>
    <w:rsid w:val="00123574"/>
    <w:rsid w:val="00124C95"/>
    <w:rsid w:val="00125DB3"/>
    <w:rsid w:val="00126948"/>
    <w:rsid w:val="00126D06"/>
    <w:rsid w:val="0012738F"/>
    <w:rsid w:val="0013046F"/>
    <w:rsid w:val="00130662"/>
    <w:rsid w:val="001316EB"/>
    <w:rsid w:val="001329BF"/>
    <w:rsid w:val="001332CC"/>
    <w:rsid w:val="00133BA9"/>
    <w:rsid w:val="00134A45"/>
    <w:rsid w:val="001357D6"/>
    <w:rsid w:val="00136110"/>
    <w:rsid w:val="0014002A"/>
    <w:rsid w:val="00140314"/>
    <w:rsid w:val="00141DC6"/>
    <w:rsid w:val="00143F30"/>
    <w:rsid w:val="00144F63"/>
    <w:rsid w:val="001461E5"/>
    <w:rsid w:val="00146634"/>
    <w:rsid w:val="00147CB9"/>
    <w:rsid w:val="001515EE"/>
    <w:rsid w:val="00152B8A"/>
    <w:rsid w:val="0015300E"/>
    <w:rsid w:val="00153797"/>
    <w:rsid w:val="001541EF"/>
    <w:rsid w:val="00156C0E"/>
    <w:rsid w:val="001612AE"/>
    <w:rsid w:val="00165BA2"/>
    <w:rsid w:val="00165EAB"/>
    <w:rsid w:val="0016631E"/>
    <w:rsid w:val="00166542"/>
    <w:rsid w:val="00167214"/>
    <w:rsid w:val="00167428"/>
    <w:rsid w:val="00167D3C"/>
    <w:rsid w:val="00172687"/>
    <w:rsid w:val="001755F2"/>
    <w:rsid w:val="00176971"/>
    <w:rsid w:val="00176E69"/>
    <w:rsid w:val="00177141"/>
    <w:rsid w:val="0018048F"/>
    <w:rsid w:val="00181116"/>
    <w:rsid w:val="001822FC"/>
    <w:rsid w:val="00182C6A"/>
    <w:rsid w:val="001830D2"/>
    <w:rsid w:val="001831B0"/>
    <w:rsid w:val="00183680"/>
    <w:rsid w:val="00185D48"/>
    <w:rsid w:val="00186303"/>
    <w:rsid w:val="00186E4E"/>
    <w:rsid w:val="00187B64"/>
    <w:rsid w:val="00191447"/>
    <w:rsid w:val="001915C9"/>
    <w:rsid w:val="00191832"/>
    <w:rsid w:val="00191C82"/>
    <w:rsid w:val="00192F9E"/>
    <w:rsid w:val="00192FC5"/>
    <w:rsid w:val="0019333F"/>
    <w:rsid w:val="001960E7"/>
    <w:rsid w:val="00196F7D"/>
    <w:rsid w:val="001A2249"/>
    <w:rsid w:val="001A264E"/>
    <w:rsid w:val="001A3DA3"/>
    <w:rsid w:val="001A41E9"/>
    <w:rsid w:val="001A4C50"/>
    <w:rsid w:val="001A571D"/>
    <w:rsid w:val="001A57BF"/>
    <w:rsid w:val="001A6704"/>
    <w:rsid w:val="001A67DF"/>
    <w:rsid w:val="001A6895"/>
    <w:rsid w:val="001B19DD"/>
    <w:rsid w:val="001B3E43"/>
    <w:rsid w:val="001B7228"/>
    <w:rsid w:val="001B7F54"/>
    <w:rsid w:val="001B7FAB"/>
    <w:rsid w:val="001B7FD5"/>
    <w:rsid w:val="001C2671"/>
    <w:rsid w:val="001C2813"/>
    <w:rsid w:val="001C4A1C"/>
    <w:rsid w:val="001C5A74"/>
    <w:rsid w:val="001C6769"/>
    <w:rsid w:val="001C676D"/>
    <w:rsid w:val="001D003D"/>
    <w:rsid w:val="001D027E"/>
    <w:rsid w:val="001D02F1"/>
    <w:rsid w:val="001D056C"/>
    <w:rsid w:val="001D30E2"/>
    <w:rsid w:val="001D67B4"/>
    <w:rsid w:val="001D6930"/>
    <w:rsid w:val="001D7575"/>
    <w:rsid w:val="001E0313"/>
    <w:rsid w:val="001E14CB"/>
    <w:rsid w:val="001E2486"/>
    <w:rsid w:val="001E2D46"/>
    <w:rsid w:val="001E36ED"/>
    <w:rsid w:val="001E37ED"/>
    <w:rsid w:val="001E4622"/>
    <w:rsid w:val="001E52C7"/>
    <w:rsid w:val="001E5CCF"/>
    <w:rsid w:val="001E5DD8"/>
    <w:rsid w:val="001E6FA1"/>
    <w:rsid w:val="002005A1"/>
    <w:rsid w:val="00200AF6"/>
    <w:rsid w:val="00201E71"/>
    <w:rsid w:val="00201F1B"/>
    <w:rsid w:val="00202460"/>
    <w:rsid w:val="0020374A"/>
    <w:rsid w:val="002046B6"/>
    <w:rsid w:val="00204B01"/>
    <w:rsid w:val="0020585E"/>
    <w:rsid w:val="00205E86"/>
    <w:rsid w:val="00210FCB"/>
    <w:rsid w:val="0021232D"/>
    <w:rsid w:val="002127B0"/>
    <w:rsid w:val="00214D6F"/>
    <w:rsid w:val="00214ED5"/>
    <w:rsid w:val="00214F1B"/>
    <w:rsid w:val="00215AB4"/>
    <w:rsid w:val="00217C2B"/>
    <w:rsid w:val="00217E6F"/>
    <w:rsid w:val="00221193"/>
    <w:rsid w:val="002236E5"/>
    <w:rsid w:val="002274FB"/>
    <w:rsid w:val="002279CE"/>
    <w:rsid w:val="002309C8"/>
    <w:rsid w:val="002319E6"/>
    <w:rsid w:val="00231D47"/>
    <w:rsid w:val="002323C1"/>
    <w:rsid w:val="002336E2"/>
    <w:rsid w:val="00234110"/>
    <w:rsid w:val="002352E6"/>
    <w:rsid w:val="00235607"/>
    <w:rsid w:val="00235F48"/>
    <w:rsid w:val="00240C56"/>
    <w:rsid w:val="00241D84"/>
    <w:rsid w:val="00244704"/>
    <w:rsid w:val="00245F96"/>
    <w:rsid w:val="00246E39"/>
    <w:rsid w:val="0024749D"/>
    <w:rsid w:val="00250458"/>
    <w:rsid w:val="00252022"/>
    <w:rsid w:val="00252644"/>
    <w:rsid w:val="002527E4"/>
    <w:rsid w:val="002553D8"/>
    <w:rsid w:val="002565E5"/>
    <w:rsid w:val="00256B98"/>
    <w:rsid w:val="002578CF"/>
    <w:rsid w:val="00257947"/>
    <w:rsid w:val="002608AD"/>
    <w:rsid w:val="002609DD"/>
    <w:rsid w:val="00261C4D"/>
    <w:rsid w:val="00261F88"/>
    <w:rsid w:val="0026498D"/>
    <w:rsid w:val="00265077"/>
    <w:rsid w:val="002650EE"/>
    <w:rsid w:val="00266088"/>
    <w:rsid w:val="002716AC"/>
    <w:rsid w:val="00271ABC"/>
    <w:rsid w:val="002724E4"/>
    <w:rsid w:val="00274E13"/>
    <w:rsid w:val="00274F3F"/>
    <w:rsid w:val="00275FE0"/>
    <w:rsid w:val="002768C2"/>
    <w:rsid w:val="00277152"/>
    <w:rsid w:val="00277A1C"/>
    <w:rsid w:val="00277B53"/>
    <w:rsid w:val="00280A7D"/>
    <w:rsid w:val="00280DE1"/>
    <w:rsid w:val="00281034"/>
    <w:rsid w:val="00283140"/>
    <w:rsid w:val="002837F0"/>
    <w:rsid w:val="00285F9A"/>
    <w:rsid w:val="002862F6"/>
    <w:rsid w:val="00286BC4"/>
    <w:rsid w:val="00290BC1"/>
    <w:rsid w:val="00294BE0"/>
    <w:rsid w:val="002951FC"/>
    <w:rsid w:val="002977CF"/>
    <w:rsid w:val="002A2B3B"/>
    <w:rsid w:val="002A6847"/>
    <w:rsid w:val="002A6D53"/>
    <w:rsid w:val="002A760F"/>
    <w:rsid w:val="002A789C"/>
    <w:rsid w:val="002B0122"/>
    <w:rsid w:val="002B0261"/>
    <w:rsid w:val="002B12D1"/>
    <w:rsid w:val="002B19F0"/>
    <w:rsid w:val="002C006B"/>
    <w:rsid w:val="002C047C"/>
    <w:rsid w:val="002C1EBC"/>
    <w:rsid w:val="002C30CD"/>
    <w:rsid w:val="002C3329"/>
    <w:rsid w:val="002C5AC4"/>
    <w:rsid w:val="002C7EB9"/>
    <w:rsid w:val="002D0F7E"/>
    <w:rsid w:val="002D1100"/>
    <w:rsid w:val="002D2D9E"/>
    <w:rsid w:val="002D2FE1"/>
    <w:rsid w:val="002D3C38"/>
    <w:rsid w:val="002D425C"/>
    <w:rsid w:val="002D4582"/>
    <w:rsid w:val="002D624E"/>
    <w:rsid w:val="002E0B4B"/>
    <w:rsid w:val="002E1F85"/>
    <w:rsid w:val="002E249E"/>
    <w:rsid w:val="002E306E"/>
    <w:rsid w:val="002E5286"/>
    <w:rsid w:val="002E570E"/>
    <w:rsid w:val="002E5BF3"/>
    <w:rsid w:val="002E7ADE"/>
    <w:rsid w:val="002E7B7A"/>
    <w:rsid w:val="002E7E8E"/>
    <w:rsid w:val="002F062C"/>
    <w:rsid w:val="002F0AD4"/>
    <w:rsid w:val="002F38BE"/>
    <w:rsid w:val="002F3D5B"/>
    <w:rsid w:val="002F3EA0"/>
    <w:rsid w:val="002F4022"/>
    <w:rsid w:val="002F7078"/>
    <w:rsid w:val="002F75C5"/>
    <w:rsid w:val="003007EE"/>
    <w:rsid w:val="00302D01"/>
    <w:rsid w:val="0030499D"/>
    <w:rsid w:val="003062DD"/>
    <w:rsid w:val="0030771D"/>
    <w:rsid w:val="003079A3"/>
    <w:rsid w:val="00311C8F"/>
    <w:rsid w:val="0031288B"/>
    <w:rsid w:val="00313186"/>
    <w:rsid w:val="00316AF7"/>
    <w:rsid w:val="0031774D"/>
    <w:rsid w:val="00321148"/>
    <w:rsid w:val="003214E4"/>
    <w:rsid w:val="00321F39"/>
    <w:rsid w:val="00322CB8"/>
    <w:rsid w:val="003246A9"/>
    <w:rsid w:val="00324BC1"/>
    <w:rsid w:val="00325A58"/>
    <w:rsid w:val="00327503"/>
    <w:rsid w:val="00327703"/>
    <w:rsid w:val="003279EF"/>
    <w:rsid w:val="003367AC"/>
    <w:rsid w:val="003369DF"/>
    <w:rsid w:val="00341230"/>
    <w:rsid w:val="00341BAA"/>
    <w:rsid w:val="00341DB2"/>
    <w:rsid w:val="0034523C"/>
    <w:rsid w:val="00346810"/>
    <w:rsid w:val="0035225A"/>
    <w:rsid w:val="00352B1D"/>
    <w:rsid w:val="00357EB1"/>
    <w:rsid w:val="00360779"/>
    <w:rsid w:val="003614B9"/>
    <w:rsid w:val="0036180A"/>
    <w:rsid w:val="00361BBA"/>
    <w:rsid w:val="00362430"/>
    <w:rsid w:val="003627CB"/>
    <w:rsid w:val="003633C8"/>
    <w:rsid w:val="0036376A"/>
    <w:rsid w:val="00367800"/>
    <w:rsid w:val="00370860"/>
    <w:rsid w:val="0037126D"/>
    <w:rsid w:val="00371AE5"/>
    <w:rsid w:val="00371F7A"/>
    <w:rsid w:val="00372F2E"/>
    <w:rsid w:val="00373667"/>
    <w:rsid w:val="00373D17"/>
    <w:rsid w:val="00373EB1"/>
    <w:rsid w:val="003752D0"/>
    <w:rsid w:val="00376E05"/>
    <w:rsid w:val="00376F6F"/>
    <w:rsid w:val="003800DB"/>
    <w:rsid w:val="003801C1"/>
    <w:rsid w:val="00380AEF"/>
    <w:rsid w:val="00381D1A"/>
    <w:rsid w:val="0038219D"/>
    <w:rsid w:val="00382E66"/>
    <w:rsid w:val="00383534"/>
    <w:rsid w:val="00383E79"/>
    <w:rsid w:val="00384415"/>
    <w:rsid w:val="00384A89"/>
    <w:rsid w:val="00385F6F"/>
    <w:rsid w:val="003865DC"/>
    <w:rsid w:val="0039014F"/>
    <w:rsid w:val="003904DE"/>
    <w:rsid w:val="00390964"/>
    <w:rsid w:val="00392391"/>
    <w:rsid w:val="003923CE"/>
    <w:rsid w:val="003925EF"/>
    <w:rsid w:val="00393356"/>
    <w:rsid w:val="00394233"/>
    <w:rsid w:val="00395C5B"/>
    <w:rsid w:val="0039756D"/>
    <w:rsid w:val="003A1300"/>
    <w:rsid w:val="003A2FC8"/>
    <w:rsid w:val="003A3458"/>
    <w:rsid w:val="003A345C"/>
    <w:rsid w:val="003A3AE3"/>
    <w:rsid w:val="003A452E"/>
    <w:rsid w:val="003A576F"/>
    <w:rsid w:val="003A6DAC"/>
    <w:rsid w:val="003A783F"/>
    <w:rsid w:val="003B0B75"/>
    <w:rsid w:val="003B0C95"/>
    <w:rsid w:val="003B14FF"/>
    <w:rsid w:val="003B2E0E"/>
    <w:rsid w:val="003B361D"/>
    <w:rsid w:val="003B3C93"/>
    <w:rsid w:val="003B47AF"/>
    <w:rsid w:val="003B5DC9"/>
    <w:rsid w:val="003B6473"/>
    <w:rsid w:val="003B70FC"/>
    <w:rsid w:val="003B7BB1"/>
    <w:rsid w:val="003C0422"/>
    <w:rsid w:val="003C0C44"/>
    <w:rsid w:val="003C0D2D"/>
    <w:rsid w:val="003C13CE"/>
    <w:rsid w:val="003C1A1A"/>
    <w:rsid w:val="003C1C17"/>
    <w:rsid w:val="003C2411"/>
    <w:rsid w:val="003C3518"/>
    <w:rsid w:val="003C3593"/>
    <w:rsid w:val="003C3C4E"/>
    <w:rsid w:val="003C678B"/>
    <w:rsid w:val="003D02D7"/>
    <w:rsid w:val="003D1070"/>
    <w:rsid w:val="003D1442"/>
    <w:rsid w:val="003D1B88"/>
    <w:rsid w:val="003D4C30"/>
    <w:rsid w:val="003D5200"/>
    <w:rsid w:val="003D6185"/>
    <w:rsid w:val="003D6651"/>
    <w:rsid w:val="003D6968"/>
    <w:rsid w:val="003E03C9"/>
    <w:rsid w:val="003E063F"/>
    <w:rsid w:val="003E06FB"/>
    <w:rsid w:val="003E07CB"/>
    <w:rsid w:val="003E42DF"/>
    <w:rsid w:val="003E4764"/>
    <w:rsid w:val="003E61CF"/>
    <w:rsid w:val="003F0A57"/>
    <w:rsid w:val="003F1AF0"/>
    <w:rsid w:val="003F3CA5"/>
    <w:rsid w:val="003F6454"/>
    <w:rsid w:val="00402619"/>
    <w:rsid w:val="0040775E"/>
    <w:rsid w:val="004105E2"/>
    <w:rsid w:val="00411ABF"/>
    <w:rsid w:val="00414000"/>
    <w:rsid w:val="00415E8E"/>
    <w:rsid w:val="004165FE"/>
    <w:rsid w:val="00417A9A"/>
    <w:rsid w:val="0042221B"/>
    <w:rsid w:val="00422890"/>
    <w:rsid w:val="0042339B"/>
    <w:rsid w:val="0042396D"/>
    <w:rsid w:val="00426F44"/>
    <w:rsid w:val="00427686"/>
    <w:rsid w:val="00430D8F"/>
    <w:rsid w:val="004337DA"/>
    <w:rsid w:val="00433874"/>
    <w:rsid w:val="00434314"/>
    <w:rsid w:val="00435830"/>
    <w:rsid w:val="00440C4D"/>
    <w:rsid w:val="00440DF7"/>
    <w:rsid w:val="00441881"/>
    <w:rsid w:val="00442CFE"/>
    <w:rsid w:val="004431E3"/>
    <w:rsid w:val="004442D6"/>
    <w:rsid w:val="00444E5F"/>
    <w:rsid w:val="00445133"/>
    <w:rsid w:val="0044633A"/>
    <w:rsid w:val="0044664B"/>
    <w:rsid w:val="0044732E"/>
    <w:rsid w:val="00447A16"/>
    <w:rsid w:val="004531CD"/>
    <w:rsid w:val="004544CB"/>
    <w:rsid w:val="004563AD"/>
    <w:rsid w:val="00456FBB"/>
    <w:rsid w:val="00460826"/>
    <w:rsid w:val="004619EB"/>
    <w:rsid w:val="00461F24"/>
    <w:rsid w:val="0046262A"/>
    <w:rsid w:val="00463534"/>
    <w:rsid w:val="004642B9"/>
    <w:rsid w:val="00464D16"/>
    <w:rsid w:val="00465672"/>
    <w:rsid w:val="00465BF6"/>
    <w:rsid w:val="004705A3"/>
    <w:rsid w:val="00470A8D"/>
    <w:rsid w:val="004723B0"/>
    <w:rsid w:val="00472B55"/>
    <w:rsid w:val="00474ECD"/>
    <w:rsid w:val="00475278"/>
    <w:rsid w:val="0048054B"/>
    <w:rsid w:val="004806D6"/>
    <w:rsid w:val="00484DE1"/>
    <w:rsid w:val="00485E62"/>
    <w:rsid w:val="00487207"/>
    <w:rsid w:val="00491C00"/>
    <w:rsid w:val="00491C9F"/>
    <w:rsid w:val="00493567"/>
    <w:rsid w:val="0049378C"/>
    <w:rsid w:val="00493F74"/>
    <w:rsid w:val="00496777"/>
    <w:rsid w:val="00497E66"/>
    <w:rsid w:val="004A68E4"/>
    <w:rsid w:val="004A7BAB"/>
    <w:rsid w:val="004B0268"/>
    <w:rsid w:val="004B0CD0"/>
    <w:rsid w:val="004B111C"/>
    <w:rsid w:val="004B4080"/>
    <w:rsid w:val="004B51E4"/>
    <w:rsid w:val="004B5773"/>
    <w:rsid w:val="004C047E"/>
    <w:rsid w:val="004C2BA3"/>
    <w:rsid w:val="004C30B1"/>
    <w:rsid w:val="004C4440"/>
    <w:rsid w:val="004D0027"/>
    <w:rsid w:val="004D1161"/>
    <w:rsid w:val="004D22D9"/>
    <w:rsid w:val="004D340C"/>
    <w:rsid w:val="004D3894"/>
    <w:rsid w:val="004D41C5"/>
    <w:rsid w:val="004D4AAC"/>
    <w:rsid w:val="004D518C"/>
    <w:rsid w:val="004D55F7"/>
    <w:rsid w:val="004D6E21"/>
    <w:rsid w:val="004E0571"/>
    <w:rsid w:val="004E1322"/>
    <w:rsid w:val="004E2A6D"/>
    <w:rsid w:val="004E515A"/>
    <w:rsid w:val="004E61C7"/>
    <w:rsid w:val="004E6369"/>
    <w:rsid w:val="004E72EA"/>
    <w:rsid w:val="004E73C9"/>
    <w:rsid w:val="004F0271"/>
    <w:rsid w:val="004F04A8"/>
    <w:rsid w:val="004F2342"/>
    <w:rsid w:val="004F2DD1"/>
    <w:rsid w:val="004F31C9"/>
    <w:rsid w:val="004F51E3"/>
    <w:rsid w:val="004F58C7"/>
    <w:rsid w:val="004F5B70"/>
    <w:rsid w:val="00501F00"/>
    <w:rsid w:val="00502614"/>
    <w:rsid w:val="00502902"/>
    <w:rsid w:val="005041E3"/>
    <w:rsid w:val="0050425F"/>
    <w:rsid w:val="00506DEA"/>
    <w:rsid w:val="00512C2E"/>
    <w:rsid w:val="0051309A"/>
    <w:rsid w:val="00513D35"/>
    <w:rsid w:val="00514DE8"/>
    <w:rsid w:val="00516A57"/>
    <w:rsid w:val="00517D9B"/>
    <w:rsid w:val="0052193E"/>
    <w:rsid w:val="00522176"/>
    <w:rsid w:val="005224ED"/>
    <w:rsid w:val="00522C5B"/>
    <w:rsid w:val="00523CCA"/>
    <w:rsid w:val="005244DA"/>
    <w:rsid w:val="00524C9B"/>
    <w:rsid w:val="00527B4A"/>
    <w:rsid w:val="00527E60"/>
    <w:rsid w:val="005315BE"/>
    <w:rsid w:val="00532C4F"/>
    <w:rsid w:val="00535C5F"/>
    <w:rsid w:val="00536606"/>
    <w:rsid w:val="00540601"/>
    <w:rsid w:val="005410FA"/>
    <w:rsid w:val="00542649"/>
    <w:rsid w:val="0054281C"/>
    <w:rsid w:val="00543B35"/>
    <w:rsid w:val="00544ADA"/>
    <w:rsid w:val="005457E9"/>
    <w:rsid w:val="0054719D"/>
    <w:rsid w:val="00551C03"/>
    <w:rsid w:val="00552226"/>
    <w:rsid w:val="005522D4"/>
    <w:rsid w:val="0055422D"/>
    <w:rsid w:val="0055692C"/>
    <w:rsid w:val="0056162F"/>
    <w:rsid w:val="0056256D"/>
    <w:rsid w:val="00562D77"/>
    <w:rsid w:val="00563661"/>
    <w:rsid w:val="00563F96"/>
    <w:rsid w:val="00567B7A"/>
    <w:rsid w:val="00570BDB"/>
    <w:rsid w:val="00571B04"/>
    <w:rsid w:val="00572AA2"/>
    <w:rsid w:val="005730D2"/>
    <w:rsid w:val="00577007"/>
    <w:rsid w:val="00583FFD"/>
    <w:rsid w:val="005842C9"/>
    <w:rsid w:val="00585860"/>
    <w:rsid w:val="005859DC"/>
    <w:rsid w:val="00585BF6"/>
    <w:rsid w:val="00586A62"/>
    <w:rsid w:val="00586EDD"/>
    <w:rsid w:val="00590023"/>
    <w:rsid w:val="00591E67"/>
    <w:rsid w:val="00593BF9"/>
    <w:rsid w:val="00594809"/>
    <w:rsid w:val="00594A60"/>
    <w:rsid w:val="00594F75"/>
    <w:rsid w:val="00595457"/>
    <w:rsid w:val="00595EF6"/>
    <w:rsid w:val="00596ABA"/>
    <w:rsid w:val="00596CF0"/>
    <w:rsid w:val="005A0476"/>
    <w:rsid w:val="005A290F"/>
    <w:rsid w:val="005A2DA0"/>
    <w:rsid w:val="005A39CB"/>
    <w:rsid w:val="005A5336"/>
    <w:rsid w:val="005A59A4"/>
    <w:rsid w:val="005A59B2"/>
    <w:rsid w:val="005A5FC3"/>
    <w:rsid w:val="005A68E7"/>
    <w:rsid w:val="005A6D89"/>
    <w:rsid w:val="005B0D60"/>
    <w:rsid w:val="005B17EC"/>
    <w:rsid w:val="005B22B7"/>
    <w:rsid w:val="005B2B46"/>
    <w:rsid w:val="005B340E"/>
    <w:rsid w:val="005B595D"/>
    <w:rsid w:val="005B6124"/>
    <w:rsid w:val="005B65A0"/>
    <w:rsid w:val="005B6B67"/>
    <w:rsid w:val="005B6F62"/>
    <w:rsid w:val="005B7B25"/>
    <w:rsid w:val="005C021B"/>
    <w:rsid w:val="005C2C84"/>
    <w:rsid w:val="005C2D9D"/>
    <w:rsid w:val="005C5B17"/>
    <w:rsid w:val="005D1144"/>
    <w:rsid w:val="005D13D4"/>
    <w:rsid w:val="005D2F16"/>
    <w:rsid w:val="005D3200"/>
    <w:rsid w:val="005D383E"/>
    <w:rsid w:val="005D4897"/>
    <w:rsid w:val="005D5656"/>
    <w:rsid w:val="005D77BB"/>
    <w:rsid w:val="005E06F9"/>
    <w:rsid w:val="005E2F8F"/>
    <w:rsid w:val="005E322F"/>
    <w:rsid w:val="005E717C"/>
    <w:rsid w:val="005E7340"/>
    <w:rsid w:val="005F0325"/>
    <w:rsid w:val="005F4EB0"/>
    <w:rsid w:val="005F4ED9"/>
    <w:rsid w:val="005F6284"/>
    <w:rsid w:val="005F73DC"/>
    <w:rsid w:val="005F77BA"/>
    <w:rsid w:val="005F7F54"/>
    <w:rsid w:val="00602125"/>
    <w:rsid w:val="0060392F"/>
    <w:rsid w:val="00603B26"/>
    <w:rsid w:val="006042B5"/>
    <w:rsid w:val="00604394"/>
    <w:rsid w:val="00605A3E"/>
    <w:rsid w:val="00606136"/>
    <w:rsid w:val="00607072"/>
    <w:rsid w:val="0061025E"/>
    <w:rsid w:val="0061047C"/>
    <w:rsid w:val="006119D7"/>
    <w:rsid w:val="006127C5"/>
    <w:rsid w:val="00612BD9"/>
    <w:rsid w:val="0061419B"/>
    <w:rsid w:val="00615A87"/>
    <w:rsid w:val="00615DE3"/>
    <w:rsid w:val="00617194"/>
    <w:rsid w:val="00617CF1"/>
    <w:rsid w:val="006215D4"/>
    <w:rsid w:val="00621739"/>
    <w:rsid w:val="00621ACD"/>
    <w:rsid w:val="006221B0"/>
    <w:rsid w:val="00622E0B"/>
    <w:rsid w:val="00622FC1"/>
    <w:rsid w:val="00623A75"/>
    <w:rsid w:val="00625F36"/>
    <w:rsid w:val="006272A2"/>
    <w:rsid w:val="006302F4"/>
    <w:rsid w:val="0063159F"/>
    <w:rsid w:val="006324CA"/>
    <w:rsid w:val="00633270"/>
    <w:rsid w:val="00633AEB"/>
    <w:rsid w:val="00637306"/>
    <w:rsid w:val="0064006A"/>
    <w:rsid w:val="006404A9"/>
    <w:rsid w:val="00640C49"/>
    <w:rsid w:val="00642393"/>
    <w:rsid w:val="00644E46"/>
    <w:rsid w:val="006459F5"/>
    <w:rsid w:val="0064765B"/>
    <w:rsid w:val="00647FB6"/>
    <w:rsid w:val="0065008E"/>
    <w:rsid w:val="0065051D"/>
    <w:rsid w:val="006533D4"/>
    <w:rsid w:val="00653B0E"/>
    <w:rsid w:val="00654D72"/>
    <w:rsid w:val="0065589E"/>
    <w:rsid w:val="00655961"/>
    <w:rsid w:val="00660584"/>
    <w:rsid w:val="006611F4"/>
    <w:rsid w:val="00661891"/>
    <w:rsid w:val="00661F1E"/>
    <w:rsid w:val="0066261E"/>
    <w:rsid w:val="00664444"/>
    <w:rsid w:val="00666BD9"/>
    <w:rsid w:val="00666C33"/>
    <w:rsid w:val="006670E1"/>
    <w:rsid w:val="00667A87"/>
    <w:rsid w:val="006725EF"/>
    <w:rsid w:val="00672788"/>
    <w:rsid w:val="00672B61"/>
    <w:rsid w:val="00675FC3"/>
    <w:rsid w:val="00676013"/>
    <w:rsid w:val="006809BE"/>
    <w:rsid w:val="00680B47"/>
    <w:rsid w:val="00681BD3"/>
    <w:rsid w:val="00683A98"/>
    <w:rsid w:val="00683CF3"/>
    <w:rsid w:val="00686053"/>
    <w:rsid w:val="00686FCD"/>
    <w:rsid w:val="0068798D"/>
    <w:rsid w:val="00690763"/>
    <w:rsid w:val="0069434A"/>
    <w:rsid w:val="00697341"/>
    <w:rsid w:val="006A013E"/>
    <w:rsid w:val="006A1D06"/>
    <w:rsid w:val="006A256F"/>
    <w:rsid w:val="006A3365"/>
    <w:rsid w:val="006A4A99"/>
    <w:rsid w:val="006A7F82"/>
    <w:rsid w:val="006B1FAC"/>
    <w:rsid w:val="006B2D3A"/>
    <w:rsid w:val="006B2F40"/>
    <w:rsid w:val="006B3A4D"/>
    <w:rsid w:val="006B3C5C"/>
    <w:rsid w:val="006B64DA"/>
    <w:rsid w:val="006B6860"/>
    <w:rsid w:val="006C01EB"/>
    <w:rsid w:val="006C027F"/>
    <w:rsid w:val="006C411E"/>
    <w:rsid w:val="006C4971"/>
    <w:rsid w:val="006C4973"/>
    <w:rsid w:val="006C5779"/>
    <w:rsid w:val="006C5F3E"/>
    <w:rsid w:val="006C64DC"/>
    <w:rsid w:val="006C79D5"/>
    <w:rsid w:val="006C7B2F"/>
    <w:rsid w:val="006D035E"/>
    <w:rsid w:val="006D101C"/>
    <w:rsid w:val="006D584D"/>
    <w:rsid w:val="006D5B5B"/>
    <w:rsid w:val="006D79D4"/>
    <w:rsid w:val="006E037B"/>
    <w:rsid w:val="006E04A0"/>
    <w:rsid w:val="006E05B2"/>
    <w:rsid w:val="006E0637"/>
    <w:rsid w:val="006E1664"/>
    <w:rsid w:val="006E3D5A"/>
    <w:rsid w:val="006E5CE9"/>
    <w:rsid w:val="006E7384"/>
    <w:rsid w:val="006F23C3"/>
    <w:rsid w:val="006F36A8"/>
    <w:rsid w:val="006F41A3"/>
    <w:rsid w:val="006F63C4"/>
    <w:rsid w:val="0070060F"/>
    <w:rsid w:val="007020CC"/>
    <w:rsid w:val="007039EA"/>
    <w:rsid w:val="00703A74"/>
    <w:rsid w:val="00703B3D"/>
    <w:rsid w:val="007050AD"/>
    <w:rsid w:val="0070517B"/>
    <w:rsid w:val="0070561C"/>
    <w:rsid w:val="00706D8A"/>
    <w:rsid w:val="00706DC5"/>
    <w:rsid w:val="00707EB9"/>
    <w:rsid w:val="0071044D"/>
    <w:rsid w:val="00711150"/>
    <w:rsid w:val="0071133D"/>
    <w:rsid w:val="00711A8E"/>
    <w:rsid w:val="00711B2B"/>
    <w:rsid w:val="00711E8F"/>
    <w:rsid w:val="0071281B"/>
    <w:rsid w:val="007141EB"/>
    <w:rsid w:val="00715264"/>
    <w:rsid w:val="00715C96"/>
    <w:rsid w:val="007160B4"/>
    <w:rsid w:val="0072074B"/>
    <w:rsid w:val="0072222E"/>
    <w:rsid w:val="00722683"/>
    <w:rsid w:val="007228E3"/>
    <w:rsid w:val="00722B2A"/>
    <w:rsid w:val="0072463D"/>
    <w:rsid w:val="00725B1C"/>
    <w:rsid w:val="007264ED"/>
    <w:rsid w:val="00726A81"/>
    <w:rsid w:val="0072744E"/>
    <w:rsid w:val="00727F5E"/>
    <w:rsid w:val="0073137A"/>
    <w:rsid w:val="00732F57"/>
    <w:rsid w:val="00733444"/>
    <w:rsid w:val="00734586"/>
    <w:rsid w:val="00744528"/>
    <w:rsid w:val="00745436"/>
    <w:rsid w:val="00746106"/>
    <w:rsid w:val="00746273"/>
    <w:rsid w:val="00746E30"/>
    <w:rsid w:val="00747EF4"/>
    <w:rsid w:val="007500D6"/>
    <w:rsid w:val="00750935"/>
    <w:rsid w:val="00750C1D"/>
    <w:rsid w:val="0075199D"/>
    <w:rsid w:val="0075396F"/>
    <w:rsid w:val="00754586"/>
    <w:rsid w:val="00755421"/>
    <w:rsid w:val="0075616D"/>
    <w:rsid w:val="00756313"/>
    <w:rsid w:val="007579B0"/>
    <w:rsid w:val="00762025"/>
    <w:rsid w:val="007630BD"/>
    <w:rsid w:val="00763658"/>
    <w:rsid w:val="007641CE"/>
    <w:rsid w:val="00764AF0"/>
    <w:rsid w:val="00764C14"/>
    <w:rsid w:val="00765837"/>
    <w:rsid w:val="00766B0E"/>
    <w:rsid w:val="00766FCF"/>
    <w:rsid w:val="00770BD0"/>
    <w:rsid w:val="00770E88"/>
    <w:rsid w:val="00772746"/>
    <w:rsid w:val="007727E9"/>
    <w:rsid w:val="0077676F"/>
    <w:rsid w:val="007801C3"/>
    <w:rsid w:val="00781948"/>
    <w:rsid w:val="007828F4"/>
    <w:rsid w:val="00782D6D"/>
    <w:rsid w:val="00784271"/>
    <w:rsid w:val="00784F11"/>
    <w:rsid w:val="00785073"/>
    <w:rsid w:val="00785E0A"/>
    <w:rsid w:val="0079152F"/>
    <w:rsid w:val="00791776"/>
    <w:rsid w:val="007928DF"/>
    <w:rsid w:val="00792D37"/>
    <w:rsid w:val="007934B4"/>
    <w:rsid w:val="00795741"/>
    <w:rsid w:val="00795F03"/>
    <w:rsid w:val="00796A26"/>
    <w:rsid w:val="0079781B"/>
    <w:rsid w:val="007A12A8"/>
    <w:rsid w:val="007A15DB"/>
    <w:rsid w:val="007A204E"/>
    <w:rsid w:val="007A25E3"/>
    <w:rsid w:val="007A3013"/>
    <w:rsid w:val="007A3A05"/>
    <w:rsid w:val="007B0762"/>
    <w:rsid w:val="007B1172"/>
    <w:rsid w:val="007B271E"/>
    <w:rsid w:val="007B380B"/>
    <w:rsid w:val="007B3A79"/>
    <w:rsid w:val="007B56DA"/>
    <w:rsid w:val="007C0F8B"/>
    <w:rsid w:val="007C20CE"/>
    <w:rsid w:val="007C55E9"/>
    <w:rsid w:val="007C5922"/>
    <w:rsid w:val="007C5A6F"/>
    <w:rsid w:val="007C5FC8"/>
    <w:rsid w:val="007C7BD3"/>
    <w:rsid w:val="007C7F69"/>
    <w:rsid w:val="007D027B"/>
    <w:rsid w:val="007D138A"/>
    <w:rsid w:val="007D21AB"/>
    <w:rsid w:val="007D388B"/>
    <w:rsid w:val="007D4210"/>
    <w:rsid w:val="007D4DE9"/>
    <w:rsid w:val="007D5B2E"/>
    <w:rsid w:val="007D6195"/>
    <w:rsid w:val="007D6E59"/>
    <w:rsid w:val="007D7086"/>
    <w:rsid w:val="007E246F"/>
    <w:rsid w:val="007E2A49"/>
    <w:rsid w:val="007E4EC3"/>
    <w:rsid w:val="007F02EF"/>
    <w:rsid w:val="007F1BC3"/>
    <w:rsid w:val="007F25BE"/>
    <w:rsid w:val="007F4C72"/>
    <w:rsid w:val="007F57E9"/>
    <w:rsid w:val="007F5BEB"/>
    <w:rsid w:val="007F5F05"/>
    <w:rsid w:val="007F7F56"/>
    <w:rsid w:val="007F7FC8"/>
    <w:rsid w:val="008005FA"/>
    <w:rsid w:val="008007FC"/>
    <w:rsid w:val="0080139C"/>
    <w:rsid w:val="00801832"/>
    <w:rsid w:val="00801CCE"/>
    <w:rsid w:val="00802301"/>
    <w:rsid w:val="00802BC4"/>
    <w:rsid w:val="00803775"/>
    <w:rsid w:val="00807B08"/>
    <w:rsid w:val="008112D9"/>
    <w:rsid w:val="00811A4B"/>
    <w:rsid w:val="00811B4D"/>
    <w:rsid w:val="00813013"/>
    <w:rsid w:val="00813AD4"/>
    <w:rsid w:val="00813DF0"/>
    <w:rsid w:val="0081444F"/>
    <w:rsid w:val="00814904"/>
    <w:rsid w:val="00814C74"/>
    <w:rsid w:val="008153AA"/>
    <w:rsid w:val="00816B88"/>
    <w:rsid w:val="00816D7B"/>
    <w:rsid w:val="00817F85"/>
    <w:rsid w:val="00820048"/>
    <w:rsid w:val="00820A0D"/>
    <w:rsid w:val="00825256"/>
    <w:rsid w:val="008260BB"/>
    <w:rsid w:val="00826782"/>
    <w:rsid w:val="00827B83"/>
    <w:rsid w:val="00831EB5"/>
    <w:rsid w:val="00832026"/>
    <w:rsid w:val="00832211"/>
    <w:rsid w:val="008341F5"/>
    <w:rsid w:val="00837262"/>
    <w:rsid w:val="00840749"/>
    <w:rsid w:val="0084093C"/>
    <w:rsid w:val="00841338"/>
    <w:rsid w:val="00842CA0"/>
    <w:rsid w:val="00844414"/>
    <w:rsid w:val="00844990"/>
    <w:rsid w:val="0084573A"/>
    <w:rsid w:val="00845973"/>
    <w:rsid w:val="00845F62"/>
    <w:rsid w:val="008466D4"/>
    <w:rsid w:val="00846837"/>
    <w:rsid w:val="00854DA9"/>
    <w:rsid w:val="00855A35"/>
    <w:rsid w:val="00856FB5"/>
    <w:rsid w:val="008578B4"/>
    <w:rsid w:val="00861603"/>
    <w:rsid w:val="00861836"/>
    <w:rsid w:val="00862067"/>
    <w:rsid w:val="008621C6"/>
    <w:rsid w:val="00862B0F"/>
    <w:rsid w:val="008636E6"/>
    <w:rsid w:val="00863921"/>
    <w:rsid w:val="00863F74"/>
    <w:rsid w:val="00866D0E"/>
    <w:rsid w:val="008670A4"/>
    <w:rsid w:val="00872B9C"/>
    <w:rsid w:val="00872EC1"/>
    <w:rsid w:val="00873264"/>
    <w:rsid w:val="008732A4"/>
    <w:rsid w:val="00875077"/>
    <w:rsid w:val="00876D87"/>
    <w:rsid w:val="0088141D"/>
    <w:rsid w:val="008817EF"/>
    <w:rsid w:val="008846C4"/>
    <w:rsid w:val="00884A92"/>
    <w:rsid w:val="00885136"/>
    <w:rsid w:val="00885537"/>
    <w:rsid w:val="008877EE"/>
    <w:rsid w:val="008878BD"/>
    <w:rsid w:val="00887A11"/>
    <w:rsid w:val="00890293"/>
    <w:rsid w:val="00890537"/>
    <w:rsid w:val="00891719"/>
    <w:rsid w:val="00891BDC"/>
    <w:rsid w:val="00892189"/>
    <w:rsid w:val="00892678"/>
    <w:rsid w:val="008954E0"/>
    <w:rsid w:val="00896A0B"/>
    <w:rsid w:val="00897304"/>
    <w:rsid w:val="0089772A"/>
    <w:rsid w:val="008A077E"/>
    <w:rsid w:val="008A1641"/>
    <w:rsid w:val="008A379A"/>
    <w:rsid w:val="008B0140"/>
    <w:rsid w:val="008B04E6"/>
    <w:rsid w:val="008B269E"/>
    <w:rsid w:val="008B3361"/>
    <w:rsid w:val="008B39D6"/>
    <w:rsid w:val="008B435F"/>
    <w:rsid w:val="008B6E2C"/>
    <w:rsid w:val="008B77C7"/>
    <w:rsid w:val="008B7AC1"/>
    <w:rsid w:val="008C19DE"/>
    <w:rsid w:val="008C1ABE"/>
    <w:rsid w:val="008C3228"/>
    <w:rsid w:val="008C3259"/>
    <w:rsid w:val="008C48F8"/>
    <w:rsid w:val="008C4AD7"/>
    <w:rsid w:val="008C6416"/>
    <w:rsid w:val="008C6F78"/>
    <w:rsid w:val="008C733C"/>
    <w:rsid w:val="008C7B37"/>
    <w:rsid w:val="008D1627"/>
    <w:rsid w:val="008D4A37"/>
    <w:rsid w:val="008D528C"/>
    <w:rsid w:val="008D5E88"/>
    <w:rsid w:val="008E2A7A"/>
    <w:rsid w:val="008E341C"/>
    <w:rsid w:val="008E37D2"/>
    <w:rsid w:val="008E3ACA"/>
    <w:rsid w:val="008E63E7"/>
    <w:rsid w:val="008E6A73"/>
    <w:rsid w:val="008F0A8D"/>
    <w:rsid w:val="008F1716"/>
    <w:rsid w:val="008F190F"/>
    <w:rsid w:val="008F2C8F"/>
    <w:rsid w:val="008F5D5E"/>
    <w:rsid w:val="008F628E"/>
    <w:rsid w:val="008F66F2"/>
    <w:rsid w:val="008F6D29"/>
    <w:rsid w:val="008F6F47"/>
    <w:rsid w:val="009000BF"/>
    <w:rsid w:val="00900673"/>
    <w:rsid w:val="00900951"/>
    <w:rsid w:val="00900F7E"/>
    <w:rsid w:val="00901F72"/>
    <w:rsid w:val="00903A99"/>
    <w:rsid w:val="009040C8"/>
    <w:rsid w:val="009058CB"/>
    <w:rsid w:val="00905EEE"/>
    <w:rsid w:val="009068EA"/>
    <w:rsid w:val="00910D21"/>
    <w:rsid w:val="009112F3"/>
    <w:rsid w:val="00912BE0"/>
    <w:rsid w:val="009130E9"/>
    <w:rsid w:val="00913764"/>
    <w:rsid w:val="00914D19"/>
    <w:rsid w:val="00915587"/>
    <w:rsid w:val="0091683C"/>
    <w:rsid w:val="00917107"/>
    <w:rsid w:val="00917C4A"/>
    <w:rsid w:val="00921281"/>
    <w:rsid w:val="009214FD"/>
    <w:rsid w:val="00922BFE"/>
    <w:rsid w:val="00923D06"/>
    <w:rsid w:val="00924263"/>
    <w:rsid w:val="009247DF"/>
    <w:rsid w:val="009248F9"/>
    <w:rsid w:val="00924C58"/>
    <w:rsid w:val="00925183"/>
    <w:rsid w:val="00925B9C"/>
    <w:rsid w:val="0092628E"/>
    <w:rsid w:val="0093099D"/>
    <w:rsid w:val="00932280"/>
    <w:rsid w:val="009329C2"/>
    <w:rsid w:val="009329FF"/>
    <w:rsid w:val="00933865"/>
    <w:rsid w:val="00933A74"/>
    <w:rsid w:val="0093474F"/>
    <w:rsid w:val="0093568E"/>
    <w:rsid w:val="009368FE"/>
    <w:rsid w:val="00940320"/>
    <w:rsid w:val="00940D43"/>
    <w:rsid w:val="009412C9"/>
    <w:rsid w:val="00941D00"/>
    <w:rsid w:val="00942840"/>
    <w:rsid w:val="00944385"/>
    <w:rsid w:val="009472E2"/>
    <w:rsid w:val="00953FA5"/>
    <w:rsid w:val="009548FF"/>
    <w:rsid w:val="00954A55"/>
    <w:rsid w:val="00955105"/>
    <w:rsid w:val="009600D6"/>
    <w:rsid w:val="00960583"/>
    <w:rsid w:val="0096165D"/>
    <w:rsid w:val="00961A88"/>
    <w:rsid w:val="00962794"/>
    <w:rsid w:val="00964713"/>
    <w:rsid w:val="00966B2A"/>
    <w:rsid w:val="00966F91"/>
    <w:rsid w:val="00967AD0"/>
    <w:rsid w:val="00971669"/>
    <w:rsid w:val="009726A4"/>
    <w:rsid w:val="00973468"/>
    <w:rsid w:val="00974C44"/>
    <w:rsid w:val="009768C7"/>
    <w:rsid w:val="009769E7"/>
    <w:rsid w:val="00980A5D"/>
    <w:rsid w:val="0098173A"/>
    <w:rsid w:val="00983296"/>
    <w:rsid w:val="00983FC5"/>
    <w:rsid w:val="0098618E"/>
    <w:rsid w:val="00986635"/>
    <w:rsid w:val="00990340"/>
    <w:rsid w:val="00990431"/>
    <w:rsid w:val="00990B21"/>
    <w:rsid w:val="0099233C"/>
    <w:rsid w:val="00996A62"/>
    <w:rsid w:val="00996B3D"/>
    <w:rsid w:val="009977EB"/>
    <w:rsid w:val="009A071F"/>
    <w:rsid w:val="009A2F1A"/>
    <w:rsid w:val="009A36F0"/>
    <w:rsid w:val="009A5B6A"/>
    <w:rsid w:val="009A6850"/>
    <w:rsid w:val="009A7066"/>
    <w:rsid w:val="009A7B93"/>
    <w:rsid w:val="009B01AE"/>
    <w:rsid w:val="009B1D41"/>
    <w:rsid w:val="009B2838"/>
    <w:rsid w:val="009B50C4"/>
    <w:rsid w:val="009B5EED"/>
    <w:rsid w:val="009B7057"/>
    <w:rsid w:val="009B7F7C"/>
    <w:rsid w:val="009C094D"/>
    <w:rsid w:val="009C172F"/>
    <w:rsid w:val="009C23B9"/>
    <w:rsid w:val="009C4834"/>
    <w:rsid w:val="009C4BB4"/>
    <w:rsid w:val="009D05A9"/>
    <w:rsid w:val="009D08A2"/>
    <w:rsid w:val="009D0B5F"/>
    <w:rsid w:val="009D1211"/>
    <w:rsid w:val="009D1C56"/>
    <w:rsid w:val="009D2E3E"/>
    <w:rsid w:val="009D3FB2"/>
    <w:rsid w:val="009D4C2B"/>
    <w:rsid w:val="009D6010"/>
    <w:rsid w:val="009D73FC"/>
    <w:rsid w:val="009E2C7D"/>
    <w:rsid w:val="009E313C"/>
    <w:rsid w:val="009E34C7"/>
    <w:rsid w:val="009E37BD"/>
    <w:rsid w:val="009E3F23"/>
    <w:rsid w:val="009E4698"/>
    <w:rsid w:val="009E7D85"/>
    <w:rsid w:val="009F095E"/>
    <w:rsid w:val="009F0DFB"/>
    <w:rsid w:val="009F16D1"/>
    <w:rsid w:val="009F19D6"/>
    <w:rsid w:val="009F1C32"/>
    <w:rsid w:val="009F6FC2"/>
    <w:rsid w:val="009F7FDC"/>
    <w:rsid w:val="00A006B3"/>
    <w:rsid w:val="00A00984"/>
    <w:rsid w:val="00A00A45"/>
    <w:rsid w:val="00A012AF"/>
    <w:rsid w:val="00A01944"/>
    <w:rsid w:val="00A04009"/>
    <w:rsid w:val="00A053E0"/>
    <w:rsid w:val="00A05F55"/>
    <w:rsid w:val="00A109A3"/>
    <w:rsid w:val="00A12912"/>
    <w:rsid w:val="00A13D8D"/>
    <w:rsid w:val="00A1489A"/>
    <w:rsid w:val="00A14DB2"/>
    <w:rsid w:val="00A15210"/>
    <w:rsid w:val="00A153F5"/>
    <w:rsid w:val="00A15EA4"/>
    <w:rsid w:val="00A1662B"/>
    <w:rsid w:val="00A16EBF"/>
    <w:rsid w:val="00A16EEE"/>
    <w:rsid w:val="00A170D6"/>
    <w:rsid w:val="00A20684"/>
    <w:rsid w:val="00A20DD7"/>
    <w:rsid w:val="00A22B09"/>
    <w:rsid w:val="00A23A90"/>
    <w:rsid w:val="00A2449E"/>
    <w:rsid w:val="00A24DE7"/>
    <w:rsid w:val="00A24F76"/>
    <w:rsid w:val="00A257D1"/>
    <w:rsid w:val="00A27235"/>
    <w:rsid w:val="00A27887"/>
    <w:rsid w:val="00A27E27"/>
    <w:rsid w:val="00A27E7F"/>
    <w:rsid w:val="00A32162"/>
    <w:rsid w:val="00A32C25"/>
    <w:rsid w:val="00A34947"/>
    <w:rsid w:val="00A3692B"/>
    <w:rsid w:val="00A3715F"/>
    <w:rsid w:val="00A4186A"/>
    <w:rsid w:val="00A4347F"/>
    <w:rsid w:val="00A43485"/>
    <w:rsid w:val="00A442E4"/>
    <w:rsid w:val="00A44333"/>
    <w:rsid w:val="00A44C83"/>
    <w:rsid w:val="00A476E7"/>
    <w:rsid w:val="00A5001C"/>
    <w:rsid w:val="00A50EEA"/>
    <w:rsid w:val="00A5174E"/>
    <w:rsid w:val="00A51809"/>
    <w:rsid w:val="00A5209E"/>
    <w:rsid w:val="00A529E5"/>
    <w:rsid w:val="00A54F48"/>
    <w:rsid w:val="00A553C4"/>
    <w:rsid w:val="00A56017"/>
    <w:rsid w:val="00A573E3"/>
    <w:rsid w:val="00A57809"/>
    <w:rsid w:val="00A57893"/>
    <w:rsid w:val="00A60A48"/>
    <w:rsid w:val="00A614FC"/>
    <w:rsid w:val="00A61603"/>
    <w:rsid w:val="00A64093"/>
    <w:rsid w:val="00A645BB"/>
    <w:rsid w:val="00A64C18"/>
    <w:rsid w:val="00A7748A"/>
    <w:rsid w:val="00A8063B"/>
    <w:rsid w:val="00A81160"/>
    <w:rsid w:val="00A82C41"/>
    <w:rsid w:val="00A82FB6"/>
    <w:rsid w:val="00A84383"/>
    <w:rsid w:val="00A8471D"/>
    <w:rsid w:val="00A84C56"/>
    <w:rsid w:val="00A85A0F"/>
    <w:rsid w:val="00A91A52"/>
    <w:rsid w:val="00A93792"/>
    <w:rsid w:val="00A93B50"/>
    <w:rsid w:val="00AA1238"/>
    <w:rsid w:val="00AA527E"/>
    <w:rsid w:val="00AA5C63"/>
    <w:rsid w:val="00AA6DB1"/>
    <w:rsid w:val="00AB03E6"/>
    <w:rsid w:val="00AB276D"/>
    <w:rsid w:val="00AB522C"/>
    <w:rsid w:val="00AB6485"/>
    <w:rsid w:val="00AB66F3"/>
    <w:rsid w:val="00AB6DCF"/>
    <w:rsid w:val="00AC0779"/>
    <w:rsid w:val="00AC0DB4"/>
    <w:rsid w:val="00AC17D2"/>
    <w:rsid w:val="00AC2254"/>
    <w:rsid w:val="00AC29B3"/>
    <w:rsid w:val="00AC531E"/>
    <w:rsid w:val="00AC5898"/>
    <w:rsid w:val="00AC667A"/>
    <w:rsid w:val="00AC68E6"/>
    <w:rsid w:val="00AC76A5"/>
    <w:rsid w:val="00AC7B88"/>
    <w:rsid w:val="00AD05C2"/>
    <w:rsid w:val="00AD07E6"/>
    <w:rsid w:val="00AD5A56"/>
    <w:rsid w:val="00AD5B3A"/>
    <w:rsid w:val="00AD6DAC"/>
    <w:rsid w:val="00AE182B"/>
    <w:rsid w:val="00AE29AB"/>
    <w:rsid w:val="00AE3749"/>
    <w:rsid w:val="00AE460D"/>
    <w:rsid w:val="00AE4B4E"/>
    <w:rsid w:val="00AE52F1"/>
    <w:rsid w:val="00AE5BD5"/>
    <w:rsid w:val="00AE7DD3"/>
    <w:rsid w:val="00AF1317"/>
    <w:rsid w:val="00AF231E"/>
    <w:rsid w:val="00AF540E"/>
    <w:rsid w:val="00B00749"/>
    <w:rsid w:val="00B03681"/>
    <w:rsid w:val="00B038F6"/>
    <w:rsid w:val="00B040EE"/>
    <w:rsid w:val="00B053C8"/>
    <w:rsid w:val="00B0545A"/>
    <w:rsid w:val="00B070C0"/>
    <w:rsid w:val="00B078EB"/>
    <w:rsid w:val="00B100E2"/>
    <w:rsid w:val="00B10F72"/>
    <w:rsid w:val="00B117AB"/>
    <w:rsid w:val="00B1186A"/>
    <w:rsid w:val="00B137F4"/>
    <w:rsid w:val="00B13D9B"/>
    <w:rsid w:val="00B13EC2"/>
    <w:rsid w:val="00B153A6"/>
    <w:rsid w:val="00B15A26"/>
    <w:rsid w:val="00B21C31"/>
    <w:rsid w:val="00B222FC"/>
    <w:rsid w:val="00B2259D"/>
    <w:rsid w:val="00B22A79"/>
    <w:rsid w:val="00B2312F"/>
    <w:rsid w:val="00B26C1D"/>
    <w:rsid w:val="00B26F0B"/>
    <w:rsid w:val="00B30AB4"/>
    <w:rsid w:val="00B30DE4"/>
    <w:rsid w:val="00B318FD"/>
    <w:rsid w:val="00B3203F"/>
    <w:rsid w:val="00B340FE"/>
    <w:rsid w:val="00B3453C"/>
    <w:rsid w:val="00B4092C"/>
    <w:rsid w:val="00B419AF"/>
    <w:rsid w:val="00B41B67"/>
    <w:rsid w:val="00B42E05"/>
    <w:rsid w:val="00B43C12"/>
    <w:rsid w:val="00B448D8"/>
    <w:rsid w:val="00B46241"/>
    <w:rsid w:val="00B469A3"/>
    <w:rsid w:val="00B46A5A"/>
    <w:rsid w:val="00B4752A"/>
    <w:rsid w:val="00B47970"/>
    <w:rsid w:val="00B518F9"/>
    <w:rsid w:val="00B52E34"/>
    <w:rsid w:val="00B5415D"/>
    <w:rsid w:val="00B5444C"/>
    <w:rsid w:val="00B54BB6"/>
    <w:rsid w:val="00B565B2"/>
    <w:rsid w:val="00B56926"/>
    <w:rsid w:val="00B57027"/>
    <w:rsid w:val="00B607D0"/>
    <w:rsid w:val="00B62105"/>
    <w:rsid w:val="00B634A6"/>
    <w:rsid w:val="00B64089"/>
    <w:rsid w:val="00B6715E"/>
    <w:rsid w:val="00B71B58"/>
    <w:rsid w:val="00B73A51"/>
    <w:rsid w:val="00B752DC"/>
    <w:rsid w:val="00B752F8"/>
    <w:rsid w:val="00B76A38"/>
    <w:rsid w:val="00B76AAA"/>
    <w:rsid w:val="00B80B4A"/>
    <w:rsid w:val="00B81544"/>
    <w:rsid w:val="00B827BF"/>
    <w:rsid w:val="00B8370A"/>
    <w:rsid w:val="00B83DF3"/>
    <w:rsid w:val="00B85210"/>
    <w:rsid w:val="00B8663D"/>
    <w:rsid w:val="00B870A5"/>
    <w:rsid w:val="00B90817"/>
    <w:rsid w:val="00B90A80"/>
    <w:rsid w:val="00B92449"/>
    <w:rsid w:val="00B94F39"/>
    <w:rsid w:val="00B95727"/>
    <w:rsid w:val="00B95971"/>
    <w:rsid w:val="00B95CA3"/>
    <w:rsid w:val="00B967A5"/>
    <w:rsid w:val="00B97843"/>
    <w:rsid w:val="00BA4008"/>
    <w:rsid w:val="00BA60F7"/>
    <w:rsid w:val="00BB046F"/>
    <w:rsid w:val="00BB0EE5"/>
    <w:rsid w:val="00BB1150"/>
    <w:rsid w:val="00BB1A89"/>
    <w:rsid w:val="00BB1B42"/>
    <w:rsid w:val="00BB4214"/>
    <w:rsid w:val="00BB6CE7"/>
    <w:rsid w:val="00BC2862"/>
    <w:rsid w:val="00BC747F"/>
    <w:rsid w:val="00BC7D2D"/>
    <w:rsid w:val="00BD046E"/>
    <w:rsid w:val="00BD059B"/>
    <w:rsid w:val="00BD062E"/>
    <w:rsid w:val="00BD08F1"/>
    <w:rsid w:val="00BD0E59"/>
    <w:rsid w:val="00BD2CEE"/>
    <w:rsid w:val="00BD4DE1"/>
    <w:rsid w:val="00BD50D2"/>
    <w:rsid w:val="00BD54F1"/>
    <w:rsid w:val="00BD667B"/>
    <w:rsid w:val="00BD6D8B"/>
    <w:rsid w:val="00BE0991"/>
    <w:rsid w:val="00BE3234"/>
    <w:rsid w:val="00BE3348"/>
    <w:rsid w:val="00BE3399"/>
    <w:rsid w:val="00BE499D"/>
    <w:rsid w:val="00BE6CAD"/>
    <w:rsid w:val="00BE7651"/>
    <w:rsid w:val="00BF00D4"/>
    <w:rsid w:val="00BF2D13"/>
    <w:rsid w:val="00BF691A"/>
    <w:rsid w:val="00C01BA5"/>
    <w:rsid w:val="00C02AA5"/>
    <w:rsid w:val="00C03655"/>
    <w:rsid w:val="00C03DDF"/>
    <w:rsid w:val="00C03F5D"/>
    <w:rsid w:val="00C0473B"/>
    <w:rsid w:val="00C052C0"/>
    <w:rsid w:val="00C07565"/>
    <w:rsid w:val="00C1028D"/>
    <w:rsid w:val="00C10696"/>
    <w:rsid w:val="00C10950"/>
    <w:rsid w:val="00C1290C"/>
    <w:rsid w:val="00C14345"/>
    <w:rsid w:val="00C14EAB"/>
    <w:rsid w:val="00C15A7A"/>
    <w:rsid w:val="00C160CE"/>
    <w:rsid w:val="00C16AD6"/>
    <w:rsid w:val="00C1726D"/>
    <w:rsid w:val="00C17457"/>
    <w:rsid w:val="00C20A36"/>
    <w:rsid w:val="00C20B3C"/>
    <w:rsid w:val="00C21F28"/>
    <w:rsid w:val="00C22152"/>
    <w:rsid w:val="00C27A85"/>
    <w:rsid w:val="00C30CAA"/>
    <w:rsid w:val="00C3209A"/>
    <w:rsid w:val="00C333F4"/>
    <w:rsid w:val="00C338CE"/>
    <w:rsid w:val="00C34005"/>
    <w:rsid w:val="00C344CF"/>
    <w:rsid w:val="00C34D46"/>
    <w:rsid w:val="00C363A7"/>
    <w:rsid w:val="00C36857"/>
    <w:rsid w:val="00C37CCD"/>
    <w:rsid w:val="00C41E07"/>
    <w:rsid w:val="00C42A88"/>
    <w:rsid w:val="00C42EC5"/>
    <w:rsid w:val="00C42F23"/>
    <w:rsid w:val="00C430FE"/>
    <w:rsid w:val="00C44B3B"/>
    <w:rsid w:val="00C47213"/>
    <w:rsid w:val="00C47330"/>
    <w:rsid w:val="00C51F37"/>
    <w:rsid w:val="00C54D91"/>
    <w:rsid w:val="00C57765"/>
    <w:rsid w:val="00C579C3"/>
    <w:rsid w:val="00C6276D"/>
    <w:rsid w:val="00C64EAB"/>
    <w:rsid w:val="00C658CF"/>
    <w:rsid w:val="00C65E1F"/>
    <w:rsid w:val="00C65E2C"/>
    <w:rsid w:val="00C66380"/>
    <w:rsid w:val="00C6793C"/>
    <w:rsid w:val="00C67C26"/>
    <w:rsid w:val="00C70852"/>
    <w:rsid w:val="00C7221D"/>
    <w:rsid w:val="00C72485"/>
    <w:rsid w:val="00C73671"/>
    <w:rsid w:val="00C745B1"/>
    <w:rsid w:val="00C748FF"/>
    <w:rsid w:val="00C7651D"/>
    <w:rsid w:val="00C76F66"/>
    <w:rsid w:val="00C77A50"/>
    <w:rsid w:val="00C77BC3"/>
    <w:rsid w:val="00C80A82"/>
    <w:rsid w:val="00C80B79"/>
    <w:rsid w:val="00C81089"/>
    <w:rsid w:val="00C8235F"/>
    <w:rsid w:val="00C83612"/>
    <w:rsid w:val="00C8440F"/>
    <w:rsid w:val="00C844DE"/>
    <w:rsid w:val="00C84BD1"/>
    <w:rsid w:val="00C84C57"/>
    <w:rsid w:val="00C84DD6"/>
    <w:rsid w:val="00C85291"/>
    <w:rsid w:val="00C8625F"/>
    <w:rsid w:val="00C915ED"/>
    <w:rsid w:val="00C91AFA"/>
    <w:rsid w:val="00C928F0"/>
    <w:rsid w:val="00C933E3"/>
    <w:rsid w:val="00C9342C"/>
    <w:rsid w:val="00C9354D"/>
    <w:rsid w:val="00C95F32"/>
    <w:rsid w:val="00C97A8A"/>
    <w:rsid w:val="00C97EF4"/>
    <w:rsid w:val="00CA05E5"/>
    <w:rsid w:val="00CA153E"/>
    <w:rsid w:val="00CA543A"/>
    <w:rsid w:val="00CA56E5"/>
    <w:rsid w:val="00CA6721"/>
    <w:rsid w:val="00CB0A06"/>
    <w:rsid w:val="00CB0A1A"/>
    <w:rsid w:val="00CB17EF"/>
    <w:rsid w:val="00CB1B92"/>
    <w:rsid w:val="00CB2496"/>
    <w:rsid w:val="00CB691C"/>
    <w:rsid w:val="00CC0469"/>
    <w:rsid w:val="00CC1986"/>
    <w:rsid w:val="00CC2798"/>
    <w:rsid w:val="00CC2949"/>
    <w:rsid w:val="00CC3667"/>
    <w:rsid w:val="00CC3ED9"/>
    <w:rsid w:val="00CC4291"/>
    <w:rsid w:val="00CC520B"/>
    <w:rsid w:val="00CC6112"/>
    <w:rsid w:val="00CC7EEA"/>
    <w:rsid w:val="00CD5D98"/>
    <w:rsid w:val="00CD66AB"/>
    <w:rsid w:val="00CD6E94"/>
    <w:rsid w:val="00CE0768"/>
    <w:rsid w:val="00CE088F"/>
    <w:rsid w:val="00CE08F7"/>
    <w:rsid w:val="00CE11A6"/>
    <w:rsid w:val="00CE1FF0"/>
    <w:rsid w:val="00CE249F"/>
    <w:rsid w:val="00CE3DA3"/>
    <w:rsid w:val="00CE4038"/>
    <w:rsid w:val="00CE5FDD"/>
    <w:rsid w:val="00CF2EF6"/>
    <w:rsid w:val="00CF39EC"/>
    <w:rsid w:val="00CF3D9A"/>
    <w:rsid w:val="00CF3FDA"/>
    <w:rsid w:val="00CF4102"/>
    <w:rsid w:val="00CF4740"/>
    <w:rsid w:val="00CF7052"/>
    <w:rsid w:val="00CF7BF5"/>
    <w:rsid w:val="00D00C4D"/>
    <w:rsid w:val="00D00EE8"/>
    <w:rsid w:val="00D03B0F"/>
    <w:rsid w:val="00D0411F"/>
    <w:rsid w:val="00D044C8"/>
    <w:rsid w:val="00D053DD"/>
    <w:rsid w:val="00D06A53"/>
    <w:rsid w:val="00D06BF8"/>
    <w:rsid w:val="00D10627"/>
    <w:rsid w:val="00D11E73"/>
    <w:rsid w:val="00D12C70"/>
    <w:rsid w:val="00D1356A"/>
    <w:rsid w:val="00D14492"/>
    <w:rsid w:val="00D14B04"/>
    <w:rsid w:val="00D14F0C"/>
    <w:rsid w:val="00D159F1"/>
    <w:rsid w:val="00D175D4"/>
    <w:rsid w:val="00D20829"/>
    <w:rsid w:val="00D22373"/>
    <w:rsid w:val="00D22C45"/>
    <w:rsid w:val="00D22D1B"/>
    <w:rsid w:val="00D24806"/>
    <w:rsid w:val="00D24B7B"/>
    <w:rsid w:val="00D25A0B"/>
    <w:rsid w:val="00D260E5"/>
    <w:rsid w:val="00D26132"/>
    <w:rsid w:val="00D26A22"/>
    <w:rsid w:val="00D270A2"/>
    <w:rsid w:val="00D314F4"/>
    <w:rsid w:val="00D31DF5"/>
    <w:rsid w:val="00D34A4C"/>
    <w:rsid w:val="00D36A44"/>
    <w:rsid w:val="00D403B9"/>
    <w:rsid w:val="00D40641"/>
    <w:rsid w:val="00D40BDE"/>
    <w:rsid w:val="00D4103F"/>
    <w:rsid w:val="00D410C5"/>
    <w:rsid w:val="00D4322D"/>
    <w:rsid w:val="00D435E0"/>
    <w:rsid w:val="00D443A3"/>
    <w:rsid w:val="00D4514D"/>
    <w:rsid w:val="00D45641"/>
    <w:rsid w:val="00D45ACB"/>
    <w:rsid w:val="00D45F48"/>
    <w:rsid w:val="00D47268"/>
    <w:rsid w:val="00D47370"/>
    <w:rsid w:val="00D47F74"/>
    <w:rsid w:val="00D502B3"/>
    <w:rsid w:val="00D5146C"/>
    <w:rsid w:val="00D55296"/>
    <w:rsid w:val="00D5725C"/>
    <w:rsid w:val="00D57751"/>
    <w:rsid w:val="00D616A7"/>
    <w:rsid w:val="00D62FC9"/>
    <w:rsid w:val="00D64D97"/>
    <w:rsid w:val="00D65828"/>
    <w:rsid w:val="00D65BD6"/>
    <w:rsid w:val="00D662B5"/>
    <w:rsid w:val="00D7112C"/>
    <w:rsid w:val="00D71D31"/>
    <w:rsid w:val="00D72654"/>
    <w:rsid w:val="00D743FA"/>
    <w:rsid w:val="00D74B0D"/>
    <w:rsid w:val="00D7669A"/>
    <w:rsid w:val="00D76EB6"/>
    <w:rsid w:val="00D8134F"/>
    <w:rsid w:val="00D814E7"/>
    <w:rsid w:val="00D83EE0"/>
    <w:rsid w:val="00D84059"/>
    <w:rsid w:val="00D8746C"/>
    <w:rsid w:val="00D874DD"/>
    <w:rsid w:val="00D90C5C"/>
    <w:rsid w:val="00D92F4F"/>
    <w:rsid w:val="00D93321"/>
    <w:rsid w:val="00D93DDF"/>
    <w:rsid w:val="00D9573F"/>
    <w:rsid w:val="00D96C71"/>
    <w:rsid w:val="00D97C55"/>
    <w:rsid w:val="00DA080F"/>
    <w:rsid w:val="00DA2C9B"/>
    <w:rsid w:val="00DA2DD2"/>
    <w:rsid w:val="00DA5137"/>
    <w:rsid w:val="00DA5D24"/>
    <w:rsid w:val="00DA6E2E"/>
    <w:rsid w:val="00DA7D36"/>
    <w:rsid w:val="00DB0868"/>
    <w:rsid w:val="00DB12FE"/>
    <w:rsid w:val="00DB47D8"/>
    <w:rsid w:val="00DB4D77"/>
    <w:rsid w:val="00DB5698"/>
    <w:rsid w:val="00DB5ED9"/>
    <w:rsid w:val="00DB64AF"/>
    <w:rsid w:val="00DB687B"/>
    <w:rsid w:val="00DB755A"/>
    <w:rsid w:val="00DB7BA0"/>
    <w:rsid w:val="00DC161A"/>
    <w:rsid w:val="00DC29A0"/>
    <w:rsid w:val="00DC2EEC"/>
    <w:rsid w:val="00DC3517"/>
    <w:rsid w:val="00DC3F53"/>
    <w:rsid w:val="00DC557C"/>
    <w:rsid w:val="00DC5985"/>
    <w:rsid w:val="00DC6B1B"/>
    <w:rsid w:val="00DC76D2"/>
    <w:rsid w:val="00DD0546"/>
    <w:rsid w:val="00DD1249"/>
    <w:rsid w:val="00DD1B2A"/>
    <w:rsid w:val="00DD2747"/>
    <w:rsid w:val="00DD2E66"/>
    <w:rsid w:val="00DD4C12"/>
    <w:rsid w:val="00DD7228"/>
    <w:rsid w:val="00DD7B1C"/>
    <w:rsid w:val="00DE0FBE"/>
    <w:rsid w:val="00DE1341"/>
    <w:rsid w:val="00DE1B41"/>
    <w:rsid w:val="00DE2335"/>
    <w:rsid w:val="00DE4622"/>
    <w:rsid w:val="00DE5BA1"/>
    <w:rsid w:val="00DE6E04"/>
    <w:rsid w:val="00DE7EC4"/>
    <w:rsid w:val="00DE7FB1"/>
    <w:rsid w:val="00DF2A3E"/>
    <w:rsid w:val="00DF2A99"/>
    <w:rsid w:val="00DF60A9"/>
    <w:rsid w:val="00E0011E"/>
    <w:rsid w:val="00E03A21"/>
    <w:rsid w:val="00E05568"/>
    <w:rsid w:val="00E06A5C"/>
    <w:rsid w:val="00E075BC"/>
    <w:rsid w:val="00E10592"/>
    <w:rsid w:val="00E10E1C"/>
    <w:rsid w:val="00E126E9"/>
    <w:rsid w:val="00E149A7"/>
    <w:rsid w:val="00E15257"/>
    <w:rsid w:val="00E15BC7"/>
    <w:rsid w:val="00E1624E"/>
    <w:rsid w:val="00E16ABF"/>
    <w:rsid w:val="00E16C1E"/>
    <w:rsid w:val="00E211FF"/>
    <w:rsid w:val="00E2163C"/>
    <w:rsid w:val="00E221D1"/>
    <w:rsid w:val="00E22B24"/>
    <w:rsid w:val="00E244AE"/>
    <w:rsid w:val="00E24CC1"/>
    <w:rsid w:val="00E25E42"/>
    <w:rsid w:val="00E27118"/>
    <w:rsid w:val="00E27394"/>
    <w:rsid w:val="00E307D7"/>
    <w:rsid w:val="00E31C3B"/>
    <w:rsid w:val="00E32E68"/>
    <w:rsid w:val="00E350A2"/>
    <w:rsid w:val="00E350B5"/>
    <w:rsid w:val="00E3519F"/>
    <w:rsid w:val="00E36061"/>
    <w:rsid w:val="00E361B8"/>
    <w:rsid w:val="00E36EEF"/>
    <w:rsid w:val="00E378EB"/>
    <w:rsid w:val="00E37AC9"/>
    <w:rsid w:val="00E37BC3"/>
    <w:rsid w:val="00E40B14"/>
    <w:rsid w:val="00E42CE1"/>
    <w:rsid w:val="00E451E7"/>
    <w:rsid w:val="00E4577A"/>
    <w:rsid w:val="00E45F1F"/>
    <w:rsid w:val="00E50D5E"/>
    <w:rsid w:val="00E51D49"/>
    <w:rsid w:val="00E52B60"/>
    <w:rsid w:val="00E560CA"/>
    <w:rsid w:val="00E60B57"/>
    <w:rsid w:val="00E6142E"/>
    <w:rsid w:val="00E618A5"/>
    <w:rsid w:val="00E62037"/>
    <w:rsid w:val="00E6261C"/>
    <w:rsid w:val="00E62A05"/>
    <w:rsid w:val="00E63E75"/>
    <w:rsid w:val="00E648EF"/>
    <w:rsid w:val="00E64A24"/>
    <w:rsid w:val="00E64D08"/>
    <w:rsid w:val="00E65317"/>
    <w:rsid w:val="00E65800"/>
    <w:rsid w:val="00E65F3E"/>
    <w:rsid w:val="00E678F9"/>
    <w:rsid w:val="00E71238"/>
    <w:rsid w:val="00E71C93"/>
    <w:rsid w:val="00E74BF1"/>
    <w:rsid w:val="00E77F62"/>
    <w:rsid w:val="00E80C39"/>
    <w:rsid w:val="00E811D5"/>
    <w:rsid w:val="00E814ED"/>
    <w:rsid w:val="00E81D1B"/>
    <w:rsid w:val="00E829BD"/>
    <w:rsid w:val="00E82A08"/>
    <w:rsid w:val="00E83D0A"/>
    <w:rsid w:val="00E847C9"/>
    <w:rsid w:val="00E87921"/>
    <w:rsid w:val="00E8797D"/>
    <w:rsid w:val="00E902AF"/>
    <w:rsid w:val="00E903D3"/>
    <w:rsid w:val="00E91312"/>
    <w:rsid w:val="00E9467C"/>
    <w:rsid w:val="00E947C4"/>
    <w:rsid w:val="00E969B4"/>
    <w:rsid w:val="00E97C35"/>
    <w:rsid w:val="00EA1261"/>
    <w:rsid w:val="00EA1A15"/>
    <w:rsid w:val="00EA1CCA"/>
    <w:rsid w:val="00EA39CE"/>
    <w:rsid w:val="00EA4617"/>
    <w:rsid w:val="00EA7601"/>
    <w:rsid w:val="00EA7B63"/>
    <w:rsid w:val="00EA7FD8"/>
    <w:rsid w:val="00EB02E0"/>
    <w:rsid w:val="00EB0CBE"/>
    <w:rsid w:val="00EB38F4"/>
    <w:rsid w:val="00EB3ADB"/>
    <w:rsid w:val="00EB3EEF"/>
    <w:rsid w:val="00EB498E"/>
    <w:rsid w:val="00EB4A91"/>
    <w:rsid w:val="00EC21D3"/>
    <w:rsid w:val="00EC2AC7"/>
    <w:rsid w:val="00EC3437"/>
    <w:rsid w:val="00EC391A"/>
    <w:rsid w:val="00EC3B66"/>
    <w:rsid w:val="00EC43F5"/>
    <w:rsid w:val="00EC4BFB"/>
    <w:rsid w:val="00EC6A6B"/>
    <w:rsid w:val="00EC70A2"/>
    <w:rsid w:val="00ED0716"/>
    <w:rsid w:val="00ED1DFB"/>
    <w:rsid w:val="00ED2556"/>
    <w:rsid w:val="00ED3CFC"/>
    <w:rsid w:val="00ED465D"/>
    <w:rsid w:val="00ED5CBE"/>
    <w:rsid w:val="00ED6303"/>
    <w:rsid w:val="00ED6871"/>
    <w:rsid w:val="00EE4143"/>
    <w:rsid w:val="00EE4C45"/>
    <w:rsid w:val="00EE6613"/>
    <w:rsid w:val="00EE698B"/>
    <w:rsid w:val="00EE6B72"/>
    <w:rsid w:val="00EE701B"/>
    <w:rsid w:val="00EF03E7"/>
    <w:rsid w:val="00EF088D"/>
    <w:rsid w:val="00EF0FE1"/>
    <w:rsid w:val="00EF1DB9"/>
    <w:rsid w:val="00EF206C"/>
    <w:rsid w:val="00EF59C8"/>
    <w:rsid w:val="00EF59D0"/>
    <w:rsid w:val="00EF5DB4"/>
    <w:rsid w:val="00EF5F20"/>
    <w:rsid w:val="00EF6137"/>
    <w:rsid w:val="00EF66DB"/>
    <w:rsid w:val="00EF7CAD"/>
    <w:rsid w:val="00F00808"/>
    <w:rsid w:val="00F011E5"/>
    <w:rsid w:val="00F02052"/>
    <w:rsid w:val="00F02707"/>
    <w:rsid w:val="00F03A00"/>
    <w:rsid w:val="00F0549D"/>
    <w:rsid w:val="00F05D6E"/>
    <w:rsid w:val="00F0743B"/>
    <w:rsid w:val="00F07800"/>
    <w:rsid w:val="00F11F2A"/>
    <w:rsid w:val="00F126C4"/>
    <w:rsid w:val="00F1537B"/>
    <w:rsid w:val="00F17EC7"/>
    <w:rsid w:val="00F22865"/>
    <w:rsid w:val="00F2298B"/>
    <w:rsid w:val="00F26F6A"/>
    <w:rsid w:val="00F27F45"/>
    <w:rsid w:val="00F31FE8"/>
    <w:rsid w:val="00F32D74"/>
    <w:rsid w:val="00F34D90"/>
    <w:rsid w:val="00F35F1A"/>
    <w:rsid w:val="00F360EF"/>
    <w:rsid w:val="00F36192"/>
    <w:rsid w:val="00F3765A"/>
    <w:rsid w:val="00F40916"/>
    <w:rsid w:val="00F41925"/>
    <w:rsid w:val="00F41D95"/>
    <w:rsid w:val="00F41F79"/>
    <w:rsid w:val="00F4699D"/>
    <w:rsid w:val="00F46C58"/>
    <w:rsid w:val="00F506A3"/>
    <w:rsid w:val="00F507DC"/>
    <w:rsid w:val="00F51D2B"/>
    <w:rsid w:val="00F51D88"/>
    <w:rsid w:val="00F54053"/>
    <w:rsid w:val="00F55086"/>
    <w:rsid w:val="00F5544A"/>
    <w:rsid w:val="00F56BAF"/>
    <w:rsid w:val="00F56DC6"/>
    <w:rsid w:val="00F57B3F"/>
    <w:rsid w:val="00F60770"/>
    <w:rsid w:val="00F60987"/>
    <w:rsid w:val="00F61418"/>
    <w:rsid w:val="00F62E4D"/>
    <w:rsid w:val="00F64369"/>
    <w:rsid w:val="00F65514"/>
    <w:rsid w:val="00F65547"/>
    <w:rsid w:val="00F65D66"/>
    <w:rsid w:val="00F72F0E"/>
    <w:rsid w:val="00F735B8"/>
    <w:rsid w:val="00F73E41"/>
    <w:rsid w:val="00F74423"/>
    <w:rsid w:val="00F74F60"/>
    <w:rsid w:val="00F81485"/>
    <w:rsid w:val="00F820AE"/>
    <w:rsid w:val="00F821D6"/>
    <w:rsid w:val="00F848F6"/>
    <w:rsid w:val="00F84B85"/>
    <w:rsid w:val="00F84F33"/>
    <w:rsid w:val="00F90EE0"/>
    <w:rsid w:val="00F91186"/>
    <w:rsid w:val="00F9166A"/>
    <w:rsid w:val="00F91B57"/>
    <w:rsid w:val="00F93083"/>
    <w:rsid w:val="00F930C8"/>
    <w:rsid w:val="00F96070"/>
    <w:rsid w:val="00FA20D2"/>
    <w:rsid w:val="00FA3A4F"/>
    <w:rsid w:val="00FA7D70"/>
    <w:rsid w:val="00FB1105"/>
    <w:rsid w:val="00FB13AB"/>
    <w:rsid w:val="00FB2A8D"/>
    <w:rsid w:val="00FB5253"/>
    <w:rsid w:val="00FB643B"/>
    <w:rsid w:val="00FB72CC"/>
    <w:rsid w:val="00FB758A"/>
    <w:rsid w:val="00FC00AB"/>
    <w:rsid w:val="00FC3A4B"/>
    <w:rsid w:val="00FC4BF0"/>
    <w:rsid w:val="00FC6245"/>
    <w:rsid w:val="00FD086C"/>
    <w:rsid w:val="00FD4C37"/>
    <w:rsid w:val="00FD632C"/>
    <w:rsid w:val="00FD7184"/>
    <w:rsid w:val="00FD78BA"/>
    <w:rsid w:val="00FE122D"/>
    <w:rsid w:val="00FE267A"/>
    <w:rsid w:val="00FE276A"/>
    <w:rsid w:val="00FE3C4D"/>
    <w:rsid w:val="00FE3F53"/>
    <w:rsid w:val="00FE42A0"/>
    <w:rsid w:val="00FE53D7"/>
    <w:rsid w:val="00FE7A0A"/>
    <w:rsid w:val="00FF33B6"/>
    <w:rsid w:val="00FF4E9D"/>
    <w:rsid w:val="00FF4FE0"/>
    <w:rsid w:val="00FF5316"/>
    <w:rsid w:val="00FF62A3"/>
    <w:rsid w:val="00FF7206"/>
    <w:rsid w:val="00FF760F"/>
    <w:rsid w:val="00FF7C79"/>
    <w:rsid w:val="00FF7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4:docId w14:val="726A5031"/>
  <w15:docId w15:val="{F56C7692-2BF1-4D5A-A2A9-28ADD3224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64DC"/>
  </w:style>
  <w:style w:type="paragraph" w:styleId="Heading1">
    <w:name w:val="heading 1"/>
    <w:basedOn w:val="Normal"/>
    <w:next w:val="Normal"/>
    <w:link w:val="Heading1Char"/>
    <w:qFormat/>
    <w:rsid w:val="00F65514"/>
    <w:pPr>
      <w:keepNext/>
      <w:widowControl w:val="0"/>
      <w:spacing w:after="58" w:line="240" w:lineRule="auto"/>
      <w:outlineLvl w:val="0"/>
    </w:pPr>
    <w:rPr>
      <w:rFonts w:ascii="Arial" w:eastAsia="Times New Roman" w:hAnsi="Arial" w:cs="Arial"/>
      <w:b/>
      <w:sz w:val="24"/>
      <w:szCs w:val="24"/>
    </w:rPr>
  </w:style>
  <w:style w:type="paragraph" w:styleId="Heading2">
    <w:name w:val="heading 2"/>
    <w:basedOn w:val="Normal"/>
    <w:next w:val="Normal"/>
    <w:link w:val="Heading2Char"/>
    <w:uiPriority w:val="9"/>
    <w:unhideWhenUsed/>
    <w:qFormat/>
    <w:rsid w:val="001E2D46"/>
    <w:pPr>
      <w:keepNext/>
      <w:keepLines/>
      <w:spacing w:after="0" w:line="240" w:lineRule="auto"/>
      <w:contextualSpacing/>
      <w:jc w:val="center"/>
      <w:outlineLvl w:val="1"/>
    </w:pPr>
    <w:rPr>
      <w:rFonts w:ascii="Arial" w:eastAsiaTheme="majorEastAsia" w:hAnsi="Arial" w:cs="Arial"/>
      <w:b/>
      <w:color w:val="FFFFFF" w:themeColor="background1"/>
      <w:sz w:val="24"/>
      <w:szCs w:val="24"/>
    </w:rPr>
  </w:style>
  <w:style w:type="paragraph" w:styleId="Heading3">
    <w:name w:val="heading 3"/>
    <w:basedOn w:val="Normal"/>
    <w:next w:val="Normal"/>
    <w:link w:val="Heading3Char"/>
    <w:uiPriority w:val="9"/>
    <w:semiHidden/>
    <w:unhideWhenUsed/>
    <w:qFormat/>
    <w:rsid w:val="00BD08F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024B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5514"/>
    <w:rPr>
      <w:rFonts w:ascii="Arial" w:eastAsia="Times New Roman" w:hAnsi="Arial" w:cs="Arial"/>
      <w:b/>
      <w:sz w:val="24"/>
      <w:szCs w:val="24"/>
    </w:rPr>
  </w:style>
  <w:style w:type="character" w:customStyle="1" w:styleId="Heading2Char">
    <w:name w:val="Heading 2 Char"/>
    <w:basedOn w:val="DefaultParagraphFont"/>
    <w:link w:val="Heading2"/>
    <w:uiPriority w:val="9"/>
    <w:rsid w:val="001E2D46"/>
    <w:rPr>
      <w:rFonts w:ascii="Arial" w:eastAsiaTheme="majorEastAsia" w:hAnsi="Arial" w:cs="Arial"/>
      <w:b/>
      <w:color w:val="FFFFFF" w:themeColor="background1"/>
      <w:sz w:val="24"/>
      <w:szCs w:val="24"/>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39"/>
    <w:rsid w:val="0071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65514"/>
    <w:rPr>
      <w:color w:val="0000FF"/>
      <w:u w:val="single"/>
    </w:rPr>
  </w:style>
  <w:style w:type="paragraph" w:styleId="TOC1">
    <w:name w:val="toc 1"/>
    <w:basedOn w:val="Normal"/>
    <w:next w:val="Normal"/>
    <w:autoRedefine/>
    <w:uiPriority w:val="39"/>
    <w:unhideWhenUsed/>
    <w:rsid w:val="0077676F"/>
    <w:pPr>
      <w:tabs>
        <w:tab w:val="right" w:leader="dot" w:pos="9350"/>
      </w:tabs>
      <w:spacing w:after="0" w:line="480" w:lineRule="auto"/>
      <w:ind w:left="-360"/>
    </w:pPr>
    <w:rPr>
      <w:rFonts w:ascii="Arial" w:eastAsia="Calibri" w:hAnsi="Arial" w:cs="Arial"/>
      <w:b/>
      <w:noProof/>
      <w:sz w:val="24"/>
      <w:szCs w:val="24"/>
      <w:u w:val="single"/>
    </w:rPr>
  </w:style>
  <w:style w:type="paragraph" w:styleId="TOC2">
    <w:name w:val="toc 2"/>
    <w:basedOn w:val="Normal"/>
    <w:next w:val="Normal"/>
    <w:autoRedefine/>
    <w:uiPriority w:val="39"/>
    <w:unhideWhenUsed/>
    <w:rsid w:val="0077676F"/>
    <w:pPr>
      <w:tabs>
        <w:tab w:val="right" w:leader="dot" w:pos="9350"/>
      </w:tabs>
      <w:spacing w:after="180" w:line="240" w:lineRule="auto"/>
      <w:ind w:left="90"/>
    </w:pPr>
    <w:rPr>
      <w:rFonts w:ascii="Arial" w:eastAsia="Times New Roman" w:hAnsi="Arial" w:cs="Arial"/>
      <w:b/>
      <w:bCs/>
      <w:noProof/>
      <w:sz w:val="24"/>
      <w:szCs w:val="24"/>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iPriority w:val="99"/>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link w:val="ListParagraphChar"/>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semiHidden/>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semiHidden/>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uiPriority w:val="99"/>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A4347F"/>
    <w:pPr>
      <w:numPr>
        <w:numId w:val="1"/>
      </w:numPr>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rsid w:val="00A4347F"/>
    <w:rPr>
      <w:sz w:val="20"/>
      <w:szCs w:val="20"/>
    </w:rPr>
  </w:style>
  <w:style w:type="character" w:styleId="FootnoteReference">
    <w:name w:val="footnote reference"/>
    <w:basedOn w:val="DefaultParagraphFont"/>
    <w:uiPriority w:val="99"/>
    <w:semiHidden/>
    <w:unhideWhenUsed/>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1024B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uiPriority w:val="99"/>
    <w:semiHidden/>
    <w:unhideWhenUsed/>
    <w:rsid w:val="00DA5137"/>
    <w:rPr>
      <w:color w:val="800080" w:themeColor="followedHyperlink"/>
      <w:u w:val="single"/>
    </w:rPr>
  </w:style>
  <w:style w:type="table" w:customStyle="1" w:styleId="TableGrid1">
    <w:name w:val="Table Grid1"/>
    <w:basedOn w:val="TableNormal"/>
    <w:next w:val="TableGrid"/>
    <w:uiPriority w:val="39"/>
    <w:rsid w:val="0037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0E0F02"/>
    <w:pPr>
      <w:spacing w:after="132" w:line="240" w:lineRule="auto"/>
    </w:pPr>
    <w:rPr>
      <w:rFonts w:ascii="Times New Roman" w:eastAsia="Times New Roman" w:hAnsi="Times New Roman" w:cs="Times New Roman"/>
      <w:color w:val="333333"/>
      <w:sz w:val="24"/>
      <w:szCs w:val="24"/>
    </w:rPr>
  </w:style>
  <w:style w:type="paragraph" w:styleId="BodyText3">
    <w:name w:val="Body Text 3"/>
    <w:basedOn w:val="Normal"/>
    <w:link w:val="BodyText3Char"/>
    <w:uiPriority w:val="99"/>
    <w:unhideWhenUsed/>
    <w:rsid w:val="000E0F02"/>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0E0F02"/>
    <w:rPr>
      <w:rFonts w:ascii="Calibri" w:eastAsia="Calibri" w:hAnsi="Calibri" w:cs="Times New Roman"/>
      <w:sz w:val="16"/>
      <w:szCs w:val="16"/>
    </w:rPr>
  </w:style>
  <w:style w:type="paragraph" w:customStyle="1" w:styleId="BodyParagaphA">
    <w:name w:val="Body Paragaph A"/>
    <w:aliases w:val="B,C"/>
    <w:basedOn w:val="Normal"/>
    <w:qFormat/>
    <w:rsid w:val="000E0F02"/>
    <w:pPr>
      <w:numPr>
        <w:numId w:val="19"/>
      </w:numPr>
      <w:spacing w:after="120" w:line="240" w:lineRule="auto"/>
      <w:jc w:val="both"/>
    </w:pPr>
    <w:rPr>
      <w:rFonts w:ascii="Arial" w:eastAsia="Times New Roman" w:hAnsi="Arial" w:cs="Arial"/>
      <w:bCs/>
      <w:sz w:val="20"/>
      <w:szCs w:val="20"/>
    </w:rPr>
  </w:style>
  <w:style w:type="paragraph" w:customStyle="1" w:styleId="NumberedList">
    <w:name w:val="Numbered List"/>
    <w:basedOn w:val="Normal"/>
    <w:qFormat/>
    <w:rsid w:val="000E0F02"/>
    <w:pPr>
      <w:numPr>
        <w:numId w:val="20"/>
      </w:numPr>
      <w:spacing w:after="60" w:line="240" w:lineRule="auto"/>
      <w:ind w:left="1080"/>
      <w:jc w:val="both"/>
    </w:pPr>
    <w:rPr>
      <w:rFonts w:ascii="Arial" w:eastAsia="Times New Roman" w:hAnsi="Arial" w:cs="Arial"/>
      <w:bCs/>
      <w:sz w:val="20"/>
      <w:szCs w:val="20"/>
    </w:rPr>
  </w:style>
  <w:style w:type="paragraph" w:customStyle="1" w:styleId="H6">
    <w:name w:val="H6"/>
    <w:basedOn w:val="Normal"/>
    <w:next w:val="Normal"/>
    <w:uiPriority w:val="99"/>
    <w:rsid w:val="00360779"/>
    <w:pPr>
      <w:keepNext/>
      <w:autoSpaceDE w:val="0"/>
      <w:autoSpaceDN w:val="0"/>
      <w:adjustRightInd w:val="0"/>
      <w:spacing w:before="100" w:after="100" w:line="240" w:lineRule="auto"/>
      <w:outlineLvl w:val="6"/>
    </w:pPr>
    <w:rPr>
      <w:rFonts w:ascii="Times New Roman" w:hAnsi="Times New Roman" w:cs="Times New Roman"/>
      <w:b/>
      <w:bCs/>
      <w:sz w:val="16"/>
      <w:szCs w:val="16"/>
    </w:rPr>
  </w:style>
  <w:style w:type="paragraph" w:styleId="BodyText">
    <w:name w:val="Body Text"/>
    <w:basedOn w:val="Normal"/>
    <w:link w:val="BodyTextChar"/>
    <w:uiPriority w:val="99"/>
    <w:semiHidden/>
    <w:unhideWhenUsed/>
    <w:rsid w:val="00BD667B"/>
    <w:pPr>
      <w:spacing w:after="120"/>
    </w:pPr>
  </w:style>
  <w:style w:type="character" w:customStyle="1" w:styleId="BodyTextChar">
    <w:name w:val="Body Text Char"/>
    <w:basedOn w:val="DefaultParagraphFont"/>
    <w:link w:val="BodyText"/>
    <w:uiPriority w:val="99"/>
    <w:semiHidden/>
    <w:rsid w:val="00BD667B"/>
  </w:style>
  <w:style w:type="character" w:customStyle="1" w:styleId="ListParagraphChar">
    <w:name w:val="List Paragraph Char"/>
    <w:basedOn w:val="DefaultParagraphFont"/>
    <w:link w:val="ListParagraph"/>
    <w:uiPriority w:val="34"/>
    <w:rsid w:val="00BD667B"/>
  </w:style>
  <w:style w:type="paragraph" w:styleId="BodyTextIndent2">
    <w:name w:val="Body Text Indent 2"/>
    <w:basedOn w:val="Normal"/>
    <w:link w:val="BodyTextIndent2Char"/>
    <w:uiPriority w:val="99"/>
    <w:unhideWhenUsed/>
    <w:rsid w:val="00D22D1B"/>
    <w:pPr>
      <w:spacing w:after="120" w:line="480" w:lineRule="auto"/>
      <w:ind w:left="360"/>
    </w:pPr>
  </w:style>
  <w:style w:type="character" w:customStyle="1" w:styleId="BodyTextIndent2Char">
    <w:name w:val="Body Text Indent 2 Char"/>
    <w:basedOn w:val="DefaultParagraphFont"/>
    <w:link w:val="BodyTextIndent2"/>
    <w:uiPriority w:val="99"/>
    <w:rsid w:val="00D22D1B"/>
  </w:style>
  <w:style w:type="paragraph" w:styleId="BodyText2">
    <w:name w:val="Body Text 2"/>
    <w:basedOn w:val="Normal"/>
    <w:link w:val="BodyText2Char"/>
    <w:uiPriority w:val="99"/>
    <w:unhideWhenUsed/>
    <w:rsid w:val="00D22D1B"/>
    <w:pPr>
      <w:spacing w:after="120" w:line="48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uiPriority w:val="99"/>
    <w:rsid w:val="00D22D1B"/>
    <w:rPr>
      <w:rFonts w:ascii="Arial" w:eastAsia="Times New Roman" w:hAnsi="Arial" w:cs="Times New Roman"/>
      <w:sz w:val="20"/>
      <w:szCs w:val="20"/>
    </w:rPr>
  </w:style>
  <w:style w:type="character" w:styleId="Strong">
    <w:name w:val="Strong"/>
    <w:basedOn w:val="DefaultParagraphFont"/>
    <w:uiPriority w:val="22"/>
    <w:qFormat/>
    <w:rsid w:val="00EC6A6B"/>
    <w:rPr>
      <w:b/>
      <w:bCs/>
    </w:rPr>
  </w:style>
  <w:style w:type="character" w:styleId="Emphasis">
    <w:name w:val="Emphasis"/>
    <w:basedOn w:val="DefaultParagraphFont"/>
    <w:uiPriority w:val="20"/>
    <w:qFormat/>
    <w:rsid w:val="00B95971"/>
    <w:rPr>
      <w:i/>
      <w:iCs/>
    </w:rPr>
  </w:style>
  <w:style w:type="character" w:customStyle="1" w:styleId="Heading3Char">
    <w:name w:val="Heading 3 Char"/>
    <w:basedOn w:val="DefaultParagraphFont"/>
    <w:link w:val="Heading3"/>
    <w:uiPriority w:val="9"/>
    <w:semiHidden/>
    <w:rsid w:val="00BD08F1"/>
    <w:rPr>
      <w:rFonts w:asciiTheme="majorHAnsi" w:eastAsiaTheme="majorEastAsia" w:hAnsiTheme="majorHAnsi" w:cstheme="majorBidi"/>
      <w:color w:val="243F60" w:themeColor="accent1" w:themeShade="7F"/>
      <w:sz w:val="24"/>
      <w:szCs w:val="24"/>
    </w:rPr>
  </w:style>
  <w:style w:type="paragraph" w:styleId="EndnoteText">
    <w:name w:val="endnote text"/>
    <w:basedOn w:val="Normal"/>
    <w:link w:val="EndnoteTextChar"/>
    <w:uiPriority w:val="99"/>
    <w:semiHidden/>
    <w:unhideWhenUsed/>
    <w:rsid w:val="00CE076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0768"/>
    <w:rPr>
      <w:sz w:val="20"/>
      <w:szCs w:val="20"/>
    </w:rPr>
  </w:style>
  <w:style w:type="character" w:styleId="EndnoteReference">
    <w:name w:val="endnote reference"/>
    <w:basedOn w:val="DefaultParagraphFont"/>
    <w:uiPriority w:val="99"/>
    <w:semiHidden/>
    <w:unhideWhenUsed/>
    <w:rsid w:val="00CE0768"/>
    <w:rPr>
      <w:vertAlign w:val="superscript"/>
    </w:rPr>
  </w:style>
  <w:style w:type="character" w:styleId="UnresolvedMention">
    <w:name w:val="Unresolved Mention"/>
    <w:basedOn w:val="DefaultParagraphFont"/>
    <w:uiPriority w:val="99"/>
    <w:semiHidden/>
    <w:unhideWhenUsed/>
    <w:rsid w:val="002E249E"/>
    <w:rPr>
      <w:color w:val="808080"/>
      <w:shd w:val="clear" w:color="auto" w:fill="E6E6E6"/>
    </w:rPr>
  </w:style>
  <w:style w:type="table" w:customStyle="1" w:styleId="TableGrid3">
    <w:name w:val="Table Grid3"/>
    <w:basedOn w:val="TableNormal"/>
    <w:next w:val="TableGrid"/>
    <w:uiPriority w:val="59"/>
    <w:rsid w:val="00146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A3AE3"/>
    <w:pPr>
      <w:keepLines/>
      <w:widowControl/>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3">
    <w:name w:val="toc 3"/>
    <w:basedOn w:val="Normal"/>
    <w:next w:val="Normal"/>
    <w:autoRedefine/>
    <w:uiPriority w:val="39"/>
    <w:unhideWhenUsed/>
    <w:rsid w:val="003A3AE3"/>
    <w:pPr>
      <w:spacing w:after="100"/>
      <w:ind w:left="440"/>
    </w:pPr>
  </w:style>
  <w:style w:type="paragraph" w:customStyle="1" w:styleId="ABList">
    <w:name w:val="A.B. List"/>
    <w:basedOn w:val="ListParagraph"/>
    <w:qFormat/>
    <w:rsid w:val="002F0AD4"/>
    <w:pPr>
      <w:spacing w:after="120" w:line="240" w:lineRule="auto"/>
      <w:ind w:hanging="360"/>
      <w:contextualSpacing w:val="0"/>
      <w:jc w:val="both"/>
    </w:pPr>
    <w:rPr>
      <w:rFonts w:ascii="Arial" w:hAnsi="Arial" w:cs="Arial"/>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3918">
      <w:bodyDiv w:val="1"/>
      <w:marLeft w:val="0"/>
      <w:marRight w:val="0"/>
      <w:marTop w:val="0"/>
      <w:marBottom w:val="0"/>
      <w:divBdr>
        <w:top w:val="none" w:sz="0" w:space="0" w:color="auto"/>
        <w:left w:val="none" w:sz="0" w:space="0" w:color="auto"/>
        <w:bottom w:val="none" w:sz="0" w:space="0" w:color="auto"/>
        <w:right w:val="none" w:sz="0" w:space="0" w:color="auto"/>
      </w:divBdr>
    </w:div>
    <w:div w:id="24327932">
      <w:bodyDiv w:val="1"/>
      <w:marLeft w:val="0"/>
      <w:marRight w:val="0"/>
      <w:marTop w:val="0"/>
      <w:marBottom w:val="0"/>
      <w:divBdr>
        <w:top w:val="none" w:sz="0" w:space="0" w:color="auto"/>
        <w:left w:val="none" w:sz="0" w:space="0" w:color="auto"/>
        <w:bottom w:val="none" w:sz="0" w:space="0" w:color="auto"/>
        <w:right w:val="none" w:sz="0" w:space="0" w:color="auto"/>
      </w:divBdr>
    </w:div>
    <w:div w:id="160513095">
      <w:bodyDiv w:val="1"/>
      <w:marLeft w:val="0"/>
      <w:marRight w:val="0"/>
      <w:marTop w:val="0"/>
      <w:marBottom w:val="0"/>
      <w:divBdr>
        <w:top w:val="none" w:sz="0" w:space="0" w:color="auto"/>
        <w:left w:val="none" w:sz="0" w:space="0" w:color="auto"/>
        <w:bottom w:val="none" w:sz="0" w:space="0" w:color="auto"/>
        <w:right w:val="none" w:sz="0" w:space="0" w:color="auto"/>
      </w:divBdr>
    </w:div>
    <w:div w:id="171339479">
      <w:bodyDiv w:val="1"/>
      <w:marLeft w:val="0"/>
      <w:marRight w:val="0"/>
      <w:marTop w:val="0"/>
      <w:marBottom w:val="0"/>
      <w:divBdr>
        <w:top w:val="none" w:sz="0" w:space="0" w:color="auto"/>
        <w:left w:val="none" w:sz="0" w:space="0" w:color="auto"/>
        <w:bottom w:val="none" w:sz="0" w:space="0" w:color="auto"/>
        <w:right w:val="none" w:sz="0" w:space="0" w:color="auto"/>
      </w:divBdr>
      <w:divsChild>
        <w:div w:id="280653982">
          <w:marLeft w:val="0"/>
          <w:marRight w:val="0"/>
          <w:marTop w:val="525"/>
          <w:marBottom w:val="525"/>
          <w:divBdr>
            <w:top w:val="none" w:sz="0" w:space="0" w:color="auto"/>
            <w:left w:val="none" w:sz="0" w:space="0" w:color="auto"/>
            <w:bottom w:val="none" w:sz="0" w:space="0" w:color="auto"/>
            <w:right w:val="none" w:sz="0" w:space="0" w:color="auto"/>
          </w:divBdr>
          <w:divsChild>
            <w:div w:id="937712537">
              <w:marLeft w:val="0"/>
              <w:marRight w:val="0"/>
              <w:marTop w:val="0"/>
              <w:marBottom w:val="0"/>
              <w:divBdr>
                <w:top w:val="none" w:sz="0" w:space="0" w:color="auto"/>
                <w:left w:val="none" w:sz="0" w:space="0" w:color="auto"/>
                <w:bottom w:val="none" w:sz="0" w:space="0" w:color="auto"/>
                <w:right w:val="none" w:sz="0" w:space="0" w:color="auto"/>
              </w:divBdr>
              <w:divsChild>
                <w:div w:id="1774398235">
                  <w:marLeft w:val="0"/>
                  <w:marRight w:val="0"/>
                  <w:marTop w:val="0"/>
                  <w:marBottom w:val="0"/>
                  <w:divBdr>
                    <w:top w:val="none" w:sz="0" w:space="0" w:color="auto"/>
                    <w:left w:val="none" w:sz="0" w:space="0" w:color="auto"/>
                    <w:bottom w:val="none" w:sz="0" w:space="0" w:color="auto"/>
                    <w:right w:val="none" w:sz="0" w:space="0" w:color="auto"/>
                  </w:divBdr>
                  <w:divsChild>
                    <w:div w:id="985472742">
                      <w:marLeft w:val="0"/>
                      <w:marRight w:val="0"/>
                      <w:marTop w:val="0"/>
                      <w:marBottom w:val="0"/>
                      <w:divBdr>
                        <w:top w:val="none" w:sz="0" w:space="0" w:color="auto"/>
                        <w:left w:val="none" w:sz="0" w:space="0" w:color="auto"/>
                        <w:bottom w:val="none" w:sz="0" w:space="0" w:color="auto"/>
                        <w:right w:val="none" w:sz="0" w:space="0" w:color="auto"/>
                      </w:divBdr>
                      <w:divsChild>
                        <w:div w:id="900213911">
                          <w:marLeft w:val="0"/>
                          <w:marRight w:val="0"/>
                          <w:marTop w:val="0"/>
                          <w:marBottom w:val="0"/>
                          <w:divBdr>
                            <w:top w:val="none" w:sz="0" w:space="0" w:color="auto"/>
                            <w:left w:val="none" w:sz="0" w:space="0" w:color="auto"/>
                            <w:bottom w:val="none" w:sz="0" w:space="0" w:color="auto"/>
                            <w:right w:val="none" w:sz="0" w:space="0" w:color="auto"/>
                          </w:divBdr>
                          <w:divsChild>
                            <w:div w:id="1220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88759195">
      <w:bodyDiv w:val="1"/>
      <w:marLeft w:val="0"/>
      <w:marRight w:val="0"/>
      <w:marTop w:val="0"/>
      <w:marBottom w:val="0"/>
      <w:divBdr>
        <w:top w:val="none" w:sz="0" w:space="0" w:color="auto"/>
        <w:left w:val="none" w:sz="0" w:space="0" w:color="auto"/>
        <w:bottom w:val="none" w:sz="0" w:space="0" w:color="auto"/>
        <w:right w:val="none" w:sz="0" w:space="0" w:color="auto"/>
      </w:divBdr>
    </w:div>
    <w:div w:id="330068290">
      <w:bodyDiv w:val="1"/>
      <w:marLeft w:val="0"/>
      <w:marRight w:val="0"/>
      <w:marTop w:val="0"/>
      <w:marBottom w:val="0"/>
      <w:divBdr>
        <w:top w:val="none" w:sz="0" w:space="0" w:color="auto"/>
        <w:left w:val="none" w:sz="0" w:space="0" w:color="auto"/>
        <w:bottom w:val="none" w:sz="0" w:space="0" w:color="auto"/>
        <w:right w:val="none" w:sz="0" w:space="0" w:color="auto"/>
      </w:divBdr>
    </w:div>
    <w:div w:id="345057641">
      <w:bodyDiv w:val="1"/>
      <w:marLeft w:val="0"/>
      <w:marRight w:val="0"/>
      <w:marTop w:val="0"/>
      <w:marBottom w:val="0"/>
      <w:divBdr>
        <w:top w:val="none" w:sz="0" w:space="0" w:color="auto"/>
        <w:left w:val="none" w:sz="0" w:space="0" w:color="auto"/>
        <w:bottom w:val="none" w:sz="0" w:space="0" w:color="auto"/>
        <w:right w:val="none" w:sz="0" w:space="0" w:color="auto"/>
      </w:divBdr>
    </w:div>
    <w:div w:id="355355608">
      <w:bodyDiv w:val="1"/>
      <w:marLeft w:val="0"/>
      <w:marRight w:val="0"/>
      <w:marTop w:val="0"/>
      <w:marBottom w:val="0"/>
      <w:divBdr>
        <w:top w:val="none" w:sz="0" w:space="0" w:color="auto"/>
        <w:left w:val="none" w:sz="0" w:space="0" w:color="auto"/>
        <w:bottom w:val="none" w:sz="0" w:space="0" w:color="auto"/>
        <w:right w:val="none" w:sz="0" w:space="0" w:color="auto"/>
      </w:divBdr>
    </w:div>
    <w:div w:id="437719318">
      <w:bodyDiv w:val="1"/>
      <w:marLeft w:val="0"/>
      <w:marRight w:val="0"/>
      <w:marTop w:val="0"/>
      <w:marBottom w:val="0"/>
      <w:divBdr>
        <w:top w:val="none" w:sz="0" w:space="0" w:color="auto"/>
        <w:left w:val="none" w:sz="0" w:space="0" w:color="auto"/>
        <w:bottom w:val="none" w:sz="0" w:space="0" w:color="auto"/>
        <w:right w:val="none" w:sz="0" w:space="0" w:color="auto"/>
      </w:divBdr>
    </w:div>
    <w:div w:id="509485828">
      <w:bodyDiv w:val="1"/>
      <w:marLeft w:val="0"/>
      <w:marRight w:val="0"/>
      <w:marTop w:val="0"/>
      <w:marBottom w:val="0"/>
      <w:divBdr>
        <w:top w:val="none" w:sz="0" w:space="0" w:color="auto"/>
        <w:left w:val="none" w:sz="0" w:space="0" w:color="auto"/>
        <w:bottom w:val="none" w:sz="0" w:space="0" w:color="auto"/>
        <w:right w:val="none" w:sz="0" w:space="0" w:color="auto"/>
      </w:divBdr>
    </w:div>
    <w:div w:id="530532160">
      <w:bodyDiv w:val="1"/>
      <w:marLeft w:val="0"/>
      <w:marRight w:val="0"/>
      <w:marTop w:val="0"/>
      <w:marBottom w:val="0"/>
      <w:divBdr>
        <w:top w:val="none" w:sz="0" w:space="0" w:color="auto"/>
        <w:left w:val="none" w:sz="0" w:space="0" w:color="auto"/>
        <w:bottom w:val="none" w:sz="0" w:space="0" w:color="auto"/>
        <w:right w:val="none" w:sz="0" w:space="0" w:color="auto"/>
      </w:divBdr>
    </w:div>
    <w:div w:id="543445759">
      <w:bodyDiv w:val="1"/>
      <w:marLeft w:val="0"/>
      <w:marRight w:val="0"/>
      <w:marTop w:val="0"/>
      <w:marBottom w:val="0"/>
      <w:divBdr>
        <w:top w:val="none" w:sz="0" w:space="0" w:color="auto"/>
        <w:left w:val="none" w:sz="0" w:space="0" w:color="auto"/>
        <w:bottom w:val="none" w:sz="0" w:space="0" w:color="auto"/>
        <w:right w:val="none" w:sz="0" w:space="0" w:color="auto"/>
      </w:divBdr>
    </w:div>
    <w:div w:id="584798710">
      <w:bodyDiv w:val="1"/>
      <w:marLeft w:val="0"/>
      <w:marRight w:val="0"/>
      <w:marTop w:val="0"/>
      <w:marBottom w:val="0"/>
      <w:divBdr>
        <w:top w:val="none" w:sz="0" w:space="0" w:color="auto"/>
        <w:left w:val="none" w:sz="0" w:space="0" w:color="auto"/>
        <w:bottom w:val="none" w:sz="0" w:space="0" w:color="auto"/>
        <w:right w:val="none" w:sz="0" w:space="0" w:color="auto"/>
      </w:divBdr>
    </w:div>
    <w:div w:id="625893904">
      <w:bodyDiv w:val="1"/>
      <w:marLeft w:val="0"/>
      <w:marRight w:val="0"/>
      <w:marTop w:val="0"/>
      <w:marBottom w:val="0"/>
      <w:divBdr>
        <w:top w:val="none" w:sz="0" w:space="0" w:color="auto"/>
        <w:left w:val="none" w:sz="0" w:space="0" w:color="auto"/>
        <w:bottom w:val="none" w:sz="0" w:space="0" w:color="auto"/>
        <w:right w:val="none" w:sz="0" w:space="0" w:color="auto"/>
      </w:divBdr>
    </w:div>
    <w:div w:id="676886086">
      <w:bodyDiv w:val="1"/>
      <w:marLeft w:val="0"/>
      <w:marRight w:val="0"/>
      <w:marTop w:val="0"/>
      <w:marBottom w:val="0"/>
      <w:divBdr>
        <w:top w:val="none" w:sz="0" w:space="0" w:color="auto"/>
        <w:left w:val="none" w:sz="0" w:space="0" w:color="auto"/>
        <w:bottom w:val="none" w:sz="0" w:space="0" w:color="auto"/>
        <w:right w:val="none" w:sz="0" w:space="0" w:color="auto"/>
      </w:divBdr>
    </w:div>
    <w:div w:id="832643792">
      <w:bodyDiv w:val="1"/>
      <w:marLeft w:val="0"/>
      <w:marRight w:val="0"/>
      <w:marTop w:val="0"/>
      <w:marBottom w:val="0"/>
      <w:divBdr>
        <w:top w:val="none" w:sz="0" w:space="0" w:color="auto"/>
        <w:left w:val="none" w:sz="0" w:space="0" w:color="auto"/>
        <w:bottom w:val="none" w:sz="0" w:space="0" w:color="auto"/>
        <w:right w:val="none" w:sz="0" w:space="0" w:color="auto"/>
      </w:divBdr>
    </w:div>
    <w:div w:id="933975777">
      <w:bodyDiv w:val="1"/>
      <w:marLeft w:val="0"/>
      <w:marRight w:val="0"/>
      <w:marTop w:val="0"/>
      <w:marBottom w:val="0"/>
      <w:divBdr>
        <w:top w:val="none" w:sz="0" w:space="0" w:color="auto"/>
        <w:left w:val="none" w:sz="0" w:space="0" w:color="auto"/>
        <w:bottom w:val="none" w:sz="0" w:space="0" w:color="auto"/>
        <w:right w:val="none" w:sz="0" w:space="0" w:color="auto"/>
      </w:divBdr>
    </w:div>
    <w:div w:id="1078282396">
      <w:bodyDiv w:val="1"/>
      <w:marLeft w:val="0"/>
      <w:marRight w:val="0"/>
      <w:marTop w:val="0"/>
      <w:marBottom w:val="0"/>
      <w:divBdr>
        <w:top w:val="none" w:sz="0" w:space="0" w:color="auto"/>
        <w:left w:val="none" w:sz="0" w:space="0" w:color="auto"/>
        <w:bottom w:val="none" w:sz="0" w:space="0" w:color="auto"/>
        <w:right w:val="none" w:sz="0" w:space="0" w:color="auto"/>
      </w:divBdr>
    </w:div>
    <w:div w:id="1274365882">
      <w:bodyDiv w:val="1"/>
      <w:marLeft w:val="0"/>
      <w:marRight w:val="0"/>
      <w:marTop w:val="0"/>
      <w:marBottom w:val="0"/>
      <w:divBdr>
        <w:top w:val="none" w:sz="0" w:space="0" w:color="auto"/>
        <w:left w:val="none" w:sz="0" w:space="0" w:color="auto"/>
        <w:bottom w:val="none" w:sz="0" w:space="0" w:color="auto"/>
        <w:right w:val="none" w:sz="0" w:space="0" w:color="auto"/>
      </w:divBdr>
      <w:divsChild>
        <w:div w:id="1256017954">
          <w:marLeft w:val="0"/>
          <w:marRight w:val="0"/>
          <w:marTop w:val="0"/>
          <w:marBottom w:val="0"/>
          <w:divBdr>
            <w:top w:val="none" w:sz="0" w:space="0" w:color="auto"/>
            <w:left w:val="none" w:sz="0" w:space="0" w:color="auto"/>
            <w:bottom w:val="none" w:sz="0" w:space="0" w:color="auto"/>
            <w:right w:val="none" w:sz="0" w:space="0" w:color="auto"/>
          </w:divBdr>
          <w:divsChild>
            <w:div w:id="45226051">
              <w:marLeft w:val="0"/>
              <w:marRight w:val="0"/>
              <w:marTop w:val="0"/>
              <w:marBottom w:val="0"/>
              <w:divBdr>
                <w:top w:val="none" w:sz="0" w:space="0" w:color="auto"/>
                <w:left w:val="none" w:sz="0" w:space="0" w:color="auto"/>
                <w:bottom w:val="none" w:sz="0" w:space="0" w:color="auto"/>
                <w:right w:val="none" w:sz="0" w:space="0" w:color="auto"/>
              </w:divBdr>
              <w:divsChild>
                <w:div w:id="1843279142">
                  <w:marLeft w:val="0"/>
                  <w:marRight w:val="0"/>
                  <w:marTop w:val="0"/>
                  <w:marBottom w:val="0"/>
                  <w:divBdr>
                    <w:top w:val="none" w:sz="0" w:space="0" w:color="auto"/>
                    <w:left w:val="none" w:sz="0" w:space="0" w:color="auto"/>
                    <w:bottom w:val="none" w:sz="0" w:space="0" w:color="auto"/>
                    <w:right w:val="none" w:sz="0" w:space="0" w:color="auto"/>
                  </w:divBdr>
                  <w:divsChild>
                    <w:div w:id="554128409">
                      <w:marLeft w:val="0"/>
                      <w:marRight w:val="0"/>
                      <w:marTop w:val="0"/>
                      <w:marBottom w:val="0"/>
                      <w:divBdr>
                        <w:top w:val="none" w:sz="0" w:space="0" w:color="auto"/>
                        <w:left w:val="none" w:sz="0" w:space="0" w:color="auto"/>
                        <w:bottom w:val="none" w:sz="0" w:space="0" w:color="auto"/>
                        <w:right w:val="none" w:sz="0" w:space="0" w:color="auto"/>
                      </w:divBdr>
                      <w:divsChild>
                        <w:div w:id="1228564625">
                          <w:marLeft w:val="0"/>
                          <w:marRight w:val="0"/>
                          <w:marTop w:val="0"/>
                          <w:marBottom w:val="0"/>
                          <w:divBdr>
                            <w:top w:val="none" w:sz="0" w:space="0" w:color="auto"/>
                            <w:left w:val="none" w:sz="0" w:space="0" w:color="auto"/>
                            <w:bottom w:val="none" w:sz="0" w:space="0" w:color="auto"/>
                            <w:right w:val="none" w:sz="0" w:space="0" w:color="auto"/>
                          </w:divBdr>
                        </w:div>
                        <w:div w:id="479350298">
                          <w:marLeft w:val="0"/>
                          <w:marRight w:val="0"/>
                          <w:marTop w:val="0"/>
                          <w:marBottom w:val="0"/>
                          <w:divBdr>
                            <w:top w:val="none" w:sz="0" w:space="0" w:color="auto"/>
                            <w:left w:val="none" w:sz="0" w:space="0" w:color="auto"/>
                            <w:bottom w:val="none" w:sz="0" w:space="0" w:color="auto"/>
                            <w:right w:val="none" w:sz="0" w:space="0" w:color="auto"/>
                          </w:divBdr>
                        </w:div>
                        <w:div w:id="15620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099248">
      <w:bodyDiv w:val="1"/>
      <w:marLeft w:val="0"/>
      <w:marRight w:val="0"/>
      <w:marTop w:val="0"/>
      <w:marBottom w:val="0"/>
      <w:divBdr>
        <w:top w:val="none" w:sz="0" w:space="0" w:color="auto"/>
        <w:left w:val="none" w:sz="0" w:space="0" w:color="auto"/>
        <w:bottom w:val="none" w:sz="0" w:space="0" w:color="auto"/>
        <w:right w:val="none" w:sz="0" w:space="0" w:color="auto"/>
      </w:divBdr>
    </w:div>
    <w:div w:id="1460301475">
      <w:bodyDiv w:val="1"/>
      <w:marLeft w:val="0"/>
      <w:marRight w:val="0"/>
      <w:marTop w:val="0"/>
      <w:marBottom w:val="0"/>
      <w:divBdr>
        <w:top w:val="none" w:sz="0" w:space="0" w:color="auto"/>
        <w:left w:val="none" w:sz="0" w:space="0" w:color="auto"/>
        <w:bottom w:val="none" w:sz="0" w:space="0" w:color="auto"/>
        <w:right w:val="none" w:sz="0" w:space="0" w:color="auto"/>
      </w:divBdr>
    </w:div>
    <w:div w:id="1534264784">
      <w:bodyDiv w:val="1"/>
      <w:marLeft w:val="0"/>
      <w:marRight w:val="0"/>
      <w:marTop w:val="0"/>
      <w:marBottom w:val="0"/>
      <w:divBdr>
        <w:top w:val="none" w:sz="0" w:space="0" w:color="auto"/>
        <w:left w:val="none" w:sz="0" w:space="0" w:color="auto"/>
        <w:bottom w:val="none" w:sz="0" w:space="0" w:color="auto"/>
        <w:right w:val="none" w:sz="0" w:space="0" w:color="auto"/>
      </w:divBdr>
    </w:div>
    <w:div w:id="1541937228">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630546795">
      <w:bodyDiv w:val="1"/>
      <w:marLeft w:val="0"/>
      <w:marRight w:val="0"/>
      <w:marTop w:val="0"/>
      <w:marBottom w:val="0"/>
      <w:divBdr>
        <w:top w:val="none" w:sz="0" w:space="0" w:color="auto"/>
        <w:left w:val="none" w:sz="0" w:space="0" w:color="auto"/>
        <w:bottom w:val="none" w:sz="0" w:space="0" w:color="auto"/>
        <w:right w:val="none" w:sz="0" w:space="0" w:color="auto"/>
      </w:divBdr>
    </w:div>
    <w:div w:id="1658990873">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372150">
      <w:bodyDiv w:val="1"/>
      <w:marLeft w:val="0"/>
      <w:marRight w:val="0"/>
      <w:marTop w:val="0"/>
      <w:marBottom w:val="0"/>
      <w:divBdr>
        <w:top w:val="none" w:sz="0" w:space="0" w:color="auto"/>
        <w:left w:val="none" w:sz="0" w:space="0" w:color="auto"/>
        <w:bottom w:val="none" w:sz="0" w:space="0" w:color="auto"/>
        <w:right w:val="none" w:sz="0" w:space="0" w:color="auto"/>
      </w:divBdr>
    </w:div>
    <w:div w:id="1824733844">
      <w:bodyDiv w:val="1"/>
      <w:marLeft w:val="0"/>
      <w:marRight w:val="0"/>
      <w:marTop w:val="0"/>
      <w:marBottom w:val="0"/>
      <w:divBdr>
        <w:top w:val="none" w:sz="0" w:space="0" w:color="auto"/>
        <w:left w:val="none" w:sz="0" w:space="0" w:color="auto"/>
        <w:bottom w:val="none" w:sz="0" w:space="0" w:color="auto"/>
        <w:right w:val="none" w:sz="0" w:space="0" w:color="auto"/>
      </w:divBdr>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1893810874">
      <w:bodyDiv w:val="1"/>
      <w:marLeft w:val="0"/>
      <w:marRight w:val="0"/>
      <w:marTop w:val="0"/>
      <w:marBottom w:val="0"/>
      <w:divBdr>
        <w:top w:val="none" w:sz="0" w:space="0" w:color="auto"/>
        <w:left w:val="none" w:sz="0" w:space="0" w:color="auto"/>
        <w:bottom w:val="none" w:sz="0" w:space="0" w:color="auto"/>
        <w:right w:val="none" w:sz="0" w:space="0" w:color="auto"/>
      </w:divBdr>
    </w:div>
    <w:div w:id="1898930784">
      <w:bodyDiv w:val="1"/>
      <w:marLeft w:val="0"/>
      <w:marRight w:val="0"/>
      <w:marTop w:val="0"/>
      <w:marBottom w:val="0"/>
      <w:divBdr>
        <w:top w:val="none" w:sz="0" w:space="0" w:color="auto"/>
        <w:left w:val="none" w:sz="0" w:space="0" w:color="auto"/>
        <w:bottom w:val="none" w:sz="0" w:space="0" w:color="auto"/>
        <w:right w:val="none" w:sz="0" w:space="0" w:color="auto"/>
      </w:divBdr>
    </w:div>
    <w:div w:id="1908613568">
      <w:bodyDiv w:val="1"/>
      <w:marLeft w:val="0"/>
      <w:marRight w:val="0"/>
      <w:marTop w:val="0"/>
      <w:marBottom w:val="0"/>
      <w:divBdr>
        <w:top w:val="none" w:sz="0" w:space="0" w:color="auto"/>
        <w:left w:val="none" w:sz="0" w:space="0" w:color="auto"/>
        <w:bottom w:val="none" w:sz="0" w:space="0" w:color="auto"/>
        <w:right w:val="none" w:sz="0" w:space="0" w:color="auto"/>
      </w:divBdr>
    </w:div>
    <w:div w:id="1947106109">
      <w:bodyDiv w:val="1"/>
      <w:marLeft w:val="0"/>
      <w:marRight w:val="0"/>
      <w:marTop w:val="0"/>
      <w:marBottom w:val="0"/>
      <w:divBdr>
        <w:top w:val="none" w:sz="0" w:space="0" w:color="auto"/>
        <w:left w:val="none" w:sz="0" w:space="0" w:color="auto"/>
        <w:bottom w:val="none" w:sz="0" w:space="0" w:color="auto"/>
        <w:right w:val="none" w:sz="0" w:space="0" w:color="auto"/>
      </w:divBdr>
    </w:div>
    <w:div w:id="1977567248">
      <w:bodyDiv w:val="1"/>
      <w:marLeft w:val="0"/>
      <w:marRight w:val="0"/>
      <w:marTop w:val="0"/>
      <w:marBottom w:val="0"/>
      <w:divBdr>
        <w:top w:val="none" w:sz="0" w:space="0" w:color="auto"/>
        <w:left w:val="none" w:sz="0" w:space="0" w:color="auto"/>
        <w:bottom w:val="none" w:sz="0" w:space="0" w:color="auto"/>
        <w:right w:val="none" w:sz="0" w:space="0" w:color="auto"/>
      </w:divBdr>
    </w:div>
    <w:div w:id="2014646012">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0445003">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bscc.ca.gov/s_bsccprop47.php" TargetMode="External"/><Relationship Id="rId26" Type="http://schemas.openxmlformats.org/officeDocument/2006/relationships/header" Target="header6.xml"/><Relationship Id="rId39" Type="http://schemas.openxmlformats.org/officeDocument/2006/relationships/header" Target="header14.xml"/><Relationship Id="rId21" Type="http://schemas.openxmlformats.org/officeDocument/2006/relationships/hyperlink" Target="https://oag.ca.gov/ab1887" TargetMode="External"/><Relationship Id="rId34" Type="http://schemas.openxmlformats.org/officeDocument/2006/relationships/header" Target="header11.xml"/><Relationship Id="rId42" Type="http://schemas.openxmlformats.org/officeDocument/2006/relationships/header" Target="header16.xml"/><Relationship Id="rId47" Type="http://schemas.openxmlformats.org/officeDocument/2006/relationships/header" Target="header18.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rop47@bscc.ca.gov" TargetMode="External"/><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hyperlink" Target="http://www.dgs.ca.gov/ols/Resources/StandardContractLanguage.aspx" TargetMode="External"/><Relationship Id="rId40" Type="http://schemas.openxmlformats.org/officeDocument/2006/relationships/hyperlink" Target="http://www.bscc.ca.gov/" TargetMode="External"/><Relationship Id="rId45" Type="http://schemas.openxmlformats.org/officeDocument/2006/relationships/hyperlink" Target="http://www.bscc.ca.gov/s_bsccprop47.php" TargetMode="External"/><Relationship Id="rId5" Type="http://schemas.openxmlformats.org/officeDocument/2006/relationships/webSettings" Target="webSettings.xml"/><Relationship Id="rId15" Type="http://schemas.openxmlformats.org/officeDocument/2006/relationships/hyperlink" Target="mailto:Prop47@bscc.ca.gov" TargetMode="Externa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2.xml"/><Relationship Id="rId49" Type="http://schemas.openxmlformats.org/officeDocument/2006/relationships/header" Target="header20.xml"/><Relationship Id="rId10" Type="http://schemas.openxmlformats.org/officeDocument/2006/relationships/header" Target="header2.xml"/><Relationship Id="rId19" Type="http://schemas.openxmlformats.org/officeDocument/2006/relationships/hyperlink" Target="http://www.bscc.ca.gov/s_bsccprop47.php" TargetMode="External"/><Relationship Id="rId31" Type="http://schemas.openxmlformats.org/officeDocument/2006/relationships/hyperlink" Target="http://www.bscc.ca.gov/s_youthreinvestmentgrant" TargetMode="External"/><Relationship Id="rId44" Type="http://schemas.openxmlformats.org/officeDocument/2006/relationships/hyperlink" Target="http://www.bscc.ca.gov/s_bsccprop47.php"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rop47@bscc.ca.gov" TargetMode="External"/><Relationship Id="rId22" Type="http://schemas.openxmlformats.org/officeDocument/2006/relationships/hyperlink" Target="http://bscc.ca.gov/s_correctionsplanningandprograms.php" TargetMode="External"/><Relationship Id="rId27" Type="http://schemas.openxmlformats.org/officeDocument/2006/relationships/footer" Target="footer4.xml"/><Relationship Id="rId30" Type="http://schemas.openxmlformats.org/officeDocument/2006/relationships/header" Target="header9.xml"/><Relationship Id="rId35" Type="http://schemas.openxmlformats.org/officeDocument/2006/relationships/hyperlink" Target="http://www.bscc.ca.gov/downloads/BSCC%20Grant%20Admin%20Guide%20July%202016.pdf" TargetMode="External"/><Relationship Id="rId43" Type="http://schemas.openxmlformats.org/officeDocument/2006/relationships/header" Target="header17.xml"/><Relationship Id="rId48" Type="http://schemas.openxmlformats.org/officeDocument/2006/relationships/header" Target="header19.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bscc.ca.gov" TargetMode="External"/><Relationship Id="rId25" Type="http://schemas.openxmlformats.org/officeDocument/2006/relationships/footer" Target="footer3.xml"/><Relationship Id="rId33" Type="http://schemas.openxmlformats.org/officeDocument/2006/relationships/image" Target="media/image2.png"/><Relationship Id="rId38" Type="http://schemas.openxmlformats.org/officeDocument/2006/relationships/header" Target="header13.xml"/><Relationship Id="rId46" Type="http://schemas.openxmlformats.org/officeDocument/2006/relationships/hyperlink" Target="http://www.bscc.ca.gov/s_correctionsplanningandprograms.php" TargetMode="External"/><Relationship Id="rId20" Type="http://schemas.openxmlformats.org/officeDocument/2006/relationships/hyperlink" Target="http://www.bscc.ca.gov/s_correctionsplanningandprograms.php" TargetMode="Externa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criminaljustice.ny.gov/ofpa/goalwrite.htm" TargetMode="External"/><Relationship Id="rId2" Type="http://schemas.openxmlformats.org/officeDocument/2006/relationships/hyperlink" Target="http://www.jrsa.org/njjec/publications/program-evaluation.pdf" TargetMode="External"/><Relationship Id="rId1" Type="http://schemas.openxmlformats.org/officeDocument/2006/relationships/hyperlink" Target="http://www.jrsa.org/njjec/publications/program-evaluation.pdf" TargetMode="External"/><Relationship Id="rId6" Type="http://schemas.openxmlformats.org/officeDocument/2006/relationships/hyperlink" Target="http://www.samhsa.gov/nctic/trauma-interventions" TargetMode="External"/><Relationship Id="rId5" Type="http://schemas.openxmlformats.org/officeDocument/2006/relationships/hyperlink" Target="http://www.jrsa.org/njjec/publications/program-evaluation.pdf" TargetMode="External"/><Relationship Id="rId4" Type="http://schemas.openxmlformats.org/officeDocument/2006/relationships/hyperlink" Target="http://ncjp.org/strategic-planning/overview/where-do-we-want-be/goals-object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40B55-79C5-42B9-873F-851B7BCCD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26225</Words>
  <Characters>149489</Characters>
  <Application>Microsoft Office Word</Application>
  <DocSecurity>0</DocSecurity>
  <Lines>1245</Lines>
  <Paragraphs>350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kally.pile</dc:creator>
  <cp:lastModifiedBy>Sanders, Kally@BSCC</cp:lastModifiedBy>
  <cp:revision>2</cp:revision>
  <cp:lastPrinted>2019-01-15T17:38:00Z</cp:lastPrinted>
  <dcterms:created xsi:type="dcterms:W3CDTF">2019-01-18T22:33:00Z</dcterms:created>
  <dcterms:modified xsi:type="dcterms:W3CDTF">2019-01-18T22:33:00Z</dcterms:modified>
</cp:coreProperties>
</file>