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A8B" w:rsidRPr="00560990" w:rsidRDefault="00855233" w:rsidP="00976A8B">
      <w:pPr>
        <w:spacing w:after="0"/>
        <w:jc w:val="center"/>
        <w:rPr>
          <w:rFonts w:ascii="Arial" w:hAnsi="Arial" w:cs="Arial"/>
          <w:b/>
          <w:sz w:val="24"/>
          <w:szCs w:val="24"/>
        </w:rPr>
      </w:pPr>
      <w:r w:rsidRPr="00560990">
        <w:rPr>
          <w:rFonts w:ascii="Arial" w:hAnsi="Arial" w:cs="Arial"/>
          <w:b/>
          <w:sz w:val="24"/>
          <w:szCs w:val="24"/>
        </w:rPr>
        <w:t>Evaluation Resource</w:t>
      </w:r>
      <w:r w:rsidR="00D82934" w:rsidRPr="00560990">
        <w:rPr>
          <w:rFonts w:ascii="Arial" w:hAnsi="Arial" w:cs="Arial"/>
          <w:b/>
          <w:sz w:val="24"/>
          <w:szCs w:val="24"/>
        </w:rPr>
        <w:t>s</w:t>
      </w:r>
    </w:p>
    <w:p w:rsidR="00976A8B" w:rsidRPr="00560990" w:rsidRDefault="00976A8B" w:rsidP="00976A8B">
      <w:pPr>
        <w:spacing w:after="0"/>
        <w:jc w:val="center"/>
        <w:rPr>
          <w:rFonts w:ascii="Arial" w:hAnsi="Arial" w:cs="Arial"/>
          <w:sz w:val="24"/>
          <w:szCs w:val="24"/>
        </w:rPr>
      </w:pPr>
    </w:p>
    <w:p w:rsidR="00976A8B" w:rsidRPr="00560990" w:rsidRDefault="00976A8B" w:rsidP="00296FC7">
      <w:pPr>
        <w:spacing w:after="0" w:line="240" w:lineRule="auto"/>
        <w:rPr>
          <w:rFonts w:ascii="Arial" w:hAnsi="Arial" w:cs="Arial"/>
          <w:sz w:val="24"/>
          <w:szCs w:val="24"/>
        </w:rPr>
      </w:pPr>
      <w:r w:rsidRPr="00560990">
        <w:rPr>
          <w:rFonts w:ascii="Arial" w:hAnsi="Arial" w:cs="Arial"/>
          <w:sz w:val="24"/>
          <w:szCs w:val="24"/>
        </w:rPr>
        <w:t xml:space="preserve">Below </w:t>
      </w:r>
      <w:r w:rsidR="00D419FA" w:rsidRPr="00560990">
        <w:rPr>
          <w:rFonts w:ascii="Arial" w:hAnsi="Arial" w:cs="Arial"/>
          <w:sz w:val="24"/>
          <w:szCs w:val="24"/>
        </w:rPr>
        <w:t>are</w:t>
      </w:r>
      <w:r w:rsidR="00D82934" w:rsidRPr="00560990">
        <w:rPr>
          <w:rFonts w:ascii="Arial" w:hAnsi="Arial" w:cs="Arial"/>
          <w:sz w:val="24"/>
          <w:szCs w:val="24"/>
        </w:rPr>
        <w:t xml:space="preserve"> several resources to assist with program evaluation, including websites dedicated to program evaluation, articles and data sources. This list and corresponding links</w:t>
      </w:r>
      <w:r w:rsidR="00560990">
        <w:rPr>
          <w:rFonts w:ascii="Arial" w:hAnsi="Arial" w:cs="Arial"/>
          <w:sz w:val="24"/>
          <w:szCs w:val="24"/>
        </w:rPr>
        <w:t>, along with additional links to other program evaluation resources</w:t>
      </w:r>
      <w:r w:rsidR="00D82934" w:rsidRPr="00560990">
        <w:rPr>
          <w:rFonts w:ascii="Arial" w:hAnsi="Arial" w:cs="Arial"/>
          <w:sz w:val="24"/>
          <w:szCs w:val="24"/>
        </w:rPr>
        <w:t xml:space="preserve"> can be found on the BSCC website at: </w:t>
      </w:r>
      <w:hyperlink r:id="rId7" w:history="1">
        <w:r w:rsidR="00D82934" w:rsidRPr="00560990">
          <w:rPr>
            <w:rStyle w:val="Hyperlink"/>
            <w:rFonts w:ascii="Arial" w:hAnsi="Arial" w:cs="Arial"/>
            <w:sz w:val="24"/>
            <w:szCs w:val="24"/>
          </w:rPr>
          <w:t>http://www.bscc.ca.gov/s_evaluationresources/</w:t>
        </w:r>
      </w:hyperlink>
    </w:p>
    <w:p w:rsidR="00976A8B" w:rsidRPr="00560990" w:rsidRDefault="00976A8B" w:rsidP="00976A8B">
      <w:pPr>
        <w:pStyle w:val="Title"/>
        <w:tabs>
          <w:tab w:val="left" w:pos="9034"/>
        </w:tabs>
        <w:spacing w:after="0"/>
        <w:ind w:right="90"/>
        <w:rPr>
          <w:rFonts w:ascii="Arial" w:eastAsiaTheme="minorHAnsi" w:hAnsi="Arial" w:cs="Arial"/>
          <w:color w:val="auto"/>
          <w:spacing w:val="0"/>
          <w:kern w:val="0"/>
          <w:sz w:val="24"/>
          <w:szCs w:val="24"/>
        </w:rPr>
      </w:pPr>
      <w:bookmarkStart w:id="0" w:name="_Hlk532806657"/>
      <w:r w:rsidRPr="00560990">
        <w:rPr>
          <w:rFonts w:ascii="Arial" w:eastAsiaTheme="minorHAnsi" w:hAnsi="Arial" w:cs="Arial"/>
          <w:color w:val="auto"/>
          <w:spacing w:val="0"/>
          <w:kern w:val="0"/>
          <w:sz w:val="24"/>
          <w:szCs w:val="24"/>
        </w:rPr>
        <w:tab/>
      </w:r>
    </w:p>
    <w:bookmarkEnd w:id="0"/>
    <w:p w:rsidR="00976A8B" w:rsidRPr="00560990" w:rsidRDefault="00976A8B" w:rsidP="00D82934">
      <w:pPr>
        <w:pStyle w:val="ListParagraph"/>
        <w:spacing w:after="0"/>
        <w:ind w:left="0"/>
        <w:rPr>
          <w:rFonts w:ascii="Arial" w:hAnsi="Arial" w:cs="Arial"/>
          <w:sz w:val="24"/>
          <w:szCs w:val="24"/>
        </w:rPr>
      </w:pPr>
    </w:p>
    <w:p w:rsidR="00D82934" w:rsidRPr="00560990" w:rsidRDefault="00D82934" w:rsidP="00D82934">
      <w:pPr>
        <w:pStyle w:val="ListParagraph"/>
        <w:spacing w:after="0"/>
        <w:ind w:left="0"/>
        <w:rPr>
          <w:rFonts w:ascii="Arial" w:hAnsi="Arial" w:cs="Arial"/>
          <w:b/>
          <w:sz w:val="24"/>
          <w:szCs w:val="24"/>
        </w:rPr>
      </w:pPr>
      <w:r w:rsidRPr="00560990">
        <w:rPr>
          <w:rFonts w:ascii="Arial" w:hAnsi="Arial" w:cs="Arial"/>
          <w:b/>
          <w:sz w:val="24"/>
          <w:szCs w:val="24"/>
        </w:rPr>
        <w:t>Program Evaluation Websites</w:t>
      </w:r>
    </w:p>
    <w:p w:rsidR="00D82934" w:rsidRPr="00560990" w:rsidRDefault="00D82934" w:rsidP="00D82934">
      <w:pPr>
        <w:pStyle w:val="ListParagraph"/>
        <w:spacing w:after="0"/>
        <w:ind w:left="0"/>
        <w:rPr>
          <w:rFonts w:ascii="Arial" w:hAnsi="Arial" w:cs="Arial"/>
          <w:b/>
          <w:sz w:val="12"/>
          <w:szCs w:val="12"/>
        </w:rPr>
      </w:pPr>
    </w:p>
    <w:p w:rsidR="00D82934" w:rsidRPr="00560990" w:rsidRDefault="00D55DE4" w:rsidP="00D82934">
      <w:pPr>
        <w:spacing w:after="0"/>
        <w:rPr>
          <w:rStyle w:val="IntenseEmphasis"/>
          <w:rFonts w:ascii="Arial" w:hAnsi="Arial" w:cs="Arial"/>
          <w:i w:val="0"/>
          <w:color w:val="auto"/>
          <w:sz w:val="24"/>
          <w:szCs w:val="24"/>
        </w:rPr>
      </w:pPr>
      <w:hyperlink r:id="rId8" w:history="1">
        <w:r w:rsidR="00D82934" w:rsidRPr="00560990">
          <w:rPr>
            <w:rStyle w:val="Hyperlink"/>
            <w:rFonts w:ascii="Arial" w:hAnsi="Arial" w:cs="Arial"/>
            <w:color w:val="auto"/>
            <w:sz w:val="24"/>
            <w:szCs w:val="24"/>
          </w:rPr>
          <w:t>Bureau of Justice Assistance, Center for Research Partnerships and Program Evaluation</w:t>
        </w:r>
      </w:hyperlink>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color w:val="auto"/>
          <w:sz w:val="24"/>
          <w:szCs w:val="24"/>
        </w:rPr>
        <w:t xml:space="preserve">This site covers a wide range of evaluation topics including logic models, performance measures, program goals and objectives. Also included are links to additional evaluation resources available on other websites. </w:t>
      </w:r>
    </w:p>
    <w:p w:rsidR="00D82934" w:rsidRPr="00560990" w:rsidRDefault="00D82934" w:rsidP="00D82934">
      <w:pPr>
        <w:spacing w:after="0"/>
        <w:rPr>
          <w:rStyle w:val="IntenseEmphasis"/>
          <w:rFonts w:ascii="Arial" w:hAnsi="Arial" w:cs="Arial"/>
          <w:i w:val="0"/>
          <w:sz w:val="12"/>
          <w:szCs w:val="12"/>
        </w:rPr>
      </w:pPr>
    </w:p>
    <w:p w:rsidR="00D82934" w:rsidRPr="00560990" w:rsidRDefault="00D82934" w:rsidP="00D82934">
      <w:pPr>
        <w:spacing w:after="0"/>
        <w:rPr>
          <w:rStyle w:val="Hyperlink"/>
          <w:rFonts w:ascii="Arial" w:hAnsi="Arial" w:cs="Arial"/>
          <w:color w:val="auto"/>
          <w:sz w:val="24"/>
          <w:szCs w:val="24"/>
        </w:rPr>
      </w:pPr>
      <w:r w:rsidRPr="00560990">
        <w:rPr>
          <w:rStyle w:val="IntenseEmphasis"/>
          <w:rFonts w:ascii="Arial" w:hAnsi="Arial" w:cs="Arial"/>
          <w:i w:val="0"/>
          <w:iCs w:val="0"/>
          <w:color w:val="auto"/>
          <w:sz w:val="24"/>
          <w:szCs w:val="24"/>
        </w:rPr>
        <w:fldChar w:fldCharType="begin"/>
      </w:r>
      <w:r w:rsidRPr="00560990">
        <w:rPr>
          <w:rStyle w:val="IntenseEmphasis"/>
          <w:rFonts w:ascii="Arial" w:hAnsi="Arial" w:cs="Arial"/>
          <w:color w:val="auto"/>
          <w:sz w:val="24"/>
          <w:szCs w:val="24"/>
        </w:rPr>
        <w:instrText xml:space="preserve"> HYPERLINK "https://www.cdc.gov/eval/tools/reporting/index.html" </w:instrText>
      </w:r>
      <w:r w:rsidRPr="00560990">
        <w:rPr>
          <w:rStyle w:val="IntenseEmphasis"/>
          <w:rFonts w:ascii="Arial" w:hAnsi="Arial" w:cs="Arial"/>
          <w:i w:val="0"/>
          <w:iCs w:val="0"/>
          <w:color w:val="auto"/>
          <w:sz w:val="24"/>
          <w:szCs w:val="24"/>
        </w:rPr>
        <w:fldChar w:fldCharType="separate"/>
      </w:r>
      <w:r w:rsidRPr="00560990">
        <w:rPr>
          <w:rStyle w:val="Hyperlink"/>
          <w:rFonts w:ascii="Arial" w:hAnsi="Arial" w:cs="Arial"/>
          <w:color w:val="auto"/>
          <w:sz w:val="24"/>
          <w:szCs w:val="24"/>
        </w:rPr>
        <w:t>Center for Disease Control and Prevention, Program Performance and Evaluation Office</w:t>
      </w:r>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iCs w:val="0"/>
          <w:color w:val="auto"/>
          <w:sz w:val="24"/>
          <w:szCs w:val="24"/>
        </w:rPr>
        <w:fldChar w:fldCharType="end"/>
      </w:r>
      <w:r w:rsidRPr="00560990">
        <w:rPr>
          <w:rStyle w:val="IntenseEmphasis"/>
          <w:rFonts w:ascii="Arial" w:hAnsi="Arial" w:cs="Arial"/>
          <w:color w:val="auto"/>
          <w:sz w:val="24"/>
          <w:szCs w:val="24"/>
        </w:rPr>
        <w:t xml:space="preserve">This site includes evaluation documents, workbooks, and tools. Topics include developing evaluation tools, logic models, indicators and performance measures, and evaluation reporting.  </w:t>
      </w:r>
    </w:p>
    <w:p w:rsidR="00D82934" w:rsidRPr="00560990" w:rsidRDefault="00D82934" w:rsidP="00D82934">
      <w:pPr>
        <w:spacing w:after="0"/>
        <w:rPr>
          <w:rStyle w:val="IntenseEmphasis"/>
          <w:rFonts w:ascii="Arial" w:hAnsi="Arial" w:cs="Arial"/>
          <w:i w:val="0"/>
          <w:color w:val="auto"/>
          <w:sz w:val="24"/>
          <w:szCs w:val="24"/>
        </w:rPr>
      </w:pPr>
    </w:p>
    <w:p w:rsidR="00D82934" w:rsidRPr="00560990" w:rsidRDefault="00D82934" w:rsidP="00D82934">
      <w:pPr>
        <w:pStyle w:val="ListParagraph"/>
        <w:spacing w:after="0"/>
        <w:ind w:left="0"/>
        <w:rPr>
          <w:rFonts w:ascii="Arial" w:hAnsi="Arial" w:cs="Arial"/>
          <w:b/>
          <w:sz w:val="24"/>
          <w:szCs w:val="24"/>
        </w:rPr>
      </w:pPr>
      <w:r w:rsidRPr="00560990">
        <w:rPr>
          <w:rFonts w:ascii="Arial" w:hAnsi="Arial" w:cs="Arial"/>
          <w:b/>
          <w:sz w:val="24"/>
          <w:szCs w:val="24"/>
        </w:rPr>
        <w:t>Program Evaluation Articles</w:t>
      </w:r>
    </w:p>
    <w:p w:rsidR="00D82934" w:rsidRPr="00560990" w:rsidRDefault="00D82934" w:rsidP="00D82934">
      <w:pPr>
        <w:pStyle w:val="ListParagraph"/>
        <w:spacing w:after="0"/>
        <w:ind w:left="0"/>
        <w:rPr>
          <w:rFonts w:ascii="Arial" w:hAnsi="Arial" w:cs="Arial"/>
          <w:b/>
          <w:sz w:val="12"/>
          <w:szCs w:val="12"/>
        </w:rPr>
      </w:pPr>
    </w:p>
    <w:p w:rsidR="00D82934" w:rsidRPr="00560990" w:rsidRDefault="00D55DE4" w:rsidP="00D82934">
      <w:pPr>
        <w:spacing w:after="0" w:line="240" w:lineRule="auto"/>
        <w:rPr>
          <w:rStyle w:val="IntenseEmphasis"/>
          <w:rFonts w:ascii="Arial" w:hAnsi="Arial" w:cs="Arial"/>
          <w:i w:val="0"/>
          <w:color w:val="auto"/>
          <w:sz w:val="24"/>
          <w:szCs w:val="24"/>
        </w:rPr>
      </w:pPr>
      <w:hyperlink r:id="rId9" w:history="1">
        <w:r w:rsidR="00D82934" w:rsidRPr="00560990">
          <w:rPr>
            <w:rStyle w:val="Hyperlink"/>
            <w:rFonts w:ascii="Arial" w:hAnsi="Arial" w:cs="Arial"/>
            <w:color w:val="auto"/>
            <w:sz w:val="24"/>
            <w:szCs w:val="24"/>
          </w:rPr>
          <w:t>Hiring and Working with an Evaluator</w:t>
        </w:r>
      </w:hyperlink>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color w:val="auto"/>
          <w:sz w:val="24"/>
          <w:szCs w:val="24"/>
        </w:rPr>
        <w:t>Office of Juvenile Justice and Delinquency Prevention, Juvenile Justice Evaluation Center</w:t>
      </w:r>
    </w:p>
    <w:p w:rsidR="00D82934" w:rsidRPr="00560990" w:rsidRDefault="00D82934" w:rsidP="00D82934">
      <w:pPr>
        <w:spacing w:after="0" w:line="240" w:lineRule="auto"/>
        <w:rPr>
          <w:rStyle w:val="IntenseEmphasis"/>
          <w:rFonts w:ascii="Arial" w:hAnsi="Arial" w:cs="Arial"/>
          <w:color w:val="auto"/>
          <w:sz w:val="24"/>
          <w:szCs w:val="24"/>
        </w:rPr>
      </w:pPr>
      <w:r w:rsidRPr="00560990">
        <w:rPr>
          <w:rStyle w:val="IntenseEmphasis"/>
          <w:rFonts w:ascii="Arial" w:hAnsi="Arial" w:cs="Arial"/>
          <w:color w:val="auto"/>
          <w:sz w:val="24"/>
          <w:szCs w:val="24"/>
        </w:rPr>
        <w:t>A document providing guidance on working with an evaluator, including the advantages and disadvantages, selection, developing an evaluation plan, specifying evaluation products, and maximizing collaboration.</w:t>
      </w:r>
    </w:p>
    <w:p w:rsidR="00D77523" w:rsidRPr="00560990" w:rsidRDefault="00D77523" w:rsidP="00D82934">
      <w:pPr>
        <w:spacing w:after="0" w:line="240" w:lineRule="auto"/>
        <w:rPr>
          <w:rStyle w:val="IntenseEmphasis"/>
          <w:rFonts w:ascii="Arial" w:hAnsi="Arial" w:cs="Arial"/>
          <w:i w:val="0"/>
          <w:color w:val="auto"/>
          <w:sz w:val="12"/>
          <w:szCs w:val="12"/>
        </w:rPr>
      </w:pPr>
    </w:p>
    <w:p w:rsidR="00D77523" w:rsidRPr="00560990" w:rsidRDefault="00D55DE4" w:rsidP="00D77523">
      <w:pPr>
        <w:spacing w:after="0" w:line="240" w:lineRule="auto"/>
        <w:rPr>
          <w:rStyle w:val="IntenseEmphasis"/>
          <w:rFonts w:ascii="Arial" w:hAnsi="Arial" w:cs="Arial"/>
          <w:i w:val="0"/>
          <w:color w:val="auto"/>
          <w:sz w:val="24"/>
          <w:szCs w:val="24"/>
        </w:rPr>
      </w:pPr>
      <w:hyperlink r:id="rId10" w:history="1">
        <w:r w:rsidR="00D77523" w:rsidRPr="00560990">
          <w:rPr>
            <w:rStyle w:val="Hyperlink"/>
            <w:rFonts w:ascii="Arial" w:hAnsi="Arial" w:cs="Arial"/>
            <w:color w:val="auto"/>
            <w:sz w:val="24"/>
            <w:szCs w:val="24"/>
          </w:rPr>
          <w:t>Strategies for Evaluating Small Juvenile Justice Programs</w:t>
        </w:r>
      </w:hyperlink>
    </w:p>
    <w:p w:rsidR="00D77523" w:rsidRPr="00560990" w:rsidRDefault="00D77523" w:rsidP="00D77523">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color w:val="auto"/>
          <w:sz w:val="24"/>
          <w:szCs w:val="24"/>
        </w:rPr>
        <w:t>Office of Juvenile Justice and Delinquency Prevention, Juvenile Justice Evaluation Center</w:t>
      </w:r>
    </w:p>
    <w:p w:rsidR="00D77523" w:rsidRPr="00560990" w:rsidRDefault="00D77523" w:rsidP="00D77523">
      <w:pPr>
        <w:spacing w:after="0" w:line="240" w:lineRule="auto"/>
        <w:rPr>
          <w:rStyle w:val="IntenseEmphasis"/>
          <w:rFonts w:ascii="Arial" w:hAnsi="Arial" w:cs="Arial"/>
          <w:i w:val="0"/>
          <w:color w:val="auto"/>
          <w:sz w:val="24"/>
          <w:szCs w:val="24"/>
        </w:rPr>
      </w:pPr>
      <w:r w:rsidRPr="00560990">
        <w:rPr>
          <w:rStyle w:val="IntenseEmphasis"/>
          <w:rFonts w:ascii="Arial" w:hAnsi="Arial" w:cs="Arial"/>
          <w:color w:val="auto"/>
          <w:sz w:val="24"/>
          <w:szCs w:val="24"/>
        </w:rPr>
        <w:t>While the focus of this article is on juvenile justice programs, it can be applied to small, adult programs as well. Topics include identifying goals in a small program, what program planning activities are necessary, and effective strategies for collecting, analyzing, and reporting data efficiently.</w:t>
      </w:r>
    </w:p>
    <w:p w:rsidR="00D82934" w:rsidRPr="00560990" w:rsidRDefault="00D82934" w:rsidP="00D82934">
      <w:pPr>
        <w:spacing w:after="0" w:line="240" w:lineRule="auto"/>
        <w:rPr>
          <w:rStyle w:val="IntenseEmphasis"/>
          <w:rFonts w:ascii="Arial" w:hAnsi="Arial" w:cs="Arial"/>
          <w:b/>
          <w:i w:val="0"/>
          <w:color w:val="auto"/>
          <w:sz w:val="12"/>
          <w:szCs w:val="12"/>
        </w:rPr>
      </w:pPr>
    </w:p>
    <w:p w:rsidR="00D82934" w:rsidRPr="00560990" w:rsidRDefault="00D55DE4" w:rsidP="00D82934">
      <w:pPr>
        <w:spacing w:after="0" w:line="240" w:lineRule="auto"/>
        <w:rPr>
          <w:rStyle w:val="IntenseEmphasis"/>
          <w:rFonts w:ascii="Arial" w:hAnsi="Arial" w:cs="Arial"/>
          <w:i w:val="0"/>
          <w:color w:val="auto"/>
          <w:sz w:val="24"/>
          <w:szCs w:val="24"/>
        </w:rPr>
      </w:pPr>
      <w:hyperlink r:id="rId11" w:history="1">
        <w:r w:rsidR="00D82934" w:rsidRPr="00560990">
          <w:rPr>
            <w:rStyle w:val="Hyperlink"/>
            <w:rFonts w:ascii="Arial" w:hAnsi="Arial" w:cs="Arial"/>
            <w:color w:val="auto"/>
            <w:sz w:val="24"/>
            <w:szCs w:val="24"/>
          </w:rPr>
          <w:t>Is this a Good Quality Outcome Evaluation Report? A guide for Practitioners</w:t>
        </w:r>
      </w:hyperlink>
      <w:r w:rsidR="00D82934" w:rsidRPr="00560990">
        <w:rPr>
          <w:rStyle w:val="IntenseEmphasis"/>
          <w:rFonts w:ascii="Arial" w:hAnsi="Arial" w:cs="Arial"/>
          <w:color w:val="auto"/>
          <w:sz w:val="24"/>
          <w:szCs w:val="24"/>
        </w:rPr>
        <w:t xml:space="preserve"> </w:t>
      </w:r>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color w:val="auto"/>
          <w:sz w:val="24"/>
          <w:szCs w:val="24"/>
        </w:rPr>
        <w:t>Department of Justice, Bureau of Justice Assistance, Center for Program Evaluation and Performance Measurement</w:t>
      </w:r>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color w:val="auto"/>
          <w:sz w:val="24"/>
          <w:szCs w:val="24"/>
        </w:rPr>
        <w:t xml:space="preserve">Document describing how to develop a quality evaluation report. It includes information on different evaluation designs and the quality of the evaluation (e.g., sample size, outcome measures, statistical analysis, etc.). </w:t>
      </w:r>
    </w:p>
    <w:p w:rsidR="00D82934" w:rsidRPr="00560990" w:rsidRDefault="00D82934" w:rsidP="00D82934">
      <w:pPr>
        <w:spacing w:after="0" w:line="240" w:lineRule="auto"/>
        <w:jc w:val="both"/>
        <w:rPr>
          <w:rStyle w:val="IntenseEmphasis"/>
          <w:rFonts w:ascii="Arial" w:hAnsi="Arial" w:cs="Arial"/>
          <w:i w:val="0"/>
          <w:color w:val="auto"/>
          <w:sz w:val="12"/>
          <w:szCs w:val="12"/>
        </w:rPr>
      </w:pPr>
    </w:p>
    <w:p w:rsidR="00D82934" w:rsidRPr="00560990" w:rsidRDefault="00D55DE4" w:rsidP="00D82934">
      <w:pPr>
        <w:spacing w:after="0" w:line="240" w:lineRule="auto"/>
        <w:rPr>
          <w:rStyle w:val="IntenseEmphasis"/>
          <w:rFonts w:ascii="Arial" w:hAnsi="Arial" w:cs="Arial"/>
          <w:i w:val="0"/>
          <w:color w:val="auto"/>
          <w:sz w:val="24"/>
          <w:szCs w:val="24"/>
        </w:rPr>
      </w:pPr>
      <w:hyperlink r:id="rId12" w:history="1">
        <w:r w:rsidR="00D82934" w:rsidRPr="00560990">
          <w:rPr>
            <w:rStyle w:val="Hyperlink"/>
            <w:rFonts w:ascii="Arial" w:hAnsi="Arial" w:cs="Arial"/>
            <w:color w:val="auto"/>
            <w:sz w:val="24"/>
            <w:szCs w:val="24"/>
          </w:rPr>
          <w:t>The Logic Model for Program Planning and Evaluation</w:t>
        </w:r>
      </w:hyperlink>
      <w:r w:rsidR="00D82934" w:rsidRPr="00560990">
        <w:rPr>
          <w:rStyle w:val="IntenseEmphasis"/>
          <w:rFonts w:ascii="Arial" w:hAnsi="Arial" w:cs="Arial"/>
          <w:color w:val="auto"/>
          <w:sz w:val="24"/>
          <w:szCs w:val="24"/>
        </w:rPr>
        <w:t xml:space="preserve"> </w:t>
      </w:r>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color w:val="auto"/>
          <w:sz w:val="24"/>
          <w:szCs w:val="24"/>
        </w:rPr>
        <w:t>University of Idaho Extension</w:t>
      </w:r>
    </w:p>
    <w:p w:rsidR="00D82934" w:rsidRPr="00560990" w:rsidRDefault="00D82934" w:rsidP="00D82934">
      <w:pPr>
        <w:pStyle w:val="ListParagraph"/>
        <w:spacing w:after="0"/>
        <w:ind w:left="0"/>
        <w:rPr>
          <w:rStyle w:val="IntenseEmphasis"/>
          <w:rFonts w:ascii="Arial" w:hAnsi="Arial" w:cs="Arial"/>
          <w:color w:val="auto"/>
          <w:sz w:val="24"/>
          <w:szCs w:val="24"/>
        </w:rPr>
      </w:pPr>
      <w:r w:rsidRPr="00560990">
        <w:rPr>
          <w:rStyle w:val="IntenseEmphasis"/>
          <w:rFonts w:ascii="Arial" w:hAnsi="Arial" w:cs="Arial"/>
          <w:color w:val="auto"/>
          <w:sz w:val="24"/>
          <w:szCs w:val="24"/>
        </w:rPr>
        <w:t>This document describes the steps in developing an effective logic model, as well as a description of the components of a logic model.</w:t>
      </w:r>
    </w:p>
    <w:p w:rsidR="00D82934" w:rsidRPr="00560990" w:rsidRDefault="00D82934" w:rsidP="00D82934">
      <w:pPr>
        <w:pStyle w:val="ListParagraph"/>
        <w:spacing w:after="0"/>
        <w:ind w:left="0"/>
        <w:rPr>
          <w:rFonts w:ascii="Arial" w:hAnsi="Arial" w:cs="Arial"/>
          <w:b/>
          <w:sz w:val="24"/>
          <w:szCs w:val="24"/>
        </w:rPr>
      </w:pPr>
    </w:p>
    <w:p w:rsidR="00D82934" w:rsidRDefault="00D82934" w:rsidP="00D82934">
      <w:pPr>
        <w:pStyle w:val="ListParagraph"/>
        <w:spacing w:after="0"/>
        <w:ind w:left="0"/>
        <w:rPr>
          <w:rFonts w:ascii="Arial" w:hAnsi="Arial" w:cs="Arial"/>
          <w:b/>
          <w:sz w:val="24"/>
          <w:szCs w:val="24"/>
        </w:rPr>
      </w:pPr>
      <w:r w:rsidRPr="00560990">
        <w:rPr>
          <w:rFonts w:ascii="Arial" w:hAnsi="Arial" w:cs="Arial"/>
          <w:b/>
          <w:sz w:val="24"/>
          <w:szCs w:val="24"/>
        </w:rPr>
        <w:lastRenderedPageBreak/>
        <w:t>Links to Data</w:t>
      </w:r>
    </w:p>
    <w:p w:rsidR="00560990" w:rsidRPr="00560990" w:rsidRDefault="00560990" w:rsidP="00D82934">
      <w:pPr>
        <w:pStyle w:val="ListParagraph"/>
        <w:spacing w:after="0"/>
        <w:ind w:left="0"/>
        <w:rPr>
          <w:rFonts w:ascii="Arial" w:hAnsi="Arial" w:cs="Arial"/>
          <w:b/>
          <w:sz w:val="12"/>
          <w:szCs w:val="12"/>
        </w:rPr>
      </w:pPr>
    </w:p>
    <w:p w:rsidR="00D82934" w:rsidRPr="00560990" w:rsidRDefault="00D82934" w:rsidP="00D82934">
      <w:pPr>
        <w:spacing w:after="0" w:line="240" w:lineRule="auto"/>
        <w:rPr>
          <w:rStyle w:val="Hyperlink"/>
          <w:rFonts w:ascii="Arial" w:hAnsi="Arial" w:cs="Arial"/>
          <w:i/>
          <w:color w:val="auto"/>
          <w:sz w:val="24"/>
          <w:szCs w:val="24"/>
        </w:rPr>
      </w:pPr>
      <w:r w:rsidRPr="00560990">
        <w:rPr>
          <w:rStyle w:val="IntenseEmphasis"/>
          <w:rFonts w:ascii="Arial" w:hAnsi="Arial" w:cs="Arial"/>
          <w:i w:val="0"/>
          <w:iCs w:val="0"/>
          <w:color w:val="auto"/>
          <w:sz w:val="24"/>
          <w:szCs w:val="24"/>
        </w:rPr>
        <w:fldChar w:fldCharType="begin"/>
      </w:r>
      <w:r w:rsidRPr="00560990">
        <w:rPr>
          <w:rStyle w:val="IntenseEmphasis"/>
          <w:rFonts w:ascii="Arial" w:hAnsi="Arial" w:cs="Arial"/>
          <w:i w:val="0"/>
          <w:color w:val="auto"/>
          <w:sz w:val="24"/>
          <w:szCs w:val="24"/>
        </w:rPr>
        <w:instrText xml:space="preserve"> HYPERLINK "https://www.census.gov/programs-surveys/acs/data.html" </w:instrText>
      </w:r>
      <w:r w:rsidRPr="00560990">
        <w:rPr>
          <w:rStyle w:val="IntenseEmphasis"/>
          <w:rFonts w:ascii="Arial" w:hAnsi="Arial" w:cs="Arial"/>
          <w:i w:val="0"/>
          <w:iCs w:val="0"/>
          <w:color w:val="auto"/>
          <w:sz w:val="24"/>
          <w:szCs w:val="24"/>
        </w:rPr>
        <w:fldChar w:fldCharType="separate"/>
      </w:r>
      <w:r w:rsidRPr="00560990">
        <w:rPr>
          <w:rStyle w:val="Hyperlink"/>
          <w:rFonts w:ascii="Arial" w:hAnsi="Arial" w:cs="Arial"/>
          <w:i/>
          <w:color w:val="auto"/>
          <w:sz w:val="24"/>
          <w:szCs w:val="24"/>
        </w:rPr>
        <w:t>American Community Survey (ACS)</w:t>
      </w:r>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iCs w:val="0"/>
          <w:color w:val="auto"/>
          <w:sz w:val="24"/>
          <w:szCs w:val="24"/>
        </w:rPr>
        <w:fldChar w:fldCharType="end"/>
      </w:r>
      <w:r w:rsidRPr="00560990">
        <w:rPr>
          <w:rStyle w:val="IntenseEmphasis"/>
          <w:rFonts w:ascii="Arial" w:hAnsi="Arial" w:cs="Arial"/>
          <w:i w:val="0"/>
          <w:color w:val="auto"/>
          <w:sz w:val="24"/>
          <w:szCs w:val="24"/>
        </w:rPr>
        <w:t>U.S. Census Bureau</w:t>
      </w:r>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color w:val="auto"/>
          <w:sz w:val="24"/>
          <w:szCs w:val="24"/>
        </w:rPr>
        <w:t xml:space="preserve">Annual survey which collects demographic, social, economic, and housing data. Data at the national, state, county, and city level are available. The California State Data Center in the Department of Finance </w:t>
      </w:r>
      <w:hyperlink r:id="rId13" w:anchor="ACS2017x1" w:history="1">
        <w:r w:rsidRPr="00560990">
          <w:rPr>
            <w:rStyle w:val="Hyperlink"/>
            <w:rFonts w:ascii="Arial" w:hAnsi="Arial" w:cs="Arial"/>
            <w:color w:val="auto"/>
            <w:sz w:val="24"/>
            <w:szCs w:val="24"/>
          </w:rPr>
          <w:t>creates tables and summary files for 1- and 5-year estimates</w:t>
        </w:r>
      </w:hyperlink>
      <w:r w:rsidRPr="00560990">
        <w:rPr>
          <w:rStyle w:val="IntenseEmphasis"/>
          <w:rFonts w:ascii="Arial" w:hAnsi="Arial" w:cs="Arial"/>
          <w:color w:val="auto"/>
          <w:sz w:val="24"/>
          <w:szCs w:val="24"/>
        </w:rPr>
        <w:t xml:space="preserve"> from the ACS data that are specific to California. These data may eliminate the need to search the ACS data file and is recommended as the first source for ACS-based information for the state of California.</w:t>
      </w:r>
    </w:p>
    <w:p w:rsidR="00D82934" w:rsidRPr="00560990" w:rsidRDefault="00D82934" w:rsidP="00D82934">
      <w:pPr>
        <w:spacing w:after="0" w:line="240" w:lineRule="auto"/>
        <w:rPr>
          <w:rStyle w:val="IntenseEmphasis"/>
          <w:rFonts w:ascii="Arial" w:hAnsi="Arial" w:cs="Arial"/>
          <w:i w:val="0"/>
          <w:color w:val="auto"/>
          <w:sz w:val="12"/>
          <w:szCs w:val="12"/>
        </w:rPr>
      </w:pPr>
    </w:p>
    <w:p w:rsidR="00D82934" w:rsidRPr="00560990" w:rsidRDefault="00D55DE4" w:rsidP="00D82934">
      <w:pPr>
        <w:spacing w:after="0" w:line="240" w:lineRule="auto"/>
        <w:rPr>
          <w:rStyle w:val="IntenseEmphasis"/>
          <w:rFonts w:ascii="Arial" w:hAnsi="Arial" w:cs="Arial"/>
          <w:i w:val="0"/>
          <w:color w:val="auto"/>
          <w:sz w:val="24"/>
          <w:szCs w:val="24"/>
        </w:rPr>
      </w:pPr>
      <w:hyperlink r:id="rId14" w:history="1">
        <w:r w:rsidR="00D82934" w:rsidRPr="00560990">
          <w:rPr>
            <w:rStyle w:val="Hyperlink"/>
            <w:rFonts w:ascii="Arial" w:hAnsi="Arial" w:cs="Arial"/>
            <w:color w:val="auto"/>
            <w:sz w:val="24"/>
            <w:szCs w:val="24"/>
          </w:rPr>
          <w:t>Bureau of Justice Statistics</w:t>
        </w:r>
      </w:hyperlink>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color w:val="auto"/>
          <w:sz w:val="24"/>
          <w:szCs w:val="24"/>
        </w:rPr>
        <w:t>U.S. Department of Justice</w:t>
      </w:r>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color w:val="auto"/>
          <w:sz w:val="24"/>
          <w:szCs w:val="24"/>
        </w:rPr>
        <w:t>Extensive repository of federal level data reports and related documentation, tables, and searchable databases. A vast range of topics are addressed including corrections, courts, crime type, law enforcement, and victims. Much of this data is reported at the national level, but may be broken down my relevant categories such as regional characteristics (e.g., city size) or demographics.</w:t>
      </w:r>
    </w:p>
    <w:p w:rsidR="00D82934" w:rsidRPr="00560990" w:rsidRDefault="00D82934" w:rsidP="00D82934">
      <w:pPr>
        <w:spacing w:after="0" w:line="240" w:lineRule="auto"/>
        <w:rPr>
          <w:rStyle w:val="IntenseEmphasis"/>
          <w:rFonts w:ascii="Arial" w:hAnsi="Arial" w:cs="Arial"/>
          <w:i w:val="0"/>
          <w:color w:val="auto"/>
          <w:sz w:val="12"/>
          <w:szCs w:val="12"/>
        </w:rPr>
      </w:pPr>
    </w:p>
    <w:p w:rsidR="00D82934" w:rsidRPr="00560990" w:rsidRDefault="00D55DE4" w:rsidP="00D82934">
      <w:pPr>
        <w:spacing w:after="0" w:line="240" w:lineRule="auto"/>
        <w:rPr>
          <w:rStyle w:val="IntenseEmphasis"/>
          <w:rFonts w:ascii="Arial" w:hAnsi="Arial" w:cs="Arial"/>
          <w:i w:val="0"/>
          <w:color w:val="auto"/>
          <w:sz w:val="24"/>
          <w:szCs w:val="24"/>
        </w:rPr>
      </w:pPr>
      <w:hyperlink r:id="rId15" w:history="1">
        <w:r w:rsidR="00D82934" w:rsidRPr="00560990">
          <w:rPr>
            <w:rStyle w:val="Hyperlink"/>
            <w:rFonts w:ascii="Arial" w:hAnsi="Arial" w:cs="Arial"/>
            <w:color w:val="auto"/>
            <w:sz w:val="24"/>
            <w:szCs w:val="24"/>
          </w:rPr>
          <w:t>California Demographics</w:t>
        </w:r>
      </w:hyperlink>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color w:val="auto"/>
          <w:sz w:val="24"/>
          <w:szCs w:val="24"/>
        </w:rPr>
        <w:t>California Department of Finance</w:t>
      </w:r>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color w:val="auto"/>
          <w:sz w:val="24"/>
          <w:szCs w:val="24"/>
        </w:rPr>
        <w:t>Downloadable data files including population estimates and projections at the state, county, and city level. Estimates and projections by age, sex, and race/ethnicity are available. Other data available include education projections, components of change (birth, death, migration), and household characteristics</w:t>
      </w:r>
    </w:p>
    <w:p w:rsidR="00D82934" w:rsidRPr="00560990" w:rsidRDefault="00D82934" w:rsidP="00D82934">
      <w:pPr>
        <w:spacing w:after="0" w:line="240" w:lineRule="auto"/>
        <w:rPr>
          <w:rStyle w:val="IntenseEmphasis"/>
          <w:rFonts w:ascii="Arial" w:hAnsi="Arial" w:cs="Arial"/>
          <w:i w:val="0"/>
          <w:color w:val="auto"/>
          <w:sz w:val="12"/>
          <w:szCs w:val="12"/>
        </w:rPr>
      </w:pPr>
    </w:p>
    <w:p w:rsidR="00D82934" w:rsidRPr="00560990" w:rsidRDefault="00D55DE4" w:rsidP="00D82934">
      <w:pPr>
        <w:spacing w:after="0" w:line="240" w:lineRule="auto"/>
        <w:rPr>
          <w:rStyle w:val="IntenseEmphasis"/>
          <w:rFonts w:ascii="Arial" w:hAnsi="Arial" w:cs="Arial"/>
          <w:i w:val="0"/>
          <w:color w:val="auto"/>
          <w:sz w:val="24"/>
          <w:szCs w:val="24"/>
        </w:rPr>
      </w:pPr>
      <w:hyperlink r:id="rId16" w:history="1">
        <w:r w:rsidR="00D82934" w:rsidRPr="00560990">
          <w:rPr>
            <w:rStyle w:val="Hyperlink"/>
            <w:rFonts w:ascii="Arial" w:hAnsi="Arial" w:cs="Arial"/>
            <w:color w:val="auto"/>
            <w:sz w:val="24"/>
            <w:szCs w:val="24"/>
          </w:rPr>
          <w:t>Jail Profile Survey</w:t>
        </w:r>
      </w:hyperlink>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color w:val="auto"/>
          <w:sz w:val="24"/>
          <w:szCs w:val="24"/>
        </w:rPr>
        <w:t>Board of State and Community Corrections</w:t>
      </w:r>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color w:val="auto"/>
          <w:sz w:val="24"/>
          <w:szCs w:val="24"/>
        </w:rPr>
        <w:t>Online query system which provide data related to prison populations as reported by local agencies. Data include average daily population of sentenced and unsentenced inmates, medical (including mental and dental) occurrences, and contract housing.</w:t>
      </w:r>
    </w:p>
    <w:p w:rsidR="00D82934" w:rsidRPr="00560990" w:rsidRDefault="00D82934" w:rsidP="00D82934">
      <w:pPr>
        <w:spacing w:after="0" w:line="240" w:lineRule="auto"/>
        <w:rPr>
          <w:rStyle w:val="IntenseEmphasis"/>
          <w:rFonts w:ascii="Arial" w:hAnsi="Arial" w:cs="Arial"/>
          <w:b/>
          <w:i w:val="0"/>
          <w:color w:val="auto"/>
          <w:sz w:val="12"/>
          <w:szCs w:val="12"/>
        </w:rPr>
      </w:pPr>
    </w:p>
    <w:p w:rsidR="00D82934" w:rsidRPr="00560990" w:rsidRDefault="00D55DE4" w:rsidP="00D82934">
      <w:pPr>
        <w:spacing w:after="0" w:line="240" w:lineRule="auto"/>
        <w:rPr>
          <w:rStyle w:val="IntenseEmphasis"/>
          <w:rFonts w:ascii="Arial" w:hAnsi="Arial" w:cs="Arial"/>
          <w:i w:val="0"/>
          <w:color w:val="auto"/>
          <w:sz w:val="24"/>
          <w:szCs w:val="24"/>
        </w:rPr>
      </w:pPr>
      <w:hyperlink r:id="rId17" w:history="1">
        <w:r w:rsidR="00D82934" w:rsidRPr="00560990">
          <w:rPr>
            <w:rStyle w:val="Hyperlink"/>
            <w:rFonts w:ascii="Arial" w:hAnsi="Arial" w:cs="Arial"/>
            <w:color w:val="auto"/>
            <w:sz w:val="24"/>
            <w:szCs w:val="24"/>
          </w:rPr>
          <w:t>Juvenile Detention Profile Survey</w:t>
        </w:r>
      </w:hyperlink>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color w:val="auto"/>
          <w:sz w:val="24"/>
          <w:szCs w:val="24"/>
        </w:rPr>
        <w:t>Board of State and Community Corrections</w:t>
      </w:r>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color w:val="auto"/>
          <w:sz w:val="24"/>
          <w:szCs w:val="24"/>
        </w:rPr>
        <w:t xml:space="preserve">Online query system which provide data related to juvenile detention populations are reported by local agencies. Data include average daily population, detention locations, mental health occurrences, and bookings. </w:t>
      </w:r>
    </w:p>
    <w:p w:rsidR="00D82934" w:rsidRPr="00560990" w:rsidRDefault="00D82934" w:rsidP="00D82934">
      <w:pPr>
        <w:spacing w:after="0" w:line="240" w:lineRule="auto"/>
        <w:rPr>
          <w:rStyle w:val="IntenseEmphasis"/>
          <w:rFonts w:ascii="Arial" w:hAnsi="Arial" w:cs="Arial"/>
          <w:i w:val="0"/>
          <w:color w:val="auto"/>
          <w:sz w:val="12"/>
          <w:szCs w:val="12"/>
        </w:rPr>
      </w:pPr>
    </w:p>
    <w:p w:rsidR="00D82934" w:rsidRPr="00560990" w:rsidRDefault="00D55DE4" w:rsidP="00D82934">
      <w:pPr>
        <w:spacing w:after="0" w:line="240" w:lineRule="auto"/>
        <w:rPr>
          <w:rStyle w:val="IntenseEmphasis"/>
          <w:rFonts w:ascii="Arial" w:hAnsi="Arial" w:cs="Arial"/>
          <w:i w:val="0"/>
          <w:color w:val="auto"/>
          <w:sz w:val="24"/>
          <w:szCs w:val="24"/>
        </w:rPr>
      </w:pPr>
      <w:hyperlink r:id="rId18" w:history="1">
        <w:r w:rsidR="00D82934" w:rsidRPr="00560990">
          <w:rPr>
            <w:rStyle w:val="Hyperlink"/>
            <w:rFonts w:ascii="Arial" w:hAnsi="Arial" w:cs="Arial"/>
            <w:color w:val="auto"/>
            <w:sz w:val="24"/>
            <w:szCs w:val="24"/>
          </w:rPr>
          <w:t>OpenJustice</w:t>
        </w:r>
      </w:hyperlink>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color w:val="auto"/>
          <w:sz w:val="24"/>
          <w:szCs w:val="24"/>
        </w:rPr>
        <w:t>California Department of Justice</w:t>
      </w:r>
      <w:bookmarkStart w:id="1" w:name="_GoBack"/>
      <w:bookmarkEnd w:id="1"/>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color w:val="auto"/>
          <w:sz w:val="24"/>
          <w:szCs w:val="24"/>
        </w:rPr>
        <w:t>Extensive repository of data collected by the California Department of Justice at the state and county level. This includes summary statistics and downloadable data files. Available data include to crime, law enforcement personnel, arrests, and probation.</w:t>
      </w:r>
    </w:p>
    <w:p w:rsidR="00D82934" w:rsidRPr="00560990" w:rsidRDefault="00D82934" w:rsidP="00D82934">
      <w:pPr>
        <w:spacing w:after="0" w:line="240" w:lineRule="auto"/>
        <w:rPr>
          <w:rStyle w:val="IntenseEmphasis"/>
          <w:rFonts w:ascii="Arial" w:hAnsi="Arial" w:cs="Arial"/>
          <w:i w:val="0"/>
          <w:color w:val="auto"/>
          <w:sz w:val="12"/>
          <w:szCs w:val="12"/>
        </w:rPr>
      </w:pPr>
    </w:p>
    <w:p w:rsidR="00D82934" w:rsidRPr="00560990" w:rsidRDefault="00D55DE4" w:rsidP="00D82934">
      <w:pPr>
        <w:spacing w:after="0" w:line="240" w:lineRule="auto"/>
        <w:rPr>
          <w:rStyle w:val="IntenseEmphasis"/>
          <w:rFonts w:ascii="Arial" w:hAnsi="Arial" w:cs="Arial"/>
          <w:i w:val="0"/>
          <w:color w:val="auto"/>
          <w:sz w:val="24"/>
          <w:szCs w:val="24"/>
        </w:rPr>
      </w:pPr>
      <w:hyperlink r:id="rId19" w:history="1">
        <w:r w:rsidR="00D82934" w:rsidRPr="00560990">
          <w:rPr>
            <w:rStyle w:val="Hyperlink"/>
            <w:rFonts w:ascii="Arial" w:hAnsi="Arial" w:cs="Arial"/>
            <w:color w:val="auto"/>
            <w:sz w:val="24"/>
            <w:szCs w:val="24"/>
          </w:rPr>
          <w:t>Statistical Briefing Book</w:t>
        </w:r>
      </w:hyperlink>
    </w:p>
    <w:p w:rsidR="00D82934" w:rsidRPr="00560990" w:rsidRDefault="00D82934" w:rsidP="00D82934">
      <w:pPr>
        <w:spacing w:after="0" w:line="240" w:lineRule="auto"/>
        <w:rPr>
          <w:rStyle w:val="IntenseEmphasis"/>
          <w:rFonts w:ascii="Arial" w:hAnsi="Arial" w:cs="Arial"/>
          <w:i w:val="0"/>
          <w:color w:val="auto"/>
          <w:sz w:val="24"/>
          <w:szCs w:val="24"/>
        </w:rPr>
      </w:pPr>
      <w:r w:rsidRPr="00560990">
        <w:rPr>
          <w:rStyle w:val="IntenseEmphasis"/>
          <w:rFonts w:ascii="Arial" w:hAnsi="Arial" w:cs="Arial"/>
          <w:i w:val="0"/>
          <w:color w:val="auto"/>
          <w:sz w:val="24"/>
          <w:szCs w:val="24"/>
        </w:rPr>
        <w:t>Office of Juvenile Justice and Delinquency Prevention</w:t>
      </w:r>
    </w:p>
    <w:p w:rsidR="00D82934" w:rsidRPr="00560990" w:rsidRDefault="00D82934" w:rsidP="00D82934">
      <w:pPr>
        <w:pStyle w:val="ListParagraph"/>
        <w:spacing w:after="0"/>
        <w:ind w:left="0"/>
        <w:rPr>
          <w:rFonts w:ascii="Arial" w:hAnsi="Arial" w:cs="Arial"/>
          <w:sz w:val="24"/>
          <w:szCs w:val="24"/>
        </w:rPr>
      </w:pPr>
      <w:r w:rsidRPr="00560990">
        <w:rPr>
          <w:rStyle w:val="IntenseEmphasis"/>
          <w:rFonts w:ascii="Arial" w:hAnsi="Arial" w:cs="Arial"/>
          <w:color w:val="auto"/>
          <w:sz w:val="24"/>
          <w:szCs w:val="24"/>
        </w:rPr>
        <w:t>Searchable database which includes national, state, and county data on characteristics of youth residential placement facilities, juvenile populations, and juvenile court statistics. State and county level comparisons can be made.</w:t>
      </w:r>
    </w:p>
    <w:sectPr w:rsidR="00D82934" w:rsidRPr="00560990" w:rsidSect="00976A8B">
      <w:pgSz w:w="12240" w:h="15840"/>
      <w:pgMar w:top="144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FC7" w:rsidRDefault="00296FC7" w:rsidP="00296FC7">
      <w:pPr>
        <w:spacing w:after="0" w:line="240" w:lineRule="auto"/>
      </w:pPr>
      <w:r>
        <w:separator/>
      </w:r>
    </w:p>
  </w:endnote>
  <w:endnote w:type="continuationSeparator" w:id="0">
    <w:p w:rsidR="00296FC7" w:rsidRDefault="00296FC7" w:rsidP="0029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FC7" w:rsidRDefault="00296FC7" w:rsidP="00296FC7">
      <w:pPr>
        <w:spacing w:after="0" w:line="240" w:lineRule="auto"/>
      </w:pPr>
      <w:r>
        <w:separator/>
      </w:r>
    </w:p>
  </w:footnote>
  <w:footnote w:type="continuationSeparator" w:id="0">
    <w:p w:rsidR="00296FC7" w:rsidRDefault="00296FC7" w:rsidP="00296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14AE"/>
    <w:multiLevelType w:val="hybridMultilevel"/>
    <w:tmpl w:val="F8DE17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215082"/>
    <w:multiLevelType w:val="hybridMultilevel"/>
    <w:tmpl w:val="218C659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A8B"/>
    <w:rsid w:val="000347AA"/>
    <w:rsid w:val="0003677A"/>
    <w:rsid w:val="00094249"/>
    <w:rsid w:val="00201759"/>
    <w:rsid w:val="00296FC7"/>
    <w:rsid w:val="003D163F"/>
    <w:rsid w:val="00463742"/>
    <w:rsid w:val="004D3AC6"/>
    <w:rsid w:val="00560990"/>
    <w:rsid w:val="006B719A"/>
    <w:rsid w:val="006B746B"/>
    <w:rsid w:val="007E6EAE"/>
    <w:rsid w:val="00840A94"/>
    <w:rsid w:val="00855233"/>
    <w:rsid w:val="008D4456"/>
    <w:rsid w:val="009574FE"/>
    <w:rsid w:val="00976A8B"/>
    <w:rsid w:val="00A25B26"/>
    <w:rsid w:val="00A8471F"/>
    <w:rsid w:val="00AC0010"/>
    <w:rsid w:val="00B177DB"/>
    <w:rsid w:val="00B25CC1"/>
    <w:rsid w:val="00BB5E6E"/>
    <w:rsid w:val="00BF2D2F"/>
    <w:rsid w:val="00CE462B"/>
    <w:rsid w:val="00D17FB2"/>
    <w:rsid w:val="00D419FA"/>
    <w:rsid w:val="00D55DE4"/>
    <w:rsid w:val="00D77523"/>
    <w:rsid w:val="00D82934"/>
    <w:rsid w:val="00F85FC0"/>
    <w:rsid w:val="00FE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4132B-EC39-4E01-A275-E7EB8C7A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A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6A8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6A8B"/>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976A8B"/>
    <w:pPr>
      <w:ind w:left="720"/>
      <w:contextualSpacing/>
    </w:pPr>
  </w:style>
  <w:style w:type="character" w:styleId="Hyperlink">
    <w:name w:val="Hyperlink"/>
    <w:basedOn w:val="DefaultParagraphFont"/>
    <w:uiPriority w:val="99"/>
    <w:semiHidden/>
    <w:unhideWhenUsed/>
    <w:rsid w:val="00D82934"/>
    <w:rPr>
      <w:color w:val="0000FF"/>
      <w:u w:val="single"/>
    </w:rPr>
  </w:style>
  <w:style w:type="character" w:styleId="IntenseEmphasis">
    <w:name w:val="Intense Emphasis"/>
    <w:basedOn w:val="DefaultParagraphFont"/>
    <w:uiPriority w:val="21"/>
    <w:qFormat/>
    <w:rsid w:val="00D82934"/>
    <w:rPr>
      <w:i/>
      <w:iCs/>
      <w:color w:val="4472C4" w:themeColor="accent1"/>
    </w:rPr>
  </w:style>
  <w:style w:type="paragraph" w:styleId="Header">
    <w:name w:val="header"/>
    <w:basedOn w:val="Normal"/>
    <w:link w:val="HeaderChar"/>
    <w:uiPriority w:val="99"/>
    <w:unhideWhenUsed/>
    <w:rsid w:val="0029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C7"/>
  </w:style>
  <w:style w:type="paragraph" w:styleId="Footer">
    <w:name w:val="footer"/>
    <w:basedOn w:val="Normal"/>
    <w:link w:val="FooterChar"/>
    <w:uiPriority w:val="99"/>
    <w:unhideWhenUsed/>
    <w:rsid w:val="0029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ja.gov/programs/crppe/index.html" TargetMode="External"/><Relationship Id="rId13" Type="http://schemas.openxmlformats.org/officeDocument/2006/relationships/hyperlink" Target="http://www.dof.ca.gov/Reports/Demographic_Reports/American_Community_Survey/" TargetMode="External"/><Relationship Id="rId18" Type="http://schemas.openxmlformats.org/officeDocument/2006/relationships/hyperlink" Target="https://openjustice.doj.ca.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scc.ca.gov/s_evaluationresources/" TargetMode="External"/><Relationship Id="rId12" Type="http://schemas.openxmlformats.org/officeDocument/2006/relationships/hyperlink" Target="https://www.cals.uidaho.edu/edcomm/pdf/cis/cis1097.pdf" TargetMode="External"/><Relationship Id="rId17" Type="http://schemas.openxmlformats.org/officeDocument/2006/relationships/hyperlink" Target="http://www.bscc.ca.gov/s_fsojuveniledetentionprofile.php" TargetMode="External"/><Relationship Id="rId2" Type="http://schemas.openxmlformats.org/officeDocument/2006/relationships/styles" Target="styles.xml"/><Relationship Id="rId16" Type="http://schemas.openxmlformats.org/officeDocument/2006/relationships/hyperlink" Target="http://www.bscc.ca.gov/s_fsojailprofilesurvey.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ja.gov/evaluation/reference/Quality_Outcome_Eval.pdf" TargetMode="External"/><Relationship Id="rId5" Type="http://schemas.openxmlformats.org/officeDocument/2006/relationships/footnotes" Target="footnotes.xml"/><Relationship Id="rId15" Type="http://schemas.openxmlformats.org/officeDocument/2006/relationships/hyperlink" Target="http://www.dof.ca.gov/Forecasting/Demographics/" TargetMode="External"/><Relationship Id="rId10" Type="http://schemas.openxmlformats.org/officeDocument/2006/relationships/hyperlink" Target="http://www.jrsa.org/pubs/juv-justice/strategies.pdf" TargetMode="External"/><Relationship Id="rId19" Type="http://schemas.openxmlformats.org/officeDocument/2006/relationships/hyperlink" Target="https://www.ojjdp.gov/ojstatbb/ezapop/" TargetMode="External"/><Relationship Id="rId4" Type="http://schemas.openxmlformats.org/officeDocument/2006/relationships/webSettings" Target="webSettings.xml"/><Relationship Id="rId9" Type="http://schemas.openxmlformats.org/officeDocument/2006/relationships/hyperlink" Target="http://www.jrsa.org/pubs/juv-justice/evaluator.pdf" TargetMode="External"/><Relationship Id="rId14" Type="http://schemas.openxmlformats.org/officeDocument/2006/relationships/hyperlink" Target="https://www.bj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Rilea, Stacy@BSCC</dc:creator>
  <cp:keywords/>
  <dc:description/>
  <cp:lastModifiedBy>Warmuth, Kasey@BSCC</cp:lastModifiedBy>
  <cp:revision>2</cp:revision>
  <dcterms:created xsi:type="dcterms:W3CDTF">2019-08-07T19:51:00Z</dcterms:created>
  <dcterms:modified xsi:type="dcterms:W3CDTF">2019-08-07T19:51:00Z</dcterms:modified>
</cp:coreProperties>
</file>