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06" w:rsidRDefault="00687390" w:rsidP="00687390">
      <w:pPr>
        <w:spacing w:before="0" w:after="0"/>
        <w:jc w:val="center"/>
        <w:rPr>
          <w:rFonts w:cs="Arial"/>
          <w:b/>
          <w:sz w:val="28"/>
          <w:szCs w:val="28"/>
        </w:rPr>
      </w:pPr>
      <w:r w:rsidRPr="00687390">
        <w:rPr>
          <w:rFonts w:cs="Arial"/>
          <w:b/>
          <w:sz w:val="28"/>
          <w:szCs w:val="28"/>
        </w:rPr>
        <w:t xml:space="preserve">Juvenile Accountability Block Grant </w:t>
      </w:r>
      <w:r w:rsidR="001E412B" w:rsidRPr="00687390">
        <w:rPr>
          <w:rFonts w:cs="Arial"/>
          <w:noProof/>
          <w:sz w:val="28"/>
          <w:szCs w:val="28"/>
        </w:rPr>
        <w:drawing>
          <wp:anchor distT="0" distB="0" distL="114300" distR="114300" simplePos="0" relativeHeight="251658240" behindDoc="1" locked="0" layoutInCell="1" allowOverlap="1">
            <wp:simplePos x="0" y="0"/>
            <wp:positionH relativeFrom="page">
              <wp:align>center</wp:align>
            </wp:positionH>
            <wp:positionV relativeFrom="page">
              <wp:posOffset>317863</wp:posOffset>
            </wp:positionV>
            <wp:extent cx="7086600" cy="1100301"/>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5" cstate="print"/>
                    <a:stretch>
                      <a:fillRect/>
                    </a:stretch>
                  </pic:blipFill>
                  <pic:spPr bwMode="auto">
                    <a:xfrm>
                      <a:off x="0" y="0"/>
                      <a:ext cx="7086600" cy="1100301"/>
                    </a:xfrm>
                    <a:prstGeom prst="rect">
                      <a:avLst/>
                    </a:prstGeom>
                    <a:noFill/>
                    <a:ln>
                      <a:noFill/>
                    </a:ln>
                  </pic:spPr>
                </pic:pic>
              </a:graphicData>
            </a:graphic>
          </wp:anchor>
        </w:drawing>
      </w:r>
      <w:r>
        <w:rPr>
          <w:rFonts w:cs="Arial"/>
          <w:b/>
          <w:sz w:val="28"/>
          <w:szCs w:val="28"/>
        </w:rPr>
        <w:t>Program (JABG)</w:t>
      </w:r>
    </w:p>
    <w:p w:rsidR="00687390" w:rsidRDefault="00687390" w:rsidP="00687390">
      <w:pPr>
        <w:spacing w:before="0" w:after="0"/>
        <w:jc w:val="center"/>
        <w:rPr>
          <w:rFonts w:cs="Arial"/>
          <w:b/>
          <w:sz w:val="28"/>
          <w:szCs w:val="28"/>
        </w:rPr>
      </w:pPr>
      <w:r>
        <w:rPr>
          <w:rFonts w:cs="Arial"/>
          <w:b/>
          <w:sz w:val="28"/>
          <w:szCs w:val="28"/>
        </w:rPr>
        <w:t>Evidence-Based Practices (EBP) training Project</w:t>
      </w:r>
    </w:p>
    <w:p w:rsidR="00687390" w:rsidRDefault="00687390" w:rsidP="00687390">
      <w:pPr>
        <w:spacing w:before="0" w:after="0"/>
        <w:jc w:val="center"/>
        <w:rPr>
          <w:rFonts w:cs="Arial"/>
          <w:b/>
          <w:sz w:val="28"/>
          <w:szCs w:val="28"/>
        </w:rPr>
      </w:pPr>
      <w:r>
        <w:rPr>
          <w:rFonts w:cs="Arial"/>
          <w:b/>
          <w:sz w:val="28"/>
          <w:szCs w:val="28"/>
        </w:rPr>
        <w:t>Executive Steering Committee</w:t>
      </w:r>
    </w:p>
    <w:p w:rsidR="00687390" w:rsidRDefault="00687390" w:rsidP="00687390">
      <w:pPr>
        <w:spacing w:before="0" w:after="0"/>
        <w:jc w:val="center"/>
        <w:rPr>
          <w:rFonts w:cs="Arial"/>
          <w:b/>
          <w:sz w:val="28"/>
          <w:szCs w:val="28"/>
        </w:rPr>
      </w:pPr>
      <w:r>
        <w:rPr>
          <w:rFonts w:cs="Arial"/>
          <w:b/>
          <w:sz w:val="28"/>
          <w:szCs w:val="28"/>
        </w:rPr>
        <w:t>Rater Training</w:t>
      </w:r>
    </w:p>
    <w:p w:rsidR="00687390" w:rsidRDefault="00687390" w:rsidP="00687390">
      <w:pPr>
        <w:jc w:val="center"/>
        <w:rPr>
          <w:rFonts w:cs="Arial"/>
          <w:b/>
          <w:sz w:val="22"/>
        </w:rPr>
      </w:pPr>
    </w:p>
    <w:p w:rsidR="00687390" w:rsidRDefault="008C27F1" w:rsidP="00687390">
      <w:pPr>
        <w:spacing w:before="0" w:after="0"/>
        <w:jc w:val="center"/>
        <w:rPr>
          <w:rFonts w:cs="Arial"/>
          <w:sz w:val="22"/>
        </w:rPr>
      </w:pPr>
      <w:r>
        <w:rPr>
          <w:rFonts w:cs="Arial"/>
          <w:sz w:val="22"/>
        </w:rPr>
        <w:t>Sierra H</w:t>
      </w:r>
      <w:r w:rsidR="00687390">
        <w:rPr>
          <w:rFonts w:cs="Arial"/>
          <w:sz w:val="22"/>
        </w:rPr>
        <w:t>ealth Foundation</w:t>
      </w:r>
    </w:p>
    <w:p w:rsidR="00687390" w:rsidRDefault="00687390" w:rsidP="00687390">
      <w:pPr>
        <w:spacing w:before="0" w:after="0"/>
        <w:jc w:val="center"/>
        <w:rPr>
          <w:rFonts w:cs="Arial"/>
          <w:sz w:val="22"/>
        </w:rPr>
      </w:pPr>
      <w:r>
        <w:rPr>
          <w:rFonts w:cs="Arial"/>
          <w:sz w:val="22"/>
        </w:rPr>
        <w:t>1321 Garden Hwy</w:t>
      </w:r>
    </w:p>
    <w:p w:rsidR="00687390" w:rsidRDefault="00687390" w:rsidP="00687390">
      <w:pPr>
        <w:spacing w:before="0" w:after="0"/>
        <w:jc w:val="center"/>
        <w:rPr>
          <w:rFonts w:cs="Arial"/>
          <w:sz w:val="22"/>
        </w:rPr>
      </w:pPr>
      <w:r>
        <w:rPr>
          <w:rFonts w:cs="Arial"/>
          <w:sz w:val="22"/>
        </w:rPr>
        <w:t>Sacramento, CA  95833</w:t>
      </w:r>
      <w:r w:rsidR="00AC4F8B">
        <w:rPr>
          <w:rFonts w:cs="Arial"/>
          <w:noProof/>
          <w:sz w:val="22"/>
        </w:rPr>
        <w:drawing>
          <wp:inline distT="0" distB="0" distL="0" distR="0">
            <wp:extent cx="6572250" cy="45719"/>
            <wp:effectExtent l="19050" t="0" r="0" b="0"/>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cstate="print"/>
                    <a:srcRect/>
                    <a:stretch>
                      <a:fillRect/>
                    </a:stretch>
                  </pic:blipFill>
                  <pic:spPr bwMode="auto">
                    <a:xfrm>
                      <a:off x="0" y="0"/>
                      <a:ext cx="6711942" cy="46691"/>
                    </a:xfrm>
                    <a:prstGeom prst="rect">
                      <a:avLst/>
                    </a:prstGeom>
                    <a:noFill/>
                    <a:ln w="9525">
                      <a:noFill/>
                      <a:miter lim="800000"/>
                      <a:headEnd/>
                      <a:tailEnd/>
                    </a:ln>
                  </pic:spPr>
                </pic:pic>
              </a:graphicData>
            </a:graphic>
          </wp:inline>
        </w:drawing>
      </w:r>
    </w:p>
    <w:p w:rsidR="00687390" w:rsidRDefault="00687390" w:rsidP="00687390">
      <w:pPr>
        <w:shd w:val="clear" w:color="auto" w:fill="FFFFFF" w:themeFill="background1"/>
        <w:spacing w:before="0" w:after="0"/>
        <w:jc w:val="center"/>
        <w:rPr>
          <w:rFonts w:cs="Arial"/>
          <w:sz w:val="22"/>
        </w:rPr>
      </w:pPr>
    </w:p>
    <w:p w:rsidR="00687390" w:rsidRDefault="00687390" w:rsidP="00687390">
      <w:pPr>
        <w:shd w:val="clear" w:color="auto" w:fill="FFFFFF" w:themeFill="background1"/>
        <w:spacing w:before="0" w:after="0"/>
        <w:jc w:val="center"/>
        <w:rPr>
          <w:rFonts w:cs="Arial"/>
          <w:sz w:val="22"/>
        </w:rPr>
      </w:pPr>
      <w:r>
        <w:rPr>
          <w:rFonts w:cs="Arial"/>
          <w:sz w:val="22"/>
        </w:rPr>
        <w:t>Wednesday February 4, 2015</w:t>
      </w:r>
    </w:p>
    <w:p w:rsidR="00687390" w:rsidRDefault="00687390" w:rsidP="00687390">
      <w:pPr>
        <w:shd w:val="clear" w:color="auto" w:fill="FFFFFF" w:themeFill="background1"/>
        <w:spacing w:before="0" w:after="0"/>
        <w:jc w:val="center"/>
        <w:rPr>
          <w:rFonts w:cs="Arial"/>
          <w:sz w:val="22"/>
        </w:rPr>
      </w:pPr>
      <w:r>
        <w:rPr>
          <w:rFonts w:cs="Arial"/>
          <w:sz w:val="22"/>
        </w:rPr>
        <w:t>9:30 a.m. to 2:00 p.m.</w:t>
      </w:r>
    </w:p>
    <w:p w:rsidR="00687390" w:rsidRDefault="00687390" w:rsidP="00687390">
      <w:pPr>
        <w:shd w:val="clear" w:color="auto" w:fill="FFFFFF" w:themeFill="background1"/>
        <w:spacing w:before="0" w:after="0"/>
        <w:jc w:val="center"/>
        <w:rPr>
          <w:rFonts w:cs="Arial"/>
          <w:sz w:val="22"/>
        </w:rPr>
      </w:pPr>
    </w:p>
    <w:p w:rsidR="00687390" w:rsidRDefault="00687390" w:rsidP="00687390">
      <w:pPr>
        <w:shd w:val="clear" w:color="auto" w:fill="FFFFFF" w:themeFill="background1"/>
        <w:spacing w:before="0" w:after="0"/>
        <w:jc w:val="center"/>
        <w:rPr>
          <w:rFonts w:cs="Arial"/>
          <w:sz w:val="22"/>
        </w:rPr>
      </w:pPr>
    </w:p>
    <w:p w:rsidR="00687390" w:rsidRDefault="00687390" w:rsidP="00687390">
      <w:pPr>
        <w:shd w:val="clear" w:color="auto" w:fill="FFFFFF" w:themeFill="background1"/>
        <w:spacing w:before="0" w:after="0"/>
        <w:rPr>
          <w:rFonts w:cs="Arial"/>
          <w:b/>
          <w:sz w:val="22"/>
        </w:rPr>
      </w:pPr>
      <w:r>
        <w:rPr>
          <w:rFonts w:cs="Arial"/>
          <w:b/>
          <w:sz w:val="22"/>
        </w:rPr>
        <w:t>Agenda Items</w:t>
      </w:r>
      <w:r>
        <w:rPr>
          <w:rFonts w:cs="Arial"/>
          <w:b/>
          <w:sz w:val="22"/>
        </w:rPr>
        <w:tab/>
      </w:r>
      <w:r>
        <w:rPr>
          <w:rFonts w:cs="Arial"/>
          <w:b/>
          <w:sz w:val="22"/>
        </w:rPr>
        <w:tab/>
      </w:r>
      <w:r>
        <w:rPr>
          <w:rFonts w:cs="Arial"/>
          <w:b/>
          <w:sz w:val="22"/>
        </w:rPr>
        <w:tab/>
      </w:r>
      <w:r>
        <w:rPr>
          <w:rFonts w:cs="Arial"/>
          <w:b/>
          <w:sz w:val="22"/>
        </w:rPr>
        <w:tab/>
      </w:r>
      <w:r>
        <w:rPr>
          <w:rFonts w:cs="Arial"/>
          <w:b/>
          <w:sz w:val="22"/>
        </w:rPr>
        <w:tab/>
      </w:r>
      <w:r>
        <w:rPr>
          <w:rFonts w:cs="Arial"/>
          <w:b/>
          <w:sz w:val="22"/>
        </w:rPr>
        <w:tab/>
      </w:r>
      <w:r>
        <w:rPr>
          <w:rFonts w:cs="Arial"/>
          <w:b/>
          <w:sz w:val="22"/>
        </w:rPr>
        <w:tab/>
      </w:r>
      <w:r>
        <w:rPr>
          <w:rFonts w:cs="Arial"/>
          <w:b/>
          <w:sz w:val="22"/>
        </w:rPr>
        <w:tab/>
      </w:r>
      <w:r>
        <w:rPr>
          <w:rFonts w:cs="Arial"/>
          <w:b/>
          <w:sz w:val="22"/>
        </w:rPr>
        <w:tab/>
      </w:r>
      <w:r w:rsidRPr="00687390">
        <w:rPr>
          <w:rFonts w:cs="Arial"/>
          <w:b/>
          <w:sz w:val="22"/>
        </w:rPr>
        <w:t>Approximate Times</w:t>
      </w:r>
    </w:p>
    <w:p w:rsidR="00687390" w:rsidRDefault="00687390" w:rsidP="00687390">
      <w:pPr>
        <w:shd w:val="clear" w:color="auto" w:fill="FFFFFF" w:themeFill="background1"/>
        <w:spacing w:before="0" w:after="0"/>
        <w:rPr>
          <w:rFonts w:cs="Arial"/>
          <w:b/>
          <w:sz w:val="22"/>
        </w:rPr>
      </w:pPr>
    </w:p>
    <w:p w:rsidR="00687390" w:rsidRDefault="00687390" w:rsidP="00AC4F8B">
      <w:pPr>
        <w:shd w:val="clear" w:color="auto" w:fill="FFFFFF" w:themeFill="background1"/>
        <w:spacing w:before="0" w:after="0" w:line="360" w:lineRule="auto"/>
        <w:rPr>
          <w:rFonts w:cs="Arial"/>
          <w:sz w:val="22"/>
        </w:rPr>
      </w:pPr>
      <w:r>
        <w:rPr>
          <w:rFonts w:cs="Arial"/>
          <w:sz w:val="22"/>
        </w:rPr>
        <w:t>A.</w:t>
      </w:r>
      <w:r>
        <w:rPr>
          <w:rFonts w:cs="Arial"/>
          <w:sz w:val="22"/>
        </w:rPr>
        <w:tab/>
        <w:t>Meeting Called to Order:</w:t>
      </w:r>
      <w:r w:rsidR="008C27F1">
        <w:rPr>
          <w:rFonts w:cs="Arial"/>
          <w:sz w:val="22"/>
        </w:rPr>
        <w:tab/>
      </w:r>
      <w:r w:rsidR="008C27F1">
        <w:rPr>
          <w:rFonts w:cs="Arial"/>
          <w:sz w:val="22"/>
        </w:rPr>
        <w:tab/>
      </w:r>
      <w:r w:rsidR="008C27F1">
        <w:rPr>
          <w:rFonts w:cs="Arial"/>
          <w:sz w:val="22"/>
        </w:rPr>
        <w:tab/>
      </w:r>
      <w:r w:rsidR="008C27F1">
        <w:rPr>
          <w:rFonts w:cs="Arial"/>
          <w:sz w:val="22"/>
        </w:rPr>
        <w:tab/>
      </w:r>
      <w:r w:rsidR="008C27F1">
        <w:rPr>
          <w:rFonts w:cs="Arial"/>
          <w:sz w:val="22"/>
        </w:rPr>
        <w:tab/>
      </w:r>
      <w:r w:rsidR="008C27F1">
        <w:rPr>
          <w:rFonts w:cs="Arial"/>
          <w:sz w:val="22"/>
        </w:rPr>
        <w:tab/>
      </w:r>
      <w:r w:rsidR="008C27F1">
        <w:rPr>
          <w:rFonts w:cs="Arial"/>
          <w:sz w:val="22"/>
        </w:rPr>
        <w:tab/>
      </w:r>
      <w:r>
        <w:rPr>
          <w:rFonts w:cs="Arial"/>
          <w:sz w:val="22"/>
        </w:rPr>
        <w:t>9</w:t>
      </w:r>
      <w:r w:rsidR="008C27F1">
        <w:rPr>
          <w:rFonts w:cs="Arial"/>
          <w:sz w:val="22"/>
        </w:rPr>
        <w:t>:30</w:t>
      </w:r>
      <w:r w:rsidR="00765477">
        <w:rPr>
          <w:rFonts w:cs="Arial"/>
          <w:sz w:val="22"/>
        </w:rPr>
        <w:t xml:space="preserve"> </w:t>
      </w:r>
      <w:r>
        <w:rPr>
          <w:rFonts w:cs="Arial"/>
          <w:sz w:val="22"/>
        </w:rPr>
        <w:t>a.m. – 9:</w:t>
      </w:r>
      <w:r w:rsidR="008C27F1">
        <w:rPr>
          <w:rFonts w:cs="Arial"/>
          <w:sz w:val="22"/>
        </w:rPr>
        <w:t>45</w:t>
      </w:r>
      <w:r w:rsidR="00765477">
        <w:rPr>
          <w:rFonts w:cs="Arial"/>
          <w:sz w:val="22"/>
        </w:rPr>
        <w:t xml:space="preserve"> </w:t>
      </w:r>
      <w:r w:rsidR="008C27F1">
        <w:rPr>
          <w:rFonts w:cs="Arial"/>
          <w:sz w:val="22"/>
        </w:rPr>
        <w:t>a</w:t>
      </w:r>
      <w:r>
        <w:rPr>
          <w:rFonts w:cs="Arial"/>
          <w:sz w:val="22"/>
        </w:rPr>
        <w:t>.m.</w:t>
      </w:r>
    </w:p>
    <w:p w:rsidR="008C27F1" w:rsidRPr="008C27F1" w:rsidRDefault="008C27F1" w:rsidP="00AC4F8B">
      <w:pPr>
        <w:shd w:val="clear" w:color="auto" w:fill="FFFFFF" w:themeFill="background1"/>
        <w:spacing w:before="0" w:after="0" w:line="360" w:lineRule="auto"/>
        <w:rPr>
          <w:rFonts w:cs="Arial"/>
          <w:i/>
          <w:sz w:val="22"/>
        </w:rPr>
      </w:pPr>
      <w:r>
        <w:rPr>
          <w:rFonts w:cs="Arial"/>
          <w:sz w:val="22"/>
        </w:rPr>
        <w:tab/>
      </w:r>
      <w:r w:rsidRPr="008C27F1">
        <w:rPr>
          <w:rFonts w:cs="Arial"/>
          <w:i/>
          <w:sz w:val="22"/>
        </w:rPr>
        <w:t>Co-Chairs Sandra McBrayer and Chief Michelle Brown</w:t>
      </w:r>
    </w:p>
    <w:p w:rsidR="008C27F1" w:rsidRPr="008C27F1" w:rsidRDefault="008C27F1" w:rsidP="00687390">
      <w:pPr>
        <w:shd w:val="clear" w:color="auto" w:fill="FFFFFF" w:themeFill="background1"/>
        <w:spacing w:before="0" w:after="0"/>
        <w:rPr>
          <w:rFonts w:cs="Arial"/>
          <w:i/>
          <w:sz w:val="22"/>
        </w:rPr>
      </w:pPr>
      <w:bookmarkStart w:id="0" w:name="_GoBack"/>
      <w:bookmarkEnd w:id="0"/>
    </w:p>
    <w:p w:rsidR="008C27F1" w:rsidRDefault="008C27F1" w:rsidP="00AC4F8B">
      <w:pPr>
        <w:shd w:val="clear" w:color="auto" w:fill="FFFFFF" w:themeFill="background1"/>
        <w:spacing w:before="0" w:after="0" w:line="360" w:lineRule="auto"/>
        <w:rPr>
          <w:rFonts w:cs="Arial"/>
          <w:sz w:val="22"/>
        </w:rPr>
      </w:pPr>
      <w:r>
        <w:rPr>
          <w:rFonts w:cs="Arial"/>
          <w:sz w:val="22"/>
        </w:rPr>
        <w:t>B.</w:t>
      </w:r>
      <w:r>
        <w:rPr>
          <w:rFonts w:cs="Arial"/>
          <w:sz w:val="22"/>
        </w:rPr>
        <w:tab/>
        <w:t>Overv</w:t>
      </w:r>
      <w:r w:rsidR="00765477">
        <w:rPr>
          <w:rFonts w:cs="Arial"/>
          <w:sz w:val="22"/>
        </w:rPr>
        <w:t>iew of the Rating Process:</w:t>
      </w:r>
      <w:r w:rsidR="00765477">
        <w:rPr>
          <w:rFonts w:cs="Arial"/>
          <w:sz w:val="22"/>
        </w:rPr>
        <w:tab/>
      </w:r>
      <w:r w:rsidR="00765477">
        <w:rPr>
          <w:rFonts w:cs="Arial"/>
          <w:sz w:val="22"/>
        </w:rPr>
        <w:tab/>
      </w:r>
      <w:r w:rsidR="00765477">
        <w:rPr>
          <w:rFonts w:cs="Arial"/>
          <w:sz w:val="22"/>
        </w:rPr>
        <w:tab/>
      </w:r>
      <w:r w:rsidR="00765477">
        <w:rPr>
          <w:rFonts w:cs="Arial"/>
          <w:sz w:val="22"/>
        </w:rPr>
        <w:tab/>
      </w:r>
      <w:r w:rsidR="00765477">
        <w:rPr>
          <w:rFonts w:cs="Arial"/>
          <w:sz w:val="22"/>
        </w:rPr>
        <w:tab/>
        <w:t xml:space="preserve">           </w:t>
      </w:r>
      <w:r>
        <w:rPr>
          <w:rFonts w:cs="Arial"/>
          <w:sz w:val="22"/>
        </w:rPr>
        <w:t>9:45</w:t>
      </w:r>
      <w:r w:rsidR="00765477">
        <w:rPr>
          <w:rFonts w:cs="Arial"/>
          <w:sz w:val="22"/>
        </w:rPr>
        <w:t xml:space="preserve"> </w:t>
      </w:r>
      <w:r>
        <w:rPr>
          <w:rFonts w:cs="Arial"/>
          <w:sz w:val="22"/>
        </w:rPr>
        <w:t>a.m. – 10:00</w:t>
      </w:r>
      <w:r w:rsidR="00765477">
        <w:rPr>
          <w:rFonts w:cs="Arial"/>
          <w:sz w:val="22"/>
        </w:rPr>
        <w:t xml:space="preserve"> </w:t>
      </w:r>
      <w:r>
        <w:rPr>
          <w:rFonts w:cs="Arial"/>
          <w:sz w:val="22"/>
        </w:rPr>
        <w:t>a.m.</w:t>
      </w:r>
    </w:p>
    <w:p w:rsidR="008C27F1" w:rsidRPr="008C27F1" w:rsidRDefault="008C27F1" w:rsidP="00AC4F8B">
      <w:pPr>
        <w:shd w:val="clear" w:color="auto" w:fill="FFFFFF" w:themeFill="background1"/>
        <w:spacing w:before="0" w:after="0" w:line="360" w:lineRule="auto"/>
        <w:rPr>
          <w:rFonts w:cs="Arial"/>
          <w:i/>
          <w:sz w:val="22"/>
        </w:rPr>
      </w:pPr>
      <w:r>
        <w:rPr>
          <w:rFonts w:cs="Arial"/>
          <w:sz w:val="22"/>
        </w:rPr>
        <w:tab/>
      </w:r>
      <w:r w:rsidRPr="008C27F1">
        <w:rPr>
          <w:rFonts w:cs="Arial"/>
          <w:i/>
          <w:sz w:val="22"/>
        </w:rPr>
        <w:t>Colleen Stoner, BSCC Field Representative</w:t>
      </w:r>
    </w:p>
    <w:p w:rsidR="008C27F1" w:rsidRDefault="008C27F1" w:rsidP="00687390">
      <w:pPr>
        <w:shd w:val="clear" w:color="auto" w:fill="FFFFFF" w:themeFill="background1"/>
        <w:spacing w:before="0" w:after="0"/>
        <w:rPr>
          <w:rFonts w:cs="Arial"/>
          <w:sz w:val="22"/>
        </w:rPr>
      </w:pPr>
    </w:p>
    <w:p w:rsidR="008C27F1" w:rsidRDefault="008C27F1" w:rsidP="00AC4F8B">
      <w:pPr>
        <w:shd w:val="clear" w:color="auto" w:fill="FFFFFF" w:themeFill="background1"/>
        <w:spacing w:before="0" w:after="0" w:line="360" w:lineRule="auto"/>
        <w:rPr>
          <w:rFonts w:cs="Arial"/>
          <w:sz w:val="22"/>
        </w:rPr>
      </w:pPr>
      <w:r>
        <w:rPr>
          <w:rFonts w:cs="Arial"/>
          <w:sz w:val="22"/>
        </w:rPr>
        <w:t>C.</w:t>
      </w:r>
      <w:r>
        <w:rPr>
          <w:rFonts w:cs="Arial"/>
          <w:sz w:val="22"/>
        </w:rPr>
        <w:tab/>
        <w:t>Rater Training for the E</w:t>
      </w:r>
      <w:r w:rsidR="00765477">
        <w:rPr>
          <w:rFonts w:cs="Arial"/>
          <w:sz w:val="22"/>
        </w:rPr>
        <w:t>valuations and Rating of the</w:t>
      </w:r>
      <w:r w:rsidR="00765477">
        <w:rPr>
          <w:rFonts w:cs="Arial"/>
          <w:sz w:val="22"/>
        </w:rPr>
        <w:tab/>
      </w:r>
      <w:r w:rsidR="00765477">
        <w:rPr>
          <w:rFonts w:cs="Arial"/>
          <w:sz w:val="22"/>
        </w:rPr>
        <w:tab/>
      </w:r>
      <w:r w:rsidR="00765477">
        <w:rPr>
          <w:rFonts w:cs="Arial"/>
          <w:sz w:val="22"/>
        </w:rPr>
        <w:tab/>
        <w:t xml:space="preserve">           </w:t>
      </w:r>
      <w:r>
        <w:rPr>
          <w:rFonts w:cs="Arial"/>
          <w:sz w:val="22"/>
        </w:rPr>
        <w:t>10:00</w:t>
      </w:r>
      <w:r w:rsidR="00765477">
        <w:rPr>
          <w:rFonts w:cs="Arial"/>
          <w:sz w:val="22"/>
        </w:rPr>
        <w:t xml:space="preserve"> </w:t>
      </w:r>
      <w:r>
        <w:rPr>
          <w:rFonts w:cs="Arial"/>
          <w:sz w:val="22"/>
        </w:rPr>
        <w:t>a</w:t>
      </w:r>
      <w:r w:rsidR="00765477">
        <w:rPr>
          <w:rFonts w:cs="Arial"/>
          <w:sz w:val="22"/>
        </w:rPr>
        <w:t>.</w:t>
      </w:r>
      <w:r>
        <w:rPr>
          <w:rFonts w:cs="Arial"/>
          <w:sz w:val="22"/>
        </w:rPr>
        <w:t>m</w:t>
      </w:r>
      <w:r w:rsidR="00765477">
        <w:rPr>
          <w:rFonts w:cs="Arial"/>
          <w:sz w:val="22"/>
        </w:rPr>
        <w:t>.</w:t>
      </w:r>
      <w:r>
        <w:rPr>
          <w:rFonts w:cs="Arial"/>
          <w:sz w:val="22"/>
        </w:rPr>
        <w:t xml:space="preserve"> – 1:30</w:t>
      </w:r>
      <w:r w:rsidR="00765477">
        <w:rPr>
          <w:rFonts w:cs="Arial"/>
          <w:sz w:val="22"/>
        </w:rPr>
        <w:t xml:space="preserve"> </w:t>
      </w:r>
      <w:r>
        <w:rPr>
          <w:rFonts w:cs="Arial"/>
          <w:sz w:val="22"/>
        </w:rPr>
        <w:t>p.m.</w:t>
      </w:r>
    </w:p>
    <w:p w:rsidR="008C27F1" w:rsidRDefault="008C27F1" w:rsidP="00AC4F8B">
      <w:pPr>
        <w:shd w:val="clear" w:color="auto" w:fill="FFFFFF" w:themeFill="background1"/>
        <w:spacing w:before="0" w:after="0" w:line="360" w:lineRule="auto"/>
        <w:rPr>
          <w:rFonts w:cs="Arial"/>
          <w:sz w:val="22"/>
        </w:rPr>
      </w:pPr>
      <w:r>
        <w:rPr>
          <w:rFonts w:cs="Arial"/>
          <w:sz w:val="22"/>
        </w:rPr>
        <w:tab/>
        <w:t xml:space="preserve">EBP Training Project Proposals: </w:t>
      </w:r>
      <w:r w:rsidRPr="008C27F1">
        <w:rPr>
          <w:rFonts w:cs="Arial"/>
          <w:i/>
          <w:sz w:val="22"/>
        </w:rPr>
        <w:t>Anthony Jackson, BSCC Research Program Specialist</w:t>
      </w:r>
    </w:p>
    <w:p w:rsidR="008C27F1" w:rsidRDefault="008C27F1" w:rsidP="00687390">
      <w:pPr>
        <w:shd w:val="clear" w:color="auto" w:fill="FFFFFF" w:themeFill="background1"/>
        <w:spacing w:before="0" w:after="0"/>
        <w:rPr>
          <w:rFonts w:cs="Arial"/>
          <w:sz w:val="22"/>
        </w:rPr>
      </w:pPr>
    </w:p>
    <w:p w:rsidR="00687390" w:rsidRDefault="008C27F1" w:rsidP="008C27F1">
      <w:pPr>
        <w:jc w:val="center"/>
        <w:rPr>
          <w:rFonts w:cs="Arial"/>
          <w:b/>
          <w:sz w:val="22"/>
        </w:rPr>
      </w:pPr>
      <w:r>
        <w:rPr>
          <w:rFonts w:cs="Arial"/>
          <w:b/>
          <w:sz w:val="22"/>
        </w:rPr>
        <w:t>-Working Lunch-</w:t>
      </w:r>
    </w:p>
    <w:p w:rsidR="008C27F1" w:rsidRDefault="008C27F1" w:rsidP="008C27F1">
      <w:pPr>
        <w:jc w:val="center"/>
        <w:rPr>
          <w:rFonts w:cs="Arial"/>
          <w:b/>
          <w:sz w:val="22"/>
        </w:rPr>
      </w:pPr>
    </w:p>
    <w:p w:rsidR="008C27F1" w:rsidRDefault="008C27F1" w:rsidP="008C27F1">
      <w:pPr>
        <w:rPr>
          <w:rFonts w:cs="Arial"/>
          <w:sz w:val="22"/>
        </w:rPr>
      </w:pPr>
      <w:r>
        <w:rPr>
          <w:rFonts w:cs="Arial"/>
          <w:sz w:val="22"/>
        </w:rPr>
        <w:t>D.</w:t>
      </w:r>
      <w:r>
        <w:rPr>
          <w:rFonts w:cs="Arial"/>
          <w:sz w:val="22"/>
        </w:rPr>
        <w:tab/>
        <w:t>Public Comment</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1:30</w:t>
      </w:r>
      <w:r w:rsidR="00765477">
        <w:rPr>
          <w:rFonts w:cs="Arial"/>
          <w:sz w:val="22"/>
        </w:rPr>
        <w:t xml:space="preserve"> </w:t>
      </w:r>
      <w:r>
        <w:rPr>
          <w:rFonts w:cs="Arial"/>
          <w:sz w:val="22"/>
        </w:rPr>
        <w:t>p</w:t>
      </w:r>
      <w:r w:rsidR="00765477">
        <w:rPr>
          <w:rFonts w:cs="Arial"/>
          <w:sz w:val="22"/>
        </w:rPr>
        <w:t>.</w:t>
      </w:r>
      <w:r>
        <w:rPr>
          <w:rFonts w:cs="Arial"/>
          <w:sz w:val="22"/>
        </w:rPr>
        <w:t>m</w:t>
      </w:r>
      <w:r w:rsidR="00765477">
        <w:rPr>
          <w:rFonts w:cs="Arial"/>
          <w:sz w:val="22"/>
        </w:rPr>
        <w:t>.</w:t>
      </w:r>
      <w:r>
        <w:rPr>
          <w:rFonts w:cs="Arial"/>
          <w:sz w:val="22"/>
        </w:rPr>
        <w:t xml:space="preserve"> – 1:45</w:t>
      </w:r>
      <w:r w:rsidR="00765477">
        <w:rPr>
          <w:rFonts w:cs="Arial"/>
          <w:sz w:val="22"/>
        </w:rPr>
        <w:t xml:space="preserve"> </w:t>
      </w:r>
      <w:r>
        <w:rPr>
          <w:rFonts w:cs="Arial"/>
          <w:sz w:val="22"/>
        </w:rPr>
        <w:t>p.m.</w:t>
      </w:r>
    </w:p>
    <w:p w:rsidR="008C27F1" w:rsidRDefault="008C27F1" w:rsidP="008C27F1">
      <w:pPr>
        <w:rPr>
          <w:rFonts w:cs="Arial"/>
          <w:sz w:val="22"/>
        </w:rPr>
      </w:pPr>
    </w:p>
    <w:p w:rsidR="008C27F1" w:rsidRDefault="008C27F1" w:rsidP="008C27F1">
      <w:pPr>
        <w:rPr>
          <w:rFonts w:cs="Arial"/>
          <w:sz w:val="22"/>
        </w:rPr>
      </w:pPr>
      <w:r>
        <w:rPr>
          <w:rFonts w:cs="Arial"/>
          <w:sz w:val="22"/>
        </w:rPr>
        <w:t>E.</w:t>
      </w:r>
      <w:r>
        <w:rPr>
          <w:rFonts w:cs="Arial"/>
          <w:sz w:val="22"/>
        </w:rPr>
        <w:tab/>
        <w:t>Adjourn</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sidR="00765477">
        <w:rPr>
          <w:rFonts w:cs="Arial"/>
          <w:sz w:val="22"/>
        </w:rPr>
        <w:t xml:space="preserve"> 2: </w:t>
      </w:r>
      <w:r>
        <w:rPr>
          <w:rFonts w:cs="Arial"/>
          <w:sz w:val="22"/>
        </w:rPr>
        <w:t>00</w:t>
      </w:r>
      <w:r w:rsidR="00765477">
        <w:rPr>
          <w:rFonts w:cs="Arial"/>
          <w:sz w:val="22"/>
        </w:rPr>
        <w:t xml:space="preserve"> </w:t>
      </w:r>
      <w:r>
        <w:rPr>
          <w:rFonts w:cs="Arial"/>
          <w:sz w:val="22"/>
        </w:rPr>
        <w:t>p.m.</w:t>
      </w:r>
    </w:p>
    <w:p w:rsidR="008C27F1" w:rsidRDefault="008C27F1" w:rsidP="008C27F1">
      <w:pPr>
        <w:rPr>
          <w:rFonts w:cs="Arial"/>
          <w:sz w:val="22"/>
        </w:rPr>
      </w:pPr>
    </w:p>
    <w:p w:rsidR="008C27F1" w:rsidRDefault="00AC4F8B" w:rsidP="008C27F1">
      <w:pPr>
        <w:rPr>
          <w:rFonts w:cs="Arial"/>
          <w:sz w:val="22"/>
        </w:rPr>
      </w:pPr>
      <w:r w:rsidRPr="00AC4F8B">
        <w:rPr>
          <w:rFonts w:cs="Arial"/>
          <w:noProof/>
          <w:sz w:val="22"/>
        </w:rPr>
        <w:drawing>
          <wp:inline distT="0" distB="0" distL="0" distR="0">
            <wp:extent cx="6400800" cy="44526"/>
            <wp:effectExtent l="19050" t="0" r="0" b="0"/>
            <wp:docPr id="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cstate="print"/>
                    <a:srcRect/>
                    <a:stretch>
                      <a:fillRect/>
                    </a:stretch>
                  </pic:blipFill>
                  <pic:spPr bwMode="auto">
                    <a:xfrm>
                      <a:off x="0" y="0"/>
                      <a:ext cx="6400800" cy="44526"/>
                    </a:xfrm>
                    <a:prstGeom prst="rect">
                      <a:avLst/>
                    </a:prstGeom>
                    <a:noFill/>
                    <a:ln w="9525">
                      <a:noFill/>
                      <a:miter lim="800000"/>
                      <a:headEnd/>
                      <a:tailEnd/>
                    </a:ln>
                  </pic:spPr>
                </pic:pic>
              </a:graphicData>
            </a:graphic>
          </wp:inline>
        </w:drawing>
      </w:r>
    </w:p>
    <w:p w:rsidR="008C27F1" w:rsidRDefault="008C27F1" w:rsidP="008C27F1">
      <w:pPr>
        <w:shd w:val="clear" w:color="auto" w:fill="FFFFFF"/>
        <w:spacing w:before="0" w:after="0"/>
        <w:rPr>
          <w:rFonts w:eastAsia="Times New Roman" w:cs="Arial"/>
          <w:sz w:val="22"/>
        </w:rPr>
      </w:pPr>
    </w:p>
    <w:p w:rsidR="008470C8" w:rsidRDefault="008C27F1" w:rsidP="00AC4F8B">
      <w:pPr>
        <w:shd w:val="clear" w:color="auto" w:fill="FFFFFF"/>
        <w:spacing w:before="0" w:after="0"/>
        <w:rPr>
          <w:rFonts w:ascii="Times New Roman" w:hAnsi="Times New Roman" w:cs="Times New Roman"/>
          <w:szCs w:val="24"/>
        </w:rPr>
      </w:pPr>
      <w:r w:rsidRPr="008C27F1">
        <w:rPr>
          <w:rFonts w:eastAsia="Times New Roman" w:cs="Arial"/>
          <w:sz w:val="22"/>
        </w:rPr>
        <w:t xml:space="preserve">Please contact Colleen Stoner (916) 324-9385 or </w:t>
      </w:r>
      <w:hyperlink r:id="rId7" w:history="1">
        <w:r w:rsidRPr="008C27F1">
          <w:rPr>
            <w:rFonts w:eastAsia="Times New Roman" w:cs="Arial"/>
            <w:color w:val="0000FF"/>
            <w:sz w:val="22"/>
            <w:u w:val="single"/>
          </w:rPr>
          <w:t>colleen.stoner@bscc.ca.gov</w:t>
        </w:r>
      </w:hyperlink>
      <w:r w:rsidRPr="008C27F1">
        <w:rPr>
          <w:rFonts w:eastAsia="Times New Roman" w:cs="Arial"/>
          <w:sz w:val="22"/>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8" w:history="1">
        <w:r w:rsidRPr="008C27F1">
          <w:rPr>
            <w:rFonts w:eastAsia="Times New Roman" w:cs="Arial"/>
            <w:color w:val="444444"/>
            <w:sz w:val="22"/>
            <w:u w:val="single"/>
          </w:rPr>
          <w:t>www.bscc.ca.gov.</w:t>
        </w:r>
      </w:hyperlink>
      <w:r w:rsidRPr="008C27F1">
        <w:rPr>
          <w:rFonts w:eastAsia="Times New Roman" w:cs="Arial"/>
          <w:sz w:val="22"/>
        </w:rPr>
        <w:t xml:space="preserve"> </w:t>
      </w:r>
    </w:p>
    <w:sectPr w:rsidR="008470C8" w:rsidSect="008470C8">
      <w:pgSz w:w="12240" w:h="15840"/>
      <w:pgMar w:top="25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60D5C"/>
    <w:multiLevelType w:val="hybridMultilevel"/>
    <w:tmpl w:val="07161268"/>
    <w:lvl w:ilvl="0" w:tplc="AE5A492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3E4B94"/>
    <w:multiLevelType w:val="hybridMultilevel"/>
    <w:tmpl w:val="E7147584"/>
    <w:lvl w:ilvl="0" w:tplc="7F402FF2">
      <w:start w:val="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D230599"/>
    <w:multiLevelType w:val="hybridMultilevel"/>
    <w:tmpl w:val="BE4ABC22"/>
    <w:lvl w:ilvl="0" w:tplc="E4DEA844">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95B2E11"/>
    <w:multiLevelType w:val="hybridMultilevel"/>
    <w:tmpl w:val="E37CC620"/>
    <w:lvl w:ilvl="0" w:tplc="DB62B978">
      <w:start w:val="3"/>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67"/>
    <w:rsid w:val="000E560C"/>
    <w:rsid w:val="0010014D"/>
    <w:rsid w:val="001104CA"/>
    <w:rsid w:val="00156894"/>
    <w:rsid w:val="001B5C6E"/>
    <w:rsid w:val="001E412B"/>
    <w:rsid w:val="0020527F"/>
    <w:rsid w:val="0026305E"/>
    <w:rsid w:val="00294964"/>
    <w:rsid w:val="002E7B26"/>
    <w:rsid w:val="002F2FCF"/>
    <w:rsid w:val="00351343"/>
    <w:rsid w:val="003827EB"/>
    <w:rsid w:val="0039529A"/>
    <w:rsid w:val="00417106"/>
    <w:rsid w:val="00421DC8"/>
    <w:rsid w:val="004574DF"/>
    <w:rsid w:val="004B50AF"/>
    <w:rsid w:val="004C42D4"/>
    <w:rsid w:val="004D7EA6"/>
    <w:rsid w:val="00524AE0"/>
    <w:rsid w:val="00540C67"/>
    <w:rsid w:val="005734AA"/>
    <w:rsid w:val="005A4C37"/>
    <w:rsid w:val="00611FB8"/>
    <w:rsid w:val="00616D6E"/>
    <w:rsid w:val="00687390"/>
    <w:rsid w:val="007504F8"/>
    <w:rsid w:val="00765477"/>
    <w:rsid w:val="007D7B83"/>
    <w:rsid w:val="0083074F"/>
    <w:rsid w:val="008470C8"/>
    <w:rsid w:val="00854A65"/>
    <w:rsid w:val="008C27F1"/>
    <w:rsid w:val="00906B89"/>
    <w:rsid w:val="00A31D56"/>
    <w:rsid w:val="00A853CB"/>
    <w:rsid w:val="00AC4F8B"/>
    <w:rsid w:val="00B015B6"/>
    <w:rsid w:val="00B51684"/>
    <w:rsid w:val="00BF498A"/>
    <w:rsid w:val="00CD63A4"/>
    <w:rsid w:val="00CF14F0"/>
    <w:rsid w:val="00CF282D"/>
    <w:rsid w:val="00E349C6"/>
    <w:rsid w:val="00E60A3C"/>
    <w:rsid w:val="00E74E6B"/>
    <w:rsid w:val="00F20531"/>
    <w:rsid w:val="00F3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D3CCC-CD03-452C-8155-13E9EEB0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ListParagraph">
    <w:name w:val="List Paragraph"/>
    <w:basedOn w:val="Normal"/>
    <w:uiPriority w:val="34"/>
    <w:qFormat/>
    <w:rsid w:val="008C27F1"/>
    <w:pPr>
      <w:ind w:left="720"/>
      <w:contextualSpacing/>
    </w:pPr>
  </w:style>
  <w:style w:type="character" w:styleId="Hyperlink">
    <w:name w:val="Hyperlink"/>
    <w:basedOn w:val="DefaultParagraphFont"/>
    <w:uiPriority w:val="99"/>
    <w:rsid w:val="008C27F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cc.ca.gov" TargetMode="External"/><Relationship Id="rId3" Type="http://schemas.openxmlformats.org/officeDocument/2006/relationships/settings" Target="settings.xml"/><Relationship Id="rId7" Type="http://schemas.openxmlformats.org/officeDocument/2006/relationships/hyperlink" Target="mailto:colleen.stoner@bscc.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84D5ABAB</Template>
  <TotalTime>4</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kally.pile</dc:creator>
  <cp:lastModifiedBy>Colleen Stoner</cp:lastModifiedBy>
  <cp:revision>3</cp:revision>
  <cp:lastPrinted>2014-08-14T18:13:00Z</cp:lastPrinted>
  <dcterms:created xsi:type="dcterms:W3CDTF">2015-01-16T19:49:00Z</dcterms:created>
  <dcterms:modified xsi:type="dcterms:W3CDTF">2015-01-16T19:53:00Z</dcterms:modified>
</cp:coreProperties>
</file>