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A383C" w14:textId="1F2628BA" w:rsidR="00D84928" w:rsidRDefault="00D84928" w:rsidP="006B1F37">
      <w:pPr>
        <w:tabs>
          <w:tab w:val="left" w:pos="-180"/>
        </w:tabs>
        <w:spacing w:after="0" w:line="240" w:lineRule="auto"/>
        <w:ind w:left="-180"/>
        <w:jc w:val="right"/>
        <w:rPr>
          <w:rFonts w:ascii="Arial" w:hAnsi="Arial" w:cs="Arial"/>
          <w:b/>
          <w:color w:val="19285A"/>
          <w:sz w:val="24"/>
          <w:szCs w:val="64"/>
        </w:rPr>
      </w:pPr>
    </w:p>
    <w:p w14:paraId="2C5C1291"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63410410"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5045CD47"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20E0F31D"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70DB5C99"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2A7C5B36" w14:textId="7094FFCC" w:rsidR="00143717" w:rsidRPr="00DC63AC" w:rsidRDefault="00D452FE" w:rsidP="006B1F37">
      <w:pPr>
        <w:tabs>
          <w:tab w:val="left" w:pos="-180"/>
        </w:tabs>
        <w:spacing w:after="0" w:line="240" w:lineRule="auto"/>
        <w:ind w:left="-180"/>
        <w:jc w:val="right"/>
        <w:rPr>
          <w:rFonts w:ascii="Arial Rounded MT Bold" w:hAnsi="Arial Rounded MT Bold" w:cs="Arial"/>
          <w:b/>
          <w:color w:val="244061" w:themeColor="accent1" w:themeShade="80"/>
          <w:sz w:val="56"/>
          <w:szCs w:val="64"/>
        </w:rPr>
      </w:pPr>
      <w:r w:rsidRPr="00DC63AC">
        <w:rPr>
          <w:rFonts w:ascii="Arial Rounded MT Bold" w:hAnsi="Arial Rounded MT Bold" w:cs="Arial"/>
          <w:b/>
          <w:noProof/>
          <w:color w:val="19285A"/>
          <w:sz w:val="56"/>
          <w:szCs w:val="64"/>
        </w:rPr>
        <w:drawing>
          <wp:anchor distT="0" distB="0" distL="114300" distR="114300" simplePos="0" relativeHeight="251714048" behindDoc="1" locked="0" layoutInCell="1" allowOverlap="1" wp14:anchorId="22321812" wp14:editId="78ADDAEC">
            <wp:simplePos x="0" y="0"/>
            <wp:positionH relativeFrom="page">
              <wp:align>center</wp:align>
            </wp:positionH>
            <wp:positionV relativeFrom="page">
              <wp:align>center</wp:align>
            </wp:positionV>
            <wp:extent cx="6858000" cy="92628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VIP RFP Cover Imag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9262872"/>
                    </a:xfrm>
                    <a:prstGeom prst="rect">
                      <a:avLst/>
                    </a:prstGeom>
                  </pic:spPr>
                </pic:pic>
              </a:graphicData>
            </a:graphic>
            <wp14:sizeRelH relativeFrom="margin">
              <wp14:pctWidth>0</wp14:pctWidth>
            </wp14:sizeRelH>
            <wp14:sizeRelV relativeFrom="margin">
              <wp14:pctHeight>0</wp14:pctHeight>
            </wp14:sizeRelV>
          </wp:anchor>
        </w:drawing>
      </w:r>
      <w:bookmarkStart w:id="0" w:name="_Hlk27031984"/>
      <w:bookmarkEnd w:id="0"/>
      <w:r w:rsidR="00143717" w:rsidRPr="00DC63AC">
        <w:rPr>
          <w:rFonts w:ascii="Arial Rounded MT Bold" w:hAnsi="Arial Rounded MT Bold" w:cs="Arial"/>
          <w:b/>
          <w:color w:val="244061" w:themeColor="accent1" w:themeShade="80"/>
          <w:sz w:val="56"/>
          <w:szCs w:val="64"/>
        </w:rPr>
        <w:t>California Violence Intervention and</w:t>
      </w:r>
    </w:p>
    <w:p w14:paraId="7FC3E361" w14:textId="77777777" w:rsidR="00D84928" w:rsidRPr="00DC63AC" w:rsidRDefault="00143717" w:rsidP="006B1F37">
      <w:pPr>
        <w:tabs>
          <w:tab w:val="left" w:pos="-180"/>
        </w:tabs>
        <w:spacing w:after="0" w:line="240" w:lineRule="auto"/>
        <w:ind w:left="-180"/>
        <w:jc w:val="right"/>
        <w:rPr>
          <w:rFonts w:ascii="Arial Rounded MT Bold" w:hAnsi="Arial Rounded MT Bold" w:cs="Arial"/>
          <w:b/>
          <w:color w:val="244061" w:themeColor="accent1" w:themeShade="80"/>
          <w:sz w:val="56"/>
          <w:szCs w:val="64"/>
        </w:rPr>
      </w:pPr>
      <w:r w:rsidRPr="00DC63AC">
        <w:rPr>
          <w:rFonts w:ascii="Arial Rounded MT Bold" w:hAnsi="Arial Rounded MT Bold" w:cs="Arial"/>
          <w:b/>
          <w:color w:val="244061" w:themeColor="accent1" w:themeShade="80"/>
          <w:sz w:val="56"/>
          <w:szCs w:val="64"/>
        </w:rPr>
        <w:t>Prevention (CalVIP) Grant</w:t>
      </w:r>
    </w:p>
    <w:p w14:paraId="58A1CC4F" w14:textId="77777777" w:rsidR="00D84928" w:rsidRPr="00236694" w:rsidRDefault="00D84928" w:rsidP="00510E49">
      <w:pPr>
        <w:tabs>
          <w:tab w:val="left" w:pos="-180"/>
        </w:tabs>
        <w:spacing w:after="0" w:line="240" w:lineRule="auto"/>
        <w:rPr>
          <w:rFonts w:ascii="Arial Rounded MT Bold" w:hAnsi="Arial Rounded MT Bold" w:cs="Arial"/>
          <w:b/>
          <w:color w:val="19285A"/>
          <w:sz w:val="24"/>
          <w:szCs w:val="64"/>
        </w:rPr>
      </w:pPr>
    </w:p>
    <w:p w14:paraId="5D6E29D4" w14:textId="77777777" w:rsidR="00AE7C55" w:rsidRPr="00236694" w:rsidRDefault="00AE7C55" w:rsidP="00793FB1">
      <w:pPr>
        <w:tabs>
          <w:tab w:val="left" w:pos="-180"/>
        </w:tabs>
        <w:spacing w:after="0" w:line="240" w:lineRule="auto"/>
        <w:rPr>
          <w:rFonts w:ascii="Arial Rounded MT Bold" w:hAnsi="Arial Rounded MT Bold" w:cs="Arial"/>
          <w:b/>
          <w:color w:val="19285A"/>
          <w:sz w:val="24"/>
          <w:szCs w:val="64"/>
        </w:rPr>
      </w:pPr>
    </w:p>
    <w:p w14:paraId="66478607" w14:textId="77777777" w:rsidR="00D84928" w:rsidRPr="00236694" w:rsidRDefault="00D84928" w:rsidP="006B1F37">
      <w:pPr>
        <w:tabs>
          <w:tab w:val="left" w:pos="-180"/>
        </w:tabs>
        <w:spacing w:after="0" w:line="240" w:lineRule="auto"/>
        <w:ind w:left="-180"/>
        <w:jc w:val="right"/>
        <w:rPr>
          <w:rFonts w:ascii="Arial Rounded MT Bold" w:hAnsi="Arial Rounded MT Bold" w:cs="Arial"/>
          <w:b/>
          <w:color w:val="365F91" w:themeColor="accent1" w:themeShade="BF"/>
          <w:sz w:val="40"/>
          <w:szCs w:val="34"/>
        </w:rPr>
      </w:pPr>
      <w:r w:rsidRPr="00236694">
        <w:rPr>
          <w:rFonts w:ascii="Arial Rounded MT Bold" w:hAnsi="Arial Rounded MT Bold"/>
          <w:noProof/>
        </w:rPr>
        <mc:AlternateContent>
          <mc:Choice Requires="wps">
            <w:drawing>
              <wp:inline distT="0" distB="0" distL="0" distR="0" wp14:anchorId="78FE0CC8" wp14:editId="7D92233B">
                <wp:extent cx="6393180" cy="685800"/>
                <wp:effectExtent l="0" t="0" r="0" b="0"/>
                <wp:docPr id="1" name="Text Box 1"/>
                <wp:cNvGraphicFramePr/>
                <a:graphic xmlns:a="http://schemas.openxmlformats.org/drawingml/2006/main">
                  <a:graphicData uri="http://schemas.microsoft.com/office/word/2010/wordprocessingShape">
                    <wps:wsp>
                      <wps:cNvSpPr txBox="1"/>
                      <wps:spPr>
                        <a:xfrm>
                          <a:off x="0" y="0"/>
                          <a:ext cx="6393180" cy="685800"/>
                        </a:xfrm>
                        <a:prstGeom prst="rect">
                          <a:avLst/>
                        </a:prstGeom>
                        <a:noFill/>
                        <a:ln>
                          <a:noFill/>
                        </a:ln>
                      </wps:spPr>
                      <wps:txbx>
                        <w:txbxContent>
                          <w:p w14:paraId="55DEF046" w14:textId="1E707E50" w:rsidR="00510E49" w:rsidRPr="000352B6" w:rsidRDefault="00644409" w:rsidP="000352B6">
                            <w:pPr>
                              <w:tabs>
                                <w:tab w:val="left" w:pos="-180"/>
                              </w:tabs>
                              <w:spacing w:after="0" w:line="240" w:lineRule="auto"/>
                              <w:ind w:left="-180"/>
                              <w:jc w:val="right"/>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pPr>
                            <w:r w:rsidRPr="00510E49">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t>REQUEST FOR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9850" h="38100" prst="cross"/>
                          <a:contourClr>
                            <a:schemeClr val="bg1">
                              <a:lumMod val="65000"/>
                            </a:schemeClr>
                          </a:contourClr>
                        </a:sp3d>
                      </wps:bodyPr>
                    </wps:wsp>
                  </a:graphicData>
                </a:graphic>
              </wp:inline>
            </w:drawing>
          </mc:Choice>
          <mc:Fallback>
            <w:pict>
              <v:shapetype w14:anchorId="78FE0CC8" id="_x0000_t202" coordsize="21600,21600" o:spt="202" path="m,l,21600r21600,l21600,xe">
                <v:stroke joinstyle="miter"/>
                <v:path gradientshapeok="t" o:connecttype="rect"/>
              </v:shapetype>
              <v:shape id="Text Box 1" o:spid="_x0000_s1026" type="#_x0000_t202" style="width:503.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" filled="f" stroked="f">
                <v:textbox>
                  <w:txbxContent>
                    <w:p w14:paraId="55DEF046" w14:textId="1E707E50" w:rsidR="00510E49" w:rsidRPr="000352B6" w:rsidRDefault="00644409" w:rsidP="000352B6">
                      <w:pPr>
                        <w:tabs>
                          <w:tab w:val="left" w:pos="-180"/>
                        </w:tabs>
                        <w:spacing w:after="0" w:line="240" w:lineRule="auto"/>
                        <w:ind w:left="-180"/>
                        <w:jc w:val="right"/>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pPr>
                      <w:r w:rsidRPr="00510E49">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t>REQUEST FOR PROPOSALS</w:t>
                      </w:r>
                    </w:p>
                  </w:txbxContent>
                </v:textbox>
                <w10:anchorlock/>
              </v:shape>
            </w:pict>
          </mc:Fallback>
        </mc:AlternateContent>
      </w:r>
    </w:p>
    <w:p w14:paraId="60ED967A" w14:textId="77777777" w:rsidR="00D84928" w:rsidRPr="00236694" w:rsidRDefault="00D84928" w:rsidP="006B1F37">
      <w:pPr>
        <w:tabs>
          <w:tab w:val="left" w:pos="-180"/>
        </w:tabs>
        <w:spacing w:after="0" w:line="240" w:lineRule="auto"/>
        <w:rPr>
          <w:rFonts w:ascii="Arial Rounded MT Bold" w:hAnsi="Arial Rounded MT Bold" w:cs="Arial"/>
          <w:b/>
          <w:color w:val="19285A"/>
          <w:sz w:val="24"/>
          <w:szCs w:val="64"/>
        </w:rPr>
      </w:pPr>
    </w:p>
    <w:p w14:paraId="15B2C1A8" w14:textId="77777777" w:rsidR="00D84928" w:rsidRPr="00236694" w:rsidRDefault="00D84928" w:rsidP="006B1F37">
      <w:pPr>
        <w:tabs>
          <w:tab w:val="left" w:pos="-180"/>
        </w:tabs>
        <w:spacing w:after="0" w:line="240" w:lineRule="auto"/>
        <w:ind w:left="-180"/>
        <w:jc w:val="right"/>
        <w:rPr>
          <w:rFonts w:ascii="Arial Rounded MT Bold" w:hAnsi="Arial Rounded MT Bold" w:cs="Arial"/>
          <w:b/>
          <w:color w:val="19285A"/>
          <w:sz w:val="24"/>
          <w:szCs w:val="64"/>
        </w:rPr>
      </w:pPr>
    </w:p>
    <w:p w14:paraId="65F2E2D6" w14:textId="77777777" w:rsidR="00793FB1" w:rsidRPr="00510E49" w:rsidRDefault="00143717" w:rsidP="006B1F37">
      <w:pPr>
        <w:tabs>
          <w:tab w:val="left" w:pos="-180"/>
        </w:tabs>
        <w:spacing w:after="0" w:line="240" w:lineRule="auto"/>
        <w:ind w:left="-180"/>
        <w:jc w:val="right"/>
        <w:rPr>
          <w:rFonts w:ascii="Arial Rounded MT Bold" w:hAnsi="Arial Rounded MT Bold" w:cs="Arial"/>
          <w:color w:val="002060"/>
          <w:sz w:val="40"/>
          <w:szCs w:val="34"/>
        </w:rPr>
      </w:pPr>
      <w:r w:rsidRPr="00510E49">
        <w:rPr>
          <w:rFonts w:ascii="Arial Rounded MT Bold" w:hAnsi="Arial Rounded MT Bold" w:cs="Arial"/>
          <w:b/>
          <w:color w:val="002060"/>
          <w:sz w:val="40"/>
          <w:szCs w:val="34"/>
        </w:rPr>
        <w:t>Eligible Applicants:</w:t>
      </w:r>
    </w:p>
    <w:p w14:paraId="7FD56F09" w14:textId="1AD1501C" w:rsidR="00236694"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Pr>
          <w:rFonts w:ascii="Arial Rounded MT Bold" w:hAnsi="Arial Rounded MT Bold" w:cs="Arial"/>
          <w:color w:val="244061" w:themeColor="accent1" w:themeShade="80"/>
          <w:sz w:val="36"/>
          <w:szCs w:val="34"/>
        </w:rPr>
        <w:t xml:space="preserve">Category 1 &amp; 2: </w:t>
      </w:r>
      <w:r w:rsidR="00143717" w:rsidRPr="00793FB1">
        <w:rPr>
          <w:rFonts w:ascii="Arial Rounded MT Bold" w:hAnsi="Arial Rounded MT Bold" w:cs="Arial"/>
          <w:color w:val="244061" w:themeColor="accent1" w:themeShade="80"/>
          <w:sz w:val="36"/>
          <w:szCs w:val="34"/>
        </w:rPr>
        <w:t>California Cities</w:t>
      </w:r>
      <w:r w:rsidRPr="00793FB1">
        <w:rPr>
          <w:rFonts w:ascii="Arial Rounded MT Bold" w:hAnsi="Arial Rounded MT Bold" w:cs="Arial"/>
          <w:color w:val="244061" w:themeColor="accent1" w:themeShade="80"/>
          <w:sz w:val="36"/>
          <w:szCs w:val="34"/>
        </w:rPr>
        <w:t xml:space="preserve"> </w:t>
      </w:r>
      <w:r w:rsidR="00236694" w:rsidRPr="00793FB1">
        <w:rPr>
          <w:rFonts w:ascii="Arial Rounded MT Bold" w:hAnsi="Arial Rounded MT Bold" w:cs="Arial"/>
          <w:color w:val="244061" w:themeColor="accent1" w:themeShade="80"/>
          <w:sz w:val="36"/>
          <w:szCs w:val="34"/>
        </w:rPr>
        <w:t xml:space="preserve">Disproportionately Impacted by Violence </w:t>
      </w:r>
      <w:r w:rsidR="00143717" w:rsidRPr="00793FB1">
        <w:rPr>
          <w:rFonts w:ascii="Arial Rounded MT Bold" w:hAnsi="Arial Rounded MT Bold" w:cs="Arial"/>
          <w:color w:val="244061" w:themeColor="accent1" w:themeShade="80"/>
          <w:sz w:val="36"/>
          <w:szCs w:val="34"/>
        </w:rPr>
        <w:t>and</w:t>
      </w:r>
      <w:r w:rsidR="00236694" w:rsidRPr="00793FB1">
        <w:rPr>
          <w:rFonts w:ascii="Arial Rounded MT Bold" w:hAnsi="Arial Rounded MT Bold" w:cs="Arial"/>
          <w:color w:val="244061" w:themeColor="accent1" w:themeShade="80"/>
          <w:sz w:val="36"/>
          <w:szCs w:val="34"/>
        </w:rPr>
        <w:t xml:space="preserve"> th</w:t>
      </w:r>
      <w:r w:rsidRPr="00793FB1">
        <w:rPr>
          <w:rFonts w:ascii="Arial Rounded MT Bold" w:hAnsi="Arial Rounded MT Bold" w:cs="Arial"/>
          <w:color w:val="244061" w:themeColor="accent1" w:themeShade="80"/>
          <w:sz w:val="36"/>
          <w:szCs w:val="34"/>
        </w:rPr>
        <w:t>e</w:t>
      </w:r>
      <w:r>
        <w:rPr>
          <w:rFonts w:ascii="Arial Rounded MT Bold" w:hAnsi="Arial Rounded MT Bold" w:cs="Arial"/>
          <w:color w:val="244061" w:themeColor="accent1" w:themeShade="80"/>
          <w:sz w:val="36"/>
          <w:szCs w:val="34"/>
        </w:rPr>
        <w:t xml:space="preserve"> </w:t>
      </w:r>
      <w:r w:rsidR="00143717" w:rsidRPr="00793FB1">
        <w:rPr>
          <w:rFonts w:ascii="Arial Rounded MT Bold" w:hAnsi="Arial Rounded MT Bold" w:cs="Arial"/>
          <w:color w:val="244061" w:themeColor="accent1" w:themeShade="80"/>
          <w:sz w:val="36"/>
          <w:szCs w:val="34"/>
        </w:rPr>
        <w:t>Community-Based Organizations</w:t>
      </w:r>
      <w:r w:rsidR="00236694" w:rsidRPr="00793FB1">
        <w:rPr>
          <w:rFonts w:ascii="Arial Rounded MT Bold" w:hAnsi="Arial Rounded MT Bold" w:cs="Arial"/>
          <w:color w:val="244061" w:themeColor="accent1" w:themeShade="80"/>
          <w:sz w:val="36"/>
          <w:szCs w:val="34"/>
        </w:rPr>
        <w:t xml:space="preserve"> that Serve Them</w:t>
      </w:r>
      <w:r w:rsidRPr="00793FB1">
        <w:rPr>
          <w:rFonts w:ascii="Arial Rounded MT Bold" w:hAnsi="Arial Rounded MT Bold" w:cs="Arial"/>
          <w:color w:val="244061" w:themeColor="accent1" w:themeShade="80"/>
          <w:sz w:val="36"/>
          <w:szCs w:val="34"/>
        </w:rPr>
        <w:t xml:space="preserve"> (see Table 1, p. 6)</w:t>
      </w:r>
    </w:p>
    <w:p w14:paraId="093EC4C5" w14:textId="77777777" w:rsidR="00793FB1" w:rsidRPr="00793FB1" w:rsidRDefault="00793FB1" w:rsidP="006B1F37">
      <w:pPr>
        <w:tabs>
          <w:tab w:val="left" w:pos="-180"/>
        </w:tabs>
        <w:spacing w:after="0" w:line="240" w:lineRule="auto"/>
        <w:ind w:left="-180"/>
        <w:jc w:val="right"/>
        <w:rPr>
          <w:rFonts w:ascii="Arial Rounded MT Bold" w:hAnsi="Arial Rounded MT Bold" w:cs="Arial"/>
          <w:color w:val="244061" w:themeColor="accent1" w:themeShade="80"/>
          <w:sz w:val="36"/>
          <w:szCs w:val="34"/>
        </w:rPr>
      </w:pPr>
    </w:p>
    <w:p w14:paraId="38D5B400" w14:textId="2E88DB89"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Pr>
          <w:rFonts w:ascii="Arial Rounded MT Bold" w:hAnsi="Arial Rounded MT Bold" w:cs="Arial"/>
          <w:color w:val="244061" w:themeColor="accent1" w:themeShade="80"/>
          <w:sz w:val="36"/>
          <w:szCs w:val="34"/>
        </w:rPr>
        <w:t xml:space="preserve">Category 3: </w:t>
      </w:r>
      <w:r w:rsidRPr="00793FB1">
        <w:rPr>
          <w:rFonts w:ascii="Arial Rounded MT Bold" w:hAnsi="Arial Rounded MT Bold" w:cs="Arial"/>
          <w:color w:val="244061" w:themeColor="accent1" w:themeShade="80"/>
          <w:sz w:val="36"/>
          <w:szCs w:val="34"/>
        </w:rPr>
        <w:t>Small Cities (population 40,000 or less</w:t>
      </w:r>
      <w:r w:rsidR="007306C9">
        <w:rPr>
          <w:rFonts w:ascii="Arial Rounded MT Bold" w:hAnsi="Arial Rounded MT Bold" w:cs="Arial"/>
          <w:color w:val="244061" w:themeColor="accent1" w:themeShade="80"/>
          <w:sz w:val="36"/>
          <w:szCs w:val="34"/>
        </w:rPr>
        <w:t>)</w:t>
      </w:r>
      <w:r w:rsidRPr="00793FB1">
        <w:rPr>
          <w:rFonts w:ascii="Arial Rounded MT Bold" w:hAnsi="Arial Rounded MT Bold" w:cs="Arial"/>
          <w:color w:val="244061" w:themeColor="accent1" w:themeShade="80"/>
          <w:sz w:val="36"/>
          <w:szCs w:val="34"/>
        </w:rPr>
        <w:t xml:space="preserve"> Disproportionately Impacted by Violence</w:t>
      </w:r>
    </w:p>
    <w:p w14:paraId="564DDCA2" w14:textId="71602EB4"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sidRPr="00793FB1">
        <w:rPr>
          <w:rFonts w:ascii="Arial Rounded MT Bold" w:hAnsi="Arial Rounded MT Bold" w:cs="Arial"/>
          <w:color w:val="244061" w:themeColor="accent1" w:themeShade="80"/>
          <w:sz w:val="36"/>
          <w:szCs w:val="34"/>
        </w:rPr>
        <w:t xml:space="preserve">(see Table 2, </w:t>
      </w:r>
      <w:r w:rsidR="00D25C93">
        <w:rPr>
          <w:rFonts w:ascii="Arial Rounded MT Bold" w:hAnsi="Arial Rounded MT Bold" w:cs="Arial"/>
          <w:color w:val="244061" w:themeColor="accent1" w:themeShade="80"/>
          <w:sz w:val="36"/>
          <w:szCs w:val="34"/>
        </w:rPr>
        <w:t>p</w:t>
      </w:r>
      <w:r w:rsidRPr="00793FB1">
        <w:rPr>
          <w:rFonts w:ascii="Arial Rounded MT Bold" w:hAnsi="Arial Rounded MT Bold" w:cs="Arial"/>
          <w:color w:val="244061" w:themeColor="accent1" w:themeShade="80"/>
          <w:sz w:val="36"/>
          <w:szCs w:val="34"/>
        </w:rPr>
        <w:t>.7)</w:t>
      </w:r>
    </w:p>
    <w:p w14:paraId="3A119D1D" w14:textId="77777777" w:rsidR="00236694" w:rsidRPr="00793FB1" w:rsidRDefault="00236694" w:rsidP="006B1F37">
      <w:pPr>
        <w:tabs>
          <w:tab w:val="left" w:pos="-180"/>
        </w:tabs>
        <w:spacing w:after="0" w:line="240" w:lineRule="auto"/>
        <w:ind w:left="-180"/>
        <w:jc w:val="right"/>
        <w:rPr>
          <w:rFonts w:ascii="Arial Rounded MT Bold" w:hAnsi="Arial Rounded MT Bold" w:cs="Arial"/>
          <w:b/>
          <w:color w:val="244061" w:themeColor="accent1" w:themeShade="80"/>
          <w:szCs w:val="64"/>
        </w:rPr>
      </w:pPr>
    </w:p>
    <w:p w14:paraId="50C52A4A" w14:textId="77777777" w:rsidR="008F5F18" w:rsidRPr="00AE7C55" w:rsidRDefault="008F5F18" w:rsidP="006B1F37">
      <w:pPr>
        <w:tabs>
          <w:tab w:val="left" w:pos="-180"/>
        </w:tabs>
        <w:spacing w:after="0" w:line="240" w:lineRule="auto"/>
        <w:ind w:left="-180"/>
        <w:jc w:val="right"/>
        <w:rPr>
          <w:rFonts w:ascii="Arial Rounded MT Bold" w:hAnsi="Arial Rounded MT Bold" w:cs="Arial"/>
          <w:b/>
          <w:color w:val="244061" w:themeColor="accent1" w:themeShade="80"/>
          <w:sz w:val="24"/>
          <w:szCs w:val="64"/>
        </w:rPr>
      </w:pPr>
    </w:p>
    <w:p w14:paraId="36F44109" w14:textId="6753B910" w:rsidR="00143717" w:rsidRDefault="00143717" w:rsidP="006B1F37">
      <w:pPr>
        <w:tabs>
          <w:tab w:val="left" w:pos="-180"/>
        </w:tabs>
        <w:spacing w:after="0" w:line="240" w:lineRule="auto"/>
        <w:ind w:left="-180"/>
        <w:jc w:val="right"/>
        <w:rPr>
          <w:rFonts w:ascii="Arial Rounded MT Bold" w:hAnsi="Arial Rounded MT Bold" w:cs="Arial"/>
          <w:color w:val="365F91" w:themeColor="accent1" w:themeShade="BF"/>
          <w:sz w:val="40"/>
          <w:szCs w:val="40"/>
        </w:rPr>
      </w:pPr>
      <w:r w:rsidRPr="00AE7C55">
        <w:rPr>
          <w:rFonts w:ascii="Arial Rounded MT Bold" w:hAnsi="Arial Rounded MT Bold" w:cs="Arial"/>
          <w:b/>
          <w:color w:val="244061" w:themeColor="accent1" w:themeShade="80"/>
          <w:sz w:val="40"/>
          <w:szCs w:val="40"/>
        </w:rPr>
        <w:t>Grant Period:</w:t>
      </w:r>
      <w:r w:rsidRPr="00AE7C55">
        <w:rPr>
          <w:rFonts w:ascii="Arial Rounded MT Bold" w:hAnsi="Arial Rounded MT Bold" w:cs="Arial"/>
          <w:color w:val="244061" w:themeColor="accent1" w:themeShade="80"/>
          <w:sz w:val="40"/>
          <w:szCs w:val="40"/>
        </w:rPr>
        <w:t xml:space="preserve"> July 1, 2020 to </w:t>
      </w:r>
      <w:r w:rsidR="00AD0FAF">
        <w:rPr>
          <w:rFonts w:ascii="Arial Rounded MT Bold" w:hAnsi="Arial Rounded MT Bold" w:cs="Arial"/>
          <w:color w:val="244061" w:themeColor="accent1" w:themeShade="80"/>
          <w:sz w:val="40"/>
          <w:szCs w:val="40"/>
        </w:rPr>
        <w:t>June 30</w:t>
      </w:r>
      <w:r w:rsidRPr="00AE7C55">
        <w:rPr>
          <w:rFonts w:ascii="Arial Rounded MT Bold" w:hAnsi="Arial Rounded MT Bold" w:cs="Arial"/>
          <w:color w:val="244061" w:themeColor="accent1" w:themeShade="80"/>
          <w:sz w:val="40"/>
          <w:szCs w:val="40"/>
        </w:rPr>
        <w:t>, 2023</w:t>
      </w:r>
    </w:p>
    <w:p w14:paraId="0092F640" w14:textId="77777777" w:rsidR="00D84928" w:rsidRPr="00236694" w:rsidRDefault="00D84928" w:rsidP="00793FB1">
      <w:pPr>
        <w:tabs>
          <w:tab w:val="left" w:pos="-180"/>
        </w:tabs>
        <w:spacing w:after="0" w:line="240" w:lineRule="auto"/>
        <w:rPr>
          <w:rFonts w:ascii="Arial Rounded MT Bold" w:hAnsi="Arial Rounded MT Bold" w:cs="Arial"/>
          <w:b/>
          <w:color w:val="19285A"/>
          <w:sz w:val="40"/>
          <w:szCs w:val="40"/>
        </w:rPr>
      </w:pPr>
    </w:p>
    <w:p w14:paraId="20FD97F2" w14:textId="4B3C7CC4" w:rsidR="00236694" w:rsidRPr="003A0DF3" w:rsidRDefault="00143717" w:rsidP="006B1F37">
      <w:pPr>
        <w:tabs>
          <w:tab w:val="left" w:pos="-180"/>
        </w:tabs>
        <w:spacing w:after="0" w:line="240" w:lineRule="auto"/>
        <w:jc w:val="right"/>
        <w:rPr>
          <w:rFonts w:ascii="Arial Rounded MT Bold" w:hAnsi="Arial Rounded MT Bold" w:cs="Arial"/>
          <w:color w:val="CC9900"/>
          <w:sz w:val="40"/>
          <w:szCs w:val="40"/>
        </w:rPr>
      </w:pPr>
      <w:r w:rsidRPr="003A0DF3">
        <w:rPr>
          <w:rFonts w:ascii="Arial Rounded MT Bold" w:hAnsi="Arial Rounded MT Bold" w:cs="Arial"/>
          <w:b/>
          <w:color w:val="CC9900"/>
          <w:sz w:val="40"/>
          <w:szCs w:val="40"/>
        </w:rPr>
        <w:t>RFP Released:</w:t>
      </w:r>
      <w:r w:rsidRPr="003A0DF3">
        <w:rPr>
          <w:rFonts w:ascii="Arial Rounded MT Bold" w:hAnsi="Arial Rounded MT Bold" w:cs="Arial"/>
          <w:color w:val="CC9900"/>
          <w:sz w:val="40"/>
          <w:szCs w:val="40"/>
        </w:rPr>
        <w:t xml:space="preserve"> February 14, 2020</w:t>
      </w:r>
    </w:p>
    <w:p w14:paraId="3BBAD637" w14:textId="77777777" w:rsidR="00236694" w:rsidRPr="003A0DF3" w:rsidRDefault="00236694" w:rsidP="006B1F37">
      <w:pPr>
        <w:tabs>
          <w:tab w:val="left" w:pos="-180"/>
        </w:tabs>
        <w:spacing w:after="0" w:line="240" w:lineRule="auto"/>
        <w:jc w:val="right"/>
        <w:rPr>
          <w:rFonts w:ascii="Arial Rounded MT Bold" w:hAnsi="Arial Rounded MT Bold" w:cs="Arial"/>
          <w:color w:val="CC9900"/>
          <w:sz w:val="40"/>
          <w:szCs w:val="40"/>
        </w:rPr>
      </w:pPr>
      <w:r w:rsidRPr="003A0DF3">
        <w:rPr>
          <w:rFonts w:ascii="Arial Rounded MT Bold" w:hAnsi="Arial Rounded MT Bold" w:cs="Arial"/>
          <w:b/>
          <w:color w:val="CC9900"/>
          <w:sz w:val="40"/>
          <w:szCs w:val="40"/>
        </w:rPr>
        <w:t>Letters of Intent to Apply Due:</w:t>
      </w:r>
      <w:r w:rsidRPr="003A0DF3">
        <w:rPr>
          <w:rFonts w:ascii="Arial Rounded MT Bold" w:hAnsi="Arial Rounded MT Bold" w:cs="Arial"/>
          <w:color w:val="CC9900"/>
          <w:sz w:val="40"/>
          <w:szCs w:val="40"/>
        </w:rPr>
        <w:t xml:space="preserve"> March 13, 2020</w:t>
      </w:r>
    </w:p>
    <w:p w14:paraId="0F33E601" w14:textId="77777777" w:rsidR="00D84928" w:rsidRPr="00793FB1" w:rsidRDefault="00D84928" w:rsidP="00793FB1">
      <w:pPr>
        <w:tabs>
          <w:tab w:val="left" w:pos="-180"/>
        </w:tabs>
        <w:spacing w:after="0" w:line="240" w:lineRule="auto"/>
        <w:rPr>
          <w:rFonts w:ascii="Arial Rounded MT Bold" w:hAnsi="Arial Rounded MT Bold" w:cs="Arial"/>
          <w:b/>
          <w:color w:val="19285A"/>
          <w:sz w:val="40"/>
          <w:szCs w:val="40"/>
        </w:rPr>
      </w:pPr>
    </w:p>
    <w:p w14:paraId="550B600C" w14:textId="77777777" w:rsidR="00DE18C6" w:rsidRPr="00673ADC" w:rsidRDefault="00143717" w:rsidP="006B1F37">
      <w:pPr>
        <w:tabs>
          <w:tab w:val="left" w:pos="-180"/>
        </w:tabs>
        <w:spacing w:after="0" w:line="240" w:lineRule="auto"/>
        <w:ind w:left="-180"/>
        <w:jc w:val="right"/>
        <w:rPr>
          <w:rFonts w:ascii="Arial Rounded MT Bold" w:hAnsi="Arial Rounded MT Bold" w:cs="Arial"/>
          <w:color w:val="002060"/>
          <w:sz w:val="40"/>
          <w:szCs w:val="40"/>
        </w:rPr>
        <w:sectPr w:rsidR="00DE18C6" w:rsidRPr="00673ADC" w:rsidSect="0046558F">
          <w:headerReference w:type="default" r:id="rId9"/>
          <w:footerReference w:type="default" r:id="rId10"/>
          <w:footerReference w:type="first" r:id="rId11"/>
          <w:pgSz w:w="12240" w:h="15840" w:code="1"/>
          <w:pgMar w:top="1440" w:right="1080" w:bottom="1080" w:left="1080" w:header="288" w:footer="720" w:gutter="0"/>
          <w:pgNumType w:start="0"/>
          <w:cols w:space="720"/>
          <w:docGrid w:linePitch="360"/>
        </w:sectPr>
      </w:pPr>
      <w:r w:rsidRPr="00673ADC">
        <w:rPr>
          <w:rFonts w:ascii="Arial Rounded MT Bold" w:hAnsi="Arial Rounded MT Bold" w:cs="Arial"/>
          <w:b/>
          <w:color w:val="002060"/>
          <w:sz w:val="40"/>
          <w:szCs w:val="40"/>
        </w:rPr>
        <w:t>Proposals Due:</w:t>
      </w:r>
      <w:r w:rsidRPr="00673ADC">
        <w:rPr>
          <w:rFonts w:ascii="Arial Rounded MT Bold" w:hAnsi="Arial Rounded MT Bold" w:cs="Arial"/>
          <w:color w:val="002060"/>
          <w:sz w:val="40"/>
          <w:szCs w:val="40"/>
        </w:rPr>
        <w:t xml:space="preserve"> April 10, 20</w:t>
      </w:r>
      <w:r w:rsidR="008F5F18" w:rsidRPr="00673ADC">
        <w:rPr>
          <w:rFonts w:ascii="Arial Rounded MT Bold" w:hAnsi="Arial Rounded MT Bold" w:cs="Arial"/>
          <w:color w:val="002060"/>
          <w:sz w:val="40"/>
          <w:szCs w:val="40"/>
        </w:rPr>
        <w:t>20</w:t>
      </w:r>
    </w:p>
    <w:p w14:paraId="0BA3C7E6" w14:textId="77777777" w:rsidR="001174DB" w:rsidRDefault="001174DB" w:rsidP="001174DB">
      <w:pPr>
        <w:spacing w:after="0" w:line="240" w:lineRule="auto"/>
        <w:rPr>
          <w:rFonts w:ascii="Arial" w:hAnsi="Arial" w:cs="Arial"/>
          <w:b/>
          <w:color w:val="002060"/>
          <w:sz w:val="26"/>
          <w:szCs w:val="26"/>
        </w:rPr>
      </w:pPr>
    </w:p>
    <w:p w14:paraId="3A846F7A" w14:textId="77777777" w:rsidR="001174DB" w:rsidRDefault="001174DB">
      <w:pPr>
        <w:rPr>
          <w:rFonts w:ascii="Arial" w:hAnsi="Arial" w:cs="Arial"/>
          <w:color w:val="002060"/>
          <w:szCs w:val="26"/>
        </w:rPr>
      </w:pPr>
    </w:p>
    <w:p w14:paraId="1F3C81F9" w14:textId="77777777" w:rsidR="001174DB" w:rsidRDefault="001174DB">
      <w:pPr>
        <w:rPr>
          <w:rFonts w:ascii="Arial" w:hAnsi="Arial" w:cs="Arial"/>
          <w:color w:val="002060"/>
          <w:szCs w:val="26"/>
        </w:rPr>
      </w:pPr>
    </w:p>
    <w:p w14:paraId="59D3DF43" w14:textId="77777777" w:rsidR="001174DB" w:rsidRDefault="001174DB">
      <w:pPr>
        <w:rPr>
          <w:rFonts w:ascii="Arial" w:hAnsi="Arial" w:cs="Arial"/>
          <w:color w:val="002060"/>
          <w:szCs w:val="26"/>
        </w:rPr>
      </w:pPr>
    </w:p>
    <w:p w14:paraId="2DFA0D36" w14:textId="77777777" w:rsidR="001174DB" w:rsidRDefault="001174DB">
      <w:pPr>
        <w:rPr>
          <w:rFonts w:ascii="Arial" w:hAnsi="Arial" w:cs="Arial"/>
          <w:color w:val="002060"/>
          <w:szCs w:val="26"/>
        </w:rPr>
      </w:pPr>
    </w:p>
    <w:p w14:paraId="71008F21" w14:textId="77777777" w:rsidR="001174DB" w:rsidRDefault="001174DB">
      <w:pPr>
        <w:rPr>
          <w:rFonts w:ascii="Arial" w:hAnsi="Arial" w:cs="Arial"/>
          <w:color w:val="002060"/>
          <w:szCs w:val="26"/>
        </w:rPr>
      </w:pPr>
    </w:p>
    <w:p w14:paraId="6A948811" w14:textId="77777777" w:rsidR="001174DB" w:rsidRDefault="001174DB">
      <w:pPr>
        <w:rPr>
          <w:rFonts w:ascii="Arial" w:hAnsi="Arial" w:cs="Arial"/>
          <w:color w:val="002060"/>
          <w:szCs w:val="26"/>
        </w:rPr>
      </w:pPr>
    </w:p>
    <w:p w14:paraId="0D762014" w14:textId="77777777" w:rsidR="001174DB" w:rsidRDefault="001174DB">
      <w:pPr>
        <w:rPr>
          <w:rFonts w:ascii="Arial" w:hAnsi="Arial" w:cs="Arial"/>
          <w:color w:val="002060"/>
          <w:szCs w:val="26"/>
        </w:rPr>
      </w:pPr>
    </w:p>
    <w:p w14:paraId="6B65F7AB" w14:textId="77777777" w:rsidR="001174DB" w:rsidRDefault="001174DB">
      <w:pPr>
        <w:rPr>
          <w:rFonts w:ascii="Arial" w:hAnsi="Arial" w:cs="Arial"/>
          <w:color w:val="002060"/>
          <w:szCs w:val="26"/>
        </w:rPr>
      </w:pPr>
    </w:p>
    <w:p w14:paraId="142F14CD" w14:textId="77777777" w:rsidR="001174DB" w:rsidRDefault="001174DB">
      <w:pPr>
        <w:rPr>
          <w:rFonts w:ascii="Arial" w:hAnsi="Arial" w:cs="Arial"/>
          <w:color w:val="002060"/>
          <w:szCs w:val="26"/>
        </w:rPr>
      </w:pPr>
    </w:p>
    <w:p w14:paraId="7331E7D5" w14:textId="77777777" w:rsidR="001174DB" w:rsidRDefault="001174DB" w:rsidP="001174DB">
      <w:pPr>
        <w:jc w:val="center"/>
        <w:rPr>
          <w:rFonts w:ascii="Arial" w:hAnsi="Arial" w:cs="Arial"/>
          <w:color w:val="002060"/>
          <w:szCs w:val="26"/>
        </w:rPr>
      </w:pPr>
    </w:p>
    <w:p w14:paraId="48889E72" w14:textId="77777777" w:rsidR="001174DB" w:rsidRDefault="001174DB" w:rsidP="001174DB">
      <w:pPr>
        <w:jc w:val="center"/>
        <w:rPr>
          <w:rFonts w:ascii="Arial" w:hAnsi="Arial" w:cs="Arial"/>
          <w:color w:val="002060"/>
          <w:szCs w:val="26"/>
        </w:rPr>
      </w:pPr>
    </w:p>
    <w:p w14:paraId="02CFBA2D" w14:textId="5C97D9BA" w:rsidR="001174DB" w:rsidRPr="001174DB" w:rsidRDefault="001174DB" w:rsidP="001174DB">
      <w:pPr>
        <w:jc w:val="center"/>
        <w:rPr>
          <w:rFonts w:ascii="Arial" w:hAnsi="Arial" w:cs="Arial"/>
          <w:color w:val="002060"/>
          <w:sz w:val="26"/>
          <w:szCs w:val="26"/>
        </w:rPr>
      </w:pPr>
      <w:r w:rsidRPr="007020FA">
        <w:rPr>
          <w:rFonts w:ascii="Arial" w:hAnsi="Arial" w:cs="Arial"/>
          <w:szCs w:val="26"/>
        </w:rPr>
        <w:t>This page intentionally left blank</w:t>
      </w:r>
      <w:r w:rsidRPr="001174DB">
        <w:rPr>
          <w:rFonts w:ascii="Arial" w:hAnsi="Arial" w:cs="Arial"/>
          <w:color w:val="002060"/>
          <w:sz w:val="26"/>
          <w:szCs w:val="26"/>
        </w:rPr>
        <w:br w:type="page"/>
      </w:r>
    </w:p>
    <w:p w14:paraId="3070823A" w14:textId="25387AE7" w:rsidR="00143717" w:rsidRPr="008F5F18" w:rsidRDefault="008F6320" w:rsidP="008F5F18">
      <w:pPr>
        <w:pBdr>
          <w:bottom w:val="single" w:sz="12" w:space="1" w:color="D5B84B"/>
        </w:pBdr>
        <w:spacing w:after="0" w:line="240" w:lineRule="auto"/>
        <w:rPr>
          <w:rFonts w:ascii="Arial" w:hAnsi="Arial" w:cs="Arial"/>
          <w:b/>
          <w:color w:val="002060"/>
          <w:sz w:val="26"/>
          <w:szCs w:val="26"/>
        </w:rPr>
      </w:pPr>
      <w:r w:rsidRPr="008F6320">
        <w:rPr>
          <w:rFonts w:ascii="Arial" w:hAnsi="Arial" w:cs="Arial"/>
          <w:b/>
          <w:color w:val="002060"/>
          <w:sz w:val="26"/>
          <w:szCs w:val="26"/>
        </w:rPr>
        <w:lastRenderedPageBreak/>
        <w:t>Table of Contents</w:t>
      </w:r>
    </w:p>
    <w:sdt>
      <w:sdtPr>
        <w:rPr>
          <w:rFonts w:asciiTheme="minorHAnsi" w:eastAsiaTheme="minorHAnsi" w:hAnsiTheme="minorHAnsi" w:cstheme="minorBidi"/>
          <w:bCs/>
          <w:noProof/>
          <w:color w:val="auto"/>
          <w:sz w:val="22"/>
          <w:szCs w:val="22"/>
        </w:rPr>
        <w:id w:val="1024753736"/>
        <w:docPartObj>
          <w:docPartGallery w:val="Table of Contents"/>
          <w:docPartUnique/>
        </w:docPartObj>
      </w:sdtPr>
      <w:sdtEndPr>
        <w:rPr>
          <w:rFonts w:ascii="Arial" w:eastAsia="Times New Roman" w:hAnsi="Arial" w:cs="Arial"/>
          <w:sz w:val="24"/>
          <w:szCs w:val="24"/>
        </w:rPr>
      </w:sdtEndPr>
      <w:sdtContent>
        <w:p w14:paraId="6740CB0D" w14:textId="77777777" w:rsidR="00D452FE" w:rsidRPr="00D452FE" w:rsidRDefault="00D452FE" w:rsidP="00760568">
          <w:pPr>
            <w:pStyle w:val="TOCHeading"/>
            <w:spacing w:before="0" w:line="288" w:lineRule="auto"/>
            <w:rPr>
              <w:sz w:val="18"/>
            </w:rPr>
          </w:pPr>
        </w:p>
        <w:p w14:paraId="308FF1FD" w14:textId="611E1827" w:rsidR="00DD1430" w:rsidRPr="00DD1430" w:rsidRDefault="00D452FE" w:rsidP="00DD1430">
          <w:pPr>
            <w:pStyle w:val="TOC1"/>
            <w:rPr>
              <w:rFonts w:eastAsiaTheme="minorEastAsia"/>
              <w:color w:val="auto"/>
            </w:rPr>
          </w:pPr>
          <w:r w:rsidRPr="00DD1430">
            <w:fldChar w:fldCharType="begin"/>
          </w:r>
          <w:r w:rsidRPr="00DD1430">
            <w:instrText xml:space="preserve"> TOC \o "1-3" \h \z \u </w:instrText>
          </w:r>
          <w:r w:rsidRPr="00DD1430">
            <w:fldChar w:fldCharType="separate"/>
          </w:r>
          <w:hyperlink w:anchor="_Toc32408544" w:history="1">
            <w:r w:rsidR="00DD1430" w:rsidRPr="00DD1430">
              <w:rPr>
                <w:rStyle w:val="Hyperlink"/>
              </w:rPr>
              <w:t>PART I: GRANT INFORMATION</w:t>
            </w:r>
            <w:r w:rsidR="00DD1430" w:rsidRPr="00DD1430">
              <w:rPr>
                <w:webHidden/>
              </w:rPr>
              <w:tab/>
            </w:r>
            <w:r w:rsidR="00DD1430" w:rsidRPr="00DD1430">
              <w:rPr>
                <w:webHidden/>
              </w:rPr>
              <w:fldChar w:fldCharType="begin"/>
            </w:r>
            <w:r w:rsidR="00DD1430" w:rsidRPr="00DD1430">
              <w:rPr>
                <w:webHidden/>
              </w:rPr>
              <w:instrText xml:space="preserve"> PAGEREF _Toc32408544 \h </w:instrText>
            </w:r>
            <w:r w:rsidR="00DD1430" w:rsidRPr="00DD1430">
              <w:rPr>
                <w:webHidden/>
              </w:rPr>
            </w:r>
            <w:r w:rsidR="00DD1430" w:rsidRPr="00DD1430">
              <w:rPr>
                <w:webHidden/>
              </w:rPr>
              <w:fldChar w:fldCharType="separate"/>
            </w:r>
            <w:r w:rsidR="00DD1430" w:rsidRPr="00DD1430">
              <w:rPr>
                <w:webHidden/>
              </w:rPr>
              <w:t>1</w:t>
            </w:r>
            <w:r w:rsidR="00DD1430" w:rsidRPr="00DD1430">
              <w:rPr>
                <w:webHidden/>
              </w:rPr>
              <w:fldChar w:fldCharType="end"/>
            </w:r>
          </w:hyperlink>
        </w:p>
        <w:p w14:paraId="1D434C8E" w14:textId="5C519136" w:rsidR="00DD1430" w:rsidRPr="00DD1430" w:rsidRDefault="009037DA">
          <w:pPr>
            <w:pStyle w:val="TOC2"/>
            <w:rPr>
              <w:rFonts w:eastAsiaTheme="minorEastAsia"/>
              <w:bCs w:val="0"/>
              <w:sz w:val="24"/>
            </w:rPr>
          </w:pPr>
          <w:hyperlink w:anchor="_Toc32408545" w:history="1">
            <w:r w:rsidR="00DD1430" w:rsidRPr="00DD1430">
              <w:rPr>
                <w:rStyle w:val="Hyperlink"/>
                <w:sz w:val="24"/>
              </w:rPr>
              <w:t>Contact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_Toc32408545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39DCAEAA" w14:textId="79338E9B" w:rsidR="00DD1430" w:rsidRPr="00DD1430" w:rsidRDefault="009037DA">
          <w:pPr>
            <w:pStyle w:val="TOC2"/>
            <w:rPr>
              <w:rFonts w:eastAsiaTheme="minorEastAsia"/>
              <w:bCs w:val="0"/>
              <w:sz w:val="24"/>
            </w:rPr>
          </w:pPr>
          <w:hyperlink w:anchor="_Toc32408546" w:history="1">
            <w:r w:rsidR="00DD1430" w:rsidRPr="00DD1430">
              <w:rPr>
                <w:rStyle w:val="Hyperlink"/>
                <w:sz w:val="24"/>
              </w:rPr>
              <w:t>Proposal Due Date and Submission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_Toc32408546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622589BF" w14:textId="375CAE03" w:rsidR="00DD1430" w:rsidRPr="00DD1430" w:rsidRDefault="009037DA">
          <w:pPr>
            <w:pStyle w:val="TOC2"/>
            <w:rPr>
              <w:rFonts w:eastAsiaTheme="minorEastAsia"/>
              <w:bCs w:val="0"/>
              <w:sz w:val="24"/>
            </w:rPr>
          </w:pPr>
          <w:hyperlink w:anchor="_Toc32408547" w:history="1">
            <w:r w:rsidR="00DD1430" w:rsidRPr="00DD1430">
              <w:rPr>
                <w:rStyle w:val="Hyperlink"/>
                <w:sz w:val="24"/>
              </w:rPr>
              <w:t>Letters of Intent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_Toc32408547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552243FF" w14:textId="227605E7" w:rsidR="00DD1430" w:rsidRPr="00DD1430" w:rsidRDefault="009037DA">
          <w:pPr>
            <w:pStyle w:val="TOC2"/>
            <w:rPr>
              <w:rFonts w:eastAsiaTheme="minorEastAsia"/>
              <w:bCs w:val="0"/>
              <w:sz w:val="24"/>
            </w:rPr>
          </w:pPr>
          <w:hyperlink w:anchor="_Toc32408548" w:history="1">
            <w:r w:rsidR="00DD1430" w:rsidRPr="00DD1430">
              <w:rPr>
                <w:rStyle w:val="Hyperlink"/>
                <w:sz w:val="24"/>
              </w:rPr>
              <w:t>Bidders’ Conferences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_Toc32408548 \h </w:instrText>
            </w:r>
            <w:r w:rsidR="00DD1430" w:rsidRPr="00DD1430">
              <w:rPr>
                <w:webHidden/>
                <w:sz w:val="24"/>
              </w:rPr>
            </w:r>
            <w:r w:rsidR="00DD1430" w:rsidRPr="00DD1430">
              <w:rPr>
                <w:webHidden/>
                <w:sz w:val="24"/>
              </w:rPr>
              <w:fldChar w:fldCharType="separate"/>
            </w:r>
            <w:r w:rsidR="00DD1430" w:rsidRPr="00DD1430">
              <w:rPr>
                <w:webHidden/>
                <w:sz w:val="24"/>
              </w:rPr>
              <w:t>2</w:t>
            </w:r>
            <w:r w:rsidR="00DD1430" w:rsidRPr="00DD1430">
              <w:rPr>
                <w:webHidden/>
                <w:sz w:val="24"/>
              </w:rPr>
              <w:fldChar w:fldCharType="end"/>
            </w:r>
          </w:hyperlink>
        </w:p>
        <w:p w14:paraId="1E975EC9" w14:textId="7EB084C6" w:rsidR="00DD1430" w:rsidRPr="00DD1430" w:rsidRDefault="009037DA">
          <w:pPr>
            <w:pStyle w:val="TOC2"/>
            <w:rPr>
              <w:rFonts w:eastAsiaTheme="minorEastAsia"/>
              <w:bCs w:val="0"/>
              <w:sz w:val="24"/>
            </w:rPr>
          </w:pPr>
          <w:hyperlink w:anchor="_Toc32408549" w:history="1">
            <w:r w:rsidR="00DD1430" w:rsidRPr="00DD1430">
              <w:rPr>
                <w:rStyle w:val="Hyperlink"/>
                <w:sz w:val="24"/>
              </w:rPr>
              <w:t>Introduction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_Toc32408549 \h </w:instrText>
            </w:r>
            <w:r w:rsidR="00DD1430" w:rsidRPr="00DD1430">
              <w:rPr>
                <w:webHidden/>
                <w:sz w:val="24"/>
              </w:rPr>
            </w:r>
            <w:r w:rsidR="00DD1430" w:rsidRPr="00DD1430">
              <w:rPr>
                <w:webHidden/>
                <w:sz w:val="24"/>
              </w:rPr>
              <w:fldChar w:fldCharType="separate"/>
            </w:r>
            <w:r w:rsidR="00DD1430" w:rsidRPr="00DD1430">
              <w:rPr>
                <w:webHidden/>
                <w:sz w:val="24"/>
              </w:rPr>
              <w:t>3</w:t>
            </w:r>
            <w:r w:rsidR="00DD1430" w:rsidRPr="00DD1430">
              <w:rPr>
                <w:webHidden/>
                <w:sz w:val="24"/>
              </w:rPr>
              <w:fldChar w:fldCharType="end"/>
            </w:r>
          </w:hyperlink>
        </w:p>
        <w:p w14:paraId="301C13FF" w14:textId="1D79CB98" w:rsidR="00DD1430" w:rsidRPr="00DD1430" w:rsidRDefault="009037DA">
          <w:pPr>
            <w:pStyle w:val="TOC2"/>
            <w:rPr>
              <w:rFonts w:eastAsiaTheme="minorEastAsia"/>
              <w:bCs w:val="0"/>
              <w:sz w:val="24"/>
            </w:rPr>
          </w:pPr>
          <w:hyperlink w:anchor="_Toc32408550" w:history="1">
            <w:r w:rsidR="00DD1430" w:rsidRPr="00DD1430">
              <w:rPr>
                <w:rStyle w:val="Hyperlink"/>
                <w:sz w:val="24"/>
              </w:rPr>
              <w:t>BSCC Executive Steering Committee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_Toc32408550 \h </w:instrText>
            </w:r>
            <w:r w:rsidR="00DD1430" w:rsidRPr="00DD1430">
              <w:rPr>
                <w:webHidden/>
                <w:sz w:val="24"/>
              </w:rPr>
            </w:r>
            <w:r w:rsidR="00DD1430" w:rsidRPr="00DD1430">
              <w:rPr>
                <w:webHidden/>
                <w:sz w:val="24"/>
              </w:rPr>
              <w:fldChar w:fldCharType="separate"/>
            </w:r>
            <w:r w:rsidR="00DD1430" w:rsidRPr="00DD1430">
              <w:rPr>
                <w:webHidden/>
                <w:sz w:val="24"/>
              </w:rPr>
              <w:t>4</w:t>
            </w:r>
            <w:r w:rsidR="00DD1430" w:rsidRPr="00DD1430">
              <w:rPr>
                <w:webHidden/>
                <w:sz w:val="24"/>
              </w:rPr>
              <w:fldChar w:fldCharType="end"/>
            </w:r>
          </w:hyperlink>
        </w:p>
        <w:p w14:paraId="4037E259" w14:textId="144DEB19" w:rsidR="00DD1430" w:rsidRPr="00DD1430" w:rsidRDefault="009037DA">
          <w:pPr>
            <w:pStyle w:val="TOC3"/>
            <w:tabs>
              <w:tab w:val="right" w:leader="dot" w:pos="10070"/>
            </w:tabs>
            <w:rPr>
              <w:rFonts w:eastAsiaTheme="minorEastAsia"/>
              <w:b w:val="0"/>
            </w:rPr>
          </w:pPr>
          <w:hyperlink w:anchor="_Toc32408551" w:history="1">
            <w:r w:rsidR="00DD1430" w:rsidRPr="00DD1430">
              <w:rPr>
                <w:rStyle w:val="Hyperlink"/>
                <w:b w:val="0"/>
              </w:rPr>
              <w:t>Conflicts of Interest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_Toc32408551 \h </w:instrText>
            </w:r>
            <w:r w:rsidR="00DD1430" w:rsidRPr="00DD1430">
              <w:rPr>
                <w:b w:val="0"/>
                <w:webHidden/>
              </w:rPr>
            </w:r>
            <w:r w:rsidR="00DD1430" w:rsidRPr="00DD1430">
              <w:rPr>
                <w:b w:val="0"/>
                <w:webHidden/>
              </w:rPr>
              <w:fldChar w:fldCharType="separate"/>
            </w:r>
            <w:r w:rsidR="00DD1430" w:rsidRPr="00DD1430">
              <w:rPr>
                <w:b w:val="0"/>
                <w:webHidden/>
              </w:rPr>
              <w:t>4</w:t>
            </w:r>
            <w:r w:rsidR="00DD1430" w:rsidRPr="00DD1430">
              <w:rPr>
                <w:b w:val="0"/>
                <w:webHidden/>
              </w:rPr>
              <w:fldChar w:fldCharType="end"/>
            </w:r>
          </w:hyperlink>
        </w:p>
        <w:p w14:paraId="3AF33976" w14:textId="48476BD2" w:rsidR="00DD1430" w:rsidRPr="00DD1430" w:rsidRDefault="009037DA">
          <w:pPr>
            <w:pStyle w:val="TOC2"/>
            <w:rPr>
              <w:rFonts w:eastAsiaTheme="minorEastAsia"/>
              <w:bCs w:val="0"/>
              <w:sz w:val="24"/>
            </w:rPr>
          </w:pPr>
          <w:hyperlink w:anchor="_Toc32408552" w:history="1">
            <w:r w:rsidR="00DD1430" w:rsidRPr="00DD1430">
              <w:rPr>
                <w:rStyle w:val="Hyperlink"/>
                <w:sz w:val="24"/>
              </w:rPr>
              <w:t>Grant Period</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_Toc32408552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1FF04880" w14:textId="1E0F4C3F" w:rsidR="00DD1430" w:rsidRPr="00DD1430" w:rsidRDefault="009037DA">
          <w:pPr>
            <w:pStyle w:val="TOC2"/>
            <w:rPr>
              <w:rFonts w:eastAsiaTheme="minorEastAsia"/>
              <w:bCs w:val="0"/>
              <w:sz w:val="24"/>
            </w:rPr>
          </w:pPr>
          <w:hyperlink w:anchor="_Toc32408553" w:history="1">
            <w:r w:rsidR="00DD1430" w:rsidRPr="00DD1430">
              <w:rPr>
                <w:rStyle w:val="Hyperlink"/>
                <w:sz w:val="24"/>
              </w:rPr>
              <w:t>Eligibility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_Toc32408553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601A07CD" w14:textId="2B4F5434" w:rsidR="00DD1430" w:rsidRPr="00DD1430" w:rsidRDefault="009037DA">
          <w:pPr>
            <w:pStyle w:val="TOC3"/>
            <w:tabs>
              <w:tab w:val="right" w:leader="dot" w:pos="10070"/>
            </w:tabs>
            <w:rPr>
              <w:rFonts w:eastAsiaTheme="minorEastAsia"/>
              <w:b w:val="0"/>
            </w:rPr>
          </w:pPr>
          <w:hyperlink w:anchor="_Toc32408554" w:history="1">
            <w:r w:rsidR="00DD1430" w:rsidRPr="00DD1430">
              <w:rPr>
                <w:rStyle w:val="Hyperlink"/>
                <w:b w:val="0"/>
              </w:rPr>
              <w:t>Cities with Populations of 40,000 or Less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_Toc32408554 \h </w:instrText>
            </w:r>
            <w:r w:rsidR="00DD1430" w:rsidRPr="00DD1430">
              <w:rPr>
                <w:b w:val="0"/>
                <w:webHidden/>
              </w:rPr>
            </w:r>
            <w:r w:rsidR="00DD1430" w:rsidRPr="00DD1430">
              <w:rPr>
                <w:b w:val="0"/>
                <w:webHidden/>
              </w:rPr>
              <w:fldChar w:fldCharType="separate"/>
            </w:r>
            <w:r w:rsidR="00DD1430" w:rsidRPr="00DD1430">
              <w:rPr>
                <w:b w:val="0"/>
                <w:webHidden/>
              </w:rPr>
              <w:t>6</w:t>
            </w:r>
            <w:r w:rsidR="00DD1430" w:rsidRPr="00DD1430">
              <w:rPr>
                <w:b w:val="0"/>
                <w:webHidden/>
              </w:rPr>
              <w:fldChar w:fldCharType="end"/>
            </w:r>
          </w:hyperlink>
        </w:p>
        <w:p w14:paraId="61AA313E" w14:textId="50D02959" w:rsidR="00DD1430" w:rsidRPr="00DD1430" w:rsidRDefault="009037DA">
          <w:pPr>
            <w:pStyle w:val="TOC3"/>
            <w:tabs>
              <w:tab w:val="right" w:leader="dot" w:pos="10070"/>
            </w:tabs>
            <w:rPr>
              <w:rFonts w:eastAsiaTheme="minorEastAsia"/>
              <w:b w:val="0"/>
            </w:rPr>
          </w:pPr>
          <w:hyperlink w:anchor="_Toc32408555" w:history="1">
            <w:r w:rsidR="00DD1430" w:rsidRPr="00DD1430">
              <w:rPr>
                <w:rStyle w:val="Hyperlink"/>
                <w:b w:val="0"/>
              </w:rPr>
              <w:t>Eligible Community-Based Organizations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_Toc32408555 \h </w:instrText>
            </w:r>
            <w:r w:rsidR="00DD1430" w:rsidRPr="00DD1430">
              <w:rPr>
                <w:b w:val="0"/>
                <w:webHidden/>
              </w:rPr>
            </w:r>
            <w:r w:rsidR="00DD1430" w:rsidRPr="00DD1430">
              <w:rPr>
                <w:b w:val="0"/>
                <w:webHidden/>
              </w:rPr>
              <w:fldChar w:fldCharType="separate"/>
            </w:r>
            <w:r w:rsidR="00DD1430" w:rsidRPr="00DD1430">
              <w:rPr>
                <w:b w:val="0"/>
                <w:webHidden/>
              </w:rPr>
              <w:t>8</w:t>
            </w:r>
            <w:r w:rsidR="00DD1430" w:rsidRPr="00DD1430">
              <w:rPr>
                <w:b w:val="0"/>
                <w:webHidden/>
              </w:rPr>
              <w:fldChar w:fldCharType="end"/>
            </w:r>
          </w:hyperlink>
        </w:p>
        <w:p w14:paraId="592FF555" w14:textId="45D0CDFC" w:rsidR="00DD1430" w:rsidRPr="00DD1430" w:rsidRDefault="009037DA">
          <w:pPr>
            <w:pStyle w:val="TOC2"/>
            <w:rPr>
              <w:rFonts w:eastAsiaTheme="minorEastAsia"/>
              <w:bCs w:val="0"/>
              <w:sz w:val="24"/>
            </w:rPr>
          </w:pPr>
          <w:hyperlink w:anchor="_Toc32408556" w:history="1">
            <w:r w:rsidR="00DD1430" w:rsidRPr="00DD1430">
              <w:rPr>
                <w:rStyle w:val="Hyperlink"/>
                <w:sz w:val="24"/>
              </w:rPr>
              <w:t>Funding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_Toc32408556 \h </w:instrText>
            </w:r>
            <w:r w:rsidR="00DD1430" w:rsidRPr="00DD1430">
              <w:rPr>
                <w:webHidden/>
                <w:sz w:val="24"/>
              </w:rPr>
            </w:r>
            <w:r w:rsidR="00DD1430" w:rsidRPr="00DD1430">
              <w:rPr>
                <w:webHidden/>
                <w:sz w:val="24"/>
              </w:rPr>
              <w:fldChar w:fldCharType="separate"/>
            </w:r>
            <w:r w:rsidR="00DD1430" w:rsidRPr="00DD1430">
              <w:rPr>
                <w:webHidden/>
                <w:sz w:val="24"/>
              </w:rPr>
              <w:t>9</w:t>
            </w:r>
            <w:r w:rsidR="00DD1430" w:rsidRPr="00DD1430">
              <w:rPr>
                <w:webHidden/>
                <w:sz w:val="24"/>
              </w:rPr>
              <w:fldChar w:fldCharType="end"/>
            </w:r>
          </w:hyperlink>
        </w:p>
        <w:p w14:paraId="1FE3A79B" w14:textId="4E3C634C" w:rsidR="00DD1430" w:rsidRPr="00DD1430" w:rsidRDefault="009037DA">
          <w:pPr>
            <w:pStyle w:val="TOC3"/>
            <w:tabs>
              <w:tab w:val="right" w:leader="dot" w:pos="10070"/>
            </w:tabs>
            <w:rPr>
              <w:rFonts w:eastAsiaTheme="minorEastAsia"/>
              <w:b w:val="0"/>
            </w:rPr>
          </w:pPr>
          <w:hyperlink w:anchor="_Toc32408557" w:history="1">
            <w:r w:rsidR="00DD1430" w:rsidRPr="00DD1430">
              <w:rPr>
                <w:rStyle w:val="Hyperlink"/>
                <w:b w:val="0"/>
              </w:rPr>
              <w:t>Funding Distribution &amp; Funding Thresholds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_Toc32408557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7BA1A418" w14:textId="12094DE2" w:rsidR="00DD1430" w:rsidRPr="00DD1430" w:rsidRDefault="009037DA">
          <w:pPr>
            <w:pStyle w:val="TOC3"/>
            <w:tabs>
              <w:tab w:val="right" w:leader="dot" w:pos="10070"/>
            </w:tabs>
            <w:rPr>
              <w:rFonts w:eastAsiaTheme="minorEastAsia"/>
              <w:b w:val="0"/>
            </w:rPr>
          </w:pPr>
          <w:hyperlink w:anchor="_Toc32408558" w:history="1">
            <w:r w:rsidR="00DD1430" w:rsidRPr="00DD1430">
              <w:rPr>
                <w:rStyle w:val="Hyperlink"/>
                <w:b w:val="0"/>
              </w:rPr>
              <w:t>City of Los Angeles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_Toc32408558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0321352B" w14:textId="3364A10A" w:rsidR="00DD1430" w:rsidRPr="00DD1430" w:rsidRDefault="009037DA">
          <w:pPr>
            <w:pStyle w:val="TOC3"/>
            <w:tabs>
              <w:tab w:val="right" w:leader="dot" w:pos="10070"/>
            </w:tabs>
            <w:rPr>
              <w:rFonts w:eastAsiaTheme="minorEastAsia"/>
              <w:b w:val="0"/>
            </w:rPr>
          </w:pPr>
          <w:hyperlink w:anchor="_Toc32408559" w:history="1">
            <w:r w:rsidR="00DD1430" w:rsidRPr="00DD1430">
              <w:rPr>
                <w:rStyle w:val="Hyperlink"/>
                <w:b w:val="0"/>
              </w:rPr>
              <w:t>Mandatory Pass-Through Requirement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_Toc32408559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2C015D42" w14:textId="341DCC37" w:rsidR="00DD1430" w:rsidRPr="00DD1430" w:rsidRDefault="009037DA">
          <w:pPr>
            <w:pStyle w:val="TOC3"/>
            <w:tabs>
              <w:tab w:val="right" w:leader="dot" w:pos="10070"/>
            </w:tabs>
            <w:rPr>
              <w:rFonts w:eastAsiaTheme="minorEastAsia"/>
              <w:b w:val="0"/>
            </w:rPr>
          </w:pPr>
          <w:hyperlink w:anchor="_Toc32408560" w:history="1">
            <w:r w:rsidR="00DD1430" w:rsidRPr="00DD1430">
              <w:rPr>
                <w:rStyle w:val="Hyperlink"/>
                <w:b w:val="0"/>
              </w:rPr>
              <w:t>BSCC Funding Decisions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_Toc32408560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B636E04" w14:textId="154C46BC" w:rsidR="00DD1430" w:rsidRPr="00DD1430" w:rsidRDefault="009037DA">
          <w:pPr>
            <w:pStyle w:val="TOC3"/>
            <w:tabs>
              <w:tab w:val="right" w:leader="dot" w:pos="10070"/>
            </w:tabs>
            <w:rPr>
              <w:rFonts w:eastAsiaTheme="minorEastAsia"/>
              <w:b w:val="0"/>
            </w:rPr>
          </w:pPr>
          <w:hyperlink w:anchor="_Toc32408561" w:history="1">
            <w:r w:rsidR="00DD1430" w:rsidRPr="00DD1430">
              <w:rPr>
                <w:rStyle w:val="Hyperlink"/>
                <w:b w:val="0"/>
              </w:rPr>
              <w:t>Match Requirement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_Toc32408561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0807368" w14:textId="53CB6F1F" w:rsidR="00DD1430" w:rsidRPr="00DD1430" w:rsidRDefault="009037DA">
          <w:pPr>
            <w:pStyle w:val="TOC2"/>
            <w:rPr>
              <w:rFonts w:eastAsiaTheme="minorEastAsia"/>
              <w:bCs w:val="0"/>
              <w:sz w:val="24"/>
            </w:rPr>
          </w:pPr>
          <w:hyperlink w:anchor="_Toc32408562" w:history="1">
            <w:r w:rsidR="00DD1430" w:rsidRPr="00DD1430">
              <w:rPr>
                <w:rStyle w:val="Hyperlink"/>
                <w:sz w:val="24"/>
              </w:rPr>
              <w:t>Project Description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_Toc32408562 \h </w:instrText>
            </w:r>
            <w:r w:rsidR="00DD1430" w:rsidRPr="00DD1430">
              <w:rPr>
                <w:webHidden/>
                <w:sz w:val="24"/>
              </w:rPr>
            </w:r>
            <w:r w:rsidR="00DD1430" w:rsidRPr="00DD1430">
              <w:rPr>
                <w:webHidden/>
                <w:sz w:val="24"/>
              </w:rPr>
              <w:fldChar w:fldCharType="separate"/>
            </w:r>
            <w:r w:rsidR="00DD1430" w:rsidRPr="00DD1430">
              <w:rPr>
                <w:webHidden/>
                <w:sz w:val="24"/>
              </w:rPr>
              <w:t>11</w:t>
            </w:r>
            <w:r w:rsidR="00DD1430" w:rsidRPr="00DD1430">
              <w:rPr>
                <w:webHidden/>
                <w:sz w:val="24"/>
              </w:rPr>
              <w:fldChar w:fldCharType="end"/>
            </w:r>
          </w:hyperlink>
        </w:p>
        <w:p w14:paraId="1AD84276" w14:textId="7036E678" w:rsidR="00DD1430" w:rsidRPr="00DD1430" w:rsidRDefault="009037DA">
          <w:pPr>
            <w:pStyle w:val="TOC3"/>
            <w:tabs>
              <w:tab w:val="right" w:leader="dot" w:pos="10070"/>
            </w:tabs>
            <w:rPr>
              <w:rFonts w:eastAsiaTheme="minorEastAsia"/>
              <w:b w:val="0"/>
            </w:rPr>
          </w:pPr>
          <w:hyperlink w:anchor="_Toc32408563" w:history="1">
            <w:r w:rsidR="00DD1430" w:rsidRPr="00DD1430">
              <w:rPr>
                <w:rStyle w:val="Hyperlink"/>
                <w:b w:val="0"/>
              </w:rPr>
              <w:t>Target Population &amp; Target Area</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_Toc32408563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7A6EFF" w14:textId="00BD838A" w:rsidR="00DD1430" w:rsidRPr="00DD1430" w:rsidRDefault="009037DA">
          <w:pPr>
            <w:pStyle w:val="TOC3"/>
            <w:tabs>
              <w:tab w:val="right" w:leader="dot" w:pos="10070"/>
            </w:tabs>
            <w:rPr>
              <w:rFonts w:eastAsiaTheme="minorEastAsia"/>
              <w:b w:val="0"/>
            </w:rPr>
          </w:pPr>
          <w:hyperlink w:anchor="_Toc32408564" w:history="1">
            <w:r w:rsidR="00DD1430" w:rsidRPr="00DD1430">
              <w:rPr>
                <w:rStyle w:val="Hyperlink"/>
                <w:b w:val="0"/>
              </w:rPr>
              <w:t>Activities Eligible for Funding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_Toc32408564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012D6F" w14:textId="6072FB3C" w:rsidR="00DD1430" w:rsidRPr="00DD1430" w:rsidRDefault="009037DA">
          <w:pPr>
            <w:pStyle w:val="TOC3"/>
            <w:tabs>
              <w:tab w:val="right" w:leader="dot" w:pos="10070"/>
            </w:tabs>
            <w:rPr>
              <w:rFonts w:eastAsiaTheme="minorEastAsia"/>
              <w:b w:val="0"/>
            </w:rPr>
          </w:pPr>
          <w:hyperlink w:anchor="_Toc32408565" w:history="1">
            <w:r w:rsidR="00DD1430" w:rsidRPr="00DD1430">
              <w:rPr>
                <w:rStyle w:val="Hyperlink"/>
                <w:b w:val="0"/>
              </w:rPr>
              <w:t>Technical Assistance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_Toc32408565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493904D1" w14:textId="2C4B83DE" w:rsidR="00DD1430" w:rsidRPr="00DD1430" w:rsidRDefault="009037DA">
          <w:pPr>
            <w:pStyle w:val="TOC3"/>
            <w:tabs>
              <w:tab w:val="right" w:leader="dot" w:pos="10070"/>
            </w:tabs>
            <w:rPr>
              <w:rFonts w:eastAsiaTheme="minorEastAsia"/>
              <w:b w:val="0"/>
            </w:rPr>
          </w:pPr>
          <w:hyperlink w:anchor="_Toc32408566" w:history="1">
            <w:r w:rsidR="00DD1430" w:rsidRPr="00DD1430">
              <w:rPr>
                <w:rStyle w:val="Hyperlink"/>
                <w:b w:val="0"/>
              </w:rPr>
              <w:t>Other 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_Toc32408566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2B7AABC1" w14:textId="6ADEAA97" w:rsidR="00DD1430" w:rsidRPr="00DD1430" w:rsidRDefault="009037DA">
          <w:pPr>
            <w:pStyle w:val="TOC3"/>
            <w:tabs>
              <w:tab w:val="right" w:leader="dot" w:pos="10070"/>
            </w:tabs>
            <w:rPr>
              <w:rFonts w:eastAsiaTheme="minorEastAsia"/>
              <w:b w:val="0"/>
            </w:rPr>
          </w:pPr>
          <w:hyperlink w:anchor="_Toc32408567" w:history="1">
            <w:r w:rsidR="00DD1430" w:rsidRPr="00DD1430">
              <w:rPr>
                <w:rStyle w:val="Hyperlink"/>
                <w:b w:val="0"/>
              </w:rPr>
              <w:t>Ineligible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_Toc32408567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1C1BDF2F" w14:textId="0311C02F" w:rsidR="00DD1430" w:rsidRPr="00DD1430" w:rsidRDefault="009037DA">
          <w:pPr>
            <w:pStyle w:val="TOC2"/>
            <w:rPr>
              <w:rFonts w:eastAsiaTheme="minorEastAsia"/>
              <w:bCs w:val="0"/>
              <w:sz w:val="24"/>
            </w:rPr>
          </w:pPr>
          <w:hyperlink w:anchor="_Toc32408568" w:history="1">
            <w:r w:rsidR="00DD1430" w:rsidRPr="00DD1430">
              <w:rPr>
                <w:rStyle w:val="Hyperlink"/>
                <w:sz w:val="24"/>
              </w:rPr>
              <w:t>Using the Principles of Evidence-Based Practice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_Toc32408568 \h </w:instrText>
            </w:r>
            <w:r w:rsidR="00DD1430" w:rsidRPr="00DD1430">
              <w:rPr>
                <w:webHidden/>
                <w:sz w:val="24"/>
              </w:rPr>
            </w:r>
            <w:r w:rsidR="00DD1430" w:rsidRPr="00DD1430">
              <w:rPr>
                <w:webHidden/>
                <w:sz w:val="24"/>
              </w:rPr>
              <w:fldChar w:fldCharType="separate"/>
            </w:r>
            <w:r w:rsidR="00DD1430" w:rsidRPr="00DD1430">
              <w:rPr>
                <w:webHidden/>
                <w:sz w:val="24"/>
              </w:rPr>
              <w:t>13</w:t>
            </w:r>
            <w:r w:rsidR="00DD1430" w:rsidRPr="00DD1430">
              <w:rPr>
                <w:webHidden/>
                <w:sz w:val="24"/>
              </w:rPr>
              <w:fldChar w:fldCharType="end"/>
            </w:r>
          </w:hyperlink>
        </w:p>
        <w:p w14:paraId="744DE045" w14:textId="09FDFEC0" w:rsidR="00DD1430" w:rsidRPr="00DD1430" w:rsidRDefault="009037DA">
          <w:pPr>
            <w:pStyle w:val="TOC2"/>
            <w:rPr>
              <w:rFonts w:eastAsiaTheme="minorEastAsia"/>
              <w:bCs w:val="0"/>
              <w:sz w:val="24"/>
            </w:rPr>
          </w:pPr>
          <w:hyperlink w:anchor="_Toc32408569" w:history="1">
            <w:r w:rsidR="00DD1430" w:rsidRPr="00DD1430">
              <w:rPr>
                <w:rStyle w:val="Hyperlink"/>
                <w:sz w:val="24"/>
              </w:rPr>
              <w:t>Organizational Capacity and Coordination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_Toc32408569 \h </w:instrText>
            </w:r>
            <w:r w:rsidR="00DD1430" w:rsidRPr="00DD1430">
              <w:rPr>
                <w:webHidden/>
                <w:sz w:val="24"/>
              </w:rPr>
            </w:r>
            <w:r w:rsidR="00DD1430" w:rsidRPr="00DD1430">
              <w:rPr>
                <w:webHidden/>
                <w:sz w:val="24"/>
              </w:rPr>
              <w:fldChar w:fldCharType="separate"/>
            </w:r>
            <w:r w:rsidR="00DD1430" w:rsidRPr="00DD1430">
              <w:rPr>
                <w:webHidden/>
                <w:sz w:val="24"/>
              </w:rPr>
              <w:t>14</w:t>
            </w:r>
            <w:r w:rsidR="00DD1430" w:rsidRPr="00DD1430">
              <w:rPr>
                <w:webHidden/>
                <w:sz w:val="24"/>
              </w:rPr>
              <w:fldChar w:fldCharType="end"/>
            </w:r>
          </w:hyperlink>
        </w:p>
        <w:p w14:paraId="6AA19ADE" w14:textId="3FF0698C" w:rsidR="00DD1430" w:rsidRPr="00DD1430" w:rsidRDefault="009037DA">
          <w:pPr>
            <w:pStyle w:val="TOC3"/>
            <w:tabs>
              <w:tab w:val="right" w:leader="dot" w:pos="10070"/>
            </w:tabs>
            <w:rPr>
              <w:rFonts w:eastAsiaTheme="minorEastAsia"/>
              <w:b w:val="0"/>
            </w:rPr>
          </w:pPr>
          <w:hyperlink w:anchor="_Toc32408570" w:history="1">
            <w:r w:rsidR="00DD1430" w:rsidRPr="00DD1430">
              <w:rPr>
                <w:rStyle w:val="Hyperlink"/>
                <w:b w:val="0"/>
              </w:rPr>
              <w:t>Written Agreements from Key Partners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_Toc32408570 \h </w:instrText>
            </w:r>
            <w:r w:rsidR="00DD1430" w:rsidRPr="00DD1430">
              <w:rPr>
                <w:b w:val="0"/>
                <w:webHidden/>
              </w:rPr>
            </w:r>
            <w:r w:rsidR="00DD1430" w:rsidRPr="00DD1430">
              <w:rPr>
                <w:b w:val="0"/>
                <w:webHidden/>
              </w:rPr>
              <w:fldChar w:fldCharType="separate"/>
            </w:r>
            <w:r w:rsidR="00DD1430" w:rsidRPr="00DD1430">
              <w:rPr>
                <w:b w:val="0"/>
                <w:webHidden/>
              </w:rPr>
              <w:t>14</w:t>
            </w:r>
            <w:r w:rsidR="00DD1430" w:rsidRPr="00DD1430">
              <w:rPr>
                <w:b w:val="0"/>
                <w:webHidden/>
              </w:rPr>
              <w:fldChar w:fldCharType="end"/>
            </w:r>
          </w:hyperlink>
        </w:p>
        <w:p w14:paraId="54BF34C0" w14:textId="79EBCD1F" w:rsidR="00DD1430" w:rsidRPr="00DD1430" w:rsidRDefault="009037DA">
          <w:pPr>
            <w:pStyle w:val="TOC3"/>
            <w:tabs>
              <w:tab w:val="right" w:leader="dot" w:pos="10070"/>
            </w:tabs>
            <w:rPr>
              <w:rFonts w:eastAsiaTheme="minorEastAsia"/>
              <w:b w:val="0"/>
            </w:rPr>
          </w:pPr>
          <w:hyperlink w:anchor="_Toc32408571" w:history="1">
            <w:r w:rsidR="00DD1430" w:rsidRPr="00DD1430">
              <w:rPr>
                <w:rStyle w:val="Hyperlink"/>
                <w:b w:val="0"/>
              </w:rPr>
              <w:t>Additional Requirements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_Toc32408571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46579E7D" w14:textId="1EDB59E8" w:rsidR="00DD1430" w:rsidRPr="00DD1430" w:rsidRDefault="009037DA">
          <w:pPr>
            <w:pStyle w:val="TOC2"/>
            <w:rPr>
              <w:rFonts w:eastAsiaTheme="minorEastAsia"/>
              <w:bCs w:val="0"/>
              <w:sz w:val="24"/>
            </w:rPr>
          </w:pPr>
          <w:hyperlink w:anchor="_Toc32408572" w:history="1">
            <w:r w:rsidR="00DD1430" w:rsidRPr="00DD1430">
              <w:rPr>
                <w:rStyle w:val="Hyperlink"/>
                <w:sz w:val="24"/>
              </w:rPr>
              <w:t>Project Evaluation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_Toc32408572 \h </w:instrText>
            </w:r>
            <w:r w:rsidR="00DD1430" w:rsidRPr="00DD1430">
              <w:rPr>
                <w:webHidden/>
                <w:sz w:val="24"/>
              </w:rPr>
            </w:r>
            <w:r w:rsidR="00DD1430" w:rsidRPr="00DD1430">
              <w:rPr>
                <w:webHidden/>
                <w:sz w:val="24"/>
              </w:rPr>
              <w:fldChar w:fldCharType="separate"/>
            </w:r>
            <w:r w:rsidR="00DD1430" w:rsidRPr="00DD1430">
              <w:rPr>
                <w:webHidden/>
                <w:sz w:val="24"/>
              </w:rPr>
              <w:t>15</w:t>
            </w:r>
            <w:r w:rsidR="00DD1430" w:rsidRPr="00DD1430">
              <w:rPr>
                <w:webHidden/>
                <w:sz w:val="24"/>
              </w:rPr>
              <w:fldChar w:fldCharType="end"/>
            </w:r>
          </w:hyperlink>
        </w:p>
        <w:p w14:paraId="2A67FB1A" w14:textId="0C4498C4" w:rsidR="00DD1430" w:rsidRPr="00DD1430" w:rsidRDefault="009037DA">
          <w:pPr>
            <w:pStyle w:val="TOC3"/>
            <w:tabs>
              <w:tab w:val="right" w:leader="dot" w:pos="10070"/>
            </w:tabs>
            <w:rPr>
              <w:rFonts w:eastAsiaTheme="minorEastAsia"/>
              <w:b w:val="0"/>
            </w:rPr>
          </w:pPr>
          <w:hyperlink w:anchor="_Toc32408573" w:history="1">
            <w:r w:rsidR="00DD1430" w:rsidRPr="00DD1430">
              <w:rPr>
                <w:rStyle w:val="Hyperlink"/>
                <w:b w:val="0"/>
              </w:rPr>
              <w:t>Local Evaluation Plan</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_Toc32408573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7218D82E" w14:textId="221208EE" w:rsidR="00DD1430" w:rsidRPr="00DD1430" w:rsidRDefault="009037DA">
          <w:pPr>
            <w:pStyle w:val="TOC3"/>
            <w:tabs>
              <w:tab w:val="right" w:leader="dot" w:pos="10070"/>
            </w:tabs>
            <w:rPr>
              <w:rFonts w:eastAsiaTheme="minorEastAsia"/>
              <w:b w:val="0"/>
            </w:rPr>
          </w:pPr>
          <w:hyperlink w:anchor="_Toc32408574" w:history="1">
            <w:r w:rsidR="00DD1430" w:rsidRPr="00DD1430">
              <w:rPr>
                <w:rStyle w:val="Hyperlink"/>
                <w:b w:val="0"/>
              </w:rPr>
              <w:t>Final Local Evaluation Report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_Toc32408574 \h </w:instrText>
            </w:r>
            <w:r w:rsidR="00DD1430" w:rsidRPr="00DD1430">
              <w:rPr>
                <w:b w:val="0"/>
                <w:webHidden/>
              </w:rPr>
            </w:r>
            <w:r w:rsidR="00DD1430" w:rsidRPr="00DD1430">
              <w:rPr>
                <w:b w:val="0"/>
                <w:webHidden/>
              </w:rPr>
              <w:fldChar w:fldCharType="separate"/>
            </w:r>
            <w:r w:rsidR="00DD1430" w:rsidRPr="00DD1430">
              <w:rPr>
                <w:b w:val="0"/>
                <w:webHidden/>
              </w:rPr>
              <w:t>16</w:t>
            </w:r>
            <w:r w:rsidR="00DD1430" w:rsidRPr="00DD1430">
              <w:rPr>
                <w:b w:val="0"/>
                <w:webHidden/>
              </w:rPr>
              <w:fldChar w:fldCharType="end"/>
            </w:r>
          </w:hyperlink>
        </w:p>
        <w:p w14:paraId="3E2A3E58" w14:textId="7427EC29" w:rsidR="00DD1430" w:rsidRPr="00DD1430" w:rsidRDefault="009037DA">
          <w:pPr>
            <w:pStyle w:val="TOC2"/>
            <w:rPr>
              <w:rFonts w:eastAsiaTheme="minorEastAsia"/>
              <w:bCs w:val="0"/>
              <w:sz w:val="24"/>
            </w:rPr>
          </w:pPr>
          <w:hyperlink w:anchor="_Toc32408575" w:history="1">
            <w:r w:rsidR="00DD1430" w:rsidRPr="00DD1430">
              <w:rPr>
                <w:rStyle w:val="Hyperlink"/>
                <w:sz w:val="24"/>
              </w:rPr>
              <w:t>General BSCC Grant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_Toc32408575 \h </w:instrText>
            </w:r>
            <w:r w:rsidR="00DD1430" w:rsidRPr="00DD1430">
              <w:rPr>
                <w:webHidden/>
                <w:sz w:val="24"/>
              </w:rPr>
            </w:r>
            <w:r w:rsidR="00DD1430" w:rsidRPr="00DD1430">
              <w:rPr>
                <w:webHidden/>
                <w:sz w:val="24"/>
              </w:rPr>
              <w:fldChar w:fldCharType="separate"/>
            </w:r>
            <w:r w:rsidR="00DD1430" w:rsidRPr="00DD1430">
              <w:rPr>
                <w:webHidden/>
                <w:sz w:val="24"/>
              </w:rPr>
              <w:t>17</w:t>
            </w:r>
            <w:r w:rsidR="00DD1430" w:rsidRPr="00DD1430">
              <w:rPr>
                <w:webHidden/>
                <w:sz w:val="24"/>
              </w:rPr>
              <w:fldChar w:fldCharType="end"/>
            </w:r>
          </w:hyperlink>
        </w:p>
        <w:p w14:paraId="75A68384" w14:textId="163B7625" w:rsidR="00DD1430" w:rsidRPr="00DD1430" w:rsidRDefault="009037DA">
          <w:pPr>
            <w:pStyle w:val="TOC3"/>
            <w:tabs>
              <w:tab w:val="right" w:leader="dot" w:pos="10070"/>
            </w:tabs>
            <w:rPr>
              <w:rFonts w:eastAsiaTheme="minorEastAsia"/>
              <w:b w:val="0"/>
            </w:rPr>
          </w:pPr>
          <w:hyperlink w:anchor="_Toc32408576" w:history="1">
            <w:r w:rsidR="00DD1430" w:rsidRPr="00DD1430">
              <w:rPr>
                <w:rStyle w:val="Hyperlink"/>
                <w:b w:val="0"/>
              </w:rPr>
              <w:t>Grant Agreement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_Toc32408576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10105F15" w14:textId="05259417" w:rsidR="00DD1430" w:rsidRPr="00DD1430" w:rsidRDefault="009037DA">
          <w:pPr>
            <w:pStyle w:val="TOC3"/>
            <w:tabs>
              <w:tab w:val="right" w:leader="dot" w:pos="10070"/>
            </w:tabs>
            <w:rPr>
              <w:rFonts w:eastAsiaTheme="minorEastAsia"/>
              <w:b w:val="0"/>
            </w:rPr>
          </w:pPr>
          <w:hyperlink w:anchor="_Toc32408577" w:history="1">
            <w:r w:rsidR="00DD1430" w:rsidRPr="00DD1430">
              <w:rPr>
                <w:rStyle w:val="Hyperlink"/>
                <w:b w:val="0"/>
              </w:rPr>
              <w:t>Signing Authority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_Toc32408577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5F1C737B" w14:textId="3491CBAF" w:rsidR="00DD1430" w:rsidRPr="00DD1430" w:rsidRDefault="009037DA">
          <w:pPr>
            <w:pStyle w:val="TOC3"/>
            <w:tabs>
              <w:tab w:val="right" w:leader="dot" w:pos="10070"/>
            </w:tabs>
            <w:rPr>
              <w:rFonts w:eastAsiaTheme="minorEastAsia"/>
              <w:b w:val="0"/>
            </w:rPr>
          </w:pPr>
          <w:hyperlink w:anchor="_Toc32408578" w:history="1">
            <w:r w:rsidR="00DD1430" w:rsidRPr="00DD1430">
              <w:rPr>
                <w:rStyle w:val="Hyperlink"/>
                <w:b w:val="0"/>
              </w:rPr>
              <w:t>Invoicing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_Toc32408578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61872121" w14:textId="6517ED1B" w:rsidR="00DD1430" w:rsidRPr="00DD1430" w:rsidRDefault="009037DA">
          <w:pPr>
            <w:pStyle w:val="TOC3"/>
            <w:tabs>
              <w:tab w:val="right" w:leader="dot" w:pos="10070"/>
            </w:tabs>
            <w:rPr>
              <w:rFonts w:eastAsiaTheme="minorEastAsia"/>
              <w:b w:val="0"/>
            </w:rPr>
          </w:pPr>
          <w:hyperlink w:anchor="_Toc32408579" w:history="1">
            <w:r w:rsidR="00DD1430" w:rsidRPr="00DD1430">
              <w:rPr>
                <w:rStyle w:val="Hyperlink"/>
                <w:b w:val="0"/>
              </w:rPr>
              <w:t>Reporting Match Contributions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_Toc32408579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180EDAF6" w14:textId="2E82E60B" w:rsidR="00DD1430" w:rsidRPr="00DD1430" w:rsidRDefault="009037DA">
          <w:pPr>
            <w:pStyle w:val="TOC3"/>
            <w:tabs>
              <w:tab w:val="right" w:leader="dot" w:pos="10070"/>
            </w:tabs>
            <w:rPr>
              <w:rFonts w:eastAsiaTheme="minorEastAsia"/>
              <w:b w:val="0"/>
            </w:rPr>
          </w:pPr>
          <w:hyperlink w:anchor="_Toc32408580" w:history="1">
            <w:r w:rsidR="00DD1430" w:rsidRPr="00DD1430">
              <w:rPr>
                <w:rStyle w:val="Hyperlink"/>
                <w:b w:val="0"/>
              </w:rPr>
              <w:t>Supplanting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_Toc32408580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0CF2DF65" w14:textId="07EBF7FB" w:rsidR="00DD1430" w:rsidRPr="00DD1430" w:rsidRDefault="009037DA">
          <w:pPr>
            <w:pStyle w:val="TOC3"/>
            <w:tabs>
              <w:tab w:val="right" w:leader="dot" w:pos="10070"/>
            </w:tabs>
            <w:rPr>
              <w:rFonts w:eastAsiaTheme="minorEastAsia"/>
              <w:b w:val="0"/>
            </w:rPr>
          </w:pPr>
          <w:hyperlink w:anchor="_Toc32408581" w:history="1">
            <w:r w:rsidR="00DD1430" w:rsidRPr="00DD1430">
              <w:rPr>
                <w:rStyle w:val="Hyperlink"/>
                <w:b w:val="0"/>
              </w:rPr>
              <w:t>Audit Requirements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_Toc32408581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5C70D8DE" w14:textId="1518660C" w:rsidR="00DD1430" w:rsidRPr="00DD1430" w:rsidRDefault="009037DA">
          <w:pPr>
            <w:pStyle w:val="TOC3"/>
            <w:tabs>
              <w:tab w:val="right" w:leader="dot" w:pos="10070"/>
            </w:tabs>
            <w:rPr>
              <w:rFonts w:eastAsiaTheme="minorEastAsia"/>
              <w:b w:val="0"/>
            </w:rPr>
          </w:pPr>
          <w:hyperlink w:anchor="_Toc32408582" w:history="1">
            <w:r w:rsidR="00DD1430" w:rsidRPr="00DD1430">
              <w:rPr>
                <w:rStyle w:val="Hyperlink"/>
                <w:b w:val="0"/>
              </w:rPr>
              <w:t>Quarterly Progress Reports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_Toc32408582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703C98CF" w14:textId="37E74918" w:rsidR="00DD1430" w:rsidRPr="00DD1430" w:rsidRDefault="009037DA">
          <w:pPr>
            <w:pStyle w:val="TOC3"/>
            <w:tabs>
              <w:tab w:val="right" w:leader="dot" w:pos="10070"/>
            </w:tabs>
            <w:rPr>
              <w:rFonts w:eastAsiaTheme="minorEastAsia"/>
              <w:b w:val="0"/>
            </w:rPr>
          </w:pPr>
          <w:hyperlink w:anchor="_Toc32408583" w:history="1">
            <w:r w:rsidR="00DD1430" w:rsidRPr="00DD1430">
              <w:rPr>
                <w:rStyle w:val="Hyperlink"/>
                <w:b w:val="0"/>
              </w:rPr>
              <w:t>Grantee Orientation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_Toc32408583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5FBF2712" w14:textId="0F5A7A9A" w:rsidR="00DD1430" w:rsidRPr="00DD1430" w:rsidRDefault="009037DA">
          <w:pPr>
            <w:pStyle w:val="TOC3"/>
            <w:tabs>
              <w:tab w:val="right" w:leader="dot" w:pos="10070"/>
            </w:tabs>
            <w:rPr>
              <w:rFonts w:eastAsiaTheme="minorEastAsia"/>
              <w:b w:val="0"/>
            </w:rPr>
          </w:pPr>
          <w:hyperlink w:anchor="_Toc32408584" w:history="1">
            <w:r w:rsidR="00DD1430" w:rsidRPr="00DD1430">
              <w:rPr>
                <w:rStyle w:val="Hyperlink"/>
                <w:b w:val="0"/>
              </w:rPr>
              <w:t>Travel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_Toc32408584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434AD0B4" w14:textId="66FE1E6A" w:rsidR="00DD1430" w:rsidRPr="00DD1430" w:rsidRDefault="009037DA">
          <w:pPr>
            <w:pStyle w:val="TOC3"/>
            <w:tabs>
              <w:tab w:val="right" w:leader="dot" w:pos="10070"/>
            </w:tabs>
            <w:rPr>
              <w:rFonts w:eastAsiaTheme="minorEastAsia"/>
              <w:b w:val="0"/>
            </w:rPr>
          </w:pPr>
          <w:hyperlink w:anchor="_Toc32408585" w:history="1">
            <w:r w:rsidR="00DD1430" w:rsidRPr="00DD1430">
              <w:rPr>
                <w:rStyle w:val="Hyperlink"/>
                <w:b w:val="0"/>
              </w:rPr>
              <w:t>Debarment, Fraud, Theft or Embezzlement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_Toc32408585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8356A33" w14:textId="3CBE0693" w:rsidR="00DD1430" w:rsidRPr="00DD1430" w:rsidRDefault="009037DA">
          <w:pPr>
            <w:pStyle w:val="TOC3"/>
            <w:tabs>
              <w:tab w:val="right" w:leader="dot" w:pos="10070"/>
            </w:tabs>
            <w:rPr>
              <w:rFonts w:eastAsiaTheme="minorEastAsia"/>
              <w:b w:val="0"/>
            </w:rPr>
          </w:pPr>
          <w:hyperlink w:anchor="_Toc32408586" w:history="1">
            <w:r w:rsidR="00DD1430" w:rsidRPr="00DD1430">
              <w:rPr>
                <w:rStyle w:val="Hyperlink"/>
                <w:b w:val="0"/>
              </w:rPr>
              <w:t>Compliance Monitoring Visits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_Toc32408586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437F415" w14:textId="6A18516B" w:rsidR="00DD1430" w:rsidRPr="00DD1430" w:rsidRDefault="009037DA">
          <w:pPr>
            <w:pStyle w:val="TOC2"/>
            <w:rPr>
              <w:rFonts w:eastAsiaTheme="minorEastAsia"/>
              <w:bCs w:val="0"/>
              <w:sz w:val="24"/>
            </w:rPr>
          </w:pPr>
          <w:hyperlink w:anchor="_Toc32408587" w:history="1">
            <w:r w:rsidR="00DD1430" w:rsidRPr="00DD1430">
              <w:rPr>
                <w:rStyle w:val="Hyperlink"/>
                <w:sz w:val="24"/>
              </w:rPr>
              <w:t>Overview of the RFP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_Toc32408587 \h </w:instrText>
            </w:r>
            <w:r w:rsidR="00DD1430" w:rsidRPr="00DD1430">
              <w:rPr>
                <w:webHidden/>
                <w:sz w:val="24"/>
              </w:rPr>
            </w:r>
            <w:r w:rsidR="00DD1430" w:rsidRPr="00DD1430">
              <w:rPr>
                <w:webHidden/>
                <w:sz w:val="24"/>
              </w:rPr>
              <w:fldChar w:fldCharType="separate"/>
            </w:r>
            <w:r w:rsidR="00DD1430" w:rsidRPr="00DD1430">
              <w:rPr>
                <w:webHidden/>
                <w:sz w:val="24"/>
              </w:rPr>
              <w:t>21</w:t>
            </w:r>
            <w:r w:rsidR="00DD1430" w:rsidRPr="00DD1430">
              <w:rPr>
                <w:webHidden/>
                <w:sz w:val="24"/>
              </w:rPr>
              <w:fldChar w:fldCharType="end"/>
            </w:r>
          </w:hyperlink>
        </w:p>
        <w:p w14:paraId="119B7D08" w14:textId="702B37A1" w:rsidR="00DD1430" w:rsidRPr="00DD1430" w:rsidRDefault="009037DA">
          <w:pPr>
            <w:pStyle w:val="TOC3"/>
            <w:tabs>
              <w:tab w:val="right" w:leader="dot" w:pos="10070"/>
            </w:tabs>
            <w:rPr>
              <w:rFonts w:eastAsiaTheme="minorEastAsia"/>
              <w:b w:val="0"/>
            </w:rPr>
          </w:pPr>
          <w:hyperlink w:anchor="_Toc32408588" w:history="1">
            <w:r w:rsidR="00DD1430" w:rsidRPr="00DD1430">
              <w:rPr>
                <w:rStyle w:val="Hyperlink"/>
                <w:b w:val="0"/>
              </w:rPr>
              <w:t>Confirmation of Receipt of Proposal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_Toc32408588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1518669D" w14:textId="636380ED" w:rsidR="00DD1430" w:rsidRPr="00DD1430" w:rsidRDefault="009037DA">
          <w:pPr>
            <w:pStyle w:val="TOC3"/>
            <w:tabs>
              <w:tab w:val="right" w:leader="dot" w:pos="10070"/>
            </w:tabs>
            <w:rPr>
              <w:rFonts w:eastAsiaTheme="minorEastAsia"/>
              <w:b w:val="0"/>
            </w:rPr>
          </w:pPr>
          <w:hyperlink w:anchor="_Toc32408589" w:history="1">
            <w:r w:rsidR="00DD1430" w:rsidRPr="00DD1430">
              <w:rPr>
                <w:rStyle w:val="Hyperlink"/>
                <w:b w:val="0"/>
              </w:rPr>
              <w:t xml:space="preserve">Disqualification - </w:t>
            </w:r>
            <w:r w:rsidR="00DD1430" w:rsidRPr="00DD1430">
              <w:rPr>
                <w:rStyle w:val="Hyperlink"/>
                <w:rFonts w:eastAsia="Times New Roman"/>
                <w:b w:val="0"/>
              </w:rPr>
              <w:t>PLEASE REVIEW CAREFULLY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_Toc32408589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64254C2E" w14:textId="2C833629" w:rsidR="00DD1430" w:rsidRPr="00DD1430" w:rsidRDefault="009037DA">
          <w:pPr>
            <w:pStyle w:val="TOC3"/>
            <w:tabs>
              <w:tab w:val="right" w:leader="dot" w:pos="10070"/>
            </w:tabs>
            <w:rPr>
              <w:rFonts w:eastAsiaTheme="minorEastAsia"/>
              <w:b w:val="0"/>
            </w:rPr>
          </w:pPr>
          <w:hyperlink w:anchor="_Toc32408590" w:history="1">
            <w:r w:rsidR="00DD1430" w:rsidRPr="00DD1430">
              <w:rPr>
                <w:rStyle w:val="Hyperlink"/>
                <w:b w:val="0"/>
              </w:rPr>
              <w:t>Proposal Rating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_Toc32408590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05E874EE" w14:textId="1115DF78" w:rsidR="00DD1430" w:rsidRPr="00DD1430" w:rsidRDefault="009037DA">
          <w:pPr>
            <w:pStyle w:val="TOC3"/>
            <w:tabs>
              <w:tab w:val="right" w:leader="dot" w:pos="10070"/>
            </w:tabs>
            <w:rPr>
              <w:rFonts w:eastAsiaTheme="minorEastAsia"/>
              <w:b w:val="0"/>
            </w:rPr>
          </w:pPr>
          <w:hyperlink w:anchor="_Toc32408591" w:history="1">
            <w:r w:rsidR="00DD1430" w:rsidRPr="00DD1430">
              <w:rPr>
                <w:rStyle w:val="Hyperlink"/>
                <w:b w:val="0"/>
              </w:rPr>
              <w:t>Rating Factors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_Toc32408591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41DA775F" w14:textId="4028C08F" w:rsidR="00DD1430" w:rsidRPr="00DD1430" w:rsidRDefault="009037DA">
          <w:pPr>
            <w:pStyle w:val="TOC3"/>
            <w:tabs>
              <w:tab w:val="right" w:leader="dot" w:pos="10070"/>
            </w:tabs>
            <w:rPr>
              <w:rFonts w:eastAsiaTheme="minorEastAsia"/>
              <w:b w:val="0"/>
            </w:rPr>
          </w:pPr>
          <w:hyperlink w:anchor="_Toc32408592" w:history="1">
            <w:r w:rsidR="00DD1430" w:rsidRPr="00DD1430">
              <w:rPr>
                <w:rStyle w:val="Hyperlink"/>
                <w:b w:val="0"/>
              </w:rPr>
              <w:t>Scoring Threshold/Minimum Score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_Toc32408592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75225817" w14:textId="51ACDF43" w:rsidR="00DD1430" w:rsidRPr="00DD1430" w:rsidRDefault="009037DA">
          <w:pPr>
            <w:pStyle w:val="TOC3"/>
            <w:tabs>
              <w:tab w:val="right" w:leader="dot" w:pos="10070"/>
            </w:tabs>
            <w:rPr>
              <w:rStyle w:val="Hyperlink"/>
              <w:b w:val="0"/>
            </w:rPr>
          </w:pPr>
          <w:hyperlink w:anchor="_Toc32408593" w:history="1">
            <w:r w:rsidR="00DD1430" w:rsidRPr="00DD1430">
              <w:rPr>
                <w:rStyle w:val="Hyperlink"/>
                <w:b w:val="0"/>
              </w:rPr>
              <w:t>Key Dates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_Toc32408593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6FFDF184" w14:textId="77777777" w:rsidR="00DD1430" w:rsidRPr="00DD1430" w:rsidRDefault="00DD1430" w:rsidP="00DD1430">
          <w:pPr>
            <w:rPr>
              <w:rFonts w:ascii="Arial" w:hAnsi="Arial" w:cs="Arial"/>
              <w:sz w:val="18"/>
              <w:szCs w:val="24"/>
            </w:rPr>
          </w:pPr>
        </w:p>
        <w:p w14:paraId="419A6FBA" w14:textId="05BEC280" w:rsidR="00DD1430" w:rsidRPr="00DD1430" w:rsidRDefault="009037DA" w:rsidP="00DD1430">
          <w:pPr>
            <w:pStyle w:val="TOC1"/>
            <w:rPr>
              <w:rFonts w:eastAsiaTheme="minorEastAsia"/>
              <w:color w:val="auto"/>
            </w:rPr>
          </w:pPr>
          <w:hyperlink w:anchor="_Toc32408594" w:history="1">
            <w:r w:rsidR="00DD1430" w:rsidRPr="00DD1430">
              <w:rPr>
                <w:rStyle w:val="Hyperlink"/>
              </w:rPr>
              <w:t>PART II: PROPOSAL INSTRUCTIONS</w:t>
            </w:r>
            <w:r w:rsidR="00DD1430" w:rsidRPr="00DD1430">
              <w:rPr>
                <w:webHidden/>
              </w:rPr>
              <w:tab/>
            </w:r>
            <w:r w:rsidR="00DD1430" w:rsidRPr="00DD1430">
              <w:rPr>
                <w:webHidden/>
              </w:rPr>
              <w:fldChar w:fldCharType="begin"/>
            </w:r>
            <w:r w:rsidR="00DD1430" w:rsidRPr="00DD1430">
              <w:rPr>
                <w:webHidden/>
              </w:rPr>
              <w:instrText xml:space="preserve"> PAGEREF _Toc32408594 \h </w:instrText>
            </w:r>
            <w:r w:rsidR="00DD1430" w:rsidRPr="00DD1430">
              <w:rPr>
                <w:webHidden/>
              </w:rPr>
            </w:r>
            <w:r w:rsidR="00DD1430" w:rsidRPr="00DD1430">
              <w:rPr>
                <w:webHidden/>
              </w:rPr>
              <w:fldChar w:fldCharType="separate"/>
            </w:r>
            <w:r w:rsidR="00DD1430" w:rsidRPr="00DD1430">
              <w:rPr>
                <w:webHidden/>
              </w:rPr>
              <w:t>24</w:t>
            </w:r>
            <w:r w:rsidR="00DD1430" w:rsidRPr="00DD1430">
              <w:rPr>
                <w:webHidden/>
              </w:rPr>
              <w:fldChar w:fldCharType="end"/>
            </w:r>
          </w:hyperlink>
        </w:p>
        <w:p w14:paraId="5CBD18B2" w14:textId="1469ED54" w:rsidR="00DD1430" w:rsidRPr="00DD1430" w:rsidRDefault="009037DA">
          <w:pPr>
            <w:pStyle w:val="TOC2"/>
            <w:rPr>
              <w:rFonts w:eastAsiaTheme="minorEastAsia"/>
              <w:bCs w:val="0"/>
              <w:sz w:val="24"/>
            </w:rPr>
          </w:pPr>
          <w:hyperlink w:anchor="_Toc32408595" w:history="1">
            <w:r w:rsidR="00DD1430" w:rsidRPr="00DD1430">
              <w:rPr>
                <w:rStyle w:val="Hyperlink"/>
                <w:sz w:val="24"/>
              </w:rPr>
              <w:t>Proposal Narrative and Budget Guidelines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_Toc32408595 \h </w:instrText>
            </w:r>
            <w:r w:rsidR="00DD1430" w:rsidRPr="00DD1430">
              <w:rPr>
                <w:webHidden/>
                <w:sz w:val="24"/>
              </w:rPr>
            </w:r>
            <w:r w:rsidR="00DD1430" w:rsidRPr="00DD1430">
              <w:rPr>
                <w:webHidden/>
                <w:sz w:val="24"/>
              </w:rPr>
              <w:fldChar w:fldCharType="separate"/>
            </w:r>
            <w:r w:rsidR="00DD1430" w:rsidRPr="00DD1430">
              <w:rPr>
                <w:webHidden/>
                <w:sz w:val="24"/>
              </w:rPr>
              <w:t>25</w:t>
            </w:r>
            <w:r w:rsidR="00DD1430" w:rsidRPr="00DD1430">
              <w:rPr>
                <w:webHidden/>
                <w:sz w:val="24"/>
              </w:rPr>
              <w:fldChar w:fldCharType="end"/>
            </w:r>
          </w:hyperlink>
        </w:p>
        <w:p w14:paraId="5D69549B" w14:textId="578DDC29" w:rsidR="00DD1430" w:rsidRPr="00DD1430" w:rsidRDefault="009037DA">
          <w:pPr>
            <w:pStyle w:val="TOC3"/>
            <w:tabs>
              <w:tab w:val="right" w:leader="dot" w:pos="10070"/>
            </w:tabs>
            <w:rPr>
              <w:rFonts w:eastAsiaTheme="minorEastAsia"/>
              <w:b w:val="0"/>
            </w:rPr>
          </w:pPr>
          <w:hyperlink w:anchor="_Toc32408596" w:history="1">
            <w:r w:rsidR="00DD1430" w:rsidRPr="00DD1430">
              <w:rPr>
                <w:rStyle w:val="Hyperlink"/>
                <w:b w:val="0"/>
              </w:rPr>
              <w:t>Instructions for Proposal Narrative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_Toc32408596 \h </w:instrText>
            </w:r>
            <w:r w:rsidR="00DD1430" w:rsidRPr="00DD1430">
              <w:rPr>
                <w:b w:val="0"/>
                <w:webHidden/>
              </w:rPr>
            </w:r>
            <w:r w:rsidR="00DD1430" w:rsidRPr="00DD1430">
              <w:rPr>
                <w:b w:val="0"/>
                <w:webHidden/>
              </w:rPr>
              <w:fldChar w:fldCharType="separate"/>
            </w:r>
            <w:r w:rsidR="00DD1430" w:rsidRPr="00DD1430">
              <w:rPr>
                <w:b w:val="0"/>
                <w:webHidden/>
              </w:rPr>
              <w:t>25</w:t>
            </w:r>
            <w:r w:rsidR="00DD1430" w:rsidRPr="00DD1430">
              <w:rPr>
                <w:b w:val="0"/>
                <w:webHidden/>
              </w:rPr>
              <w:fldChar w:fldCharType="end"/>
            </w:r>
          </w:hyperlink>
        </w:p>
        <w:p w14:paraId="2CDFA663" w14:textId="7C274F88" w:rsidR="00DD1430" w:rsidRPr="00DD1430" w:rsidRDefault="009037DA">
          <w:pPr>
            <w:pStyle w:val="TOC3"/>
            <w:tabs>
              <w:tab w:val="right" w:leader="dot" w:pos="10070"/>
            </w:tabs>
            <w:rPr>
              <w:rStyle w:val="Hyperlink"/>
              <w:b w:val="0"/>
            </w:rPr>
          </w:pPr>
          <w:hyperlink w:anchor="_Toc32408597" w:history="1">
            <w:r w:rsidR="00DD1430" w:rsidRPr="00DD1430">
              <w:rPr>
                <w:rStyle w:val="Hyperlink"/>
                <w:b w:val="0"/>
              </w:rPr>
              <w:t>CalVIP Budget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_Toc32408597 \h </w:instrText>
            </w:r>
            <w:r w:rsidR="00DD1430" w:rsidRPr="00DD1430">
              <w:rPr>
                <w:b w:val="0"/>
                <w:webHidden/>
              </w:rPr>
            </w:r>
            <w:r w:rsidR="00DD1430" w:rsidRPr="00DD1430">
              <w:rPr>
                <w:b w:val="0"/>
                <w:webHidden/>
              </w:rPr>
              <w:fldChar w:fldCharType="separate"/>
            </w:r>
            <w:r w:rsidR="00DD1430" w:rsidRPr="00DD1430">
              <w:rPr>
                <w:b w:val="0"/>
                <w:webHidden/>
              </w:rPr>
              <w:t>29</w:t>
            </w:r>
            <w:r w:rsidR="00DD1430" w:rsidRPr="00DD1430">
              <w:rPr>
                <w:b w:val="0"/>
                <w:webHidden/>
              </w:rPr>
              <w:fldChar w:fldCharType="end"/>
            </w:r>
          </w:hyperlink>
        </w:p>
        <w:p w14:paraId="7E0CF200" w14:textId="77777777" w:rsidR="00DD1430" w:rsidRPr="00DD1430" w:rsidRDefault="00DD1430" w:rsidP="00DD1430">
          <w:pPr>
            <w:rPr>
              <w:rFonts w:ascii="Arial" w:hAnsi="Arial" w:cs="Arial"/>
              <w:sz w:val="18"/>
              <w:szCs w:val="24"/>
            </w:rPr>
          </w:pPr>
        </w:p>
        <w:p w14:paraId="1AFEE2E8" w14:textId="368FEC60" w:rsidR="00DD1430" w:rsidRPr="00DD1430" w:rsidRDefault="009037DA" w:rsidP="00DD1430">
          <w:pPr>
            <w:pStyle w:val="TOC1"/>
            <w:rPr>
              <w:rFonts w:eastAsiaTheme="minorEastAsia"/>
              <w:color w:val="auto"/>
            </w:rPr>
          </w:pPr>
          <w:hyperlink w:anchor="_Toc32408598" w:history="1">
            <w:r w:rsidR="00DD1430" w:rsidRPr="00DD1430">
              <w:rPr>
                <w:rStyle w:val="Hyperlink"/>
              </w:rPr>
              <w:t>PART III: APPENDICES</w:t>
            </w:r>
            <w:r w:rsidR="00DD1430" w:rsidRPr="00DD1430">
              <w:rPr>
                <w:webHidden/>
              </w:rPr>
              <w:tab/>
            </w:r>
            <w:r w:rsidR="00DD1430" w:rsidRPr="00DD1430">
              <w:rPr>
                <w:webHidden/>
              </w:rPr>
              <w:fldChar w:fldCharType="begin"/>
            </w:r>
            <w:r w:rsidR="00DD1430" w:rsidRPr="00DD1430">
              <w:rPr>
                <w:webHidden/>
              </w:rPr>
              <w:instrText xml:space="preserve"> PAGEREF _Toc32408598 \h </w:instrText>
            </w:r>
            <w:r w:rsidR="00DD1430" w:rsidRPr="00DD1430">
              <w:rPr>
                <w:webHidden/>
              </w:rPr>
            </w:r>
            <w:r w:rsidR="00DD1430" w:rsidRPr="00DD1430">
              <w:rPr>
                <w:webHidden/>
              </w:rPr>
              <w:fldChar w:fldCharType="separate"/>
            </w:r>
            <w:r w:rsidR="00DD1430" w:rsidRPr="00DD1430">
              <w:rPr>
                <w:webHidden/>
              </w:rPr>
              <w:t>30</w:t>
            </w:r>
            <w:r w:rsidR="00DD1430" w:rsidRPr="00DD1430">
              <w:rPr>
                <w:webHidden/>
              </w:rPr>
              <w:fldChar w:fldCharType="end"/>
            </w:r>
          </w:hyperlink>
        </w:p>
        <w:p w14:paraId="4C36A7D4" w14:textId="0DCFA6A5" w:rsidR="00DD1430" w:rsidRPr="00DD1430" w:rsidRDefault="009037DA" w:rsidP="00DD1430">
          <w:pPr>
            <w:pStyle w:val="TOC2"/>
            <w:rPr>
              <w:rFonts w:eastAsiaTheme="minorEastAsia"/>
              <w:bCs w:val="0"/>
              <w:sz w:val="24"/>
            </w:rPr>
          </w:pPr>
          <w:hyperlink w:anchor="_Toc32408599" w:history="1">
            <w:r w:rsidR="00DD1430" w:rsidRPr="00DD1430">
              <w:rPr>
                <w:rStyle w:val="Hyperlink"/>
                <w:sz w:val="24"/>
              </w:rPr>
              <w:t>Appendix A: CalVIP Authorizing Legislation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_Toc32408599 \h </w:instrText>
            </w:r>
            <w:r w:rsidR="00DD1430" w:rsidRPr="00DD1430">
              <w:rPr>
                <w:webHidden/>
                <w:sz w:val="24"/>
              </w:rPr>
            </w:r>
            <w:r w:rsidR="00DD1430" w:rsidRPr="00DD1430">
              <w:rPr>
                <w:webHidden/>
                <w:sz w:val="24"/>
              </w:rPr>
              <w:fldChar w:fldCharType="separate"/>
            </w:r>
            <w:r w:rsidR="00DD1430" w:rsidRPr="00DD1430">
              <w:rPr>
                <w:webHidden/>
                <w:sz w:val="24"/>
              </w:rPr>
              <w:t>31</w:t>
            </w:r>
            <w:r w:rsidR="00DD1430" w:rsidRPr="00DD1430">
              <w:rPr>
                <w:webHidden/>
                <w:sz w:val="24"/>
              </w:rPr>
              <w:fldChar w:fldCharType="end"/>
            </w:r>
          </w:hyperlink>
        </w:p>
        <w:p w14:paraId="67D16068" w14:textId="59A86AF0" w:rsidR="00DD1430" w:rsidRPr="00DD1430" w:rsidRDefault="009037DA">
          <w:pPr>
            <w:pStyle w:val="TOC2"/>
            <w:rPr>
              <w:rFonts w:eastAsiaTheme="minorEastAsia"/>
              <w:bCs w:val="0"/>
              <w:sz w:val="24"/>
            </w:rPr>
          </w:pPr>
          <w:hyperlink w:anchor="_Toc32408602" w:history="1">
            <w:r w:rsidR="00DD1430" w:rsidRPr="00DD1430">
              <w:rPr>
                <w:rStyle w:val="Hyperlink"/>
                <w:sz w:val="24"/>
              </w:rPr>
              <w:t>Appendix B:</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_Toc32408602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6C614D" w14:textId="414AC1E8" w:rsidR="00DD1430" w:rsidRPr="00DD1430" w:rsidRDefault="009037DA">
          <w:pPr>
            <w:pStyle w:val="TOC2"/>
            <w:rPr>
              <w:rFonts w:eastAsiaTheme="minorEastAsia"/>
              <w:bCs w:val="0"/>
              <w:sz w:val="24"/>
            </w:rPr>
          </w:pPr>
          <w:hyperlink w:anchor="_Toc32408603" w:history="1">
            <w:r w:rsidR="00DD1430" w:rsidRPr="00DD1430">
              <w:rPr>
                <w:rStyle w:val="Hyperlink"/>
                <w:sz w:val="24"/>
              </w:rPr>
              <w:t>Criteria for Non-Governmental Organizations Receiving BSCC Grant Funds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_Toc32408603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DDB9E9" w14:textId="2890BC27" w:rsidR="00DD1430" w:rsidRPr="00DD1430" w:rsidRDefault="009037DA">
          <w:pPr>
            <w:pStyle w:val="TOC2"/>
            <w:rPr>
              <w:rFonts w:eastAsiaTheme="minorEastAsia"/>
              <w:bCs w:val="0"/>
              <w:sz w:val="24"/>
            </w:rPr>
          </w:pPr>
          <w:hyperlink w:anchor="_Toc32408604" w:history="1">
            <w:r w:rsidR="00DD1430" w:rsidRPr="00DD1430">
              <w:rPr>
                <w:rStyle w:val="Hyperlink"/>
                <w:sz w:val="24"/>
              </w:rPr>
              <w:t>Appendix C: CalVIP Executive Steering Committee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_Toc32408604 \h </w:instrText>
            </w:r>
            <w:r w:rsidR="00DD1430" w:rsidRPr="00DD1430">
              <w:rPr>
                <w:webHidden/>
                <w:sz w:val="24"/>
              </w:rPr>
            </w:r>
            <w:r w:rsidR="00DD1430" w:rsidRPr="00DD1430">
              <w:rPr>
                <w:webHidden/>
                <w:sz w:val="24"/>
              </w:rPr>
              <w:fldChar w:fldCharType="separate"/>
            </w:r>
            <w:r w:rsidR="00DD1430" w:rsidRPr="00DD1430">
              <w:rPr>
                <w:webHidden/>
                <w:sz w:val="24"/>
              </w:rPr>
              <w:t>37</w:t>
            </w:r>
            <w:r w:rsidR="00DD1430" w:rsidRPr="00DD1430">
              <w:rPr>
                <w:webHidden/>
                <w:sz w:val="24"/>
              </w:rPr>
              <w:fldChar w:fldCharType="end"/>
            </w:r>
          </w:hyperlink>
        </w:p>
        <w:p w14:paraId="633211E9" w14:textId="3FB1FA37" w:rsidR="00DD1430" w:rsidRPr="00DD1430" w:rsidRDefault="009037DA">
          <w:pPr>
            <w:pStyle w:val="TOC2"/>
            <w:rPr>
              <w:rFonts w:eastAsiaTheme="minorEastAsia"/>
              <w:bCs w:val="0"/>
              <w:sz w:val="24"/>
            </w:rPr>
          </w:pPr>
          <w:hyperlink w:anchor="_Toc32408605" w:history="1">
            <w:r w:rsidR="00DD1430" w:rsidRPr="00DD1430">
              <w:rPr>
                <w:rStyle w:val="Hyperlink"/>
                <w:sz w:val="24"/>
              </w:rPr>
              <w:t>Appendix D: BSCC’s Crime Data Analysis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_Toc32408605 \h </w:instrText>
            </w:r>
            <w:r w:rsidR="00DD1430" w:rsidRPr="00DD1430">
              <w:rPr>
                <w:webHidden/>
                <w:sz w:val="24"/>
              </w:rPr>
            </w:r>
            <w:r w:rsidR="00DD1430" w:rsidRPr="00DD1430">
              <w:rPr>
                <w:webHidden/>
                <w:sz w:val="24"/>
              </w:rPr>
              <w:fldChar w:fldCharType="separate"/>
            </w:r>
            <w:r w:rsidR="00DD1430" w:rsidRPr="00DD1430">
              <w:rPr>
                <w:webHidden/>
                <w:sz w:val="24"/>
              </w:rPr>
              <w:t>38</w:t>
            </w:r>
            <w:r w:rsidR="00DD1430" w:rsidRPr="00DD1430">
              <w:rPr>
                <w:webHidden/>
                <w:sz w:val="24"/>
              </w:rPr>
              <w:fldChar w:fldCharType="end"/>
            </w:r>
          </w:hyperlink>
        </w:p>
        <w:p w14:paraId="12E5F190" w14:textId="2A79B8F0" w:rsidR="00DD1430" w:rsidRPr="00DD1430" w:rsidRDefault="009037DA">
          <w:pPr>
            <w:pStyle w:val="TOC2"/>
            <w:rPr>
              <w:rFonts w:eastAsiaTheme="minorEastAsia"/>
              <w:bCs w:val="0"/>
              <w:sz w:val="24"/>
            </w:rPr>
          </w:pPr>
          <w:hyperlink w:anchor="_Toc32408606" w:history="1">
            <w:r w:rsidR="00DD1430" w:rsidRPr="00DD1430">
              <w:rPr>
                <w:rStyle w:val="Hyperlink"/>
                <w:sz w:val="24"/>
              </w:rPr>
              <w:t>Appendix E: Glossary of Terms and Resources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_Toc32408606 \h </w:instrText>
            </w:r>
            <w:r w:rsidR="00DD1430" w:rsidRPr="00DD1430">
              <w:rPr>
                <w:webHidden/>
                <w:sz w:val="24"/>
              </w:rPr>
            </w:r>
            <w:r w:rsidR="00DD1430" w:rsidRPr="00DD1430">
              <w:rPr>
                <w:webHidden/>
                <w:sz w:val="24"/>
              </w:rPr>
              <w:fldChar w:fldCharType="separate"/>
            </w:r>
            <w:r w:rsidR="00DD1430" w:rsidRPr="00DD1430">
              <w:rPr>
                <w:webHidden/>
                <w:sz w:val="24"/>
              </w:rPr>
              <w:t>40</w:t>
            </w:r>
            <w:r w:rsidR="00DD1430" w:rsidRPr="00DD1430">
              <w:rPr>
                <w:webHidden/>
                <w:sz w:val="24"/>
              </w:rPr>
              <w:fldChar w:fldCharType="end"/>
            </w:r>
          </w:hyperlink>
        </w:p>
        <w:p w14:paraId="1A70D398" w14:textId="7500D7E2" w:rsidR="00DD1430" w:rsidRPr="00DD1430" w:rsidRDefault="009037DA">
          <w:pPr>
            <w:pStyle w:val="TOC2"/>
            <w:rPr>
              <w:rFonts w:eastAsiaTheme="minorEastAsia"/>
              <w:bCs w:val="0"/>
              <w:sz w:val="24"/>
            </w:rPr>
          </w:pPr>
          <w:hyperlink w:anchor="_Toc32408607" w:history="1">
            <w:r w:rsidR="00DD1430" w:rsidRPr="00DD1430">
              <w:rPr>
                <w:rStyle w:val="Hyperlink"/>
                <w:sz w:val="24"/>
              </w:rPr>
              <w:t>Appendix F: Sample Letter of Commitment for Key Partners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_Toc32408607 \h </w:instrText>
            </w:r>
            <w:r w:rsidR="00DD1430" w:rsidRPr="00DD1430">
              <w:rPr>
                <w:webHidden/>
                <w:sz w:val="24"/>
              </w:rPr>
            </w:r>
            <w:r w:rsidR="00DD1430" w:rsidRPr="00DD1430">
              <w:rPr>
                <w:webHidden/>
                <w:sz w:val="24"/>
              </w:rPr>
              <w:fldChar w:fldCharType="separate"/>
            </w:r>
            <w:r w:rsidR="00DD1430" w:rsidRPr="00DD1430">
              <w:rPr>
                <w:webHidden/>
                <w:sz w:val="24"/>
              </w:rPr>
              <w:t>49</w:t>
            </w:r>
            <w:r w:rsidR="00DD1430" w:rsidRPr="00DD1430">
              <w:rPr>
                <w:webHidden/>
                <w:sz w:val="24"/>
              </w:rPr>
              <w:fldChar w:fldCharType="end"/>
            </w:r>
          </w:hyperlink>
        </w:p>
        <w:p w14:paraId="75721D1F" w14:textId="37AF0010" w:rsidR="00DD1430" w:rsidRPr="00DD1430" w:rsidRDefault="009037DA">
          <w:pPr>
            <w:pStyle w:val="TOC2"/>
            <w:rPr>
              <w:rFonts w:eastAsiaTheme="minorEastAsia"/>
              <w:bCs w:val="0"/>
              <w:sz w:val="24"/>
            </w:rPr>
          </w:pPr>
          <w:hyperlink w:anchor="_Toc32408608" w:history="1">
            <w:r w:rsidR="00DD1430" w:rsidRPr="00DD1430">
              <w:rPr>
                <w:rStyle w:val="Hyperlink"/>
                <w:sz w:val="24"/>
              </w:rPr>
              <w:t>Appendix G: Commitment to Coordinated Violence Reduction Efforts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_Toc32408608 \h </w:instrText>
            </w:r>
            <w:r w:rsidR="00DD1430" w:rsidRPr="00DD1430">
              <w:rPr>
                <w:webHidden/>
                <w:sz w:val="24"/>
              </w:rPr>
            </w:r>
            <w:r w:rsidR="00DD1430" w:rsidRPr="00DD1430">
              <w:rPr>
                <w:webHidden/>
                <w:sz w:val="24"/>
              </w:rPr>
              <w:fldChar w:fldCharType="separate"/>
            </w:r>
            <w:r w:rsidR="00DD1430" w:rsidRPr="00DD1430">
              <w:rPr>
                <w:webHidden/>
                <w:sz w:val="24"/>
              </w:rPr>
              <w:t>50</w:t>
            </w:r>
            <w:r w:rsidR="00DD1430" w:rsidRPr="00DD1430">
              <w:rPr>
                <w:webHidden/>
                <w:sz w:val="24"/>
              </w:rPr>
              <w:fldChar w:fldCharType="end"/>
            </w:r>
          </w:hyperlink>
        </w:p>
        <w:p w14:paraId="35D4233A" w14:textId="71B90122" w:rsidR="00DD1430" w:rsidRPr="00DD1430" w:rsidRDefault="009037DA">
          <w:pPr>
            <w:pStyle w:val="TOC2"/>
            <w:rPr>
              <w:rFonts w:eastAsiaTheme="minorEastAsia"/>
              <w:bCs w:val="0"/>
              <w:sz w:val="24"/>
            </w:rPr>
          </w:pPr>
          <w:hyperlink w:anchor="_Toc32408609" w:history="1">
            <w:r w:rsidR="00DD1430" w:rsidRPr="00DD1430">
              <w:rPr>
                <w:rStyle w:val="Hyperlink"/>
                <w:sz w:val="24"/>
              </w:rPr>
              <w:t>Appendix H: CalVIP Coordinating &amp; Advisory Council Membership</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_Toc32408609 \h </w:instrText>
            </w:r>
            <w:r w:rsidR="00DD1430" w:rsidRPr="00DD1430">
              <w:rPr>
                <w:webHidden/>
                <w:sz w:val="24"/>
              </w:rPr>
            </w:r>
            <w:r w:rsidR="00DD1430" w:rsidRPr="00DD1430">
              <w:rPr>
                <w:webHidden/>
                <w:sz w:val="24"/>
              </w:rPr>
              <w:fldChar w:fldCharType="separate"/>
            </w:r>
            <w:r w:rsidR="00DD1430" w:rsidRPr="00DD1430">
              <w:rPr>
                <w:webHidden/>
                <w:sz w:val="24"/>
              </w:rPr>
              <w:t>51</w:t>
            </w:r>
            <w:r w:rsidR="00DD1430" w:rsidRPr="00DD1430">
              <w:rPr>
                <w:webHidden/>
                <w:sz w:val="24"/>
              </w:rPr>
              <w:fldChar w:fldCharType="end"/>
            </w:r>
          </w:hyperlink>
        </w:p>
        <w:p w14:paraId="26583061" w14:textId="4A3FD145" w:rsidR="00DD1430" w:rsidRPr="00DD1430" w:rsidRDefault="009037DA">
          <w:pPr>
            <w:pStyle w:val="TOC2"/>
            <w:rPr>
              <w:rFonts w:eastAsiaTheme="minorEastAsia"/>
              <w:bCs w:val="0"/>
              <w:sz w:val="24"/>
            </w:rPr>
          </w:pPr>
          <w:hyperlink w:anchor="_Toc32408610" w:history="1">
            <w:r w:rsidR="00DD1430" w:rsidRPr="00DD1430">
              <w:rPr>
                <w:rStyle w:val="Hyperlink"/>
                <w:sz w:val="24"/>
              </w:rPr>
              <w:t>Appendix I: Local Evaluation Plan &amp; Local Evaluation Report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_Toc32408610 \h </w:instrText>
            </w:r>
            <w:r w:rsidR="00DD1430" w:rsidRPr="00DD1430">
              <w:rPr>
                <w:webHidden/>
                <w:sz w:val="24"/>
              </w:rPr>
            </w:r>
            <w:r w:rsidR="00DD1430" w:rsidRPr="00DD1430">
              <w:rPr>
                <w:webHidden/>
                <w:sz w:val="24"/>
              </w:rPr>
              <w:fldChar w:fldCharType="separate"/>
            </w:r>
            <w:r w:rsidR="00DD1430" w:rsidRPr="00DD1430">
              <w:rPr>
                <w:webHidden/>
                <w:sz w:val="24"/>
              </w:rPr>
              <w:t>52</w:t>
            </w:r>
            <w:r w:rsidR="00DD1430" w:rsidRPr="00DD1430">
              <w:rPr>
                <w:webHidden/>
                <w:sz w:val="24"/>
              </w:rPr>
              <w:fldChar w:fldCharType="end"/>
            </w:r>
          </w:hyperlink>
        </w:p>
        <w:p w14:paraId="2044B795" w14:textId="0E443EB7" w:rsidR="00DD1430" w:rsidRPr="00DD1430" w:rsidRDefault="009037DA">
          <w:pPr>
            <w:pStyle w:val="TOC2"/>
            <w:rPr>
              <w:rFonts w:eastAsiaTheme="minorEastAsia"/>
              <w:bCs w:val="0"/>
              <w:sz w:val="24"/>
            </w:rPr>
          </w:pPr>
          <w:hyperlink w:anchor="_Toc32408611" w:history="1">
            <w:r w:rsidR="00DD1430" w:rsidRPr="00DD1430">
              <w:rPr>
                <w:rStyle w:val="Hyperlink"/>
                <w:sz w:val="24"/>
              </w:rPr>
              <w:t>Appendix J: Sample BSCC Grant Agreement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_Toc32408611 \h </w:instrText>
            </w:r>
            <w:r w:rsidR="00DD1430" w:rsidRPr="00DD1430">
              <w:rPr>
                <w:webHidden/>
                <w:sz w:val="24"/>
              </w:rPr>
            </w:r>
            <w:r w:rsidR="00DD1430" w:rsidRPr="00DD1430">
              <w:rPr>
                <w:webHidden/>
                <w:sz w:val="24"/>
              </w:rPr>
              <w:fldChar w:fldCharType="separate"/>
            </w:r>
            <w:r w:rsidR="00DD1430" w:rsidRPr="00DD1430">
              <w:rPr>
                <w:webHidden/>
                <w:sz w:val="24"/>
              </w:rPr>
              <w:t>56</w:t>
            </w:r>
            <w:r w:rsidR="00DD1430" w:rsidRPr="00DD1430">
              <w:rPr>
                <w:webHidden/>
                <w:sz w:val="24"/>
              </w:rPr>
              <w:fldChar w:fldCharType="end"/>
            </w:r>
          </w:hyperlink>
        </w:p>
        <w:p w14:paraId="07438767" w14:textId="2A7A6725" w:rsidR="00DD1430" w:rsidRPr="00DD1430" w:rsidRDefault="009037DA">
          <w:pPr>
            <w:pStyle w:val="TOC2"/>
            <w:rPr>
              <w:rFonts w:eastAsiaTheme="minorEastAsia"/>
              <w:bCs w:val="0"/>
              <w:sz w:val="24"/>
            </w:rPr>
          </w:pPr>
          <w:hyperlink w:anchor="_Toc32408612" w:history="1">
            <w:r w:rsidR="00DD1430" w:rsidRPr="00DD1430">
              <w:rPr>
                <w:rStyle w:val="Hyperlink"/>
                <w:sz w:val="24"/>
              </w:rPr>
              <w:t>Appendix K: Sample Governing Board Resolution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_Toc32408612 \h </w:instrText>
            </w:r>
            <w:r w:rsidR="00DD1430" w:rsidRPr="00DD1430">
              <w:rPr>
                <w:webHidden/>
                <w:sz w:val="24"/>
              </w:rPr>
            </w:r>
            <w:r w:rsidR="00DD1430" w:rsidRPr="00DD1430">
              <w:rPr>
                <w:webHidden/>
                <w:sz w:val="24"/>
              </w:rPr>
              <w:fldChar w:fldCharType="separate"/>
            </w:r>
            <w:r w:rsidR="00DD1430" w:rsidRPr="00DD1430">
              <w:rPr>
                <w:webHidden/>
                <w:sz w:val="24"/>
              </w:rPr>
              <w:t>76</w:t>
            </w:r>
            <w:r w:rsidR="00DD1430" w:rsidRPr="00DD1430">
              <w:rPr>
                <w:webHidden/>
                <w:sz w:val="24"/>
              </w:rPr>
              <w:fldChar w:fldCharType="end"/>
            </w:r>
          </w:hyperlink>
        </w:p>
        <w:p w14:paraId="44AE3DB4" w14:textId="7DBE7D6E" w:rsidR="00DD1430" w:rsidRPr="00DD1430" w:rsidRDefault="009037DA">
          <w:pPr>
            <w:pStyle w:val="TOC2"/>
            <w:rPr>
              <w:rFonts w:eastAsiaTheme="minorEastAsia"/>
              <w:bCs w:val="0"/>
              <w:sz w:val="24"/>
            </w:rPr>
          </w:pPr>
          <w:hyperlink w:anchor="_Toc32408613" w:history="1">
            <w:r w:rsidR="00DD1430" w:rsidRPr="00DD1430">
              <w:rPr>
                <w:rStyle w:val="Hyperlink"/>
                <w:sz w:val="24"/>
              </w:rPr>
              <w:t>Appendix L: Certification of Compliance with BSCC Policies Regarding Debarment, Fraud, Theft and Embezzlement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_Toc32408613 \h </w:instrText>
            </w:r>
            <w:r w:rsidR="00DD1430" w:rsidRPr="00DD1430">
              <w:rPr>
                <w:webHidden/>
                <w:sz w:val="24"/>
              </w:rPr>
            </w:r>
            <w:r w:rsidR="00DD1430" w:rsidRPr="00DD1430">
              <w:rPr>
                <w:webHidden/>
                <w:sz w:val="24"/>
              </w:rPr>
              <w:fldChar w:fldCharType="separate"/>
            </w:r>
            <w:r w:rsidR="00DD1430" w:rsidRPr="00DD1430">
              <w:rPr>
                <w:webHidden/>
                <w:sz w:val="24"/>
              </w:rPr>
              <w:t>77</w:t>
            </w:r>
            <w:r w:rsidR="00DD1430" w:rsidRPr="00DD1430">
              <w:rPr>
                <w:webHidden/>
                <w:sz w:val="24"/>
              </w:rPr>
              <w:fldChar w:fldCharType="end"/>
            </w:r>
          </w:hyperlink>
        </w:p>
        <w:p w14:paraId="6B820093" w14:textId="76E07B99" w:rsidR="00DD1430" w:rsidRPr="00DD1430" w:rsidRDefault="009037DA">
          <w:pPr>
            <w:pStyle w:val="TOC2"/>
            <w:rPr>
              <w:rFonts w:eastAsiaTheme="minorEastAsia"/>
              <w:bCs w:val="0"/>
              <w:sz w:val="24"/>
            </w:rPr>
          </w:pPr>
          <w:hyperlink w:anchor="_Toc32408614" w:history="1">
            <w:r w:rsidR="00DD1430" w:rsidRPr="00DD1430">
              <w:rPr>
                <w:rStyle w:val="Hyperlink"/>
                <w:sz w:val="24"/>
              </w:rPr>
              <w:t>Appendix M: Example of BSCC Comprehensive Monitoring Visit Tool</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_Toc32408614 \h </w:instrText>
            </w:r>
            <w:r w:rsidR="00DD1430" w:rsidRPr="00DD1430">
              <w:rPr>
                <w:webHidden/>
                <w:sz w:val="24"/>
              </w:rPr>
            </w:r>
            <w:r w:rsidR="00DD1430" w:rsidRPr="00DD1430">
              <w:rPr>
                <w:webHidden/>
                <w:sz w:val="24"/>
              </w:rPr>
              <w:fldChar w:fldCharType="separate"/>
            </w:r>
            <w:r w:rsidR="00DD1430" w:rsidRPr="00DD1430">
              <w:rPr>
                <w:webHidden/>
                <w:sz w:val="24"/>
              </w:rPr>
              <w:t>78</w:t>
            </w:r>
            <w:r w:rsidR="00DD1430" w:rsidRPr="00DD1430">
              <w:rPr>
                <w:webHidden/>
                <w:sz w:val="24"/>
              </w:rPr>
              <w:fldChar w:fldCharType="end"/>
            </w:r>
          </w:hyperlink>
        </w:p>
        <w:p w14:paraId="755CED9A" w14:textId="0754D552" w:rsidR="00DD1430" w:rsidRPr="00DD1430" w:rsidRDefault="009037DA">
          <w:pPr>
            <w:pStyle w:val="TOC2"/>
            <w:rPr>
              <w:rStyle w:val="Hyperlink"/>
              <w:sz w:val="24"/>
            </w:rPr>
          </w:pPr>
          <w:hyperlink w:anchor="_Toc32408615" w:history="1">
            <w:r w:rsidR="00DD1430" w:rsidRPr="00DD1430">
              <w:rPr>
                <w:rStyle w:val="Hyperlink"/>
                <w:sz w:val="24"/>
              </w:rPr>
              <w:t>Appendix N: CalVIP Project Work Plan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_Toc32408615 \h </w:instrText>
            </w:r>
            <w:r w:rsidR="00DD1430" w:rsidRPr="00DD1430">
              <w:rPr>
                <w:webHidden/>
                <w:sz w:val="24"/>
              </w:rPr>
            </w:r>
            <w:r w:rsidR="00DD1430" w:rsidRPr="00DD1430">
              <w:rPr>
                <w:webHidden/>
                <w:sz w:val="24"/>
              </w:rPr>
              <w:fldChar w:fldCharType="separate"/>
            </w:r>
            <w:r w:rsidR="00DD1430" w:rsidRPr="00DD1430">
              <w:rPr>
                <w:webHidden/>
                <w:sz w:val="24"/>
              </w:rPr>
              <w:t>86</w:t>
            </w:r>
            <w:r w:rsidR="00DD1430" w:rsidRPr="00DD1430">
              <w:rPr>
                <w:webHidden/>
                <w:sz w:val="24"/>
              </w:rPr>
              <w:fldChar w:fldCharType="end"/>
            </w:r>
          </w:hyperlink>
        </w:p>
        <w:p w14:paraId="5C885EA4" w14:textId="77777777" w:rsidR="00DD1430" w:rsidRPr="00DD1430" w:rsidRDefault="00DD1430" w:rsidP="00DD1430">
          <w:pPr>
            <w:rPr>
              <w:rFonts w:ascii="Arial" w:hAnsi="Arial" w:cs="Arial"/>
              <w:sz w:val="18"/>
              <w:szCs w:val="24"/>
            </w:rPr>
          </w:pPr>
        </w:p>
        <w:p w14:paraId="091423DC" w14:textId="01E3482F" w:rsidR="00DD1430" w:rsidRPr="00DD1430" w:rsidRDefault="009037DA" w:rsidP="00DD1430">
          <w:pPr>
            <w:pStyle w:val="TOC1"/>
            <w:rPr>
              <w:rFonts w:eastAsiaTheme="minorEastAsia"/>
              <w:color w:val="auto"/>
            </w:rPr>
          </w:pPr>
          <w:hyperlink w:anchor="_Toc32408616" w:history="1">
            <w:r w:rsidR="00DD1430" w:rsidRPr="00DD1430">
              <w:rPr>
                <w:rStyle w:val="Hyperlink"/>
              </w:rPr>
              <w:t>CalVIP GRANT PROPOSAL PACKAGE</w:t>
            </w:r>
            <w:r w:rsidR="00DD1430" w:rsidRPr="00DD1430">
              <w:rPr>
                <w:webHidden/>
              </w:rPr>
              <w:tab/>
            </w:r>
            <w:r w:rsidR="00DD1430" w:rsidRPr="00DD1430">
              <w:rPr>
                <w:webHidden/>
              </w:rPr>
              <w:fldChar w:fldCharType="begin"/>
            </w:r>
            <w:r w:rsidR="00DD1430" w:rsidRPr="00DD1430">
              <w:rPr>
                <w:webHidden/>
              </w:rPr>
              <w:instrText xml:space="preserve"> PAGEREF _Toc32408616 \h </w:instrText>
            </w:r>
            <w:r w:rsidR="00DD1430" w:rsidRPr="00DD1430">
              <w:rPr>
                <w:webHidden/>
              </w:rPr>
            </w:r>
            <w:r w:rsidR="00DD1430" w:rsidRPr="00DD1430">
              <w:rPr>
                <w:webHidden/>
              </w:rPr>
              <w:fldChar w:fldCharType="separate"/>
            </w:r>
            <w:r w:rsidR="00DD1430" w:rsidRPr="00DD1430">
              <w:rPr>
                <w:webHidden/>
              </w:rPr>
              <w:t>87</w:t>
            </w:r>
            <w:r w:rsidR="00DD1430" w:rsidRPr="00DD1430">
              <w:rPr>
                <w:webHidden/>
              </w:rPr>
              <w:fldChar w:fldCharType="end"/>
            </w:r>
          </w:hyperlink>
        </w:p>
        <w:p w14:paraId="6048E9BE" w14:textId="1563CBD9" w:rsidR="00D452FE" w:rsidRPr="00DD1430" w:rsidRDefault="00D452FE" w:rsidP="00AE7339">
          <w:pPr>
            <w:pStyle w:val="TOC2"/>
            <w:ind w:left="0"/>
            <w:rPr>
              <w:rFonts w:eastAsiaTheme="minorEastAsia"/>
              <w:bCs w:val="0"/>
              <w:sz w:val="24"/>
            </w:rPr>
            <w:sectPr w:rsidR="00D452FE" w:rsidRPr="00DD1430" w:rsidSect="008F5F18">
              <w:headerReference w:type="even" r:id="rId12"/>
              <w:headerReference w:type="default" r:id="rId13"/>
              <w:headerReference w:type="first" r:id="rId14"/>
              <w:pgSz w:w="12240" w:h="15840" w:code="1"/>
              <w:pgMar w:top="1296" w:right="1080" w:bottom="1080" w:left="1080" w:header="720" w:footer="720" w:gutter="0"/>
              <w:pgNumType w:start="0"/>
              <w:cols w:space="720"/>
              <w:docGrid w:linePitch="360"/>
            </w:sectPr>
          </w:pPr>
          <w:r w:rsidRPr="00DD1430">
            <w:rPr>
              <w:bCs w:val="0"/>
              <w:sz w:val="24"/>
            </w:rPr>
            <w:fldChar w:fldCharType="end"/>
          </w:r>
        </w:p>
      </w:sdtContent>
    </w:sdt>
    <w:p w14:paraId="683C0C8A" w14:textId="77777777" w:rsidR="00143717" w:rsidRDefault="00143717" w:rsidP="006B1F37">
      <w:pPr>
        <w:spacing w:after="0" w:line="240" w:lineRule="auto"/>
        <w:jc w:val="center"/>
        <w:rPr>
          <w:rFonts w:ascii="Arial" w:hAnsi="Arial" w:cs="Arial"/>
          <w:b/>
          <w:sz w:val="28"/>
          <w:szCs w:val="24"/>
        </w:rPr>
      </w:pPr>
    </w:p>
    <w:p w14:paraId="62BA0743" w14:textId="77777777" w:rsidR="008F5F18" w:rsidRDefault="008F5F18" w:rsidP="006B1F37">
      <w:pPr>
        <w:spacing w:after="0" w:line="240" w:lineRule="auto"/>
        <w:jc w:val="center"/>
        <w:rPr>
          <w:rFonts w:ascii="Arial" w:hAnsi="Arial" w:cs="Arial"/>
          <w:b/>
          <w:sz w:val="28"/>
          <w:szCs w:val="24"/>
        </w:rPr>
      </w:pPr>
    </w:p>
    <w:p w14:paraId="15B57C38" w14:textId="77777777" w:rsidR="008F5F18" w:rsidRDefault="008F5F18" w:rsidP="006B1F37">
      <w:pPr>
        <w:spacing w:after="0" w:line="240" w:lineRule="auto"/>
        <w:jc w:val="center"/>
        <w:rPr>
          <w:rFonts w:ascii="Arial" w:hAnsi="Arial" w:cs="Arial"/>
          <w:b/>
          <w:sz w:val="28"/>
          <w:szCs w:val="24"/>
        </w:rPr>
      </w:pPr>
    </w:p>
    <w:p w14:paraId="6E6B32E1" w14:textId="77777777" w:rsidR="008F5F18" w:rsidRDefault="008F5F18" w:rsidP="006B1F37">
      <w:pPr>
        <w:spacing w:after="0" w:line="240" w:lineRule="auto"/>
        <w:jc w:val="center"/>
        <w:rPr>
          <w:rFonts w:ascii="Arial" w:hAnsi="Arial" w:cs="Arial"/>
          <w:b/>
          <w:sz w:val="28"/>
          <w:szCs w:val="24"/>
        </w:rPr>
      </w:pPr>
    </w:p>
    <w:p w14:paraId="218BC6F8" w14:textId="77777777" w:rsidR="008F5F18" w:rsidRDefault="008F5F18" w:rsidP="006B1F37">
      <w:pPr>
        <w:spacing w:after="0" w:line="240" w:lineRule="auto"/>
        <w:jc w:val="center"/>
        <w:rPr>
          <w:rFonts w:ascii="Arial" w:hAnsi="Arial" w:cs="Arial"/>
          <w:b/>
          <w:sz w:val="28"/>
          <w:szCs w:val="24"/>
        </w:rPr>
      </w:pPr>
    </w:p>
    <w:p w14:paraId="0A5CDADC" w14:textId="77777777" w:rsidR="008F5F18" w:rsidRDefault="008F5F18" w:rsidP="006B1F37">
      <w:pPr>
        <w:spacing w:after="0" w:line="240" w:lineRule="auto"/>
        <w:jc w:val="center"/>
        <w:rPr>
          <w:rFonts w:ascii="Arial" w:hAnsi="Arial" w:cs="Arial"/>
          <w:b/>
          <w:sz w:val="28"/>
          <w:szCs w:val="24"/>
        </w:rPr>
      </w:pPr>
    </w:p>
    <w:p w14:paraId="2744D755" w14:textId="77777777" w:rsidR="008F5F18" w:rsidRDefault="008F5F18" w:rsidP="006B1F37">
      <w:pPr>
        <w:spacing w:after="0" w:line="240" w:lineRule="auto"/>
        <w:jc w:val="center"/>
        <w:rPr>
          <w:rFonts w:ascii="Arial" w:hAnsi="Arial" w:cs="Arial"/>
          <w:b/>
          <w:sz w:val="28"/>
          <w:szCs w:val="24"/>
        </w:rPr>
      </w:pPr>
    </w:p>
    <w:p w14:paraId="17058E34" w14:textId="77777777" w:rsidR="008F5F18" w:rsidRDefault="008F5F18" w:rsidP="006B1F37">
      <w:pPr>
        <w:spacing w:after="0" w:line="240" w:lineRule="auto"/>
        <w:jc w:val="center"/>
        <w:rPr>
          <w:rFonts w:ascii="Arial" w:hAnsi="Arial" w:cs="Arial"/>
          <w:b/>
          <w:sz w:val="28"/>
          <w:szCs w:val="24"/>
        </w:rPr>
      </w:pPr>
    </w:p>
    <w:p w14:paraId="4B2D2ED1" w14:textId="77777777" w:rsidR="008F5F18" w:rsidRDefault="008F5F1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43ACA903" w14:textId="77777777" w:rsidR="00EA7601" w:rsidRPr="00AB3A69" w:rsidRDefault="00217E6F"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AB3A69">
        <w:rPr>
          <w:rFonts w:ascii="Arial" w:hAnsi="Arial" w:cs="Arial"/>
          <w:sz w:val="24"/>
          <w:szCs w:val="24"/>
        </w:rPr>
        <w:t xml:space="preserve">All documents submitted as a part of the </w:t>
      </w:r>
      <w:r w:rsidR="001A083E" w:rsidRPr="00AB3A69">
        <w:rPr>
          <w:rFonts w:ascii="Arial" w:hAnsi="Arial" w:cs="Arial"/>
          <w:sz w:val="24"/>
          <w:szCs w:val="24"/>
        </w:rPr>
        <w:t>CalV</w:t>
      </w:r>
      <w:r w:rsidR="006D5E27" w:rsidRPr="00AB3A69">
        <w:rPr>
          <w:rFonts w:ascii="Arial" w:hAnsi="Arial" w:cs="Arial"/>
          <w:sz w:val="24"/>
          <w:szCs w:val="24"/>
        </w:rPr>
        <w:t>IP</w:t>
      </w:r>
      <w:r w:rsidRPr="00AB3A69">
        <w:rPr>
          <w:rFonts w:ascii="Arial" w:hAnsi="Arial" w:cs="Arial"/>
          <w:sz w:val="24"/>
          <w:szCs w:val="24"/>
        </w:rPr>
        <w:t xml:space="preserve"> proposal </w:t>
      </w:r>
      <w:r w:rsidR="00024382" w:rsidRPr="00AB3A69">
        <w:rPr>
          <w:rFonts w:ascii="Arial" w:hAnsi="Arial" w:cs="Arial"/>
          <w:sz w:val="24"/>
          <w:szCs w:val="24"/>
        </w:rPr>
        <w:t xml:space="preserve">are </w:t>
      </w:r>
      <w:r w:rsidRPr="00AB3A69">
        <w:rPr>
          <w:rFonts w:ascii="Arial" w:hAnsi="Arial" w:cs="Arial"/>
          <w:sz w:val="24"/>
          <w:szCs w:val="24"/>
        </w:rPr>
        <w:t>public documents</w:t>
      </w:r>
      <w:r w:rsidR="00024382" w:rsidRPr="00AB3A69">
        <w:rPr>
          <w:rFonts w:ascii="Arial" w:hAnsi="Arial" w:cs="Arial"/>
          <w:sz w:val="24"/>
          <w:szCs w:val="24"/>
        </w:rPr>
        <w:t xml:space="preserve"> and </w:t>
      </w:r>
      <w:r w:rsidRPr="00AB3A69">
        <w:rPr>
          <w:rFonts w:ascii="Arial" w:hAnsi="Arial" w:cs="Arial"/>
          <w:sz w:val="24"/>
          <w:szCs w:val="24"/>
        </w:rPr>
        <w:t xml:space="preserve">may be subject to a request via the California Public Records Act. The BSCC, as a state agency, may have to disclose </w:t>
      </w:r>
      <w:r w:rsidR="00024382" w:rsidRPr="00AB3A69">
        <w:rPr>
          <w:rFonts w:ascii="Arial" w:hAnsi="Arial" w:cs="Arial"/>
          <w:sz w:val="24"/>
          <w:szCs w:val="24"/>
        </w:rPr>
        <w:t>these documents</w:t>
      </w:r>
      <w:r w:rsidRPr="00AB3A69">
        <w:rPr>
          <w:rFonts w:ascii="Arial" w:hAnsi="Arial" w:cs="Arial"/>
          <w:sz w:val="24"/>
          <w:szCs w:val="24"/>
        </w:rPr>
        <w:t xml:space="preserve"> to the public. The BSCC cannot ensure the confidentiality of any information submitted in or with this proposal.</w:t>
      </w:r>
    </w:p>
    <w:p w14:paraId="51DCBAB2" w14:textId="77777777" w:rsidR="008F5F18" w:rsidRDefault="008F5F18" w:rsidP="006B1F37">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p>
    <w:p w14:paraId="58395BF3" w14:textId="77777777" w:rsidR="001A083E" w:rsidRPr="00C774B1" w:rsidRDefault="00C774B1" w:rsidP="006B1F37">
      <w:pPr>
        <w:pStyle w:val="Heading1"/>
        <w:pBdr>
          <w:bottom w:val="none" w:sz="0" w:space="0" w:color="auto"/>
        </w:pBdr>
        <w:spacing w:after="0"/>
      </w:pPr>
      <w:bookmarkStart w:id="1" w:name="_Toc32408544"/>
      <w:r w:rsidRPr="00C774B1">
        <w:lastRenderedPageBreak/>
        <w:t xml:space="preserve">PART </w:t>
      </w:r>
      <w:r w:rsidR="00556505">
        <w:t>I</w:t>
      </w:r>
      <w:r w:rsidRPr="00C774B1">
        <w:t>: GRANT INFORMATION</w:t>
      </w:r>
      <w:bookmarkEnd w:id="1"/>
    </w:p>
    <w:p w14:paraId="2B894CF9" w14:textId="77777777" w:rsidR="00F05C1E" w:rsidRDefault="00F05C1E" w:rsidP="006B1F37">
      <w:pPr>
        <w:pStyle w:val="Heading2"/>
        <w:spacing w:after="0"/>
      </w:pPr>
    </w:p>
    <w:p w14:paraId="4D5AC22D" w14:textId="77777777" w:rsidR="001A083E" w:rsidRPr="0005279A" w:rsidRDefault="0005279A" w:rsidP="006B1F37">
      <w:pPr>
        <w:pStyle w:val="Heading2"/>
        <w:spacing w:after="0"/>
      </w:pPr>
      <w:bookmarkStart w:id="2" w:name="_Toc32408545"/>
      <w:r w:rsidRPr="0005279A">
        <w:t>Contact Information</w:t>
      </w:r>
      <w:bookmarkEnd w:id="2"/>
    </w:p>
    <w:p w14:paraId="2DD80A65"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This Request for Proposals (RFP) provides the information necessary to prepare a proposal to the Board of State and Community Corrections (BSCC) for grant funds available through the </w:t>
      </w:r>
      <w:r w:rsidR="006D5E27">
        <w:rPr>
          <w:rFonts w:ascii="Arial" w:hAnsi="Arial" w:cs="Arial"/>
          <w:sz w:val="24"/>
          <w:szCs w:val="24"/>
        </w:rPr>
        <w:t xml:space="preserve">California </w:t>
      </w:r>
      <w:r w:rsidR="00875F3F">
        <w:rPr>
          <w:rFonts w:ascii="Arial" w:hAnsi="Arial" w:cs="Arial"/>
          <w:sz w:val="24"/>
          <w:szCs w:val="24"/>
        </w:rPr>
        <w:t>Violence</w:t>
      </w:r>
      <w:r w:rsidR="006D5E27">
        <w:rPr>
          <w:rFonts w:ascii="Arial" w:hAnsi="Arial" w:cs="Arial"/>
          <w:sz w:val="24"/>
          <w:szCs w:val="24"/>
        </w:rPr>
        <w:t xml:space="preserve"> Intervention and Prevention (Cal</w:t>
      </w:r>
      <w:r w:rsidR="00875F3F">
        <w:rPr>
          <w:rFonts w:ascii="Arial" w:hAnsi="Arial" w:cs="Arial"/>
          <w:sz w:val="24"/>
          <w:szCs w:val="24"/>
        </w:rPr>
        <w:t>V</w:t>
      </w:r>
      <w:r w:rsidR="006D5E27">
        <w:rPr>
          <w:rFonts w:ascii="Arial" w:hAnsi="Arial" w:cs="Arial"/>
          <w:sz w:val="24"/>
          <w:szCs w:val="24"/>
        </w:rPr>
        <w:t xml:space="preserve">IP)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14:paraId="54139A8F" w14:textId="77777777" w:rsidR="00435830" w:rsidRPr="0023363A" w:rsidRDefault="00435830" w:rsidP="006B1F37">
      <w:pPr>
        <w:spacing w:after="0" w:line="240" w:lineRule="auto"/>
        <w:jc w:val="both"/>
        <w:rPr>
          <w:rFonts w:ascii="Arial" w:hAnsi="Arial" w:cs="Arial"/>
          <w:sz w:val="24"/>
          <w:szCs w:val="24"/>
        </w:rPr>
      </w:pPr>
    </w:p>
    <w:p w14:paraId="0F1D3FF0" w14:textId="77777777" w:rsidR="00201F1B"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 or programmatic issues must be submitted by email to:</w:t>
      </w:r>
      <w:r w:rsidR="00C65E1F">
        <w:rPr>
          <w:rFonts w:ascii="Arial" w:hAnsi="Arial" w:cs="Arial"/>
          <w:sz w:val="24"/>
          <w:szCs w:val="24"/>
        </w:rPr>
        <w:t xml:space="preserve"> </w:t>
      </w:r>
      <w:hyperlink r:id="rId20" w:history="1">
        <w:r w:rsidR="00F05C1E" w:rsidRPr="004D6A47">
          <w:rPr>
            <w:rStyle w:val="Hyperlink"/>
            <w:rFonts w:ascii="Arial" w:hAnsi="Arial" w:cs="Arial"/>
            <w:sz w:val="24"/>
            <w:szCs w:val="24"/>
          </w:rPr>
          <w:t>CalVIP-3@bscc.ca.gov</w:t>
        </w:r>
      </w:hyperlink>
      <w:r w:rsidR="00201F1B">
        <w:rPr>
          <w:rFonts w:ascii="Arial" w:hAnsi="Arial" w:cs="Arial"/>
          <w:sz w:val="24"/>
          <w:szCs w:val="24"/>
        </w:rPr>
        <w:t>.</w:t>
      </w:r>
    </w:p>
    <w:p w14:paraId="702A8173" w14:textId="77777777" w:rsidR="00F57B3F" w:rsidRDefault="00F57B3F" w:rsidP="006B1F37">
      <w:pPr>
        <w:spacing w:after="0" w:line="240" w:lineRule="auto"/>
        <w:jc w:val="both"/>
        <w:rPr>
          <w:rFonts w:ascii="Arial" w:hAnsi="Arial" w:cs="Arial"/>
          <w:sz w:val="24"/>
          <w:szCs w:val="24"/>
        </w:rPr>
      </w:pPr>
    </w:p>
    <w:p w14:paraId="29B4F983" w14:textId="77777777" w:rsidR="00F57B3F" w:rsidRDefault="00F57B3F" w:rsidP="006B1F37">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F05C1E" w:rsidRPr="0092523E">
        <w:rPr>
          <w:rFonts w:ascii="Arial" w:hAnsi="Arial" w:cs="Arial"/>
          <w:sz w:val="24"/>
          <w:szCs w:val="24"/>
        </w:rPr>
        <w:t>March 27, 2020</w:t>
      </w:r>
      <w:r w:rsidRPr="0092523E">
        <w:rPr>
          <w:rFonts w:ascii="Arial" w:hAnsi="Arial" w:cs="Arial"/>
          <w:sz w:val="24"/>
          <w:szCs w:val="24"/>
        </w:rPr>
        <w:t xml:space="preserve"> </w:t>
      </w:r>
      <w:r w:rsidRPr="006E779F">
        <w:rPr>
          <w:rFonts w:ascii="Arial" w:hAnsi="Arial" w:cs="Arial"/>
          <w:sz w:val="24"/>
          <w:szCs w:val="24"/>
        </w:rPr>
        <w:t xml:space="preserve">and answers will be posted on the BSCC website </w:t>
      </w:r>
      <w:r w:rsidR="004F74C5" w:rsidRPr="006E779F">
        <w:rPr>
          <w:rFonts w:ascii="Arial" w:hAnsi="Arial" w:cs="Arial"/>
          <w:sz w:val="24"/>
          <w:szCs w:val="24"/>
        </w:rPr>
        <w:t xml:space="preserve">and updated periodically </w:t>
      </w:r>
      <w:r w:rsidRPr="006E779F">
        <w:rPr>
          <w:rFonts w:ascii="Arial" w:hAnsi="Arial" w:cs="Arial"/>
          <w:sz w:val="24"/>
          <w:szCs w:val="24"/>
        </w:rPr>
        <w:t xml:space="preserve">up </w:t>
      </w:r>
      <w:r w:rsidR="004F74C5" w:rsidRPr="006E779F">
        <w:rPr>
          <w:rFonts w:ascii="Arial" w:hAnsi="Arial" w:cs="Arial"/>
          <w:sz w:val="24"/>
          <w:szCs w:val="24"/>
        </w:rPr>
        <w:t xml:space="preserve">until </w:t>
      </w:r>
      <w:r w:rsidR="00F05C1E">
        <w:rPr>
          <w:rFonts w:ascii="Arial" w:hAnsi="Arial" w:cs="Arial"/>
          <w:sz w:val="24"/>
          <w:szCs w:val="24"/>
        </w:rPr>
        <w:t xml:space="preserve">                </w:t>
      </w:r>
      <w:r w:rsidR="00F05C1E" w:rsidRPr="0092523E">
        <w:rPr>
          <w:rFonts w:ascii="Arial" w:hAnsi="Arial" w:cs="Arial"/>
          <w:sz w:val="24"/>
          <w:szCs w:val="24"/>
        </w:rPr>
        <w:t>April 3, 2020</w:t>
      </w:r>
      <w:r w:rsidR="004F74C5" w:rsidRPr="0092523E">
        <w:rPr>
          <w:rFonts w:ascii="Arial" w:hAnsi="Arial" w:cs="Arial"/>
          <w:sz w:val="24"/>
          <w:szCs w:val="24"/>
        </w:rPr>
        <w:t>.</w:t>
      </w:r>
    </w:p>
    <w:p w14:paraId="1ED4DD40" w14:textId="77777777" w:rsidR="0008231C" w:rsidRDefault="0008231C" w:rsidP="006B1F37">
      <w:pPr>
        <w:spacing w:after="0" w:line="240" w:lineRule="auto"/>
        <w:rPr>
          <w:rFonts w:ascii="Arial" w:hAnsi="Arial" w:cs="Arial"/>
          <w:sz w:val="24"/>
          <w:szCs w:val="24"/>
        </w:rPr>
      </w:pPr>
    </w:p>
    <w:p w14:paraId="67389EBD" w14:textId="77777777" w:rsidR="006B1F37" w:rsidRPr="0023363A" w:rsidRDefault="006B1F37" w:rsidP="006B1F37">
      <w:pPr>
        <w:spacing w:after="0" w:line="240" w:lineRule="auto"/>
        <w:rPr>
          <w:rFonts w:ascii="Arial" w:hAnsi="Arial" w:cs="Arial"/>
          <w:sz w:val="24"/>
          <w:szCs w:val="24"/>
        </w:rPr>
      </w:pPr>
    </w:p>
    <w:p w14:paraId="022EA53C" w14:textId="77777777" w:rsidR="00373D17" w:rsidRPr="0023363A" w:rsidRDefault="0005279A" w:rsidP="006B1F37">
      <w:pPr>
        <w:pStyle w:val="Heading2"/>
        <w:spacing w:after="0"/>
      </w:pPr>
      <w:bookmarkStart w:id="3" w:name="_Toc32408546"/>
      <w:r>
        <w:t>Proposal Due Date and Submission Instructions</w:t>
      </w:r>
      <w:bookmarkEnd w:id="3"/>
    </w:p>
    <w:p w14:paraId="5285A9D7" w14:textId="5F697796" w:rsidR="00222D7C" w:rsidRPr="00222D7C" w:rsidRDefault="00222D7C" w:rsidP="006B1F37">
      <w:pPr>
        <w:spacing w:after="0" w:line="240" w:lineRule="auto"/>
        <w:jc w:val="both"/>
        <w:rPr>
          <w:rFonts w:ascii="Arial" w:hAnsi="Arial" w:cs="Arial"/>
          <w:b/>
          <w:sz w:val="24"/>
          <w:szCs w:val="24"/>
        </w:rPr>
      </w:pPr>
      <w:r w:rsidRPr="00222D7C">
        <w:rPr>
          <w:rFonts w:ascii="Arial" w:hAnsi="Arial" w:cs="Arial"/>
          <w:sz w:val="24"/>
          <w:szCs w:val="24"/>
        </w:rPr>
        <w:t xml:space="preserve">Applicants must submit </w:t>
      </w:r>
      <w:r w:rsidR="009A61ED" w:rsidRPr="002B17E1">
        <w:rPr>
          <w:rFonts w:ascii="Arial" w:hAnsi="Arial" w:cs="Arial"/>
          <w:sz w:val="24"/>
          <w:szCs w:val="24"/>
          <w:u w:val="single"/>
        </w:rPr>
        <w:t>one</w:t>
      </w:r>
      <w:r w:rsidRPr="002B17E1">
        <w:rPr>
          <w:rFonts w:ascii="Arial" w:hAnsi="Arial" w:cs="Arial"/>
          <w:sz w:val="24"/>
          <w:szCs w:val="24"/>
          <w:u w:val="single"/>
        </w:rPr>
        <w:t xml:space="preserve"> electronic copy</w:t>
      </w:r>
      <w:r w:rsidRPr="00222D7C">
        <w:rPr>
          <w:rFonts w:ascii="Arial" w:hAnsi="Arial" w:cs="Arial"/>
          <w:sz w:val="24"/>
          <w:szCs w:val="24"/>
        </w:rPr>
        <w:t xml:space="preserve"> of the original signed proposal to the BSCC by </w:t>
      </w:r>
      <w:r w:rsidRPr="008F5F18">
        <w:rPr>
          <w:rFonts w:ascii="Arial" w:hAnsi="Arial" w:cs="Arial"/>
          <w:b/>
          <w:sz w:val="28"/>
          <w:szCs w:val="24"/>
        </w:rPr>
        <w:t>5:00 p.m. on April 10, 2020.</w:t>
      </w:r>
    </w:p>
    <w:p w14:paraId="6CD17C0A" w14:textId="77777777" w:rsidR="00222D7C" w:rsidRPr="00222D7C" w:rsidRDefault="00222D7C" w:rsidP="006B1F37">
      <w:pPr>
        <w:spacing w:after="0" w:line="240" w:lineRule="auto"/>
        <w:jc w:val="both"/>
        <w:rPr>
          <w:rFonts w:ascii="Arial" w:hAnsi="Arial" w:cs="Arial"/>
          <w:b/>
          <w:sz w:val="24"/>
          <w:szCs w:val="24"/>
        </w:rPr>
      </w:pPr>
    </w:p>
    <w:p w14:paraId="3B9081CC" w14:textId="77777777" w:rsidR="00222D7C" w:rsidRDefault="00222D7C" w:rsidP="006B1F37">
      <w:pPr>
        <w:spacing w:after="0" w:line="240" w:lineRule="auto"/>
        <w:jc w:val="both"/>
        <w:rPr>
          <w:rFonts w:ascii="Arial" w:hAnsi="Arial" w:cs="Arial"/>
          <w:sz w:val="24"/>
          <w:szCs w:val="24"/>
        </w:rPr>
      </w:pPr>
      <w:r w:rsidRPr="00222D7C">
        <w:rPr>
          <w:rFonts w:ascii="Arial" w:hAnsi="Arial" w:cs="Arial"/>
          <w:sz w:val="24"/>
          <w:szCs w:val="24"/>
        </w:rPr>
        <w:t>A complete proposal package will include:</w:t>
      </w:r>
    </w:p>
    <w:p w14:paraId="31D033D2" w14:textId="77777777" w:rsidR="00222D7C" w:rsidRPr="00B6742F" w:rsidRDefault="00222D7C" w:rsidP="006B1F37">
      <w:pPr>
        <w:spacing w:after="0" w:line="240" w:lineRule="auto"/>
        <w:jc w:val="both"/>
        <w:rPr>
          <w:rFonts w:ascii="Arial" w:hAnsi="Arial" w:cs="Arial"/>
          <w:sz w:val="24"/>
          <w:szCs w:val="24"/>
        </w:rPr>
      </w:pPr>
    </w:p>
    <w:p w14:paraId="1B60C86C" w14:textId="0C69DBD4" w:rsidR="00B6742F" w:rsidRDefault="00222D7C" w:rsidP="00D0380C">
      <w:pPr>
        <w:pStyle w:val="ListParagraph"/>
        <w:numPr>
          <w:ilvl w:val="0"/>
          <w:numId w:val="40"/>
        </w:numPr>
        <w:spacing w:after="0" w:line="240" w:lineRule="auto"/>
        <w:jc w:val="both"/>
        <w:rPr>
          <w:rFonts w:ascii="Arial" w:hAnsi="Arial" w:cs="Arial"/>
          <w:sz w:val="24"/>
          <w:szCs w:val="24"/>
        </w:rPr>
      </w:pPr>
      <w:r w:rsidRPr="00222D7C">
        <w:rPr>
          <w:rFonts w:ascii="Arial" w:hAnsi="Arial" w:cs="Arial"/>
          <w:sz w:val="24"/>
          <w:szCs w:val="24"/>
        </w:rPr>
        <w:t xml:space="preserve">One Portable Document Format (PDF) file that contains the </w:t>
      </w:r>
      <w:r w:rsidR="00B6742F">
        <w:rPr>
          <w:rFonts w:ascii="Arial" w:hAnsi="Arial" w:cs="Arial"/>
          <w:sz w:val="24"/>
          <w:szCs w:val="24"/>
        </w:rPr>
        <w:t>Proposal Narrative</w:t>
      </w:r>
      <w:r w:rsidR="00473CB8">
        <w:rPr>
          <w:rFonts w:ascii="Arial" w:hAnsi="Arial" w:cs="Arial"/>
          <w:sz w:val="24"/>
          <w:szCs w:val="24"/>
        </w:rPr>
        <w:t xml:space="preserve"> </w:t>
      </w:r>
      <w:r w:rsidR="00B6742F">
        <w:rPr>
          <w:rFonts w:ascii="Arial" w:hAnsi="Arial" w:cs="Arial"/>
          <w:sz w:val="24"/>
          <w:szCs w:val="24"/>
        </w:rPr>
        <w:t xml:space="preserve">and all </w:t>
      </w:r>
      <w:r w:rsidR="009A61ED">
        <w:rPr>
          <w:rFonts w:ascii="Arial" w:hAnsi="Arial" w:cs="Arial"/>
          <w:sz w:val="24"/>
          <w:szCs w:val="24"/>
        </w:rPr>
        <w:t>required</w:t>
      </w:r>
      <w:r w:rsidR="00B6742F">
        <w:rPr>
          <w:rFonts w:ascii="Arial" w:hAnsi="Arial" w:cs="Arial"/>
          <w:sz w:val="24"/>
          <w:szCs w:val="24"/>
        </w:rPr>
        <w:t xml:space="preserve"> attachments</w:t>
      </w:r>
      <w:r w:rsidR="009A61ED">
        <w:rPr>
          <w:rFonts w:ascii="Arial" w:hAnsi="Arial" w:cs="Arial"/>
          <w:sz w:val="24"/>
          <w:szCs w:val="24"/>
        </w:rPr>
        <w:t xml:space="preserve"> (see CalVIP Proposal Checklist)</w:t>
      </w:r>
      <w:r w:rsidR="00B6742F">
        <w:rPr>
          <w:rFonts w:ascii="Arial" w:hAnsi="Arial" w:cs="Arial"/>
          <w:sz w:val="24"/>
          <w:szCs w:val="24"/>
        </w:rPr>
        <w:t>.</w:t>
      </w:r>
    </w:p>
    <w:p w14:paraId="6AF5957F" w14:textId="77777777" w:rsidR="00B6742F" w:rsidRDefault="00B6742F" w:rsidP="006B1F37">
      <w:pPr>
        <w:pStyle w:val="ListParagraph"/>
        <w:spacing w:after="0" w:line="240" w:lineRule="auto"/>
        <w:jc w:val="both"/>
        <w:rPr>
          <w:rFonts w:ascii="Arial" w:hAnsi="Arial" w:cs="Arial"/>
          <w:sz w:val="24"/>
          <w:szCs w:val="24"/>
        </w:rPr>
      </w:pPr>
    </w:p>
    <w:p w14:paraId="6A75272A" w14:textId="77E8301B" w:rsidR="00B6742F" w:rsidRDefault="00B6742F" w:rsidP="00D0380C">
      <w:pPr>
        <w:pStyle w:val="ListParagraph"/>
        <w:numPr>
          <w:ilvl w:val="0"/>
          <w:numId w:val="40"/>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w:t>
      </w:r>
      <w:r w:rsidR="00473CB8">
        <w:rPr>
          <w:rFonts w:ascii="Arial" w:hAnsi="Arial" w:cs="Arial"/>
          <w:sz w:val="24"/>
          <w:szCs w:val="24"/>
        </w:rPr>
        <w:t>Attachment (Budget Tables and Budget Narrative)</w:t>
      </w:r>
      <w:r>
        <w:rPr>
          <w:rFonts w:ascii="Arial" w:hAnsi="Arial" w:cs="Arial"/>
          <w:sz w:val="24"/>
          <w:szCs w:val="24"/>
        </w:rPr>
        <w:t xml:space="preserve">. </w:t>
      </w:r>
      <w:r w:rsidRPr="00222D7C">
        <w:rPr>
          <w:rFonts w:ascii="Arial" w:hAnsi="Arial" w:cs="Arial"/>
          <w:sz w:val="24"/>
          <w:szCs w:val="24"/>
        </w:rPr>
        <w:t xml:space="preserve"> </w:t>
      </w:r>
      <w:r w:rsidR="009A61ED" w:rsidRPr="00C32555">
        <w:rPr>
          <w:rFonts w:ascii="Arial" w:hAnsi="Arial" w:cs="Arial"/>
          <w:sz w:val="24"/>
          <w:szCs w:val="24"/>
        </w:rPr>
        <w:t xml:space="preserve">Do not submit the </w:t>
      </w:r>
      <w:r w:rsidR="009A61ED">
        <w:rPr>
          <w:rFonts w:ascii="Arial" w:hAnsi="Arial" w:cs="Arial"/>
          <w:sz w:val="24"/>
          <w:szCs w:val="24"/>
        </w:rPr>
        <w:t>B</w:t>
      </w:r>
      <w:r w:rsidR="009A61ED" w:rsidRPr="00C32555">
        <w:rPr>
          <w:rFonts w:ascii="Arial" w:hAnsi="Arial" w:cs="Arial"/>
          <w:sz w:val="24"/>
          <w:szCs w:val="24"/>
        </w:rPr>
        <w:t xml:space="preserve">udget </w:t>
      </w:r>
      <w:r w:rsidR="009A61ED">
        <w:rPr>
          <w:rFonts w:ascii="Arial" w:hAnsi="Arial" w:cs="Arial"/>
          <w:sz w:val="24"/>
          <w:szCs w:val="24"/>
        </w:rPr>
        <w:t>A</w:t>
      </w:r>
      <w:r w:rsidR="009A61ED" w:rsidRPr="00C32555">
        <w:rPr>
          <w:rFonts w:ascii="Arial" w:hAnsi="Arial" w:cs="Arial"/>
          <w:sz w:val="24"/>
          <w:szCs w:val="24"/>
        </w:rPr>
        <w:t>ttachment in a PDF version.</w:t>
      </w:r>
    </w:p>
    <w:p w14:paraId="2B6C642E" w14:textId="77777777" w:rsidR="00222D7C" w:rsidRPr="00222D7C" w:rsidRDefault="00222D7C" w:rsidP="006B1F37">
      <w:pPr>
        <w:spacing w:after="0" w:line="240" w:lineRule="auto"/>
        <w:jc w:val="both"/>
        <w:rPr>
          <w:rFonts w:ascii="Arial" w:hAnsi="Arial" w:cs="Arial"/>
          <w:sz w:val="24"/>
          <w:szCs w:val="24"/>
        </w:rPr>
      </w:pPr>
    </w:p>
    <w:p w14:paraId="784BFE17" w14:textId="4BE91696" w:rsidR="00222D7C" w:rsidRPr="0032479B" w:rsidRDefault="00222D7C" w:rsidP="0032479B">
      <w:pPr>
        <w:spacing w:after="0" w:line="240" w:lineRule="auto"/>
        <w:jc w:val="center"/>
        <w:rPr>
          <w:rFonts w:ascii="Arial" w:eastAsia="Calibri" w:hAnsi="Arial" w:cs="Arial"/>
          <w:b/>
          <w:bCs/>
          <w:color w:val="FF0000"/>
          <w:sz w:val="24"/>
          <w:szCs w:val="24"/>
        </w:rPr>
      </w:pPr>
      <w:r w:rsidRPr="0032479B">
        <w:rPr>
          <w:rFonts w:ascii="Arial" w:eastAsia="Calibri" w:hAnsi="Arial" w:cs="Arial"/>
          <w:b/>
          <w:bCs/>
          <w:color w:val="FF0000"/>
          <w:sz w:val="24"/>
          <w:szCs w:val="24"/>
        </w:rPr>
        <w:t xml:space="preserve">If the BSCC does not receive an email containing the complete proposal package by 5:00 p.m. (PST) on April 10, 2020 the proposal </w:t>
      </w:r>
      <w:r w:rsidRPr="0032479B">
        <w:rPr>
          <w:rFonts w:ascii="Arial" w:eastAsia="Calibri" w:hAnsi="Arial" w:cs="Arial"/>
          <w:b/>
          <w:bCs/>
          <w:color w:val="FF0000"/>
          <w:sz w:val="24"/>
          <w:szCs w:val="24"/>
          <w:u w:val="single"/>
        </w:rPr>
        <w:t>will not</w:t>
      </w:r>
      <w:r w:rsidRPr="0032479B">
        <w:rPr>
          <w:rFonts w:ascii="Arial" w:eastAsia="Calibri" w:hAnsi="Arial" w:cs="Arial"/>
          <w:b/>
          <w:bCs/>
          <w:color w:val="FF0000"/>
          <w:sz w:val="24"/>
          <w:szCs w:val="24"/>
        </w:rPr>
        <w:t xml:space="preserve"> be considered.</w:t>
      </w:r>
    </w:p>
    <w:p w14:paraId="165FC034" w14:textId="77777777" w:rsidR="00222D7C" w:rsidRPr="00222D7C" w:rsidRDefault="00222D7C" w:rsidP="006B1F37">
      <w:pPr>
        <w:spacing w:after="0" w:line="240" w:lineRule="auto"/>
        <w:jc w:val="both"/>
        <w:rPr>
          <w:rFonts w:ascii="Arial" w:eastAsia="Calibri" w:hAnsi="Arial" w:cs="Arial"/>
          <w:b/>
          <w:bCs/>
          <w:sz w:val="24"/>
          <w:szCs w:val="24"/>
        </w:rPr>
      </w:pPr>
    </w:p>
    <w:p w14:paraId="725D4A81" w14:textId="77777777" w:rsidR="00F05C1E" w:rsidRPr="00222D7C" w:rsidRDefault="00222D7C" w:rsidP="006B1F37">
      <w:pPr>
        <w:pStyle w:val="ListParagraph"/>
        <w:spacing w:after="0" w:line="240" w:lineRule="auto"/>
        <w:ind w:left="0"/>
        <w:rPr>
          <w:rFonts w:ascii="Arial" w:hAnsi="Arial" w:cs="Arial"/>
          <w:sz w:val="24"/>
          <w:szCs w:val="24"/>
        </w:rPr>
      </w:pPr>
      <w:r w:rsidRPr="00222D7C">
        <w:rPr>
          <w:rFonts w:ascii="Arial" w:eastAsia="Calibri" w:hAnsi="Arial" w:cs="Arial"/>
          <w:sz w:val="24"/>
          <w:szCs w:val="24"/>
        </w:rPr>
        <w:t xml:space="preserve">Email the complete proposal package to: </w:t>
      </w:r>
      <w:hyperlink r:id="rId21" w:history="1">
        <w:r w:rsidRPr="00222D7C">
          <w:rPr>
            <w:rStyle w:val="Hyperlink"/>
            <w:rFonts w:ascii="Arial" w:hAnsi="Arial" w:cs="Arial"/>
            <w:sz w:val="24"/>
            <w:szCs w:val="24"/>
          </w:rPr>
          <w:t>CalVIP-3@bscc.ca.gov</w:t>
        </w:r>
      </w:hyperlink>
    </w:p>
    <w:p w14:paraId="000018E0" w14:textId="77777777" w:rsidR="00222D7C" w:rsidRPr="00222D7C" w:rsidRDefault="00222D7C" w:rsidP="006B1F37">
      <w:pPr>
        <w:pStyle w:val="ListParagraph"/>
        <w:spacing w:after="0" w:line="240" w:lineRule="auto"/>
        <w:ind w:left="0"/>
        <w:rPr>
          <w:rFonts w:ascii="Arial" w:hAnsi="Arial" w:cs="Arial"/>
          <w:sz w:val="24"/>
          <w:szCs w:val="24"/>
        </w:rPr>
      </w:pPr>
    </w:p>
    <w:p w14:paraId="1EC6ECF8" w14:textId="77777777" w:rsidR="006B1F37" w:rsidRDefault="006B1F37" w:rsidP="006B1F37">
      <w:pPr>
        <w:pStyle w:val="Heading2"/>
        <w:spacing w:after="0"/>
      </w:pPr>
    </w:p>
    <w:p w14:paraId="507DA449" w14:textId="77777777" w:rsidR="00435830" w:rsidRPr="0023363A" w:rsidRDefault="0005279A" w:rsidP="006B1F37">
      <w:pPr>
        <w:pStyle w:val="Heading2"/>
        <w:spacing w:after="0"/>
      </w:pPr>
      <w:bookmarkStart w:id="4" w:name="_Toc32408547"/>
      <w:r>
        <w:t>Letter</w:t>
      </w:r>
      <w:r w:rsidR="00A60181">
        <w:t>s</w:t>
      </w:r>
      <w:r>
        <w:t xml:space="preserve"> of Intent</w:t>
      </w:r>
      <w:r w:rsidR="00A60181">
        <w:t xml:space="preserve"> to Apply</w:t>
      </w:r>
      <w:bookmarkEnd w:id="4"/>
    </w:p>
    <w:p w14:paraId="7F146300" w14:textId="77777777" w:rsidR="00435830" w:rsidRPr="0023363A" w:rsidRDefault="00875F3F" w:rsidP="006B1F37">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w:t>
      </w:r>
      <w:r>
        <w:rPr>
          <w:rFonts w:ascii="Arial" w:hAnsi="Arial" w:cs="Arial"/>
          <w:sz w:val="24"/>
          <w:szCs w:val="24"/>
        </w:rPr>
        <w:t>CalV</w:t>
      </w:r>
      <w:r w:rsidR="006D5E27">
        <w:rPr>
          <w:rFonts w:ascii="Arial" w:hAnsi="Arial" w:cs="Arial"/>
          <w:sz w:val="24"/>
          <w:szCs w:val="24"/>
        </w:rPr>
        <w:t>IP</w:t>
      </w:r>
      <w:r w:rsidR="00435830" w:rsidRPr="0023363A">
        <w:rPr>
          <w:rFonts w:ascii="Arial" w:hAnsi="Arial" w:cs="Arial"/>
          <w:sz w:val="24"/>
          <w:szCs w:val="24"/>
        </w:rPr>
        <w:t xml:space="preserve"> Gra</w:t>
      </w:r>
      <w:r w:rsidR="009329C2">
        <w:rPr>
          <w:rFonts w:ascii="Arial" w:hAnsi="Arial" w:cs="Arial"/>
          <w:sz w:val="24"/>
          <w:szCs w:val="24"/>
        </w:rPr>
        <w:t>nt are asked</w:t>
      </w:r>
      <w:r w:rsidR="00F05C1E">
        <w:rPr>
          <w:rFonts w:ascii="Arial" w:hAnsi="Arial" w:cs="Arial"/>
          <w:sz w:val="24"/>
          <w:szCs w:val="24"/>
        </w:rPr>
        <w:t xml:space="preserve"> (</w:t>
      </w:r>
      <w:r w:rsidR="00D4322D">
        <w:rPr>
          <w:rFonts w:ascii="Arial" w:hAnsi="Arial" w:cs="Arial"/>
          <w:sz w:val="24"/>
          <w:szCs w:val="24"/>
        </w:rPr>
        <w:t>but not required</w:t>
      </w:r>
      <w:r w:rsidR="00F05C1E">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 xml:space="preserve">non-binding </w:t>
      </w:r>
      <w:r w:rsidR="00A60181">
        <w:rPr>
          <w:rFonts w:ascii="Arial" w:hAnsi="Arial" w:cs="Arial"/>
          <w:sz w:val="24"/>
          <w:szCs w:val="24"/>
        </w:rPr>
        <w:t>letter indicating their intent to apply</w:t>
      </w:r>
      <w:r w:rsidR="00435830" w:rsidRPr="0023363A">
        <w:rPr>
          <w:rFonts w:ascii="Arial" w:hAnsi="Arial" w:cs="Arial"/>
          <w:sz w:val="24"/>
          <w:szCs w:val="24"/>
        </w:rPr>
        <w:t xml:space="preserve">. </w:t>
      </w:r>
      <w:r w:rsidR="001A083E">
        <w:rPr>
          <w:rFonts w:ascii="Arial" w:hAnsi="Arial" w:cs="Arial"/>
          <w:sz w:val="24"/>
          <w:szCs w:val="24"/>
        </w:rPr>
        <w:t>These letters</w:t>
      </w:r>
      <w:r w:rsidR="00435830" w:rsidRPr="0023363A">
        <w:rPr>
          <w:rFonts w:ascii="Arial" w:hAnsi="Arial" w:cs="Arial"/>
          <w:sz w:val="24"/>
          <w:szCs w:val="24"/>
        </w:rPr>
        <w:t xml:space="preserve"> will aid the BSCC in </w:t>
      </w:r>
      <w:r w:rsidR="00D4322D">
        <w:rPr>
          <w:rFonts w:ascii="Arial" w:hAnsi="Arial" w:cs="Arial"/>
          <w:sz w:val="24"/>
          <w:szCs w:val="24"/>
        </w:rPr>
        <w:t xml:space="preserve">planning for </w:t>
      </w:r>
      <w:r w:rsidR="001A083E">
        <w:rPr>
          <w:rFonts w:ascii="Arial" w:hAnsi="Arial" w:cs="Arial"/>
          <w:sz w:val="24"/>
          <w:szCs w:val="24"/>
        </w:rPr>
        <w:t>the</w:t>
      </w:r>
      <w:r w:rsidR="00435830" w:rsidRPr="0023363A">
        <w:rPr>
          <w:rFonts w:ascii="Arial" w:hAnsi="Arial" w:cs="Arial"/>
          <w:sz w:val="24"/>
          <w:szCs w:val="24"/>
        </w:rPr>
        <w:t xml:space="preserve"> </w:t>
      </w:r>
      <w:r w:rsidR="00F05C1E">
        <w:rPr>
          <w:rFonts w:ascii="Arial" w:hAnsi="Arial" w:cs="Arial"/>
          <w:sz w:val="24"/>
          <w:szCs w:val="24"/>
        </w:rPr>
        <w:t>Proposal Evaluation</w:t>
      </w:r>
      <w:r w:rsidR="00435830" w:rsidRPr="0023363A">
        <w:rPr>
          <w:rFonts w:ascii="Arial" w:hAnsi="Arial" w:cs="Arial"/>
          <w:sz w:val="24"/>
          <w:szCs w:val="24"/>
        </w:rPr>
        <w:t xml:space="preserve"> process. </w:t>
      </w:r>
    </w:p>
    <w:p w14:paraId="4C26F913" w14:textId="77777777" w:rsidR="00222D7C" w:rsidRPr="0023363A" w:rsidRDefault="00222D7C" w:rsidP="006B1F37">
      <w:pPr>
        <w:spacing w:after="0" w:line="240" w:lineRule="auto"/>
        <w:rPr>
          <w:rFonts w:ascii="Arial" w:hAnsi="Arial" w:cs="Arial"/>
          <w:sz w:val="24"/>
          <w:szCs w:val="24"/>
        </w:rPr>
      </w:pPr>
    </w:p>
    <w:p w14:paraId="0E2E3455" w14:textId="77777777" w:rsidR="00222D7C" w:rsidRDefault="00222D7C" w:rsidP="006B1F37">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1D9A5FF9" w14:textId="77777777" w:rsidR="00222D7C" w:rsidRDefault="00222D7C" w:rsidP="006B1F37">
      <w:pPr>
        <w:spacing w:after="0" w:line="240" w:lineRule="auto"/>
        <w:jc w:val="both"/>
        <w:rPr>
          <w:rFonts w:ascii="Arial" w:hAnsi="Arial" w:cs="Arial"/>
          <w:sz w:val="24"/>
          <w:szCs w:val="24"/>
        </w:rPr>
      </w:pPr>
    </w:p>
    <w:p w14:paraId="466084AF" w14:textId="77777777" w:rsidR="00222D7C" w:rsidRDefault="00222D7C" w:rsidP="00D0380C">
      <w:pPr>
        <w:pStyle w:val="ListParagraph"/>
        <w:numPr>
          <w:ilvl w:val="0"/>
          <w:numId w:val="41"/>
        </w:numPr>
        <w:spacing w:after="0" w:line="240" w:lineRule="auto"/>
        <w:jc w:val="both"/>
        <w:rPr>
          <w:rFonts w:ascii="Arial" w:hAnsi="Arial" w:cs="Arial"/>
          <w:sz w:val="24"/>
          <w:szCs w:val="24"/>
        </w:rPr>
      </w:pPr>
      <w:r w:rsidRPr="0029529C">
        <w:rPr>
          <w:rFonts w:ascii="Arial" w:hAnsi="Arial" w:cs="Arial"/>
          <w:sz w:val="24"/>
          <w:szCs w:val="24"/>
        </w:rPr>
        <w:t xml:space="preserve">Name of the </w:t>
      </w:r>
      <w:r>
        <w:rPr>
          <w:rFonts w:ascii="Arial" w:hAnsi="Arial" w:cs="Arial"/>
          <w:sz w:val="24"/>
          <w:szCs w:val="24"/>
        </w:rPr>
        <w:t>A</w:t>
      </w:r>
      <w:r w:rsidRPr="0029529C">
        <w:rPr>
          <w:rFonts w:ascii="Arial" w:hAnsi="Arial" w:cs="Arial"/>
          <w:sz w:val="24"/>
          <w:szCs w:val="24"/>
        </w:rPr>
        <w:t>pplicant</w:t>
      </w:r>
      <w:r>
        <w:rPr>
          <w:rFonts w:ascii="Arial" w:hAnsi="Arial" w:cs="Arial"/>
          <w:sz w:val="24"/>
          <w:szCs w:val="24"/>
        </w:rPr>
        <w:t>;</w:t>
      </w:r>
    </w:p>
    <w:p w14:paraId="7FCF145F" w14:textId="77777777" w:rsidR="00222D7C" w:rsidRPr="00222D7C" w:rsidRDefault="00222D7C" w:rsidP="00D0380C">
      <w:pPr>
        <w:pStyle w:val="ListParagraph"/>
        <w:numPr>
          <w:ilvl w:val="0"/>
          <w:numId w:val="41"/>
        </w:numPr>
        <w:spacing w:after="0" w:line="240" w:lineRule="auto"/>
        <w:jc w:val="both"/>
        <w:rPr>
          <w:rFonts w:ascii="Arial" w:hAnsi="Arial" w:cs="Arial"/>
          <w:sz w:val="24"/>
          <w:szCs w:val="24"/>
        </w:rPr>
      </w:pPr>
      <w:r w:rsidRPr="00222D7C">
        <w:rPr>
          <w:rFonts w:ascii="Arial" w:hAnsi="Arial" w:cs="Arial"/>
          <w:sz w:val="24"/>
          <w:szCs w:val="24"/>
        </w:rPr>
        <w:t>Name of a contact person; and</w:t>
      </w:r>
    </w:p>
    <w:p w14:paraId="464D88CE" w14:textId="77777777" w:rsidR="00222D7C" w:rsidRPr="0029529C" w:rsidRDefault="00222D7C" w:rsidP="00D0380C">
      <w:pPr>
        <w:pStyle w:val="ListParagraph"/>
        <w:numPr>
          <w:ilvl w:val="0"/>
          <w:numId w:val="41"/>
        </w:numPr>
        <w:spacing w:after="0" w:line="240" w:lineRule="auto"/>
        <w:jc w:val="both"/>
        <w:rPr>
          <w:rFonts w:ascii="Arial" w:hAnsi="Arial" w:cs="Arial"/>
          <w:szCs w:val="24"/>
        </w:rPr>
      </w:pPr>
      <w:r w:rsidRPr="0029529C">
        <w:rPr>
          <w:rFonts w:ascii="Arial" w:hAnsi="Arial" w:cs="Arial"/>
          <w:sz w:val="24"/>
          <w:szCs w:val="24"/>
        </w:rPr>
        <w:t>A brief statement indicating the Applicant’s intent to submit a proposal.</w:t>
      </w:r>
    </w:p>
    <w:p w14:paraId="27863043" w14:textId="77777777" w:rsidR="00222D7C" w:rsidRDefault="00222D7C" w:rsidP="006B1F37">
      <w:pPr>
        <w:spacing w:after="0" w:line="240" w:lineRule="auto"/>
        <w:jc w:val="both"/>
        <w:rPr>
          <w:rFonts w:ascii="Arial" w:hAnsi="Arial" w:cs="Arial"/>
          <w:sz w:val="24"/>
          <w:szCs w:val="24"/>
        </w:rPr>
      </w:pPr>
    </w:p>
    <w:p w14:paraId="61F6439E" w14:textId="77777777" w:rsidR="00222D7C" w:rsidRPr="0091683C" w:rsidRDefault="00222D7C" w:rsidP="006B1F37">
      <w:pPr>
        <w:spacing w:after="0" w:line="240" w:lineRule="auto"/>
        <w:jc w:val="both"/>
        <w:rPr>
          <w:rFonts w:ascii="Arial" w:hAnsi="Arial" w:cs="Arial"/>
          <w:sz w:val="24"/>
          <w:szCs w:val="24"/>
        </w:rPr>
      </w:pPr>
      <w:r w:rsidRPr="0091683C">
        <w:rPr>
          <w:rFonts w:ascii="Arial" w:hAnsi="Arial" w:cs="Arial"/>
          <w:sz w:val="24"/>
          <w:szCs w:val="24"/>
        </w:rPr>
        <w:lastRenderedPageBreak/>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Pr>
          <w:rFonts w:ascii="Arial" w:hAnsi="Arial" w:cs="Arial"/>
          <w:sz w:val="24"/>
          <w:szCs w:val="24"/>
        </w:rPr>
        <w:t>Similarly,</w:t>
      </w:r>
      <w:r w:rsidRPr="0091683C">
        <w:rPr>
          <w:rFonts w:ascii="Arial" w:hAnsi="Arial" w:cs="Arial"/>
          <w:sz w:val="24"/>
          <w:szCs w:val="24"/>
        </w:rPr>
        <w:t xml:space="preserve">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F8CF6F7" w14:textId="77777777" w:rsidR="00435830" w:rsidRPr="0023363A" w:rsidRDefault="00435830" w:rsidP="006B1F37">
      <w:pPr>
        <w:spacing w:after="0" w:line="240" w:lineRule="auto"/>
        <w:rPr>
          <w:rFonts w:ascii="Arial" w:hAnsi="Arial" w:cs="Arial"/>
          <w:sz w:val="24"/>
          <w:szCs w:val="24"/>
        </w:rPr>
      </w:pPr>
    </w:p>
    <w:p w14:paraId="1DEB3128"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sidR="0002368E">
        <w:rPr>
          <w:rFonts w:ascii="Arial" w:hAnsi="Arial" w:cs="Arial"/>
          <w:sz w:val="24"/>
          <w:szCs w:val="24"/>
        </w:rPr>
        <w:t>Letter</w:t>
      </w:r>
      <w:r w:rsidRPr="0023363A">
        <w:rPr>
          <w:rFonts w:ascii="Arial" w:hAnsi="Arial" w:cs="Arial"/>
          <w:sz w:val="24"/>
          <w:szCs w:val="24"/>
        </w:rPr>
        <w:t xml:space="preserve"> of Intent by </w:t>
      </w:r>
      <w:r w:rsidR="00F05C1E">
        <w:rPr>
          <w:rFonts w:ascii="Arial" w:hAnsi="Arial" w:cs="Arial"/>
          <w:b/>
          <w:sz w:val="24"/>
          <w:szCs w:val="24"/>
        </w:rPr>
        <w:t>March 13, 2020</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14:paraId="62C993AF" w14:textId="77777777" w:rsidR="00435830" w:rsidRPr="0023363A" w:rsidRDefault="00435830" w:rsidP="006B1F37">
      <w:pPr>
        <w:spacing w:after="0" w:line="240" w:lineRule="auto"/>
        <w:rPr>
          <w:rFonts w:ascii="Arial" w:hAnsi="Arial" w:cs="Arial"/>
          <w:sz w:val="24"/>
          <w:szCs w:val="24"/>
        </w:rPr>
      </w:pPr>
    </w:p>
    <w:p w14:paraId="6A339DB4" w14:textId="77777777" w:rsidR="009329C2" w:rsidRDefault="00435830" w:rsidP="006B1F37">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22" w:history="1">
        <w:r w:rsidR="00F05C1E" w:rsidRPr="004D6A47">
          <w:rPr>
            <w:rStyle w:val="Hyperlink"/>
            <w:rFonts w:ascii="Arial" w:hAnsi="Arial" w:cs="Arial"/>
            <w:sz w:val="24"/>
            <w:szCs w:val="24"/>
          </w:rPr>
          <w:t>CalVIP-3@bscc.ca.gov</w:t>
        </w:r>
      </w:hyperlink>
    </w:p>
    <w:p w14:paraId="5935E944" w14:textId="77777777" w:rsidR="00435830" w:rsidRPr="009329C2" w:rsidRDefault="009329C2" w:rsidP="006B1F37">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02368E">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0442BE9B" w14:textId="77777777" w:rsidR="00435830" w:rsidRPr="0023363A" w:rsidRDefault="00435830" w:rsidP="006B1F37">
      <w:pPr>
        <w:spacing w:after="0" w:line="240" w:lineRule="auto"/>
        <w:rPr>
          <w:rFonts w:ascii="Arial" w:hAnsi="Arial" w:cs="Arial"/>
          <w:sz w:val="24"/>
          <w:szCs w:val="24"/>
        </w:rPr>
      </w:pPr>
    </w:p>
    <w:p w14:paraId="0F96FF2D" w14:textId="77777777" w:rsidR="00435830" w:rsidRPr="0023363A" w:rsidRDefault="00126948" w:rsidP="006B1F37">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2EC82409" w14:textId="767683C8"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Corrections Planning and</w:t>
      </w:r>
      <w:r w:rsidR="00793FB1">
        <w:rPr>
          <w:rFonts w:ascii="Arial" w:hAnsi="Arial" w:cs="Arial"/>
          <w:sz w:val="24"/>
          <w:szCs w:val="24"/>
        </w:rPr>
        <w:t xml:space="preserve"> Grant</w:t>
      </w:r>
      <w:r w:rsidRPr="0023363A">
        <w:rPr>
          <w:rFonts w:ascii="Arial" w:hAnsi="Arial" w:cs="Arial"/>
          <w:sz w:val="24"/>
          <w:szCs w:val="24"/>
        </w:rPr>
        <w:t xml:space="preserve"> Programs Division</w:t>
      </w:r>
    </w:p>
    <w:p w14:paraId="4F1B3A12"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628FA558"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3BC714E2" w14:textId="77777777" w:rsidR="006B1F37" w:rsidRDefault="00435830" w:rsidP="007C07A2">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02368E">
        <w:rPr>
          <w:rFonts w:ascii="Arial" w:hAnsi="Arial" w:cs="Arial"/>
          <w:sz w:val="24"/>
          <w:szCs w:val="24"/>
        </w:rPr>
        <w:t>CalV</w:t>
      </w:r>
      <w:r w:rsidR="006D5E27">
        <w:rPr>
          <w:rFonts w:ascii="Arial" w:hAnsi="Arial" w:cs="Arial"/>
          <w:sz w:val="24"/>
          <w:szCs w:val="24"/>
        </w:rPr>
        <w:t>IP</w:t>
      </w:r>
      <w:r w:rsidR="0002368E">
        <w:rPr>
          <w:rFonts w:ascii="Arial" w:hAnsi="Arial" w:cs="Arial"/>
          <w:sz w:val="24"/>
          <w:szCs w:val="24"/>
        </w:rPr>
        <w:t xml:space="preserve"> Letter of Inten</w:t>
      </w:r>
      <w:r w:rsidR="007C07A2">
        <w:rPr>
          <w:rFonts w:ascii="Arial" w:hAnsi="Arial" w:cs="Arial"/>
          <w:sz w:val="24"/>
          <w:szCs w:val="24"/>
        </w:rPr>
        <w:t>t</w:t>
      </w:r>
    </w:p>
    <w:p w14:paraId="5F78FBDD" w14:textId="12081AE4" w:rsidR="008A372E" w:rsidRDefault="008A372E" w:rsidP="007C07A2">
      <w:pPr>
        <w:spacing w:after="0" w:line="240" w:lineRule="auto"/>
        <w:ind w:left="2160" w:firstLine="720"/>
        <w:rPr>
          <w:rFonts w:ascii="Arial" w:hAnsi="Arial" w:cs="Arial"/>
          <w:sz w:val="24"/>
          <w:szCs w:val="24"/>
        </w:rPr>
      </w:pPr>
    </w:p>
    <w:p w14:paraId="3F633E5A" w14:textId="77777777" w:rsidR="008F5F18" w:rsidRDefault="008F5F18" w:rsidP="006B1F37">
      <w:pPr>
        <w:pStyle w:val="Heading2"/>
        <w:spacing w:after="0"/>
      </w:pPr>
    </w:p>
    <w:p w14:paraId="5D5BE034" w14:textId="2BA715C1" w:rsidR="00373D17" w:rsidRPr="0023363A" w:rsidRDefault="0005279A" w:rsidP="006B1F37">
      <w:pPr>
        <w:pStyle w:val="Heading2"/>
        <w:spacing w:after="0"/>
      </w:pPr>
      <w:bookmarkStart w:id="5" w:name="_Toc32408548"/>
      <w:r>
        <w:t>Bidders</w:t>
      </w:r>
      <w:r w:rsidR="0078033D">
        <w:t>’</w:t>
      </w:r>
      <w:r>
        <w:t xml:space="preserve"> Conferences</w:t>
      </w:r>
      <w:bookmarkEnd w:id="5"/>
    </w:p>
    <w:p w14:paraId="781CCC23" w14:textId="77777777" w:rsidR="009A61ED" w:rsidRDefault="00324E76" w:rsidP="008F5F18">
      <w:pPr>
        <w:spacing w:after="0" w:line="240" w:lineRule="auto"/>
        <w:jc w:val="both"/>
        <w:rPr>
          <w:rFonts w:ascii="Arial" w:hAnsi="Arial" w:cs="Arial"/>
          <w:sz w:val="24"/>
          <w:szCs w:val="24"/>
        </w:rPr>
      </w:pPr>
      <w:bookmarkStart w:id="6" w:name="_Hlk498348057"/>
      <w:r>
        <w:rPr>
          <w:rFonts w:ascii="Arial" w:hAnsi="Arial" w:cs="Arial"/>
          <w:sz w:val="24"/>
          <w:szCs w:val="24"/>
        </w:rPr>
        <w:t>Pros</w:t>
      </w:r>
      <w:r w:rsidR="006653FC">
        <w:rPr>
          <w:rFonts w:ascii="Arial" w:hAnsi="Arial" w:cs="Arial"/>
          <w:sz w:val="24"/>
          <w:szCs w:val="24"/>
        </w:rPr>
        <w:t xml:space="preserve">pective applicants are </w:t>
      </w:r>
      <w:r w:rsidR="00F05C1E">
        <w:rPr>
          <w:rFonts w:ascii="Arial" w:hAnsi="Arial" w:cs="Arial"/>
          <w:sz w:val="24"/>
          <w:szCs w:val="24"/>
        </w:rPr>
        <w:t>encouraged (</w:t>
      </w:r>
      <w:r w:rsidR="006653FC">
        <w:rPr>
          <w:rFonts w:ascii="Arial" w:hAnsi="Arial" w:cs="Arial"/>
          <w:sz w:val="24"/>
          <w:szCs w:val="24"/>
        </w:rPr>
        <w:t>but not require</w:t>
      </w:r>
      <w:r w:rsidR="00F05C1E">
        <w:rPr>
          <w:rFonts w:ascii="Arial" w:hAnsi="Arial" w:cs="Arial"/>
          <w:sz w:val="24"/>
          <w:szCs w:val="24"/>
        </w:rPr>
        <w:t xml:space="preserve">d) </w:t>
      </w:r>
      <w:r>
        <w:rPr>
          <w:rFonts w:ascii="Arial" w:hAnsi="Arial" w:cs="Arial"/>
          <w:sz w:val="24"/>
          <w:szCs w:val="24"/>
        </w:rPr>
        <w:t xml:space="preserve">to attend one of </w:t>
      </w:r>
      <w:r w:rsidR="00DE7AC2">
        <w:rPr>
          <w:rFonts w:ascii="Arial" w:hAnsi="Arial" w:cs="Arial"/>
          <w:sz w:val="24"/>
          <w:szCs w:val="24"/>
        </w:rPr>
        <w:t>two</w:t>
      </w:r>
      <w:r>
        <w:rPr>
          <w:rFonts w:ascii="Arial" w:hAnsi="Arial" w:cs="Arial"/>
          <w:sz w:val="24"/>
          <w:szCs w:val="24"/>
        </w:rPr>
        <w:t xml:space="preserve"> </w:t>
      </w:r>
      <w:r w:rsidR="00373D17" w:rsidRPr="0023363A">
        <w:rPr>
          <w:rFonts w:ascii="Arial" w:hAnsi="Arial" w:cs="Arial"/>
          <w:sz w:val="24"/>
          <w:szCs w:val="24"/>
        </w:rPr>
        <w:t>Bidder</w:t>
      </w:r>
      <w:r w:rsidR="0002368E">
        <w:rPr>
          <w:rFonts w:ascii="Arial" w:hAnsi="Arial" w:cs="Arial"/>
          <w:sz w:val="24"/>
          <w:szCs w:val="24"/>
        </w:rPr>
        <w:t>s</w:t>
      </w:r>
      <w:r w:rsidR="0078033D">
        <w:rPr>
          <w:rFonts w:ascii="Arial" w:hAnsi="Arial" w:cs="Arial"/>
          <w:sz w:val="24"/>
          <w:szCs w:val="24"/>
        </w:rPr>
        <w:t>’</w:t>
      </w:r>
      <w:r w:rsidR="00373D17" w:rsidRPr="0023363A">
        <w:rPr>
          <w:rFonts w:ascii="Arial" w:hAnsi="Arial" w:cs="Arial"/>
          <w:sz w:val="24"/>
          <w:szCs w:val="24"/>
        </w:rPr>
        <w:t xml:space="preserve"> Conferences</w:t>
      </w:r>
      <w:r w:rsidR="00F57B3F">
        <w:rPr>
          <w:rFonts w:ascii="Arial" w:hAnsi="Arial" w:cs="Arial"/>
          <w:sz w:val="24"/>
          <w:szCs w:val="24"/>
        </w:rPr>
        <w:t>.</w:t>
      </w:r>
      <w:r w:rsidR="002B25F8">
        <w:rPr>
          <w:rFonts w:ascii="Arial" w:hAnsi="Arial" w:cs="Arial"/>
          <w:sz w:val="24"/>
          <w:szCs w:val="24"/>
        </w:rPr>
        <w:t xml:space="preserve"> The </w:t>
      </w:r>
      <w:r w:rsidR="00373D17" w:rsidRPr="0023363A">
        <w:rPr>
          <w:rFonts w:ascii="Arial" w:hAnsi="Arial" w:cs="Arial"/>
          <w:sz w:val="24"/>
          <w:szCs w:val="24"/>
        </w:rPr>
        <w:t xml:space="preserve">purpose of </w:t>
      </w:r>
      <w:r w:rsidR="0002368E">
        <w:rPr>
          <w:rFonts w:ascii="Arial" w:hAnsi="Arial" w:cs="Arial"/>
          <w:sz w:val="24"/>
          <w:szCs w:val="24"/>
        </w:rPr>
        <w:t>a bidders</w:t>
      </w:r>
      <w:r w:rsidR="0078033D">
        <w:rPr>
          <w:rFonts w:ascii="Arial" w:hAnsi="Arial" w:cs="Arial"/>
          <w:sz w:val="24"/>
          <w:szCs w:val="24"/>
        </w:rPr>
        <w:t>’</w:t>
      </w:r>
      <w:r w:rsidR="0002368E">
        <w:rPr>
          <w:rFonts w:ascii="Arial" w:hAnsi="Arial" w:cs="Arial"/>
          <w:sz w:val="24"/>
          <w:szCs w:val="24"/>
        </w:rPr>
        <w:t xml:space="preserve"> conference</w:t>
      </w:r>
      <w:r w:rsidR="000B237D">
        <w:rPr>
          <w:rFonts w:ascii="Arial" w:hAnsi="Arial" w:cs="Arial"/>
          <w:sz w:val="24"/>
          <w:szCs w:val="24"/>
        </w:rPr>
        <w:t xml:space="preserve"> is to </w:t>
      </w:r>
      <w:r w:rsidR="002B25F8">
        <w:rPr>
          <w:rFonts w:ascii="Arial" w:hAnsi="Arial" w:cs="Arial"/>
          <w:sz w:val="24"/>
          <w:szCs w:val="24"/>
        </w:rPr>
        <w:t>answer technical questions from prospective bidder</w:t>
      </w:r>
      <w:r w:rsidR="006653FC">
        <w:rPr>
          <w:rFonts w:ascii="Arial" w:hAnsi="Arial" w:cs="Arial"/>
          <w:sz w:val="24"/>
          <w:szCs w:val="24"/>
        </w:rPr>
        <w:t>s</w:t>
      </w:r>
      <w:r w:rsidR="002B25F8">
        <w:rPr>
          <w:rFonts w:ascii="Arial" w:hAnsi="Arial" w:cs="Arial"/>
          <w:sz w:val="24"/>
          <w:szCs w:val="24"/>
        </w:rPr>
        <w:t xml:space="preserve"> and </w:t>
      </w:r>
      <w:r w:rsidR="000B237D">
        <w:rPr>
          <w:rFonts w:ascii="Arial" w:hAnsi="Arial" w:cs="Arial"/>
          <w:sz w:val="24"/>
          <w:szCs w:val="24"/>
        </w:rPr>
        <w:t>provide clarity on</w:t>
      </w:r>
      <w:r w:rsidR="00373D17" w:rsidRPr="0023363A">
        <w:rPr>
          <w:rFonts w:ascii="Arial" w:hAnsi="Arial" w:cs="Arial"/>
          <w:sz w:val="24"/>
          <w:szCs w:val="24"/>
        </w:rPr>
        <w:t xml:space="preserve"> RFP</w:t>
      </w:r>
      <w:r w:rsidR="00373D17">
        <w:rPr>
          <w:rFonts w:ascii="Arial" w:hAnsi="Arial" w:cs="Arial"/>
          <w:sz w:val="24"/>
          <w:szCs w:val="24"/>
        </w:rPr>
        <w:t xml:space="preserve"> instructions</w:t>
      </w:r>
      <w:r w:rsidR="00F57B3F">
        <w:rPr>
          <w:rFonts w:ascii="Arial" w:hAnsi="Arial" w:cs="Arial"/>
          <w:sz w:val="24"/>
          <w:szCs w:val="24"/>
        </w:rPr>
        <w:t>.</w:t>
      </w:r>
      <w:r w:rsidR="009A61ED">
        <w:rPr>
          <w:rFonts w:ascii="Arial" w:hAnsi="Arial" w:cs="Arial"/>
          <w:sz w:val="24"/>
          <w:szCs w:val="24"/>
        </w:rPr>
        <w:t xml:space="preserve"> Topics include but are not limited to </w:t>
      </w:r>
      <w:r w:rsidR="00C962CB">
        <w:rPr>
          <w:rFonts w:ascii="Arial" w:hAnsi="Arial" w:cs="Arial"/>
          <w:sz w:val="24"/>
          <w:szCs w:val="24"/>
        </w:rPr>
        <w:t xml:space="preserve">information on evidence-based violence reduction initiatives, </w:t>
      </w:r>
      <w:r w:rsidR="006341F8">
        <w:rPr>
          <w:rFonts w:ascii="Arial" w:hAnsi="Arial" w:cs="Arial"/>
          <w:sz w:val="24"/>
          <w:szCs w:val="24"/>
        </w:rPr>
        <w:t xml:space="preserve">guidance on the principles of evidence-based practice and </w:t>
      </w:r>
      <w:r w:rsidR="00C962CB">
        <w:rPr>
          <w:rFonts w:ascii="Arial" w:hAnsi="Arial" w:cs="Arial"/>
          <w:sz w:val="24"/>
          <w:szCs w:val="24"/>
        </w:rPr>
        <w:t xml:space="preserve">an overview of </w:t>
      </w:r>
      <w:r w:rsidR="006341F8">
        <w:rPr>
          <w:rFonts w:ascii="Arial" w:hAnsi="Arial" w:cs="Arial"/>
          <w:sz w:val="24"/>
          <w:szCs w:val="24"/>
        </w:rPr>
        <w:t>evaluation requirements.</w:t>
      </w:r>
    </w:p>
    <w:p w14:paraId="4B0C8A40" w14:textId="155F16E0" w:rsidR="008F5F18" w:rsidRDefault="008F5F18" w:rsidP="006B1F37">
      <w:pPr>
        <w:spacing w:after="0" w:line="240" w:lineRule="auto"/>
        <w:jc w:val="both"/>
        <w:rPr>
          <w:rFonts w:ascii="Arial" w:hAnsi="Arial" w:cs="Arial"/>
          <w:b/>
          <w:color w:val="002060"/>
          <w:szCs w:val="26"/>
        </w:rPr>
      </w:pPr>
    </w:p>
    <w:p w14:paraId="69A29984" w14:textId="4B96E287" w:rsidR="003A0DF3" w:rsidRDefault="0032479B" w:rsidP="003A0DF3">
      <w:pPr>
        <w:spacing w:after="0" w:line="240" w:lineRule="auto"/>
        <w:jc w:val="both"/>
        <w:rPr>
          <w:rFonts w:ascii="Arial" w:hAnsi="Arial" w:cs="Arial"/>
          <w:sz w:val="24"/>
          <w:szCs w:val="24"/>
        </w:rPr>
      </w:pPr>
      <w:bookmarkStart w:id="7" w:name="_Toc27067247"/>
      <w:bookmarkStart w:id="8" w:name="_Toc27742368"/>
      <w:bookmarkStart w:id="9" w:name="_Toc29475142"/>
      <w:r w:rsidRPr="006B1F37">
        <w:rPr>
          <w:rFonts w:ascii="Arial" w:hAnsi="Arial" w:cs="Arial"/>
          <w:noProof/>
          <w:sz w:val="24"/>
          <w:szCs w:val="24"/>
        </w:rPr>
        <mc:AlternateContent>
          <mc:Choice Requires="wps">
            <w:drawing>
              <wp:anchor distT="91440" distB="91440" distL="114300" distR="114300" simplePos="0" relativeHeight="251724288" behindDoc="0" locked="0" layoutInCell="1" allowOverlap="1" wp14:anchorId="5BCDDA9A" wp14:editId="2BEC0FC3">
                <wp:simplePos x="0" y="0"/>
                <wp:positionH relativeFrom="margin">
                  <wp:posOffset>-190500</wp:posOffset>
                </wp:positionH>
                <wp:positionV relativeFrom="paragraph">
                  <wp:posOffset>723900</wp:posOffset>
                </wp:positionV>
                <wp:extent cx="3324225" cy="1962150"/>
                <wp:effectExtent l="0" t="0" r="2857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62150"/>
                        </a:xfrm>
                        <a:prstGeom prst="rect">
                          <a:avLst/>
                        </a:prstGeom>
                        <a:solidFill>
                          <a:schemeClr val="bg1">
                            <a:lumMod val="95000"/>
                          </a:schemeClr>
                        </a:solidFill>
                        <a:ln w="25400">
                          <a:solidFill>
                            <a:srgbClr val="002060"/>
                          </a:solidFill>
                          <a:bevel/>
                          <a:headEnd/>
                          <a:tailEnd/>
                        </a:ln>
                      </wps:spPr>
                      <wps:txbx>
                        <w:txbxContent>
                          <w:p w14:paraId="56F1FD75" w14:textId="7D40333C" w:rsidR="00644409" w:rsidRPr="00BE2858" w:rsidRDefault="00644409"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644409" w:rsidRPr="00727718" w:rsidRDefault="00644409"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644409" w:rsidRPr="00BE2858" w:rsidRDefault="00644409"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DA9A" id="Text Box 2" o:spid="_x0000_s1027" type="#_x0000_t202" style="position:absolute;left:0;text-align:left;margin-left:-15pt;margin-top:57pt;width:261.75pt;height:154.5pt;z-index:251724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" fillcolor="#f2f2f2 [3052]" strokecolor="#002060" strokeweight="2pt">
                <v:stroke joinstyle="bevel"/>
                <v:textbox>
                  <w:txbxContent>
                    <w:p w14:paraId="56F1FD75" w14:textId="7D40333C" w:rsidR="00644409" w:rsidRPr="00BE2858" w:rsidRDefault="00644409"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644409" w:rsidRPr="00727718" w:rsidRDefault="00644409"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644409" w:rsidRPr="00BE2858" w:rsidRDefault="00644409"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v:textbox>
                <w10:wrap type="topAndBottom" anchorx="margin"/>
              </v:shape>
            </w:pict>
          </mc:Fallback>
        </mc:AlternateContent>
      </w:r>
      <w:r w:rsidR="00727718" w:rsidRPr="006B1F37">
        <w:rPr>
          <w:noProof/>
          <w:sz w:val="24"/>
          <w:szCs w:val="24"/>
        </w:rPr>
        <mc:AlternateContent>
          <mc:Choice Requires="wps">
            <w:drawing>
              <wp:anchor distT="91440" distB="91440" distL="114300" distR="114300" simplePos="0" relativeHeight="251713023" behindDoc="0" locked="0" layoutInCell="1" allowOverlap="1" wp14:anchorId="0076D984" wp14:editId="1A3D5BF1">
                <wp:simplePos x="0" y="0"/>
                <wp:positionH relativeFrom="page">
                  <wp:posOffset>3829050</wp:posOffset>
                </wp:positionH>
                <wp:positionV relativeFrom="paragraph">
                  <wp:posOffset>2136140</wp:posOffset>
                </wp:positionV>
                <wp:extent cx="3451225" cy="2009775"/>
                <wp:effectExtent l="0" t="0" r="15875" b="2857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2009775"/>
                        </a:xfrm>
                        <a:prstGeom prst="rect">
                          <a:avLst/>
                        </a:prstGeom>
                        <a:solidFill>
                          <a:schemeClr val="bg1">
                            <a:lumMod val="95000"/>
                          </a:schemeClr>
                        </a:solidFill>
                        <a:ln w="25400">
                          <a:solidFill>
                            <a:srgbClr val="002060"/>
                          </a:solidFill>
                          <a:bevel/>
                          <a:headEnd/>
                          <a:tailEnd/>
                        </a:ln>
                      </wps:spPr>
                      <wps:txbx>
                        <w:txbxContent>
                          <w:p w14:paraId="5E84943E" w14:textId="0E532EAD" w:rsidR="00644409" w:rsidRPr="008A372E" w:rsidRDefault="00644409"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644409" w:rsidRPr="00727718" w:rsidRDefault="00644409"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644409" w:rsidRPr="00047264" w:rsidRDefault="00644409"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3"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6D984" id="_x0000_s1028" type="#_x0000_t202" style="position:absolute;left:0;text-align:left;margin-left:301.5pt;margin-top:168.2pt;width:271.75pt;height:158.25pt;z-index:25171302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" fillcolor="#f2f2f2 [3052]" strokecolor="#002060" strokeweight="2pt">
                <v:stroke joinstyle="bevel"/>
                <v:textbox>
                  <w:txbxContent>
                    <w:p w14:paraId="5E84943E" w14:textId="0E532EAD" w:rsidR="00644409" w:rsidRPr="008A372E" w:rsidRDefault="00644409"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644409" w:rsidRPr="00727718" w:rsidRDefault="00644409"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644409" w:rsidRPr="00047264" w:rsidRDefault="00644409"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4"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v:textbox>
                <w10:wrap type="topAndBottom" anchorx="page"/>
              </v:shape>
            </w:pict>
          </mc:Fallback>
        </mc:AlternateContent>
      </w:r>
      <w:bookmarkEnd w:id="7"/>
      <w:bookmarkEnd w:id="8"/>
      <w:bookmarkEnd w:id="9"/>
      <w:r w:rsidR="006653FC">
        <w:rPr>
          <w:rFonts w:ascii="Arial" w:hAnsi="Arial" w:cs="Arial"/>
          <w:sz w:val="24"/>
          <w:szCs w:val="24"/>
        </w:rPr>
        <w:t xml:space="preserve">Details for </w:t>
      </w:r>
      <w:r w:rsidR="006B1F37">
        <w:rPr>
          <w:rFonts w:ascii="Arial" w:hAnsi="Arial" w:cs="Arial"/>
          <w:sz w:val="24"/>
          <w:szCs w:val="24"/>
        </w:rPr>
        <w:t>the CalVIP B</w:t>
      </w:r>
      <w:r w:rsidR="006653FC">
        <w:rPr>
          <w:rFonts w:ascii="Arial" w:hAnsi="Arial" w:cs="Arial"/>
          <w:sz w:val="24"/>
          <w:szCs w:val="24"/>
        </w:rPr>
        <w:t>idders</w:t>
      </w:r>
      <w:r w:rsidR="0078033D">
        <w:rPr>
          <w:rFonts w:ascii="Arial" w:hAnsi="Arial" w:cs="Arial"/>
          <w:sz w:val="24"/>
          <w:szCs w:val="24"/>
        </w:rPr>
        <w:t>’</w:t>
      </w:r>
      <w:r w:rsidR="006653FC">
        <w:rPr>
          <w:rFonts w:ascii="Arial" w:hAnsi="Arial" w:cs="Arial"/>
          <w:sz w:val="24"/>
          <w:szCs w:val="24"/>
        </w:rPr>
        <w:t xml:space="preserve"> </w:t>
      </w:r>
      <w:r w:rsidR="006B1F37">
        <w:rPr>
          <w:rFonts w:ascii="Arial" w:hAnsi="Arial" w:cs="Arial"/>
          <w:sz w:val="24"/>
          <w:szCs w:val="24"/>
        </w:rPr>
        <w:t>C</w:t>
      </w:r>
      <w:r w:rsidR="002B25F8">
        <w:rPr>
          <w:rFonts w:ascii="Arial" w:hAnsi="Arial" w:cs="Arial"/>
          <w:sz w:val="24"/>
          <w:szCs w:val="24"/>
        </w:rPr>
        <w:t xml:space="preserve">onferences are listed </w:t>
      </w:r>
      <w:r w:rsidR="006653FC">
        <w:rPr>
          <w:rFonts w:ascii="Arial" w:hAnsi="Arial" w:cs="Arial"/>
          <w:sz w:val="24"/>
          <w:szCs w:val="24"/>
        </w:rPr>
        <w:t>below</w:t>
      </w:r>
      <w:bookmarkEnd w:id="6"/>
      <w:r w:rsidR="003A0DF3">
        <w:rPr>
          <w:rFonts w:ascii="Arial" w:hAnsi="Arial" w:cs="Arial"/>
          <w:sz w:val="24"/>
          <w:szCs w:val="24"/>
        </w:rPr>
        <w:t>.</w:t>
      </w:r>
      <w:r w:rsidR="003A0DF3" w:rsidRPr="003A0DF3">
        <w:rPr>
          <w:rFonts w:ascii="Arial" w:hAnsi="Arial" w:cs="Arial"/>
          <w:sz w:val="24"/>
          <w:szCs w:val="24"/>
        </w:rPr>
        <w:t xml:space="preserve"> </w:t>
      </w:r>
      <w:r w:rsidR="003A0DF3">
        <w:rPr>
          <w:rFonts w:ascii="Arial" w:hAnsi="Arial" w:cs="Arial"/>
          <w:sz w:val="24"/>
          <w:szCs w:val="24"/>
        </w:rPr>
        <w:t xml:space="preserve">Bidders’ Conference #2 will be livestreamed and recorded. The recording will be available on the BSCC website. </w:t>
      </w:r>
      <w:r w:rsidR="003A0DF3" w:rsidRPr="008F5F18">
        <w:rPr>
          <w:rFonts w:ascii="Arial" w:hAnsi="Arial" w:cs="Arial"/>
          <w:sz w:val="24"/>
          <w:szCs w:val="24"/>
        </w:rPr>
        <w:t xml:space="preserve">It is not necessary to RSVP to </w:t>
      </w:r>
      <w:r w:rsidR="003A0DF3">
        <w:rPr>
          <w:rFonts w:ascii="Arial" w:hAnsi="Arial" w:cs="Arial"/>
          <w:sz w:val="24"/>
          <w:szCs w:val="24"/>
        </w:rPr>
        <w:t>the</w:t>
      </w:r>
      <w:r w:rsidR="003A0DF3" w:rsidRPr="008F5F18">
        <w:rPr>
          <w:rFonts w:ascii="Arial" w:hAnsi="Arial" w:cs="Arial"/>
          <w:sz w:val="24"/>
          <w:szCs w:val="24"/>
        </w:rPr>
        <w:t xml:space="preserve"> bidder</w:t>
      </w:r>
      <w:r w:rsidR="003A0DF3">
        <w:rPr>
          <w:rFonts w:ascii="Arial" w:hAnsi="Arial" w:cs="Arial"/>
          <w:sz w:val="24"/>
          <w:szCs w:val="24"/>
        </w:rPr>
        <w:t xml:space="preserve">s’ </w:t>
      </w:r>
      <w:r w:rsidR="003A0DF3" w:rsidRPr="008F5F18">
        <w:rPr>
          <w:rFonts w:ascii="Arial" w:hAnsi="Arial" w:cs="Arial"/>
          <w:sz w:val="24"/>
          <w:szCs w:val="24"/>
        </w:rPr>
        <w:t>conference</w:t>
      </w:r>
      <w:r w:rsidR="003A0DF3">
        <w:rPr>
          <w:rFonts w:ascii="Arial" w:hAnsi="Arial" w:cs="Arial"/>
          <w:sz w:val="24"/>
          <w:szCs w:val="24"/>
        </w:rPr>
        <w:t>s</w:t>
      </w:r>
      <w:r w:rsidR="003A0DF3" w:rsidRPr="008F5F18">
        <w:rPr>
          <w:rFonts w:ascii="Arial" w:hAnsi="Arial" w:cs="Arial"/>
          <w:sz w:val="24"/>
          <w:szCs w:val="24"/>
        </w:rPr>
        <w:t>.</w:t>
      </w:r>
    </w:p>
    <w:p w14:paraId="6190E7E9" w14:textId="77777777" w:rsidR="003A0DF3" w:rsidRDefault="003A0DF3" w:rsidP="006B1F37">
      <w:pPr>
        <w:pStyle w:val="Heading2"/>
        <w:spacing w:after="0"/>
      </w:pPr>
    </w:p>
    <w:p w14:paraId="7A909B9B" w14:textId="4D5C1B52" w:rsidR="00373D17" w:rsidRDefault="00A02261" w:rsidP="006B1F37">
      <w:pPr>
        <w:pStyle w:val="Heading2"/>
        <w:spacing w:after="0"/>
      </w:pPr>
      <w:bookmarkStart w:id="10" w:name="_Toc32408549"/>
      <w:r>
        <w:t>Introduction</w:t>
      </w:r>
      <w:bookmarkEnd w:id="10"/>
    </w:p>
    <w:p w14:paraId="78E44F18" w14:textId="2C074DDD" w:rsidR="006C7AEC" w:rsidRDefault="006C7AEC" w:rsidP="006B1F37">
      <w:pPr>
        <w:spacing w:after="0" w:line="240" w:lineRule="auto"/>
        <w:jc w:val="both"/>
        <w:rPr>
          <w:rFonts w:ascii="Arial" w:hAnsi="Arial" w:cs="Arial"/>
          <w:sz w:val="24"/>
          <w:szCs w:val="24"/>
        </w:rPr>
      </w:pPr>
      <w:bookmarkStart w:id="11" w:name="_Hlk498348794"/>
      <w:r w:rsidRPr="006C7AEC">
        <w:rPr>
          <w:rFonts w:ascii="Arial" w:hAnsi="Arial" w:cs="Arial"/>
          <w:sz w:val="24"/>
          <w:szCs w:val="24"/>
        </w:rPr>
        <w:t>Formerly known as the California Gang Reduction, Intervention &amp; Prevention (CalGRIP) grant, the State Legislature established the California Violence Intervention &amp; Prevention (CalVIP)</w:t>
      </w:r>
      <w:r w:rsidR="00A02261">
        <w:rPr>
          <w:rFonts w:ascii="Arial" w:hAnsi="Arial" w:cs="Arial"/>
          <w:sz w:val="24"/>
          <w:szCs w:val="24"/>
        </w:rPr>
        <w:t xml:space="preserve"> grant</w:t>
      </w:r>
      <w:r w:rsidRPr="006C7AEC">
        <w:rPr>
          <w:rFonts w:ascii="Arial" w:hAnsi="Arial" w:cs="Arial"/>
          <w:sz w:val="24"/>
          <w:szCs w:val="24"/>
        </w:rPr>
        <w:t xml:space="preserve"> in FY 2017-18</w:t>
      </w:r>
      <w:r w:rsidR="009A61ED">
        <w:rPr>
          <w:rFonts w:ascii="Arial" w:hAnsi="Arial" w:cs="Arial"/>
          <w:sz w:val="24"/>
          <w:szCs w:val="24"/>
        </w:rPr>
        <w:t xml:space="preserve">. CalVIP encouraged </w:t>
      </w:r>
      <w:r w:rsidRPr="006C7AEC">
        <w:rPr>
          <w:rFonts w:ascii="Arial" w:hAnsi="Arial" w:cs="Arial"/>
          <w:sz w:val="24"/>
          <w:szCs w:val="24"/>
        </w:rPr>
        <w:t>jurisdictions t</w:t>
      </w:r>
      <w:r w:rsidR="009A61ED">
        <w:rPr>
          <w:rFonts w:ascii="Arial" w:hAnsi="Arial" w:cs="Arial"/>
          <w:sz w:val="24"/>
          <w:szCs w:val="24"/>
        </w:rPr>
        <w:t>o</w:t>
      </w:r>
      <w:r w:rsidR="009A61ED" w:rsidRPr="008E2948">
        <w:rPr>
          <w:rFonts w:ascii="Arial" w:hAnsi="Arial" w:cs="Arial"/>
          <w:sz w:val="24"/>
          <w:szCs w:val="24"/>
        </w:rPr>
        <w:t xml:space="preserve"> develop local approaches that </w:t>
      </w:r>
      <w:r w:rsidR="009A61ED">
        <w:rPr>
          <w:rFonts w:ascii="Arial" w:hAnsi="Arial" w:cs="Arial"/>
          <w:sz w:val="24"/>
          <w:szCs w:val="24"/>
        </w:rPr>
        <w:t xml:space="preserve">would </w:t>
      </w:r>
      <w:r w:rsidR="009A61ED" w:rsidRPr="008E2948">
        <w:rPr>
          <w:rFonts w:ascii="Arial" w:hAnsi="Arial" w:cs="Arial"/>
          <w:sz w:val="24"/>
          <w:szCs w:val="24"/>
        </w:rPr>
        <w:t>meet the diverse needs of each community.</w:t>
      </w:r>
    </w:p>
    <w:p w14:paraId="19D4D1E6" w14:textId="77777777" w:rsidR="009A61ED" w:rsidRPr="006C7AEC" w:rsidRDefault="009A61ED" w:rsidP="006B1F37">
      <w:pPr>
        <w:spacing w:after="0" w:line="240" w:lineRule="auto"/>
        <w:jc w:val="both"/>
        <w:rPr>
          <w:rFonts w:ascii="Arial" w:hAnsi="Arial" w:cs="Arial"/>
          <w:sz w:val="24"/>
          <w:szCs w:val="24"/>
        </w:rPr>
      </w:pPr>
    </w:p>
    <w:p w14:paraId="69BB4ED7" w14:textId="4EB600D5" w:rsidR="006C7AEC" w:rsidRDefault="006C7AEC" w:rsidP="006B1F37">
      <w:pPr>
        <w:spacing w:after="0" w:line="240" w:lineRule="auto"/>
        <w:jc w:val="both"/>
        <w:rPr>
          <w:rFonts w:ascii="Arial" w:hAnsi="Arial" w:cs="Arial"/>
          <w:sz w:val="24"/>
          <w:szCs w:val="24"/>
        </w:rPr>
      </w:pPr>
      <w:r w:rsidRPr="006C7AEC">
        <w:rPr>
          <w:rFonts w:ascii="Arial" w:hAnsi="Arial" w:cs="Arial"/>
          <w:sz w:val="24"/>
          <w:szCs w:val="24"/>
        </w:rPr>
        <w:t>Until FY 2017-18, eligibility for the CalVIP grant was open only to California cities</w:t>
      </w:r>
      <w:r w:rsidR="009A61ED">
        <w:rPr>
          <w:rFonts w:ascii="Arial" w:hAnsi="Arial" w:cs="Arial"/>
          <w:sz w:val="24"/>
          <w:szCs w:val="24"/>
        </w:rPr>
        <w:t xml:space="preserve">. By law, cities </w:t>
      </w:r>
      <w:r w:rsidRPr="006C7AEC">
        <w:rPr>
          <w:rFonts w:ascii="Arial" w:hAnsi="Arial" w:cs="Arial"/>
          <w:sz w:val="24"/>
          <w:szCs w:val="24"/>
        </w:rPr>
        <w:t>were required to pass through a minimum of 50 percent of the funds to one or more community-based organizations (CBOs). With the FY 2017-18 Budget, eligibility was extended to include CBOs who can now apply directly</w:t>
      </w:r>
      <w:r w:rsidR="009A61ED">
        <w:rPr>
          <w:rFonts w:ascii="Arial" w:hAnsi="Arial" w:cs="Arial"/>
          <w:sz w:val="24"/>
          <w:szCs w:val="24"/>
        </w:rPr>
        <w:t xml:space="preserve"> for CalVIP funds</w:t>
      </w:r>
      <w:r w:rsidRPr="006C7AEC">
        <w:rPr>
          <w:rFonts w:ascii="Arial" w:hAnsi="Arial" w:cs="Arial"/>
          <w:sz w:val="24"/>
          <w:szCs w:val="24"/>
        </w:rPr>
        <w:t xml:space="preserve">. </w:t>
      </w:r>
    </w:p>
    <w:p w14:paraId="51CC8983" w14:textId="77777777" w:rsidR="006C7AEC" w:rsidRPr="006C7AEC" w:rsidRDefault="006C7AEC" w:rsidP="006B1F37">
      <w:pPr>
        <w:spacing w:after="0" w:line="240" w:lineRule="auto"/>
        <w:jc w:val="both"/>
        <w:rPr>
          <w:rFonts w:ascii="Arial" w:hAnsi="Arial" w:cs="Arial"/>
          <w:sz w:val="24"/>
          <w:szCs w:val="24"/>
        </w:rPr>
      </w:pPr>
    </w:p>
    <w:p w14:paraId="2EC446A6" w14:textId="60FC1D95" w:rsidR="00005161" w:rsidRPr="00632CF7" w:rsidRDefault="00146B69" w:rsidP="006B1F37">
      <w:pPr>
        <w:spacing w:after="0" w:line="240" w:lineRule="auto"/>
        <w:jc w:val="both"/>
        <w:rPr>
          <w:rFonts w:ascii="Arial" w:hAnsi="Arial" w:cs="Arial"/>
          <w:sz w:val="24"/>
          <w:szCs w:val="24"/>
        </w:rPr>
      </w:pPr>
      <w:r w:rsidRPr="00632CF7">
        <w:rPr>
          <w:rFonts w:ascii="Arial" w:hAnsi="Arial" w:cs="Arial"/>
          <w:sz w:val="24"/>
          <w:szCs w:val="24"/>
        </w:rPr>
        <w:t>For eleven years, t</w:t>
      </w:r>
      <w:r w:rsidR="006C7AEC" w:rsidRPr="00632CF7">
        <w:rPr>
          <w:rFonts w:ascii="Arial" w:hAnsi="Arial" w:cs="Arial"/>
          <w:sz w:val="24"/>
          <w:szCs w:val="24"/>
        </w:rPr>
        <w:t xml:space="preserve">he CalVIP grant </w:t>
      </w:r>
      <w:r w:rsidR="00D960F5">
        <w:rPr>
          <w:rFonts w:ascii="Arial" w:hAnsi="Arial" w:cs="Arial"/>
          <w:sz w:val="24"/>
          <w:szCs w:val="24"/>
        </w:rPr>
        <w:t>was</w:t>
      </w:r>
      <w:r w:rsidR="006C7AEC" w:rsidRPr="00632CF7">
        <w:rPr>
          <w:rFonts w:ascii="Arial" w:hAnsi="Arial" w:cs="Arial"/>
          <w:sz w:val="24"/>
          <w:szCs w:val="24"/>
        </w:rPr>
        <w:t xml:space="preserve"> funded annually at $9 million</w:t>
      </w:r>
      <w:r w:rsidR="009A61ED">
        <w:rPr>
          <w:rFonts w:ascii="Arial" w:hAnsi="Arial" w:cs="Arial"/>
          <w:sz w:val="24"/>
          <w:szCs w:val="24"/>
        </w:rPr>
        <w:t xml:space="preserve">. With </w:t>
      </w:r>
      <w:r w:rsidR="006C7AEC" w:rsidRPr="00632CF7">
        <w:rPr>
          <w:rFonts w:ascii="Arial" w:hAnsi="Arial" w:cs="Arial"/>
          <w:sz w:val="24"/>
          <w:szCs w:val="24"/>
        </w:rPr>
        <w:t xml:space="preserve">the enactment of the FY 2019-20 Budget, </w:t>
      </w:r>
      <w:r w:rsidR="006C7AEC" w:rsidRPr="00793FB1">
        <w:rPr>
          <w:rFonts w:ascii="Arial" w:hAnsi="Arial" w:cs="Arial"/>
          <w:iCs/>
          <w:sz w:val="24"/>
          <w:szCs w:val="24"/>
        </w:rPr>
        <w:t>a one-time appropriation of $21 million</w:t>
      </w:r>
      <w:r w:rsidR="006C7AEC" w:rsidRPr="00632CF7">
        <w:rPr>
          <w:rFonts w:ascii="Arial" w:hAnsi="Arial" w:cs="Arial"/>
          <w:i/>
          <w:iCs/>
          <w:sz w:val="24"/>
          <w:szCs w:val="24"/>
        </w:rPr>
        <w:t xml:space="preserve"> </w:t>
      </w:r>
      <w:r w:rsidR="006C7AEC" w:rsidRPr="00632CF7">
        <w:rPr>
          <w:rFonts w:ascii="Arial" w:hAnsi="Arial" w:cs="Arial"/>
          <w:sz w:val="24"/>
          <w:szCs w:val="24"/>
        </w:rPr>
        <w:t xml:space="preserve">was included, for a total appropriation of $30 million. Of that amount, </w:t>
      </w:r>
      <w:r w:rsidR="00E67F4D">
        <w:rPr>
          <w:rFonts w:ascii="Arial" w:hAnsi="Arial" w:cs="Arial"/>
          <w:sz w:val="24"/>
          <w:szCs w:val="24"/>
        </w:rPr>
        <w:t>t</w:t>
      </w:r>
      <w:r w:rsidR="00353B8C">
        <w:rPr>
          <w:rFonts w:ascii="Arial" w:hAnsi="Arial" w:cs="Arial"/>
          <w:sz w:val="24"/>
          <w:szCs w:val="24"/>
        </w:rPr>
        <w:t xml:space="preserve">he </w:t>
      </w:r>
      <w:r w:rsidR="00085290">
        <w:rPr>
          <w:rFonts w:ascii="Arial" w:hAnsi="Arial" w:cs="Arial"/>
          <w:sz w:val="24"/>
          <w:szCs w:val="24"/>
        </w:rPr>
        <w:t xml:space="preserve">FY </w:t>
      </w:r>
      <w:r w:rsidR="00353B8C">
        <w:rPr>
          <w:rFonts w:ascii="Arial" w:hAnsi="Arial" w:cs="Arial"/>
          <w:sz w:val="24"/>
          <w:szCs w:val="24"/>
        </w:rPr>
        <w:t xml:space="preserve">2019-20 State </w:t>
      </w:r>
      <w:r w:rsidR="006C7AEC" w:rsidRPr="00632CF7">
        <w:rPr>
          <w:rFonts w:ascii="Arial" w:hAnsi="Arial" w:cs="Arial"/>
          <w:sz w:val="24"/>
          <w:szCs w:val="24"/>
        </w:rPr>
        <w:t xml:space="preserve">Budget Act calls for </w:t>
      </w:r>
      <w:r w:rsidR="00353B8C">
        <w:rPr>
          <w:rFonts w:ascii="Arial" w:hAnsi="Arial" w:cs="Arial"/>
          <w:sz w:val="24"/>
          <w:szCs w:val="24"/>
        </w:rPr>
        <w:t xml:space="preserve">the </w:t>
      </w:r>
      <w:r w:rsidR="006C7AEC" w:rsidRPr="00632CF7">
        <w:rPr>
          <w:rFonts w:ascii="Arial" w:hAnsi="Arial" w:cs="Arial"/>
          <w:sz w:val="24"/>
          <w:szCs w:val="24"/>
        </w:rPr>
        <w:t xml:space="preserve">BSCC to retain five percent ($1.5 million) for administrative operations and $1 million is earmarked </w:t>
      </w:r>
      <w:r w:rsidR="00A02261">
        <w:rPr>
          <w:rFonts w:ascii="Arial" w:hAnsi="Arial" w:cs="Arial"/>
          <w:sz w:val="24"/>
          <w:szCs w:val="24"/>
        </w:rPr>
        <w:t>for</w:t>
      </w:r>
      <w:r w:rsidR="006C7AEC" w:rsidRPr="00632CF7">
        <w:rPr>
          <w:rFonts w:ascii="Arial" w:hAnsi="Arial" w:cs="Arial"/>
          <w:sz w:val="24"/>
          <w:szCs w:val="24"/>
        </w:rPr>
        <w:t xml:space="preserve"> the City of Los Angeles. The remaining $27.5 million </w:t>
      </w:r>
      <w:r w:rsidR="00A02261">
        <w:rPr>
          <w:rFonts w:ascii="Arial" w:hAnsi="Arial" w:cs="Arial"/>
          <w:sz w:val="24"/>
          <w:szCs w:val="24"/>
        </w:rPr>
        <w:t>must</w:t>
      </w:r>
      <w:r w:rsidR="006C7AEC" w:rsidRPr="00632CF7">
        <w:rPr>
          <w:rFonts w:ascii="Arial" w:hAnsi="Arial" w:cs="Arial"/>
          <w:sz w:val="24"/>
          <w:szCs w:val="24"/>
        </w:rPr>
        <w:t xml:space="preserve"> be distributed through a competitive grant process, administered by </w:t>
      </w:r>
      <w:r w:rsidR="00353B8C">
        <w:rPr>
          <w:rFonts w:ascii="Arial" w:hAnsi="Arial" w:cs="Arial"/>
          <w:sz w:val="24"/>
          <w:szCs w:val="24"/>
        </w:rPr>
        <w:t xml:space="preserve">the </w:t>
      </w:r>
      <w:r w:rsidR="006C7AEC" w:rsidRPr="00632CF7">
        <w:rPr>
          <w:rFonts w:ascii="Arial" w:hAnsi="Arial" w:cs="Arial"/>
          <w:sz w:val="24"/>
          <w:szCs w:val="24"/>
        </w:rPr>
        <w:t>BSCC staff and led by the members of the CalVIP E</w:t>
      </w:r>
      <w:r w:rsidRPr="00632CF7">
        <w:rPr>
          <w:rFonts w:ascii="Arial" w:hAnsi="Arial" w:cs="Arial"/>
          <w:sz w:val="24"/>
          <w:szCs w:val="24"/>
        </w:rPr>
        <w:t>xecutive Steering Committee.</w:t>
      </w:r>
    </w:p>
    <w:p w14:paraId="3AD722E6" w14:textId="77777777" w:rsidR="00632CF7" w:rsidRPr="00632CF7" w:rsidRDefault="00632CF7" w:rsidP="006B1F37">
      <w:pPr>
        <w:autoSpaceDE w:val="0"/>
        <w:autoSpaceDN w:val="0"/>
        <w:adjustRightInd w:val="0"/>
        <w:spacing w:after="0" w:line="240" w:lineRule="auto"/>
        <w:rPr>
          <w:rFonts w:ascii="Arial" w:hAnsi="Arial" w:cs="Arial"/>
          <w:color w:val="000000"/>
          <w:sz w:val="24"/>
          <w:szCs w:val="24"/>
        </w:rPr>
      </w:pPr>
    </w:p>
    <w:p w14:paraId="6A62AE2A" w14:textId="7D71D5A6" w:rsidR="00632CF7" w:rsidRPr="00A02261" w:rsidRDefault="00632CF7" w:rsidP="006B1F37">
      <w:pPr>
        <w:spacing w:after="0" w:line="240" w:lineRule="auto"/>
        <w:jc w:val="both"/>
        <w:rPr>
          <w:rFonts w:ascii="Arial" w:hAnsi="Arial" w:cs="Arial"/>
          <w:i/>
          <w:sz w:val="24"/>
          <w:szCs w:val="24"/>
        </w:rPr>
      </w:pPr>
      <w:r w:rsidRPr="00A02261">
        <w:rPr>
          <w:rFonts w:ascii="Arial" w:hAnsi="Arial" w:cs="Arial"/>
          <w:bCs/>
          <w:color w:val="000000"/>
          <w:sz w:val="24"/>
          <w:szCs w:val="24"/>
        </w:rPr>
        <w:t xml:space="preserve">Assembly Bill </w:t>
      </w:r>
      <w:r w:rsidR="00FE5198">
        <w:rPr>
          <w:rFonts w:ascii="Arial" w:hAnsi="Arial" w:cs="Arial"/>
          <w:bCs/>
          <w:color w:val="000000"/>
          <w:sz w:val="24"/>
          <w:szCs w:val="24"/>
        </w:rPr>
        <w:t xml:space="preserve">(AB) </w:t>
      </w:r>
      <w:r w:rsidRPr="00A02261">
        <w:rPr>
          <w:rFonts w:ascii="Arial" w:hAnsi="Arial" w:cs="Arial"/>
          <w:bCs/>
          <w:color w:val="000000"/>
          <w:sz w:val="24"/>
          <w:szCs w:val="24"/>
        </w:rPr>
        <w:t>1603</w:t>
      </w:r>
      <w:r w:rsidRPr="00A02261">
        <w:rPr>
          <w:rFonts w:ascii="Arial" w:hAnsi="Arial" w:cs="Arial"/>
          <w:b/>
          <w:bCs/>
          <w:color w:val="000000"/>
          <w:sz w:val="24"/>
          <w:szCs w:val="24"/>
        </w:rPr>
        <w:t xml:space="preserve"> </w:t>
      </w:r>
      <w:r w:rsidRPr="00A02261">
        <w:rPr>
          <w:rFonts w:ascii="Arial" w:hAnsi="Arial" w:cs="Arial"/>
          <w:color w:val="000000"/>
          <w:sz w:val="24"/>
          <w:szCs w:val="24"/>
        </w:rPr>
        <w:t>(</w:t>
      </w:r>
      <w:r w:rsidR="001F02A0">
        <w:rPr>
          <w:rFonts w:ascii="Arial" w:hAnsi="Arial" w:cs="Arial"/>
          <w:color w:val="000000"/>
          <w:sz w:val="24"/>
          <w:szCs w:val="24"/>
        </w:rPr>
        <w:t>Chapter 735, Statutes of 2019</w:t>
      </w:r>
      <w:r w:rsidRPr="00A02261">
        <w:rPr>
          <w:rFonts w:ascii="Arial" w:hAnsi="Arial" w:cs="Arial"/>
          <w:color w:val="000000"/>
          <w:sz w:val="24"/>
          <w:szCs w:val="24"/>
        </w:rPr>
        <w:t xml:space="preserve">), also known as the </w:t>
      </w:r>
      <w:r w:rsidRPr="00A02261">
        <w:rPr>
          <w:rFonts w:ascii="Arial" w:hAnsi="Arial" w:cs="Arial"/>
          <w:i/>
          <w:iCs/>
          <w:color w:val="000000"/>
          <w:sz w:val="24"/>
          <w:szCs w:val="24"/>
        </w:rPr>
        <w:t>Break the Cycle of Violence Act</w:t>
      </w:r>
      <w:r w:rsidRPr="00A02261">
        <w:rPr>
          <w:rFonts w:ascii="Arial" w:hAnsi="Arial" w:cs="Arial"/>
          <w:color w:val="000000"/>
          <w:sz w:val="24"/>
          <w:szCs w:val="24"/>
        </w:rPr>
        <w:t xml:space="preserve">, was signed by the Governor on October 11, 2019. This bill codified the establishment of the CalVIP grant program and the authority and duties of </w:t>
      </w:r>
      <w:r w:rsidR="00353B8C">
        <w:rPr>
          <w:rFonts w:ascii="Arial" w:hAnsi="Arial" w:cs="Arial"/>
          <w:color w:val="000000"/>
          <w:sz w:val="24"/>
          <w:szCs w:val="24"/>
        </w:rPr>
        <w:t xml:space="preserve">the </w:t>
      </w:r>
      <w:r w:rsidRPr="00A02261">
        <w:rPr>
          <w:rFonts w:ascii="Arial" w:hAnsi="Arial" w:cs="Arial"/>
          <w:color w:val="000000"/>
          <w:sz w:val="24"/>
          <w:szCs w:val="24"/>
        </w:rPr>
        <w:t xml:space="preserve">BSCC in administering the program, including the selection criteria for grants and reporting requirements to the Legislature. It defined </w:t>
      </w:r>
      <w:r w:rsidR="00D05341">
        <w:rPr>
          <w:rFonts w:ascii="Arial" w:hAnsi="Arial" w:cs="Arial"/>
          <w:color w:val="000000"/>
          <w:sz w:val="24"/>
          <w:szCs w:val="24"/>
        </w:rPr>
        <w:t xml:space="preserve">the </w:t>
      </w:r>
      <w:r w:rsidRPr="00A02261">
        <w:rPr>
          <w:rFonts w:ascii="Arial" w:hAnsi="Arial" w:cs="Arial"/>
          <w:color w:val="000000"/>
          <w:sz w:val="24"/>
          <w:szCs w:val="24"/>
        </w:rPr>
        <w:t xml:space="preserve">purpose for the CalVIP grant and additional guidance for how the funds should be distributed. </w:t>
      </w:r>
      <w:r w:rsidRPr="00582203">
        <w:rPr>
          <w:rFonts w:ascii="Arial" w:hAnsi="Arial" w:cs="Arial"/>
          <w:sz w:val="24"/>
          <w:szCs w:val="24"/>
        </w:rPr>
        <w:t xml:space="preserve">See </w:t>
      </w:r>
      <w:r w:rsidR="00582203" w:rsidRPr="00582203">
        <w:rPr>
          <w:rFonts w:ascii="Arial" w:hAnsi="Arial" w:cs="Arial"/>
          <w:i/>
          <w:sz w:val="24"/>
          <w:szCs w:val="24"/>
        </w:rPr>
        <w:t>Appendix</w:t>
      </w:r>
      <w:r w:rsidRPr="00582203">
        <w:rPr>
          <w:rFonts w:ascii="Arial" w:hAnsi="Arial" w:cs="Arial"/>
          <w:i/>
          <w:sz w:val="24"/>
          <w:szCs w:val="24"/>
        </w:rPr>
        <w:t xml:space="preserve"> A</w:t>
      </w:r>
      <w:r w:rsidRPr="00582203">
        <w:rPr>
          <w:rFonts w:ascii="Arial" w:hAnsi="Arial" w:cs="Arial"/>
          <w:sz w:val="24"/>
          <w:szCs w:val="24"/>
        </w:rPr>
        <w:t xml:space="preserve"> for the </w:t>
      </w:r>
      <w:r w:rsidR="00085290">
        <w:rPr>
          <w:rFonts w:ascii="Arial" w:hAnsi="Arial" w:cs="Arial"/>
          <w:sz w:val="24"/>
          <w:szCs w:val="24"/>
        </w:rPr>
        <w:t xml:space="preserve">FY </w:t>
      </w:r>
      <w:r w:rsidRPr="00582203">
        <w:rPr>
          <w:rFonts w:ascii="Arial" w:hAnsi="Arial" w:cs="Arial"/>
          <w:sz w:val="24"/>
          <w:szCs w:val="24"/>
        </w:rPr>
        <w:t>2019</w:t>
      </w:r>
      <w:r w:rsidR="00353B8C">
        <w:rPr>
          <w:rFonts w:ascii="Arial" w:hAnsi="Arial" w:cs="Arial"/>
          <w:sz w:val="24"/>
          <w:szCs w:val="24"/>
        </w:rPr>
        <w:t>-20</w:t>
      </w:r>
      <w:r w:rsidRPr="00582203">
        <w:rPr>
          <w:rFonts w:ascii="Arial" w:hAnsi="Arial" w:cs="Arial"/>
          <w:sz w:val="24"/>
          <w:szCs w:val="24"/>
        </w:rPr>
        <w:t xml:space="preserve"> State Budget Act language and the full text of AB 1603.</w:t>
      </w:r>
    </w:p>
    <w:p w14:paraId="66C06E93" w14:textId="04E53D84" w:rsidR="00632CF7" w:rsidRPr="00A02261" w:rsidRDefault="00632CF7" w:rsidP="006B1F37">
      <w:pPr>
        <w:spacing w:after="0" w:line="240" w:lineRule="auto"/>
        <w:jc w:val="both"/>
        <w:rPr>
          <w:rFonts w:ascii="Arial" w:hAnsi="Arial" w:cs="Arial"/>
          <w:sz w:val="24"/>
          <w:szCs w:val="24"/>
          <w:lang w:val="en"/>
        </w:rPr>
      </w:pPr>
    </w:p>
    <w:p w14:paraId="7F5EFE20" w14:textId="69759F08" w:rsidR="00632CF7" w:rsidRPr="00A02261" w:rsidRDefault="004733AF" w:rsidP="006B1F37">
      <w:pPr>
        <w:spacing w:after="0" w:line="240" w:lineRule="auto"/>
        <w:jc w:val="both"/>
        <w:rPr>
          <w:rFonts w:ascii="Arial" w:hAnsi="Arial" w:cs="Arial"/>
          <w:sz w:val="24"/>
          <w:szCs w:val="24"/>
          <w:lang w:val="en"/>
        </w:rPr>
      </w:pPr>
      <w:r w:rsidRPr="00A02261">
        <w:rPr>
          <w:rFonts w:ascii="Arial" w:hAnsi="Arial" w:cs="Arial"/>
          <w:noProof/>
          <w:sz w:val="24"/>
          <w:szCs w:val="24"/>
        </w:rPr>
        <mc:AlternateContent>
          <mc:Choice Requires="wps">
            <w:drawing>
              <wp:anchor distT="0" distB="0" distL="114300" distR="114300" simplePos="0" relativeHeight="251718144" behindDoc="1" locked="0" layoutInCell="1" allowOverlap="1" wp14:anchorId="49ABE066" wp14:editId="39D05F51">
                <wp:simplePos x="0" y="0"/>
                <wp:positionH relativeFrom="column">
                  <wp:posOffset>552450</wp:posOffset>
                </wp:positionH>
                <wp:positionV relativeFrom="paragraph">
                  <wp:posOffset>89535</wp:posOffset>
                </wp:positionV>
                <wp:extent cx="4791075" cy="15716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4791075" cy="15716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1528A9" w14:textId="77777777" w:rsidR="00644409" w:rsidRPr="003A0DF3" w:rsidRDefault="00644409"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644409" w:rsidRPr="003A0DF3" w:rsidRDefault="00644409"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644409" w:rsidRPr="003A0DF3" w:rsidRDefault="00644409" w:rsidP="00BE5331">
                            <w:pPr>
                              <w:spacing w:after="0"/>
                              <w:jc w:val="center"/>
                              <w:rPr>
                                <w:sz w:val="26"/>
                                <w:szCs w:val="26"/>
                              </w:rPr>
                            </w:pPr>
                          </w:p>
                          <w:p w14:paraId="0F9EF7D6" w14:textId="77777777" w:rsidR="00644409" w:rsidRPr="003A0DF3" w:rsidRDefault="00644409" w:rsidP="00BE5331">
                            <w:pPr>
                              <w:spacing w:after="0"/>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BE066" id="Rectangle: Rounded Corners 6" o:spid="_x0000_s1029" style="position:absolute;left:0;text-align:left;margin-left:43.5pt;margin-top:7.05pt;width:377.25pt;height:12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" fillcolor="#f2f2f2 [3052]" strokecolor="#243f60 [1604]" strokeweight="2pt">
                <v:textbox>
                  <w:txbxContent>
                    <w:p w14:paraId="0D1528A9" w14:textId="77777777" w:rsidR="00644409" w:rsidRPr="003A0DF3" w:rsidRDefault="00644409"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644409" w:rsidRPr="003A0DF3" w:rsidRDefault="00644409"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644409" w:rsidRPr="003A0DF3" w:rsidRDefault="00644409" w:rsidP="00BE5331">
                      <w:pPr>
                        <w:spacing w:after="0"/>
                        <w:jc w:val="center"/>
                        <w:rPr>
                          <w:sz w:val="26"/>
                          <w:szCs w:val="26"/>
                        </w:rPr>
                      </w:pPr>
                    </w:p>
                    <w:p w14:paraId="0F9EF7D6" w14:textId="77777777" w:rsidR="00644409" w:rsidRPr="003A0DF3" w:rsidRDefault="00644409" w:rsidP="00BE5331">
                      <w:pPr>
                        <w:spacing w:after="0"/>
                        <w:jc w:val="center"/>
                        <w:rPr>
                          <w:sz w:val="26"/>
                          <w:szCs w:val="26"/>
                        </w:rPr>
                      </w:pPr>
                    </w:p>
                  </w:txbxContent>
                </v:textbox>
              </v:roundrect>
            </w:pict>
          </mc:Fallback>
        </mc:AlternateContent>
      </w:r>
    </w:p>
    <w:p w14:paraId="7A481412" w14:textId="265FAA78" w:rsidR="00005161" w:rsidRPr="00A02261" w:rsidRDefault="00005161" w:rsidP="006B1F37">
      <w:pPr>
        <w:spacing w:after="0" w:line="240" w:lineRule="auto"/>
        <w:jc w:val="both"/>
        <w:rPr>
          <w:rFonts w:ascii="Arial" w:hAnsi="Arial" w:cs="Arial"/>
          <w:sz w:val="24"/>
          <w:szCs w:val="24"/>
        </w:rPr>
      </w:pPr>
    </w:p>
    <w:bookmarkEnd w:id="11"/>
    <w:p w14:paraId="3A36FFE2" w14:textId="609FBC4A" w:rsidR="00632CF7" w:rsidRPr="00A02261" w:rsidRDefault="00632CF7" w:rsidP="006B1F37">
      <w:pPr>
        <w:spacing w:after="0" w:line="240" w:lineRule="auto"/>
        <w:jc w:val="both"/>
        <w:rPr>
          <w:rFonts w:ascii="Arial" w:hAnsi="Arial" w:cs="Arial"/>
          <w:i/>
          <w:sz w:val="24"/>
          <w:szCs w:val="24"/>
        </w:rPr>
      </w:pPr>
    </w:p>
    <w:p w14:paraId="6B0358FD" w14:textId="18C4692A" w:rsidR="00632CF7" w:rsidRPr="00A02261" w:rsidRDefault="00632CF7" w:rsidP="006B1F37">
      <w:pPr>
        <w:spacing w:after="0" w:line="240" w:lineRule="auto"/>
        <w:jc w:val="both"/>
        <w:rPr>
          <w:rFonts w:ascii="Arial" w:hAnsi="Arial" w:cs="Arial"/>
          <w:i/>
          <w:sz w:val="24"/>
          <w:szCs w:val="24"/>
        </w:rPr>
      </w:pPr>
    </w:p>
    <w:p w14:paraId="7A79E495" w14:textId="5F11BF49" w:rsidR="00632CF7" w:rsidRPr="00A02261" w:rsidRDefault="00632CF7" w:rsidP="006B1F37">
      <w:pPr>
        <w:spacing w:after="0" w:line="240" w:lineRule="auto"/>
        <w:jc w:val="both"/>
        <w:rPr>
          <w:rFonts w:ascii="Arial" w:hAnsi="Arial" w:cs="Arial"/>
          <w:i/>
          <w:sz w:val="24"/>
          <w:szCs w:val="24"/>
        </w:rPr>
      </w:pPr>
    </w:p>
    <w:p w14:paraId="31431FF1" w14:textId="15291363" w:rsidR="00632CF7" w:rsidRPr="00A02261" w:rsidRDefault="00632CF7" w:rsidP="006B1F37">
      <w:pPr>
        <w:spacing w:after="0" w:line="240" w:lineRule="auto"/>
        <w:jc w:val="both"/>
        <w:rPr>
          <w:rFonts w:ascii="Arial" w:hAnsi="Arial" w:cs="Arial"/>
          <w:i/>
          <w:sz w:val="24"/>
          <w:szCs w:val="24"/>
        </w:rPr>
      </w:pPr>
    </w:p>
    <w:p w14:paraId="772D251B" w14:textId="4D5ABFDA" w:rsidR="00632CF7" w:rsidRPr="00A02261" w:rsidRDefault="00632CF7" w:rsidP="006B1F37">
      <w:pPr>
        <w:spacing w:after="0" w:line="240" w:lineRule="auto"/>
        <w:jc w:val="both"/>
        <w:rPr>
          <w:rFonts w:ascii="Arial" w:hAnsi="Arial" w:cs="Arial"/>
          <w:i/>
          <w:sz w:val="24"/>
          <w:szCs w:val="24"/>
        </w:rPr>
      </w:pPr>
    </w:p>
    <w:p w14:paraId="0802AF2B"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1E6FAD27"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5623D9C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6232204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7F5D1D79" w14:textId="765CE500" w:rsidR="00A02261" w:rsidRPr="00D05341" w:rsidRDefault="00A02261" w:rsidP="006B1F37">
      <w:pPr>
        <w:autoSpaceDE w:val="0"/>
        <w:autoSpaceDN w:val="0"/>
        <w:adjustRightInd w:val="0"/>
        <w:spacing w:after="0" w:line="240" w:lineRule="auto"/>
        <w:jc w:val="both"/>
        <w:rPr>
          <w:rFonts w:ascii="Arial" w:hAnsi="Arial" w:cs="Arial"/>
          <w:sz w:val="24"/>
          <w:szCs w:val="24"/>
        </w:rPr>
      </w:pPr>
      <w:r w:rsidRPr="00D05341">
        <w:rPr>
          <w:rFonts w:ascii="Arial" w:hAnsi="Arial" w:cs="Arial"/>
          <w:sz w:val="24"/>
          <w:szCs w:val="24"/>
        </w:rPr>
        <w:t xml:space="preserve">All projects should be focused on </w:t>
      </w:r>
      <w:r w:rsidR="009A61ED">
        <w:rPr>
          <w:rFonts w:ascii="Arial" w:hAnsi="Arial" w:cs="Arial"/>
          <w:sz w:val="24"/>
          <w:szCs w:val="24"/>
        </w:rPr>
        <w:t xml:space="preserve">the </w:t>
      </w:r>
      <w:r w:rsidRPr="00D05341">
        <w:rPr>
          <w:rFonts w:ascii="Arial" w:hAnsi="Arial" w:cs="Arial"/>
          <w:sz w:val="24"/>
          <w:szCs w:val="24"/>
        </w:rPr>
        <w:t xml:space="preserve">implementation of a coordinated, community-based strategy for reducing violence. </w:t>
      </w:r>
      <w:r w:rsidR="00AA2084">
        <w:rPr>
          <w:rFonts w:ascii="Arial" w:hAnsi="Arial" w:cs="Arial"/>
          <w:sz w:val="24"/>
          <w:szCs w:val="24"/>
        </w:rPr>
        <w:t>P</w:t>
      </w:r>
      <w:r w:rsidRPr="00D05341">
        <w:rPr>
          <w:rFonts w:ascii="Arial" w:hAnsi="Arial" w:cs="Arial"/>
          <w:sz w:val="24"/>
          <w:szCs w:val="24"/>
        </w:rPr>
        <w:t xml:space="preserve">roposals must target </w:t>
      </w:r>
      <w:r w:rsidR="00B6742F" w:rsidRPr="00D05341">
        <w:rPr>
          <w:rFonts w:ascii="Arial" w:hAnsi="Arial" w:cs="Arial"/>
          <w:sz w:val="24"/>
          <w:szCs w:val="24"/>
        </w:rPr>
        <w:t>those individuals at highest risk for perpetrating violence or being victimized by violence. Grantees must</w:t>
      </w:r>
      <w:r w:rsidRPr="00D05341">
        <w:rPr>
          <w:rFonts w:ascii="Arial" w:hAnsi="Arial" w:cs="Arial"/>
          <w:sz w:val="24"/>
          <w:szCs w:val="24"/>
        </w:rPr>
        <w:t xml:space="preserve"> work through community-based organizations</w:t>
      </w:r>
      <w:r w:rsidR="00B6742F" w:rsidRPr="00D05341">
        <w:rPr>
          <w:rFonts w:ascii="Arial" w:hAnsi="Arial" w:cs="Arial"/>
          <w:sz w:val="24"/>
          <w:szCs w:val="24"/>
        </w:rPr>
        <w:t xml:space="preserve"> and/or public agencies</w:t>
      </w:r>
      <w:r w:rsidR="00BE5331" w:rsidRPr="00D05341">
        <w:rPr>
          <w:rFonts w:ascii="Arial" w:hAnsi="Arial" w:cs="Arial"/>
          <w:sz w:val="24"/>
          <w:szCs w:val="24"/>
        </w:rPr>
        <w:t xml:space="preserve"> </w:t>
      </w:r>
      <w:r w:rsidRPr="00D05341">
        <w:rPr>
          <w:rFonts w:ascii="Arial" w:hAnsi="Arial" w:cs="Arial"/>
          <w:sz w:val="24"/>
          <w:szCs w:val="24"/>
        </w:rPr>
        <w:t xml:space="preserve">that are well positioned to work with </w:t>
      </w:r>
      <w:r w:rsidR="00B6742F" w:rsidRPr="00D05341">
        <w:rPr>
          <w:rFonts w:ascii="Arial" w:hAnsi="Arial" w:cs="Arial"/>
          <w:sz w:val="24"/>
          <w:szCs w:val="24"/>
        </w:rPr>
        <w:t xml:space="preserve">these </w:t>
      </w:r>
      <w:r w:rsidRPr="00D05341">
        <w:rPr>
          <w:rFonts w:ascii="Arial" w:hAnsi="Arial" w:cs="Arial"/>
          <w:sz w:val="24"/>
          <w:szCs w:val="24"/>
        </w:rPr>
        <w:t xml:space="preserve">high-risk </w:t>
      </w:r>
      <w:r w:rsidR="00B6742F" w:rsidRPr="00D05341">
        <w:rPr>
          <w:rFonts w:ascii="Arial" w:hAnsi="Arial" w:cs="Arial"/>
          <w:sz w:val="24"/>
          <w:szCs w:val="24"/>
        </w:rPr>
        <w:t>individuals</w:t>
      </w:r>
      <w:r w:rsidRPr="00D05341">
        <w:rPr>
          <w:rFonts w:ascii="Arial" w:hAnsi="Arial" w:cs="Arial"/>
          <w:sz w:val="24"/>
          <w:szCs w:val="24"/>
        </w:rPr>
        <w:t>.</w:t>
      </w:r>
    </w:p>
    <w:p w14:paraId="0C4303AA" w14:textId="0249B4BF" w:rsidR="00FE6539" w:rsidRDefault="00FE6539">
      <w:pPr>
        <w:rPr>
          <w:rFonts w:ascii="Arial" w:hAnsi="Arial" w:cs="Arial"/>
          <w:b/>
          <w:color w:val="002060"/>
          <w:sz w:val="26"/>
          <w:szCs w:val="26"/>
        </w:rPr>
      </w:pPr>
    </w:p>
    <w:p w14:paraId="60A7B164" w14:textId="77777777" w:rsidR="00A8393F" w:rsidRDefault="00A8393F">
      <w:pPr>
        <w:rPr>
          <w:rFonts w:ascii="Arial" w:hAnsi="Arial" w:cs="Arial"/>
          <w:b/>
          <w:color w:val="002060"/>
          <w:sz w:val="26"/>
          <w:szCs w:val="26"/>
        </w:rPr>
      </w:pPr>
    </w:p>
    <w:p w14:paraId="1DB1E369" w14:textId="2A5EA740" w:rsidR="00435830" w:rsidRPr="0023363A" w:rsidRDefault="006C7AEC" w:rsidP="006B1F37">
      <w:pPr>
        <w:pStyle w:val="Heading2"/>
        <w:spacing w:after="0"/>
      </w:pPr>
      <w:bookmarkStart w:id="12" w:name="_Toc32408550"/>
      <w:r>
        <w:lastRenderedPageBreak/>
        <w:t>BSCC Executive Steering Committee Process</w:t>
      </w:r>
      <w:bookmarkEnd w:id="12"/>
    </w:p>
    <w:p w14:paraId="47AC1046" w14:textId="77777777" w:rsidR="00EE1C9A" w:rsidRDefault="003865DC" w:rsidP="00D05341">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353B8C">
        <w:rPr>
          <w:rFonts w:ascii="Arial" w:hAnsi="Arial" w:cs="Arial"/>
          <w:sz w:val="24"/>
          <w:szCs w:val="24"/>
        </w:rPr>
        <w:t xml:space="preserve">The </w:t>
      </w:r>
      <w:r w:rsidR="00435830" w:rsidRPr="003865DC">
        <w:rPr>
          <w:rFonts w:ascii="Arial" w:hAnsi="Arial" w:cs="Arial"/>
          <w:sz w:val="24"/>
          <w:szCs w:val="24"/>
        </w:rPr>
        <w:t xml:space="preserve">BSCC’s Executive Steering Committees (ESCs) are composed of subject matter experts and stakeholders representing both the public and private sectors. The BSCC makes every attempt to include </w:t>
      </w:r>
      <w:r w:rsidR="00146B69">
        <w:rPr>
          <w:rFonts w:ascii="Arial" w:hAnsi="Arial" w:cs="Arial"/>
          <w:sz w:val="24"/>
          <w:szCs w:val="24"/>
        </w:rPr>
        <w:t xml:space="preserve">a </w:t>
      </w:r>
      <w:r w:rsidR="00435830" w:rsidRPr="003865DC">
        <w:rPr>
          <w:rFonts w:ascii="Arial" w:hAnsi="Arial" w:cs="Arial"/>
          <w:sz w:val="24"/>
          <w:szCs w:val="24"/>
        </w:rPr>
        <w:t>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w:t>
      </w:r>
    </w:p>
    <w:p w14:paraId="255EEB05" w14:textId="77777777" w:rsidR="00EE1C9A" w:rsidRDefault="00EE1C9A" w:rsidP="00D05341">
      <w:pPr>
        <w:spacing w:after="0" w:line="240" w:lineRule="auto"/>
        <w:jc w:val="both"/>
        <w:rPr>
          <w:rFonts w:ascii="Arial" w:hAnsi="Arial" w:cs="Arial"/>
          <w:sz w:val="24"/>
          <w:szCs w:val="24"/>
        </w:rPr>
      </w:pPr>
    </w:p>
    <w:p w14:paraId="54072012" w14:textId="43425CD1" w:rsidR="00D05341" w:rsidRDefault="00435830" w:rsidP="00D05341">
      <w:pPr>
        <w:spacing w:after="0" w:line="240" w:lineRule="auto"/>
        <w:jc w:val="both"/>
        <w:rPr>
          <w:rFonts w:ascii="Arial" w:hAnsi="Arial" w:cs="Arial"/>
          <w:sz w:val="24"/>
          <w:szCs w:val="24"/>
        </w:rPr>
      </w:pPr>
      <w:r w:rsidRPr="003865DC">
        <w:rPr>
          <w:rFonts w:ascii="Arial" w:hAnsi="Arial" w:cs="Arial"/>
          <w:sz w:val="24"/>
          <w:szCs w:val="24"/>
        </w:rPr>
        <w:t>ESCs are convened and approved by the BSCC Board</w:t>
      </w:r>
      <w:r w:rsidR="00146B69">
        <w:rPr>
          <w:rFonts w:ascii="Arial" w:hAnsi="Arial" w:cs="Arial"/>
          <w:sz w:val="24"/>
          <w:szCs w:val="24"/>
        </w:rPr>
        <w:t xml:space="preserve"> </w:t>
      </w:r>
      <w:r w:rsidRPr="003865DC">
        <w:rPr>
          <w:rFonts w:ascii="Arial" w:hAnsi="Arial" w:cs="Arial"/>
          <w:sz w:val="24"/>
          <w:szCs w:val="24"/>
        </w:rPr>
        <w:t>as the need arises</w:t>
      </w:r>
      <w:r w:rsidR="00146B69">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sidR="00146B69">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sidR="00D738D2">
        <w:rPr>
          <w:rFonts w:ascii="Arial" w:hAnsi="Arial" w:cs="Arial"/>
          <w:sz w:val="24"/>
          <w:szCs w:val="24"/>
        </w:rPr>
        <w:t xml:space="preserve">CC Board </w:t>
      </w:r>
      <w:r w:rsidR="00431B4C">
        <w:rPr>
          <w:rFonts w:ascii="Arial" w:hAnsi="Arial" w:cs="Arial"/>
          <w:sz w:val="24"/>
          <w:szCs w:val="24"/>
        </w:rPr>
        <w:t xml:space="preserve">and the </w:t>
      </w:r>
      <w:r w:rsidRPr="003865DC">
        <w:rPr>
          <w:rFonts w:ascii="Arial" w:hAnsi="Arial" w:cs="Arial"/>
          <w:sz w:val="24"/>
          <w:szCs w:val="24"/>
        </w:rPr>
        <w:t>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r w:rsidR="009A61ED" w:rsidRPr="009A61ED">
        <w:rPr>
          <w:rFonts w:eastAsia="Times New Roman"/>
          <w:noProof/>
        </w:rPr>
        <w:t xml:space="preserve"> </w:t>
      </w:r>
    </w:p>
    <w:p w14:paraId="2127811F" w14:textId="77777777" w:rsidR="00D05341" w:rsidRDefault="00D05341" w:rsidP="00D05341">
      <w:pPr>
        <w:spacing w:after="0" w:line="240" w:lineRule="auto"/>
        <w:jc w:val="both"/>
        <w:rPr>
          <w:rFonts w:ascii="Arial" w:hAnsi="Arial" w:cs="Arial"/>
          <w:sz w:val="24"/>
          <w:szCs w:val="24"/>
        </w:rPr>
      </w:pPr>
    </w:p>
    <w:p w14:paraId="76683294" w14:textId="646D6054" w:rsidR="00D05341" w:rsidRDefault="003B14FF" w:rsidP="00D05341">
      <w:pPr>
        <w:spacing w:after="0" w:line="240" w:lineRule="auto"/>
        <w:jc w:val="both"/>
        <w:rPr>
          <w:rFonts w:ascii="Arial" w:hAnsi="Arial" w:cs="Arial"/>
          <w:sz w:val="24"/>
          <w:szCs w:val="24"/>
        </w:rPr>
      </w:pPr>
      <w:r w:rsidRPr="00B42E05">
        <w:rPr>
          <w:rFonts w:ascii="Arial" w:hAnsi="Arial" w:cs="Arial"/>
          <w:sz w:val="24"/>
          <w:szCs w:val="24"/>
        </w:rPr>
        <w:t xml:space="preserve">The </w:t>
      </w:r>
      <w:r w:rsidR="00D738D2">
        <w:rPr>
          <w:rFonts w:ascii="Arial" w:hAnsi="Arial" w:cs="Arial"/>
          <w:sz w:val="24"/>
          <w:szCs w:val="24"/>
        </w:rPr>
        <w:t>Cal</w:t>
      </w:r>
      <w:r w:rsidR="00005161">
        <w:rPr>
          <w:rFonts w:ascii="Arial" w:hAnsi="Arial" w:cs="Arial"/>
          <w:sz w:val="24"/>
          <w:szCs w:val="24"/>
        </w:rPr>
        <w:t>V</w:t>
      </w:r>
      <w:r w:rsidR="00D738D2">
        <w:rPr>
          <w:rFonts w:ascii="Arial" w:hAnsi="Arial" w:cs="Arial"/>
          <w:sz w:val="24"/>
          <w:szCs w:val="24"/>
        </w:rPr>
        <w:t>IP</w:t>
      </w:r>
      <w:r w:rsidRPr="00B42E05">
        <w:rPr>
          <w:rFonts w:ascii="Arial" w:hAnsi="Arial" w:cs="Arial"/>
          <w:sz w:val="24"/>
          <w:szCs w:val="24"/>
        </w:rPr>
        <w:t xml:space="preserve"> ESC includes</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C1320B">
        <w:rPr>
          <w:rFonts w:ascii="Arial" w:hAnsi="Arial" w:cs="Arial"/>
          <w:sz w:val="24"/>
          <w:szCs w:val="24"/>
        </w:rPr>
        <w:t>community engagement, prevention and intervention programs</w:t>
      </w:r>
      <w:r w:rsidR="00D738D2">
        <w:rPr>
          <w:rFonts w:ascii="Arial" w:hAnsi="Arial" w:cs="Arial"/>
          <w:sz w:val="24"/>
          <w:szCs w:val="24"/>
        </w:rPr>
        <w:t xml:space="preserve">, </w:t>
      </w:r>
      <w:r w:rsidR="00C1320B">
        <w:rPr>
          <w:rFonts w:ascii="Arial" w:hAnsi="Arial" w:cs="Arial"/>
          <w:sz w:val="24"/>
          <w:szCs w:val="24"/>
        </w:rPr>
        <w:t xml:space="preserve">law enforcement strategies, and </w:t>
      </w:r>
      <w:r w:rsidR="00D738D2">
        <w:rPr>
          <w:rFonts w:ascii="Arial" w:hAnsi="Arial" w:cs="Arial"/>
          <w:sz w:val="24"/>
          <w:szCs w:val="24"/>
        </w:rPr>
        <w:t>rehabilitation and reentry,</w:t>
      </w:r>
      <w:r w:rsidR="00C1320B">
        <w:rPr>
          <w:rFonts w:ascii="Arial" w:hAnsi="Arial" w:cs="Arial"/>
          <w:sz w:val="24"/>
          <w:szCs w:val="24"/>
        </w:rPr>
        <w:t xml:space="preserve"> including individuals who have been impacted by the criminal justice system.</w:t>
      </w:r>
      <w:r w:rsidR="00D738D2">
        <w:rPr>
          <w:rFonts w:ascii="Arial" w:hAnsi="Arial" w:cs="Arial"/>
          <w:sz w:val="24"/>
          <w:szCs w:val="24"/>
        </w:rPr>
        <w:t xml:space="preserve"> </w:t>
      </w:r>
      <w:r w:rsidR="00D51893">
        <w:rPr>
          <w:rFonts w:ascii="Arial" w:hAnsi="Arial" w:cs="Arial"/>
          <w:sz w:val="24"/>
          <w:szCs w:val="24"/>
        </w:rPr>
        <w:t xml:space="preserve">A list of </w:t>
      </w:r>
      <w:r w:rsidR="00632CF7">
        <w:rPr>
          <w:rFonts w:ascii="Arial" w:hAnsi="Arial" w:cs="Arial"/>
          <w:sz w:val="24"/>
          <w:szCs w:val="24"/>
        </w:rPr>
        <w:t xml:space="preserve">CalVIP </w:t>
      </w:r>
      <w:r w:rsidR="00D51893">
        <w:rPr>
          <w:rFonts w:ascii="Arial" w:hAnsi="Arial" w:cs="Arial"/>
          <w:sz w:val="24"/>
          <w:szCs w:val="24"/>
        </w:rPr>
        <w:t>ESC members</w:t>
      </w:r>
      <w:r w:rsidRPr="00B42E05">
        <w:rPr>
          <w:rFonts w:ascii="Arial" w:hAnsi="Arial" w:cs="Arial"/>
          <w:sz w:val="24"/>
          <w:szCs w:val="24"/>
        </w:rPr>
        <w:t xml:space="preserve"> can be found </w:t>
      </w:r>
      <w:r w:rsidR="00146B69">
        <w:rPr>
          <w:rFonts w:ascii="Arial" w:hAnsi="Arial" w:cs="Arial"/>
          <w:sz w:val="24"/>
          <w:szCs w:val="24"/>
        </w:rPr>
        <w:t xml:space="preserve">in </w:t>
      </w:r>
      <w:r w:rsidR="00582203" w:rsidRPr="00582203">
        <w:rPr>
          <w:rFonts w:ascii="Arial" w:hAnsi="Arial" w:cs="Arial"/>
          <w:i/>
          <w:sz w:val="24"/>
          <w:szCs w:val="24"/>
        </w:rPr>
        <w:t>Appendix</w:t>
      </w:r>
      <w:r w:rsidR="00146B69" w:rsidRPr="00582203">
        <w:rPr>
          <w:rFonts w:ascii="Arial" w:hAnsi="Arial" w:cs="Arial"/>
          <w:i/>
          <w:sz w:val="24"/>
          <w:szCs w:val="24"/>
        </w:rPr>
        <w:t xml:space="preserve"> </w:t>
      </w:r>
      <w:r w:rsidR="00582203" w:rsidRPr="00582203">
        <w:rPr>
          <w:rFonts w:ascii="Arial" w:hAnsi="Arial" w:cs="Arial"/>
          <w:i/>
          <w:sz w:val="24"/>
          <w:szCs w:val="24"/>
        </w:rPr>
        <w:t>C</w:t>
      </w:r>
      <w:r w:rsidR="008153AA" w:rsidRPr="00582203">
        <w:rPr>
          <w:rFonts w:ascii="Arial" w:hAnsi="Arial" w:cs="Arial"/>
          <w:sz w:val="24"/>
          <w:szCs w:val="24"/>
        </w:rPr>
        <w:t>.</w:t>
      </w:r>
      <w:bookmarkStart w:id="13" w:name="_Toc26976503"/>
    </w:p>
    <w:p w14:paraId="02E802EF" w14:textId="20D52B3A" w:rsidR="00143E18" w:rsidRPr="008A372E" w:rsidRDefault="00143E18" w:rsidP="00D05341">
      <w:pPr>
        <w:spacing w:after="0" w:line="240" w:lineRule="auto"/>
        <w:jc w:val="both"/>
        <w:rPr>
          <w:rFonts w:ascii="Arial" w:hAnsi="Arial" w:cs="Arial"/>
          <w:sz w:val="24"/>
          <w:szCs w:val="24"/>
        </w:rPr>
      </w:pPr>
    </w:p>
    <w:p w14:paraId="6601C3B0" w14:textId="77777777" w:rsidR="000A1ADF" w:rsidRDefault="00EE1C9A" w:rsidP="000A1ADF">
      <w:pPr>
        <w:spacing w:after="0" w:line="240" w:lineRule="auto"/>
        <w:jc w:val="center"/>
      </w:pPr>
      <w:bookmarkStart w:id="14" w:name="_Toc23323411"/>
      <w:bookmarkStart w:id="15" w:name="_Toc24888674"/>
      <w:bookmarkEnd w:id="13"/>
      <w:r w:rsidRPr="00C339EE">
        <w:rPr>
          <w:rFonts w:ascii="Arial" w:hAnsi="Arial" w:cs="Arial"/>
          <w:noProof/>
        </w:rPr>
        <w:drawing>
          <wp:inline distT="0" distB="0" distL="0" distR="0" wp14:anchorId="6EC5B8F7" wp14:editId="723018F7">
            <wp:extent cx="4495800" cy="3058776"/>
            <wp:effectExtent l="0" t="0" r="0" b="8890"/>
            <wp:docPr id="8" name="Picture 8" descr="cid:AFB58751-FB3B-48CB-AC3A-E8F315C57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58751-FB3B-48CB-AC3A-E8F315C5785C" descr="cid:AFB58751-FB3B-48CB-AC3A-E8F315C5785C"/>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07514" cy="3066746"/>
                    </a:xfrm>
                    <a:prstGeom prst="rect">
                      <a:avLst/>
                    </a:prstGeom>
                    <a:noFill/>
                    <a:ln>
                      <a:noFill/>
                    </a:ln>
                  </pic:spPr>
                </pic:pic>
              </a:graphicData>
            </a:graphic>
          </wp:inline>
        </w:drawing>
      </w:r>
      <w:bookmarkStart w:id="16" w:name="_Toc32408551"/>
    </w:p>
    <w:p w14:paraId="77ECECBA" w14:textId="212B8AD0" w:rsidR="000A1ADF" w:rsidRPr="000A1ADF" w:rsidRDefault="000A1ADF" w:rsidP="000A1ADF">
      <w:pPr>
        <w:spacing w:after="0" w:line="240" w:lineRule="auto"/>
        <w:jc w:val="center"/>
        <w:rPr>
          <w:rFonts w:ascii="Arial Narrow" w:hAnsi="Arial Narrow" w:cs="Arial"/>
        </w:rPr>
      </w:pPr>
      <w:r w:rsidRPr="000A1ADF">
        <w:rPr>
          <w:rFonts w:ascii="Arial Narrow" w:hAnsi="Arial Narrow" w:cs="Arial"/>
        </w:rPr>
        <w:t xml:space="preserve">Members &amp; staff of the </w:t>
      </w:r>
      <w:r>
        <w:rPr>
          <w:rFonts w:ascii="Arial Narrow" w:hAnsi="Arial Narrow" w:cs="Arial"/>
        </w:rPr>
        <w:t xml:space="preserve">2019 </w:t>
      </w:r>
      <w:r w:rsidRPr="000A1ADF">
        <w:rPr>
          <w:rFonts w:ascii="Arial Narrow" w:hAnsi="Arial Narrow" w:cs="Arial"/>
        </w:rPr>
        <w:t>CalVIP ESC</w:t>
      </w:r>
    </w:p>
    <w:p w14:paraId="3180772F" w14:textId="77777777" w:rsidR="000A1ADF" w:rsidRDefault="000A1ADF" w:rsidP="006B1F37">
      <w:pPr>
        <w:pStyle w:val="Heading3"/>
        <w:spacing w:after="0"/>
      </w:pPr>
    </w:p>
    <w:p w14:paraId="1E34121F" w14:textId="6CBD33FE" w:rsidR="0057755F" w:rsidRPr="0057755F" w:rsidRDefault="0057755F" w:rsidP="006B1F37">
      <w:pPr>
        <w:pStyle w:val="Heading3"/>
        <w:spacing w:after="0"/>
      </w:pPr>
      <w:r w:rsidRPr="0057755F">
        <w:t>Conflicts of Interest</w:t>
      </w:r>
      <w:bookmarkEnd w:id="14"/>
      <w:bookmarkEnd w:id="15"/>
      <w:bookmarkEnd w:id="16"/>
    </w:p>
    <w:p w14:paraId="1AF934DC" w14:textId="1C4D3767" w:rsidR="00D05341" w:rsidRDefault="007F7F56" w:rsidP="009A61E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from receiving funds from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grants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 xml:space="preserve">roster 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 xml:space="preserve">member of the </w:t>
      </w:r>
      <w:r w:rsidR="004F74C5">
        <w:rPr>
          <w:rFonts w:ascii="Arial" w:hAnsi="Arial" w:cs="Arial"/>
          <w:sz w:val="24"/>
          <w:szCs w:val="24"/>
        </w:rPr>
        <w:t>CalVIP</w:t>
      </w:r>
      <w:r w:rsidR="004F74C5" w:rsidRPr="00B42E05">
        <w:rPr>
          <w:rFonts w:ascii="Arial" w:hAnsi="Arial" w:cs="Arial"/>
          <w:sz w:val="24"/>
          <w:szCs w:val="24"/>
        </w:rPr>
        <w:t xml:space="preserve"> ESC</w:t>
      </w:r>
      <w:r w:rsidR="009A61ED">
        <w:rPr>
          <w:rFonts w:ascii="Arial" w:hAnsi="Arial" w:cs="Arial"/>
          <w:sz w:val="24"/>
          <w:szCs w:val="24"/>
        </w:rPr>
        <w:t>.</w:t>
      </w:r>
    </w:p>
    <w:p w14:paraId="59532E60" w14:textId="77777777" w:rsidR="00A8393F" w:rsidRDefault="00A8393F" w:rsidP="009A61ED">
      <w:pPr>
        <w:spacing w:after="0" w:line="240" w:lineRule="auto"/>
        <w:jc w:val="both"/>
        <w:rPr>
          <w:rFonts w:ascii="Arial" w:hAnsi="Arial" w:cs="Arial"/>
          <w:sz w:val="24"/>
          <w:szCs w:val="24"/>
        </w:rPr>
      </w:pPr>
    </w:p>
    <w:p w14:paraId="5E348995" w14:textId="5E2047A7" w:rsidR="00CC0B61" w:rsidRDefault="00CC0B61" w:rsidP="00CC0B61">
      <w:pPr>
        <w:pStyle w:val="Heading2"/>
        <w:spacing w:after="0"/>
      </w:pPr>
      <w:bookmarkStart w:id="17" w:name="_Toc32408552"/>
      <w:r>
        <w:lastRenderedPageBreak/>
        <w:t>Grant Period</w:t>
      </w:r>
      <w:bookmarkEnd w:id="17"/>
    </w:p>
    <w:p w14:paraId="1E338BD9" w14:textId="70BDA666" w:rsidR="00A8393F" w:rsidRDefault="00A8393F" w:rsidP="00A8393F">
      <w:pPr>
        <w:pStyle w:val="NoSpacing"/>
        <w:jc w:val="both"/>
        <w:rPr>
          <w:rFonts w:ascii="Arial" w:hAnsi="Arial" w:cs="Arial"/>
          <w:sz w:val="24"/>
          <w:szCs w:val="24"/>
        </w:rPr>
      </w:pPr>
      <w:r>
        <w:rPr>
          <w:rFonts w:ascii="Arial" w:hAnsi="Arial" w:cs="Arial"/>
          <w:sz w:val="24"/>
          <w:szCs w:val="24"/>
        </w:rPr>
        <w:t xml:space="preserve">Successful proposals will be funded for a three-year grant project period commencing on July 1, 2020 and ending on June 30, 2023. </w:t>
      </w:r>
    </w:p>
    <w:p w14:paraId="3A88C4A5" w14:textId="77777777" w:rsidR="00A8393F" w:rsidRDefault="00A8393F" w:rsidP="00A8393F">
      <w:pPr>
        <w:pStyle w:val="NoSpacing"/>
        <w:jc w:val="both"/>
        <w:rPr>
          <w:rFonts w:ascii="Arial" w:hAnsi="Arial" w:cs="Arial"/>
          <w:sz w:val="24"/>
          <w:szCs w:val="24"/>
        </w:rPr>
      </w:pPr>
    </w:p>
    <w:p w14:paraId="29E2BA85" w14:textId="468EC2B6" w:rsidR="00A8393F" w:rsidRDefault="00A8393F" w:rsidP="00A8393F">
      <w:pPr>
        <w:pStyle w:val="NoSpacing"/>
        <w:jc w:val="both"/>
        <w:rPr>
          <w:rFonts w:ascii="Arial" w:hAnsi="Arial" w:cs="Arial"/>
          <w:sz w:val="24"/>
          <w:szCs w:val="24"/>
        </w:rPr>
      </w:pPr>
      <w:r>
        <w:rPr>
          <w:rFonts w:ascii="Arial" w:hAnsi="Arial" w:cs="Arial"/>
          <w:sz w:val="24"/>
          <w:szCs w:val="24"/>
        </w:rPr>
        <w:t>However, an additional six months (July 1, 2023 through December 31, 2023) will included in the term of the contract for the sole purposes of:</w:t>
      </w:r>
    </w:p>
    <w:p w14:paraId="11D70976" w14:textId="77777777" w:rsidR="00A8393F" w:rsidRDefault="00A8393F" w:rsidP="00A8393F">
      <w:pPr>
        <w:pStyle w:val="NoSpacing"/>
        <w:jc w:val="both"/>
        <w:rPr>
          <w:rFonts w:ascii="Arial" w:hAnsi="Arial" w:cs="Arial"/>
          <w:sz w:val="24"/>
          <w:szCs w:val="24"/>
        </w:rPr>
      </w:pPr>
    </w:p>
    <w:p w14:paraId="36686D71" w14:textId="1F5AAB4D" w:rsidR="00A8393F" w:rsidRDefault="00A8393F" w:rsidP="00A8393F">
      <w:pPr>
        <w:pStyle w:val="NoSpacing"/>
        <w:numPr>
          <w:ilvl w:val="0"/>
          <w:numId w:val="113"/>
        </w:numPr>
        <w:jc w:val="both"/>
        <w:rPr>
          <w:rFonts w:ascii="Arial" w:hAnsi="Arial" w:cs="Arial"/>
          <w:sz w:val="24"/>
          <w:szCs w:val="24"/>
        </w:rPr>
      </w:pPr>
      <w:r>
        <w:rPr>
          <w:rFonts w:ascii="Arial" w:hAnsi="Arial" w:cs="Arial"/>
          <w:sz w:val="24"/>
          <w:szCs w:val="24"/>
        </w:rPr>
        <w:t xml:space="preserve">Finalizing and submitting a required Local Evaluation Report, and </w:t>
      </w:r>
    </w:p>
    <w:p w14:paraId="72220D07" w14:textId="77777777" w:rsidR="00A8393F" w:rsidRDefault="00A8393F" w:rsidP="00A8393F">
      <w:pPr>
        <w:pStyle w:val="NoSpacing"/>
        <w:ind w:left="900"/>
        <w:jc w:val="both"/>
        <w:rPr>
          <w:rFonts w:ascii="Arial" w:hAnsi="Arial" w:cs="Arial"/>
          <w:sz w:val="24"/>
          <w:szCs w:val="24"/>
        </w:rPr>
      </w:pPr>
    </w:p>
    <w:p w14:paraId="5F3B4C3C" w14:textId="3FD5A1D5" w:rsidR="00A8393F" w:rsidRDefault="00A8393F" w:rsidP="00A8393F">
      <w:pPr>
        <w:pStyle w:val="NoSpacing"/>
        <w:numPr>
          <w:ilvl w:val="0"/>
          <w:numId w:val="113"/>
        </w:numPr>
        <w:jc w:val="both"/>
        <w:rPr>
          <w:rFonts w:ascii="Arial" w:hAnsi="Arial" w:cs="Arial"/>
          <w:sz w:val="24"/>
          <w:szCs w:val="24"/>
        </w:rPr>
      </w:pPr>
      <w:r>
        <w:rPr>
          <w:rFonts w:ascii="Arial" w:hAnsi="Arial" w:cs="Arial"/>
          <w:sz w:val="24"/>
          <w:szCs w:val="24"/>
        </w:rPr>
        <w:t>Finalizing and submitting a required financial audit.</w:t>
      </w:r>
    </w:p>
    <w:p w14:paraId="01AE3A48" w14:textId="77777777" w:rsidR="00A8393F" w:rsidRDefault="00A8393F" w:rsidP="00A8393F">
      <w:pPr>
        <w:pStyle w:val="NoSpacing"/>
        <w:jc w:val="both"/>
        <w:rPr>
          <w:rFonts w:ascii="Arial" w:hAnsi="Arial" w:cs="Arial"/>
          <w:sz w:val="24"/>
          <w:szCs w:val="24"/>
        </w:rPr>
      </w:pPr>
    </w:p>
    <w:p w14:paraId="13C2AF71" w14:textId="77777777" w:rsidR="00A8393F" w:rsidRDefault="00A8393F" w:rsidP="0032479B">
      <w:pPr>
        <w:pStyle w:val="Heading2"/>
        <w:spacing w:after="0"/>
      </w:pPr>
    </w:p>
    <w:p w14:paraId="551D5916" w14:textId="3586E9C3" w:rsidR="008A372E" w:rsidRDefault="003C1DCB" w:rsidP="0032479B">
      <w:pPr>
        <w:pStyle w:val="Heading2"/>
        <w:spacing w:after="0"/>
      </w:pPr>
      <w:bookmarkStart w:id="18" w:name="_Toc32408553"/>
      <w:r>
        <w:t>Eligibility</w:t>
      </w:r>
      <w:r w:rsidR="0032479B">
        <w:t xml:space="preserve"> to Apply</w:t>
      </w:r>
      <w:bookmarkStart w:id="19" w:name="_Toc23323414"/>
      <w:bookmarkStart w:id="20" w:name="_Toc24888677"/>
      <w:bookmarkStart w:id="21" w:name="_Hlk496867875"/>
      <w:bookmarkEnd w:id="18"/>
    </w:p>
    <w:p w14:paraId="3C7E8116" w14:textId="064CC5F3" w:rsidR="00A1226D" w:rsidRDefault="00643507" w:rsidP="006B1F37">
      <w:pPr>
        <w:shd w:val="clear" w:color="auto" w:fill="FFFFFF" w:themeFill="background1"/>
        <w:spacing w:after="0" w:line="240" w:lineRule="auto"/>
        <w:jc w:val="both"/>
        <w:rPr>
          <w:rFonts w:ascii="Arial" w:hAnsi="Arial" w:cs="Arial"/>
          <w:sz w:val="24"/>
          <w:szCs w:val="24"/>
        </w:rPr>
      </w:pPr>
      <w:bookmarkStart w:id="22" w:name="_Hlk30573494"/>
      <w:bookmarkEnd w:id="19"/>
      <w:bookmarkEnd w:id="20"/>
      <w:r w:rsidRPr="00643507">
        <w:rPr>
          <w:rFonts w:ascii="Arial" w:hAnsi="Arial" w:cs="Arial"/>
          <w:sz w:val="24"/>
          <w:szCs w:val="24"/>
        </w:rPr>
        <w:t xml:space="preserve">AB 1603 limits eligibility to cities in California that are </w:t>
      </w:r>
      <w:r w:rsidRPr="00437633">
        <w:rPr>
          <w:rFonts w:ascii="Arial" w:hAnsi="Arial" w:cs="Arial"/>
          <w:sz w:val="24"/>
          <w:szCs w:val="24"/>
          <w:u w:val="single"/>
        </w:rPr>
        <w:t xml:space="preserve">disproportionately impacted by </w:t>
      </w:r>
      <w:r w:rsidRPr="00A1226D">
        <w:rPr>
          <w:rFonts w:ascii="Arial" w:hAnsi="Arial" w:cs="Arial"/>
          <w:sz w:val="24"/>
          <w:szCs w:val="24"/>
          <w:u w:val="single"/>
        </w:rPr>
        <w:t>violence</w:t>
      </w:r>
      <w:r w:rsidRPr="00A1226D">
        <w:rPr>
          <w:rFonts w:ascii="Arial" w:hAnsi="Arial" w:cs="Arial"/>
          <w:sz w:val="24"/>
          <w:szCs w:val="24"/>
        </w:rPr>
        <w:t xml:space="preserve"> and the community-based organizations (CBOs) that serve them.</w:t>
      </w:r>
      <w:r w:rsidR="006341F8" w:rsidRPr="00A1226D">
        <w:rPr>
          <w:rFonts w:ascii="Arial" w:hAnsi="Arial" w:cs="Arial"/>
          <w:sz w:val="24"/>
          <w:szCs w:val="24"/>
        </w:rPr>
        <w:t xml:space="preserve"> </w:t>
      </w:r>
      <w:r w:rsidR="009C3ED4" w:rsidRPr="00A1226D">
        <w:rPr>
          <w:rFonts w:ascii="Arial" w:hAnsi="Arial" w:cs="Arial"/>
          <w:sz w:val="24"/>
          <w:szCs w:val="24"/>
        </w:rPr>
        <w:t>Either the city itself or a department within the city may serve as the applicant.</w:t>
      </w:r>
    </w:p>
    <w:p w14:paraId="51C2CA0D" w14:textId="640DF08A" w:rsidR="0032479B" w:rsidRDefault="0032479B" w:rsidP="006B1F37">
      <w:pPr>
        <w:shd w:val="clear" w:color="auto" w:fill="FFFFFF" w:themeFill="background1"/>
        <w:spacing w:after="0" w:line="240" w:lineRule="auto"/>
        <w:jc w:val="both"/>
        <w:rPr>
          <w:rFonts w:ascii="Arial" w:hAnsi="Arial" w:cs="Arial"/>
          <w:sz w:val="24"/>
          <w:szCs w:val="24"/>
        </w:rPr>
      </w:pPr>
    </w:p>
    <w:p w14:paraId="58DA3A4C" w14:textId="77777777" w:rsidR="0032479B" w:rsidRPr="0032479B" w:rsidRDefault="0032479B" w:rsidP="0032479B">
      <w:pPr>
        <w:shd w:val="clear" w:color="auto" w:fill="FFFFFF" w:themeFill="background1"/>
        <w:spacing w:after="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p>
    <w:p w14:paraId="365F6FB2" w14:textId="77777777" w:rsidR="0032479B" w:rsidRDefault="0032479B" w:rsidP="0032479B">
      <w:pPr>
        <w:shd w:val="clear" w:color="auto" w:fill="FFFFFF" w:themeFill="background1"/>
        <w:spacing w:after="0" w:line="240" w:lineRule="auto"/>
        <w:jc w:val="both"/>
        <w:rPr>
          <w:rFonts w:ascii="Arial" w:hAnsi="Arial" w:cs="Arial"/>
          <w:sz w:val="24"/>
          <w:szCs w:val="24"/>
        </w:rPr>
      </w:pPr>
    </w:p>
    <w:p w14:paraId="45D0DD29" w14:textId="38D653CC" w:rsidR="0032479B" w:rsidRDefault="00672FBE" w:rsidP="0032479B">
      <w:pPr>
        <w:shd w:val="clear" w:color="auto" w:fill="FFFFFF" w:themeFill="background1"/>
        <w:spacing w:after="0" w:line="240" w:lineRule="auto"/>
        <w:jc w:val="both"/>
        <w:rPr>
          <w:rFonts w:ascii="Arial" w:hAnsi="Arial" w:cs="Arial"/>
          <w:sz w:val="24"/>
          <w:szCs w:val="24"/>
        </w:rPr>
      </w:pPr>
      <w:r>
        <w:rPr>
          <w:rFonts w:ascii="Arial" w:hAnsi="Arial" w:cs="Arial"/>
          <w:sz w:val="24"/>
          <w:szCs w:val="24"/>
        </w:rPr>
        <w:t>However, a</w:t>
      </w:r>
      <w:r w:rsidR="0032479B">
        <w:rPr>
          <w:rFonts w:ascii="Arial" w:hAnsi="Arial" w:cs="Arial"/>
          <w:sz w:val="24"/>
          <w:szCs w:val="24"/>
        </w:rPr>
        <w:t>ny</w:t>
      </w:r>
      <w:r w:rsidR="0032479B" w:rsidRPr="005C4F0D">
        <w:rPr>
          <w:rFonts w:ascii="Arial" w:hAnsi="Arial" w:cs="Arial"/>
          <w:sz w:val="24"/>
          <w:szCs w:val="24"/>
        </w:rPr>
        <w:t xml:space="preserve"> applicant may apply as a direct grantee and may also be listed as a subgrantee on a different </w:t>
      </w:r>
      <w:r w:rsidR="0032479B">
        <w:rPr>
          <w:rFonts w:ascii="Arial" w:hAnsi="Arial" w:cs="Arial"/>
          <w:sz w:val="24"/>
          <w:szCs w:val="24"/>
        </w:rPr>
        <w:t>proposal</w:t>
      </w:r>
      <w:r w:rsidR="0032479B" w:rsidRPr="005C4F0D">
        <w:rPr>
          <w:rFonts w:ascii="Arial" w:hAnsi="Arial" w:cs="Arial"/>
          <w:sz w:val="24"/>
          <w:szCs w:val="24"/>
        </w:rPr>
        <w:t>.</w:t>
      </w:r>
      <w:r w:rsidR="0032479B">
        <w:rPr>
          <w:rFonts w:ascii="Arial" w:hAnsi="Arial" w:cs="Arial"/>
          <w:sz w:val="24"/>
          <w:szCs w:val="24"/>
        </w:rPr>
        <w:t xml:space="preserve"> If an applicant intends to apply directly and is also a subgrantee on another proposal, the proposals </w:t>
      </w:r>
      <w:r w:rsidR="0032479B" w:rsidRPr="00C53FF4">
        <w:rPr>
          <w:rFonts w:ascii="Arial" w:hAnsi="Arial" w:cs="Arial"/>
          <w:b/>
          <w:sz w:val="24"/>
          <w:szCs w:val="24"/>
        </w:rPr>
        <w:t xml:space="preserve">cannot </w:t>
      </w:r>
      <w:r w:rsidR="0032479B">
        <w:rPr>
          <w:rFonts w:ascii="Arial" w:hAnsi="Arial" w:cs="Arial"/>
          <w:sz w:val="24"/>
          <w:szCs w:val="24"/>
        </w:rPr>
        <w:t>be duplicative and must fund separate and unique activities.</w:t>
      </w:r>
    </w:p>
    <w:bookmarkEnd w:id="22"/>
    <w:p w14:paraId="5C2AEB4D" w14:textId="77777777" w:rsidR="00B6742F" w:rsidRDefault="00B6742F" w:rsidP="006B1F37">
      <w:pPr>
        <w:shd w:val="clear" w:color="auto" w:fill="FFFFFF" w:themeFill="background1"/>
        <w:spacing w:after="0" w:line="240" w:lineRule="auto"/>
        <w:jc w:val="both"/>
        <w:rPr>
          <w:rFonts w:ascii="Arial" w:hAnsi="Arial" w:cs="Arial"/>
          <w:sz w:val="24"/>
          <w:szCs w:val="24"/>
        </w:rPr>
      </w:pPr>
    </w:p>
    <w:p w14:paraId="7591DFA8" w14:textId="77777777" w:rsidR="00643507" w:rsidRPr="00D05341" w:rsidRDefault="00643507" w:rsidP="006B1F37">
      <w:pPr>
        <w:shd w:val="clear" w:color="auto" w:fill="FFFFFF" w:themeFill="background1"/>
        <w:spacing w:after="0" w:line="240" w:lineRule="auto"/>
        <w:jc w:val="both"/>
        <w:rPr>
          <w:rFonts w:ascii="Arial" w:hAnsi="Arial" w:cs="Arial"/>
          <w:sz w:val="24"/>
          <w:szCs w:val="24"/>
        </w:rPr>
      </w:pPr>
      <w:r w:rsidRPr="00D05341">
        <w:rPr>
          <w:rFonts w:ascii="Arial" w:hAnsi="Arial" w:cs="Arial"/>
          <w:sz w:val="24"/>
          <w:szCs w:val="24"/>
        </w:rPr>
        <w:t>As defined by AB 1603, a city is disproportionately impacted by violence if any of the following are true:</w:t>
      </w:r>
    </w:p>
    <w:p w14:paraId="783E2571" w14:textId="77777777" w:rsidR="00643507" w:rsidRPr="00D05341" w:rsidRDefault="00643507" w:rsidP="006B1F37">
      <w:pPr>
        <w:spacing w:after="0" w:line="240" w:lineRule="auto"/>
        <w:jc w:val="both"/>
        <w:rPr>
          <w:rFonts w:ascii="Arial" w:hAnsi="Arial" w:cs="Arial"/>
          <w:b/>
          <w:sz w:val="24"/>
          <w:szCs w:val="24"/>
        </w:rPr>
      </w:pPr>
    </w:p>
    <w:p w14:paraId="032F522C"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The city experienced 20 or more homicides per calendar year during two or more of the three calendar years immediately preceding the grant application.</w:t>
      </w:r>
    </w:p>
    <w:p w14:paraId="497007AC" w14:textId="77777777" w:rsidR="00437633" w:rsidRPr="00D05341" w:rsidRDefault="00437633" w:rsidP="006B1F37">
      <w:pPr>
        <w:pStyle w:val="ListParagraph"/>
        <w:spacing w:after="0" w:line="240" w:lineRule="auto"/>
        <w:jc w:val="both"/>
        <w:rPr>
          <w:rFonts w:ascii="Arial" w:hAnsi="Arial" w:cs="Arial"/>
          <w:sz w:val="24"/>
          <w:szCs w:val="24"/>
        </w:rPr>
      </w:pPr>
    </w:p>
    <w:p w14:paraId="69E33956"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city experienced 10 or more homicides per calendar year during two or more of the three years prior to the grant application </w:t>
      </w:r>
      <w:r w:rsidRPr="00D05341">
        <w:rPr>
          <w:rFonts w:ascii="Arial" w:hAnsi="Arial" w:cs="Arial"/>
          <w:sz w:val="24"/>
          <w:szCs w:val="24"/>
          <w:u w:val="single"/>
        </w:rPr>
        <w:t>and</w:t>
      </w:r>
      <w:r w:rsidRPr="00D05341">
        <w:rPr>
          <w:rFonts w:ascii="Arial" w:hAnsi="Arial" w:cs="Arial"/>
          <w:sz w:val="24"/>
          <w:szCs w:val="24"/>
        </w:rPr>
        <w:t xml:space="preserve"> had a homicide rate that was at least 50% higher than the statewide homicide rate during two or more of the three calendar years immediately preceding the grant application.</w:t>
      </w:r>
    </w:p>
    <w:p w14:paraId="4D1B7FA5" w14:textId="77777777" w:rsidR="00437633" w:rsidRPr="00D05341" w:rsidRDefault="00437633" w:rsidP="006B1F37">
      <w:pPr>
        <w:pStyle w:val="ListParagraph"/>
        <w:spacing w:after="0" w:line="240" w:lineRule="auto"/>
        <w:jc w:val="both"/>
        <w:rPr>
          <w:rFonts w:ascii="Arial" w:hAnsi="Arial" w:cs="Arial"/>
          <w:sz w:val="24"/>
          <w:szCs w:val="24"/>
        </w:rPr>
      </w:pPr>
    </w:p>
    <w:p w14:paraId="32FCA9E5" w14:textId="457D7D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applicant otherwise demonstrated a </w:t>
      </w:r>
      <w:r w:rsidRPr="00D05341">
        <w:rPr>
          <w:rFonts w:ascii="Arial" w:hAnsi="Arial" w:cs="Arial"/>
          <w:sz w:val="24"/>
          <w:szCs w:val="24"/>
          <w:u w:val="single"/>
        </w:rPr>
        <w:t>unique and compelling need</w:t>
      </w:r>
      <w:r w:rsidRPr="00D05341">
        <w:rPr>
          <w:rFonts w:ascii="Arial" w:hAnsi="Arial" w:cs="Arial"/>
          <w:sz w:val="24"/>
          <w:szCs w:val="24"/>
        </w:rPr>
        <w:t xml:space="preserve"> for additional resources to address the impact of homicides, shootings, and aggravated assaults in the applicant’s community. </w:t>
      </w:r>
    </w:p>
    <w:p w14:paraId="7A432900" w14:textId="77777777" w:rsidR="00D05341" w:rsidRPr="00D05341" w:rsidRDefault="00D05341" w:rsidP="00D05341">
      <w:pPr>
        <w:pStyle w:val="ListParagraph"/>
        <w:spacing w:after="0" w:line="240" w:lineRule="auto"/>
        <w:jc w:val="both"/>
        <w:rPr>
          <w:rFonts w:ascii="Arial" w:hAnsi="Arial" w:cs="Arial"/>
          <w:sz w:val="24"/>
          <w:szCs w:val="24"/>
        </w:rPr>
      </w:pPr>
    </w:p>
    <w:p w14:paraId="220E7E93" w14:textId="41158088" w:rsidR="008A372E" w:rsidRDefault="00D05341" w:rsidP="00D05341">
      <w:pPr>
        <w:spacing w:after="0" w:line="240" w:lineRule="auto"/>
        <w:ind w:left="360" w:firstLine="360"/>
        <w:jc w:val="both"/>
        <w:rPr>
          <w:rFonts w:ascii="Arial" w:hAnsi="Arial" w:cs="Arial"/>
          <w:sz w:val="24"/>
          <w:szCs w:val="24"/>
        </w:rPr>
      </w:pPr>
      <w:r w:rsidRPr="00D05341">
        <w:rPr>
          <w:rFonts w:ascii="Arial" w:hAnsi="Arial" w:cs="Arial"/>
          <w:sz w:val="24"/>
          <w:szCs w:val="24"/>
        </w:rPr>
        <w:t>(Penal Code, Section 14131, subd. (e).)</w:t>
      </w:r>
    </w:p>
    <w:p w14:paraId="70F0B373" w14:textId="77777777" w:rsidR="00D05341" w:rsidRPr="00D05341" w:rsidRDefault="00D05341" w:rsidP="00D05341">
      <w:pPr>
        <w:spacing w:after="0" w:line="240" w:lineRule="auto"/>
        <w:ind w:left="360"/>
        <w:jc w:val="both"/>
        <w:rPr>
          <w:rFonts w:ascii="Arial" w:hAnsi="Arial" w:cs="Arial"/>
          <w:sz w:val="24"/>
          <w:szCs w:val="24"/>
        </w:rPr>
      </w:pPr>
    </w:p>
    <w:p w14:paraId="211A92B7" w14:textId="77777777" w:rsidR="001F02A0" w:rsidRDefault="008F5F18" w:rsidP="006B1F37">
      <w:pPr>
        <w:spacing w:after="0" w:line="240" w:lineRule="auto"/>
        <w:jc w:val="both"/>
        <w:rPr>
          <w:rFonts w:ascii="Arial" w:hAnsi="Arial" w:cs="Arial"/>
          <w:sz w:val="24"/>
          <w:szCs w:val="24"/>
        </w:rPr>
      </w:pPr>
      <w:r w:rsidRPr="00D05341">
        <w:rPr>
          <w:rFonts w:ascii="Arial" w:hAnsi="Arial" w:cs="Arial"/>
          <w:sz w:val="24"/>
          <w:szCs w:val="24"/>
        </w:rPr>
        <w:t>The</w:t>
      </w:r>
      <w:r w:rsidR="00643507" w:rsidRPr="00D05341">
        <w:rPr>
          <w:rFonts w:ascii="Arial" w:hAnsi="Arial" w:cs="Arial"/>
          <w:sz w:val="24"/>
          <w:szCs w:val="24"/>
        </w:rPr>
        <w:t xml:space="preserve"> CalVIP ESC </w:t>
      </w:r>
      <w:r w:rsidRPr="00D05341">
        <w:rPr>
          <w:rFonts w:ascii="Arial" w:hAnsi="Arial" w:cs="Arial"/>
          <w:sz w:val="24"/>
          <w:szCs w:val="24"/>
        </w:rPr>
        <w:t xml:space="preserve">further </w:t>
      </w:r>
      <w:r w:rsidR="00643507" w:rsidRPr="00D05341">
        <w:rPr>
          <w:rFonts w:ascii="Arial" w:hAnsi="Arial" w:cs="Arial"/>
          <w:sz w:val="24"/>
          <w:szCs w:val="24"/>
        </w:rPr>
        <w:t xml:space="preserve">defined </w:t>
      </w:r>
      <w:r w:rsidRPr="00D05341">
        <w:rPr>
          <w:rFonts w:ascii="Arial" w:hAnsi="Arial" w:cs="Arial"/>
          <w:sz w:val="24"/>
          <w:szCs w:val="24"/>
        </w:rPr>
        <w:t>that a city has a</w:t>
      </w:r>
      <w:r>
        <w:rPr>
          <w:rFonts w:ascii="Arial" w:hAnsi="Arial" w:cs="Arial"/>
          <w:sz w:val="24"/>
          <w:szCs w:val="24"/>
        </w:rPr>
        <w:t xml:space="preserve"> </w:t>
      </w:r>
      <w:r w:rsidR="00643507" w:rsidRPr="00437633">
        <w:rPr>
          <w:rFonts w:ascii="Arial" w:hAnsi="Arial" w:cs="Arial"/>
          <w:sz w:val="24"/>
          <w:szCs w:val="24"/>
        </w:rPr>
        <w:t xml:space="preserve">“unique and compelling need” </w:t>
      </w:r>
      <w:r>
        <w:rPr>
          <w:rFonts w:ascii="Arial" w:hAnsi="Arial" w:cs="Arial"/>
          <w:sz w:val="24"/>
          <w:szCs w:val="24"/>
        </w:rPr>
        <w:t>if</w:t>
      </w:r>
      <w:r w:rsidR="00643507" w:rsidRPr="00437633">
        <w:rPr>
          <w:rFonts w:ascii="Arial" w:hAnsi="Arial" w:cs="Arial"/>
          <w:sz w:val="24"/>
          <w:szCs w:val="24"/>
        </w:rPr>
        <w:t>:</w:t>
      </w:r>
    </w:p>
    <w:p w14:paraId="137B2AA2" w14:textId="77777777" w:rsidR="001F02A0" w:rsidRDefault="001F02A0" w:rsidP="006B1F37">
      <w:pPr>
        <w:spacing w:after="0" w:line="240" w:lineRule="auto"/>
        <w:jc w:val="both"/>
        <w:rPr>
          <w:rFonts w:ascii="Arial" w:hAnsi="Arial" w:cs="Arial"/>
          <w:sz w:val="24"/>
          <w:szCs w:val="24"/>
        </w:rPr>
      </w:pPr>
    </w:p>
    <w:p w14:paraId="771F4C82" w14:textId="77777777" w:rsidR="00643507" w:rsidRPr="001F02A0" w:rsidRDefault="001F02A0" w:rsidP="00D0380C">
      <w:pPr>
        <w:pStyle w:val="ListParagraph"/>
        <w:numPr>
          <w:ilvl w:val="0"/>
          <w:numId w:val="44"/>
        </w:numPr>
        <w:spacing w:after="0" w:line="240" w:lineRule="auto"/>
        <w:jc w:val="both"/>
        <w:rPr>
          <w:rFonts w:ascii="Arial" w:hAnsi="Arial" w:cs="Arial"/>
          <w:sz w:val="24"/>
          <w:szCs w:val="24"/>
        </w:rPr>
      </w:pPr>
      <w:r>
        <w:rPr>
          <w:rFonts w:ascii="Arial" w:hAnsi="Arial" w:cs="Arial"/>
          <w:sz w:val="24"/>
          <w:szCs w:val="24"/>
        </w:rPr>
        <w:t>The</w:t>
      </w:r>
      <w:r w:rsidR="00643507" w:rsidRPr="001F02A0">
        <w:rPr>
          <w:rFonts w:ascii="Arial" w:hAnsi="Arial" w:cs="Arial"/>
          <w:sz w:val="24"/>
          <w:szCs w:val="24"/>
        </w:rPr>
        <w:t xml:space="preserve"> city experienced seven (7) or more homicides per calendar year during two or more of the three years prior to the grant application </w:t>
      </w:r>
      <w:r w:rsidR="00643507" w:rsidRPr="001F02A0">
        <w:rPr>
          <w:rFonts w:ascii="Arial" w:hAnsi="Arial" w:cs="Arial"/>
          <w:sz w:val="24"/>
          <w:szCs w:val="24"/>
          <w:u w:val="single"/>
        </w:rPr>
        <w:t>and</w:t>
      </w:r>
      <w:r w:rsidR="00643507" w:rsidRPr="001F02A0">
        <w:rPr>
          <w:rFonts w:ascii="Arial" w:hAnsi="Arial" w:cs="Arial"/>
          <w:sz w:val="24"/>
          <w:szCs w:val="24"/>
        </w:rPr>
        <w:t xml:space="preserve"> had a homicide rate that was at least 25% higher than the statewide homicide rate during two or more of the three calendar years immediately preceding the grant application.</w:t>
      </w:r>
    </w:p>
    <w:p w14:paraId="06C71842" w14:textId="77777777" w:rsidR="00AE7C55" w:rsidRDefault="00AE7C55" w:rsidP="006B1F37">
      <w:pPr>
        <w:spacing w:after="0" w:line="240" w:lineRule="auto"/>
        <w:jc w:val="both"/>
        <w:rPr>
          <w:rFonts w:ascii="Arial" w:hAnsi="Arial" w:cs="Arial"/>
          <w:sz w:val="24"/>
          <w:szCs w:val="24"/>
        </w:rPr>
      </w:pPr>
    </w:p>
    <w:p w14:paraId="6B6FCDBF" w14:textId="77777777" w:rsidR="0032479B" w:rsidRDefault="0025189C"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Table 1</w:t>
      </w:r>
      <w:r w:rsidR="00437633" w:rsidRPr="00437633">
        <w:rPr>
          <w:rFonts w:ascii="Arial" w:hAnsi="Arial" w:cs="Arial"/>
          <w:sz w:val="24"/>
          <w:szCs w:val="24"/>
        </w:rPr>
        <w:t xml:space="preserve"> list</w:t>
      </w:r>
      <w:r>
        <w:rPr>
          <w:rFonts w:ascii="Arial" w:hAnsi="Arial" w:cs="Arial"/>
          <w:sz w:val="24"/>
          <w:szCs w:val="24"/>
        </w:rPr>
        <w:t>s</w:t>
      </w:r>
      <w:r w:rsidR="00437633" w:rsidRPr="00437633">
        <w:rPr>
          <w:rFonts w:ascii="Arial" w:hAnsi="Arial" w:cs="Arial"/>
          <w:sz w:val="24"/>
          <w:szCs w:val="24"/>
        </w:rPr>
        <w:t xml:space="preserve"> the 29 </w:t>
      </w:r>
      <w:r w:rsidR="00643507" w:rsidRPr="00437633">
        <w:rPr>
          <w:rFonts w:ascii="Arial" w:hAnsi="Arial" w:cs="Arial"/>
          <w:sz w:val="24"/>
          <w:szCs w:val="24"/>
        </w:rPr>
        <w:t xml:space="preserve">cities that </w:t>
      </w:r>
      <w:r w:rsidR="00437633" w:rsidRPr="00437633">
        <w:rPr>
          <w:rFonts w:ascii="Arial" w:hAnsi="Arial" w:cs="Arial"/>
          <w:sz w:val="24"/>
          <w:szCs w:val="24"/>
        </w:rPr>
        <w:t xml:space="preserve">meet one or more of the </w:t>
      </w:r>
      <w:r w:rsidR="001F02A0">
        <w:rPr>
          <w:rFonts w:ascii="Arial" w:hAnsi="Arial" w:cs="Arial"/>
          <w:sz w:val="24"/>
          <w:szCs w:val="24"/>
        </w:rPr>
        <w:t xml:space="preserve">above </w:t>
      </w:r>
      <w:r w:rsidR="00437633" w:rsidRPr="00437633">
        <w:rPr>
          <w:rFonts w:ascii="Arial" w:hAnsi="Arial" w:cs="Arial"/>
          <w:sz w:val="24"/>
          <w:szCs w:val="24"/>
        </w:rPr>
        <w:t xml:space="preserve">three criteria. </w:t>
      </w:r>
      <w:r w:rsidR="00437633" w:rsidRPr="001D3E22">
        <w:rPr>
          <w:rFonts w:ascii="Arial" w:hAnsi="Arial" w:cs="Arial"/>
          <w:b/>
          <w:sz w:val="24"/>
          <w:szCs w:val="24"/>
        </w:rPr>
        <w:t xml:space="preserve">These cities and any CBO that </w:t>
      </w:r>
      <w:r w:rsidR="00643507" w:rsidRPr="001D3E22">
        <w:rPr>
          <w:rFonts w:ascii="Arial" w:hAnsi="Arial" w:cs="Arial"/>
          <w:b/>
          <w:sz w:val="24"/>
          <w:szCs w:val="24"/>
        </w:rPr>
        <w:t>serve</w:t>
      </w:r>
      <w:r w:rsidR="00437633" w:rsidRPr="001D3E22">
        <w:rPr>
          <w:rFonts w:ascii="Arial" w:hAnsi="Arial" w:cs="Arial"/>
          <w:b/>
          <w:sz w:val="24"/>
          <w:szCs w:val="24"/>
        </w:rPr>
        <w:t>s</w:t>
      </w:r>
      <w:r w:rsidR="00643507" w:rsidRPr="001D3E22">
        <w:rPr>
          <w:rFonts w:ascii="Arial" w:hAnsi="Arial" w:cs="Arial"/>
          <w:b/>
          <w:sz w:val="24"/>
          <w:szCs w:val="24"/>
        </w:rPr>
        <w:t xml:space="preserve"> the residents of th</w:t>
      </w:r>
      <w:r w:rsidR="001D3E22">
        <w:rPr>
          <w:rFonts w:ascii="Arial" w:hAnsi="Arial" w:cs="Arial"/>
          <w:b/>
          <w:sz w:val="24"/>
          <w:szCs w:val="24"/>
        </w:rPr>
        <w:t>e</w:t>
      </w:r>
      <w:r w:rsidR="00643507" w:rsidRPr="001D3E22">
        <w:rPr>
          <w:rFonts w:ascii="Arial" w:hAnsi="Arial" w:cs="Arial"/>
          <w:b/>
          <w:sz w:val="24"/>
          <w:szCs w:val="24"/>
        </w:rPr>
        <w:t>se cities are eligible to apply for CalVIP funds</w:t>
      </w:r>
      <w:r w:rsidR="006341F8" w:rsidRPr="00B6742F">
        <w:rPr>
          <w:rFonts w:ascii="Arial" w:hAnsi="Arial" w:cs="Arial"/>
          <w:b/>
          <w:sz w:val="24"/>
          <w:szCs w:val="24"/>
        </w:rPr>
        <w:t>.</w:t>
      </w:r>
      <w:r w:rsidR="00E26657">
        <w:rPr>
          <w:rFonts w:ascii="Arial" w:hAnsi="Arial" w:cs="Arial"/>
          <w:sz w:val="24"/>
          <w:szCs w:val="24"/>
        </w:rPr>
        <w:t xml:space="preserve"> </w:t>
      </w:r>
      <w:r w:rsidR="001F02A0">
        <w:rPr>
          <w:rFonts w:ascii="Arial" w:hAnsi="Arial" w:cs="Arial"/>
          <w:sz w:val="24"/>
          <w:szCs w:val="24"/>
        </w:rPr>
        <w:t>The</w:t>
      </w:r>
      <w:r w:rsidR="00B6742F" w:rsidRPr="00A1226D">
        <w:rPr>
          <w:rFonts w:ascii="Arial" w:hAnsi="Arial" w:cs="Arial"/>
          <w:sz w:val="24"/>
          <w:szCs w:val="24"/>
        </w:rPr>
        <w:t xml:space="preserve"> CBO need not be physically located inside the city </w:t>
      </w:r>
      <w:r w:rsidR="001F02A0">
        <w:rPr>
          <w:rFonts w:ascii="Arial" w:hAnsi="Arial" w:cs="Arial"/>
          <w:sz w:val="24"/>
          <w:szCs w:val="24"/>
        </w:rPr>
        <w:t>limits in order to be eligible.</w:t>
      </w:r>
      <w:r w:rsidR="00B6742F">
        <w:rPr>
          <w:rFonts w:ascii="Arial" w:hAnsi="Arial" w:cs="Arial"/>
          <w:sz w:val="24"/>
          <w:szCs w:val="24"/>
        </w:rPr>
        <w:t xml:space="preserve"> </w:t>
      </w:r>
    </w:p>
    <w:p w14:paraId="7A03C3D1" w14:textId="77777777" w:rsidR="0032479B" w:rsidRDefault="0032479B" w:rsidP="006B1F37">
      <w:pPr>
        <w:shd w:val="clear" w:color="auto" w:fill="FFFFFF" w:themeFill="background1"/>
        <w:spacing w:after="0" w:line="240" w:lineRule="auto"/>
        <w:jc w:val="both"/>
        <w:rPr>
          <w:rFonts w:ascii="Arial" w:hAnsi="Arial" w:cs="Arial"/>
          <w:sz w:val="24"/>
          <w:szCs w:val="24"/>
        </w:rPr>
      </w:pPr>
    </w:p>
    <w:p w14:paraId="1EFA475D" w14:textId="3B34F765" w:rsidR="00B6742F" w:rsidRDefault="00E26657"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See </w:t>
      </w:r>
      <w:r w:rsidR="00582203" w:rsidRPr="00582203">
        <w:rPr>
          <w:rFonts w:ascii="Arial" w:hAnsi="Arial" w:cs="Arial"/>
          <w:i/>
          <w:sz w:val="24"/>
          <w:szCs w:val="24"/>
        </w:rPr>
        <w:t xml:space="preserve">Appendix </w:t>
      </w:r>
      <w:r w:rsidR="00582203">
        <w:rPr>
          <w:rFonts w:ascii="Arial" w:hAnsi="Arial" w:cs="Arial"/>
          <w:i/>
          <w:sz w:val="24"/>
          <w:szCs w:val="24"/>
        </w:rPr>
        <w:t>D</w:t>
      </w:r>
      <w:r w:rsidR="00582203" w:rsidRPr="00582203">
        <w:rPr>
          <w:rFonts w:ascii="Arial" w:hAnsi="Arial" w:cs="Arial"/>
          <w:i/>
          <w:sz w:val="24"/>
          <w:szCs w:val="24"/>
        </w:rPr>
        <w:t xml:space="preserve"> </w:t>
      </w:r>
      <w:r w:rsidR="00582203" w:rsidRPr="00582203">
        <w:rPr>
          <w:rFonts w:ascii="Arial" w:hAnsi="Arial" w:cs="Arial"/>
          <w:sz w:val="24"/>
          <w:szCs w:val="24"/>
        </w:rPr>
        <w:t>fo</w:t>
      </w:r>
      <w:r w:rsidRPr="00582203">
        <w:rPr>
          <w:rFonts w:ascii="Arial" w:hAnsi="Arial" w:cs="Arial"/>
          <w:sz w:val="24"/>
          <w:szCs w:val="24"/>
        </w:rPr>
        <w:t>r a</w:t>
      </w:r>
      <w:r>
        <w:rPr>
          <w:rFonts w:ascii="Arial" w:hAnsi="Arial" w:cs="Arial"/>
          <w:sz w:val="24"/>
          <w:szCs w:val="24"/>
        </w:rPr>
        <w:t xml:space="preserve"> description of </w:t>
      </w:r>
      <w:r w:rsidR="009F7D55">
        <w:rPr>
          <w:rFonts w:ascii="Arial" w:hAnsi="Arial" w:cs="Arial"/>
          <w:sz w:val="24"/>
          <w:szCs w:val="24"/>
        </w:rPr>
        <w:t xml:space="preserve">the </w:t>
      </w:r>
      <w:r>
        <w:rPr>
          <w:rFonts w:ascii="Arial" w:hAnsi="Arial" w:cs="Arial"/>
          <w:sz w:val="24"/>
          <w:szCs w:val="24"/>
        </w:rPr>
        <w:t>BSCC’s data analysis process.</w:t>
      </w:r>
    </w:p>
    <w:p w14:paraId="029074C9" w14:textId="77777777" w:rsidR="008A372E" w:rsidRDefault="008A372E" w:rsidP="006B1F37">
      <w:pPr>
        <w:shd w:val="clear" w:color="auto" w:fill="FFFFFF" w:themeFill="background1"/>
        <w:spacing w:after="0" w:line="240" w:lineRule="auto"/>
        <w:jc w:val="both"/>
        <w:rPr>
          <w:rFonts w:ascii="Arial" w:hAnsi="Arial" w:cs="Arial"/>
          <w:sz w:val="24"/>
          <w:szCs w:val="24"/>
        </w:rPr>
      </w:pPr>
    </w:p>
    <w:tbl>
      <w:tblPr>
        <w:tblStyle w:val="PlainTable1"/>
        <w:tblW w:w="0" w:type="auto"/>
        <w:jc w:val="center"/>
        <w:tblLook w:val="04A0" w:firstRow="1" w:lastRow="0" w:firstColumn="1" w:lastColumn="0" w:noHBand="0" w:noVBand="1"/>
      </w:tblPr>
      <w:tblGrid>
        <w:gridCol w:w="2415"/>
        <w:gridCol w:w="1440"/>
        <w:gridCol w:w="2700"/>
        <w:gridCol w:w="2715"/>
      </w:tblGrid>
      <w:tr w:rsidR="00643507" w:rsidRPr="006378DA" w14:paraId="078D92F9" w14:textId="77777777" w:rsidTr="005A5742">
        <w:trPr>
          <w:cnfStyle w:val="100000000000" w:firstRow="1" w:lastRow="0" w:firstColumn="0" w:lastColumn="0" w:oddVBand="0" w:evenVBand="0" w:oddHBand="0" w:evenHBand="0" w:firstRowFirstColumn="0" w:firstRowLastColumn="0" w:lastRowFirstColumn="0" w:lastRowLastColumn="0"/>
          <w:trHeight w:val="438"/>
          <w:tblHeader/>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7ADCE6C2" w14:textId="77777777" w:rsidR="00643507" w:rsidRDefault="006B52F7" w:rsidP="006B1F37">
            <w:pPr>
              <w:jc w:val="center"/>
              <w:rPr>
                <w:rFonts w:ascii="Arial" w:hAnsi="Arial" w:cs="Arial"/>
                <w:sz w:val="20"/>
                <w:szCs w:val="20"/>
              </w:rPr>
            </w:pPr>
            <w:bookmarkStart w:id="23" w:name="_Hlk24534368"/>
            <w:r w:rsidRPr="00A1226D">
              <w:rPr>
                <w:rFonts w:ascii="Arial" w:hAnsi="Arial" w:cs="Arial"/>
                <w:szCs w:val="20"/>
              </w:rPr>
              <w:t xml:space="preserve">Table 1. </w:t>
            </w:r>
            <w:r w:rsidR="00643507" w:rsidRPr="00A1226D">
              <w:rPr>
                <w:rFonts w:ascii="Arial" w:hAnsi="Arial" w:cs="Arial"/>
                <w:szCs w:val="20"/>
              </w:rPr>
              <w:t xml:space="preserve">Cities Eligible </w:t>
            </w:r>
            <w:r w:rsidR="001D3E22" w:rsidRPr="00A1226D">
              <w:rPr>
                <w:rFonts w:ascii="Arial" w:hAnsi="Arial" w:cs="Arial"/>
                <w:szCs w:val="20"/>
              </w:rPr>
              <w:t xml:space="preserve">to Apply </w:t>
            </w:r>
            <w:r w:rsidR="00643507" w:rsidRPr="00A1226D">
              <w:rPr>
                <w:rFonts w:ascii="Arial" w:hAnsi="Arial" w:cs="Arial"/>
                <w:szCs w:val="20"/>
              </w:rPr>
              <w:t>for CalVIP Funding</w:t>
            </w:r>
            <w:r w:rsidR="001D3E22" w:rsidRPr="00A1226D">
              <w:rPr>
                <w:rFonts w:ascii="Arial" w:hAnsi="Arial" w:cs="Arial"/>
                <w:szCs w:val="20"/>
              </w:rPr>
              <w:t>*</w:t>
            </w:r>
          </w:p>
        </w:tc>
      </w:tr>
      <w:tr w:rsidR="00643507" w:rsidRPr="006378DA" w14:paraId="4EE6A079" w14:textId="77777777" w:rsidTr="00D25C93">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D4C13A0" w14:textId="77777777" w:rsidR="00643507" w:rsidRPr="002B3054" w:rsidRDefault="00643507" w:rsidP="006B1F37">
            <w:pPr>
              <w:rPr>
                <w:rFonts w:ascii="Arial" w:hAnsi="Arial" w:cs="Arial"/>
                <w:sz w:val="20"/>
                <w:szCs w:val="20"/>
              </w:rPr>
            </w:pPr>
            <w:r w:rsidRPr="002B3054">
              <w:rPr>
                <w:rFonts w:ascii="Arial" w:hAnsi="Arial" w:cs="Arial"/>
                <w:sz w:val="20"/>
                <w:szCs w:val="20"/>
              </w:rPr>
              <w:t>City</w:t>
            </w:r>
          </w:p>
        </w:tc>
        <w:tc>
          <w:tcPr>
            <w:tcW w:w="14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A99D1AB"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(1) 20 or more homicides</w:t>
            </w:r>
          </w:p>
        </w:tc>
        <w:tc>
          <w:tcPr>
            <w:tcW w:w="27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0D6038" w14:textId="77777777" w:rsid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(2) 10 or more homicides…</w:t>
            </w:r>
          </w:p>
          <w:p w14:paraId="3E3108AE"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 xml:space="preserve">and a homicide rate at least 50% higher than the statewide homicide rate </w:t>
            </w:r>
          </w:p>
        </w:tc>
        <w:tc>
          <w:tcPr>
            <w:tcW w:w="27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A26C7DC" w14:textId="77777777" w:rsidR="00D56A0D"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 xml:space="preserve"> (3)</w:t>
            </w:r>
            <w:r w:rsidR="00D56A0D" w:rsidRPr="00D56A0D">
              <w:rPr>
                <w:rFonts w:ascii="Arial" w:hAnsi="Arial" w:cs="Arial"/>
                <w:b/>
                <w:sz w:val="20"/>
                <w:szCs w:val="20"/>
              </w:rPr>
              <w:t xml:space="preserve"> </w:t>
            </w:r>
            <w:r w:rsidR="00D56A0D" w:rsidRPr="00D56A0D">
              <w:rPr>
                <w:rFonts w:ascii="Arial" w:hAnsi="Arial" w:cs="Arial"/>
                <w:sz w:val="20"/>
                <w:szCs w:val="20"/>
              </w:rPr>
              <w:t>7 or more homicides…</w:t>
            </w:r>
          </w:p>
          <w:p w14:paraId="3CCE3C28"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and a homicide rate at least 25% higher than the statewide homicide rate</w:t>
            </w:r>
          </w:p>
        </w:tc>
      </w:tr>
      <w:tr w:rsidR="00160980" w:rsidRPr="006378DA" w14:paraId="6E1D8A0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right w:val="single" w:sz="12" w:space="0" w:color="auto"/>
            </w:tcBorders>
          </w:tcPr>
          <w:p w14:paraId="00A728EA"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Antioch</w:t>
            </w:r>
          </w:p>
        </w:tc>
        <w:tc>
          <w:tcPr>
            <w:tcW w:w="1440" w:type="dxa"/>
            <w:tcBorders>
              <w:top w:val="single" w:sz="12" w:space="0" w:color="auto"/>
              <w:left w:val="single" w:sz="12" w:space="0" w:color="auto"/>
              <w:right w:val="single" w:sz="12" w:space="0" w:color="auto"/>
            </w:tcBorders>
          </w:tcPr>
          <w:p w14:paraId="27D93C2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top w:val="single" w:sz="12" w:space="0" w:color="auto"/>
              <w:left w:val="single" w:sz="12" w:space="0" w:color="auto"/>
              <w:right w:val="single" w:sz="12" w:space="0" w:color="auto"/>
            </w:tcBorders>
          </w:tcPr>
          <w:p w14:paraId="53E55EE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top w:val="single" w:sz="12" w:space="0" w:color="auto"/>
              <w:left w:val="single" w:sz="12" w:space="0" w:color="auto"/>
              <w:right w:val="single" w:sz="12" w:space="0" w:color="auto"/>
            </w:tcBorders>
          </w:tcPr>
          <w:p w14:paraId="21770593"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4F3E1BE"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E442BA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Bakersfield</w:t>
            </w:r>
          </w:p>
        </w:tc>
        <w:tc>
          <w:tcPr>
            <w:tcW w:w="1440" w:type="dxa"/>
            <w:tcBorders>
              <w:left w:val="single" w:sz="12" w:space="0" w:color="auto"/>
              <w:right w:val="single" w:sz="12" w:space="0" w:color="auto"/>
            </w:tcBorders>
          </w:tcPr>
          <w:p w14:paraId="184B2658"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60AC9E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6EF49ED" w14:textId="01BAE29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4D26873"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B27E4E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Carson</w:t>
            </w:r>
          </w:p>
        </w:tc>
        <w:tc>
          <w:tcPr>
            <w:tcW w:w="1440" w:type="dxa"/>
            <w:tcBorders>
              <w:left w:val="single" w:sz="12" w:space="0" w:color="auto"/>
              <w:right w:val="single" w:sz="12" w:space="0" w:color="auto"/>
            </w:tcBorders>
          </w:tcPr>
          <w:p w14:paraId="74864D0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F47271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7B48EAD" w14:textId="2EC62661"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D05C7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6FDE94E"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Compton</w:t>
            </w:r>
          </w:p>
        </w:tc>
        <w:tc>
          <w:tcPr>
            <w:tcW w:w="1440" w:type="dxa"/>
            <w:tcBorders>
              <w:left w:val="single" w:sz="12" w:space="0" w:color="auto"/>
              <w:right w:val="single" w:sz="12" w:space="0" w:color="auto"/>
            </w:tcBorders>
          </w:tcPr>
          <w:p w14:paraId="15EC33F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21929AB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10474936" w14:textId="02BB1090"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040DAC9"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977C50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Delano</w:t>
            </w:r>
          </w:p>
        </w:tc>
        <w:tc>
          <w:tcPr>
            <w:tcW w:w="1440" w:type="dxa"/>
            <w:tcBorders>
              <w:left w:val="single" w:sz="12" w:space="0" w:color="auto"/>
              <w:right w:val="single" w:sz="12" w:space="0" w:color="auto"/>
            </w:tcBorders>
          </w:tcPr>
          <w:p w14:paraId="32CF67A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9C93D8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84A2A2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r>
      <w:tr w:rsidR="00160980" w:rsidRPr="006378DA" w14:paraId="337E0763"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316341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Fairfield</w:t>
            </w:r>
          </w:p>
        </w:tc>
        <w:tc>
          <w:tcPr>
            <w:tcW w:w="1440" w:type="dxa"/>
            <w:tcBorders>
              <w:left w:val="single" w:sz="12" w:space="0" w:color="auto"/>
              <w:right w:val="single" w:sz="12" w:space="0" w:color="auto"/>
            </w:tcBorders>
          </w:tcPr>
          <w:p w14:paraId="05D89B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1DF3FE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CA3659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r>
      <w:tr w:rsidR="00160980" w:rsidRPr="006378DA" w14:paraId="0C866A7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4EE222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Fresno</w:t>
            </w:r>
          </w:p>
        </w:tc>
        <w:tc>
          <w:tcPr>
            <w:tcW w:w="1440" w:type="dxa"/>
            <w:tcBorders>
              <w:left w:val="single" w:sz="12" w:space="0" w:color="auto"/>
              <w:right w:val="single" w:sz="12" w:space="0" w:color="auto"/>
            </w:tcBorders>
          </w:tcPr>
          <w:p w14:paraId="3EA10D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437EB89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F7C3EE9" w14:textId="5D771610"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07D419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BAFB1A6"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Inglewood</w:t>
            </w:r>
          </w:p>
        </w:tc>
        <w:tc>
          <w:tcPr>
            <w:tcW w:w="1440" w:type="dxa"/>
            <w:tcBorders>
              <w:left w:val="single" w:sz="12" w:space="0" w:color="auto"/>
              <w:right w:val="single" w:sz="12" w:space="0" w:color="auto"/>
            </w:tcBorders>
          </w:tcPr>
          <w:p w14:paraId="3E3EF34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0082A63"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44EDCE7" w14:textId="3C96550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87DE38A"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04A161F"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Long Beach</w:t>
            </w:r>
          </w:p>
        </w:tc>
        <w:tc>
          <w:tcPr>
            <w:tcW w:w="1440" w:type="dxa"/>
            <w:tcBorders>
              <w:left w:val="single" w:sz="12" w:space="0" w:color="auto"/>
              <w:right w:val="single" w:sz="12" w:space="0" w:color="auto"/>
            </w:tcBorders>
          </w:tcPr>
          <w:p w14:paraId="153F7C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F86ED6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364DFA08" w14:textId="47C25D92" w:rsidR="00EE1C9A" w:rsidRPr="00B3791E" w:rsidRDefault="00EE1C9A" w:rsidP="00EE1C9A">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7DA29D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08F0EC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Los Angeles</w:t>
            </w:r>
          </w:p>
        </w:tc>
        <w:tc>
          <w:tcPr>
            <w:tcW w:w="1440" w:type="dxa"/>
            <w:tcBorders>
              <w:left w:val="single" w:sz="12" w:space="0" w:color="auto"/>
              <w:right w:val="single" w:sz="12" w:space="0" w:color="auto"/>
            </w:tcBorders>
          </w:tcPr>
          <w:p w14:paraId="4B36EC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528DA5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5B4BD93F" w14:textId="068C93EB" w:rsidR="00643507" w:rsidRPr="00B3791E" w:rsidRDefault="00EE1C9A" w:rsidP="00EE1C9A">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9F4147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78402C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Lynwood </w:t>
            </w:r>
          </w:p>
        </w:tc>
        <w:tc>
          <w:tcPr>
            <w:tcW w:w="1440" w:type="dxa"/>
            <w:tcBorders>
              <w:left w:val="single" w:sz="12" w:space="0" w:color="auto"/>
              <w:right w:val="single" w:sz="12" w:space="0" w:color="auto"/>
            </w:tcBorders>
          </w:tcPr>
          <w:p w14:paraId="7E6B9F2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01C5759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F3D9E7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07B2D26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C1172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Modesto</w:t>
            </w:r>
          </w:p>
        </w:tc>
        <w:tc>
          <w:tcPr>
            <w:tcW w:w="1440" w:type="dxa"/>
            <w:tcBorders>
              <w:left w:val="single" w:sz="12" w:space="0" w:color="auto"/>
              <w:right w:val="single" w:sz="12" w:space="0" w:color="auto"/>
            </w:tcBorders>
          </w:tcPr>
          <w:p w14:paraId="11A226C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4B6AAE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EC787D5" w14:textId="5A1344BC"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1D0240E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23E224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Norwalk</w:t>
            </w:r>
          </w:p>
        </w:tc>
        <w:tc>
          <w:tcPr>
            <w:tcW w:w="1440" w:type="dxa"/>
            <w:tcBorders>
              <w:left w:val="single" w:sz="12" w:space="0" w:color="auto"/>
              <w:right w:val="single" w:sz="12" w:space="0" w:color="auto"/>
            </w:tcBorders>
          </w:tcPr>
          <w:p w14:paraId="54B55FA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4D2422B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7E54F9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77712032"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A8142AC"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Oakland</w:t>
            </w:r>
          </w:p>
        </w:tc>
        <w:tc>
          <w:tcPr>
            <w:tcW w:w="1440" w:type="dxa"/>
            <w:tcBorders>
              <w:left w:val="single" w:sz="12" w:space="0" w:color="auto"/>
              <w:right w:val="single" w:sz="12" w:space="0" w:color="auto"/>
            </w:tcBorders>
          </w:tcPr>
          <w:p w14:paraId="4BE7AF6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3FEF7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9D33A52" w14:textId="3040BA23"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6BC17D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9ED1826"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Oxnard</w:t>
            </w:r>
          </w:p>
        </w:tc>
        <w:tc>
          <w:tcPr>
            <w:tcW w:w="1440" w:type="dxa"/>
            <w:tcBorders>
              <w:left w:val="single" w:sz="12" w:space="0" w:color="auto"/>
              <w:right w:val="single" w:sz="12" w:space="0" w:color="auto"/>
            </w:tcBorders>
          </w:tcPr>
          <w:p w14:paraId="27C4388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2DBA75C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544429B" w14:textId="3E31A263"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FC1810C"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8EA68CA"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Pittsburg </w:t>
            </w:r>
          </w:p>
        </w:tc>
        <w:tc>
          <w:tcPr>
            <w:tcW w:w="1440" w:type="dxa"/>
            <w:tcBorders>
              <w:left w:val="single" w:sz="12" w:space="0" w:color="auto"/>
              <w:right w:val="single" w:sz="12" w:space="0" w:color="auto"/>
            </w:tcBorders>
          </w:tcPr>
          <w:p w14:paraId="53C3129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DAD9CA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85F6C1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8EE3E0"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D807E0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Pomona</w:t>
            </w:r>
          </w:p>
        </w:tc>
        <w:tc>
          <w:tcPr>
            <w:tcW w:w="1440" w:type="dxa"/>
            <w:tcBorders>
              <w:left w:val="single" w:sz="12" w:space="0" w:color="auto"/>
              <w:right w:val="single" w:sz="12" w:space="0" w:color="auto"/>
            </w:tcBorders>
          </w:tcPr>
          <w:p w14:paraId="556FB6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9AAAC7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3A7059A" w14:textId="112F895C"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DF78FC7"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9C8D6A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Richmond</w:t>
            </w:r>
          </w:p>
        </w:tc>
        <w:tc>
          <w:tcPr>
            <w:tcW w:w="1440" w:type="dxa"/>
            <w:tcBorders>
              <w:left w:val="single" w:sz="12" w:space="0" w:color="auto"/>
              <w:right w:val="single" w:sz="12" w:space="0" w:color="auto"/>
            </w:tcBorders>
          </w:tcPr>
          <w:p w14:paraId="48E07D9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73E11E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53415F73" w14:textId="67B5364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82FDA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D53865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Sacramento</w:t>
            </w:r>
          </w:p>
        </w:tc>
        <w:tc>
          <w:tcPr>
            <w:tcW w:w="1440" w:type="dxa"/>
            <w:tcBorders>
              <w:left w:val="single" w:sz="12" w:space="0" w:color="auto"/>
              <w:right w:val="single" w:sz="12" w:space="0" w:color="auto"/>
            </w:tcBorders>
          </w:tcPr>
          <w:p w14:paraId="385537D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84BAED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4A7F1405" w14:textId="2DF05A46"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6494394"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ED30DA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Salinas</w:t>
            </w:r>
          </w:p>
        </w:tc>
        <w:tc>
          <w:tcPr>
            <w:tcW w:w="1440" w:type="dxa"/>
            <w:tcBorders>
              <w:left w:val="single" w:sz="12" w:space="0" w:color="auto"/>
              <w:right w:val="single" w:sz="12" w:space="0" w:color="auto"/>
            </w:tcBorders>
          </w:tcPr>
          <w:p w14:paraId="71BF96C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5E09668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9B02A08" w14:textId="78C3FB6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65B2EC5"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3B27A55"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San Bernardino </w:t>
            </w:r>
          </w:p>
        </w:tc>
        <w:tc>
          <w:tcPr>
            <w:tcW w:w="1440" w:type="dxa"/>
            <w:tcBorders>
              <w:left w:val="single" w:sz="12" w:space="0" w:color="auto"/>
              <w:right w:val="single" w:sz="12" w:space="0" w:color="auto"/>
            </w:tcBorders>
          </w:tcPr>
          <w:p w14:paraId="110BC222"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B234F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49F17A6" w14:textId="1190A5AB"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FF9165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1E11E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Diego</w:t>
            </w:r>
          </w:p>
        </w:tc>
        <w:tc>
          <w:tcPr>
            <w:tcW w:w="1440" w:type="dxa"/>
            <w:tcBorders>
              <w:left w:val="single" w:sz="12" w:space="0" w:color="auto"/>
              <w:right w:val="single" w:sz="12" w:space="0" w:color="auto"/>
            </w:tcBorders>
          </w:tcPr>
          <w:p w14:paraId="23A0EE8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FEBB2A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0322D1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43518AD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1DABD8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Francisco</w:t>
            </w:r>
          </w:p>
        </w:tc>
        <w:tc>
          <w:tcPr>
            <w:tcW w:w="1440" w:type="dxa"/>
            <w:tcBorders>
              <w:left w:val="single" w:sz="12" w:space="0" w:color="auto"/>
              <w:right w:val="single" w:sz="12" w:space="0" w:color="auto"/>
            </w:tcBorders>
          </w:tcPr>
          <w:p w14:paraId="6FA6C208"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B6E97D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CC381A7" w14:textId="75303F59"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987319A"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A48CD5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Jose</w:t>
            </w:r>
          </w:p>
        </w:tc>
        <w:tc>
          <w:tcPr>
            <w:tcW w:w="1440" w:type="dxa"/>
            <w:tcBorders>
              <w:left w:val="single" w:sz="12" w:space="0" w:color="auto"/>
              <w:right w:val="single" w:sz="12" w:space="0" w:color="auto"/>
            </w:tcBorders>
          </w:tcPr>
          <w:p w14:paraId="45F9B3D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775B612"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9D69E64"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7FA842DF"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286C18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Santa Ana</w:t>
            </w:r>
          </w:p>
        </w:tc>
        <w:tc>
          <w:tcPr>
            <w:tcW w:w="1440" w:type="dxa"/>
            <w:tcBorders>
              <w:left w:val="single" w:sz="12" w:space="0" w:color="auto"/>
              <w:right w:val="single" w:sz="12" w:space="0" w:color="auto"/>
            </w:tcBorders>
          </w:tcPr>
          <w:p w14:paraId="76BB370D"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73BD3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D3B1BDA" w14:textId="56FB3C4E"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3F1F3DDB"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51A6C8E"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Stockton</w:t>
            </w:r>
          </w:p>
        </w:tc>
        <w:tc>
          <w:tcPr>
            <w:tcW w:w="1440" w:type="dxa"/>
            <w:tcBorders>
              <w:left w:val="single" w:sz="12" w:space="0" w:color="auto"/>
              <w:right w:val="single" w:sz="12" w:space="0" w:color="auto"/>
            </w:tcBorders>
          </w:tcPr>
          <w:p w14:paraId="11C3740E"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48094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70992B4E" w14:textId="7F4569A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DE919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C94D16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Turlock</w:t>
            </w:r>
          </w:p>
        </w:tc>
        <w:tc>
          <w:tcPr>
            <w:tcW w:w="1440" w:type="dxa"/>
            <w:tcBorders>
              <w:left w:val="single" w:sz="12" w:space="0" w:color="auto"/>
              <w:right w:val="single" w:sz="12" w:space="0" w:color="auto"/>
            </w:tcBorders>
          </w:tcPr>
          <w:p w14:paraId="643223E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298135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F2A897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5970A77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2790B2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Vallejo</w:t>
            </w:r>
          </w:p>
        </w:tc>
        <w:tc>
          <w:tcPr>
            <w:tcW w:w="1440" w:type="dxa"/>
            <w:tcBorders>
              <w:left w:val="single" w:sz="12" w:space="0" w:color="auto"/>
              <w:right w:val="single" w:sz="12" w:space="0" w:color="auto"/>
            </w:tcBorders>
          </w:tcPr>
          <w:p w14:paraId="58AEA00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E3E0ED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DCC80A8" w14:textId="24F32C66"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B2ED45E"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1D5529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Victorville </w:t>
            </w:r>
          </w:p>
        </w:tc>
        <w:tc>
          <w:tcPr>
            <w:tcW w:w="1440" w:type="dxa"/>
            <w:tcBorders>
              <w:left w:val="single" w:sz="12" w:space="0" w:color="auto"/>
              <w:right w:val="single" w:sz="12" w:space="0" w:color="auto"/>
            </w:tcBorders>
          </w:tcPr>
          <w:p w14:paraId="7FCDC32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3C431F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68BCB9B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D3E22" w:rsidRPr="006378DA" w14:paraId="1562B4C3" w14:textId="77777777" w:rsidTr="0080479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left w:val="single" w:sz="12" w:space="0" w:color="auto"/>
              <w:bottom w:val="single" w:sz="12" w:space="0" w:color="auto"/>
              <w:right w:val="single" w:sz="12" w:space="0" w:color="auto"/>
            </w:tcBorders>
            <w:shd w:val="clear" w:color="auto" w:fill="C6D9F1" w:themeFill="text2" w:themeFillTint="33"/>
            <w:vAlign w:val="center"/>
          </w:tcPr>
          <w:p w14:paraId="3E95D6EA" w14:textId="77777777" w:rsidR="001D3E22" w:rsidRPr="00B3791E" w:rsidRDefault="001D3E22" w:rsidP="006B1F37">
            <w:pPr>
              <w:jc w:val="center"/>
              <w:rPr>
                <w:rFonts w:ascii="Arial" w:hAnsi="Arial" w:cs="Arial"/>
                <w:b w:val="0"/>
                <w:bCs w:val="0"/>
              </w:rPr>
            </w:pPr>
            <w:r w:rsidRPr="00B3791E">
              <w:rPr>
                <w:rFonts w:ascii="Arial" w:hAnsi="Arial" w:cs="Arial"/>
              </w:rPr>
              <w:t>* CBOs that serve the residents of these cities are also eligible to apply</w:t>
            </w:r>
            <w:r w:rsidR="00A1226D" w:rsidRPr="00B3791E">
              <w:rPr>
                <w:rFonts w:ascii="Arial" w:hAnsi="Arial" w:cs="Arial"/>
              </w:rPr>
              <w:t>.</w:t>
            </w:r>
          </w:p>
        </w:tc>
      </w:tr>
      <w:bookmarkEnd w:id="23"/>
    </w:tbl>
    <w:p w14:paraId="43E9A8B6" w14:textId="77777777" w:rsidR="00760568" w:rsidRDefault="00760568" w:rsidP="006B1F37">
      <w:pPr>
        <w:shd w:val="clear" w:color="auto" w:fill="FFFFFF" w:themeFill="background1"/>
        <w:spacing w:after="0" w:line="240" w:lineRule="auto"/>
        <w:jc w:val="both"/>
        <w:rPr>
          <w:rFonts w:ascii="Arial" w:hAnsi="Arial" w:cs="Arial"/>
          <w:sz w:val="24"/>
          <w:szCs w:val="24"/>
        </w:rPr>
      </w:pPr>
    </w:p>
    <w:p w14:paraId="62F73881" w14:textId="77777777" w:rsidR="00A8393F" w:rsidRDefault="00A8393F" w:rsidP="006B1F37">
      <w:pPr>
        <w:pStyle w:val="Heading3"/>
        <w:spacing w:after="0"/>
      </w:pPr>
      <w:bookmarkStart w:id="24" w:name="_Toc24888678"/>
    </w:p>
    <w:p w14:paraId="3BB1C6C1" w14:textId="4DC39350" w:rsidR="006B0D51" w:rsidRPr="0051309A" w:rsidRDefault="00FE5198" w:rsidP="006B1F37">
      <w:pPr>
        <w:pStyle w:val="Heading3"/>
        <w:spacing w:after="0"/>
      </w:pPr>
      <w:bookmarkStart w:id="25" w:name="_Toc32408554"/>
      <w:r>
        <w:t xml:space="preserve">Cities with </w:t>
      </w:r>
      <w:r w:rsidR="006B0D51">
        <w:t>Population</w:t>
      </w:r>
      <w:r w:rsidR="006A7DA9">
        <w:t>s</w:t>
      </w:r>
      <w:r w:rsidR="006B0D51">
        <w:t xml:space="preserve"> of 40,000 or Less</w:t>
      </w:r>
      <w:bookmarkEnd w:id="24"/>
      <w:bookmarkEnd w:id="25"/>
    </w:p>
    <w:p w14:paraId="2E22B53A" w14:textId="425A3138" w:rsidR="0078033D" w:rsidRDefault="00FE5198" w:rsidP="006B1F37">
      <w:pPr>
        <w:pStyle w:val="Default"/>
        <w:jc w:val="both"/>
        <w:rPr>
          <w:rFonts w:ascii="Arial" w:hAnsi="Arial" w:cs="Arial"/>
        </w:rPr>
      </w:pPr>
      <w:r w:rsidRPr="00D25C93">
        <w:rPr>
          <w:rFonts w:ascii="Arial" w:hAnsi="Arial" w:cs="Arial"/>
        </w:rPr>
        <w:t>The FY 201</w:t>
      </w:r>
      <w:r w:rsidR="001F02A0" w:rsidRPr="00D25C93">
        <w:rPr>
          <w:rFonts w:ascii="Arial" w:hAnsi="Arial" w:cs="Arial"/>
        </w:rPr>
        <w:t>9</w:t>
      </w:r>
      <w:r w:rsidRPr="00D25C93">
        <w:rPr>
          <w:rFonts w:ascii="Arial" w:hAnsi="Arial" w:cs="Arial"/>
        </w:rPr>
        <w:t>-</w:t>
      </w:r>
      <w:r w:rsidR="001F02A0" w:rsidRPr="00D25C93">
        <w:rPr>
          <w:rFonts w:ascii="Arial" w:hAnsi="Arial" w:cs="Arial"/>
        </w:rPr>
        <w:t>20</w:t>
      </w:r>
      <w:r w:rsidRPr="00D25C93">
        <w:rPr>
          <w:rFonts w:ascii="Arial" w:hAnsi="Arial" w:cs="Arial"/>
        </w:rPr>
        <w:t xml:space="preserve"> State Budget</w:t>
      </w:r>
      <w:r w:rsidR="0025189C" w:rsidRPr="00D25C93">
        <w:rPr>
          <w:rFonts w:ascii="Arial" w:hAnsi="Arial" w:cs="Arial"/>
        </w:rPr>
        <w:t xml:space="preserve"> Act</w:t>
      </w:r>
      <w:r w:rsidRPr="00D25C93">
        <w:rPr>
          <w:rFonts w:ascii="Arial" w:hAnsi="Arial" w:cs="Arial"/>
        </w:rPr>
        <w:t xml:space="preserve"> </w:t>
      </w:r>
      <w:r w:rsidR="0025189C" w:rsidRPr="00D25C93">
        <w:rPr>
          <w:rFonts w:ascii="Arial" w:hAnsi="Arial" w:cs="Arial"/>
        </w:rPr>
        <w:t xml:space="preserve">set aside $3 million for competitive grants to cities with populations of 40,000 or less. The CalVIP ESC defined “unique and compelling need” for cities with populations of 40,000 or less as cities that appear in the top five percent for </w:t>
      </w:r>
      <w:r w:rsidR="0025189C" w:rsidRPr="00D25C93">
        <w:rPr>
          <w:rFonts w:ascii="Arial" w:hAnsi="Arial" w:cs="Arial"/>
        </w:rPr>
        <w:lastRenderedPageBreak/>
        <w:t xml:space="preserve">one or more of three crimes designated as violent by the FBI’s Uniform Crime Reporting Index: Homicide, Aggravated Assault and Robbery, averaged over the preceding </w:t>
      </w:r>
      <w:r w:rsidR="00B3791E">
        <w:rPr>
          <w:rFonts w:ascii="Arial" w:hAnsi="Arial" w:cs="Arial"/>
        </w:rPr>
        <w:t xml:space="preserve">three </w:t>
      </w:r>
      <w:r w:rsidR="0025189C" w:rsidRPr="00D25C93">
        <w:rPr>
          <w:rFonts w:ascii="Arial" w:hAnsi="Arial" w:cs="Arial"/>
        </w:rPr>
        <w:t xml:space="preserve">years. Table 2 lists the 66 cities that meet this definition. </w:t>
      </w:r>
      <w:r w:rsidR="00D25C93">
        <w:rPr>
          <w:rFonts w:ascii="Arial" w:hAnsi="Arial" w:cs="Arial"/>
        </w:rPr>
        <w:t>Because the Budget Act specifies “grants to cities,” c</w:t>
      </w:r>
      <w:r w:rsidR="009E5230" w:rsidRPr="00D25C93">
        <w:rPr>
          <w:rFonts w:ascii="Arial" w:hAnsi="Arial" w:cs="Arial"/>
        </w:rPr>
        <w:t>ommunity-based organizations from these cities are not eligible to apply</w:t>
      </w:r>
      <w:r w:rsidR="00D25C93">
        <w:rPr>
          <w:rFonts w:ascii="Arial" w:hAnsi="Arial" w:cs="Arial"/>
        </w:rPr>
        <w:t xml:space="preserve"> in this set-aside</w:t>
      </w:r>
      <w:r w:rsidR="009E5230" w:rsidRPr="00D25C93">
        <w:rPr>
          <w:rFonts w:ascii="Arial" w:hAnsi="Arial" w:cs="Arial"/>
        </w:rPr>
        <w:t>.</w:t>
      </w:r>
      <w:r w:rsidR="00D25C93" w:rsidRPr="00D25C93">
        <w:rPr>
          <w:rFonts w:ascii="Arial" w:hAnsi="Arial" w:cs="Arial"/>
          <w:b/>
          <w:color w:val="auto"/>
        </w:rPr>
        <w:t xml:space="preserve"> </w:t>
      </w:r>
      <w:r w:rsidR="00D25C93" w:rsidRPr="00D25C93">
        <w:rPr>
          <w:rFonts w:ascii="Arial" w:hAnsi="Arial" w:cs="Arial"/>
        </w:rPr>
        <w:t xml:space="preserve">See </w:t>
      </w:r>
      <w:r w:rsidR="00D25C93" w:rsidRPr="00D25C93">
        <w:rPr>
          <w:rFonts w:ascii="Arial" w:hAnsi="Arial" w:cs="Arial"/>
          <w:i/>
        </w:rPr>
        <w:t xml:space="preserve">Appendix D </w:t>
      </w:r>
      <w:r w:rsidR="00D25C93" w:rsidRPr="00D25C93">
        <w:rPr>
          <w:rFonts w:ascii="Arial" w:hAnsi="Arial" w:cs="Arial"/>
        </w:rPr>
        <w:t>for a description of the BSCC’s data analysis process.</w:t>
      </w:r>
    </w:p>
    <w:p w14:paraId="048F471E" w14:textId="77777777" w:rsidR="0025189C" w:rsidRPr="0025189C" w:rsidRDefault="0025189C" w:rsidP="006B1F37">
      <w:pPr>
        <w:pStyle w:val="Default"/>
        <w:jc w:val="both"/>
        <w:rPr>
          <w:rFonts w:ascii="Arial" w:hAnsi="Arial" w:cs="Arial"/>
          <w:sz w:val="22"/>
        </w:rPr>
      </w:pPr>
    </w:p>
    <w:tbl>
      <w:tblPr>
        <w:tblStyle w:val="PlainTable1"/>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C339EE" w:rsidRPr="00D05341" w14:paraId="0A3EB22D" w14:textId="1E286018" w:rsidTr="00C339EE">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9180" w:type="dxa"/>
            <w:gridSpan w:val="2"/>
            <w:tcBorders>
              <w:bottom w:val="single" w:sz="4" w:space="0" w:color="auto"/>
            </w:tcBorders>
            <w:shd w:val="clear" w:color="auto" w:fill="C6D9F1" w:themeFill="text2" w:themeFillTint="33"/>
            <w:vAlign w:val="center"/>
          </w:tcPr>
          <w:p w14:paraId="7280FB2A" w14:textId="77777777" w:rsidR="00C339EE" w:rsidRPr="00A14912" w:rsidRDefault="00C339EE" w:rsidP="00365752">
            <w:pPr>
              <w:jc w:val="center"/>
              <w:rPr>
                <w:rFonts w:ascii="Arial" w:hAnsi="Arial" w:cs="Arial"/>
                <w:b w:val="0"/>
                <w:bCs w:val="0"/>
                <w:color w:val="000000"/>
              </w:rPr>
            </w:pPr>
            <w:r w:rsidRPr="00A14912">
              <w:rPr>
                <w:rFonts w:ascii="Arial" w:hAnsi="Arial" w:cs="Arial"/>
                <w:color w:val="000000"/>
              </w:rPr>
              <w:t>Table 2. Cities with Populations of 40,000 or Less,</w:t>
            </w:r>
          </w:p>
          <w:p w14:paraId="0DFB479F" w14:textId="59307D4E" w:rsidR="00C339EE" w:rsidRPr="00B3791E" w:rsidRDefault="00C339EE" w:rsidP="00365752">
            <w:pPr>
              <w:jc w:val="center"/>
              <w:rPr>
                <w:rFonts w:ascii="Arial" w:hAnsi="Arial" w:cs="Arial"/>
                <w:color w:val="000000"/>
                <w:sz w:val="20"/>
              </w:rPr>
            </w:pPr>
            <w:r w:rsidRPr="00A14912">
              <w:rPr>
                <w:rFonts w:ascii="Arial" w:hAnsi="Arial" w:cs="Arial"/>
                <w:color w:val="000000"/>
              </w:rPr>
              <w:t>Eligible to Apply for CalVIP Funding</w:t>
            </w:r>
          </w:p>
        </w:tc>
      </w:tr>
      <w:tr w:rsidR="00C339EE" w:rsidRPr="00D05341" w14:paraId="7C809E76" w14:textId="7BF75C8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tcBorders>
            <w:shd w:val="clear" w:color="auto" w:fill="FFFFFF" w:themeFill="background1"/>
            <w:vAlign w:val="center"/>
          </w:tcPr>
          <w:p w14:paraId="073F08EA"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Adelanto</w:t>
            </w:r>
          </w:p>
        </w:tc>
        <w:tc>
          <w:tcPr>
            <w:tcW w:w="4590" w:type="dxa"/>
            <w:tcBorders>
              <w:top w:val="single" w:sz="4" w:space="0" w:color="auto"/>
            </w:tcBorders>
            <w:shd w:val="clear" w:color="auto" w:fill="FFFFFF" w:themeFill="background1"/>
            <w:vAlign w:val="center"/>
          </w:tcPr>
          <w:p w14:paraId="5BA48E1D" w14:textId="34B7CDB5"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Huron</w:t>
            </w:r>
          </w:p>
        </w:tc>
      </w:tr>
      <w:tr w:rsidR="00C339EE" w:rsidRPr="00D05341" w14:paraId="7EB0BE3A" w14:textId="52ECD2D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D4C0FE6"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Alturas</w:t>
            </w:r>
          </w:p>
        </w:tc>
        <w:tc>
          <w:tcPr>
            <w:tcW w:w="4590" w:type="dxa"/>
            <w:shd w:val="clear" w:color="auto" w:fill="FFFFFF" w:themeFill="background1"/>
            <w:vAlign w:val="center"/>
          </w:tcPr>
          <w:p w14:paraId="62624A70" w14:textId="0A5B6688"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Industry</w:t>
            </w:r>
          </w:p>
        </w:tc>
      </w:tr>
      <w:tr w:rsidR="00C339EE" w:rsidRPr="00D05341" w14:paraId="4198AA2E" w14:textId="6FCEA8F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D7EA510"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Anderson</w:t>
            </w:r>
          </w:p>
        </w:tc>
        <w:tc>
          <w:tcPr>
            <w:tcW w:w="4590" w:type="dxa"/>
            <w:shd w:val="clear" w:color="auto" w:fill="FFFFFF" w:themeFill="background1"/>
            <w:vAlign w:val="center"/>
          </w:tcPr>
          <w:p w14:paraId="663401DC" w14:textId="6F7937B6"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Irwindale</w:t>
            </w:r>
          </w:p>
        </w:tc>
      </w:tr>
      <w:tr w:rsidR="00C339EE" w:rsidRPr="00D05341" w14:paraId="72B12A33" w14:textId="74384CBB"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8C5868C"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Artesia</w:t>
            </w:r>
          </w:p>
        </w:tc>
        <w:tc>
          <w:tcPr>
            <w:tcW w:w="4590" w:type="dxa"/>
            <w:shd w:val="clear" w:color="auto" w:fill="FFFFFF" w:themeFill="background1"/>
            <w:vAlign w:val="center"/>
          </w:tcPr>
          <w:p w14:paraId="2EE48CC8" w14:textId="46D8D6A7"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Isleton</w:t>
            </w:r>
          </w:p>
        </w:tc>
      </w:tr>
      <w:tr w:rsidR="00C339EE" w:rsidRPr="00D05341" w14:paraId="12C1C7EB" w14:textId="10F9AF66"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1ACD5F3"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Arvin</w:t>
            </w:r>
          </w:p>
        </w:tc>
        <w:tc>
          <w:tcPr>
            <w:tcW w:w="4590" w:type="dxa"/>
            <w:shd w:val="clear" w:color="auto" w:fill="FFFFFF" w:themeFill="background1"/>
            <w:vAlign w:val="center"/>
          </w:tcPr>
          <w:p w14:paraId="55CA8E41" w14:textId="07AF99DD"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King City</w:t>
            </w:r>
          </w:p>
        </w:tc>
      </w:tr>
      <w:tr w:rsidR="00C339EE" w:rsidRPr="00D05341" w14:paraId="49DD014A" w14:textId="56C0484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1F307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Atwater</w:t>
            </w:r>
          </w:p>
        </w:tc>
        <w:tc>
          <w:tcPr>
            <w:tcW w:w="4590" w:type="dxa"/>
            <w:shd w:val="clear" w:color="auto" w:fill="FFFFFF" w:themeFill="background1"/>
            <w:vAlign w:val="center"/>
          </w:tcPr>
          <w:p w14:paraId="29A19E84" w14:textId="76AE7AEA"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Lakeport</w:t>
            </w:r>
          </w:p>
        </w:tc>
      </w:tr>
      <w:tr w:rsidR="00C339EE" w:rsidRPr="00D05341" w14:paraId="2695F568" w14:textId="384AF5CF"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E8759A3"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Avenal</w:t>
            </w:r>
          </w:p>
        </w:tc>
        <w:tc>
          <w:tcPr>
            <w:tcW w:w="4590" w:type="dxa"/>
            <w:shd w:val="clear" w:color="auto" w:fill="FFFFFF" w:themeFill="background1"/>
            <w:vAlign w:val="center"/>
          </w:tcPr>
          <w:p w14:paraId="2EC4E775" w14:textId="1EAE55BA"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Lemon Grove</w:t>
            </w:r>
          </w:p>
        </w:tc>
      </w:tr>
      <w:tr w:rsidR="00C339EE" w:rsidRPr="00D05341" w14:paraId="248EFF79" w14:textId="52F04480"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F45366"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Banning </w:t>
            </w:r>
          </w:p>
        </w:tc>
        <w:tc>
          <w:tcPr>
            <w:tcW w:w="4590" w:type="dxa"/>
            <w:shd w:val="clear" w:color="auto" w:fill="FFFFFF" w:themeFill="background1"/>
            <w:vAlign w:val="center"/>
          </w:tcPr>
          <w:p w14:paraId="6680C9E6" w14:textId="211B77A5"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Marysville</w:t>
            </w:r>
          </w:p>
        </w:tc>
      </w:tr>
      <w:tr w:rsidR="00C339EE" w:rsidRPr="00D05341" w14:paraId="41E9A7CC" w14:textId="75CE6FD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CEB78BC"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Barstow</w:t>
            </w:r>
          </w:p>
        </w:tc>
        <w:tc>
          <w:tcPr>
            <w:tcW w:w="4590" w:type="dxa"/>
            <w:shd w:val="clear" w:color="auto" w:fill="FFFFFF" w:themeFill="background1"/>
            <w:vAlign w:val="center"/>
          </w:tcPr>
          <w:p w14:paraId="0BA68665" w14:textId="35C9BBD3"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McFarland</w:t>
            </w:r>
          </w:p>
        </w:tc>
      </w:tr>
      <w:tr w:rsidR="00C339EE" w:rsidRPr="00D05341" w14:paraId="630E3CC6" w14:textId="0E7E962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BD70365"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Big Bear Lake</w:t>
            </w:r>
          </w:p>
        </w:tc>
        <w:tc>
          <w:tcPr>
            <w:tcW w:w="4590" w:type="dxa"/>
            <w:shd w:val="clear" w:color="auto" w:fill="FFFFFF" w:themeFill="background1"/>
            <w:vAlign w:val="center"/>
          </w:tcPr>
          <w:p w14:paraId="29531842" w14:textId="1737610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Mendota</w:t>
            </w:r>
          </w:p>
        </w:tc>
      </w:tr>
      <w:tr w:rsidR="00C339EE" w:rsidRPr="00D05341" w14:paraId="67A007FB" w14:textId="73D65764"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43E718A"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Biggs</w:t>
            </w:r>
          </w:p>
        </w:tc>
        <w:tc>
          <w:tcPr>
            <w:tcW w:w="4590" w:type="dxa"/>
            <w:shd w:val="clear" w:color="auto" w:fill="FFFFFF" w:themeFill="background1"/>
          </w:tcPr>
          <w:p w14:paraId="00E3991C" w14:textId="4292E991"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Montague</w:t>
            </w:r>
          </w:p>
        </w:tc>
      </w:tr>
      <w:tr w:rsidR="00C339EE" w:rsidRPr="00D05341" w14:paraId="4B12AFA7" w14:textId="36756B5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15F24B8"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Bishop</w:t>
            </w:r>
          </w:p>
        </w:tc>
        <w:tc>
          <w:tcPr>
            <w:tcW w:w="4590" w:type="dxa"/>
            <w:shd w:val="clear" w:color="auto" w:fill="FFFFFF" w:themeFill="background1"/>
            <w:vAlign w:val="center"/>
          </w:tcPr>
          <w:p w14:paraId="51A49E5C" w14:textId="19174236"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Montclair</w:t>
            </w:r>
          </w:p>
        </w:tc>
      </w:tr>
      <w:tr w:rsidR="00C339EE" w:rsidRPr="00D05341" w14:paraId="16017861" w14:textId="335C10FB"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6E9878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Brawley </w:t>
            </w:r>
          </w:p>
        </w:tc>
        <w:tc>
          <w:tcPr>
            <w:tcW w:w="4590" w:type="dxa"/>
            <w:shd w:val="clear" w:color="auto" w:fill="FFFFFF" w:themeFill="background1"/>
            <w:vAlign w:val="center"/>
          </w:tcPr>
          <w:p w14:paraId="6E0433B0" w14:textId="2C53BFA0"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Mount Shasta</w:t>
            </w:r>
          </w:p>
        </w:tc>
      </w:tr>
      <w:tr w:rsidR="00C339EE" w:rsidRPr="00D05341" w14:paraId="4A8A8528" w14:textId="323FE43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173DBD5"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California City</w:t>
            </w:r>
          </w:p>
        </w:tc>
        <w:tc>
          <w:tcPr>
            <w:tcW w:w="4590" w:type="dxa"/>
            <w:shd w:val="clear" w:color="auto" w:fill="FFFFFF" w:themeFill="background1"/>
            <w:vAlign w:val="center"/>
          </w:tcPr>
          <w:p w14:paraId="582306CB" w14:textId="23EB24D5"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Needles</w:t>
            </w:r>
          </w:p>
        </w:tc>
      </w:tr>
      <w:tr w:rsidR="00C339EE" w:rsidRPr="00D05341" w14:paraId="2FBF0697" w14:textId="52C87A6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F232609"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Clearlake</w:t>
            </w:r>
          </w:p>
        </w:tc>
        <w:tc>
          <w:tcPr>
            <w:tcW w:w="4590" w:type="dxa"/>
            <w:shd w:val="clear" w:color="auto" w:fill="FFFFFF" w:themeFill="background1"/>
            <w:vAlign w:val="center"/>
          </w:tcPr>
          <w:p w14:paraId="700CA765" w14:textId="0EF0D2B4"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Newman</w:t>
            </w:r>
          </w:p>
        </w:tc>
      </w:tr>
      <w:tr w:rsidR="00C339EE" w:rsidRPr="00D05341" w14:paraId="0015B4FE" w14:textId="307EAFB3"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E6C901E"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Coalinga </w:t>
            </w:r>
          </w:p>
        </w:tc>
        <w:tc>
          <w:tcPr>
            <w:tcW w:w="4590" w:type="dxa"/>
            <w:shd w:val="clear" w:color="auto" w:fill="FFFFFF" w:themeFill="background1"/>
            <w:vAlign w:val="center"/>
          </w:tcPr>
          <w:p w14:paraId="07272FFC" w14:textId="47CFF644"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Orange Cove</w:t>
            </w:r>
          </w:p>
        </w:tc>
      </w:tr>
      <w:tr w:rsidR="00C339EE" w:rsidRPr="00D05341" w14:paraId="5F8E8746" w14:textId="056894B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BCD208E"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Colma</w:t>
            </w:r>
          </w:p>
        </w:tc>
        <w:tc>
          <w:tcPr>
            <w:tcW w:w="4590" w:type="dxa"/>
            <w:shd w:val="clear" w:color="auto" w:fill="FFFFFF" w:themeFill="background1"/>
            <w:vAlign w:val="center"/>
          </w:tcPr>
          <w:p w14:paraId="181EE75C" w14:textId="1027755C"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Oroville</w:t>
            </w:r>
          </w:p>
        </w:tc>
      </w:tr>
      <w:tr w:rsidR="00C339EE" w:rsidRPr="00D05341" w14:paraId="74D730C0" w14:textId="749E7FF2"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9E86F7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Commerce</w:t>
            </w:r>
          </w:p>
        </w:tc>
        <w:tc>
          <w:tcPr>
            <w:tcW w:w="4590" w:type="dxa"/>
            <w:shd w:val="clear" w:color="auto" w:fill="FFFFFF" w:themeFill="background1"/>
            <w:vAlign w:val="center"/>
          </w:tcPr>
          <w:p w14:paraId="7F9F6AB6" w14:textId="54CDF80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Parlier</w:t>
            </w:r>
          </w:p>
        </w:tc>
      </w:tr>
      <w:tr w:rsidR="00C339EE" w:rsidRPr="00D05341" w14:paraId="24289FEE" w14:textId="21CDB571"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E763AD2"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Crescent City</w:t>
            </w:r>
          </w:p>
        </w:tc>
        <w:tc>
          <w:tcPr>
            <w:tcW w:w="4590" w:type="dxa"/>
            <w:shd w:val="clear" w:color="auto" w:fill="FFFFFF" w:themeFill="background1"/>
            <w:vAlign w:val="center"/>
          </w:tcPr>
          <w:p w14:paraId="6BB66420" w14:textId="7CB1FC50"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Red Bluff</w:t>
            </w:r>
          </w:p>
        </w:tc>
      </w:tr>
      <w:tr w:rsidR="00C339EE" w:rsidRPr="00D05341" w14:paraId="3106AA75" w14:textId="4F2C02A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58C24C2"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Cudahy</w:t>
            </w:r>
          </w:p>
        </w:tc>
        <w:tc>
          <w:tcPr>
            <w:tcW w:w="4590" w:type="dxa"/>
            <w:shd w:val="clear" w:color="auto" w:fill="FFFFFF" w:themeFill="background1"/>
            <w:vAlign w:val="center"/>
          </w:tcPr>
          <w:p w14:paraId="666FAC25" w14:textId="532970F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 Pablo</w:t>
            </w:r>
          </w:p>
        </w:tc>
      </w:tr>
      <w:tr w:rsidR="00C339EE" w:rsidRPr="00D05341" w14:paraId="0A32A61D" w14:textId="652BE699"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7C6076B"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Desert Hot Springs</w:t>
            </w:r>
          </w:p>
        </w:tc>
        <w:tc>
          <w:tcPr>
            <w:tcW w:w="4590" w:type="dxa"/>
            <w:shd w:val="clear" w:color="auto" w:fill="FFFFFF" w:themeFill="background1"/>
            <w:vAlign w:val="center"/>
          </w:tcPr>
          <w:p w14:paraId="603A6FA5" w14:textId="77E07159"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Sand City</w:t>
            </w:r>
          </w:p>
        </w:tc>
      </w:tr>
      <w:tr w:rsidR="00C339EE" w:rsidRPr="00D05341" w14:paraId="57D00423" w14:textId="3CD9F4A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41B5896" w14:textId="45E045B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Dinuba</w:t>
            </w:r>
          </w:p>
        </w:tc>
        <w:tc>
          <w:tcPr>
            <w:tcW w:w="4590" w:type="dxa"/>
            <w:shd w:val="clear" w:color="auto" w:fill="FFFFFF" w:themeFill="background1"/>
            <w:vAlign w:val="center"/>
          </w:tcPr>
          <w:p w14:paraId="108B2068" w14:textId="7869628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Santa Fe Springs</w:t>
            </w:r>
          </w:p>
        </w:tc>
      </w:tr>
      <w:tr w:rsidR="00C339EE" w:rsidRPr="00D05341" w14:paraId="2D6A948A" w14:textId="4466EDA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95A2B04" w14:textId="6657827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Dos Palos</w:t>
            </w:r>
          </w:p>
        </w:tc>
        <w:tc>
          <w:tcPr>
            <w:tcW w:w="4590" w:type="dxa"/>
            <w:shd w:val="clear" w:color="auto" w:fill="FFFFFF" w:themeFill="background1"/>
            <w:vAlign w:val="center"/>
          </w:tcPr>
          <w:p w14:paraId="3BB8F305" w14:textId="7DF6F245"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Selma</w:t>
            </w:r>
          </w:p>
        </w:tc>
      </w:tr>
      <w:tr w:rsidR="00C339EE" w:rsidRPr="00D05341" w14:paraId="3A1E055C" w14:textId="414FD33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AAB6A0B" w14:textId="4635B7C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Dunsmuir</w:t>
            </w:r>
          </w:p>
        </w:tc>
        <w:tc>
          <w:tcPr>
            <w:tcW w:w="4590" w:type="dxa"/>
            <w:shd w:val="clear" w:color="auto" w:fill="FFFFFF" w:themeFill="background1"/>
            <w:vAlign w:val="center"/>
          </w:tcPr>
          <w:p w14:paraId="2E67D5DB" w14:textId="05B937A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Signal Hill </w:t>
            </w:r>
          </w:p>
        </w:tc>
      </w:tr>
      <w:tr w:rsidR="00C339EE" w:rsidRPr="00D05341" w14:paraId="428A0E4F" w14:textId="6083EE5A"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857C308" w14:textId="15D8E46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El Cerrito</w:t>
            </w:r>
          </w:p>
        </w:tc>
        <w:tc>
          <w:tcPr>
            <w:tcW w:w="4590" w:type="dxa"/>
            <w:shd w:val="clear" w:color="auto" w:fill="FFFFFF" w:themeFill="background1"/>
            <w:vAlign w:val="center"/>
          </w:tcPr>
          <w:p w14:paraId="405BCA96" w14:textId="2D99D65E"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Susanville</w:t>
            </w:r>
          </w:p>
        </w:tc>
      </w:tr>
      <w:tr w:rsidR="00C339EE" w:rsidRPr="00D05341" w14:paraId="6F259950" w14:textId="1C77B8C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E57E23" w14:textId="3CBF0E59"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Emeryville</w:t>
            </w:r>
          </w:p>
        </w:tc>
        <w:tc>
          <w:tcPr>
            <w:tcW w:w="4590" w:type="dxa"/>
            <w:shd w:val="clear" w:color="auto" w:fill="FFFFFF" w:themeFill="background1"/>
            <w:vAlign w:val="center"/>
          </w:tcPr>
          <w:p w14:paraId="37F98849" w14:textId="01C1AAEB"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Taft</w:t>
            </w:r>
          </w:p>
        </w:tc>
      </w:tr>
      <w:tr w:rsidR="00C339EE" w:rsidRPr="00D05341" w14:paraId="142F2A2B" w14:textId="7AEE1D0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49E0A12" w14:textId="55CF2961"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Eureka </w:t>
            </w:r>
          </w:p>
        </w:tc>
        <w:tc>
          <w:tcPr>
            <w:tcW w:w="4590" w:type="dxa"/>
            <w:shd w:val="clear" w:color="auto" w:fill="FFFFFF" w:themeFill="background1"/>
            <w:vAlign w:val="center"/>
          </w:tcPr>
          <w:p w14:paraId="1BDB89F4" w14:textId="7DC6B9E2"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Ukiah </w:t>
            </w:r>
          </w:p>
        </w:tc>
      </w:tr>
      <w:tr w:rsidR="00C339EE" w:rsidRPr="00D05341" w14:paraId="21030273" w14:textId="5048205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43C78C8" w14:textId="0773538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Farmersville  </w:t>
            </w:r>
          </w:p>
        </w:tc>
        <w:tc>
          <w:tcPr>
            <w:tcW w:w="4590" w:type="dxa"/>
            <w:shd w:val="clear" w:color="auto" w:fill="FFFFFF" w:themeFill="background1"/>
            <w:vAlign w:val="center"/>
          </w:tcPr>
          <w:p w14:paraId="7A0DAD7A" w14:textId="4BD5FC01"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Vernon</w:t>
            </w:r>
          </w:p>
        </w:tc>
      </w:tr>
      <w:tr w:rsidR="00C339EE" w:rsidRPr="00D05341" w14:paraId="78CCAEE2" w14:textId="79C51588"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0655F2" w14:textId="6E58C526"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Fort Bragg</w:t>
            </w:r>
          </w:p>
        </w:tc>
        <w:tc>
          <w:tcPr>
            <w:tcW w:w="4590" w:type="dxa"/>
            <w:shd w:val="clear" w:color="auto" w:fill="FFFFFF" w:themeFill="background1"/>
            <w:vAlign w:val="center"/>
          </w:tcPr>
          <w:p w14:paraId="18D7F81F" w14:textId="6B31884E"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Weed</w:t>
            </w:r>
          </w:p>
        </w:tc>
      </w:tr>
      <w:tr w:rsidR="00C339EE" w:rsidRPr="00D05341" w14:paraId="1970790D" w14:textId="30567E8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5343EFF" w14:textId="5E9031D9"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Grass Valley </w:t>
            </w:r>
          </w:p>
        </w:tc>
        <w:tc>
          <w:tcPr>
            <w:tcW w:w="4590" w:type="dxa"/>
            <w:shd w:val="clear" w:color="auto" w:fill="FFFFFF" w:themeFill="background1"/>
            <w:vAlign w:val="center"/>
          </w:tcPr>
          <w:p w14:paraId="0140BC8A" w14:textId="6646FF49"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 Hollywood</w:t>
            </w:r>
          </w:p>
        </w:tc>
      </w:tr>
      <w:tr w:rsidR="00C339EE" w:rsidRPr="00D05341" w14:paraId="6D4A5D14" w14:textId="2B8DB62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84C8B7C" w14:textId="5CD5332A"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Greenfield </w:t>
            </w:r>
          </w:p>
        </w:tc>
        <w:tc>
          <w:tcPr>
            <w:tcW w:w="4590" w:type="dxa"/>
            <w:shd w:val="clear" w:color="auto" w:fill="FFFFFF" w:themeFill="background1"/>
            <w:vAlign w:val="center"/>
          </w:tcPr>
          <w:p w14:paraId="7691BC99" w14:textId="4CBC8389"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Westmorland</w:t>
            </w:r>
          </w:p>
        </w:tc>
      </w:tr>
      <w:tr w:rsidR="00C339EE" w:rsidRPr="00D05341" w14:paraId="5C104D5E" w14:textId="4FFD3B6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2F02BF4" w14:textId="7A18AA38"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Gridley</w:t>
            </w:r>
          </w:p>
        </w:tc>
        <w:tc>
          <w:tcPr>
            <w:tcW w:w="4590" w:type="dxa"/>
            <w:shd w:val="clear" w:color="auto" w:fill="FFFFFF" w:themeFill="background1"/>
            <w:vAlign w:val="center"/>
          </w:tcPr>
          <w:p w14:paraId="40DC7306" w14:textId="770F0DC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Willits</w:t>
            </w:r>
          </w:p>
        </w:tc>
      </w:tr>
      <w:tr w:rsidR="00C339EE" w:rsidRPr="00D05341" w14:paraId="644A69FD" w14:textId="64358525"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3CC7819" w14:textId="1F472FFD"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Gustine</w:t>
            </w:r>
          </w:p>
        </w:tc>
        <w:tc>
          <w:tcPr>
            <w:tcW w:w="4590" w:type="dxa"/>
            <w:shd w:val="clear" w:color="auto" w:fill="FFFFFF" w:themeFill="background1"/>
            <w:vAlign w:val="center"/>
          </w:tcPr>
          <w:p w14:paraId="7441BFB8" w14:textId="1791C5BF"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Yreka </w:t>
            </w:r>
          </w:p>
        </w:tc>
      </w:tr>
    </w:tbl>
    <w:p w14:paraId="6BBBA6F1" w14:textId="77777777" w:rsidR="00760568" w:rsidRPr="00760568" w:rsidRDefault="00760568" w:rsidP="00760568">
      <w:pPr>
        <w:shd w:val="clear" w:color="auto" w:fill="FFFFFF" w:themeFill="background1"/>
        <w:spacing w:after="0" w:line="240" w:lineRule="auto"/>
        <w:jc w:val="both"/>
        <w:rPr>
          <w:rFonts w:ascii="Arial" w:hAnsi="Arial" w:cs="Arial"/>
          <w:sz w:val="24"/>
          <w:szCs w:val="24"/>
        </w:rPr>
      </w:pPr>
      <w:bookmarkStart w:id="26" w:name="_Toc24888679"/>
      <w:bookmarkStart w:id="27" w:name="_Hlk24556159"/>
      <w:bookmarkStart w:id="28" w:name="_Toc23323415"/>
      <w:bookmarkStart w:id="29" w:name="_Hlk496102540"/>
      <w:bookmarkEnd w:id="21"/>
    </w:p>
    <w:p w14:paraId="7E8644B6" w14:textId="77777777" w:rsidR="00672FBE" w:rsidRDefault="00672FBE">
      <w:pPr>
        <w:rPr>
          <w:rFonts w:ascii="Arial" w:eastAsia="Calibri" w:hAnsi="Arial" w:cs="Arial"/>
          <w:b/>
          <w:color w:val="0070C0"/>
          <w:sz w:val="24"/>
          <w:szCs w:val="24"/>
        </w:rPr>
      </w:pPr>
      <w:r>
        <w:br w:type="page"/>
      </w:r>
    </w:p>
    <w:p w14:paraId="5F9366EC" w14:textId="177F0241" w:rsidR="000D2B84" w:rsidRDefault="00B372C8" w:rsidP="006B1F37">
      <w:pPr>
        <w:pStyle w:val="Heading3"/>
        <w:spacing w:after="0"/>
      </w:pPr>
      <w:bookmarkStart w:id="30" w:name="_Toc32408555"/>
      <w:r>
        <w:lastRenderedPageBreak/>
        <w:t>Eligible</w:t>
      </w:r>
      <w:r w:rsidR="000D2B84">
        <w:t xml:space="preserve"> Community-Based Organizations</w:t>
      </w:r>
      <w:bookmarkEnd w:id="26"/>
      <w:bookmarkEnd w:id="30"/>
    </w:p>
    <w:p w14:paraId="34E04E31" w14:textId="458CD55F" w:rsidR="00BC5963" w:rsidRDefault="00D05341" w:rsidP="00B415F8">
      <w:pPr>
        <w:spacing w:after="0" w:line="240" w:lineRule="auto"/>
        <w:jc w:val="both"/>
        <w:rPr>
          <w:rFonts w:ascii="Arial" w:hAnsi="Arial" w:cs="Arial"/>
          <w:sz w:val="24"/>
          <w:szCs w:val="24"/>
        </w:rPr>
      </w:pPr>
      <w:r w:rsidRPr="007D2C0C">
        <w:rPr>
          <w:noProof/>
        </w:rPr>
        <mc:AlternateContent>
          <mc:Choice Requires="wps">
            <w:drawing>
              <wp:anchor distT="45720" distB="45720" distL="114300" distR="114300" simplePos="0" relativeHeight="251720192" behindDoc="0" locked="0" layoutInCell="1" allowOverlap="1" wp14:anchorId="018996FD" wp14:editId="7C08B6E8">
                <wp:simplePos x="0" y="0"/>
                <wp:positionH relativeFrom="column">
                  <wp:posOffset>238125</wp:posOffset>
                </wp:positionH>
                <wp:positionV relativeFrom="paragraph">
                  <wp:posOffset>1066800</wp:posOffset>
                </wp:positionV>
                <wp:extent cx="5459095" cy="47053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705350"/>
                        </a:xfrm>
                        <a:prstGeom prst="rect">
                          <a:avLst/>
                        </a:prstGeom>
                        <a:solidFill>
                          <a:srgbClr val="FFFFFF"/>
                        </a:solidFill>
                        <a:ln w="9525">
                          <a:solidFill>
                            <a:srgbClr val="000000"/>
                          </a:solidFill>
                          <a:round/>
                          <a:headEnd/>
                          <a:tailEnd/>
                        </a:ln>
                      </wps:spPr>
                      <wps:txbx>
                        <w:txbxContent>
                          <w:p w14:paraId="073DA77A" w14:textId="77777777" w:rsidR="00644409" w:rsidRPr="00BC5963" w:rsidRDefault="00644409"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644409" w:rsidRPr="00BC5963" w:rsidRDefault="00644409"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644409" w:rsidRPr="00BC5963" w:rsidRDefault="00644409" w:rsidP="0078033D">
                            <w:pPr>
                              <w:spacing w:after="0" w:line="240" w:lineRule="auto"/>
                              <w:jc w:val="center"/>
                              <w:rPr>
                                <w:rFonts w:ascii="Arial" w:hAnsi="Arial" w:cs="Arial"/>
                                <w:b/>
                                <w:i/>
                              </w:rPr>
                            </w:pPr>
                          </w:p>
                          <w:p w14:paraId="70B65D51" w14:textId="77777777" w:rsidR="00644409" w:rsidRDefault="00644409"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644409" w:rsidRPr="00BC5963" w:rsidRDefault="00644409"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644409" w:rsidRPr="00BC5963" w:rsidRDefault="00644409" w:rsidP="00DA6D3B">
                            <w:pPr>
                              <w:spacing w:after="0" w:line="240" w:lineRule="auto"/>
                              <w:ind w:right="105"/>
                              <w:jc w:val="center"/>
                              <w:rPr>
                                <w:rFonts w:ascii="Arial" w:hAnsi="Arial" w:cs="Arial"/>
                                <w:b/>
                              </w:rPr>
                            </w:pPr>
                          </w:p>
                          <w:p w14:paraId="37D9B8F0" w14:textId="34AE1249" w:rsidR="00644409" w:rsidRPr="00BC5963" w:rsidRDefault="00644409" w:rsidP="00D0380C">
                            <w:pPr>
                              <w:pStyle w:val="ListParagraph"/>
                              <w:numPr>
                                <w:ilvl w:val="1"/>
                                <w:numId w:val="43"/>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644409" w:rsidRPr="00BC5963" w:rsidRDefault="00644409" w:rsidP="00DA6D3B">
                            <w:pPr>
                              <w:pStyle w:val="ListParagraph"/>
                              <w:spacing w:after="40" w:line="240" w:lineRule="auto"/>
                              <w:ind w:left="540" w:right="105"/>
                              <w:contextualSpacing w:val="0"/>
                              <w:jc w:val="both"/>
                              <w:rPr>
                                <w:rFonts w:ascii="Arial" w:hAnsi="Arial" w:cs="Arial"/>
                                <w:szCs w:val="23"/>
                              </w:rPr>
                            </w:pPr>
                          </w:p>
                          <w:p w14:paraId="2AABACB2" w14:textId="77777777" w:rsidR="00644409" w:rsidRDefault="00644409" w:rsidP="00D0380C">
                            <w:pPr>
                              <w:pStyle w:val="ListParagraph"/>
                              <w:numPr>
                                <w:ilvl w:val="1"/>
                                <w:numId w:val="43"/>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644409" w:rsidRPr="00E67F4D" w:rsidRDefault="00644409" w:rsidP="00E67F4D">
                            <w:pPr>
                              <w:pStyle w:val="ListParagraph"/>
                              <w:rPr>
                                <w:rFonts w:ascii="Arial" w:hAnsi="Arial" w:cs="Arial"/>
                                <w:szCs w:val="23"/>
                              </w:rPr>
                            </w:pPr>
                          </w:p>
                          <w:p w14:paraId="19A4C2B3" w14:textId="1C7409E1"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644409" w:rsidRPr="00BC5963" w:rsidRDefault="00644409" w:rsidP="00DA6D3B">
                            <w:pPr>
                              <w:pStyle w:val="ListParagraph"/>
                              <w:spacing w:after="120" w:line="240" w:lineRule="auto"/>
                              <w:ind w:left="540" w:right="105"/>
                              <w:rPr>
                                <w:rFonts w:ascii="Arial" w:hAnsi="Arial" w:cs="Arial"/>
                                <w:szCs w:val="23"/>
                              </w:rPr>
                            </w:pPr>
                          </w:p>
                          <w:p w14:paraId="5D2C418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644409" w:rsidRPr="00BC5963" w:rsidRDefault="00644409" w:rsidP="00DA6D3B">
                            <w:pPr>
                              <w:pStyle w:val="ListParagraph"/>
                              <w:spacing w:after="120" w:line="240" w:lineRule="auto"/>
                              <w:ind w:left="540" w:right="105"/>
                              <w:rPr>
                                <w:rFonts w:ascii="Arial" w:hAnsi="Arial" w:cs="Arial"/>
                                <w:szCs w:val="23"/>
                              </w:rPr>
                            </w:pPr>
                          </w:p>
                          <w:p w14:paraId="502CA01C" w14:textId="34CB7804"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644409" w:rsidRPr="00BC5963" w:rsidRDefault="00644409" w:rsidP="00DA6D3B">
                            <w:pPr>
                              <w:pStyle w:val="ListParagraph"/>
                              <w:spacing w:after="120" w:line="240" w:lineRule="auto"/>
                              <w:ind w:left="540" w:right="105"/>
                              <w:rPr>
                                <w:rFonts w:ascii="Arial" w:hAnsi="Arial" w:cs="Arial"/>
                                <w:szCs w:val="23"/>
                              </w:rPr>
                            </w:pPr>
                          </w:p>
                          <w:p w14:paraId="3F5DE7A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96FD" id="_x0000_s1030" type="#_x0000_t202" style="position:absolute;left:0;text-align:left;margin-left:18.75pt;margin-top:84pt;width:429.85pt;height:370.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">
                <v:stroke joinstyle="round"/>
                <v:textbox>
                  <w:txbxContent>
                    <w:p w14:paraId="073DA77A" w14:textId="77777777" w:rsidR="00644409" w:rsidRPr="00BC5963" w:rsidRDefault="00644409"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644409" w:rsidRPr="00BC5963" w:rsidRDefault="00644409"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644409" w:rsidRPr="00BC5963" w:rsidRDefault="00644409" w:rsidP="0078033D">
                      <w:pPr>
                        <w:spacing w:after="0" w:line="240" w:lineRule="auto"/>
                        <w:jc w:val="center"/>
                        <w:rPr>
                          <w:rFonts w:ascii="Arial" w:hAnsi="Arial" w:cs="Arial"/>
                          <w:b/>
                          <w:i/>
                        </w:rPr>
                      </w:pPr>
                    </w:p>
                    <w:p w14:paraId="70B65D51" w14:textId="77777777" w:rsidR="00644409" w:rsidRDefault="00644409"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644409" w:rsidRPr="00BC5963" w:rsidRDefault="00644409"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644409" w:rsidRPr="00BC5963" w:rsidRDefault="00644409" w:rsidP="00DA6D3B">
                      <w:pPr>
                        <w:spacing w:after="0" w:line="240" w:lineRule="auto"/>
                        <w:ind w:right="105"/>
                        <w:jc w:val="center"/>
                        <w:rPr>
                          <w:rFonts w:ascii="Arial" w:hAnsi="Arial" w:cs="Arial"/>
                          <w:b/>
                        </w:rPr>
                      </w:pPr>
                    </w:p>
                    <w:p w14:paraId="37D9B8F0" w14:textId="34AE1249" w:rsidR="00644409" w:rsidRPr="00BC5963" w:rsidRDefault="00644409" w:rsidP="00D0380C">
                      <w:pPr>
                        <w:pStyle w:val="ListParagraph"/>
                        <w:numPr>
                          <w:ilvl w:val="1"/>
                          <w:numId w:val="43"/>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644409" w:rsidRPr="00BC5963" w:rsidRDefault="00644409" w:rsidP="00DA6D3B">
                      <w:pPr>
                        <w:pStyle w:val="ListParagraph"/>
                        <w:spacing w:after="40" w:line="240" w:lineRule="auto"/>
                        <w:ind w:left="540" w:right="105"/>
                        <w:contextualSpacing w:val="0"/>
                        <w:jc w:val="both"/>
                        <w:rPr>
                          <w:rFonts w:ascii="Arial" w:hAnsi="Arial" w:cs="Arial"/>
                          <w:szCs w:val="23"/>
                        </w:rPr>
                      </w:pPr>
                    </w:p>
                    <w:p w14:paraId="2AABACB2" w14:textId="77777777" w:rsidR="00644409" w:rsidRDefault="00644409" w:rsidP="00D0380C">
                      <w:pPr>
                        <w:pStyle w:val="ListParagraph"/>
                        <w:numPr>
                          <w:ilvl w:val="1"/>
                          <w:numId w:val="43"/>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644409" w:rsidRPr="00E67F4D" w:rsidRDefault="00644409" w:rsidP="00E67F4D">
                      <w:pPr>
                        <w:pStyle w:val="ListParagraph"/>
                        <w:rPr>
                          <w:rFonts w:ascii="Arial" w:hAnsi="Arial" w:cs="Arial"/>
                          <w:szCs w:val="23"/>
                        </w:rPr>
                      </w:pPr>
                    </w:p>
                    <w:p w14:paraId="19A4C2B3" w14:textId="1C7409E1"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644409" w:rsidRPr="00BC5963" w:rsidRDefault="00644409" w:rsidP="00DA6D3B">
                      <w:pPr>
                        <w:pStyle w:val="ListParagraph"/>
                        <w:spacing w:after="120" w:line="240" w:lineRule="auto"/>
                        <w:ind w:left="540" w:right="105"/>
                        <w:rPr>
                          <w:rFonts w:ascii="Arial" w:hAnsi="Arial" w:cs="Arial"/>
                          <w:szCs w:val="23"/>
                        </w:rPr>
                      </w:pPr>
                    </w:p>
                    <w:p w14:paraId="5D2C418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644409" w:rsidRPr="00BC5963" w:rsidRDefault="00644409" w:rsidP="00DA6D3B">
                      <w:pPr>
                        <w:pStyle w:val="ListParagraph"/>
                        <w:spacing w:after="120" w:line="240" w:lineRule="auto"/>
                        <w:ind w:left="540" w:right="105"/>
                        <w:rPr>
                          <w:rFonts w:ascii="Arial" w:hAnsi="Arial" w:cs="Arial"/>
                          <w:szCs w:val="23"/>
                        </w:rPr>
                      </w:pPr>
                    </w:p>
                    <w:p w14:paraId="502CA01C" w14:textId="34CB7804"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644409" w:rsidRPr="00BC5963" w:rsidRDefault="00644409" w:rsidP="00DA6D3B">
                      <w:pPr>
                        <w:pStyle w:val="ListParagraph"/>
                        <w:spacing w:after="120" w:line="240" w:lineRule="auto"/>
                        <w:ind w:left="540" w:right="105"/>
                        <w:rPr>
                          <w:rFonts w:ascii="Arial" w:hAnsi="Arial" w:cs="Arial"/>
                          <w:szCs w:val="23"/>
                        </w:rPr>
                      </w:pPr>
                    </w:p>
                    <w:p w14:paraId="3F5DE7A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v:textbox>
                <w10:wrap type="square"/>
              </v:shape>
            </w:pict>
          </mc:Fallback>
        </mc:AlternateContent>
      </w:r>
      <w:r w:rsidR="000D2B84">
        <w:rPr>
          <w:rFonts w:ascii="Arial" w:hAnsi="Arial" w:cs="Arial"/>
          <w:sz w:val="24"/>
          <w:szCs w:val="24"/>
        </w:rPr>
        <w:t xml:space="preserve">Community-based organizations (CBOs) </w:t>
      </w:r>
      <w:r w:rsidR="003676FF">
        <w:rPr>
          <w:rFonts w:ascii="Arial" w:hAnsi="Arial" w:cs="Arial"/>
          <w:sz w:val="24"/>
          <w:szCs w:val="24"/>
        </w:rPr>
        <w:t xml:space="preserve">eligible for CalVIP funding </w:t>
      </w:r>
      <w:r w:rsidR="000D2B84">
        <w:rPr>
          <w:rFonts w:ascii="Arial" w:hAnsi="Arial" w:cs="Arial"/>
          <w:sz w:val="24"/>
          <w:szCs w:val="24"/>
        </w:rPr>
        <w:t xml:space="preserve">include any non-governmental organization </w:t>
      </w:r>
      <w:r w:rsidR="007D2C0C">
        <w:rPr>
          <w:rFonts w:ascii="Arial" w:hAnsi="Arial" w:cs="Arial"/>
          <w:sz w:val="24"/>
          <w:szCs w:val="24"/>
        </w:rPr>
        <w:t xml:space="preserve">that provides </w:t>
      </w:r>
      <w:r w:rsidR="0045061E">
        <w:rPr>
          <w:rFonts w:ascii="Arial" w:hAnsi="Arial" w:cs="Arial"/>
          <w:sz w:val="24"/>
          <w:szCs w:val="24"/>
        </w:rPr>
        <w:t>direct services</w:t>
      </w:r>
      <w:r w:rsidR="000D2B84">
        <w:rPr>
          <w:rFonts w:ascii="Arial" w:hAnsi="Arial" w:cs="Arial"/>
          <w:sz w:val="24"/>
          <w:szCs w:val="24"/>
        </w:rPr>
        <w:t xml:space="preserve"> to the community. </w:t>
      </w:r>
      <w:r w:rsidR="00125901">
        <w:rPr>
          <w:rFonts w:ascii="Arial" w:hAnsi="Arial" w:cs="Arial"/>
          <w:sz w:val="24"/>
          <w:szCs w:val="24"/>
        </w:rPr>
        <w:t xml:space="preserve">Private individuals, independent contractors, </w:t>
      </w:r>
      <w:r w:rsidR="000D2B84">
        <w:rPr>
          <w:rFonts w:ascii="Arial" w:hAnsi="Arial" w:cs="Arial"/>
          <w:sz w:val="24"/>
          <w:szCs w:val="24"/>
        </w:rPr>
        <w:t>p</w:t>
      </w:r>
      <w:r w:rsidR="000D2B84" w:rsidRPr="006B0D51">
        <w:rPr>
          <w:rFonts w:ascii="Arial" w:hAnsi="Arial" w:cs="Arial"/>
          <w:sz w:val="24"/>
          <w:szCs w:val="24"/>
        </w:rPr>
        <w:t xml:space="preserve">rofessional grants management organizations, </w:t>
      </w:r>
      <w:r w:rsidR="007D2C0C">
        <w:rPr>
          <w:rFonts w:ascii="Arial" w:hAnsi="Arial" w:cs="Arial"/>
          <w:sz w:val="24"/>
          <w:szCs w:val="24"/>
        </w:rPr>
        <w:t xml:space="preserve">consulting firms, </w:t>
      </w:r>
      <w:r w:rsidR="000D2B84" w:rsidRPr="006B0D51">
        <w:rPr>
          <w:rFonts w:ascii="Arial" w:hAnsi="Arial" w:cs="Arial"/>
          <w:sz w:val="24"/>
          <w:szCs w:val="24"/>
        </w:rPr>
        <w:t xml:space="preserve">auditors and evaluators </w:t>
      </w:r>
      <w:r w:rsidR="00125901">
        <w:rPr>
          <w:rFonts w:ascii="Arial" w:hAnsi="Arial" w:cs="Arial"/>
          <w:sz w:val="24"/>
          <w:szCs w:val="24"/>
        </w:rPr>
        <w:t>may not apply directly for CalVIP funds (though they may be included as partners on a CalVIP grant project).</w:t>
      </w:r>
      <w:r w:rsidR="00BC5963">
        <w:rPr>
          <w:rFonts w:ascii="Arial" w:hAnsi="Arial" w:cs="Arial"/>
          <w:sz w:val="24"/>
          <w:szCs w:val="24"/>
        </w:rPr>
        <w:t xml:space="preserve"> </w:t>
      </w:r>
    </w:p>
    <w:p w14:paraId="5FFB96A8" w14:textId="1F704587" w:rsidR="00E67F4D" w:rsidRDefault="00E67F4D" w:rsidP="00B415F8">
      <w:pPr>
        <w:spacing w:after="0" w:line="240" w:lineRule="auto"/>
        <w:jc w:val="both"/>
        <w:rPr>
          <w:rFonts w:ascii="Arial" w:hAnsi="Arial" w:cs="Arial"/>
          <w:sz w:val="24"/>
          <w:szCs w:val="24"/>
        </w:rPr>
      </w:pPr>
    </w:p>
    <w:p w14:paraId="1C247B34" w14:textId="33AF4E3A" w:rsidR="00BC5963" w:rsidRDefault="000D2B84" w:rsidP="00B415F8">
      <w:pPr>
        <w:spacing w:after="0" w:line="240" w:lineRule="auto"/>
        <w:jc w:val="both"/>
        <w:rPr>
          <w:rFonts w:ascii="Arial" w:hAnsi="Arial" w:cs="Arial"/>
          <w:sz w:val="24"/>
          <w:szCs w:val="24"/>
        </w:rPr>
      </w:pPr>
      <w:r>
        <w:rPr>
          <w:rFonts w:ascii="Arial" w:hAnsi="Arial" w:cs="Arial"/>
          <w:sz w:val="24"/>
          <w:szCs w:val="24"/>
        </w:rPr>
        <w:t xml:space="preserve">Prospective CBO applicants need not </w:t>
      </w:r>
      <w:r w:rsidRPr="005C4F0D">
        <w:rPr>
          <w:rFonts w:ascii="Arial" w:hAnsi="Arial" w:cs="Arial"/>
          <w:sz w:val="24"/>
          <w:szCs w:val="24"/>
        </w:rPr>
        <w:t>be registered with 501(c)(3) status</w:t>
      </w:r>
      <w:r>
        <w:rPr>
          <w:rFonts w:ascii="Arial" w:hAnsi="Arial" w:cs="Arial"/>
          <w:sz w:val="24"/>
          <w:szCs w:val="24"/>
        </w:rPr>
        <w:t xml:space="preserve"> in order to apply for CalVIP funds</w:t>
      </w:r>
      <w:r w:rsidR="007D2C0C">
        <w:rPr>
          <w:rFonts w:ascii="Arial" w:hAnsi="Arial" w:cs="Arial"/>
          <w:sz w:val="24"/>
          <w:szCs w:val="24"/>
        </w:rPr>
        <w:t xml:space="preserve"> but </w:t>
      </w:r>
      <w:r w:rsidR="007D2C0C" w:rsidRPr="005C4F0D">
        <w:rPr>
          <w:rFonts w:ascii="Arial" w:hAnsi="Arial" w:cs="Arial"/>
          <w:sz w:val="24"/>
          <w:szCs w:val="24"/>
        </w:rPr>
        <w:t xml:space="preserve">must meet the criteria </w:t>
      </w:r>
      <w:r w:rsidR="007D2C0C">
        <w:rPr>
          <w:rFonts w:ascii="Arial" w:hAnsi="Arial" w:cs="Arial"/>
          <w:sz w:val="24"/>
          <w:szCs w:val="24"/>
        </w:rPr>
        <w:t>for all non-governmental organizations</w:t>
      </w:r>
      <w:r w:rsidR="00B415F8">
        <w:rPr>
          <w:rFonts w:ascii="Arial" w:hAnsi="Arial" w:cs="Arial"/>
          <w:sz w:val="24"/>
          <w:szCs w:val="24"/>
        </w:rPr>
        <w:t xml:space="preserve"> (NGOs)</w:t>
      </w:r>
      <w:r w:rsidR="007D2C0C">
        <w:rPr>
          <w:rFonts w:ascii="Arial" w:hAnsi="Arial" w:cs="Arial"/>
          <w:sz w:val="24"/>
          <w:szCs w:val="24"/>
        </w:rPr>
        <w:t xml:space="preserve"> </w:t>
      </w:r>
      <w:r w:rsidR="007D2C0C" w:rsidRPr="005C4F0D">
        <w:rPr>
          <w:rFonts w:ascii="Arial" w:hAnsi="Arial" w:cs="Arial"/>
          <w:sz w:val="24"/>
          <w:szCs w:val="24"/>
        </w:rPr>
        <w:t xml:space="preserve">listed </w:t>
      </w:r>
      <w:r w:rsidR="007D2C0C">
        <w:rPr>
          <w:rFonts w:ascii="Arial" w:hAnsi="Arial" w:cs="Arial"/>
          <w:sz w:val="24"/>
          <w:szCs w:val="24"/>
        </w:rPr>
        <w:t xml:space="preserve">in the table </w:t>
      </w:r>
      <w:r w:rsidR="00BC5963">
        <w:rPr>
          <w:rFonts w:ascii="Arial" w:hAnsi="Arial" w:cs="Arial"/>
          <w:sz w:val="24"/>
          <w:szCs w:val="24"/>
        </w:rPr>
        <w:t>above</w:t>
      </w:r>
      <w:r w:rsidR="007D2C0C">
        <w:rPr>
          <w:rFonts w:ascii="Arial" w:hAnsi="Arial" w:cs="Arial"/>
          <w:sz w:val="24"/>
          <w:szCs w:val="24"/>
        </w:rPr>
        <w:t>.</w:t>
      </w:r>
      <w:bookmarkEnd w:id="27"/>
      <w:r w:rsidR="00BC5963">
        <w:rPr>
          <w:rFonts w:ascii="Arial" w:hAnsi="Arial" w:cs="Arial"/>
          <w:sz w:val="24"/>
          <w:szCs w:val="24"/>
        </w:rPr>
        <w:t xml:space="preserve"> </w:t>
      </w:r>
    </w:p>
    <w:p w14:paraId="6758DBAA" w14:textId="2FCCB9F5" w:rsidR="00672FBE" w:rsidRDefault="00672FBE" w:rsidP="00B415F8">
      <w:pPr>
        <w:spacing w:after="0" w:line="240" w:lineRule="auto"/>
        <w:jc w:val="both"/>
        <w:rPr>
          <w:rFonts w:ascii="Arial" w:hAnsi="Arial" w:cs="Arial"/>
          <w:sz w:val="24"/>
          <w:szCs w:val="24"/>
        </w:rPr>
      </w:pPr>
    </w:p>
    <w:p w14:paraId="0B36FD44" w14:textId="77777777" w:rsidR="00672FBE" w:rsidRDefault="00672FBE" w:rsidP="00672FBE">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 xml:space="preserve">Applicants </w:t>
      </w:r>
      <w:r>
        <w:rPr>
          <w:rFonts w:ascii="Arial" w:hAnsi="Arial" w:cs="Arial"/>
          <w:sz w:val="24"/>
          <w:szCs w:val="24"/>
        </w:rPr>
        <w:t>are</w:t>
      </w:r>
      <w:r w:rsidRPr="005C4F0D">
        <w:rPr>
          <w:rFonts w:ascii="Arial" w:hAnsi="Arial" w:cs="Arial"/>
          <w:sz w:val="24"/>
          <w:szCs w:val="24"/>
        </w:rPr>
        <w:t xml:space="preserve"> free to partner with other governmental or non-governmental </w:t>
      </w:r>
      <w:r>
        <w:rPr>
          <w:rFonts w:ascii="Arial" w:hAnsi="Arial" w:cs="Arial"/>
          <w:sz w:val="24"/>
          <w:szCs w:val="24"/>
        </w:rPr>
        <w:t xml:space="preserve">organizations (NGOs). No additional funding will be provided for a </w:t>
      </w:r>
      <w:r w:rsidRPr="005C4F0D">
        <w:rPr>
          <w:rFonts w:ascii="Arial" w:hAnsi="Arial" w:cs="Arial"/>
          <w:sz w:val="24"/>
          <w:szCs w:val="24"/>
        </w:rPr>
        <w:t xml:space="preserve">multi-agency </w:t>
      </w:r>
      <w:r>
        <w:rPr>
          <w:rFonts w:ascii="Arial" w:hAnsi="Arial" w:cs="Arial"/>
          <w:sz w:val="24"/>
          <w:szCs w:val="24"/>
        </w:rPr>
        <w:t>proposal.  NGOs</w:t>
      </w:r>
      <w:r w:rsidRPr="00634A1E">
        <w:rPr>
          <w:rFonts w:ascii="Arial" w:hAnsi="Arial" w:cs="Arial"/>
          <w:sz w:val="24"/>
          <w:szCs w:val="24"/>
        </w:rPr>
        <w:t xml:space="preserve"> include but are not limited to CBOs, faith-based organizations, non-profit organizations/501(c)(3)s, evaluators (except government institutions such as universities), and grant management companies.</w:t>
      </w:r>
    </w:p>
    <w:p w14:paraId="3E9745B8" w14:textId="77777777" w:rsidR="00BC5963" w:rsidRDefault="00BC5963" w:rsidP="00B415F8">
      <w:pPr>
        <w:spacing w:after="0" w:line="240" w:lineRule="auto"/>
        <w:jc w:val="both"/>
        <w:rPr>
          <w:rFonts w:ascii="Arial" w:hAnsi="Arial" w:cs="Arial"/>
          <w:sz w:val="24"/>
          <w:szCs w:val="24"/>
        </w:rPr>
      </w:pPr>
    </w:p>
    <w:p w14:paraId="4C5A76CA" w14:textId="1E613C9F" w:rsidR="00B415F8" w:rsidRPr="00BC5963" w:rsidRDefault="00B415F8" w:rsidP="00B415F8">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8F1DD3">
        <w:rPr>
          <w:rFonts w:ascii="Arial" w:hAnsi="Arial" w:cs="Arial"/>
          <w:sz w:val="24"/>
          <w:szCs w:val="24"/>
        </w:rPr>
        <w:t xml:space="preserve">Appendix B,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sidR="00BC5963">
        <w:rPr>
          <w:rFonts w:ascii="Arial" w:hAnsi="Arial" w:cs="Arial"/>
          <w:sz w:val="24"/>
          <w:szCs w:val="24"/>
        </w:rPr>
        <w:t xml:space="preserve"> proposal </w:t>
      </w:r>
      <w:r w:rsidRPr="008F1DD3">
        <w:rPr>
          <w:rFonts w:ascii="Arial" w:hAnsi="Arial" w:cs="Arial"/>
          <w:sz w:val="24"/>
          <w:szCs w:val="24"/>
        </w:rPr>
        <w:t xml:space="preserve">package to document the compliance of any </w:t>
      </w:r>
      <w:r w:rsidRPr="008F1DD3">
        <w:rPr>
          <w:rFonts w:ascii="Arial" w:hAnsi="Arial" w:cs="Arial"/>
          <w:sz w:val="24"/>
          <w:szCs w:val="24"/>
        </w:rPr>
        <w:lastRenderedPageBreak/>
        <w:t>NGOs identified as partners in the proposal. All grantees must submit updated Appendix Bs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sidR="00B135DA">
        <w:rPr>
          <w:rFonts w:ascii="Arial" w:hAnsi="Arial" w:cs="Arial"/>
          <w:sz w:val="24"/>
          <w:szCs w:val="24"/>
        </w:rPr>
        <w:t xml:space="preserve">receive </w:t>
      </w:r>
      <w:r>
        <w:rPr>
          <w:rFonts w:ascii="Arial" w:hAnsi="Arial" w:cs="Arial"/>
          <w:sz w:val="24"/>
          <w:szCs w:val="24"/>
        </w:rPr>
        <w:t xml:space="preserve">2019 CalVIP grant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 xml:space="preserve">Os that do not meet the BSCC’s requirements. </w:t>
      </w:r>
    </w:p>
    <w:p w14:paraId="458C0025" w14:textId="77777777" w:rsidR="006341F8" w:rsidRPr="006341F8" w:rsidRDefault="006341F8" w:rsidP="006B1F37">
      <w:pPr>
        <w:shd w:val="clear" w:color="auto" w:fill="FFFFFF" w:themeFill="background1"/>
        <w:spacing w:after="0" w:line="240" w:lineRule="auto"/>
        <w:jc w:val="both"/>
        <w:rPr>
          <w:rFonts w:ascii="Arial" w:hAnsi="Arial" w:cs="Arial"/>
          <w:sz w:val="24"/>
          <w:szCs w:val="24"/>
        </w:rPr>
      </w:pPr>
    </w:p>
    <w:bookmarkEnd w:id="28"/>
    <w:bookmarkEnd w:id="29"/>
    <w:p w14:paraId="26EE6056" w14:textId="77777777" w:rsidR="00C962CB" w:rsidRDefault="00C962CB" w:rsidP="006B1F37">
      <w:pPr>
        <w:spacing w:after="0" w:line="240" w:lineRule="auto"/>
        <w:rPr>
          <w:rFonts w:ascii="Arial" w:hAnsi="Arial" w:cs="Arial"/>
          <w:b/>
          <w:color w:val="002060"/>
          <w:sz w:val="26"/>
          <w:szCs w:val="26"/>
        </w:rPr>
      </w:pPr>
    </w:p>
    <w:p w14:paraId="21F2955E" w14:textId="77777777" w:rsidR="00D51893" w:rsidRPr="00C774B1" w:rsidRDefault="00DE72DB" w:rsidP="006B1F37">
      <w:pPr>
        <w:pStyle w:val="Heading2"/>
        <w:spacing w:after="0"/>
      </w:pPr>
      <w:bookmarkStart w:id="31" w:name="_Toc32408556"/>
      <w:r w:rsidRPr="00C774B1">
        <w:t>Funding Information</w:t>
      </w:r>
      <w:bookmarkEnd w:id="31"/>
    </w:p>
    <w:p w14:paraId="7258ED9E" w14:textId="77777777" w:rsidR="00C962CB" w:rsidRDefault="00C962CB" w:rsidP="00C339EE">
      <w:pPr>
        <w:spacing w:after="0" w:line="240" w:lineRule="auto"/>
      </w:pPr>
      <w:bookmarkStart w:id="32" w:name="_Toc23323420"/>
      <w:bookmarkStart w:id="33" w:name="_Toc24888682"/>
      <w:bookmarkStart w:id="34" w:name="_Hlk496867937"/>
      <w:bookmarkStart w:id="35" w:name="_Hlk497210475"/>
    </w:p>
    <w:p w14:paraId="58A0C89F" w14:textId="77777777" w:rsidR="006D0634" w:rsidRPr="00C774B1" w:rsidRDefault="006D0634" w:rsidP="006B1F37">
      <w:pPr>
        <w:pStyle w:val="Heading3"/>
        <w:spacing w:after="0"/>
      </w:pPr>
      <w:bookmarkStart w:id="36" w:name="_Toc32408557"/>
      <w:r w:rsidRPr="00C774B1">
        <w:t>Funding Distribution &amp; Funding Thresholds</w:t>
      </w:r>
      <w:bookmarkEnd w:id="32"/>
      <w:bookmarkEnd w:id="33"/>
      <w:bookmarkEnd w:id="36"/>
    </w:p>
    <w:p w14:paraId="2B3D7047" w14:textId="65C0314C" w:rsidR="00B6678B" w:rsidRDefault="00B3791E" w:rsidP="006B1F37">
      <w:pPr>
        <w:spacing w:after="0" w:line="240" w:lineRule="auto"/>
        <w:jc w:val="both"/>
        <w:rPr>
          <w:rFonts w:ascii="Arial" w:hAnsi="Arial" w:cs="Arial"/>
          <w:sz w:val="24"/>
          <w:szCs w:val="24"/>
        </w:rPr>
      </w:pPr>
      <w:r>
        <w:rPr>
          <w:rFonts w:ascii="Arial" w:hAnsi="Arial" w:cs="Arial"/>
          <w:sz w:val="24"/>
          <w:szCs w:val="24"/>
        </w:rPr>
        <w:t>A total of $27,500,000 in state funding is available</w:t>
      </w:r>
      <w:r w:rsidR="001C07B0">
        <w:rPr>
          <w:rFonts w:ascii="Arial" w:hAnsi="Arial" w:cs="Arial"/>
          <w:sz w:val="24"/>
          <w:szCs w:val="24"/>
        </w:rPr>
        <w:t xml:space="preserve"> competitively</w:t>
      </w:r>
      <w:r>
        <w:rPr>
          <w:rFonts w:ascii="Arial" w:hAnsi="Arial" w:cs="Arial"/>
          <w:sz w:val="24"/>
          <w:szCs w:val="24"/>
        </w:rPr>
        <w:t xml:space="preserve">. </w:t>
      </w:r>
      <w:r w:rsidR="00B6678B" w:rsidRPr="00DB0AF5">
        <w:rPr>
          <w:rFonts w:ascii="Arial" w:hAnsi="Arial" w:cs="Arial"/>
          <w:sz w:val="24"/>
          <w:szCs w:val="24"/>
        </w:rPr>
        <w:t xml:space="preserve">The total available funding has been distributed across </w:t>
      </w:r>
      <w:r w:rsidR="006B52F7">
        <w:rPr>
          <w:rFonts w:ascii="Arial" w:hAnsi="Arial" w:cs="Arial"/>
          <w:sz w:val="24"/>
          <w:szCs w:val="24"/>
        </w:rPr>
        <w:t>three</w:t>
      </w:r>
      <w:r w:rsidR="00B6678B" w:rsidRPr="00DB0AF5">
        <w:rPr>
          <w:rFonts w:ascii="Arial" w:hAnsi="Arial" w:cs="Arial"/>
          <w:sz w:val="24"/>
          <w:szCs w:val="24"/>
        </w:rPr>
        <w:t xml:space="preserve"> categorie</w:t>
      </w:r>
      <w:r w:rsidR="005B37D4" w:rsidRPr="00DB0AF5">
        <w:rPr>
          <w:rFonts w:ascii="Arial" w:hAnsi="Arial" w:cs="Arial"/>
          <w:sz w:val="24"/>
          <w:szCs w:val="24"/>
        </w:rPr>
        <w:t xml:space="preserve">s, as shown in the table below. </w:t>
      </w:r>
      <w:r w:rsidR="00AE2F20">
        <w:rPr>
          <w:rFonts w:ascii="Arial" w:hAnsi="Arial" w:cs="Arial"/>
          <w:sz w:val="24"/>
          <w:szCs w:val="24"/>
        </w:rPr>
        <w:t>Applicants in each category will compete independently.</w:t>
      </w:r>
    </w:p>
    <w:p w14:paraId="6F091893" w14:textId="77777777" w:rsidR="00AE2F20" w:rsidRDefault="00AE2F20" w:rsidP="006B1F37">
      <w:pPr>
        <w:spacing w:after="0" w:line="240" w:lineRule="auto"/>
        <w:jc w:val="both"/>
        <w:rPr>
          <w:rFonts w:ascii="Arial" w:hAnsi="Arial" w:cs="Arial"/>
          <w:color w:val="000000" w:themeColor="text1"/>
          <w:sz w:val="24"/>
          <w:szCs w:val="24"/>
        </w:rPr>
      </w:pPr>
    </w:p>
    <w:p w14:paraId="4B00B5DD" w14:textId="6ABD2FA1" w:rsidR="00160C0C" w:rsidRPr="00DB0AF5" w:rsidRDefault="005B7072" w:rsidP="006B1F37">
      <w:pPr>
        <w:spacing w:after="0" w:line="240" w:lineRule="auto"/>
        <w:jc w:val="both"/>
        <w:rPr>
          <w:rFonts w:ascii="Arial" w:hAnsi="Arial" w:cs="Arial"/>
          <w:i/>
          <w:sz w:val="20"/>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of the three 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 xml:space="preserve">Proposals will be scored in part on the reasonableness of the proposed budget. </w:t>
      </w:r>
    </w:p>
    <w:p w14:paraId="754DBFDD" w14:textId="77777777" w:rsidR="00160C0C" w:rsidRDefault="00160C0C" w:rsidP="006B1F37">
      <w:pPr>
        <w:autoSpaceDE w:val="0"/>
        <w:autoSpaceDN w:val="0"/>
        <w:spacing w:after="0" w:line="240" w:lineRule="auto"/>
        <w:jc w:val="both"/>
        <w:rPr>
          <w:rFonts w:ascii="Arial" w:hAnsi="Arial" w:cs="Arial"/>
          <w:b/>
          <w:sz w:val="24"/>
          <w:szCs w:val="24"/>
        </w:rPr>
      </w:pPr>
      <w:bookmarkStart w:id="37" w:name="_Hlk496868037"/>
      <w:bookmarkEnd w:id="34"/>
    </w:p>
    <w:tbl>
      <w:tblPr>
        <w:tblW w:w="926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400"/>
        <w:gridCol w:w="1710"/>
        <w:gridCol w:w="1620"/>
      </w:tblGrid>
      <w:tr w:rsidR="006B52F7" w:rsidRPr="006A33EB" w14:paraId="5528C128" w14:textId="77777777" w:rsidTr="006B52F7">
        <w:trPr>
          <w:trHeight w:val="511"/>
          <w:tblHeader/>
        </w:trPr>
        <w:tc>
          <w:tcPr>
            <w:tcW w:w="9265" w:type="dxa"/>
            <w:gridSpan w:val="4"/>
            <w:shd w:val="clear" w:color="auto" w:fill="DBE5F1" w:themeFill="accent1" w:themeFillTint="33"/>
            <w:vAlign w:val="center"/>
          </w:tcPr>
          <w:p w14:paraId="42C686A8" w14:textId="77777777" w:rsidR="006B52F7" w:rsidRPr="007D2C0C" w:rsidRDefault="006B52F7" w:rsidP="006B1F37">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7E69D3">
              <w:rPr>
                <w:rFonts w:ascii="Arial" w:hAnsi="Arial" w:cs="Arial"/>
                <w:b/>
                <w:bCs/>
                <w:sz w:val="24"/>
                <w:szCs w:val="20"/>
              </w:rPr>
              <w:t>3</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A8393F">
        <w:trPr>
          <w:trHeight w:val="628"/>
          <w:tblHeader/>
        </w:trPr>
        <w:tc>
          <w:tcPr>
            <w:tcW w:w="5935" w:type="dxa"/>
            <w:gridSpan w:val="2"/>
            <w:shd w:val="clear" w:color="auto" w:fill="D9D9D9" w:themeFill="background1" w:themeFillShade="D9"/>
            <w:vAlign w:val="center"/>
          </w:tcPr>
          <w:p w14:paraId="17870B7A" w14:textId="77777777" w:rsidR="006A33EB" w:rsidRPr="007D2C0C" w:rsidRDefault="006B52F7" w:rsidP="006B1F37">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710" w:type="dxa"/>
            <w:shd w:val="clear" w:color="auto" w:fill="D9D9D9" w:themeFill="background1" w:themeFillShade="D9"/>
            <w:vAlign w:val="center"/>
          </w:tcPr>
          <w:p w14:paraId="32D00909" w14:textId="77777777" w:rsidR="006A33EB" w:rsidRPr="0083685C" w:rsidRDefault="006A33EB" w:rsidP="006B1F37">
            <w:pPr>
              <w:spacing w:after="0" w:line="240" w:lineRule="auto"/>
              <w:ind w:left="72" w:right="75"/>
              <w:jc w:val="center"/>
              <w:rPr>
                <w:rFonts w:ascii="Arial" w:hAnsi="Arial" w:cs="Arial"/>
                <w:b/>
                <w:color w:val="002060"/>
                <w:sz w:val="20"/>
              </w:rPr>
            </w:pPr>
            <w:r w:rsidRPr="0083685C">
              <w:rPr>
                <w:rFonts w:ascii="Arial" w:hAnsi="Arial" w:cs="Arial"/>
                <w:b/>
                <w:bCs/>
                <w:color w:val="002060"/>
                <w:sz w:val="20"/>
                <w:szCs w:val="20"/>
              </w:rPr>
              <w:t>Maximum Grant Amount</w:t>
            </w:r>
            <w:r w:rsidR="007D2C0C" w:rsidRPr="0083685C">
              <w:rPr>
                <w:rFonts w:ascii="Arial" w:hAnsi="Arial" w:cs="Arial"/>
                <w:b/>
                <w:bCs/>
                <w:color w:val="002060"/>
                <w:sz w:val="20"/>
                <w:szCs w:val="20"/>
              </w:rPr>
              <w:t>*</w:t>
            </w:r>
          </w:p>
        </w:tc>
        <w:tc>
          <w:tcPr>
            <w:tcW w:w="162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83685C" w:rsidRDefault="006A33EB" w:rsidP="006B1F37">
            <w:pPr>
              <w:spacing w:after="0" w:line="240" w:lineRule="auto"/>
              <w:ind w:left="-18" w:right="-18"/>
              <w:jc w:val="center"/>
              <w:rPr>
                <w:rFonts w:ascii="Arial" w:hAnsi="Arial" w:cs="Arial"/>
                <w:b/>
                <w:color w:val="002060"/>
                <w:sz w:val="20"/>
              </w:rPr>
            </w:pPr>
            <w:r w:rsidRPr="0083685C">
              <w:rPr>
                <w:rFonts w:ascii="Arial" w:hAnsi="Arial" w:cs="Arial"/>
                <w:b/>
                <w:bCs/>
                <w:color w:val="002060"/>
                <w:sz w:val="20"/>
                <w:szCs w:val="20"/>
              </w:rPr>
              <w:t>Available Funding</w:t>
            </w:r>
          </w:p>
        </w:tc>
      </w:tr>
      <w:tr w:rsidR="00935973" w14:paraId="01A7E2E7" w14:textId="77777777" w:rsidTr="00A8393F">
        <w:trPr>
          <w:trHeight w:val="898"/>
        </w:trPr>
        <w:tc>
          <w:tcPr>
            <w:tcW w:w="535" w:type="dxa"/>
            <w:vAlign w:val="center"/>
          </w:tcPr>
          <w:p w14:paraId="08F40830"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(1)</w:t>
            </w:r>
          </w:p>
        </w:tc>
        <w:tc>
          <w:tcPr>
            <w:tcW w:w="5400" w:type="dxa"/>
            <w:tcMar>
              <w:top w:w="0" w:type="dxa"/>
              <w:left w:w="108" w:type="dxa"/>
              <w:bottom w:w="0" w:type="dxa"/>
              <w:right w:w="108" w:type="dxa"/>
            </w:tcMar>
            <w:vAlign w:val="center"/>
            <w:hideMark/>
          </w:tcPr>
          <w:p w14:paraId="14EADB3A" w14:textId="77777777" w:rsidR="006B52F7" w:rsidRPr="00AE2F20" w:rsidRDefault="00935973" w:rsidP="006B1F37">
            <w:pPr>
              <w:spacing w:after="0" w:line="240" w:lineRule="auto"/>
              <w:rPr>
                <w:rFonts w:ascii="Arial" w:hAnsi="Arial" w:cs="Arial"/>
                <w:sz w:val="24"/>
              </w:rPr>
            </w:pPr>
            <w:r w:rsidRPr="00AE2F20">
              <w:rPr>
                <w:rFonts w:ascii="Arial" w:hAnsi="Arial" w:cs="Arial"/>
                <w:sz w:val="24"/>
              </w:rPr>
              <w:t>Cities</w:t>
            </w:r>
            <w:r w:rsidR="007D2C0C" w:rsidRPr="00AE2F20">
              <w:rPr>
                <w:rFonts w:ascii="Arial" w:hAnsi="Arial" w:cs="Arial"/>
                <w:sz w:val="24"/>
              </w:rPr>
              <w:t xml:space="preserve"> Disproportionately Impacted by Violence</w:t>
            </w:r>
            <w:r w:rsidR="006B52F7" w:rsidRPr="00AE2F20">
              <w:rPr>
                <w:rFonts w:ascii="Arial" w:hAnsi="Arial" w:cs="Arial"/>
                <w:sz w:val="24"/>
              </w:rPr>
              <w:t>, as</w:t>
            </w:r>
            <w:r w:rsidR="007D2C0C" w:rsidRPr="00AE2F20">
              <w:rPr>
                <w:rFonts w:ascii="Arial" w:hAnsi="Arial" w:cs="Arial"/>
                <w:sz w:val="24"/>
              </w:rPr>
              <w:t xml:space="preserve"> </w:t>
            </w:r>
            <w:r w:rsidR="006B52F7" w:rsidRPr="00AE2F20">
              <w:rPr>
                <w:rFonts w:ascii="Arial" w:hAnsi="Arial" w:cs="Arial"/>
                <w:sz w:val="24"/>
              </w:rPr>
              <w:t xml:space="preserve">listed in Table 1 on page </w:t>
            </w:r>
            <w:r w:rsidR="007C475C">
              <w:rPr>
                <w:rFonts w:ascii="Arial" w:hAnsi="Arial" w:cs="Arial"/>
                <w:sz w:val="24"/>
              </w:rPr>
              <w:t>6</w:t>
            </w:r>
          </w:p>
        </w:tc>
        <w:tc>
          <w:tcPr>
            <w:tcW w:w="1710" w:type="dxa"/>
            <w:shd w:val="clear" w:color="auto" w:fill="FFFFFF" w:themeFill="background1"/>
            <w:vAlign w:val="center"/>
          </w:tcPr>
          <w:p w14:paraId="10E905FB" w14:textId="77777777" w:rsidR="00935973" w:rsidRPr="006A33EB" w:rsidRDefault="00935973" w:rsidP="006B1F37">
            <w:pPr>
              <w:spacing w:after="0" w:line="240" w:lineRule="auto"/>
              <w:ind w:right="60"/>
              <w:jc w:val="right"/>
            </w:pPr>
            <w:r w:rsidRPr="006A33EB">
              <w:rPr>
                <w:rFonts w:ascii="Arial" w:hAnsi="Arial" w:cs="Arial"/>
              </w:rPr>
              <w:t>$</w:t>
            </w:r>
            <w:r w:rsidR="004A77B9" w:rsidRPr="006A33EB">
              <w:rPr>
                <w:rFonts w:ascii="Arial" w:hAnsi="Arial" w:cs="Arial"/>
              </w:rPr>
              <w:t>1,</w:t>
            </w:r>
            <w:r w:rsidRPr="006A33EB">
              <w:rPr>
                <w:rFonts w:ascii="Arial" w:hAnsi="Arial" w:cs="Arial"/>
              </w:rPr>
              <w:t>500,000</w:t>
            </w:r>
          </w:p>
        </w:tc>
        <w:tc>
          <w:tcPr>
            <w:tcW w:w="1620" w:type="dxa"/>
            <w:tcMar>
              <w:top w:w="0" w:type="dxa"/>
              <w:left w:w="108" w:type="dxa"/>
              <w:bottom w:w="0" w:type="dxa"/>
              <w:right w:w="108" w:type="dxa"/>
            </w:tcMar>
            <w:vAlign w:val="center"/>
            <w:hideMark/>
          </w:tcPr>
          <w:p w14:paraId="569733B7" w14:textId="77777777" w:rsidR="00935973" w:rsidRDefault="00935973" w:rsidP="006B1F37">
            <w:pPr>
              <w:spacing w:after="0" w:line="240" w:lineRule="auto"/>
              <w:jc w:val="right"/>
            </w:pPr>
            <w:r>
              <w:rPr>
                <w:rFonts w:ascii="Arial" w:hAnsi="Arial" w:cs="Arial"/>
              </w:rPr>
              <w:t>$</w:t>
            </w:r>
            <w:r w:rsidR="00C201E7">
              <w:rPr>
                <w:rFonts w:ascii="Arial" w:hAnsi="Arial" w:cs="Arial"/>
              </w:rPr>
              <w:t>12,25</w:t>
            </w:r>
            <w:r w:rsidR="006B52F7">
              <w:rPr>
                <w:rFonts w:ascii="Arial" w:hAnsi="Arial" w:cs="Arial"/>
              </w:rPr>
              <w:t>0,000</w:t>
            </w:r>
            <w:r>
              <w:rPr>
                <w:rFonts w:ascii="Arial" w:hAnsi="Arial" w:cs="Arial"/>
              </w:rPr>
              <w:t xml:space="preserve"> </w:t>
            </w:r>
          </w:p>
        </w:tc>
      </w:tr>
      <w:tr w:rsidR="006B52F7" w14:paraId="127B9542" w14:textId="77777777" w:rsidTr="00A8393F">
        <w:trPr>
          <w:trHeight w:val="1060"/>
        </w:trPr>
        <w:tc>
          <w:tcPr>
            <w:tcW w:w="535" w:type="dxa"/>
            <w:tcBorders>
              <w:bottom w:val="single" w:sz="8" w:space="0" w:color="002060"/>
            </w:tcBorders>
            <w:vAlign w:val="center"/>
          </w:tcPr>
          <w:p w14:paraId="20B86F38" w14:textId="77777777" w:rsidR="006B52F7" w:rsidRPr="0078033D" w:rsidRDefault="006B52F7" w:rsidP="006B1F37">
            <w:pPr>
              <w:spacing w:after="0" w:line="240" w:lineRule="auto"/>
              <w:jc w:val="center"/>
              <w:rPr>
                <w:rFonts w:ascii="Arial" w:hAnsi="Arial" w:cs="Arial"/>
                <w:sz w:val="24"/>
              </w:rPr>
            </w:pPr>
            <w:r w:rsidRPr="0078033D">
              <w:rPr>
                <w:rFonts w:ascii="Arial" w:hAnsi="Arial" w:cs="Arial"/>
                <w:sz w:val="24"/>
              </w:rPr>
              <w:t>(2)</w:t>
            </w:r>
          </w:p>
        </w:tc>
        <w:tc>
          <w:tcPr>
            <w:tcW w:w="5400" w:type="dxa"/>
            <w:tcBorders>
              <w:bottom w:val="single" w:sz="8" w:space="0" w:color="002060"/>
            </w:tcBorders>
            <w:tcMar>
              <w:top w:w="0" w:type="dxa"/>
              <w:left w:w="108" w:type="dxa"/>
              <w:bottom w:w="0" w:type="dxa"/>
              <w:right w:w="108" w:type="dxa"/>
            </w:tcMar>
            <w:vAlign w:val="center"/>
          </w:tcPr>
          <w:p w14:paraId="5E8F6CC4" w14:textId="77777777" w:rsidR="006B52F7" w:rsidRPr="00AE2F20" w:rsidRDefault="006B52F7" w:rsidP="006B1F37">
            <w:pPr>
              <w:spacing w:after="0" w:line="240" w:lineRule="auto"/>
              <w:rPr>
                <w:rFonts w:ascii="Arial" w:hAnsi="Arial" w:cs="Arial"/>
                <w:sz w:val="24"/>
              </w:rPr>
            </w:pPr>
            <w:r w:rsidRPr="00AE2F20">
              <w:rPr>
                <w:rFonts w:ascii="Arial" w:hAnsi="Arial" w:cs="Arial"/>
                <w:sz w:val="24"/>
              </w:rPr>
              <w:t xml:space="preserve">CBOs that Serve the Residents of Cities Disproportionately Impacted by Violence, as listed in Table 1 on page </w:t>
            </w:r>
            <w:r w:rsidR="007C475C">
              <w:rPr>
                <w:rFonts w:ascii="Arial" w:hAnsi="Arial" w:cs="Arial"/>
                <w:sz w:val="24"/>
              </w:rPr>
              <w:t>6</w:t>
            </w:r>
          </w:p>
        </w:tc>
        <w:tc>
          <w:tcPr>
            <w:tcW w:w="1710" w:type="dxa"/>
            <w:tcBorders>
              <w:bottom w:val="single" w:sz="8" w:space="0" w:color="002060"/>
            </w:tcBorders>
            <w:shd w:val="clear" w:color="auto" w:fill="FFFFFF" w:themeFill="background1"/>
            <w:vAlign w:val="center"/>
          </w:tcPr>
          <w:p w14:paraId="3F4C941A" w14:textId="77777777" w:rsidR="006B52F7" w:rsidRPr="006A33EB" w:rsidRDefault="006B52F7" w:rsidP="006B1F37">
            <w:pPr>
              <w:spacing w:after="0" w:line="240" w:lineRule="auto"/>
              <w:ind w:right="60"/>
              <w:jc w:val="right"/>
              <w:rPr>
                <w:rFonts w:ascii="Arial" w:hAnsi="Arial" w:cs="Arial"/>
              </w:rPr>
            </w:pPr>
            <w:r>
              <w:rPr>
                <w:rFonts w:ascii="Arial" w:hAnsi="Arial" w:cs="Arial"/>
              </w:rPr>
              <w:t>$1,500,000</w:t>
            </w:r>
          </w:p>
        </w:tc>
        <w:tc>
          <w:tcPr>
            <w:tcW w:w="1620" w:type="dxa"/>
            <w:tcBorders>
              <w:bottom w:val="single" w:sz="8" w:space="0" w:color="002060"/>
            </w:tcBorders>
            <w:tcMar>
              <w:top w:w="0" w:type="dxa"/>
              <w:left w:w="108" w:type="dxa"/>
              <w:bottom w:w="0" w:type="dxa"/>
              <w:right w:w="108" w:type="dxa"/>
            </w:tcMar>
            <w:vAlign w:val="center"/>
          </w:tcPr>
          <w:p w14:paraId="77DA7306" w14:textId="77777777" w:rsidR="006B52F7" w:rsidRDefault="006B52F7" w:rsidP="006B1F37">
            <w:pPr>
              <w:spacing w:after="0" w:line="240" w:lineRule="auto"/>
              <w:jc w:val="right"/>
              <w:rPr>
                <w:rFonts w:ascii="Arial" w:hAnsi="Arial" w:cs="Arial"/>
              </w:rPr>
            </w:pPr>
            <w:r>
              <w:rPr>
                <w:rFonts w:ascii="Arial" w:hAnsi="Arial" w:cs="Arial"/>
              </w:rPr>
              <w:t>$12,250,000</w:t>
            </w:r>
          </w:p>
        </w:tc>
      </w:tr>
      <w:tr w:rsidR="00935973" w14:paraId="7DCC2039" w14:textId="77777777" w:rsidTr="00A8393F">
        <w:trPr>
          <w:trHeight w:val="880"/>
        </w:trPr>
        <w:tc>
          <w:tcPr>
            <w:tcW w:w="535" w:type="dxa"/>
            <w:tcBorders>
              <w:bottom w:val="single" w:sz="8" w:space="0" w:color="002060"/>
            </w:tcBorders>
            <w:vAlign w:val="center"/>
          </w:tcPr>
          <w:p w14:paraId="2A19C3FE"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w:t>
            </w:r>
            <w:r w:rsidR="006B52F7" w:rsidRPr="0078033D">
              <w:rPr>
                <w:rFonts w:ascii="Arial" w:hAnsi="Arial" w:cs="Arial"/>
                <w:sz w:val="24"/>
              </w:rPr>
              <w:t>3</w:t>
            </w:r>
            <w:r w:rsidRPr="0078033D">
              <w:rPr>
                <w:rFonts w:ascii="Arial" w:hAnsi="Arial" w:cs="Arial"/>
                <w:sz w:val="24"/>
              </w:rPr>
              <w:t>)</w:t>
            </w:r>
          </w:p>
        </w:tc>
        <w:tc>
          <w:tcPr>
            <w:tcW w:w="5400" w:type="dxa"/>
            <w:tcBorders>
              <w:bottom w:val="single" w:sz="8" w:space="0" w:color="002060"/>
            </w:tcBorders>
            <w:tcMar>
              <w:top w:w="0" w:type="dxa"/>
              <w:left w:w="108" w:type="dxa"/>
              <w:bottom w:w="0" w:type="dxa"/>
              <w:right w:w="108" w:type="dxa"/>
            </w:tcMar>
            <w:vAlign w:val="center"/>
          </w:tcPr>
          <w:p w14:paraId="3980B7E6" w14:textId="6B1C801E" w:rsidR="00935973" w:rsidRPr="00AE2F20" w:rsidRDefault="00AE2F20" w:rsidP="006B1F37">
            <w:pPr>
              <w:spacing w:after="0" w:line="240" w:lineRule="auto"/>
              <w:rPr>
                <w:rFonts w:ascii="Arial" w:hAnsi="Arial" w:cs="Arial"/>
                <w:sz w:val="24"/>
              </w:rPr>
            </w:pPr>
            <w:r>
              <w:rPr>
                <w:rFonts w:ascii="Arial" w:hAnsi="Arial" w:cs="Arial"/>
                <w:sz w:val="24"/>
              </w:rPr>
              <w:t xml:space="preserve">Select </w:t>
            </w:r>
            <w:r w:rsidR="004A77B9" w:rsidRPr="00AE2F20">
              <w:rPr>
                <w:rFonts w:ascii="Arial" w:hAnsi="Arial" w:cs="Arial"/>
                <w:sz w:val="24"/>
              </w:rPr>
              <w:t>Cities</w:t>
            </w:r>
            <w:r w:rsidR="007D2C0C" w:rsidRPr="00AE2F20">
              <w:rPr>
                <w:rFonts w:ascii="Arial" w:hAnsi="Arial" w:cs="Arial"/>
                <w:sz w:val="24"/>
              </w:rPr>
              <w:t xml:space="preserve"> with P</w:t>
            </w:r>
            <w:r w:rsidR="004A77B9" w:rsidRPr="00AE2F20">
              <w:rPr>
                <w:rFonts w:ascii="Arial" w:hAnsi="Arial" w:cs="Arial"/>
                <w:sz w:val="24"/>
              </w:rPr>
              <w:t xml:space="preserve">opulation </w:t>
            </w:r>
            <w:r w:rsidR="007D2C0C" w:rsidRPr="00AE2F20">
              <w:rPr>
                <w:rFonts w:ascii="Arial" w:hAnsi="Arial" w:cs="Arial"/>
                <w:sz w:val="24"/>
              </w:rPr>
              <w:t>of 40,000 or Less</w:t>
            </w:r>
            <w:r>
              <w:rPr>
                <w:rFonts w:ascii="Arial" w:hAnsi="Arial" w:cs="Arial"/>
                <w:sz w:val="24"/>
              </w:rPr>
              <w:t>,</w:t>
            </w:r>
            <w:r w:rsidR="007D2C0C" w:rsidRPr="00AE2F20">
              <w:rPr>
                <w:rFonts w:ascii="Arial" w:hAnsi="Arial" w:cs="Arial"/>
                <w:sz w:val="24"/>
              </w:rPr>
              <w:t xml:space="preserve"> </w:t>
            </w:r>
            <w:r w:rsidR="006B52F7" w:rsidRPr="00AE2F20">
              <w:rPr>
                <w:rFonts w:ascii="Arial" w:hAnsi="Arial" w:cs="Arial"/>
                <w:sz w:val="24"/>
              </w:rPr>
              <w:t>as listed in Table 2 on page</w:t>
            </w:r>
            <w:r w:rsidR="00743F6B">
              <w:rPr>
                <w:rFonts w:ascii="Arial" w:hAnsi="Arial" w:cs="Arial"/>
                <w:sz w:val="24"/>
              </w:rPr>
              <w:t>s</w:t>
            </w:r>
            <w:r w:rsidR="006B52F7" w:rsidRPr="00AE2F20">
              <w:rPr>
                <w:rFonts w:ascii="Arial" w:hAnsi="Arial" w:cs="Arial"/>
                <w:sz w:val="24"/>
              </w:rPr>
              <w:t xml:space="preserve"> </w:t>
            </w:r>
            <w:r w:rsidR="007C475C">
              <w:rPr>
                <w:rFonts w:ascii="Arial" w:hAnsi="Arial" w:cs="Arial"/>
                <w:sz w:val="24"/>
              </w:rPr>
              <w:t>7</w:t>
            </w:r>
          </w:p>
        </w:tc>
        <w:tc>
          <w:tcPr>
            <w:tcW w:w="1710" w:type="dxa"/>
            <w:tcBorders>
              <w:bottom w:val="single" w:sz="8" w:space="0" w:color="002060"/>
            </w:tcBorders>
            <w:shd w:val="clear" w:color="auto" w:fill="FFFFFF" w:themeFill="background1"/>
            <w:vAlign w:val="center"/>
          </w:tcPr>
          <w:p w14:paraId="1A1BB71E" w14:textId="77777777" w:rsidR="00935973" w:rsidRPr="006A33EB" w:rsidRDefault="00935973" w:rsidP="006B1F37">
            <w:pPr>
              <w:spacing w:after="0" w:line="240" w:lineRule="auto"/>
              <w:ind w:right="60"/>
              <w:jc w:val="right"/>
              <w:rPr>
                <w:rFonts w:ascii="Arial" w:hAnsi="Arial" w:cs="Arial"/>
              </w:rPr>
            </w:pPr>
            <w:r w:rsidRPr="006A33EB">
              <w:rPr>
                <w:rFonts w:ascii="Arial" w:hAnsi="Arial" w:cs="Arial"/>
              </w:rPr>
              <w:t>$</w:t>
            </w:r>
            <w:r w:rsidR="004A77B9" w:rsidRPr="006A33EB">
              <w:rPr>
                <w:rFonts w:ascii="Arial" w:hAnsi="Arial" w:cs="Arial"/>
              </w:rPr>
              <w:t>600,000</w:t>
            </w:r>
          </w:p>
        </w:tc>
        <w:tc>
          <w:tcPr>
            <w:tcW w:w="1620" w:type="dxa"/>
            <w:tcBorders>
              <w:bottom w:val="single" w:sz="8" w:space="0" w:color="002060"/>
            </w:tcBorders>
            <w:tcMar>
              <w:top w:w="0" w:type="dxa"/>
              <w:left w:w="108" w:type="dxa"/>
              <w:bottom w:w="0" w:type="dxa"/>
              <w:right w:w="108" w:type="dxa"/>
            </w:tcMar>
            <w:vAlign w:val="center"/>
          </w:tcPr>
          <w:p w14:paraId="344CB518" w14:textId="77777777" w:rsidR="00935973" w:rsidRDefault="00935973" w:rsidP="006B1F37">
            <w:pPr>
              <w:spacing w:after="0" w:line="240" w:lineRule="auto"/>
              <w:jc w:val="right"/>
              <w:rPr>
                <w:rFonts w:ascii="Arial" w:hAnsi="Arial" w:cs="Arial"/>
              </w:rPr>
            </w:pPr>
            <w:r>
              <w:rPr>
                <w:rFonts w:ascii="Arial" w:hAnsi="Arial" w:cs="Arial"/>
              </w:rPr>
              <w:t>$</w:t>
            </w:r>
            <w:r w:rsidR="004A77B9">
              <w:rPr>
                <w:rFonts w:ascii="Arial" w:hAnsi="Arial" w:cs="Arial"/>
              </w:rPr>
              <w:t>3</w:t>
            </w:r>
            <w:r>
              <w:rPr>
                <w:rFonts w:ascii="Arial" w:hAnsi="Arial" w:cs="Arial"/>
              </w:rPr>
              <w:t>,</w:t>
            </w:r>
            <w:r w:rsidR="004A77B9">
              <w:rPr>
                <w:rFonts w:ascii="Arial" w:hAnsi="Arial" w:cs="Arial"/>
              </w:rPr>
              <w:t>000</w:t>
            </w:r>
            <w:r>
              <w:rPr>
                <w:rFonts w:ascii="Arial" w:hAnsi="Arial" w:cs="Arial"/>
              </w:rPr>
              <w:t>,</w:t>
            </w:r>
            <w:r w:rsidR="004A77B9">
              <w:rPr>
                <w:rFonts w:ascii="Arial" w:hAnsi="Arial" w:cs="Arial"/>
              </w:rPr>
              <w:t>0</w:t>
            </w:r>
            <w:r>
              <w:rPr>
                <w:rFonts w:ascii="Arial" w:hAnsi="Arial" w:cs="Arial"/>
              </w:rPr>
              <w:t>00</w:t>
            </w:r>
          </w:p>
        </w:tc>
      </w:tr>
      <w:tr w:rsidR="006A33EB" w:rsidRPr="006A33EB" w14:paraId="33662115" w14:textId="77777777" w:rsidTr="006B52F7">
        <w:trPr>
          <w:trHeight w:val="576"/>
        </w:trPr>
        <w:tc>
          <w:tcPr>
            <w:tcW w:w="7645" w:type="dxa"/>
            <w:gridSpan w:val="3"/>
            <w:shd w:val="clear" w:color="auto" w:fill="D9D9D9" w:themeFill="background1" w:themeFillShade="D9"/>
            <w:vAlign w:val="center"/>
          </w:tcPr>
          <w:p w14:paraId="1AFD27FD" w14:textId="77777777" w:rsidR="00935973" w:rsidRPr="006B52F7" w:rsidRDefault="00935973" w:rsidP="006B1F37">
            <w:pPr>
              <w:spacing w:after="0" w:line="240" w:lineRule="auto"/>
              <w:ind w:right="90"/>
              <w:jc w:val="right"/>
              <w:rPr>
                <w:b/>
                <w:color w:val="002060"/>
              </w:rPr>
            </w:pPr>
            <w:r w:rsidRPr="006B52F7">
              <w:rPr>
                <w:rFonts w:ascii="Arial" w:hAnsi="Arial" w:cs="Arial"/>
                <w:b/>
                <w:bCs/>
                <w:color w:val="002060"/>
              </w:rPr>
              <w:t>Total Funding Available for Competitive Grants:</w:t>
            </w:r>
          </w:p>
        </w:tc>
        <w:tc>
          <w:tcPr>
            <w:tcW w:w="1620" w:type="dxa"/>
            <w:shd w:val="clear" w:color="auto" w:fill="D9D9D9" w:themeFill="background1" w:themeFillShade="D9"/>
            <w:tcMar>
              <w:top w:w="0" w:type="dxa"/>
              <w:left w:w="108" w:type="dxa"/>
              <w:bottom w:w="0" w:type="dxa"/>
              <w:right w:w="108" w:type="dxa"/>
            </w:tcMar>
            <w:vAlign w:val="center"/>
            <w:hideMark/>
          </w:tcPr>
          <w:p w14:paraId="7CF3E35B" w14:textId="77777777" w:rsidR="00935973" w:rsidRPr="006B52F7" w:rsidRDefault="00935973" w:rsidP="006B1F37">
            <w:pPr>
              <w:spacing w:after="0" w:line="240" w:lineRule="auto"/>
              <w:jc w:val="right"/>
              <w:rPr>
                <w:b/>
                <w:color w:val="002060"/>
              </w:rPr>
            </w:pPr>
            <w:r w:rsidRPr="006B52F7">
              <w:rPr>
                <w:rFonts w:ascii="Arial" w:hAnsi="Arial" w:cs="Arial"/>
                <w:b/>
                <w:bCs/>
                <w:color w:val="002060"/>
              </w:rPr>
              <w:t>$</w:t>
            </w:r>
            <w:r w:rsidR="00C774B1" w:rsidRPr="006B52F7">
              <w:rPr>
                <w:rFonts w:ascii="Arial" w:hAnsi="Arial" w:cs="Arial"/>
                <w:b/>
                <w:bCs/>
                <w:color w:val="002060"/>
              </w:rPr>
              <w:t>2</w:t>
            </w:r>
            <w:r w:rsidR="004A77B9" w:rsidRPr="006B52F7">
              <w:rPr>
                <w:rFonts w:ascii="Arial" w:hAnsi="Arial" w:cs="Arial"/>
                <w:b/>
                <w:bCs/>
                <w:color w:val="002060"/>
              </w:rPr>
              <w:t>7</w:t>
            </w:r>
            <w:r w:rsidRPr="006B52F7">
              <w:rPr>
                <w:rFonts w:ascii="Arial" w:hAnsi="Arial" w:cs="Arial"/>
                <w:b/>
                <w:bCs/>
                <w:color w:val="002060"/>
              </w:rPr>
              <w:t>,</w:t>
            </w:r>
            <w:r w:rsidR="00C774B1" w:rsidRPr="006B52F7">
              <w:rPr>
                <w:rFonts w:ascii="Arial" w:hAnsi="Arial" w:cs="Arial"/>
                <w:b/>
                <w:bCs/>
                <w:color w:val="002060"/>
              </w:rPr>
              <w:t>500,</w:t>
            </w:r>
            <w:r w:rsidRPr="006B52F7">
              <w:rPr>
                <w:rFonts w:ascii="Arial" w:hAnsi="Arial" w:cs="Arial"/>
                <w:b/>
                <w:bCs/>
                <w:color w:val="002060"/>
              </w:rPr>
              <w:t>000</w:t>
            </w:r>
          </w:p>
        </w:tc>
      </w:tr>
    </w:tbl>
    <w:p w14:paraId="700FE264" w14:textId="77777777" w:rsidR="00AF1ECC" w:rsidRPr="006B52F7" w:rsidRDefault="00C774B1" w:rsidP="006B1F37">
      <w:pPr>
        <w:autoSpaceDE w:val="0"/>
        <w:autoSpaceDN w:val="0"/>
        <w:spacing w:after="0" w:line="240" w:lineRule="auto"/>
        <w:jc w:val="both"/>
        <w:rPr>
          <w:rFonts w:ascii="Arial" w:hAnsi="Arial" w:cs="Arial"/>
          <w:i/>
          <w:color w:val="002060"/>
          <w:sz w:val="20"/>
          <w:szCs w:val="24"/>
        </w:rPr>
      </w:pPr>
      <w:r w:rsidRPr="006B52F7">
        <w:rPr>
          <w:rFonts w:ascii="Arial" w:hAnsi="Arial" w:cs="Arial"/>
          <w:color w:val="002060"/>
          <w:sz w:val="20"/>
          <w:szCs w:val="24"/>
        </w:rPr>
        <w:t>*</w:t>
      </w:r>
      <w:r w:rsidR="007D2C0C" w:rsidRPr="006B52F7">
        <w:rPr>
          <w:rFonts w:ascii="Arial" w:hAnsi="Arial" w:cs="Arial"/>
          <w:i/>
          <w:color w:val="002060"/>
          <w:sz w:val="20"/>
          <w:szCs w:val="24"/>
        </w:rPr>
        <w:t>Applicants may apply for any amount, up to and including the Maximum Grant Amount.</w:t>
      </w:r>
    </w:p>
    <w:bookmarkEnd w:id="35"/>
    <w:bookmarkEnd w:id="37"/>
    <w:p w14:paraId="2C6D0646" w14:textId="77777777" w:rsidR="00C774B1" w:rsidRDefault="00C774B1" w:rsidP="006B1F37">
      <w:pPr>
        <w:tabs>
          <w:tab w:val="left" w:pos="3780"/>
        </w:tabs>
        <w:spacing w:after="0" w:line="240" w:lineRule="auto"/>
        <w:jc w:val="both"/>
        <w:rPr>
          <w:rFonts w:ascii="Arial" w:hAnsi="Arial" w:cs="Arial"/>
          <w:b/>
          <w:color w:val="000000" w:themeColor="text1"/>
          <w:sz w:val="24"/>
          <w:szCs w:val="24"/>
        </w:rPr>
      </w:pPr>
    </w:p>
    <w:p w14:paraId="6D966D4A" w14:textId="77777777" w:rsidR="006B52F7" w:rsidRDefault="006B52F7" w:rsidP="006B1F37">
      <w:pPr>
        <w:pStyle w:val="Heading3"/>
        <w:spacing w:after="0"/>
      </w:pPr>
      <w:bookmarkStart w:id="38" w:name="_Toc24888683"/>
      <w:bookmarkStart w:id="39" w:name="_Toc32408558"/>
      <w:bookmarkStart w:id="40" w:name="_Toc23323421"/>
      <w:r>
        <w:t>City of Los Angeles</w:t>
      </w:r>
      <w:bookmarkEnd w:id="38"/>
      <w:bookmarkEnd w:id="39"/>
    </w:p>
    <w:p w14:paraId="3EEBA31F" w14:textId="4F48106B" w:rsidR="006B52F7" w:rsidRDefault="006B52F7" w:rsidP="006B1F37">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085290">
        <w:rPr>
          <w:rFonts w:ascii="Arial" w:hAnsi="Arial" w:cs="Arial"/>
          <w:color w:val="000000" w:themeColor="text1"/>
          <w:sz w:val="24"/>
          <w:szCs w:val="24"/>
        </w:rPr>
        <w:t xml:space="preserve">FY </w:t>
      </w:r>
      <w:r w:rsidR="00B135DA">
        <w:rPr>
          <w:rFonts w:ascii="Arial" w:hAnsi="Arial" w:cs="Arial"/>
          <w:color w:val="000000" w:themeColor="text1"/>
          <w:sz w:val="24"/>
          <w:szCs w:val="24"/>
        </w:rPr>
        <w:t xml:space="preserve">2019-20 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 xml:space="preserve">s that $1,000,000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BSCC intends to make a conditional award to the City of Los Angeles in the amount of $3,000,000, to include three years of budget appropriations (FY 201</w:t>
      </w:r>
      <w:r w:rsidR="00644409">
        <w:rPr>
          <w:rFonts w:ascii="Arial" w:hAnsi="Arial" w:cs="Arial"/>
          <w:color w:val="000000" w:themeColor="text1"/>
          <w:sz w:val="24"/>
          <w:szCs w:val="24"/>
        </w:rPr>
        <w:t>9</w:t>
      </w:r>
      <w:r>
        <w:rPr>
          <w:rFonts w:ascii="Arial" w:hAnsi="Arial" w:cs="Arial"/>
          <w:color w:val="000000" w:themeColor="text1"/>
          <w:sz w:val="24"/>
          <w:szCs w:val="24"/>
        </w:rPr>
        <w:t>-</w:t>
      </w:r>
      <w:r w:rsidR="00644409">
        <w:rPr>
          <w:rFonts w:ascii="Arial" w:hAnsi="Arial" w:cs="Arial"/>
          <w:color w:val="000000" w:themeColor="text1"/>
          <w:sz w:val="24"/>
          <w:szCs w:val="24"/>
        </w:rPr>
        <w:t>20</w:t>
      </w:r>
      <w:r>
        <w:rPr>
          <w:rFonts w:ascii="Arial" w:hAnsi="Arial" w:cs="Arial"/>
          <w:color w:val="000000" w:themeColor="text1"/>
          <w:sz w:val="24"/>
          <w:szCs w:val="24"/>
        </w:rPr>
        <w:t>, 2020</w:t>
      </w:r>
      <w:r w:rsidR="00644409">
        <w:rPr>
          <w:rFonts w:ascii="Arial" w:hAnsi="Arial" w:cs="Arial"/>
          <w:color w:val="000000" w:themeColor="text1"/>
          <w:sz w:val="24"/>
          <w:szCs w:val="24"/>
        </w:rPr>
        <w:t>-21</w:t>
      </w:r>
      <w:r>
        <w:rPr>
          <w:rFonts w:ascii="Arial" w:hAnsi="Arial" w:cs="Arial"/>
          <w:color w:val="000000" w:themeColor="text1"/>
          <w:sz w:val="24"/>
          <w:szCs w:val="24"/>
        </w:rPr>
        <w:t xml:space="preserve"> and 202</w:t>
      </w:r>
      <w:r w:rsidR="00644409">
        <w:rPr>
          <w:rFonts w:ascii="Arial" w:hAnsi="Arial" w:cs="Arial"/>
          <w:color w:val="000000" w:themeColor="text1"/>
          <w:sz w:val="24"/>
          <w:szCs w:val="24"/>
        </w:rPr>
        <w:t>1</w:t>
      </w:r>
      <w:r>
        <w:rPr>
          <w:rFonts w:ascii="Arial" w:hAnsi="Arial" w:cs="Arial"/>
          <w:color w:val="000000" w:themeColor="text1"/>
          <w:sz w:val="24"/>
          <w:szCs w:val="24"/>
        </w:rPr>
        <w:t>-2</w:t>
      </w:r>
      <w:r w:rsidR="00644409">
        <w:rPr>
          <w:rFonts w:ascii="Arial" w:hAnsi="Arial" w:cs="Arial"/>
          <w:color w:val="000000" w:themeColor="text1"/>
          <w:sz w:val="24"/>
          <w:szCs w:val="24"/>
        </w:rPr>
        <w:t>2</w:t>
      </w:r>
      <w:r>
        <w:rPr>
          <w:rFonts w:ascii="Arial" w:hAnsi="Arial" w:cs="Arial"/>
          <w:color w:val="000000" w:themeColor="text1"/>
          <w:sz w:val="24"/>
          <w:szCs w:val="24"/>
        </w:rPr>
        <w:t xml:space="preserve">). The City of Los Angeles is required to submit a proposal that meets the RFP requirements. (Note that </w:t>
      </w:r>
      <w:r w:rsidRPr="00DB0AF5">
        <w:rPr>
          <w:rFonts w:ascii="Arial" w:hAnsi="Arial" w:cs="Arial"/>
          <w:sz w:val="24"/>
          <w:szCs w:val="24"/>
        </w:rPr>
        <w:t xml:space="preserve">CBOs </w:t>
      </w:r>
      <w:r w:rsidR="00B135DA">
        <w:rPr>
          <w:rFonts w:ascii="Arial" w:hAnsi="Arial" w:cs="Arial"/>
          <w:sz w:val="24"/>
          <w:szCs w:val="24"/>
        </w:rPr>
        <w:t xml:space="preserve">serving residents </w:t>
      </w:r>
      <w:r w:rsidRPr="00DB0AF5">
        <w:rPr>
          <w:rFonts w:ascii="Arial" w:hAnsi="Arial" w:cs="Arial"/>
          <w:sz w:val="24"/>
          <w:szCs w:val="24"/>
        </w:rPr>
        <w:t>within the City of Los Angeles are still eligible to apply.</w:t>
      </w:r>
      <w:r>
        <w:rPr>
          <w:rFonts w:ascii="Arial" w:hAnsi="Arial" w:cs="Arial"/>
          <w:sz w:val="24"/>
          <w:szCs w:val="24"/>
        </w:rPr>
        <w:t>)</w:t>
      </w:r>
    </w:p>
    <w:p w14:paraId="7478E4EE" w14:textId="77777777" w:rsidR="00B3791E" w:rsidRDefault="00B3791E" w:rsidP="006B1F37">
      <w:pPr>
        <w:spacing w:after="0" w:line="240" w:lineRule="auto"/>
        <w:jc w:val="both"/>
        <w:rPr>
          <w:rFonts w:ascii="Arial" w:hAnsi="Arial" w:cs="Arial"/>
          <w:sz w:val="24"/>
          <w:szCs w:val="24"/>
        </w:rPr>
      </w:pPr>
    </w:p>
    <w:p w14:paraId="1551A84A" w14:textId="77777777" w:rsidR="00A8393F" w:rsidRDefault="00A8393F" w:rsidP="008E06F4">
      <w:pPr>
        <w:pStyle w:val="Heading3"/>
        <w:spacing w:after="0"/>
      </w:pPr>
      <w:bookmarkStart w:id="41" w:name="_Toc23323416"/>
      <w:bookmarkStart w:id="42" w:name="_Toc24888680"/>
      <w:bookmarkStart w:id="43" w:name="_Hlk496877742"/>
      <w:bookmarkStart w:id="44" w:name="_Hlk24556283"/>
    </w:p>
    <w:p w14:paraId="577E5500" w14:textId="77777777" w:rsidR="00A8393F" w:rsidRDefault="00A8393F" w:rsidP="008E06F4">
      <w:pPr>
        <w:pStyle w:val="Heading3"/>
        <w:spacing w:after="0"/>
      </w:pPr>
    </w:p>
    <w:p w14:paraId="06BC3CCF" w14:textId="78B1C924" w:rsidR="008E06F4" w:rsidRPr="005B37D4" w:rsidRDefault="008E06F4" w:rsidP="008E06F4">
      <w:pPr>
        <w:pStyle w:val="Heading3"/>
        <w:spacing w:after="0"/>
      </w:pPr>
      <w:bookmarkStart w:id="45" w:name="_Toc32408559"/>
      <w:r w:rsidRPr="005B37D4">
        <w:lastRenderedPageBreak/>
        <w:t>Mandatory Pass-Through Requirement for City Applicants</w:t>
      </w:r>
      <w:bookmarkEnd w:id="41"/>
      <w:bookmarkEnd w:id="42"/>
      <w:bookmarkEnd w:id="45"/>
    </w:p>
    <w:p w14:paraId="7E757CE1" w14:textId="69CDCEF5" w:rsidR="008E06F4" w:rsidRDefault="00644409" w:rsidP="008E06F4">
      <w:pPr>
        <w:spacing w:after="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 xml:space="preserve">ity grantees </w:t>
      </w:r>
      <w:r w:rsidR="008E06F4">
        <w:rPr>
          <w:rFonts w:ascii="Arial" w:hAnsi="Arial" w:cs="Arial"/>
          <w:sz w:val="24"/>
          <w:szCs w:val="24"/>
        </w:rPr>
        <w:t>(including cities with populations of 40,000 or less) pass 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of the grant funds they receive to one or more </w:t>
      </w:r>
      <w:r w:rsidR="008E06F4">
        <w:rPr>
          <w:rFonts w:ascii="Arial" w:hAnsi="Arial" w:cs="Arial"/>
          <w:sz w:val="24"/>
          <w:szCs w:val="24"/>
        </w:rPr>
        <w:t>of the following:</w:t>
      </w:r>
    </w:p>
    <w:p w14:paraId="7C44BFF7" w14:textId="77777777" w:rsidR="008E06F4" w:rsidRDefault="008E06F4" w:rsidP="008E06F4">
      <w:pPr>
        <w:spacing w:after="0" w:line="240" w:lineRule="auto"/>
        <w:jc w:val="both"/>
        <w:rPr>
          <w:rFonts w:ascii="Arial" w:hAnsi="Arial" w:cs="Arial"/>
          <w:sz w:val="24"/>
          <w:szCs w:val="24"/>
        </w:rPr>
      </w:pPr>
    </w:p>
    <w:p w14:paraId="74856D39" w14:textId="248FC2A2" w:rsidR="008E06F4" w:rsidRDefault="008E06F4" w:rsidP="009413BF">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3A2A8E54" w14:textId="77777777" w:rsidR="00A8393F" w:rsidRPr="00D3317A" w:rsidRDefault="00A8393F" w:rsidP="00A8393F">
      <w:pPr>
        <w:pStyle w:val="ListParagraph"/>
        <w:spacing w:after="0" w:line="240" w:lineRule="auto"/>
        <w:jc w:val="both"/>
        <w:rPr>
          <w:rFonts w:ascii="Arial" w:hAnsi="Arial" w:cs="Arial"/>
          <w:sz w:val="24"/>
          <w:szCs w:val="24"/>
        </w:rPr>
      </w:pPr>
    </w:p>
    <w:p w14:paraId="6383910F" w14:textId="65D37A8E" w:rsidR="008E06F4" w:rsidRPr="00E67F4D" w:rsidRDefault="008E06F4" w:rsidP="008E06F4">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4960E60F" w14:textId="77777777" w:rsidR="008E06F4" w:rsidRDefault="008E06F4" w:rsidP="008E06F4">
      <w:pPr>
        <w:spacing w:after="0" w:line="240" w:lineRule="auto"/>
        <w:jc w:val="both"/>
        <w:rPr>
          <w:rFonts w:ascii="Arial" w:hAnsi="Arial" w:cs="Arial"/>
          <w:sz w:val="24"/>
          <w:szCs w:val="24"/>
        </w:rPr>
      </w:pPr>
    </w:p>
    <w:p w14:paraId="25669FB9" w14:textId="77777777" w:rsidR="008E06F4" w:rsidRDefault="008E06F4" w:rsidP="008E06F4">
      <w:pPr>
        <w:spacing w:after="0" w:line="240" w:lineRule="auto"/>
        <w:jc w:val="both"/>
        <w:rPr>
          <w:rFonts w:ascii="Arial" w:hAnsi="Arial" w:cs="Arial"/>
          <w:b/>
          <w:sz w:val="24"/>
          <w:szCs w:val="24"/>
        </w:rPr>
      </w:pPr>
      <w:r w:rsidRPr="006B0D51">
        <w:rPr>
          <w:rFonts w:ascii="Arial" w:hAnsi="Arial" w:cs="Arial"/>
          <w:sz w:val="24"/>
          <w:szCs w:val="24"/>
        </w:rPr>
        <w:t xml:space="preserve">Professional grants management organizations, </w:t>
      </w:r>
      <w:r>
        <w:rPr>
          <w:rFonts w:ascii="Arial" w:hAnsi="Arial" w:cs="Arial"/>
          <w:sz w:val="24"/>
          <w:szCs w:val="24"/>
        </w:rPr>
        <w:t xml:space="preserve">consulting firms, </w:t>
      </w:r>
      <w:r w:rsidRPr="006B0D51">
        <w:rPr>
          <w:rFonts w:ascii="Arial" w:hAnsi="Arial" w:cs="Arial"/>
          <w:sz w:val="24"/>
          <w:szCs w:val="24"/>
        </w:rPr>
        <w:t>auditors and evaluators may not count toward meeting this pass-through obligat</w:t>
      </w:r>
      <w:r>
        <w:rPr>
          <w:rFonts w:ascii="Arial" w:hAnsi="Arial" w:cs="Arial"/>
          <w:sz w:val="24"/>
          <w:szCs w:val="24"/>
        </w:rPr>
        <w:t>i</w:t>
      </w:r>
      <w:r w:rsidRPr="006B0D51">
        <w:rPr>
          <w:rFonts w:ascii="Arial" w:hAnsi="Arial" w:cs="Arial"/>
          <w:sz w:val="24"/>
          <w:szCs w:val="24"/>
        </w:rPr>
        <w:t>on.</w:t>
      </w:r>
      <w:bookmarkEnd w:id="43"/>
      <w:bookmarkEnd w:id="44"/>
    </w:p>
    <w:p w14:paraId="6D0A409D" w14:textId="77777777" w:rsidR="00AE2F20" w:rsidRPr="00AE2F20" w:rsidRDefault="00AE2F20" w:rsidP="006B1F37">
      <w:pPr>
        <w:spacing w:after="0" w:line="240" w:lineRule="auto"/>
        <w:jc w:val="both"/>
        <w:rPr>
          <w:rFonts w:ascii="Arial" w:hAnsi="Arial" w:cs="Arial"/>
          <w:sz w:val="24"/>
          <w:szCs w:val="24"/>
        </w:rPr>
      </w:pPr>
    </w:p>
    <w:p w14:paraId="3D5DC105" w14:textId="77777777" w:rsidR="00AF1ECC" w:rsidRPr="00E64A24" w:rsidRDefault="00AE2F20" w:rsidP="006B1F37">
      <w:pPr>
        <w:pStyle w:val="Heading3"/>
        <w:spacing w:after="0"/>
      </w:pPr>
      <w:bookmarkStart w:id="46" w:name="_Toc24888684"/>
      <w:bookmarkStart w:id="47" w:name="_Toc32408560"/>
      <w:r>
        <w:t xml:space="preserve">BSCC </w:t>
      </w:r>
      <w:r w:rsidR="00AF1ECC" w:rsidRPr="00E64A24">
        <w:t>Funding Decisions</w:t>
      </w:r>
      <w:bookmarkEnd w:id="40"/>
      <w:bookmarkEnd w:id="46"/>
      <w:bookmarkEnd w:id="47"/>
    </w:p>
    <w:p w14:paraId="50C2AB91" w14:textId="2522F776" w:rsidR="00DA6D3B"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Applicants will compete for funds within the applicable category. </w:t>
      </w:r>
      <w:r w:rsidR="00644409">
        <w:rPr>
          <w:rFonts w:ascii="Arial" w:hAnsi="Arial" w:cs="Arial"/>
          <w:color w:val="000000" w:themeColor="text1"/>
          <w:sz w:val="24"/>
          <w:szCs w:val="24"/>
        </w:rPr>
        <w:t xml:space="preserve">Once the proposals have been rated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w:t>
      </w:r>
      <w:r w:rsidR="00F11D4F">
        <w:rPr>
          <w:rFonts w:ascii="Arial" w:hAnsi="Arial" w:cs="Arial"/>
          <w:color w:val="000000" w:themeColor="text1"/>
          <w:sz w:val="24"/>
          <w:szCs w:val="24"/>
        </w:rPr>
        <w:t>listed in Table 3</w:t>
      </w:r>
      <w:r w:rsidR="00A937BA">
        <w:rPr>
          <w:rFonts w:ascii="Arial" w:hAnsi="Arial" w:cs="Arial"/>
          <w:color w:val="000000" w:themeColor="text1"/>
          <w:sz w:val="24"/>
          <w:szCs w:val="24"/>
        </w:rPr>
        <w:t xml:space="preserve"> </w:t>
      </w:r>
      <w:r w:rsidRPr="005B7072">
        <w:rPr>
          <w:rFonts w:ascii="Arial" w:hAnsi="Arial" w:cs="Arial"/>
          <w:color w:val="000000" w:themeColor="text1"/>
          <w:sz w:val="24"/>
          <w:szCs w:val="24"/>
        </w:rPr>
        <w:t xml:space="preserve">until all funds in that category are exhausted. Applicants that fall at the cut-off point may be offered a partial award if there are not </w:t>
      </w:r>
      <w:proofErr w:type="gramStart"/>
      <w:r w:rsidRPr="005B7072">
        <w:rPr>
          <w:rFonts w:ascii="Arial" w:hAnsi="Arial" w:cs="Arial"/>
          <w:color w:val="000000" w:themeColor="text1"/>
          <w:sz w:val="24"/>
          <w:szCs w:val="24"/>
        </w:rPr>
        <w:t>sufficient</w:t>
      </w:r>
      <w:proofErr w:type="gramEnd"/>
      <w:r w:rsidRPr="005B7072">
        <w:rPr>
          <w:rFonts w:ascii="Arial" w:hAnsi="Arial" w:cs="Arial"/>
          <w:color w:val="000000" w:themeColor="text1"/>
          <w:sz w:val="24"/>
          <w:szCs w:val="24"/>
        </w:rPr>
        <w:t xml:space="preserve"> remaining funds to make a full award.</w:t>
      </w:r>
      <w:bookmarkStart w:id="48" w:name="_Hlk497387340"/>
    </w:p>
    <w:p w14:paraId="573CAFD8" w14:textId="77777777" w:rsidR="00DA6D3B" w:rsidRDefault="00DA6D3B" w:rsidP="006B1F37">
      <w:pPr>
        <w:tabs>
          <w:tab w:val="left" w:pos="3780"/>
        </w:tabs>
        <w:spacing w:after="0" w:line="240" w:lineRule="auto"/>
        <w:jc w:val="both"/>
        <w:rPr>
          <w:rFonts w:ascii="Arial" w:hAnsi="Arial" w:cs="Arial"/>
          <w:color w:val="000000" w:themeColor="text1"/>
          <w:sz w:val="24"/>
          <w:szCs w:val="24"/>
        </w:rPr>
      </w:pPr>
    </w:p>
    <w:p w14:paraId="4E32C6F6" w14:textId="2FB26638" w:rsidR="00160C0C" w:rsidRPr="007E69D3"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If there are funds leftover in </w:t>
      </w:r>
      <w:r w:rsidR="00DA6D3B">
        <w:rPr>
          <w:rFonts w:ascii="Arial" w:hAnsi="Arial" w:cs="Arial"/>
          <w:color w:val="000000" w:themeColor="text1"/>
          <w:sz w:val="24"/>
          <w:szCs w:val="24"/>
        </w:rPr>
        <w:t xml:space="preserve">Category 1 </w:t>
      </w:r>
      <w:r w:rsidRPr="005B7072">
        <w:rPr>
          <w:rFonts w:ascii="Arial" w:hAnsi="Arial" w:cs="Arial"/>
          <w:color w:val="000000" w:themeColor="text1"/>
          <w:sz w:val="24"/>
          <w:szCs w:val="24"/>
        </w:rPr>
        <w:t xml:space="preserve">after all qualified applicants in that category have been funded, </w:t>
      </w:r>
      <w:r w:rsidR="00A937BA">
        <w:rPr>
          <w:rFonts w:ascii="Arial" w:hAnsi="Arial" w:cs="Arial"/>
          <w:color w:val="000000" w:themeColor="text1"/>
          <w:sz w:val="24"/>
          <w:szCs w:val="24"/>
        </w:rPr>
        <w:t xml:space="preserve">the remaining balance will be used to fund any additional </w:t>
      </w:r>
      <w:r w:rsidRPr="005B7072">
        <w:rPr>
          <w:rFonts w:ascii="Arial" w:hAnsi="Arial" w:cs="Arial"/>
          <w:color w:val="000000" w:themeColor="text1"/>
          <w:sz w:val="24"/>
          <w:szCs w:val="24"/>
        </w:rPr>
        <w:t xml:space="preserve">qualified applicants in </w:t>
      </w:r>
      <w:r w:rsidR="00DA6D3B">
        <w:rPr>
          <w:rFonts w:ascii="Arial" w:hAnsi="Arial" w:cs="Arial"/>
          <w:color w:val="000000" w:themeColor="text1"/>
          <w:sz w:val="24"/>
          <w:szCs w:val="24"/>
        </w:rPr>
        <w:t>Category 2</w:t>
      </w:r>
      <w:r w:rsidRPr="005B7072">
        <w:rPr>
          <w:rFonts w:ascii="Arial" w:hAnsi="Arial" w:cs="Arial"/>
          <w:color w:val="000000" w:themeColor="text1"/>
          <w:sz w:val="24"/>
          <w:szCs w:val="24"/>
        </w:rPr>
        <w:t>.</w:t>
      </w:r>
      <w:r w:rsidR="00734B07">
        <w:rPr>
          <w:rFonts w:ascii="Arial" w:hAnsi="Arial" w:cs="Arial"/>
          <w:color w:val="000000" w:themeColor="text1"/>
          <w:sz w:val="24"/>
          <w:szCs w:val="24"/>
        </w:rPr>
        <w:t xml:space="preserve"> </w:t>
      </w:r>
      <w:bookmarkEnd w:id="48"/>
      <w:r w:rsidR="00A937BA">
        <w:rPr>
          <w:rFonts w:ascii="Arial" w:hAnsi="Arial" w:cs="Arial"/>
          <w:color w:val="000000" w:themeColor="text1"/>
          <w:sz w:val="24"/>
          <w:szCs w:val="24"/>
        </w:rPr>
        <w:t>Conversely, i</w:t>
      </w:r>
      <w:r w:rsidR="00DA6D3B">
        <w:rPr>
          <w:rFonts w:ascii="Arial" w:hAnsi="Arial" w:cs="Arial"/>
          <w:color w:val="000000" w:themeColor="text1"/>
          <w:sz w:val="24"/>
          <w:szCs w:val="24"/>
        </w:rPr>
        <w:t xml:space="preserve">f there are funds leftover in Category 2 after all qualified applicants in that category have been funded, </w:t>
      </w:r>
      <w:r w:rsidR="00A937BA">
        <w:rPr>
          <w:rFonts w:ascii="Arial" w:hAnsi="Arial" w:cs="Arial"/>
          <w:color w:val="000000" w:themeColor="text1"/>
          <w:sz w:val="24"/>
          <w:szCs w:val="24"/>
        </w:rPr>
        <w:t>the remaining balance can be applied to Category 1 for any additional qualified applicants</w:t>
      </w:r>
      <w:r w:rsidR="00DA6D3B">
        <w:rPr>
          <w:rFonts w:ascii="Arial" w:hAnsi="Arial" w:cs="Arial"/>
          <w:color w:val="000000" w:themeColor="text1"/>
          <w:sz w:val="24"/>
          <w:szCs w:val="24"/>
        </w:rPr>
        <w:t xml:space="preserve">. </w:t>
      </w:r>
      <w:r w:rsidR="007A7AF6">
        <w:rPr>
          <w:rFonts w:ascii="Arial" w:hAnsi="Arial" w:cs="Arial"/>
          <w:color w:val="000000" w:themeColor="text1"/>
          <w:sz w:val="24"/>
          <w:szCs w:val="24"/>
        </w:rPr>
        <w:t>Funds</w:t>
      </w:r>
      <w:r w:rsidR="00DA6D3B">
        <w:rPr>
          <w:rFonts w:ascii="Arial" w:hAnsi="Arial" w:cs="Arial"/>
          <w:color w:val="000000" w:themeColor="text1"/>
          <w:sz w:val="24"/>
          <w:szCs w:val="24"/>
        </w:rPr>
        <w:t xml:space="preserve"> leftover in Category 3 after all qualified applicants in that category have been funded</w:t>
      </w:r>
      <w:r w:rsidR="007A7AF6">
        <w:rPr>
          <w:rFonts w:ascii="Arial" w:hAnsi="Arial" w:cs="Arial"/>
          <w:color w:val="000000" w:themeColor="text1"/>
          <w:sz w:val="24"/>
          <w:szCs w:val="24"/>
        </w:rPr>
        <w:t xml:space="preserve"> may not be used to fund Categories 1 or 2</w:t>
      </w:r>
      <w:r w:rsidR="00DA6D3B">
        <w:rPr>
          <w:rFonts w:ascii="Arial" w:hAnsi="Arial" w:cs="Arial"/>
          <w:color w:val="000000" w:themeColor="text1"/>
          <w:sz w:val="24"/>
          <w:szCs w:val="24"/>
        </w:rPr>
        <w:t xml:space="preserve">. </w:t>
      </w:r>
      <w:r w:rsidR="00734B07" w:rsidRPr="00935973">
        <w:rPr>
          <w:rFonts w:ascii="Arial" w:hAnsi="Arial" w:cs="Arial"/>
          <w:sz w:val="24"/>
          <w:szCs w:val="24"/>
        </w:rPr>
        <w:t xml:space="preserve">If </w:t>
      </w:r>
      <w:r w:rsidR="00DA6D3B">
        <w:rPr>
          <w:rFonts w:ascii="Arial" w:hAnsi="Arial" w:cs="Arial"/>
          <w:sz w:val="24"/>
          <w:szCs w:val="24"/>
        </w:rPr>
        <w:t>an applicant or grantee</w:t>
      </w:r>
      <w:r w:rsidR="00734B07" w:rsidRPr="00935973">
        <w:rPr>
          <w:rFonts w:ascii="Arial" w:hAnsi="Arial" w:cs="Arial"/>
          <w:sz w:val="24"/>
          <w:szCs w:val="24"/>
        </w:rPr>
        <w:t xml:space="preserve"> relinquishes an award, BSCC </w:t>
      </w:r>
      <w:r w:rsidR="009E03EA">
        <w:rPr>
          <w:rFonts w:ascii="Arial" w:hAnsi="Arial" w:cs="Arial"/>
          <w:sz w:val="24"/>
          <w:szCs w:val="24"/>
        </w:rPr>
        <w:t xml:space="preserve">has authority to </w:t>
      </w:r>
      <w:r w:rsidR="00734B07" w:rsidRPr="00935973">
        <w:rPr>
          <w:rFonts w:ascii="Arial" w:hAnsi="Arial" w:cs="Arial"/>
          <w:sz w:val="24"/>
          <w:szCs w:val="24"/>
        </w:rPr>
        <w:t xml:space="preserve">offer that award to the next </w:t>
      </w:r>
      <w:r w:rsidR="007A7AF6">
        <w:rPr>
          <w:rFonts w:ascii="Arial" w:hAnsi="Arial" w:cs="Arial"/>
          <w:sz w:val="24"/>
          <w:szCs w:val="24"/>
        </w:rPr>
        <w:t xml:space="preserve">qualifying </w:t>
      </w:r>
      <w:r w:rsidR="00734B07" w:rsidRPr="00935973">
        <w:rPr>
          <w:rFonts w:ascii="Arial" w:hAnsi="Arial" w:cs="Arial"/>
          <w:sz w:val="24"/>
          <w:szCs w:val="24"/>
        </w:rPr>
        <w:t>applicant on the ranked list.</w:t>
      </w:r>
    </w:p>
    <w:p w14:paraId="0D07AEE0" w14:textId="77777777" w:rsidR="005A5742" w:rsidRDefault="005A5742" w:rsidP="006B1F37">
      <w:pPr>
        <w:pStyle w:val="Heading3"/>
        <w:spacing w:after="0"/>
      </w:pPr>
      <w:bookmarkStart w:id="49" w:name="_Toc23323422"/>
      <w:bookmarkStart w:id="50" w:name="_Toc24888685"/>
    </w:p>
    <w:p w14:paraId="7ACC833D" w14:textId="77777777" w:rsidR="00672F2D" w:rsidRPr="00270ED3" w:rsidRDefault="00672F2D" w:rsidP="006B1F37">
      <w:pPr>
        <w:pStyle w:val="Heading3"/>
        <w:spacing w:after="0"/>
      </w:pPr>
      <w:bookmarkStart w:id="51" w:name="_Toc32408561"/>
      <w:r w:rsidRPr="00270ED3">
        <w:t>Match Requirement</w:t>
      </w:r>
      <w:bookmarkEnd w:id="49"/>
      <w:bookmarkEnd w:id="50"/>
      <w:bookmarkEnd w:id="51"/>
    </w:p>
    <w:p w14:paraId="12D3C063" w14:textId="0488421A" w:rsidR="00672F2D" w:rsidRPr="00935973" w:rsidRDefault="00AE2F20" w:rsidP="006B1F37">
      <w:pPr>
        <w:pStyle w:val="Default"/>
        <w:jc w:val="both"/>
        <w:rPr>
          <w:rFonts w:ascii="Arial" w:hAnsi="Arial" w:cs="Arial"/>
          <w:color w:val="auto"/>
        </w:rPr>
      </w:pPr>
      <w:r>
        <w:rPr>
          <w:rFonts w:ascii="Arial" w:hAnsi="Arial" w:cs="Arial"/>
        </w:rPr>
        <w:t>Authorizing statute r</w:t>
      </w:r>
      <w:r w:rsidR="00672F2D" w:rsidRPr="00270ED3">
        <w:rPr>
          <w:rFonts w:ascii="Arial" w:hAnsi="Arial" w:cs="Arial"/>
        </w:rPr>
        <w:t xml:space="preserve">equires </w:t>
      </w:r>
      <w:r w:rsidR="00270ED3" w:rsidRPr="00270ED3">
        <w:rPr>
          <w:rFonts w:ascii="Arial" w:hAnsi="Arial" w:cs="Arial"/>
        </w:rPr>
        <w:t xml:space="preserve">that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All match funds must be identified separately in the project budget.</w:t>
      </w:r>
    </w:p>
    <w:p w14:paraId="608847F1" w14:textId="77777777" w:rsidR="00270ED3" w:rsidRPr="00B202D7" w:rsidRDefault="00270ED3" w:rsidP="006B1F37">
      <w:pPr>
        <w:pStyle w:val="Default"/>
        <w:jc w:val="both"/>
        <w:rPr>
          <w:rFonts w:ascii="Arial" w:hAnsi="Arial" w:cs="Arial"/>
        </w:rPr>
      </w:pPr>
    </w:p>
    <w:p w14:paraId="673CC84F" w14:textId="7C00CE63" w:rsidR="00433D0B" w:rsidRDefault="00672F2D" w:rsidP="006B1F37">
      <w:pPr>
        <w:pStyle w:val="Default"/>
        <w:jc w:val="both"/>
        <w:rPr>
          <w:rFonts w:ascii="Arial" w:hAnsi="Arial" w:cs="Arial"/>
        </w:rPr>
      </w:pPr>
      <w:bookmarkStart w:id="52" w:name="_Hlk32493059"/>
      <w:r w:rsidRPr="002C5EFE">
        <w:rPr>
          <w:rFonts w:ascii="Arial" w:eastAsiaTheme="minorHAnsi" w:hAnsi="Arial" w:cs="Arial"/>
          <w:u w:val="single"/>
        </w:rPr>
        <w:t>Cash match</w:t>
      </w:r>
      <w:r w:rsidRPr="00B202D7">
        <w:rPr>
          <w:rFonts w:ascii="Arial" w:eastAsiaTheme="minorHAnsi" w:hAnsi="Arial" w:cs="Arial"/>
        </w:rPr>
        <w:t xml:space="preserve">, also known as hard match, is income from a source other than grant funds that is budgeted for the project. When used to augment the project, cash expenditures for items such </w:t>
      </w:r>
      <w:r w:rsidRPr="00B202D7">
        <w:rPr>
          <w:rFonts w:ascii="Arial" w:hAnsi="Arial" w:cs="Arial"/>
        </w:rPr>
        <w:t xml:space="preserve">as </w:t>
      </w:r>
      <w:r w:rsidR="00AE2F20">
        <w:rPr>
          <w:rFonts w:ascii="Arial" w:hAnsi="Arial" w:cs="Arial"/>
        </w:rPr>
        <w:t>salaries and benefits</w:t>
      </w:r>
      <w:r w:rsidRPr="00B202D7">
        <w:rPr>
          <w:rFonts w:ascii="Arial" w:hAnsi="Arial" w:cs="Arial"/>
        </w:rPr>
        <w:t>, facilities</w:t>
      </w:r>
      <w:r w:rsidR="00AE2F20">
        <w:rPr>
          <w:rFonts w:ascii="Arial" w:hAnsi="Arial" w:cs="Arial"/>
        </w:rPr>
        <w:t>,</w:t>
      </w:r>
      <w:r w:rsidRPr="00B202D7">
        <w:rPr>
          <w:rFonts w:ascii="Arial" w:hAnsi="Arial" w:cs="Arial"/>
        </w:rPr>
        <w:t xml:space="preserve"> supplies</w:t>
      </w:r>
      <w:r w:rsidR="00AE2F20">
        <w:rPr>
          <w:rFonts w:ascii="Arial" w:hAnsi="Arial" w:cs="Arial"/>
        </w:rPr>
        <w:t xml:space="preserve"> or equipment</w:t>
      </w:r>
      <w:r w:rsidRPr="00B202D7">
        <w:rPr>
          <w:rFonts w:ascii="Arial" w:hAnsi="Arial" w:cs="Arial"/>
        </w:rPr>
        <w:t xml:space="preserve"> </w:t>
      </w:r>
      <w:r w:rsidR="00AE2F20">
        <w:rPr>
          <w:rFonts w:ascii="Arial" w:hAnsi="Arial" w:cs="Arial"/>
        </w:rPr>
        <w:t xml:space="preserve">purchased by the grantee </w:t>
      </w:r>
      <w:r w:rsidRPr="00B202D7">
        <w:rPr>
          <w:rFonts w:ascii="Arial" w:hAnsi="Arial" w:cs="Arial"/>
        </w:rPr>
        <w:t>may be considered cash match</w:t>
      </w:r>
      <w:r w:rsidR="009425E6">
        <w:rPr>
          <w:rFonts w:ascii="Arial" w:hAnsi="Arial" w:cs="Arial"/>
        </w:rPr>
        <w:t>, if not in violation of the prohibition on supplanting.</w:t>
      </w:r>
    </w:p>
    <w:bookmarkEnd w:id="52"/>
    <w:p w14:paraId="21DD5DC9" w14:textId="77777777" w:rsidR="00AE2F20" w:rsidRPr="00B202D7" w:rsidRDefault="00AE2F20" w:rsidP="006B1F37">
      <w:pPr>
        <w:pStyle w:val="Default"/>
        <w:jc w:val="both"/>
        <w:rPr>
          <w:rFonts w:ascii="Arial" w:hAnsi="Arial" w:cs="Arial"/>
        </w:rPr>
      </w:pPr>
    </w:p>
    <w:p w14:paraId="4463AEC0" w14:textId="77777777" w:rsidR="00683637" w:rsidRDefault="00B202D7" w:rsidP="006B1F37">
      <w:pPr>
        <w:autoSpaceDE w:val="0"/>
        <w:autoSpaceDN w:val="0"/>
        <w:adjustRightInd w:val="0"/>
        <w:spacing w:after="0" w:line="240" w:lineRule="auto"/>
        <w:jc w:val="both"/>
        <w:rPr>
          <w:rFonts w:ascii="Arial" w:hAnsi="Arial" w:cs="Arial"/>
          <w:sz w:val="24"/>
          <w:szCs w:val="24"/>
        </w:rPr>
      </w:pPr>
      <w:r w:rsidRPr="002C5EFE">
        <w:rPr>
          <w:rFonts w:ascii="Arial" w:hAnsi="Arial" w:cs="Arial"/>
          <w:sz w:val="24"/>
          <w:szCs w:val="24"/>
          <w:u w:val="single"/>
        </w:rPr>
        <w:t>In-kind match</w:t>
      </w:r>
      <w:r w:rsidRPr="00B202D7">
        <w:rPr>
          <w:rFonts w:ascii="Arial" w:hAnsi="Arial" w:cs="Arial"/>
          <w:sz w:val="24"/>
          <w:szCs w:val="24"/>
        </w:rPr>
        <w:t>, also known as soft match, is the</w:t>
      </w:r>
      <w:r w:rsidR="00AE2F20">
        <w:rPr>
          <w:rFonts w:ascii="Arial" w:hAnsi="Arial" w:cs="Arial"/>
          <w:sz w:val="24"/>
          <w:szCs w:val="24"/>
        </w:rPr>
        <w:t xml:space="preserve"> </w:t>
      </w:r>
      <w:r w:rsidRPr="00B202D7">
        <w:rPr>
          <w:rFonts w:ascii="Arial" w:hAnsi="Arial" w:cs="Arial"/>
          <w:sz w:val="24"/>
          <w:szCs w:val="24"/>
        </w:rPr>
        <w:t>contribution of materials or resources</w:t>
      </w:r>
      <w:r w:rsidR="00935973">
        <w:rPr>
          <w:rFonts w:ascii="Arial" w:hAnsi="Arial" w:cs="Arial"/>
          <w:sz w:val="24"/>
          <w:szCs w:val="24"/>
        </w:rPr>
        <w:t xml:space="preserve"> to support CalVIP grant </w:t>
      </w:r>
      <w:r w:rsidRPr="00B202D7">
        <w:rPr>
          <w:rFonts w:ascii="Arial" w:hAnsi="Arial" w:cs="Arial"/>
          <w:sz w:val="24"/>
          <w:szCs w:val="24"/>
        </w:rPr>
        <w:t xml:space="preserve">activities. It may include non-cash outlay contributed by other public agencies, </w:t>
      </w:r>
      <w:r w:rsidR="00AE2F20">
        <w:rPr>
          <w:rFonts w:ascii="Arial" w:hAnsi="Arial" w:cs="Arial"/>
          <w:sz w:val="24"/>
          <w:szCs w:val="24"/>
        </w:rPr>
        <w:t>partner</w:t>
      </w:r>
      <w:r w:rsidRPr="00B202D7">
        <w:rPr>
          <w:rFonts w:ascii="Arial" w:hAnsi="Arial" w:cs="Arial"/>
          <w:sz w:val="24"/>
          <w:szCs w:val="24"/>
        </w:rPr>
        <w:t xml:space="preserve"> organizations </w:t>
      </w:r>
      <w:r w:rsidR="00AE2F20">
        <w:rPr>
          <w:rFonts w:ascii="Arial" w:hAnsi="Arial" w:cs="Arial"/>
          <w:sz w:val="24"/>
          <w:szCs w:val="24"/>
        </w:rPr>
        <w:t>or</w:t>
      </w:r>
      <w:r w:rsidRPr="00B202D7">
        <w:rPr>
          <w:rFonts w:ascii="Arial" w:hAnsi="Arial" w:cs="Arial"/>
          <w:sz w:val="24"/>
          <w:szCs w:val="24"/>
        </w:rPr>
        <w:t xml:space="preserve"> individuals. Examples </w:t>
      </w:r>
      <w:r w:rsidR="00E4045E">
        <w:rPr>
          <w:rFonts w:ascii="Arial" w:hAnsi="Arial" w:cs="Arial"/>
          <w:sz w:val="24"/>
          <w:szCs w:val="24"/>
        </w:rPr>
        <w:t xml:space="preserve">of in-kind match </w:t>
      </w:r>
      <w:r w:rsidRPr="00B202D7">
        <w:rPr>
          <w:rFonts w:ascii="Arial" w:hAnsi="Arial" w:cs="Arial"/>
          <w:sz w:val="24"/>
          <w:szCs w:val="24"/>
        </w:rPr>
        <w:t xml:space="preserve">include donated office supplies, </w:t>
      </w:r>
      <w:r w:rsidR="00AE2F20">
        <w:rPr>
          <w:rFonts w:ascii="Arial" w:hAnsi="Arial" w:cs="Arial"/>
          <w:sz w:val="24"/>
          <w:szCs w:val="24"/>
        </w:rPr>
        <w:t xml:space="preserve">facility space, </w:t>
      </w:r>
      <w:r w:rsidRPr="00B202D7">
        <w:rPr>
          <w:rFonts w:ascii="Arial" w:hAnsi="Arial" w:cs="Arial"/>
          <w:sz w:val="24"/>
          <w:szCs w:val="24"/>
        </w:rPr>
        <w:t>equipment, professional services</w:t>
      </w:r>
      <w:r w:rsidR="00AE2F20">
        <w:rPr>
          <w:rFonts w:ascii="Arial" w:hAnsi="Arial" w:cs="Arial"/>
          <w:sz w:val="24"/>
          <w:szCs w:val="24"/>
        </w:rPr>
        <w:t xml:space="preserve"> </w:t>
      </w:r>
      <w:r w:rsidR="00683637">
        <w:rPr>
          <w:rFonts w:ascii="Arial" w:hAnsi="Arial" w:cs="Arial"/>
          <w:sz w:val="24"/>
          <w:szCs w:val="24"/>
        </w:rPr>
        <w:t>and volunteer time.</w:t>
      </w:r>
    </w:p>
    <w:p w14:paraId="3F33E792" w14:textId="77777777" w:rsidR="00683637" w:rsidRDefault="00683637" w:rsidP="006B1F37">
      <w:pPr>
        <w:autoSpaceDE w:val="0"/>
        <w:autoSpaceDN w:val="0"/>
        <w:adjustRightInd w:val="0"/>
        <w:spacing w:after="0" w:line="240" w:lineRule="auto"/>
        <w:jc w:val="both"/>
        <w:rPr>
          <w:rFonts w:ascii="Arial" w:hAnsi="Arial" w:cs="Arial"/>
          <w:sz w:val="24"/>
          <w:szCs w:val="24"/>
        </w:rPr>
      </w:pPr>
    </w:p>
    <w:p w14:paraId="11ABD9CA" w14:textId="77777777" w:rsidR="00CC0B61" w:rsidRDefault="00B202D7"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sz w:val="24"/>
          <w:szCs w:val="24"/>
        </w:rPr>
        <w:lastRenderedPageBreak/>
        <w:t xml:space="preserve">In general, the value of in-kind contributions is determined by fair market value. </w:t>
      </w:r>
      <w:r w:rsidR="00683637">
        <w:rPr>
          <w:rFonts w:ascii="Arial" w:hAnsi="Arial" w:cs="Arial"/>
          <w:sz w:val="24"/>
          <w:szCs w:val="24"/>
        </w:rPr>
        <w:t>If</w:t>
      </w:r>
      <w:r w:rsidRPr="00B202D7">
        <w:rPr>
          <w:rFonts w:ascii="Arial" w:hAnsi="Arial" w:cs="Arial"/>
          <w:sz w:val="24"/>
          <w:szCs w:val="24"/>
        </w:rPr>
        <w:t xml:space="preserve"> volunteer services </w:t>
      </w:r>
      <w:r w:rsidR="00683637">
        <w:rPr>
          <w:rFonts w:ascii="Arial" w:hAnsi="Arial" w:cs="Arial"/>
          <w:sz w:val="24"/>
          <w:szCs w:val="24"/>
        </w:rPr>
        <w:t xml:space="preserve">are counted </w:t>
      </w:r>
      <w:r w:rsidRPr="00B202D7">
        <w:rPr>
          <w:rFonts w:ascii="Arial" w:hAnsi="Arial" w:cs="Arial"/>
          <w:sz w:val="24"/>
          <w:szCs w:val="24"/>
        </w:rPr>
        <w:t xml:space="preserve">as in-kind contributions, additional measures should be followed to document the value of </w:t>
      </w:r>
      <w:r w:rsidR="00935973">
        <w:rPr>
          <w:rFonts w:ascii="Arial" w:hAnsi="Arial" w:cs="Arial"/>
          <w:sz w:val="24"/>
          <w:szCs w:val="24"/>
        </w:rPr>
        <w:t>the</w:t>
      </w:r>
      <w:r w:rsidRPr="00B202D7">
        <w:rPr>
          <w:rFonts w:ascii="Arial" w:hAnsi="Arial" w:cs="Arial"/>
          <w:sz w:val="24"/>
          <w:szCs w:val="24"/>
        </w:rPr>
        <w:t xml:space="preserve"> services. Projects </w:t>
      </w:r>
      <w:r w:rsidR="00E4045E">
        <w:rPr>
          <w:rFonts w:ascii="Arial" w:hAnsi="Arial" w:cs="Arial"/>
          <w:sz w:val="24"/>
          <w:szCs w:val="24"/>
        </w:rPr>
        <w:t>must</w:t>
      </w:r>
      <w:r w:rsidRPr="00B202D7">
        <w:rPr>
          <w:rFonts w:ascii="Arial" w:hAnsi="Arial" w:cs="Arial"/>
          <w:sz w:val="24"/>
          <w:szCs w:val="24"/>
        </w:rPr>
        <w:t xml:space="preserve"> document actual time worked by using a time reporting system </w:t>
      </w:r>
      <w:r w:rsidR="00E4045E">
        <w:rPr>
          <w:rFonts w:ascii="Arial" w:hAnsi="Arial" w:cs="Arial"/>
          <w:sz w:val="24"/>
          <w:szCs w:val="24"/>
        </w:rPr>
        <w:t>and</w:t>
      </w:r>
      <w:r w:rsidRPr="00B202D7">
        <w:rPr>
          <w:rFonts w:ascii="Arial" w:hAnsi="Arial" w:cs="Arial"/>
          <w:sz w:val="24"/>
          <w:szCs w:val="24"/>
        </w:rPr>
        <w:t xml:space="preserve"> maintain documentation to support the claimed hourly salary rate of the volunteer service</w:t>
      </w:r>
      <w:r w:rsidR="00E4045E">
        <w:rPr>
          <w:rFonts w:ascii="Arial" w:hAnsi="Arial" w:cs="Arial"/>
          <w:sz w:val="24"/>
          <w:szCs w:val="24"/>
        </w:rPr>
        <w:t xml:space="preserve">s. </w:t>
      </w:r>
      <w:r w:rsidRPr="00B202D7">
        <w:rPr>
          <w:rFonts w:ascii="Arial" w:hAnsi="Arial" w:cs="Arial"/>
          <w:sz w:val="24"/>
          <w:szCs w:val="24"/>
        </w:rPr>
        <w:t>The rate claimed should be comparable to the rates for paid emplo</w:t>
      </w:r>
      <w:r w:rsidR="006273C0">
        <w:rPr>
          <w:rFonts w:ascii="Arial" w:hAnsi="Arial" w:cs="Arial"/>
          <w:sz w:val="24"/>
          <w:szCs w:val="24"/>
        </w:rPr>
        <w:t>yees performing similar duties</w:t>
      </w:r>
      <w:r w:rsidR="00CC0B61">
        <w:rPr>
          <w:rFonts w:ascii="Arial" w:hAnsi="Arial" w:cs="Arial"/>
          <w:sz w:val="24"/>
          <w:szCs w:val="24"/>
        </w:rPr>
        <w:t>.</w:t>
      </w:r>
    </w:p>
    <w:p w14:paraId="53A6BDF0" w14:textId="77777777" w:rsidR="00CC0B61" w:rsidRDefault="00CC0B61" w:rsidP="00B3791E">
      <w:pPr>
        <w:autoSpaceDE w:val="0"/>
        <w:autoSpaceDN w:val="0"/>
        <w:adjustRightInd w:val="0"/>
        <w:spacing w:after="0" w:line="240" w:lineRule="auto"/>
        <w:jc w:val="both"/>
        <w:rPr>
          <w:rFonts w:ascii="Arial" w:hAnsi="Arial" w:cs="Arial"/>
          <w:color w:val="000000"/>
          <w:sz w:val="24"/>
          <w:szCs w:val="24"/>
        </w:rPr>
      </w:pPr>
    </w:p>
    <w:p w14:paraId="480E9037" w14:textId="1871751E" w:rsidR="00433D0B" w:rsidRPr="00CC0B61" w:rsidRDefault="00433D0B"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color w:val="000000"/>
          <w:sz w:val="24"/>
          <w:szCs w:val="24"/>
        </w:rPr>
        <w:t xml:space="preserve">Other state and/or federal funds can be used to match CalVIP funds only if the following conditions have been met: </w:t>
      </w:r>
    </w:p>
    <w:p w14:paraId="71BF5888" w14:textId="77777777" w:rsidR="00433D0B" w:rsidRPr="00B202D7" w:rsidRDefault="00433D0B" w:rsidP="00B3791E">
      <w:pPr>
        <w:autoSpaceDE w:val="0"/>
        <w:autoSpaceDN w:val="0"/>
        <w:adjustRightInd w:val="0"/>
        <w:spacing w:after="0" w:line="240" w:lineRule="auto"/>
        <w:jc w:val="both"/>
        <w:rPr>
          <w:rFonts w:ascii="Arial" w:hAnsi="Arial" w:cs="Arial"/>
          <w:color w:val="000000"/>
          <w:sz w:val="24"/>
          <w:szCs w:val="24"/>
        </w:rPr>
      </w:pPr>
    </w:p>
    <w:p w14:paraId="54B44F58" w14:textId="0D16B0DF" w:rsidR="00433D0B" w:rsidRPr="00B202D7"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w:t>
      </w:r>
      <w:r w:rsidR="0083685C">
        <w:rPr>
          <w:rFonts w:ascii="Arial" w:hAnsi="Arial" w:cs="Arial"/>
          <w:color w:val="000000"/>
          <w:sz w:val="24"/>
          <w:szCs w:val="24"/>
        </w:rPr>
        <w:t>federal</w:t>
      </w:r>
      <w:r w:rsidR="00433D0B" w:rsidRPr="00B202D7">
        <w:rPr>
          <w:rFonts w:ascii="Arial" w:hAnsi="Arial" w:cs="Arial"/>
          <w:color w:val="000000"/>
          <w:sz w:val="24"/>
          <w:szCs w:val="24"/>
        </w:rPr>
        <w:t xml:space="preserve"> funding source does not prohibit this practice as stated in </w:t>
      </w:r>
      <w:r w:rsidR="00692164" w:rsidRPr="00935973">
        <w:rPr>
          <w:rFonts w:ascii="Arial" w:hAnsi="Arial" w:cs="Arial"/>
          <w:sz w:val="24"/>
          <w:szCs w:val="24"/>
        </w:rPr>
        <w:t xml:space="preserve">Title </w:t>
      </w:r>
      <w:r w:rsidR="00433D0B" w:rsidRPr="00935973">
        <w:rPr>
          <w:rFonts w:ascii="Arial" w:hAnsi="Arial" w:cs="Arial"/>
          <w:sz w:val="24"/>
          <w:szCs w:val="24"/>
        </w:rPr>
        <w:t xml:space="preserve">2 </w:t>
      </w:r>
      <w:r w:rsidR="00692164" w:rsidRPr="00935973">
        <w:rPr>
          <w:rFonts w:ascii="Arial" w:hAnsi="Arial" w:cs="Arial"/>
          <w:sz w:val="24"/>
          <w:szCs w:val="24"/>
        </w:rPr>
        <w:t xml:space="preserve">of the Code of Federal Regulations, Section </w:t>
      </w:r>
      <w:r w:rsidR="00433D0B" w:rsidRPr="00935973">
        <w:rPr>
          <w:rFonts w:ascii="Arial" w:hAnsi="Arial" w:cs="Arial"/>
          <w:sz w:val="24"/>
          <w:szCs w:val="24"/>
        </w:rPr>
        <w:t>200.306</w:t>
      </w:r>
      <w:r w:rsidR="00692164" w:rsidRPr="00935973">
        <w:rPr>
          <w:rFonts w:ascii="Arial" w:hAnsi="Arial" w:cs="Arial"/>
          <w:sz w:val="24"/>
          <w:szCs w:val="24"/>
        </w:rPr>
        <w:t xml:space="preserve"> regarding cost sharing and cost matching</w:t>
      </w:r>
      <w:r w:rsidR="00433D0B" w:rsidRPr="00935973">
        <w:rPr>
          <w:rFonts w:ascii="Arial" w:hAnsi="Arial" w:cs="Arial"/>
          <w:sz w:val="24"/>
          <w:szCs w:val="24"/>
        </w:rPr>
        <w:t>; and</w:t>
      </w:r>
    </w:p>
    <w:p w14:paraId="2454B937" w14:textId="723F2255" w:rsidR="00270ED3"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funds are to be used to augment </w:t>
      </w:r>
      <w:r w:rsidR="00E4045E">
        <w:rPr>
          <w:rFonts w:ascii="Arial" w:hAnsi="Arial" w:cs="Arial"/>
          <w:color w:val="000000"/>
          <w:sz w:val="24"/>
          <w:szCs w:val="24"/>
        </w:rPr>
        <w:t>or enhance the CalVIP</w:t>
      </w:r>
      <w:r w:rsidR="00A8393F">
        <w:rPr>
          <w:rFonts w:ascii="Arial" w:hAnsi="Arial" w:cs="Arial"/>
          <w:color w:val="000000"/>
          <w:sz w:val="24"/>
          <w:szCs w:val="24"/>
        </w:rPr>
        <w:t>-funded</w:t>
      </w:r>
      <w:r w:rsidR="00E4045E">
        <w:rPr>
          <w:rFonts w:ascii="Arial" w:hAnsi="Arial" w:cs="Arial"/>
          <w:color w:val="000000"/>
          <w:sz w:val="24"/>
          <w:szCs w:val="24"/>
        </w:rPr>
        <w:t xml:space="preserve"> project.</w:t>
      </w:r>
    </w:p>
    <w:p w14:paraId="61522914" w14:textId="77777777" w:rsidR="00E4045E" w:rsidRDefault="00E4045E" w:rsidP="00B3791E">
      <w:pPr>
        <w:autoSpaceDE w:val="0"/>
        <w:autoSpaceDN w:val="0"/>
        <w:adjustRightInd w:val="0"/>
        <w:spacing w:after="0" w:line="240" w:lineRule="auto"/>
        <w:jc w:val="both"/>
        <w:rPr>
          <w:rFonts w:ascii="Arial" w:hAnsi="Arial" w:cs="Arial"/>
          <w:color w:val="000000"/>
          <w:sz w:val="24"/>
          <w:szCs w:val="24"/>
        </w:rPr>
      </w:pPr>
    </w:p>
    <w:p w14:paraId="73A499E8" w14:textId="37B836CB" w:rsidR="002B302F" w:rsidRDefault="00E4045E" w:rsidP="00B3791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w:t>
      </w:r>
      <w:r w:rsidRPr="00E4045E">
        <w:rPr>
          <w:rFonts w:ascii="Arial" w:hAnsi="Arial" w:cs="Arial"/>
          <w:color w:val="000000"/>
          <w:sz w:val="24"/>
          <w:szCs w:val="24"/>
          <w:u w:val="single"/>
        </w:rPr>
        <w:t xml:space="preserve">may not be used </w:t>
      </w:r>
      <w:r w:rsidR="007A7AF6">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sidR="007A7AF6">
        <w:rPr>
          <w:rFonts w:ascii="Arial" w:hAnsi="Arial" w:cs="Arial"/>
          <w:color w:val="000000"/>
          <w:sz w:val="24"/>
          <w:szCs w:val="24"/>
          <w:u w:val="single"/>
        </w:rPr>
        <w:t xml:space="preserve">for </w:t>
      </w:r>
      <w:r w:rsidRPr="00E4045E">
        <w:rPr>
          <w:rFonts w:ascii="Arial" w:hAnsi="Arial" w:cs="Arial"/>
          <w:color w:val="000000"/>
          <w:sz w:val="24"/>
          <w:szCs w:val="24"/>
          <w:u w:val="single"/>
        </w:rPr>
        <w:t>a CalVIP grant</w:t>
      </w:r>
      <w:r>
        <w:rPr>
          <w:rFonts w:ascii="Arial" w:hAnsi="Arial" w:cs="Arial"/>
          <w:color w:val="000000"/>
          <w:sz w:val="24"/>
          <w:szCs w:val="24"/>
        </w:rPr>
        <w:t xml:space="preserve">. </w:t>
      </w:r>
    </w:p>
    <w:p w14:paraId="0CB15AFC" w14:textId="0DA2FF51" w:rsidR="00BC5963" w:rsidRDefault="00BC5963" w:rsidP="00B3791E">
      <w:pPr>
        <w:spacing w:after="0" w:line="240" w:lineRule="auto"/>
        <w:rPr>
          <w:rFonts w:ascii="Arial" w:hAnsi="Arial" w:cs="Arial"/>
          <w:color w:val="000000"/>
          <w:sz w:val="24"/>
          <w:szCs w:val="24"/>
        </w:rPr>
      </w:pPr>
    </w:p>
    <w:p w14:paraId="41296EE3" w14:textId="77777777" w:rsidR="00A8393F" w:rsidRDefault="00A8393F" w:rsidP="00B3791E">
      <w:pPr>
        <w:spacing w:after="0" w:line="240" w:lineRule="auto"/>
        <w:rPr>
          <w:rFonts w:ascii="Arial" w:hAnsi="Arial" w:cs="Arial"/>
          <w:color w:val="000000"/>
          <w:sz w:val="24"/>
          <w:szCs w:val="24"/>
        </w:rPr>
      </w:pPr>
    </w:p>
    <w:p w14:paraId="0F409A6C" w14:textId="50049722" w:rsidR="00B3791E" w:rsidRDefault="00AE2F20" w:rsidP="00B3791E">
      <w:pPr>
        <w:pStyle w:val="Heading2"/>
        <w:spacing w:after="0"/>
      </w:pPr>
      <w:bookmarkStart w:id="53" w:name="_Toc32408562"/>
      <w:r>
        <w:t>Project Description</w:t>
      </w:r>
      <w:bookmarkStart w:id="54" w:name="_Toc24888687"/>
      <w:bookmarkEnd w:id="53"/>
    </w:p>
    <w:p w14:paraId="5B26D1D6" w14:textId="77777777" w:rsidR="00B3791E" w:rsidRPr="00B3791E" w:rsidRDefault="00B3791E" w:rsidP="00B3791E">
      <w:pPr>
        <w:spacing w:after="0" w:line="240" w:lineRule="auto"/>
      </w:pPr>
    </w:p>
    <w:p w14:paraId="088D8767" w14:textId="77777777" w:rsidR="001C1369" w:rsidRPr="00694BCE" w:rsidRDefault="001C1369" w:rsidP="001C1369">
      <w:pPr>
        <w:pStyle w:val="Heading3"/>
        <w:spacing w:after="0"/>
        <w:jc w:val="both"/>
      </w:pPr>
      <w:bookmarkStart w:id="55" w:name="_Toc32408563"/>
      <w:r w:rsidRPr="00694BCE">
        <w:t>Target Population &amp; Target Area</w:t>
      </w:r>
      <w:bookmarkEnd w:id="55"/>
    </w:p>
    <w:p w14:paraId="38902221" w14:textId="77777777" w:rsidR="001C1369" w:rsidRDefault="001C1369" w:rsidP="001C1369">
      <w:pPr>
        <w:pStyle w:val="Default"/>
        <w:jc w:val="both"/>
        <w:rPr>
          <w:rFonts w:ascii="Arial" w:hAnsi="Arial" w:cs="Arial"/>
        </w:rPr>
      </w:pPr>
      <w:r w:rsidRPr="00694BCE">
        <w:rPr>
          <w:rFonts w:ascii="Arial" w:hAnsi="Arial" w:cs="Arial"/>
        </w:rPr>
        <w:t xml:space="preserve">AB 1603 mandates that initiatives funded by the CalVIP grant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p>
    <w:p w14:paraId="0C7A302C" w14:textId="77777777" w:rsidR="001C1369" w:rsidRDefault="001C1369" w:rsidP="001C1369">
      <w:pPr>
        <w:pStyle w:val="Default"/>
        <w:jc w:val="both"/>
        <w:rPr>
          <w:rFonts w:ascii="Arial" w:hAnsi="Arial" w:cs="Arial"/>
        </w:rPr>
      </w:pPr>
    </w:p>
    <w:p w14:paraId="4696B5D7" w14:textId="77777777" w:rsidR="001C1369" w:rsidRDefault="001C1369" w:rsidP="001C1369">
      <w:pPr>
        <w:pStyle w:val="Default"/>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 accessing those individuals and providing appropriate interventions based on an individual’s needs. The target area for grant services should correspond to the target population.</w:t>
      </w:r>
    </w:p>
    <w:p w14:paraId="66FCD4B8" w14:textId="77777777" w:rsidR="001C1369" w:rsidRDefault="001C1369" w:rsidP="00C339EE">
      <w:pPr>
        <w:spacing w:after="0" w:line="240" w:lineRule="auto"/>
      </w:pPr>
    </w:p>
    <w:p w14:paraId="64FD88F7" w14:textId="1ECAD93E" w:rsidR="00AE2F20" w:rsidRPr="00A476E7" w:rsidRDefault="00AE2F20" w:rsidP="00B3791E">
      <w:pPr>
        <w:pStyle w:val="Heading3"/>
        <w:spacing w:after="0"/>
      </w:pPr>
      <w:bookmarkStart w:id="56" w:name="_Toc32408564"/>
      <w:r>
        <w:t>Activities Eligible for Funding</w:t>
      </w:r>
      <w:bookmarkEnd w:id="54"/>
      <w:bookmarkEnd w:id="56"/>
    </w:p>
    <w:p w14:paraId="57C523E9" w14:textId="23C6BA81" w:rsidR="0092523E" w:rsidRDefault="00AE2F20" w:rsidP="00B3791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1603 requires that CalVIP grants be used to support, expand and replicate evidence-based violence reduction strategies “that seek to interrupt cycles of violence and retaliation in order to reduce the incidence of homicides, shootings, and aggravated assaults.” Within that definition, applicants have some discretion in selecting a strategy or strategies that best fit the scope of the problem and the needs of the target community.</w:t>
      </w:r>
    </w:p>
    <w:p w14:paraId="19EDBF48" w14:textId="77777777" w:rsidR="0092523E" w:rsidRPr="0092523E" w:rsidRDefault="0092523E" w:rsidP="00B3791E">
      <w:pPr>
        <w:spacing w:after="0" w:line="240" w:lineRule="auto"/>
        <w:jc w:val="both"/>
        <w:rPr>
          <w:rFonts w:ascii="Arial" w:hAnsi="Arial" w:cs="Arial"/>
          <w:color w:val="000000" w:themeColor="text1"/>
          <w:sz w:val="18"/>
          <w:szCs w:val="24"/>
        </w:rPr>
      </w:pPr>
    </w:p>
    <w:tbl>
      <w:tblPr>
        <w:tblStyle w:val="TableGrid"/>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BA7440" w:rsidRPr="007B6564" w14:paraId="3ACE710D" w14:textId="4D0C5D2D" w:rsidTr="00BA7440">
        <w:trPr>
          <w:trHeight w:val="242"/>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vAlign w:val="center"/>
          </w:tcPr>
          <w:p w14:paraId="0A2CFB03" w14:textId="77777777" w:rsidR="00BA7440" w:rsidRDefault="00BA7440" w:rsidP="00BA7440">
            <w:pPr>
              <w:jc w:val="center"/>
              <w:rPr>
                <w:rFonts w:ascii="Arial" w:hAnsi="Arial" w:cs="Arial"/>
                <w:b/>
                <w:sz w:val="24"/>
                <w:szCs w:val="24"/>
              </w:rPr>
            </w:pPr>
            <w:r w:rsidRPr="006B52F7">
              <w:rPr>
                <w:rFonts w:ascii="Arial" w:hAnsi="Arial" w:cs="Arial"/>
                <w:b/>
                <w:sz w:val="24"/>
                <w:szCs w:val="24"/>
              </w:rPr>
              <w:t xml:space="preserve">Table </w:t>
            </w:r>
            <w:r>
              <w:rPr>
                <w:rFonts w:ascii="Arial" w:hAnsi="Arial" w:cs="Arial"/>
                <w:b/>
                <w:sz w:val="24"/>
                <w:szCs w:val="24"/>
              </w:rPr>
              <w:t>4</w:t>
            </w:r>
            <w:r w:rsidRPr="006B52F7">
              <w:rPr>
                <w:rFonts w:ascii="Arial" w:hAnsi="Arial" w:cs="Arial"/>
                <w:b/>
                <w:sz w:val="24"/>
                <w:szCs w:val="24"/>
              </w:rPr>
              <w:t>. Examples of Evidence-Informed Strategies</w:t>
            </w:r>
          </w:p>
          <w:p w14:paraId="6E5F653B" w14:textId="7DC35773" w:rsidR="00BA7440" w:rsidRPr="006B52F7" w:rsidRDefault="00BA7440" w:rsidP="00BA7440">
            <w:pPr>
              <w:jc w:val="center"/>
              <w:rPr>
                <w:rFonts w:ascii="Arial" w:hAnsi="Arial" w:cs="Arial"/>
                <w:b/>
                <w:sz w:val="24"/>
                <w:szCs w:val="24"/>
              </w:rPr>
            </w:pPr>
            <w:r w:rsidRPr="00222D7C">
              <w:rPr>
                <w:rFonts w:ascii="Arial" w:hAnsi="Arial" w:cs="Arial"/>
                <w:i/>
                <w:szCs w:val="24"/>
              </w:rPr>
              <w:t>Including but not limited to:</w:t>
            </w:r>
          </w:p>
        </w:tc>
      </w:tr>
      <w:tr w:rsidR="00BA7440" w:rsidRPr="007B6564" w14:paraId="7EDB2622" w14:textId="0EA08C7E" w:rsidTr="00BA7440">
        <w:trPr>
          <w:trHeight w:val="468"/>
        </w:trPr>
        <w:tc>
          <w:tcPr>
            <w:tcW w:w="4792" w:type="dxa"/>
            <w:tcBorders>
              <w:top w:val="nil"/>
            </w:tcBorders>
            <w:shd w:val="clear" w:color="auto" w:fill="FFFFFF" w:themeFill="background1"/>
            <w:vAlign w:val="center"/>
          </w:tcPr>
          <w:p w14:paraId="0239AEF1"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Focused Deterrence</w:t>
            </w:r>
            <w:r>
              <w:rPr>
                <w:rFonts w:ascii="Arial" w:eastAsia="Times New Roman" w:hAnsi="Arial" w:cs="Arial"/>
                <w:sz w:val="24"/>
                <w:szCs w:val="21"/>
              </w:rPr>
              <w:t xml:space="preserve"> </w:t>
            </w:r>
          </w:p>
          <w:p w14:paraId="79F8FB69"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Hospital-Based Violence Intervention</w:t>
            </w:r>
          </w:p>
          <w:p w14:paraId="5FD1DD43" w14:textId="6D3ECFCF"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Street Outreach</w:t>
            </w:r>
          </w:p>
          <w:p w14:paraId="11223653"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Cognitive Behavioral Therapy</w:t>
            </w:r>
            <w:r>
              <w:rPr>
                <w:rFonts w:ascii="Arial" w:eastAsia="Times New Roman" w:hAnsi="Arial" w:cs="Arial"/>
                <w:sz w:val="24"/>
                <w:szCs w:val="21"/>
              </w:rPr>
              <w:t xml:space="preserve"> </w:t>
            </w:r>
          </w:p>
          <w:p w14:paraId="6DEB81B0" w14:textId="47988034" w:rsidR="00BA7440" w:rsidRPr="00BA7440"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Community/Police Trust Building</w:t>
            </w:r>
          </w:p>
        </w:tc>
        <w:tc>
          <w:tcPr>
            <w:tcW w:w="4558" w:type="dxa"/>
            <w:tcBorders>
              <w:top w:val="nil"/>
            </w:tcBorders>
            <w:shd w:val="clear" w:color="auto" w:fill="FFFFFF" w:themeFill="background1"/>
          </w:tcPr>
          <w:p w14:paraId="20A5617B"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Employment/Job Training</w:t>
            </w:r>
          </w:p>
          <w:p w14:paraId="039976EA"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Diversion</w:t>
            </w:r>
          </w:p>
          <w:p w14:paraId="3173B092"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Mentoring</w:t>
            </w:r>
          </w:p>
          <w:p w14:paraId="3E49A868"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Intensive Case Management</w:t>
            </w:r>
          </w:p>
          <w:p w14:paraId="403A64D0" w14:textId="2ACE6FAE" w:rsidR="00BA7440" w:rsidRPr="003C1DCB" w:rsidRDefault="00BA7440" w:rsidP="00BA7440">
            <w:pPr>
              <w:pStyle w:val="ListParagraph"/>
              <w:numPr>
                <w:ilvl w:val="0"/>
                <w:numId w:val="24"/>
              </w:numPr>
              <w:ind w:left="420" w:hanging="300"/>
              <w:rPr>
                <w:rFonts w:ascii="Arial" w:eastAsia="Times New Roman" w:hAnsi="Arial" w:cs="Arial"/>
                <w:sz w:val="24"/>
                <w:szCs w:val="21"/>
              </w:rPr>
            </w:pPr>
            <w:r w:rsidRPr="003C1DCB">
              <w:rPr>
                <w:rFonts w:ascii="Arial" w:eastAsia="Times New Roman" w:hAnsi="Arial" w:cs="Arial"/>
                <w:sz w:val="24"/>
                <w:szCs w:val="21"/>
              </w:rPr>
              <w:t>Mental Health Services</w:t>
            </w:r>
          </w:p>
        </w:tc>
      </w:tr>
    </w:tbl>
    <w:p w14:paraId="0FEDEC58" w14:textId="77777777" w:rsidR="00743F6B" w:rsidRDefault="00743F6B" w:rsidP="006B1F37">
      <w:pPr>
        <w:spacing w:after="0" w:line="240" w:lineRule="auto"/>
        <w:jc w:val="both"/>
        <w:rPr>
          <w:rFonts w:ascii="Arial" w:hAnsi="Arial" w:cs="Arial"/>
          <w:color w:val="000000" w:themeColor="text1"/>
          <w:sz w:val="24"/>
          <w:szCs w:val="24"/>
        </w:rPr>
      </w:pPr>
    </w:p>
    <w:p w14:paraId="354ACB6D" w14:textId="2FCFD26C" w:rsidR="00AE2F20" w:rsidRPr="007A7AF6" w:rsidRDefault="007E69D3" w:rsidP="006B1F37">
      <w:pPr>
        <w:spacing w:after="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t>Table 4</w:t>
      </w:r>
      <w:r w:rsidR="00AE2F20" w:rsidRPr="007A7AF6">
        <w:rPr>
          <w:rFonts w:ascii="Arial" w:hAnsi="Arial" w:cs="Arial"/>
          <w:color w:val="000000" w:themeColor="text1"/>
          <w:sz w:val="24"/>
          <w:szCs w:val="24"/>
        </w:rPr>
        <w:t xml:space="preserve"> 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Applicants may choose to incorporate components from several strategies to best fit the needs of the individuals targeted for services. </w:t>
      </w:r>
      <w:r w:rsidR="007A7AF6" w:rsidRPr="007A7AF6">
        <w:rPr>
          <w:rFonts w:ascii="Arial" w:eastAsia="Times New Roman" w:hAnsi="Arial" w:cs="Arial"/>
          <w:sz w:val="24"/>
          <w:szCs w:val="24"/>
        </w:rPr>
        <w:t xml:space="preserve">See </w:t>
      </w:r>
      <w:r w:rsidR="007A7AF6" w:rsidRPr="007A7AF6">
        <w:rPr>
          <w:rFonts w:ascii="Arial" w:eastAsia="Times New Roman" w:hAnsi="Arial" w:cs="Arial"/>
          <w:i/>
          <w:sz w:val="24"/>
          <w:szCs w:val="24"/>
        </w:rPr>
        <w:t xml:space="preserve">Appendix E, Glossary of Terms, </w:t>
      </w:r>
      <w:r w:rsidR="007A7AF6" w:rsidRPr="007A7AF6">
        <w:rPr>
          <w:rFonts w:ascii="Arial" w:eastAsia="Times New Roman" w:hAnsi="Arial" w:cs="Arial"/>
          <w:sz w:val="24"/>
          <w:szCs w:val="24"/>
        </w:rPr>
        <w:t>for descriptions of these strategies and other resources.</w:t>
      </w:r>
    </w:p>
    <w:p w14:paraId="116AEB11" w14:textId="77777777" w:rsidR="00AE2F20" w:rsidRDefault="00AE2F20" w:rsidP="006B1F37">
      <w:pPr>
        <w:spacing w:after="0" w:line="240" w:lineRule="auto"/>
        <w:jc w:val="both"/>
        <w:rPr>
          <w:rFonts w:ascii="Arial" w:hAnsi="Arial" w:cs="Arial"/>
          <w:color w:val="000000" w:themeColor="text1"/>
          <w:sz w:val="24"/>
          <w:szCs w:val="24"/>
        </w:rPr>
      </w:pPr>
    </w:p>
    <w:p w14:paraId="69714AA9" w14:textId="2B15CBA2" w:rsidR="00BC5963" w:rsidRDefault="00AE2F20" w:rsidP="007A7AF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Regardless of the strategy or strategies selected, applicants must be able to explain why that strategy was chosen and cite some form of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(Penal Code Sec. 14131, subd. (f)(4).)</w:t>
      </w:r>
    </w:p>
    <w:p w14:paraId="09A77C6B" w14:textId="3374B5E7" w:rsidR="0083685C" w:rsidRDefault="0083685C" w:rsidP="007A7AF6">
      <w:pPr>
        <w:spacing w:after="0" w:line="240" w:lineRule="auto"/>
        <w:jc w:val="both"/>
        <w:rPr>
          <w:rFonts w:ascii="Arial" w:hAnsi="Arial" w:cs="Arial"/>
          <w:color w:val="000000" w:themeColor="text1"/>
          <w:sz w:val="24"/>
          <w:szCs w:val="24"/>
        </w:rPr>
      </w:pPr>
    </w:p>
    <w:p w14:paraId="567EF60B" w14:textId="77777777" w:rsidR="0083685C" w:rsidRPr="00694BCE" w:rsidRDefault="0083685C" w:rsidP="0083685C">
      <w:pPr>
        <w:pStyle w:val="Heading3"/>
        <w:spacing w:after="0"/>
      </w:pPr>
      <w:bookmarkStart w:id="57" w:name="_Toc29465119"/>
      <w:bookmarkStart w:id="58" w:name="_Toc32408565"/>
      <w:r w:rsidRPr="00694BCE">
        <w:t>Technical Assistance</w:t>
      </w:r>
      <w:bookmarkEnd w:id="57"/>
      <w:bookmarkEnd w:id="58"/>
    </w:p>
    <w:p w14:paraId="5FB1DD4F" w14:textId="68C0C5AD" w:rsidR="0083685C" w:rsidRDefault="0083685C" w:rsidP="0083685C">
      <w:pPr>
        <w:spacing w:after="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in order to be implemented </w:t>
      </w:r>
      <w:r w:rsidRPr="007C07A2">
        <w:rPr>
          <w:rFonts w:ascii="Arial" w:hAnsi="Arial" w:cs="Arial"/>
          <w:sz w:val="24"/>
          <w:szCs w:val="24"/>
        </w:rPr>
        <w:t>with fidelity to the model. To ensure that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p>
    <w:p w14:paraId="37298444" w14:textId="77777777" w:rsidR="00BF3703" w:rsidRDefault="00BF3703" w:rsidP="006C3957">
      <w:pPr>
        <w:pStyle w:val="Default"/>
        <w:jc w:val="both"/>
        <w:rPr>
          <w:rFonts w:ascii="Arial" w:hAnsi="Arial" w:cs="Arial"/>
        </w:rPr>
      </w:pPr>
      <w:bookmarkStart w:id="59" w:name="_Hlk31182397"/>
      <w:bookmarkStart w:id="60" w:name="_Toc24888688"/>
      <w:bookmarkStart w:id="61" w:name="_Toc23323418"/>
    </w:p>
    <w:p w14:paraId="33C71622" w14:textId="77777777" w:rsidR="0083685C" w:rsidRPr="00694BCE" w:rsidRDefault="0083685C" w:rsidP="006C3957">
      <w:pPr>
        <w:pStyle w:val="Heading3"/>
        <w:spacing w:after="0"/>
      </w:pPr>
      <w:bookmarkStart w:id="62" w:name="_Toc29465120"/>
      <w:bookmarkStart w:id="63" w:name="_Toc32408566"/>
      <w:bookmarkStart w:id="64" w:name="_Toc24888691"/>
      <w:r>
        <w:t>Other Eligible Grant Expenditures</w:t>
      </w:r>
      <w:bookmarkEnd w:id="62"/>
      <w:bookmarkEnd w:id="63"/>
    </w:p>
    <w:p w14:paraId="63B4621C" w14:textId="4C40E0E5" w:rsidR="00B0065B" w:rsidRDefault="006C3957" w:rsidP="006C3957">
      <w:pPr>
        <w:spacing w:after="0" w:line="240" w:lineRule="auto"/>
        <w:jc w:val="both"/>
        <w:rPr>
          <w:rFonts w:ascii="Arial" w:hAnsi="Arial" w:cs="Arial"/>
          <w:sz w:val="24"/>
          <w:szCs w:val="24"/>
        </w:rPr>
      </w:pPr>
      <w:r>
        <w:rPr>
          <w:rFonts w:ascii="Arial" w:hAnsi="Arial" w:cs="Arial"/>
          <w:sz w:val="24"/>
          <w:szCs w:val="24"/>
        </w:rPr>
        <w:t xml:space="preserve">BSCC recognizes that offering meals, incentives and participant support items can help maximize participation among clients engaged in programming. CalVIP grant funds may be used to purchase meals or snacks, items </w:t>
      </w:r>
      <w:r w:rsidR="00B0065B">
        <w:rPr>
          <w:rFonts w:ascii="Arial" w:hAnsi="Arial" w:cs="Arial"/>
          <w:sz w:val="24"/>
          <w:szCs w:val="24"/>
        </w:rPr>
        <w:t xml:space="preserve">or activities </w:t>
      </w:r>
      <w:r>
        <w:rPr>
          <w:rFonts w:ascii="Arial" w:hAnsi="Arial" w:cs="Arial"/>
          <w:sz w:val="24"/>
          <w:szCs w:val="24"/>
        </w:rPr>
        <w:t>used as program incentives, and participant support items, as long as they are used to encourage program participation, reward participants who meet certain documented milestones, or celebrate program completion. In all cases, there must be a direct link to grant-funded activities.</w:t>
      </w:r>
    </w:p>
    <w:p w14:paraId="0B5D8EA0" w14:textId="77777777" w:rsidR="00B0065B" w:rsidRDefault="00B0065B" w:rsidP="006C3957">
      <w:pPr>
        <w:spacing w:after="0" w:line="240" w:lineRule="auto"/>
        <w:jc w:val="both"/>
        <w:rPr>
          <w:rFonts w:ascii="Arial" w:hAnsi="Arial" w:cs="Arial"/>
          <w:sz w:val="24"/>
          <w:szCs w:val="24"/>
        </w:rPr>
      </w:pPr>
    </w:p>
    <w:p w14:paraId="3AC5F959" w14:textId="10C50408" w:rsidR="006C3957" w:rsidRDefault="006C3957" w:rsidP="006C3957">
      <w:pPr>
        <w:spacing w:after="0" w:line="240" w:lineRule="auto"/>
        <w:jc w:val="both"/>
        <w:rPr>
          <w:rFonts w:ascii="Arial" w:hAnsi="Arial" w:cs="Arial"/>
          <w:sz w:val="24"/>
          <w:szCs w:val="24"/>
        </w:rPr>
      </w:pPr>
      <w:r>
        <w:rPr>
          <w:rFonts w:ascii="Arial" w:hAnsi="Arial" w:cs="Arial"/>
          <w:sz w:val="24"/>
          <w:szCs w:val="24"/>
        </w:rPr>
        <w:t>Once the Grant Agreement is executed, explicit prior approval from 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 that exceeds $100 per day</w:t>
      </w:r>
      <w:r>
        <w:rPr>
          <w:rFonts w:ascii="Arial" w:hAnsi="Arial" w:cs="Arial"/>
          <w:sz w:val="24"/>
          <w:szCs w:val="24"/>
        </w:rPr>
        <w:t xml:space="preserve">, even if these items were included in the 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Discretion for final approval of any purchases under this section lies with BSCC. Purchases should not be made until BSCC approves the written request.  The BSCC shall not be obligated to reimburse purchases made with</w:t>
      </w:r>
      <w:r w:rsidR="00474929">
        <w:rPr>
          <w:rFonts w:ascii="Arial" w:hAnsi="Arial" w:cs="Arial"/>
          <w:sz w:val="24"/>
          <w:szCs w:val="24"/>
        </w:rPr>
        <w:t xml:space="preserve"> CalVIP grant funds.</w:t>
      </w:r>
    </w:p>
    <w:bookmarkEnd w:id="59"/>
    <w:p w14:paraId="60E94BEB" w14:textId="77777777" w:rsidR="0083685C" w:rsidRPr="00BA7440" w:rsidRDefault="0083685C" w:rsidP="00BA7440">
      <w:pPr>
        <w:spacing w:after="0" w:line="240" w:lineRule="auto"/>
        <w:rPr>
          <w:rFonts w:ascii="Arial" w:hAnsi="Arial" w:cs="Arial"/>
          <w:sz w:val="24"/>
        </w:rPr>
      </w:pPr>
    </w:p>
    <w:p w14:paraId="4EC3EC2F" w14:textId="4DA57E40" w:rsidR="00BF3703" w:rsidRPr="004E2A37" w:rsidRDefault="00BF3703" w:rsidP="00BF3703">
      <w:pPr>
        <w:pStyle w:val="Heading3"/>
        <w:spacing w:after="0"/>
      </w:pPr>
      <w:bookmarkStart w:id="65" w:name="_Toc32408567"/>
      <w:r>
        <w:t xml:space="preserve">Ineligible </w:t>
      </w:r>
      <w:r w:rsidRPr="004E2A37">
        <w:t>Grant Expenditures</w:t>
      </w:r>
      <w:bookmarkEnd w:id="64"/>
      <w:bookmarkEnd w:id="65"/>
    </w:p>
    <w:p w14:paraId="4D48ABDA" w14:textId="77777777" w:rsidR="00BF3703" w:rsidRDefault="00BF3703" w:rsidP="00BF3703">
      <w:pPr>
        <w:spacing w:after="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77F5AFCC" w14:textId="77777777" w:rsidR="00BF3703" w:rsidRDefault="00BF3703" w:rsidP="00BF3703">
      <w:pPr>
        <w:spacing w:after="0" w:line="240" w:lineRule="auto"/>
        <w:jc w:val="both"/>
        <w:rPr>
          <w:rFonts w:ascii="Arial" w:hAnsi="Arial" w:cs="Arial"/>
          <w:sz w:val="24"/>
          <w:szCs w:val="24"/>
        </w:rPr>
      </w:pPr>
    </w:p>
    <w:p w14:paraId="27660AA4" w14:textId="77777777" w:rsidR="00BF3703" w:rsidRPr="00D20CF1"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10B2EDDA" w14:textId="77777777" w:rsidR="00BF3703" w:rsidRPr="007E69D3"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Guns, weapons, weapons systems or ammunition</w:t>
      </w:r>
    </w:p>
    <w:p w14:paraId="3B5B877B" w14:textId="77777777" w:rsidR="00BF3703" w:rsidRPr="007C07A2" w:rsidRDefault="00BF3703" w:rsidP="00BF3703">
      <w:pPr>
        <w:pStyle w:val="ListParagraph"/>
        <w:numPr>
          <w:ilvl w:val="0"/>
          <w:numId w:val="20"/>
        </w:numPr>
        <w:shd w:val="clear" w:color="auto" w:fill="FFFFFF" w:themeFill="background1"/>
        <w:spacing w:after="0" w:line="240" w:lineRule="auto"/>
        <w:jc w:val="both"/>
        <w:rPr>
          <w:rFonts w:ascii="Arial" w:hAnsi="Arial" w:cs="Arial"/>
          <w:sz w:val="24"/>
          <w:szCs w:val="24"/>
        </w:rPr>
      </w:pPr>
      <w:r w:rsidRPr="007C07A2">
        <w:rPr>
          <w:rFonts w:ascii="Arial" w:hAnsi="Arial" w:cs="Arial"/>
          <w:sz w:val="24"/>
          <w:szCs w:val="24"/>
        </w:rPr>
        <w:t xml:space="preserve">High-tech surveillance or monitoring systems </w:t>
      </w:r>
    </w:p>
    <w:p w14:paraId="416957DE" w14:textId="77777777" w:rsidR="00BF3703" w:rsidRPr="003C460F" w:rsidRDefault="00BF3703" w:rsidP="00BF3703">
      <w:pPr>
        <w:pStyle w:val="ListParagraph"/>
        <w:spacing w:after="0" w:line="240" w:lineRule="auto"/>
        <w:ind w:left="782"/>
        <w:jc w:val="both"/>
        <w:rPr>
          <w:rFonts w:ascii="Arial" w:hAnsi="Arial" w:cs="Arial"/>
          <w:sz w:val="24"/>
          <w:szCs w:val="24"/>
        </w:rPr>
      </w:pPr>
    </w:p>
    <w:p w14:paraId="26167639" w14:textId="6BCC0774" w:rsidR="00760568" w:rsidRDefault="00BF3703" w:rsidP="00BF3703">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7" w:history="1">
        <w:r w:rsidRPr="00D20CF1">
          <w:rPr>
            <w:rStyle w:val="Hyperlink"/>
            <w:rFonts w:ascii="Arial" w:hAnsi="Arial" w:cs="Arial"/>
            <w:sz w:val="24"/>
            <w:szCs w:val="24"/>
          </w:rPr>
          <w:t>website</w:t>
        </w:r>
      </w:hyperlink>
      <w:r w:rsidRPr="00D20CF1">
        <w:rPr>
          <w:rFonts w:ascii="Arial" w:hAnsi="Arial" w:cs="Arial"/>
          <w:sz w:val="24"/>
          <w:szCs w:val="24"/>
        </w:rPr>
        <w:t>.</w:t>
      </w:r>
    </w:p>
    <w:p w14:paraId="2C1D3FF7" w14:textId="71125B12" w:rsidR="00BF3703" w:rsidRPr="00BF3703" w:rsidRDefault="00BF3703" w:rsidP="00BF3703">
      <w:pPr>
        <w:pStyle w:val="Heading2"/>
        <w:spacing w:after="0"/>
      </w:pPr>
      <w:bookmarkStart w:id="66" w:name="_Toc32408568"/>
      <w:bookmarkEnd w:id="60"/>
      <w:r>
        <w:lastRenderedPageBreak/>
        <w:t>Using the Principles of Evidence-Based Practice</w:t>
      </w:r>
      <w:r>
        <w:rPr>
          <w:rStyle w:val="FootnoteReference"/>
        </w:rPr>
        <w:footnoteReference w:id="1"/>
      </w:r>
      <w:bookmarkEnd w:id="66"/>
    </w:p>
    <w:p w14:paraId="792BA4D8" w14:textId="77777777" w:rsidR="00BF3703" w:rsidRDefault="00BF3703" w:rsidP="00F46B5C">
      <w:pPr>
        <w:pStyle w:val="NoSpacing"/>
        <w:jc w:val="both"/>
        <w:rPr>
          <w:rFonts w:ascii="Arial" w:eastAsia="Calibri" w:hAnsi="Arial" w:cs="Arial"/>
          <w:color w:val="000000"/>
          <w:sz w:val="24"/>
          <w:szCs w:val="24"/>
        </w:rPr>
      </w:pPr>
    </w:p>
    <w:p w14:paraId="1A5FE290" w14:textId="77777777" w:rsidR="00F46B5C" w:rsidRDefault="00F46B5C" w:rsidP="00F46B5C">
      <w:pPr>
        <w:pStyle w:val="NoSpacing"/>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 xml:space="preserve">programs, practices and strategies that are rooted in </w:t>
      </w:r>
      <w:r w:rsidRPr="003A786E">
        <w:rPr>
          <w:rFonts w:ascii="Arial" w:hAnsi="Arial" w:cs="Arial"/>
          <w:color w:val="222222"/>
          <w:sz w:val="24"/>
          <w:szCs w:val="24"/>
          <w:shd w:val="clear" w:color="auto" w:fill="FFFFFF"/>
        </w:rPr>
        <w:t>documented</w:t>
      </w:r>
      <w:r w:rsidRPr="003A786E">
        <w:rPr>
          <w:rFonts w:ascii="Arial" w:hAnsi="Arial" w:cs="Arial"/>
          <w:b/>
          <w:bCs/>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6B837DF5" w14:textId="77777777" w:rsidR="00F46B5C" w:rsidRDefault="00F46B5C" w:rsidP="008B4DA9">
      <w:pPr>
        <w:autoSpaceDE w:val="0"/>
        <w:autoSpaceDN w:val="0"/>
        <w:adjustRightInd w:val="0"/>
        <w:spacing w:after="0" w:line="240" w:lineRule="auto"/>
        <w:jc w:val="both"/>
        <w:rPr>
          <w:rFonts w:ascii="Arial" w:eastAsia="Calibri" w:hAnsi="Arial" w:cs="Arial"/>
          <w:color w:val="000000"/>
          <w:sz w:val="24"/>
          <w:szCs w:val="24"/>
        </w:rPr>
      </w:pPr>
    </w:p>
    <w:p w14:paraId="2E84236E" w14:textId="77777777" w:rsidR="008B4DA9" w:rsidRPr="00F46B5C" w:rsidRDefault="008B4DA9" w:rsidP="008B4DA9">
      <w:pPr>
        <w:autoSpaceDE w:val="0"/>
        <w:autoSpaceDN w:val="0"/>
        <w:adjustRightInd w:val="0"/>
        <w:spacing w:after="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1E4FFD84" w14:textId="77777777" w:rsidR="00F46B5C" w:rsidRDefault="00F46B5C" w:rsidP="00F46B5C">
      <w:pPr>
        <w:autoSpaceDE w:val="0"/>
        <w:autoSpaceDN w:val="0"/>
        <w:adjustRightInd w:val="0"/>
        <w:spacing w:after="0" w:line="240" w:lineRule="auto"/>
        <w:jc w:val="both"/>
        <w:rPr>
          <w:rFonts w:ascii="Arial" w:eastAsia="Calibri" w:hAnsi="Arial" w:cs="Arial"/>
          <w:color w:val="000000"/>
          <w:sz w:val="24"/>
          <w:szCs w:val="24"/>
        </w:rPr>
      </w:pPr>
    </w:p>
    <w:p w14:paraId="7DBD8086" w14:textId="77777777" w:rsidR="00416A45" w:rsidRDefault="00F46B5C" w:rsidP="008B4DA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 xml:space="preserve">three basic principles: </w:t>
      </w:r>
    </w:p>
    <w:p w14:paraId="69F89122" w14:textId="77777777" w:rsidR="008B4DA9" w:rsidRPr="00AC29B3" w:rsidRDefault="008B4DA9" w:rsidP="008B4DA9">
      <w:pPr>
        <w:autoSpaceDE w:val="0"/>
        <w:autoSpaceDN w:val="0"/>
        <w:adjustRightInd w:val="0"/>
        <w:spacing w:after="0" w:line="240" w:lineRule="auto"/>
        <w:jc w:val="both"/>
        <w:rPr>
          <w:rFonts w:ascii="Arial" w:eastAsia="Calibri" w:hAnsi="Arial" w:cs="Arial"/>
          <w:b/>
          <w:color w:val="000000"/>
          <w:sz w:val="24"/>
          <w:szCs w:val="24"/>
        </w:rPr>
      </w:pPr>
    </w:p>
    <w:p w14:paraId="7FE4BA50"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04CC7DA9"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was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w:t>
      </w:r>
      <w:r>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chose</w:t>
      </w:r>
      <w:r>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33FD73C5" w14:textId="77777777" w:rsidR="008B4DA9" w:rsidRPr="00AC29B3"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1D4F08F6"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7C178846"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does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or strategy provide for a way to monitor quality control or continuous quality improvement? If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was implemented </w:t>
      </w:r>
      <w:r w:rsidR="00F46B5C">
        <w:rPr>
          <w:rFonts w:ascii="Arial" w:eastAsia="Calibri" w:hAnsi="Arial" w:cs="Arial"/>
          <w:i/>
          <w:color w:val="000000"/>
          <w:sz w:val="24"/>
          <w:szCs w:val="24"/>
        </w:rPr>
        <w:t>by another entity</w:t>
      </w:r>
      <w:r w:rsidRPr="00CE11A6">
        <w:rPr>
          <w:rFonts w:ascii="Arial" w:eastAsia="Calibri" w:hAnsi="Arial" w:cs="Arial"/>
          <w:i/>
          <w:color w:val="000000"/>
          <w:sz w:val="24"/>
          <w:szCs w:val="24"/>
        </w:rPr>
        <w:t xml:space="preserve">, are there procedures in place to ensure </w:t>
      </w:r>
      <w:r>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2DD3ED80" w14:textId="77777777" w:rsidR="008B4DA9" w:rsidRPr="00B4752A"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364B1BF2"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A7BE196" w14:textId="77777777" w:rsidR="008B4DA9" w:rsidRPr="001E4622" w:rsidRDefault="008B4DA9" w:rsidP="00B1025C">
      <w:pPr>
        <w:autoSpaceDE w:val="0"/>
        <w:autoSpaceDN w:val="0"/>
        <w:adjustRightInd w:val="0"/>
        <w:spacing w:after="0" w:line="240" w:lineRule="auto"/>
        <w:ind w:left="360"/>
        <w:jc w:val="both"/>
        <w:rPr>
          <w:rFonts w:ascii="Arial" w:eastAsia="Calibri" w:hAnsi="Arial" w:cs="Arial"/>
          <w:sz w:val="24"/>
          <w:szCs w:val="24"/>
        </w:rPr>
      </w:pPr>
      <w:r w:rsidRPr="00CE11A6">
        <w:rPr>
          <w:rFonts w:ascii="Arial" w:eastAsia="Calibri" w:hAnsi="Arial" w:cs="Arial"/>
          <w:i/>
          <w:color w:val="000000"/>
          <w:sz w:val="24"/>
          <w:szCs w:val="24"/>
        </w:rPr>
        <w:t>For example, will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allow for the collection of data or other </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7D8A2D0D" w14:textId="77777777" w:rsidR="008B4DA9" w:rsidRPr="00AC29B3" w:rsidRDefault="008B4DA9" w:rsidP="008B4DA9">
      <w:pPr>
        <w:autoSpaceDE w:val="0"/>
        <w:autoSpaceDN w:val="0"/>
        <w:adjustRightInd w:val="0"/>
        <w:spacing w:after="0" w:line="240" w:lineRule="auto"/>
        <w:jc w:val="both"/>
        <w:rPr>
          <w:rFonts w:ascii="Arial" w:eastAsia="Calibri" w:hAnsi="Arial" w:cs="Arial"/>
          <w:b/>
          <w:bCs/>
          <w:sz w:val="24"/>
          <w:szCs w:val="24"/>
        </w:rPr>
      </w:pPr>
    </w:p>
    <w:p w14:paraId="38EF4BC7" w14:textId="77777777" w:rsidR="008B4DA9" w:rsidRDefault="008B4DA9" w:rsidP="008B4DA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lastRenderedPageBreak/>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bookmarkEnd w:id="61"/>
    <w:p w14:paraId="0C919D20" w14:textId="1D095C53" w:rsidR="00B1025C" w:rsidRDefault="00B1025C" w:rsidP="00570231">
      <w:pPr>
        <w:spacing w:after="0" w:line="240" w:lineRule="auto"/>
        <w:jc w:val="both"/>
        <w:rPr>
          <w:rFonts w:ascii="Arial" w:hAnsi="Arial" w:cs="Arial"/>
          <w:sz w:val="24"/>
          <w:szCs w:val="24"/>
        </w:rPr>
      </w:pPr>
    </w:p>
    <w:p w14:paraId="0B27AAD5" w14:textId="77777777" w:rsidR="00570231" w:rsidRPr="00B1025C" w:rsidRDefault="00570231" w:rsidP="00570231">
      <w:pPr>
        <w:spacing w:after="0" w:line="240" w:lineRule="auto"/>
        <w:jc w:val="both"/>
        <w:rPr>
          <w:rFonts w:ascii="Arial" w:hAnsi="Arial" w:cs="Arial"/>
          <w:sz w:val="24"/>
          <w:szCs w:val="24"/>
        </w:rPr>
      </w:pPr>
    </w:p>
    <w:p w14:paraId="494584BB" w14:textId="77777777" w:rsidR="007C07A2" w:rsidRDefault="007C07A2" w:rsidP="007C07A2">
      <w:pPr>
        <w:pStyle w:val="Heading2"/>
        <w:spacing w:after="0"/>
      </w:pPr>
      <w:bookmarkStart w:id="67" w:name="_Toc32408569"/>
      <w:r>
        <w:t>Organizational Capacity and Coordination</w:t>
      </w:r>
      <w:bookmarkEnd w:id="67"/>
    </w:p>
    <w:p w14:paraId="5DECFE35" w14:textId="396F3347" w:rsidR="003E3038" w:rsidRDefault="007C07A2" w:rsidP="00176579">
      <w:pPr>
        <w:spacing w:after="0" w:line="240" w:lineRule="auto"/>
        <w:jc w:val="both"/>
        <w:rPr>
          <w:rFonts w:ascii="Arial" w:hAnsi="Arial" w:cs="Arial"/>
          <w:sz w:val="24"/>
          <w:szCs w:val="24"/>
        </w:rPr>
      </w:pPr>
      <w:r w:rsidRPr="00855082">
        <w:rPr>
          <w:rFonts w:ascii="Arial" w:hAnsi="Arial" w:cs="Arial"/>
          <w:sz w:val="24"/>
          <w:szCs w:val="24"/>
        </w:rPr>
        <w:t xml:space="preserve">Applicants will be rated in part on how well they </w:t>
      </w:r>
      <w:r w:rsidR="003E3038">
        <w:rPr>
          <w:rFonts w:ascii="Arial" w:hAnsi="Arial" w:cs="Arial"/>
          <w:sz w:val="24"/>
          <w:szCs w:val="24"/>
        </w:rPr>
        <w:t xml:space="preserve">can </w:t>
      </w:r>
      <w:r w:rsidRPr="00855082">
        <w:rPr>
          <w:rFonts w:ascii="Arial" w:hAnsi="Arial" w:cs="Arial"/>
          <w:sz w:val="24"/>
          <w:szCs w:val="24"/>
        </w:rPr>
        <w:t xml:space="preserve">demonstrate that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 this</w:t>
      </w:r>
      <w:r w:rsidR="00DA3E6B" w:rsidRPr="00855082">
        <w:rPr>
          <w:rFonts w:ascii="Arial" w:hAnsi="Arial" w:cs="Arial"/>
          <w:sz w:val="24"/>
          <w:szCs w:val="24"/>
        </w:rPr>
        <w:t xml:space="preserve"> in the </w:t>
      </w:r>
      <w:r w:rsidR="00516B61" w:rsidRPr="00855082">
        <w:rPr>
          <w:rFonts w:ascii="Arial" w:hAnsi="Arial" w:cs="Arial"/>
          <w:sz w:val="24"/>
          <w:szCs w:val="24"/>
        </w:rPr>
        <w:t xml:space="preserve">appropriate section </w:t>
      </w:r>
      <w:r w:rsidR="00DA3E6B" w:rsidRPr="00855082">
        <w:rPr>
          <w:rFonts w:ascii="Arial" w:hAnsi="Arial" w:cs="Arial"/>
          <w:sz w:val="24"/>
          <w:szCs w:val="24"/>
        </w:rPr>
        <w:t>and</w:t>
      </w:r>
      <w:r w:rsidR="007A7AF6">
        <w:rPr>
          <w:rFonts w:ascii="Arial" w:hAnsi="Arial" w:cs="Arial"/>
          <w:sz w:val="24"/>
          <w:szCs w:val="24"/>
        </w:rPr>
        <w:t>,</w:t>
      </w:r>
      <w:r w:rsidR="00DA3E6B" w:rsidRPr="00855082">
        <w:rPr>
          <w:rFonts w:ascii="Arial" w:hAnsi="Arial" w:cs="Arial"/>
          <w:sz w:val="24"/>
          <w:szCs w:val="24"/>
        </w:rPr>
        <w:t xml:space="preserve"> at a minimum</w:t>
      </w:r>
      <w:r w:rsidR="007A7AF6">
        <w:rPr>
          <w:rFonts w:ascii="Arial" w:hAnsi="Arial" w:cs="Arial"/>
          <w:sz w:val="24"/>
          <w:szCs w:val="24"/>
        </w:rPr>
        <w:t>,</w:t>
      </w:r>
      <w:r w:rsidR="00DA3E6B" w:rsidRPr="00855082">
        <w:rPr>
          <w:rFonts w:ascii="Arial" w:hAnsi="Arial" w:cs="Arial"/>
          <w:sz w:val="24"/>
          <w:szCs w:val="24"/>
        </w:rPr>
        <w:t xml:space="preserve"> specify the process and criteria by which they will select staff and/or subcontractors.</w:t>
      </w:r>
    </w:p>
    <w:p w14:paraId="67E11AFB" w14:textId="77777777" w:rsidR="003E3038" w:rsidRDefault="003E3038" w:rsidP="00176579">
      <w:pPr>
        <w:spacing w:after="0" w:line="240" w:lineRule="auto"/>
        <w:jc w:val="both"/>
        <w:rPr>
          <w:rFonts w:ascii="Arial" w:hAnsi="Arial" w:cs="Arial"/>
          <w:sz w:val="24"/>
          <w:szCs w:val="24"/>
        </w:rPr>
      </w:pPr>
    </w:p>
    <w:p w14:paraId="41D50652" w14:textId="77777777" w:rsidR="00176579" w:rsidRDefault="00176579" w:rsidP="00176579">
      <w:pPr>
        <w:spacing w:after="0" w:line="240" w:lineRule="auto"/>
        <w:jc w:val="both"/>
        <w:rPr>
          <w:rFonts w:ascii="Arial" w:hAnsi="Arial" w:cs="Arial"/>
          <w:sz w:val="24"/>
          <w:szCs w:val="24"/>
        </w:rPr>
      </w:pPr>
      <w:r>
        <w:rPr>
          <w:rFonts w:ascii="Arial" w:hAnsi="Arial" w:cs="Arial"/>
          <w:sz w:val="24"/>
          <w:szCs w:val="24"/>
        </w:rPr>
        <w:t>Distinct from administrative staff and partners, applicants must also demonstrate how they plan to ensure that the 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p>
    <w:p w14:paraId="24604A4A" w14:textId="77777777" w:rsidR="00176579" w:rsidRDefault="00176579" w:rsidP="00176579">
      <w:pPr>
        <w:spacing w:after="0" w:line="240" w:lineRule="auto"/>
        <w:jc w:val="both"/>
        <w:rPr>
          <w:rFonts w:ascii="Arial" w:hAnsi="Arial" w:cs="Arial"/>
          <w:sz w:val="24"/>
          <w:szCs w:val="24"/>
        </w:rPr>
      </w:pPr>
    </w:p>
    <w:p w14:paraId="1D0EABD6" w14:textId="144B5249" w:rsidR="00176579" w:rsidRPr="00855082" w:rsidRDefault="00DA3E6B" w:rsidP="00176579">
      <w:pPr>
        <w:spacing w:after="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743F6B">
        <w:rPr>
          <w:rFonts w:ascii="Arial" w:hAnsi="Arial" w:cs="Arial"/>
          <w:sz w:val="24"/>
          <w:szCs w:val="24"/>
        </w:rPr>
        <w:t>At the grant’s onset, successful</w:t>
      </w:r>
      <w:r w:rsidR="00516B61" w:rsidRPr="00855082">
        <w:rPr>
          <w:rFonts w:ascii="Arial" w:hAnsi="Arial" w:cs="Arial"/>
          <w:sz w:val="24"/>
          <w:szCs w:val="24"/>
        </w:rPr>
        <w:t xml:space="preserve"> applicants </w:t>
      </w:r>
      <w:r w:rsidR="00743F6B">
        <w:rPr>
          <w:rFonts w:ascii="Arial" w:hAnsi="Arial" w:cs="Arial"/>
          <w:sz w:val="24"/>
          <w:szCs w:val="24"/>
        </w:rPr>
        <w:t>are strongly encouraged to take stock of</w:t>
      </w:r>
      <w:r w:rsidR="00516B61" w:rsidRPr="00855082">
        <w:rPr>
          <w:rFonts w:ascii="Arial" w:hAnsi="Arial" w:cs="Arial"/>
          <w:sz w:val="24"/>
          <w:szCs w:val="24"/>
        </w:rPr>
        <w:t xml:space="preserve"> existing programs in order to identify those that might conflict with, compete with or duplicate the strategy they are proposing to implement. </w:t>
      </w:r>
    </w:p>
    <w:p w14:paraId="56E2F7FF" w14:textId="77777777" w:rsidR="00B1025C" w:rsidRPr="00855082" w:rsidRDefault="00B1025C" w:rsidP="00855082">
      <w:pPr>
        <w:spacing w:after="0" w:line="240" w:lineRule="auto"/>
        <w:jc w:val="both"/>
        <w:rPr>
          <w:rFonts w:ascii="Arial" w:hAnsi="Arial" w:cs="Arial"/>
          <w:sz w:val="24"/>
          <w:szCs w:val="24"/>
        </w:rPr>
      </w:pPr>
    </w:p>
    <w:p w14:paraId="5C50E7DF" w14:textId="77777777" w:rsidR="0037310E" w:rsidRPr="00855082" w:rsidRDefault="00017A2D" w:rsidP="00855082">
      <w:pPr>
        <w:pStyle w:val="Heading3"/>
        <w:spacing w:after="0"/>
      </w:pPr>
      <w:bookmarkStart w:id="68" w:name="_Toc32408570"/>
      <w:r>
        <w:t>Written</w:t>
      </w:r>
      <w:r w:rsidR="0037310E" w:rsidRPr="00855082">
        <w:t xml:space="preserve"> </w:t>
      </w:r>
      <w:r w:rsidR="00855082" w:rsidRPr="00855082">
        <w:t>Agreemen</w:t>
      </w:r>
      <w:r>
        <w:t>ts from Key Partners</w:t>
      </w:r>
      <w:bookmarkEnd w:id="68"/>
    </w:p>
    <w:p w14:paraId="26DC47FB" w14:textId="77777777" w:rsidR="003E3038" w:rsidRDefault="00855082" w:rsidP="00855082">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Pr>
          <w:rFonts w:ascii="Arial" w:hAnsi="Arial" w:cs="Arial"/>
          <w:sz w:val="24"/>
          <w:szCs w:val="24"/>
        </w:rPr>
        <w:t xml:space="preserve"> – that is, if an entity other than the applicant is to play a necessary or critical role in project implementation –</w:t>
      </w:r>
      <w:r w:rsidRPr="00855082">
        <w:rPr>
          <w:rFonts w:ascii="Arial" w:hAnsi="Arial" w:cs="Arial"/>
          <w:sz w:val="24"/>
          <w:szCs w:val="24"/>
        </w:rPr>
        <w:t xml:space="preserve"> the applicant must include a Letter of Agreement, Letter of Commitment or other signed written agreement to demonstrate that the outside agency is aware of the proposed partnership and agrees to participate.</w:t>
      </w:r>
    </w:p>
    <w:p w14:paraId="6BC22639" w14:textId="77777777" w:rsidR="003E3038" w:rsidRDefault="003E3038" w:rsidP="00855082">
      <w:pPr>
        <w:spacing w:after="0" w:line="240" w:lineRule="auto"/>
        <w:jc w:val="both"/>
        <w:rPr>
          <w:rFonts w:ascii="Arial" w:hAnsi="Arial" w:cs="Arial"/>
          <w:sz w:val="24"/>
          <w:szCs w:val="24"/>
        </w:rPr>
      </w:pPr>
    </w:p>
    <w:p w14:paraId="1FE9DA5D" w14:textId="37E0889A" w:rsidR="00BC5963" w:rsidRDefault="00855082" w:rsidP="00766C0D">
      <w:pPr>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2386BABE" w14:textId="6CAEFC41"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02B6C21A" w14:textId="77777777" w:rsidR="003E3038" w:rsidRDefault="003E3038" w:rsidP="003E3038">
      <w:pPr>
        <w:spacing w:after="0" w:line="240" w:lineRule="auto"/>
        <w:jc w:val="both"/>
        <w:rPr>
          <w:rFonts w:ascii="Arial" w:hAnsi="Arial" w:cs="Arial"/>
          <w:sz w:val="24"/>
          <w:szCs w:val="24"/>
        </w:rPr>
      </w:pPr>
    </w:p>
    <w:p w14:paraId="3840FFF7" w14:textId="77777777" w:rsidR="00855082" w:rsidRPr="003E3038" w:rsidRDefault="00855082" w:rsidP="003E3038">
      <w:pPr>
        <w:spacing w:after="0" w:line="240" w:lineRule="auto"/>
        <w:jc w:val="both"/>
        <w:rPr>
          <w:rFonts w:ascii="Arial" w:hAnsi="Arial" w:cs="Arial"/>
          <w:sz w:val="24"/>
          <w:szCs w:val="24"/>
        </w:rPr>
      </w:pPr>
      <w:r w:rsidRPr="003E3038">
        <w:rPr>
          <w:rFonts w:ascii="Arial" w:hAnsi="Arial" w:cs="Arial"/>
          <w:sz w:val="24"/>
          <w:szCs w:val="24"/>
        </w:rPr>
        <w:t xml:space="preserve">The written agreement must include the name of the outside entity, be signed by the executive officer, department head or other authorized representative and be dated within </w:t>
      </w:r>
      <w:r w:rsidR="00017A2D" w:rsidRPr="003E3038">
        <w:rPr>
          <w:rFonts w:ascii="Arial" w:hAnsi="Arial" w:cs="Arial"/>
          <w:sz w:val="24"/>
          <w:szCs w:val="24"/>
        </w:rPr>
        <w:t xml:space="preserve">three 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that which is proposed as a part of the CalVIP </w:t>
      </w:r>
      <w:r w:rsidR="00017A2D" w:rsidRPr="003E3038">
        <w:rPr>
          <w:rFonts w:ascii="Arial" w:hAnsi="Arial" w:cs="Arial"/>
          <w:sz w:val="24"/>
          <w:szCs w:val="24"/>
        </w:rPr>
        <w:lastRenderedPageBreak/>
        <w:t xml:space="preserve">funded project will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582203" w:rsidRPr="003E3038">
        <w:rPr>
          <w:rFonts w:ascii="Arial" w:hAnsi="Arial" w:cs="Arial"/>
          <w:i/>
          <w:sz w:val="24"/>
          <w:szCs w:val="24"/>
        </w:rPr>
        <w:t>F</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30A87A21" w14:textId="77777777" w:rsidR="0037310E" w:rsidRPr="00855082" w:rsidRDefault="0037310E" w:rsidP="00855082">
      <w:pPr>
        <w:spacing w:after="0" w:line="240" w:lineRule="auto"/>
        <w:jc w:val="both"/>
        <w:rPr>
          <w:rFonts w:ascii="Arial" w:hAnsi="Arial" w:cs="Arial"/>
          <w:sz w:val="24"/>
          <w:szCs w:val="24"/>
        </w:rPr>
      </w:pPr>
    </w:p>
    <w:p w14:paraId="4A6214D6" w14:textId="77777777" w:rsidR="00C962CB" w:rsidRPr="00855082" w:rsidRDefault="0037310E" w:rsidP="00855082">
      <w:pPr>
        <w:pStyle w:val="Heading3"/>
        <w:spacing w:after="0"/>
      </w:pPr>
      <w:bookmarkStart w:id="69" w:name="_Toc32408571"/>
      <w:r w:rsidRPr="00855082">
        <w:t>Additional Requirements for City Applicants</w:t>
      </w:r>
      <w:bookmarkEnd w:id="69"/>
    </w:p>
    <w:p w14:paraId="2FC62F35" w14:textId="29667085" w:rsidR="00AF1ECC" w:rsidRDefault="0037310E" w:rsidP="00855082">
      <w:pPr>
        <w:spacing w:after="0" w:line="240" w:lineRule="auto"/>
        <w:jc w:val="both"/>
        <w:rPr>
          <w:rFonts w:ascii="Arial" w:hAnsi="Arial" w:cs="Arial"/>
          <w:sz w:val="24"/>
          <w:szCs w:val="18"/>
        </w:rPr>
      </w:pPr>
      <w:r w:rsidRPr="00855082">
        <w:rPr>
          <w:rFonts w:ascii="Arial" w:hAnsi="Arial" w:cs="Arial"/>
          <w:sz w:val="24"/>
          <w:szCs w:val="24"/>
        </w:rPr>
        <w:t xml:space="preserve">The </w:t>
      </w:r>
      <w:r w:rsidR="00085290">
        <w:rPr>
          <w:rFonts w:ascii="Arial" w:hAnsi="Arial" w:cs="Arial"/>
          <w:sz w:val="24"/>
          <w:szCs w:val="24"/>
        </w:rPr>
        <w:t xml:space="preserve">FY </w:t>
      </w:r>
      <w:r w:rsidRPr="00855082">
        <w:rPr>
          <w:rFonts w:ascii="Arial" w:hAnsi="Arial" w:cs="Arial"/>
          <w:sz w:val="24"/>
          <w:szCs w:val="24"/>
        </w:rPr>
        <w:t>2019</w:t>
      </w:r>
      <w:r w:rsidR="00E77415">
        <w:rPr>
          <w:rFonts w:ascii="Arial" w:hAnsi="Arial" w:cs="Arial"/>
          <w:sz w:val="24"/>
          <w:szCs w:val="24"/>
        </w:rPr>
        <w:t>-20</w:t>
      </w:r>
      <w:r w:rsidRPr="00855082">
        <w:rPr>
          <w:rFonts w:ascii="Arial" w:hAnsi="Arial" w:cs="Arial"/>
          <w:sz w:val="24"/>
          <w:szCs w:val="24"/>
        </w:rPr>
        <w:t xml:space="preserve"> State Budget Act requires e</w:t>
      </w:r>
      <w:r w:rsidR="0066601D" w:rsidRPr="00855082">
        <w:rPr>
          <w:rFonts w:ascii="Arial" w:hAnsi="Arial" w:cs="Arial"/>
          <w:sz w:val="24"/>
          <w:szCs w:val="24"/>
        </w:rPr>
        <w:t xml:space="preserve">ach city that receives a </w:t>
      </w:r>
      <w:r w:rsidR="0057755F" w:rsidRPr="00855082">
        <w:rPr>
          <w:rFonts w:ascii="Arial" w:hAnsi="Arial" w:cs="Arial"/>
          <w:sz w:val="24"/>
          <w:szCs w:val="24"/>
        </w:rPr>
        <w:t>CalVIP G</w:t>
      </w:r>
      <w:r w:rsidR="0066601D" w:rsidRPr="00855082">
        <w:rPr>
          <w:rFonts w:ascii="Arial" w:hAnsi="Arial" w:cs="Arial"/>
          <w:sz w:val="24"/>
          <w:szCs w:val="24"/>
        </w:rPr>
        <w:t xml:space="preserve">rant </w:t>
      </w:r>
      <w:r w:rsidRPr="00855082">
        <w:rPr>
          <w:rFonts w:ascii="Arial" w:hAnsi="Arial" w:cs="Arial"/>
          <w:sz w:val="24"/>
          <w:szCs w:val="24"/>
        </w:rPr>
        <w:t xml:space="preserve">to </w:t>
      </w:r>
      <w:r w:rsidR="0066601D" w:rsidRPr="00855082">
        <w:rPr>
          <w:rFonts w:ascii="Arial" w:hAnsi="Arial" w:cs="Arial"/>
          <w:sz w:val="24"/>
          <w:szCs w:val="24"/>
        </w:rPr>
        <w:t xml:space="preserve">collaborate and coordinate with area jurisdictions and agencies, including the existing county juvenile justice coordination council, with the goal of reducing violence </w:t>
      </w:r>
      <w:r w:rsidR="00AF1ECC" w:rsidRPr="00855082">
        <w:rPr>
          <w:rFonts w:ascii="Arial" w:hAnsi="Arial" w:cs="Arial"/>
          <w:sz w:val="24"/>
          <w:szCs w:val="24"/>
        </w:rPr>
        <w:t>in</w:t>
      </w:r>
      <w:r w:rsidR="00AF1ECC">
        <w:rPr>
          <w:rFonts w:ascii="Arial" w:hAnsi="Arial" w:cs="Arial"/>
          <w:sz w:val="24"/>
          <w:szCs w:val="18"/>
        </w:rPr>
        <w:t xml:space="preserve"> the city and adjacent areas. </w:t>
      </w:r>
      <w:r w:rsidR="00AF1ECC" w:rsidRPr="003E1A15">
        <w:rPr>
          <w:rFonts w:ascii="Arial" w:hAnsi="Arial" w:cs="Arial"/>
          <w:sz w:val="24"/>
          <w:szCs w:val="18"/>
        </w:rPr>
        <w:t xml:space="preserve">As part of the </w:t>
      </w:r>
      <w:r w:rsidR="00972290">
        <w:rPr>
          <w:rFonts w:ascii="Arial" w:hAnsi="Arial" w:cs="Arial"/>
          <w:sz w:val="24"/>
          <w:szCs w:val="18"/>
        </w:rPr>
        <w:t>proposal</w:t>
      </w:r>
      <w:r w:rsidR="00AF1ECC" w:rsidRPr="003E1A15">
        <w:rPr>
          <w:rFonts w:ascii="Arial" w:hAnsi="Arial" w:cs="Arial"/>
          <w:sz w:val="24"/>
          <w:szCs w:val="18"/>
        </w:rPr>
        <w:t xml:space="preserve">, each city will be required to complete </w:t>
      </w:r>
      <w:r w:rsidR="00582203" w:rsidRPr="00582203">
        <w:rPr>
          <w:rFonts w:ascii="Arial" w:hAnsi="Arial" w:cs="Arial"/>
          <w:i/>
          <w:sz w:val="24"/>
          <w:szCs w:val="18"/>
        </w:rPr>
        <w:t>Appendix G</w:t>
      </w:r>
      <w:r w:rsidR="00AF1ECC" w:rsidRPr="00582203">
        <w:rPr>
          <w:rFonts w:ascii="Arial" w:hAnsi="Arial" w:cs="Arial"/>
          <w:sz w:val="24"/>
          <w:szCs w:val="18"/>
        </w:rPr>
        <w:t xml:space="preserve"> </w:t>
      </w:r>
      <w:r w:rsidR="00AF1ECC" w:rsidRPr="003E1A15">
        <w:rPr>
          <w:rFonts w:ascii="Arial" w:hAnsi="Arial" w:cs="Arial"/>
          <w:sz w:val="24"/>
          <w:szCs w:val="18"/>
        </w:rPr>
        <w:t xml:space="preserve">to </w:t>
      </w:r>
      <w:r w:rsidR="00297788" w:rsidRPr="003E1A15">
        <w:rPr>
          <w:rFonts w:ascii="Arial" w:hAnsi="Arial" w:cs="Arial"/>
          <w:sz w:val="24"/>
          <w:szCs w:val="18"/>
        </w:rPr>
        <w:t>certify compliance with this requirement</w:t>
      </w:r>
      <w:r w:rsidR="00AF1ECC" w:rsidRPr="003E1A15">
        <w:rPr>
          <w:rFonts w:ascii="Arial" w:hAnsi="Arial" w:cs="Arial"/>
          <w:sz w:val="24"/>
          <w:szCs w:val="18"/>
        </w:rPr>
        <w:t>.</w:t>
      </w:r>
    </w:p>
    <w:p w14:paraId="610DD972" w14:textId="77777777" w:rsidR="00AF1ECC" w:rsidRDefault="00AF1ECC" w:rsidP="00516B61">
      <w:pPr>
        <w:spacing w:after="0" w:line="240" w:lineRule="auto"/>
        <w:jc w:val="both"/>
        <w:rPr>
          <w:rFonts w:ascii="Arial" w:hAnsi="Arial" w:cs="Arial"/>
          <w:sz w:val="24"/>
          <w:szCs w:val="18"/>
        </w:rPr>
      </w:pPr>
    </w:p>
    <w:p w14:paraId="6B5BD868" w14:textId="16197C9C" w:rsidR="00AF1ECC" w:rsidRPr="00734B07" w:rsidRDefault="0037310E" w:rsidP="00516B61">
      <w:pPr>
        <w:spacing w:after="0" w:line="240" w:lineRule="auto"/>
        <w:jc w:val="both"/>
        <w:rPr>
          <w:rFonts w:ascii="Arial" w:hAnsi="Arial" w:cs="Arial"/>
          <w:sz w:val="24"/>
          <w:szCs w:val="24"/>
        </w:rPr>
      </w:pPr>
      <w:r>
        <w:rPr>
          <w:rFonts w:ascii="Arial" w:hAnsi="Arial" w:cs="Arial"/>
          <w:sz w:val="24"/>
          <w:szCs w:val="24"/>
        </w:rPr>
        <w:t xml:space="preserve">The </w:t>
      </w:r>
      <w:r w:rsidR="00085290">
        <w:rPr>
          <w:rFonts w:ascii="Arial" w:hAnsi="Arial" w:cs="Arial"/>
          <w:sz w:val="24"/>
          <w:szCs w:val="24"/>
        </w:rPr>
        <w:t xml:space="preserve">FY </w:t>
      </w:r>
      <w:r>
        <w:rPr>
          <w:rFonts w:ascii="Arial" w:hAnsi="Arial" w:cs="Arial"/>
          <w:sz w:val="24"/>
          <w:szCs w:val="24"/>
        </w:rPr>
        <w:t>2019</w:t>
      </w:r>
      <w:r w:rsidR="00E77415">
        <w:rPr>
          <w:rFonts w:ascii="Arial" w:hAnsi="Arial" w:cs="Arial"/>
          <w:sz w:val="24"/>
          <w:szCs w:val="24"/>
        </w:rPr>
        <w:t>-20</w:t>
      </w:r>
      <w:r>
        <w:rPr>
          <w:rFonts w:ascii="Arial" w:hAnsi="Arial" w:cs="Arial"/>
          <w:sz w:val="24"/>
          <w:szCs w:val="24"/>
        </w:rPr>
        <w:t xml:space="preserve"> State Budget Act also requires e</w:t>
      </w:r>
      <w:r w:rsidR="0066601D" w:rsidRPr="00734B07">
        <w:rPr>
          <w:rFonts w:ascii="Arial" w:hAnsi="Arial" w:cs="Arial"/>
          <w:sz w:val="24"/>
          <w:szCs w:val="24"/>
        </w:rPr>
        <w:t xml:space="preserve">ach city </w:t>
      </w:r>
      <w:r w:rsidR="0057755F" w:rsidRPr="00734B07">
        <w:rPr>
          <w:rFonts w:ascii="Arial" w:hAnsi="Arial" w:cs="Arial"/>
          <w:sz w:val="24"/>
          <w:szCs w:val="24"/>
        </w:rPr>
        <w:t>that receives a CalVIP G</w:t>
      </w:r>
      <w:r w:rsidR="00A777A6" w:rsidRPr="00734B07">
        <w:rPr>
          <w:rFonts w:ascii="Arial" w:hAnsi="Arial" w:cs="Arial"/>
          <w:sz w:val="24"/>
          <w:szCs w:val="24"/>
        </w:rPr>
        <w:t>rant</w:t>
      </w:r>
      <w:r w:rsidR="0066601D" w:rsidRPr="00734B07">
        <w:rPr>
          <w:rFonts w:ascii="Arial" w:hAnsi="Arial" w:cs="Arial"/>
          <w:sz w:val="24"/>
          <w:szCs w:val="24"/>
        </w:rPr>
        <w:t xml:space="preserve"> </w:t>
      </w:r>
      <w:r w:rsidR="00047866">
        <w:rPr>
          <w:rFonts w:ascii="Arial" w:hAnsi="Arial" w:cs="Arial"/>
          <w:sz w:val="24"/>
          <w:szCs w:val="24"/>
        </w:rPr>
        <w:t>to</w:t>
      </w:r>
      <w:r w:rsidR="0066601D" w:rsidRPr="00734B07">
        <w:rPr>
          <w:rFonts w:ascii="Arial" w:hAnsi="Arial" w:cs="Arial"/>
          <w:sz w:val="24"/>
          <w:szCs w:val="24"/>
        </w:rPr>
        <w:t xml:space="preserve"> establish a coordinating and advisory council to prioritize the use of the funds. Membership shall include city officials, local law enforcement, local educational agencies, local community-based organizations, and local residents.</w:t>
      </w:r>
      <w:r w:rsidR="00AF1ECC" w:rsidRPr="00734B07">
        <w:rPr>
          <w:rFonts w:ascii="Arial" w:hAnsi="Arial" w:cs="Arial"/>
          <w:sz w:val="24"/>
          <w:szCs w:val="24"/>
        </w:rPr>
        <w:t xml:space="preserve"> </w:t>
      </w:r>
      <w:r w:rsidR="003C460F">
        <w:rPr>
          <w:rFonts w:ascii="Arial" w:hAnsi="Arial" w:cs="Arial"/>
          <w:sz w:val="24"/>
          <w:szCs w:val="24"/>
        </w:rPr>
        <w:t xml:space="preserve">City applicants are highly encouraged to include system-involved </w:t>
      </w:r>
      <w:r w:rsidR="00245E9A">
        <w:rPr>
          <w:rFonts w:ascii="Arial" w:hAnsi="Arial" w:cs="Arial"/>
          <w:sz w:val="24"/>
          <w:szCs w:val="24"/>
        </w:rPr>
        <w:t>individuals in this process</w:t>
      </w:r>
      <w:r w:rsidR="003C460F">
        <w:rPr>
          <w:rFonts w:ascii="Arial" w:hAnsi="Arial" w:cs="Arial"/>
          <w:sz w:val="24"/>
          <w:szCs w:val="24"/>
        </w:rPr>
        <w:t xml:space="preserve">. </w:t>
      </w:r>
      <w:r w:rsidR="00AF1ECC" w:rsidRPr="00734B07">
        <w:rPr>
          <w:rFonts w:ascii="Arial" w:hAnsi="Arial" w:cs="Arial"/>
          <w:sz w:val="24"/>
          <w:szCs w:val="24"/>
        </w:rPr>
        <w:t xml:space="preserve">As a part of the </w:t>
      </w:r>
      <w:r w:rsidR="00972290">
        <w:rPr>
          <w:rFonts w:ascii="Arial" w:hAnsi="Arial" w:cs="Arial"/>
          <w:sz w:val="24"/>
          <w:szCs w:val="24"/>
        </w:rPr>
        <w:t>proposal</w:t>
      </w:r>
      <w:r w:rsidR="00AF1ECC" w:rsidRPr="00734B07">
        <w:rPr>
          <w:rFonts w:ascii="Arial" w:hAnsi="Arial" w:cs="Arial"/>
          <w:sz w:val="24"/>
          <w:szCs w:val="24"/>
        </w:rPr>
        <w:t xml:space="preserve">, each city will be required to </w:t>
      </w:r>
      <w:r w:rsidR="00AA7421" w:rsidRPr="00734B07">
        <w:rPr>
          <w:rFonts w:ascii="Arial" w:hAnsi="Arial" w:cs="Arial"/>
          <w:sz w:val="24"/>
          <w:szCs w:val="24"/>
        </w:rPr>
        <w:t xml:space="preserve">complete </w:t>
      </w:r>
      <w:r w:rsidR="00582203" w:rsidRPr="00582203">
        <w:rPr>
          <w:rFonts w:ascii="Arial" w:hAnsi="Arial" w:cs="Arial"/>
          <w:i/>
          <w:sz w:val="24"/>
          <w:szCs w:val="24"/>
        </w:rPr>
        <w:t>Appendix H</w:t>
      </w:r>
      <w:r w:rsidR="00AA7421" w:rsidRPr="00582203">
        <w:rPr>
          <w:rFonts w:ascii="Arial" w:hAnsi="Arial" w:cs="Arial"/>
          <w:sz w:val="24"/>
          <w:szCs w:val="24"/>
        </w:rPr>
        <w:t xml:space="preserve"> to </w:t>
      </w:r>
      <w:r w:rsidR="00297788" w:rsidRPr="00734B07">
        <w:rPr>
          <w:rFonts w:ascii="Arial" w:hAnsi="Arial" w:cs="Arial"/>
          <w:sz w:val="24"/>
          <w:szCs w:val="24"/>
        </w:rPr>
        <w:t>certify compliance with this requirement</w:t>
      </w:r>
      <w:r w:rsidR="00AF1ECC" w:rsidRPr="00734B07">
        <w:rPr>
          <w:rFonts w:ascii="Arial" w:hAnsi="Arial" w:cs="Arial"/>
          <w:sz w:val="24"/>
          <w:szCs w:val="24"/>
        </w:rPr>
        <w:t>.</w:t>
      </w:r>
      <w:r w:rsidR="00976EAE">
        <w:rPr>
          <w:rFonts w:ascii="Arial" w:hAnsi="Arial" w:cs="Arial"/>
          <w:sz w:val="24"/>
          <w:szCs w:val="24"/>
        </w:rPr>
        <w:t xml:space="preserve"> It is recommended that applicants consult with city attorneys or other counsel when forming </w:t>
      </w:r>
      <w:r w:rsidR="00047866">
        <w:rPr>
          <w:rFonts w:ascii="Arial" w:hAnsi="Arial" w:cs="Arial"/>
          <w:sz w:val="24"/>
          <w:szCs w:val="24"/>
        </w:rPr>
        <w:t xml:space="preserve">or convening </w:t>
      </w:r>
      <w:r w:rsidR="00976EAE">
        <w:rPr>
          <w:rFonts w:ascii="Arial" w:hAnsi="Arial" w:cs="Arial"/>
          <w:sz w:val="24"/>
          <w:szCs w:val="24"/>
        </w:rPr>
        <w:t xml:space="preserve">the </w:t>
      </w:r>
      <w:r w:rsidR="00047866">
        <w:rPr>
          <w:rFonts w:ascii="Arial" w:hAnsi="Arial" w:cs="Arial"/>
          <w:sz w:val="24"/>
          <w:szCs w:val="24"/>
        </w:rPr>
        <w:t>coordinating and advisory</w:t>
      </w:r>
      <w:r w:rsidR="00976EAE">
        <w:rPr>
          <w:rFonts w:ascii="Arial" w:hAnsi="Arial" w:cs="Arial"/>
          <w:sz w:val="24"/>
          <w:szCs w:val="24"/>
        </w:rPr>
        <w:t xml:space="preserve"> to consider potential state and local conflicts of interest. </w:t>
      </w:r>
    </w:p>
    <w:p w14:paraId="3D8A007F" w14:textId="77777777" w:rsidR="003E3914" w:rsidRDefault="003E3914" w:rsidP="006B1F37">
      <w:pPr>
        <w:spacing w:after="0" w:line="240" w:lineRule="auto"/>
        <w:jc w:val="both"/>
        <w:rPr>
          <w:rFonts w:ascii="Arial" w:hAnsi="Arial" w:cs="Arial"/>
          <w:sz w:val="24"/>
          <w:szCs w:val="24"/>
        </w:rPr>
      </w:pPr>
    </w:p>
    <w:p w14:paraId="7241E592" w14:textId="77777777" w:rsidR="00AB3A69" w:rsidRPr="00734B07" w:rsidRDefault="00AB3A69" w:rsidP="006B1F37">
      <w:pPr>
        <w:spacing w:after="0" w:line="240" w:lineRule="auto"/>
        <w:jc w:val="both"/>
        <w:rPr>
          <w:rFonts w:ascii="Arial" w:hAnsi="Arial" w:cs="Arial"/>
          <w:sz w:val="24"/>
          <w:szCs w:val="24"/>
        </w:rPr>
      </w:pPr>
    </w:p>
    <w:p w14:paraId="6510FF48" w14:textId="77777777" w:rsidR="00435830" w:rsidRDefault="006A33EB" w:rsidP="006B1F37">
      <w:pPr>
        <w:pStyle w:val="Heading2"/>
        <w:spacing w:after="0"/>
      </w:pPr>
      <w:bookmarkStart w:id="70" w:name="_Toc32408572"/>
      <w:r>
        <w:t>Project Evaluation Requirements</w:t>
      </w:r>
      <w:bookmarkEnd w:id="70"/>
    </w:p>
    <w:p w14:paraId="5B8BD4B3" w14:textId="56D014CD" w:rsidR="00944B92" w:rsidRDefault="00D800EF" w:rsidP="006B1F37">
      <w:pPr>
        <w:shd w:val="clear" w:color="auto" w:fill="FFFFFF" w:themeFill="background1"/>
        <w:spacing w:after="0" w:line="240" w:lineRule="auto"/>
        <w:jc w:val="both"/>
        <w:rPr>
          <w:rFonts w:ascii="Arial" w:hAnsi="Arial" w:cs="Arial"/>
          <w:sz w:val="24"/>
          <w:szCs w:val="24"/>
        </w:rPr>
      </w:pPr>
      <w:bookmarkStart w:id="71" w:name="_Hlk29904755"/>
      <w:r w:rsidRPr="003235E0">
        <w:rPr>
          <w:rFonts w:ascii="Arial" w:hAnsi="Arial" w:cs="Arial"/>
          <w:sz w:val="24"/>
          <w:szCs w:val="24"/>
        </w:rPr>
        <w:t xml:space="preserve">In addition to </w:t>
      </w:r>
      <w:r w:rsidR="00944B92">
        <w:rPr>
          <w:rFonts w:ascii="Arial" w:hAnsi="Arial" w:cs="Arial"/>
          <w:sz w:val="24"/>
          <w:szCs w:val="24"/>
        </w:rPr>
        <w:t>Q</w:t>
      </w:r>
      <w:r w:rsidRPr="003235E0">
        <w:rPr>
          <w:rFonts w:ascii="Arial" w:hAnsi="Arial" w:cs="Arial"/>
          <w:sz w:val="24"/>
          <w:szCs w:val="24"/>
        </w:rPr>
        <w:t xml:space="preserve">uarterly </w:t>
      </w:r>
      <w:r w:rsidR="00944B92">
        <w:rPr>
          <w:rFonts w:ascii="Arial" w:hAnsi="Arial" w:cs="Arial"/>
          <w:sz w:val="24"/>
          <w:szCs w:val="24"/>
        </w:rPr>
        <w:t>P</w:t>
      </w:r>
      <w:r w:rsidRPr="003235E0">
        <w:rPr>
          <w:rFonts w:ascii="Arial" w:hAnsi="Arial" w:cs="Arial"/>
          <w:sz w:val="24"/>
          <w:szCs w:val="24"/>
        </w:rPr>
        <w:t xml:space="preserve">rogress </w:t>
      </w:r>
      <w:r w:rsidR="00944B92">
        <w:rPr>
          <w:rFonts w:ascii="Arial" w:hAnsi="Arial" w:cs="Arial"/>
          <w:sz w:val="24"/>
          <w:szCs w:val="24"/>
        </w:rPr>
        <w:t>R</w:t>
      </w:r>
      <w:r w:rsidRPr="003235E0">
        <w:rPr>
          <w:rFonts w:ascii="Arial" w:hAnsi="Arial" w:cs="Arial"/>
          <w:sz w:val="24"/>
          <w:szCs w:val="24"/>
        </w:rPr>
        <w:t>eports</w:t>
      </w:r>
      <w:r w:rsidR="00C07F7F">
        <w:rPr>
          <w:rFonts w:ascii="Arial" w:hAnsi="Arial" w:cs="Arial"/>
          <w:sz w:val="24"/>
          <w:szCs w:val="24"/>
        </w:rPr>
        <w:t xml:space="preserve"> (discussed </w:t>
      </w:r>
      <w:r w:rsidR="00944B92">
        <w:rPr>
          <w:rFonts w:ascii="Arial" w:hAnsi="Arial" w:cs="Arial"/>
          <w:sz w:val="24"/>
          <w:szCs w:val="24"/>
        </w:rPr>
        <w:t>in the next section</w:t>
      </w:r>
      <w:r w:rsidR="00C07F7F">
        <w:rPr>
          <w:rFonts w:ascii="Arial" w:hAnsi="Arial" w:cs="Arial"/>
          <w:sz w:val="24"/>
          <w:szCs w:val="24"/>
        </w:rPr>
        <w:t>)</w:t>
      </w:r>
      <w:r w:rsidRPr="003235E0">
        <w:rPr>
          <w:rFonts w:ascii="Arial" w:hAnsi="Arial" w:cs="Arial"/>
          <w:sz w:val="24"/>
          <w:szCs w:val="24"/>
        </w:rPr>
        <w:t>, p</w:t>
      </w:r>
      <w:r w:rsidR="0056256D" w:rsidRPr="003235E0">
        <w:rPr>
          <w:rFonts w:ascii="Arial" w:hAnsi="Arial" w:cs="Arial"/>
          <w:sz w:val="24"/>
          <w:szCs w:val="24"/>
        </w:rPr>
        <w:t xml:space="preserve">rojects selected for funding will be required to submit </w:t>
      </w:r>
      <w:r w:rsidRPr="003235E0">
        <w:rPr>
          <w:rFonts w:ascii="Arial" w:hAnsi="Arial" w:cs="Arial"/>
          <w:sz w:val="24"/>
          <w:szCs w:val="24"/>
        </w:rPr>
        <w:t>to the BSCC:</w:t>
      </w:r>
    </w:p>
    <w:p w14:paraId="281EBBC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7C8232A5" w14:textId="1522348E" w:rsidR="00944B92" w:rsidRPr="00944B92" w:rsidRDefault="00944B92" w:rsidP="00944B92">
      <w:pPr>
        <w:pStyle w:val="ListParagraph"/>
        <w:numPr>
          <w:ilvl w:val="0"/>
          <w:numId w:val="108"/>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Local E</w:t>
      </w:r>
      <w:r w:rsidR="00652D5C" w:rsidRPr="00944B92">
        <w:rPr>
          <w:rFonts w:ascii="Arial" w:hAnsi="Arial" w:cs="Arial"/>
          <w:sz w:val="24"/>
          <w:szCs w:val="24"/>
        </w:rPr>
        <w:t>v</w:t>
      </w:r>
      <w:r w:rsidR="008D71FE" w:rsidRPr="00944B92">
        <w:rPr>
          <w:rFonts w:ascii="Arial" w:hAnsi="Arial" w:cs="Arial"/>
          <w:sz w:val="24"/>
          <w:szCs w:val="24"/>
        </w:rPr>
        <w:t>aluation Plan</w:t>
      </w:r>
      <w:r>
        <w:rPr>
          <w:rFonts w:ascii="Arial" w:hAnsi="Arial" w:cs="Arial"/>
          <w:sz w:val="24"/>
          <w:szCs w:val="24"/>
        </w:rPr>
        <w:t>,</w:t>
      </w:r>
      <w:r w:rsidR="008D71FE" w:rsidRPr="00944B92">
        <w:rPr>
          <w:rFonts w:ascii="Arial" w:hAnsi="Arial" w:cs="Arial"/>
          <w:sz w:val="24"/>
          <w:szCs w:val="24"/>
        </w:rPr>
        <w:t xml:space="preserve"> </w:t>
      </w:r>
      <w:r>
        <w:rPr>
          <w:rFonts w:ascii="Arial" w:hAnsi="Arial" w:cs="Arial"/>
          <w:sz w:val="24"/>
          <w:szCs w:val="24"/>
        </w:rPr>
        <w:t>due six</w:t>
      </w:r>
      <w:r w:rsidR="008D71FE" w:rsidRPr="00944B92">
        <w:rPr>
          <w:rFonts w:ascii="Arial" w:hAnsi="Arial" w:cs="Arial"/>
          <w:sz w:val="24"/>
          <w:szCs w:val="24"/>
        </w:rPr>
        <w:t xml:space="preserve"> </w:t>
      </w:r>
      <w:r w:rsidR="00652D5C" w:rsidRPr="00944B92">
        <w:rPr>
          <w:rFonts w:ascii="Arial" w:hAnsi="Arial" w:cs="Arial"/>
          <w:sz w:val="24"/>
          <w:szCs w:val="24"/>
        </w:rPr>
        <w:t>months</w:t>
      </w:r>
      <w:r w:rsidR="008D71FE" w:rsidRPr="00944B92">
        <w:rPr>
          <w:rFonts w:ascii="Arial" w:hAnsi="Arial" w:cs="Arial"/>
          <w:sz w:val="24"/>
          <w:szCs w:val="24"/>
        </w:rPr>
        <w:t xml:space="preserve"> post-award</w:t>
      </w:r>
      <w:r>
        <w:rPr>
          <w:rFonts w:ascii="Arial" w:hAnsi="Arial" w:cs="Arial"/>
          <w:sz w:val="24"/>
          <w:szCs w:val="24"/>
        </w:rPr>
        <w:t>;</w:t>
      </w:r>
      <w:r w:rsidR="00652D5C" w:rsidRPr="00944B92">
        <w:rPr>
          <w:rFonts w:ascii="Arial" w:hAnsi="Arial" w:cs="Arial"/>
          <w:sz w:val="24"/>
          <w:szCs w:val="24"/>
        </w:rPr>
        <w:t xml:space="preserve"> </w:t>
      </w:r>
      <w:r w:rsidR="00D800EF" w:rsidRPr="00944B92">
        <w:rPr>
          <w:rFonts w:ascii="Arial" w:hAnsi="Arial" w:cs="Arial"/>
          <w:sz w:val="24"/>
          <w:szCs w:val="24"/>
        </w:rPr>
        <w:t>and</w:t>
      </w:r>
    </w:p>
    <w:p w14:paraId="6F39BED1" w14:textId="07DA912D" w:rsidR="00944B92" w:rsidRPr="00944B92" w:rsidRDefault="00944B92" w:rsidP="00944B92">
      <w:pPr>
        <w:pStyle w:val="ListParagraph"/>
        <w:numPr>
          <w:ilvl w:val="0"/>
          <w:numId w:val="108"/>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Final Local Evaluation Report</w:t>
      </w:r>
      <w:r>
        <w:rPr>
          <w:rFonts w:ascii="Arial" w:hAnsi="Arial" w:cs="Arial"/>
          <w:sz w:val="24"/>
          <w:szCs w:val="24"/>
        </w:rPr>
        <w:t>,</w:t>
      </w:r>
      <w:r w:rsidR="0056256D" w:rsidRPr="00944B92">
        <w:rPr>
          <w:rFonts w:ascii="Arial" w:hAnsi="Arial" w:cs="Arial"/>
          <w:sz w:val="24"/>
          <w:szCs w:val="24"/>
        </w:rPr>
        <w:t xml:space="preserve"> </w:t>
      </w:r>
      <w:r>
        <w:rPr>
          <w:rFonts w:ascii="Arial" w:hAnsi="Arial" w:cs="Arial"/>
          <w:sz w:val="24"/>
          <w:szCs w:val="24"/>
        </w:rPr>
        <w:t xml:space="preserve">due </w:t>
      </w:r>
      <w:r w:rsidR="003235E0" w:rsidRPr="00944B92">
        <w:rPr>
          <w:rFonts w:ascii="Arial" w:hAnsi="Arial" w:cs="Arial"/>
          <w:sz w:val="24"/>
          <w:szCs w:val="24"/>
        </w:rPr>
        <w:t xml:space="preserve">six months </w:t>
      </w:r>
      <w:r w:rsidR="00D74B0D" w:rsidRPr="00944B92">
        <w:rPr>
          <w:rFonts w:ascii="Arial" w:hAnsi="Arial" w:cs="Arial"/>
          <w:sz w:val="24"/>
          <w:szCs w:val="24"/>
        </w:rPr>
        <w:t>after</w:t>
      </w:r>
      <w:r w:rsidR="0056256D" w:rsidRPr="00944B92">
        <w:rPr>
          <w:rFonts w:ascii="Arial" w:hAnsi="Arial" w:cs="Arial"/>
          <w:sz w:val="24"/>
          <w:szCs w:val="24"/>
        </w:rPr>
        <w:t xml:space="preserve"> the conclusion of </w:t>
      </w:r>
      <w:r w:rsidR="003235E0" w:rsidRPr="00944B92">
        <w:rPr>
          <w:rFonts w:ascii="Arial" w:hAnsi="Arial" w:cs="Arial"/>
          <w:sz w:val="24"/>
          <w:szCs w:val="24"/>
        </w:rPr>
        <w:t>project delivery</w:t>
      </w:r>
      <w:r w:rsidR="0056256D" w:rsidRPr="00944B92">
        <w:rPr>
          <w:rFonts w:ascii="Arial" w:hAnsi="Arial" w:cs="Arial"/>
          <w:sz w:val="24"/>
          <w:szCs w:val="24"/>
        </w:rPr>
        <w:t>.</w:t>
      </w:r>
    </w:p>
    <w:p w14:paraId="426A446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2164BEF6" w14:textId="1E68FFE6" w:rsidR="00D74B0D" w:rsidRPr="003235E0" w:rsidRDefault="00EF03E7" w:rsidP="006B1F37">
      <w:pPr>
        <w:shd w:val="clear" w:color="auto" w:fill="FFFFFF" w:themeFill="background1"/>
        <w:spacing w:after="0" w:line="240" w:lineRule="auto"/>
        <w:jc w:val="both"/>
        <w:rPr>
          <w:rFonts w:ascii="Arial" w:hAnsi="Arial" w:cs="Arial"/>
          <w:sz w:val="24"/>
          <w:szCs w:val="24"/>
        </w:rPr>
      </w:pPr>
      <w:r w:rsidRPr="003235E0">
        <w:rPr>
          <w:rFonts w:ascii="Arial" w:hAnsi="Arial" w:cs="Arial"/>
          <w:sz w:val="24"/>
          <w:szCs w:val="24"/>
        </w:rPr>
        <w:t xml:space="preserve">See </w:t>
      </w:r>
      <w:r w:rsidR="00582203" w:rsidRPr="00582203">
        <w:rPr>
          <w:rFonts w:ascii="Arial" w:hAnsi="Arial" w:cs="Arial"/>
          <w:i/>
          <w:sz w:val="24"/>
          <w:szCs w:val="24"/>
        </w:rPr>
        <w:t>Appendix E</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p>
    <w:bookmarkEnd w:id="71"/>
    <w:p w14:paraId="30FE974B" w14:textId="77777777" w:rsidR="00D74B0D" w:rsidRPr="003235E0" w:rsidRDefault="00D74B0D" w:rsidP="006B1F37">
      <w:pPr>
        <w:spacing w:after="0" w:line="240" w:lineRule="auto"/>
        <w:jc w:val="both"/>
        <w:rPr>
          <w:rFonts w:ascii="Arial" w:hAnsi="Arial" w:cs="Arial"/>
          <w:color w:val="000000" w:themeColor="text1"/>
          <w:sz w:val="24"/>
          <w:szCs w:val="24"/>
        </w:rPr>
      </w:pPr>
    </w:p>
    <w:p w14:paraId="31FEED5E" w14:textId="452BB41E" w:rsidR="00B6678B" w:rsidRDefault="00D800EF" w:rsidP="006B1F37">
      <w:pPr>
        <w:spacing w:after="0" w:line="240" w:lineRule="auto"/>
        <w:jc w:val="both"/>
        <w:rPr>
          <w:rFonts w:ascii="Arial" w:hAnsi="Arial" w:cs="Arial"/>
          <w:sz w:val="24"/>
          <w:szCs w:val="24"/>
        </w:rPr>
      </w:pPr>
      <w:r w:rsidRPr="003235E0">
        <w:rPr>
          <w:rFonts w:ascii="Arial" w:hAnsi="Arial" w:cs="Arial"/>
          <w:color w:val="000000" w:themeColor="text1"/>
          <w:sz w:val="24"/>
          <w:szCs w:val="24"/>
        </w:rPr>
        <w:t>A</w:t>
      </w:r>
      <w:r w:rsidR="00D74B0D" w:rsidRPr="003235E0">
        <w:rPr>
          <w:rFonts w:ascii="Arial" w:hAnsi="Arial" w:cs="Arial"/>
          <w:color w:val="000000" w:themeColor="text1"/>
          <w:sz w:val="24"/>
          <w:szCs w:val="24"/>
        </w:rPr>
        <w:t xml:space="preserve">pplicants are strongly encouraged to identify research partners early on and include them in the development of the proposal, </w:t>
      </w:r>
      <w:r w:rsidRPr="003235E0">
        <w:rPr>
          <w:rFonts w:ascii="Arial" w:hAnsi="Arial" w:cs="Arial"/>
          <w:color w:val="000000" w:themeColor="text1"/>
          <w:sz w:val="24"/>
          <w:szCs w:val="24"/>
        </w:rPr>
        <w:t>to better ensure</w:t>
      </w:r>
      <w:r w:rsidR="00D74B0D" w:rsidRPr="003235E0">
        <w:rPr>
          <w:rFonts w:ascii="Arial" w:hAnsi="Arial" w:cs="Arial"/>
          <w:color w:val="000000" w:themeColor="text1"/>
          <w:sz w:val="24"/>
          <w:szCs w:val="24"/>
        </w:rPr>
        <w:t xml:space="preserve"> that the goals and objectives listed in the </w:t>
      </w:r>
      <w:r w:rsidR="008D71FE" w:rsidRPr="003235E0">
        <w:rPr>
          <w:rFonts w:ascii="Arial" w:hAnsi="Arial" w:cs="Arial"/>
          <w:color w:val="000000" w:themeColor="text1"/>
          <w:sz w:val="24"/>
          <w:szCs w:val="24"/>
        </w:rPr>
        <w:t>p</w:t>
      </w:r>
      <w:r w:rsidRPr="003235E0">
        <w:rPr>
          <w:rFonts w:ascii="Arial" w:hAnsi="Arial" w:cs="Arial"/>
          <w:color w:val="000000" w:themeColor="text1"/>
          <w:sz w:val="24"/>
          <w:szCs w:val="24"/>
        </w:rPr>
        <w:t xml:space="preserve">roposal are realistic and measurable. </w:t>
      </w:r>
      <w:r w:rsidR="000D3871" w:rsidRPr="003235E0">
        <w:rPr>
          <w:rFonts w:ascii="Arial" w:hAnsi="Arial" w:cs="Arial"/>
          <w:color w:val="000000" w:themeColor="text1"/>
          <w:sz w:val="24"/>
          <w:szCs w:val="24"/>
        </w:rPr>
        <w:t>A</w:t>
      </w:r>
      <w:r w:rsidR="00F73E41" w:rsidRPr="003235E0">
        <w:rPr>
          <w:rFonts w:ascii="Arial" w:hAnsi="Arial" w:cs="Arial"/>
          <w:color w:val="000000" w:themeColor="text1"/>
          <w:sz w:val="24"/>
          <w:szCs w:val="24"/>
        </w:rPr>
        <w:t xml:space="preserve">pplicants are </w:t>
      </w:r>
      <w:r w:rsidRPr="003235E0">
        <w:rPr>
          <w:rFonts w:ascii="Arial" w:hAnsi="Arial" w:cs="Arial"/>
          <w:color w:val="000000" w:themeColor="text1"/>
          <w:sz w:val="24"/>
          <w:szCs w:val="24"/>
        </w:rPr>
        <w:t xml:space="preserve">also </w:t>
      </w:r>
      <w:r w:rsidR="00F73E41" w:rsidRPr="003235E0">
        <w:rPr>
          <w:rFonts w:ascii="Arial" w:hAnsi="Arial" w:cs="Arial"/>
          <w:color w:val="000000" w:themeColor="text1"/>
          <w:sz w:val="24"/>
          <w:szCs w:val="24"/>
        </w:rPr>
        <w:t xml:space="preserve">strongly encouraged </w:t>
      </w:r>
      <w:r w:rsidRPr="003235E0">
        <w:rPr>
          <w:rFonts w:ascii="Arial" w:hAnsi="Arial" w:cs="Arial"/>
          <w:color w:val="000000" w:themeColor="text1"/>
          <w:sz w:val="24"/>
          <w:szCs w:val="24"/>
        </w:rPr>
        <w:t xml:space="preserve">(but not required) </w:t>
      </w:r>
      <w:r w:rsidR="00F73E41" w:rsidRPr="003235E0">
        <w:rPr>
          <w:rFonts w:ascii="Arial" w:hAnsi="Arial" w:cs="Arial"/>
          <w:color w:val="000000" w:themeColor="text1"/>
          <w:sz w:val="24"/>
          <w:szCs w:val="24"/>
        </w:rPr>
        <w:t xml:space="preserve">to use outside evaluators </w:t>
      </w:r>
      <w:r w:rsidR="009F19D6" w:rsidRPr="003235E0">
        <w:rPr>
          <w:rFonts w:ascii="Arial" w:hAnsi="Arial" w:cs="Arial"/>
          <w:color w:val="000000" w:themeColor="text1"/>
          <w:sz w:val="24"/>
          <w:szCs w:val="24"/>
        </w:rPr>
        <w:t>to ensure objective and impartial evaluations.</w:t>
      </w:r>
      <w:r w:rsidR="00527E60" w:rsidRPr="003235E0">
        <w:rPr>
          <w:rFonts w:ascii="Arial" w:hAnsi="Arial" w:cs="Arial"/>
          <w:color w:val="000000" w:themeColor="text1"/>
          <w:sz w:val="24"/>
          <w:szCs w:val="24"/>
        </w:rPr>
        <w:t xml:space="preserve"> </w:t>
      </w:r>
      <w:r w:rsidR="003B361D" w:rsidRPr="003235E0">
        <w:rPr>
          <w:rFonts w:ascii="Arial" w:hAnsi="Arial" w:cs="Arial"/>
          <w:sz w:val="24"/>
          <w:szCs w:val="24"/>
        </w:rPr>
        <w:t>Specifically, a</w:t>
      </w:r>
      <w:r w:rsidR="0056256D" w:rsidRPr="003235E0">
        <w:rPr>
          <w:rFonts w:ascii="Arial" w:hAnsi="Arial" w:cs="Arial"/>
          <w:sz w:val="24"/>
          <w:szCs w:val="24"/>
        </w:rPr>
        <w:t xml:space="preserve">pplicants are encouraged to partner with state universities or community </w:t>
      </w:r>
      <w:r w:rsidR="0056256D" w:rsidRPr="003235E0">
        <w:rPr>
          <w:rFonts w:ascii="Arial" w:hAnsi="Arial" w:cs="Arial"/>
          <w:color w:val="000000" w:themeColor="text1"/>
          <w:sz w:val="24"/>
          <w:szCs w:val="24"/>
        </w:rPr>
        <w:t>colleges</w:t>
      </w:r>
      <w:r w:rsidR="009F19D6" w:rsidRPr="003235E0">
        <w:rPr>
          <w:rFonts w:ascii="Arial" w:hAnsi="Arial" w:cs="Arial"/>
          <w:color w:val="000000" w:themeColor="text1"/>
          <w:sz w:val="24"/>
          <w:szCs w:val="24"/>
        </w:rPr>
        <w:t xml:space="preserve"> for evaluations.</w:t>
      </w:r>
      <w:r w:rsidR="003235E0" w:rsidRPr="003235E0">
        <w:rPr>
          <w:rFonts w:ascii="Arial" w:hAnsi="Arial" w:cs="Arial"/>
          <w:sz w:val="24"/>
          <w:szCs w:val="24"/>
        </w:rPr>
        <w:t xml:space="preserve"> Evaluation planning, oversight, and reporting activities may be funded by </w:t>
      </w:r>
      <w:r w:rsidR="003235E0">
        <w:rPr>
          <w:rFonts w:ascii="Arial" w:hAnsi="Arial" w:cs="Arial"/>
          <w:sz w:val="24"/>
          <w:szCs w:val="24"/>
        </w:rPr>
        <w:t>CalVIP grant funds</w:t>
      </w:r>
      <w:r w:rsidR="003235E0" w:rsidRPr="003235E0">
        <w:rPr>
          <w:rFonts w:ascii="Arial" w:hAnsi="Arial" w:cs="Arial"/>
          <w:sz w:val="24"/>
          <w:szCs w:val="24"/>
        </w:rPr>
        <w:t>, identified matching funds</w:t>
      </w:r>
      <w:r w:rsidR="003235E0">
        <w:rPr>
          <w:rFonts w:ascii="Arial" w:hAnsi="Arial" w:cs="Arial"/>
          <w:sz w:val="24"/>
          <w:szCs w:val="24"/>
        </w:rPr>
        <w:t xml:space="preserve"> </w:t>
      </w:r>
      <w:r w:rsidR="003235E0" w:rsidRPr="003235E0">
        <w:rPr>
          <w:rFonts w:ascii="Arial" w:hAnsi="Arial" w:cs="Arial"/>
          <w:sz w:val="24"/>
          <w:szCs w:val="24"/>
        </w:rPr>
        <w:t>or another source. If grants funds will be used, they must be included in the applicant’s proposed budget.</w:t>
      </w:r>
    </w:p>
    <w:p w14:paraId="1BE4EFD0" w14:textId="77777777" w:rsidR="007C475C" w:rsidRDefault="007C475C" w:rsidP="006B1F37">
      <w:pPr>
        <w:pStyle w:val="Heading3"/>
        <w:spacing w:after="0"/>
      </w:pPr>
      <w:bookmarkStart w:id="72" w:name="_Toc23323428"/>
      <w:bookmarkStart w:id="73" w:name="_Toc24888694"/>
    </w:p>
    <w:p w14:paraId="38D0CF09" w14:textId="77777777" w:rsidR="0056256D" w:rsidRDefault="0056256D" w:rsidP="006B1F37">
      <w:pPr>
        <w:pStyle w:val="Heading3"/>
        <w:spacing w:after="0"/>
      </w:pPr>
      <w:bookmarkStart w:id="74" w:name="_Toc32408573"/>
      <w:r>
        <w:t>Local Evaluation Plan</w:t>
      </w:r>
      <w:bookmarkEnd w:id="72"/>
      <w:bookmarkEnd w:id="73"/>
      <w:bookmarkEnd w:id="74"/>
    </w:p>
    <w:p w14:paraId="3DA36942" w14:textId="77777777" w:rsidR="00652D5C" w:rsidRDefault="0056256D" w:rsidP="00C962CB">
      <w:pPr>
        <w:spacing w:after="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sidR="003235E0">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that projects funded by the BSCC can be evaluated. </w:t>
      </w:r>
      <w:r w:rsidR="00D800EF">
        <w:rPr>
          <w:rFonts w:ascii="Arial" w:hAnsi="Arial" w:cs="Arial"/>
          <w:color w:val="000000" w:themeColor="text1"/>
          <w:sz w:val="24"/>
          <w:szCs w:val="24"/>
        </w:rPr>
        <w:t>Applicants</w:t>
      </w:r>
      <w:r w:rsidR="000D0440" w:rsidRPr="00900673">
        <w:rPr>
          <w:rFonts w:ascii="Arial" w:hAnsi="Arial" w:cs="Arial"/>
          <w:color w:val="000000" w:themeColor="text1"/>
          <w:sz w:val="24"/>
          <w:szCs w:val="24"/>
        </w:rPr>
        <w:t xml:space="preserve">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sidR="008D69FD">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sidR="00976EAE">
        <w:rPr>
          <w:rFonts w:ascii="Arial" w:hAnsi="Arial" w:cs="Arial"/>
          <w:color w:val="000000" w:themeColor="text1"/>
          <w:sz w:val="24"/>
          <w:szCs w:val="24"/>
        </w:rPr>
        <w:t>they plan</w:t>
      </w:r>
      <w:r w:rsidR="00D800EF">
        <w:rPr>
          <w:rFonts w:ascii="Arial" w:hAnsi="Arial" w:cs="Arial"/>
          <w:color w:val="000000" w:themeColor="text1"/>
          <w:sz w:val="24"/>
          <w:szCs w:val="24"/>
        </w:rPr>
        <w:t xml:space="preserve"> to </w:t>
      </w:r>
      <w:r w:rsidRPr="00900673">
        <w:rPr>
          <w:rFonts w:ascii="Arial" w:hAnsi="Arial" w:cs="Arial"/>
          <w:color w:val="000000" w:themeColor="text1"/>
          <w:sz w:val="24"/>
          <w:szCs w:val="24"/>
        </w:rPr>
        <w:t>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Pr="00900673">
        <w:rPr>
          <w:rFonts w:ascii="Arial" w:hAnsi="Arial" w:cs="Arial"/>
          <w:color w:val="000000" w:themeColor="text1"/>
          <w:sz w:val="24"/>
          <w:szCs w:val="24"/>
        </w:rPr>
        <w:t xml:space="preserve"> identified in the </w:t>
      </w:r>
      <w:r w:rsidR="00D800EF">
        <w:rPr>
          <w:rFonts w:ascii="Arial" w:hAnsi="Arial" w:cs="Arial"/>
          <w:color w:val="000000" w:themeColor="text1"/>
          <w:sz w:val="24"/>
          <w:szCs w:val="24"/>
        </w:rPr>
        <w:t>Proposal</w:t>
      </w:r>
      <w:r w:rsidRPr="00900673">
        <w:rPr>
          <w:rFonts w:ascii="Arial" w:hAnsi="Arial" w:cs="Arial"/>
          <w:color w:val="000000" w:themeColor="text1"/>
          <w:sz w:val="24"/>
          <w:szCs w:val="24"/>
        </w:rPr>
        <w:t>.</w:t>
      </w:r>
      <w:r w:rsidR="003235E0">
        <w:rPr>
          <w:rFonts w:ascii="Arial" w:hAnsi="Arial" w:cs="Arial"/>
          <w:sz w:val="24"/>
          <w:szCs w:val="24"/>
        </w:rPr>
        <w:t xml:space="preserve"> </w:t>
      </w:r>
      <w:r w:rsidRPr="0046262A">
        <w:rPr>
          <w:rFonts w:ascii="Arial" w:hAnsi="Arial" w:cs="Arial"/>
          <w:color w:val="000000" w:themeColor="text1"/>
          <w:sz w:val="24"/>
          <w:szCs w:val="24"/>
        </w:rPr>
        <w:t xml:space="preserve">The </w:t>
      </w:r>
      <w:r w:rsidR="003235E0">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w:t>
      </w:r>
      <w:r w:rsidRPr="0046262A">
        <w:rPr>
          <w:rFonts w:ascii="Arial" w:hAnsi="Arial" w:cs="Arial"/>
          <w:color w:val="000000" w:themeColor="text1"/>
          <w:sz w:val="24"/>
          <w:szCs w:val="24"/>
        </w:rPr>
        <w:lastRenderedPageBreak/>
        <w:t>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sidR="00EE4C45">
        <w:rPr>
          <w:rFonts w:ascii="Arial" w:hAnsi="Arial" w:cs="Arial"/>
          <w:color w:val="000000" w:themeColor="text1"/>
          <w:sz w:val="24"/>
          <w:szCs w:val="24"/>
        </w:rPr>
        <w:t xml:space="preserve">objectives clearly stated. </w:t>
      </w:r>
      <w:r w:rsidR="00D800EF">
        <w:rPr>
          <w:rFonts w:ascii="Arial" w:hAnsi="Arial" w:cs="Arial"/>
          <w:color w:val="000000" w:themeColor="text1"/>
          <w:sz w:val="24"/>
          <w:szCs w:val="24"/>
        </w:rPr>
        <w:t xml:space="preserve">Applicants should include criteria for both </w:t>
      </w:r>
      <w:r w:rsidRPr="0046262A">
        <w:rPr>
          <w:rFonts w:ascii="Arial" w:hAnsi="Arial" w:cs="Arial"/>
          <w:color w:val="000000" w:themeColor="text1"/>
          <w:sz w:val="24"/>
          <w:szCs w:val="24"/>
        </w:rPr>
        <w:t xml:space="preserve">process and outcome evaluations. </w:t>
      </w:r>
      <w:r w:rsidR="0080139C" w:rsidRPr="00900673">
        <w:rPr>
          <w:rFonts w:ascii="Arial" w:hAnsi="Arial" w:cs="Arial"/>
          <w:sz w:val="24"/>
          <w:szCs w:val="24"/>
        </w:rPr>
        <w:t>Once submitted, any modifications to the Local Evaluation Plan must be approved in advance by the BSCC.</w:t>
      </w:r>
      <w:r w:rsidR="00BB20AA">
        <w:rPr>
          <w:rFonts w:ascii="Arial" w:hAnsi="Arial" w:cs="Arial"/>
          <w:sz w:val="24"/>
          <w:szCs w:val="24"/>
        </w:rPr>
        <w:t xml:space="preserve"> (More </w:t>
      </w:r>
      <w:r w:rsidR="00245E9A">
        <w:rPr>
          <w:rFonts w:ascii="Arial" w:hAnsi="Arial" w:cs="Arial"/>
          <w:sz w:val="24"/>
          <w:szCs w:val="24"/>
        </w:rPr>
        <w:t>detailed instructions on the LEP</w:t>
      </w:r>
      <w:r w:rsidR="00F159E3">
        <w:rPr>
          <w:rFonts w:ascii="Arial" w:hAnsi="Arial" w:cs="Arial"/>
          <w:sz w:val="24"/>
          <w:szCs w:val="24"/>
        </w:rPr>
        <w:t xml:space="preserve"> </w:t>
      </w:r>
      <w:r w:rsidR="00BB20AA">
        <w:rPr>
          <w:rFonts w:ascii="Arial" w:hAnsi="Arial" w:cs="Arial"/>
          <w:sz w:val="24"/>
          <w:szCs w:val="24"/>
        </w:rPr>
        <w:t>will be made available to successful applicants.)</w:t>
      </w:r>
      <w:r w:rsidR="00D800EF">
        <w:rPr>
          <w:rFonts w:ascii="Arial" w:hAnsi="Arial" w:cs="Arial"/>
          <w:sz w:val="24"/>
          <w:szCs w:val="24"/>
        </w:rPr>
        <w:t xml:space="preserve"> </w:t>
      </w:r>
      <w:r w:rsidR="003235E0">
        <w:rPr>
          <w:rFonts w:ascii="Arial" w:hAnsi="Arial" w:cs="Arial"/>
          <w:sz w:val="24"/>
          <w:szCs w:val="24"/>
        </w:rPr>
        <w:t xml:space="preserve"> </w:t>
      </w:r>
    </w:p>
    <w:p w14:paraId="4109CC6A" w14:textId="77777777" w:rsidR="00B41B67" w:rsidRDefault="00B41B67" w:rsidP="006B1F37">
      <w:pPr>
        <w:shd w:val="clear" w:color="auto" w:fill="FFFFFF" w:themeFill="background1"/>
        <w:spacing w:after="0" w:line="240" w:lineRule="auto"/>
        <w:jc w:val="both"/>
        <w:rPr>
          <w:rFonts w:ascii="Arial" w:hAnsi="Arial" w:cs="Arial"/>
          <w:b/>
          <w:sz w:val="24"/>
          <w:szCs w:val="24"/>
        </w:rPr>
      </w:pPr>
    </w:p>
    <w:p w14:paraId="2FF3C444" w14:textId="77777777" w:rsidR="0056256D" w:rsidRPr="00463534" w:rsidRDefault="0056256D" w:rsidP="006B1F37">
      <w:pPr>
        <w:pStyle w:val="Heading3"/>
        <w:spacing w:after="0"/>
      </w:pPr>
      <w:bookmarkStart w:id="75" w:name="_Toc23323429"/>
      <w:bookmarkStart w:id="76" w:name="_Toc24888695"/>
      <w:bookmarkStart w:id="77" w:name="_Toc32408574"/>
      <w:r w:rsidRPr="00463534">
        <w:t>Final Local Evaluation Report</w:t>
      </w:r>
      <w:bookmarkEnd w:id="75"/>
      <w:bookmarkEnd w:id="76"/>
      <w:bookmarkEnd w:id="77"/>
    </w:p>
    <w:p w14:paraId="35BD42AA" w14:textId="77777777" w:rsidR="000D0440" w:rsidRDefault="000D0440" w:rsidP="006B1F37">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w:t>
      </w:r>
      <w:r w:rsidR="00D800EF">
        <w:rPr>
          <w:rFonts w:ascii="Arial" w:hAnsi="Arial" w:cs="Arial"/>
          <w:sz w:val="24"/>
          <w:szCs w:val="24"/>
        </w:rPr>
        <w:t xml:space="preserve">Final </w:t>
      </w:r>
      <w:r w:rsidRPr="00463534">
        <w:rPr>
          <w:rFonts w:ascii="Arial" w:hAnsi="Arial" w:cs="Arial"/>
          <w:sz w:val="24"/>
          <w:szCs w:val="24"/>
        </w:rPr>
        <w:t>Local Evaluation Report</w:t>
      </w:r>
      <w:r w:rsidR="00D800EF">
        <w:rPr>
          <w:rFonts w:ascii="Arial" w:hAnsi="Arial" w:cs="Arial"/>
          <w:sz w:val="24"/>
          <w:szCs w:val="24"/>
        </w:rPr>
        <w:t xml:space="preserve"> (LER)</w:t>
      </w:r>
      <w:r w:rsidRPr="00463534">
        <w:rPr>
          <w:rFonts w:ascii="Arial" w:hAnsi="Arial" w:cs="Arial"/>
          <w:sz w:val="24"/>
          <w:szCs w:val="24"/>
        </w:rPr>
        <w:t xml:space="preserve">. The </w:t>
      </w:r>
      <w:r w:rsidR="00D800EF">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D800EF">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38B3450E" w14:textId="77777777" w:rsidR="003D1442" w:rsidRPr="00900673" w:rsidRDefault="003D1442" w:rsidP="006B1F37">
      <w:pPr>
        <w:spacing w:after="0" w:line="240" w:lineRule="auto"/>
        <w:jc w:val="both"/>
        <w:rPr>
          <w:rFonts w:ascii="Arial" w:hAnsi="Arial" w:cs="Arial"/>
          <w:sz w:val="24"/>
          <w:szCs w:val="24"/>
        </w:rPr>
      </w:pPr>
    </w:p>
    <w:p w14:paraId="506D06FF" w14:textId="6F779AD9" w:rsidR="00672F2D" w:rsidRDefault="0056256D" w:rsidP="006B1F37">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sidR="00D800EF">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sidR="003B2087">
        <w:rPr>
          <w:rFonts w:ascii="Arial" w:hAnsi="Arial" w:cs="Arial"/>
          <w:color w:val="000000" w:themeColor="text1"/>
          <w:sz w:val="24"/>
          <w:szCs w:val="24"/>
        </w:rPr>
        <w:t>LEP</w:t>
      </w:r>
      <w:r w:rsidRPr="0046262A">
        <w:rPr>
          <w:rFonts w:ascii="Arial" w:hAnsi="Arial" w:cs="Arial"/>
          <w:color w:val="000000" w:themeColor="text1"/>
          <w:sz w:val="24"/>
          <w:szCs w:val="24"/>
        </w:rPr>
        <w:t>.</w:t>
      </w:r>
      <w:r w:rsidR="00EA5973" w:rsidRPr="00EA5973">
        <w:rPr>
          <w:rFonts w:ascii="Arial" w:hAnsi="Arial" w:cs="Arial"/>
          <w:sz w:val="24"/>
          <w:szCs w:val="24"/>
        </w:rPr>
        <w:t xml:space="preserve"> </w:t>
      </w:r>
      <w:r w:rsidR="00EA5973">
        <w:rPr>
          <w:rFonts w:ascii="Arial" w:hAnsi="Arial" w:cs="Arial"/>
          <w:sz w:val="24"/>
          <w:szCs w:val="24"/>
        </w:rPr>
        <w:t>(More detailed instructions on the LER will be made available to successful applicants.)</w:t>
      </w:r>
    </w:p>
    <w:p w14:paraId="01B24779" w14:textId="77777777" w:rsidR="0056256D" w:rsidRPr="00813AD4" w:rsidRDefault="0056256D" w:rsidP="006B1F37">
      <w:pPr>
        <w:spacing w:after="0" w:line="240" w:lineRule="auto"/>
        <w:jc w:val="both"/>
        <w:rPr>
          <w:rFonts w:ascii="Arial" w:hAnsi="Arial" w:cs="Arial"/>
          <w:b/>
          <w:color w:val="000000" w:themeColor="text1"/>
          <w:sz w:val="24"/>
          <w:szCs w:val="24"/>
        </w:rPr>
      </w:pPr>
    </w:p>
    <w:p w14:paraId="2F6C9079" w14:textId="77777777" w:rsidR="000A79C3" w:rsidRDefault="00BC7D2D" w:rsidP="006B1F37">
      <w:pPr>
        <w:spacing w:after="0" w:line="240" w:lineRule="auto"/>
        <w:jc w:val="both"/>
        <w:rPr>
          <w:rFonts w:ascii="Arial" w:hAnsi="Arial" w:cs="Arial"/>
          <w:sz w:val="24"/>
          <w:szCs w:val="24"/>
        </w:rPr>
      </w:pPr>
      <w:r w:rsidRPr="00F60770">
        <w:rPr>
          <w:rFonts w:ascii="Arial" w:hAnsi="Arial" w:cs="Arial"/>
          <w:sz w:val="24"/>
          <w:szCs w:val="24"/>
        </w:rPr>
        <w:t xml:space="preserve">The BSCC </w:t>
      </w:r>
      <w:r w:rsidR="00EA5973">
        <w:rPr>
          <w:rFonts w:ascii="Arial" w:hAnsi="Arial" w:cs="Arial"/>
          <w:sz w:val="24"/>
          <w:szCs w:val="24"/>
        </w:rPr>
        <w:t>may</w:t>
      </w:r>
      <w:r w:rsidR="000D0440" w:rsidRPr="00F60770">
        <w:rPr>
          <w:rFonts w:ascii="Arial" w:hAnsi="Arial" w:cs="Arial"/>
          <w:sz w:val="24"/>
          <w:szCs w:val="24"/>
        </w:rPr>
        <w:t xml:space="preserve"> </w:t>
      </w:r>
      <w:r w:rsidRPr="00F60770">
        <w:rPr>
          <w:rFonts w:ascii="Arial" w:hAnsi="Arial" w:cs="Arial"/>
          <w:sz w:val="24"/>
          <w:szCs w:val="24"/>
        </w:rPr>
        <w:t xml:space="preserve">make public the </w:t>
      </w:r>
      <w:r w:rsidR="00D800EF">
        <w:rPr>
          <w:rFonts w:ascii="Arial" w:hAnsi="Arial" w:cs="Arial"/>
          <w:sz w:val="24"/>
          <w:szCs w:val="24"/>
        </w:rPr>
        <w:t>LER</w:t>
      </w:r>
      <w:r w:rsidR="00900673" w:rsidRPr="00F60770">
        <w:rPr>
          <w:rFonts w:ascii="Arial" w:hAnsi="Arial" w:cs="Arial"/>
          <w:sz w:val="24"/>
          <w:szCs w:val="24"/>
        </w:rPr>
        <w:t xml:space="preserve"> from each grantee. </w:t>
      </w:r>
      <w:r w:rsidRPr="00F60770">
        <w:rPr>
          <w:rFonts w:ascii="Arial" w:hAnsi="Arial" w:cs="Arial"/>
          <w:sz w:val="24"/>
          <w:szCs w:val="24"/>
        </w:rPr>
        <w:t>Reports may be p</w:t>
      </w:r>
      <w:r w:rsidR="00433D0B">
        <w:rPr>
          <w:rFonts w:ascii="Arial" w:hAnsi="Arial" w:cs="Arial"/>
          <w:sz w:val="24"/>
          <w:szCs w:val="24"/>
        </w:rPr>
        <w:t>osted to the BSCC website and</w:t>
      </w:r>
      <w:r w:rsidRPr="00F60770">
        <w:rPr>
          <w:rFonts w:ascii="Arial" w:hAnsi="Arial" w:cs="Arial"/>
          <w:sz w:val="24"/>
          <w:szCs w:val="24"/>
        </w:rPr>
        <w:t xml:space="preserve"> develop</w:t>
      </w:r>
      <w:r w:rsidR="00796A26" w:rsidRPr="00F60770">
        <w:rPr>
          <w:rFonts w:ascii="Arial" w:hAnsi="Arial" w:cs="Arial"/>
          <w:sz w:val="24"/>
          <w:szCs w:val="24"/>
        </w:rPr>
        <w:t>ed into</w:t>
      </w:r>
      <w:r w:rsidRPr="00F60770">
        <w:rPr>
          <w:rFonts w:ascii="Arial" w:hAnsi="Arial" w:cs="Arial"/>
          <w:sz w:val="24"/>
          <w:szCs w:val="24"/>
        </w:rPr>
        <w:t xml:space="preserve"> a Summary Final Report </w:t>
      </w:r>
      <w:r w:rsidR="00433D0B">
        <w:rPr>
          <w:rFonts w:ascii="Arial" w:hAnsi="Arial" w:cs="Arial"/>
          <w:sz w:val="24"/>
          <w:szCs w:val="24"/>
        </w:rPr>
        <w:t>submitted to</w:t>
      </w:r>
      <w:r w:rsidR="00463534">
        <w:rPr>
          <w:rFonts w:ascii="Arial" w:hAnsi="Arial" w:cs="Arial"/>
          <w:sz w:val="24"/>
          <w:szCs w:val="24"/>
        </w:rPr>
        <w:t xml:space="preserve"> </w:t>
      </w:r>
      <w:r w:rsidR="00433D0B">
        <w:rPr>
          <w:rFonts w:ascii="Arial" w:hAnsi="Arial" w:cs="Arial"/>
          <w:sz w:val="24"/>
          <w:szCs w:val="24"/>
        </w:rPr>
        <w:t>the Legislature</w:t>
      </w:r>
      <w:r w:rsidRPr="00F60770">
        <w:rPr>
          <w:rFonts w:ascii="Arial" w:hAnsi="Arial" w:cs="Arial"/>
          <w:sz w:val="24"/>
          <w:szCs w:val="24"/>
        </w:rPr>
        <w:t>.</w:t>
      </w:r>
      <w:r w:rsidR="00EA5973">
        <w:rPr>
          <w:rFonts w:ascii="Arial" w:hAnsi="Arial" w:cs="Arial"/>
          <w:sz w:val="24"/>
          <w:szCs w:val="24"/>
        </w:rPr>
        <w:t xml:space="preserve"> </w:t>
      </w:r>
      <w:r w:rsidR="009D6010" w:rsidRPr="00976EAE">
        <w:rPr>
          <w:rFonts w:ascii="Arial" w:hAnsi="Arial" w:cs="Arial"/>
          <w:sz w:val="24"/>
          <w:szCs w:val="24"/>
        </w:rPr>
        <w:t xml:space="preserve">If the grantee plans to publish the </w:t>
      </w:r>
      <w:r w:rsidR="00D800EF" w:rsidRPr="00976EAE">
        <w:rPr>
          <w:rFonts w:ascii="Arial" w:hAnsi="Arial" w:cs="Arial"/>
          <w:sz w:val="24"/>
          <w:szCs w:val="24"/>
        </w:rPr>
        <w:t>LER</w:t>
      </w:r>
      <w:r w:rsidR="009D6010" w:rsidRPr="00976EAE">
        <w:rPr>
          <w:rFonts w:ascii="Arial" w:hAnsi="Arial" w:cs="Arial"/>
          <w:sz w:val="24"/>
          <w:szCs w:val="24"/>
        </w:rPr>
        <w:t xml:space="preserve">, it must </w:t>
      </w:r>
      <w:r w:rsidR="00B41B67" w:rsidRPr="00976EAE">
        <w:rPr>
          <w:rFonts w:ascii="Arial" w:hAnsi="Arial" w:cs="Arial"/>
          <w:sz w:val="24"/>
          <w:szCs w:val="24"/>
        </w:rPr>
        <w:t>be submitted to the</w:t>
      </w:r>
      <w:r w:rsidR="009D6010" w:rsidRPr="00976EAE">
        <w:rPr>
          <w:rFonts w:ascii="Arial" w:hAnsi="Arial" w:cs="Arial"/>
          <w:sz w:val="24"/>
          <w:szCs w:val="24"/>
        </w:rPr>
        <w:t xml:space="preserve"> BSCC </w:t>
      </w:r>
      <w:r w:rsidR="00B41B67" w:rsidRPr="00976EAE">
        <w:rPr>
          <w:rFonts w:ascii="Arial" w:hAnsi="Arial" w:cs="Arial"/>
          <w:sz w:val="24"/>
          <w:szCs w:val="24"/>
        </w:rPr>
        <w:t>for review prior</w:t>
      </w:r>
      <w:r w:rsidR="009D6010" w:rsidRPr="00976EAE">
        <w:rPr>
          <w:rFonts w:ascii="Arial" w:hAnsi="Arial" w:cs="Arial"/>
          <w:sz w:val="24"/>
          <w:szCs w:val="24"/>
        </w:rPr>
        <w:t xml:space="preserve"> to publication.</w:t>
      </w:r>
      <w:r w:rsidR="009D6010" w:rsidRPr="00B41B67">
        <w:rPr>
          <w:rFonts w:ascii="Arial" w:hAnsi="Arial" w:cs="Arial"/>
          <w:sz w:val="24"/>
          <w:szCs w:val="24"/>
        </w:rPr>
        <w:t xml:space="preserve"> </w:t>
      </w:r>
    </w:p>
    <w:p w14:paraId="72EF4F8B" w14:textId="012191ED" w:rsidR="00BB20AA" w:rsidRDefault="003B2087" w:rsidP="007306C9">
      <w:pPr>
        <w:spacing w:after="0" w:line="240" w:lineRule="auto"/>
        <w:jc w:val="both"/>
        <w:rPr>
          <w:rFonts w:ascii="Arial" w:hAnsi="Arial" w:cs="Arial"/>
          <w:sz w:val="24"/>
          <w:szCs w:val="24"/>
        </w:rPr>
      </w:pPr>
      <w:r>
        <w:rPr>
          <w:rFonts w:ascii="Arial" w:hAnsi="Arial" w:cs="Arial"/>
          <w:sz w:val="24"/>
          <w:szCs w:val="24"/>
        </w:rPr>
        <w:t xml:space="preserve"> </w:t>
      </w:r>
    </w:p>
    <w:p w14:paraId="61CB7351" w14:textId="310CD524" w:rsidR="00BB20AA" w:rsidRDefault="00582203" w:rsidP="007306C9">
      <w:pPr>
        <w:spacing w:after="0" w:line="240" w:lineRule="auto"/>
        <w:jc w:val="both"/>
        <w:rPr>
          <w:rFonts w:ascii="Arial" w:hAnsi="Arial" w:cs="Arial"/>
          <w:sz w:val="24"/>
          <w:szCs w:val="24"/>
        </w:rPr>
      </w:pPr>
      <w:r w:rsidRPr="00582203">
        <w:rPr>
          <w:rFonts w:ascii="Arial" w:hAnsi="Arial" w:cs="Arial"/>
          <w:i/>
          <w:sz w:val="24"/>
          <w:szCs w:val="24"/>
        </w:rPr>
        <w:t xml:space="preserve">Appendix I </w:t>
      </w:r>
      <w:r w:rsidR="00BB20AA" w:rsidRPr="00582203">
        <w:rPr>
          <w:rFonts w:ascii="Arial" w:hAnsi="Arial" w:cs="Arial"/>
          <w:sz w:val="24"/>
          <w:szCs w:val="24"/>
        </w:rPr>
        <w:t xml:space="preserve">contains </w:t>
      </w:r>
      <w:r w:rsidR="003B2087">
        <w:rPr>
          <w:rFonts w:ascii="Arial" w:hAnsi="Arial" w:cs="Arial"/>
          <w:sz w:val="24"/>
          <w:szCs w:val="24"/>
        </w:rPr>
        <w:t xml:space="preserve">preliminary </w:t>
      </w:r>
      <w:r w:rsidR="00BB20AA">
        <w:rPr>
          <w:rFonts w:ascii="Arial" w:hAnsi="Arial" w:cs="Arial"/>
          <w:sz w:val="24"/>
          <w:szCs w:val="24"/>
        </w:rPr>
        <w:t>Guidelines for how to complete the LEP and LER.</w:t>
      </w:r>
    </w:p>
    <w:p w14:paraId="0592A4A6" w14:textId="00B545EA" w:rsidR="00A07ACC" w:rsidRDefault="00A07ACC" w:rsidP="007306C9">
      <w:pPr>
        <w:spacing w:after="0" w:line="240" w:lineRule="auto"/>
        <w:jc w:val="both"/>
        <w:rPr>
          <w:rFonts w:ascii="Arial" w:hAnsi="Arial" w:cs="Arial"/>
          <w:sz w:val="24"/>
          <w:szCs w:val="24"/>
        </w:rPr>
      </w:pPr>
    </w:p>
    <w:p w14:paraId="7E29024F" w14:textId="77777777" w:rsidR="009E5B16" w:rsidRPr="00A07ACC" w:rsidRDefault="009E5B16" w:rsidP="009E5B16">
      <w:pPr>
        <w:spacing w:after="0" w:line="240" w:lineRule="auto"/>
        <w:jc w:val="both"/>
        <w:rPr>
          <w:rFonts w:ascii="Arial" w:hAnsi="Arial" w:cs="Arial"/>
          <w:b/>
          <w:color w:val="0070C0"/>
          <w:sz w:val="24"/>
          <w:szCs w:val="24"/>
        </w:rPr>
      </w:pPr>
      <w:bookmarkStart w:id="78" w:name="_Hlk27746298"/>
      <w:bookmarkStart w:id="79" w:name="_Hlk31182484"/>
      <w:r w:rsidRPr="00A07ACC">
        <w:rPr>
          <w:rFonts w:ascii="Arial" w:hAnsi="Arial" w:cs="Arial"/>
          <w:b/>
          <w:color w:val="0070C0"/>
          <w:sz w:val="24"/>
          <w:szCs w:val="24"/>
        </w:rPr>
        <w:t>Working with an Outside Evaluator</w:t>
      </w:r>
    </w:p>
    <w:bookmarkEnd w:id="78"/>
    <w:p w14:paraId="064A7A94" w14:textId="13FBD628" w:rsidR="009E5B16" w:rsidRPr="00C1713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The BSCC plans to contract with a </w:t>
      </w:r>
      <w:r w:rsidR="00944B92">
        <w:rPr>
          <w:rFonts w:ascii="Arial" w:hAnsi="Arial" w:cs="Arial"/>
          <w:sz w:val="24"/>
          <w:szCs w:val="24"/>
        </w:rPr>
        <w:t>state</w:t>
      </w:r>
      <w:r w:rsidR="00944B92" w:rsidRPr="00C17136">
        <w:rPr>
          <w:rFonts w:ascii="Arial" w:hAnsi="Arial" w:cs="Arial"/>
          <w:sz w:val="24"/>
          <w:szCs w:val="24"/>
        </w:rPr>
        <w:t xml:space="preserve"> </w:t>
      </w:r>
      <w:r w:rsidRPr="00C17136">
        <w:rPr>
          <w:rFonts w:ascii="Arial" w:hAnsi="Arial" w:cs="Arial"/>
          <w:sz w:val="24"/>
          <w:szCs w:val="24"/>
        </w:rPr>
        <w:t xml:space="preserve">university for a statewide evaluation of the </w:t>
      </w:r>
      <w:r w:rsidR="00E0333F" w:rsidRPr="00E0333F">
        <w:rPr>
          <w:rFonts w:ascii="Arial" w:hAnsi="Arial" w:cs="Arial"/>
          <w:sz w:val="24"/>
          <w:szCs w:val="24"/>
        </w:rPr>
        <w:t>impact of the violence prevention initiatives funded by the CalVIP grant. The contractor is expected to: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 As a condition of award, all CalVIP grantees agree to collect data requested by the outside evaluator (this may include a standardized QPR format with specified outcome measures and/or standard outcomes measures as a required component in each LEP and LER) and fully cooperate and share information within timelines set by the outside evaluator.</w:t>
      </w:r>
    </w:p>
    <w:p w14:paraId="724D3496" w14:textId="77777777" w:rsidR="009E5B16" w:rsidRPr="00C17136" w:rsidRDefault="009E5B16" w:rsidP="009E5B16">
      <w:pPr>
        <w:spacing w:after="0" w:line="240" w:lineRule="auto"/>
        <w:jc w:val="both"/>
        <w:rPr>
          <w:rFonts w:ascii="Arial" w:hAnsi="Arial" w:cs="Arial"/>
          <w:sz w:val="24"/>
          <w:szCs w:val="24"/>
        </w:rPr>
      </w:pPr>
    </w:p>
    <w:p w14:paraId="16E760DF" w14:textId="3F53794C" w:rsidR="009E5B1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CalVIP applicants should include sufficient per diem and travel allocations in their </w:t>
      </w:r>
      <w:r>
        <w:rPr>
          <w:rFonts w:ascii="Arial" w:hAnsi="Arial" w:cs="Arial"/>
          <w:sz w:val="24"/>
          <w:szCs w:val="24"/>
        </w:rPr>
        <w:t xml:space="preserve">Project </w:t>
      </w:r>
      <w:r w:rsidRPr="00C17136">
        <w:rPr>
          <w:rFonts w:ascii="Arial" w:hAnsi="Arial" w:cs="Arial"/>
          <w:sz w:val="24"/>
          <w:szCs w:val="24"/>
        </w:rPr>
        <w:t xml:space="preserve">Budget for project-related and evaluation personnel to attend </w:t>
      </w:r>
      <w:r w:rsidR="00944B92">
        <w:rPr>
          <w:rFonts w:ascii="Arial" w:hAnsi="Arial" w:cs="Arial"/>
          <w:sz w:val="24"/>
          <w:szCs w:val="24"/>
        </w:rPr>
        <w:t>up to two meetings</w:t>
      </w:r>
      <w:r w:rsidRPr="00C17136">
        <w:rPr>
          <w:rFonts w:ascii="Arial" w:hAnsi="Arial" w:cs="Arial"/>
          <w:sz w:val="24"/>
          <w:szCs w:val="24"/>
        </w:rPr>
        <w:t xml:space="preserve"> in Sacramento with the outside evaluator.</w:t>
      </w:r>
    </w:p>
    <w:bookmarkEnd w:id="79"/>
    <w:p w14:paraId="5CF149ED" w14:textId="1CEA1F84" w:rsidR="0083685C" w:rsidRDefault="0083685C">
      <w:pPr>
        <w:rPr>
          <w:rFonts w:ascii="Arial" w:hAnsi="Arial" w:cs="Arial"/>
          <w:b/>
          <w:color w:val="002060"/>
          <w:sz w:val="26"/>
          <w:szCs w:val="26"/>
        </w:rPr>
      </w:pPr>
    </w:p>
    <w:p w14:paraId="16D7BE82" w14:textId="77777777" w:rsidR="00BA7440" w:rsidRDefault="00BA7440">
      <w:pPr>
        <w:rPr>
          <w:rFonts w:ascii="Arial" w:hAnsi="Arial" w:cs="Arial"/>
          <w:b/>
          <w:color w:val="002060"/>
          <w:sz w:val="26"/>
          <w:szCs w:val="26"/>
        </w:rPr>
      </w:pPr>
      <w:r>
        <w:br w:type="page"/>
      </w:r>
    </w:p>
    <w:p w14:paraId="6AE4ECD5" w14:textId="6AF51698" w:rsidR="00B41B67" w:rsidRPr="00187B64" w:rsidRDefault="006A33EB" w:rsidP="007306C9">
      <w:pPr>
        <w:pStyle w:val="Heading2"/>
        <w:spacing w:after="0"/>
      </w:pPr>
      <w:bookmarkStart w:id="80" w:name="_Toc32408575"/>
      <w:r>
        <w:lastRenderedPageBreak/>
        <w:t xml:space="preserve">General </w:t>
      </w:r>
      <w:r w:rsidR="00A8393F">
        <w:t xml:space="preserve">BSCC </w:t>
      </w:r>
      <w:r>
        <w:t>Grant Requirements</w:t>
      </w:r>
      <w:bookmarkEnd w:id="80"/>
    </w:p>
    <w:p w14:paraId="6B5E98BE" w14:textId="77777777" w:rsidR="00C962CB" w:rsidRPr="00BA7440" w:rsidRDefault="00C962CB" w:rsidP="00BA7440">
      <w:pPr>
        <w:spacing w:after="0" w:line="240" w:lineRule="auto"/>
        <w:rPr>
          <w:rFonts w:ascii="Arial" w:hAnsi="Arial" w:cs="Arial"/>
          <w:sz w:val="24"/>
        </w:rPr>
      </w:pPr>
      <w:bookmarkStart w:id="81" w:name="_Toc24888697"/>
    </w:p>
    <w:p w14:paraId="2716AA7C" w14:textId="77777777" w:rsidR="00435830" w:rsidRPr="00187B64" w:rsidRDefault="00435830" w:rsidP="006B1F37">
      <w:pPr>
        <w:pStyle w:val="Heading3"/>
        <w:spacing w:after="0"/>
      </w:pPr>
      <w:bookmarkStart w:id="82" w:name="_Toc32408576"/>
      <w:r w:rsidRPr="00187B64">
        <w:t>Grant Agreement</w:t>
      </w:r>
      <w:bookmarkEnd w:id="81"/>
      <w:bookmarkEnd w:id="82"/>
    </w:p>
    <w:p w14:paraId="2B971B75" w14:textId="6C8221CB" w:rsidR="00435830" w:rsidRDefault="007B6BF2" w:rsidP="006B1F37">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201367">
        <w:rPr>
          <w:rFonts w:ascii="Arial" w:hAnsi="Arial" w:cs="Arial"/>
          <w:i/>
          <w:sz w:val="24"/>
          <w:szCs w:val="24"/>
        </w:rPr>
        <w:t>Appendix J</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B1F37">
      <w:pPr>
        <w:spacing w:after="0" w:line="240" w:lineRule="auto"/>
        <w:rPr>
          <w:rFonts w:ascii="Arial" w:hAnsi="Arial" w:cs="Arial"/>
          <w:sz w:val="24"/>
          <w:szCs w:val="24"/>
        </w:rPr>
      </w:pPr>
    </w:p>
    <w:p w14:paraId="6454395F" w14:textId="26C8D0F7" w:rsidR="00435830" w:rsidRDefault="00435830" w:rsidP="006B1F37">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 xml:space="preserve">expected to be </w:t>
      </w:r>
      <w:r w:rsidR="006A33EB">
        <w:rPr>
          <w:rFonts w:ascii="Arial" w:hAnsi="Arial" w:cs="Arial"/>
          <w:sz w:val="24"/>
          <w:szCs w:val="24"/>
          <w:u w:val="single"/>
        </w:rPr>
        <w:t>July 1, 2020</w:t>
      </w:r>
      <w:r w:rsidRPr="00760568">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F13D18">
        <w:rPr>
          <w:rFonts w:ascii="Arial" w:hAnsi="Arial" w:cs="Arial"/>
          <w:sz w:val="24"/>
          <w:szCs w:val="24"/>
        </w:rPr>
        <w:t xml:space="preserve">which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 xml:space="preserve">are responsible for maintaining their Grant Agreement, all invoices, records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0E29EE0C" w14:textId="77777777" w:rsidR="00DE1341" w:rsidRDefault="00DE1341" w:rsidP="00C8245C">
      <w:pPr>
        <w:spacing w:after="0" w:line="240" w:lineRule="auto"/>
        <w:rPr>
          <w:rFonts w:ascii="Arial" w:hAnsi="Arial" w:cs="Arial"/>
          <w:b/>
          <w:sz w:val="24"/>
          <w:szCs w:val="24"/>
        </w:rPr>
      </w:pPr>
    </w:p>
    <w:p w14:paraId="799DF17C" w14:textId="0EA1ED49" w:rsidR="00435830" w:rsidRPr="004E2A37" w:rsidRDefault="00F13D18" w:rsidP="00C8245C">
      <w:pPr>
        <w:pStyle w:val="Heading3"/>
        <w:spacing w:after="0"/>
      </w:pPr>
      <w:bookmarkStart w:id="83" w:name="_Toc24888698"/>
      <w:bookmarkStart w:id="84" w:name="_Toc32408577"/>
      <w:bookmarkStart w:id="85" w:name="_Hlk497991907"/>
      <w:r>
        <w:t>Signing Authority</w:t>
      </w:r>
      <w:bookmarkEnd w:id="83"/>
      <w:bookmarkEnd w:id="84"/>
    </w:p>
    <w:p w14:paraId="5FC80364" w14:textId="50671A02" w:rsidR="00C8245C" w:rsidRPr="001D178A" w:rsidRDefault="00C8245C" w:rsidP="00C8245C">
      <w:pPr>
        <w:spacing w:after="0" w:line="240" w:lineRule="auto"/>
        <w:jc w:val="both"/>
        <w:rPr>
          <w:rFonts w:ascii="Arial" w:hAnsi="Arial" w:cs="Arial"/>
          <w:b/>
          <w:sz w:val="24"/>
          <w:szCs w:val="24"/>
        </w:rPr>
      </w:pPr>
      <w:bookmarkStart w:id="86" w:name="_Hlk27740791"/>
      <w:bookmarkStart w:id="87" w:name="_Toc24888699"/>
      <w:bookmarkStart w:id="88" w:name="_Hlk497218709"/>
      <w:bookmarkStart w:id="89" w:name="_Hlk495490701"/>
      <w:bookmarkStart w:id="90" w:name="_Hlk498337456"/>
      <w:bookmarkEnd w:id="85"/>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86"/>
    </w:p>
    <w:p w14:paraId="17370C91" w14:textId="77777777" w:rsidR="00C8245C" w:rsidRDefault="00C8245C" w:rsidP="00C8245C">
      <w:pPr>
        <w:spacing w:after="0" w:line="240" w:lineRule="auto"/>
        <w:jc w:val="both"/>
        <w:rPr>
          <w:rFonts w:ascii="Arial" w:hAnsi="Arial" w:cs="Arial"/>
          <w:i/>
          <w:iCs/>
          <w:sz w:val="24"/>
          <w:szCs w:val="24"/>
        </w:rPr>
      </w:pPr>
    </w:p>
    <w:p w14:paraId="35E9C61B" w14:textId="749E451E" w:rsidR="00C8245C" w:rsidRPr="001D178A" w:rsidRDefault="00C8245C" w:rsidP="00C8245C">
      <w:pPr>
        <w:spacing w:after="0" w:line="240" w:lineRule="auto"/>
        <w:jc w:val="both"/>
        <w:rPr>
          <w:rFonts w:ascii="Arial" w:hAnsi="Arial" w:cs="Arial"/>
          <w:b/>
          <w:sz w:val="24"/>
          <w:szCs w:val="24"/>
        </w:rPr>
      </w:pPr>
      <w:r>
        <w:rPr>
          <w:rFonts w:ascii="Arial" w:hAnsi="Arial" w:cs="Arial"/>
          <w:sz w:val="24"/>
          <w:szCs w:val="24"/>
        </w:rPr>
        <w:t>501(c)(3) applicants or business entities with boards of directors must provide evidence that the person signing the grant agreement has signing authority, which may include articles of incorporation, bylaws, or a board resolution conferring authority to the signatory.  For other business entities that do not have boards of directors, the chief executive officer or designated executive officer, managing partner, majority owner, or other designated manager must execute the grant agreement and include sufficient evidence of signing authority, which may include articles of incorporation, bylaws, or partnership agreements.  </w:t>
      </w:r>
    </w:p>
    <w:p w14:paraId="6461D2D2" w14:textId="77777777" w:rsidR="00C8245C" w:rsidRDefault="00C8245C" w:rsidP="00C8245C">
      <w:pPr>
        <w:spacing w:after="0" w:line="240" w:lineRule="auto"/>
        <w:rPr>
          <w:rFonts w:ascii="Calibri" w:hAnsi="Calibri" w:cs="Calibri"/>
          <w:sz w:val="24"/>
          <w:szCs w:val="24"/>
        </w:rPr>
      </w:pPr>
    </w:p>
    <w:p w14:paraId="17E1BA67" w14:textId="28B9C6F1" w:rsidR="00C8245C" w:rsidRDefault="00C8245C" w:rsidP="00C8245C">
      <w:pPr>
        <w:spacing w:after="0" w:line="240" w:lineRule="auto"/>
        <w:jc w:val="both"/>
        <w:rPr>
          <w:rFonts w:ascii="Arial" w:hAnsi="Arial" w:cs="Arial"/>
          <w:i/>
          <w:iCs/>
          <w:sz w:val="24"/>
          <w:szCs w:val="24"/>
        </w:rPr>
      </w:pPr>
      <w:r>
        <w:rPr>
          <w:rFonts w:ascii="Arial" w:hAnsi="Arial" w:cs="Arial"/>
          <w:sz w:val="24"/>
          <w:szCs w:val="24"/>
        </w:rPr>
        <w:t xml:space="preserve">This documentation is not required at the time of proposal submission, but applicants are advised that the grant agreement is not fully executed nor will any financial invoices 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Appendix K.</w:t>
      </w:r>
    </w:p>
    <w:p w14:paraId="2997DB8E" w14:textId="77777777" w:rsidR="00BA7440" w:rsidRDefault="00BA7440" w:rsidP="00BA7440">
      <w:pPr>
        <w:spacing w:after="0" w:line="240" w:lineRule="auto"/>
        <w:rPr>
          <w:rFonts w:ascii="Arial" w:hAnsi="Arial" w:cs="Arial"/>
          <w:b/>
          <w:sz w:val="24"/>
          <w:szCs w:val="24"/>
        </w:rPr>
      </w:pPr>
    </w:p>
    <w:p w14:paraId="41816775" w14:textId="4066DF01" w:rsidR="00435830" w:rsidRPr="00DF254B" w:rsidRDefault="00435830" w:rsidP="00C8245C">
      <w:pPr>
        <w:pStyle w:val="Heading3"/>
        <w:spacing w:after="0"/>
      </w:pPr>
      <w:bookmarkStart w:id="91" w:name="_Toc24888700"/>
      <w:bookmarkStart w:id="92" w:name="_Toc32408578"/>
      <w:bookmarkEnd w:id="87"/>
      <w:bookmarkEnd w:id="88"/>
      <w:bookmarkEnd w:id="89"/>
      <w:bookmarkEnd w:id="90"/>
      <w:r w:rsidRPr="00DF254B">
        <w:t>Invoic</w:t>
      </w:r>
      <w:r w:rsidR="00DD3552">
        <w:t>ing</w:t>
      </w:r>
      <w:bookmarkEnd w:id="91"/>
      <w:bookmarkEnd w:id="92"/>
    </w:p>
    <w:p w14:paraId="69CE18BD" w14:textId="6DC7EFBD" w:rsidR="001D00E8" w:rsidRDefault="00435830" w:rsidP="001D00E8">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2A451B60" w14:textId="77777777" w:rsidR="001D00E8" w:rsidRPr="00DF254B" w:rsidRDefault="001D00E8" w:rsidP="001D00E8">
      <w:pPr>
        <w:spacing w:after="0" w:line="240" w:lineRule="auto"/>
        <w:jc w:val="both"/>
        <w:rPr>
          <w:rFonts w:ascii="Arial" w:hAnsi="Arial" w:cs="Arial"/>
          <w:sz w:val="24"/>
          <w:szCs w:val="24"/>
        </w:rPr>
      </w:pPr>
    </w:p>
    <w:p w14:paraId="4E7BF613" w14:textId="52EEB3A7" w:rsidR="009E5B16" w:rsidRDefault="001D00E8" w:rsidP="00C8245C">
      <w:pPr>
        <w:spacing w:after="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 and on-site monitoring visits that will include a review of documentation maintained as substantiation for project expenditures.</w:t>
      </w:r>
    </w:p>
    <w:p w14:paraId="4791036F" w14:textId="77777777" w:rsidR="00435830" w:rsidRPr="00DF254B" w:rsidRDefault="00435830" w:rsidP="006B1F37">
      <w:pPr>
        <w:spacing w:after="0" w:line="240" w:lineRule="auto"/>
        <w:rPr>
          <w:rFonts w:ascii="Arial" w:hAnsi="Arial" w:cs="Arial"/>
          <w:sz w:val="24"/>
          <w:szCs w:val="24"/>
        </w:rPr>
      </w:pPr>
    </w:p>
    <w:p w14:paraId="213D9E68" w14:textId="369DB5A1" w:rsidR="00DE7FB1" w:rsidRDefault="00766C0D" w:rsidP="006B1F37">
      <w:pPr>
        <w:spacing w:after="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8" w:history="1">
        <w:r w:rsidR="004723B0" w:rsidRPr="00DE7FB1">
          <w:rPr>
            <w:rStyle w:val="Hyperlink"/>
            <w:rFonts w:ascii="Arial" w:hAnsi="Arial" w:cs="Arial"/>
            <w:sz w:val="24"/>
            <w:szCs w:val="24"/>
          </w:rPr>
          <w:t>website</w:t>
        </w:r>
      </w:hyperlink>
      <w:r w:rsidR="00DE7FB1">
        <w:rPr>
          <w:rFonts w:ascii="Arial" w:hAnsi="Arial" w:cs="Arial"/>
          <w:sz w:val="24"/>
          <w:szCs w:val="24"/>
        </w:rPr>
        <w:t>.</w:t>
      </w:r>
    </w:p>
    <w:p w14:paraId="53F2B088" w14:textId="77777777" w:rsidR="00DD3552" w:rsidRDefault="00DD3552" w:rsidP="006B1F37">
      <w:pPr>
        <w:spacing w:after="0" w:line="240" w:lineRule="auto"/>
        <w:rPr>
          <w:rFonts w:ascii="Arial" w:hAnsi="Arial" w:cs="Arial"/>
          <w:sz w:val="24"/>
          <w:szCs w:val="24"/>
        </w:rPr>
      </w:pPr>
    </w:p>
    <w:p w14:paraId="206B2674" w14:textId="77777777" w:rsidR="00DD3552" w:rsidRPr="00270ED3" w:rsidRDefault="00DD3552" w:rsidP="006B1F37">
      <w:pPr>
        <w:pStyle w:val="Heading3"/>
        <w:spacing w:after="0"/>
      </w:pPr>
      <w:bookmarkStart w:id="93" w:name="_Toc24888701"/>
      <w:bookmarkStart w:id="94" w:name="_Toc32408579"/>
      <w:r>
        <w:t>Reporting Match Contributions</w:t>
      </w:r>
      <w:bookmarkEnd w:id="93"/>
      <w:bookmarkEnd w:id="94"/>
    </w:p>
    <w:p w14:paraId="49AEE9D6" w14:textId="0A05C071"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Pr="00270ED3">
        <w:rPr>
          <w:rFonts w:ascii="Arial" w:hAnsi="Arial" w:cs="Arial"/>
          <w:color w:val="000000"/>
          <w:sz w:val="24"/>
          <w:szCs w:val="24"/>
        </w:rPr>
        <w:t>expenditure of match</w:t>
      </w:r>
      <w:r>
        <w:rPr>
          <w:rFonts w:ascii="Arial" w:hAnsi="Arial" w:cs="Arial"/>
          <w:color w:val="000000"/>
          <w:sz w:val="24"/>
          <w:szCs w:val="24"/>
        </w:rPr>
        <w:t xml:space="preserve"> contributions</w:t>
      </w:r>
      <w:r w:rsidRPr="00270ED3">
        <w:rPr>
          <w:rFonts w:ascii="Arial" w:hAnsi="Arial" w:cs="Arial"/>
          <w:color w:val="000000"/>
          <w:sz w:val="24"/>
          <w:szCs w:val="24"/>
        </w:rPr>
        <w:t xml:space="preserve"> 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the match contribution must be equal to the amount of grant funds expended. T</w:t>
      </w:r>
      <w:r w:rsidRPr="00270ED3">
        <w:rPr>
          <w:rFonts w:ascii="Arial" w:hAnsi="Arial" w:cs="Arial"/>
          <w:color w:val="000000"/>
          <w:sz w:val="24"/>
          <w:szCs w:val="24"/>
        </w:rPr>
        <w:t xml:space="preserve">he expenditure of both cash and in-kind contributions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expenditures </w:t>
      </w:r>
      <w:r w:rsidRPr="00433D0B">
        <w:rPr>
          <w:rFonts w:ascii="Arial" w:hAnsi="Arial" w:cs="Arial"/>
          <w:color w:val="000000"/>
          <w:sz w:val="24"/>
          <w:szCs w:val="24"/>
        </w:rPr>
        <w:t xml:space="preserve">also </w:t>
      </w:r>
      <w:r w:rsidRPr="00270ED3">
        <w:rPr>
          <w:rFonts w:ascii="Arial" w:hAnsi="Arial" w:cs="Arial"/>
          <w:color w:val="000000"/>
          <w:sz w:val="24"/>
          <w:szCs w:val="24"/>
        </w:rPr>
        <w:t xml:space="preserve">must 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564D8B56" w14:textId="77777777"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p>
    <w:p w14:paraId="77E73EDA" w14:textId="77777777" w:rsidR="00DD3552" w:rsidRDefault="00DD3552" w:rsidP="006B1F37">
      <w:pPr>
        <w:pStyle w:val="Default"/>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required match. </w:t>
      </w:r>
      <w:r>
        <w:rPr>
          <w:rFonts w:ascii="Arial" w:hAnsi="Arial" w:cs="Arial"/>
        </w:rPr>
        <w:t xml:space="preserve">The match amount specified in the project budget will </w:t>
      </w:r>
      <w:r w:rsidRPr="00433D0B">
        <w:rPr>
          <w:rFonts w:ascii="Arial" w:hAnsi="Arial" w:cs="Arial"/>
        </w:rPr>
        <w:t>become</w:t>
      </w:r>
      <w:r>
        <w:rPr>
          <w:rFonts w:ascii="Arial" w:hAnsi="Arial" w:cs="Arial"/>
        </w:rPr>
        <w:t xml:space="preserve"> a </w:t>
      </w:r>
      <w:r w:rsidRPr="00433D0B">
        <w:rPr>
          <w:rFonts w:ascii="Arial" w:hAnsi="Arial" w:cs="Arial"/>
        </w:rPr>
        <w:t>part of the Grant Award. As part of the Grant Award</w:t>
      </w:r>
      <w:r w:rsidRPr="00270ED3">
        <w:rPr>
          <w:rFonts w:ascii="Arial" w:hAnsi="Arial" w:cs="Arial"/>
        </w:rPr>
        <w:t xml:space="preserve">, it is subject to all programmatic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cannot be reduced by the project once the grant proposal is approved.</w:t>
      </w:r>
    </w:p>
    <w:p w14:paraId="7D631E83" w14:textId="77777777" w:rsidR="00DD3552" w:rsidRPr="00270ED3" w:rsidRDefault="00DD3552" w:rsidP="006B1F37">
      <w:pPr>
        <w:autoSpaceDE w:val="0"/>
        <w:autoSpaceDN w:val="0"/>
        <w:adjustRightInd w:val="0"/>
        <w:spacing w:after="0" w:line="240" w:lineRule="auto"/>
        <w:jc w:val="both"/>
        <w:rPr>
          <w:rFonts w:ascii="Arial" w:hAnsi="Arial" w:cs="Arial"/>
          <w:color w:val="000000"/>
          <w:sz w:val="24"/>
          <w:szCs w:val="24"/>
        </w:rPr>
      </w:pPr>
    </w:p>
    <w:p w14:paraId="5E968864" w14:textId="40BC9E9A" w:rsidR="00DD3552" w:rsidRDefault="00DD3552" w:rsidP="006B1F37">
      <w:pPr>
        <w:autoSpaceDE w:val="0"/>
        <w:autoSpaceDN w:val="0"/>
        <w:adjustRightInd w:val="0"/>
        <w:spacing w:after="0" w:line="240" w:lineRule="auto"/>
        <w:jc w:val="both"/>
        <w:rPr>
          <w:rFonts w:ascii="Arial" w:eastAsia="Calibri" w:hAnsi="Arial" w:cs="Arial"/>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hyperlink r:id="rId29" w:history="1">
        <w:r w:rsidRPr="00B87F80">
          <w:rPr>
            <w:rStyle w:val="Hyperlink"/>
            <w:rFonts w:ascii="Arial" w:hAnsi="Arial" w:cs="Arial"/>
            <w:sz w:val="24"/>
            <w:szCs w:val="24"/>
            <w:u w:val="none"/>
          </w:rPr>
          <w:t xml:space="preserve"> </w:t>
        </w:r>
        <w:r w:rsidRPr="00B87F80">
          <w:rPr>
            <w:rStyle w:val="Hyperlink"/>
            <w:rFonts w:ascii="Arial" w:hAnsi="Arial" w:cs="Arial"/>
            <w:sz w:val="24"/>
            <w:szCs w:val="24"/>
          </w:rPr>
          <w:t>website</w:t>
        </w:r>
      </w:hyperlink>
      <w:r w:rsidRPr="00270ED3">
        <w:rPr>
          <w:rFonts w:ascii="Arial" w:hAnsi="Arial" w:cs="Arial"/>
          <w:sz w:val="24"/>
          <w:szCs w:val="24"/>
        </w:rPr>
        <w:t>.</w:t>
      </w:r>
    </w:p>
    <w:p w14:paraId="60B214A0" w14:textId="77777777" w:rsidR="00DD3552" w:rsidRDefault="00DD3552" w:rsidP="006B1F37">
      <w:pPr>
        <w:autoSpaceDE w:val="0"/>
        <w:autoSpaceDN w:val="0"/>
        <w:adjustRightInd w:val="0"/>
        <w:spacing w:after="0" w:line="240" w:lineRule="auto"/>
        <w:jc w:val="both"/>
        <w:rPr>
          <w:rFonts w:ascii="Arial" w:hAnsi="Arial" w:cs="Arial"/>
          <w:b/>
          <w:sz w:val="24"/>
          <w:szCs w:val="24"/>
        </w:rPr>
      </w:pPr>
    </w:p>
    <w:p w14:paraId="75F13941" w14:textId="5D250E1C" w:rsidR="00DD3552" w:rsidRPr="00F415F4" w:rsidRDefault="00DD3552" w:rsidP="006B1F37">
      <w:pPr>
        <w:pStyle w:val="Heading3"/>
        <w:spacing w:after="0"/>
      </w:pPr>
      <w:bookmarkStart w:id="95" w:name="_Toc23323423"/>
      <w:bookmarkStart w:id="96" w:name="_Toc24888702"/>
      <w:bookmarkStart w:id="97" w:name="_Toc32408580"/>
      <w:r w:rsidRPr="0072074B">
        <w:t>Supplanting</w:t>
      </w:r>
      <w:bookmarkEnd w:id="95"/>
      <w:bookmarkEnd w:id="96"/>
      <w:bookmarkEnd w:id="97"/>
    </w:p>
    <w:p w14:paraId="422E6614" w14:textId="77777777" w:rsidR="00DD3552" w:rsidRPr="007E69D3" w:rsidRDefault="00744336" w:rsidP="006B1F37">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B1F37">
      <w:pPr>
        <w:autoSpaceDE w:val="0"/>
        <w:autoSpaceDN w:val="0"/>
        <w:adjustRightInd w:val="0"/>
        <w:spacing w:after="0" w:line="240" w:lineRule="auto"/>
        <w:jc w:val="both"/>
        <w:rPr>
          <w:rFonts w:ascii="Arial" w:hAnsi="Arial" w:cs="Arial"/>
          <w:color w:val="000000"/>
          <w:sz w:val="24"/>
          <w:szCs w:val="24"/>
        </w:rPr>
      </w:pPr>
    </w:p>
    <w:p w14:paraId="1B408E6F" w14:textId="48B93E9C" w:rsidR="00DD3552" w:rsidRPr="001D00E8" w:rsidRDefault="00DD3552" w:rsidP="006B1F37">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p>
    <w:p w14:paraId="2747D1D7" w14:textId="77777777" w:rsidR="00047264" w:rsidRPr="001D00E8" w:rsidRDefault="00047264" w:rsidP="006B1F37">
      <w:pPr>
        <w:spacing w:after="0" w:line="240" w:lineRule="auto"/>
        <w:jc w:val="both"/>
        <w:rPr>
          <w:rFonts w:ascii="Arial" w:hAnsi="Arial" w:cs="Arial"/>
          <w:sz w:val="24"/>
          <w:szCs w:val="24"/>
        </w:rPr>
      </w:pPr>
    </w:p>
    <w:p w14:paraId="3FDFA2F4" w14:textId="72649178" w:rsidR="001D00E8" w:rsidRPr="001D00E8" w:rsidRDefault="001D00E8" w:rsidP="001D00E8">
      <w:pPr>
        <w:pStyle w:val="Heading3"/>
        <w:spacing w:after="0"/>
        <w:jc w:val="both"/>
      </w:pPr>
      <w:bookmarkStart w:id="98" w:name="_Toc32408581"/>
      <w:bookmarkStart w:id="99" w:name="_Toc24888703"/>
      <w:r w:rsidRPr="001D00E8">
        <w:t>Audit Requirements</w:t>
      </w:r>
      <w:bookmarkEnd w:id="98"/>
    </w:p>
    <w:p w14:paraId="23F62D23" w14:textId="67198DA6" w:rsidR="00944B92" w:rsidRP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 xml:space="preserve">that covers the service delivery period of the grant (July  1, 2020 to June 30, 2023). The audit report will be due </w:t>
      </w:r>
      <w:r w:rsidRPr="001D00E8">
        <w:rPr>
          <w:rFonts w:ascii="Arial" w:hAnsi="Arial" w:cs="Arial"/>
          <w:sz w:val="24"/>
          <w:szCs w:val="24"/>
        </w:rPr>
        <w:t xml:space="preserve">no later than December 31, 2023.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5ADBDD76" w14:textId="47684DFB" w:rsidR="001D00E8" w:rsidRPr="001D00E8" w:rsidRDefault="001D00E8" w:rsidP="001D00E8">
      <w:pPr>
        <w:spacing w:after="0" w:line="240" w:lineRule="auto"/>
        <w:jc w:val="both"/>
        <w:rPr>
          <w:rFonts w:ascii="Arial" w:hAnsi="Arial" w:cs="Arial"/>
          <w:sz w:val="24"/>
          <w:szCs w:val="24"/>
        </w:rPr>
      </w:pPr>
    </w:p>
    <w:p w14:paraId="07845EF1" w14:textId="2C1DB9C6"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lastRenderedPageBreak/>
        <w:t>In addition, BSCC reserves the right to call for a program or financial audit at any time between the execution of the grant agreement and three (3) years following the end of the grant period.</w:t>
      </w:r>
    </w:p>
    <w:p w14:paraId="0B6C9C5A" w14:textId="77777777" w:rsidR="001D00E8" w:rsidRPr="001D00E8" w:rsidRDefault="001D00E8" w:rsidP="001D00E8">
      <w:pPr>
        <w:spacing w:after="0" w:line="240" w:lineRule="auto"/>
        <w:jc w:val="both"/>
        <w:rPr>
          <w:rFonts w:ascii="Arial" w:hAnsi="Arial" w:cs="Arial"/>
          <w:sz w:val="24"/>
          <w:szCs w:val="24"/>
        </w:rPr>
      </w:pPr>
    </w:p>
    <w:p w14:paraId="628A1A28" w14:textId="60B6DDBE"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The Department of General Services, the Bureau of State Audits, the Department of Finance or their designated representative shall have the right to review and to copy any records and supporting documentation pertaining to the performance of this grant.</w:t>
      </w:r>
    </w:p>
    <w:p w14:paraId="6265B2F0" w14:textId="77777777" w:rsidR="001D00E8" w:rsidRPr="001D00E8" w:rsidRDefault="001D00E8" w:rsidP="001D00E8">
      <w:pPr>
        <w:spacing w:after="0" w:line="240" w:lineRule="auto"/>
        <w:jc w:val="both"/>
        <w:rPr>
          <w:rFonts w:ascii="Arial" w:hAnsi="Arial" w:cs="Arial"/>
          <w:sz w:val="24"/>
          <w:szCs w:val="24"/>
        </w:rPr>
      </w:pPr>
    </w:p>
    <w:p w14:paraId="4F8F6DCD" w14:textId="5C1B7220" w:rsidR="00435830" w:rsidRPr="001D00E8" w:rsidRDefault="00435830" w:rsidP="001D00E8">
      <w:pPr>
        <w:pStyle w:val="Heading3"/>
        <w:spacing w:after="0"/>
        <w:jc w:val="both"/>
      </w:pPr>
      <w:bookmarkStart w:id="100" w:name="_Toc32408582"/>
      <w:r w:rsidRPr="001D00E8">
        <w:t>Quarterly Progress Reports</w:t>
      </w:r>
      <w:bookmarkEnd w:id="99"/>
      <w:bookmarkEnd w:id="100"/>
    </w:p>
    <w:p w14:paraId="4C7425C4" w14:textId="677CF490" w:rsidR="00C17457" w:rsidRPr="001D00E8" w:rsidRDefault="00435830" w:rsidP="001D00E8">
      <w:pPr>
        <w:spacing w:after="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sufficient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1ED9B74F" w14:textId="77777777" w:rsidR="00117B4B" w:rsidRPr="001D00E8" w:rsidRDefault="00117B4B" w:rsidP="006B1F37">
      <w:pPr>
        <w:spacing w:after="0" w:line="240" w:lineRule="auto"/>
        <w:rPr>
          <w:rFonts w:ascii="Arial" w:hAnsi="Arial" w:cs="Arial"/>
          <w:b/>
          <w:sz w:val="24"/>
          <w:szCs w:val="24"/>
        </w:rPr>
      </w:pPr>
    </w:p>
    <w:p w14:paraId="215A02C8" w14:textId="77777777" w:rsidR="00117B4B" w:rsidRPr="00F90451" w:rsidRDefault="00117B4B" w:rsidP="006B1F37">
      <w:pPr>
        <w:pStyle w:val="Heading3"/>
        <w:spacing w:after="0"/>
      </w:pPr>
      <w:bookmarkStart w:id="101" w:name="_Toc24888704"/>
      <w:bookmarkStart w:id="102" w:name="_Toc32408583"/>
      <w:r w:rsidRPr="00F90451">
        <w:t>Grantee Orientation Process</w:t>
      </w:r>
      <w:bookmarkEnd w:id="101"/>
      <w:bookmarkEnd w:id="102"/>
    </w:p>
    <w:p w14:paraId="15296529" w14:textId="15E75383" w:rsidR="00117B4B" w:rsidRDefault="00117B4B" w:rsidP="006B1F37">
      <w:pPr>
        <w:spacing w:after="0" w:line="240" w:lineRule="auto"/>
        <w:jc w:val="both"/>
        <w:rPr>
          <w:rFonts w:ascii="Arial" w:hAnsi="Arial" w:cs="Arial"/>
          <w:sz w:val="24"/>
          <w:szCs w:val="24"/>
        </w:rPr>
      </w:pPr>
      <w:r w:rsidRPr="00F90451">
        <w:rPr>
          <w:rFonts w:ascii="Arial" w:hAnsi="Arial" w:cs="Arial"/>
          <w:sz w:val="24"/>
          <w:szCs w:val="24"/>
        </w:rPr>
        <w:t>Following the start of the grant period, BSCC staff will conduct a Grantee Orientation in Sacramento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r w:rsidRPr="00F90451">
        <w:rPr>
          <w:rFonts w:ascii="Arial" w:hAnsi="Arial" w:cs="Arial"/>
          <w:sz w:val="24"/>
          <w:szCs w:val="24"/>
        </w:rPr>
        <w:t>Grant recipients may use CalVIP grant funds for travel-related expenditures such as airfare, mileage, meals, lodging and other per diem costs. Applicants should include anticipated costs</w:t>
      </w:r>
      <w:r w:rsidR="003439ED">
        <w:rPr>
          <w:rFonts w:ascii="Arial" w:hAnsi="Arial" w:cs="Arial"/>
          <w:sz w:val="24"/>
          <w:szCs w:val="24"/>
        </w:rPr>
        <w:t xml:space="preserve"> for this event</w:t>
      </w:r>
      <w:r w:rsidRPr="00F90451">
        <w:rPr>
          <w:rFonts w:ascii="Arial" w:hAnsi="Arial" w:cs="Arial"/>
          <w:sz w:val="24"/>
          <w:szCs w:val="24"/>
        </w:rPr>
        <w:t xml:space="preserve"> in the budget section of the proposal under the “Other” category.</w:t>
      </w:r>
    </w:p>
    <w:p w14:paraId="73B09E53" w14:textId="77777777" w:rsidR="00BA7440" w:rsidRDefault="00BA7440" w:rsidP="00BA7440">
      <w:pPr>
        <w:spacing w:after="0" w:line="240" w:lineRule="auto"/>
        <w:rPr>
          <w:rFonts w:ascii="Arial" w:hAnsi="Arial" w:cs="Arial"/>
          <w:b/>
          <w:sz w:val="24"/>
          <w:szCs w:val="24"/>
        </w:rPr>
      </w:pPr>
      <w:bookmarkStart w:id="103" w:name="_Toc24888705"/>
    </w:p>
    <w:p w14:paraId="478776FE" w14:textId="18A5DB42" w:rsidR="00F90451" w:rsidRPr="00F90451" w:rsidRDefault="00F90451" w:rsidP="006B1F37">
      <w:pPr>
        <w:pStyle w:val="Heading3"/>
        <w:spacing w:after="0"/>
      </w:pPr>
      <w:bookmarkStart w:id="104" w:name="_Toc32408584"/>
      <w:r w:rsidRPr="00F90451">
        <w:t>Travel</w:t>
      </w:r>
      <w:bookmarkEnd w:id="103"/>
      <w:bookmarkEnd w:id="104"/>
      <w:r w:rsidRPr="00F90451">
        <w:t xml:space="preserve"> </w:t>
      </w:r>
    </w:p>
    <w:p w14:paraId="32ECB7A1" w14:textId="77777777" w:rsidR="00F90451" w:rsidRPr="00F90451" w:rsidRDefault="00F90451" w:rsidP="006B1F37">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E4D6EA9" w14:textId="77777777" w:rsidR="00F90451" w:rsidRPr="00F90451" w:rsidRDefault="00F90451" w:rsidP="006B1F37">
      <w:pPr>
        <w:autoSpaceDE w:val="0"/>
        <w:autoSpaceDN w:val="0"/>
        <w:adjustRightInd w:val="0"/>
        <w:spacing w:after="0" w:line="240" w:lineRule="auto"/>
        <w:ind w:left="720"/>
        <w:jc w:val="both"/>
        <w:rPr>
          <w:rFonts w:ascii="Arial" w:hAnsi="Arial" w:cs="Arial"/>
          <w:color w:val="000000"/>
          <w:sz w:val="24"/>
          <w:szCs w:val="24"/>
        </w:rPr>
      </w:pPr>
    </w:p>
    <w:p w14:paraId="3B9B14B3" w14:textId="77777777" w:rsidR="00F90451" w:rsidRPr="00F90451" w:rsidRDefault="00F90451" w:rsidP="00C962CB">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4775DF8F" w14:textId="77777777" w:rsidR="00F90451"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 pool, or garage may budget either the mileage rate established by the car pool or garage, or the state mileage rate, not to exceed the loaning agency rate.</w:t>
      </w:r>
    </w:p>
    <w:p w14:paraId="100E4433" w14:textId="77777777" w:rsidR="009714B1" w:rsidRDefault="009714B1" w:rsidP="00C962CB">
      <w:pPr>
        <w:spacing w:after="0" w:line="240" w:lineRule="auto"/>
        <w:ind w:left="360"/>
        <w:jc w:val="both"/>
        <w:rPr>
          <w:rFonts w:ascii="Arial" w:hAnsi="Arial" w:cs="Arial"/>
          <w:color w:val="000000"/>
          <w:sz w:val="24"/>
          <w:szCs w:val="24"/>
        </w:rPr>
      </w:pPr>
    </w:p>
    <w:p w14:paraId="0E5B0470" w14:textId="77777777" w:rsidR="00F90451" w:rsidRPr="00F90451" w:rsidRDefault="00744336" w:rsidP="00C962CB">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54C60119" w14:textId="77777777" w:rsidR="00744336"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lastRenderedPageBreak/>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4B24EFB4" w14:textId="77777777" w:rsidR="00744336" w:rsidRPr="00744336" w:rsidRDefault="00744336" w:rsidP="00C962CB">
      <w:pPr>
        <w:spacing w:after="0" w:line="240" w:lineRule="auto"/>
        <w:ind w:left="360"/>
        <w:jc w:val="both"/>
        <w:rPr>
          <w:rFonts w:ascii="Arial" w:hAnsi="Arial" w:cs="Arial"/>
          <w:b/>
          <w:color w:val="000000"/>
          <w:sz w:val="24"/>
          <w:szCs w:val="24"/>
        </w:rPr>
      </w:pPr>
    </w:p>
    <w:p w14:paraId="630C9B23" w14:textId="77777777" w:rsidR="00744336" w:rsidRPr="00744336" w:rsidRDefault="00744336" w:rsidP="00C962CB">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75A88A3E" w14:textId="28A5C0F2" w:rsidR="00976EAE" w:rsidRDefault="00F90451" w:rsidP="00C962CB">
      <w:pPr>
        <w:spacing w:after="0" w:line="240" w:lineRule="auto"/>
        <w:ind w:left="360"/>
        <w:jc w:val="both"/>
        <w:rPr>
          <w:rFonts w:ascii="Arial" w:hAnsi="Arial" w:cs="Arial"/>
          <w:color w:val="000000"/>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r w:rsidR="00976EAE"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00976EAE" w:rsidRPr="00895437">
        <w:rPr>
          <w:rFonts w:ascii="Arial" w:hAnsi="Arial" w:cs="Arial"/>
          <w:sz w:val="24"/>
          <w:szCs w:val="24"/>
        </w:rPr>
        <w:t xml:space="preserve">For additional information, please see: </w:t>
      </w:r>
      <w:hyperlink r:id="rId30" w:history="1">
        <w:r w:rsidR="00976EAE" w:rsidRPr="00CE5CEA">
          <w:rPr>
            <w:rStyle w:val="Hyperlink"/>
            <w:rFonts w:ascii="Arial" w:hAnsi="Arial" w:cs="Arial"/>
            <w:sz w:val="24"/>
            <w:szCs w:val="24"/>
          </w:rPr>
          <w:t>https://oag.ca.gov/ab1887</w:t>
        </w:r>
      </w:hyperlink>
      <w:r w:rsidR="00976EAE">
        <w:rPr>
          <w:rFonts w:ascii="Arial" w:hAnsi="Arial" w:cs="Arial"/>
          <w:color w:val="000000"/>
          <w:sz w:val="24"/>
          <w:szCs w:val="24"/>
        </w:rPr>
        <w:t>.</w:t>
      </w:r>
    </w:p>
    <w:p w14:paraId="5DCC6861" w14:textId="77777777" w:rsidR="00117B4B" w:rsidRDefault="00117B4B" w:rsidP="006B1F37">
      <w:pPr>
        <w:autoSpaceDE w:val="0"/>
        <w:autoSpaceDN w:val="0"/>
        <w:adjustRightInd w:val="0"/>
        <w:spacing w:after="0" w:line="240" w:lineRule="auto"/>
        <w:jc w:val="both"/>
        <w:rPr>
          <w:rFonts w:ascii="Arial" w:hAnsi="Arial" w:cs="Arial"/>
          <w:color w:val="000000"/>
          <w:sz w:val="24"/>
          <w:szCs w:val="24"/>
        </w:rPr>
      </w:pPr>
    </w:p>
    <w:p w14:paraId="05CD34D2" w14:textId="77777777" w:rsidR="0072223B" w:rsidRPr="008A447E" w:rsidRDefault="0072223B" w:rsidP="006B1F37">
      <w:pPr>
        <w:pStyle w:val="Heading3"/>
        <w:spacing w:after="0"/>
      </w:pPr>
      <w:bookmarkStart w:id="105" w:name="_Toc24888706"/>
      <w:bookmarkStart w:id="106" w:name="_Toc32408585"/>
      <w:r w:rsidRPr="008A447E">
        <w:t>Debarment, Fraud, Theft or Embezzlement</w:t>
      </w:r>
      <w:bookmarkEnd w:id="105"/>
      <w:bookmarkEnd w:id="106"/>
    </w:p>
    <w:p w14:paraId="2C701F20"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enter into contracts or provide reimbursement to applicants that have been:</w:t>
      </w:r>
    </w:p>
    <w:p w14:paraId="6466E95C" w14:textId="77777777" w:rsidR="006C5F67" w:rsidRPr="008A447E" w:rsidRDefault="006C5F67" w:rsidP="006B1F37">
      <w:pPr>
        <w:spacing w:after="0" w:line="240" w:lineRule="auto"/>
        <w:ind w:left="-90"/>
        <w:jc w:val="both"/>
        <w:rPr>
          <w:rFonts w:ascii="Arial" w:hAnsi="Arial" w:cs="Arial"/>
          <w:sz w:val="24"/>
          <w:szCs w:val="24"/>
        </w:rPr>
      </w:pPr>
    </w:p>
    <w:p w14:paraId="1356E400" w14:textId="474A26BA" w:rsidR="006C5F67" w:rsidRPr="00A8393F" w:rsidRDefault="006C5F67" w:rsidP="00A8393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0775805D" w14:textId="77777777" w:rsidR="006C5F67" w:rsidRPr="008A447E" w:rsidRDefault="006C5F67" w:rsidP="009413B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1CA1147" w14:textId="77777777" w:rsidR="006C5F67" w:rsidRPr="008A447E" w:rsidRDefault="006C5F67" w:rsidP="006B1F37">
      <w:pPr>
        <w:spacing w:after="0" w:line="240" w:lineRule="auto"/>
        <w:ind w:left="-90"/>
        <w:jc w:val="both"/>
        <w:rPr>
          <w:rFonts w:ascii="Arial" w:hAnsi="Arial" w:cs="Arial"/>
          <w:sz w:val="24"/>
          <w:szCs w:val="24"/>
        </w:rPr>
      </w:pPr>
    </w:p>
    <w:p w14:paraId="0005B20E"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58C6DB8" w14:textId="77777777" w:rsidR="006C5F67" w:rsidRPr="008A447E" w:rsidRDefault="006C5F67" w:rsidP="006B1F37">
      <w:pPr>
        <w:spacing w:after="0" w:line="240" w:lineRule="auto"/>
        <w:jc w:val="both"/>
        <w:rPr>
          <w:rFonts w:ascii="Arial" w:hAnsi="Arial" w:cs="Arial"/>
          <w:sz w:val="24"/>
          <w:szCs w:val="24"/>
        </w:rPr>
      </w:pPr>
    </w:p>
    <w:p w14:paraId="275A133F" w14:textId="77777777" w:rsidR="006C5F67" w:rsidRPr="008A447E" w:rsidRDefault="00A80C6D" w:rsidP="006B1F37">
      <w:pPr>
        <w:spacing w:after="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5A132C6" w14:textId="77777777" w:rsidR="006C5F67" w:rsidRPr="008A447E" w:rsidRDefault="006C5F67" w:rsidP="006B1F37">
      <w:pPr>
        <w:spacing w:after="0" w:line="240" w:lineRule="auto"/>
        <w:jc w:val="both"/>
        <w:rPr>
          <w:rFonts w:ascii="Arial" w:hAnsi="Arial" w:cs="Arial"/>
          <w:sz w:val="24"/>
          <w:szCs w:val="24"/>
        </w:rPr>
      </w:pPr>
    </w:p>
    <w:p w14:paraId="5425BC6E" w14:textId="77777777" w:rsidR="00B6678B" w:rsidRDefault="00E7114B" w:rsidP="006B1F37">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Appendix L</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r w:rsidR="0069266B" w:rsidRPr="008A447E">
        <w:rPr>
          <w:rFonts w:ascii="Arial" w:hAnsi="Arial" w:cs="Arial"/>
          <w:sz w:val="24"/>
          <w:szCs w:val="24"/>
        </w:rPr>
        <w:t xml:space="preserve">are in compliance with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46BAB462" w14:textId="77777777" w:rsidR="002A20C8" w:rsidRDefault="002A20C8" w:rsidP="006B1F37">
      <w:pPr>
        <w:spacing w:after="0" w:line="240" w:lineRule="auto"/>
        <w:jc w:val="both"/>
        <w:rPr>
          <w:rFonts w:ascii="Arial" w:hAnsi="Arial" w:cs="Arial"/>
          <w:sz w:val="24"/>
          <w:szCs w:val="24"/>
        </w:rPr>
      </w:pPr>
    </w:p>
    <w:p w14:paraId="03A6E713" w14:textId="77777777" w:rsidR="002A20C8" w:rsidRPr="002A20C8" w:rsidRDefault="002A20C8" w:rsidP="006B1F37">
      <w:pPr>
        <w:pStyle w:val="Heading3"/>
        <w:spacing w:after="0"/>
      </w:pPr>
      <w:bookmarkStart w:id="107" w:name="_Toc24888707"/>
      <w:bookmarkStart w:id="108" w:name="_Toc32408586"/>
      <w:r w:rsidRPr="002A20C8">
        <w:t>Compliance Monitoring Visits</w:t>
      </w:r>
      <w:bookmarkEnd w:id="107"/>
      <w:bookmarkEnd w:id="108"/>
    </w:p>
    <w:p w14:paraId="218F4E89" w14:textId="7D6F2A53" w:rsidR="00047264" w:rsidRPr="00A8393F" w:rsidRDefault="00A80C6D" w:rsidP="00A8393F">
      <w:pPr>
        <w:spacing w:after="0" w:line="240" w:lineRule="auto"/>
        <w:jc w:val="both"/>
        <w:rPr>
          <w:rFonts w:ascii="Arial" w:hAnsi="Arial" w:cs="Arial"/>
          <w:color w:val="FF0000"/>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is in compliance with grant requirements and making progress toward grant objectives. As needed, monitoring visits may also occur to provide technical assistance on fiscal, programmatic, evaluative, and administrative requirements. For your reference, a sample Monitoring Visit Checklist is contained in </w:t>
      </w:r>
      <w:r w:rsidR="00201367" w:rsidRPr="00201367">
        <w:rPr>
          <w:rFonts w:ascii="Arial" w:hAnsi="Arial" w:cs="Arial"/>
          <w:i/>
          <w:sz w:val="24"/>
          <w:szCs w:val="24"/>
        </w:rPr>
        <w:t>Appendix M</w:t>
      </w:r>
      <w:r w:rsidR="00A8393F">
        <w:rPr>
          <w:rFonts w:ascii="Arial" w:hAnsi="Arial" w:cs="Arial"/>
          <w:i/>
          <w:sz w:val="24"/>
          <w:szCs w:val="24"/>
        </w:rPr>
        <w:t>.</w:t>
      </w:r>
    </w:p>
    <w:p w14:paraId="39BC8593" w14:textId="5AD8689C" w:rsidR="00AE460D" w:rsidRDefault="00D4774F" w:rsidP="006B1F37">
      <w:pPr>
        <w:pStyle w:val="Heading2"/>
        <w:spacing w:after="0"/>
      </w:pPr>
      <w:bookmarkStart w:id="109" w:name="_Toc32408587"/>
      <w:r>
        <w:lastRenderedPageBreak/>
        <w:t>Overview of the RFP Process</w:t>
      </w:r>
      <w:bookmarkEnd w:id="109"/>
    </w:p>
    <w:p w14:paraId="0D1146FE" w14:textId="77777777" w:rsidR="00BA7440" w:rsidRDefault="00BA7440" w:rsidP="00BA7440">
      <w:pPr>
        <w:spacing w:after="0" w:line="240" w:lineRule="auto"/>
        <w:rPr>
          <w:rFonts w:ascii="Arial" w:hAnsi="Arial" w:cs="Arial"/>
          <w:b/>
          <w:sz w:val="24"/>
          <w:szCs w:val="24"/>
        </w:rPr>
      </w:pPr>
      <w:bookmarkStart w:id="110" w:name="_Toc24888709"/>
    </w:p>
    <w:p w14:paraId="5F1E8B92" w14:textId="77777777" w:rsidR="00C109B1" w:rsidRDefault="00AA7B91" w:rsidP="006B1F37">
      <w:pPr>
        <w:pStyle w:val="Heading3"/>
        <w:spacing w:after="0"/>
      </w:pPr>
      <w:bookmarkStart w:id="111" w:name="_Toc32408588"/>
      <w:r>
        <w:t>Confirmation of Receipt of Proposal</w:t>
      </w:r>
      <w:bookmarkEnd w:id="110"/>
      <w:bookmarkEnd w:id="111"/>
    </w:p>
    <w:p w14:paraId="2B17827C" w14:textId="31D06673" w:rsidR="0083685C" w:rsidRPr="008A55A8" w:rsidRDefault="001357E9" w:rsidP="008A55A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Pr="006E594C">
        <w:rPr>
          <w:rFonts w:ascii="Arial" w:hAnsi="Arial" w:cs="Arial"/>
          <w:color w:val="000000" w:themeColor="text1"/>
          <w:sz w:val="24"/>
          <w:szCs w:val="24"/>
        </w:rPr>
        <w:t>an electronic auto-confirmation email from the BSCC stating that the proposal has been received</w:t>
      </w:r>
      <w:r w:rsidR="00B1025C">
        <w:rPr>
          <w:rFonts w:ascii="Arial" w:hAnsi="Arial" w:cs="Arial"/>
          <w:color w:val="000000" w:themeColor="text1"/>
          <w:sz w:val="24"/>
          <w:szCs w:val="24"/>
        </w:rPr>
        <w:t>.</w:t>
      </w:r>
      <w:bookmarkStart w:id="112" w:name="_Toc24888710"/>
    </w:p>
    <w:p w14:paraId="6ED3F7AC" w14:textId="77777777" w:rsidR="00760568" w:rsidRDefault="00760568" w:rsidP="001357E9">
      <w:pPr>
        <w:pStyle w:val="Heading3"/>
        <w:spacing w:after="0"/>
      </w:pPr>
    </w:p>
    <w:p w14:paraId="36CE23AD" w14:textId="76CE9917" w:rsidR="001357E9" w:rsidRDefault="008D71FE" w:rsidP="001357E9">
      <w:pPr>
        <w:pStyle w:val="Heading3"/>
        <w:spacing w:after="0"/>
        <w:rPr>
          <w:rFonts w:eastAsia="Times New Roman"/>
          <w:color w:val="FF0000"/>
        </w:rPr>
      </w:pPr>
      <w:bookmarkStart w:id="113" w:name="_Toc32408589"/>
      <w:r w:rsidRPr="00C962CB">
        <w:t>Disqualification</w:t>
      </w:r>
      <w:bookmarkEnd w:id="112"/>
      <w:r w:rsidR="001357E9">
        <w:t xml:space="preserve"> - </w:t>
      </w:r>
      <w:r w:rsidR="001357E9" w:rsidRPr="006E594C">
        <w:rPr>
          <w:rFonts w:eastAsia="Times New Roman"/>
          <w:color w:val="FF0000"/>
          <w:sz w:val="28"/>
          <w:szCs w:val="28"/>
        </w:rPr>
        <w:t>PLEASE REVIEW CAREFULLY</w:t>
      </w:r>
      <w:bookmarkEnd w:id="113"/>
      <w:r w:rsidR="001357E9" w:rsidRPr="006E594C">
        <w:rPr>
          <w:rFonts w:eastAsia="Times New Roman"/>
          <w:color w:val="FF0000"/>
        </w:rPr>
        <w:t xml:space="preserve"> </w:t>
      </w:r>
    </w:p>
    <w:p w14:paraId="1D3B7872" w14:textId="77777777" w:rsidR="001357E9" w:rsidRPr="001357E9" w:rsidRDefault="001357E9" w:rsidP="001357E9">
      <w:pPr>
        <w:pStyle w:val="Heading3"/>
        <w:spacing w:after="0"/>
      </w:pPr>
      <w:r w:rsidRPr="006E594C">
        <w:rPr>
          <w:rFonts w:eastAsia="Times New Roman"/>
          <w:color w:val="365F91" w:themeColor="accent1" w:themeShade="BF"/>
        </w:rPr>
        <w:t xml:space="preserve">  </w:t>
      </w:r>
    </w:p>
    <w:tbl>
      <w:tblPr>
        <w:tblStyle w:val="TableGrid6"/>
        <w:tblW w:w="9540" w:type="dxa"/>
        <w:tblLook w:val="04A0" w:firstRow="1" w:lastRow="0" w:firstColumn="1" w:lastColumn="0" w:noHBand="0" w:noVBand="1"/>
      </w:tblPr>
      <w:tblGrid>
        <w:gridCol w:w="9540"/>
      </w:tblGrid>
      <w:tr w:rsidR="001357E9" w:rsidRPr="006E594C" w14:paraId="3AD31ACA" w14:textId="77777777" w:rsidTr="001D178A">
        <w:trPr>
          <w:trHeight w:val="4130"/>
        </w:trPr>
        <w:tc>
          <w:tcPr>
            <w:tcW w:w="9540" w:type="dxa"/>
          </w:tcPr>
          <w:p w14:paraId="0D8863AA" w14:textId="053F4F0E" w:rsidR="005A4A6F" w:rsidRPr="00B1025C" w:rsidRDefault="00BA7440" w:rsidP="0057148E">
            <w:pPr>
              <w:spacing w:before="40" w:after="40" w:line="252" w:lineRule="auto"/>
              <w:ind w:right="259"/>
              <w:rPr>
                <w:rFonts w:ascii="Arial" w:hAnsi="Arial" w:cs="Arial"/>
                <w:b/>
                <w:bCs/>
                <w:sz w:val="16"/>
                <w:szCs w:val="24"/>
              </w:rPr>
            </w:pPr>
            <w:r w:rsidRPr="006E594C">
              <w:rPr>
                <w:rFonts w:eastAsia="Times New Roman"/>
                <w:b/>
                <w:noProof/>
                <w:color w:val="365F91" w:themeColor="accent1" w:themeShade="BF"/>
              </w:rPr>
              <w:drawing>
                <wp:anchor distT="0" distB="0" distL="114300" distR="114300" simplePos="0" relativeHeight="251727360" behindDoc="1" locked="0" layoutInCell="1" allowOverlap="1" wp14:anchorId="30BCEBB8" wp14:editId="072E39F4">
                  <wp:simplePos x="0" y="0"/>
                  <wp:positionH relativeFrom="column">
                    <wp:posOffset>5160645</wp:posOffset>
                  </wp:positionH>
                  <wp:positionV relativeFrom="paragraph">
                    <wp:posOffset>76200</wp:posOffset>
                  </wp:positionV>
                  <wp:extent cx="711200" cy="628650"/>
                  <wp:effectExtent l="0" t="0" r="0" b="0"/>
                  <wp:wrapTight wrapText="bothSides">
                    <wp:wrapPolygon edited="0">
                      <wp:start x="0" y="0"/>
                      <wp:lineTo x="0" y="20945"/>
                      <wp:lineTo x="20829" y="20945"/>
                      <wp:lineTo x="20829" y="0"/>
                      <wp:lineTo x="0" y="0"/>
                    </wp:wrapPolygon>
                  </wp:wrapTight>
                  <wp:docPr id="35" name="Picture 35" descr="Image result for Stop Sign Images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437B7" w14:textId="74809E21" w:rsidR="0057148E" w:rsidRDefault="001357E9" w:rsidP="0057148E">
            <w:pPr>
              <w:spacing w:before="40" w:after="40" w:line="252" w:lineRule="auto"/>
              <w:ind w:right="259"/>
              <w:rPr>
                <w:rFonts w:eastAsia="Times New Roman"/>
                <w:b/>
                <w:noProof/>
                <w:color w:val="365F91" w:themeColor="accent1" w:themeShade="BF"/>
              </w:rPr>
            </w:pPr>
            <w:r w:rsidRPr="006E594C">
              <w:rPr>
                <w:rFonts w:ascii="Arial" w:hAnsi="Arial" w:cs="Arial"/>
                <w:b/>
                <w:bCs/>
                <w:sz w:val="24"/>
                <w:szCs w:val="24"/>
              </w:rPr>
              <w:t xml:space="preserve">The following will result in an </w:t>
            </w:r>
            <w:r w:rsidRPr="001357E9">
              <w:rPr>
                <w:rFonts w:ascii="Arial" w:hAnsi="Arial" w:cs="Arial"/>
                <w:b/>
                <w:bCs/>
                <w:sz w:val="24"/>
                <w:szCs w:val="24"/>
                <w:u w:val="single"/>
              </w:rPr>
              <w:t>automatic disqualification</w:t>
            </w:r>
            <w:r w:rsidRPr="006E594C">
              <w:rPr>
                <w:rFonts w:ascii="Arial" w:hAnsi="Arial" w:cs="Arial"/>
                <w:b/>
                <w:bCs/>
                <w:sz w:val="24"/>
                <w:szCs w:val="24"/>
              </w:rPr>
              <w:t>:</w:t>
            </w:r>
            <w:r w:rsidR="008E06F4" w:rsidRPr="006E594C">
              <w:rPr>
                <w:rFonts w:eastAsia="Times New Roman"/>
                <w:b/>
                <w:noProof/>
                <w:color w:val="365F91" w:themeColor="accent1" w:themeShade="BF"/>
              </w:rPr>
              <w:t xml:space="preserve"> </w:t>
            </w:r>
          </w:p>
          <w:p w14:paraId="2B7CD78F"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6E594C">
              <w:rPr>
                <w:rFonts w:ascii="Arial" w:hAnsi="Arial" w:cs="Arial"/>
                <w:sz w:val="24"/>
                <w:szCs w:val="24"/>
              </w:rPr>
              <w:t>A</w:t>
            </w:r>
            <w:r>
              <w:rPr>
                <w:rFonts w:ascii="Arial" w:hAnsi="Arial" w:cs="Arial"/>
                <w:sz w:val="24"/>
                <w:szCs w:val="24"/>
              </w:rPr>
              <w:t>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proposal package is not received by</w:t>
            </w:r>
            <w:r w:rsidR="0057148E">
              <w:rPr>
                <w:rFonts w:ascii="Arial" w:hAnsi="Arial" w:cs="Arial"/>
                <w:sz w:val="24"/>
                <w:szCs w:val="24"/>
              </w:rPr>
              <w:t xml:space="preserve"> </w:t>
            </w:r>
            <w:r w:rsidRPr="006E594C">
              <w:rPr>
                <w:rFonts w:ascii="Arial" w:hAnsi="Arial" w:cs="Arial"/>
                <w:sz w:val="24"/>
                <w:szCs w:val="24"/>
              </w:rPr>
              <w:t xml:space="preserve">5:00 p.m. PST on </w:t>
            </w:r>
            <w:r>
              <w:rPr>
                <w:rFonts w:ascii="Arial" w:hAnsi="Arial" w:cs="Arial"/>
                <w:sz w:val="24"/>
                <w:szCs w:val="24"/>
              </w:rPr>
              <w:t>April 10</w:t>
            </w:r>
            <w:r w:rsidRPr="006E594C">
              <w:rPr>
                <w:rFonts w:ascii="Arial" w:hAnsi="Arial" w:cs="Arial"/>
                <w:sz w:val="24"/>
                <w:szCs w:val="24"/>
              </w:rPr>
              <w:t>, 20</w:t>
            </w:r>
            <w:r>
              <w:rPr>
                <w:rFonts w:ascii="Arial" w:hAnsi="Arial" w:cs="Arial"/>
                <w:sz w:val="24"/>
                <w:szCs w:val="24"/>
              </w:rPr>
              <w:t>20</w:t>
            </w:r>
            <w:r w:rsidRPr="006E594C">
              <w:rPr>
                <w:rFonts w:ascii="Arial" w:hAnsi="Arial" w:cs="Arial"/>
                <w:sz w:val="24"/>
                <w:szCs w:val="24"/>
              </w:rPr>
              <w:t>.</w:t>
            </w:r>
          </w:p>
          <w:p w14:paraId="6F66457D"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B41638">
              <w:rPr>
                <w:rFonts w:ascii="Arial" w:hAnsi="Arial" w:cs="Arial"/>
                <w:sz w:val="24"/>
                <w:szCs w:val="24"/>
              </w:rPr>
              <w:t>Proposal Narrative does not meet the narrative formatting requirements below</w:t>
            </w:r>
            <w:r w:rsidR="00DD5971">
              <w:rPr>
                <w:rFonts w:ascii="Arial" w:hAnsi="Arial" w:cs="Arial"/>
                <w:sz w:val="24"/>
                <w:szCs w:val="24"/>
              </w:rPr>
              <w:t>:</w:t>
            </w:r>
          </w:p>
          <w:p w14:paraId="4184C39F"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Arial 12-point font</w:t>
            </w:r>
          </w:p>
          <w:p w14:paraId="1D51844E"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5B4D5A22"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1.5-line spacing</w:t>
            </w:r>
          </w:p>
          <w:p w14:paraId="4187B43A" w14:textId="77777777"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Narrative exceeds </w:t>
            </w:r>
            <w:r>
              <w:rPr>
                <w:rFonts w:ascii="Arial" w:hAnsi="Arial" w:cs="Arial"/>
                <w:sz w:val="24"/>
                <w:szCs w:val="24"/>
              </w:rPr>
              <w:t>12</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0E19E1CD" w14:textId="77777777" w:rsidR="001357E9"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Budget </w:t>
            </w:r>
            <w:r>
              <w:rPr>
                <w:rFonts w:ascii="Arial" w:hAnsi="Arial" w:cs="Arial"/>
                <w:color w:val="000000" w:themeColor="text1"/>
                <w:sz w:val="24"/>
                <w:szCs w:val="24"/>
              </w:rPr>
              <w:t>Attachment (Excel document)</w:t>
            </w:r>
            <w:r w:rsidR="008E06F4">
              <w:rPr>
                <w:rFonts w:ascii="Arial" w:hAnsi="Arial" w:cs="Arial"/>
                <w:color w:val="000000" w:themeColor="text1"/>
                <w:sz w:val="24"/>
                <w:szCs w:val="24"/>
              </w:rPr>
              <w:t xml:space="preserve"> </w:t>
            </w:r>
            <w:r>
              <w:rPr>
                <w:rFonts w:ascii="Arial" w:hAnsi="Arial" w:cs="Arial"/>
                <w:color w:val="000000" w:themeColor="text1"/>
                <w:sz w:val="24"/>
                <w:szCs w:val="24"/>
              </w:rPr>
              <w:t xml:space="preserve">is incomplete or the total amount included in the budget table does not match the requested amount included elsewhere in the application. </w:t>
            </w:r>
          </w:p>
          <w:p w14:paraId="5E27BEB6" w14:textId="72F2D5E4" w:rsidR="00A453F6" w:rsidRPr="0083685C" w:rsidRDefault="001357E9" w:rsidP="00BA7440">
            <w:pPr>
              <w:numPr>
                <w:ilvl w:val="0"/>
                <w:numId w:val="8"/>
              </w:numPr>
              <w:ind w:left="634" w:right="259"/>
              <w:jc w:val="both"/>
              <w:rPr>
                <w:rFonts w:ascii="Arial" w:hAnsi="Arial" w:cs="Arial"/>
                <w:color w:val="000000" w:themeColor="text1"/>
                <w:sz w:val="24"/>
                <w:szCs w:val="24"/>
              </w:rPr>
            </w:pPr>
            <w:r>
              <w:rPr>
                <w:rFonts w:ascii="Arial" w:hAnsi="Arial" w:cs="Arial"/>
                <w:color w:val="000000" w:themeColor="text1"/>
                <w:sz w:val="24"/>
                <w:szCs w:val="24"/>
              </w:rPr>
              <w:t>Budget Attachment (Excel document) exceeds 4 pages in length.</w:t>
            </w:r>
          </w:p>
          <w:p w14:paraId="7847C3F2" w14:textId="69048FD9"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Package does not contain all required sections: </w:t>
            </w:r>
          </w:p>
          <w:p w14:paraId="18FAE401" w14:textId="0C4086E9" w:rsidR="00A453F6" w:rsidRPr="00A453F6"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76860B43" w14:textId="59CF3EF4" w:rsidR="00A453F6" w:rsidRPr="00A453F6"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Proposal </w:t>
            </w: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044A6209" w14:textId="77777777" w:rsidR="001357E9"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 – completed and signed</w:t>
            </w:r>
          </w:p>
          <w:p w14:paraId="349F9BBB"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6A263211" w14:textId="77777777" w:rsidR="001357E9" w:rsidRPr="002C0743"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sz w:val="24"/>
                <w:szCs w:val="24"/>
              </w:rPr>
              <w:t>2019 CalVIP</w:t>
            </w:r>
            <w:r w:rsidRPr="006E594C">
              <w:rPr>
                <w:rFonts w:ascii="Arial" w:hAnsi="Arial" w:cs="Arial"/>
                <w:sz w:val="24"/>
                <w:szCs w:val="24"/>
              </w:rPr>
              <w:t xml:space="preserve"> Budget </w:t>
            </w:r>
            <w:r>
              <w:rPr>
                <w:rFonts w:ascii="Arial" w:hAnsi="Arial" w:cs="Arial"/>
                <w:sz w:val="24"/>
                <w:szCs w:val="24"/>
              </w:rPr>
              <w:t>Attachment (in Excel)</w:t>
            </w:r>
          </w:p>
          <w:p w14:paraId="162BA787" w14:textId="34AE45EA" w:rsidR="00BC5963" w:rsidRPr="001D178A"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Written Agreements from Key Partners (if applicable</w:t>
            </w:r>
            <w:r w:rsidR="00743F6B">
              <w:rPr>
                <w:rFonts w:ascii="Arial" w:hAnsi="Arial" w:cs="Arial"/>
                <w:color w:val="000000" w:themeColor="text1"/>
                <w:sz w:val="24"/>
                <w:szCs w:val="24"/>
              </w:rPr>
              <w:t>, Appendix F</w:t>
            </w:r>
            <w:r>
              <w:rPr>
                <w:rFonts w:ascii="Arial" w:hAnsi="Arial" w:cs="Arial"/>
                <w:color w:val="000000" w:themeColor="text1"/>
                <w:sz w:val="24"/>
                <w:szCs w:val="24"/>
              </w:rPr>
              <w:t>)</w:t>
            </w:r>
          </w:p>
          <w:p w14:paraId="23C69E64" w14:textId="77777777" w:rsidR="00B1025C" w:rsidRDefault="00B1025C"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 xml:space="preserve">Criteria for Non-Governmental Organizations Receiving BSCC Grant Funds </w:t>
            </w:r>
            <w:r>
              <w:rPr>
                <w:rFonts w:ascii="Arial" w:hAnsi="Arial" w:cs="Arial"/>
                <w:color w:val="000000" w:themeColor="text1"/>
                <w:sz w:val="24"/>
                <w:szCs w:val="24"/>
              </w:rPr>
              <w:t>(Appendix B) – completed and signed</w:t>
            </w:r>
          </w:p>
          <w:p w14:paraId="15B72C96"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Certification of Compliance with BSCC Policies on Debarment, Fraud, Theft and Embezzlement</w:t>
            </w:r>
            <w:r w:rsidRPr="00B41638">
              <w:rPr>
                <w:rFonts w:ascii="Arial" w:hAnsi="Arial" w:cs="Arial"/>
                <w:color w:val="000000" w:themeColor="text1"/>
                <w:sz w:val="24"/>
                <w:szCs w:val="24"/>
              </w:rPr>
              <w:t xml:space="preserve"> (</w:t>
            </w:r>
            <w:r w:rsidR="00201367">
              <w:rPr>
                <w:rFonts w:ascii="Arial" w:hAnsi="Arial" w:cs="Arial"/>
                <w:color w:val="000000" w:themeColor="text1"/>
                <w:sz w:val="24"/>
                <w:szCs w:val="24"/>
              </w:rPr>
              <w:t>Appendix</w:t>
            </w:r>
            <w:r w:rsidR="00C61A88">
              <w:rPr>
                <w:rFonts w:ascii="Arial" w:hAnsi="Arial" w:cs="Arial"/>
                <w:color w:val="000000" w:themeColor="text1"/>
                <w:sz w:val="24"/>
                <w:szCs w:val="24"/>
              </w:rPr>
              <w:t xml:space="preserve"> </w:t>
            </w:r>
            <w:r w:rsidR="00201367">
              <w:rPr>
                <w:rFonts w:ascii="Arial" w:hAnsi="Arial" w:cs="Arial"/>
                <w:color w:val="000000" w:themeColor="text1"/>
                <w:sz w:val="24"/>
                <w:szCs w:val="24"/>
              </w:rPr>
              <w:t>L</w:t>
            </w:r>
            <w:r>
              <w:rPr>
                <w:rFonts w:ascii="Arial" w:hAnsi="Arial" w:cs="Arial"/>
                <w:color w:val="000000" w:themeColor="text1"/>
                <w:sz w:val="24"/>
                <w:szCs w:val="24"/>
              </w:rPr>
              <w:t>) – completed and signed</w:t>
            </w:r>
          </w:p>
          <w:p w14:paraId="635EAB7E" w14:textId="435BF0CE" w:rsidR="001D178A" w:rsidRPr="00D0380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Work Plan (</w:t>
            </w:r>
            <w:r w:rsidR="00702F9E">
              <w:rPr>
                <w:rFonts w:ascii="Arial" w:hAnsi="Arial" w:cs="Arial"/>
                <w:color w:val="000000" w:themeColor="text1"/>
                <w:sz w:val="24"/>
                <w:szCs w:val="24"/>
              </w:rPr>
              <w:t>not to excee</w:t>
            </w:r>
            <w:r w:rsidR="00D0380C">
              <w:rPr>
                <w:rFonts w:ascii="Arial" w:hAnsi="Arial" w:cs="Arial"/>
                <w:color w:val="000000" w:themeColor="text1"/>
                <w:sz w:val="24"/>
                <w:szCs w:val="24"/>
              </w:rPr>
              <w:t>d 1</w:t>
            </w:r>
            <w:r>
              <w:rPr>
                <w:rFonts w:ascii="Arial" w:hAnsi="Arial" w:cs="Arial"/>
                <w:color w:val="000000" w:themeColor="text1"/>
                <w:sz w:val="24"/>
                <w:szCs w:val="24"/>
              </w:rPr>
              <w:t xml:space="preserve"> page)</w:t>
            </w:r>
          </w:p>
          <w:p w14:paraId="4BFD8061" w14:textId="0198748A" w:rsidR="00C61A88" w:rsidRPr="0057148E" w:rsidRDefault="00C61A88" w:rsidP="00BA7440">
            <w:pPr>
              <w:numPr>
                <w:ilvl w:val="1"/>
                <w:numId w:val="8"/>
              </w:numPr>
              <w:ind w:left="1080" w:right="259"/>
              <w:jc w:val="both"/>
              <w:rPr>
                <w:rFonts w:ascii="Arial" w:hAnsi="Arial" w:cs="Arial"/>
                <w:color w:val="000000" w:themeColor="text1"/>
                <w:sz w:val="24"/>
                <w:szCs w:val="24"/>
              </w:rPr>
            </w:pPr>
            <w:r w:rsidRPr="00C61A88">
              <w:rPr>
                <w:rFonts w:ascii="Arial" w:hAnsi="Arial" w:cs="Arial"/>
                <w:color w:val="000000" w:themeColor="text1"/>
                <w:sz w:val="24"/>
                <w:szCs w:val="24"/>
              </w:rPr>
              <w:t>City Applicants Only</w:t>
            </w:r>
            <w:r>
              <w:rPr>
                <w:rFonts w:ascii="Arial" w:hAnsi="Arial" w:cs="Arial"/>
                <w:color w:val="000000" w:themeColor="text1"/>
                <w:sz w:val="24"/>
                <w:szCs w:val="24"/>
              </w:rPr>
              <w:t xml:space="preserve">: </w:t>
            </w:r>
            <w:r w:rsidRPr="00C61A88">
              <w:rPr>
                <w:rFonts w:ascii="Arial" w:eastAsia="Times New Roman" w:hAnsi="Arial" w:cs="Arial"/>
                <w:i/>
                <w:sz w:val="24"/>
                <w:szCs w:val="18"/>
              </w:rPr>
              <w:t>Commitment to Coordinated Violence Reduction Efforts</w:t>
            </w:r>
            <w:r w:rsidRPr="00C61A88">
              <w:rPr>
                <w:rFonts w:ascii="Arial" w:hAnsi="Arial" w:cs="Arial"/>
                <w:i/>
                <w:sz w:val="24"/>
                <w:szCs w:val="24"/>
              </w:rPr>
              <w:t xml:space="preserve"> </w:t>
            </w:r>
            <w:r w:rsidRPr="00201367">
              <w:rPr>
                <w:rFonts w:ascii="Arial" w:hAnsi="Arial" w:cs="Arial"/>
                <w:sz w:val="24"/>
                <w:szCs w:val="24"/>
              </w:rPr>
              <w:t>(</w:t>
            </w:r>
            <w:r w:rsidR="00582203" w:rsidRPr="00201367">
              <w:rPr>
                <w:rFonts w:ascii="Arial" w:hAnsi="Arial" w:cs="Arial"/>
                <w:sz w:val="24"/>
                <w:szCs w:val="24"/>
              </w:rPr>
              <w:t>Appendix G</w:t>
            </w:r>
            <w:r w:rsidRPr="00201367">
              <w:rPr>
                <w:rFonts w:ascii="Arial" w:hAnsi="Arial" w:cs="Arial"/>
                <w:sz w:val="24"/>
                <w:szCs w:val="24"/>
              </w:rPr>
              <w:t>)</w:t>
            </w:r>
            <w:r w:rsidR="0057148E">
              <w:rPr>
                <w:rFonts w:ascii="Arial" w:hAnsi="Arial" w:cs="Arial"/>
                <w:i/>
                <w:sz w:val="24"/>
                <w:szCs w:val="24"/>
              </w:rPr>
              <w:t xml:space="preserve"> </w:t>
            </w:r>
            <w:r w:rsidR="0057148E" w:rsidRPr="0057148E">
              <w:rPr>
                <w:rFonts w:ascii="Arial" w:hAnsi="Arial" w:cs="Arial"/>
                <w:sz w:val="24"/>
                <w:szCs w:val="24"/>
              </w:rPr>
              <w:t>– completed and signed</w:t>
            </w:r>
          </w:p>
          <w:p w14:paraId="5732D643" w14:textId="77777777" w:rsidR="00C61A88" w:rsidRPr="00C61A88"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City Applicants Only: </w:t>
            </w:r>
            <w:r w:rsidRPr="00C61A88">
              <w:rPr>
                <w:rFonts w:ascii="Arial" w:hAnsi="Arial" w:cs="Arial"/>
                <w:i/>
                <w:color w:val="000000" w:themeColor="text1"/>
                <w:sz w:val="24"/>
                <w:szCs w:val="24"/>
              </w:rPr>
              <w:t xml:space="preserve">CalVIP Coordinating and Advisory Council Membership Roster </w:t>
            </w:r>
            <w:r w:rsidRPr="00201367">
              <w:rPr>
                <w:rFonts w:ascii="Arial" w:hAnsi="Arial" w:cs="Arial"/>
                <w:color w:val="000000" w:themeColor="text1"/>
                <w:sz w:val="24"/>
                <w:szCs w:val="24"/>
              </w:rPr>
              <w:t>(</w:t>
            </w:r>
            <w:r w:rsidR="00582203" w:rsidRPr="00201367">
              <w:rPr>
                <w:rFonts w:ascii="Arial" w:hAnsi="Arial" w:cs="Arial"/>
                <w:color w:val="000000" w:themeColor="text1"/>
                <w:sz w:val="24"/>
                <w:szCs w:val="24"/>
              </w:rPr>
              <w:t>Appendix H</w:t>
            </w:r>
            <w:r w:rsidRPr="00201367">
              <w:rPr>
                <w:rFonts w:ascii="Arial" w:hAnsi="Arial" w:cs="Arial"/>
                <w:color w:val="000000" w:themeColor="text1"/>
                <w:sz w:val="24"/>
                <w:szCs w:val="24"/>
              </w:rPr>
              <w:t>)</w:t>
            </w:r>
            <w:r>
              <w:rPr>
                <w:rFonts w:ascii="Arial" w:hAnsi="Arial" w:cs="Arial"/>
                <w:color w:val="000000" w:themeColor="text1"/>
                <w:sz w:val="24"/>
                <w:szCs w:val="24"/>
              </w:rPr>
              <w:t xml:space="preserve"> </w:t>
            </w:r>
            <w:r w:rsidR="0057148E">
              <w:rPr>
                <w:rFonts w:ascii="Arial" w:hAnsi="Arial" w:cs="Arial"/>
                <w:color w:val="000000" w:themeColor="text1"/>
                <w:sz w:val="24"/>
                <w:szCs w:val="24"/>
              </w:rPr>
              <w:t xml:space="preserve">– completed </w:t>
            </w:r>
          </w:p>
          <w:p w14:paraId="5452BE0D" w14:textId="77777777" w:rsidR="00B1025C" w:rsidRPr="00BC5963" w:rsidRDefault="001357E9" w:rsidP="00BA7440">
            <w:pPr>
              <w:numPr>
                <w:ilvl w:val="0"/>
                <w:numId w:val="8"/>
              </w:numPr>
              <w:ind w:left="540" w:right="259"/>
              <w:jc w:val="both"/>
              <w:rPr>
                <w:rFonts w:ascii="Arial" w:hAnsi="Arial" w:cs="Arial"/>
                <w:color w:val="000000" w:themeColor="text1"/>
                <w:sz w:val="24"/>
                <w:szCs w:val="24"/>
              </w:rPr>
            </w:pPr>
            <w:bookmarkStart w:id="114" w:name="_Hlk30586608"/>
            <w:r>
              <w:rPr>
                <w:rFonts w:ascii="Arial" w:hAnsi="Arial" w:cs="Arial"/>
                <w:color w:val="000000" w:themeColor="text1"/>
                <w:sz w:val="24"/>
                <w:szCs w:val="24"/>
              </w:rPr>
              <w:t>A</w:t>
            </w:r>
            <w:r w:rsidRPr="006E594C">
              <w:rPr>
                <w:rFonts w:ascii="Arial" w:hAnsi="Arial" w:cs="Arial"/>
                <w:color w:val="000000" w:themeColor="text1"/>
                <w:sz w:val="24"/>
                <w:szCs w:val="24"/>
              </w:rPr>
              <w:t xml:space="preserve">pplicant’s funding request </w:t>
            </w:r>
            <w:r>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Pr>
                <w:rFonts w:ascii="Arial" w:hAnsi="Arial" w:cs="Arial"/>
                <w:color w:val="000000" w:themeColor="text1"/>
                <w:sz w:val="24"/>
                <w:szCs w:val="24"/>
              </w:rPr>
              <w:t>1.5</w:t>
            </w:r>
            <w:r w:rsidRPr="006E594C">
              <w:rPr>
                <w:rFonts w:ascii="Arial" w:hAnsi="Arial" w:cs="Arial"/>
                <w:color w:val="000000" w:themeColor="text1"/>
                <w:sz w:val="24"/>
                <w:szCs w:val="24"/>
              </w:rPr>
              <w:t xml:space="preserve"> million</w:t>
            </w:r>
            <w:r>
              <w:rPr>
                <w:rFonts w:ascii="Arial" w:hAnsi="Arial" w:cs="Arial"/>
                <w:color w:val="000000" w:themeColor="text1"/>
                <w:sz w:val="24"/>
                <w:szCs w:val="24"/>
              </w:rPr>
              <w:t xml:space="preserve"> (for Funding Categories 1 and 2) or $600,000 (for Funding Category 3).</w:t>
            </w:r>
          </w:p>
          <w:p w14:paraId="0551E047" w14:textId="3632FA48" w:rsidR="001357E9" w:rsidRPr="0057148E" w:rsidRDefault="008E06F4" w:rsidP="00BA7440">
            <w:pPr>
              <w:numPr>
                <w:ilvl w:val="0"/>
                <w:numId w:val="8"/>
              </w:numPr>
              <w:ind w:left="540" w:right="259"/>
              <w:jc w:val="both"/>
              <w:rPr>
                <w:rFonts w:ascii="Arial" w:hAnsi="Arial" w:cs="Arial"/>
                <w:color w:val="000000" w:themeColor="text1"/>
                <w:sz w:val="24"/>
                <w:szCs w:val="24"/>
              </w:rPr>
            </w:pPr>
            <w:r w:rsidRPr="0057148E">
              <w:rPr>
                <w:rFonts w:ascii="Arial" w:hAnsi="Arial" w:cs="Arial"/>
                <w:color w:val="000000" w:themeColor="text1"/>
                <w:sz w:val="24"/>
                <w:szCs w:val="24"/>
              </w:rPr>
              <w:t>City Applicant</w:t>
            </w:r>
            <w:r w:rsidR="001357E9" w:rsidRPr="0057148E">
              <w:rPr>
                <w:rFonts w:ascii="Arial" w:hAnsi="Arial" w:cs="Arial"/>
                <w:color w:val="000000" w:themeColor="text1"/>
                <w:sz w:val="24"/>
                <w:szCs w:val="24"/>
              </w:rPr>
              <w:t xml:space="preserve"> did not indicate its intention to pass through at least </w:t>
            </w:r>
            <w:r w:rsidRPr="0057148E">
              <w:rPr>
                <w:rFonts w:ascii="Arial" w:hAnsi="Arial" w:cs="Arial"/>
                <w:color w:val="000000" w:themeColor="text1"/>
                <w:sz w:val="24"/>
                <w:szCs w:val="24"/>
              </w:rPr>
              <w:t>50</w:t>
            </w:r>
            <w:r w:rsidR="001357E9" w:rsidRPr="0057148E">
              <w:rPr>
                <w:rFonts w:ascii="Arial" w:hAnsi="Arial" w:cs="Arial"/>
                <w:color w:val="000000" w:themeColor="text1"/>
                <w:sz w:val="24"/>
                <w:szCs w:val="24"/>
              </w:rPr>
              <w:t xml:space="preserve"> percent of any awarded funds to </w:t>
            </w:r>
            <w:r w:rsidR="0057148E">
              <w:rPr>
                <w:rFonts w:ascii="Arial" w:hAnsi="Arial" w:cs="Arial"/>
                <w:color w:val="000000" w:themeColor="text1"/>
                <w:sz w:val="24"/>
                <w:szCs w:val="24"/>
              </w:rPr>
              <w:t xml:space="preserve">one or more CBOs and/or </w:t>
            </w:r>
            <w:r w:rsidRPr="0057148E">
              <w:rPr>
                <w:rFonts w:ascii="Arial" w:hAnsi="Arial" w:cs="Arial"/>
                <w:color w:val="000000" w:themeColor="text1"/>
                <w:sz w:val="24"/>
                <w:szCs w:val="24"/>
              </w:rPr>
              <w:t>public agenc</w:t>
            </w:r>
            <w:r w:rsidR="0057148E">
              <w:rPr>
                <w:rFonts w:ascii="Arial" w:hAnsi="Arial" w:cs="Arial"/>
                <w:color w:val="000000" w:themeColor="text1"/>
                <w:sz w:val="24"/>
                <w:szCs w:val="24"/>
              </w:rPr>
              <w:t>ies</w:t>
            </w:r>
            <w:r w:rsidRPr="0057148E">
              <w:rPr>
                <w:rFonts w:ascii="Arial" w:hAnsi="Arial" w:cs="Arial"/>
                <w:color w:val="000000" w:themeColor="text1"/>
                <w:sz w:val="24"/>
                <w:szCs w:val="24"/>
              </w:rPr>
              <w:t xml:space="preserve"> whose primary mission is violence prevention or community safety</w:t>
            </w:r>
            <w:r w:rsidR="001357E9" w:rsidRPr="0057148E">
              <w:rPr>
                <w:rFonts w:ascii="Arial" w:hAnsi="Arial" w:cs="Arial"/>
                <w:color w:val="000000" w:themeColor="text1"/>
                <w:sz w:val="24"/>
                <w:szCs w:val="24"/>
              </w:rPr>
              <w:t>.</w:t>
            </w:r>
          </w:p>
          <w:bookmarkEnd w:id="114"/>
          <w:p w14:paraId="3115B852" w14:textId="77777777" w:rsidR="0057148E" w:rsidRPr="0083685C" w:rsidRDefault="0057148E" w:rsidP="00BA7440">
            <w:pPr>
              <w:ind w:left="612" w:right="259"/>
              <w:jc w:val="both"/>
              <w:rPr>
                <w:rFonts w:ascii="Arial" w:hAnsi="Arial" w:cs="Arial"/>
                <w:color w:val="000000" w:themeColor="text1"/>
                <w:sz w:val="16"/>
                <w:szCs w:val="24"/>
              </w:rPr>
            </w:pPr>
          </w:p>
          <w:p w14:paraId="79054F28" w14:textId="77777777" w:rsidR="001D178A" w:rsidRDefault="001357E9" w:rsidP="00BA7440">
            <w:pPr>
              <w:ind w:right="256"/>
              <w:jc w:val="center"/>
              <w:rPr>
                <w:rFonts w:ascii="Arial" w:hAnsi="Arial" w:cs="Arial"/>
                <w:sz w:val="24"/>
                <w:szCs w:val="24"/>
              </w:rPr>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Pr>
                <w:rFonts w:ascii="Arial" w:hAnsi="Arial" w:cs="Arial"/>
                <w:sz w:val="24"/>
                <w:szCs w:val="24"/>
              </w:rPr>
              <w:t xml:space="preserve">forward </w:t>
            </w:r>
            <w:r w:rsidRPr="006E594C">
              <w:rPr>
                <w:rFonts w:ascii="Arial" w:hAnsi="Arial" w:cs="Arial"/>
                <w:sz w:val="24"/>
                <w:szCs w:val="24"/>
              </w:rPr>
              <w:t xml:space="preserve">to the </w:t>
            </w:r>
            <w:r>
              <w:rPr>
                <w:rFonts w:ascii="Arial" w:hAnsi="Arial" w:cs="Arial"/>
                <w:sz w:val="24"/>
                <w:szCs w:val="24"/>
              </w:rPr>
              <w:t xml:space="preserve">ESC </w:t>
            </w:r>
            <w:r w:rsidRPr="006E594C">
              <w:rPr>
                <w:rFonts w:ascii="Arial" w:hAnsi="Arial" w:cs="Arial"/>
                <w:sz w:val="24"/>
                <w:szCs w:val="24"/>
              </w:rPr>
              <w:t>for the Proposal Rating Process</w:t>
            </w:r>
            <w:r>
              <w:rPr>
                <w:rFonts w:ascii="Arial" w:hAnsi="Arial" w:cs="Arial"/>
                <w:sz w:val="24"/>
                <w:szCs w:val="24"/>
              </w:rPr>
              <w:t xml:space="preserve"> and, therefore, will NOT be considered for funding</w:t>
            </w:r>
            <w:r w:rsidR="0083685C">
              <w:rPr>
                <w:rFonts w:ascii="Arial" w:hAnsi="Arial" w:cs="Arial"/>
                <w:sz w:val="24"/>
                <w:szCs w:val="24"/>
              </w:rPr>
              <w:t>.</w:t>
            </w:r>
          </w:p>
          <w:p w14:paraId="05842D86" w14:textId="4F0B2132" w:rsidR="0083685C" w:rsidRPr="0083685C" w:rsidRDefault="0083685C" w:rsidP="0083685C">
            <w:pPr>
              <w:spacing w:before="40" w:after="40" w:line="252" w:lineRule="auto"/>
              <w:ind w:right="256"/>
              <w:jc w:val="center"/>
              <w:rPr>
                <w:rFonts w:ascii="Arial" w:hAnsi="Arial" w:cs="Arial"/>
                <w:sz w:val="14"/>
                <w:szCs w:val="24"/>
              </w:rPr>
            </w:pPr>
          </w:p>
        </w:tc>
      </w:tr>
    </w:tbl>
    <w:p w14:paraId="49A0A07F" w14:textId="77777777" w:rsidR="00BA7440" w:rsidRDefault="00BA7440" w:rsidP="006B1F37">
      <w:pPr>
        <w:spacing w:after="0" w:line="240" w:lineRule="auto"/>
        <w:jc w:val="both"/>
        <w:rPr>
          <w:rFonts w:ascii="Arial" w:hAnsi="Arial" w:cs="Arial"/>
          <w:b/>
          <w:sz w:val="24"/>
          <w:szCs w:val="24"/>
        </w:rPr>
      </w:pPr>
    </w:p>
    <w:p w14:paraId="4C8AF493" w14:textId="6E2C1A21" w:rsidR="001D7575" w:rsidRPr="001D7575" w:rsidRDefault="008E06F4" w:rsidP="006B1F37">
      <w:pPr>
        <w:pStyle w:val="Heading3"/>
        <w:spacing w:after="0"/>
      </w:pPr>
      <w:bookmarkStart w:id="115" w:name="_Toc24888713"/>
      <w:bookmarkStart w:id="116" w:name="_Toc32408590"/>
      <w:r>
        <w:lastRenderedPageBreak/>
        <w:t xml:space="preserve">Proposal </w:t>
      </w:r>
      <w:r w:rsidR="006D5F14">
        <w:t>Rating</w:t>
      </w:r>
      <w:r w:rsidR="001D7575" w:rsidRPr="001D7575">
        <w:t xml:space="preserve"> Process</w:t>
      </w:r>
      <w:bookmarkEnd w:id="115"/>
      <w:bookmarkEnd w:id="116"/>
    </w:p>
    <w:p w14:paraId="09D58026" w14:textId="77777777" w:rsidR="008E06F4" w:rsidRDefault="008E06F4" w:rsidP="008E06F4">
      <w:pPr>
        <w:spacing w:after="0" w:line="240" w:lineRule="auto"/>
        <w:jc w:val="both"/>
        <w:rPr>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 xml:space="preserve">to the Proposal Rating Process. The 2019 CalVIP ESC members </w:t>
      </w:r>
      <w:r w:rsidRPr="00962794">
        <w:rPr>
          <w:rFonts w:ascii="Arial" w:hAnsi="Arial" w:cs="Arial"/>
          <w:sz w:val="24"/>
          <w:szCs w:val="24"/>
        </w:rPr>
        <w:t xml:space="preserve">will read and rate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5EA1F5FD" w14:textId="77777777" w:rsidR="008E06F4" w:rsidRPr="001D40DC" w:rsidRDefault="008E06F4" w:rsidP="008E06F4">
      <w:pPr>
        <w:spacing w:after="0" w:line="240" w:lineRule="auto"/>
        <w:jc w:val="both"/>
        <w:rPr>
          <w:rFonts w:ascii="Arial" w:hAnsi="Arial" w:cs="Arial"/>
          <w:sz w:val="24"/>
          <w:szCs w:val="20"/>
        </w:rPr>
      </w:pPr>
    </w:p>
    <w:p w14:paraId="0666CFFE" w14:textId="77777777" w:rsidR="008E06F4" w:rsidRDefault="008E06F4" w:rsidP="008E06F4">
      <w:pPr>
        <w:spacing w:after="0" w:line="240" w:lineRule="auto"/>
        <w:jc w:val="both"/>
        <w:rPr>
          <w:rFonts w:ascii="Arial" w:hAnsi="Arial" w:cs="Arial"/>
          <w:sz w:val="24"/>
          <w:szCs w:val="24"/>
        </w:rPr>
      </w:pPr>
      <w:r>
        <w:rPr>
          <w:rFonts w:ascii="Arial" w:hAnsi="Arial" w:cs="Arial"/>
          <w:color w:val="000000" w:themeColor="text1"/>
          <w:sz w:val="24"/>
          <w:szCs w:val="24"/>
        </w:rPr>
        <w:t xml:space="preserve">The ESC members will base their scores on how well an applicant addresses the items listed under each rating factor within the Proposal Narrative and the </w:t>
      </w:r>
      <w:r w:rsidRPr="009B7057">
        <w:rPr>
          <w:rFonts w:ascii="Arial" w:hAnsi="Arial" w:cs="Arial"/>
          <w:color w:val="000000" w:themeColor="text1"/>
          <w:sz w:val="24"/>
          <w:szCs w:val="24"/>
        </w:rPr>
        <w:t>Budget</w:t>
      </w:r>
      <w:r>
        <w:rPr>
          <w:rFonts w:ascii="Arial" w:hAnsi="Arial" w:cs="Arial"/>
          <w:color w:val="000000" w:themeColor="text1"/>
          <w:sz w:val="24"/>
          <w:szCs w:val="24"/>
        </w:rPr>
        <w:t xml:space="preserve"> Attachment.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Pr>
          <w:rFonts w:ascii="Arial" w:hAnsi="Arial" w:cs="Arial"/>
          <w:color w:val="000000" w:themeColor="text1"/>
          <w:sz w:val="24"/>
          <w:szCs w:val="24"/>
        </w:rPr>
        <w:t xml:space="preserve">ESC </w:t>
      </w:r>
      <w:r w:rsidRPr="002A760F">
        <w:rPr>
          <w:rFonts w:ascii="Arial" w:hAnsi="Arial" w:cs="Arial"/>
          <w:color w:val="000000" w:themeColor="text1"/>
          <w:sz w:val="24"/>
          <w:szCs w:val="24"/>
        </w:rPr>
        <w:t xml:space="preserve">will </w:t>
      </w:r>
      <w:r w:rsidRPr="002023CC">
        <w:rPr>
          <w:rFonts w:ascii="Arial" w:hAnsi="Arial" w:cs="Arial"/>
          <w:sz w:val="24"/>
          <w:szCs w:val="24"/>
        </w:rPr>
        <w:t>develop funding recommendations for consideration by the BSCC Board.</w:t>
      </w:r>
      <w:r>
        <w:rPr>
          <w:rFonts w:ascii="Arial" w:hAnsi="Arial" w:cs="Arial"/>
          <w:sz w:val="24"/>
          <w:szCs w:val="24"/>
        </w:rPr>
        <w:t xml:space="preserve"> </w:t>
      </w:r>
      <w:r>
        <w:rPr>
          <w:rFonts w:ascii="Arial" w:hAnsi="Arial" w:cs="Arial"/>
          <w:color w:val="000000" w:themeColor="text1"/>
          <w:sz w:val="24"/>
          <w:szCs w:val="24"/>
        </w:rPr>
        <w:t>It is anticipated that</w:t>
      </w:r>
      <w:r w:rsidRPr="00B13EC2">
        <w:rPr>
          <w:rFonts w:ascii="Arial" w:hAnsi="Arial" w:cs="Arial"/>
          <w:color w:val="000000" w:themeColor="text1"/>
          <w:sz w:val="24"/>
          <w:szCs w:val="24"/>
        </w:rPr>
        <w:t xml:space="preserve"> the BSCC Board will act on the</w:t>
      </w:r>
      <w:r>
        <w:rPr>
          <w:rFonts w:ascii="Arial" w:hAnsi="Arial" w:cs="Arial"/>
          <w:color w:val="000000" w:themeColor="text1"/>
          <w:sz w:val="24"/>
          <w:szCs w:val="24"/>
        </w:rPr>
        <w:t xml:space="preserve"> funding</w:t>
      </w:r>
      <w:r w:rsidRPr="00B13EC2">
        <w:rPr>
          <w:rFonts w:ascii="Arial" w:hAnsi="Arial" w:cs="Arial"/>
          <w:color w:val="000000" w:themeColor="text1"/>
          <w:sz w:val="24"/>
          <w:szCs w:val="24"/>
        </w:rPr>
        <w:t xml:space="preserve"> recommendations</w:t>
      </w:r>
      <w:r>
        <w:rPr>
          <w:rFonts w:ascii="Arial" w:hAnsi="Arial" w:cs="Arial"/>
          <w:color w:val="000000" w:themeColor="text1"/>
          <w:sz w:val="24"/>
          <w:szCs w:val="24"/>
        </w:rPr>
        <w:t xml:space="preserve"> of the ESC</w:t>
      </w:r>
      <w:r w:rsidRPr="00B13EC2">
        <w:rPr>
          <w:rFonts w:ascii="Arial" w:hAnsi="Arial" w:cs="Arial"/>
          <w:color w:val="000000" w:themeColor="text1"/>
          <w:sz w:val="24"/>
          <w:szCs w:val="24"/>
        </w:rPr>
        <w:t xml:space="preserve">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June 11, 2020</w:t>
      </w:r>
      <w:r w:rsidRPr="00C209E7">
        <w:rPr>
          <w:rFonts w:ascii="Arial" w:hAnsi="Arial" w:cs="Arial"/>
          <w:color w:val="000000" w:themeColor="text1"/>
          <w:sz w:val="24"/>
          <w:szCs w:val="24"/>
        </w:rPr>
        <w:t xml:space="preserve">. </w:t>
      </w:r>
      <w:r>
        <w:rPr>
          <w:rFonts w:ascii="Arial" w:hAnsi="Arial" w:cs="Arial"/>
          <w:color w:val="000000" w:themeColor="text1"/>
          <w:sz w:val="24"/>
          <w:szCs w:val="24"/>
        </w:rPr>
        <w:t>All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decision. </w:t>
      </w:r>
      <w:r w:rsidRPr="00C209E7">
        <w:rPr>
          <w:rFonts w:ascii="Arial" w:hAnsi="Arial" w:cs="Arial"/>
          <w:sz w:val="24"/>
          <w:szCs w:val="24"/>
        </w:rPr>
        <w:t>Applicant</w:t>
      </w:r>
      <w:r>
        <w:rPr>
          <w:rFonts w:ascii="Arial" w:hAnsi="Arial" w:cs="Arial"/>
          <w:sz w:val="24"/>
          <w:szCs w:val="24"/>
        </w:rPr>
        <w:t>s</w:t>
      </w:r>
      <w:r w:rsidRPr="00C209E7">
        <w:rPr>
          <w:rFonts w:ascii="Arial" w:hAnsi="Arial" w:cs="Arial"/>
          <w:sz w:val="24"/>
          <w:szCs w:val="24"/>
        </w:rPr>
        <w:t xml:space="preserve"> and partners are </w:t>
      </w:r>
      <w:r>
        <w:rPr>
          <w:rFonts w:ascii="Arial" w:hAnsi="Arial" w:cs="Arial"/>
          <w:sz w:val="24"/>
          <w:szCs w:val="24"/>
        </w:rPr>
        <w:t>not permitted</w:t>
      </w:r>
      <w:r w:rsidRPr="00C209E7">
        <w:rPr>
          <w:rFonts w:ascii="Arial" w:hAnsi="Arial" w:cs="Arial"/>
          <w:sz w:val="24"/>
          <w:szCs w:val="24"/>
        </w:rPr>
        <w:t xml:space="preserve"> to contact members of the</w:t>
      </w:r>
      <w:r>
        <w:rPr>
          <w:rFonts w:ascii="Arial" w:hAnsi="Arial" w:cs="Arial"/>
          <w:sz w:val="24"/>
          <w:szCs w:val="24"/>
        </w:rPr>
        <w:t xml:space="preserve"> </w:t>
      </w:r>
      <w:r w:rsidRPr="00C209E7">
        <w:rPr>
          <w:rFonts w:ascii="Arial" w:hAnsi="Arial" w:cs="Arial"/>
          <w:sz w:val="24"/>
          <w:szCs w:val="24"/>
        </w:rPr>
        <w:t>ESC or the BSCC Board</w:t>
      </w:r>
      <w:r>
        <w:rPr>
          <w:rFonts w:ascii="Arial" w:hAnsi="Arial" w:cs="Arial"/>
          <w:sz w:val="24"/>
          <w:szCs w:val="24"/>
        </w:rPr>
        <w:t xml:space="preserve"> Members</w:t>
      </w:r>
      <w:r w:rsidRPr="00C209E7">
        <w:rPr>
          <w:rFonts w:ascii="Arial" w:hAnsi="Arial" w:cs="Arial"/>
          <w:sz w:val="24"/>
          <w:szCs w:val="24"/>
        </w:rPr>
        <w:t xml:space="preserve"> to discuss proposals.</w:t>
      </w:r>
    </w:p>
    <w:p w14:paraId="3145F806" w14:textId="77777777" w:rsidR="006D5F14" w:rsidRPr="006D5F14" w:rsidRDefault="006D5F14" w:rsidP="006B1F37">
      <w:pPr>
        <w:spacing w:after="0" w:line="240" w:lineRule="auto"/>
        <w:jc w:val="both"/>
        <w:rPr>
          <w:rFonts w:ascii="Arial" w:hAnsi="Arial" w:cs="Arial"/>
          <w:color w:val="000000" w:themeColor="text1"/>
          <w:sz w:val="24"/>
          <w:szCs w:val="24"/>
        </w:rPr>
      </w:pPr>
    </w:p>
    <w:p w14:paraId="6448D339" w14:textId="77777777" w:rsidR="00633A3A" w:rsidRPr="00633A3A" w:rsidRDefault="00633A3A" w:rsidP="006B1F37">
      <w:pPr>
        <w:pStyle w:val="Heading3"/>
        <w:spacing w:after="0"/>
      </w:pPr>
      <w:bookmarkStart w:id="117" w:name="_Toc24888714"/>
      <w:bookmarkStart w:id="118" w:name="_Toc32408591"/>
      <w:r w:rsidRPr="00633A3A">
        <w:t>Rating Factors</w:t>
      </w:r>
      <w:bookmarkEnd w:id="117"/>
      <w:bookmarkEnd w:id="118"/>
    </w:p>
    <w:p w14:paraId="336F3A4E" w14:textId="7327E65F" w:rsidR="00B372C8" w:rsidRDefault="00A846EA" w:rsidP="006B1F37">
      <w:pPr>
        <w:spacing w:after="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5CBDCA7D" w14:textId="77777777" w:rsidR="00760568" w:rsidRPr="00760568" w:rsidRDefault="00760568" w:rsidP="006B1F37">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4235"/>
        <w:gridCol w:w="1088"/>
        <w:gridCol w:w="1302"/>
        <w:gridCol w:w="1656"/>
      </w:tblGrid>
      <w:tr w:rsidR="001357E9" w:rsidRPr="004D2030" w14:paraId="57F6A8B1" w14:textId="77777777" w:rsidTr="00760568">
        <w:trPr>
          <w:trHeight w:val="673"/>
          <w:jc w:val="center"/>
        </w:trPr>
        <w:tc>
          <w:tcPr>
            <w:tcW w:w="2750" w:type="pct"/>
            <w:gridSpan w:val="2"/>
            <w:shd w:val="clear" w:color="auto" w:fill="D9D9D9" w:themeFill="background1" w:themeFillShade="D9"/>
            <w:vAlign w:val="center"/>
          </w:tcPr>
          <w:p w14:paraId="3244E39F" w14:textId="77777777" w:rsidR="001357E9" w:rsidRPr="004D2030" w:rsidRDefault="001357E9" w:rsidP="006B1F37">
            <w:pPr>
              <w:spacing w:after="0" w:line="240" w:lineRule="auto"/>
              <w:ind w:left="80"/>
              <w:jc w:val="both"/>
              <w:rPr>
                <w:rFonts w:ascii="Arial" w:hAnsi="Arial" w:cs="Arial"/>
                <w:b/>
                <w:bCs/>
                <w:color w:val="002060"/>
                <w:szCs w:val="24"/>
              </w:rPr>
            </w:pPr>
            <w:r w:rsidRPr="005A4A6F">
              <w:rPr>
                <w:rFonts w:ascii="Arial" w:hAnsi="Arial" w:cs="Arial"/>
                <w:b/>
                <w:bCs/>
                <w:color w:val="002060"/>
                <w:sz w:val="24"/>
                <w:szCs w:val="24"/>
              </w:rPr>
              <w:t>CalVIP Rating Factors</w:t>
            </w:r>
          </w:p>
        </w:tc>
        <w:tc>
          <w:tcPr>
            <w:tcW w:w="605"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Point Range</w:t>
            </w:r>
          </w:p>
        </w:tc>
        <w:tc>
          <w:tcPr>
            <w:tcW w:w="724"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Percent of Total Value</w:t>
            </w:r>
          </w:p>
        </w:tc>
        <w:tc>
          <w:tcPr>
            <w:tcW w:w="922" w:type="pct"/>
            <w:shd w:val="clear" w:color="auto" w:fill="D9D9D9" w:themeFill="background1" w:themeFillShade="D9"/>
            <w:vAlign w:val="center"/>
          </w:tcPr>
          <w:p w14:paraId="13A26483"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 xml:space="preserve">Weighted </w:t>
            </w:r>
            <w:r>
              <w:rPr>
                <w:rFonts w:ascii="Arial" w:hAnsi="Arial" w:cs="Arial"/>
                <w:b/>
                <w:bCs/>
                <w:color w:val="002060"/>
                <w:sz w:val="20"/>
                <w:szCs w:val="24"/>
              </w:rPr>
              <w:t xml:space="preserve">Rating Factor </w:t>
            </w:r>
            <w:r w:rsidRPr="004B397C">
              <w:rPr>
                <w:rFonts w:ascii="Arial" w:hAnsi="Arial" w:cs="Arial"/>
                <w:b/>
                <w:bCs/>
                <w:color w:val="002060"/>
                <w:sz w:val="20"/>
                <w:szCs w:val="24"/>
              </w:rPr>
              <w:t>Score</w:t>
            </w:r>
          </w:p>
        </w:tc>
      </w:tr>
      <w:tr w:rsidR="001357E9" w:rsidRPr="000A79C3" w14:paraId="26B49A23" w14:textId="77777777" w:rsidTr="005A4A6F">
        <w:trPr>
          <w:trHeight w:val="504"/>
          <w:jc w:val="center"/>
        </w:trPr>
        <w:tc>
          <w:tcPr>
            <w:tcW w:w="395" w:type="pct"/>
            <w:vAlign w:val="center"/>
          </w:tcPr>
          <w:p w14:paraId="2CB2637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1</w:t>
            </w:r>
          </w:p>
        </w:tc>
        <w:tc>
          <w:tcPr>
            <w:tcW w:w="2355" w:type="pct"/>
            <w:tcMar>
              <w:top w:w="0" w:type="dxa"/>
              <w:left w:w="108" w:type="dxa"/>
              <w:bottom w:w="0" w:type="dxa"/>
              <w:right w:w="108" w:type="dxa"/>
            </w:tcMar>
            <w:vAlign w:val="center"/>
          </w:tcPr>
          <w:p w14:paraId="529FC6C4"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 xml:space="preserve">Description of Community </w:t>
            </w:r>
            <w:r w:rsidRPr="000A79C3">
              <w:rPr>
                <w:rFonts w:ascii="Arial" w:hAnsi="Arial" w:cs="Arial"/>
                <w:sz w:val="24"/>
                <w:szCs w:val="24"/>
              </w:rPr>
              <w:t xml:space="preserve">Need </w:t>
            </w:r>
          </w:p>
        </w:tc>
        <w:tc>
          <w:tcPr>
            <w:tcW w:w="605" w:type="pct"/>
            <w:tcMar>
              <w:top w:w="0" w:type="dxa"/>
              <w:left w:w="108" w:type="dxa"/>
              <w:bottom w:w="0" w:type="dxa"/>
              <w:right w:w="108" w:type="dxa"/>
            </w:tcMar>
            <w:vAlign w:val="center"/>
          </w:tcPr>
          <w:p w14:paraId="56993F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035F7B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416DA736"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673BB4A" w14:textId="77777777" w:rsidTr="005A4A6F">
        <w:trPr>
          <w:trHeight w:val="504"/>
          <w:jc w:val="center"/>
        </w:trPr>
        <w:tc>
          <w:tcPr>
            <w:tcW w:w="395" w:type="pct"/>
            <w:vAlign w:val="center"/>
          </w:tcPr>
          <w:p w14:paraId="7989EA2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2</w:t>
            </w:r>
          </w:p>
        </w:tc>
        <w:tc>
          <w:tcPr>
            <w:tcW w:w="2355" w:type="pct"/>
            <w:tcMar>
              <w:top w:w="0" w:type="dxa"/>
              <w:left w:w="108" w:type="dxa"/>
              <w:bottom w:w="0" w:type="dxa"/>
              <w:right w:w="108" w:type="dxa"/>
            </w:tcMar>
            <w:vAlign w:val="center"/>
            <w:hideMark/>
          </w:tcPr>
          <w:p w14:paraId="3AE9F321"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Project Description</w:t>
            </w:r>
          </w:p>
        </w:tc>
        <w:tc>
          <w:tcPr>
            <w:tcW w:w="605" w:type="pct"/>
            <w:tcMar>
              <w:top w:w="0" w:type="dxa"/>
              <w:left w:w="108" w:type="dxa"/>
              <w:bottom w:w="0" w:type="dxa"/>
              <w:right w:w="108" w:type="dxa"/>
            </w:tcMar>
            <w:vAlign w:val="center"/>
            <w:hideMark/>
          </w:tcPr>
          <w:p w14:paraId="3C20FBC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866C885"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35</w:t>
            </w:r>
            <w:r w:rsidRPr="000A79C3">
              <w:rPr>
                <w:rFonts w:ascii="Arial" w:hAnsi="Arial" w:cs="Arial"/>
                <w:sz w:val="24"/>
                <w:szCs w:val="24"/>
              </w:rPr>
              <w:t>%</w:t>
            </w:r>
          </w:p>
        </w:tc>
        <w:tc>
          <w:tcPr>
            <w:tcW w:w="922" w:type="pct"/>
            <w:vAlign w:val="center"/>
          </w:tcPr>
          <w:p w14:paraId="7A277300"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70</w:t>
            </w:r>
          </w:p>
        </w:tc>
      </w:tr>
      <w:tr w:rsidR="001357E9" w:rsidRPr="000A79C3" w14:paraId="2B1C63C4" w14:textId="77777777" w:rsidTr="005A4A6F">
        <w:trPr>
          <w:trHeight w:val="504"/>
          <w:jc w:val="center"/>
        </w:trPr>
        <w:tc>
          <w:tcPr>
            <w:tcW w:w="395" w:type="pct"/>
            <w:vAlign w:val="center"/>
          </w:tcPr>
          <w:p w14:paraId="30E4DC2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3 </w:t>
            </w:r>
          </w:p>
        </w:tc>
        <w:tc>
          <w:tcPr>
            <w:tcW w:w="2355" w:type="pct"/>
            <w:tcMar>
              <w:top w:w="0" w:type="dxa"/>
              <w:left w:w="108" w:type="dxa"/>
              <w:bottom w:w="0" w:type="dxa"/>
              <w:right w:w="108" w:type="dxa"/>
            </w:tcMar>
            <w:vAlign w:val="center"/>
          </w:tcPr>
          <w:p w14:paraId="56DD9416"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Organizational Capacity and Coordination</w:t>
            </w:r>
          </w:p>
        </w:tc>
        <w:tc>
          <w:tcPr>
            <w:tcW w:w="605" w:type="pct"/>
            <w:tcMar>
              <w:top w:w="0" w:type="dxa"/>
              <w:left w:w="108" w:type="dxa"/>
              <w:bottom w:w="0" w:type="dxa"/>
              <w:right w:w="108" w:type="dxa"/>
            </w:tcMar>
            <w:vAlign w:val="center"/>
          </w:tcPr>
          <w:p w14:paraId="0D86EF61"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0C9A187C"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20%</w:t>
            </w:r>
          </w:p>
        </w:tc>
        <w:tc>
          <w:tcPr>
            <w:tcW w:w="922" w:type="pct"/>
            <w:vAlign w:val="center"/>
          </w:tcPr>
          <w:p w14:paraId="0EAA0206" w14:textId="77777777" w:rsidR="001357E9" w:rsidRDefault="001357E9" w:rsidP="006B1F37">
            <w:pPr>
              <w:spacing w:after="0" w:line="240" w:lineRule="auto"/>
              <w:jc w:val="center"/>
              <w:rPr>
                <w:rFonts w:ascii="Arial" w:hAnsi="Arial" w:cs="Arial"/>
                <w:sz w:val="24"/>
                <w:szCs w:val="24"/>
              </w:rPr>
            </w:pPr>
            <w:r>
              <w:rPr>
                <w:rFonts w:ascii="Arial" w:hAnsi="Arial" w:cs="Arial"/>
                <w:sz w:val="24"/>
                <w:szCs w:val="24"/>
              </w:rPr>
              <w:t>40</w:t>
            </w:r>
          </w:p>
        </w:tc>
      </w:tr>
      <w:tr w:rsidR="001357E9" w:rsidRPr="000A79C3" w14:paraId="1A4514DD" w14:textId="77777777" w:rsidTr="005A4A6F">
        <w:trPr>
          <w:trHeight w:val="504"/>
          <w:jc w:val="center"/>
        </w:trPr>
        <w:tc>
          <w:tcPr>
            <w:tcW w:w="395" w:type="pct"/>
            <w:vAlign w:val="center"/>
          </w:tcPr>
          <w:p w14:paraId="7B2C29E5"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4</w:t>
            </w:r>
          </w:p>
        </w:tc>
        <w:tc>
          <w:tcPr>
            <w:tcW w:w="2355" w:type="pct"/>
            <w:tcMar>
              <w:top w:w="0" w:type="dxa"/>
              <w:left w:w="108" w:type="dxa"/>
              <w:bottom w:w="0" w:type="dxa"/>
              <w:right w:w="108" w:type="dxa"/>
            </w:tcMar>
            <w:vAlign w:val="center"/>
            <w:hideMark/>
          </w:tcPr>
          <w:p w14:paraId="68503245"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 xml:space="preserve">Project Evaluation </w:t>
            </w:r>
            <w:r>
              <w:rPr>
                <w:rFonts w:ascii="Arial" w:hAnsi="Arial" w:cs="Arial"/>
                <w:sz w:val="24"/>
                <w:szCs w:val="24"/>
              </w:rPr>
              <w:t>and Monitoring</w:t>
            </w:r>
          </w:p>
        </w:tc>
        <w:tc>
          <w:tcPr>
            <w:tcW w:w="605" w:type="pct"/>
            <w:tcMar>
              <w:top w:w="0" w:type="dxa"/>
              <w:left w:w="108" w:type="dxa"/>
              <w:bottom w:w="0" w:type="dxa"/>
              <w:right w:w="108" w:type="dxa"/>
            </w:tcMar>
            <w:vAlign w:val="center"/>
            <w:hideMark/>
          </w:tcPr>
          <w:p w14:paraId="67A57979"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2321330" w14:textId="77777777" w:rsidR="001357E9" w:rsidRPr="000A79C3" w:rsidRDefault="001357E9" w:rsidP="0057148E">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6616F86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C1B59EC" w14:textId="77777777" w:rsidTr="005A4A6F">
        <w:trPr>
          <w:trHeight w:val="504"/>
          <w:jc w:val="center"/>
        </w:trPr>
        <w:tc>
          <w:tcPr>
            <w:tcW w:w="395" w:type="pct"/>
            <w:vAlign w:val="center"/>
          </w:tcPr>
          <w:p w14:paraId="673E1CA7"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5</w:t>
            </w:r>
          </w:p>
        </w:tc>
        <w:tc>
          <w:tcPr>
            <w:tcW w:w="2355" w:type="pct"/>
            <w:tcMar>
              <w:top w:w="0" w:type="dxa"/>
              <w:left w:w="108" w:type="dxa"/>
              <w:bottom w:w="0" w:type="dxa"/>
              <w:right w:w="108" w:type="dxa"/>
            </w:tcMar>
            <w:vAlign w:val="center"/>
          </w:tcPr>
          <w:p w14:paraId="54DE1F9D"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Project Budget</w:t>
            </w:r>
            <w:r w:rsidRPr="000A79C3">
              <w:rPr>
                <w:rFonts w:ascii="Arial" w:hAnsi="Arial" w:cs="Arial"/>
                <w:sz w:val="24"/>
                <w:szCs w:val="24"/>
              </w:rPr>
              <w:t xml:space="preserve"> </w:t>
            </w:r>
          </w:p>
        </w:tc>
        <w:tc>
          <w:tcPr>
            <w:tcW w:w="605" w:type="pct"/>
            <w:tcMar>
              <w:top w:w="0" w:type="dxa"/>
              <w:left w:w="108" w:type="dxa"/>
              <w:bottom w:w="0" w:type="dxa"/>
              <w:right w:w="108" w:type="dxa"/>
            </w:tcMar>
            <w:vAlign w:val="center"/>
          </w:tcPr>
          <w:p w14:paraId="686FA7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1E89D311"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2872EDD9"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03F938A2" w14:textId="77777777" w:rsidTr="00760568">
        <w:trPr>
          <w:trHeight w:val="457"/>
          <w:jc w:val="center"/>
        </w:trPr>
        <w:tc>
          <w:tcPr>
            <w:tcW w:w="3355" w:type="pct"/>
            <w:gridSpan w:val="3"/>
            <w:shd w:val="clear" w:color="auto" w:fill="D9D9D9" w:themeFill="background1" w:themeFillShade="D9"/>
            <w:vAlign w:val="center"/>
          </w:tcPr>
          <w:p w14:paraId="2055A680" w14:textId="77777777" w:rsidR="001357E9" w:rsidRPr="000A79C3" w:rsidRDefault="001357E9" w:rsidP="006B1F37">
            <w:pPr>
              <w:spacing w:after="0" w:line="240" w:lineRule="auto"/>
              <w:ind w:right="47"/>
              <w:jc w:val="right"/>
              <w:rPr>
                <w:rFonts w:ascii="Arial" w:hAnsi="Arial" w:cs="Arial"/>
                <w:b/>
                <w:bCs/>
                <w:sz w:val="24"/>
                <w:szCs w:val="24"/>
              </w:rPr>
            </w:pPr>
            <w:r w:rsidRPr="000A79C3">
              <w:rPr>
                <w:rFonts w:ascii="Arial" w:hAnsi="Arial" w:cs="Arial"/>
                <w:b/>
                <w:bCs/>
                <w:sz w:val="24"/>
                <w:szCs w:val="24"/>
              </w:rPr>
              <w:t>Total:</w:t>
            </w:r>
          </w:p>
        </w:tc>
        <w:tc>
          <w:tcPr>
            <w:tcW w:w="724" w:type="pct"/>
            <w:shd w:val="clear" w:color="auto" w:fill="D9D9D9" w:themeFill="background1" w:themeFillShade="D9"/>
            <w:vAlign w:val="center"/>
          </w:tcPr>
          <w:p w14:paraId="10E14855" w14:textId="77777777" w:rsidR="001357E9" w:rsidRPr="000A79C3" w:rsidRDefault="001357E9" w:rsidP="006B1F37">
            <w:pPr>
              <w:spacing w:after="0" w:line="240" w:lineRule="auto"/>
              <w:ind w:right="47"/>
              <w:jc w:val="center"/>
              <w:rPr>
                <w:rFonts w:ascii="Arial" w:hAnsi="Arial" w:cs="Arial"/>
                <w:b/>
                <w:bCs/>
                <w:sz w:val="24"/>
                <w:szCs w:val="24"/>
              </w:rPr>
            </w:pPr>
            <w:r>
              <w:rPr>
                <w:rFonts w:ascii="Arial" w:hAnsi="Arial" w:cs="Arial"/>
                <w:b/>
                <w:bCs/>
                <w:sz w:val="24"/>
                <w:szCs w:val="24"/>
              </w:rPr>
              <w:t>100%</w:t>
            </w:r>
          </w:p>
        </w:tc>
        <w:tc>
          <w:tcPr>
            <w:tcW w:w="922" w:type="pct"/>
            <w:shd w:val="clear" w:color="auto" w:fill="D9D9D9" w:themeFill="background1" w:themeFillShade="D9"/>
            <w:vAlign w:val="center"/>
          </w:tcPr>
          <w:p w14:paraId="2DA09176" w14:textId="77777777" w:rsidR="001357E9" w:rsidRPr="000A79C3" w:rsidRDefault="001357E9" w:rsidP="006B1F37">
            <w:pPr>
              <w:spacing w:after="0" w:line="240" w:lineRule="auto"/>
              <w:jc w:val="center"/>
              <w:rPr>
                <w:rFonts w:ascii="Arial" w:hAnsi="Arial" w:cs="Arial"/>
                <w:b/>
                <w:bCs/>
                <w:sz w:val="24"/>
                <w:szCs w:val="24"/>
              </w:rPr>
            </w:pPr>
            <w:r>
              <w:rPr>
                <w:rFonts w:ascii="Arial" w:hAnsi="Arial" w:cs="Arial"/>
                <w:b/>
                <w:bCs/>
                <w:sz w:val="24"/>
                <w:szCs w:val="24"/>
              </w:rPr>
              <w:t>200</w:t>
            </w:r>
          </w:p>
        </w:tc>
      </w:tr>
    </w:tbl>
    <w:p w14:paraId="0AFE4D63" w14:textId="77777777" w:rsidR="007F01B0" w:rsidRPr="00760568" w:rsidRDefault="007F01B0" w:rsidP="006B1F37">
      <w:pPr>
        <w:spacing w:after="0" w:line="240" w:lineRule="auto"/>
        <w:jc w:val="both"/>
        <w:rPr>
          <w:rFonts w:ascii="Arial" w:hAnsi="Arial" w:cs="Arial"/>
          <w:sz w:val="18"/>
          <w:szCs w:val="24"/>
        </w:rPr>
      </w:pPr>
    </w:p>
    <w:p w14:paraId="25096D9F" w14:textId="780E008A" w:rsidR="00944B92" w:rsidRDefault="00B372C8" w:rsidP="00760568">
      <w:pPr>
        <w:spacing w:after="0" w:line="240" w:lineRule="auto"/>
        <w:jc w:val="both"/>
        <w:rPr>
          <w:rFonts w:ascii="Arial" w:hAnsi="Arial" w:cs="Arial"/>
          <w:sz w:val="24"/>
          <w:szCs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1-5</w:t>
      </w:r>
      <w:r w:rsidR="004D17A0">
        <w:rPr>
          <w:rFonts w:ascii="Arial" w:hAnsi="Arial" w:cs="Arial"/>
          <w:sz w:val="24"/>
          <w:szCs w:val="24"/>
        </w:rPr>
        <w:t xml:space="preserve">, according to the </w:t>
      </w:r>
      <w:r w:rsidR="0057148E">
        <w:rPr>
          <w:rFonts w:ascii="Arial" w:hAnsi="Arial" w:cs="Arial"/>
          <w:sz w:val="24"/>
          <w:szCs w:val="24"/>
        </w:rPr>
        <w:t>Five-Point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to arrive at the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There are no preference points available. </w:t>
      </w:r>
      <w:bookmarkStart w:id="119" w:name="_Hlk497145504"/>
    </w:p>
    <w:p w14:paraId="4C3793E3" w14:textId="77777777" w:rsidR="00760568" w:rsidRPr="00760568" w:rsidRDefault="00760568" w:rsidP="00760568">
      <w:pPr>
        <w:spacing w:after="0" w:line="240" w:lineRule="auto"/>
        <w:jc w:val="both"/>
        <w:rPr>
          <w:rFonts w:ascii="Arial" w:hAnsi="Arial" w:cs="Arial"/>
          <w:sz w:val="24"/>
          <w:szCs w:val="24"/>
        </w:rPr>
      </w:pPr>
    </w:p>
    <w:tbl>
      <w:tblPr>
        <w:tblW w:w="5000" w:type="pct"/>
        <w:jc w:val="center"/>
        <w:tblLayout w:type="fixed"/>
        <w:tblCellMar>
          <w:left w:w="0" w:type="dxa"/>
          <w:right w:w="0" w:type="dxa"/>
        </w:tblCellMar>
        <w:tblLook w:val="04A0" w:firstRow="1" w:lastRow="0" w:firstColumn="1" w:lastColumn="0" w:noHBand="0" w:noVBand="1"/>
      </w:tblPr>
      <w:tblGrid>
        <w:gridCol w:w="9360"/>
      </w:tblGrid>
      <w:tr w:rsidR="00E355BC" w:rsidRPr="000A79C3" w14:paraId="66B0394B" w14:textId="77777777" w:rsidTr="00780BE1">
        <w:trPr>
          <w:jc w:val="center"/>
        </w:trPr>
        <w:tc>
          <w:tcPr>
            <w:tcW w:w="5000" w:type="pct"/>
            <w:shd w:val="clear" w:color="auto" w:fill="FFFFFF" w:themeFill="background1"/>
            <w:vAlign w:val="center"/>
          </w:tcPr>
          <w:p w14:paraId="5BD7C841" w14:textId="3A81EA61" w:rsidR="007F5A0B" w:rsidRPr="007F5A0B" w:rsidRDefault="007F5A0B" w:rsidP="006B1F37">
            <w:pPr>
              <w:spacing w:after="0" w:line="240" w:lineRule="auto"/>
              <w:rPr>
                <w:rFonts w:ascii="Arial" w:hAnsi="Arial" w:cs="Arial"/>
                <w:b/>
                <w:sz w:val="24"/>
                <w:szCs w:val="24"/>
              </w:rPr>
            </w:pPr>
            <w:r w:rsidRPr="007F5A0B">
              <w:rPr>
                <w:rFonts w:ascii="Arial" w:hAnsi="Arial" w:cs="Arial"/>
                <w:b/>
                <w:sz w:val="24"/>
                <w:szCs w:val="24"/>
              </w:rPr>
              <w:t>Five Point Rating Scale</w:t>
            </w:r>
          </w:p>
          <w:p w14:paraId="002A4573" w14:textId="77777777" w:rsidR="007F5A0B" w:rsidRPr="00AF035F" w:rsidRDefault="007F5A0B" w:rsidP="006B1F37">
            <w:pPr>
              <w:spacing w:after="0" w:line="240" w:lineRule="auto"/>
              <w:rPr>
                <w:rFonts w:ascii="Arial" w:hAnsi="Arial" w:cs="Arial"/>
              </w:rPr>
            </w:pPr>
            <w:r w:rsidRPr="00AF035F">
              <w:rPr>
                <w:rFonts w:ascii="Arial" w:hAnsi="Arial" w:cs="Arial"/>
                <w:noProof/>
                <w:sz w:val="28"/>
              </w:rPr>
              <w:drawing>
                <wp:inline distT="0" distB="0" distL="0" distR="0" wp14:anchorId="0A8847A3" wp14:editId="0A4B691D">
                  <wp:extent cx="5943600" cy="116459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64590"/>
                          </a:xfrm>
                          <a:prstGeom prst="rect">
                            <a:avLst/>
                          </a:prstGeom>
                        </pic:spPr>
                      </pic:pic>
                    </a:graphicData>
                  </a:graphic>
                </wp:inline>
              </w:drawing>
            </w:r>
          </w:p>
          <w:p w14:paraId="4F2E9E33" w14:textId="77777777" w:rsidR="00760568" w:rsidRDefault="00760568" w:rsidP="00760568">
            <w:pPr>
              <w:pStyle w:val="Heading3"/>
              <w:spacing w:after="0"/>
            </w:pPr>
            <w:bookmarkStart w:id="120" w:name="_Toc24888715"/>
          </w:p>
          <w:p w14:paraId="2075830B" w14:textId="0E438414" w:rsidR="00760568" w:rsidRPr="001D7575" w:rsidRDefault="00760568" w:rsidP="00760568">
            <w:pPr>
              <w:pStyle w:val="Heading3"/>
              <w:spacing w:after="0"/>
            </w:pPr>
            <w:bookmarkStart w:id="121" w:name="_Toc32408592"/>
            <w:r>
              <w:lastRenderedPageBreak/>
              <w:t>Scoring Threshold/Minimum Score</w:t>
            </w:r>
            <w:bookmarkEnd w:id="121"/>
          </w:p>
          <w:p w14:paraId="2210C430" w14:textId="07B5B89F" w:rsidR="0083685C" w:rsidRDefault="00760568" w:rsidP="00760568">
            <w:pPr>
              <w:spacing w:after="0"/>
              <w:jc w:val="both"/>
              <w:rPr>
                <w:rFonts w:ascii="Arial" w:hAnsi="Arial" w:cs="Arial"/>
                <w:sz w:val="24"/>
                <w:szCs w:val="24"/>
              </w:rPr>
            </w:pPr>
            <w:r>
              <w:rPr>
                <w:rFonts w:ascii="Arial" w:hAnsi="Arial" w:cs="Arial"/>
                <w:sz w:val="24"/>
                <w:szCs w:val="24"/>
              </w:rPr>
              <w:t xml:space="preserve">An applicant must meet a threshold of </w:t>
            </w:r>
            <w:r w:rsidRPr="001D178A">
              <w:rPr>
                <w:rFonts w:ascii="Arial" w:hAnsi="Arial" w:cs="Arial"/>
                <w:b/>
                <w:sz w:val="24"/>
                <w:szCs w:val="24"/>
                <w:u w:val="single"/>
              </w:rPr>
              <w:t>50</w:t>
            </w:r>
            <w:r w:rsidR="00AF035F">
              <w:rPr>
                <w:rFonts w:ascii="Arial" w:hAnsi="Arial" w:cs="Arial"/>
                <w:b/>
                <w:sz w:val="24"/>
                <w:szCs w:val="24"/>
                <w:u w:val="single"/>
              </w:rPr>
              <w:t xml:space="preserve"> percent</w:t>
            </w:r>
            <w:r>
              <w:rPr>
                <w:rFonts w:ascii="Arial" w:hAnsi="Arial" w:cs="Arial"/>
                <w:sz w:val="24"/>
                <w:szCs w:val="24"/>
              </w:rPr>
              <w:t xml:space="preserve">, or a minimum score of </w:t>
            </w:r>
            <w:r w:rsidRPr="00D10E70">
              <w:rPr>
                <w:rFonts w:ascii="Arial" w:hAnsi="Arial" w:cs="Arial"/>
                <w:b/>
                <w:sz w:val="24"/>
                <w:szCs w:val="24"/>
                <w:u w:val="single"/>
              </w:rPr>
              <w:t>1</w:t>
            </w:r>
            <w:r>
              <w:rPr>
                <w:rFonts w:ascii="Arial" w:hAnsi="Arial" w:cs="Arial"/>
                <w:b/>
                <w:sz w:val="24"/>
                <w:szCs w:val="24"/>
                <w:u w:val="single"/>
              </w:rPr>
              <w:t>00</w:t>
            </w:r>
            <w:r>
              <w:rPr>
                <w:rFonts w:ascii="Arial" w:hAnsi="Arial" w:cs="Arial"/>
                <w:sz w:val="24"/>
                <w:szCs w:val="24"/>
              </w:rPr>
              <w:t xml:space="preserve"> total points, to be considered for funding.</w:t>
            </w:r>
          </w:p>
          <w:p w14:paraId="439FCF4F" w14:textId="77777777" w:rsidR="00760568" w:rsidRPr="00760568" w:rsidRDefault="00760568" w:rsidP="00760568">
            <w:pPr>
              <w:spacing w:after="0"/>
              <w:jc w:val="both"/>
              <w:rPr>
                <w:rFonts w:ascii="Arial" w:hAnsi="Arial" w:cs="Arial"/>
                <w:sz w:val="24"/>
                <w:szCs w:val="24"/>
              </w:rPr>
            </w:pPr>
          </w:p>
          <w:p w14:paraId="39661A35" w14:textId="0271CCE2" w:rsidR="006D5F14" w:rsidRPr="006D5F14" w:rsidRDefault="006D5F14" w:rsidP="006B1F37">
            <w:pPr>
              <w:pStyle w:val="Heading3"/>
              <w:spacing w:after="0"/>
            </w:pPr>
            <w:bookmarkStart w:id="122" w:name="_Toc32408593"/>
            <w:r>
              <w:t>Key Dates</w:t>
            </w:r>
            <w:bookmarkEnd w:id="120"/>
            <w:bookmarkEnd w:id="122"/>
          </w:p>
          <w:p w14:paraId="1D08378D" w14:textId="77777777" w:rsidR="006D5F14" w:rsidRDefault="006D5F14" w:rsidP="006B1F37">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F47DCF6" w14:textId="77777777" w:rsidR="006D5F14" w:rsidRPr="002E306E" w:rsidRDefault="006D5F14" w:rsidP="006B1F37">
            <w:pPr>
              <w:spacing w:after="0" w:line="240" w:lineRule="auto"/>
              <w:jc w:val="both"/>
              <w:rPr>
                <w:rFonts w:ascii="Arial" w:hAnsi="Arial" w:cs="Arial"/>
                <w:sz w:val="24"/>
                <w:szCs w:val="24"/>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D9D9D9"/>
              <w:tblLayout w:type="fixed"/>
              <w:tblLook w:val="0600" w:firstRow="0" w:lastRow="0" w:firstColumn="0" w:lastColumn="0" w:noHBand="1" w:noVBand="1"/>
            </w:tblPr>
            <w:tblGrid>
              <w:gridCol w:w="5664"/>
              <w:gridCol w:w="3686"/>
            </w:tblGrid>
            <w:tr w:rsidR="006D5F14" w:rsidRPr="004D2030" w14:paraId="292495FD" w14:textId="77777777" w:rsidTr="00BC5963">
              <w:trPr>
                <w:trHeight w:val="432"/>
                <w:tblHeader/>
                <w:jc w:val="center"/>
              </w:trPr>
              <w:tc>
                <w:tcPr>
                  <w:tcW w:w="3029" w:type="pct"/>
                  <w:shd w:val="clear" w:color="auto" w:fill="D9D9D9" w:themeFill="background1" w:themeFillShade="D9"/>
                  <w:vAlign w:val="center"/>
                </w:tcPr>
                <w:p w14:paraId="62F4A0CF" w14:textId="77777777" w:rsidR="006D5F14" w:rsidRPr="004D2030" w:rsidRDefault="006D5F14" w:rsidP="006B1F37">
                  <w:pPr>
                    <w:spacing w:after="0" w:line="240" w:lineRule="auto"/>
                    <w:rPr>
                      <w:rFonts w:ascii="Arial" w:eastAsia="Calibri" w:hAnsi="Arial" w:cs="Arial"/>
                      <w:b/>
                      <w:bCs/>
                      <w:color w:val="002060"/>
                      <w:szCs w:val="24"/>
                    </w:rPr>
                  </w:pPr>
                  <w:r w:rsidRPr="004D2030">
                    <w:rPr>
                      <w:rFonts w:ascii="Arial" w:eastAsia="Calibri" w:hAnsi="Arial" w:cs="Arial"/>
                      <w:b/>
                      <w:bCs/>
                      <w:color w:val="002060"/>
                      <w:szCs w:val="24"/>
                    </w:rPr>
                    <w:t>Activity</w:t>
                  </w:r>
                </w:p>
              </w:tc>
              <w:tc>
                <w:tcPr>
                  <w:tcW w:w="1971" w:type="pct"/>
                  <w:shd w:val="clear" w:color="auto" w:fill="D9D9D9" w:themeFill="background1" w:themeFillShade="D9"/>
                  <w:vAlign w:val="center"/>
                </w:tcPr>
                <w:p w14:paraId="5DC9FE10" w14:textId="77777777" w:rsidR="006D5F14" w:rsidRPr="004D2030" w:rsidRDefault="006D5F14" w:rsidP="00BC5963">
                  <w:pPr>
                    <w:spacing w:after="0" w:line="240" w:lineRule="auto"/>
                    <w:jc w:val="center"/>
                    <w:rPr>
                      <w:rFonts w:ascii="Arial" w:eastAsia="Calibri" w:hAnsi="Arial" w:cs="Arial"/>
                      <w:b/>
                      <w:bCs/>
                      <w:color w:val="002060"/>
                      <w:szCs w:val="24"/>
                    </w:rPr>
                  </w:pPr>
                  <w:r w:rsidRPr="004D2030">
                    <w:rPr>
                      <w:rFonts w:ascii="Arial" w:eastAsia="Calibri" w:hAnsi="Arial" w:cs="Arial"/>
                      <w:b/>
                      <w:bCs/>
                      <w:color w:val="002060"/>
                      <w:szCs w:val="24"/>
                    </w:rPr>
                    <w:t>Date</w:t>
                  </w:r>
                </w:p>
              </w:tc>
            </w:tr>
            <w:tr w:rsidR="006D5F14" w:rsidRPr="004F5B70" w14:paraId="77EF9C23" w14:textId="77777777" w:rsidTr="00F13D18">
              <w:trPr>
                <w:cantSplit/>
                <w:trHeight w:val="432"/>
                <w:jc w:val="center"/>
              </w:trPr>
              <w:tc>
                <w:tcPr>
                  <w:tcW w:w="3029" w:type="pct"/>
                  <w:shd w:val="clear" w:color="auto" w:fill="FFFFFF"/>
                  <w:vAlign w:val="center"/>
                </w:tcPr>
                <w:p w14:paraId="7B9ACD25"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Release Request for Proposals</w:t>
                  </w:r>
                </w:p>
              </w:tc>
              <w:tc>
                <w:tcPr>
                  <w:tcW w:w="1971" w:type="pct"/>
                  <w:shd w:val="clear" w:color="auto" w:fill="FFFFFF"/>
                  <w:vAlign w:val="center"/>
                </w:tcPr>
                <w:p w14:paraId="7CBCF428" w14:textId="77777777" w:rsidR="006D5F14" w:rsidRPr="007F01B0" w:rsidRDefault="006D5F14" w:rsidP="006B1F37">
                  <w:pPr>
                    <w:spacing w:after="0" w:line="240" w:lineRule="auto"/>
                    <w:jc w:val="right"/>
                    <w:rPr>
                      <w:rFonts w:ascii="Arial" w:eastAsia="Calibri" w:hAnsi="Arial" w:cs="Arial"/>
                      <w:szCs w:val="24"/>
                      <w:highlight w:val="yellow"/>
                    </w:rPr>
                  </w:pPr>
                  <w:r>
                    <w:rPr>
                      <w:rFonts w:ascii="Arial" w:eastAsia="Calibri" w:hAnsi="Arial" w:cs="Arial"/>
                      <w:szCs w:val="24"/>
                    </w:rPr>
                    <w:t>February 14, 2020</w:t>
                  </w:r>
                </w:p>
              </w:tc>
            </w:tr>
            <w:tr w:rsidR="006D5F14" w:rsidRPr="004F5B70" w14:paraId="22000131" w14:textId="77777777" w:rsidTr="00F13D18">
              <w:trPr>
                <w:cantSplit/>
                <w:trHeight w:val="432"/>
                <w:jc w:val="center"/>
              </w:trPr>
              <w:tc>
                <w:tcPr>
                  <w:tcW w:w="3029" w:type="pct"/>
                  <w:shd w:val="clear" w:color="auto" w:fill="FFFFFF"/>
                  <w:vAlign w:val="center"/>
                </w:tcPr>
                <w:p w14:paraId="3E45E36D" w14:textId="1F514971"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 xml:space="preserve">Bidder’s Conference #1 </w:t>
                  </w:r>
                  <w:r w:rsidR="00727718">
                    <w:rPr>
                      <w:rFonts w:ascii="Arial" w:eastAsia="Times New Roman" w:hAnsi="Arial" w:cs="Arial"/>
                      <w:szCs w:val="24"/>
                    </w:rPr>
                    <w:t>– Los An</w:t>
                  </w:r>
                  <w:r w:rsidR="00085290">
                    <w:rPr>
                      <w:rFonts w:ascii="Arial" w:eastAsia="Times New Roman" w:hAnsi="Arial" w:cs="Arial"/>
                      <w:szCs w:val="24"/>
                    </w:rPr>
                    <w:t>g</w:t>
                  </w:r>
                  <w:r w:rsidR="00727718">
                    <w:rPr>
                      <w:rFonts w:ascii="Arial" w:eastAsia="Times New Roman" w:hAnsi="Arial" w:cs="Arial"/>
                      <w:szCs w:val="24"/>
                    </w:rPr>
                    <w:t>eles</w:t>
                  </w:r>
                </w:p>
              </w:tc>
              <w:tc>
                <w:tcPr>
                  <w:tcW w:w="1971" w:type="pct"/>
                  <w:shd w:val="clear" w:color="auto" w:fill="FFFFFF"/>
                  <w:vAlign w:val="center"/>
                </w:tcPr>
                <w:p w14:paraId="1A32980E" w14:textId="09C8578D"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DC63AC">
                    <w:rPr>
                      <w:rFonts w:ascii="Arial" w:eastAsia="Calibri" w:hAnsi="Arial" w:cs="Arial"/>
                      <w:szCs w:val="24"/>
                    </w:rPr>
                    <w:t>3</w:t>
                  </w:r>
                  <w:r>
                    <w:rPr>
                      <w:rFonts w:ascii="Arial" w:eastAsia="Calibri" w:hAnsi="Arial" w:cs="Arial"/>
                      <w:szCs w:val="24"/>
                    </w:rPr>
                    <w:t>, 2020</w:t>
                  </w:r>
                </w:p>
              </w:tc>
            </w:tr>
            <w:tr w:rsidR="006D5F14" w:rsidRPr="004F5B70" w14:paraId="7203B949" w14:textId="77777777" w:rsidTr="00F13D18">
              <w:trPr>
                <w:cantSplit/>
                <w:trHeight w:val="432"/>
                <w:jc w:val="center"/>
              </w:trPr>
              <w:tc>
                <w:tcPr>
                  <w:tcW w:w="3029" w:type="pct"/>
                  <w:shd w:val="clear" w:color="auto" w:fill="FFFFFF"/>
                  <w:vAlign w:val="center"/>
                </w:tcPr>
                <w:p w14:paraId="753A7FCD" w14:textId="1B64AC0B"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Bidder’s Conference #2</w:t>
                  </w:r>
                  <w:r w:rsidR="00727718">
                    <w:rPr>
                      <w:rFonts w:ascii="Arial" w:eastAsia="Times New Roman" w:hAnsi="Arial" w:cs="Arial"/>
                      <w:szCs w:val="24"/>
                    </w:rPr>
                    <w:t xml:space="preserve"> – Sacramento </w:t>
                  </w:r>
                </w:p>
              </w:tc>
              <w:tc>
                <w:tcPr>
                  <w:tcW w:w="1971" w:type="pct"/>
                  <w:shd w:val="clear" w:color="auto" w:fill="FFFFFF"/>
                  <w:vAlign w:val="center"/>
                </w:tcPr>
                <w:p w14:paraId="6045D4DB" w14:textId="479E792B"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83685C">
                    <w:rPr>
                      <w:rFonts w:ascii="Arial" w:eastAsia="Calibri" w:hAnsi="Arial" w:cs="Arial"/>
                      <w:szCs w:val="24"/>
                    </w:rPr>
                    <w:t>6</w:t>
                  </w:r>
                  <w:r>
                    <w:rPr>
                      <w:rFonts w:ascii="Arial" w:eastAsia="Calibri" w:hAnsi="Arial" w:cs="Arial"/>
                      <w:szCs w:val="24"/>
                    </w:rPr>
                    <w:t>, 2020</w:t>
                  </w:r>
                </w:p>
              </w:tc>
            </w:tr>
            <w:tr w:rsidR="006D5F14" w:rsidRPr="004F5B70" w14:paraId="7DB87318" w14:textId="77777777" w:rsidTr="00F13D18">
              <w:trPr>
                <w:cantSplit/>
                <w:trHeight w:val="432"/>
                <w:jc w:val="center"/>
              </w:trPr>
              <w:tc>
                <w:tcPr>
                  <w:tcW w:w="3029" w:type="pct"/>
                  <w:shd w:val="clear" w:color="auto" w:fill="FFFFFF"/>
                  <w:vAlign w:val="center"/>
                </w:tcPr>
                <w:p w14:paraId="13E81CA9" w14:textId="77777777"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Letter of Intent Due to the BSCC</w:t>
                  </w:r>
                </w:p>
              </w:tc>
              <w:tc>
                <w:tcPr>
                  <w:tcW w:w="1971" w:type="pct"/>
                  <w:shd w:val="clear" w:color="auto" w:fill="auto"/>
                  <w:vAlign w:val="center"/>
                </w:tcPr>
                <w:p w14:paraId="4AA02BAD" w14:textId="2057BFA6" w:rsidR="006D5F14" w:rsidRPr="007F01B0" w:rsidRDefault="0083685C" w:rsidP="006B1F37">
                  <w:pPr>
                    <w:spacing w:after="0" w:line="240" w:lineRule="auto"/>
                    <w:jc w:val="right"/>
                    <w:rPr>
                      <w:rFonts w:ascii="Arial" w:eastAsia="Calibri" w:hAnsi="Arial" w:cs="Arial"/>
                      <w:szCs w:val="24"/>
                    </w:rPr>
                  </w:pPr>
                  <w:r>
                    <w:rPr>
                      <w:rFonts w:ascii="Arial" w:eastAsia="Calibri" w:hAnsi="Arial" w:cs="Arial"/>
                      <w:szCs w:val="24"/>
                    </w:rPr>
                    <w:t>March 13, 2020</w:t>
                  </w:r>
                </w:p>
              </w:tc>
            </w:tr>
            <w:tr w:rsidR="006D5F14" w:rsidRPr="004D2030" w14:paraId="70072973" w14:textId="77777777" w:rsidTr="001D627F">
              <w:trPr>
                <w:cantSplit/>
                <w:trHeight w:val="432"/>
                <w:jc w:val="center"/>
              </w:trPr>
              <w:tc>
                <w:tcPr>
                  <w:tcW w:w="3029" w:type="pct"/>
                  <w:shd w:val="clear" w:color="auto" w:fill="auto"/>
                  <w:vAlign w:val="center"/>
                </w:tcPr>
                <w:p w14:paraId="13862454" w14:textId="77777777" w:rsidR="006D5F14" w:rsidRPr="004D2030" w:rsidRDefault="006D5F14" w:rsidP="006B1F37">
                  <w:pPr>
                    <w:spacing w:after="0" w:line="240" w:lineRule="auto"/>
                    <w:rPr>
                      <w:rFonts w:ascii="Arial" w:eastAsia="Calibri" w:hAnsi="Arial" w:cs="Arial"/>
                      <w:b/>
                      <w:color w:val="002060"/>
                      <w:szCs w:val="24"/>
                    </w:rPr>
                  </w:pPr>
                  <w:r w:rsidRPr="004D2030">
                    <w:rPr>
                      <w:rFonts w:ascii="Arial" w:eastAsia="Calibri" w:hAnsi="Arial" w:cs="Arial"/>
                      <w:b/>
                      <w:color w:val="002060"/>
                      <w:szCs w:val="24"/>
                    </w:rPr>
                    <w:t xml:space="preserve">Proposals Due to the BSCC </w:t>
                  </w:r>
                </w:p>
              </w:tc>
              <w:tc>
                <w:tcPr>
                  <w:tcW w:w="1971" w:type="pct"/>
                  <w:shd w:val="clear" w:color="auto" w:fill="auto"/>
                  <w:vAlign w:val="center"/>
                </w:tcPr>
                <w:p w14:paraId="1C2C7166" w14:textId="77777777" w:rsidR="006D5F14" w:rsidRPr="004D2030" w:rsidRDefault="006D5F14" w:rsidP="006B1F37">
                  <w:pPr>
                    <w:spacing w:after="0" w:line="240" w:lineRule="auto"/>
                    <w:jc w:val="right"/>
                    <w:rPr>
                      <w:rFonts w:ascii="Arial" w:eastAsia="Calibri" w:hAnsi="Arial" w:cs="Arial"/>
                      <w:b/>
                      <w:color w:val="002060"/>
                      <w:szCs w:val="24"/>
                    </w:rPr>
                  </w:pPr>
                  <w:r w:rsidRPr="004D2030">
                    <w:rPr>
                      <w:rFonts w:ascii="Arial" w:eastAsia="Calibri" w:hAnsi="Arial" w:cs="Arial"/>
                      <w:b/>
                      <w:color w:val="002060"/>
                      <w:szCs w:val="24"/>
                    </w:rPr>
                    <w:t>April 10, 2020</w:t>
                  </w:r>
                </w:p>
              </w:tc>
            </w:tr>
            <w:tr w:rsidR="006D5F14" w:rsidRPr="004F5B70" w14:paraId="3DD821A3" w14:textId="77777777" w:rsidTr="00F13D18">
              <w:trPr>
                <w:cantSplit/>
                <w:trHeight w:val="647"/>
                <w:jc w:val="center"/>
              </w:trPr>
              <w:tc>
                <w:tcPr>
                  <w:tcW w:w="3029" w:type="pct"/>
                  <w:shd w:val="clear" w:color="auto" w:fill="FFFFFF"/>
                  <w:vAlign w:val="center"/>
                </w:tcPr>
                <w:p w14:paraId="5DCE00F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Proposal Rating Process and Development of Funding Recommendations</w:t>
                  </w:r>
                </w:p>
              </w:tc>
              <w:tc>
                <w:tcPr>
                  <w:tcW w:w="1971" w:type="pct"/>
                  <w:shd w:val="clear" w:color="auto" w:fill="auto"/>
                  <w:vAlign w:val="center"/>
                </w:tcPr>
                <w:p w14:paraId="4308A614"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April-May 2020</w:t>
                  </w:r>
                </w:p>
              </w:tc>
            </w:tr>
            <w:tr w:rsidR="006D5F14" w:rsidRPr="004F5B70" w14:paraId="78713853" w14:textId="77777777" w:rsidTr="00F13D18">
              <w:trPr>
                <w:cantSplit/>
                <w:trHeight w:val="432"/>
                <w:jc w:val="center"/>
              </w:trPr>
              <w:tc>
                <w:tcPr>
                  <w:tcW w:w="3029" w:type="pct"/>
                  <w:shd w:val="clear" w:color="auto" w:fill="FFFFFF"/>
                  <w:vAlign w:val="center"/>
                </w:tcPr>
                <w:p w14:paraId="278F31E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BSCC Board Considers Funding Recommendations</w:t>
                  </w:r>
                </w:p>
              </w:tc>
              <w:tc>
                <w:tcPr>
                  <w:tcW w:w="1971" w:type="pct"/>
                  <w:shd w:val="clear" w:color="auto" w:fill="auto"/>
                  <w:vAlign w:val="center"/>
                </w:tcPr>
                <w:p w14:paraId="3B7AFE0E"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June 11, 2020</w:t>
                  </w:r>
                </w:p>
              </w:tc>
            </w:tr>
            <w:tr w:rsidR="006D5F14" w:rsidRPr="004F5B70" w14:paraId="11D6BE5A" w14:textId="77777777" w:rsidTr="00F13D18">
              <w:trPr>
                <w:cantSplit/>
                <w:trHeight w:val="432"/>
                <w:jc w:val="center"/>
              </w:trPr>
              <w:tc>
                <w:tcPr>
                  <w:tcW w:w="3029" w:type="pct"/>
                  <w:shd w:val="clear" w:color="auto" w:fill="FFFFFF"/>
                  <w:vAlign w:val="center"/>
                </w:tcPr>
                <w:p w14:paraId="2A8AAECE"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Notice to Grantees</w:t>
                  </w:r>
                </w:p>
              </w:tc>
              <w:tc>
                <w:tcPr>
                  <w:tcW w:w="1971" w:type="pct"/>
                  <w:shd w:val="clear" w:color="auto" w:fill="auto"/>
                  <w:vAlign w:val="center"/>
                </w:tcPr>
                <w:p w14:paraId="2560E8FB"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June 12, 2020</w:t>
                  </w:r>
                </w:p>
              </w:tc>
            </w:tr>
            <w:tr w:rsidR="006D5F14" w:rsidRPr="004F5B70" w14:paraId="10DED4E5" w14:textId="77777777" w:rsidTr="00F13D18">
              <w:trPr>
                <w:cantSplit/>
                <w:trHeight w:val="432"/>
                <w:jc w:val="center"/>
              </w:trPr>
              <w:tc>
                <w:tcPr>
                  <w:tcW w:w="3029" w:type="pct"/>
                  <w:shd w:val="clear" w:color="auto" w:fill="FFFFFF"/>
                  <w:vAlign w:val="center"/>
                </w:tcPr>
                <w:p w14:paraId="76513C03"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New Grants Begin</w:t>
                  </w:r>
                </w:p>
              </w:tc>
              <w:tc>
                <w:tcPr>
                  <w:tcW w:w="1971" w:type="pct"/>
                  <w:shd w:val="clear" w:color="auto" w:fill="auto"/>
                  <w:vAlign w:val="center"/>
                </w:tcPr>
                <w:p w14:paraId="25783D92"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July 1</w:t>
                  </w:r>
                  <w:r w:rsidRPr="007F01B0">
                    <w:rPr>
                      <w:rFonts w:ascii="Arial" w:eastAsia="Calibri" w:hAnsi="Arial" w:cs="Arial"/>
                      <w:szCs w:val="24"/>
                    </w:rPr>
                    <w:t>, 20</w:t>
                  </w:r>
                  <w:r>
                    <w:rPr>
                      <w:rFonts w:ascii="Arial" w:eastAsia="Calibri" w:hAnsi="Arial" w:cs="Arial"/>
                      <w:szCs w:val="24"/>
                    </w:rPr>
                    <w:t>20</w:t>
                  </w:r>
                </w:p>
              </w:tc>
            </w:tr>
            <w:tr w:rsidR="006D5F14" w:rsidRPr="00F848F6" w14:paraId="1763CE72" w14:textId="77777777" w:rsidTr="00F13D18">
              <w:trPr>
                <w:cantSplit/>
                <w:trHeight w:val="432"/>
                <w:jc w:val="center"/>
              </w:trPr>
              <w:tc>
                <w:tcPr>
                  <w:tcW w:w="3029" w:type="pct"/>
                  <w:shd w:val="clear" w:color="auto" w:fill="FFFFFF"/>
                  <w:vAlign w:val="center"/>
                </w:tcPr>
                <w:p w14:paraId="4F9A1A46"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Mandatory New Grantee Orientation</w:t>
                  </w:r>
                  <w:r w:rsidR="00397366">
                    <w:rPr>
                      <w:rFonts w:ascii="Arial" w:eastAsia="Calibri" w:hAnsi="Arial" w:cs="Arial"/>
                      <w:szCs w:val="24"/>
                    </w:rPr>
                    <w:t xml:space="preserve"> in Sacramento</w:t>
                  </w:r>
                </w:p>
              </w:tc>
              <w:tc>
                <w:tcPr>
                  <w:tcW w:w="1971" w:type="pct"/>
                  <w:shd w:val="clear" w:color="auto" w:fill="auto"/>
                  <w:vAlign w:val="center"/>
                </w:tcPr>
                <w:p w14:paraId="65EEDB66" w14:textId="6B85E011" w:rsidR="006D5F14" w:rsidRPr="007F01B0" w:rsidRDefault="006D5F14" w:rsidP="006B1F37">
                  <w:pPr>
                    <w:spacing w:after="0" w:line="240" w:lineRule="auto"/>
                    <w:jc w:val="right"/>
                    <w:rPr>
                      <w:rFonts w:ascii="Arial" w:eastAsia="Calibri" w:hAnsi="Arial" w:cs="Arial"/>
                      <w:szCs w:val="24"/>
                    </w:rPr>
                  </w:pPr>
                  <w:r w:rsidRPr="007F01B0">
                    <w:rPr>
                      <w:rFonts w:ascii="Arial" w:eastAsia="Calibri" w:hAnsi="Arial" w:cs="Arial"/>
                      <w:szCs w:val="24"/>
                    </w:rPr>
                    <w:t xml:space="preserve"> </w:t>
                  </w:r>
                  <w:r w:rsidR="00397366">
                    <w:rPr>
                      <w:rFonts w:ascii="Arial" w:eastAsia="Calibri" w:hAnsi="Arial" w:cs="Arial"/>
                      <w:szCs w:val="24"/>
                    </w:rPr>
                    <w:t xml:space="preserve">August </w:t>
                  </w:r>
                  <w:r w:rsidR="00F90494">
                    <w:rPr>
                      <w:rFonts w:ascii="Arial" w:eastAsia="Calibri" w:hAnsi="Arial" w:cs="Arial"/>
                      <w:szCs w:val="24"/>
                    </w:rPr>
                    <w:t xml:space="preserve">or September 2020 </w:t>
                  </w:r>
                  <w:r w:rsidR="00397366">
                    <w:rPr>
                      <w:rFonts w:ascii="Arial" w:eastAsia="Calibri" w:hAnsi="Arial" w:cs="Arial"/>
                      <w:szCs w:val="24"/>
                    </w:rPr>
                    <w:t>(TBD)</w:t>
                  </w:r>
                </w:p>
              </w:tc>
            </w:tr>
            <w:tr w:rsidR="001D627F" w:rsidRPr="00F848F6" w14:paraId="624A1ABB" w14:textId="77777777" w:rsidTr="00F13D18">
              <w:trPr>
                <w:cantSplit/>
                <w:trHeight w:val="432"/>
                <w:jc w:val="center"/>
              </w:trPr>
              <w:tc>
                <w:tcPr>
                  <w:tcW w:w="3029" w:type="pct"/>
                  <w:shd w:val="clear" w:color="auto" w:fill="FFFFFF"/>
                  <w:vAlign w:val="center"/>
                </w:tcPr>
                <w:p w14:paraId="7F6872AA" w14:textId="399678C0" w:rsidR="001D627F" w:rsidRDefault="001D627F" w:rsidP="006B1F37">
                  <w:pPr>
                    <w:spacing w:after="0" w:line="240" w:lineRule="auto"/>
                    <w:rPr>
                      <w:rFonts w:ascii="Arial" w:eastAsia="Calibri" w:hAnsi="Arial" w:cs="Arial"/>
                      <w:szCs w:val="24"/>
                    </w:rPr>
                  </w:pPr>
                  <w:r>
                    <w:rPr>
                      <w:rFonts w:ascii="Arial" w:eastAsia="Calibri" w:hAnsi="Arial" w:cs="Arial"/>
                      <w:szCs w:val="24"/>
                    </w:rPr>
                    <w:t>Local Evaluation Plan Due</w:t>
                  </w:r>
                </w:p>
              </w:tc>
              <w:tc>
                <w:tcPr>
                  <w:tcW w:w="1971" w:type="pct"/>
                  <w:shd w:val="clear" w:color="auto" w:fill="auto"/>
                  <w:vAlign w:val="center"/>
                </w:tcPr>
                <w:p w14:paraId="6503EA8D" w14:textId="55176701" w:rsidR="001D627F" w:rsidRDefault="001D627F" w:rsidP="006B1F37">
                  <w:pPr>
                    <w:spacing w:after="0" w:line="240" w:lineRule="auto"/>
                    <w:jc w:val="right"/>
                    <w:rPr>
                      <w:rFonts w:ascii="Arial" w:eastAsia="Calibri" w:hAnsi="Arial" w:cs="Arial"/>
                      <w:szCs w:val="24"/>
                    </w:rPr>
                  </w:pPr>
                  <w:r>
                    <w:rPr>
                      <w:rFonts w:ascii="Arial" w:eastAsia="Calibri" w:hAnsi="Arial" w:cs="Arial"/>
                      <w:szCs w:val="24"/>
                    </w:rPr>
                    <w:t>December 31, 2020</w:t>
                  </w:r>
                </w:p>
              </w:tc>
            </w:tr>
            <w:tr w:rsidR="009E5B16" w:rsidRPr="00F848F6" w14:paraId="7CEA76C6" w14:textId="77777777" w:rsidTr="00F13D18">
              <w:trPr>
                <w:cantSplit/>
                <w:trHeight w:val="432"/>
                <w:jc w:val="center"/>
              </w:trPr>
              <w:tc>
                <w:tcPr>
                  <w:tcW w:w="3029" w:type="pct"/>
                  <w:shd w:val="clear" w:color="auto" w:fill="FFFFFF"/>
                  <w:vAlign w:val="center"/>
                </w:tcPr>
                <w:p w14:paraId="3DAAEC15" w14:textId="74706D10" w:rsidR="009E5B16" w:rsidRDefault="001D627F" w:rsidP="006B1F37">
                  <w:pPr>
                    <w:spacing w:after="0" w:line="240" w:lineRule="auto"/>
                    <w:rPr>
                      <w:rFonts w:ascii="Arial" w:eastAsia="Calibri" w:hAnsi="Arial" w:cs="Arial"/>
                      <w:szCs w:val="24"/>
                    </w:rPr>
                  </w:pPr>
                  <w:r>
                    <w:rPr>
                      <w:rFonts w:ascii="Arial" w:eastAsia="Calibri" w:hAnsi="Arial" w:cs="Arial"/>
                      <w:szCs w:val="24"/>
                    </w:rPr>
                    <w:t>Grant Project</w:t>
                  </w:r>
                  <w:r w:rsidR="009E5B16">
                    <w:rPr>
                      <w:rFonts w:ascii="Arial" w:eastAsia="Calibri" w:hAnsi="Arial" w:cs="Arial"/>
                      <w:szCs w:val="24"/>
                    </w:rPr>
                    <w:t xml:space="preserve"> Period Ends</w:t>
                  </w:r>
                </w:p>
              </w:tc>
              <w:tc>
                <w:tcPr>
                  <w:tcW w:w="1971" w:type="pct"/>
                  <w:shd w:val="clear" w:color="auto" w:fill="auto"/>
                  <w:vAlign w:val="center"/>
                </w:tcPr>
                <w:p w14:paraId="612FAC1B" w14:textId="03A8C669" w:rsidR="009E5B16" w:rsidRDefault="009E5B16" w:rsidP="006B1F37">
                  <w:pPr>
                    <w:spacing w:after="0" w:line="240" w:lineRule="auto"/>
                    <w:jc w:val="right"/>
                    <w:rPr>
                      <w:rFonts w:ascii="Arial" w:eastAsia="Calibri" w:hAnsi="Arial" w:cs="Arial"/>
                      <w:szCs w:val="24"/>
                    </w:rPr>
                  </w:pPr>
                  <w:r>
                    <w:rPr>
                      <w:rFonts w:ascii="Arial" w:eastAsia="Calibri" w:hAnsi="Arial" w:cs="Arial"/>
                      <w:szCs w:val="24"/>
                    </w:rPr>
                    <w:t>June 30, 2023</w:t>
                  </w:r>
                </w:p>
              </w:tc>
            </w:tr>
            <w:tr w:rsidR="006D5F14" w:rsidRPr="00F848F6" w14:paraId="726CFA79" w14:textId="77777777" w:rsidTr="001D627F">
              <w:trPr>
                <w:cantSplit/>
                <w:trHeight w:val="620"/>
                <w:jc w:val="center"/>
              </w:trPr>
              <w:tc>
                <w:tcPr>
                  <w:tcW w:w="3029" w:type="pct"/>
                  <w:shd w:val="clear" w:color="auto" w:fill="FFFFFF"/>
                  <w:vAlign w:val="center"/>
                </w:tcPr>
                <w:p w14:paraId="6AF39E96" w14:textId="5C4A72E8" w:rsidR="006D5F14" w:rsidRPr="007F01B0" w:rsidRDefault="009E5B16" w:rsidP="006B1F37">
                  <w:pPr>
                    <w:spacing w:after="0" w:line="240" w:lineRule="auto"/>
                    <w:rPr>
                      <w:rFonts w:ascii="Arial" w:eastAsia="Calibri" w:hAnsi="Arial" w:cs="Arial"/>
                      <w:szCs w:val="24"/>
                    </w:rPr>
                  </w:pPr>
                  <w:r>
                    <w:rPr>
                      <w:rFonts w:ascii="Arial" w:eastAsia="Calibri" w:hAnsi="Arial" w:cs="Arial"/>
                      <w:szCs w:val="24"/>
                    </w:rPr>
                    <w:t xml:space="preserve">Final Evaluation Report </w:t>
                  </w:r>
                  <w:r w:rsidR="001D627F">
                    <w:rPr>
                      <w:rFonts w:ascii="Arial" w:eastAsia="Calibri" w:hAnsi="Arial" w:cs="Arial"/>
                      <w:szCs w:val="24"/>
                    </w:rPr>
                    <w:t xml:space="preserve">&amp; Financial Audit </w:t>
                  </w:r>
                  <w:r>
                    <w:rPr>
                      <w:rFonts w:ascii="Arial" w:eastAsia="Calibri" w:hAnsi="Arial" w:cs="Arial"/>
                      <w:szCs w:val="24"/>
                    </w:rPr>
                    <w:t xml:space="preserve">Due and </w:t>
                  </w:r>
                  <w:r w:rsidR="006D5F14">
                    <w:rPr>
                      <w:rFonts w:ascii="Arial" w:eastAsia="Calibri" w:hAnsi="Arial" w:cs="Arial"/>
                      <w:szCs w:val="24"/>
                    </w:rPr>
                    <w:t>Grant</w:t>
                  </w:r>
                  <w:r>
                    <w:rPr>
                      <w:rFonts w:ascii="Arial" w:eastAsia="Calibri" w:hAnsi="Arial" w:cs="Arial"/>
                      <w:szCs w:val="24"/>
                    </w:rPr>
                    <w:t xml:space="preserve"> </w:t>
                  </w:r>
                  <w:r w:rsidR="006D5F14">
                    <w:rPr>
                      <w:rFonts w:ascii="Arial" w:eastAsia="Calibri" w:hAnsi="Arial" w:cs="Arial"/>
                      <w:szCs w:val="24"/>
                    </w:rPr>
                    <w:t>En</w:t>
                  </w:r>
                  <w:r>
                    <w:rPr>
                      <w:rFonts w:ascii="Arial" w:eastAsia="Calibri" w:hAnsi="Arial" w:cs="Arial"/>
                      <w:szCs w:val="24"/>
                    </w:rPr>
                    <w:t xml:space="preserve">ds </w:t>
                  </w:r>
                </w:p>
              </w:tc>
              <w:tc>
                <w:tcPr>
                  <w:tcW w:w="1971" w:type="pct"/>
                  <w:shd w:val="clear" w:color="auto" w:fill="auto"/>
                  <w:vAlign w:val="center"/>
                </w:tcPr>
                <w:p w14:paraId="1F17E305"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December 31, 2023</w:t>
                  </w:r>
                </w:p>
              </w:tc>
            </w:tr>
          </w:tbl>
          <w:p w14:paraId="59D1F4FB" w14:textId="77777777" w:rsidR="003709C4" w:rsidRPr="00AE4D1D" w:rsidRDefault="003709C4" w:rsidP="006B1F37">
            <w:pPr>
              <w:pStyle w:val="Default"/>
              <w:jc w:val="both"/>
              <w:rPr>
                <w:rFonts w:ascii="Arial" w:hAnsi="Arial" w:cs="Arial"/>
                <w:color w:val="FF0000"/>
              </w:rPr>
            </w:pPr>
          </w:p>
        </w:tc>
      </w:tr>
      <w:bookmarkEnd w:id="119"/>
    </w:tbl>
    <w:p w14:paraId="1192D29B" w14:textId="77777777" w:rsidR="004D17A0" w:rsidRDefault="004D17A0" w:rsidP="006B1F37">
      <w:pPr>
        <w:spacing w:after="0" w:line="240" w:lineRule="auto"/>
        <w:rPr>
          <w:rFonts w:ascii="Arial" w:hAnsi="Arial" w:cs="Arial"/>
          <w:sz w:val="24"/>
          <w:szCs w:val="24"/>
        </w:rPr>
        <w:sectPr w:rsidR="004D17A0" w:rsidSect="002B302F">
          <w:footerReference w:type="default" r:id="rId34"/>
          <w:pgSz w:w="12240" w:h="15840"/>
          <w:pgMar w:top="1440" w:right="1440" w:bottom="1152" w:left="1440" w:header="720" w:footer="720" w:gutter="0"/>
          <w:pgNumType w:start="1"/>
          <w:cols w:space="720"/>
        </w:sectPr>
      </w:pPr>
    </w:p>
    <w:p w14:paraId="48A64E6A" w14:textId="77777777" w:rsidR="00C8673E" w:rsidRDefault="00C8673E" w:rsidP="006B1F37">
      <w:pPr>
        <w:pStyle w:val="Heading1"/>
        <w:spacing w:after="0"/>
      </w:pPr>
    </w:p>
    <w:p w14:paraId="2F1B04A3" w14:textId="77777777" w:rsidR="00C8673E" w:rsidRDefault="00C8673E" w:rsidP="006B1F37">
      <w:pPr>
        <w:pStyle w:val="Heading1"/>
        <w:spacing w:after="0"/>
      </w:pPr>
    </w:p>
    <w:p w14:paraId="3A8DA9AC" w14:textId="77777777" w:rsidR="001D027E" w:rsidRDefault="004D2030" w:rsidP="006B1F37">
      <w:pPr>
        <w:pStyle w:val="Heading1"/>
        <w:spacing w:after="0"/>
      </w:pPr>
      <w:bookmarkStart w:id="123" w:name="_Toc32408594"/>
      <w:r>
        <w:t>PART II: PROPOSAL INSTRUCTIONS</w:t>
      </w:r>
      <w:bookmarkEnd w:id="123"/>
    </w:p>
    <w:p w14:paraId="67B2F7C2" w14:textId="77777777" w:rsidR="000A1D34" w:rsidRPr="00C8673E" w:rsidRDefault="000A1D34" w:rsidP="006B1F37">
      <w:pPr>
        <w:spacing w:after="0" w:line="240" w:lineRule="auto"/>
        <w:rPr>
          <w:rFonts w:ascii="Arial" w:hAnsi="Arial" w:cs="Arial"/>
          <w:b/>
          <w:sz w:val="40"/>
          <w:szCs w:val="24"/>
        </w:rPr>
      </w:pPr>
    </w:p>
    <w:p w14:paraId="57D7CA3B" w14:textId="562D477B" w:rsidR="002A6810" w:rsidRPr="001D627F" w:rsidRDefault="002A6810" w:rsidP="001D627F">
      <w:pPr>
        <w:spacing w:after="0" w:line="240" w:lineRule="auto"/>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1. </w:t>
      </w:r>
      <w:r w:rsidR="001D627F">
        <w:rPr>
          <w:rFonts w:ascii="Arial" w:hAnsi="Arial" w:cs="Arial"/>
          <w:sz w:val="24"/>
          <w:szCs w:val="24"/>
        </w:rPr>
        <w:t>The following items are included in Part II:</w:t>
      </w:r>
    </w:p>
    <w:p w14:paraId="0C7623D6" w14:textId="77777777" w:rsidR="002A6810" w:rsidRPr="00B06AD0" w:rsidRDefault="002A6810" w:rsidP="006B1F37">
      <w:pPr>
        <w:spacing w:after="0" w:line="240" w:lineRule="auto"/>
        <w:jc w:val="center"/>
        <w:rPr>
          <w:rFonts w:ascii="Arial" w:hAnsi="Arial" w:cs="Arial"/>
          <w:b/>
          <w:sz w:val="24"/>
          <w:szCs w:val="24"/>
        </w:rPr>
      </w:pPr>
    </w:p>
    <w:p w14:paraId="2B497986"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Cover Sheet</w:t>
      </w:r>
    </w:p>
    <w:p w14:paraId="3CC7C6AC" w14:textId="77777777" w:rsidR="00912299" w:rsidRPr="00B06AD0" w:rsidRDefault="00912299" w:rsidP="006B1F37">
      <w:pPr>
        <w:pStyle w:val="ListParagraph"/>
        <w:spacing w:after="0" w:line="240" w:lineRule="auto"/>
        <w:rPr>
          <w:rFonts w:ascii="Arial" w:hAnsi="Arial" w:cs="Arial"/>
          <w:sz w:val="24"/>
          <w:szCs w:val="24"/>
        </w:rPr>
      </w:pPr>
    </w:p>
    <w:p w14:paraId="571D88C7"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Checklist</w:t>
      </w:r>
    </w:p>
    <w:p w14:paraId="23152165" w14:textId="77777777" w:rsidR="00912299" w:rsidRPr="00B06AD0" w:rsidRDefault="00912299" w:rsidP="006B1F37">
      <w:pPr>
        <w:spacing w:after="0" w:line="240" w:lineRule="auto"/>
        <w:ind w:left="720"/>
        <w:rPr>
          <w:rFonts w:ascii="Arial" w:hAnsi="Arial" w:cs="Arial"/>
          <w:sz w:val="24"/>
          <w:szCs w:val="24"/>
        </w:rPr>
      </w:pPr>
    </w:p>
    <w:p w14:paraId="7CAEF721" w14:textId="77777777" w:rsidR="0094623E" w:rsidRPr="00B06AD0" w:rsidRDefault="00B06AD0" w:rsidP="009413BF">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Instructions for </w:t>
      </w:r>
      <w:r w:rsidR="002A6810" w:rsidRPr="00B06AD0">
        <w:rPr>
          <w:rFonts w:ascii="Arial" w:hAnsi="Arial" w:cs="Arial"/>
          <w:sz w:val="24"/>
          <w:szCs w:val="24"/>
        </w:rPr>
        <w:t>Applicant Information Form</w:t>
      </w:r>
      <w:r w:rsidR="0094623E" w:rsidRPr="00B06AD0">
        <w:rPr>
          <w:rFonts w:ascii="Arial" w:hAnsi="Arial" w:cs="Arial"/>
          <w:sz w:val="24"/>
          <w:szCs w:val="24"/>
        </w:rPr>
        <w:t xml:space="preserve"> </w:t>
      </w:r>
    </w:p>
    <w:p w14:paraId="5F4BAC37" w14:textId="77777777" w:rsidR="0094623E" w:rsidRPr="00B06AD0" w:rsidRDefault="0094623E" w:rsidP="006B1F37">
      <w:pPr>
        <w:pStyle w:val="ListParagraph"/>
        <w:spacing w:after="0" w:line="240" w:lineRule="auto"/>
        <w:rPr>
          <w:rFonts w:ascii="Arial" w:hAnsi="Arial" w:cs="Arial"/>
          <w:sz w:val="24"/>
          <w:szCs w:val="24"/>
        </w:rPr>
      </w:pPr>
    </w:p>
    <w:p w14:paraId="751AA44D" w14:textId="77777777" w:rsidR="00152890" w:rsidRPr="00B06AD0" w:rsidRDefault="0094623E"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Applicant Information Form</w:t>
      </w:r>
    </w:p>
    <w:p w14:paraId="1A1E1483" w14:textId="77777777" w:rsidR="00912299" w:rsidRPr="00B06AD0" w:rsidRDefault="00912299" w:rsidP="006B1F37">
      <w:pPr>
        <w:spacing w:after="0" w:line="240" w:lineRule="auto"/>
        <w:ind w:left="720"/>
        <w:rPr>
          <w:rFonts w:ascii="Arial" w:hAnsi="Arial" w:cs="Arial"/>
          <w:sz w:val="24"/>
          <w:szCs w:val="24"/>
        </w:rPr>
      </w:pPr>
    </w:p>
    <w:p w14:paraId="4D69620B" w14:textId="77777777" w:rsidR="001D627F" w:rsidRDefault="002A6810" w:rsidP="001D627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Narrative</w:t>
      </w:r>
      <w:r w:rsidR="001D627F">
        <w:rPr>
          <w:rFonts w:ascii="Arial" w:hAnsi="Arial" w:cs="Arial"/>
          <w:sz w:val="24"/>
          <w:szCs w:val="24"/>
        </w:rPr>
        <w:t xml:space="preserve"> and Budget</w:t>
      </w:r>
      <w:r w:rsidRPr="00B06AD0">
        <w:rPr>
          <w:rFonts w:ascii="Arial" w:hAnsi="Arial" w:cs="Arial"/>
          <w:sz w:val="24"/>
          <w:szCs w:val="24"/>
        </w:rPr>
        <w:t xml:space="preserve"> </w:t>
      </w:r>
      <w:r w:rsidR="00385EFD">
        <w:rPr>
          <w:rFonts w:ascii="Arial" w:hAnsi="Arial" w:cs="Arial"/>
          <w:sz w:val="24"/>
          <w:szCs w:val="24"/>
        </w:rPr>
        <w:t>Guidelines</w:t>
      </w:r>
    </w:p>
    <w:p w14:paraId="5EE32440" w14:textId="77777777" w:rsidR="001D627F" w:rsidRPr="001D627F" w:rsidRDefault="001D627F" w:rsidP="001D627F">
      <w:pPr>
        <w:pStyle w:val="ListParagraph"/>
        <w:rPr>
          <w:rFonts w:ascii="Arial" w:hAnsi="Arial" w:cs="Arial"/>
          <w:sz w:val="24"/>
          <w:szCs w:val="24"/>
        </w:rPr>
      </w:pPr>
    </w:p>
    <w:p w14:paraId="2C26B933" w14:textId="7271EDCE"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Instructions for Proposal Narrative, Sections 1-4</w:t>
      </w:r>
    </w:p>
    <w:p w14:paraId="178761D4" w14:textId="77777777" w:rsidR="001D627F" w:rsidRDefault="001D627F" w:rsidP="001D627F">
      <w:pPr>
        <w:pStyle w:val="ListParagraph"/>
        <w:spacing w:after="0" w:line="240" w:lineRule="auto"/>
        <w:ind w:left="1440"/>
        <w:rPr>
          <w:rFonts w:ascii="Arial" w:hAnsi="Arial" w:cs="Arial"/>
          <w:sz w:val="24"/>
          <w:szCs w:val="24"/>
        </w:rPr>
      </w:pPr>
    </w:p>
    <w:p w14:paraId="124A2B30" w14:textId="655B50C4"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CalVIP Budget Attachment, Section 5</w:t>
      </w:r>
    </w:p>
    <w:p w14:paraId="7137931B" w14:textId="77777777" w:rsidR="00CF12AB" w:rsidRPr="00CF12AB" w:rsidRDefault="00CF12AB" w:rsidP="00CF12AB">
      <w:pPr>
        <w:pStyle w:val="ListParagraph"/>
        <w:rPr>
          <w:rFonts w:ascii="Arial" w:hAnsi="Arial" w:cs="Arial"/>
          <w:sz w:val="24"/>
          <w:szCs w:val="24"/>
        </w:rPr>
      </w:pPr>
    </w:p>
    <w:p w14:paraId="7B3667C3" w14:textId="5CEC4B63" w:rsidR="00CF12AB" w:rsidRPr="00D8536A" w:rsidRDefault="00CF12AB" w:rsidP="00CF12AB">
      <w:pPr>
        <w:spacing w:after="0" w:line="240" w:lineRule="auto"/>
        <w:rPr>
          <w:rFonts w:ascii="Arial" w:hAnsi="Arial" w:cs="Arial"/>
          <w:sz w:val="36"/>
          <w:szCs w:val="24"/>
        </w:rPr>
      </w:pPr>
    </w:p>
    <w:p w14:paraId="7014FAA4" w14:textId="5B5CE67C" w:rsidR="00CF12AB" w:rsidRPr="00D8536A" w:rsidRDefault="00D8536A" w:rsidP="00D8536A">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77777777" w:rsidR="00122FF2" w:rsidRPr="00D8536A" w:rsidRDefault="00122FF2" w:rsidP="00D8536A">
      <w:pPr>
        <w:spacing w:after="0" w:line="240" w:lineRule="auto"/>
        <w:jc w:val="center"/>
        <w:rPr>
          <w:rFonts w:ascii="Arial" w:hAnsi="Arial" w:cs="Arial"/>
          <w:b/>
          <w:sz w:val="44"/>
          <w:szCs w:val="32"/>
        </w:rPr>
      </w:pPr>
      <w:r w:rsidRPr="00D8536A">
        <w:rPr>
          <w:rFonts w:ascii="Arial" w:hAnsi="Arial" w:cs="Arial"/>
          <w:b/>
          <w:sz w:val="28"/>
          <w:szCs w:val="24"/>
        </w:rPr>
        <w:br w:type="page"/>
      </w:r>
    </w:p>
    <w:p w14:paraId="2AB6E879" w14:textId="77777777" w:rsidR="004D2030" w:rsidRDefault="004D2030" w:rsidP="006B1F37">
      <w:pPr>
        <w:shd w:val="clear" w:color="auto" w:fill="FFFFFF" w:themeFill="background1"/>
        <w:spacing w:after="0" w:line="240" w:lineRule="auto"/>
        <w:jc w:val="center"/>
        <w:rPr>
          <w:rFonts w:ascii="Arial" w:hAnsi="Arial" w:cs="Arial"/>
          <w:b/>
          <w:sz w:val="40"/>
          <w:szCs w:val="24"/>
        </w:rPr>
      </w:pPr>
    </w:p>
    <w:p w14:paraId="51B35D2A" w14:textId="6046826F" w:rsidR="00BE79EB" w:rsidRDefault="007356AE" w:rsidP="006B1F37">
      <w:pPr>
        <w:pStyle w:val="Heading2"/>
        <w:spacing w:after="0"/>
      </w:pPr>
      <w:bookmarkStart w:id="124" w:name="_Toc32408595"/>
      <w:r>
        <w:t>Proposal Narrative</w:t>
      </w:r>
      <w:r w:rsidR="007C475C">
        <w:t xml:space="preserve"> and </w:t>
      </w:r>
      <w:r w:rsidR="0039087E">
        <w:t xml:space="preserve">Budget </w:t>
      </w:r>
      <w:r w:rsidR="001D627F">
        <w:t>Guidelines</w:t>
      </w:r>
      <w:bookmarkEnd w:id="124"/>
    </w:p>
    <w:p w14:paraId="6909F9EF" w14:textId="6DED89FA" w:rsidR="00BE79EB" w:rsidRPr="001D178A" w:rsidRDefault="00BE79EB" w:rsidP="000C6A96">
      <w:pPr>
        <w:spacing w:after="0" w:line="240" w:lineRule="auto"/>
        <w:ind w:right="216"/>
        <w:jc w:val="both"/>
        <w:rPr>
          <w:rFonts w:ascii="Arial" w:hAnsi="Arial" w:cs="Arial"/>
          <w:sz w:val="24"/>
          <w:szCs w:val="24"/>
        </w:rPr>
      </w:pPr>
    </w:p>
    <w:p w14:paraId="4CD32FF5" w14:textId="21CFFD25" w:rsidR="001D178A" w:rsidRPr="001D178A" w:rsidRDefault="001D178A" w:rsidP="000C6A9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the Proposal Narrative and the Budget Attachment, as shown here:</w:t>
      </w:r>
    </w:p>
    <w:p w14:paraId="06F9E970" w14:textId="77777777" w:rsidR="001D178A" w:rsidRDefault="001D178A" w:rsidP="000C6A9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423"/>
      </w:tblGrid>
      <w:tr w:rsidR="0039087E" w14:paraId="4383095E" w14:textId="77777777" w:rsidTr="008A55A8">
        <w:trPr>
          <w:trHeight w:val="638"/>
        </w:trPr>
        <w:tc>
          <w:tcPr>
            <w:tcW w:w="1011" w:type="dxa"/>
            <w:shd w:val="clear" w:color="auto" w:fill="DDD9C3" w:themeFill="background2" w:themeFillShade="E6"/>
            <w:vAlign w:val="center"/>
          </w:tcPr>
          <w:p w14:paraId="3EC63252" w14:textId="77777777" w:rsidR="0039087E" w:rsidRPr="0039087E" w:rsidRDefault="0039087E" w:rsidP="00A07BBF">
            <w:pPr>
              <w:ind w:right="-40"/>
              <w:jc w:val="center"/>
              <w:rPr>
                <w:rFonts w:ascii="Arial" w:hAnsi="Arial" w:cs="Arial"/>
                <w:b/>
                <w:szCs w:val="24"/>
              </w:rPr>
            </w:pPr>
            <w:r w:rsidRPr="0039087E">
              <w:rPr>
                <w:rFonts w:ascii="Arial" w:hAnsi="Arial" w:cs="Arial"/>
                <w:b/>
                <w:szCs w:val="24"/>
              </w:rPr>
              <w:t>Section</w:t>
            </w:r>
          </w:p>
        </w:tc>
        <w:tc>
          <w:tcPr>
            <w:tcW w:w="5104" w:type="dxa"/>
            <w:shd w:val="clear" w:color="auto" w:fill="DDD9C3" w:themeFill="background2" w:themeFillShade="E6"/>
            <w:vAlign w:val="center"/>
          </w:tcPr>
          <w:p w14:paraId="54854E3A" w14:textId="77777777" w:rsidR="0039087E" w:rsidRPr="0039087E" w:rsidRDefault="0039087E" w:rsidP="000C6A96">
            <w:pPr>
              <w:ind w:right="216"/>
              <w:rPr>
                <w:rFonts w:ascii="Arial" w:hAnsi="Arial" w:cs="Arial"/>
                <w:b/>
                <w:szCs w:val="24"/>
              </w:rPr>
            </w:pPr>
            <w:r w:rsidRPr="0039087E">
              <w:rPr>
                <w:rFonts w:ascii="Arial" w:hAnsi="Arial" w:cs="Arial"/>
                <w:b/>
                <w:szCs w:val="24"/>
              </w:rPr>
              <w:t>Rating Factor</w:t>
            </w:r>
          </w:p>
        </w:tc>
        <w:tc>
          <w:tcPr>
            <w:tcW w:w="1532" w:type="dxa"/>
            <w:shd w:val="clear" w:color="auto" w:fill="DDD9C3" w:themeFill="background2" w:themeFillShade="E6"/>
            <w:vAlign w:val="center"/>
          </w:tcPr>
          <w:p w14:paraId="1916EA21" w14:textId="77777777" w:rsidR="0039087E" w:rsidRPr="0039087E" w:rsidRDefault="0039087E" w:rsidP="000C6A9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DDD9C3" w:themeFill="background2" w:themeFillShade="E6"/>
            <w:vAlign w:val="center"/>
          </w:tcPr>
          <w:p w14:paraId="1F20AC69" w14:textId="77777777" w:rsidR="0039087E" w:rsidRPr="0039087E" w:rsidRDefault="0039087E" w:rsidP="000C6A9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35%</w:t>
            </w:r>
          </w:p>
        </w:tc>
        <w:tc>
          <w:tcPr>
            <w:tcW w:w="0" w:type="auto"/>
            <w:vMerge/>
            <w:vAlign w:val="center"/>
          </w:tcPr>
          <w:p w14:paraId="3AE2E20D" w14:textId="77777777" w:rsidR="0039087E" w:rsidRPr="0039087E" w:rsidRDefault="0039087E" w:rsidP="00760568">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760568">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ign w:val="center"/>
          </w:tcPr>
          <w:p w14:paraId="31C4EC68" w14:textId="77777777" w:rsidR="0039087E" w:rsidRPr="0039087E" w:rsidRDefault="0039087E" w:rsidP="00760568">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shd w:val="clear" w:color="auto" w:fill="FFFFFF" w:themeFill="background1"/>
            <w:vAlign w:val="center"/>
          </w:tcPr>
          <w:p w14:paraId="1324AF2C"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1D178A"/>
    <w:p w14:paraId="372A5586" w14:textId="12AA7F46" w:rsidR="007C475C" w:rsidRPr="001D7575" w:rsidRDefault="007C475C" w:rsidP="000C6A96">
      <w:pPr>
        <w:pStyle w:val="Heading3"/>
        <w:spacing w:after="0"/>
        <w:ind w:right="216"/>
      </w:pPr>
      <w:bookmarkStart w:id="125" w:name="_Toc32408596"/>
      <w:r>
        <w:t>Instructions for Proposal Narrative</w:t>
      </w:r>
      <w:bookmarkEnd w:id="125"/>
    </w:p>
    <w:p w14:paraId="6E1FCF84" w14:textId="1607846D" w:rsidR="00ED6DDE" w:rsidRPr="00FA5DE5" w:rsidRDefault="005E5EB2" w:rsidP="000C6A96">
      <w:pPr>
        <w:spacing w:after="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FA5DE5">
        <w:rPr>
          <w:rFonts w:ascii="Arial" w:hAnsi="Arial" w:cs="Arial"/>
          <w:sz w:val="24"/>
          <w:szCs w:val="24"/>
        </w:rPr>
        <w:t xml:space="preserve">cannot exceed </w:t>
      </w:r>
      <w:r w:rsidR="00FA5DE5" w:rsidRPr="00FA5DE5">
        <w:rPr>
          <w:rFonts w:ascii="Arial" w:hAnsi="Arial" w:cs="Arial"/>
          <w:b/>
          <w:sz w:val="24"/>
          <w:szCs w:val="24"/>
        </w:rPr>
        <w:t>twelve (</w:t>
      </w:r>
      <w:r w:rsidRPr="00FA5DE5">
        <w:rPr>
          <w:rFonts w:ascii="Arial" w:hAnsi="Arial" w:cs="Arial"/>
          <w:b/>
          <w:sz w:val="24"/>
          <w:szCs w:val="24"/>
          <w:shd w:val="clear" w:color="auto" w:fill="FFFFFF" w:themeFill="background1"/>
        </w:rPr>
        <w:t>12</w:t>
      </w:r>
      <w:r w:rsidR="00FA5DE5" w:rsidRPr="00FA5DE5">
        <w:rPr>
          <w:rFonts w:ascii="Arial" w:hAnsi="Arial" w:cs="Arial"/>
          <w:b/>
          <w:sz w:val="24"/>
          <w:szCs w:val="24"/>
          <w:shd w:val="clear" w:color="auto" w:fill="FFFFFF" w:themeFill="background1"/>
        </w:rPr>
        <w:t>) numbered</w:t>
      </w:r>
      <w:r w:rsidRPr="00FA5DE5">
        <w:rPr>
          <w:rFonts w:ascii="Arial" w:hAnsi="Arial" w:cs="Arial"/>
          <w:b/>
          <w:sz w:val="24"/>
          <w:szCs w:val="24"/>
          <w:shd w:val="clear" w:color="auto" w:fill="FFFFFF" w:themeFill="background1"/>
        </w:rPr>
        <w:t xml:space="preserve"> </w:t>
      </w:r>
      <w:r w:rsidRPr="00FA5DE5">
        <w:rPr>
          <w:rFonts w:ascii="Arial" w:hAnsi="Arial" w:cs="Arial"/>
          <w:b/>
          <w:bCs/>
          <w:sz w:val="24"/>
          <w:szCs w:val="24"/>
          <w:shd w:val="clear" w:color="auto" w:fill="FFFFFF" w:themeFill="background1"/>
        </w:rPr>
        <w:t>pages</w:t>
      </w:r>
      <w:r w:rsidRPr="00FA5DE5">
        <w:rPr>
          <w:rFonts w:ascii="Arial" w:hAnsi="Arial" w:cs="Arial"/>
          <w:bCs/>
          <w:sz w:val="24"/>
          <w:szCs w:val="24"/>
        </w:rPr>
        <w:t xml:space="preserve"> </w:t>
      </w:r>
      <w:r w:rsidRPr="00FA5DE5">
        <w:rPr>
          <w:rFonts w:ascii="Arial" w:hAnsi="Arial" w:cs="Arial"/>
          <w:sz w:val="24"/>
          <w:szCs w:val="24"/>
        </w:rPr>
        <w:t xml:space="preserve">in length. </w:t>
      </w:r>
    </w:p>
    <w:p w14:paraId="7B9C239A" w14:textId="300EC90D" w:rsidR="005E5EB2" w:rsidRDefault="005E5EB2" w:rsidP="000C6A96">
      <w:pPr>
        <w:spacing w:after="0" w:line="240" w:lineRule="auto"/>
        <w:ind w:right="216"/>
        <w:jc w:val="both"/>
        <w:rPr>
          <w:rFonts w:ascii="Arial" w:hAnsi="Arial" w:cs="Arial"/>
          <w:color w:val="000000" w:themeColor="text1"/>
          <w:sz w:val="24"/>
          <w:szCs w:val="24"/>
        </w:rPr>
      </w:pPr>
    </w:p>
    <w:p w14:paraId="4243C62C" w14:textId="2408787D" w:rsidR="005E5EB2" w:rsidRDefault="005E5EB2" w:rsidP="000C6A96">
      <w:pPr>
        <w:spacing w:after="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5568F2FD" w14:textId="77777777" w:rsidR="00ED6DDE" w:rsidRDefault="00ED6DDE" w:rsidP="000C6A96">
      <w:pPr>
        <w:spacing w:after="0" w:line="240" w:lineRule="auto"/>
        <w:ind w:right="216"/>
        <w:jc w:val="both"/>
        <w:rPr>
          <w:rFonts w:ascii="Arial" w:hAnsi="Arial" w:cs="Arial"/>
          <w:color w:val="000000" w:themeColor="text1"/>
          <w:sz w:val="24"/>
          <w:szCs w:val="24"/>
        </w:rPr>
      </w:pPr>
    </w:p>
    <w:p w14:paraId="363EAD73" w14:textId="51CD459E" w:rsidR="00FE7A0A" w:rsidRPr="006A44F8" w:rsidRDefault="005E5EB2" w:rsidP="000C6A96">
      <w:p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 xml:space="preserve">Do not include website links. Charts, tables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B26C1D" w:rsidRPr="00510B08">
        <w:rPr>
          <w:rFonts w:ascii="Arial" w:hAnsi="Arial" w:cs="Arial"/>
          <w:sz w:val="24"/>
          <w:szCs w:val="24"/>
        </w:rPr>
        <w:t>.</w:t>
      </w:r>
      <w:r w:rsidR="00ED6DDE" w:rsidRPr="00510B08">
        <w:rPr>
          <w:rFonts w:ascii="Arial" w:hAnsi="Arial" w:cs="Arial"/>
          <w:sz w:val="24"/>
          <w:szCs w:val="24"/>
        </w:rPr>
        <w:t xml:space="preserve"> </w:t>
      </w:r>
    </w:p>
    <w:p w14:paraId="1D90F0F1" w14:textId="77777777" w:rsidR="00FE7A0A" w:rsidRDefault="00FE7A0A" w:rsidP="000C6A96">
      <w:pPr>
        <w:spacing w:after="0" w:line="240" w:lineRule="auto"/>
        <w:ind w:right="216"/>
        <w:jc w:val="both"/>
        <w:rPr>
          <w:rFonts w:ascii="Arial" w:hAnsi="Arial" w:cs="Arial"/>
          <w:sz w:val="24"/>
          <w:szCs w:val="24"/>
        </w:rPr>
      </w:pPr>
    </w:p>
    <w:p w14:paraId="62875BCB" w14:textId="24A4ACCE" w:rsidR="001D627F" w:rsidRDefault="001D627F" w:rsidP="000C6A9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12-page limitation for these sections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1D627F">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3D7D40">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16E3FBA3" w:rsidR="001D627F" w:rsidRDefault="001D627F" w:rsidP="003D7D40">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Project Work Plan</w:t>
      </w:r>
    </w:p>
    <w:p w14:paraId="53E2C421" w14:textId="7C3E815A" w:rsidR="00F311B8" w:rsidRPr="006F1B62" w:rsidRDefault="001D627F" w:rsidP="000C6A96">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3D8AFF61" w14:textId="77777777" w:rsidR="00365752" w:rsidRDefault="00365752" w:rsidP="000C6A96">
      <w:pPr>
        <w:spacing w:after="0" w:line="240" w:lineRule="auto"/>
        <w:ind w:right="216"/>
      </w:pPr>
    </w:p>
    <w:p w14:paraId="3A94CE77" w14:textId="77777777" w:rsidR="00FE3D20" w:rsidRDefault="00FE3D20" w:rsidP="000C6A96">
      <w:pPr>
        <w:spacing w:after="0" w:line="240" w:lineRule="auto"/>
        <w:ind w:left="90" w:right="216"/>
        <w:jc w:val="both"/>
        <w:rPr>
          <w:rFonts w:ascii="Arial" w:hAnsi="Arial" w:cs="Arial"/>
          <w:b/>
          <w:sz w:val="24"/>
          <w:szCs w:val="24"/>
        </w:rPr>
      </w:pPr>
    </w:p>
    <w:p w14:paraId="0DC4F01D" w14:textId="77777777" w:rsidR="00FE3D20" w:rsidRDefault="00FE3D20" w:rsidP="000C6A96">
      <w:pPr>
        <w:spacing w:after="0" w:line="240" w:lineRule="auto"/>
        <w:ind w:left="90" w:right="216"/>
        <w:jc w:val="both"/>
        <w:rPr>
          <w:rFonts w:ascii="Arial" w:hAnsi="Arial" w:cs="Arial"/>
          <w:b/>
          <w:sz w:val="24"/>
          <w:szCs w:val="24"/>
        </w:rPr>
      </w:pPr>
    </w:p>
    <w:p w14:paraId="1873FA77" w14:textId="79C1757B"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1: Description of Community Need (Percent of Total Value: 15%)</w:t>
      </w:r>
    </w:p>
    <w:p w14:paraId="345C72FC"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Description of Community Need in narrative form as defined below. The response will be evaluated with a single rating based on a scale of 1-5.</w:t>
      </w:r>
    </w:p>
    <w:p w14:paraId="59B3F986" w14:textId="77777777" w:rsidR="00365752" w:rsidRDefault="00365752" w:rsidP="000C6A96">
      <w:pPr>
        <w:spacing w:after="0" w:line="240" w:lineRule="auto"/>
        <w:ind w:right="216"/>
      </w:pPr>
    </w:p>
    <w:tbl>
      <w:tblPr>
        <w:tblW w:w="9710" w:type="dxa"/>
        <w:jc w:val="center"/>
        <w:tblCellMar>
          <w:top w:w="15" w:type="dxa"/>
          <w:bottom w:w="15" w:type="dxa"/>
        </w:tblCellMar>
        <w:tblLook w:val="04A0" w:firstRow="1" w:lastRow="0" w:firstColumn="1" w:lastColumn="0" w:noHBand="0" w:noVBand="1"/>
      </w:tblPr>
      <w:tblGrid>
        <w:gridCol w:w="800"/>
        <w:gridCol w:w="8910"/>
      </w:tblGrid>
      <w:tr w:rsidR="00365752" w:rsidRPr="00F54320" w14:paraId="6E9CEAD4" w14:textId="77777777" w:rsidTr="008A55A8">
        <w:trPr>
          <w:trHeight w:val="1747"/>
          <w:jc w:val="center"/>
        </w:trPr>
        <w:tc>
          <w:tcPr>
            <w:tcW w:w="971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68786A8F" w14:textId="3C7D28BB"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Description of Community Need: </w:t>
            </w:r>
            <w:r>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B35983">
              <w:rPr>
                <w:rFonts w:ascii="Arial" w:eastAsia="Times New Roman" w:hAnsi="Arial" w:cs="Arial"/>
                <w:bCs/>
                <w:color w:val="000000"/>
                <w:sz w:val="24"/>
                <w:szCs w:val="24"/>
                <w:u w:val="single"/>
              </w:rPr>
              <w:t>quality of the response</w:t>
            </w:r>
            <w:r>
              <w:rPr>
                <w:rFonts w:ascii="Arial" w:eastAsia="Times New Roman" w:hAnsi="Arial" w:cs="Arial"/>
                <w:bCs/>
                <w:color w:val="000000"/>
                <w:sz w:val="24"/>
                <w:szCs w:val="24"/>
              </w:rPr>
              <w:t xml:space="preserve"> to each that is to be evaluated.</w:t>
            </w:r>
          </w:p>
        </w:tc>
      </w:tr>
      <w:tr w:rsidR="00365752" w:rsidRPr="00F54320" w14:paraId="12C280BC" w14:textId="77777777" w:rsidTr="001D178A">
        <w:trPr>
          <w:trHeight w:val="310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E9C306"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1.1</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B8855" w14:textId="77777777" w:rsidR="00365752" w:rsidRPr="002A53D5" w:rsidRDefault="00365752" w:rsidP="00A07BBF">
            <w:pPr>
              <w:spacing w:after="0"/>
              <w:ind w:right="216"/>
              <w:jc w:val="both"/>
              <w:rPr>
                <w:rFonts w:ascii="Arial" w:hAnsi="Arial" w:cs="Arial"/>
                <w:sz w:val="24"/>
                <w:szCs w:val="24"/>
              </w:rPr>
            </w:pPr>
            <w:r>
              <w:rPr>
                <w:rFonts w:ascii="Arial" w:hAnsi="Arial" w:cs="Arial"/>
                <w:sz w:val="24"/>
                <w:szCs w:val="24"/>
              </w:rPr>
              <w:t xml:space="preserve">Describe </w:t>
            </w:r>
            <w:r w:rsidRPr="002A53D5">
              <w:rPr>
                <w:rFonts w:ascii="Arial" w:hAnsi="Arial" w:cs="Arial"/>
                <w:sz w:val="24"/>
                <w:szCs w:val="24"/>
              </w:rPr>
              <w:t xml:space="preserve">the </w:t>
            </w:r>
            <w:r>
              <w:rPr>
                <w:rFonts w:ascii="Arial" w:hAnsi="Arial" w:cs="Arial"/>
                <w:sz w:val="24"/>
                <w:szCs w:val="24"/>
              </w:rPr>
              <w:t>need</w:t>
            </w:r>
            <w:r w:rsidRPr="002A53D5">
              <w:rPr>
                <w:rFonts w:ascii="Arial" w:hAnsi="Arial" w:cs="Arial"/>
                <w:sz w:val="24"/>
                <w:szCs w:val="24"/>
              </w:rPr>
              <w:t xml:space="preserve">(s) in the target </w:t>
            </w:r>
            <w:r>
              <w:rPr>
                <w:rFonts w:ascii="Arial" w:hAnsi="Arial" w:cs="Arial"/>
                <w:sz w:val="24"/>
                <w:szCs w:val="24"/>
              </w:rPr>
              <w:t xml:space="preserve">area and/or target population </w:t>
            </w:r>
            <w:r w:rsidRPr="002A53D5">
              <w:rPr>
                <w:rFonts w:ascii="Arial" w:hAnsi="Arial" w:cs="Arial"/>
                <w:sz w:val="24"/>
                <w:szCs w:val="24"/>
              </w:rPr>
              <w:t>that contribute to the disproportionate impact of violence</w:t>
            </w:r>
            <w:r>
              <w:rPr>
                <w:rFonts w:ascii="Arial" w:hAnsi="Arial" w:cs="Arial"/>
                <w:sz w:val="24"/>
                <w:szCs w:val="24"/>
              </w:rPr>
              <w:t>, primarily homicides, shootings, and aggravated assaults</w:t>
            </w:r>
            <w:r w:rsidRPr="002A53D5">
              <w:rPr>
                <w:rFonts w:ascii="Arial" w:hAnsi="Arial" w:cs="Arial"/>
                <w:sz w:val="24"/>
                <w:szCs w:val="24"/>
              </w:rPr>
              <w:t xml:space="preserve">. This </w:t>
            </w:r>
            <w:r>
              <w:rPr>
                <w:rFonts w:ascii="Arial" w:hAnsi="Arial" w:cs="Arial"/>
                <w:sz w:val="24"/>
                <w:szCs w:val="24"/>
              </w:rPr>
              <w:t>description of the community need</w:t>
            </w:r>
            <w:r w:rsidRPr="002A53D5">
              <w:rPr>
                <w:rFonts w:ascii="Arial" w:hAnsi="Arial" w:cs="Arial"/>
                <w:sz w:val="24"/>
                <w:szCs w:val="24"/>
              </w:rPr>
              <w:t xml:space="preserve"> should include:</w:t>
            </w:r>
          </w:p>
          <w:p w14:paraId="74DA05D5" w14:textId="77777777" w:rsidR="00365752" w:rsidRDefault="00365752" w:rsidP="00D0380C">
            <w:pPr>
              <w:pStyle w:val="ListParagraph"/>
              <w:numPr>
                <w:ilvl w:val="0"/>
                <w:numId w:val="45"/>
              </w:numPr>
              <w:spacing w:after="0" w:line="259" w:lineRule="auto"/>
              <w:ind w:right="216"/>
              <w:jc w:val="both"/>
              <w:rPr>
                <w:rFonts w:ascii="Arial" w:hAnsi="Arial" w:cs="Arial"/>
                <w:sz w:val="24"/>
                <w:szCs w:val="24"/>
              </w:rPr>
            </w:pPr>
            <w:r>
              <w:rPr>
                <w:rFonts w:ascii="Arial" w:hAnsi="Arial" w:cs="Arial"/>
                <w:sz w:val="24"/>
                <w:szCs w:val="24"/>
              </w:rPr>
              <w:t>a description of the existing violence in the target area.</w:t>
            </w:r>
          </w:p>
          <w:p w14:paraId="6B1EBE3A" w14:textId="77777777" w:rsidR="00365752" w:rsidRPr="002A53D5" w:rsidRDefault="00365752" w:rsidP="00D0380C">
            <w:pPr>
              <w:pStyle w:val="ListParagraph"/>
              <w:numPr>
                <w:ilvl w:val="0"/>
                <w:numId w:val="45"/>
              </w:numPr>
              <w:spacing w:after="0" w:line="259" w:lineRule="auto"/>
              <w:ind w:right="216"/>
              <w:jc w:val="both"/>
              <w:rPr>
                <w:rFonts w:ascii="Arial" w:hAnsi="Arial" w:cs="Arial"/>
                <w:sz w:val="24"/>
                <w:szCs w:val="24"/>
              </w:rPr>
            </w:pPr>
            <w:r w:rsidRPr="002A53D5">
              <w:rPr>
                <w:rFonts w:ascii="Arial" w:hAnsi="Arial" w:cs="Arial"/>
                <w:sz w:val="24"/>
                <w:szCs w:val="24"/>
              </w:rPr>
              <w:t xml:space="preserve">identification of the </w:t>
            </w:r>
            <w:r>
              <w:rPr>
                <w:rFonts w:ascii="Arial" w:hAnsi="Arial" w:cs="Arial"/>
                <w:sz w:val="24"/>
                <w:szCs w:val="24"/>
              </w:rPr>
              <w:t>primary factor(s)</w:t>
            </w:r>
            <w:r w:rsidRPr="002A53D5">
              <w:rPr>
                <w:rFonts w:ascii="Arial" w:hAnsi="Arial" w:cs="Arial"/>
                <w:sz w:val="24"/>
                <w:szCs w:val="24"/>
              </w:rPr>
              <w:t xml:space="preserve"> that contribute to the violence.</w:t>
            </w:r>
          </w:p>
          <w:p w14:paraId="1574AF09" w14:textId="77777777" w:rsidR="00365752" w:rsidRPr="002A53D5" w:rsidRDefault="00365752" w:rsidP="00D0380C">
            <w:pPr>
              <w:pStyle w:val="ListParagraph"/>
              <w:numPr>
                <w:ilvl w:val="0"/>
                <w:numId w:val="45"/>
              </w:numPr>
              <w:spacing w:after="0" w:line="259" w:lineRule="auto"/>
              <w:ind w:right="216"/>
              <w:jc w:val="both"/>
              <w:rPr>
                <w:rFonts w:ascii="Arial" w:hAnsi="Arial" w:cs="Arial"/>
                <w:sz w:val="24"/>
                <w:szCs w:val="24"/>
              </w:rPr>
            </w:pPr>
            <w:r w:rsidRPr="002A53D5">
              <w:rPr>
                <w:rFonts w:ascii="Arial" w:hAnsi="Arial" w:cs="Arial"/>
                <w:sz w:val="24"/>
                <w:szCs w:val="24"/>
              </w:rPr>
              <w:t xml:space="preserve">qualitative and quantitative data in support of the identified </w:t>
            </w:r>
            <w:r>
              <w:rPr>
                <w:rFonts w:ascii="Arial" w:hAnsi="Arial" w:cs="Arial"/>
                <w:sz w:val="24"/>
                <w:szCs w:val="24"/>
              </w:rPr>
              <w:t>factor(s) (all data sources are cited)</w:t>
            </w:r>
            <w:r w:rsidRPr="002A53D5">
              <w:rPr>
                <w:rFonts w:ascii="Arial" w:hAnsi="Arial" w:cs="Arial"/>
                <w:sz w:val="24"/>
                <w:szCs w:val="24"/>
              </w:rPr>
              <w:t>.</w:t>
            </w:r>
          </w:p>
          <w:p w14:paraId="386B9867" w14:textId="77777777" w:rsidR="00365752" w:rsidRPr="00906A6D" w:rsidRDefault="00365752" w:rsidP="00D0380C">
            <w:pPr>
              <w:pStyle w:val="ListParagraph"/>
              <w:numPr>
                <w:ilvl w:val="0"/>
                <w:numId w:val="45"/>
              </w:numPr>
              <w:spacing w:after="0" w:line="259" w:lineRule="auto"/>
              <w:ind w:right="216"/>
              <w:jc w:val="both"/>
              <w:rPr>
                <w:rFonts w:ascii="Arial" w:eastAsia="Times New Roman" w:hAnsi="Arial" w:cs="Arial"/>
                <w:color w:val="000000"/>
                <w:sz w:val="24"/>
                <w:szCs w:val="24"/>
              </w:rPr>
            </w:pPr>
            <w:r w:rsidRPr="002A53D5">
              <w:rPr>
                <w:rFonts w:ascii="Arial" w:hAnsi="Arial" w:cs="Arial"/>
                <w:sz w:val="24"/>
                <w:szCs w:val="24"/>
              </w:rPr>
              <w:t xml:space="preserve">service gaps that are connected to the </w:t>
            </w:r>
            <w:r>
              <w:rPr>
                <w:rFonts w:ascii="Arial" w:hAnsi="Arial" w:cs="Arial"/>
                <w:sz w:val="24"/>
                <w:szCs w:val="24"/>
              </w:rPr>
              <w:t>identified factor(s)</w:t>
            </w:r>
            <w:r w:rsidRPr="002A53D5">
              <w:rPr>
                <w:rFonts w:ascii="Arial" w:hAnsi="Arial" w:cs="Arial"/>
                <w:sz w:val="24"/>
                <w:szCs w:val="24"/>
              </w:rPr>
              <w:t xml:space="preserve"> and/or contribute to the violence.</w:t>
            </w:r>
          </w:p>
        </w:tc>
      </w:tr>
      <w:tr w:rsidR="00365752" w:rsidRPr="00F54320" w14:paraId="0F5D4B3B" w14:textId="77777777" w:rsidTr="001D178A">
        <w:trPr>
          <w:trHeight w:val="3206"/>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AD1738E"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1.2</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ADE75" w14:textId="77777777"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Identify the target area and/or target population. This description should include, when appropriate:</w:t>
            </w:r>
          </w:p>
          <w:p w14:paraId="33452079" w14:textId="77777777"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how the target area and/or target population relate to the need(s) identified in 1.1.</w:t>
            </w:r>
          </w:p>
          <w:p w14:paraId="7DFB7FFF" w14:textId="24D5319C"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the process the applicant used</w:t>
            </w:r>
            <w:r w:rsidR="00D07333">
              <w:rPr>
                <w:rFonts w:ascii="Arial" w:hAnsi="Arial" w:cs="Arial"/>
                <w:sz w:val="24"/>
                <w:szCs w:val="24"/>
              </w:rPr>
              <w:t xml:space="preserve"> or </w:t>
            </w:r>
            <w:r>
              <w:rPr>
                <w:rFonts w:ascii="Arial" w:hAnsi="Arial" w:cs="Arial"/>
                <w:sz w:val="24"/>
                <w:szCs w:val="24"/>
              </w:rPr>
              <w:t>will use to identify the target population, to include those individuals who are at highest risk of perpetrating violence or being victimized by violence.</w:t>
            </w:r>
          </w:p>
          <w:p w14:paraId="346A42C3" w14:textId="77777777"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the total number of high-risk individuals projected to be served.</w:t>
            </w:r>
          </w:p>
          <w:p w14:paraId="6B9006AF" w14:textId="77777777" w:rsidR="00365752" w:rsidRPr="00A447B1"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quantitative and qualitative data to explain why the target area and/or target population was selected (all data sources are cited).</w:t>
            </w:r>
          </w:p>
        </w:tc>
      </w:tr>
    </w:tbl>
    <w:p w14:paraId="091BE064" w14:textId="77777777" w:rsidR="00365752" w:rsidRDefault="00365752" w:rsidP="000C6A96">
      <w:pPr>
        <w:ind w:right="216"/>
        <w:rPr>
          <w:sz w:val="16"/>
        </w:rPr>
      </w:pPr>
    </w:p>
    <w:p w14:paraId="0D7C1A86" w14:textId="77777777" w:rsidR="00F311B8" w:rsidRDefault="00F311B8" w:rsidP="000C6A96">
      <w:pPr>
        <w:ind w:right="216"/>
        <w:rPr>
          <w:b/>
        </w:rPr>
      </w:pPr>
      <w:r>
        <w:rPr>
          <w:b/>
        </w:rPr>
        <w:br w:type="page"/>
      </w:r>
    </w:p>
    <w:p w14:paraId="6D123103" w14:textId="77777777" w:rsidR="00365752" w:rsidRPr="00F311B8" w:rsidRDefault="00365752" w:rsidP="000C6A96">
      <w:pPr>
        <w:spacing w:after="0" w:line="240" w:lineRule="auto"/>
        <w:ind w:right="216"/>
        <w:rPr>
          <w:b/>
        </w:rPr>
      </w:pPr>
    </w:p>
    <w:p w14:paraId="6DEF31FA" w14:textId="0AE6E647"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2: Project Description (Percent of Total Value: 35%)</w:t>
      </w:r>
    </w:p>
    <w:p w14:paraId="0C5D479F"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Project Description in narrative form as defined below. The response will be evaluated with a single rating based on a scale of 1-5.</w:t>
      </w:r>
    </w:p>
    <w:p w14:paraId="719165B7" w14:textId="77777777" w:rsidR="00365752" w:rsidRDefault="00365752" w:rsidP="000C6A96">
      <w:pPr>
        <w:spacing w:after="0" w:line="240" w:lineRule="auto"/>
        <w:ind w:right="216"/>
      </w:pPr>
    </w:p>
    <w:tbl>
      <w:tblPr>
        <w:tblW w:w="9890" w:type="dxa"/>
        <w:jc w:val="center"/>
        <w:tblCellMar>
          <w:top w:w="15" w:type="dxa"/>
          <w:bottom w:w="15" w:type="dxa"/>
        </w:tblCellMar>
        <w:tblLook w:val="04A0" w:firstRow="1" w:lastRow="0" w:firstColumn="1" w:lastColumn="0" w:noHBand="0" w:noVBand="1"/>
      </w:tblPr>
      <w:tblGrid>
        <w:gridCol w:w="800"/>
        <w:gridCol w:w="9090"/>
      </w:tblGrid>
      <w:tr w:rsidR="00365752" w:rsidRPr="00F54320" w14:paraId="56ABB37D" w14:textId="77777777" w:rsidTr="001D178A">
        <w:trPr>
          <w:trHeight w:val="1657"/>
          <w:jc w:val="center"/>
        </w:trPr>
        <w:tc>
          <w:tcPr>
            <w:tcW w:w="989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71F81E34" w14:textId="4F9584FE"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Description: </w:t>
            </w:r>
            <w:r>
              <w:rPr>
                <w:rFonts w:ascii="Arial" w:hAnsi="Arial" w:cs="Arial"/>
                <w:sz w:val="24"/>
                <w:szCs w:val="24"/>
              </w:rPr>
              <w:t>The applicant provided a description of the project that is related to the need(s)</w:t>
            </w:r>
            <w:r w:rsidRPr="009E4265">
              <w:rPr>
                <w:rFonts w:ascii="Arial" w:hAnsi="Arial" w:cs="Arial"/>
                <w:sz w:val="24"/>
                <w:szCs w:val="24"/>
              </w:rPr>
              <w:t xml:space="preserve"> they described </w:t>
            </w:r>
            <w:r>
              <w:rPr>
                <w:rFonts w:ascii="Arial" w:hAnsi="Arial" w:cs="Arial"/>
                <w:sz w:val="24"/>
                <w:szCs w:val="24"/>
              </w:rPr>
              <w:t xml:space="preserve">and the intent of the </w:t>
            </w:r>
            <w:r w:rsidRPr="009E4265">
              <w:rPr>
                <w:rFonts w:ascii="Arial" w:hAnsi="Arial" w:cs="Arial"/>
                <w:sz w:val="24"/>
                <w:szCs w:val="24"/>
              </w:rPr>
              <w:t>authorizing legislation</w:t>
            </w:r>
            <w:r>
              <w:rPr>
                <w:rFonts w:ascii="Arial" w:hAnsi="Arial" w:cs="Arial"/>
                <w:sz w:val="24"/>
                <w:szCs w:val="24"/>
              </w:rPr>
              <w:t xml:space="preserve">. The elements that comprise the Project Description are listed below. Addressing each element does not in itself merit a high rating; rather, although each element is to be addressed, it is the </w:t>
            </w:r>
            <w:r w:rsidRPr="00B35983">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6EF11B70" w14:textId="77777777" w:rsidTr="001D178A">
        <w:trPr>
          <w:trHeight w:val="36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11B355" w14:textId="77777777" w:rsidR="00365752" w:rsidRPr="003D7D40" w:rsidRDefault="00365752" w:rsidP="00A07BBF">
            <w:pPr>
              <w:spacing w:after="0" w:line="240" w:lineRule="auto"/>
              <w:ind w:right="-20"/>
              <w:contextualSpacing/>
              <w:jc w:val="center"/>
              <w:rPr>
                <w:rFonts w:ascii="Arial" w:hAnsi="Arial" w:cs="Arial"/>
                <w:sz w:val="24"/>
                <w:szCs w:val="24"/>
              </w:rPr>
            </w:pPr>
            <w:r w:rsidRPr="003D7D40">
              <w:rPr>
                <w:rFonts w:ascii="Arial" w:hAnsi="Arial" w:cs="Arial"/>
                <w:sz w:val="24"/>
                <w:szCs w:val="24"/>
              </w:rPr>
              <w:t>2.1</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96D18"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 xml:space="preserve">Describe the proposed violence reduction strategy. This description should include: </w:t>
            </w:r>
          </w:p>
          <w:p w14:paraId="187AE173" w14:textId="77777777" w:rsidR="00365752"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the relationship between the proposed strategy and the need(s)</w:t>
            </w:r>
            <w:r w:rsidRPr="00B35983">
              <w:rPr>
                <w:rFonts w:ascii="Arial" w:hAnsi="Arial" w:cs="Arial"/>
                <w:sz w:val="24"/>
                <w:szCs w:val="24"/>
              </w:rPr>
              <w:t>,</w:t>
            </w:r>
            <w:r>
              <w:rPr>
                <w:rFonts w:ascii="Arial" w:hAnsi="Arial" w:cs="Arial"/>
                <w:sz w:val="24"/>
                <w:szCs w:val="24"/>
              </w:rPr>
              <w:t xml:space="preserve"> target area and/or target population identified in the Description of Community Need section. </w:t>
            </w:r>
          </w:p>
          <w:p w14:paraId="3D27C74D" w14:textId="7C5F010A" w:rsidR="00365752"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a rationale to support the selection of the proposed strategy which includes relevant evidence or research supporting its use for reducing the incidence of homicides, shootings, and aggravated assaults within the target area and/or target population (may include evidence-based, evidence-informed, promising, data-driven, and/or innovative practices – see p</w:t>
            </w:r>
            <w:r w:rsidR="00B7711C">
              <w:rPr>
                <w:rFonts w:ascii="Arial" w:hAnsi="Arial" w:cs="Arial"/>
                <w:sz w:val="24"/>
                <w:szCs w:val="24"/>
              </w:rPr>
              <w:t>ages</w:t>
            </w:r>
            <w:r>
              <w:rPr>
                <w:rFonts w:ascii="Arial" w:hAnsi="Arial" w:cs="Arial"/>
                <w:sz w:val="24"/>
                <w:szCs w:val="24"/>
              </w:rPr>
              <w:t xml:space="preserve"> </w:t>
            </w:r>
            <w:r w:rsidR="00201367">
              <w:rPr>
                <w:rFonts w:ascii="Arial" w:hAnsi="Arial" w:cs="Arial"/>
                <w:sz w:val="24"/>
                <w:szCs w:val="24"/>
              </w:rPr>
              <w:t>13</w:t>
            </w:r>
            <w:r w:rsidR="00B7711C">
              <w:rPr>
                <w:rFonts w:ascii="Arial" w:hAnsi="Arial" w:cs="Arial"/>
                <w:sz w:val="24"/>
                <w:szCs w:val="24"/>
              </w:rPr>
              <w:t>-14</w:t>
            </w:r>
            <w:r>
              <w:rPr>
                <w:rFonts w:ascii="Arial" w:hAnsi="Arial" w:cs="Arial"/>
                <w:sz w:val="24"/>
                <w:szCs w:val="24"/>
              </w:rPr>
              <w:t>).</w:t>
            </w:r>
          </w:p>
          <w:p w14:paraId="3A15BC99" w14:textId="77777777" w:rsidR="00365752" w:rsidRPr="00533750"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an explanation of how the proposed strategy will achieve reductions in violence without relying on mass incarceration, if applicable (per AB1603).</w:t>
            </w:r>
          </w:p>
        </w:tc>
      </w:tr>
      <w:tr w:rsidR="00365752" w:rsidRPr="00F54320" w14:paraId="02A8A2F3" w14:textId="77777777" w:rsidTr="001D178A">
        <w:trPr>
          <w:trHeight w:val="2306"/>
          <w:jc w:val="center"/>
        </w:trPr>
        <w:tc>
          <w:tcPr>
            <w:tcW w:w="800" w:type="dxa"/>
            <w:tcBorders>
              <w:top w:val="single" w:sz="4" w:space="0" w:color="auto"/>
              <w:left w:val="single" w:sz="8" w:space="0" w:color="auto"/>
              <w:bottom w:val="single" w:sz="4" w:space="0" w:color="auto"/>
              <w:right w:val="single" w:sz="4" w:space="0" w:color="auto"/>
            </w:tcBorders>
            <w:shd w:val="clear" w:color="auto" w:fill="auto"/>
            <w:vAlign w:val="center"/>
          </w:tcPr>
          <w:p w14:paraId="32B67A12"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2.2</w:t>
            </w:r>
          </w:p>
        </w:tc>
        <w:tc>
          <w:tcPr>
            <w:tcW w:w="9090" w:type="dxa"/>
            <w:tcBorders>
              <w:top w:val="single" w:sz="4" w:space="0" w:color="auto"/>
              <w:left w:val="single" w:sz="4" w:space="0" w:color="auto"/>
              <w:bottom w:val="single" w:sz="4" w:space="0" w:color="auto"/>
              <w:right w:val="single" w:sz="4" w:space="0" w:color="auto"/>
            </w:tcBorders>
            <w:shd w:val="clear" w:color="auto" w:fill="auto"/>
            <w:vAlign w:val="center"/>
          </w:tcPr>
          <w:p w14:paraId="1D75CB0D"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For project participants, describe:</w:t>
            </w:r>
          </w:p>
          <w:p w14:paraId="4AFB6247" w14:textId="5180AC4F" w:rsidR="00365752"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the plan for identifying</w:t>
            </w:r>
            <w:r w:rsidR="00B7711C">
              <w:rPr>
                <w:rFonts w:ascii="Arial" w:hAnsi="Arial" w:cs="Arial"/>
                <w:sz w:val="24"/>
                <w:szCs w:val="24"/>
              </w:rPr>
              <w:t>,</w:t>
            </w:r>
            <w:r>
              <w:rPr>
                <w:rFonts w:ascii="Arial" w:hAnsi="Arial" w:cs="Arial"/>
                <w:sz w:val="24"/>
                <w:szCs w:val="24"/>
              </w:rPr>
              <w:t xml:space="preserve"> accessing</w:t>
            </w:r>
            <w:r w:rsidR="00B7711C">
              <w:rPr>
                <w:rFonts w:ascii="Arial" w:hAnsi="Arial" w:cs="Arial"/>
                <w:sz w:val="24"/>
                <w:szCs w:val="24"/>
              </w:rPr>
              <w:t xml:space="preserve">, and </w:t>
            </w:r>
            <w:r>
              <w:rPr>
                <w:rFonts w:ascii="Arial" w:hAnsi="Arial" w:cs="Arial"/>
                <w:sz w:val="24"/>
                <w:szCs w:val="24"/>
              </w:rPr>
              <w:t>serving individuals from the target population who are eligible and appropriate for participation in the strategy.</w:t>
            </w:r>
          </w:p>
          <w:p w14:paraId="28F60C3F" w14:textId="77777777" w:rsidR="00365752" w:rsidRDefault="00365752" w:rsidP="00D0380C">
            <w:pPr>
              <w:pStyle w:val="ListParagraph"/>
              <w:numPr>
                <w:ilvl w:val="0"/>
                <w:numId w:val="48"/>
              </w:numPr>
              <w:spacing w:after="0" w:line="240" w:lineRule="auto"/>
              <w:ind w:right="216"/>
              <w:jc w:val="both"/>
              <w:rPr>
                <w:rFonts w:ascii="Arial" w:hAnsi="Arial" w:cs="Arial"/>
                <w:sz w:val="24"/>
                <w:szCs w:val="24"/>
              </w:rPr>
            </w:pPr>
            <w:r w:rsidRPr="00FD5F23">
              <w:rPr>
                <w:rFonts w:ascii="Arial" w:hAnsi="Arial" w:cs="Arial"/>
                <w:sz w:val="24"/>
                <w:szCs w:val="24"/>
              </w:rPr>
              <w:t>plans to overcome any inability to access</w:t>
            </w:r>
            <w:r>
              <w:rPr>
                <w:rFonts w:ascii="Arial" w:hAnsi="Arial" w:cs="Arial"/>
                <w:sz w:val="24"/>
                <w:szCs w:val="24"/>
              </w:rPr>
              <w:t xml:space="preserve"> and/or serve</w:t>
            </w:r>
            <w:r w:rsidRPr="00FD5F23">
              <w:rPr>
                <w:rFonts w:ascii="Arial" w:hAnsi="Arial" w:cs="Arial"/>
                <w:sz w:val="24"/>
                <w:szCs w:val="24"/>
              </w:rPr>
              <w:t xml:space="preserve"> those individuals.</w:t>
            </w:r>
          </w:p>
          <w:p w14:paraId="0240872F" w14:textId="77777777" w:rsidR="00365752" w:rsidRPr="00D84539"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the strategy/strategies for maintaining sustained engagement.</w:t>
            </w:r>
            <w:r w:rsidRPr="00D84539">
              <w:rPr>
                <w:rFonts w:ascii="Arial" w:hAnsi="Arial" w:cs="Arial"/>
                <w:sz w:val="24"/>
                <w:szCs w:val="24"/>
              </w:rPr>
              <w:t xml:space="preserve"> </w:t>
            </w:r>
          </w:p>
          <w:p w14:paraId="008ED5B1" w14:textId="77777777" w:rsidR="00365752" w:rsidRPr="00CD7B1A"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 xml:space="preserve">the plan for selecting the services that will be received by participants (i.e., risk/needs assessment). </w:t>
            </w:r>
          </w:p>
        </w:tc>
      </w:tr>
      <w:tr w:rsidR="00365752" w:rsidRPr="00F54320" w14:paraId="166F31A8" w14:textId="77777777" w:rsidTr="001D178A">
        <w:trPr>
          <w:trHeight w:val="211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A7FFEDE"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2.3</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15303" w14:textId="77777777" w:rsidR="00365752" w:rsidRPr="00F86BD2" w:rsidRDefault="00365752" w:rsidP="00A07BBF">
            <w:pPr>
              <w:spacing w:after="0" w:line="240" w:lineRule="auto"/>
              <w:ind w:right="216"/>
              <w:contextualSpacing/>
              <w:jc w:val="both"/>
              <w:rPr>
                <w:rFonts w:ascii="Arial" w:hAnsi="Arial" w:cs="Arial"/>
                <w:sz w:val="24"/>
                <w:szCs w:val="24"/>
              </w:rPr>
            </w:pPr>
            <w:r w:rsidRPr="00F86BD2">
              <w:rPr>
                <w:rFonts w:ascii="Arial" w:hAnsi="Arial" w:cs="Arial"/>
                <w:sz w:val="24"/>
                <w:szCs w:val="24"/>
              </w:rPr>
              <w:t>Provide a Project Work Plan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N</w:t>
            </w:r>
            <w:r w:rsidRPr="00F86BD2">
              <w:rPr>
                <w:rFonts w:ascii="Arial" w:hAnsi="Arial" w:cs="Arial"/>
                <w:sz w:val="24"/>
                <w:szCs w:val="24"/>
              </w:rPr>
              <w:t>) that:</w:t>
            </w:r>
          </w:p>
          <w:p w14:paraId="1FBA7E41" w14:textId="77777777" w:rsidR="00365752" w:rsidRPr="00F86BD2" w:rsidRDefault="00365752" w:rsidP="00D0380C">
            <w:pPr>
              <w:pStyle w:val="ListParagraph"/>
              <w:numPr>
                <w:ilvl w:val="0"/>
                <w:numId w:val="49"/>
              </w:numPr>
              <w:spacing w:after="0" w:line="240" w:lineRule="auto"/>
              <w:ind w:right="216"/>
              <w:jc w:val="both"/>
              <w:rPr>
                <w:rFonts w:ascii="Arial" w:hAnsi="Arial" w:cs="Arial"/>
                <w:sz w:val="24"/>
                <w:szCs w:val="24"/>
              </w:rPr>
            </w:pPr>
            <w:r w:rsidRPr="00F86BD2">
              <w:rPr>
                <w:rFonts w:ascii="Arial" w:hAnsi="Arial" w:cs="Arial"/>
                <w:sz w:val="24"/>
                <w:szCs w:val="24"/>
              </w:rPr>
              <w:t>identifies the project’s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and measurable objectives (see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E</w:t>
            </w:r>
            <w:r w:rsidRPr="00F86BD2">
              <w:rPr>
                <w:rFonts w:ascii="Arial" w:hAnsi="Arial" w:cs="Arial"/>
                <w:sz w:val="24"/>
                <w:szCs w:val="24"/>
              </w:rPr>
              <w:t xml:space="preserve"> for definitions) </w:t>
            </w:r>
            <w:r>
              <w:rPr>
                <w:rFonts w:ascii="Arial" w:hAnsi="Arial" w:cs="Arial"/>
                <w:sz w:val="24"/>
                <w:szCs w:val="24"/>
              </w:rPr>
              <w:t xml:space="preserve">that </w:t>
            </w:r>
            <w:r w:rsidRPr="00F86BD2">
              <w:rPr>
                <w:rFonts w:ascii="Arial" w:hAnsi="Arial" w:cs="Arial"/>
                <w:sz w:val="24"/>
                <w:szCs w:val="24"/>
              </w:rPr>
              <w:t>are related to the</w:t>
            </w:r>
            <w:r>
              <w:rPr>
                <w:rFonts w:ascii="Arial" w:hAnsi="Arial" w:cs="Arial"/>
                <w:sz w:val="24"/>
                <w:szCs w:val="24"/>
              </w:rPr>
              <w:t xml:space="preserve"> community need(s) identified in 1.1. </w:t>
            </w:r>
          </w:p>
          <w:p w14:paraId="508A3956" w14:textId="77777777" w:rsidR="00365752" w:rsidRDefault="00365752" w:rsidP="00D0380C">
            <w:pPr>
              <w:pStyle w:val="ListParagraph"/>
              <w:numPr>
                <w:ilvl w:val="0"/>
                <w:numId w:val="49"/>
              </w:numPr>
              <w:spacing w:after="0" w:line="240" w:lineRule="auto"/>
              <w:ind w:right="216"/>
              <w:jc w:val="both"/>
              <w:rPr>
                <w:rFonts w:ascii="Arial" w:hAnsi="Arial" w:cs="Arial"/>
                <w:sz w:val="24"/>
                <w:szCs w:val="24"/>
              </w:rPr>
            </w:pPr>
            <w:r w:rsidRPr="00F86BD2">
              <w:rPr>
                <w:rFonts w:ascii="Arial" w:hAnsi="Arial" w:cs="Arial"/>
                <w:sz w:val="24"/>
                <w:szCs w:val="24"/>
              </w:rPr>
              <w:t>identifies how the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will be achieved in terms of the activities, responsible staff/partners, and start and end dates. </w:t>
            </w:r>
          </w:p>
          <w:p w14:paraId="61C67B25" w14:textId="77777777" w:rsidR="00365752" w:rsidRPr="00FD5F23" w:rsidRDefault="00365752" w:rsidP="00D0380C">
            <w:pPr>
              <w:pStyle w:val="ListParagraph"/>
              <w:numPr>
                <w:ilvl w:val="0"/>
                <w:numId w:val="49"/>
              </w:numPr>
              <w:spacing w:after="0" w:line="240" w:lineRule="auto"/>
              <w:ind w:right="216"/>
              <w:jc w:val="both"/>
              <w:rPr>
                <w:rFonts w:ascii="Arial" w:hAnsi="Arial" w:cs="Arial"/>
                <w:sz w:val="24"/>
                <w:szCs w:val="24"/>
              </w:rPr>
            </w:pPr>
            <w:r w:rsidRPr="00FD5F23">
              <w:rPr>
                <w:rFonts w:ascii="Arial" w:hAnsi="Arial" w:cs="Arial"/>
                <w:sz w:val="24"/>
                <w:szCs w:val="24"/>
              </w:rPr>
              <w:t xml:space="preserve">is appropriate to the proposed </w:t>
            </w:r>
            <w:r>
              <w:rPr>
                <w:rFonts w:ascii="Arial" w:hAnsi="Arial" w:cs="Arial"/>
                <w:sz w:val="24"/>
                <w:szCs w:val="24"/>
              </w:rPr>
              <w:t>strategy</w:t>
            </w:r>
            <w:r w:rsidRPr="00FD5F23">
              <w:rPr>
                <w:rFonts w:ascii="Arial" w:hAnsi="Arial" w:cs="Arial"/>
                <w:sz w:val="24"/>
                <w:szCs w:val="24"/>
              </w:rPr>
              <w:t>.</w:t>
            </w:r>
          </w:p>
        </w:tc>
      </w:tr>
    </w:tbl>
    <w:p w14:paraId="42D0AD22" w14:textId="77777777" w:rsidR="000C6A96" w:rsidRDefault="000C6A96" w:rsidP="000C6A96">
      <w:pPr>
        <w:ind w:right="216"/>
      </w:pPr>
    </w:p>
    <w:p w14:paraId="5A8EC68B" w14:textId="77777777" w:rsidR="000C6A96" w:rsidRDefault="000C6A96" w:rsidP="000C6A96">
      <w:pPr>
        <w:ind w:right="216"/>
      </w:pPr>
      <w:r>
        <w:br w:type="page"/>
      </w:r>
    </w:p>
    <w:p w14:paraId="3263B07E" w14:textId="77777777" w:rsidR="00365752" w:rsidRDefault="00365752" w:rsidP="000C6A96">
      <w:pPr>
        <w:spacing w:after="0" w:line="240" w:lineRule="auto"/>
        <w:ind w:right="216"/>
      </w:pPr>
    </w:p>
    <w:p w14:paraId="35769E20" w14:textId="77777777" w:rsidR="000C6A96" w:rsidRPr="000C6A96" w:rsidRDefault="000C6A96" w:rsidP="000C6A96">
      <w:pPr>
        <w:spacing w:after="0" w:line="240" w:lineRule="auto"/>
        <w:ind w:left="90" w:right="216"/>
        <w:jc w:val="both"/>
        <w:rPr>
          <w:rFonts w:ascii="Arial" w:hAnsi="Arial" w:cs="Arial"/>
          <w:b/>
          <w:sz w:val="24"/>
          <w:szCs w:val="24"/>
        </w:rPr>
      </w:pPr>
      <w:r w:rsidRPr="000C6A96">
        <w:rPr>
          <w:rFonts w:ascii="Arial" w:hAnsi="Arial" w:cs="Arial"/>
          <w:b/>
          <w:sz w:val="24"/>
          <w:szCs w:val="24"/>
        </w:rPr>
        <w:t>Section 3: Organizational Capacity and Coordination (Percent of Total Value: 20%)</w:t>
      </w:r>
    </w:p>
    <w:p w14:paraId="229D0EFD"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Organizational Capacity and Coordination in narrative form as defined below. The response will be evaluated with a single rating based on a scale of 1-5.</w:t>
      </w:r>
    </w:p>
    <w:p w14:paraId="7E54BFD2" w14:textId="77777777" w:rsidR="00365752" w:rsidRDefault="00365752" w:rsidP="000C6A96">
      <w:pPr>
        <w:spacing w:after="0" w:line="240" w:lineRule="auto"/>
        <w:ind w:right="216"/>
      </w:pPr>
    </w:p>
    <w:tbl>
      <w:tblPr>
        <w:tblW w:w="9630" w:type="dxa"/>
        <w:jc w:val="center"/>
        <w:tblCellMar>
          <w:top w:w="15" w:type="dxa"/>
          <w:bottom w:w="15" w:type="dxa"/>
        </w:tblCellMar>
        <w:tblLook w:val="04A0" w:firstRow="1" w:lastRow="0" w:firstColumn="1" w:lastColumn="0" w:noHBand="0" w:noVBand="1"/>
      </w:tblPr>
      <w:tblGrid>
        <w:gridCol w:w="890"/>
        <w:gridCol w:w="8740"/>
      </w:tblGrid>
      <w:tr w:rsidR="00365752" w:rsidRPr="00E85F1E" w14:paraId="564B2674" w14:textId="77777777" w:rsidTr="00B7711C">
        <w:trPr>
          <w:trHeight w:val="1847"/>
          <w:jc w:val="center"/>
        </w:trPr>
        <w:tc>
          <w:tcPr>
            <w:tcW w:w="9630" w:type="dxa"/>
            <w:gridSpan w:val="2"/>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144FD92C" w14:textId="0E1F5D07"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Organizational Capacity and Coordination:</w:t>
            </w:r>
            <w:r>
              <w:rPr>
                <w:rFonts w:ascii="Arial" w:eastAsia="Times New Roman" w:hAnsi="Arial" w:cs="Arial"/>
                <w:bCs/>
                <w:color w:val="000000"/>
                <w:sz w:val="24"/>
                <w:szCs w:val="24"/>
              </w:rPr>
              <w:t xml:space="preserve"> </w:t>
            </w:r>
            <w:r>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196EB0" w14:paraId="081C1E21" w14:textId="77777777" w:rsidTr="00B7711C">
        <w:trPr>
          <w:trHeight w:val="184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C0F1632"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3.1</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33EC7" w14:textId="0A99977D"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experience, current staffing, and</w:t>
            </w:r>
            <w:r w:rsidR="00B7711C">
              <w:rPr>
                <w:rFonts w:ascii="Arial" w:hAnsi="Arial" w:cs="Arial"/>
                <w:sz w:val="24"/>
                <w:szCs w:val="24"/>
              </w:rPr>
              <w:t xml:space="preserve"> </w:t>
            </w:r>
            <w:r>
              <w:rPr>
                <w:rFonts w:ascii="Arial" w:hAnsi="Arial" w:cs="Arial"/>
                <w:sz w:val="24"/>
                <w:szCs w:val="24"/>
              </w:rPr>
              <w:t xml:space="preserve">partnerships </w:t>
            </w:r>
            <w:r w:rsidRPr="009E4265">
              <w:rPr>
                <w:rFonts w:ascii="Arial" w:hAnsi="Arial" w:cs="Arial"/>
                <w:sz w:val="24"/>
                <w:szCs w:val="24"/>
              </w:rPr>
              <w:t xml:space="preserve">the lead agency </w:t>
            </w:r>
            <w:r>
              <w:rPr>
                <w:rFonts w:ascii="Arial" w:hAnsi="Arial" w:cs="Arial"/>
                <w:sz w:val="24"/>
                <w:szCs w:val="24"/>
              </w:rPr>
              <w:t xml:space="preserve">will use to implement the proposed strategy. Include partners’ letters of commitment describing involvement appropriate to the proposed strategy, if applicable. </w:t>
            </w:r>
            <w:r w:rsidRPr="00196EB0">
              <w:rPr>
                <w:rFonts w:ascii="Arial" w:hAnsi="Arial" w:cs="Arial"/>
                <w:sz w:val="24"/>
                <w:szCs w:val="24"/>
              </w:rPr>
              <w:t xml:space="preserve">If </w:t>
            </w:r>
            <w:r>
              <w:rPr>
                <w:rFonts w:ascii="Arial" w:hAnsi="Arial" w:cs="Arial"/>
                <w:sz w:val="24"/>
                <w:szCs w:val="24"/>
              </w:rPr>
              <w:t>staff and/or subcontractors</w:t>
            </w:r>
            <w:r w:rsidRPr="00196EB0">
              <w:rPr>
                <w:rFonts w:ascii="Arial" w:hAnsi="Arial" w:cs="Arial"/>
                <w:sz w:val="24"/>
                <w:szCs w:val="24"/>
              </w:rPr>
              <w:t xml:space="preserve"> are to be selected after the grant is awarded, then specify the process </w:t>
            </w:r>
            <w:r>
              <w:rPr>
                <w:rFonts w:ascii="Arial" w:hAnsi="Arial" w:cs="Arial"/>
                <w:sz w:val="24"/>
                <w:szCs w:val="24"/>
              </w:rPr>
              <w:t xml:space="preserve">and criteria </w:t>
            </w:r>
            <w:r w:rsidRPr="00196EB0">
              <w:rPr>
                <w:rFonts w:ascii="Arial" w:hAnsi="Arial" w:cs="Arial"/>
                <w:sz w:val="24"/>
                <w:szCs w:val="24"/>
              </w:rPr>
              <w:t xml:space="preserve">for selecting those </w:t>
            </w:r>
            <w:r>
              <w:rPr>
                <w:rFonts w:ascii="Arial" w:hAnsi="Arial" w:cs="Arial"/>
                <w:sz w:val="24"/>
                <w:szCs w:val="24"/>
              </w:rPr>
              <w:t>staff and/or subcontractors</w:t>
            </w:r>
            <w:r w:rsidRPr="00196EB0">
              <w:rPr>
                <w:rFonts w:ascii="Arial" w:hAnsi="Arial" w:cs="Arial"/>
                <w:sz w:val="24"/>
                <w:szCs w:val="24"/>
              </w:rPr>
              <w:t>.</w:t>
            </w:r>
            <w:r>
              <w:rPr>
                <w:rFonts w:ascii="Arial" w:hAnsi="Arial" w:cs="Arial"/>
                <w:sz w:val="24"/>
                <w:szCs w:val="24"/>
              </w:rPr>
              <w:t xml:space="preserve"> </w:t>
            </w:r>
          </w:p>
        </w:tc>
      </w:tr>
      <w:tr w:rsidR="00365752" w:rsidRPr="00196EB0" w14:paraId="7F53201F" w14:textId="77777777" w:rsidTr="00B7711C">
        <w:trPr>
          <w:trHeight w:val="104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9BC968E"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3.2</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92C4" w14:textId="77777777" w:rsidR="00365752" w:rsidRPr="00914CF6" w:rsidRDefault="00365752" w:rsidP="00A07BBF">
            <w:pPr>
              <w:spacing w:after="0" w:line="240" w:lineRule="auto"/>
              <w:ind w:right="216"/>
              <w:jc w:val="both"/>
              <w:rPr>
                <w:rFonts w:ascii="Arial" w:hAnsi="Arial" w:cs="Arial"/>
                <w:sz w:val="24"/>
                <w:szCs w:val="24"/>
              </w:rPr>
            </w:pPr>
            <w:r w:rsidRPr="00914CF6">
              <w:rPr>
                <w:rFonts w:ascii="Arial" w:hAnsi="Arial" w:cs="Arial"/>
                <w:sz w:val="24"/>
                <w:szCs w:val="24"/>
              </w:rPr>
              <w:t>Describe how the proposed violence reduction strategy</w:t>
            </w:r>
            <w:r>
              <w:rPr>
                <w:rFonts w:ascii="Arial" w:hAnsi="Arial" w:cs="Arial"/>
                <w:sz w:val="24"/>
                <w:szCs w:val="24"/>
              </w:rPr>
              <w:t>/strategies</w:t>
            </w:r>
            <w:r w:rsidRPr="00914CF6">
              <w:rPr>
                <w:rFonts w:ascii="Arial" w:hAnsi="Arial" w:cs="Arial"/>
                <w:sz w:val="24"/>
                <w:szCs w:val="24"/>
              </w:rPr>
              <w:t xml:space="preserve"> will enhance coordination of existing violence prevention and intervention programs and minimize duplication of services</w:t>
            </w:r>
            <w:r>
              <w:rPr>
                <w:rFonts w:ascii="Arial" w:hAnsi="Arial" w:cs="Arial"/>
                <w:sz w:val="24"/>
                <w:szCs w:val="24"/>
              </w:rPr>
              <w:t xml:space="preserve"> (per AB 1603)</w:t>
            </w:r>
            <w:r w:rsidRPr="00914CF6">
              <w:rPr>
                <w:rFonts w:ascii="Arial" w:hAnsi="Arial" w:cs="Arial"/>
                <w:sz w:val="24"/>
                <w:szCs w:val="24"/>
              </w:rPr>
              <w:t>.</w:t>
            </w:r>
          </w:p>
        </w:tc>
      </w:tr>
      <w:tr w:rsidR="00365752" w:rsidRPr="00196EB0" w14:paraId="24552454" w14:textId="77777777" w:rsidTr="00B7711C">
        <w:trPr>
          <w:trHeight w:val="103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3044AEF"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3.3</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B8E76" w14:textId="77777777"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a reasonable and realistic plan for selecting and training the staff and/or subcontractors who will deliver the proposed strategy</w:t>
            </w:r>
            <w:r w:rsidR="0039087E">
              <w:rPr>
                <w:rFonts w:ascii="Arial" w:hAnsi="Arial" w:cs="Arial"/>
                <w:sz w:val="24"/>
                <w:szCs w:val="24"/>
              </w:rPr>
              <w:t xml:space="preserve"> to the target population.</w:t>
            </w:r>
            <w:r>
              <w:rPr>
                <w:rFonts w:ascii="Arial" w:hAnsi="Arial" w:cs="Arial"/>
                <w:sz w:val="24"/>
                <w:szCs w:val="24"/>
              </w:rPr>
              <w:t xml:space="preserve"> </w:t>
            </w:r>
          </w:p>
        </w:tc>
      </w:tr>
      <w:tr w:rsidR="00365752" w:rsidRPr="00196EB0" w14:paraId="4E5EBC58" w14:textId="77777777" w:rsidTr="00B7711C">
        <w:trPr>
          <w:trHeight w:val="139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15F6DB9"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3.4</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14FC9" w14:textId="4223EA83"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culturally</w:t>
            </w:r>
            <w:r w:rsidR="00766E65">
              <w:rPr>
                <w:rFonts w:ascii="Arial" w:hAnsi="Arial" w:cs="Arial"/>
                <w:sz w:val="24"/>
                <w:szCs w:val="24"/>
              </w:rPr>
              <w:t xml:space="preserve"> </w:t>
            </w:r>
            <w:r>
              <w:rPr>
                <w:rFonts w:ascii="Arial" w:hAnsi="Arial" w:cs="Arial"/>
                <w:sz w:val="24"/>
                <w:szCs w:val="24"/>
              </w:rPr>
              <w:t>relevant experience of staff and subcontractors</w:t>
            </w:r>
            <w:r w:rsidR="00766E65">
              <w:rPr>
                <w:rFonts w:ascii="Arial" w:hAnsi="Arial" w:cs="Arial"/>
                <w:sz w:val="24"/>
                <w:szCs w:val="24"/>
              </w:rPr>
              <w:t>. I</w:t>
            </w:r>
            <w:r>
              <w:rPr>
                <w:rFonts w:ascii="Arial" w:hAnsi="Arial" w:cs="Arial"/>
                <w:sz w:val="24"/>
                <w:szCs w:val="24"/>
              </w:rPr>
              <w:t>nclude any plans for involvement of formerly and/or currently system-involved individuals in the project’s design and implementation. Include past and/or ongoing experience working with the target population.</w:t>
            </w:r>
          </w:p>
        </w:tc>
      </w:tr>
      <w:tr w:rsidR="00365752" w:rsidRPr="00A475B6" w14:paraId="0E79CD66" w14:textId="77777777" w:rsidTr="00B7711C">
        <w:trPr>
          <w:trHeight w:val="131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36C4C38"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3.5</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4C86E" w14:textId="77777777" w:rsidR="00365752" w:rsidRPr="00196EB0" w:rsidRDefault="00365752" w:rsidP="00A07BBF">
            <w:pPr>
              <w:spacing w:after="0" w:line="240" w:lineRule="auto"/>
              <w:ind w:right="216"/>
              <w:jc w:val="both"/>
              <w:rPr>
                <w:rFonts w:ascii="Arial" w:hAnsi="Arial" w:cs="Arial"/>
                <w:sz w:val="24"/>
                <w:szCs w:val="24"/>
              </w:rPr>
            </w:pPr>
            <w:r>
              <w:rPr>
                <w:rFonts w:ascii="Arial" w:hAnsi="Arial" w:cs="Arial"/>
                <w:sz w:val="24"/>
                <w:szCs w:val="24"/>
              </w:rPr>
              <w:t xml:space="preserve">Describe a plan for obtaining </w:t>
            </w:r>
            <w:r w:rsidRPr="009E4265">
              <w:rPr>
                <w:rFonts w:ascii="Arial" w:hAnsi="Arial" w:cs="Arial"/>
                <w:sz w:val="24"/>
                <w:szCs w:val="24"/>
              </w:rPr>
              <w:t xml:space="preserve">outside </w:t>
            </w:r>
            <w:r>
              <w:rPr>
                <w:rFonts w:ascii="Arial" w:hAnsi="Arial" w:cs="Arial"/>
                <w:sz w:val="24"/>
                <w:szCs w:val="24"/>
              </w:rPr>
              <w:t xml:space="preserve">technical assistance (i.e., subject matter expertise) to implement the proposed violence reduction strategy or explain how the lead agency will ensure that the proposed strategy is implemented </w:t>
            </w:r>
            <w:r w:rsidRPr="0087686A">
              <w:rPr>
                <w:rFonts w:ascii="Arial" w:hAnsi="Arial" w:cs="Arial"/>
                <w:sz w:val="24"/>
                <w:szCs w:val="24"/>
              </w:rPr>
              <w:t>as intended</w:t>
            </w:r>
            <w:r>
              <w:rPr>
                <w:rFonts w:ascii="Arial" w:hAnsi="Arial" w:cs="Arial"/>
                <w:sz w:val="24"/>
                <w:szCs w:val="24"/>
              </w:rPr>
              <w:t>.</w:t>
            </w:r>
          </w:p>
        </w:tc>
      </w:tr>
    </w:tbl>
    <w:p w14:paraId="71C986B0" w14:textId="77777777" w:rsidR="000C6A96" w:rsidRDefault="000C6A96" w:rsidP="000C6A96">
      <w:pPr>
        <w:ind w:right="216"/>
      </w:pPr>
    </w:p>
    <w:p w14:paraId="5B40F676" w14:textId="77777777" w:rsidR="00365752" w:rsidRDefault="000C6A96" w:rsidP="000C6A96">
      <w:pPr>
        <w:ind w:right="216"/>
      </w:pPr>
      <w:r>
        <w:br w:type="page"/>
      </w:r>
    </w:p>
    <w:p w14:paraId="663BF5B1" w14:textId="77777777" w:rsidR="000C6A96" w:rsidRPr="000C6A96" w:rsidRDefault="000C6A96" w:rsidP="000C6A9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Percent of Total Value: 15%)</w:t>
      </w:r>
    </w:p>
    <w:p w14:paraId="254D6590" w14:textId="77777777" w:rsidR="00365752" w:rsidRPr="000C6A96" w:rsidRDefault="00365752" w:rsidP="000C6A96">
      <w:pPr>
        <w:spacing w:after="0" w:line="240" w:lineRule="auto"/>
        <w:ind w:right="216"/>
        <w:rPr>
          <w:rFonts w:ascii="Arial" w:eastAsia="Times New Roman" w:hAnsi="Arial" w:cs="Arial"/>
          <w:b/>
          <w:bCs/>
          <w:color w:val="000000"/>
          <w:sz w:val="24"/>
          <w:szCs w:val="24"/>
        </w:rPr>
      </w:pPr>
      <w:r>
        <w:rPr>
          <w:rFonts w:ascii="Arial" w:hAnsi="Arial" w:cs="Arial"/>
          <w:sz w:val="24"/>
          <w:szCs w:val="24"/>
        </w:rPr>
        <w:t>Address the rating factor for Project Monitoring and Evaluation in narrative form as defined below. The response will be evaluated with a single rating based on a scale of 1-5.</w:t>
      </w:r>
    </w:p>
    <w:p w14:paraId="253E0C1F" w14:textId="77777777" w:rsidR="00365752" w:rsidRDefault="00365752" w:rsidP="000C6A96">
      <w:pPr>
        <w:spacing w:after="0" w:line="240" w:lineRule="auto"/>
        <w:ind w:right="216"/>
      </w:pPr>
    </w:p>
    <w:tbl>
      <w:tblPr>
        <w:tblW w:w="9820" w:type="dxa"/>
        <w:jc w:val="center"/>
        <w:tblCellMar>
          <w:top w:w="15" w:type="dxa"/>
          <w:bottom w:w="15" w:type="dxa"/>
        </w:tblCellMar>
        <w:tblLook w:val="04A0" w:firstRow="1" w:lastRow="0" w:firstColumn="1" w:lastColumn="0" w:noHBand="0" w:noVBand="1"/>
      </w:tblPr>
      <w:tblGrid>
        <w:gridCol w:w="800"/>
        <w:gridCol w:w="9020"/>
      </w:tblGrid>
      <w:tr w:rsidR="00365752" w:rsidRPr="00F54320" w14:paraId="07D6BD45" w14:textId="77777777" w:rsidTr="00FE3D20">
        <w:trPr>
          <w:trHeight w:val="1477"/>
          <w:jc w:val="center"/>
        </w:trPr>
        <w:tc>
          <w:tcPr>
            <w:tcW w:w="982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5863CDB0" w14:textId="54DF250F" w:rsidR="00365752" w:rsidRPr="008205E6"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Monitoring and Evaluation: </w:t>
            </w:r>
            <w:r>
              <w:rPr>
                <w:rFonts w:ascii="Arial" w:hAnsi="Arial" w:cs="Arial"/>
                <w:sz w:val="24"/>
                <w:szCs w:val="24"/>
              </w:rPr>
              <w:t xml:space="preserve">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34CB0DE0" w14:textId="77777777" w:rsidTr="00FE3D20">
        <w:trPr>
          <w:trHeight w:val="9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427BBDC"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4.1</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EBED1"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hAnsi="Arial" w:cs="Arial"/>
                <w:color w:val="000000" w:themeColor="text1"/>
                <w:sz w:val="24"/>
                <w:szCs w:val="24"/>
              </w:rPr>
              <w:t xml:space="preserve">Describe your plan to determine the staff and/or entity that will conduct the project </w:t>
            </w:r>
            <w:r w:rsidRPr="00D32450">
              <w:rPr>
                <w:rFonts w:ascii="Arial" w:hAnsi="Arial" w:cs="Arial"/>
                <w:color w:val="000000" w:themeColor="text1"/>
                <w:sz w:val="24"/>
                <w:szCs w:val="24"/>
              </w:rPr>
              <w:t>evaluation</w:t>
            </w:r>
            <w:r>
              <w:rPr>
                <w:rFonts w:ascii="Arial" w:hAnsi="Arial" w:cs="Arial"/>
                <w:color w:val="000000" w:themeColor="text1"/>
                <w:sz w:val="24"/>
                <w:szCs w:val="24"/>
              </w:rPr>
              <w:t xml:space="preserve"> and how monitoring activities will be incorporated in the various phases of the project (e.g., </w:t>
            </w:r>
            <w:r w:rsidRPr="009E4265">
              <w:rPr>
                <w:rFonts w:ascii="Arial" w:hAnsi="Arial" w:cs="Arial"/>
                <w:sz w:val="24"/>
                <w:szCs w:val="24"/>
              </w:rPr>
              <w:t>start-up</w:t>
            </w:r>
            <w:r>
              <w:rPr>
                <w:rFonts w:ascii="Arial" w:hAnsi="Arial" w:cs="Arial"/>
                <w:color w:val="000000" w:themeColor="text1"/>
                <w:sz w:val="24"/>
                <w:szCs w:val="24"/>
              </w:rPr>
              <w:t>, implementation, service delivery period, etc.).</w:t>
            </w:r>
          </w:p>
        </w:tc>
      </w:tr>
      <w:tr w:rsidR="00365752" w:rsidRPr="00F54320" w14:paraId="25C84374" w14:textId="77777777" w:rsidTr="00FE3D20">
        <w:trPr>
          <w:trHeight w:val="58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CE01BD2"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4.2</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83222" w14:textId="77777777" w:rsidR="00365752" w:rsidRPr="007A0C1D"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Identify the process and outcome indicators that are quantifiable and in line with the intent of the proposal and the objectives listed in the </w:t>
            </w:r>
            <w:r w:rsidRPr="00E937EB">
              <w:rPr>
                <w:rFonts w:ascii="Arial" w:eastAsia="Times New Roman" w:hAnsi="Arial" w:cs="Arial"/>
                <w:color w:val="000000"/>
                <w:sz w:val="24"/>
                <w:szCs w:val="24"/>
              </w:rPr>
              <w:t>Work Plan</w:t>
            </w:r>
            <w:r>
              <w:rPr>
                <w:rFonts w:ascii="Arial" w:eastAsia="Times New Roman" w:hAnsi="Arial" w:cs="Arial"/>
                <w:color w:val="000000"/>
                <w:sz w:val="24"/>
                <w:szCs w:val="24"/>
              </w:rPr>
              <w:t xml:space="preserve">. </w:t>
            </w:r>
          </w:p>
        </w:tc>
      </w:tr>
      <w:tr w:rsidR="00365752" w:rsidRPr="00F54320" w14:paraId="1FF9A4B3" w14:textId="77777777" w:rsidTr="00FE3D20">
        <w:trPr>
          <w:trHeight w:val="965"/>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ED091C9"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4.3</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7AEC"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Describe your preliminary plan for how to collect and evaluate baseline and outcome data related to the process and outcome indicators identified in 4.2. Describe a plan for entering into data sharing agreements, if necessary. </w:t>
            </w:r>
          </w:p>
        </w:tc>
      </w:tr>
    </w:tbl>
    <w:p w14:paraId="1E94B496" w14:textId="573C48E6" w:rsidR="000C6A96" w:rsidRDefault="000C6A96" w:rsidP="000C6A96">
      <w:pPr>
        <w:ind w:right="216"/>
        <w:rPr>
          <w:rFonts w:ascii="Arial" w:hAnsi="Arial" w:cs="Arial"/>
          <w:sz w:val="24"/>
          <w:szCs w:val="24"/>
        </w:rPr>
      </w:pPr>
    </w:p>
    <w:p w14:paraId="49E096C3" w14:textId="77777777" w:rsidR="00473CB8" w:rsidRPr="001D7575" w:rsidRDefault="00473CB8" w:rsidP="00473CB8">
      <w:pPr>
        <w:pStyle w:val="Heading3"/>
        <w:spacing w:after="0"/>
        <w:ind w:right="216"/>
      </w:pPr>
      <w:bookmarkStart w:id="126" w:name="_Toc32408597"/>
      <w:r>
        <w:t>CalVIP Budget Attachment</w:t>
      </w:r>
      <w:bookmarkEnd w:id="126"/>
    </w:p>
    <w:p w14:paraId="4804A07D" w14:textId="77777777" w:rsidR="00473CB8" w:rsidRDefault="00473CB8" w:rsidP="00156DAA">
      <w:pPr>
        <w:spacing w:after="0" w:line="240" w:lineRule="auto"/>
        <w:ind w:right="216"/>
        <w:rPr>
          <w:rFonts w:ascii="Arial" w:eastAsia="Times New Roman" w:hAnsi="Arial" w:cs="Arial"/>
          <w:b/>
          <w:bCs/>
          <w:color w:val="000000"/>
          <w:sz w:val="24"/>
          <w:szCs w:val="24"/>
        </w:rPr>
      </w:pPr>
    </w:p>
    <w:p w14:paraId="748DB998" w14:textId="77777777" w:rsidR="000C6A96" w:rsidRPr="000C6A96" w:rsidRDefault="000C6A96" w:rsidP="00156DAA">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5: Project Budget (Percent of Total Value: 15%)</w:t>
      </w:r>
    </w:p>
    <w:p w14:paraId="2331B477" w14:textId="06844938" w:rsidR="00E47847"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E47847">
      <w:pPr>
        <w:spacing w:after="0" w:line="240" w:lineRule="auto"/>
        <w:ind w:right="216"/>
        <w:jc w:val="both"/>
        <w:rPr>
          <w:rFonts w:ascii="Arial" w:eastAsia="Times New Roman" w:hAnsi="Arial" w:cs="Arial"/>
          <w:sz w:val="24"/>
          <w:szCs w:val="24"/>
        </w:rPr>
      </w:pPr>
    </w:p>
    <w:p w14:paraId="5C24CB63" w14:textId="69F9E820" w:rsidR="00E47847" w:rsidRPr="000C6A96"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The response will be evaluated with a single rating based on a scale of 1-5.</w:t>
      </w:r>
    </w:p>
    <w:p w14:paraId="0A9B8D9A" w14:textId="77777777" w:rsidR="00E47847" w:rsidRDefault="00E47847" w:rsidP="00E47847">
      <w:pPr>
        <w:spacing w:after="0" w:line="240" w:lineRule="auto"/>
        <w:ind w:right="216"/>
      </w:pPr>
    </w:p>
    <w:tbl>
      <w:tblPr>
        <w:tblW w:w="9800" w:type="dxa"/>
        <w:jc w:val="center"/>
        <w:tblCellMar>
          <w:top w:w="15" w:type="dxa"/>
          <w:bottom w:w="15" w:type="dxa"/>
        </w:tblCellMar>
        <w:tblLook w:val="04A0" w:firstRow="1" w:lastRow="0" w:firstColumn="1" w:lastColumn="0" w:noHBand="0" w:noVBand="1"/>
      </w:tblPr>
      <w:tblGrid>
        <w:gridCol w:w="800"/>
        <w:gridCol w:w="9000"/>
      </w:tblGrid>
      <w:tr w:rsidR="00E47847" w:rsidRPr="00F54320" w14:paraId="276AA3AE" w14:textId="77777777" w:rsidTr="007020FA">
        <w:trPr>
          <w:trHeight w:val="1522"/>
          <w:jc w:val="center"/>
        </w:trPr>
        <w:tc>
          <w:tcPr>
            <w:tcW w:w="9800" w:type="dxa"/>
            <w:gridSpan w:val="2"/>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0C94115C" w14:textId="77777777" w:rsidR="00E47847" w:rsidRPr="008205E6" w:rsidRDefault="00E47847" w:rsidP="007020FA">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Budget: </w:t>
            </w:r>
            <w:r>
              <w:rPr>
                <w:rFonts w:ascii="Arial" w:hAnsi="Arial" w:cs="Arial"/>
                <w:sz w:val="24"/>
                <w:szCs w:val="24"/>
              </w:rPr>
              <w:t>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is to be evaluated.</w:t>
            </w:r>
          </w:p>
        </w:tc>
      </w:tr>
      <w:tr w:rsidR="00E47847" w:rsidRPr="00F54320" w14:paraId="2ED23C44"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11618F6"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5.1</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86B8A" w14:textId="77777777" w:rsidR="00E47847" w:rsidRPr="000B4802" w:rsidRDefault="00E47847" w:rsidP="007020FA">
            <w:pPr>
              <w:spacing w:after="0"/>
              <w:ind w:right="216"/>
              <w:contextualSpacing/>
              <w:jc w:val="both"/>
              <w:rPr>
                <w:rFonts w:ascii="Arial" w:hAnsi="Arial" w:cs="Arial"/>
                <w:sz w:val="24"/>
                <w:szCs w:val="24"/>
              </w:rPr>
            </w:pPr>
            <w:r>
              <w:rPr>
                <w:rFonts w:ascii="Arial" w:hAnsi="Arial" w:cs="Arial"/>
                <w:sz w:val="24"/>
                <w:szCs w:val="24"/>
              </w:rPr>
              <w:t xml:space="preserve">Provide complete and detailed budget information with language to support each budget category, as applicable. The expenses must be appropriate to the proposed strategy. </w:t>
            </w:r>
          </w:p>
        </w:tc>
      </w:tr>
      <w:tr w:rsidR="00E47847" w:rsidRPr="00F54320" w14:paraId="540C32E3"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25EB9D8"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5.2</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75B4"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Demonstrate how the amount of grant funds requested are commensurate with the scope of the proposal and the demonstrated need(s) for these additional resources (per AB 1603).</w:t>
            </w:r>
          </w:p>
        </w:tc>
      </w:tr>
      <w:tr w:rsidR="00E47847" w:rsidRPr="00F54320" w14:paraId="11328E86" w14:textId="77777777" w:rsidTr="007020FA">
        <w:trPr>
          <w:trHeight w:val="76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0906A7"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5.3</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12CDA"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Describe how the dollar-for-dollar match requirement will be met (either cash or in-kind) (per AB 1603).</w:t>
            </w:r>
          </w:p>
        </w:tc>
      </w:tr>
    </w:tbl>
    <w:p w14:paraId="2BA8B272" w14:textId="77777777" w:rsidR="00464C95" w:rsidRDefault="00464C95" w:rsidP="00AE7339">
      <w:pPr>
        <w:pStyle w:val="Heading2"/>
        <w:pBdr>
          <w:bottom w:val="none" w:sz="0" w:space="0" w:color="auto"/>
        </w:pBdr>
        <w:spacing w:after="0"/>
      </w:pPr>
    </w:p>
    <w:p w14:paraId="55D00AF8" w14:textId="2941BF1C" w:rsidR="00464C95" w:rsidRDefault="00464C95" w:rsidP="00464C95"/>
    <w:p w14:paraId="5A4D680B" w14:textId="669D43C9" w:rsidR="00464C95" w:rsidRDefault="00464C95" w:rsidP="00464C95"/>
    <w:p w14:paraId="3A3E7566" w14:textId="092A9BCE" w:rsidR="00464C95" w:rsidRDefault="00464C95" w:rsidP="00464C95"/>
    <w:p w14:paraId="42A7E7D5" w14:textId="77777777" w:rsidR="00464C95" w:rsidRPr="00464C95" w:rsidRDefault="00464C95" w:rsidP="00464C95"/>
    <w:p w14:paraId="74F73929" w14:textId="38716FB7" w:rsidR="002A6810" w:rsidRPr="007B5866" w:rsidRDefault="007356AE" w:rsidP="006B1F37">
      <w:pPr>
        <w:pStyle w:val="Heading1"/>
        <w:spacing w:after="0"/>
        <w:rPr>
          <w:sz w:val="36"/>
        </w:rPr>
      </w:pPr>
      <w:bookmarkStart w:id="127" w:name="_Toc32408598"/>
      <w:r w:rsidRPr="007B5866">
        <w:rPr>
          <w:sz w:val="36"/>
        </w:rPr>
        <w:t xml:space="preserve">PART III: </w:t>
      </w:r>
      <w:r w:rsidR="00156DAA" w:rsidRPr="007B5866">
        <w:rPr>
          <w:sz w:val="36"/>
        </w:rPr>
        <w:t>APPENDICES</w:t>
      </w:r>
      <w:bookmarkEnd w:id="127"/>
    </w:p>
    <w:p w14:paraId="4B58BD19" w14:textId="77777777" w:rsidR="002A6810" w:rsidRDefault="002A6810" w:rsidP="006B1F37">
      <w:pPr>
        <w:spacing w:after="0" w:line="240" w:lineRule="auto"/>
        <w:rPr>
          <w:rFonts w:ascii="Arial" w:hAnsi="Arial" w:cs="Arial"/>
          <w:color w:val="19285A"/>
          <w:sz w:val="24"/>
          <w:szCs w:val="24"/>
        </w:rPr>
      </w:pPr>
      <w:r>
        <w:rPr>
          <w:rFonts w:ascii="Arial" w:hAnsi="Arial" w:cs="Arial"/>
          <w:color w:val="19285A"/>
          <w:sz w:val="24"/>
          <w:szCs w:val="24"/>
        </w:rPr>
        <w:br w:type="page"/>
      </w:r>
    </w:p>
    <w:p w14:paraId="265B54CE" w14:textId="3399B5CD" w:rsidR="002A6810" w:rsidRDefault="00156DAA" w:rsidP="006B1F37">
      <w:pPr>
        <w:pStyle w:val="Heading2"/>
        <w:spacing w:after="0"/>
      </w:pPr>
      <w:bookmarkStart w:id="128" w:name="_Toc32408599"/>
      <w:r>
        <w:rPr>
          <w:sz w:val="24"/>
          <w:szCs w:val="24"/>
        </w:rPr>
        <w:lastRenderedPageBreak/>
        <w:t>Appendix</w:t>
      </w:r>
      <w:r w:rsidR="007356AE">
        <w:t xml:space="preserve"> A: </w:t>
      </w:r>
      <w:r w:rsidR="00085290">
        <w:t>CalVIP Authorizing Legislation</w:t>
      </w:r>
      <w:bookmarkEnd w:id="128"/>
    </w:p>
    <w:p w14:paraId="6DEB8022" w14:textId="77777777" w:rsidR="00BA7440" w:rsidRDefault="00BA7440" w:rsidP="00BA7440">
      <w:pPr>
        <w:spacing w:after="0" w:line="240" w:lineRule="auto"/>
        <w:rPr>
          <w:rFonts w:ascii="Arial" w:hAnsi="Arial" w:cs="Arial"/>
          <w:sz w:val="24"/>
          <w:szCs w:val="24"/>
        </w:rPr>
      </w:pPr>
      <w:bookmarkStart w:id="129" w:name="_Toc24888724"/>
    </w:p>
    <w:p w14:paraId="2B8AC79F" w14:textId="77777777" w:rsidR="00877555" w:rsidRDefault="00877555" w:rsidP="006B1F37">
      <w:pPr>
        <w:pStyle w:val="Heading3"/>
        <w:spacing w:after="0"/>
      </w:pPr>
      <w:bookmarkStart w:id="130" w:name="_Toc32407780"/>
      <w:bookmarkStart w:id="131" w:name="_Toc32408600"/>
      <w:r w:rsidRPr="00877555">
        <w:t>Assembly Bill No. 74</w:t>
      </w:r>
      <w:r>
        <w:t xml:space="preserve">, </w:t>
      </w:r>
      <w:r w:rsidRPr="00877555">
        <w:t>Chapter 23</w:t>
      </w:r>
      <w:bookmarkEnd w:id="129"/>
      <w:bookmarkEnd w:id="130"/>
      <w:bookmarkEnd w:id="131"/>
    </w:p>
    <w:p w14:paraId="0618D84F" w14:textId="77777777" w:rsidR="002B0E92" w:rsidRDefault="00877555" w:rsidP="006B1F37">
      <w:pPr>
        <w:spacing w:after="0" w:line="240" w:lineRule="auto"/>
        <w:rPr>
          <w:rFonts w:ascii="Arial" w:hAnsi="Arial" w:cs="Arial"/>
          <w:sz w:val="24"/>
          <w:szCs w:val="24"/>
        </w:rPr>
      </w:pPr>
      <w:r w:rsidRPr="00877555">
        <w:rPr>
          <w:rFonts w:ascii="Arial" w:hAnsi="Arial" w:cs="Arial"/>
          <w:sz w:val="24"/>
          <w:szCs w:val="24"/>
        </w:rPr>
        <w:t xml:space="preserve">5227-108-0001 – For local assistance, Board of State and Community Corrections </w:t>
      </w:r>
    </w:p>
    <w:p w14:paraId="022F155C" w14:textId="77777777" w:rsidR="007B5866" w:rsidRDefault="007B5866" w:rsidP="006B1F37">
      <w:pPr>
        <w:spacing w:after="0" w:line="240" w:lineRule="auto"/>
        <w:rPr>
          <w:rFonts w:ascii="Arial" w:hAnsi="Arial" w:cs="Arial"/>
          <w:sz w:val="24"/>
          <w:szCs w:val="24"/>
        </w:rPr>
      </w:pPr>
    </w:p>
    <w:p w14:paraId="635328E9" w14:textId="77777777" w:rsidR="00877555" w:rsidRDefault="00877555" w:rsidP="006B1F37">
      <w:pPr>
        <w:spacing w:after="0" w:line="240" w:lineRule="auto"/>
        <w:rPr>
          <w:rFonts w:ascii="Arial" w:hAnsi="Arial" w:cs="Arial"/>
          <w:sz w:val="24"/>
          <w:szCs w:val="24"/>
        </w:rPr>
      </w:pPr>
      <w:r w:rsidRPr="00877555">
        <w:rPr>
          <w:rFonts w:ascii="Arial" w:hAnsi="Arial" w:cs="Arial"/>
          <w:sz w:val="24"/>
          <w:szCs w:val="24"/>
        </w:rPr>
        <w:t xml:space="preserve">Schedule: </w:t>
      </w:r>
    </w:p>
    <w:p w14:paraId="08555F39" w14:textId="77777777" w:rsidR="007B5866" w:rsidRDefault="007B5866" w:rsidP="006B1F37">
      <w:pPr>
        <w:spacing w:after="0" w:line="240" w:lineRule="auto"/>
        <w:rPr>
          <w:rFonts w:ascii="Arial" w:hAnsi="Arial" w:cs="Arial"/>
          <w:sz w:val="24"/>
          <w:szCs w:val="24"/>
        </w:rPr>
      </w:pPr>
    </w:p>
    <w:p w14:paraId="4E32B964" w14:textId="77777777" w:rsidR="00877555" w:rsidRPr="00877555" w:rsidRDefault="00877555" w:rsidP="006B1F37">
      <w:pPr>
        <w:tabs>
          <w:tab w:val="right" w:pos="9360"/>
        </w:tabs>
        <w:spacing w:after="0" w:line="240" w:lineRule="auto"/>
        <w:jc w:val="both"/>
        <w:rPr>
          <w:rFonts w:ascii="Arial" w:hAnsi="Arial" w:cs="Arial"/>
          <w:sz w:val="24"/>
          <w:szCs w:val="24"/>
        </w:rPr>
      </w:pPr>
      <w:r w:rsidRPr="00877555">
        <w:rPr>
          <w:rFonts w:ascii="Arial" w:hAnsi="Arial" w:cs="Arial"/>
          <w:sz w:val="24"/>
          <w:szCs w:val="24"/>
        </w:rPr>
        <w:t xml:space="preserve">(1) 4945-Corrections Planning and Grant Programs </w:t>
      </w:r>
      <w:r>
        <w:rPr>
          <w:rFonts w:ascii="Arial" w:hAnsi="Arial" w:cs="Arial"/>
          <w:sz w:val="24"/>
          <w:szCs w:val="24"/>
        </w:rPr>
        <w:tab/>
      </w:r>
      <w:r w:rsidRPr="00877555">
        <w:rPr>
          <w:rFonts w:ascii="Arial" w:hAnsi="Arial" w:cs="Arial"/>
          <w:sz w:val="24"/>
          <w:szCs w:val="24"/>
        </w:rPr>
        <w:t>30,000,000</w:t>
      </w:r>
    </w:p>
    <w:p w14:paraId="0AFF0733" w14:textId="77777777" w:rsidR="00877555" w:rsidRPr="00877555" w:rsidRDefault="00877555" w:rsidP="006B1F37">
      <w:pPr>
        <w:tabs>
          <w:tab w:val="right" w:pos="8100"/>
          <w:tab w:val="left" w:pos="8190"/>
        </w:tabs>
        <w:spacing w:after="0" w:line="240" w:lineRule="auto"/>
        <w:ind w:left="630"/>
        <w:rPr>
          <w:rFonts w:ascii="Arial" w:hAnsi="Arial" w:cs="Arial"/>
          <w:sz w:val="24"/>
          <w:szCs w:val="24"/>
        </w:rPr>
      </w:pPr>
      <w:r w:rsidRPr="00877555">
        <w:rPr>
          <w:rFonts w:ascii="Arial" w:hAnsi="Arial" w:cs="Arial"/>
          <w:sz w:val="24"/>
          <w:szCs w:val="24"/>
        </w:rPr>
        <w:t>(a) Grants to the City of Los Angeles</w:t>
      </w:r>
      <w:r w:rsidR="006E552E">
        <w:rPr>
          <w:rFonts w:ascii="Arial" w:hAnsi="Arial" w:cs="Arial"/>
          <w:sz w:val="24"/>
          <w:szCs w:val="24"/>
        </w:rPr>
        <w:tab/>
      </w:r>
      <w:r w:rsidR="006E552E">
        <w:rPr>
          <w:rFonts w:ascii="Arial" w:hAnsi="Arial" w:cs="Arial"/>
          <w:sz w:val="24"/>
          <w:szCs w:val="24"/>
        </w:rPr>
        <w:tab/>
      </w:r>
      <w:r w:rsidRPr="00877555">
        <w:rPr>
          <w:rFonts w:ascii="Arial" w:hAnsi="Arial" w:cs="Arial"/>
          <w:sz w:val="24"/>
          <w:szCs w:val="24"/>
        </w:rPr>
        <w:t>(1,000,000)</w:t>
      </w:r>
    </w:p>
    <w:p w14:paraId="74C3E925" w14:textId="77777777" w:rsidR="00877555" w:rsidRDefault="00877555" w:rsidP="006B1F37">
      <w:pPr>
        <w:tabs>
          <w:tab w:val="right" w:pos="7920"/>
        </w:tabs>
        <w:spacing w:after="0" w:line="240" w:lineRule="auto"/>
        <w:ind w:left="630"/>
        <w:rPr>
          <w:rFonts w:ascii="Arial" w:hAnsi="Arial" w:cs="Arial"/>
          <w:sz w:val="24"/>
          <w:szCs w:val="24"/>
        </w:rPr>
      </w:pPr>
      <w:r w:rsidRPr="00877555">
        <w:rPr>
          <w:rFonts w:ascii="Arial" w:hAnsi="Arial" w:cs="Arial"/>
          <w:sz w:val="24"/>
          <w:szCs w:val="24"/>
        </w:rPr>
        <w:t xml:space="preserve">(b) Competitive grants to all other cities or to </w:t>
      </w:r>
    </w:p>
    <w:p w14:paraId="1AD4246F" w14:textId="77777777" w:rsidR="00877555" w:rsidRDefault="00877555" w:rsidP="006B1F37">
      <w:pPr>
        <w:tabs>
          <w:tab w:val="left" w:pos="8100"/>
        </w:tabs>
        <w:spacing w:after="0" w:line="240" w:lineRule="auto"/>
        <w:ind w:left="630"/>
        <w:rPr>
          <w:rFonts w:ascii="Arial" w:hAnsi="Arial" w:cs="Arial"/>
          <w:sz w:val="24"/>
          <w:szCs w:val="24"/>
        </w:rPr>
      </w:pPr>
      <w:r w:rsidRPr="00877555">
        <w:rPr>
          <w:rFonts w:ascii="Arial" w:hAnsi="Arial" w:cs="Arial"/>
          <w:sz w:val="24"/>
          <w:szCs w:val="24"/>
        </w:rPr>
        <w:t>community-based organizations</w:t>
      </w:r>
      <w:r w:rsidR="006E552E">
        <w:rPr>
          <w:rFonts w:ascii="Arial" w:hAnsi="Arial" w:cs="Arial"/>
          <w:sz w:val="24"/>
          <w:szCs w:val="24"/>
        </w:rPr>
        <w:tab/>
      </w:r>
      <w:r w:rsidR="006E552E" w:rsidRPr="00877555">
        <w:rPr>
          <w:rFonts w:ascii="Arial" w:hAnsi="Arial" w:cs="Arial"/>
          <w:sz w:val="24"/>
          <w:szCs w:val="24"/>
        </w:rPr>
        <w:t xml:space="preserve"> </w:t>
      </w:r>
      <w:r w:rsidRPr="00877555">
        <w:rPr>
          <w:rFonts w:ascii="Arial" w:hAnsi="Arial" w:cs="Arial"/>
          <w:sz w:val="24"/>
          <w:szCs w:val="24"/>
        </w:rPr>
        <w:t>(29,000,000)</w:t>
      </w:r>
    </w:p>
    <w:p w14:paraId="578670B1" w14:textId="77777777" w:rsidR="007B5866" w:rsidRPr="00877555" w:rsidRDefault="007B5866" w:rsidP="006B1F37">
      <w:pPr>
        <w:tabs>
          <w:tab w:val="left" w:pos="8100"/>
        </w:tabs>
        <w:spacing w:after="0" w:line="240" w:lineRule="auto"/>
        <w:ind w:left="630"/>
        <w:rPr>
          <w:rFonts w:ascii="Arial" w:hAnsi="Arial" w:cs="Arial"/>
          <w:sz w:val="24"/>
          <w:szCs w:val="24"/>
        </w:rPr>
      </w:pPr>
    </w:p>
    <w:p w14:paraId="5B9E233F" w14:textId="77777777" w:rsidR="0086164A" w:rsidRDefault="00877555" w:rsidP="006B1F37">
      <w:pPr>
        <w:spacing w:after="0" w:line="240" w:lineRule="auto"/>
        <w:jc w:val="both"/>
        <w:rPr>
          <w:rFonts w:ascii="Arial" w:hAnsi="Arial" w:cs="Arial"/>
          <w:sz w:val="24"/>
          <w:szCs w:val="24"/>
        </w:rPr>
      </w:pPr>
      <w:r w:rsidRPr="00877555">
        <w:rPr>
          <w:rFonts w:ascii="Arial" w:hAnsi="Arial" w:cs="Arial"/>
          <w:sz w:val="24"/>
          <w:szCs w:val="24"/>
        </w:rPr>
        <w:t xml:space="preserve">Provisions: </w:t>
      </w:r>
    </w:p>
    <w:p w14:paraId="5CBB05C5" w14:textId="77777777" w:rsidR="007B5866" w:rsidRDefault="007B5866" w:rsidP="006B1F37">
      <w:pPr>
        <w:spacing w:after="0" w:line="240" w:lineRule="auto"/>
        <w:jc w:val="both"/>
        <w:rPr>
          <w:rFonts w:ascii="Arial" w:hAnsi="Arial" w:cs="Arial"/>
          <w:sz w:val="24"/>
          <w:szCs w:val="24"/>
        </w:rPr>
      </w:pPr>
    </w:p>
    <w:p w14:paraId="0DD9474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Board of State and Community Corrections program awarding state grant funds from subdivisions (a) and (b) of Schedule (1) shall be named the California Violence Intervention and Prevention Grant Program (CalVIP).</w:t>
      </w:r>
    </w:p>
    <w:p w14:paraId="638F9002" w14:textId="77777777" w:rsidR="0086164A" w:rsidRDefault="0086164A" w:rsidP="007B5866">
      <w:pPr>
        <w:pStyle w:val="ListParagraph"/>
        <w:spacing w:after="0" w:line="240" w:lineRule="auto"/>
        <w:ind w:left="360" w:right="180"/>
        <w:jc w:val="both"/>
        <w:rPr>
          <w:rFonts w:ascii="Arial" w:hAnsi="Arial" w:cs="Arial"/>
          <w:sz w:val="24"/>
          <w:szCs w:val="24"/>
        </w:rPr>
      </w:pPr>
    </w:p>
    <w:p w14:paraId="15947F2F"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All CalVIP grantees shall provide a 100-percent match to state grant funds awarded from subdivisions (a) and (b) of Schedule (1).</w:t>
      </w:r>
    </w:p>
    <w:p w14:paraId="7CDFFB79" w14:textId="77777777" w:rsidR="0086164A" w:rsidRDefault="0086164A" w:rsidP="007B5866">
      <w:pPr>
        <w:pStyle w:val="ListParagraph"/>
        <w:spacing w:after="0" w:line="240" w:lineRule="auto"/>
        <w:ind w:left="360" w:right="180"/>
        <w:jc w:val="both"/>
        <w:rPr>
          <w:rFonts w:ascii="Arial" w:hAnsi="Arial" w:cs="Arial"/>
          <w:sz w:val="24"/>
          <w:szCs w:val="24"/>
        </w:rPr>
      </w:pPr>
    </w:p>
    <w:p w14:paraId="37BF432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amount appropriated in subdivision (b) of Schedule (1) shall be for competitive grants to cities or community-based organizations. A grant shall not exceed $500,000, and at least two grants shall be awarded to cities with populations of 200,000 or less.</w:t>
      </w:r>
    </w:p>
    <w:p w14:paraId="3F7FDBC0" w14:textId="77777777" w:rsidR="0086164A" w:rsidRDefault="0086164A" w:rsidP="007B5866">
      <w:pPr>
        <w:pStyle w:val="ListParagraph"/>
        <w:spacing w:after="0" w:line="240" w:lineRule="auto"/>
        <w:ind w:left="360" w:right="180"/>
        <w:jc w:val="both"/>
        <w:rPr>
          <w:rFonts w:ascii="Arial" w:hAnsi="Arial" w:cs="Arial"/>
          <w:sz w:val="24"/>
          <w:szCs w:val="24"/>
        </w:rPr>
      </w:pPr>
    </w:p>
    <w:p w14:paraId="271E318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In awarding CalVIP grants, the Board of State and Community Corrections shall give preference to applicants in cities or regions that are disproportionately affected by violence, and shall give preference to applicants that propose to direct CalVIP funds to programs that have been shown to be the most effective at reducing violence.</w:t>
      </w:r>
    </w:p>
    <w:p w14:paraId="4C5E437C" w14:textId="77777777" w:rsidR="0086164A" w:rsidRDefault="0086164A" w:rsidP="007B5866">
      <w:pPr>
        <w:pStyle w:val="ListParagraph"/>
        <w:spacing w:after="0" w:line="240" w:lineRule="auto"/>
        <w:ind w:left="360" w:right="180"/>
        <w:jc w:val="both"/>
        <w:rPr>
          <w:rFonts w:ascii="Arial" w:hAnsi="Arial" w:cs="Arial"/>
          <w:sz w:val="24"/>
          <w:szCs w:val="24"/>
        </w:rPr>
      </w:pPr>
    </w:p>
    <w:p w14:paraId="574FBE2B"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Each city that receives a grant from subdivisions (a) and (b) of Schedule (1) shall distribute at least 50 percent of the grant funds it receives to one or more community-based organizations pursuant to the city’s </w:t>
      </w:r>
      <w:r w:rsidR="00972290" w:rsidRPr="0086164A">
        <w:rPr>
          <w:rFonts w:ascii="Arial" w:hAnsi="Arial" w:cs="Arial"/>
          <w:sz w:val="24"/>
          <w:szCs w:val="24"/>
        </w:rPr>
        <w:t>proposal</w:t>
      </w:r>
      <w:r w:rsidRPr="0086164A">
        <w:rPr>
          <w:rFonts w:ascii="Arial" w:hAnsi="Arial" w:cs="Arial"/>
          <w:sz w:val="24"/>
          <w:szCs w:val="24"/>
        </w:rPr>
        <w:t>.</w:t>
      </w:r>
    </w:p>
    <w:p w14:paraId="293F5475" w14:textId="77777777" w:rsidR="0086164A" w:rsidRDefault="0086164A" w:rsidP="007B5866">
      <w:pPr>
        <w:pStyle w:val="ListParagraph"/>
        <w:spacing w:after="0" w:line="240" w:lineRule="auto"/>
        <w:ind w:left="360" w:right="180"/>
        <w:jc w:val="both"/>
        <w:rPr>
          <w:rFonts w:ascii="Arial" w:hAnsi="Arial" w:cs="Arial"/>
          <w:sz w:val="24"/>
          <w:szCs w:val="24"/>
        </w:rPr>
      </w:pPr>
    </w:p>
    <w:p w14:paraId="7D97E85D"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Each city that receives a grant from subdivision (b) of Schedule (1) shall collaborate and coordinate with area jurisdictions and agencies, including the existing county juvenile justice coordination council, with the goal of reducing violence in the city and adjacent areas. Each city grantee shall also establish a coordinating and advisory council to prioritize the use of funds. Membership shall include city officials, local law enforcement, local educational agencies, local community-based organizations, and local residents.</w:t>
      </w:r>
    </w:p>
    <w:p w14:paraId="47BA2C26" w14:textId="77777777" w:rsidR="0086164A" w:rsidRDefault="0086164A" w:rsidP="007B5866">
      <w:pPr>
        <w:pStyle w:val="ListParagraph"/>
        <w:spacing w:after="0" w:line="240" w:lineRule="auto"/>
        <w:ind w:left="360" w:right="180"/>
        <w:jc w:val="both"/>
        <w:rPr>
          <w:rFonts w:ascii="Arial" w:hAnsi="Arial" w:cs="Arial"/>
          <w:sz w:val="24"/>
          <w:szCs w:val="24"/>
        </w:rPr>
      </w:pPr>
    </w:p>
    <w:p w14:paraId="4C3C8B17"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Applicants for CalVIP grant funds shall include clearly defined, measurable objectives for the grant in the proposal to the Board of State and Community Corrections. CalVIP grantees shall report to the Board of State and Community Corrections regarding their progress in achieving those objectives.</w:t>
      </w:r>
    </w:p>
    <w:p w14:paraId="49B0D0AA" w14:textId="77777777" w:rsidR="0086164A" w:rsidRDefault="0086164A" w:rsidP="007B5866">
      <w:pPr>
        <w:pStyle w:val="ListParagraph"/>
        <w:spacing w:after="0" w:line="240" w:lineRule="auto"/>
        <w:ind w:left="360" w:right="180"/>
        <w:jc w:val="both"/>
        <w:rPr>
          <w:rFonts w:ascii="Arial" w:hAnsi="Arial" w:cs="Arial"/>
          <w:sz w:val="24"/>
          <w:szCs w:val="24"/>
        </w:rPr>
      </w:pPr>
    </w:p>
    <w:p w14:paraId="1F41E56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The Board of State and Community Corrections shall report to the Legislature pursuant to Section 9795 of the Government Code within 90 days following the close of the grant cycle on the overall effectiveness of the CalVIP program. </w:t>
      </w:r>
    </w:p>
    <w:p w14:paraId="3E0A3327" w14:textId="77777777" w:rsidR="0086164A" w:rsidRDefault="0086164A" w:rsidP="007B5866">
      <w:pPr>
        <w:pStyle w:val="ListParagraph"/>
        <w:spacing w:after="0" w:line="240" w:lineRule="auto"/>
        <w:ind w:left="360" w:right="180"/>
        <w:jc w:val="both"/>
        <w:rPr>
          <w:rFonts w:ascii="Arial" w:hAnsi="Arial" w:cs="Arial"/>
          <w:sz w:val="24"/>
          <w:szCs w:val="24"/>
        </w:rPr>
      </w:pPr>
    </w:p>
    <w:p w14:paraId="28592261"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Funds appropriated in this item are available for encumbrance and expenditure until June 30, 2022.</w:t>
      </w:r>
    </w:p>
    <w:p w14:paraId="7E88BA74" w14:textId="77777777" w:rsidR="0086164A" w:rsidRDefault="0086164A" w:rsidP="007B5866">
      <w:pPr>
        <w:pStyle w:val="ListParagraph"/>
        <w:spacing w:after="0" w:line="240" w:lineRule="auto"/>
        <w:ind w:left="360" w:right="180"/>
        <w:jc w:val="both"/>
        <w:rPr>
          <w:rFonts w:ascii="Arial" w:hAnsi="Arial" w:cs="Arial"/>
          <w:sz w:val="24"/>
          <w:szCs w:val="24"/>
        </w:rPr>
      </w:pPr>
    </w:p>
    <w:p w14:paraId="5E65DE7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Upon order of the Director of Finance, up to 5 percent of the amount appropriated in Schedule (1) shall be transferred to Schedule (1) of Item 5227-001-0001 for costs to administer the CalVIP program. Funds transferred pursuant to this provision are available for encumbrance and expenditure until June 30, 2022. </w:t>
      </w:r>
    </w:p>
    <w:p w14:paraId="05144B7C" w14:textId="77777777" w:rsidR="0086164A" w:rsidRDefault="0086164A" w:rsidP="007B5866">
      <w:pPr>
        <w:pStyle w:val="ListParagraph"/>
        <w:spacing w:after="0" w:line="240" w:lineRule="auto"/>
        <w:ind w:left="360" w:right="180"/>
        <w:jc w:val="both"/>
        <w:rPr>
          <w:rFonts w:ascii="Arial" w:hAnsi="Arial" w:cs="Arial"/>
          <w:sz w:val="24"/>
          <w:szCs w:val="24"/>
        </w:rPr>
      </w:pPr>
    </w:p>
    <w:p w14:paraId="76A075C3" w14:textId="77777777" w:rsidR="00877555" w:rsidRP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Of the amount appropriated in subdivision (b) of Schedule (1), $3,000,000 shall be for competitive grants to cities with populations of 40,000 or less, defined as a “rural area” in subdivision (c) of Section 50199.21 of the Health and Safety Code.</w:t>
      </w:r>
    </w:p>
    <w:p w14:paraId="04D2B001" w14:textId="77777777" w:rsidR="002B0E92" w:rsidRDefault="002B0E92" w:rsidP="006B1F37">
      <w:pPr>
        <w:spacing w:after="0" w:line="240" w:lineRule="auto"/>
        <w:jc w:val="both"/>
        <w:rPr>
          <w:rFonts w:ascii="Arial" w:hAnsi="Arial" w:cs="Arial"/>
          <w:sz w:val="24"/>
          <w:szCs w:val="24"/>
        </w:rPr>
      </w:pPr>
    </w:p>
    <w:p w14:paraId="46CE6487" w14:textId="77777777" w:rsidR="00BA7440" w:rsidRDefault="00BA7440" w:rsidP="00BA7440">
      <w:pPr>
        <w:spacing w:after="0" w:line="240" w:lineRule="auto"/>
        <w:rPr>
          <w:rFonts w:ascii="Arial" w:hAnsi="Arial" w:cs="Arial"/>
          <w:sz w:val="24"/>
          <w:szCs w:val="24"/>
        </w:rPr>
      </w:pPr>
      <w:bookmarkStart w:id="132" w:name="_Toc24888725"/>
    </w:p>
    <w:p w14:paraId="7EFF3107" w14:textId="77777777" w:rsidR="002B0E92" w:rsidRPr="00877555" w:rsidRDefault="002B0E92" w:rsidP="006B1F37">
      <w:pPr>
        <w:pStyle w:val="Heading3"/>
        <w:spacing w:after="0"/>
      </w:pPr>
      <w:bookmarkStart w:id="133" w:name="_Toc32407781"/>
      <w:bookmarkStart w:id="134" w:name="_Toc32408601"/>
      <w:r w:rsidRPr="002B0E92">
        <w:t>Assembly Bill No. 1603</w:t>
      </w:r>
      <w:r>
        <w:t>, Chapter</w:t>
      </w:r>
      <w:r w:rsidRPr="002B0E92">
        <w:t xml:space="preserve"> 735</w:t>
      </w:r>
      <w:bookmarkEnd w:id="132"/>
      <w:bookmarkEnd w:id="133"/>
      <w:bookmarkEnd w:id="134"/>
    </w:p>
    <w:p w14:paraId="1F08E48A"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An act to add </w:t>
      </w:r>
      <w:r w:rsidRPr="00156DAA">
        <w:rPr>
          <w:rFonts w:ascii="Arial" w:hAnsi="Arial" w:cs="Arial"/>
          <w:i/>
          <w:iCs/>
          <w:color w:val="000000"/>
          <w:sz w:val="24"/>
        </w:rPr>
        <w:t xml:space="preserve">and repeal </w:t>
      </w:r>
      <w:r w:rsidRPr="00156DAA">
        <w:rPr>
          <w:rFonts w:ascii="Arial" w:hAnsi="Arial" w:cs="Arial"/>
          <w:color w:val="000000"/>
          <w:sz w:val="24"/>
        </w:rPr>
        <w:t xml:space="preserve">to </w:t>
      </w:r>
      <w:r w:rsidRPr="00156DAA">
        <w:rPr>
          <w:rFonts w:ascii="Arial" w:hAnsi="Arial" w:cs="Arial"/>
          <w:i/>
          <w:iCs/>
          <w:color w:val="000000"/>
          <w:sz w:val="24"/>
        </w:rPr>
        <w:t xml:space="preserve">of </w:t>
      </w:r>
      <w:r w:rsidRPr="00156DAA">
        <w:rPr>
          <w:rFonts w:ascii="Arial" w:hAnsi="Arial" w:cs="Arial"/>
          <w:color w:val="000000"/>
          <w:sz w:val="24"/>
        </w:rPr>
        <w:t xml:space="preserve">Title 10.2 (commencing with Section 14130) Part 4 of the Penal Code, relating to criminal justice. </w:t>
      </w:r>
    </w:p>
    <w:p w14:paraId="33343383"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74A8F6F6"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SECTION 1. Title 10.2 (commencing with Section 14130) is line 2 added to Part 4 of the Penal Code, to read: </w:t>
      </w:r>
    </w:p>
    <w:p w14:paraId="11173B6C"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434F620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TITLE 10.2. CALIFORNIA VIOLENCE INTERVENTION AND PREVENTION GRANT PROGRAM </w:t>
      </w:r>
    </w:p>
    <w:p w14:paraId="57712898"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2B2F3EF0"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14130. This title shall be known and may be cited as the Break the Cycle of Violence Act. </w:t>
      </w:r>
    </w:p>
    <w:p w14:paraId="4E8E505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44ADA4BA" w14:textId="77777777" w:rsidR="00017A2D"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14131.</w:t>
      </w:r>
    </w:p>
    <w:p w14:paraId="54953C1A" w14:textId="77777777" w:rsidR="004B397C" w:rsidRDefault="007B5866" w:rsidP="00017A2D">
      <w:pPr>
        <w:autoSpaceDE w:val="0"/>
        <w:autoSpaceDN w:val="0"/>
        <w:adjustRightInd w:val="0"/>
        <w:spacing w:after="0" w:line="240" w:lineRule="auto"/>
        <w:jc w:val="both"/>
        <w:rPr>
          <w:rFonts w:ascii="Arial" w:hAnsi="Arial" w:cs="Arial"/>
          <w:color w:val="000000"/>
          <w:sz w:val="24"/>
        </w:rPr>
      </w:pPr>
      <w:r>
        <w:rPr>
          <w:rFonts w:ascii="Arial" w:hAnsi="Arial" w:cs="Arial"/>
          <w:color w:val="000000"/>
          <w:sz w:val="24"/>
        </w:rPr>
        <w:t xml:space="preserve">(a) </w:t>
      </w:r>
      <w:r w:rsidR="004B397C" w:rsidRPr="00156DAA">
        <w:rPr>
          <w:rFonts w:ascii="Arial" w:hAnsi="Arial" w:cs="Arial"/>
          <w:color w:val="000000"/>
          <w:sz w:val="24"/>
        </w:rPr>
        <w:t xml:space="preserve">The California Violence Intervention and Prevention Grant Program (CalVIP) is hereby created to be administered by the Board of State and Community Corrections. </w:t>
      </w:r>
    </w:p>
    <w:p w14:paraId="7C2F84B0"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46024C92"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(b) The purpose of CalVIP is to improve public health and safety by supporting effective violence reduction initiatives in communities that are disproportionately impacted by violence, particularly group-member involved homicides, shootings, and aggravated assaults. </w:t>
      </w:r>
    </w:p>
    <w:p w14:paraId="614067F6"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7EE129EC"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(c) 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in the near future. </w:t>
      </w:r>
    </w:p>
    <w:p w14:paraId="1F122F9C"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7B9244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(d) CalVIP grants shall be made on a competitive basis to cities that are disproportionately impacted by violence, and to community-based organizations that serve the residents of those cities. </w:t>
      </w:r>
    </w:p>
    <w:p w14:paraId="34B2736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3D019FDD" w14:textId="77777777" w:rsidR="00473CB8" w:rsidRPr="00473CB8"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(e) For purposes of this section, a city is disproportionately impacted by violence if any of the following are true: </w:t>
      </w:r>
    </w:p>
    <w:p w14:paraId="025EC7A4" w14:textId="77777777" w:rsidR="004B397C" w:rsidRPr="00156DAA" w:rsidRDefault="004B397C" w:rsidP="00017A2D">
      <w:pPr>
        <w:autoSpaceDE w:val="0"/>
        <w:autoSpaceDN w:val="0"/>
        <w:adjustRightInd w:val="0"/>
        <w:spacing w:after="0" w:line="240" w:lineRule="auto"/>
        <w:ind w:left="720"/>
        <w:jc w:val="both"/>
        <w:rPr>
          <w:rFonts w:ascii="Arial" w:hAnsi="Arial" w:cs="Arial"/>
          <w:sz w:val="24"/>
        </w:rPr>
      </w:pPr>
      <w:r w:rsidRPr="00156DAA">
        <w:rPr>
          <w:rFonts w:ascii="Arial" w:hAnsi="Arial" w:cs="Arial"/>
          <w:color w:val="000000"/>
          <w:sz w:val="24"/>
        </w:rPr>
        <w:lastRenderedPageBreak/>
        <w:t xml:space="preserve">(1) The city experienced 20 or more homicides per calendar year during two or more of the three calendar years immediately preceding the grant application for which the Department of Justice has available data. </w:t>
      </w:r>
    </w:p>
    <w:p w14:paraId="091D96B4"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The city experienced 10 or more homicides per calendar year and had a homicide rate that was at least 50 percent higher than the statewide homicide rate during two or more of the three calendar years immediately preceding the grant application for which the Department of Justice has available data.</w:t>
      </w:r>
    </w:p>
    <w:p w14:paraId="4F2B2CBE"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(3) An applicant otherwise demonstrates a unique and compelling need for additional resources to address the impact of homicides, shootings, and aggravated assaults in the applicant’s community. </w:t>
      </w:r>
    </w:p>
    <w:p w14:paraId="46604C15" w14:textId="77777777" w:rsidR="00473CB8" w:rsidRPr="00156DAA" w:rsidRDefault="00473CB8" w:rsidP="00017A2D">
      <w:pPr>
        <w:autoSpaceDE w:val="0"/>
        <w:autoSpaceDN w:val="0"/>
        <w:adjustRightInd w:val="0"/>
        <w:spacing w:after="0" w:line="240" w:lineRule="auto"/>
        <w:ind w:left="720"/>
        <w:jc w:val="both"/>
        <w:rPr>
          <w:rFonts w:ascii="Arial" w:hAnsi="Arial" w:cs="Arial"/>
          <w:sz w:val="24"/>
        </w:rPr>
      </w:pPr>
    </w:p>
    <w:p w14:paraId="77538EBA" w14:textId="66942BA9"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(f) An applicant for a CalVIP grant shall submit a proposal, in a form prescribed by the board, which shall include, but not be limited to, all of the following: </w:t>
      </w:r>
    </w:p>
    <w:p w14:paraId="5B977240"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Clearly defined and measurable objectives for the grant.</w:t>
      </w:r>
    </w:p>
    <w:p w14:paraId="5C06E4AE"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A statement describing how the applicant proposes to use the grant to implement an evidence-based violence reduction initiative in accordance with this section.</w:t>
      </w:r>
    </w:p>
    <w:p w14:paraId="0F7FC27A"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(3) A statement describing how the applicant proposes to use the grant to enhance coordination of existing violence prevention and intervention programs and minimize duplication of services.</w:t>
      </w:r>
    </w:p>
    <w:p w14:paraId="33547EF0"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(4) Evidence indicating that the proposed violence reduction initiative would likely reduce the incidence of homicides, shootings, and aggravated assaults. </w:t>
      </w:r>
    </w:p>
    <w:p w14:paraId="4B969501"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6ADF1CB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(g) In awarding CalVIP grants, the board shall give preference to applicants whose grant proposals demonstrate the greatest likelihood of reducing the incidence of homicides, shootings, and aggravated assaults in the applicant’s community, without contributing to mass incarceration.</w:t>
      </w:r>
    </w:p>
    <w:p w14:paraId="0C5D215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BD43169"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(h) The amount of funds awarded to an applicant shall be commensurate with the scope of the applicant’s proposal and the applicant’s demonstrated need for additional resources to address violence in the applicant’s community. </w:t>
      </w:r>
    </w:p>
    <w:p w14:paraId="46787531"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Notwithstanding Provision 3 of Item 5227-108-0001 of Section 2.00 of the Budget Act of 2019 (Chapter 23 of the Statutes of 2019), the Board of State and Community Corrections may award competitive grants in amounts not to exceed one million five hundred thousand dollars ($1,500,000) per applicant per gran cycle. The length of the grant cycle shall be determined by the board.</w:t>
      </w:r>
    </w:p>
    <w:p w14:paraId="1634AFF2"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(2) The board shall award at least two grants to cities with populations of 200,000 or less. </w:t>
      </w:r>
    </w:p>
    <w:p w14:paraId="7E4E93E7"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278CFF9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(i) Each grantee shall commit a cash or in-kind contribution equivalent to the amount of the grant awarded under this section. </w:t>
      </w:r>
    </w:p>
    <w:p w14:paraId="6735919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D1EB92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(j) Each city that receives a CalVIP grant shall distribute no less than 50 percent of the grant funds to one or more of any of the following types of entities: </w:t>
      </w:r>
    </w:p>
    <w:p w14:paraId="6EB2C817" w14:textId="77777777" w:rsidR="004B397C" w:rsidRPr="00156DAA"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(1) Community-based organizations. </w:t>
      </w:r>
    </w:p>
    <w:p w14:paraId="5BB304E7" w14:textId="77777777" w:rsidR="004B397C"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(2) Public agencies or departments, other than law enforcement agencies or departments, that are primarily dedicated to community safety or violence prevention. </w:t>
      </w:r>
    </w:p>
    <w:p w14:paraId="7DCFF725" w14:textId="77777777" w:rsidR="00473CB8" w:rsidRPr="00156DAA" w:rsidRDefault="00473CB8" w:rsidP="00017A2D">
      <w:pPr>
        <w:autoSpaceDE w:val="0"/>
        <w:autoSpaceDN w:val="0"/>
        <w:adjustRightInd w:val="0"/>
        <w:spacing w:after="0" w:line="240" w:lineRule="auto"/>
        <w:ind w:firstLine="720"/>
        <w:jc w:val="both"/>
        <w:rPr>
          <w:rFonts w:ascii="Arial" w:hAnsi="Arial" w:cs="Arial"/>
          <w:color w:val="000000"/>
          <w:sz w:val="24"/>
        </w:rPr>
      </w:pPr>
    </w:p>
    <w:p w14:paraId="2E492F7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(k) The board shall form a grant selection advisory committee including, without limitation, persons who have been impacted by violence, formerly incarcerated persons, and persons with </w:t>
      </w:r>
      <w:r w:rsidRPr="00156DAA">
        <w:rPr>
          <w:rFonts w:ascii="Arial" w:hAnsi="Arial" w:cs="Arial"/>
          <w:color w:val="000000"/>
          <w:sz w:val="24"/>
        </w:rPr>
        <w:lastRenderedPageBreak/>
        <w:t xml:space="preserve">direct experience in implementing evidence-based violence reduction initiatives, including initiatives that incorporate public health and community-based approaches. </w:t>
      </w:r>
    </w:p>
    <w:p w14:paraId="48AFC1B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9A7C4F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w:t>
      </w:r>
      <w:r w:rsidRPr="00156DAA">
        <w:rPr>
          <w:rFonts w:ascii="Arial" w:hAnsi="Arial" w:cs="Arial"/>
          <w:iCs/>
          <w:color w:val="000000"/>
          <w:sz w:val="24"/>
        </w:rPr>
        <w:t>l</w:t>
      </w:r>
      <w:r w:rsidRPr="00156DAA">
        <w:rPr>
          <w:rFonts w:ascii="Arial" w:hAnsi="Arial" w:cs="Arial"/>
          <w:color w:val="000000"/>
          <w:sz w:val="24"/>
        </w:rPr>
        <w:t xml:space="preserve">) The board may use up to 5 percent of the funds appropriated for CalVIP each year for the costs of administering the program including, without limitation, the employment of personnel, providing technical assistance to grantees, and evaluation of violence reduction initiatives supported by CalVIP. </w:t>
      </w:r>
    </w:p>
    <w:p w14:paraId="543B89F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B2809CB"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(m) Each grantee shall report to the board, in a form and at intervals prescribed by the board, their progress in achieving the grant objectives. </w:t>
      </w:r>
    </w:p>
    <w:p w14:paraId="1A0C746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ADA9471"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(n) The board shall, by no later than 90 days following the close of each grant cycle, prepare and submit a report to the Legislature in compliance with Section 9795 of the Government Code regarding the impact of the violence prevention initiatives supported by CalVIP. </w:t>
      </w:r>
    </w:p>
    <w:p w14:paraId="5E7DAB02"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6166497"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(o) The board shall make evaluations of the grant program available to the public. </w:t>
      </w:r>
    </w:p>
    <w:p w14:paraId="741DA7C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30BB7775"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i/>
          <w:iCs/>
          <w:color w:val="000000"/>
          <w:sz w:val="24"/>
        </w:rPr>
        <w:t xml:space="preserve">This title shall remain in effect only until January 1, 2025, and as of that date is repealed. </w:t>
      </w:r>
    </w:p>
    <w:p w14:paraId="22E29374" w14:textId="77777777" w:rsidR="002B0E92" w:rsidRDefault="002B0E92" w:rsidP="006B1F37">
      <w:pPr>
        <w:autoSpaceDE w:val="0"/>
        <w:autoSpaceDN w:val="0"/>
        <w:adjustRightInd w:val="0"/>
        <w:spacing w:after="0" w:line="240" w:lineRule="auto"/>
        <w:ind w:right="660"/>
        <w:jc w:val="both"/>
        <w:rPr>
          <w:rFonts w:ascii="Arial" w:hAnsi="Arial" w:cs="Arial"/>
          <w:bCs/>
        </w:rPr>
      </w:pPr>
    </w:p>
    <w:p w14:paraId="693F9BB6" w14:textId="77777777" w:rsidR="00156DAA" w:rsidRDefault="00156DAA" w:rsidP="006B1F37">
      <w:pPr>
        <w:autoSpaceDE w:val="0"/>
        <w:autoSpaceDN w:val="0"/>
        <w:adjustRightInd w:val="0"/>
        <w:spacing w:after="0" w:line="240" w:lineRule="auto"/>
        <w:ind w:right="660"/>
        <w:jc w:val="both"/>
        <w:rPr>
          <w:rFonts w:ascii="Arial" w:hAnsi="Arial" w:cs="Arial"/>
          <w:bCs/>
        </w:rPr>
      </w:pPr>
    </w:p>
    <w:p w14:paraId="48457566" w14:textId="77777777" w:rsidR="00156DAA" w:rsidRDefault="00156DAA" w:rsidP="00156DAA">
      <w:r>
        <w:br w:type="page"/>
      </w:r>
    </w:p>
    <w:p w14:paraId="15DCA35C" w14:textId="77777777" w:rsidR="007306C9" w:rsidRDefault="00156DAA" w:rsidP="00156DAA">
      <w:pPr>
        <w:pStyle w:val="Heading2"/>
        <w:spacing w:after="0"/>
      </w:pPr>
      <w:bookmarkStart w:id="135" w:name="_Toc32408602"/>
      <w:r>
        <w:lastRenderedPageBreak/>
        <w:t>Appendix B:</w:t>
      </w:r>
      <w:bookmarkEnd w:id="135"/>
    </w:p>
    <w:p w14:paraId="2BB5B38E" w14:textId="60938185" w:rsidR="00156DAA" w:rsidRDefault="00156DAA" w:rsidP="00156DAA">
      <w:pPr>
        <w:pStyle w:val="Heading2"/>
        <w:spacing w:after="0"/>
      </w:pPr>
      <w:bookmarkStart w:id="136" w:name="_Toc32408603"/>
      <w:r>
        <w:t>Criteria for Non-Governmental Organizations Receiving BSCC Grant Funds</w:t>
      </w:r>
      <w:bookmarkEnd w:id="136"/>
    </w:p>
    <w:p w14:paraId="578DEA98" w14:textId="77777777" w:rsidR="00BA7440" w:rsidRDefault="00BA7440" w:rsidP="00BA7440">
      <w:pPr>
        <w:spacing w:after="0" w:line="240" w:lineRule="auto"/>
        <w:rPr>
          <w:rFonts w:ascii="Arial" w:hAnsi="Arial" w:cs="Arial"/>
          <w:sz w:val="24"/>
          <w:szCs w:val="24"/>
        </w:rPr>
      </w:pPr>
    </w:p>
    <w:p w14:paraId="09C9BFD4" w14:textId="7A6DAF7E" w:rsidR="00582203" w:rsidRDefault="00BA7440" w:rsidP="00BA7440">
      <w:pPr>
        <w:spacing w:line="271" w:lineRule="auto"/>
        <w:jc w:val="center"/>
        <w:rPr>
          <w:rFonts w:ascii="Arial" w:hAnsi="Arial" w:cs="Arial"/>
          <w:sz w:val="24"/>
          <w:szCs w:val="24"/>
        </w:rPr>
      </w:pPr>
      <w:r w:rsidRPr="00AB6700">
        <w:rPr>
          <w:rFonts w:ascii="Arial" w:hAnsi="Arial" w:cs="Arial"/>
          <w:sz w:val="24"/>
          <w:szCs w:val="24"/>
        </w:rPr>
        <w:t xml:space="preserve"> </w:t>
      </w:r>
      <w:r w:rsidR="00582203" w:rsidRPr="00AB6700">
        <w:rPr>
          <w:rFonts w:ascii="Arial" w:hAnsi="Arial" w:cs="Arial"/>
          <w:sz w:val="24"/>
          <w:szCs w:val="24"/>
        </w:rPr>
        <w:t xml:space="preserve">(Page </w:t>
      </w:r>
      <w:r w:rsidR="00582203">
        <w:rPr>
          <w:rFonts w:ascii="Arial" w:hAnsi="Arial" w:cs="Arial"/>
          <w:sz w:val="24"/>
          <w:szCs w:val="24"/>
        </w:rPr>
        <w:t>1</w:t>
      </w:r>
      <w:r w:rsidR="00582203" w:rsidRPr="00AB6700">
        <w:rPr>
          <w:rFonts w:ascii="Arial" w:hAnsi="Arial" w:cs="Arial"/>
          <w:sz w:val="24"/>
          <w:szCs w:val="24"/>
        </w:rPr>
        <w:t xml:space="preserve"> of 2)</w:t>
      </w:r>
    </w:p>
    <w:p w14:paraId="1BD0D19A" w14:textId="77777777" w:rsidR="009E6444" w:rsidRDefault="009E6444" w:rsidP="001107F5">
      <w:pPr>
        <w:spacing w:after="0" w:line="240" w:lineRule="auto"/>
        <w:jc w:val="both"/>
        <w:rPr>
          <w:rFonts w:ascii="Arial" w:hAnsi="Arial" w:cs="Arial"/>
          <w:sz w:val="24"/>
        </w:rPr>
      </w:pPr>
      <w:r w:rsidRPr="00AB6700">
        <w:rPr>
          <w:rFonts w:ascii="Arial" w:hAnsi="Arial" w:cs="Arial"/>
          <w:sz w:val="24"/>
        </w:rPr>
        <w:t xml:space="preserve">The </w:t>
      </w:r>
      <w:r>
        <w:rPr>
          <w:rFonts w:ascii="Arial" w:hAnsi="Arial" w:cs="Arial"/>
          <w:sz w:val="24"/>
        </w:rPr>
        <w:t xml:space="preserve">2019 CalVIP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2019 CalVIP f</w:t>
      </w:r>
      <w:r w:rsidRPr="00AB6700">
        <w:rPr>
          <w:rFonts w:ascii="Arial" w:hAnsi="Arial" w:cs="Arial"/>
          <w:sz w:val="24"/>
        </w:rPr>
        <w:t>unds. The RFP describes these requirements as follows:</w:t>
      </w:r>
    </w:p>
    <w:p w14:paraId="3505D384" w14:textId="77777777" w:rsidR="009E6444" w:rsidRPr="00582203" w:rsidRDefault="009E6444" w:rsidP="001107F5">
      <w:pPr>
        <w:spacing w:after="0" w:line="240" w:lineRule="auto"/>
        <w:jc w:val="both"/>
        <w:rPr>
          <w:rFonts w:ascii="Arial" w:hAnsi="Arial" w:cs="Arial"/>
          <w:sz w:val="24"/>
        </w:rPr>
      </w:pPr>
    </w:p>
    <w:p w14:paraId="2A3C9A4C" w14:textId="50DEAF0D" w:rsidR="009E6444" w:rsidRPr="001107F5" w:rsidRDefault="00582203" w:rsidP="001107F5">
      <w:pPr>
        <w:spacing w:after="0" w:line="240" w:lineRule="auto"/>
        <w:ind w:right="105"/>
        <w:jc w:val="both"/>
        <w:rPr>
          <w:rFonts w:ascii="Arial" w:hAnsi="Arial" w:cs="Arial"/>
          <w:sz w:val="24"/>
        </w:rPr>
      </w:pPr>
      <w:r w:rsidRPr="00582203">
        <w:rPr>
          <w:rFonts w:ascii="Arial" w:hAnsi="Arial" w:cs="Arial"/>
          <w:sz w:val="24"/>
        </w:rPr>
        <w:t>Any non-governmental organization that receives CalVIP grant funds (as either a direct grantee, subgrantee or subcontractor) must:</w:t>
      </w:r>
    </w:p>
    <w:p w14:paraId="64DB5178" w14:textId="77777777" w:rsidR="001107F5" w:rsidRPr="001107F5" w:rsidRDefault="001107F5" w:rsidP="001107F5">
      <w:pPr>
        <w:spacing w:after="0" w:line="240" w:lineRule="auto"/>
        <w:ind w:right="105"/>
        <w:jc w:val="both"/>
        <w:rPr>
          <w:rFonts w:ascii="Arial" w:hAnsi="Arial" w:cs="Arial"/>
          <w:b/>
          <w:sz w:val="24"/>
        </w:rPr>
      </w:pPr>
    </w:p>
    <w:p w14:paraId="4CD14BCC" w14:textId="77777777" w:rsidR="001107F5" w:rsidRPr="001107F5" w:rsidRDefault="001107F5" w:rsidP="00D0380C">
      <w:pPr>
        <w:pStyle w:val="ListParagraph"/>
        <w:numPr>
          <w:ilvl w:val="1"/>
          <w:numId w:val="43"/>
        </w:numPr>
        <w:spacing w:after="40" w:line="240" w:lineRule="auto"/>
        <w:ind w:left="540" w:right="105"/>
        <w:contextualSpacing w:val="0"/>
        <w:jc w:val="both"/>
        <w:rPr>
          <w:rFonts w:ascii="Arial" w:hAnsi="Arial" w:cs="Arial"/>
          <w:sz w:val="24"/>
          <w:szCs w:val="23"/>
        </w:rPr>
      </w:pPr>
      <w:r w:rsidRPr="001107F5">
        <w:rPr>
          <w:rFonts w:ascii="Arial" w:hAnsi="Arial" w:cs="Arial"/>
          <w:sz w:val="24"/>
          <w:szCs w:val="23"/>
        </w:rPr>
        <w:t>Have been duly organized, in existence, and in good standing at least six months before entering into a fiscal agreement with the BSCC or with the CalVIP grantee;</w:t>
      </w:r>
    </w:p>
    <w:p w14:paraId="1455BDD5" w14:textId="77777777" w:rsidR="001107F5" w:rsidRPr="001107F5" w:rsidRDefault="001107F5" w:rsidP="001107F5">
      <w:pPr>
        <w:pStyle w:val="ListParagraph"/>
        <w:spacing w:after="40" w:line="240" w:lineRule="auto"/>
        <w:ind w:left="540" w:right="105"/>
        <w:contextualSpacing w:val="0"/>
        <w:jc w:val="both"/>
        <w:rPr>
          <w:rFonts w:ascii="Arial" w:hAnsi="Arial" w:cs="Arial"/>
          <w:sz w:val="24"/>
          <w:szCs w:val="23"/>
        </w:rPr>
      </w:pPr>
    </w:p>
    <w:p w14:paraId="38605D5C"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63EA691D" w14:textId="77777777" w:rsidR="001107F5" w:rsidRPr="001107F5" w:rsidRDefault="001107F5" w:rsidP="001107F5">
      <w:pPr>
        <w:pStyle w:val="ListParagraph"/>
        <w:jc w:val="both"/>
        <w:rPr>
          <w:rFonts w:ascii="Arial" w:hAnsi="Arial" w:cs="Arial"/>
          <w:sz w:val="24"/>
          <w:szCs w:val="23"/>
        </w:rPr>
      </w:pPr>
    </w:p>
    <w:p w14:paraId="32CF5D72"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Be registered with the California Secretary of State’s Office, if applicable;</w:t>
      </w:r>
    </w:p>
    <w:p w14:paraId="5840A512"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43098865" w14:textId="05F87AB1"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 valid business license, Employer Identification Number (EIN), or Taxpayer ID (if sole proprietorship);</w:t>
      </w:r>
    </w:p>
    <w:p w14:paraId="5FC250E6"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3CA668F6"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any other state or local licenses or certifications necessary to provide the services requested (e.g., facility licensing by the Department of Health Care Services), if applicable; and</w:t>
      </w:r>
    </w:p>
    <w:p w14:paraId="5715844D"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6F815D21"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 physical address.</w:t>
      </w:r>
    </w:p>
    <w:p w14:paraId="5254E141" w14:textId="77777777" w:rsidR="009E6444" w:rsidRPr="00EC3931" w:rsidRDefault="009E6444" w:rsidP="001107F5">
      <w:pPr>
        <w:pStyle w:val="ListParagraph"/>
        <w:spacing w:line="240" w:lineRule="auto"/>
        <w:ind w:left="540"/>
        <w:jc w:val="both"/>
        <w:rPr>
          <w:rFonts w:ascii="Arial" w:hAnsi="Arial" w:cs="Arial"/>
          <w:sz w:val="12"/>
          <w:szCs w:val="12"/>
        </w:rPr>
      </w:pPr>
    </w:p>
    <w:p w14:paraId="1D526311" w14:textId="77777777" w:rsidR="009E6444" w:rsidRPr="00AB6700" w:rsidRDefault="009E6444" w:rsidP="001107F5">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CAF3E97" w14:textId="77777777" w:rsidR="009E6444" w:rsidRPr="00AB6700" w:rsidRDefault="009E6444" w:rsidP="001107F5">
      <w:pPr>
        <w:spacing w:after="0" w:line="240" w:lineRule="auto"/>
        <w:jc w:val="both"/>
        <w:rPr>
          <w:rFonts w:ascii="Arial" w:hAnsi="Arial" w:cs="Arial"/>
          <w:b/>
          <w:sz w:val="24"/>
        </w:rPr>
      </w:pPr>
    </w:p>
    <w:p w14:paraId="6A0128A1" w14:textId="77777777" w:rsidR="009E6444" w:rsidRPr="00AB6700" w:rsidRDefault="009E6444" w:rsidP="009E6444">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9E6444">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9E6444">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9E6444">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9E6444">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r w:rsidR="009E6444" w:rsidRPr="00AB6700" w14:paraId="0B202995"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92166E5"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175476B"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B41A0D2"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7FC38708"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10607994"/>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753818711"/>
              </w:sdtPr>
              <w:sdtEnd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9E6444">
      <w:pPr>
        <w:pStyle w:val="NoSpacing"/>
        <w:jc w:val="both"/>
        <w:rPr>
          <w:rFonts w:ascii="Arial" w:hAnsi="Arial" w:cs="Arial"/>
          <w:sz w:val="24"/>
          <w:szCs w:val="24"/>
        </w:rPr>
      </w:pPr>
    </w:p>
    <w:p w14:paraId="3B8986B0" w14:textId="77777777" w:rsidR="009E6444" w:rsidRDefault="009E6444" w:rsidP="009E6444">
      <w:pPr>
        <w:pStyle w:val="NoSpacing"/>
        <w:jc w:val="both"/>
        <w:rPr>
          <w:rFonts w:ascii="Arial" w:hAnsi="Arial" w:cs="Arial"/>
          <w:sz w:val="24"/>
          <w:szCs w:val="24"/>
        </w:rPr>
      </w:pPr>
    </w:p>
    <w:p w14:paraId="2600E47B" w14:textId="09EE6D81" w:rsidR="00582203" w:rsidRDefault="00582203">
      <w:pPr>
        <w:rPr>
          <w:rFonts w:ascii="Arial" w:hAnsi="Arial" w:cs="Arial"/>
          <w:sz w:val="24"/>
          <w:szCs w:val="24"/>
        </w:rPr>
      </w:pPr>
    </w:p>
    <w:p w14:paraId="0B4A14A9" w14:textId="77777777" w:rsidR="009E6444" w:rsidRDefault="009E6444" w:rsidP="00582203">
      <w:pPr>
        <w:spacing w:line="271" w:lineRule="auto"/>
        <w:jc w:val="center"/>
        <w:rPr>
          <w:rFonts w:ascii="Arial" w:hAnsi="Arial" w:cs="Arial"/>
          <w:sz w:val="24"/>
          <w:szCs w:val="24"/>
        </w:rPr>
      </w:pPr>
      <w:r w:rsidRPr="00AB6700">
        <w:rPr>
          <w:rFonts w:ascii="Arial" w:hAnsi="Arial" w:cs="Arial"/>
          <w:sz w:val="24"/>
          <w:szCs w:val="24"/>
        </w:rPr>
        <w:t>(Page 2 of 2)</w:t>
      </w:r>
    </w:p>
    <w:p w14:paraId="34073FEF" w14:textId="77777777" w:rsidR="00582203" w:rsidRDefault="00582203" w:rsidP="00582203">
      <w:pPr>
        <w:spacing w:line="271" w:lineRule="auto"/>
        <w:jc w:val="center"/>
        <w:rPr>
          <w:rFonts w:ascii="Arial" w:hAnsi="Arial" w:cs="Arial"/>
          <w:sz w:val="24"/>
          <w:szCs w:val="24"/>
        </w:rPr>
      </w:pPr>
    </w:p>
    <w:p w14:paraId="152C7191" w14:textId="77777777" w:rsidR="009E6444" w:rsidRDefault="009E6444" w:rsidP="009E6444">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 xml:space="preserve">2019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9E6444">
      <w:pPr>
        <w:pStyle w:val="NoSpacing"/>
        <w:jc w:val="both"/>
        <w:rPr>
          <w:rFonts w:ascii="Arial" w:hAnsi="Arial" w:cs="Arial"/>
          <w:sz w:val="24"/>
          <w:szCs w:val="24"/>
        </w:rPr>
      </w:pPr>
    </w:p>
    <w:p w14:paraId="55172C5A" w14:textId="77777777" w:rsidR="009E6444" w:rsidRDefault="009E6444" w:rsidP="009E6444">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582203">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9E6444">
      <w:pPr>
        <w:pStyle w:val="NoSpacing"/>
        <w:jc w:val="center"/>
        <w:rPr>
          <w:rFonts w:ascii="Arial" w:hAnsi="Arial" w:cs="Arial"/>
          <w:sz w:val="24"/>
          <w:szCs w:val="24"/>
        </w:rPr>
      </w:pPr>
    </w:p>
    <w:p w14:paraId="1563F17A" w14:textId="77777777" w:rsidR="009E6444" w:rsidRPr="00AB6700" w:rsidRDefault="009E6444" w:rsidP="009E6444">
      <w:pPr>
        <w:pStyle w:val="NoSpacing"/>
        <w:jc w:val="center"/>
        <w:rPr>
          <w:rFonts w:ascii="Arial" w:hAnsi="Arial" w:cs="Arial"/>
          <w:sz w:val="24"/>
          <w:szCs w:val="24"/>
        </w:rPr>
      </w:pPr>
    </w:p>
    <w:p w14:paraId="363383ED" w14:textId="77777777" w:rsidR="009E6444" w:rsidRPr="00AB6700" w:rsidRDefault="009E6444" w:rsidP="009E6444">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9E6444">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C9CAE26" w14:textId="77777777" w:rsidR="009E6444" w:rsidRPr="00AB6700" w:rsidRDefault="009E6444" w:rsidP="009E6444">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9E6444">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9E6444">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9E6444">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9E6444">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9E6444">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9E6444">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9E6444">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9E6444">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9E6444">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9E6444">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9E6444">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9E6444">
            <w:pPr>
              <w:spacing w:line="240" w:lineRule="auto"/>
              <w:contextualSpacing/>
              <w:rPr>
                <w:rFonts w:ascii="Arial" w:hAnsi="Arial" w:cs="Arial"/>
                <w:bCs/>
                <w:sz w:val="20"/>
                <w:szCs w:val="20"/>
              </w:rPr>
            </w:pPr>
          </w:p>
        </w:tc>
      </w:tr>
      <w:tr w:rsidR="009E6444" w:rsidRPr="00AB6700" w14:paraId="20DDBFDD" w14:textId="77777777" w:rsidTr="009E6444">
        <w:trPr>
          <w:cantSplit/>
          <w:trHeight w:hRule="exact" w:val="216"/>
        </w:trPr>
        <w:tc>
          <w:tcPr>
            <w:tcW w:w="7734" w:type="dxa"/>
            <w:gridSpan w:val="3"/>
            <w:tcBorders>
              <w:bottom w:val="nil"/>
            </w:tcBorders>
            <w:vAlign w:val="center"/>
          </w:tcPr>
          <w:p w14:paraId="7F7F3C84" w14:textId="77777777" w:rsidR="009E6444" w:rsidRPr="00E10120" w:rsidRDefault="009E6444" w:rsidP="009E6444">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4F418D7C" w14:textId="77777777" w:rsidR="009E6444" w:rsidRPr="00E10120" w:rsidRDefault="009E6444" w:rsidP="009E6444">
            <w:pPr>
              <w:spacing w:line="240" w:lineRule="auto"/>
              <w:contextualSpacing/>
              <w:rPr>
                <w:rFonts w:ascii="Arial" w:hAnsi="Arial" w:cs="Arial"/>
                <w:bCs/>
                <w:sz w:val="20"/>
                <w:szCs w:val="20"/>
              </w:rPr>
            </w:pPr>
            <w:r w:rsidRPr="00E10120">
              <w:rPr>
                <w:rFonts w:ascii="Arial" w:hAnsi="Arial" w:cs="Arial"/>
                <w:bCs/>
                <w:sz w:val="20"/>
                <w:szCs w:val="20"/>
              </w:rPr>
              <w:t>DATE</w:t>
            </w:r>
          </w:p>
        </w:tc>
      </w:tr>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9E6444">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9E6444">
            <w:pPr>
              <w:spacing w:line="240" w:lineRule="auto"/>
              <w:rPr>
                <w:rFonts w:ascii="Arial" w:hAnsi="Arial" w:cs="Arial"/>
                <w:sz w:val="20"/>
                <w:szCs w:val="20"/>
              </w:rPr>
            </w:pPr>
          </w:p>
        </w:tc>
      </w:tr>
    </w:tbl>
    <w:p w14:paraId="22C6C9F9" w14:textId="77777777" w:rsidR="00156DAA" w:rsidRDefault="00156DAA" w:rsidP="00156DAA">
      <w:r>
        <w:br w:type="page"/>
      </w:r>
    </w:p>
    <w:p w14:paraId="3F3F221C" w14:textId="77777777" w:rsidR="00156DAA" w:rsidRPr="002B0E92" w:rsidRDefault="00156DAA" w:rsidP="006B1F37">
      <w:pPr>
        <w:autoSpaceDE w:val="0"/>
        <w:autoSpaceDN w:val="0"/>
        <w:adjustRightInd w:val="0"/>
        <w:spacing w:after="0" w:line="240" w:lineRule="auto"/>
        <w:ind w:right="660"/>
        <w:jc w:val="both"/>
        <w:rPr>
          <w:rFonts w:ascii="Arial" w:hAnsi="Arial" w:cs="Arial"/>
          <w:bCs/>
        </w:rPr>
        <w:sectPr w:rsidR="00156DAA" w:rsidRPr="002B0E92" w:rsidSect="008551F3">
          <w:headerReference w:type="even" r:id="rId35"/>
          <w:headerReference w:type="default" r:id="rId36"/>
          <w:footerReference w:type="default" r:id="rId37"/>
          <w:headerReference w:type="first" r:id="rId38"/>
          <w:pgSz w:w="12240" w:h="15840"/>
          <w:pgMar w:top="1080" w:right="1080" w:bottom="1080" w:left="1080" w:header="720" w:footer="720" w:gutter="0"/>
          <w:cols w:space="720"/>
        </w:sectPr>
      </w:pPr>
    </w:p>
    <w:p w14:paraId="740C5F0A" w14:textId="77777777" w:rsidR="00704D42" w:rsidRDefault="00156DAA" w:rsidP="006B1F37">
      <w:pPr>
        <w:pStyle w:val="Heading2"/>
        <w:spacing w:after="0"/>
      </w:pPr>
      <w:bookmarkStart w:id="137" w:name="_Toc32408604"/>
      <w:r>
        <w:lastRenderedPageBreak/>
        <w:t>Appendix C</w:t>
      </w:r>
      <w:r w:rsidR="00877555">
        <w:t xml:space="preserve">: </w:t>
      </w:r>
      <w:r w:rsidR="005F6263">
        <w:t>CalVIP Executive Steering Committee</w:t>
      </w:r>
      <w:bookmarkEnd w:id="137"/>
    </w:p>
    <w:p w14:paraId="19A6FECB" w14:textId="77777777" w:rsidR="00AA7421" w:rsidRPr="008551F3" w:rsidRDefault="00AA7421" w:rsidP="006B1F37">
      <w:pPr>
        <w:spacing w:after="0" w:line="240" w:lineRule="auto"/>
        <w:rPr>
          <w:rFonts w:ascii="Arial" w:eastAsia="Times New Roman" w:hAnsi="Arial" w:cs="Arial"/>
          <w:sz w:val="24"/>
          <w:szCs w:val="24"/>
        </w:rPr>
      </w:pPr>
    </w:p>
    <w:p w14:paraId="36896479" w14:textId="77777777" w:rsidR="005F6263" w:rsidRDefault="005F6263" w:rsidP="006B1F37">
      <w:pPr>
        <w:spacing w:after="0" w:line="240" w:lineRule="auto"/>
        <w:jc w:val="center"/>
        <w:rPr>
          <w:rFonts w:ascii="Arial" w:hAnsi="Arial" w:cs="Arial"/>
        </w:rPr>
      </w:pPr>
      <w:r w:rsidRPr="00A41D2A">
        <w:rPr>
          <w:rFonts w:ascii="Arial" w:hAnsi="Arial" w:cs="Arial"/>
        </w:rPr>
        <w:t>CalVIP Executive Steering Committee for Grant Cycle from July 1, 2020 to December 31, 2023</w:t>
      </w:r>
    </w:p>
    <w:p w14:paraId="4FE04EAC" w14:textId="77777777" w:rsidR="005F6263" w:rsidRDefault="005F6263" w:rsidP="006B1F37">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675"/>
        <w:gridCol w:w="1805"/>
      </w:tblGrid>
      <w:tr w:rsidR="005F6263" w:rsidRPr="00E95E9C" w14:paraId="31D68D0D" w14:textId="77777777" w:rsidTr="0078594E">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B36F8B8" w14:textId="77777777" w:rsidR="005F6263" w:rsidRPr="007266B2" w:rsidRDefault="005F6263" w:rsidP="006B1F37">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6F09BB0" w14:textId="77777777" w:rsidR="005F6263" w:rsidRPr="00D23ED5" w:rsidRDefault="005F6263" w:rsidP="006B1F37">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67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9177B1"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180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2A9A974"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5F6263" w:rsidRPr="00E95E9C" w14:paraId="2F6C1EC0"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F14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94D3A0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Andy Mills, Chair</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2B8229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of Police, City of Santa Cruz</w:t>
            </w:r>
          </w:p>
          <w:p w14:paraId="6D12F07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&amp; Board Member, BSCC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A9FCC4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Santa Cruz</w:t>
            </w:r>
          </w:p>
        </w:tc>
      </w:tr>
      <w:tr w:rsidR="005F6263" w:rsidRPr="00E95E9C" w14:paraId="767CABC1"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819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64D6A62"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Amanda Benson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2F6FF3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Assistant Public Defender</w:t>
            </w:r>
          </w:p>
          <w:p w14:paraId="48AA34C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Public Defender’s Office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4B8896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634B13B"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5FBC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729EED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Norchelle Brown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7EBD9D1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Policy Assistant</w:t>
            </w:r>
          </w:p>
          <w:p w14:paraId="4B40E23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U.S. House of Representatives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1332FD8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BC5954F"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FD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C972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Michelle Scray Brown</w:t>
            </w:r>
            <w:r w:rsidRPr="007B5866">
              <w:rPr>
                <w:rFonts w:ascii="Arial Narrow" w:eastAsia="Times New Roman" w:hAnsi="Arial Narrow" w:cs="Calibri"/>
                <w:b/>
                <w:bCs/>
                <w:color w:val="000000"/>
                <w:sz w:val="24"/>
                <w:szCs w:val="24"/>
              </w:rPr>
              <w:t xml:space="preserve">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419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Probation Officer</w:t>
            </w:r>
          </w:p>
          <w:p w14:paraId="0440DFB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 County</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99F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w:t>
            </w:r>
          </w:p>
        </w:tc>
      </w:tr>
      <w:tr w:rsidR="005F6263" w:rsidRPr="00E95E9C" w14:paraId="1DDC5753"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DBA9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D46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Rev. Dr. Charles Dorsey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59C61A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The Dorsey Group, LLC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7B5C45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Long Beach</w:t>
            </w:r>
          </w:p>
        </w:tc>
      </w:tr>
      <w:tr w:rsidR="005F6263" w:rsidRPr="00E95E9C" w14:paraId="5010094B"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BA6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2FF67"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Erinn Herberman, PhD</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4DCEC6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Research Director</w:t>
            </w:r>
          </w:p>
          <w:p w14:paraId="1A66316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D819A7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6601B565"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6D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ABEB"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Stephen Lindley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1CF3B0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Brady: United Against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61746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4E1C9632"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E3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5DA2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DeAngelo Mack</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C6DB8E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of State Policy</w:t>
            </w:r>
          </w:p>
          <w:p w14:paraId="685AF6A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Public Health Advocates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4B5D0EC"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BBE4FE4"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D94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305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 xml:space="preserve">Julio Marcial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D5E83D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Youth Justice</w:t>
            </w:r>
          </w:p>
          <w:p w14:paraId="6DF4FA8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Liberty Hill Foundation</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3C70B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2BD97E9C"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BA50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62CFF"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Leanndra Martinez</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19B9025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Intake Specialist</w:t>
            </w:r>
          </w:p>
          <w:p w14:paraId="699C67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First Place for Youth</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039936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Oakland</w:t>
            </w:r>
          </w:p>
        </w:tc>
      </w:tr>
      <w:tr w:rsidR="005F6263" w:rsidRPr="00E95E9C" w14:paraId="42B70811"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017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4D19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Mike McLively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54790B4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Senior Staff Attorney</w:t>
            </w:r>
          </w:p>
          <w:p w14:paraId="42B3A8C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Giffords Law Center to Prevent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15F5E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Francisco</w:t>
            </w:r>
          </w:p>
        </w:tc>
      </w:tr>
      <w:tr w:rsidR="005F6263" w:rsidRPr="00E95E9C" w14:paraId="5E0E643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D470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B789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Stacy Alamo Mixson</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F166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Safe and Active Communities Branch</w:t>
            </w:r>
          </w:p>
          <w:p w14:paraId="7B7B1F1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California Department of Public Health</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C60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2478E60"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88CF7"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D5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Daniel J. Orth</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E76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Program Officer, Kroc Institute for Peace &amp; Justice</w:t>
            </w:r>
          </w:p>
          <w:p w14:paraId="1DA1652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University of San Diego</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3581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76DD8CB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DC3C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D81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Phal Sok</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CC950"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Youth Justice Coalition</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3F8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8D1D09D"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D49E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9574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Steve Stavropoulos</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5D3E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Assistant Chief Deputy</w:t>
            </w:r>
          </w:p>
          <w:p w14:paraId="23AFE74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7F0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bl>
    <w:p w14:paraId="443CC3FE" w14:textId="77777777" w:rsidR="005F6263" w:rsidRDefault="005F6263" w:rsidP="006B1F37">
      <w:pPr>
        <w:spacing w:after="0" w:line="240" w:lineRule="auto"/>
        <w:jc w:val="center"/>
        <w:rPr>
          <w:rFonts w:ascii="Arial" w:hAnsi="Arial" w:cs="Arial"/>
        </w:rPr>
      </w:pPr>
    </w:p>
    <w:p w14:paraId="6A37C083" w14:textId="77777777" w:rsidR="005F6263" w:rsidRPr="00A41D2A" w:rsidRDefault="005F6263" w:rsidP="006B1F37">
      <w:pPr>
        <w:spacing w:after="0" w:line="240" w:lineRule="auto"/>
        <w:jc w:val="center"/>
        <w:rPr>
          <w:rFonts w:ascii="Arial" w:hAnsi="Arial" w:cs="Arial"/>
        </w:rPr>
      </w:pPr>
    </w:p>
    <w:p w14:paraId="77E1483D" w14:textId="77777777" w:rsidR="00AA7421" w:rsidRPr="008551F3" w:rsidRDefault="00AA7421" w:rsidP="006B1F37">
      <w:pPr>
        <w:spacing w:after="0" w:line="240" w:lineRule="auto"/>
        <w:rPr>
          <w:rFonts w:ascii="Arial" w:hAnsi="Arial" w:cs="Arial"/>
          <w:sz w:val="24"/>
          <w:szCs w:val="24"/>
        </w:rPr>
      </w:pPr>
    </w:p>
    <w:p w14:paraId="189D4685" w14:textId="77777777" w:rsidR="00AA7421" w:rsidRDefault="00AA7421" w:rsidP="006B1F37">
      <w:pPr>
        <w:spacing w:after="0" w:line="240" w:lineRule="auto"/>
        <w:rPr>
          <w:rFonts w:ascii="Arial" w:hAnsi="Arial" w:cs="Arial"/>
          <w:b/>
          <w:sz w:val="24"/>
          <w:szCs w:val="24"/>
        </w:rPr>
      </w:pPr>
    </w:p>
    <w:p w14:paraId="64A7279E" w14:textId="77777777" w:rsidR="008551F3" w:rsidRDefault="008551F3" w:rsidP="006B1F37">
      <w:pPr>
        <w:spacing w:after="0" w:line="240" w:lineRule="auto"/>
        <w:rPr>
          <w:rFonts w:ascii="Arial" w:hAnsi="Arial" w:cs="Arial"/>
          <w:b/>
          <w:sz w:val="24"/>
          <w:szCs w:val="24"/>
        </w:rPr>
        <w:sectPr w:rsidR="008551F3" w:rsidSect="008551F3">
          <w:pgSz w:w="12240" w:h="15840"/>
          <w:pgMar w:top="1080" w:right="1080" w:bottom="1080" w:left="1080" w:header="720" w:footer="720" w:gutter="0"/>
          <w:cols w:space="720"/>
          <w:docGrid w:linePitch="299"/>
        </w:sectPr>
      </w:pPr>
    </w:p>
    <w:p w14:paraId="7BA7C74A" w14:textId="77777777" w:rsidR="00AA7421" w:rsidRPr="008551F3" w:rsidRDefault="00156DAA" w:rsidP="006B1F37">
      <w:pPr>
        <w:pStyle w:val="Heading2"/>
        <w:spacing w:after="0"/>
      </w:pPr>
      <w:bookmarkStart w:id="138" w:name="_Toc32408605"/>
      <w:r>
        <w:lastRenderedPageBreak/>
        <w:t>Appendix D</w:t>
      </w:r>
      <w:r w:rsidR="008551F3" w:rsidRPr="008551F3">
        <w:t xml:space="preserve">: </w:t>
      </w:r>
      <w:r w:rsidR="009A2907">
        <w:t>BSCC’s Crime Data Analysis</w:t>
      </w:r>
      <w:bookmarkEnd w:id="138"/>
    </w:p>
    <w:p w14:paraId="6E955B7D" w14:textId="77777777" w:rsidR="00AA7421" w:rsidRPr="00427CC6" w:rsidRDefault="00AA7421" w:rsidP="006B1F37">
      <w:pPr>
        <w:spacing w:after="0" w:line="240" w:lineRule="auto"/>
        <w:rPr>
          <w:rFonts w:ascii="Arial" w:eastAsia="Times New Roman" w:hAnsi="Arial" w:cs="Arial"/>
        </w:rPr>
      </w:pPr>
    </w:p>
    <w:p w14:paraId="72E3C31E" w14:textId="1289043B" w:rsidR="009A2907" w:rsidRPr="00427CC6" w:rsidRDefault="009A2907" w:rsidP="006B1F37">
      <w:pPr>
        <w:spacing w:after="0" w:line="240" w:lineRule="auto"/>
        <w:jc w:val="both"/>
        <w:rPr>
          <w:rFonts w:ascii="Arial" w:hAnsi="Arial" w:cs="Arial"/>
          <w:sz w:val="24"/>
        </w:rPr>
      </w:pPr>
      <w:r w:rsidRPr="00427CC6">
        <w:rPr>
          <w:rFonts w:ascii="Arial" w:hAnsi="Arial" w:cs="Arial"/>
          <w:sz w:val="24"/>
        </w:rPr>
        <w:t>In defining “disproportionately impacted by violence,” the CalVIP ESC used the definitions provided A</w:t>
      </w:r>
      <w:r w:rsidR="00B7711C">
        <w:rPr>
          <w:rFonts w:ascii="Arial" w:hAnsi="Arial" w:cs="Arial"/>
          <w:sz w:val="24"/>
        </w:rPr>
        <w:t xml:space="preserve">B </w:t>
      </w:r>
      <w:r w:rsidRPr="00427CC6">
        <w:rPr>
          <w:rFonts w:ascii="Arial" w:hAnsi="Arial" w:cs="Arial"/>
          <w:sz w:val="24"/>
        </w:rPr>
        <w:t xml:space="preserve">1603. </w:t>
      </w:r>
      <w:r w:rsidR="00D07333">
        <w:rPr>
          <w:rFonts w:ascii="Arial" w:hAnsi="Arial" w:cs="Arial"/>
          <w:sz w:val="24"/>
        </w:rPr>
        <w:t>AB 1603</w:t>
      </w:r>
      <w:r w:rsidRPr="00427CC6">
        <w:rPr>
          <w:rFonts w:ascii="Arial" w:hAnsi="Arial" w:cs="Arial"/>
          <w:sz w:val="24"/>
        </w:rPr>
        <w:t xml:space="preserve"> states that a city is considered to be disproportionately impacted by violence if any of the following are true: </w:t>
      </w:r>
    </w:p>
    <w:p w14:paraId="26C147B7" w14:textId="77777777" w:rsidR="00427CC6" w:rsidRPr="00427CC6" w:rsidRDefault="00427CC6" w:rsidP="006B1F37">
      <w:pPr>
        <w:spacing w:after="0" w:line="240" w:lineRule="auto"/>
        <w:jc w:val="both"/>
        <w:rPr>
          <w:rFonts w:ascii="Arial" w:hAnsi="Arial" w:cs="Arial"/>
          <w:sz w:val="24"/>
        </w:rPr>
      </w:pPr>
    </w:p>
    <w:p w14:paraId="5FE90E05"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0ACBCE28"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The city experienced 10 or more homicides per calendar year [during two or more of the three calendar years immediately preceding the grant application] and had a homicide rate that was at least 50 percent higher than the statewide homicide rate during two or more of the three calendar years immediately preceding the grant application for which the Department of Justice has available data.</w:t>
      </w:r>
    </w:p>
    <w:p w14:paraId="47B07D11"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An applicant otherwise demonstrates a unique and compelling need for additional resources to address the impact of homicides, shootings, and aggravated assaults in the applicant’s community.</w:t>
      </w:r>
    </w:p>
    <w:p w14:paraId="58BAD947" w14:textId="77777777" w:rsidR="00427CC6" w:rsidRPr="00427CC6" w:rsidRDefault="00427CC6" w:rsidP="006B1F37">
      <w:pPr>
        <w:spacing w:after="0" w:line="240" w:lineRule="auto"/>
        <w:jc w:val="both"/>
        <w:rPr>
          <w:rFonts w:ascii="Arial" w:hAnsi="Arial" w:cs="Arial"/>
          <w:sz w:val="24"/>
        </w:rPr>
      </w:pPr>
    </w:p>
    <w:p w14:paraId="132E6C69" w14:textId="6C129388"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Under the definitions provided in criteria 1 and 2 from AB</w:t>
      </w:r>
      <w:r w:rsidR="00B7711C">
        <w:rPr>
          <w:rFonts w:ascii="Arial" w:hAnsi="Arial" w:cs="Arial"/>
          <w:sz w:val="24"/>
        </w:rPr>
        <w:t xml:space="preserve"> </w:t>
      </w:r>
      <w:r w:rsidRPr="00427CC6">
        <w:rPr>
          <w:rFonts w:ascii="Arial" w:hAnsi="Arial" w:cs="Arial"/>
          <w:sz w:val="24"/>
        </w:rPr>
        <w:t xml:space="preserve">1603, </w:t>
      </w:r>
      <w:r w:rsidR="00B7711C">
        <w:rPr>
          <w:rFonts w:ascii="Arial" w:hAnsi="Arial" w:cs="Arial"/>
          <w:sz w:val="24"/>
        </w:rPr>
        <w:t>the BSCC</w:t>
      </w:r>
      <w:r w:rsidRPr="00427CC6">
        <w:rPr>
          <w:rFonts w:ascii="Arial" w:hAnsi="Arial" w:cs="Arial"/>
          <w:sz w:val="24"/>
        </w:rPr>
        <w:t xml:space="preserve"> identified 20 cities that were considered disproportionately impacted by violence and therefore eligible to apply for the grand funds.</w:t>
      </w:r>
    </w:p>
    <w:p w14:paraId="7701B608" w14:textId="77777777" w:rsidR="00427CC6" w:rsidRPr="00427CC6" w:rsidRDefault="00427CC6" w:rsidP="006B1F37">
      <w:pPr>
        <w:spacing w:after="0" w:line="240" w:lineRule="auto"/>
        <w:jc w:val="both"/>
        <w:rPr>
          <w:rFonts w:ascii="Arial" w:hAnsi="Arial" w:cs="Arial"/>
          <w:sz w:val="24"/>
        </w:rPr>
      </w:pPr>
    </w:p>
    <w:p w14:paraId="17B15276"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reviewing the number of homicides and homicide rates across California cities, the CalVIP ESC determined a city had a “unique and compelling need” if the city experienced 7 or more homicides per calendar year during two or more of the three calendar years immediately preceding the grant application </w:t>
      </w:r>
      <w:r w:rsidRPr="00427CC6">
        <w:rPr>
          <w:rFonts w:ascii="Arial" w:hAnsi="Arial" w:cs="Arial"/>
          <w:b/>
          <w:sz w:val="24"/>
        </w:rPr>
        <w:t>and</w:t>
      </w:r>
      <w:r w:rsidRPr="00427CC6">
        <w:rPr>
          <w:rFonts w:ascii="Arial" w:hAnsi="Arial" w:cs="Arial"/>
          <w:sz w:val="24"/>
        </w:rPr>
        <w:t xml:space="preserve"> had a homicide rate that was at least 25 percent higher than the statewide homicide rate during two or more of the three calendar years immediately preceding the grant application for which the Department of Justice has available data.</w:t>
      </w:r>
    </w:p>
    <w:p w14:paraId="08B52E98" w14:textId="77777777" w:rsidR="00427CC6" w:rsidRPr="00427CC6" w:rsidRDefault="00427CC6" w:rsidP="006B1F37">
      <w:pPr>
        <w:spacing w:after="0" w:line="240" w:lineRule="auto"/>
        <w:jc w:val="both"/>
        <w:rPr>
          <w:rFonts w:ascii="Arial" w:hAnsi="Arial" w:cs="Arial"/>
          <w:sz w:val="24"/>
        </w:rPr>
      </w:pPr>
    </w:p>
    <w:p w14:paraId="29C939C3" w14:textId="257F56C6"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Using this definition of “unique and compelling need,</w:t>
      </w:r>
      <w:r w:rsidR="00B7711C">
        <w:rPr>
          <w:rFonts w:ascii="Arial" w:hAnsi="Arial" w:cs="Arial"/>
          <w:sz w:val="24"/>
        </w:rPr>
        <w:t>”</w:t>
      </w:r>
      <w:r w:rsidRPr="00427CC6">
        <w:rPr>
          <w:rFonts w:ascii="Arial" w:hAnsi="Arial" w:cs="Arial"/>
          <w:sz w:val="24"/>
        </w:rPr>
        <w:t xml:space="preserve">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identified an additional nine cities that were considered disproportionately impacted by violence. This brought the total number of cities eligible to apply for the general funds to 29.</w:t>
      </w:r>
    </w:p>
    <w:p w14:paraId="27B9BEB0" w14:textId="77777777" w:rsidR="00427CC6" w:rsidRPr="00427CC6" w:rsidRDefault="00427CC6" w:rsidP="006B1F37">
      <w:pPr>
        <w:spacing w:after="0" w:line="240" w:lineRule="auto"/>
        <w:jc w:val="both"/>
        <w:rPr>
          <w:rFonts w:ascii="Arial" w:hAnsi="Arial" w:cs="Arial"/>
          <w:sz w:val="24"/>
        </w:rPr>
      </w:pPr>
    </w:p>
    <w:p w14:paraId="1BD53F68"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For “rural” cities (populations of 40,000 or less), the CalVIP ESC considered crime data reported to the California Department of Justice by law enforcement agencies during 2016, 2017, and 2018. The ESC decided that “rural” cities would be eligible to apply for grant funds if the city ranked within the top five percent in 1 or more violent crimes. Average crime rate (i.e. reported crimes per 100,000 citizens) across the three years leading up to the grant was used as the primary measure. Researchers calculated the average rate of crimes and ranked those rates for three of the four crimes classified as “violent” by the Federal Bureau of Investigation’s Uniform Crime Reporting (UCR) Program. These include (1) homicide, (2) robbery, and (3) aggravated assault. </w:t>
      </w:r>
    </w:p>
    <w:p w14:paraId="5EEE279C" w14:textId="77777777" w:rsidR="00427CC6" w:rsidRPr="00427CC6" w:rsidRDefault="00427CC6" w:rsidP="006B1F37">
      <w:pPr>
        <w:spacing w:after="0" w:line="240" w:lineRule="auto"/>
        <w:jc w:val="both"/>
        <w:rPr>
          <w:rFonts w:ascii="Arial" w:hAnsi="Arial" w:cs="Arial"/>
          <w:sz w:val="24"/>
        </w:rPr>
      </w:pPr>
    </w:p>
    <w:p w14:paraId="717279AA" w14:textId="20730339" w:rsidR="00427CC6"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Note that as part of the analysis of the crime rate data,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 xml:space="preserve">identified the cities with crime rates for one or more violent crimes that were significantly higher than most cities (i.e., outliers). The distribution of crime rates for each violent crime was “skewed” by these outliers, causing the mean crime rate and average spread of crime rates to be higher. To minimize the impact of these outliers, an adjusted list of cities which did </w:t>
      </w:r>
      <w:r w:rsidRPr="00427CC6">
        <w:rPr>
          <w:rFonts w:ascii="Arial" w:hAnsi="Arial" w:cs="Arial"/>
          <w:sz w:val="24"/>
          <w:u w:val="single"/>
        </w:rPr>
        <w:t>not</w:t>
      </w:r>
      <w:r w:rsidRPr="00427CC6">
        <w:rPr>
          <w:rFonts w:ascii="Arial" w:hAnsi="Arial" w:cs="Arial"/>
          <w:sz w:val="24"/>
        </w:rPr>
        <w:t xml:space="preserve"> include the outliers (i.e., cities with a high </w:t>
      </w:r>
      <w:r w:rsidRPr="00427CC6">
        <w:rPr>
          <w:rFonts w:ascii="Arial" w:hAnsi="Arial" w:cs="Arial"/>
          <w:sz w:val="24"/>
        </w:rPr>
        <w:lastRenderedPageBreak/>
        <w:t>crime rate for a specific violent crime) was used to determine the criteria for eligibility for cities with populations of 40,000 or less.</w:t>
      </w:r>
    </w:p>
    <w:p w14:paraId="4FB26179" w14:textId="77777777" w:rsidR="00427CC6" w:rsidRPr="00427CC6" w:rsidRDefault="00427CC6" w:rsidP="006B1F37">
      <w:pPr>
        <w:spacing w:after="0" w:line="240" w:lineRule="auto"/>
        <w:jc w:val="both"/>
        <w:rPr>
          <w:rFonts w:ascii="Arial" w:hAnsi="Arial" w:cs="Arial"/>
          <w:sz w:val="24"/>
        </w:rPr>
      </w:pPr>
    </w:p>
    <w:p w14:paraId="09523C65" w14:textId="7C91AEBE"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the cutoff for the top five (5) percent of cities was established for each crime type, the cutoff points were applied to all the cities, including those with extreme crime </w:t>
      </w:r>
      <w:r w:rsidR="00686367" w:rsidRPr="00427CC6">
        <w:rPr>
          <w:rFonts w:ascii="Arial" w:hAnsi="Arial" w:cs="Arial"/>
          <w:sz w:val="24"/>
        </w:rPr>
        <w:t xml:space="preserve">rates. </w:t>
      </w:r>
      <w:r w:rsidR="00B7711C">
        <w:rPr>
          <w:rFonts w:ascii="Arial" w:hAnsi="Arial" w:cs="Arial"/>
          <w:sz w:val="24"/>
        </w:rPr>
        <w:t xml:space="preserve">The </w:t>
      </w:r>
      <w:r w:rsidRPr="00427CC6">
        <w:rPr>
          <w:rFonts w:ascii="Arial" w:hAnsi="Arial" w:cs="Arial"/>
          <w:sz w:val="24"/>
        </w:rPr>
        <w:t>BSCC identified 66 cities that qualified under the eligibility requirements set for rural cities.</w:t>
      </w:r>
    </w:p>
    <w:p w14:paraId="32E3B593" w14:textId="77777777" w:rsidR="00427CC6" w:rsidRPr="00427CC6" w:rsidRDefault="00427CC6" w:rsidP="006B1F37">
      <w:pPr>
        <w:spacing w:after="0" w:line="240" w:lineRule="auto"/>
        <w:jc w:val="both"/>
        <w:rPr>
          <w:rFonts w:ascii="Arial" w:hAnsi="Arial" w:cs="Arial"/>
          <w:sz w:val="24"/>
        </w:rPr>
      </w:pPr>
    </w:p>
    <w:p w14:paraId="64B99BCC"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analysis of crime data was restricted to the 457 cities contained in both the California Department of Finance E-4 report (</w:t>
      </w:r>
      <w:r w:rsidRPr="00427CC6">
        <w:rPr>
          <w:rFonts w:ascii="Arial" w:hAnsi="Arial" w:cs="Arial"/>
          <w:i/>
          <w:sz w:val="24"/>
        </w:rPr>
        <w:t>Population Estimates for Cities, Counties, and the State, 2011-2019, with 2010 Benchmark</w:t>
      </w:r>
      <w:r w:rsidRPr="00427CC6">
        <w:rPr>
          <w:rFonts w:ascii="Arial" w:hAnsi="Arial" w:cs="Arial"/>
          <w:sz w:val="24"/>
        </w:rPr>
        <w:t>) and the Department of Justice’s Open Justice report (</w:t>
      </w:r>
      <w:r w:rsidRPr="00427CC6">
        <w:rPr>
          <w:rFonts w:ascii="Arial" w:hAnsi="Arial" w:cs="Arial"/>
          <w:i/>
          <w:sz w:val="24"/>
        </w:rPr>
        <w:t>Crimes and Clearances with Arson – 1985-2018</w:t>
      </w:r>
      <w:r w:rsidRPr="00427CC6">
        <w:rPr>
          <w:rFonts w:ascii="Arial" w:hAnsi="Arial" w:cs="Arial"/>
          <w:sz w:val="24"/>
        </w:rPr>
        <w:t>).</w:t>
      </w:r>
    </w:p>
    <w:p w14:paraId="3F9AC151" w14:textId="77777777" w:rsidR="00427CC6" w:rsidRPr="00427CC6" w:rsidRDefault="00427CC6" w:rsidP="006B1F37">
      <w:pPr>
        <w:spacing w:after="0" w:line="240" w:lineRule="auto"/>
        <w:jc w:val="both"/>
        <w:rPr>
          <w:rFonts w:ascii="Arial" w:hAnsi="Arial" w:cs="Arial"/>
          <w:sz w:val="24"/>
        </w:rPr>
      </w:pPr>
    </w:p>
    <w:p w14:paraId="2EF722F5"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following 31 cities were not included in the analysis, as data was absent from one of the data bases used: Amador, Bear Valley, Blue Lake, Broadmoor, Calipatria, Colfax, Corte Madera, Half Moon Bay, Kensington, Lake Shastina, Larkspur, Lathrop, Live Oak, Loomis, Loyalton, Maricopa, Millbrae, Plymouth, Point Arena, Portola, Portola Valley, San Anselmo, San Carlos, San Joaquin, San Juan Bautista, Shasta Lake, Stallion Springs, Tehama, Trinidad, Wasco, and Woodside. Should one of these 31 cities submit a proposal, BSCC will contact that city directly and gather the relevant statistics to ascertain whether it qualifies for eligibility.</w:t>
      </w:r>
    </w:p>
    <w:p w14:paraId="5A04E55F" w14:textId="77777777" w:rsidR="008551F3" w:rsidRPr="00427CC6" w:rsidRDefault="008551F3" w:rsidP="006B1F37">
      <w:pPr>
        <w:spacing w:after="0" w:line="240" w:lineRule="auto"/>
        <w:rPr>
          <w:rFonts w:ascii="Arial" w:eastAsia="Times New Roman" w:hAnsi="Arial" w:cs="Arial"/>
          <w:sz w:val="28"/>
        </w:rPr>
      </w:pPr>
    </w:p>
    <w:p w14:paraId="08E05B96" w14:textId="77777777" w:rsidR="008551F3" w:rsidRPr="00427CC6" w:rsidRDefault="008551F3" w:rsidP="006B1F37">
      <w:pPr>
        <w:spacing w:after="0" w:line="240" w:lineRule="auto"/>
        <w:rPr>
          <w:rFonts w:ascii="Arial" w:hAnsi="Arial" w:cs="Arial"/>
          <w:sz w:val="28"/>
          <w:szCs w:val="24"/>
        </w:rPr>
      </w:pPr>
    </w:p>
    <w:p w14:paraId="22263674" w14:textId="77777777" w:rsidR="008551F3" w:rsidRPr="008551F3" w:rsidRDefault="008551F3" w:rsidP="006B1F37">
      <w:pPr>
        <w:spacing w:after="0" w:line="240" w:lineRule="auto"/>
        <w:rPr>
          <w:rFonts w:ascii="Arial" w:hAnsi="Arial" w:cs="Arial"/>
          <w:szCs w:val="24"/>
        </w:rPr>
        <w:sectPr w:rsidR="008551F3" w:rsidRPr="008551F3" w:rsidSect="008551F3">
          <w:pgSz w:w="12240" w:h="15840"/>
          <w:pgMar w:top="1080" w:right="1080" w:bottom="1080" w:left="1080" w:header="720" w:footer="720" w:gutter="0"/>
          <w:cols w:space="720"/>
          <w:docGrid w:linePitch="299"/>
        </w:sectPr>
      </w:pPr>
    </w:p>
    <w:p w14:paraId="2F03B305" w14:textId="77777777" w:rsidR="00E33600" w:rsidRDefault="008551F3" w:rsidP="006B1F37">
      <w:pPr>
        <w:pStyle w:val="Heading2"/>
        <w:spacing w:after="0"/>
      </w:pPr>
      <w:bookmarkStart w:id="139" w:name="_Toc32408606"/>
      <w:r>
        <w:lastRenderedPageBreak/>
        <w:t>A</w:t>
      </w:r>
      <w:r w:rsidR="00156DAA">
        <w:t>ppendix E</w:t>
      </w:r>
      <w:r>
        <w:t>: Glossary of Terms</w:t>
      </w:r>
      <w:r w:rsidR="004317DE">
        <w:t xml:space="preserve"> and Resources</w:t>
      </w:r>
      <w:bookmarkEnd w:id="139"/>
    </w:p>
    <w:p w14:paraId="32112199" w14:textId="77777777" w:rsidR="00BA7440" w:rsidRDefault="00BA7440" w:rsidP="00BA7440">
      <w:pPr>
        <w:spacing w:after="0" w:line="240" w:lineRule="auto"/>
        <w:rPr>
          <w:rFonts w:ascii="Arial" w:hAnsi="Arial" w:cs="Arial"/>
          <w:sz w:val="24"/>
          <w:szCs w:val="24"/>
        </w:rPr>
      </w:pPr>
    </w:p>
    <w:p w14:paraId="2206EACE" w14:textId="77777777" w:rsidR="00AD3E74" w:rsidRPr="00AD3E74" w:rsidRDefault="00295C76" w:rsidP="00AD3E74">
      <w:pPr>
        <w:spacing w:after="0" w:line="240" w:lineRule="auto"/>
        <w:jc w:val="both"/>
        <w:rPr>
          <w:rFonts w:ascii="Arial" w:hAnsi="Arial" w:cs="Arial"/>
          <w:b/>
          <w:color w:val="002060"/>
          <w:sz w:val="24"/>
          <w:szCs w:val="24"/>
        </w:rPr>
      </w:pPr>
      <w:r w:rsidRPr="00AD3E74">
        <w:rPr>
          <w:rFonts w:ascii="Arial" w:hAnsi="Arial" w:cs="Arial"/>
          <w:b/>
          <w:color w:val="002060"/>
          <w:sz w:val="24"/>
          <w:szCs w:val="24"/>
        </w:rPr>
        <w:t>Case Management</w:t>
      </w:r>
    </w:p>
    <w:p w14:paraId="7E6AAC0F" w14:textId="77777777" w:rsid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The</w:t>
      </w:r>
      <w:r w:rsidR="00295C76" w:rsidRPr="00AD3E74">
        <w:rPr>
          <w:rFonts w:ascii="Arial" w:hAnsi="Arial" w:cs="Arial"/>
          <w:sz w:val="24"/>
          <w:szCs w:val="24"/>
        </w:rPr>
        <w:t xml:space="preserve"> </w:t>
      </w:r>
      <w:r w:rsidRPr="00AD3E74">
        <w:rPr>
          <w:rFonts w:ascii="Arial" w:hAnsi="Arial" w:cs="Arial"/>
          <w:sz w:val="24"/>
          <w:szCs w:val="24"/>
        </w:rPr>
        <w:t xml:space="preserve">Commission for Case Manager Certification defines </w:t>
      </w:r>
      <w:r w:rsidR="00295C76" w:rsidRPr="00AD3E74">
        <w:rPr>
          <w:rFonts w:ascii="Arial" w:hAnsi="Arial" w:cs="Arial"/>
          <w:sz w:val="24"/>
          <w:szCs w:val="24"/>
        </w:rPr>
        <w:t xml:space="preserve">case management </w:t>
      </w:r>
      <w:r w:rsidRPr="00AD3E74">
        <w:rPr>
          <w:rFonts w:ascii="Arial" w:hAnsi="Arial" w:cs="Arial"/>
          <w:sz w:val="24"/>
          <w:szCs w:val="24"/>
        </w:rPr>
        <w:t>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5D57C9BD" w14:textId="77777777" w:rsidR="00AD3E74" w:rsidRDefault="00AD3E74" w:rsidP="00AD3E74">
      <w:pPr>
        <w:spacing w:after="0" w:line="240" w:lineRule="auto"/>
        <w:jc w:val="both"/>
        <w:rPr>
          <w:rFonts w:ascii="Arial" w:hAnsi="Arial" w:cs="Arial"/>
          <w:sz w:val="24"/>
          <w:szCs w:val="24"/>
        </w:rPr>
      </w:pPr>
    </w:p>
    <w:p w14:paraId="0BE32F1B" w14:textId="77777777" w:rsidR="00AD3E74" w:rsidRP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stakeholders.</w:t>
      </w:r>
    </w:p>
    <w:p w14:paraId="2592D150" w14:textId="77777777" w:rsidR="00AD3E74" w:rsidRPr="00AD3E74" w:rsidRDefault="00AD3E74" w:rsidP="00AD3E74">
      <w:pPr>
        <w:spacing w:after="0" w:line="240" w:lineRule="auto"/>
        <w:jc w:val="both"/>
        <w:rPr>
          <w:rFonts w:ascii="Arial" w:hAnsi="Arial" w:cs="Arial"/>
          <w:b/>
          <w:sz w:val="24"/>
          <w:szCs w:val="24"/>
        </w:rPr>
      </w:pPr>
    </w:p>
    <w:p w14:paraId="0C74ADE0" w14:textId="77777777" w:rsidR="009A2907" w:rsidRPr="00295C76" w:rsidRDefault="009A2907" w:rsidP="00AD3E74">
      <w:pPr>
        <w:spacing w:after="0" w:line="240" w:lineRule="auto"/>
        <w:jc w:val="both"/>
        <w:rPr>
          <w:rFonts w:ascii="Arial" w:hAnsi="Arial" w:cs="Arial"/>
          <w:b/>
          <w:color w:val="002060"/>
          <w:sz w:val="24"/>
          <w:szCs w:val="24"/>
        </w:rPr>
      </w:pPr>
      <w:r w:rsidRPr="00295C76">
        <w:rPr>
          <w:rFonts w:ascii="Arial" w:hAnsi="Arial" w:cs="Arial"/>
          <w:b/>
          <w:color w:val="002060"/>
          <w:sz w:val="24"/>
          <w:szCs w:val="24"/>
        </w:rPr>
        <w:t>Cognitive Behavioral Therapy</w:t>
      </w:r>
    </w:p>
    <w:p w14:paraId="733F2C9C"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599F4C64"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p>
    <w:p w14:paraId="4F426B93"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It is important to emphasize that advances in CBT have been made on the basis of both research and clinical practice. Indeed, CBT is an approach for which there is ample scientific evidence that the methods that have been developed actually produce change. In this manner, CBT differs from many other forms of psychological treatment.</w:t>
      </w:r>
    </w:p>
    <w:p w14:paraId="4225B8AC"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3C2A89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46E07C9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18C855"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2ACA3B0C"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2B4810DB"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06BB5EB4"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5D2CDB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1CE451D7"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7E2456EE"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recognize one's distortions in thinking that are creating problems, and then to reevaluate them in light of reality.</w:t>
      </w:r>
    </w:p>
    <w:p w14:paraId="5327E0A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3BE2014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Using problem-solving skills to cope with difficult situations.</w:t>
      </w:r>
    </w:p>
    <w:p w14:paraId="68577A0C"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develop a greater sense of confidence is one's own abilities.</w:t>
      </w:r>
    </w:p>
    <w:p w14:paraId="7EF2113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78BA30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32F93B66"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E689053"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2C75729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30B97AF9"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56AF68D0" w14:textId="77777777" w:rsidR="00D96C0D" w:rsidRPr="00D96C0D" w:rsidRDefault="00D96C0D" w:rsidP="00D0380C">
      <w:pPr>
        <w:pStyle w:val="ListParagraph"/>
        <w:numPr>
          <w:ilvl w:val="0"/>
          <w:numId w:val="33"/>
        </w:num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Not all CBT will use all of these strategies. Rather, the psychologist and patient/client work together, in a collaborative fashion, to develop an understanding of the problem and to develop a treatment strategy.</w:t>
      </w:r>
    </w:p>
    <w:p w14:paraId="2254E2E8"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91B4FA"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 and behavior.</w:t>
      </w:r>
    </w:p>
    <w:p w14:paraId="49D8945D"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4C0A0CF"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3CE5E3B1" w14:textId="77777777" w:rsidR="00D96C0D" w:rsidRPr="00D96C0D" w:rsidRDefault="00D96C0D" w:rsidP="00AD3E74">
      <w:pPr>
        <w:spacing w:after="0" w:line="240" w:lineRule="auto"/>
        <w:jc w:val="both"/>
        <w:rPr>
          <w:rFonts w:ascii="Arial" w:hAnsi="Arial" w:cs="Arial"/>
          <w:b/>
          <w:sz w:val="24"/>
          <w:szCs w:val="24"/>
        </w:rPr>
      </w:pPr>
    </w:p>
    <w:p w14:paraId="5A5CC382"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Cultural Competence</w:t>
      </w:r>
    </w:p>
    <w:p w14:paraId="33C533A2"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2"/>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14:paraId="2F5AACC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44A37A2E"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values and institutions of a racial, ethnic, religious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Five essential elements contribute to a system's institution's, or agency's ability to become more culturally competent which include:</w:t>
      </w:r>
    </w:p>
    <w:p w14:paraId="4E93046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791D17D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6C28A24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6DE6F594"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506822F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4612C68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developed adaptations to service delivery reflecting an understanding of cultural diversity</w:t>
      </w:r>
    </w:p>
    <w:p w14:paraId="595736F5" w14:textId="77777777" w:rsidR="009A2907" w:rsidRPr="00D96C0D" w:rsidRDefault="009A2907" w:rsidP="00AD3E74">
      <w:pPr>
        <w:spacing w:after="0" w:line="240" w:lineRule="auto"/>
        <w:ind w:left="720"/>
        <w:jc w:val="both"/>
        <w:rPr>
          <w:rFonts w:ascii="Arial" w:eastAsia="Times New Roman" w:hAnsi="Arial" w:cs="Arial"/>
          <w:color w:val="000000" w:themeColor="text1"/>
          <w:sz w:val="24"/>
          <w:szCs w:val="24"/>
        </w:rPr>
      </w:pPr>
    </w:p>
    <w:p w14:paraId="01E42FE5" w14:textId="77777777" w:rsidR="009A2907" w:rsidRPr="00D96C0D" w:rsidRDefault="009A2907" w:rsidP="00AD3E74">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14:paraId="2A0E2455" w14:textId="77777777" w:rsidR="009A2907" w:rsidRPr="00D96C0D" w:rsidRDefault="009A2907" w:rsidP="00AD3E74">
      <w:pPr>
        <w:spacing w:after="0" w:line="240" w:lineRule="auto"/>
        <w:jc w:val="both"/>
        <w:rPr>
          <w:rFonts w:ascii="Arial" w:hAnsi="Arial" w:cs="Arial"/>
          <w:b/>
          <w:color w:val="002060"/>
          <w:sz w:val="24"/>
          <w:szCs w:val="24"/>
        </w:rPr>
      </w:pPr>
    </w:p>
    <w:p w14:paraId="7B9496F0"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Diversion</w:t>
      </w:r>
    </w:p>
    <w:p w14:paraId="0E6F5FAA" w14:textId="77777777" w:rsidR="009A2907" w:rsidRPr="00D96C0D" w:rsidRDefault="009A2907" w:rsidP="00AD3E74">
      <w:pPr>
        <w:spacing w:after="0" w:line="240" w:lineRule="auto"/>
        <w:jc w:val="both"/>
        <w:rPr>
          <w:rFonts w:ascii="Arial" w:hAnsi="Arial" w:cs="Arial"/>
          <w:b/>
          <w:sz w:val="24"/>
          <w:szCs w:val="24"/>
          <w:u w:val="single"/>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61B5B49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12DD77F9"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55035A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0126B889"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Education aimed at preventing future offenses by the offender;</w:t>
      </w:r>
    </w:p>
    <w:p w14:paraId="45821F15"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Restitution to victims of the offense;</w:t>
      </w:r>
    </w:p>
    <w:p w14:paraId="2BEF5521"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Completion of community service hours;</w:t>
      </w:r>
    </w:p>
    <w:p w14:paraId="17A19288"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Avoiding situations for a specified period of time in the future that may lead to committing another such offense.</w:t>
      </w:r>
    </w:p>
    <w:p w14:paraId="2C7F201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23FE93B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78754491" w14:textId="77777777" w:rsidR="009A2907" w:rsidRPr="00D96C0D" w:rsidRDefault="009A2907" w:rsidP="00AD3E74">
      <w:pPr>
        <w:spacing w:after="0" w:line="240" w:lineRule="auto"/>
        <w:jc w:val="both"/>
        <w:rPr>
          <w:rFonts w:ascii="Arial" w:hAnsi="Arial" w:cs="Arial"/>
          <w:b/>
          <w:sz w:val="24"/>
          <w:szCs w:val="24"/>
        </w:rPr>
      </w:pPr>
    </w:p>
    <w:p w14:paraId="45D46942" w14:textId="77777777" w:rsidR="009A2907" w:rsidRPr="00D96C0D" w:rsidRDefault="009A2907" w:rsidP="00AD3E74">
      <w:pPr>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Evaluation:  Process Evaluation versus Outcome Evaluation</w:t>
      </w:r>
    </w:p>
    <w:p w14:paraId="00D6E91D" w14:textId="77777777" w:rsidR="009A2907" w:rsidRPr="00AD3E74" w:rsidRDefault="009A2907" w:rsidP="00AD3E74">
      <w:pPr>
        <w:spacing w:after="0" w:line="240" w:lineRule="auto"/>
        <w:jc w:val="both"/>
        <w:rPr>
          <w:rFonts w:ascii="Arial" w:hAnsi="Arial" w:cs="Arial"/>
          <w:b/>
          <w:color w:val="000000"/>
          <w:sz w:val="24"/>
          <w:szCs w:val="24"/>
        </w:rPr>
      </w:pPr>
    </w:p>
    <w:p w14:paraId="4FB9B2BC" w14:textId="77777777" w:rsidR="009A2907" w:rsidRPr="008C09E8" w:rsidRDefault="009A2907" w:rsidP="00BF1474">
      <w:pPr>
        <w:pStyle w:val="TOC3"/>
      </w:pPr>
      <w:r w:rsidRPr="008C09E8">
        <w:t>Process Evaluation</w:t>
      </w:r>
      <w:r w:rsidRPr="008C09E8">
        <w:rPr>
          <w:rStyle w:val="FootnoteReference"/>
          <w:b w:val="0"/>
          <w:color w:val="000000"/>
        </w:rPr>
        <w:footnoteReference w:id="3"/>
      </w:r>
    </w:p>
    <w:p w14:paraId="220AAECA"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 xml:space="preserve">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 </w:t>
      </w:r>
    </w:p>
    <w:p w14:paraId="0EE04E2F" w14:textId="77777777" w:rsidR="009A2907" w:rsidRPr="00D96C0D" w:rsidRDefault="009A2907" w:rsidP="00AD3E74">
      <w:pPr>
        <w:spacing w:after="0" w:line="240" w:lineRule="auto"/>
        <w:jc w:val="both"/>
        <w:rPr>
          <w:rFonts w:ascii="Arial" w:hAnsi="Arial" w:cs="Arial"/>
          <w:color w:val="000000"/>
          <w:sz w:val="24"/>
          <w:szCs w:val="24"/>
        </w:rPr>
      </w:pPr>
    </w:p>
    <w:p w14:paraId="4E240989"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Project staff have been recruited, hired and trained according to the proposal.</w:t>
      </w:r>
    </w:p>
    <w:p w14:paraId="578EA9E7"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1718FAA8"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interagency agreements entered into by the program compared to the number planned.</w:t>
      </w:r>
    </w:p>
    <w:p w14:paraId="3454BC8C"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trainings conducted.</w:t>
      </w:r>
    </w:p>
    <w:p w14:paraId="31D22592"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65F81C4A" w14:textId="77777777" w:rsidR="009A2907" w:rsidRPr="00D96C0D" w:rsidRDefault="009A2907" w:rsidP="00AD3E74">
      <w:pPr>
        <w:pStyle w:val="ListParagraph"/>
        <w:spacing w:after="0" w:line="240" w:lineRule="auto"/>
        <w:ind w:left="0"/>
        <w:contextualSpacing w:val="0"/>
        <w:jc w:val="both"/>
        <w:rPr>
          <w:rFonts w:ascii="Arial" w:hAnsi="Arial" w:cs="Arial"/>
          <w:color w:val="000000"/>
          <w:sz w:val="24"/>
          <w:szCs w:val="24"/>
        </w:rPr>
      </w:pPr>
    </w:p>
    <w:p w14:paraId="7A62434F" w14:textId="77777777" w:rsidR="009A2907" w:rsidRPr="00AD3E74" w:rsidRDefault="009A2907" w:rsidP="00D0380C">
      <w:pPr>
        <w:pStyle w:val="ListParagraph"/>
        <w:numPr>
          <w:ilvl w:val="0"/>
          <w:numId w:val="87"/>
        </w:numPr>
        <w:spacing w:after="0" w:line="240" w:lineRule="auto"/>
        <w:ind w:left="720"/>
        <w:jc w:val="both"/>
        <w:rPr>
          <w:rFonts w:ascii="Arial" w:hAnsi="Arial" w:cs="Arial"/>
          <w:b/>
          <w:color w:val="000000"/>
          <w:sz w:val="24"/>
          <w:szCs w:val="24"/>
        </w:rPr>
      </w:pPr>
      <w:r w:rsidRPr="00AD3E74">
        <w:rPr>
          <w:rFonts w:ascii="Arial" w:hAnsi="Arial" w:cs="Arial"/>
          <w:b/>
          <w:color w:val="000000"/>
          <w:sz w:val="24"/>
          <w:szCs w:val="24"/>
        </w:rPr>
        <w:t>Outcome Evaluation</w:t>
      </w:r>
      <w:r w:rsidRPr="00D96C0D">
        <w:rPr>
          <w:rStyle w:val="FootnoteReference"/>
          <w:rFonts w:ascii="Arial" w:hAnsi="Arial" w:cs="Arial"/>
          <w:color w:val="000000"/>
          <w:sz w:val="24"/>
          <w:szCs w:val="24"/>
        </w:rPr>
        <w:footnoteReference w:id="4"/>
      </w:r>
    </w:p>
    <w:p w14:paraId="26BD1447"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3EBFB4E5" w14:textId="77777777" w:rsidR="009A2907" w:rsidRPr="00D96C0D" w:rsidRDefault="009A2907" w:rsidP="00AD3E74">
      <w:pPr>
        <w:spacing w:after="0" w:line="240" w:lineRule="auto"/>
        <w:jc w:val="both"/>
        <w:rPr>
          <w:rFonts w:ascii="Arial" w:hAnsi="Arial" w:cs="Arial"/>
          <w:color w:val="000000"/>
          <w:sz w:val="24"/>
          <w:szCs w:val="24"/>
        </w:rPr>
      </w:pPr>
    </w:p>
    <w:p w14:paraId="5B8B8B82"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Results of pre/post surveys (e.g., changes in the reported confidence/trust in law enforcement among community members).</w:t>
      </w:r>
    </w:p>
    <w:p w14:paraId="1373DDA9"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 xml:space="preserve">Implementation of regular, ongoing community forums where law enforcement/community dialogue takes place. </w:t>
      </w:r>
    </w:p>
    <w:p w14:paraId="5F0B514B"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Changes in policies at the Lead Agency level to reflect procedural justice principles.</w:t>
      </w:r>
    </w:p>
    <w:p w14:paraId="503A8D3A" w14:textId="77777777" w:rsidR="009A2907" w:rsidRPr="00D96C0D" w:rsidRDefault="009A2907" w:rsidP="00AD3E74">
      <w:pPr>
        <w:spacing w:after="0" w:line="240" w:lineRule="auto"/>
        <w:jc w:val="both"/>
        <w:rPr>
          <w:rFonts w:ascii="Arial" w:hAnsi="Arial" w:cs="Arial"/>
          <w:color w:val="000000"/>
          <w:sz w:val="24"/>
          <w:szCs w:val="24"/>
        </w:rPr>
      </w:pPr>
    </w:p>
    <w:p w14:paraId="7148C1E2" w14:textId="77777777" w:rsidR="009A2907" w:rsidRPr="00D96C0D" w:rsidRDefault="009A2907" w:rsidP="008C09E8">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F42F6D0" w14:textId="77777777" w:rsidR="009A2907" w:rsidRPr="00D96C0D" w:rsidRDefault="009A2907" w:rsidP="00AD3E74">
      <w:pPr>
        <w:spacing w:after="0" w:line="240" w:lineRule="auto"/>
        <w:jc w:val="both"/>
        <w:rPr>
          <w:rFonts w:ascii="Arial" w:hAnsi="Arial" w:cs="Arial"/>
          <w:sz w:val="24"/>
          <w:szCs w:val="24"/>
        </w:rPr>
      </w:pPr>
    </w:p>
    <w:p w14:paraId="170338D8"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Focused Deterrence</w:t>
      </w:r>
    </w:p>
    <w:p w14:paraId="71A8818B"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Focused deterrence strategies </w:t>
      </w:r>
      <w:r w:rsidR="00D96C0D">
        <w:rPr>
          <w:rFonts w:ascii="Arial" w:eastAsia="Times New Roman" w:hAnsi="Arial" w:cs="Arial"/>
          <w:color w:val="000000"/>
          <w:sz w:val="24"/>
          <w:szCs w:val="24"/>
        </w:rPr>
        <w:t xml:space="preserve">are </w:t>
      </w:r>
      <w:r w:rsidRPr="00D96C0D">
        <w:rPr>
          <w:rFonts w:ascii="Arial" w:eastAsia="Times New Roman" w:hAnsi="Arial" w:cs="Arial"/>
          <w:color w:val="000000"/>
          <w:sz w:val="24"/>
          <w:szCs w:val="24"/>
        </w:rPr>
        <w:t>problem-oriented strategies that follow the core principles of deterrence theory. The strategies target specific criminal behavior committed by a small number of chronic offenders who are vulnerable to sanctions and punishment. Offenders are directly confronted and informed that continued criminal behavior will not be tolerated. Targeted offenders are also told how the criminal justice system (such as the police and prosecutors) will respond to continued criminal behavior; mainly that all potential sanctions, or levers, will be applied. The deterrence-based message is reinforced through crackdowns on offenders, or groups of offenders (such as gang members), who continue to commit crimes despite the warning. In addition to deterring violent behavior, the strategies also reward compliance and nonviolent behavior among targeted offenders by providing positive incentives, such as access to social services and job opportunities.</w:t>
      </w:r>
    </w:p>
    <w:p w14:paraId="687EB1D9"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5F79B184"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Focused deterrence strategies generally target a specific type or group of offenders, such as youth gang members or repeat violent offenders. Many focused deterrence interventions have primarily targeted incidents of homicide and serious violence (criminal activities that usually involve chronic offenders) in urban settings (Kennedy 2006). Some strategies have focused on eliminating public forms of drug dealing (such as street markets and crack houses). These strategies are known as drug market interventions and they work by warning dealers, buyers, and their families that enforcement is imminent.</w:t>
      </w:r>
    </w:p>
    <w:p w14:paraId="5A9BED11"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2AE29665"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The focused deterrence framework was developed in Boston during the 1990s. Operation Ceasefire (Boston) was a problem-oriented policing project to stop serious gang violence by directly communicating to gang members that violence would no longer be tolerated and backing up that message by “pulling every lever” legally available when violence occurred. At the same time, youth workers, probation and parole officers, and other community-based organizations offered services and resources to gang members.</w:t>
      </w:r>
    </w:p>
    <w:p w14:paraId="51B065C6" w14:textId="77777777" w:rsidR="00D96C0D" w:rsidRDefault="00D96C0D" w:rsidP="00AD3E74">
      <w:pPr>
        <w:shd w:val="clear" w:color="auto" w:fill="FFFFFF"/>
        <w:spacing w:after="0" w:line="240" w:lineRule="auto"/>
        <w:jc w:val="both"/>
        <w:rPr>
          <w:rFonts w:ascii="Arial" w:eastAsia="Times New Roman" w:hAnsi="Arial" w:cs="Arial"/>
          <w:color w:val="000000"/>
          <w:sz w:val="24"/>
          <w:szCs w:val="24"/>
        </w:rPr>
      </w:pPr>
    </w:p>
    <w:p w14:paraId="773D48E6"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At a general level, the approach of focused deterrence strategies includes the following:</w:t>
      </w:r>
    </w:p>
    <w:p w14:paraId="052295F2"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1ADF1818"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Selecting a particular crime problem (such as youth homicide);</w:t>
      </w:r>
    </w:p>
    <w:p w14:paraId="7BAC0684"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Convening an interagency working group that may include law enforcement, social service, and community-based practitioners;</w:t>
      </w:r>
    </w:p>
    <w:p w14:paraId="1182DFD4"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Developing a response to offenders or groups of offenders that uses a variety of sanctions (“pulling levers”) to stop continued violent behavior;</w:t>
      </w:r>
    </w:p>
    <w:p w14:paraId="64D194D1"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Focusing social services and community resources on target offenders to match the prevention efforts by law enforcement; and</w:t>
      </w:r>
    </w:p>
    <w:p w14:paraId="5746F6BB" w14:textId="77777777" w:rsidR="009A2907" w:rsidRPr="00D96C0D"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Directly and continually communicating with offenders to make them understand why they are receiving special attention.</w:t>
      </w:r>
    </w:p>
    <w:p w14:paraId="587457D9" w14:textId="77777777" w:rsidR="009A2907" w:rsidRPr="0005735B" w:rsidRDefault="009A2907" w:rsidP="00AD3E74">
      <w:pPr>
        <w:spacing w:after="0" w:line="240" w:lineRule="auto"/>
        <w:jc w:val="both"/>
        <w:rPr>
          <w:rFonts w:ascii="Arial" w:hAnsi="Arial" w:cs="Arial"/>
          <w:sz w:val="24"/>
          <w:szCs w:val="24"/>
        </w:rPr>
      </w:pPr>
    </w:p>
    <w:p w14:paraId="025AF99A" w14:textId="77777777" w:rsidR="0005735B" w:rsidRPr="0005735B" w:rsidRDefault="0005735B" w:rsidP="00AD3E74">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77262D48" w14:textId="77777777" w:rsidR="0005735B" w:rsidRPr="0005735B" w:rsidRDefault="0005735B" w:rsidP="00AD3E74">
      <w:pPr>
        <w:pStyle w:val="ListParagraph"/>
        <w:autoSpaceDE w:val="0"/>
        <w:autoSpaceDN w:val="0"/>
        <w:adjustRightInd w:val="0"/>
        <w:spacing w:after="0" w:line="240" w:lineRule="auto"/>
        <w:ind w:left="1080"/>
        <w:rPr>
          <w:rFonts w:ascii="Arial" w:hAnsi="Arial" w:cs="Arial"/>
          <w:sz w:val="24"/>
          <w:szCs w:val="24"/>
        </w:rPr>
      </w:pPr>
    </w:p>
    <w:p w14:paraId="0EA42709" w14:textId="77777777" w:rsidR="00AD3E74" w:rsidRPr="008C09E8" w:rsidRDefault="009037DA"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39" w:history="1">
        <w:r w:rsidR="0005735B" w:rsidRPr="0005735B">
          <w:rPr>
            <w:rStyle w:val="Hyperlink"/>
            <w:rFonts w:ascii="Arial" w:hAnsi="Arial" w:cs="Arial"/>
            <w:sz w:val="24"/>
            <w:szCs w:val="24"/>
          </w:rPr>
          <w:t>https://www.crimesolutions.gov/Practice Profile Details</w:t>
        </w:r>
      </w:hyperlink>
    </w:p>
    <w:p w14:paraId="4A7A42D6" w14:textId="77777777" w:rsidR="00AD3E74" w:rsidRPr="008C09E8" w:rsidRDefault="009037DA"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0" w:history="1">
        <w:r w:rsidR="0005735B" w:rsidRPr="0005735B">
          <w:rPr>
            <w:rStyle w:val="Hyperlink"/>
            <w:rFonts w:ascii="Arial" w:hAnsi="Arial" w:cs="Arial"/>
            <w:sz w:val="24"/>
            <w:szCs w:val="24"/>
          </w:rPr>
          <w:t>National Network for Safe Communities</w:t>
        </w:r>
        <w:r w:rsidR="0005735B">
          <w:rPr>
            <w:rStyle w:val="Hyperlink"/>
            <w:rFonts w:ascii="Arial" w:hAnsi="Arial" w:cs="Arial"/>
            <w:sz w:val="24"/>
            <w:szCs w:val="24"/>
          </w:rPr>
          <w:t xml:space="preserve"> -</w:t>
        </w:r>
        <w:r w:rsidR="0005735B" w:rsidRPr="0005735B">
          <w:rPr>
            <w:rStyle w:val="Hyperlink"/>
            <w:rFonts w:ascii="Arial" w:hAnsi="Arial" w:cs="Arial"/>
            <w:sz w:val="24"/>
            <w:szCs w:val="24"/>
          </w:rPr>
          <w:t xml:space="preserve"> Group Violence Intervention: An Implementation Guide</w:t>
        </w:r>
      </w:hyperlink>
    </w:p>
    <w:p w14:paraId="4F62D8EB" w14:textId="77777777" w:rsidR="00AD3E74" w:rsidRPr="008C09E8" w:rsidRDefault="009037DA"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1" w:history="1">
        <w:r w:rsidR="0005735B" w:rsidRPr="0005735B">
          <w:rPr>
            <w:rStyle w:val="Hyperlink"/>
            <w:rFonts w:ascii="Arial" w:hAnsi="Arial" w:cs="Arial"/>
            <w:sz w:val="24"/>
            <w:szCs w:val="24"/>
          </w:rPr>
          <w:t>National Network for Safe Communities - Custom Notifications</w:t>
        </w:r>
      </w:hyperlink>
    </w:p>
    <w:p w14:paraId="1E288CA9" w14:textId="77777777" w:rsidR="0005735B" w:rsidRPr="0005735B" w:rsidRDefault="0005735B" w:rsidP="008C09E8">
      <w:pPr>
        <w:pStyle w:val="ListParagraph"/>
        <w:numPr>
          <w:ilvl w:val="2"/>
          <w:numId w:val="14"/>
        </w:numPr>
        <w:autoSpaceDE w:val="0"/>
        <w:autoSpaceDN w:val="0"/>
        <w:adjustRightInd w:val="0"/>
        <w:spacing w:after="0" w:line="240" w:lineRule="auto"/>
        <w:ind w:left="72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14A8E858" w14:textId="77777777" w:rsidR="0005735B" w:rsidRDefault="0005735B" w:rsidP="008C09E8">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2EE62D3E" w14:textId="77777777" w:rsidR="009A2907" w:rsidRPr="00D96C0D" w:rsidRDefault="009A2907" w:rsidP="00AD3E74">
      <w:pPr>
        <w:autoSpaceDE w:val="0"/>
        <w:autoSpaceDN w:val="0"/>
        <w:adjustRightInd w:val="0"/>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Goal versus Objective</w:t>
      </w:r>
    </w:p>
    <w:p w14:paraId="4F6282FB"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1147C0C3"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08BAA9B2"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Pr="00D96C0D">
        <w:rPr>
          <w:rStyle w:val="FootnoteReference"/>
          <w:rFonts w:ascii="Arial" w:eastAsia="Times New Roman" w:hAnsi="Arial" w:cs="Arial"/>
          <w:sz w:val="24"/>
          <w:szCs w:val="24"/>
        </w:rPr>
        <w:footnoteReference w:id="5"/>
      </w:r>
      <w:r w:rsidRPr="00D96C0D">
        <w:rPr>
          <w:rFonts w:ascii="Arial" w:eastAsia="Times New Roman" w:hAnsi="Arial" w:cs="Arial"/>
          <w:sz w:val="24"/>
          <w:szCs w:val="24"/>
        </w:rPr>
        <w:t>.</w:t>
      </w:r>
    </w:p>
    <w:p w14:paraId="7C0CD59F"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Pr="00D96C0D">
        <w:rPr>
          <w:rStyle w:val="FootnoteReference"/>
          <w:rFonts w:ascii="Arial" w:eastAsia="Times New Roman" w:hAnsi="Arial" w:cs="Arial"/>
          <w:sz w:val="24"/>
          <w:szCs w:val="24"/>
        </w:rPr>
        <w:footnoteReference w:id="6"/>
      </w:r>
      <w:r w:rsidRPr="00D96C0D">
        <w:rPr>
          <w:rFonts w:ascii="Arial" w:eastAsia="Times New Roman" w:hAnsi="Arial" w:cs="Arial"/>
          <w:sz w:val="24"/>
          <w:szCs w:val="24"/>
        </w:rPr>
        <w:t>:</w:t>
      </w:r>
    </w:p>
    <w:p w14:paraId="136C2B4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37C5EA3C"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reduce the number of serious and chronic juvenile offenders.</w:t>
      </w:r>
    </w:p>
    <w:p w14:paraId="3EB7E1A7"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divert nonviolent juvenile offenders from state juvenile correctional institutions.</w:t>
      </w:r>
    </w:p>
    <w:p w14:paraId="2F58A60D"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restore the losses suffered by the victims of crimes.</w:t>
      </w:r>
    </w:p>
    <w:p w14:paraId="76E70727"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80A597C"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Pr="00D96C0D">
        <w:rPr>
          <w:rStyle w:val="FootnoteReference"/>
          <w:rFonts w:ascii="Arial" w:eastAsia="Times New Roman" w:hAnsi="Arial" w:cs="Arial"/>
          <w:sz w:val="24"/>
          <w:szCs w:val="24"/>
        </w:rPr>
        <w:footnoteReference w:id="7"/>
      </w:r>
      <w:r w:rsidRPr="00D96C0D">
        <w:rPr>
          <w:rFonts w:ascii="Arial" w:eastAsia="Times New Roman" w:hAnsi="Arial" w:cs="Arial"/>
          <w:sz w:val="24"/>
          <w:szCs w:val="24"/>
        </w:rPr>
        <w:t>. Objectives detail the tasks that must be completed to achieve goals</w:t>
      </w:r>
      <w:r w:rsidRPr="00D96C0D">
        <w:rPr>
          <w:rStyle w:val="FootnoteReference"/>
          <w:rFonts w:ascii="Arial" w:eastAsia="Times New Roman" w:hAnsi="Arial" w:cs="Arial"/>
          <w:sz w:val="24"/>
          <w:szCs w:val="24"/>
        </w:rPr>
        <w:footnoteReference w:id="8"/>
      </w:r>
      <w:r w:rsidRPr="00D96C0D">
        <w:rPr>
          <w:rFonts w:ascii="Arial" w:eastAsia="Times New Roman" w:hAnsi="Arial" w:cs="Arial"/>
          <w:sz w:val="24"/>
          <w:szCs w:val="24"/>
        </w:rPr>
        <w:t>. Descriptions of objectives in the proposals should include three elements</w:t>
      </w:r>
      <w:r w:rsidRPr="00D96C0D">
        <w:rPr>
          <w:rStyle w:val="FootnoteReference"/>
          <w:rFonts w:ascii="Arial" w:eastAsia="Times New Roman" w:hAnsi="Arial" w:cs="Arial"/>
          <w:sz w:val="24"/>
          <w:szCs w:val="24"/>
        </w:rPr>
        <w:footnoteReference w:id="9"/>
      </w:r>
      <w:r w:rsidRPr="00D96C0D">
        <w:rPr>
          <w:rFonts w:ascii="Arial" w:eastAsia="Times New Roman" w:hAnsi="Arial" w:cs="Arial"/>
          <w:sz w:val="24"/>
          <w:szCs w:val="24"/>
        </w:rPr>
        <w:t>:</w:t>
      </w:r>
    </w:p>
    <w:p w14:paraId="60179654" w14:textId="77777777" w:rsidR="009A2907" w:rsidRPr="00D96C0D" w:rsidRDefault="009A2907" w:rsidP="00AD3E74">
      <w:pPr>
        <w:spacing w:after="0" w:line="240" w:lineRule="auto"/>
        <w:jc w:val="both"/>
        <w:rPr>
          <w:rFonts w:ascii="Arial" w:eastAsia="Times New Roman" w:hAnsi="Arial" w:cs="Arial"/>
          <w:sz w:val="24"/>
          <w:szCs w:val="24"/>
        </w:rPr>
      </w:pPr>
    </w:p>
    <w:p w14:paraId="03EEFBC5"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023D7396"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0A87EBC1"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Target Population– who is affected by the objective.</w:t>
      </w:r>
    </w:p>
    <w:p w14:paraId="1B6C0FA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BA2320A" w14:textId="77777777" w:rsidR="004317DE" w:rsidRDefault="004317DE">
      <w:pPr>
        <w:rPr>
          <w:rFonts w:ascii="Arial" w:eastAsia="Times New Roman" w:hAnsi="Arial" w:cs="Arial"/>
          <w:sz w:val="24"/>
          <w:szCs w:val="24"/>
        </w:rPr>
      </w:pPr>
      <w:r>
        <w:rPr>
          <w:rFonts w:ascii="Arial" w:eastAsia="Times New Roman" w:hAnsi="Arial" w:cs="Arial"/>
          <w:sz w:val="24"/>
          <w:szCs w:val="24"/>
        </w:rPr>
        <w:br w:type="page"/>
      </w:r>
    </w:p>
    <w:p w14:paraId="386657D4"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lastRenderedPageBreak/>
        <w:t>Examples of program objectives</w:t>
      </w:r>
      <w:r w:rsidRPr="00D96C0D">
        <w:rPr>
          <w:rStyle w:val="FootnoteReference"/>
          <w:rFonts w:ascii="Arial" w:eastAsia="Times New Roman" w:hAnsi="Arial" w:cs="Arial"/>
          <w:sz w:val="24"/>
          <w:szCs w:val="24"/>
        </w:rPr>
        <w:footnoteReference w:id="10"/>
      </w:r>
      <w:r w:rsidRPr="00D96C0D">
        <w:rPr>
          <w:rFonts w:ascii="Arial" w:eastAsia="Times New Roman" w:hAnsi="Arial" w:cs="Arial"/>
          <w:sz w:val="24"/>
          <w:szCs w:val="24"/>
        </w:rPr>
        <w:t>:</w:t>
      </w:r>
    </w:p>
    <w:p w14:paraId="494425F6"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56712A87"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By the end of the program, young, drug-addicted juveniles will recognize the long-term consequences of drug use.</w:t>
      </w:r>
    </w:p>
    <w:p w14:paraId="4E7966EB" w14:textId="77777777" w:rsidR="009A2907" w:rsidRPr="00D96C0D" w:rsidRDefault="009A2907" w:rsidP="00AD3E74">
      <w:pPr>
        <w:numPr>
          <w:ilvl w:val="1"/>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place eligible juveniles in an intensive supervision program within two weeks of adjudication to ensure offender accountability and community safety.</w:t>
      </w:r>
    </w:p>
    <w:p w14:paraId="226E121A"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ensure that juvenile offenders carry out all of the terms of the mediation agreements they have worked out with their victims by program completion.</w:t>
      </w:r>
    </w:p>
    <w:p w14:paraId="73B922EB" w14:textId="77777777" w:rsidR="00D96C0D" w:rsidRDefault="00D96C0D" w:rsidP="00AD3E74">
      <w:pPr>
        <w:spacing w:after="0" w:line="240" w:lineRule="auto"/>
        <w:jc w:val="both"/>
        <w:rPr>
          <w:rFonts w:ascii="Arial" w:hAnsi="Arial" w:cs="Arial"/>
          <w:b/>
          <w:color w:val="002060"/>
          <w:sz w:val="24"/>
          <w:szCs w:val="24"/>
        </w:rPr>
      </w:pPr>
    </w:p>
    <w:p w14:paraId="207D8969" w14:textId="77777777" w:rsidR="009A2907" w:rsidRPr="00D96C0D" w:rsidRDefault="009A2907" w:rsidP="00AD3E74">
      <w:pPr>
        <w:spacing w:after="0" w:line="240" w:lineRule="auto"/>
        <w:jc w:val="both"/>
        <w:rPr>
          <w:rFonts w:ascii="Arial" w:eastAsia="Times New Roman" w:hAnsi="Arial" w:cs="Arial"/>
          <w:sz w:val="24"/>
          <w:szCs w:val="24"/>
        </w:rPr>
      </w:pPr>
      <w:r w:rsidRPr="00D96C0D">
        <w:rPr>
          <w:rFonts w:ascii="Arial" w:hAnsi="Arial" w:cs="Arial"/>
          <w:b/>
          <w:color w:val="002060"/>
          <w:sz w:val="24"/>
          <w:szCs w:val="24"/>
        </w:rPr>
        <w:t>Hospital-Based Violence Intervention Programs</w:t>
      </w:r>
      <w:r w:rsidRPr="00D96C0D">
        <w:rPr>
          <w:rFonts w:ascii="Arial" w:hAnsi="Arial" w:cs="Arial"/>
          <w:sz w:val="24"/>
          <w:szCs w:val="24"/>
        </w:rPr>
        <w:t xml:space="preserve"> </w:t>
      </w:r>
      <w:r w:rsidRPr="00D96C0D">
        <w:rPr>
          <w:rFonts w:ascii="Arial" w:eastAsia="Times New Roman" w:hAnsi="Arial" w:cs="Arial"/>
          <w:sz w:val="24"/>
          <w:szCs w:val="24"/>
        </w:rPr>
        <w:t>(</w:t>
      </w:r>
      <w:hyperlink r:id="rId42"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0B0D3453" w14:textId="3F2F9419" w:rsidR="009A2907" w:rsidRPr="00D96C0D" w:rsidRDefault="009A2907" w:rsidP="00AD3E74">
      <w:pPr>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w:t>
      </w:r>
      <w:r w:rsidR="00C04C09" w:rsidRPr="00D96C0D">
        <w:rPr>
          <w:rFonts w:ascii="Arial" w:eastAsia="Times New Roman" w:hAnsi="Arial" w:cs="Arial"/>
          <w:sz w:val="24"/>
          <w:szCs w:val="24"/>
        </w:rPr>
        <w:t>culturally competent</w:t>
      </w:r>
      <w:r w:rsidRPr="00D96C0D">
        <w:rPr>
          <w:rFonts w:ascii="Arial" w:eastAsia="Times New Roman" w:hAnsi="Arial" w:cs="Arial"/>
          <w:sz w:val="24"/>
          <w:szCs w:val="24"/>
        </w:rPr>
        <w:t xml:space="preserve"> Violence Prevention Professionals who often also serve in a mentorship capacity. HVIPs are rooted in the philosophy that violence is </w:t>
      </w:r>
      <w:r w:rsidR="00085290" w:rsidRPr="00D96C0D">
        <w:rPr>
          <w:rFonts w:ascii="Arial" w:eastAsia="Times New Roman" w:hAnsi="Arial" w:cs="Arial"/>
          <w:sz w:val="24"/>
          <w:szCs w:val="24"/>
        </w:rPr>
        <w:t>preventable,</w:t>
      </w:r>
      <w:r w:rsidRPr="00D96C0D">
        <w:rPr>
          <w:rFonts w:ascii="Arial" w:eastAsia="Times New Roman" w:hAnsi="Arial" w:cs="Arial"/>
          <w:sz w:val="24"/>
          <w:szCs w:val="24"/>
        </w:rPr>
        <w:t xml:space="preserve"> and that violent injury offers a “teachable moment” and unique opportunity to break cycles of violence. HVIPs embrace a public health approach to violence prevention as they are grounded in data, which indicate that 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149D09F4" w14:textId="77777777" w:rsidR="009A2907" w:rsidRPr="00D96C0D" w:rsidRDefault="009A2907" w:rsidP="00AD3E74">
      <w:pPr>
        <w:spacing w:after="0" w:line="240" w:lineRule="auto"/>
        <w:jc w:val="both"/>
        <w:rPr>
          <w:rFonts w:ascii="Arial" w:eastAsia="Times New Roman" w:hAnsi="Arial" w:cs="Arial"/>
          <w:sz w:val="24"/>
          <w:szCs w:val="24"/>
        </w:rPr>
      </w:pPr>
    </w:p>
    <w:p w14:paraId="67939926" w14:textId="77777777" w:rsidR="009A2907" w:rsidRDefault="009A2907" w:rsidP="00AD3E74">
      <w:pPr>
        <w:spacing w:after="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46739E6" w14:textId="77777777" w:rsidR="0005735B" w:rsidRDefault="0005735B" w:rsidP="00AD3E74">
      <w:pPr>
        <w:spacing w:after="0" w:line="240" w:lineRule="auto"/>
        <w:jc w:val="both"/>
        <w:rPr>
          <w:rFonts w:ascii="Arial" w:hAnsi="Arial" w:cs="Arial"/>
          <w:color w:val="3B3B3B"/>
          <w:sz w:val="24"/>
          <w:szCs w:val="24"/>
          <w:shd w:val="clear" w:color="auto" w:fill="FFFFFF"/>
        </w:rPr>
      </w:pPr>
    </w:p>
    <w:p w14:paraId="2724E008" w14:textId="1AEB90EF" w:rsidR="0005735B" w:rsidRDefault="0005735B" w:rsidP="00AD3E74">
      <w:pPr>
        <w:spacing w:after="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4CB36494" w14:textId="77777777" w:rsidR="0005735B" w:rsidRDefault="0005735B" w:rsidP="00AD3E74">
      <w:pPr>
        <w:spacing w:after="0" w:line="240" w:lineRule="auto"/>
        <w:jc w:val="both"/>
        <w:rPr>
          <w:rFonts w:ascii="Arial" w:hAnsi="Arial" w:cs="Arial"/>
          <w:sz w:val="24"/>
          <w:szCs w:val="24"/>
        </w:rPr>
      </w:pPr>
    </w:p>
    <w:p w14:paraId="19265B28" w14:textId="77777777" w:rsidR="00994FFA" w:rsidRPr="008C09E8" w:rsidRDefault="0005735B" w:rsidP="00D0380C">
      <w:pPr>
        <w:pStyle w:val="ListParagraph"/>
        <w:numPr>
          <w:ilvl w:val="0"/>
          <w:numId w:val="42"/>
        </w:numPr>
        <w:spacing w:after="0" w:line="240" w:lineRule="auto"/>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3" w:history="1">
        <w:r w:rsidRPr="00480D80">
          <w:rPr>
            <w:rStyle w:val="Hyperlink"/>
            <w:rFonts w:ascii="Arial" w:hAnsi="Arial" w:cs="Arial"/>
            <w:sz w:val="24"/>
            <w:szCs w:val="24"/>
          </w:rPr>
          <w:t>www.nnhvip.org</w:t>
        </w:r>
      </w:hyperlink>
      <w:r>
        <w:rPr>
          <w:rFonts w:ascii="Arial" w:hAnsi="Arial" w:cs="Arial"/>
          <w:sz w:val="24"/>
          <w:szCs w:val="24"/>
        </w:rPr>
        <w:t xml:space="preserve"> </w:t>
      </w:r>
    </w:p>
    <w:p w14:paraId="6F83DBC1" w14:textId="77777777" w:rsidR="00994FFA" w:rsidRPr="008C09E8" w:rsidRDefault="009037DA" w:rsidP="00D0380C">
      <w:pPr>
        <w:pStyle w:val="ListParagraph"/>
        <w:numPr>
          <w:ilvl w:val="0"/>
          <w:numId w:val="42"/>
        </w:numPr>
        <w:spacing w:after="0" w:line="240" w:lineRule="auto"/>
        <w:jc w:val="both"/>
        <w:rPr>
          <w:rFonts w:ascii="Arial" w:eastAsia="Times New Roman" w:hAnsi="Arial" w:cs="Arial"/>
          <w:sz w:val="24"/>
          <w:szCs w:val="24"/>
        </w:rPr>
      </w:pPr>
      <w:hyperlink r:id="rId44" w:history="1">
        <w:r w:rsidR="00994FFA" w:rsidRPr="00994FFA">
          <w:rPr>
            <w:rStyle w:val="Hyperlink"/>
            <w:rFonts w:ascii="Arial" w:eastAsia="Times New Roman" w:hAnsi="Arial" w:cs="Arial"/>
            <w:sz w:val="24"/>
            <w:szCs w:val="24"/>
          </w:rPr>
          <w:t>Key Components of Hospital-based Violence Intervention Programs</w:t>
        </w:r>
      </w:hyperlink>
    </w:p>
    <w:p w14:paraId="30926D3B" w14:textId="77777777" w:rsidR="00994FFA" w:rsidRPr="00994FFA" w:rsidRDefault="00994FFA" w:rsidP="00D0380C">
      <w:pPr>
        <w:pStyle w:val="ListParagraph"/>
        <w:numPr>
          <w:ilvl w:val="0"/>
          <w:numId w:val="42"/>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45"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7C753C7C" w14:textId="77777777" w:rsidR="00994FFA" w:rsidRPr="0005735B" w:rsidRDefault="00994FFA" w:rsidP="00AD3E74">
      <w:pPr>
        <w:pStyle w:val="ListParagraph"/>
        <w:spacing w:after="0" w:line="240" w:lineRule="auto"/>
        <w:jc w:val="both"/>
        <w:rPr>
          <w:rFonts w:ascii="Arial" w:eastAsia="Times New Roman" w:hAnsi="Arial" w:cs="Arial"/>
          <w:sz w:val="24"/>
          <w:szCs w:val="24"/>
        </w:rPr>
      </w:pPr>
    </w:p>
    <w:p w14:paraId="389E48E6" w14:textId="77777777" w:rsidR="0013517C" w:rsidRDefault="00295C76" w:rsidP="00787307">
      <w:pPr>
        <w:spacing w:after="0" w:line="240" w:lineRule="auto"/>
        <w:rPr>
          <w:rFonts w:ascii="Arial" w:eastAsia="Times New Roman" w:hAnsi="Arial" w:cs="Arial"/>
          <w:b/>
          <w:color w:val="002060"/>
          <w:sz w:val="24"/>
          <w:szCs w:val="21"/>
        </w:rPr>
      </w:pPr>
      <w:r w:rsidRPr="00295C76">
        <w:rPr>
          <w:rFonts w:ascii="Arial" w:eastAsia="Times New Roman" w:hAnsi="Arial" w:cs="Arial"/>
          <w:b/>
          <w:color w:val="002060"/>
          <w:sz w:val="24"/>
          <w:szCs w:val="21"/>
        </w:rPr>
        <w:t>Mentoring</w:t>
      </w:r>
    </w:p>
    <w:p w14:paraId="2B5F701B" w14:textId="77777777" w:rsidR="00787307" w:rsidRPr="00787307" w:rsidRDefault="0013517C" w:rsidP="00787307">
      <w:pPr>
        <w:rPr>
          <w:rFonts w:ascii="Arial" w:eastAsia="Times New Roman" w:hAnsi="Arial" w:cs="Arial"/>
          <w:sz w:val="24"/>
          <w:szCs w:val="21"/>
        </w:rPr>
      </w:pPr>
      <w:r w:rsidRPr="00787307">
        <w:rPr>
          <w:rFonts w:ascii="Arial" w:eastAsia="Times New Roman" w:hAnsi="Arial" w:cs="Arial"/>
          <w:sz w:val="24"/>
          <w:szCs w:val="21"/>
        </w:rPr>
        <w:t>For more information on mentoring</w:t>
      </w:r>
      <w:r w:rsidR="00787307" w:rsidRPr="00787307">
        <w:rPr>
          <w:rFonts w:ascii="Arial" w:eastAsia="Times New Roman" w:hAnsi="Arial" w:cs="Arial"/>
          <w:sz w:val="24"/>
          <w:szCs w:val="21"/>
        </w:rPr>
        <w:t>, please review the links below:</w:t>
      </w:r>
    </w:p>
    <w:p w14:paraId="075C7967" w14:textId="77777777" w:rsidR="0013517C" w:rsidRPr="00787307" w:rsidRDefault="009037DA" w:rsidP="00D0380C">
      <w:pPr>
        <w:pStyle w:val="ListParagraph"/>
        <w:numPr>
          <w:ilvl w:val="0"/>
          <w:numId w:val="90"/>
        </w:numPr>
        <w:spacing w:after="0" w:line="240" w:lineRule="auto"/>
        <w:jc w:val="both"/>
        <w:rPr>
          <w:rFonts w:ascii="Arial" w:hAnsi="Arial" w:cs="Arial"/>
          <w:sz w:val="24"/>
          <w:szCs w:val="24"/>
        </w:rPr>
      </w:pPr>
      <w:hyperlink r:id="rId46" w:history="1">
        <w:r w:rsidR="0013517C" w:rsidRPr="0013517C">
          <w:rPr>
            <w:rStyle w:val="Hyperlink"/>
            <w:rFonts w:ascii="Arial" w:hAnsi="Arial" w:cs="Arial"/>
            <w:sz w:val="24"/>
            <w:szCs w:val="24"/>
          </w:rPr>
          <w:t>The Center for Evidence-Based Mentoring</w:t>
        </w:r>
      </w:hyperlink>
    </w:p>
    <w:p w14:paraId="01AA23BD" w14:textId="77777777" w:rsidR="00787307" w:rsidRPr="00787307" w:rsidRDefault="009037DA" w:rsidP="00D0380C">
      <w:pPr>
        <w:pStyle w:val="ListParagraph"/>
        <w:numPr>
          <w:ilvl w:val="0"/>
          <w:numId w:val="90"/>
        </w:numPr>
        <w:spacing w:after="0" w:line="240" w:lineRule="auto"/>
        <w:jc w:val="both"/>
        <w:rPr>
          <w:rFonts w:ascii="Arial" w:hAnsi="Arial" w:cs="Arial"/>
          <w:sz w:val="24"/>
          <w:szCs w:val="24"/>
        </w:rPr>
      </w:pPr>
      <w:hyperlink r:id="rId47" w:history="1">
        <w:r w:rsidR="0013517C" w:rsidRPr="0013517C">
          <w:rPr>
            <w:rStyle w:val="Hyperlink"/>
            <w:rFonts w:ascii="Arial" w:hAnsi="Arial" w:cs="Arial"/>
            <w:sz w:val="24"/>
            <w:szCs w:val="24"/>
          </w:rPr>
          <w:t>Mentor Resources and Publications</w:t>
        </w:r>
      </w:hyperlink>
    </w:p>
    <w:p w14:paraId="7729A96D" w14:textId="77777777" w:rsidR="0013517C" w:rsidRDefault="009037DA" w:rsidP="00D0380C">
      <w:pPr>
        <w:pStyle w:val="ListParagraph"/>
        <w:numPr>
          <w:ilvl w:val="0"/>
          <w:numId w:val="90"/>
        </w:numPr>
        <w:spacing w:after="0" w:line="240" w:lineRule="auto"/>
        <w:jc w:val="both"/>
        <w:rPr>
          <w:rFonts w:ascii="Arial" w:hAnsi="Arial" w:cs="Arial"/>
          <w:sz w:val="24"/>
          <w:szCs w:val="24"/>
        </w:rPr>
      </w:pPr>
      <w:hyperlink r:id="rId48" w:history="1">
        <w:r w:rsidR="0013517C" w:rsidRPr="0013517C">
          <w:rPr>
            <w:rStyle w:val="Hyperlink"/>
            <w:rFonts w:ascii="Arial" w:hAnsi="Arial" w:cs="Arial"/>
            <w:sz w:val="24"/>
            <w:szCs w:val="24"/>
          </w:rPr>
          <w:t>How to Start a Mentoring Program</w:t>
        </w:r>
      </w:hyperlink>
    </w:p>
    <w:p w14:paraId="1455BB67" w14:textId="77777777" w:rsidR="0013517C" w:rsidRDefault="0013517C" w:rsidP="00AD3E74">
      <w:pPr>
        <w:spacing w:after="0" w:line="240" w:lineRule="auto"/>
        <w:jc w:val="both"/>
        <w:rPr>
          <w:rFonts w:ascii="Arial" w:hAnsi="Arial" w:cs="Arial"/>
          <w:color w:val="002060"/>
          <w:sz w:val="24"/>
          <w:szCs w:val="24"/>
        </w:rPr>
      </w:pPr>
    </w:p>
    <w:p w14:paraId="380326B9" w14:textId="77777777" w:rsidR="0013517C" w:rsidRPr="00295C76" w:rsidRDefault="0013517C" w:rsidP="0013517C">
      <w:pPr>
        <w:spacing w:after="0" w:line="240" w:lineRule="auto"/>
        <w:rPr>
          <w:rFonts w:ascii="Arial" w:eastAsia="Times New Roman" w:hAnsi="Arial" w:cs="Arial"/>
          <w:b/>
          <w:color w:val="002060"/>
          <w:sz w:val="24"/>
          <w:szCs w:val="21"/>
        </w:rPr>
      </w:pPr>
      <w:r>
        <w:rPr>
          <w:rFonts w:ascii="Arial" w:eastAsia="Times New Roman" w:hAnsi="Arial" w:cs="Arial"/>
          <w:b/>
          <w:color w:val="002060"/>
          <w:sz w:val="24"/>
          <w:szCs w:val="21"/>
        </w:rPr>
        <w:t>Police/Community Trust Building</w:t>
      </w:r>
    </w:p>
    <w:p w14:paraId="6BF16BE9"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According to the U.S. Department of Justice, Community Oriented Policing Services (COPS) Office, building trust with the community is fundamental to effective policing. Sound conduct by police improves community interactions, enhances communication, and promotes shared responsibility for addressing crime and disorder.</w:t>
      </w:r>
    </w:p>
    <w:p w14:paraId="27C5A848" w14:textId="77777777" w:rsidR="0013517C" w:rsidRPr="00AD3E74" w:rsidRDefault="0013517C" w:rsidP="0013517C">
      <w:pPr>
        <w:shd w:val="clear" w:color="auto" w:fill="FFFFFF"/>
        <w:spacing w:after="0" w:line="240" w:lineRule="auto"/>
        <w:jc w:val="both"/>
        <w:rPr>
          <w:rFonts w:ascii="Arial" w:eastAsia="Times New Roman" w:hAnsi="Arial" w:cs="Arial"/>
          <w:color w:val="000000"/>
          <w:sz w:val="24"/>
          <w:szCs w:val="24"/>
        </w:rPr>
      </w:pPr>
    </w:p>
    <w:p w14:paraId="64D5958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Police departments can repair and strengthen community relationships by understanding and training officers on three key concepts: procedural justice, bias reduction, and racial reconciliation. Together and when implemented, these concepts create an environment in which effective partnerships between the police and citizens can flourish. The COPS Office provides these resources to ensure building trust is embedded in the culture of policing.</w:t>
      </w:r>
    </w:p>
    <w:p w14:paraId="70D5CE1B"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5550C3E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For additional resources on this topic, </w:t>
      </w:r>
      <w:r w:rsidR="00787307">
        <w:rPr>
          <w:rFonts w:ascii="Arial" w:eastAsia="Times New Roman" w:hAnsi="Arial" w:cs="Arial"/>
          <w:color w:val="000000"/>
          <w:sz w:val="24"/>
          <w:szCs w:val="24"/>
        </w:rPr>
        <w:t>please review the links below</w:t>
      </w:r>
      <w:r>
        <w:rPr>
          <w:rFonts w:ascii="Arial" w:eastAsia="Times New Roman" w:hAnsi="Arial" w:cs="Arial"/>
          <w:color w:val="000000"/>
          <w:sz w:val="24"/>
          <w:szCs w:val="24"/>
        </w:rPr>
        <w:t>:</w:t>
      </w:r>
    </w:p>
    <w:p w14:paraId="1677D2D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0DDFD00F" w14:textId="77777777" w:rsidR="0013517C" w:rsidRPr="0013517C" w:rsidRDefault="009037DA"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49" w:history="1">
        <w:r w:rsidR="0013517C" w:rsidRPr="0013517C">
          <w:rPr>
            <w:rStyle w:val="Hyperlink"/>
            <w:rFonts w:ascii="Arial" w:eastAsia="Times New Roman" w:hAnsi="Arial" w:cs="Arial"/>
            <w:sz w:val="24"/>
            <w:szCs w:val="24"/>
          </w:rPr>
          <w:t>U.S. Department of Justice, COPS Office</w:t>
        </w:r>
      </w:hyperlink>
    </w:p>
    <w:p w14:paraId="5E3D7609" w14:textId="77777777" w:rsidR="0013517C" w:rsidRPr="0013517C" w:rsidRDefault="009037DA"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0" w:history="1">
        <w:r w:rsidR="0013517C" w:rsidRPr="0013517C">
          <w:rPr>
            <w:rStyle w:val="Hyperlink"/>
            <w:rFonts w:ascii="Arial" w:eastAsia="Times New Roman" w:hAnsi="Arial" w:cs="Arial"/>
            <w:sz w:val="24"/>
            <w:szCs w:val="24"/>
          </w:rPr>
          <w:t>Vera Institute of Justice</w:t>
        </w:r>
      </w:hyperlink>
    </w:p>
    <w:p w14:paraId="76E62603" w14:textId="77777777" w:rsidR="0013517C" w:rsidRPr="0013517C" w:rsidRDefault="009037DA"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1" w:history="1">
        <w:r w:rsidR="0013517C" w:rsidRPr="0013517C">
          <w:rPr>
            <w:rStyle w:val="Hyperlink"/>
            <w:rFonts w:ascii="Arial" w:eastAsia="Times New Roman" w:hAnsi="Arial" w:cs="Arial"/>
            <w:sz w:val="24"/>
            <w:szCs w:val="24"/>
          </w:rPr>
          <w:t>National League of Cities</w:t>
        </w:r>
      </w:hyperlink>
    </w:p>
    <w:p w14:paraId="764D2CC2" w14:textId="77777777" w:rsidR="0013517C" w:rsidRPr="0013517C" w:rsidRDefault="009037DA"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2" w:history="1">
        <w:r w:rsidR="0013517C" w:rsidRPr="0013517C">
          <w:rPr>
            <w:rStyle w:val="Hyperlink"/>
            <w:rFonts w:ascii="Arial" w:eastAsia="Times New Roman" w:hAnsi="Arial" w:cs="Arial"/>
            <w:sz w:val="24"/>
            <w:szCs w:val="24"/>
          </w:rPr>
          <w:t>International City/County Management Association</w:t>
        </w:r>
      </w:hyperlink>
    </w:p>
    <w:p w14:paraId="09BB0F6F" w14:textId="77777777" w:rsidR="0013517C" w:rsidRPr="0013517C" w:rsidRDefault="009037DA"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3" w:history="1">
        <w:r w:rsidR="0013517C" w:rsidRPr="0013517C">
          <w:rPr>
            <w:rStyle w:val="Hyperlink"/>
            <w:rFonts w:ascii="Arial" w:eastAsia="Times New Roman" w:hAnsi="Arial" w:cs="Arial"/>
            <w:sz w:val="24"/>
            <w:szCs w:val="24"/>
          </w:rPr>
          <w:t>Urban Institute</w:t>
        </w:r>
      </w:hyperlink>
    </w:p>
    <w:p w14:paraId="684BB9AA" w14:textId="77777777" w:rsidR="00295C76" w:rsidRPr="00D96C0D" w:rsidRDefault="00295C76" w:rsidP="00AD3E74">
      <w:pPr>
        <w:spacing w:after="0" w:line="240" w:lineRule="auto"/>
        <w:jc w:val="both"/>
        <w:rPr>
          <w:rFonts w:ascii="Arial" w:hAnsi="Arial" w:cs="Arial"/>
          <w:color w:val="002060"/>
          <w:sz w:val="24"/>
          <w:szCs w:val="24"/>
        </w:rPr>
      </w:pPr>
    </w:p>
    <w:p w14:paraId="3C1E8C45"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Principles of Effective Intervention</w:t>
      </w:r>
    </w:p>
    <w:p w14:paraId="7AF800EA"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D96C0D">
        <w:rPr>
          <w:rStyle w:val="FootnoteReference"/>
          <w:rFonts w:ascii="Arial" w:hAnsi="Arial" w:cs="Arial"/>
          <w:color w:val="000000" w:themeColor="text1"/>
          <w:sz w:val="24"/>
          <w:szCs w:val="24"/>
        </w:rPr>
        <w:footnoteReference w:id="11"/>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D96C0D">
        <w:rPr>
          <w:rStyle w:val="FootnoteReference"/>
          <w:rFonts w:ascii="Arial" w:hAnsi="Arial" w:cs="Arial"/>
          <w:color w:val="000000" w:themeColor="text1"/>
          <w:sz w:val="24"/>
          <w:szCs w:val="24"/>
        </w:rPr>
        <w:footnoteReference w:id="12"/>
      </w:r>
      <w:r w:rsidRPr="00D96C0D">
        <w:rPr>
          <w:rFonts w:ascii="Arial" w:hAnsi="Arial" w:cs="Arial"/>
          <w:color w:val="000000" w:themeColor="text1"/>
          <w:sz w:val="24"/>
          <w:szCs w:val="24"/>
        </w:rPr>
        <w:t>; Cullen and Gendreau, 2000</w:t>
      </w:r>
      <w:r w:rsidRPr="00D96C0D">
        <w:rPr>
          <w:rStyle w:val="FootnoteReference"/>
          <w:rFonts w:ascii="Arial" w:hAnsi="Arial" w:cs="Arial"/>
          <w:color w:val="000000" w:themeColor="text1"/>
          <w:sz w:val="24"/>
          <w:szCs w:val="24"/>
        </w:rPr>
        <w:footnoteReference w:id="13"/>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14"/>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174806A6"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p>
    <w:p w14:paraId="4133C8A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7AA65B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B0E68D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52D9173C"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6D5D40C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2D8BB072"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2FCD343"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1841A6F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lastRenderedPageBreak/>
        <w:t>Treatment Principle</w:t>
      </w:r>
    </w:p>
    <w:p w14:paraId="29AFA56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2693F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2AB31EBA"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34AE8F27"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27B68CE2"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2147790B" w14:textId="77777777" w:rsidR="009A2907" w:rsidRPr="00295C76" w:rsidRDefault="009A2907" w:rsidP="008C09E8">
      <w:pPr>
        <w:spacing w:after="0" w:line="240" w:lineRule="auto"/>
        <w:jc w:val="both"/>
        <w:rPr>
          <w:rFonts w:ascii="Arial" w:hAnsi="Arial" w:cs="Arial"/>
          <w:b/>
          <w:color w:val="002060"/>
          <w:sz w:val="24"/>
        </w:rPr>
      </w:pPr>
    </w:p>
    <w:p w14:paraId="20214AA1" w14:textId="77777777" w:rsidR="0005735B" w:rsidRPr="00787307" w:rsidRDefault="0005735B" w:rsidP="00BF1474">
      <w:pPr>
        <w:spacing w:after="0" w:line="240" w:lineRule="auto"/>
        <w:jc w:val="both"/>
        <w:rPr>
          <w:rFonts w:ascii="Arial" w:hAnsi="Arial" w:cs="Arial"/>
          <w:b/>
          <w:color w:val="002060"/>
          <w:sz w:val="24"/>
          <w:szCs w:val="24"/>
        </w:rPr>
      </w:pPr>
      <w:r w:rsidRPr="00787307">
        <w:rPr>
          <w:rFonts w:ascii="Arial" w:hAnsi="Arial" w:cs="Arial"/>
          <w:b/>
          <w:color w:val="002060"/>
          <w:sz w:val="24"/>
          <w:szCs w:val="24"/>
        </w:rPr>
        <w:t>Street Outreach</w:t>
      </w:r>
    </w:p>
    <w:p w14:paraId="2B9FDF21" w14:textId="4FDA2C87" w:rsidR="001107F5" w:rsidRDefault="0005735B" w:rsidP="00BF1474">
      <w:pPr>
        <w:spacing w:after="0" w:line="240" w:lineRule="auto"/>
        <w:jc w:val="both"/>
        <w:rPr>
          <w:rFonts w:ascii="Arial" w:hAnsi="Arial" w:cs="Arial"/>
          <w:sz w:val="24"/>
          <w:szCs w:val="24"/>
        </w:rPr>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1922DE47" w14:textId="77777777" w:rsidR="00BF1474" w:rsidRPr="00BF1474" w:rsidRDefault="00BF1474" w:rsidP="00BF1474">
      <w:pPr>
        <w:spacing w:after="0" w:line="240" w:lineRule="auto"/>
      </w:pPr>
    </w:p>
    <w:p w14:paraId="5AFDF550" w14:textId="5FFA1780" w:rsidR="0005735B" w:rsidRPr="008C09E8" w:rsidRDefault="00BF1474" w:rsidP="00BF1474">
      <w:pPr>
        <w:pStyle w:val="TOC3"/>
      </w:pPr>
      <w:r>
        <w:t xml:space="preserve">Example of Street Outreach: The </w:t>
      </w:r>
      <w:r w:rsidR="0005735B" w:rsidRPr="00BF1474">
        <w:t>Cure Violence Approach</w:t>
      </w:r>
      <w:r w:rsidR="0005735B" w:rsidRPr="003B047E">
        <w:rPr>
          <w:b w:val="0"/>
        </w:rPr>
        <w:t xml:space="preserve"> (</w:t>
      </w:r>
      <w:hyperlink r:id="rId54" w:history="1">
        <w:r w:rsidR="0005735B" w:rsidRPr="003B047E">
          <w:rPr>
            <w:rStyle w:val="Hyperlink"/>
            <w:b w:val="0"/>
          </w:rPr>
          <w:t>www.cvg.org</w:t>
        </w:r>
      </w:hyperlink>
      <w:r w:rsidR="0005735B" w:rsidRPr="003B047E">
        <w:rPr>
          <w:b w:val="0"/>
        </w:rPr>
        <w:t>)</w:t>
      </w:r>
    </w:p>
    <w:p w14:paraId="5BB8E1F1" w14:textId="77777777" w:rsidR="0005735B" w:rsidRPr="008C09E8"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5EC0B942" w14:textId="77777777" w:rsidR="0005735B" w:rsidRPr="008C09E8" w:rsidRDefault="0005735B" w:rsidP="00BF1474">
      <w:pPr>
        <w:spacing w:after="0" w:line="240" w:lineRule="auto"/>
        <w:ind w:left="360"/>
        <w:jc w:val="both"/>
        <w:rPr>
          <w:rFonts w:ascii="Arial" w:hAnsi="Arial" w:cs="Arial"/>
          <w:sz w:val="24"/>
          <w:szCs w:val="24"/>
        </w:rPr>
      </w:pPr>
    </w:p>
    <w:p w14:paraId="22900999" w14:textId="77777777" w:rsidR="0005735B" w:rsidRPr="00D96C0D"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0ACCE649" w14:textId="77777777" w:rsidR="0005735B" w:rsidRPr="00D96C0D" w:rsidRDefault="0005735B" w:rsidP="00BF1474">
      <w:pPr>
        <w:spacing w:after="0" w:line="240" w:lineRule="auto"/>
        <w:ind w:left="360"/>
        <w:jc w:val="both"/>
        <w:rPr>
          <w:rFonts w:ascii="Arial" w:hAnsi="Arial" w:cs="Arial"/>
          <w:sz w:val="24"/>
          <w:szCs w:val="24"/>
        </w:rPr>
      </w:pPr>
    </w:p>
    <w:p w14:paraId="71AB3EBB" w14:textId="77777777" w:rsidR="0005735B" w:rsidRPr="00D96C0D" w:rsidRDefault="0005735B" w:rsidP="00BF1474">
      <w:pPr>
        <w:spacing w:after="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51927F53" w14:textId="77777777" w:rsidR="0005735B" w:rsidRPr="00D96C0D" w:rsidRDefault="0005735B" w:rsidP="00BF1474">
      <w:pPr>
        <w:spacing w:after="0" w:line="240" w:lineRule="auto"/>
        <w:jc w:val="both"/>
        <w:textAlignment w:val="baseline"/>
        <w:rPr>
          <w:rFonts w:ascii="Arial" w:hAnsi="Arial" w:cs="Arial"/>
          <w:sz w:val="24"/>
          <w:szCs w:val="24"/>
        </w:rPr>
      </w:pPr>
    </w:p>
    <w:p w14:paraId="7C2B6280"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276EB00E"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5C64BDC2"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1FD0AFEB"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xml:space="preserve">: Whenever a shooting happens, trained workers immediately work in the community and at the hospital to cool down emotions </w:t>
      </w:r>
      <w:r w:rsidRPr="00D96C0D">
        <w:rPr>
          <w:rFonts w:ascii="Arial" w:eastAsia="Times New Roman" w:hAnsi="Arial" w:cs="Arial"/>
          <w:color w:val="0A0A0A"/>
          <w:sz w:val="24"/>
          <w:szCs w:val="24"/>
        </w:rPr>
        <w:lastRenderedPageBreak/>
        <w:t>and prevent retaliations – working with the victims, friends and family of the victim, and anyone else is connected with the event.</w:t>
      </w:r>
    </w:p>
    <w:p w14:paraId="23F98830"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36EA6DA8"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5A7DA62A" w14:textId="77777777" w:rsidR="0005735B" w:rsidRPr="00D96C0D" w:rsidRDefault="0005735B" w:rsidP="00BF1474">
      <w:pPr>
        <w:spacing w:after="0" w:line="240" w:lineRule="auto"/>
        <w:ind w:left="1620"/>
        <w:jc w:val="both"/>
        <w:textAlignment w:val="baseline"/>
        <w:rPr>
          <w:rFonts w:ascii="Arial" w:eastAsia="Times New Roman" w:hAnsi="Arial" w:cs="Arial"/>
          <w:color w:val="0A0A0A"/>
          <w:sz w:val="24"/>
          <w:szCs w:val="24"/>
        </w:rPr>
      </w:pPr>
    </w:p>
    <w:p w14:paraId="215C74D3"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72FA74C7" w14:textId="0E6BB0DA"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sidR="00F111EB">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0D5EE3FE"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C5D37C1"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6F30AE98"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39A6E1FF"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5238D950" w14:textId="77777777" w:rsidR="0005735B" w:rsidRPr="00D96C0D" w:rsidRDefault="0005735B" w:rsidP="00BF1474">
      <w:pPr>
        <w:pStyle w:val="ListParagraph"/>
        <w:spacing w:after="0" w:line="240" w:lineRule="auto"/>
        <w:ind w:left="1440"/>
        <w:jc w:val="both"/>
        <w:textAlignment w:val="baseline"/>
        <w:rPr>
          <w:rFonts w:ascii="Arial" w:eastAsia="Times New Roman" w:hAnsi="Arial" w:cs="Arial"/>
          <w:color w:val="0A0A0A"/>
          <w:sz w:val="24"/>
          <w:szCs w:val="24"/>
        </w:rPr>
      </w:pPr>
    </w:p>
    <w:p w14:paraId="69F5BE8E"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139C4E64"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6E780F04"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EE5119B"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04E1123F"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4985B16F"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28F4D228" w14:textId="77777777" w:rsidR="005F6263" w:rsidRDefault="005F6263" w:rsidP="00BF1474">
      <w:pPr>
        <w:spacing w:after="0" w:line="240" w:lineRule="auto"/>
        <w:jc w:val="both"/>
        <w:rPr>
          <w:rFonts w:ascii="Arial" w:hAnsi="Arial" w:cs="Arial"/>
          <w:b/>
          <w:color w:val="002060"/>
          <w:sz w:val="26"/>
          <w:szCs w:val="26"/>
        </w:rPr>
      </w:pPr>
      <w:r>
        <w:br w:type="page"/>
      </w:r>
    </w:p>
    <w:p w14:paraId="532F1269" w14:textId="77777777" w:rsidR="00017A2D" w:rsidRPr="00017A2D" w:rsidRDefault="00156DAA" w:rsidP="006B1F37">
      <w:pPr>
        <w:pStyle w:val="Heading2"/>
        <w:spacing w:after="0"/>
        <w:contextualSpacing/>
        <w:jc w:val="left"/>
        <w:rPr>
          <w:rFonts w:eastAsia="Times New Roman"/>
          <w:sz w:val="24"/>
          <w:szCs w:val="18"/>
        </w:rPr>
      </w:pPr>
      <w:bookmarkStart w:id="140" w:name="_Toc32408607"/>
      <w:bookmarkStart w:id="141" w:name="_Hlk30595269"/>
      <w:r>
        <w:lastRenderedPageBreak/>
        <w:t>Appendix F</w:t>
      </w:r>
      <w:r w:rsidR="00017A2D">
        <w:t xml:space="preserve">: </w:t>
      </w:r>
      <w:r w:rsidR="00017A2D" w:rsidRPr="009D5626">
        <w:rPr>
          <w:rFonts w:eastAsia="Times New Roman"/>
          <w:sz w:val="28"/>
          <w:szCs w:val="18"/>
        </w:rPr>
        <w:t xml:space="preserve">Sample Letter of </w:t>
      </w:r>
      <w:r w:rsidR="000908BA">
        <w:rPr>
          <w:rFonts w:eastAsia="Times New Roman"/>
          <w:sz w:val="28"/>
          <w:szCs w:val="18"/>
        </w:rPr>
        <w:t>Commitment</w:t>
      </w:r>
      <w:r w:rsidR="00017A2D" w:rsidRPr="009D5626">
        <w:rPr>
          <w:rFonts w:eastAsia="Times New Roman"/>
          <w:sz w:val="28"/>
          <w:szCs w:val="18"/>
        </w:rPr>
        <w:t xml:space="preserve"> for Key Partners</w:t>
      </w:r>
      <w:bookmarkEnd w:id="140"/>
    </w:p>
    <w:bookmarkEnd w:id="141"/>
    <w:p w14:paraId="4FE223BB" w14:textId="77777777" w:rsidR="003E3038" w:rsidRDefault="003E3038" w:rsidP="003E3038">
      <w:pPr>
        <w:spacing w:after="0" w:line="240" w:lineRule="auto"/>
        <w:jc w:val="both"/>
        <w:rPr>
          <w:rFonts w:ascii="Arial" w:hAnsi="Arial" w:cs="Arial"/>
          <w:sz w:val="24"/>
          <w:szCs w:val="24"/>
        </w:rPr>
      </w:pPr>
    </w:p>
    <w:p w14:paraId="318191C1" w14:textId="77777777" w:rsidR="003E3038" w:rsidRDefault="003E3038" w:rsidP="003E3038">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p>
    <w:p w14:paraId="52C16444" w14:textId="77777777" w:rsidR="00384DF5" w:rsidRDefault="00384DF5" w:rsidP="003E3038">
      <w:pPr>
        <w:spacing w:after="0" w:line="240" w:lineRule="auto"/>
        <w:jc w:val="both"/>
        <w:rPr>
          <w:rFonts w:ascii="Arial" w:hAnsi="Arial" w:cs="Arial"/>
          <w:szCs w:val="24"/>
        </w:rPr>
      </w:pPr>
    </w:p>
    <w:p w14:paraId="603065A9" w14:textId="77777777" w:rsidR="00384DF5" w:rsidRPr="00384DF5" w:rsidRDefault="00384DF5" w:rsidP="00384DF5">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3BB8DFE2" w14:textId="77777777" w:rsidR="003E3038" w:rsidRDefault="003E3038" w:rsidP="00384DF5">
      <w:pPr>
        <w:pBdr>
          <w:bottom w:val="single" w:sz="4" w:space="1" w:color="auto"/>
        </w:pBdr>
        <w:spacing w:after="0" w:line="240" w:lineRule="auto"/>
        <w:jc w:val="both"/>
        <w:rPr>
          <w:rFonts w:ascii="Arial" w:hAnsi="Arial" w:cs="Arial"/>
          <w:sz w:val="24"/>
          <w:szCs w:val="24"/>
        </w:rPr>
      </w:pPr>
    </w:p>
    <w:p w14:paraId="3E71B2A0" w14:textId="77777777" w:rsidR="00384DF5" w:rsidRDefault="00384DF5" w:rsidP="00384DF5">
      <w:pPr>
        <w:spacing w:after="0" w:line="240" w:lineRule="auto"/>
        <w:jc w:val="both"/>
        <w:rPr>
          <w:rFonts w:ascii="Arial" w:hAnsi="Arial" w:cs="Arial"/>
          <w:sz w:val="24"/>
          <w:szCs w:val="24"/>
        </w:rPr>
      </w:pPr>
    </w:p>
    <w:p w14:paraId="2ADE6F94" w14:textId="77777777" w:rsidR="00384DF5" w:rsidRDefault="00384DF5" w:rsidP="00384DF5">
      <w:pPr>
        <w:spacing w:after="0"/>
        <w:jc w:val="both"/>
        <w:rPr>
          <w:rFonts w:ascii="Arial" w:hAnsi="Arial" w:cs="Arial"/>
          <w:sz w:val="24"/>
        </w:rPr>
      </w:pPr>
    </w:p>
    <w:p w14:paraId="326B573C" w14:textId="77777777" w:rsidR="00384DF5" w:rsidRDefault="00384DF5" w:rsidP="00384DF5">
      <w:pPr>
        <w:spacing w:after="0"/>
        <w:jc w:val="both"/>
        <w:rPr>
          <w:rFonts w:ascii="Arial" w:hAnsi="Arial" w:cs="Arial"/>
          <w:sz w:val="24"/>
        </w:rPr>
      </w:pPr>
    </w:p>
    <w:p w14:paraId="5AFE63CC"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To: </w:t>
      </w:r>
      <w:r w:rsidR="00384DF5" w:rsidRPr="00384DF5">
        <w:rPr>
          <w:rFonts w:ascii="Arial" w:hAnsi="Arial" w:cs="Arial"/>
          <w:sz w:val="24"/>
        </w:rPr>
        <w:tab/>
      </w:r>
      <w:r w:rsidRPr="00384DF5">
        <w:rPr>
          <w:rFonts w:ascii="Arial" w:hAnsi="Arial" w:cs="Arial"/>
          <w:sz w:val="24"/>
        </w:rPr>
        <w:t>Board of State and Community Corrections</w:t>
      </w:r>
    </w:p>
    <w:p w14:paraId="6C47827E"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Re: </w:t>
      </w:r>
      <w:r w:rsidR="00384DF5" w:rsidRPr="00384DF5">
        <w:rPr>
          <w:rFonts w:ascii="Arial" w:hAnsi="Arial" w:cs="Arial"/>
          <w:sz w:val="24"/>
        </w:rPr>
        <w:tab/>
      </w:r>
      <w:r w:rsidRPr="00384DF5">
        <w:rPr>
          <w:rFonts w:ascii="Arial" w:hAnsi="Arial" w:cs="Arial"/>
          <w:sz w:val="24"/>
        </w:rPr>
        <w:t xml:space="preserve">California Violence Intervention &amp; Prevention </w:t>
      </w:r>
      <w:r w:rsidR="00384DF5" w:rsidRPr="00384DF5">
        <w:rPr>
          <w:rFonts w:ascii="Arial" w:hAnsi="Arial" w:cs="Arial"/>
          <w:sz w:val="24"/>
        </w:rPr>
        <w:t>(CalVIP) Grant</w:t>
      </w:r>
    </w:p>
    <w:p w14:paraId="0E65FF82" w14:textId="77777777" w:rsidR="00384DF5" w:rsidRPr="00384DF5" w:rsidRDefault="00384DF5" w:rsidP="00384DF5">
      <w:pPr>
        <w:spacing w:after="0"/>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[must be within 3 months of proposal submission]</w:t>
      </w:r>
    </w:p>
    <w:p w14:paraId="7A07C8B5" w14:textId="77777777" w:rsidR="00384DF5" w:rsidRPr="00384DF5" w:rsidRDefault="00384DF5" w:rsidP="00384DF5">
      <w:pPr>
        <w:spacing w:after="0"/>
        <w:jc w:val="both"/>
        <w:rPr>
          <w:rFonts w:ascii="Arial" w:hAnsi="Arial" w:cs="Arial"/>
          <w:sz w:val="24"/>
        </w:rPr>
      </w:pPr>
    </w:p>
    <w:p w14:paraId="17ABC796" w14:textId="77777777" w:rsidR="00BF3703" w:rsidRPr="00384DF5" w:rsidRDefault="00384DF5" w:rsidP="00384DF5">
      <w:pPr>
        <w:spacing w:after="0"/>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34147479" w14:textId="77777777" w:rsidR="00384DF5" w:rsidRPr="00384DF5" w:rsidRDefault="00384DF5" w:rsidP="00384DF5">
      <w:pPr>
        <w:spacing w:after="0"/>
        <w:jc w:val="both"/>
        <w:rPr>
          <w:rFonts w:ascii="Arial" w:hAnsi="Arial" w:cs="Arial"/>
          <w:sz w:val="24"/>
        </w:rPr>
      </w:pPr>
    </w:p>
    <w:p w14:paraId="0FC51B87" w14:textId="77777777" w:rsidR="00384DF5" w:rsidRPr="00384DF5" w:rsidRDefault="00384DF5" w:rsidP="00384DF5">
      <w:pPr>
        <w:spacing w:after="0"/>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17BDCE28" w14:textId="77777777" w:rsidR="00384DF5" w:rsidRPr="00384DF5" w:rsidRDefault="00384DF5" w:rsidP="00384DF5">
      <w:pPr>
        <w:spacing w:after="0"/>
        <w:jc w:val="both"/>
        <w:rPr>
          <w:rFonts w:ascii="Arial" w:hAnsi="Arial" w:cs="Arial"/>
          <w:sz w:val="24"/>
        </w:rPr>
      </w:pPr>
    </w:p>
    <w:p w14:paraId="679A8C47" w14:textId="77777777" w:rsidR="00384DF5" w:rsidRPr="00384DF5" w:rsidRDefault="00384DF5" w:rsidP="00384DF5">
      <w:pPr>
        <w:spacing w:after="0"/>
        <w:jc w:val="both"/>
        <w:rPr>
          <w:rFonts w:ascii="Arial" w:hAnsi="Arial" w:cs="Arial"/>
          <w:sz w:val="24"/>
        </w:rPr>
      </w:pPr>
      <w:r w:rsidRPr="00384DF5">
        <w:rPr>
          <w:rFonts w:ascii="Arial" w:hAnsi="Arial" w:cs="Arial"/>
          <w:sz w:val="24"/>
        </w:rPr>
        <w:t>Signed by,</w:t>
      </w:r>
    </w:p>
    <w:p w14:paraId="2F045F07" w14:textId="77777777" w:rsidR="00384DF5" w:rsidRPr="00384DF5" w:rsidRDefault="00384DF5" w:rsidP="00384DF5">
      <w:pPr>
        <w:spacing w:after="0"/>
        <w:jc w:val="both"/>
        <w:rPr>
          <w:rFonts w:ascii="Arial" w:hAnsi="Arial" w:cs="Arial"/>
          <w:sz w:val="24"/>
        </w:rPr>
      </w:pPr>
    </w:p>
    <w:p w14:paraId="55BE6436" w14:textId="77777777" w:rsidR="00384DF5" w:rsidRPr="00384DF5" w:rsidRDefault="00384DF5" w:rsidP="00384DF5">
      <w:pPr>
        <w:spacing w:after="0"/>
        <w:jc w:val="both"/>
        <w:rPr>
          <w:rFonts w:ascii="Arial" w:hAnsi="Arial" w:cs="Arial"/>
          <w:sz w:val="24"/>
        </w:rPr>
      </w:pPr>
    </w:p>
    <w:p w14:paraId="04174F33" w14:textId="77777777" w:rsidR="00384DF5" w:rsidRPr="00384DF5" w:rsidRDefault="00384DF5" w:rsidP="00384DF5">
      <w:pPr>
        <w:spacing w:after="0"/>
        <w:jc w:val="both"/>
        <w:rPr>
          <w:rFonts w:ascii="Arial" w:hAnsi="Arial" w:cs="Arial"/>
          <w:sz w:val="24"/>
        </w:rPr>
      </w:pPr>
      <w:r w:rsidRPr="00384DF5">
        <w:rPr>
          <w:rFonts w:ascii="Arial" w:hAnsi="Arial" w:cs="Arial"/>
          <w:sz w:val="24"/>
        </w:rPr>
        <w:t>Name, Title</w:t>
      </w:r>
    </w:p>
    <w:p w14:paraId="0D461A5E" w14:textId="77777777" w:rsidR="00384DF5" w:rsidRPr="00384DF5" w:rsidRDefault="00384DF5" w:rsidP="00384DF5">
      <w:pPr>
        <w:spacing w:after="0"/>
        <w:jc w:val="both"/>
        <w:rPr>
          <w:rFonts w:ascii="Arial" w:hAnsi="Arial" w:cs="Arial"/>
          <w:sz w:val="24"/>
        </w:rPr>
      </w:pPr>
    </w:p>
    <w:p w14:paraId="556E3C86" w14:textId="77777777" w:rsidR="00BF3703" w:rsidRPr="00384DF5" w:rsidRDefault="00384DF5" w:rsidP="00384DF5">
      <w:pPr>
        <w:spacing w:after="0"/>
        <w:jc w:val="both"/>
        <w:rPr>
          <w:rFonts w:ascii="Arial" w:hAnsi="Arial" w:cs="Arial"/>
          <w:sz w:val="24"/>
        </w:rPr>
      </w:pPr>
      <w:r w:rsidRPr="00384DF5">
        <w:rPr>
          <w:rFonts w:ascii="Arial" w:hAnsi="Arial" w:cs="Arial"/>
          <w:sz w:val="24"/>
        </w:rPr>
        <w:t>[must be the Executive Officer, Department Head or other Authorized Representative of the Outside Entity]</w:t>
      </w:r>
    </w:p>
    <w:p w14:paraId="0114B940" w14:textId="77777777" w:rsidR="00BF3703" w:rsidRPr="00384DF5" w:rsidRDefault="00017A2D" w:rsidP="00384DF5">
      <w:pPr>
        <w:spacing w:after="0"/>
        <w:jc w:val="both"/>
        <w:rPr>
          <w:rFonts w:ascii="Arial" w:hAnsi="Arial" w:cs="Arial"/>
          <w:sz w:val="20"/>
        </w:rPr>
      </w:pPr>
      <w:r w:rsidRPr="00384DF5">
        <w:rPr>
          <w:rFonts w:ascii="Arial" w:hAnsi="Arial" w:cs="Arial"/>
          <w:sz w:val="20"/>
        </w:rPr>
        <w:br w:type="page"/>
      </w:r>
    </w:p>
    <w:p w14:paraId="13137431" w14:textId="77777777" w:rsidR="00D96C0D" w:rsidRDefault="00156DAA" w:rsidP="00384DF5">
      <w:pPr>
        <w:pStyle w:val="Heading2"/>
        <w:spacing w:after="0"/>
        <w:ind w:left="-270"/>
        <w:contextualSpacing/>
        <w:jc w:val="left"/>
        <w:rPr>
          <w:rFonts w:eastAsia="Times New Roman"/>
          <w:sz w:val="24"/>
          <w:szCs w:val="18"/>
        </w:rPr>
      </w:pPr>
      <w:bookmarkStart w:id="142" w:name="_Toc32408608"/>
      <w:bookmarkStart w:id="143" w:name="_Hlk30595394"/>
      <w:r>
        <w:lastRenderedPageBreak/>
        <w:t>Appendix G</w:t>
      </w:r>
      <w:r w:rsidR="008551F3" w:rsidRPr="007671BD">
        <w:rPr>
          <w:sz w:val="28"/>
          <w:szCs w:val="28"/>
        </w:rPr>
        <w:t>:</w:t>
      </w:r>
      <w:r w:rsidR="00D96C0D" w:rsidRPr="007671BD">
        <w:rPr>
          <w:sz w:val="28"/>
          <w:szCs w:val="28"/>
        </w:rPr>
        <w:t xml:space="preserve"> </w:t>
      </w:r>
      <w:r w:rsidR="00D96C0D" w:rsidRPr="007671BD">
        <w:rPr>
          <w:rFonts w:eastAsia="Times New Roman"/>
          <w:sz w:val="28"/>
          <w:szCs w:val="28"/>
        </w:rPr>
        <w:t>Commitment to Coordinated Violence Reduction Efforts</w:t>
      </w:r>
      <w:bookmarkEnd w:id="142"/>
    </w:p>
    <w:p w14:paraId="6C5D2828" w14:textId="77777777" w:rsidR="00017A2D" w:rsidRDefault="00017A2D" w:rsidP="00384DF5">
      <w:pPr>
        <w:spacing w:after="0" w:line="240" w:lineRule="auto"/>
        <w:ind w:left="-270"/>
        <w:jc w:val="both"/>
      </w:pPr>
      <w:bookmarkStart w:id="144" w:name="_Hlk495413092"/>
      <w:bookmarkEnd w:id="143"/>
    </w:p>
    <w:p w14:paraId="4CDA8040" w14:textId="77777777" w:rsidR="00017A2D" w:rsidRDefault="00017A2D" w:rsidP="00384DF5">
      <w:pPr>
        <w:spacing w:after="0" w:line="240" w:lineRule="auto"/>
        <w:ind w:left="-270"/>
        <w:jc w:val="both"/>
        <w:rPr>
          <w:rFonts w:ascii="Arial" w:eastAsia="Times New Roman" w:hAnsi="Arial" w:cs="Arial"/>
          <w:szCs w:val="18"/>
        </w:rPr>
      </w:pPr>
      <w:r w:rsidRPr="00017A2D">
        <w:rPr>
          <w:rFonts w:ascii="Arial" w:eastAsia="Times New Roman" w:hAnsi="Arial" w:cs="Arial"/>
          <w:b/>
          <w:szCs w:val="18"/>
        </w:rPr>
        <w:t>For City Applicants Only</w:t>
      </w:r>
    </w:p>
    <w:p w14:paraId="75770744" w14:textId="77777777" w:rsidR="00D96C0D" w:rsidRPr="00384DF5" w:rsidRDefault="00384DF5" w:rsidP="00384DF5">
      <w:pPr>
        <w:spacing w:after="0" w:line="240" w:lineRule="auto"/>
        <w:ind w:left="-270"/>
        <w:jc w:val="both"/>
        <w:rPr>
          <w:rFonts w:ascii="Arial" w:eastAsia="Times New Roman" w:hAnsi="Arial" w:cs="Arial"/>
          <w:sz w:val="24"/>
          <w:szCs w:val="18"/>
        </w:rPr>
      </w:pPr>
      <w:r w:rsidRPr="00384DF5">
        <w:rPr>
          <w:noProof/>
        </w:rPr>
        <mc:AlternateContent>
          <mc:Choice Requires="wps">
            <w:drawing>
              <wp:anchor distT="45720" distB="45720" distL="114300" distR="114300" simplePos="0" relativeHeight="251722240" behindDoc="0" locked="0" layoutInCell="1" allowOverlap="1" wp14:anchorId="528CF0F7" wp14:editId="040523D4">
                <wp:simplePos x="0" y="0"/>
                <wp:positionH relativeFrom="column">
                  <wp:posOffset>-209550</wp:posOffset>
                </wp:positionH>
                <wp:positionV relativeFrom="paragraph">
                  <wp:posOffset>946785</wp:posOffset>
                </wp:positionV>
                <wp:extent cx="6159500" cy="40830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083050"/>
                        </a:xfrm>
                        <a:prstGeom prst="rect">
                          <a:avLst/>
                        </a:prstGeom>
                        <a:solidFill>
                          <a:srgbClr val="FFFFFF"/>
                        </a:solidFill>
                        <a:ln w="9525">
                          <a:solidFill>
                            <a:srgbClr val="000000"/>
                          </a:solidFill>
                          <a:miter lim="800000"/>
                          <a:headEnd/>
                          <a:tailEnd/>
                        </a:ln>
                      </wps:spPr>
                      <wps:txbx>
                        <w:txbxContent>
                          <w:p w14:paraId="220136FF" w14:textId="29FCA09F" w:rsidR="00644409" w:rsidRPr="001F1F88" w:rsidRDefault="00644409" w:rsidP="00384DF5">
                            <w:pPr>
                              <w:ind w:left="18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CF0F7" id="_x0000_s1031" type="#_x0000_t202" style="position:absolute;left:0;text-align:left;margin-left:-16.5pt;margin-top:74.55pt;width:485pt;height:321.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pDLQIAAFg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">
                <v:textbox>
                  <w:txbxContent>
                    <w:p w14:paraId="220136FF" w14:textId="29FCA09F" w:rsidR="00644409" w:rsidRPr="001F1F88" w:rsidRDefault="00644409" w:rsidP="00384DF5">
                      <w:pPr>
                        <w:ind w:left="180"/>
                        <w:rPr>
                          <w:rFonts w:ascii="Arial" w:hAnsi="Arial" w:cs="Arial"/>
                        </w:rPr>
                      </w:pPr>
                    </w:p>
                  </w:txbxContent>
                </v:textbox>
                <w10:wrap type="square"/>
              </v:shape>
            </w:pict>
          </mc:Fallback>
        </mc:AlternateContent>
      </w:r>
      <w:r w:rsidR="00D96C0D" w:rsidRPr="00384DF5">
        <w:rPr>
          <w:rFonts w:ascii="Arial" w:eastAsia="Times New Roman" w:hAnsi="Arial" w:cs="Arial"/>
          <w:sz w:val="24"/>
          <w:szCs w:val="18"/>
        </w:rPr>
        <w:t xml:space="preserve">Assembly Bill 74 (Statutes of 2019, Chapter 23) </w:t>
      </w:r>
      <w:bookmarkEnd w:id="144"/>
      <w:r w:rsidR="00D96C0D" w:rsidRPr="00384DF5">
        <w:rPr>
          <w:rFonts w:ascii="Arial" w:eastAsia="Times New Roman" w:hAnsi="Arial" w:cs="Arial"/>
          <w:sz w:val="24"/>
          <w:szCs w:val="18"/>
        </w:rPr>
        <w:t>mandates that: “Each city that receives a</w:t>
      </w:r>
      <w:r w:rsidR="00DB581B"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CalVIP grant shall collaborate and coordinate with area jurisdictions and agencies, including the</w:t>
      </w:r>
      <w:r w:rsidR="00DB581B"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existing county juvenile justice coordination council, with the goal of reducing violence in the city and adjacent areas.”</w:t>
      </w:r>
      <w:r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In the space below, please explain how your city will fulfill this obligation if selected for CalVIP funding:</w:t>
      </w:r>
    </w:p>
    <w:tbl>
      <w:tblPr>
        <w:tblpPr w:leftFromText="187" w:rightFromText="187" w:bottomFromText="200" w:vertAnchor="text" w:horzAnchor="margin" w:tblpXSpec="center" w:tblpY="7528"/>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384DF5" w14:paraId="281164E3" w14:textId="77777777" w:rsidTr="00723DC5">
        <w:trPr>
          <w:cantSplit/>
          <w:trHeight w:val="440"/>
        </w:trPr>
        <w:tc>
          <w:tcPr>
            <w:tcW w:w="108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5EAABE" w14:textId="77777777" w:rsidR="00384DF5" w:rsidRDefault="00384DF5" w:rsidP="00384DF5">
            <w:pPr>
              <w:pStyle w:val="NoSpacing"/>
              <w:rPr>
                <w:rFonts w:ascii="Arial" w:hAnsi="Arial" w:cs="Arial"/>
                <w:b/>
                <w:color w:val="142D5A"/>
                <w:sz w:val="20"/>
                <w:szCs w:val="20"/>
              </w:rPr>
            </w:pPr>
            <w:r>
              <w:rPr>
                <w:rFonts w:ascii="Arial" w:hAnsi="Arial" w:cs="Arial"/>
                <w:b/>
                <w:color w:val="142D5A"/>
                <w:sz w:val="20"/>
                <w:szCs w:val="20"/>
              </w:rPr>
              <w:t>AUTHORIZED SIGNATURE</w:t>
            </w:r>
          </w:p>
          <w:p w14:paraId="34C942B8" w14:textId="77777777" w:rsidR="00384DF5" w:rsidRDefault="00384DF5" w:rsidP="00384DF5">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384DF5" w14:paraId="2D3C4343" w14:textId="77777777" w:rsidTr="00384DF5">
        <w:trPr>
          <w:cantSplit/>
          <w:trHeight w:val="216"/>
        </w:trPr>
        <w:tc>
          <w:tcPr>
            <w:tcW w:w="3777" w:type="dxa"/>
            <w:gridSpan w:val="2"/>
            <w:tcBorders>
              <w:top w:val="single" w:sz="4" w:space="0" w:color="auto"/>
              <w:left w:val="single" w:sz="4" w:space="0" w:color="auto"/>
              <w:bottom w:val="nil"/>
              <w:right w:val="nil"/>
            </w:tcBorders>
            <w:vAlign w:val="center"/>
            <w:hideMark/>
          </w:tcPr>
          <w:p w14:paraId="3E581C5A"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554471E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27027"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4D255BB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EMAIL ADDRESS</w:t>
            </w:r>
          </w:p>
        </w:tc>
      </w:tr>
      <w:tr w:rsidR="00384DF5" w14:paraId="34562D78" w14:textId="77777777" w:rsidTr="00384DF5">
        <w:trPr>
          <w:cantSplit/>
          <w:trHeight w:val="360"/>
        </w:trPr>
        <w:tc>
          <w:tcPr>
            <w:tcW w:w="3777" w:type="dxa"/>
            <w:gridSpan w:val="2"/>
            <w:tcBorders>
              <w:top w:val="nil"/>
              <w:left w:val="single" w:sz="4" w:space="0" w:color="auto"/>
              <w:bottom w:val="nil"/>
              <w:right w:val="nil"/>
            </w:tcBorders>
            <w:vAlign w:val="center"/>
            <w:hideMark/>
          </w:tcPr>
          <w:p w14:paraId="7BED3BA0"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5715649B"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6AC17555"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1ABF34B8"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384DF5" w14:paraId="0EB85511" w14:textId="77777777" w:rsidTr="00384DF5">
        <w:trPr>
          <w:cantSplit/>
          <w:trHeight w:hRule="exact" w:val="216"/>
        </w:trPr>
        <w:tc>
          <w:tcPr>
            <w:tcW w:w="3682" w:type="dxa"/>
            <w:tcBorders>
              <w:top w:val="single" w:sz="4" w:space="0" w:color="auto"/>
              <w:left w:val="single" w:sz="4" w:space="0" w:color="auto"/>
              <w:bottom w:val="nil"/>
              <w:right w:val="nil"/>
            </w:tcBorders>
            <w:vAlign w:val="center"/>
            <w:hideMark/>
          </w:tcPr>
          <w:p w14:paraId="691B1807" w14:textId="77777777" w:rsidR="00384DF5" w:rsidRPr="00B26C1D" w:rsidRDefault="00384DF5" w:rsidP="00384DF5">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4F75B0AA"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710747B7"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3F572F24"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ZIP CODE</w:t>
            </w:r>
          </w:p>
        </w:tc>
      </w:tr>
      <w:tr w:rsidR="00384DF5" w14:paraId="13A959A3" w14:textId="77777777" w:rsidTr="00384DF5">
        <w:trPr>
          <w:cantSplit/>
          <w:trHeight w:val="360"/>
        </w:trPr>
        <w:tc>
          <w:tcPr>
            <w:tcW w:w="3682" w:type="dxa"/>
            <w:tcBorders>
              <w:top w:val="nil"/>
              <w:left w:val="single" w:sz="4" w:space="0" w:color="auto"/>
              <w:bottom w:val="single" w:sz="4" w:space="0" w:color="auto"/>
              <w:right w:val="nil"/>
            </w:tcBorders>
            <w:vAlign w:val="center"/>
            <w:hideMark/>
          </w:tcPr>
          <w:p w14:paraId="50A4309C"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45E9BCCB"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32FC95B5"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1F08120E"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384DF5" w14:paraId="240544BA" w14:textId="77777777" w:rsidTr="00384DF5">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62E07EAE" w14:textId="77777777" w:rsidR="00384DF5" w:rsidRPr="00B26C1D" w:rsidRDefault="00384DF5" w:rsidP="00384DF5">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968C974" w14:textId="77777777" w:rsidR="00384DF5" w:rsidRPr="00B26C1D" w:rsidRDefault="00384DF5" w:rsidP="00384DF5">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384DF5" w14:paraId="1CD442B8" w14:textId="77777777" w:rsidTr="00384DF5">
        <w:trPr>
          <w:cantSplit/>
          <w:trHeight w:val="360"/>
        </w:trPr>
        <w:tc>
          <w:tcPr>
            <w:tcW w:w="7734" w:type="dxa"/>
            <w:gridSpan w:val="5"/>
            <w:tcBorders>
              <w:top w:val="nil"/>
              <w:left w:val="single" w:sz="4" w:space="0" w:color="auto"/>
              <w:bottom w:val="single" w:sz="4" w:space="0" w:color="auto"/>
              <w:right w:val="single" w:sz="4" w:space="0" w:color="auto"/>
            </w:tcBorders>
            <w:vAlign w:val="center"/>
            <w:hideMark/>
          </w:tcPr>
          <w:p w14:paraId="792A6863" w14:textId="77777777" w:rsidR="00384DF5" w:rsidRDefault="00384DF5" w:rsidP="00384DF5">
            <w:pPr>
              <w:spacing w:after="0" w:line="240" w:lineRule="auto"/>
              <w:rPr>
                <w:rFonts w:ascii="Arial" w:hAnsi="Arial" w:cs="Arial"/>
                <w:sz w:val="20"/>
                <w:szCs w:val="20"/>
              </w:rPr>
            </w:pPr>
            <w:r w:rsidRPr="00124C95">
              <w:rPr>
                <w:rFonts w:ascii="Arial" w:hAnsi="Arial" w:cs="Arial"/>
                <w:sz w:val="32"/>
                <w:szCs w:val="20"/>
              </w:rPr>
              <w:t>x</w:t>
            </w:r>
          </w:p>
        </w:tc>
        <w:tc>
          <w:tcPr>
            <w:tcW w:w="3066" w:type="dxa"/>
            <w:gridSpan w:val="2"/>
            <w:tcBorders>
              <w:top w:val="nil"/>
              <w:left w:val="single" w:sz="4" w:space="0" w:color="auto"/>
              <w:bottom w:val="single" w:sz="4" w:space="0" w:color="auto"/>
              <w:right w:val="single" w:sz="4" w:space="0" w:color="auto"/>
            </w:tcBorders>
            <w:vAlign w:val="center"/>
            <w:hideMark/>
          </w:tcPr>
          <w:p w14:paraId="6AF38F7B"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3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fldChar w:fldCharType="end"/>
            </w:r>
          </w:p>
        </w:tc>
      </w:tr>
    </w:tbl>
    <w:p w14:paraId="16104904" w14:textId="77777777" w:rsidR="00D96C0D" w:rsidRPr="00384DF5" w:rsidRDefault="00D96C0D" w:rsidP="00384DF5">
      <w:pPr>
        <w:spacing w:after="0" w:line="240" w:lineRule="auto"/>
        <w:ind w:left="-270"/>
        <w:rPr>
          <w:rFonts w:ascii="Arial" w:eastAsia="Times New Roman" w:hAnsi="Arial" w:cs="Arial"/>
          <w:sz w:val="24"/>
          <w:szCs w:val="18"/>
        </w:rPr>
      </w:pPr>
      <w:r>
        <w:rPr>
          <w:rFonts w:ascii="Arial" w:eastAsia="Times New Roman" w:hAnsi="Arial" w:cs="Arial"/>
          <w:sz w:val="24"/>
          <w:szCs w:val="18"/>
        </w:rPr>
        <w:t>A signature below is an assurance that the city will fulfill this obligation if selected for CalVIP funding:</w:t>
      </w:r>
    </w:p>
    <w:p w14:paraId="09CDCC76" w14:textId="77777777" w:rsidR="00D96C0D" w:rsidRPr="00D96C0D" w:rsidRDefault="00D96C0D" w:rsidP="006B1F37">
      <w:pPr>
        <w:spacing w:after="0" w:line="240" w:lineRule="auto"/>
        <w:sectPr w:rsidR="00D96C0D" w:rsidRPr="00D96C0D" w:rsidSect="00D96C0D">
          <w:headerReference w:type="even" r:id="rId55"/>
          <w:headerReference w:type="default" r:id="rId56"/>
          <w:headerReference w:type="first" r:id="rId57"/>
          <w:pgSz w:w="12240" w:h="15840" w:code="1"/>
          <w:pgMar w:top="1080" w:right="1440" w:bottom="1080" w:left="1440" w:header="288" w:footer="576" w:gutter="0"/>
          <w:cols w:space="720"/>
          <w:docGrid w:linePitch="299"/>
        </w:sectPr>
      </w:pPr>
    </w:p>
    <w:p w14:paraId="37299293" w14:textId="77777777" w:rsidR="002A6810" w:rsidRPr="00A777A6" w:rsidRDefault="00156DAA" w:rsidP="00017A2D">
      <w:pPr>
        <w:pStyle w:val="Heading2"/>
        <w:spacing w:after="0"/>
        <w:ind w:left="-450"/>
      </w:pPr>
      <w:bookmarkStart w:id="145" w:name="_Toc32408609"/>
      <w:bookmarkStart w:id="146" w:name="_Hlk30595386"/>
      <w:r>
        <w:lastRenderedPageBreak/>
        <w:t>Appendix H</w:t>
      </w:r>
      <w:r w:rsidR="007671BD">
        <w:t>:</w:t>
      </w:r>
      <w:r w:rsidR="00250C60">
        <w:t xml:space="preserve"> </w:t>
      </w:r>
      <w:r w:rsidR="00D96C0D">
        <w:t>CalVIP Coordinating &amp; Advisory Council Membership</w:t>
      </w:r>
      <w:bookmarkEnd w:id="145"/>
      <w:r w:rsidR="00D96C0D">
        <w:t xml:space="preserve"> </w:t>
      </w:r>
    </w:p>
    <w:bookmarkEnd w:id="146"/>
    <w:p w14:paraId="50E8E4B9" w14:textId="77777777" w:rsidR="00017A2D" w:rsidRPr="00017A2D" w:rsidRDefault="00017A2D" w:rsidP="006B1F37">
      <w:pPr>
        <w:spacing w:after="0" w:line="240" w:lineRule="auto"/>
        <w:ind w:left="-450" w:right="-360"/>
        <w:jc w:val="both"/>
        <w:rPr>
          <w:rFonts w:ascii="Arial" w:eastAsia="Times New Roman" w:hAnsi="Arial" w:cs="Arial"/>
          <w:b/>
        </w:rPr>
      </w:pPr>
      <w:r>
        <w:rPr>
          <w:rFonts w:ascii="Arial" w:eastAsia="Times New Roman" w:hAnsi="Arial" w:cs="Arial"/>
          <w:b/>
        </w:rPr>
        <w:t xml:space="preserve">For </w:t>
      </w:r>
      <w:r w:rsidRPr="00017A2D">
        <w:rPr>
          <w:rFonts w:ascii="Arial" w:eastAsia="Times New Roman" w:hAnsi="Arial" w:cs="Arial"/>
          <w:b/>
        </w:rPr>
        <w:t>City Applicants Only</w:t>
      </w:r>
    </w:p>
    <w:p w14:paraId="119B6673"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 xml:space="preserve">Assembly Bill </w:t>
      </w:r>
      <w:r>
        <w:rPr>
          <w:rFonts w:ascii="Arial" w:eastAsia="Times New Roman" w:hAnsi="Arial" w:cs="Arial"/>
        </w:rPr>
        <w:t>74</w:t>
      </w:r>
      <w:r w:rsidRPr="009D248A">
        <w:rPr>
          <w:rFonts w:ascii="Arial" w:eastAsia="Times New Roman" w:hAnsi="Arial" w:cs="Arial"/>
        </w:rPr>
        <w:t xml:space="preserve"> (Statutes of 201</w:t>
      </w:r>
      <w:r>
        <w:rPr>
          <w:rFonts w:ascii="Arial" w:eastAsia="Times New Roman" w:hAnsi="Arial" w:cs="Arial"/>
        </w:rPr>
        <w:t>9</w:t>
      </w:r>
      <w:r w:rsidRPr="009D248A">
        <w:rPr>
          <w:rFonts w:ascii="Arial" w:eastAsia="Times New Roman" w:hAnsi="Arial" w:cs="Arial"/>
        </w:rPr>
        <w:t xml:space="preserve">, Chapter </w:t>
      </w:r>
      <w:r>
        <w:rPr>
          <w:rFonts w:ascii="Arial" w:eastAsia="Times New Roman" w:hAnsi="Arial" w:cs="Arial"/>
        </w:rPr>
        <w:t>23</w:t>
      </w:r>
      <w:r w:rsidRPr="009D248A">
        <w:rPr>
          <w:rFonts w:ascii="Arial" w:eastAsia="Times New Roman" w:hAnsi="Arial" w:cs="Arial"/>
        </w:rPr>
        <w:t>) mandates that: “Each city grantee shall also establish a coordinating and advisory council to prioritize the use of the funds. Membership shall include city officials, local law enforcement, local educational agencies, local community-based organizations, and residents.” This can be an existing group</w:t>
      </w:r>
      <w:r>
        <w:rPr>
          <w:rFonts w:ascii="Arial" w:eastAsia="Times New Roman" w:hAnsi="Arial" w:cs="Arial"/>
        </w:rPr>
        <w:t xml:space="preserve"> </w:t>
      </w:r>
      <w:r w:rsidRPr="009D248A">
        <w:rPr>
          <w:rFonts w:ascii="Arial" w:eastAsia="Times New Roman" w:hAnsi="Arial" w:cs="Arial"/>
        </w:rPr>
        <w:t>but must convene separately for the purpose of prioritizing the use of CalVIP funds.</w:t>
      </w:r>
    </w:p>
    <w:p w14:paraId="11B60A12" w14:textId="77777777" w:rsidR="00D96C0D" w:rsidRPr="009D248A" w:rsidRDefault="00D96C0D" w:rsidP="006B1F37">
      <w:pPr>
        <w:spacing w:after="0" w:line="240" w:lineRule="auto"/>
        <w:ind w:left="-450" w:right="-360"/>
        <w:rPr>
          <w:rFonts w:ascii="Arial" w:eastAsia="Times New Roman" w:hAnsi="Arial" w:cs="Arial"/>
        </w:rPr>
      </w:pPr>
    </w:p>
    <w:p w14:paraId="0FAD022C"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Please list the members of the coordinating and advisory council that prioritized the use of CalVIP funds as reflected in this proposal. Include name, title, organization, email address and signature. This document shall be considered public record. As such, do not include confidential information.</w:t>
      </w:r>
    </w:p>
    <w:p w14:paraId="7B391D36" w14:textId="77777777" w:rsidR="00D96C0D" w:rsidRPr="00BD0988" w:rsidRDefault="00D96C0D" w:rsidP="006B1F37">
      <w:pPr>
        <w:spacing w:after="0" w:line="240" w:lineRule="auto"/>
        <w:rPr>
          <w:rFonts w:ascii="Arial" w:eastAsia="Times New Roman" w:hAnsi="Arial" w:cs="Arial"/>
        </w:rPr>
      </w:pPr>
    </w:p>
    <w:tbl>
      <w:tblPr>
        <w:tblStyle w:val="TableGrid"/>
        <w:tblW w:w="14490" w:type="dxa"/>
        <w:tblInd w:w="-725" w:type="dxa"/>
        <w:tblLook w:val="04A0" w:firstRow="1" w:lastRow="0" w:firstColumn="1" w:lastColumn="0" w:noHBand="0" w:noVBand="1"/>
      </w:tblPr>
      <w:tblGrid>
        <w:gridCol w:w="584"/>
        <w:gridCol w:w="3330"/>
        <w:gridCol w:w="3960"/>
        <w:gridCol w:w="2700"/>
        <w:gridCol w:w="3916"/>
      </w:tblGrid>
      <w:tr w:rsidR="00D96C0D" w14:paraId="5675391A" w14:textId="77777777" w:rsidTr="00DB581B">
        <w:trPr>
          <w:trHeight w:val="275"/>
        </w:trPr>
        <w:tc>
          <w:tcPr>
            <w:tcW w:w="584" w:type="dxa"/>
            <w:vMerge w:val="restart"/>
            <w:shd w:val="clear" w:color="auto" w:fill="D9D9D9" w:themeFill="background1" w:themeFillShade="D9"/>
            <w:vAlign w:val="center"/>
          </w:tcPr>
          <w:p w14:paraId="5922888B" w14:textId="77777777" w:rsidR="00D96C0D" w:rsidRPr="00BD0988" w:rsidRDefault="00D96C0D" w:rsidP="006B1F37">
            <w:pPr>
              <w:jc w:val="center"/>
              <w:rPr>
                <w:rFonts w:ascii="Arial" w:hAnsi="Arial" w:cs="Arial"/>
                <w:b/>
                <w:sz w:val="20"/>
                <w:szCs w:val="20"/>
              </w:rPr>
            </w:pPr>
          </w:p>
        </w:tc>
        <w:tc>
          <w:tcPr>
            <w:tcW w:w="3330" w:type="dxa"/>
            <w:vMerge w:val="restart"/>
            <w:shd w:val="clear" w:color="auto" w:fill="D9D9D9" w:themeFill="background1" w:themeFillShade="D9"/>
          </w:tcPr>
          <w:p w14:paraId="1CDD13F1" w14:textId="77777777" w:rsidR="00D96C0D" w:rsidRPr="00BD0988" w:rsidRDefault="00D96C0D" w:rsidP="006B1F37">
            <w:pPr>
              <w:rPr>
                <w:rFonts w:ascii="Arial" w:hAnsi="Arial" w:cs="Arial"/>
                <w:b/>
                <w:sz w:val="20"/>
                <w:szCs w:val="20"/>
              </w:rPr>
            </w:pPr>
            <w:r w:rsidRPr="00BD0988">
              <w:rPr>
                <w:rFonts w:ascii="Arial" w:hAnsi="Arial" w:cs="Arial"/>
                <w:b/>
                <w:sz w:val="20"/>
                <w:szCs w:val="20"/>
              </w:rPr>
              <w:t>Name</w:t>
            </w:r>
          </w:p>
        </w:tc>
        <w:tc>
          <w:tcPr>
            <w:tcW w:w="3960" w:type="dxa"/>
            <w:shd w:val="clear" w:color="auto" w:fill="D9D9D9" w:themeFill="background1" w:themeFillShade="D9"/>
          </w:tcPr>
          <w:p w14:paraId="6852B70D" w14:textId="77777777" w:rsidR="00D96C0D" w:rsidRPr="00BD0988" w:rsidRDefault="00D96C0D" w:rsidP="006B1F37">
            <w:pPr>
              <w:rPr>
                <w:rFonts w:ascii="Arial" w:hAnsi="Arial" w:cs="Arial"/>
                <w:b/>
                <w:sz w:val="20"/>
                <w:szCs w:val="20"/>
              </w:rPr>
            </w:pPr>
            <w:r w:rsidRPr="00BD0988">
              <w:rPr>
                <w:rFonts w:ascii="Arial" w:hAnsi="Arial" w:cs="Arial"/>
                <w:b/>
                <w:sz w:val="20"/>
                <w:szCs w:val="20"/>
              </w:rPr>
              <w:t>Title</w:t>
            </w:r>
          </w:p>
        </w:tc>
        <w:tc>
          <w:tcPr>
            <w:tcW w:w="2700" w:type="dxa"/>
            <w:vMerge w:val="restart"/>
            <w:shd w:val="clear" w:color="auto" w:fill="D9D9D9" w:themeFill="background1" w:themeFillShade="D9"/>
          </w:tcPr>
          <w:p w14:paraId="484557E5" w14:textId="77777777" w:rsidR="00D96C0D" w:rsidRPr="00BD0988" w:rsidRDefault="00D96C0D" w:rsidP="006B1F37">
            <w:pPr>
              <w:rPr>
                <w:rFonts w:ascii="Arial" w:hAnsi="Arial" w:cs="Arial"/>
                <w:b/>
                <w:sz w:val="20"/>
                <w:szCs w:val="20"/>
              </w:rPr>
            </w:pPr>
            <w:r>
              <w:rPr>
                <w:rFonts w:ascii="Arial" w:hAnsi="Arial" w:cs="Arial"/>
                <w:b/>
                <w:sz w:val="20"/>
                <w:szCs w:val="20"/>
              </w:rPr>
              <w:t xml:space="preserve">Business </w:t>
            </w:r>
            <w:r w:rsidRPr="00BD0988">
              <w:rPr>
                <w:rFonts w:ascii="Arial" w:hAnsi="Arial" w:cs="Arial"/>
                <w:b/>
                <w:sz w:val="20"/>
                <w:szCs w:val="20"/>
              </w:rPr>
              <w:t>Email Address</w:t>
            </w:r>
          </w:p>
        </w:tc>
        <w:tc>
          <w:tcPr>
            <w:tcW w:w="3916" w:type="dxa"/>
            <w:vMerge w:val="restart"/>
            <w:shd w:val="clear" w:color="auto" w:fill="D9D9D9" w:themeFill="background1" w:themeFillShade="D9"/>
          </w:tcPr>
          <w:p w14:paraId="2749D4CB" w14:textId="77777777" w:rsidR="00D96C0D" w:rsidRPr="00BD0988" w:rsidRDefault="00D96C0D" w:rsidP="006B1F37">
            <w:pPr>
              <w:rPr>
                <w:rFonts w:ascii="Arial" w:hAnsi="Arial" w:cs="Arial"/>
                <w:b/>
                <w:sz w:val="20"/>
                <w:szCs w:val="20"/>
              </w:rPr>
            </w:pPr>
            <w:r w:rsidRPr="00BD0988">
              <w:rPr>
                <w:rFonts w:ascii="Arial" w:hAnsi="Arial" w:cs="Arial"/>
                <w:b/>
                <w:sz w:val="20"/>
                <w:szCs w:val="20"/>
              </w:rPr>
              <w:t>Signature</w:t>
            </w:r>
          </w:p>
        </w:tc>
      </w:tr>
      <w:tr w:rsidR="00D96C0D" w14:paraId="662A0160" w14:textId="77777777" w:rsidTr="00DB581B">
        <w:trPr>
          <w:trHeight w:val="275"/>
        </w:trPr>
        <w:tc>
          <w:tcPr>
            <w:tcW w:w="584" w:type="dxa"/>
            <w:vMerge/>
            <w:shd w:val="clear" w:color="auto" w:fill="D9D9D9" w:themeFill="background1" w:themeFillShade="D9"/>
            <w:vAlign w:val="center"/>
          </w:tcPr>
          <w:p w14:paraId="6A1C6D9D" w14:textId="77777777" w:rsidR="00D96C0D" w:rsidRPr="00BD0988" w:rsidRDefault="00D96C0D" w:rsidP="006B1F37">
            <w:pPr>
              <w:jc w:val="center"/>
              <w:rPr>
                <w:rFonts w:ascii="Arial" w:hAnsi="Arial" w:cs="Arial"/>
                <w:b/>
                <w:sz w:val="24"/>
              </w:rPr>
            </w:pPr>
          </w:p>
        </w:tc>
        <w:tc>
          <w:tcPr>
            <w:tcW w:w="3330" w:type="dxa"/>
            <w:vMerge/>
            <w:shd w:val="clear" w:color="auto" w:fill="D9D9D9" w:themeFill="background1" w:themeFillShade="D9"/>
          </w:tcPr>
          <w:p w14:paraId="5FA611B3" w14:textId="77777777" w:rsidR="00D96C0D" w:rsidRPr="00BD0988" w:rsidRDefault="00D96C0D" w:rsidP="006B1F37">
            <w:pPr>
              <w:rPr>
                <w:rFonts w:ascii="Arial" w:hAnsi="Arial" w:cs="Arial"/>
                <w:b/>
                <w:sz w:val="20"/>
              </w:rPr>
            </w:pPr>
          </w:p>
        </w:tc>
        <w:tc>
          <w:tcPr>
            <w:tcW w:w="3960" w:type="dxa"/>
            <w:shd w:val="clear" w:color="auto" w:fill="D9D9D9" w:themeFill="background1" w:themeFillShade="D9"/>
          </w:tcPr>
          <w:p w14:paraId="0101EEED" w14:textId="77777777" w:rsidR="00D96C0D" w:rsidRPr="00BD0988" w:rsidRDefault="00D96C0D" w:rsidP="006B1F37">
            <w:pPr>
              <w:rPr>
                <w:rFonts w:ascii="Arial" w:hAnsi="Arial" w:cs="Arial"/>
                <w:b/>
                <w:sz w:val="20"/>
              </w:rPr>
            </w:pPr>
            <w:r w:rsidRPr="00BD0988">
              <w:rPr>
                <w:rFonts w:ascii="Arial" w:hAnsi="Arial" w:cs="Arial"/>
                <w:b/>
                <w:sz w:val="20"/>
              </w:rPr>
              <w:t>Organization</w:t>
            </w:r>
          </w:p>
        </w:tc>
        <w:tc>
          <w:tcPr>
            <w:tcW w:w="2700" w:type="dxa"/>
            <w:vMerge/>
            <w:shd w:val="clear" w:color="auto" w:fill="D9D9D9" w:themeFill="background1" w:themeFillShade="D9"/>
          </w:tcPr>
          <w:p w14:paraId="4237A6FB" w14:textId="77777777" w:rsidR="00D96C0D" w:rsidRPr="004E31E1" w:rsidRDefault="00D96C0D" w:rsidP="006B1F37">
            <w:pPr>
              <w:rPr>
                <w:rFonts w:ascii="Arial" w:hAnsi="Arial" w:cs="Arial"/>
                <w:sz w:val="24"/>
              </w:rPr>
            </w:pPr>
          </w:p>
        </w:tc>
        <w:tc>
          <w:tcPr>
            <w:tcW w:w="3916" w:type="dxa"/>
            <w:vMerge/>
            <w:shd w:val="clear" w:color="auto" w:fill="D9D9D9" w:themeFill="background1" w:themeFillShade="D9"/>
          </w:tcPr>
          <w:p w14:paraId="6C0DBD74" w14:textId="77777777" w:rsidR="00D96C0D" w:rsidRPr="004E31E1" w:rsidRDefault="00D96C0D" w:rsidP="006B1F37">
            <w:pPr>
              <w:rPr>
                <w:rFonts w:ascii="Arial" w:hAnsi="Arial" w:cs="Arial"/>
                <w:sz w:val="24"/>
              </w:rPr>
            </w:pPr>
          </w:p>
        </w:tc>
      </w:tr>
      <w:tr w:rsidR="00D96C0D" w:rsidRPr="00BD0988" w14:paraId="67C15F67" w14:textId="77777777" w:rsidTr="00DB581B">
        <w:trPr>
          <w:trHeight w:val="288"/>
        </w:trPr>
        <w:tc>
          <w:tcPr>
            <w:tcW w:w="584" w:type="dxa"/>
            <w:vMerge w:val="restart"/>
            <w:vAlign w:val="center"/>
          </w:tcPr>
          <w:p w14:paraId="7483B1FD" w14:textId="77777777" w:rsidR="00D96C0D" w:rsidRPr="00BD0988" w:rsidRDefault="00D96C0D" w:rsidP="006B1F37">
            <w:pPr>
              <w:jc w:val="center"/>
              <w:rPr>
                <w:rFonts w:ascii="Arial" w:hAnsi="Arial" w:cs="Arial"/>
              </w:rPr>
            </w:pPr>
            <w:r w:rsidRPr="00BD0988">
              <w:rPr>
                <w:rFonts w:ascii="Arial" w:hAnsi="Arial" w:cs="Arial"/>
              </w:rPr>
              <w:t>1</w:t>
            </w:r>
          </w:p>
        </w:tc>
        <w:tc>
          <w:tcPr>
            <w:tcW w:w="3330" w:type="dxa"/>
            <w:vMerge w:val="restart"/>
          </w:tcPr>
          <w:p w14:paraId="7B50293F" w14:textId="77777777" w:rsidR="00D96C0D" w:rsidRPr="00BD0988" w:rsidRDefault="00D96C0D" w:rsidP="006B1F37">
            <w:pPr>
              <w:rPr>
                <w:rFonts w:ascii="Arial" w:hAnsi="Arial" w:cs="Arial"/>
              </w:rPr>
            </w:pPr>
          </w:p>
        </w:tc>
        <w:tc>
          <w:tcPr>
            <w:tcW w:w="3960" w:type="dxa"/>
          </w:tcPr>
          <w:p w14:paraId="4D4B5D48" w14:textId="77777777" w:rsidR="00D96C0D" w:rsidRPr="00BD0988" w:rsidRDefault="00D96C0D" w:rsidP="006B1F37">
            <w:pPr>
              <w:rPr>
                <w:rFonts w:ascii="Arial" w:hAnsi="Arial" w:cs="Arial"/>
              </w:rPr>
            </w:pPr>
          </w:p>
        </w:tc>
        <w:tc>
          <w:tcPr>
            <w:tcW w:w="2700" w:type="dxa"/>
            <w:vMerge w:val="restart"/>
          </w:tcPr>
          <w:p w14:paraId="5F4675AF" w14:textId="77777777" w:rsidR="00D96C0D" w:rsidRPr="00BD0988" w:rsidRDefault="00D96C0D" w:rsidP="006B1F37">
            <w:pPr>
              <w:rPr>
                <w:rFonts w:ascii="Arial" w:hAnsi="Arial" w:cs="Arial"/>
              </w:rPr>
            </w:pPr>
          </w:p>
        </w:tc>
        <w:tc>
          <w:tcPr>
            <w:tcW w:w="3916" w:type="dxa"/>
            <w:vMerge w:val="restart"/>
          </w:tcPr>
          <w:p w14:paraId="2D1DB54F" w14:textId="77777777" w:rsidR="00D96C0D" w:rsidRPr="00BD0988" w:rsidRDefault="00D96C0D" w:rsidP="006B1F37">
            <w:pPr>
              <w:rPr>
                <w:rFonts w:ascii="Arial" w:hAnsi="Arial" w:cs="Arial"/>
              </w:rPr>
            </w:pPr>
          </w:p>
        </w:tc>
      </w:tr>
      <w:tr w:rsidR="00D96C0D" w:rsidRPr="00BD0988" w14:paraId="7D26A25A" w14:textId="77777777" w:rsidTr="00DB581B">
        <w:trPr>
          <w:trHeight w:val="288"/>
        </w:trPr>
        <w:tc>
          <w:tcPr>
            <w:tcW w:w="584" w:type="dxa"/>
            <w:vMerge/>
            <w:vAlign w:val="center"/>
          </w:tcPr>
          <w:p w14:paraId="0075EC1B" w14:textId="77777777" w:rsidR="00D96C0D" w:rsidRPr="00BD0988" w:rsidRDefault="00D96C0D" w:rsidP="006B1F37">
            <w:pPr>
              <w:jc w:val="center"/>
              <w:rPr>
                <w:rFonts w:ascii="Arial" w:hAnsi="Arial" w:cs="Arial"/>
              </w:rPr>
            </w:pPr>
          </w:p>
        </w:tc>
        <w:tc>
          <w:tcPr>
            <w:tcW w:w="3330" w:type="dxa"/>
            <w:vMerge/>
          </w:tcPr>
          <w:p w14:paraId="46EF7AAF" w14:textId="77777777" w:rsidR="00D96C0D" w:rsidRPr="00BD0988" w:rsidRDefault="00D96C0D" w:rsidP="006B1F37">
            <w:pPr>
              <w:rPr>
                <w:rFonts w:ascii="Arial" w:hAnsi="Arial" w:cs="Arial"/>
              </w:rPr>
            </w:pPr>
          </w:p>
        </w:tc>
        <w:tc>
          <w:tcPr>
            <w:tcW w:w="3960" w:type="dxa"/>
          </w:tcPr>
          <w:p w14:paraId="6C42723A" w14:textId="77777777" w:rsidR="00D96C0D" w:rsidRPr="00BD0988" w:rsidRDefault="00D96C0D" w:rsidP="006B1F37">
            <w:pPr>
              <w:rPr>
                <w:rFonts w:ascii="Arial" w:hAnsi="Arial" w:cs="Arial"/>
              </w:rPr>
            </w:pPr>
          </w:p>
        </w:tc>
        <w:tc>
          <w:tcPr>
            <w:tcW w:w="2700" w:type="dxa"/>
            <w:vMerge/>
          </w:tcPr>
          <w:p w14:paraId="4C24FA87" w14:textId="77777777" w:rsidR="00D96C0D" w:rsidRPr="00BD0988" w:rsidRDefault="00D96C0D" w:rsidP="006B1F37">
            <w:pPr>
              <w:rPr>
                <w:rFonts w:ascii="Arial" w:hAnsi="Arial" w:cs="Arial"/>
              </w:rPr>
            </w:pPr>
          </w:p>
        </w:tc>
        <w:tc>
          <w:tcPr>
            <w:tcW w:w="3916" w:type="dxa"/>
            <w:vMerge/>
          </w:tcPr>
          <w:p w14:paraId="41ABF6C4" w14:textId="77777777" w:rsidR="00D96C0D" w:rsidRPr="00BD0988" w:rsidRDefault="00D96C0D" w:rsidP="006B1F37">
            <w:pPr>
              <w:rPr>
                <w:rFonts w:ascii="Arial" w:hAnsi="Arial" w:cs="Arial"/>
              </w:rPr>
            </w:pPr>
          </w:p>
        </w:tc>
      </w:tr>
      <w:tr w:rsidR="00D96C0D" w:rsidRPr="00BD0988" w14:paraId="1BE5E704" w14:textId="77777777" w:rsidTr="00DB581B">
        <w:trPr>
          <w:trHeight w:val="288"/>
        </w:trPr>
        <w:tc>
          <w:tcPr>
            <w:tcW w:w="584" w:type="dxa"/>
            <w:vMerge w:val="restart"/>
            <w:vAlign w:val="center"/>
          </w:tcPr>
          <w:p w14:paraId="4E2F5F24" w14:textId="77777777" w:rsidR="00D96C0D" w:rsidRPr="00BD0988" w:rsidRDefault="00D96C0D" w:rsidP="006B1F37">
            <w:pPr>
              <w:jc w:val="center"/>
              <w:rPr>
                <w:rFonts w:ascii="Arial" w:hAnsi="Arial" w:cs="Arial"/>
              </w:rPr>
            </w:pPr>
            <w:r w:rsidRPr="00BD0988">
              <w:rPr>
                <w:rFonts w:ascii="Arial" w:hAnsi="Arial" w:cs="Arial"/>
              </w:rPr>
              <w:t>2</w:t>
            </w:r>
          </w:p>
        </w:tc>
        <w:tc>
          <w:tcPr>
            <w:tcW w:w="3330" w:type="dxa"/>
            <w:vMerge w:val="restart"/>
          </w:tcPr>
          <w:p w14:paraId="0A61B914" w14:textId="77777777" w:rsidR="00D96C0D" w:rsidRPr="00BD0988" w:rsidRDefault="00D96C0D" w:rsidP="006B1F37">
            <w:pPr>
              <w:rPr>
                <w:rFonts w:ascii="Arial" w:hAnsi="Arial" w:cs="Arial"/>
              </w:rPr>
            </w:pPr>
          </w:p>
        </w:tc>
        <w:tc>
          <w:tcPr>
            <w:tcW w:w="3960" w:type="dxa"/>
          </w:tcPr>
          <w:p w14:paraId="6205F54D" w14:textId="77777777" w:rsidR="00D96C0D" w:rsidRPr="00BD0988" w:rsidRDefault="00D96C0D" w:rsidP="006B1F37">
            <w:pPr>
              <w:rPr>
                <w:rFonts w:ascii="Arial" w:hAnsi="Arial" w:cs="Arial"/>
              </w:rPr>
            </w:pPr>
          </w:p>
        </w:tc>
        <w:tc>
          <w:tcPr>
            <w:tcW w:w="2700" w:type="dxa"/>
            <w:vMerge w:val="restart"/>
          </w:tcPr>
          <w:p w14:paraId="19A07E4A" w14:textId="77777777" w:rsidR="00D96C0D" w:rsidRPr="00BD0988" w:rsidRDefault="00D96C0D" w:rsidP="006B1F37">
            <w:pPr>
              <w:rPr>
                <w:rFonts w:ascii="Arial" w:hAnsi="Arial" w:cs="Arial"/>
              </w:rPr>
            </w:pPr>
          </w:p>
        </w:tc>
        <w:tc>
          <w:tcPr>
            <w:tcW w:w="3916" w:type="dxa"/>
            <w:vMerge w:val="restart"/>
          </w:tcPr>
          <w:p w14:paraId="3D19A544" w14:textId="77777777" w:rsidR="00D96C0D" w:rsidRPr="00BD0988" w:rsidRDefault="00D96C0D" w:rsidP="006B1F37">
            <w:pPr>
              <w:rPr>
                <w:rFonts w:ascii="Arial" w:hAnsi="Arial" w:cs="Arial"/>
              </w:rPr>
            </w:pPr>
          </w:p>
        </w:tc>
      </w:tr>
      <w:tr w:rsidR="00D96C0D" w:rsidRPr="00BD0988" w14:paraId="78AADE7F" w14:textId="77777777" w:rsidTr="00DB581B">
        <w:trPr>
          <w:trHeight w:val="288"/>
        </w:trPr>
        <w:tc>
          <w:tcPr>
            <w:tcW w:w="584" w:type="dxa"/>
            <w:vMerge/>
            <w:vAlign w:val="center"/>
          </w:tcPr>
          <w:p w14:paraId="5DDC389A" w14:textId="77777777" w:rsidR="00D96C0D" w:rsidRPr="00BD0988" w:rsidRDefault="00D96C0D" w:rsidP="006B1F37">
            <w:pPr>
              <w:jc w:val="center"/>
              <w:rPr>
                <w:rFonts w:ascii="Arial" w:hAnsi="Arial" w:cs="Arial"/>
              </w:rPr>
            </w:pPr>
          </w:p>
        </w:tc>
        <w:tc>
          <w:tcPr>
            <w:tcW w:w="3330" w:type="dxa"/>
            <w:vMerge/>
          </w:tcPr>
          <w:p w14:paraId="647455F8" w14:textId="77777777" w:rsidR="00D96C0D" w:rsidRPr="00BD0988" w:rsidRDefault="00D96C0D" w:rsidP="006B1F37">
            <w:pPr>
              <w:rPr>
                <w:rFonts w:ascii="Arial" w:hAnsi="Arial" w:cs="Arial"/>
              </w:rPr>
            </w:pPr>
          </w:p>
        </w:tc>
        <w:tc>
          <w:tcPr>
            <w:tcW w:w="3960" w:type="dxa"/>
          </w:tcPr>
          <w:p w14:paraId="5E12E5C1" w14:textId="77777777" w:rsidR="00D96C0D" w:rsidRPr="00BD0988" w:rsidRDefault="00D96C0D" w:rsidP="006B1F37">
            <w:pPr>
              <w:rPr>
                <w:rFonts w:ascii="Arial" w:hAnsi="Arial" w:cs="Arial"/>
              </w:rPr>
            </w:pPr>
          </w:p>
        </w:tc>
        <w:tc>
          <w:tcPr>
            <w:tcW w:w="2700" w:type="dxa"/>
            <w:vMerge/>
          </w:tcPr>
          <w:p w14:paraId="16051514" w14:textId="77777777" w:rsidR="00D96C0D" w:rsidRPr="00BD0988" w:rsidRDefault="00D96C0D" w:rsidP="006B1F37">
            <w:pPr>
              <w:rPr>
                <w:rFonts w:ascii="Arial" w:hAnsi="Arial" w:cs="Arial"/>
              </w:rPr>
            </w:pPr>
          </w:p>
        </w:tc>
        <w:tc>
          <w:tcPr>
            <w:tcW w:w="3916" w:type="dxa"/>
            <w:vMerge/>
          </w:tcPr>
          <w:p w14:paraId="5C064C52" w14:textId="77777777" w:rsidR="00D96C0D" w:rsidRPr="00BD0988" w:rsidRDefault="00D96C0D" w:rsidP="006B1F37">
            <w:pPr>
              <w:rPr>
                <w:rFonts w:ascii="Arial" w:hAnsi="Arial" w:cs="Arial"/>
              </w:rPr>
            </w:pPr>
          </w:p>
        </w:tc>
      </w:tr>
      <w:tr w:rsidR="00D96C0D" w:rsidRPr="00BD0988" w14:paraId="2D7E7D58" w14:textId="77777777" w:rsidTr="00DB581B">
        <w:trPr>
          <w:trHeight w:val="288"/>
        </w:trPr>
        <w:tc>
          <w:tcPr>
            <w:tcW w:w="584" w:type="dxa"/>
            <w:vMerge w:val="restart"/>
            <w:vAlign w:val="center"/>
          </w:tcPr>
          <w:p w14:paraId="4E269FE1" w14:textId="77777777" w:rsidR="00D96C0D" w:rsidRPr="00BD0988" w:rsidRDefault="00D96C0D" w:rsidP="006B1F37">
            <w:pPr>
              <w:jc w:val="center"/>
              <w:rPr>
                <w:rFonts w:ascii="Arial" w:hAnsi="Arial" w:cs="Arial"/>
              </w:rPr>
            </w:pPr>
            <w:r w:rsidRPr="00BD0988">
              <w:rPr>
                <w:rFonts w:ascii="Arial" w:hAnsi="Arial" w:cs="Arial"/>
              </w:rPr>
              <w:t>3</w:t>
            </w:r>
          </w:p>
        </w:tc>
        <w:tc>
          <w:tcPr>
            <w:tcW w:w="3330" w:type="dxa"/>
            <w:vMerge w:val="restart"/>
          </w:tcPr>
          <w:p w14:paraId="3AD04A63" w14:textId="77777777" w:rsidR="00D96C0D" w:rsidRPr="00BD0988" w:rsidRDefault="00D96C0D" w:rsidP="006B1F37">
            <w:pPr>
              <w:rPr>
                <w:rFonts w:ascii="Arial" w:hAnsi="Arial" w:cs="Arial"/>
              </w:rPr>
            </w:pPr>
          </w:p>
        </w:tc>
        <w:tc>
          <w:tcPr>
            <w:tcW w:w="3960" w:type="dxa"/>
          </w:tcPr>
          <w:p w14:paraId="63C29506" w14:textId="77777777" w:rsidR="00D96C0D" w:rsidRPr="00BD0988" w:rsidRDefault="00D96C0D" w:rsidP="006B1F37">
            <w:pPr>
              <w:rPr>
                <w:rFonts w:ascii="Arial" w:hAnsi="Arial" w:cs="Arial"/>
              </w:rPr>
            </w:pPr>
          </w:p>
        </w:tc>
        <w:tc>
          <w:tcPr>
            <w:tcW w:w="2700" w:type="dxa"/>
            <w:vMerge w:val="restart"/>
          </w:tcPr>
          <w:p w14:paraId="3ADBF7F3" w14:textId="77777777" w:rsidR="00D96C0D" w:rsidRPr="00BD0988" w:rsidRDefault="00D96C0D" w:rsidP="006B1F37">
            <w:pPr>
              <w:rPr>
                <w:rFonts w:ascii="Arial" w:hAnsi="Arial" w:cs="Arial"/>
              </w:rPr>
            </w:pPr>
          </w:p>
        </w:tc>
        <w:tc>
          <w:tcPr>
            <w:tcW w:w="3916" w:type="dxa"/>
            <w:vMerge w:val="restart"/>
          </w:tcPr>
          <w:p w14:paraId="23C3E6EB" w14:textId="77777777" w:rsidR="00D96C0D" w:rsidRPr="00BD0988" w:rsidRDefault="00D96C0D" w:rsidP="006B1F37">
            <w:pPr>
              <w:rPr>
                <w:rFonts w:ascii="Arial" w:hAnsi="Arial" w:cs="Arial"/>
              </w:rPr>
            </w:pPr>
          </w:p>
        </w:tc>
      </w:tr>
      <w:tr w:rsidR="00D96C0D" w:rsidRPr="00BD0988" w14:paraId="6CF72EB4" w14:textId="77777777" w:rsidTr="00DB581B">
        <w:trPr>
          <w:trHeight w:val="288"/>
        </w:trPr>
        <w:tc>
          <w:tcPr>
            <w:tcW w:w="584" w:type="dxa"/>
            <w:vMerge/>
            <w:vAlign w:val="center"/>
          </w:tcPr>
          <w:p w14:paraId="689B66BE" w14:textId="77777777" w:rsidR="00D96C0D" w:rsidRPr="00BD0988" w:rsidRDefault="00D96C0D" w:rsidP="006B1F37">
            <w:pPr>
              <w:jc w:val="center"/>
              <w:rPr>
                <w:rFonts w:ascii="Arial" w:hAnsi="Arial" w:cs="Arial"/>
              </w:rPr>
            </w:pPr>
          </w:p>
        </w:tc>
        <w:tc>
          <w:tcPr>
            <w:tcW w:w="3330" w:type="dxa"/>
            <w:vMerge/>
          </w:tcPr>
          <w:p w14:paraId="2CC175B2" w14:textId="77777777" w:rsidR="00D96C0D" w:rsidRPr="00BD0988" w:rsidRDefault="00D96C0D" w:rsidP="006B1F37">
            <w:pPr>
              <w:rPr>
                <w:rFonts w:ascii="Arial" w:hAnsi="Arial" w:cs="Arial"/>
              </w:rPr>
            </w:pPr>
          </w:p>
        </w:tc>
        <w:tc>
          <w:tcPr>
            <w:tcW w:w="3960" w:type="dxa"/>
          </w:tcPr>
          <w:p w14:paraId="14CCEC02" w14:textId="77777777" w:rsidR="00D96C0D" w:rsidRPr="00BD0988" w:rsidRDefault="00D96C0D" w:rsidP="006B1F37">
            <w:pPr>
              <w:rPr>
                <w:rFonts w:ascii="Arial" w:hAnsi="Arial" w:cs="Arial"/>
              </w:rPr>
            </w:pPr>
          </w:p>
        </w:tc>
        <w:tc>
          <w:tcPr>
            <w:tcW w:w="2700" w:type="dxa"/>
            <w:vMerge/>
          </w:tcPr>
          <w:p w14:paraId="1486C100" w14:textId="77777777" w:rsidR="00D96C0D" w:rsidRPr="00BD0988" w:rsidRDefault="00D96C0D" w:rsidP="006B1F37">
            <w:pPr>
              <w:rPr>
                <w:rFonts w:ascii="Arial" w:hAnsi="Arial" w:cs="Arial"/>
              </w:rPr>
            </w:pPr>
          </w:p>
        </w:tc>
        <w:tc>
          <w:tcPr>
            <w:tcW w:w="3916" w:type="dxa"/>
            <w:vMerge/>
          </w:tcPr>
          <w:p w14:paraId="10A6E04A" w14:textId="77777777" w:rsidR="00D96C0D" w:rsidRPr="00BD0988" w:rsidRDefault="00D96C0D" w:rsidP="006B1F37">
            <w:pPr>
              <w:rPr>
                <w:rFonts w:ascii="Arial" w:hAnsi="Arial" w:cs="Arial"/>
              </w:rPr>
            </w:pPr>
          </w:p>
        </w:tc>
      </w:tr>
      <w:tr w:rsidR="00D96C0D" w:rsidRPr="00BD0988" w14:paraId="56E07430" w14:textId="77777777" w:rsidTr="00DB581B">
        <w:trPr>
          <w:trHeight w:val="288"/>
        </w:trPr>
        <w:tc>
          <w:tcPr>
            <w:tcW w:w="584" w:type="dxa"/>
            <w:vMerge w:val="restart"/>
            <w:vAlign w:val="center"/>
          </w:tcPr>
          <w:p w14:paraId="61C79597" w14:textId="77777777" w:rsidR="00D96C0D" w:rsidRPr="00BD0988" w:rsidRDefault="00D96C0D" w:rsidP="006B1F37">
            <w:pPr>
              <w:jc w:val="center"/>
              <w:rPr>
                <w:rFonts w:ascii="Arial" w:hAnsi="Arial" w:cs="Arial"/>
              </w:rPr>
            </w:pPr>
            <w:r w:rsidRPr="00BD0988">
              <w:rPr>
                <w:rFonts w:ascii="Arial" w:hAnsi="Arial" w:cs="Arial"/>
              </w:rPr>
              <w:t>4</w:t>
            </w:r>
          </w:p>
        </w:tc>
        <w:tc>
          <w:tcPr>
            <w:tcW w:w="3330" w:type="dxa"/>
            <w:vMerge w:val="restart"/>
          </w:tcPr>
          <w:p w14:paraId="40C2B8C4" w14:textId="77777777" w:rsidR="00D96C0D" w:rsidRPr="00BD0988" w:rsidRDefault="00D96C0D" w:rsidP="006B1F37">
            <w:pPr>
              <w:rPr>
                <w:rFonts w:ascii="Arial" w:hAnsi="Arial" w:cs="Arial"/>
              </w:rPr>
            </w:pPr>
          </w:p>
        </w:tc>
        <w:tc>
          <w:tcPr>
            <w:tcW w:w="3960" w:type="dxa"/>
          </w:tcPr>
          <w:p w14:paraId="09371B29" w14:textId="77777777" w:rsidR="00D96C0D" w:rsidRPr="00BD0988" w:rsidRDefault="00D96C0D" w:rsidP="006B1F37">
            <w:pPr>
              <w:rPr>
                <w:rFonts w:ascii="Arial" w:hAnsi="Arial" w:cs="Arial"/>
              </w:rPr>
            </w:pPr>
          </w:p>
        </w:tc>
        <w:tc>
          <w:tcPr>
            <w:tcW w:w="2700" w:type="dxa"/>
            <w:vMerge w:val="restart"/>
          </w:tcPr>
          <w:p w14:paraId="2219B336" w14:textId="77777777" w:rsidR="00D96C0D" w:rsidRPr="00BD0988" w:rsidRDefault="00D96C0D" w:rsidP="006B1F37">
            <w:pPr>
              <w:rPr>
                <w:rFonts w:ascii="Arial" w:hAnsi="Arial" w:cs="Arial"/>
              </w:rPr>
            </w:pPr>
          </w:p>
        </w:tc>
        <w:tc>
          <w:tcPr>
            <w:tcW w:w="3916" w:type="dxa"/>
            <w:vMerge w:val="restart"/>
          </w:tcPr>
          <w:p w14:paraId="4EFCE4C0" w14:textId="77777777" w:rsidR="00D96C0D" w:rsidRPr="00BD0988" w:rsidRDefault="00D96C0D" w:rsidP="006B1F37">
            <w:pPr>
              <w:rPr>
                <w:rFonts w:ascii="Arial" w:hAnsi="Arial" w:cs="Arial"/>
              </w:rPr>
            </w:pPr>
          </w:p>
        </w:tc>
      </w:tr>
      <w:tr w:rsidR="00D96C0D" w:rsidRPr="00BD0988" w14:paraId="430E5381" w14:textId="77777777" w:rsidTr="00DB581B">
        <w:trPr>
          <w:trHeight w:val="288"/>
        </w:trPr>
        <w:tc>
          <w:tcPr>
            <w:tcW w:w="584" w:type="dxa"/>
            <w:vMerge/>
            <w:vAlign w:val="center"/>
          </w:tcPr>
          <w:p w14:paraId="7BD6387D" w14:textId="77777777" w:rsidR="00D96C0D" w:rsidRPr="00BD0988" w:rsidRDefault="00D96C0D" w:rsidP="006B1F37">
            <w:pPr>
              <w:jc w:val="center"/>
              <w:rPr>
                <w:rFonts w:ascii="Arial" w:hAnsi="Arial" w:cs="Arial"/>
              </w:rPr>
            </w:pPr>
          </w:p>
        </w:tc>
        <w:tc>
          <w:tcPr>
            <w:tcW w:w="3330" w:type="dxa"/>
            <w:vMerge/>
          </w:tcPr>
          <w:p w14:paraId="6442188E" w14:textId="77777777" w:rsidR="00D96C0D" w:rsidRPr="00BD0988" w:rsidRDefault="00D96C0D" w:rsidP="006B1F37">
            <w:pPr>
              <w:rPr>
                <w:rFonts w:ascii="Arial" w:hAnsi="Arial" w:cs="Arial"/>
              </w:rPr>
            </w:pPr>
          </w:p>
        </w:tc>
        <w:tc>
          <w:tcPr>
            <w:tcW w:w="3960" w:type="dxa"/>
          </w:tcPr>
          <w:p w14:paraId="56B4F73F" w14:textId="77777777" w:rsidR="00D96C0D" w:rsidRPr="00BD0988" w:rsidRDefault="00D96C0D" w:rsidP="006B1F37">
            <w:pPr>
              <w:rPr>
                <w:rFonts w:ascii="Arial" w:hAnsi="Arial" w:cs="Arial"/>
              </w:rPr>
            </w:pPr>
          </w:p>
        </w:tc>
        <w:tc>
          <w:tcPr>
            <w:tcW w:w="2700" w:type="dxa"/>
            <w:vMerge/>
          </w:tcPr>
          <w:p w14:paraId="777E08CB" w14:textId="77777777" w:rsidR="00D96C0D" w:rsidRPr="00BD0988" w:rsidRDefault="00D96C0D" w:rsidP="006B1F37">
            <w:pPr>
              <w:rPr>
                <w:rFonts w:ascii="Arial" w:hAnsi="Arial" w:cs="Arial"/>
              </w:rPr>
            </w:pPr>
          </w:p>
        </w:tc>
        <w:tc>
          <w:tcPr>
            <w:tcW w:w="3916" w:type="dxa"/>
            <w:vMerge/>
          </w:tcPr>
          <w:p w14:paraId="39245CF1" w14:textId="77777777" w:rsidR="00D96C0D" w:rsidRPr="00BD0988" w:rsidRDefault="00D96C0D" w:rsidP="006B1F37">
            <w:pPr>
              <w:rPr>
                <w:rFonts w:ascii="Arial" w:hAnsi="Arial" w:cs="Arial"/>
              </w:rPr>
            </w:pPr>
          </w:p>
        </w:tc>
      </w:tr>
      <w:tr w:rsidR="00D96C0D" w:rsidRPr="00BD0988" w14:paraId="4EC0DC44" w14:textId="77777777" w:rsidTr="00DB581B">
        <w:trPr>
          <w:trHeight w:val="288"/>
        </w:trPr>
        <w:tc>
          <w:tcPr>
            <w:tcW w:w="584" w:type="dxa"/>
            <w:vMerge w:val="restart"/>
            <w:vAlign w:val="center"/>
          </w:tcPr>
          <w:p w14:paraId="17A6606B" w14:textId="77777777" w:rsidR="00D96C0D" w:rsidRPr="00BD0988" w:rsidRDefault="00D96C0D" w:rsidP="006B1F37">
            <w:pPr>
              <w:jc w:val="center"/>
              <w:rPr>
                <w:rFonts w:ascii="Arial" w:hAnsi="Arial" w:cs="Arial"/>
              </w:rPr>
            </w:pPr>
            <w:r w:rsidRPr="00BD0988">
              <w:rPr>
                <w:rFonts w:ascii="Arial" w:hAnsi="Arial" w:cs="Arial"/>
              </w:rPr>
              <w:t>5</w:t>
            </w:r>
          </w:p>
        </w:tc>
        <w:tc>
          <w:tcPr>
            <w:tcW w:w="3330" w:type="dxa"/>
            <w:vMerge w:val="restart"/>
          </w:tcPr>
          <w:p w14:paraId="64CDB991" w14:textId="77777777" w:rsidR="00D96C0D" w:rsidRPr="00BD0988" w:rsidRDefault="00D96C0D" w:rsidP="006B1F37">
            <w:pPr>
              <w:rPr>
                <w:rFonts w:ascii="Arial" w:hAnsi="Arial" w:cs="Arial"/>
              </w:rPr>
            </w:pPr>
          </w:p>
        </w:tc>
        <w:tc>
          <w:tcPr>
            <w:tcW w:w="3960" w:type="dxa"/>
          </w:tcPr>
          <w:p w14:paraId="4354E191" w14:textId="77777777" w:rsidR="00D96C0D" w:rsidRPr="00BD0988" w:rsidRDefault="00D96C0D" w:rsidP="006B1F37">
            <w:pPr>
              <w:rPr>
                <w:rFonts w:ascii="Arial" w:hAnsi="Arial" w:cs="Arial"/>
              </w:rPr>
            </w:pPr>
          </w:p>
        </w:tc>
        <w:tc>
          <w:tcPr>
            <w:tcW w:w="2700" w:type="dxa"/>
            <w:vMerge w:val="restart"/>
          </w:tcPr>
          <w:p w14:paraId="2A5E551D" w14:textId="77777777" w:rsidR="00D96C0D" w:rsidRPr="00BD0988" w:rsidRDefault="00D96C0D" w:rsidP="006B1F37">
            <w:pPr>
              <w:rPr>
                <w:rFonts w:ascii="Arial" w:hAnsi="Arial" w:cs="Arial"/>
              </w:rPr>
            </w:pPr>
          </w:p>
        </w:tc>
        <w:tc>
          <w:tcPr>
            <w:tcW w:w="3916" w:type="dxa"/>
            <w:vMerge w:val="restart"/>
          </w:tcPr>
          <w:p w14:paraId="7FF4006A" w14:textId="77777777" w:rsidR="00D96C0D" w:rsidRPr="00BD0988" w:rsidRDefault="00D96C0D" w:rsidP="006B1F37">
            <w:pPr>
              <w:rPr>
                <w:rFonts w:ascii="Arial" w:hAnsi="Arial" w:cs="Arial"/>
              </w:rPr>
            </w:pPr>
          </w:p>
        </w:tc>
      </w:tr>
      <w:tr w:rsidR="00D96C0D" w:rsidRPr="00BD0988" w14:paraId="54D8C1A4" w14:textId="77777777" w:rsidTr="00DB581B">
        <w:trPr>
          <w:trHeight w:val="288"/>
        </w:trPr>
        <w:tc>
          <w:tcPr>
            <w:tcW w:w="584" w:type="dxa"/>
            <w:vMerge/>
            <w:vAlign w:val="center"/>
          </w:tcPr>
          <w:p w14:paraId="57CEFCFC" w14:textId="77777777" w:rsidR="00D96C0D" w:rsidRPr="00BD0988" w:rsidRDefault="00D96C0D" w:rsidP="006B1F37">
            <w:pPr>
              <w:jc w:val="center"/>
              <w:rPr>
                <w:rFonts w:ascii="Arial" w:hAnsi="Arial" w:cs="Arial"/>
              </w:rPr>
            </w:pPr>
          </w:p>
        </w:tc>
        <w:tc>
          <w:tcPr>
            <w:tcW w:w="3330" w:type="dxa"/>
            <w:vMerge/>
          </w:tcPr>
          <w:p w14:paraId="3ACC390C" w14:textId="77777777" w:rsidR="00D96C0D" w:rsidRPr="00BD0988" w:rsidRDefault="00D96C0D" w:rsidP="006B1F37">
            <w:pPr>
              <w:rPr>
                <w:rFonts w:ascii="Arial" w:hAnsi="Arial" w:cs="Arial"/>
              </w:rPr>
            </w:pPr>
          </w:p>
        </w:tc>
        <w:tc>
          <w:tcPr>
            <w:tcW w:w="3960" w:type="dxa"/>
          </w:tcPr>
          <w:p w14:paraId="47B5519C" w14:textId="77777777" w:rsidR="00D96C0D" w:rsidRPr="00BD0988" w:rsidRDefault="00D96C0D" w:rsidP="006B1F37">
            <w:pPr>
              <w:rPr>
                <w:rFonts w:ascii="Arial" w:hAnsi="Arial" w:cs="Arial"/>
              </w:rPr>
            </w:pPr>
          </w:p>
        </w:tc>
        <w:tc>
          <w:tcPr>
            <w:tcW w:w="2700" w:type="dxa"/>
            <w:vMerge/>
          </w:tcPr>
          <w:p w14:paraId="120895C2" w14:textId="77777777" w:rsidR="00D96C0D" w:rsidRPr="00BD0988" w:rsidRDefault="00D96C0D" w:rsidP="006B1F37">
            <w:pPr>
              <w:rPr>
                <w:rFonts w:ascii="Arial" w:hAnsi="Arial" w:cs="Arial"/>
              </w:rPr>
            </w:pPr>
          </w:p>
        </w:tc>
        <w:tc>
          <w:tcPr>
            <w:tcW w:w="3916" w:type="dxa"/>
            <w:vMerge/>
          </w:tcPr>
          <w:p w14:paraId="6E65DCE9" w14:textId="77777777" w:rsidR="00D96C0D" w:rsidRPr="00BD0988" w:rsidRDefault="00D96C0D" w:rsidP="006B1F37">
            <w:pPr>
              <w:rPr>
                <w:rFonts w:ascii="Arial" w:hAnsi="Arial" w:cs="Arial"/>
              </w:rPr>
            </w:pPr>
          </w:p>
        </w:tc>
      </w:tr>
      <w:tr w:rsidR="00D96C0D" w:rsidRPr="00BD0988" w14:paraId="1E5CFEBB" w14:textId="77777777" w:rsidTr="00DB581B">
        <w:trPr>
          <w:trHeight w:val="288"/>
        </w:trPr>
        <w:tc>
          <w:tcPr>
            <w:tcW w:w="584" w:type="dxa"/>
            <w:vMerge w:val="restart"/>
            <w:vAlign w:val="center"/>
          </w:tcPr>
          <w:p w14:paraId="1A89991B" w14:textId="77777777" w:rsidR="00D96C0D" w:rsidRPr="00BD0988" w:rsidRDefault="00D96C0D" w:rsidP="006B1F37">
            <w:pPr>
              <w:jc w:val="center"/>
              <w:rPr>
                <w:rFonts w:ascii="Arial" w:hAnsi="Arial" w:cs="Arial"/>
              </w:rPr>
            </w:pPr>
            <w:r w:rsidRPr="00BD0988">
              <w:rPr>
                <w:rFonts w:ascii="Arial" w:hAnsi="Arial" w:cs="Arial"/>
              </w:rPr>
              <w:t>6</w:t>
            </w:r>
          </w:p>
        </w:tc>
        <w:tc>
          <w:tcPr>
            <w:tcW w:w="3330" w:type="dxa"/>
            <w:vMerge w:val="restart"/>
          </w:tcPr>
          <w:p w14:paraId="2BC36332" w14:textId="77777777" w:rsidR="00D96C0D" w:rsidRPr="00BD0988" w:rsidRDefault="00D96C0D" w:rsidP="006B1F37">
            <w:pPr>
              <w:rPr>
                <w:rFonts w:ascii="Arial" w:hAnsi="Arial" w:cs="Arial"/>
              </w:rPr>
            </w:pPr>
          </w:p>
        </w:tc>
        <w:tc>
          <w:tcPr>
            <w:tcW w:w="3960" w:type="dxa"/>
          </w:tcPr>
          <w:p w14:paraId="01C14C76" w14:textId="77777777" w:rsidR="00D96C0D" w:rsidRPr="00BD0988" w:rsidRDefault="00D96C0D" w:rsidP="006B1F37">
            <w:pPr>
              <w:rPr>
                <w:rFonts w:ascii="Arial" w:hAnsi="Arial" w:cs="Arial"/>
              </w:rPr>
            </w:pPr>
          </w:p>
        </w:tc>
        <w:tc>
          <w:tcPr>
            <w:tcW w:w="2700" w:type="dxa"/>
            <w:vMerge w:val="restart"/>
          </w:tcPr>
          <w:p w14:paraId="6F9EEF6E" w14:textId="77777777" w:rsidR="00D96C0D" w:rsidRPr="00BD0988" w:rsidRDefault="00D96C0D" w:rsidP="006B1F37">
            <w:pPr>
              <w:rPr>
                <w:rFonts w:ascii="Arial" w:hAnsi="Arial" w:cs="Arial"/>
              </w:rPr>
            </w:pPr>
          </w:p>
        </w:tc>
        <w:tc>
          <w:tcPr>
            <w:tcW w:w="3916" w:type="dxa"/>
            <w:vMerge w:val="restart"/>
          </w:tcPr>
          <w:p w14:paraId="3F544161" w14:textId="77777777" w:rsidR="00D96C0D" w:rsidRPr="00BD0988" w:rsidRDefault="00D96C0D" w:rsidP="006B1F37">
            <w:pPr>
              <w:rPr>
                <w:rFonts w:ascii="Arial" w:hAnsi="Arial" w:cs="Arial"/>
              </w:rPr>
            </w:pPr>
          </w:p>
        </w:tc>
      </w:tr>
      <w:tr w:rsidR="00D96C0D" w:rsidRPr="00BD0988" w14:paraId="093317A0" w14:textId="77777777" w:rsidTr="00DB581B">
        <w:trPr>
          <w:trHeight w:val="288"/>
        </w:trPr>
        <w:tc>
          <w:tcPr>
            <w:tcW w:w="584" w:type="dxa"/>
            <w:vMerge/>
            <w:vAlign w:val="center"/>
          </w:tcPr>
          <w:p w14:paraId="70A51343" w14:textId="77777777" w:rsidR="00D96C0D" w:rsidRPr="00BD0988" w:rsidRDefault="00D96C0D" w:rsidP="006B1F37">
            <w:pPr>
              <w:jc w:val="center"/>
              <w:rPr>
                <w:rFonts w:ascii="Arial" w:hAnsi="Arial" w:cs="Arial"/>
              </w:rPr>
            </w:pPr>
          </w:p>
        </w:tc>
        <w:tc>
          <w:tcPr>
            <w:tcW w:w="3330" w:type="dxa"/>
            <w:vMerge/>
          </w:tcPr>
          <w:p w14:paraId="07E0EE8C" w14:textId="77777777" w:rsidR="00D96C0D" w:rsidRPr="00BD0988" w:rsidRDefault="00D96C0D" w:rsidP="006B1F37">
            <w:pPr>
              <w:rPr>
                <w:rFonts w:ascii="Arial" w:hAnsi="Arial" w:cs="Arial"/>
              </w:rPr>
            </w:pPr>
          </w:p>
        </w:tc>
        <w:tc>
          <w:tcPr>
            <w:tcW w:w="3960" w:type="dxa"/>
          </w:tcPr>
          <w:p w14:paraId="5B2C386A" w14:textId="77777777" w:rsidR="00D96C0D" w:rsidRPr="00BD0988" w:rsidRDefault="00D96C0D" w:rsidP="006B1F37">
            <w:pPr>
              <w:rPr>
                <w:rFonts w:ascii="Arial" w:hAnsi="Arial" w:cs="Arial"/>
              </w:rPr>
            </w:pPr>
          </w:p>
        </w:tc>
        <w:tc>
          <w:tcPr>
            <w:tcW w:w="2700" w:type="dxa"/>
            <w:vMerge/>
          </w:tcPr>
          <w:p w14:paraId="4A7D2641" w14:textId="77777777" w:rsidR="00D96C0D" w:rsidRPr="00BD0988" w:rsidRDefault="00D96C0D" w:rsidP="006B1F37">
            <w:pPr>
              <w:rPr>
                <w:rFonts w:ascii="Arial" w:hAnsi="Arial" w:cs="Arial"/>
              </w:rPr>
            </w:pPr>
          </w:p>
        </w:tc>
        <w:tc>
          <w:tcPr>
            <w:tcW w:w="3916" w:type="dxa"/>
            <w:vMerge/>
          </w:tcPr>
          <w:p w14:paraId="3E316D18" w14:textId="77777777" w:rsidR="00D96C0D" w:rsidRPr="00BD0988" w:rsidRDefault="00D96C0D" w:rsidP="006B1F37">
            <w:pPr>
              <w:rPr>
                <w:rFonts w:ascii="Arial" w:hAnsi="Arial" w:cs="Arial"/>
              </w:rPr>
            </w:pPr>
          </w:p>
        </w:tc>
      </w:tr>
      <w:tr w:rsidR="00D96C0D" w:rsidRPr="00BD0988" w14:paraId="688B3227" w14:textId="77777777" w:rsidTr="00DB581B">
        <w:trPr>
          <w:trHeight w:val="288"/>
        </w:trPr>
        <w:tc>
          <w:tcPr>
            <w:tcW w:w="584" w:type="dxa"/>
            <w:vMerge w:val="restart"/>
            <w:vAlign w:val="center"/>
          </w:tcPr>
          <w:p w14:paraId="081E09CE" w14:textId="77777777" w:rsidR="00D96C0D" w:rsidRPr="00BD0988" w:rsidRDefault="00D96C0D" w:rsidP="006B1F37">
            <w:pPr>
              <w:jc w:val="center"/>
              <w:rPr>
                <w:rFonts w:ascii="Arial" w:hAnsi="Arial" w:cs="Arial"/>
              </w:rPr>
            </w:pPr>
            <w:r w:rsidRPr="00BD0988">
              <w:rPr>
                <w:rFonts w:ascii="Arial" w:hAnsi="Arial" w:cs="Arial"/>
              </w:rPr>
              <w:t>7</w:t>
            </w:r>
          </w:p>
        </w:tc>
        <w:tc>
          <w:tcPr>
            <w:tcW w:w="3330" w:type="dxa"/>
            <w:vMerge w:val="restart"/>
          </w:tcPr>
          <w:p w14:paraId="036ACB8D" w14:textId="77777777" w:rsidR="00D96C0D" w:rsidRPr="00BD0988" w:rsidRDefault="00D96C0D" w:rsidP="006B1F37">
            <w:pPr>
              <w:rPr>
                <w:rFonts w:ascii="Arial" w:hAnsi="Arial" w:cs="Arial"/>
              </w:rPr>
            </w:pPr>
          </w:p>
        </w:tc>
        <w:tc>
          <w:tcPr>
            <w:tcW w:w="3960" w:type="dxa"/>
          </w:tcPr>
          <w:p w14:paraId="330F9E0A" w14:textId="77777777" w:rsidR="00D96C0D" w:rsidRPr="00BD0988" w:rsidRDefault="00D96C0D" w:rsidP="006B1F37">
            <w:pPr>
              <w:rPr>
                <w:rFonts w:ascii="Arial" w:hAnsi="Arial" w:cs="Arial"/>
              </w:rPr>
            </w:pPr>
          </w:p>
        </w:tc>
        <w:tc>
          <w:tcPr>
            <w:tcW w:w="2700" w:type="dxa"/>
            <w:vMerge w:val="restart"/>
          </w:tcPr>
          <w:p w14:paraId="792EB9D9" w14:textId="77777777" w:rsidR="00D96C0D" w:rsidRPr="00BD0988" w:rsidRDefault="00D96C0D" w:rsidP="006B1F37">
            <w:pPr>
              <w:rPr>
                <w:rFonts w:ascii="Arial" w:hAnsi="Arial" w:cs="Arial"/>
              </w:rPr>
            </w:pPr>
          </w:p>
        </w:tc>
        <w:tc>
          <w:tcPr>
            <w:tcW w:w="3916" w:type="dxa"/>
            <w:vMerge w:val="restart"/>
          </w:tcPr>
          <w:p w14:paraId="109CC055" w14:textId="77777777" w:rsidR="00D96C0D" w:rsidRPr="00BD0988" w:rsidRDefault="00D96C0D" w:rsidP="006B1F37">
            <w:pPr>
              <w:rPr>
                <w:rFonts w:ascii="Arial" w:hAnsi="Arial" w:cs="Arial"/>
              </w:rPr>
            </w:pPr>
          </w:p>
        </w:tc>
      </w:tr>
      <w:tr w:rsidR="00D96C0D" w:rsidRPr="00BD0988" w14:paraId="25EDB4D7" w14:textId="77777777" w:rsidTr="00DB581B">
        <w:trPr>
          <w:trHeight w:val="288"/>
        </w:trPr>
        <w:tc>
          <w:tcPr>
            <w:tcW w:w="584" w:type="dxa"/>
            <w:vMerge/>
            <w:vAlign w:val="center"/>
          </w:tcPr>
          <w:p w14:paraId="3F0FE1A1" w14:textId="77777777" w:rsidR="00D96C0D" w:rsidRPr="00BD0988" w:rsidRDefault="00D96C0D" w:rsidP="006B1F37">
            <w:pPr>
              <w:jc w:val="center"/>
              <w:rPr>
                <w:rFonts w:ascii="Arial" w:hAnsi="Arial" w:cs="Arial"/>
              </w:rPr>
            </w:pPr>
          </w:p>
        </w:tc>
        <w:tc>
          <w:tcPr>
            <w:tcW w:w="3330" w:type="dxa"/>
            <w:vMerge/>
          </w:tcPr>
          <w:p w14:paraId="5F4FA0B3" w14:textId="77777777" w:rsidR="00D96C0D" w:rsidRPr="00BD0988" w:rsidRDefault="00D96C0D" w:rsidP="006B1F37">
            <w:pPr>
              <w:rPr>
                <w:rFonts w:ascii="Arial" w:hAnsi="Arial" w:cs="Arial"/>
              </w:rPr>
            </w:pPr>
          </w:p>
        </w:tc>
        <w:tc>
          <w:tcPr>
            <w:tcW w:w="3960" w:type="dxa"/>
          </w:tcPr>
          <w:p w14:paraId="0CD4CA3F" w14:textId="77777777" w:rsidR="00D96C0D" w:rsidRPr="00BD0988" w:rsidRDefault="00D96C0D" w:rsidP="006B1F37">
            <w:pPr>
              <w:rPr>
                <w:rFonts w:ascii="Arial" w:hAnsi="Arial" w:cs="Arial"/>
              </w:rPr>
            </w:pPr>
          </w:p>
        </w:tc>
        <w:tc>
          <w:tcPr>
            <w:tcW w:w="2700" w:type="dxa"/>
            <w:vMerge/>
          </w:tcPr>
          <w:p w14:paraId="5A5F96D8" w14:textId="77777777" w:rsidR="00D96C0D" w:rsidRPr="00BD0988" w:rsidRDefault="00D96C0D" w:rsidP="006B1F37">
            <w:pPr>
              <w:rPr>
                <w:rFonts w:ascii="Arial" w:hAnsi="Arial" w:cs="Arial"/>
              </w:rPr>
            </w:pPr>
          </w:p>
        </w:tc>
        <w:tc>
          <w:tcPr>
            <w:tcW w:w="3916" w:type="dxa"/>
            <w:vMerge/>
          </w:tcPr>
          <w:p w14:paraId="202AD302" w14:textId="77777777" w:rsidR="00D96C0D" w:rsidRPr="00BD0988" w:rsidRDefault="00D96C0D" w:rsidP="006B1F37">
            <w:pPr>
              <w:rPr>
                <w:rFonts w:ascii="Arial" w:hAnsi="Arial" w:cs="Arial"/>
              </w:rPr>
            </w:pPr>
          </w:p>
        </w:tc>
      </w:tr>
      <w:tr w:rsidR="00D96C0D" w:rsidRPr="00BD0988" w14:paraId="46A7386F" w14:textId="77777777" w:rsidTr="00DB581B">
        <w:trPr>
          <w:trHeight w:val="288"/>
        </w:trPr>
        <w:tc>
          <w:tcPr>
            <w:tcW w:w="584" w:type="dxa"/>
            <w:vMerge w:val="restart"/>
            <w:vAlign w:val="center"/>
          </w:tcPr>
          <w:p w14:paraId="2B3F7007" w14:textId="77777777" w:rsidR="00D96C0D" w:rsidRPr="00BD0988" w:rsidRDefault="00D96C0D" w:rsidP="006B1F37">
            <w:pPr>
              <w:jc w:val="center"/>
              <w:rPr>
                <w:rFonts w:ascii="Arial" w:hAnsi="Arial" w:cs="Arial"/>
              </w:rPr>
            </w:pPr>
            <w:r>
              <w:rPr>
                <w:rFonts w:ascii="Arial" w:hAnsi="Arial" w:cs="Arial"/>
              </w:rPr>
              <w:t>8</w:t>
            </w:r>
          </w:p>
        </w:tc>
        <w:tc>
          <w:tcPr>
            <w:tcW w:w="3330" w:type="dxa"/>
            <w:vMerge w:val="restart"/>
          </w:tcPr>
          <w:p w14:paraId="3BB980CE" w14:textId="77777777" w:rsidR="00D96C0D" w:rsidRPr="00BD0988" w:rsidRDefault="00D96C0D" w:rsidP="006B1F37">
            <w:pPr>
              <w:rPr>
                <w:rFonts w:ascii="Arial" w:hAnsi="Arial" w:cs="Arial"/>
              </w:rPr>
            </w:pPr>
          </w:p>
        </w:tc>
        <w:tc>
          <w:tcPr>
            <w:tcW w:w="3960" w:type="dxa"/>
          </w:tcPr>
          <w:p w14:paraId="568F2485" w14:textId="77777777" w:rsidR="00D96C0D" w:rsidRPr="00BD0988" w:rsidRDefault="00D96C0D" w:rsidP="006B1F37">
            <w:pPr>
              <w:rPr>
                <w:rFonts w:ascii="Arial" w:hAnsi="Arial" w:cs="Arial"/>
              </w:rPr>
            </w:pPr>
          </w:p>
        </w:tc>
        <w:tc>
          <w:tcPr>
            <w:tcW w:w="2700" w:type="dxa"/>
            <w:vMerge w:val="restart"/>
          </w:tcPr>
          <w:p w14:paraId="4C78D94F" w14:textId="77777777" w:rsidR="00D96C0D" w:rsidRPr="00BD0988" w:rsidRDefault="00D96C0D" w:rsidP="006B1F37">
            <w:pPr>
              <w:rPr>
                <w:rFonts w:ascii="Arial" w:hAnsi="Arial" w:cs="Arial"/>
              </w:rPr>
            </w:pPr>
          </w:p>
        </w:tc>
        <w:tc>
          <w:tcPr>
            <w:tcW w:w="3916" w:type="dxa"/>
            <w:vMerge w:val="restart"/>
          </w:tcPr>
          <w:p w14:paraId="5335811E" w14:textId="77777777" w:rsidR="00D96C0D" w:rsidRPr="00BD0988" w:rsidRDefault="00D96C0D" w:rsidP="006B1F37">
            <w:pPr>
              <w:rPr>
                <w:rFonts w:ascii="Arial" w:hAnsi="Arial" w:cs="Arial"/>
              </w:rPr>
            </w:pPr>
          </w:p>
        </w:tc>
      </w:tr>
      <w:tr w:rsidR="00D96C0D" w:rsidRPr="00BD0988" w14:paraId="43EFBD22" w14:textId="77777777" w:rsidTr="00DB581B">
        <w:trPr>
          <w:trHeight w:val="288"/>
        </w:trPr>
        <w:tc>
          <w:tcPr>
            <w:tcW w:w="584" w:type="dxa"/>
            <w:vMerge/>
            <w:vAlign w:val="center"/>
          </w:tcPr>
          <w:p w14:paraId="182CE0AE" w14:textId="77777777" w:rsidR="00D96C0D" w:rsidRPr="00BD0988" w:rsidRDefault="00D96C0D" w:rsidP="006B1F37">
            <w:pPr>
              <w:jc w:val="center"/>
              <w:rPr>
                <w:rFonts w:ascii="Arial" w:hAnsi="Arial" w:cs="Arial"/>
              </w:rPr>
            </w:pPr>
          </w:p>
        </w:tc>
        <w:tc>
          <w:tcPr>
            <w:tcW w:w="3330" w:type="dxa"/>
            <w:vMerge/>
          </w:tcPr>
          <w:p w14:paraId="0CB42B56" w14:textId="77777777" w:rsidR="00D96C0D" w:rsidRPr="00BD0988" w:rsidRDefault="00D96C0D" w:rsidP="006B1F37">
            <w:pPr>
              <w:rPr>
                <w:rFonts w:ascii="Arial" w:hAnsi="Arial" w:cs="Arial"/>
              </w:rPr>
            </w:pPr>
          </w:p>
        </w:tc>
        <w:tc>
          <w:tcPr>
            <w:tcW w:w="3960" w:type="dxa"/>
          </w:tcPr>
          <w:p w14:paraId="76EF3797" w14:textId="77777777" w:rsidR="00D96C0D" w:rsidRPr="00BD0988" w:rsidRDefault="00D96C0D" w:rsidP="006B1F37">
            <w:pPr>
              <w:rPr>
                <w:rFonts w:ascii="Arial" w:hAnsi="Arial" w:cs="Arial"/>
              </w:rPr>
            </w:pPr>
          </w:p>
        </w:tc>
        <w:tc>
          <w:tcPr>
            <w:tcW w:w="2700" w:type="dxa"/>
            <w:vMerge/>
          </w:tcPr>
          <w:p w14:paraId="52348248" w14:textId="77777777" w:rsidR="00D96C0D" w:rsidRPr="00BD0988" w:rsidRDefault="00D96C0D" w:rsidP="006B1F37">
            <w:pPr>
              <w:rPr>
                <w:rFonts w:ascii="Arial" w:hAnsi="Arial" w:cs="Arial"/>
              </w:rPr>
            </w:pPr>
          </w:p>
        </w:tc>
        <w:tc>
          <w:tcPr>
            <w:tcW w:w="3916" w:type="dxa"/>
            <w:vMerge/>
          </w:tcPr>
          <w:p w14:paraId="4376E9AF" w14:textId="77777777" w:rsidR="00D96C0D" w:rsidRPr="00BD0988" w:rsidRDefault="00D96C0D" w:rsidP="006B1F37">
            <w:pPr>
              <w:rPr>
                <w:rFonts w:ascii="Arial" w:hAnsi="Arial" w:cs="Arial"/>
              </w:rPr>
            </w:pPr>
          </w:p>
        </w:tc>
      </w:tr>
      <w:tr w:rsidR="00D96C0D" w:rsidRPr="00BD0988" w14:paraId="1385DE39" w14:textId="77777777" w:rsidTr="00DB581B">
        <w:trPr>
          <w:trHeight w:val="288"/>
        </w:trPr>
        <w:tc>
          <w:tcPr>
            <w:tcW w:w="584" w:type="dxa"/>
            <w:vMerge w:val="restart"/>
            <w:vAlign w:val="center"/>
          </w:tcPr>
          <w:p w14:paraId="5F37A408" w14:textId="77777777" w:rsidR="00D96C0D" w:rsidRPr="00BD0988" w:rsidRDefault="00D96C0D" w:rsidP="006B1F37">
            <w:pPr>
              <w:jc w:val="center"/>
              <w:rPr>
                <w:rFonts w:ascii="Arial" w:hAnsi="Arial" w:cs="Arial"/>
              </w:rPr>
            </w:pPr>
            <w:r>
              <w:rPr>
                <w:rFonts w:ascii="Arial" w:hAnsi="Arial" w:cs="Arial"/>
              </w:rPr>
              <w:t>9</w:t>
            </w:r>
          </w:p>
        </w:tc>
        <w:tc>
          <w:tcPr>
            <w:tcW w:w="3330" w:type="dxa"/>
            <w:vMerge w:val="restart"/>
          </w:tcPr>
          <w:p w14:paraId="749CA936" w14:textId="77777777" w:rsidR="00D96C0D" w:rsidRPr="00BD0988" w:rsidRDefault="00D96C0D" w:rsidP="006B1F37">
            <w:pPr>
              <w:rPr>
                <w:rFonts w:ascii="Arial" w:hAnsi="Arial" w:cs="Arial"/>
              </w:rPr>
            </w:pPr>
          </w:p>
        </w:tc>
        <w:tc>
          <w:tcPr>
            <w:tcW w:w="3960" w:type="dxa"/>
          </w:tcPr>
          <w:p w14:paraId="39146272" w14:textId="77777777" w:rsidR="00D96C0D" w:rsidRPr="00BD0988" w:rsidRDefault="00D96C0D" w:rsidP="006B1F37">
            <w:pPr>
              <w:rPr>
                <w:rFonts w:ascii="Arial" w:hAnsi="Arial" w:cs="Arial"/>
              </w:rPr>
            </w:pPr>
          </w:p>
        </w:tc>
        <w:tc>
          <w:tcPr>
            <w:tcW w:w="2700" w:type="dxa"/>
            <w:vMerge w:val="restart"/>
          </w:tcPr>
          <w:p w14:paraId="5E11838F" w14:textId="77777777" w:rsidR="00D96C0D" w:rsidRPr="00BD0988" w:rsidRDefault="00D96C0D" w:rsidP="006B1F37">
            <w:pPr>
              <w:rPr>
                <w:rFonts w:ascii="Arial" w:hAnsi="Arial" w:cs="Arial"/>
              </w:rPr>
            </w:pPr>
          </w:p>
        </w:tc>
        <w:tc>
          <w:tcPr>
            <w:tcW w:w="3916" w:type="dxa"/>
            <w:vMerge w:val="restart"/>
          </w:tcPr>
          <w:p w14:paraId="60F0DE1D" w14:textId="77777777" w:rsidR="00D96C0D" w:rsidRPr="00BD0988" w:rsidRDefault="00D96C0D" w:rsidP="006B1F37">
            <w:pPr>
              <w:rPr>
                <w:rFonts w:ascii="Arial" w:hAnsi="Arial" w:cs="Arial"/>
              </w:rPr>
            </w:pPr>
          </w:p>
        </w:tc>
      </w:tr>
      <w:tr w:rsidR="00D96C0D" w:rsidRPr="00BD0988" w14:paraId="3DE5B5AB" w14:textId="77777777" w:rsidTr="00DB581B">
        <w:trPr>
          <w:trHeight w:val="288"/>
        </w:trPr>
        <w:tc>
          <w:tcPr>
            <w:tcW w:w="584" w:type="dxa"/>
            <w:vMerge/>
            <w:vAlign w:val="center"/>
          </w:tcPr>
          <w:p w14:paraId="11AAE276" w14:textId="77777777" w:rsidR="00D96C0D" w:rsidRPr="00BD0988" w:rsidRDefault="00D96C0D" w:rsidP="006B1F37">
            <w:pPr>
              <w:jc w:val="center"/>
              <w:rPr>
                <w:rFonts w:ascii="Arial" w:hAnsi="Arial" w:cs="Arial"/>
              </w:rPr>
            </w:pPr>
          </w:p>
        </w:tc>
        <w:tc>
          <w:tcPr>
            <w:tcW w:w="3330" w:type="dxa"/>
            <w:vMerge/>
          </w:tcPr>
          <w:p w14:paraId="63BE93B8" w14:textId="77777777" w:rsidR="00D96C0D" w:rsidRPr="00BD0988" w:rsidRDefault="00D96C0D" w:rsidP="006B1F37">
            <w:pPr>
              <w:rPr>
                <w:rFonts w:ascii="Arial" w:hAnsi="Arial" w:cs="Arial"/>
              </w:rPr>
            </w:pPr>
          </w:p>
        </w:tc>
        <w:tc>
          <w:tcPr>
            <w:tcW w:w="3960" w:type="dxa"/>
          </w:tcPr>
          <w:p w14:paraId="2135E54B" w14:textId="77777777" w:rsidR="00D96C0D" w:rsidRPr="00BD0988" w:rsidRDefault="00D96C0D" w:rsidP="006B1F37">
            <w:pPr>
              <w:rPr>
                <w:rFonts w:ascii="Arial" w:hAnsi="Arial" w:cs="Arial"/>
              </w:rPr>
            </w:pPr>
          </w:p>
        </w:tc>
        <w:tc>
          <w:tcPr>
            <w:tcW w:w="2700" w:type="dxa"/>
            <w:vMerge/>
          </w:tcPr>
          <w:p w14:paraId="2BAA33DB" w14:textId="77777777" w:rsidR="00D96C0D" w:rsidRPr="00BD0988" w:rsidRDefault="00D96C0D" w:rsidP="006B1F37">
            <w:pPr>
              <w:rPr>
                <w:rFonts w:ascii="Arial" w:hAnsi="Arial" w:cs="Arial"/>
              </w:rPr>
            </w:pPr>
          </w:p>
        </w:tc>
        <w:tc>
          <w:tcPr>
            <w:tcW w:w="3916" w:type="dxa"/>
            <w:vMerge/>
          </w:tcPr>
          <w:p w14:paraId="3B942895" w14:textId="77777777" w:rsidR="00D96C0D" w:rsidRPr="00BD0988" w:rsidRDefault="00D96C0D" w:rsidP="006B1F37">
            <w:pPr>
              <w:rPr>
                <w:rFonts w:ascii="Arial" w:hAnsi="Arial" w:cs="Arial"/>
              </w:rPr>
            </w:pPr>
          </w:p>
        </w:tc>
      </w:tr>
      <w:tr w:rsidR="00D96C0D" w:rsidRPr="00BD0988" w14:paraId="18A04D00" w14:textId="77777777" w:rsidTr="00DB581B">
        <w:trPr>
          <w:trHeight w:val="288"/>
        </w:trPr>
        <w:tc>
          <w:tcPr>
            <w:tcW w:w="584" w:type="dxa"/>
            <w:vMerge w:val="restart"/>
            <w:vAlign w:val="center"/>
          </w:tcPr>
          <w:p w14:paraId="30773D49" w14:textId="77777777" w:rsidR="00D96C0D" w:rsidRPr="00BD0988" w:rsidRDefault="00D96C0D" w:rsidP="006B1F37">
            <w:pPr>
              <w:jc w:val="center"/>
              <w:rPr>
                <w:rFonts w:ascii="Arial" w:hAnsi="Arial" w:cs="Arial"/>
              </w:rPr>
            </w:pPr>
            <w:r>
              <w:rPr>
                <w:rFonts w:ascii="Arial" w:hAnsi="Arial" w:cs="Arial"/>
              </w:rPr>
              <w:t>10</w:t>
            </w:r>
          </w:p>
        </w:tc>
        <w:tc>
          <w:tcPr>
            <w:tcW w:w="3330" w:type="dxa"/>
            <w:vMerge w:val="restart"/>
          </w:tcPr>
          <w:p w14:paraId="6976DD07" w14:textId="77777777" w:rsidR="00D96C0D" w:rsidRPr="00BD0988" w:rsidRDefault="00D96C0D" w:rsidP="006B1F37">
            <w:pPr>
              <w:rPr>
                <w:rFonts w:ascii="Arial" w:hAnsi="Arial" w:cs="Arial"/>
              </w:rPr>
            </w:pPr>
          </w:p>
        </w:tc>
        <w:tc>
          <w:tcPr>
            <w:tcW w:w="3960" w:type="dxa"/>
          </w:tcPr>
          <w:p w14:paraId="100A48A3" w14:textId="77777777" w:rsidR="00D96C0D" w:rsidRPr="00BD0988" w:rsidRDefault="00D96C0D" w:rsidP="006B1F37">
            <w:pPr>
              <w:rPr>
                <w:rFonts w:ascii="Arial" w:hAnsi="Arial" w:cs="Arial"/>
              </w:rPr>
            </w:pPr>
          </w:p>
        </w:tc>
        <w:tc>
          <w:tcPr>
            <w:tcW w:w="2700" w:type="dxa"/>
            <w:vMerge w:val="restart"/>
          </w:tcPr>
          <w:p w14:paraId="759148B0" w14:textId="77777777" w:rsidR="00D96C0D" w:rsidRPr="00BD0988" w:rsidRDefault="00D96C0D" w:rsidP="006B1F37">
            <w:pPr>
              <w:rPr>
                <w:rFonts w:ascii="Arial" w:hAnsi="Arial" w:cs="Arial"/>
              </w:rPr>
            </w:pPr>
          </w:p>
        </w:tc>
        <w:tc>
          <w:tcPr>
            <w:tcW w:w="3916" w:type="dxa"/>
            <w:vMerge w:val="restart"/>
          </w:tcPr>
          <w:p w14:paraId="619E7FF9" w14:textId="77777777" w:rsidR="00D96C0D" w:rsidRPr="00BD0988" w:rsidRDefault="00D96C0D" w:rsidP="006B1F37">
            <w:pPr>
              <w:rPr>
                <w:rFonts w:ascii="Arial" w:hAnsi="Arial" w:cs="Arial"/>
              </w:rPr>
            </w:pPr>
          </w:p>
        </w:tc>
      </w:tr>
      <w:tr w:rsidR="00D96C0D" w:rsidRPr="00BD0988" w14:paraId="1E71540D" w14:textId="77777777" w:rsidTr="00DB581B">
        <w:trPr>
          <w:trHeight w:val="288"/>
        </w:trPr>
        <w:tc>
          <w:tcPr>
            <w:tcW w:w="584" w:type="dxa"/>
            <w:vMerge/>
            <w:vAlign w:val="center"/>
          </w:tcPr>
          <w:p w14:paraId="58B6AECC" w14:textId="77777777" w:rsidR="00D96C0D" w:rsidRDefault="00D96C0D" w:rsidP="006B1F37">
            <w:pPr>
              <w:jc w:val="center"/>
              <w:rPr>
                <w:rFonts w:ascii="Arial" w:hAnsi="Arial" w:cs="Arial"/>
              </w:rPr>
            </w:pPr>
          </w:p>
        </w:tc>
        <w:tc>
          <w:tcPr>
            <w:tcW w:w="3330" w:type="dxa"/>
            <w:vMerge/>
          </w:tcPr>
          <w:p w14:paraId="735CB1FB" w14:textId="77777777" w:rsidR="00D96C0D" w:rsidRPr="00BD0988" w:rsidRDefault="00D96C0D" w:rsidP="006B1F37">
            <w:pPr>
              <w:rPr>
                <w:rFonts w:ascii="Arial" w:hAnsi="Arial" w:cs="Arial"/>
              </w:rPr>
            </w:pPr>
          </w:p>
        </w:tc>
        <w:tc>
          <w:tcPr>
            <w:tcW w:w="3960" w:type="dxa"/>
          </w:tcPr>
          <w:p w14:paraId="4624DD46" w14:textId="77777777" w:rsidR="00D96C0D" w:rsidRPr="00BD0988" w:rsidRDefault="00D96C0D" w:rsidP="006B1F37">
            <w:pPr>
              <w:rPr>
                <w:rFonts w:ascii="Arial" w:hAnsi="Arial" w:cs="Arial"/>
              </w:rPr>
            </w:pPr>
          </w:p>
        </w:tc>
        <w:tc>
          <w:tcPr>
            <w:tcW w:w="2700" w:type="dxa"/>
            <w:vMerge/>
          </w:tcPr>
          <w:p w14:paraId="0F49A046" w14:textId="77777777" w:rsidR="00D96C0D" w:rsidRPr="00BD0988" w:rsidRDefault="00D96C0D" w:rsidP="006B1F37">
            <w:pPr>
              <w:rPr>
                <w:rFonts w:ascii="Arial" w:hAnsi="Arial" w:cs="Arial"/>
              </w:rPr>
            </w:pPr>
          </w:p>
        </w:tc>
        <w:tc>
          <w:tcPr>
            <w:tcW w:w="3916" w:type="dxa"/>
            <w:vMerge/>
          </w:tcPr>
          <w:p w14:paraId="169648BE" w14:textId="77777777" w:rsidR="00D96C0D" w:rsidRPr="00BD0988" w:rsidRDefault="00D96C0D" w:rsidP="006B1F37">
            <w:pPr>
              <w:rPr>
                <w:rFonts w:ascii="Arial" w:hAnsi="Arial" w:cs="Arial"/>
              </w:rPr>
            </w:pPr>
          </w:p>
        </w:tc>
      </w:tr>
    </w:tbl>
    <w:p w14:paraId="7CB244F2" w14:textId="77777777" w:rsidR="00D96C0D" w:rsidRDefault="00D96C0D" w:rsidP="006B1F37">
      <w:pPr>
        <w:spacing w:after="0" w:line="240" w:lineRule="auto"/>
        <w:rPr>
          <w:rFonts w:ascii="Arial" w:hAnsi="Arial" w:cs="Arial"/>
          <w:i/>
          <w:szCs w:val="24"/>
        </w:rPr>
        <w:sectPr w:rsidR="00D96C0D" w:rsidSect="00AA7421">
          <w:pgSz w:w="15840" w:h="12240" w:orient="landscape"/>
          <w:pgMar w:top="1440" w:right="1080" w:bottom="1440" w:left="1440" w:header="720" w:footer="720" w:gutter="0"/>
          <w:cols w:space="720"/>
          <w:docGrid w:linePitch="299"/>
        </w:sectPr>
      </w:pPr>
    </w:p>
    <w:p w14:paraId="5E0BEA07" w14:textId="07D96224" w:rsidR="00DB581B" w:rsidRDefault="00156DAA" w:rsidP="006B1F37">
      <w:pPr>
        <w:pStyle w:val="Heading2"/>
        <w:spacing w:after="0"/>
        <w:ind w:left="-360" w:right="-360"/>
      </w:pPr>
      <w:bookmarkStart w:id="147" w:name="_Toc32408610"/>
      <w:bookmarkStart w:id="148" w:name="_Hlk30595407"/>
      <w:bookmarkStart w:id="149" w:name="_Hlk29478348"/>
      <w:r>
        <w:lastRenderedPageBreak/>
        <w:t>Appendix I</w:t>
      </w:r>
      <w:r w:rsidR="00DB581B">
        <w:t>: Local Evaluation Plan &amp; Local Evaluation Report</w:t>
      </w:r>
      <w:bookmarkEnd w:id="147"/>
    </w:p>
    <w:bookmarkEnd w:id="148"/>
    <w:p w14:paraId="0A1E00F6" w14:textId="77777777" w:rsidR="00DB581B" w:rsidRPr="00DB581B" w:rsidRDefault="00DB581B" w:rsidP="006B1F37">
      <w:pPr>
        <w:spacing w:after="0" w:line="240" w:lineRule="auto"/>
        <w:jc w:val="center"/>
        <w:rPr>
          <w:rFonts w:ascii="Arial" w:hAnsi="Arial" w:cs="Arial"/>
          <w:b/>
        </w:rPr>
      </w:pPr>
    </w:p>
    <w:p w14:paraId="3C179EDB" w14:textId="77777777" w:rsidR="008B7B19" w:rsidRDefault="008B7B19" w:rsidP="008B7B19">
      <w:pPr>
        <w:spacing w:after="0" w:line="240" w:lineRule="auto"/>
        <w:ind w:left="-360"/>
        <w:jc w:val="center"/>
        <w:rPr>
          <w:rFonts w:ascii="Arial" w:hAnsi="Arial" w:cs="Arial"/>
          <w:b/>
          <w:sz w:val="24"/>
          <w:szCs w:val="24"/>
        </w:rPr>
      </w:pPr>
    </w:p>
    <w:bookmarkEnd w:id="149"/>
    <w:p w14:paraId="6D583C30" w14:textId="77777777" w:rsidR="00F80862" w:rsidRPr="008B7B19" w:rsidRDefault="00F80862" w:rsidP="00F80862">
      <w:pPr>
        <w:spacing w:after="0" w:line="240" w:lineRule="auto"/>
        <w:ind w:left="-360"/>
        <w:jc w:val="center"/>
        <w:rPr>
          <w:rFonts w:ascii="Arial" w:hAnsi="Arial" w:cs="Arial"/>
          <w:b/>
          <w:sz w:val="24"/>
          <w:szCs w:val="24"/>
        </w:rPr>
      </w:pPr>
      <w:r w:rsidRPr="008B7B19">
        <w:rPr>
          <w:rFonts w:ascii="Arial" w:hAnsi="Arial" w:cs="Arial"/>
          <w:b/>
          <w:sz w:val="24"/>
          <w:szCs w:val="24"/>
        </w:rPr>
        <w:t>California Violence Intervention &amp; Prevention (CalVIP) Grant</w:t>
      </w:r>
    </w:p>
    <w:p w14:paraId="6D09F432" w14:textId="2BA1834A" w:rsidR="00F80862" w:rsidRPr="00A10AB8" w:rsidRDefault="00F80862" w:rsidP="00F80862">
      <w:pPr>
        <w:spacing w:after="0" w:line="240" w:lineRule="auto"/>
        <w:ind w:left="-360"/>
        <w:jc w:val="center"/>
        <w:rPr>
          <w:rFonts w:ascii="Arial" w:hAnsi="Arial" w:cs="Arial"/>
          <w:b/>
          <w:color w:val="002060"/>
          <w:sz w:val="24"/>
          <w:szCs w:val="24"/>
        </w:rPr>
      </w:pPr>
      <w:r>
        <w:rPr>
          <w:rFonts w:ascii="Arial" w:hAnsi="Arial" w:cs="Arial"/>
          <w:b/>
          <w:color w:val="002060"/>
          <w:sz w:val="24"/>
          <w:szCs w:val="24"/>
        </w:rPr>
        <w:t xml:space="preserve">Preliminary </w:t>
      </w:r>
      <w:r w:rsidRPr="00A10AB8">
        <w:rPr>
          <w:rFonts w:ascii="Arial" w:hAnsi="Arial" w:cs="Arial"/>
          <w:b/>
          <w:color w:val="002060"/>
          <w:sz w:val="24"/>
          <w:szCs w:val="24"/>
        </w:rPr>
        <w:t xml:space="preserve">Guidelines for the </w:t>
      </w:r>
      <w:r w:rsidR="00BE66C7">
        <w:rPr>
          <w:rFonts w:ascii="Arial" w:hAnsi="Arial" w:cs="Arial"/>
          <w:b/>
          <w:color w:val="002060"/>
          <w:sz w:val="24"/>
          <w:szCs w:val="24"/>
        </w:rPr>
        <w:t>LOCAL EVALUATION PLAN</w:t>
      </w:r>
    </w:p>
    <w:p w14:paraId="31EA1E9F" w14:textId="77777777" w:rsidR="00F80862" w:rsidRPr="008B7B19" w:rsidRDefault="00F80862" w:rsidP="00F80862">
      <w:pPr>
        <w:spacing w:after="0" w:line="240" w:lineRule="auto"/>
        <w:rPr>
          <w:rFonts w:ascii="Arial" w:hAnsi="Arial" w:cs="Arial"/>
          <w:sz w:val="24"/>
          <w:szCs w:val="24"/>
        </w:rPr>
      </w:pPr>
    </w:p>
    <w:p w14:paraId="7DA5885C"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The California Violence Intervention &amp; Prevention (CalVIP) Request for Proposals requires each grantee to submit a Local Evaluation Plan (LEP)</w:t>
      </w:r>
      <w:r>
        <w:rPr>
          <w:rFonts w:ascii="Arial" w:hAnsi="Arial" w:cs="Arial"/>
          <w:sz w:val="24"/>
          <w:szCs w:val="24"/>
        </w:rPr>
        <w:t xml:space="preserve"> to ensure that projects funded by the BSCC can be evaluated to determine their impact and effectiveness</w:t>
      </w:r>
      <w:r w:rsidRPr="008B7B19">
        <w:rPr>
          <w:rFonts w:ascii="Arial" w:hAnsi="Arial" w:cs="Arial"/>
          <w:sz w:val="24"/>
          <w:szCs w:val="24"/>
        </w:rPr>
        <w:t>. The LEP should be developed prior to service delivery by program staff using a collaborative process that involves all relevant project stakeholders. Grantees are encouraged to identify a researcher who can assist in the collaborative process of developing the LEP and guide the local evaluation throughout the grant funding period. These guidelines were developed to assist grantees in creating a LEP that</w:t>
      </w:r>
      <w:r>
        <w:rPr>
          <w:rFonts w:ascii="Arial" w:hAnsi="Arial" w:cs="Arial"/>
          <w:sz w:val="24"/>
          <w:szCs w:val="24"/>
        </w:rPr>
        <w:t>,</w:t>
      </w:r>
      <w:r w:rsidRPr="008B7B19">
        <w:rPr>
          <w:rFonts w:ascii="Arial" w:hAnsi="Arial" w:cs="Arial"/>
          <w:sz w:val="24"/>
          <w:szCs w:val="24"/>
        </w:rPr>
        <w:t xml:space="preserve"> at a minimum, addresses the information defined below. </w:t>
      </w:r>
    </w:p>
    <w:p w14:paraId="526D2004" w14:textId="77777777" w:rsidR="00F80862" w:rsidRPr="008B7B19" w:rsidRDefault="00F80862" w:rsidP="00F80862">
      <w:pPr>
        <w:spacing w:after="0" w:line="240" w:lineRule="auto"/>
        <w:ind w:left="-360"/>
        <w:jc w:val="both"/>
        <w:rPr>
          <w:rFonts w:ascii="Arial" w:hAnsi="Arial" w:cs="Arial"/>
          <w:sz w:val="24"/>
          <w:szCs w:val="24"/>
        </w:rPr>
      </w:pPr>
    </w:p>
    <w:p w14:paraId="3F721730"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16F06F32" w14:textId="77777777" w:rsidR="00F80862" w:rsidRPr="008B7B19" w:rsidRDefault="00F80862" w:rsidP="00F80862">
      <w:pPr>
        <w:spacing w:after="0" w:line="240" w:lineRule="auto"/>
        <w:ind w:left="-360"/>
        <w:jc w:val="both"/>
        <w:rPr>
          <w:rFonts w:ascii="Arial" w:hAnsi="Arial" w:cs="Arial"/>
          <w:sz w:val="24"/>
          <w:szCs w:val="24"/>
        </w:rPr>
      </w:pPr>
      <w:bookmarkStart w:id="150" w:name="_Hlk6305452"/>
    </w:p>
    <w:p w14:paraId="20E69414" w14:textId="77777777" w:rsidR="00F80862"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48CB7E9C"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bookmarkEnd w:id="150"/>
    <w:p w14:paraId="41C4FB1E" w14:textId="77777777" w:rsidR="00F80862" w:rsidRPr="008B7B19" w:rsidRDefault="00F80862" w:rsidP="00F80862">
      <w:pPr>
        <w:spacing w:after="0" w:line="240" w:lineRule="auto"/>
        <w:rPr>
          <w:rFonts w:ascii="Arial" w:hAnsi="Arial" w:cs="Arial"/>
          <w:b/>
          <w:sz w:val="24"/>
          <w:szCs w:val="24"/>
        </w:rPr>
      </w:pPr>
    </w:p>
    <w:p w14:paraId="3CE27C93" w14:textId="77777777" w:rsidR="00F80862" w:rsidRPr="00B036AE" w:rsidRDefault="00F80862" w:rsidP="00F80862">
      <w:pPr>
        <w:spacing w:after="120"/>
        <w:rPr>
          <w:rFonts w:ascii="Arial" w:hAnsi="Arial" w:cs="Arial"/>
          <w:sz w:val="24"/>
          <w:szCs w:val="24"/>
        </w:rPr>
      </w:pPr>
      <w:r w:rsidRPr="00B036AE">
        <w:rPr>
          <w:rFonts w:ascii="Arial" w:hAnsi="Arial" w:cs="Arial"/>
          <w:b/>
          <w:sz w:val="24"/>
          <w:szCs w:val="24"/>
        </w:rPr>
        <w:t xml:space="preserve">Project </w:t>
      </w:r>
      <w:r>
        <w:rPr>
          <w:rFonts w:ascii="Arial" w:hAnsi="Arial" w:cs="Arial"/>
          <w:b/>
          <w:sz w:val="24"/>
          <w:szCs w:val="24"/>
        </w:rPr>
        <w:t>Background</w:t>
      </w:r>
    </w:p>
    <w:p w14:paraId="57D1E29A" w14:textId="77777777" w:rsidR="00F80862" w:rsidRPr="00A10AB8" w:rsidRDefault="00F80862" w:rsidP="00F80862">
      <w:pPr>
        <w:numPr>
          <w:ilvl w:val="0"/>
          <w:numId w:val="107"/>
        </w:numPr>
        <w:pBdr>
          <w:top w:val="nil"/>
          <w:left w:val="nil"/>
          <w:bottom w:val="nil"/>
          <w:right w:val="nil"/>
          <w:between w:val="nil"/>
        </w:pBd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29EF0790" w14:textId="77777777" w:rsidR="00F80862" w:rsidRPr="00A10AB8" w:rsidRDefault="00F80862" w:rsidP="00F80862">
      <w:pPr>
        <w:numPr>
          <w:ilvl w:val="0"/>
          <w:numId w:val="107"/>
        </w:numPr>
        <w:pBdr>
          <w:top w:val="nil"/>
          <w:left w:val="nil"/>
          <w:bottom w:val="nil"/>
          <w:right w:val="nil"/>
          <w:between w:val="nil"/>
        </w:pBdr>
        <w:spacing w:after="0" w:line="240" w:lineRule="auto"/>
        <w:rPr>
          <w:rFonts w:ascii="Arial" w:eastAsia="Calibri" w:hAnsi="Arial" w:cs="Arial"/>
          <w:color w:val="000000"/>
          <w:sz w:val="24"/>
          <w:szCs w:val="24"/>
        </w:rPr>
      </w:pPr>
      <w:r w:rsidRPr="002B485D">
        <w:rPr>
          <w:rFonts w:ascii="Arial" w:eastAsia="Calibri" w:hAnsi="Arial" w:cs="Arial"/>
          <w:color w:val="000000"/>
          <w:sz w:val="24"/>
          <w:szCs w:val="24"/>
        </w:rPr>
        <w:t>A description of how the project matches the theory behind its development</w:t>
      </w:r>
      <w:r>
        <w:rPr>
          <w:rFonts w:ascii="Arial" w:eastAsia="Calibri" w:hAnsi="Arial" w:cs="Arial"/>
          <w:color w:val="000000"/>
          <w:sz w:val="24"/>
          <w:szCs w:val="24"/>
        </w:rPr>
        <w:t>.</w:t>
      </w:r>
    </w:p>
    <w:p w14:paraId="5201DC14" w14:textId="77777777" w:rsidR="00F80862" w:rsidRPr="002B485D" w:rsidRDefault="00F80862" w:rsidP="00F80862">
      <w:pPr>
        <w:pStyle w:val="ListParagraph"/>
        <w:numPr>
          <w:ilvl w:val="0"/>
          <w:numId w:val="107"/>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2C64D105" w14:textId="77777777" w:rsidR="00F80862" w:rsidRPr="00B036AE" w:rsidRDefault="00F80862" w:rsidP="00F80862">
      <w:pPr>
        <w:spacing w:after="0" w:line="240" w:lineRule="auto"/>
        <w:rPr>
          <w:rFonts w:ascii="Arial" w:hAnsi="Arial" w:cs="Arial"/>
          <w:sz w:val="24"/>
          <w:szCs w:val="24"/>
        </w:rPr>
      </w:pPr>
    </w:p>
    <w:p w14:paraId="32B379EB" w14:textId="77777777" w:rsidR="00F80862" w:rsidRDefault="00F80862" w:rsidP="00F80862">
      <w:pPr>
        <w:spacing w:after="120"/>
        <w:rPr>
          <w:rFonts w:ascii="Arial" w:hAnsi="Arial" w:cs="Arial"/>
          <w:b/>
          <w:sz w:val="24"/>
          <w:szCs w:val="24"/>
        </w:rPr>
      </w:pPr>
      <w:r>
        <w:rPr>
          <w:rFonts w:ascii="Arial" w:hAnsi="Arial" w:cs="Arial"/>
          <w:b/>
          <w:sz w:val="24"/>
          <w:szCs w:val="24"/>
        </w:rPr>
        <w:t>Evaluation Methods and Design</w:t>
      </w:r>
    </w:p>
    <w:p w14:paraId="33C8FD5E" w14:textId="7EBE47B8" w:rsidR="00F80862" w:rsidRDefault="00F80862" w:rsidP="00F80862">
      <w:pPr>
        <w:spacing w:after="0"/>
        <w:rPr>
          <w:rFonts w:ascii="Arial" w:hAnsi="Arial" w:cs="Arial"/>
          <w:sz w:val="24"/>
          <w:szCs w:val="24"/>
        </w:rPr>
      </w:pPr>
      <w:r w:rsidRPr="000B4D55">
        <w:rPr>
          <w:rFonts w:ascii="Arial" w:hAnsi="Arial" w:cs="Arial"/>
          <w:sz w:val="24"/>
          <w:szCs w:val="24"/>
        </w:rPr>
        <w:t xml:space="preserve">Describe the research design that will be used to </w:t>
      </w:r>
      <w:r w:rsidRPr="000B4D55">
        <w:rPr>
          <w:rFonts w:ascii="Arial" w:hAnsi="Arial" w:cs="Arial"/>
          <w:i/>
          <w:sz w:val="24"/>
          <w:szCs w:val="24"/>
          <w:u w:val="single"/>
        </w:rPr>
        <w:t>evaluate the conduct</w:t>
      </w:r>
      <w:r w:rsidRPr="000B4D55">
        <w:rPr>
          <w:rFonts w:ascii="Arial" w:hAnsi="Arial" w:cs="Arial"/>
          <w:sz w:val="24"/>
          <w:szCs w:val="24"/>
        </w:rPr>
        <w:t xml:space="preserve"> (</w:t>
      </w:r>
      <w:r w:rsidRPr="00A36C19">
        <w:rPr>
          <w:rFonts w:ascii="Arial" w:hAnsi="Arial" w:cs="Arial"/>
          <w:sz w:val="24"/>
          <w:szCs w:val="24"/>
        </w:rPr>
        <w:t>process evaluation</w:t>
      </w:r>
      <w:r>
        <w:rPr>
          <w:rStyle w:val="FootnoteReference"/>
          <w:rFonts w:ascii="Arial" w:hAnsi="Arial" w:cs="Arial"/>
          <w:sz w:val="24"/>
          <w:szCs w:val="24"/>
        </w:rPr>
        <w:footnoteReference w:id="15"/>
      </w:r>
      <w:r w:rsidRPr="00A36C19">
        <w:rPr>
          <w:rFonts w:ascii="Arial" w:hAnsi="Arial" w:cs="Arial"/>
          <w:sz w:val="24"/>
          <w:szCs w:val="24"/>
        </w:rPr>
        <w:t>)</w:t>
      </w:r>
      <w:r w:rsidRPr="000B4D55">
        <w:rPr>
          <w:rFonts w:ascii="Arial" w:hAnsi="Arial" w:cs="Arial"/>
          <w:sz w:val="24"/>
          <w:szCs w:val="24"/>
        </w:rPr>
        <w:t xml:space="preserve"> and </w:t>
      </w:r>
      <w:r w:rsidRPr="000B4D55">
        <w:rPr>
          <w:rFonts w:ascii="Arial" w:hAnsi="Arial" w:cs="Arial"/>
          <w:i/>
          <w:sz w:val="24"/>
          <w:szCs w:val="24"/>
          <w:u w:val="single"/>
        </w:rPr>
        <w:t>the effectiveness</w:t>
      </w:r>
      <w:r w:rsidRPr="000B4D55">
        <w:rPr>
          <w:rFonts w:ascii="Arial" w:hAnsi="Arial" w:cs="Arial"/>
          <w:sz w:val="24"/>
          <w:szCs w:val="24"/>
        </w:rPr>
        <w:t xml:space="preserve"> (</w:t>
      </w:r>
      <w:r w:rsidRPr="00A36C19">
        <w:rPr>
          <w:rFonts w:ascii="Arial" w:hAnsi="Arial" w:cs="Arial"/>
          <w:sz w:val="24"/>
          <w:szCs w:val="24"/>
        </w:rPr>
        <w:t>outcome evaluation</w:t>
      </w:r>
      <w:r w:rsidR="006C3957">
        <w:rPr>
          <w:rStyle w:val="FootnoteReference"/>
          <w:rFonts w:ascii="Arial" w:hAnsi="Arial" w:cs="Arial"/>
          <w:sz w:val="24"/>
          <w:szCs w:val="24"/>
        </w:rPr>
        <w:footnoteReference w:id="16"/>
      </w:r>
      <w:r w:rsidRPr="000B4D55">
        <w:rPr>
          <w:rFonts w:ascii="Arial" w:hAnsi="Arial" w:cs="Arial"/>
          <w:sz w:val="24"/>
          <w:szCs w:val="24"/>
        </w:rPr>
        <w:t>) of the program</w:t>
      </w:r>
      <w:r>
        <w:rPr>
          <w:rFonts w:ascii="Arial" w:hAnsi="Arial" w:cs="Arial"/>
          <w:sz w:val="24"/>
          <w:szCs w:val="24"/>
        </w:rPr>
        <w:t>. This section should include:</w:t>
      </w:r>
    </w:p>
    <w:p w14:paraId="40ACDA69" w14:textId="77777777" w:rsidR="00F80862" w:rsidRDefault="00F80862" w:rsidP="00F80862">
      <w:pPr>
        <w:numPr>
          <w:ilvl w:val="0"/>
          <w:numId w:val="35"/>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4243D120" w14:textId="77777777" w:rsidR="00F80862"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3EBA9071" w14:textId="77777777" w:rsidR="00F80862"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Describe the process variables and how they will be measured and defined.</w:t>
      </w:r>
    </w:p>
    <w:p w14:paraId="16441466" w14:textId="77777777" w:rsidR="00F80862" w:rsidRPr="00A10AB8"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4CCF3C42" w14:textId="77777777" w:rsidR="00F80862" w:rsidRPr="0061375D" w:rsidRDefault="00F80862" w:rsidP="00F80862">
      <w:pPr>
        <w:numPr>
          <w:ilvl w:val="0"/>
          <w:numId w:val="106"/>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45479A73" w14:textId="77777777" w:rsidR="00F80862" w:rsidRPr="009549E4" w:rsidRDefault="00F80862" w:rsidP="00F80862">
      <w:pPr>
        <w:numPr>
          <w:ilvl w:val="1"/>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66FD0BE3" w14:textId="77777777" w:rsidR="00F80862" w:rsidRPr="002B485D" w:rsidRDefault="00F80862" w:rsidP="00F80862">
      <w:pPr>
        <w:numPr>
          <w:ilvl w:val="1"/>
          <w:numId w:val="34"/>
        </w:numPr>
        <w:pBdr>
          <w:top w:val="nil"/>
          <w:left w:val="nil"/>
          <w:bottom w:val="nil"/>
          <w:right w:val="nil"/>
          <w:between w:val="nil"/>
        </w:pBdr>
        <w:spacing w:after="0" w:line="240" w:lineRule="auto"/>
        <w:rPr>
          <w:rFonts w:ascii="Arial" w:hAnsi="Arial" w:cs="Arial"/>
          <w:color w:val="000000"/>
          <w:sz w:val="24"/>
          <w:szCs w:val="24"/>
        </w:rPr>
      </w:pPr>
      <w:r w:rsidRPr="002B485D">
        <w:rPr>
          <w:rFonts w:ascii="Arial" w:hAnsi="Arial" w:cs="Arial"/>
          <w:color w:val="000000"/>
          <w:sz w:val="24"/>
          <w:szCs w:val="24"/>
        </w:rPr>
        <w:lastRenderedPageBreak/>
        <w:t>Define outcome measures.</w:t>
      </w:r>
    </w:p>
    <w:p w14:paraId="14BDE2B4" w14:textId="77777777" w:rsidR="00F80862" w:rsidRPr="00F55AE1" w:rsidRDefault="00F80862" w:rsidP="00F80862">
      <w:pPr>
        <w:numPr>
          <w:ilvl w:val="1"/>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53AEC1B2" w14:textId="77777777" w:rsidR="00F80862" w:rsidRDefault="00F80862" w:rsidP="00F80862">
      <w:pPr>
        <w:pStyle w:val="ListParagraph"/>
        <w:numPr>
          <w:ilvl w:val="1"/>
          <w:numId w:val="34"/>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7249AD3E" w14:textId="77777777" w:rsidR="00F80862" w:rsidRPr="00A10AB8" w:rsidRDefault="00F80862" w:rsidP="00F80862">
      <w:pPr>
        <w:pStyle w:val="ListParagraph"/>
        <w:numPr>
          <w:ilvl w:val="1"/>
          <w:numId w:val="34"/>
        </w:numPr>
        <w:spacing w:after="0" w:line="240" w:lineRule="auto"/>
        <w:rPr>
          <w:rFonts w:ascii="Arial" w:hAnsi="Arial" w:cs="Arial"/>
          <w:sz w:val="24"/>
          <w:szCs w:val="24"/>
        </w:rPr>
      </w:pPr>
      <w:r>
        <w:rPr>
          <w:rFonts w:ascii="Arial" w:hAnsi="Arial" w:cs="Arial"/>
          <w:sz w:val="24"/>
          <w:szCs w:val="24"/>
        </w:rPr>
        <w:t>Provide a</w:t>
      </w:r>
      <w:r w:rsidRPr="00B036AE">
        <w:rPr>
          <w:rFonts w:ascii="Arial" w:hAnsi="Arial" w:cs="Arial"/>
          <w:sz w:val="24"/>
          <w:szCs w:val="24"/>
        </w:rPr>
        <w:t xml:space="preserve"> rationale for </w:t>
      </w:r>
      <w:r>
        <w:rPr>
          <w:rFonts w:ascii="Arial" w:hAnsi="Arial" w:cs="Arial"/>
          <w:sz w:val="24"/>
          <w:szCs w:val="24"/>
        </w:rPr>
        <w:t>determining whether outcomes are due to the project and not some other factor(s) unrelated to the project.</w:t>
      </w:r>
    </w:p>
    <w:p w14:paraId="0F880CBA" w14:textId="77777777" w:rsidR="00F80862" w:rsidRPr="00A10AB8" w:rsidRDefault="00F80862" w:rsidP="00F80862">
      <w:pPr>
        <w:pStyle w:val="ListParagraph"/>
        <w:numPr>
          <w:ilvl w:val="0"/>
          <w:numId w:val="34"/>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715CEFF1" w14:textId="77777777" w:rsidR="00F80862" w:rsidRPr="000038AC" w:rsidRDefault="00F80862" w:rsidP="00F80862">
      <w:pPr>
        <w:pStyle w:val="ListParagraph"/>
        <w:numPr>
          <w:ilvl w:val="0"/>
          <w:numId w:val="34"/>
        </w:numPr>
        <w:spacing w:after="0" w:line="240" w:lineRule="auto"/>
        <w:rPr>
          <w:rFonts w:ascii="Arial" w:eastAsia="Arial" w:hAnsi="Arial" w:cs="Arial"/>
          <w:b/>
          <w:sz w:val="24"/>
          <w:szCs w:val="24"/>
        </w:rPr>
      </w:pPr>
      <w:r w:rsidRPr="000038AC">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r>
        <w:rPr>
          <w:rFonts w:ascii="Arial" w:hAnsi="Arial" w:cs="Arial"/>
          <w:sz w:val="24"/>
          <w:szCs w:val="24"/>
        </w:rPr>
        <w:t>.</w:t>
      </w:r>
    </w:p>
    <w:p w14:paraId="156DEF7B" w14:textId="77777777" w:rsidR="00F80862" w:rsidRDefault="00F80862" w:rsidP="00F80862">
      <w:pPr>
        <w:spacing w:after="0" w:line="240" w:lineRule="auto"/>
        <w:rPr>
          <w:rFonts w:ascii="Arial" w:hAnsi="Arial" w:cs="Arial"/>
          <w:sz w:val="24"/>
          <w:szCs w:val="24"/>
        </w:rPr>
      </w:pPr>
    </w:p>
    <w:p w14:paraId="35891022" w14:textId="77777777" w:rsidR="00F80862" w:rsidRPr="00B036AE" w:rsidRDefault="00F80862" w:rsidP="00F80862">
      <w:pPr>
        <w:spacing w:after="0" w:line="240" w:lineRule="auto"/>
        <w:rPr>
          <w:rFonts w:ascii="Arial" w:hAnsi="Arial" w:cs="Arial"/>
          <w:b/>
          <w:sz w:val="24"/>
          <w:szCs w:val="24"/>
        </w:rPr>
      </w:pPr>
      <w:r w:rsidRPr="00B036AE">
        <w:rPr>
          <w:rFonts w:ascii="Arial" w:hAnsi="Arial" w:cs="Arial"/>
          <w:b/>
          <w:sz w:val="24"/>
          <w:szCs w:val="24"/>
        </w:rPr>
        <w:t xml:space="preserve">A Logic Model </w:t>
      </w:r>
    </w:p>
    <w:p w14:paraId="663CC902" w14:textId="77777777" w:rsidR="00F80862" w:rsidRPr="00B036AE" w:rsidRDefault="00F80862" w:rsidP="00F80862">
      <w:pPr>
        <w:spacing w:after="0" w:line="240" w:lineRule="auto"/>
        <w:rPr>
          <w:rFonts w:ascii="Arial" w:hAnsi="Arial" w:cs="Arial"/>
          <w:b/>
          <w:sz w:val="24"/>
          <w:szCs w:val="24"/>
        </w:rPr>
      </w:pPr>
    </w:p>
    <w:p w14:paraId="44F837B4" w14:textId="07DF54CE" w:rsidR="00F80862" w:rsidRDefault="00F80862" w:rsidP="00BE66C7">
      <w:pPr>
        <w:pBdr>
          <w:bottom w:val="double" w:sz="4" w:space="1" w:color="auto"/>
        </w:pBdr>
        <w:spacing w:after="0" w:line="240" w:lineRule="auto"/>
        <w:rPr>
          <w:rFonts w:ascii="Arial" w:hAnsi="Arial" w:cs="Arial"/>
          <w:sz w:val="24"/>
          <w:szCs w:val="24"/>
        </w:rPr>
      </w:pPr>
      <w:r>
        <w:rPr>
          <w:rFonts w:ascii="Arial" w:hAnsi="Arial" w:cs="Arial"/>
          <w:sz w:val="24"/>
          <w:szCs w:val="24"/>
        </w:rPr>
        <w:t xml:space="preserve">Provide a </w:t>
      </w:r>
      <w:r w:rsidRPr="00B036AE">
        <w:rPr>
          <w:rFonts w:ascii="Arial" w:hAnsi="Arial" w:cs="Arial"/>
          <w:sz w:val="24"/>
          <w:szCs w:val="24"/>
        </w:rPr>
        <w:t>visual representation of the project depicting the logical relationships between the input/resources, activities, outputs, outcomes and impacts of the project.</w:t>
      </w:r>
    </w:p>
    <w:p w14:paraId="1DC50528" w14:textId="77777777" w:rsidR="00BE66C7" w:rsidRDefault="00BE66C7" w:rsidP="00BE66C7">
      <w:pPr>
        <w:pBdr>
          <w:bottom w:val="double" w:sz="4" w:space="1" w:color="auto"/>
        </w:pBdr>
        <w:spacing w:after="0" w:line="240" w:lineRule="auto"/>
        <w:rPr>
          <w:rFonts w:ascii="Arial" w:hAnsi="Arial" w:cs="Arial"/>
          <w:sz w:val="24"/>
          <w:szCs w:val="24"/>
        </w:rPr>
      </w:pPr>
    </w:p>
    <w:p w14:paraId="3DEB6D09" w14:textId="77777777" w:rsidR="00BE66C7" w:rsidRDefault="00BE66C7" w:rsidP="00BE66C7">
      <w:pPr>
        <w:spacing w:after="0" w:line="240" w:lineRule="auto"/>
        <w:jc w:val="center"/>
        <w:rPr>
          <w:rFonts w:ascii="Arial" w:hAnsi="Arial" w:cs="Arial"/>
          <w:b/>
          <w:sz w:val="24"/>
          <w:szCs w:val="24"/>
        </w:rPr>
      </w:pPr>
    </w:p>
    <w:p w14:paraId="482641FC" w14:textId="77777777" w:rsidR="00BE66C7" w:rsidRDefault="00BE66C7" w:rsidP="00BE66C7">
      <w:pPr>
        <w:spacing w:after="0" w:line="240" w:lineRule="auto"/>
        <w:jc w:val="center"/>
        <w:rPr>
          <w:rFonts w:ascii="Arial" w:hAnsi="Arial" w:cs="Arial"/>
          <w:b/>
          <w:sz w:val="24"/>
          <w:szCs w:val="24"/>
        </w:rPr>
      </w:pPr>
    </w:p>
    <w:p w14:paraId="5BDD1E48" w14:textId="0BC2B855" w:rsidR="00F80862" w:rsidRPr="00BE66C7" w:rsidRDefault="00F80862" w:rsidP="00BE66C7">
      <w:pPr>
        <w:spacing w:after="0" w:line="240" w:lineRule="auto"/>
        <w:jc w:val="center"/>
        <w:rPr>
          <w:rFonts w:ascii="Arial" w:hAnsi="Arial" w:cs="Arial"/>
          <w:sz w:val="24"/>
          <w:szCs w:val="24"/>
        </w:rPr>
      </w:pPr>
      <w:r w:rsidRPr="008B7B19">
        <w:rPr>
          <w:rFonts w:ascii="Arial" w:hAnsi="Arial" w:cs="Arial"/>
          <w:b/>
          <w:sz w:val="24"/>
          <w:szCs w:val="24"/>
        </w:rPr>
        <w:t>California Violence Intervention &amp; Prevention (CalVIP) Grant</w:t>
      </w:r>
    </w:p>
    <w:p w14:paraId="4CDF8C51" w14:textId="771B8E55" w:rsidR="00F80862" w:rsidRPr="00A10AB8" w:rsidRDefault="00F80862" w:rsidP="00BE66C7">
      <w:pPr>
        <w:spacing w:after="0" w:line="240" w:lineRule="auto"/>
        <w:jc w:val="center"/>
        <w:rPr>
          <w:rFonts w:ascii="Arial" w:hAnsi="Arial" w:cs="Arial"/>
          <w:b/>
          <w:color w:val="002060"/>
          <w:sz w:val="24"/>
          <w:szCs w:val="24"/>
        </w:rPr>
      </w:pPr>
      <w:r w:rsidRPr="00A10AB8">
        <w:rPr>
          <w:rFonts w:ascii="Arial" w:hAnsi="Arial" w:cs="Arial"/>
          <w:b/>
          <w:color w:val="002060"/>
          <w:sz w:val="24"/>
          <w:szCs w:val="24"/>
        </w:rPr>
        <w:t xml:space="preserve">Preliminary Guidelines for </w:t>
      </w:r>
      <w:r w:rsidR="00BE66C7">
        <w:rPr>
          <w:rFonts w:ascii="Arial" w:hAnsi="Arial" w:cs="Arial"/>
          <w:b/>
          <w:color w:val="002060"/>
          <w:sz w:val="24"/>
          <w:szCs w:val="24"/>
        </w:rPr>
        <w:t>LOCAL EVALUATION REPORT</w:t>
      </w:r>
    </w:p>
    <w:p w14:paraId="3716E94D" w14:textId="77777777" w:rsidR="00F80862" w:rsidRPr="008B7B19" w:rsidRDefault="00F80862" w:rsidP="00BE66C7">
      <w:pPr>
        <w:spacing w:after="0" w:line="240" w:lineRule="auto"/>
        <w:jc w:val="both"/>
        <w:rPr>
          <w:rFonts w:ascii="Arial" w:hAnsi="Arial" w:cs="Arial"/>
          <w:sz w:val="24"/>
          <w:szCs w:val="24"/>
        </w:rPr>
      </w:pPr>
    </w:p>
    <w:p w14:paraId="0500FBB4"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California Violence Intervention &amp; Prevention (CalVIP) Request for Proposals requires each grantee to submit a 3-Year Local Evaluation Report (LER) </w:t>
      </w:r>
      <w:r>
        <w:rPr>
          <w:rFonts w:ascii="Arial" w:hAnsi="Arial" w:cs="Arial"/>
          <w:sz w:val="24"/>
          <w:szCs w:val="24"/>
        </w:rPr>
        <w:t xml:space="preserve">to determine project results, document definitive evidence regarding the project’s efficacy and overall impact and </w:t>
      </w:r>
      <w:r w:rsidRPr="008B7B19">
        <w:rPr>
          <w:rFonts w:ascii="Arial" w:hAnsi="Arial" w:cs="Arial"/>
          <w:sz w:val="24"/>
          <w:szCs w:val="24"/>
        </w:rPr>
        <w:t>assess whether or not the project achieved its intended goals and objectives. Th</w:t>
      </w:r>
      <w:r>
        <w:rPr>
          <w:rFonts w:ascii="Arial" w:hAnsi="Arial" w:cs="Arial"/>
          <w:sz w:val="24"/>
          <w:szCs w:val="24"/>
        </w:rPr>
        <w:t>e</w:t>
      </w:r>
      <w:r w:rsidRPr="008B7B19">
        <w:rPr>
          <w:rFonts w:ascii="Arial" w:hAnsi="Arial" w:cs="Arial"/>
          <w:sz w:val="24"/>
          <w:szCs w:val="24"/>
        </w:rPr>
        <w:t xml:space="preserv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11C4DBDF" w14:textId="77777777" w:rsidR="00F80862" w:rsidRPr="008B7B19" w:rsidRDefault="00F80862" w:rsidP="00F80862">
      <w:pPr>
        <w:spacing w:after="0" w:line="240" w:lineRule="auto"/>
        <w:ind w:left="-360"/>
        <w:jc w:val="both"/>
        <w:rPr>
          <w:rFonts w:ascii="Arial" w:hAnsi="Arial" w:cs="Arial"/>
          <w:sz w:val="24"/>
          <w:szCs w:val="24"/>
        </w:rPr>
      </w:pPr>
    </w:p>
    <w:p w14:paraId="4833A552"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w:t>
      </w:r>
      <w:r>
        <w:rPr>
          <w:rFonts w:ascii="Arial" w:hAnsi="Arial" w:cs="Arial"/>
          <w:sz w:val="24"/>
          <w:szCs w:val="24"/>
        </w:rPr>
        <w:t>strategies or interventions</w:t>
      </w:r>
      <w:r w:rsidRPr="008B7B19">
        <w:rPr>
          <w:rFonts w:ascii="Arial" w:hAnsi="Arial" w:cs="Arial"/>
          <w:sz w:val="24"/>
          <w:szCs w:val="24"/>
        </w:rPr>
        <w:t xml:space="preserve"> you have demonstrated to be effective. Therefore, the report should include enough information to allow other organizations to replicate </w:t>
      </w:r>
      <w:r>
        <w:rPr>
          <w:rFonts w:ascii="Arial" w:hAnsi="Arial" w:cs="Arial"/>
          <w:sz w:val="24"/>
          <w:szCs w:val="24"/>
        </w:rPr>
        <w:t>them</w:t>
      </w:r>
      <w:r w:rsidRPr="008B7B19">
        <w:rPr>
          <w:rFonts w:ascii="Arial" w:hAnsi="Arial" w:cs="Arial"/>
          <w:sz w:val="24"/>
          <w:szCs w:val="24"/>
        </w:rPr>
        <w:t xml:space="preserve">. </w:t>
      </w:r>
    </w:p>
    <w:p w14:paraId="005A142F" w14:textId="77777777" w:rsidR="00F80862" w:rsidRPr="008B7B19" w:rsidRDefault="00F80862" w:rsidP="00F80862">
      <w:pPr>
        <w:spacing w:after="0" w:line="240" w:lineRule="auto"/>
        <w:ind w:left="-360"/>
        <w:jc w:val="both"/>
        <w:rPr>
          <w:rFonts w:ascii="Arial" w:hAnsi="Arial" w:cs="Arial"/>
          <w:sz w:val="24"/>
          <w:szCs w:val="24"/>
        </w:rPr>
      </w:pPr>
    </w:p>
    <w:p w14:paraId="1AC4F6F0" w14:textId="77777777" w:rsidR="00F80862" w:rsidRDefault="00F80862" w:rsidP="00F80862">
      <w:pPr>
        <w:pBdr>
          <w:bottom w:val="single" w:sz="4" w:space="1" w:color="auto"/>
        </w:pBdr>
        <w:spacing w:after="0" w:line="240" w:lineRule="auto"/>
        <w:ind w:left="-360"/>
        <w:jc w:val="both"/>
        <w:rPr>
          <w:rFonts w:ascii="Arial" w:hAnsi="Arial" w:cs="Arial"/>
          <w:sz w:val="24"/>
          <w:szCs w:val="24"/>
        </w:rPr>
      </w:pPr>
      <w:r w:rsidRPr="008B7B19">
        <w:rPr>
          <w:rFonts w:ascii="Arial" w:hAnsi="Arial" w:cs="Arial"/>
          <w:sz w:val="24"/>
          <w:szCs w:val="24"/>
        </w:rPr>
        <w:t>The BSCC will make public the LER submitted by each grantee. Reports may be posted to the BSCC website and/or developed into a statewide summary report to be shared with the Administration, the Legislature and the public.</w:t>
      </w:r>
    </w:p>
    <w:p w14:paraId="114220F2"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p w14:paraId="30F697EA" w14:textId="77777777" w:rsidR="00F80862" w:rsidRPr="008B7B19" w:rsidRDefault="00F80862" w:rsidP="00F80862">
      <w:pPr>
        <w:spacing w:after="0" w:line="240" w:lineRule="auto"/>
        <w:jc w:val="both"/>
        <w:rPr>
          <w:rFonts w:ascii="Arial" w:eastAsia="Arial" w:hAnsi="Arial" w:cs="Arial"/>
          <w:b/>
          <w:sz w:val="24"/>
          <w:szCs w:val="24"/>
        </w:rPr>
      </w:pPr>
    </w:p>
    <w:p w14:paraId="7F2EC817"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Executive Summary  </w:t>
      </w:r>
    </w:p>
    <w:p w14:paraId="40BF23A0" w14:textId="77777777" w:rsidR="00F80862" w:rsidRDefault="00F80862" w:rsidP="00F80862">
      <w:pPr>
        <w:spacing w:after="0" w:line="240" w:lineRule="auto"/>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 xml:space="preserve">the project purpose; goals and objectives, including the extent to which they were achieved; research design; major findings, including unintended outcomes (positive and negative); </w:t>
      </w:r>
      <w:r>
        <w:rPr>
          <w:rFonts w:ascii="Arial" w:hAnsi="Arial" w:cs="Arial"/>
          <w:sz w:val="24"/>
          <w:szCs w:val="24"/>
        </w:rPr>
        <w:lastRenderedPageBreak/>
        <w:t>project accomplishments; barriers faced, how they were overcome; lessons learned; and conclusions.</w:t>
      </w:r>
    </w:p>
    <w:p w14:paraId="7FC681F8" w14:textId="77777777" w:rsidR="00F80862" w:rsidRDefault="00F80862" w:rsidP="00F80862">
      <w:pPr>
        <w:spacing w:after="0" w:line="240" w:lineRule="auto"/>
        <w:rPr>
          <w:rFonts w:ascii="Arial" w:eastAsia="Arial" w:hAnsi="Arial" w:cs="Arial"/>
          <w:color w:val="000000"/>
          <w:sz w:val="24"/>
          <w:szCs w:val="24"/>
        </w:rPr>
      </w:pPr>
    </w:p>
    <w:p w14:paraId="7D7506EB"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Project Background  </w:t>
      </w:r>
    </w:p>
    <w:p w14:paraId="0D976115" w14:textId="77777777" w:rsidR="00F80862" w:rsidRDefault="00F80862" w:rsidP="00F80862">
      <w:pPr>
        <w:numPr>
          <w:ilvl w:val="0"/>
          <w:numId w:val="3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037411EA" w14:textId="77777777" w:rsidR="00F80862" w:rsidRPr="002B485D" w:rsidRDefault="00F80862" w:rsidP="00F80862">
      <w:pPr>
        <w:pStyle w:val="ListParagraph"/>
        <w:numPr>
          <w:ilvl w:val="0"/>
          <w:numId w:val="3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16DFE2BA" w14:textId="77777777" w:rsidR="00F80862" w:rsidRDefault="00F80862" w:rsidP="00F80862">
      <w:pPr>
        <w:spacing w:after="0" w:line="240" w:lineRule="auto"/>
        <w:rPr>
          <w:rFonts w:ascii="Arial" w:eastAsia="Arial" w:hAnsi="Arial" w:cs="Arial"/>
          <w:b/>
          <w:sz w:val="24"/>
          <w:szCs w:val="24"/>
        </w:rPr>
      </w:pPr>
    </w:p>
    <w:p w14:paraId="2609AD33"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Method and Design</w:t>
      </w:r>
    </w:p>
    <w:p w14:paraId="5C4636C5" w14:textId="77777777" w:rsidR="00F80862" w:rsidRPr="006C3957" w:rsidRDefault="00F80862" w:rsidP="00F80862">
      <w:pPr>
        <w:numPr>
          <w:ilvl w:val="0"/>
          <w:numId w:val="35"/>
        </w:numPr>
        <w:spacing w:after="0" w:line="240" w:lineRule="auto"/>
        <w:rPr>
          <w:rFonts w:ascii="Calibri" w:eastAsia="Calibri" w:hAnsi="Calibri" w:cs="Calibri"/>
          <w:color w:val="000000"/>
          <w:sz w:val="24"/>
          <w:szCs w:val="24"/>
        </w:rPr>
      </w:pPr>
      <w:r w:rsidRPr="006C3957">
        <w:rPr>
          <w:rFonts w:ascii="Arial" w:eastAsia="Arial" w:hAnsi="Arial" w:cs="Arial"/>
          <w:color w:val="000000"/>
          <w:sz w:val="24"/>
          <w:szCs w:val="24"/>
        </w:rPr>
        <w:t>A description of the research design for the process evaluation.</w:t>
      </w:r>
    </w:p>
    <w:p w14:paraId="0CB01B15"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Document how the activities in the proposal are being carried out.</w:t>
      </w:r>
    </w:p>
    <w:p w14:paraId="5B0B9D3D"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process measures and how they are being measured and defined. </w:t>
      </w:r>
    </w:p>
    <w:p w14:paraId="679C183B"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procedures ensuring that a program is being implemented to fidelity, when applicable. </w:t>
      </w:r>
    </w:p>
    <w:p w14:paraId="6A5A7EED" w14:textId="77777777" w:rsidR="00F80862" w:rsidRPr="006C3957" w:rsidRDefault="00F80862" w:rsidP="00F80862">
      <w:pPr>
        <w:numPr>
          <w:ilvl w:val="0"/>
          <w:numId w:val="106"/>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 xml:space="preserve">A description of the research design for the outcome evaluation. </w:t>
      </w:r>
    </w:p>
    <w:p w14:paraId="2CC42EBA" w14:textId="77777777" w:rsidR="00F80862" w:rsidRPr="006C3957" w:rsidRDefault="00F80862" w:rsidP="00F80862">
      <w:pPr>
        <w:numPr>
          <w:ilvl w:val="1"/>
          <w:numId w:val="34"/>
        </w:numPr>
        <w:spacing w:after="0" w:line="240" w:lineRule="auto"/>
        <w:rPr>
          <w:color w:val="000000"/>
          <w:sz w:val="24"/>
          <w:szCs w:val="24"/>
        </w:rPr>
      </w:pPr>
      <w:r w:rsidRPr="006C3957">
        <w:rPr>
          <w:rFonts w:ascii="Arial" w:eastAsia="Arial" w:hAnsi="Arial" w:cs="Arial"/>
          <w:color w:val="000000"/>
          <w:sz w:val="24"/>
          <w:szCs w:val="24"/>
        </w:rPr>
        <w:t>Describe criteria for participant eligibility and comparison group(s), including the comparison group eligibility criteria.</w:t>
      </w:r>
    </w:p>
    <w:p w14:paraId="7D416D3C" w14:textId="77777777" w:rsidR="00F80862" w:rsidRPr="006C3957" w:rsidRDefault="00F80862" w:rsidP="00F80862">
      <w:pPr>
        <w:numPr>
          <w:ilvl w:val="1"/>
          <w:numId w:val="34"/>
        </w:numPr>
        <w:spacing w:after="0" w:line="240" w:lineRule="auto"/>
        <w:rPr>
          <w:rFonts w:ascii="Arial" w:hAnsi="Arial" w:cs="Arial"/>
          <w:color w:val="000000"/>
          <w:sz w:val="24"/>
          <w:szCs w:val="24"/>
        </w:rPr>
      </w:pPr>
      <w:bookmarkStart w:id="151" w:name="_Hlk16576126"/>
      <w:r w:rsidRPr="006C3957">
        <w:rPr>
          <w:rFonts w:ascii="Arial" w:hAnsi="Arial" w:cs="Arial"/>
          <w:color w:val="000000"/>
          <w:sz w:val="24"/>
          <w:szCs w:val="24"/>
        </w:rPr>
        <w:t>Define outcome measures.</w:t>
      </w:r>
    </w:p>
    <w:p w14:paraId="52088491" w14:textId="77777777" w:rsidR="00F80862" w:rsidRPr="006C3957" w:rsidRDefault="00F80862" w:rsidP="00F80862">
      <w:pPr>
        <w:numPr>
          <w:ilvl w:val="1"/>
          <w:numId w:val="34"/>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Describe measurement instruments, programs and interventions.</w:t>
      </w:r>
    </w:p>
    <w:bookmarkEnd w:id="151"/>
    <w:p w14:paraId="19CCCBB4" w14:textId="77777777" w:rsidR="006C3957" w:rsidRDefault="00F80862" w:rsidP="006C3957">
      <w:pPr>
        <w:numPr>
          <w:ilvl w:val="1"/>
          <w:numId w:val="34"/>
        </w:numPr>
        <w:spacing w:after="0" w:line="240" w:lineRule="auto"/>
        <w:rPr>
          <w:rFonts w:ascii="Arial" w:hAnsi="Arial" w:cs="Arial"/>
          <w:color w:val="000000"/>
          <w:sz w:val="24"/>
          <w:szCs w:val="24"/>
        </w:rPr>
      </w:pPr>
      <w:r w:rsidRPr="006C3957">
        <w:rPr>
          <w:rFonts w:ascii="Arial" w:hAnsi="Arial" w:cs="Arial"/>
          <w:color w:val="000000"/>
          <w:sz w:val="24"/>
          <w:szCs w:val="24"/>
        </w:rPr>
        <w:t>Include a definition of successful program completion.</w:t>
      </w:r>
    </w:p>
    <w:p w14:paraId="47673AA4" w14:textId="5C75445F" w:rsidR="00F80862" w:rsidRPr="006C3957" w:rsidRDefault="00F80862" w:rsidP="006C3957">
      <w:pPr>
        <w:pStyle w:val="ListParagraph"/>
        <w:numPr>
          <w:ilvl w:val="0"/>
          <w:numId w:val="35"/>
        </w:numPr>
        <w:spacing w:after="0" w:line="240" w:lineRule="auto"/>
        <w:rPr>
          <w:rFonts w:ascii="Arial" w:hAnsi="Arial" w:cs="Arial"/>
          <w:color w:val="000000"/>
          <w:sz w:val="24"/>
          <w:szCs w:val="24"/>
        </w:rPr>
      </w:pPr>
      <w:r w:rsidRPr="006C3957">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5E41869C" w14:textId="77777777" w:rsidR="00F80862" w:rsidRDefault="00F80862" w:rsidP="00F80862">
      <w:pPr>
        <w:spacing w:after="0" w:line="240" w:lineRule="auto"/>
        <w:rPr>
          <w:rFonts w:ascii="Arial" w:eastAsia="Arial" w:hAnsi="Arial" w:cs="Arial"/>
          <w:b/>
          <w:sz w:val="24"/>
          <w:szCs w:val="24"/>
        </w:rPr>
      </w:pPr>
    </w:p>
    <w:p w14:paraId="12D5F121"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Results and Discussion</w:t>
      </w:r>
    </w:p>
    <w:p w14:paraId="34904C64" w14:textId="77777777" w:rsidR="00F80862" w:rsidRDefault="00F80862" w:rsidP="00F80862">
      <w:pPr>
        <w:numPr>
          <w:ilvl w:val="0"/>
          <w:numId w:val="37"/>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rocess evaluation. Describe any changes that were made as a result of the process evaluation findings.</w:t>
      </w:r>
    </w:p>
    <w:p w14:paraId="1ECF6428" w14:textId="77777777" w:rsidR="00F80862" w:rsidRDefault="00F80862" w:rsidP="00F80862">
      <w:pPr>
        <w:numPr>
          <w:ilvl w:val="0"/>
          <w:numId w:val="37"/>
        </w:numPr>
        <w:spacing w:after="0" w:line="240" w:lineRule="auto"/>
        <w:rPr>
          <w:color w:val="000000"/>
          <w:sz w:val="24"/>
          <w:szCs w:val="24"/>
        </w:rPr>
      </w:pPr>
      <w:r>
        <w:rPr>
          <w:rFonts w:ascii="Arial" w:eastAsia="Arial" w:hAnsi="Arial" w:cs="Arial"/>
          <w:color w:val="000000"/>
          <w:sz w:val="24"/>
          <w:szCs w:val="24"/>
        </w:rPr>
        <w:t xml:space="preserve">Total number of participants (unduplicated), must be included. </w:t>
      </w:r>
    </w:p>
    <w:p w14:paraId="1542257B" w14:textId="77777777" w:rsidR="00F80862" w:rsidRDefault="00F80862" w:rsidP="00F80862">
      <w:pPr>
        <w:numPr>
          <w:ilvl w:val="1"/>
          <w:numId w:val="37"/>
        </w:numPr>
        <w:spacing w:after="0" w:line="240" w:lineRule="auto"/>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25A49615" w14:textId="77777777" w:rsidR="00F80862" w:rsidRDefault="00F80862" w:rsidP="00F80862">
      <w:pPr>
        <w:numPr>
          <w:ilvl w:val="1"/>
          <w:numId w:val="37"/>
        </w:numPr>
        <w:spacing w:after="0" w:line="240" w:lineRule="auto"/>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361E7886" w14:textId="77777777" w:rsidR="00F80862" w:rsidRDefault="00F80862" w:rsidP="00F80862">
      <w:pPr>
        <w:numPr>
          <w:ilvl w:val="0"/>
          <w:numId w:val="37"/>
        </w:numPr>
        <w:spacing w:after="0" w:line="240" w:lineRule="auto"/>
        <w:rPr>
          <w:rFonts w:ascii="Arial" w:hAnsi="Arial" w:cs="Arial"/>
          <w:color w:val="000000"/>
          <w:sz w:val="24"/>
          <w:szCs w:val="24"/>
        </w:rPr>
      </w:pPr>
      <w:r>
        <w:rPr>
          <w:rFonts w:ascii="Arial" w:hAnsi="Arial" w:cs="Arial"/>
          <w:color w:val="000000"/>
          <w:sz w:val="24"/>
          <w:szCs w:val="24"/>
        </w:rPr>
        <w:t>Progress towards goals</w:t>
      </w:r>
    </w:p>
    <w:p w14:paraId="4A027ECD" w14:textId="77777777" w:rsidR="00F80862" w:rsidRDefault="00F80862" w:rsidP="00F80862">
      <w:pPr>
        <w:pStyle w:val="ListParagraph"/>
        <w:numPr>
          <w:ilvl w:val="1"/>
          <w:numId w:val="37"/>
        </w:numPr>
        <w:spacing w:after="0" w:line="240" w:lineRule="auto"/>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CC75B4F" w14:textId="77777777" w:rsidR="00F80862" w:rsidRDefault="00F80862" w:rsidP="00F80862">
      <w:pPr>
        <w:numPr>
          <w:ilvl w:val="1"/>
          <w:numId w:val="37"/>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Describe factors that affected the progress of project goals. This may include factors which resulted in achieving goals more quickly or impeded your progress.  If there were factors that impeded your progress, describe how they were addressed.</w:t>
      </w:r>
    </w:p>
    <w:p w14:paraId="6706C18F" w14:textId="77777777" w:rsidR="00F80862" w:rsidRDefault="00F80862" w:rsidP="00F80862">
      <w:pPr>
        <w:numPr>
          <w:ilvl w:val="0"/>
          <w:numId w:val="37"/>
        </w:numPr>
        <w:spacing w:after="0" w:line="240" w:lineRule="auto"/>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093C7F51" w14:textId="77777777" w:rsidR="00F80862" w:rsidRDefault="00F80862" w:rsidP="00F80862">
      <w:pPr>
        <w:numPr>
          <w:ilvl w:val="0"/>
          <w:numId w:val="37"/>
        </w:numPr>
        <w:spacing w:after="0" w:line="240" w:lineRule="auto"/>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70ECFD45" w14:textId="77777777" w:rsidR="00F80862" w:rsidRDefault="00F80862" w:rsidP="00F80862">
      <w:pPr>
        <w:numPr>
          <w:ilvl w:val="0"/>
          <w:numId w:val="37"/>
        </w:numPr>
        <w:spacing w:after="0" w:line="240" w:lineRule="auto"/>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EBD3EC5" w14:textId="77777777" w:rsidR="00F80862" w:rsidRDefault="00F80862" w:rsidP="00F80862">
      <w:pPr>
        <w:spacing w:after="0" w:line="240" w:lineRule="auto"/>
        <w:rPr>
          <w:rFonts w:ascii="Arial" w:eastAsia="Arial" w:hAnsi="Arial" w:cs="Arial"/>
          <w:sz w:val="24"/>
          <w:szCs w:val="24"/>
        </w:rPr>
      </w:pPr>
    </w:p>
    <w:p w14:paraId="4D1DEB66"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Conclusions and Recommendations</w:t>
      </w:r>
    </w:p>
    <w:p w14:paraId="0FDC8E1C" w14:textId="77777777" w:rsidR="00F80862" w:rsidRDefault="00F80862" w:rsidP="00F80862">
      <w:pPr>
        <w:pStyle w:val="ListParagraph"/>
        <w:numPr>
          <w:ilvl w:val="0"/>
          <w:numId w:val="35"/>
        </w:numPr>
        <w:spacing w:after="0" w:line="240" w:lineRule="auto"/>
        <w:rPr>
          <w:rFonts w:ascii="Arial" w:eastAsia="Arial" w:hAnsi="Arial" w:cs="Arial"/>
          <w:sz w:val="24"/>
          <w:szCs w:val="24"/>
        </w:rPr>
      </w:pPr>
      <w:r>
        <w:rPr>
          <w:rFonts w:ascii="Arial" w:eastAsia="Arial" w:hAnsi="Arial" w:cs="Arial"/>
          <w:sz w:val="24"/>
          <w:szCs w:val="24"/>
        </w:rPr>
        <w:t>Discuss the effectiveness of different strategies employed.</w:t>
      </w:r>
    </w:p>
    <w:p w14:paraId="1B448AC9" w14:textId="77777777" w:rsidR="00F80862" w:rsidRDefault="00F80862" w:rsidP="00F80862">
      <w:pPr>
        <w:pStyle w:val="ListParagraph"/>
        <w:numPr>
          <w:ilvl w:val="0"/>
          <w:numId w:val="35"/>
        </w:numPr>
        <w:spacing w:after="0" w:line="240" w:lineRule="auto"/>
        <w:rPr>
          <w:rFonts w:ascii="Arial" w:eastAsia="Arial" w:hAnsi="Arial" w:cs="Arial"/>
          <w:sz w:val="24"/>
          <w:szCs w:val="24"/>
        </w:rPr>
      </w:pPr>
      <w:r>
        <w:rPr>
          <w:rFonts w:ascii="Arial" w:eastAsia="Arial" w:hAnsi="Arial" w:cs="Arial"/>
          <w:sz w:val="24"/>
          <w:szCs w:val="24"/>
        </w:rPr>
        <w:lastRenderedPageBreak/>
        <w:t>Make useful recommendations with specific guidance for what to replicate or do differently.</w:t>
      </w:r>
    </w:p>
    <w:p w14:paraId="2F8D06DB" w14:textId="77777777" w:rsidR="00F80862" w:rsidRDefault="00F80862" w:rsidP="00F80862">
      <w:pPr>
        <w:spacing w:after="0" w:line="240" w:lineRule="auto"/>
        <w:rPr>
          <w:rFonts w:ascii="Arial" w:eastAsia="Arial" w:hAnsi="Arial" w:cs="Arial"/>
          <w:sz w:val="24"/>
          <w:szCs w:val="24"/>
        </w:rPr>
      </w:pPr>
    </w:p>
    <w:p w14:paraId="504CBE20"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A Current Logic Model </w:t>
      </w:r>
    </w:p>
    <w:p w14:paraId="2B269ECE" w14:textId="77777777" w:rsidR="00F80862" w:rsidRDefault="00F80862" w:rsidP="00F80862">
      <w:pPr>
        <w:spacing w:after="0" w:line="240" w:lineRule="auto"/>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03A6FBC3" w14:textId="77777777" w:rsidR="00F80862" w:rsidRDefault="00F80862" w:rsidP="00F80862">
      <w:pPr>
        <w:spacing w:after="0" w:line="240" w:lineRule="auto"/>
        <w:rPr>
          <w:rFonts w:ascii="Arial" w:eastAsia="Arial" w:hAnsi="Arial" w:cs="Arial"/>
          <w:sz w:val="24"/>
          <w:szCs w:val="24"/>
        </w:rPr>
      </w:pPr>
    </w:p>
    <w:p w14:paraId="381520C9" w14:textId="77777777" w:rsidR="00F80862" w:rsidRDefault="00F80862" w:rsidP="00F80862">
      <w:pPr>
        <w:spacing w:after="0" w:line="240" w:lineRule="auto"/>
        <w:rPr>
          <w:rFonts w:ascii="Arial" w:eastAsia="Arial" w:hAnsi="Arial" w:cs="Arial"/>
          <w:b/>
          <w:sz w:val="24"/>
          <w:szCs w:val="24"/>
        </w:rPr>
      </w:pPr>
      <w:bookmarkStart w:id="152" w:name="_1fob9te"/>
      <w:bookmarkEnd w:id="152"/>
      <w:r>
        <w:rPr>
          <w:rFonts w:ascii="Arial" w:eastAsia="Arial" w:hAnsi="Arial" w:cs="Arial"/>
          <w:b/>
          <w:sz w:val="24"/>
          <w:szCs w:val="24"/>
        </w:rPr>
        <w:t xml:space="preserve">Grantee Highlight </w:t>
      </w:r>
    </w:p>
    <w:p w14:paraId="1D979AA9" w14:textId="5C6492B0" w:rsidR="006C3957" w:rsidRDefault="00F80862" w:rsidP="00F80862">
      <w:pPr>
        <w:spacing w:after="0" w:line="240" w:lineRule="auto"/>
        <w:rPr>
          <w:rFonts w:ascii="Arial" w:hAnsi="Arial" w:cs="Arial"/>
          <w:sz w:val="24"/>
          <w:szCs w:val="24"/>
        </w:rPr>
      </w:pPr>
      <w:r w:rsidRPr="00287B77">
        <w:rPr>
          <w:rFonts w:ascii="Arial" w:eastAsia="Arial" w:hAnsi="Arial" w:cs="Arial"/>
          <w:sz w:val="24"/>
          <w:szCs w:val="24"/>
        </w:rPr>
        <w:t xml:space="preserve">A </w:t>
      </w:r>
      <w:r>
        <w:rPr>
          <w:rFonts w:ascii="Arial" w:hAnsi="Arial" w:cs="Arial"/>
          <w:sz w:val="24"/>
          <w:szCs w:val="24"/>
        </w:rPr>
        <w:t>brief, one-page</w:t>
      </w:r>
      <w:r w:rsidRPr="00287B77">
        <w:rPr>
          <w:rFonts w:ascii="Arial" w:hAnsi="Arial" w:cs="Arial"/>
          <w:sz w:val="24"/>
          <w:szCs w:val="24"/>
        </w:rPr>
        <w:t>, visually appealing, highlight or success story</w:t>
      </w:r>
      <w:r w:rsidRPr="00C64CE3">
        <w:rPr>
          <w:rFonts w:ascii="Arial" w:eastAsia="Arial" w:hAnsi="Arial" w:cs="Arial"/>
          <w:sz w:val="24"/>
          <w:szCs w:val="24"/>
        </w:rPr>
        <w:t xml:space="preserve"> </w:t>
      </w:r>
      <w:r>
        <w:rPr>
          <w:rFonts w:ascii="Arial" w:eastAsia="Arial" w:hAnsi="Arial" w:cs="Arial"/>
          <w:sz w:val="24"/>
          <w:szCs w:val="24"/>
        </w:rPr>
        <w:t>that provides</w:t>
      </w:r>
      <w:r w:rsidRPr="00287B77">
        <w:rPr>
          <w:rFonts w:ascii="Arial" w:hAnsi="Arial" w:cs="Arial"/>
          <w:sz w:val="24"/>
          <w:szCs w:val="24"/>
        </w:rPr>
        <w:t xml:space="preserve"> additional information related to the program’s success over the last three years. This highlight may be included in a statewide report.</w:t>
      </w:r>
      <w:r w:rsidRPr="00287B77">
        <w:rPr>
          <w:rFonts w:ascii="Arial" w:eastAsia="Arial" w:hAnsi="Arial" w:cs="Arial"/>
          <w:sz w:val="24"/>
          <w:szCs w:val="24"/>
        </w:rPr>
        <w:t xml:space="preserve"> </w:t>
      </w:r>
      <w:r w:rsidRPr="00C64CE3">
        <w:rPr>
          <w:rFonts w:ascii="Arial" w:hAnsi="Arial" w:cs="Arial"/>
          <w:sz w:val="24"/>
          <w:szCs w:val="24"/>
        </w:rPr>
        <w:t>You may include optional graphs, charts, or photos</w:t>
      </w:r>
      <w:r w:rsidRPr="00287B77">
        <w:rPr>
          <w:rStyle w:val="FootnoteReference"/>
          <w:rFonts w:ascii="Arial" w:hAnsi="Arial" w:cs="Arial"/>
          <w:sz w:val="24"/>
          <w:szCs w:val="24"/>
        </w:rPr>
        <w:footnoteReference w:id="17"/>
      </w:r>
      <w:r w:rsidRPr="00C64CE3">
        <w:rPr>
          <w:rFonts w:ascii="Arial" w:hAnsi="Arial" w:cs="Arial"/>
          <w:sz w:val="24"/>
          <w:szCs w:val="24"/>
        </w:rPr>
        <w:t>. While every effort will be made to include these</w:t>
      </w:r>
      <w:r>
        <w:rPr>
          <w:rFonts w:ascii="Arial" w:hAnsi="Arial" w:cs="Arial"/>
          <w:sz w:val="24"/>
          <w:szCs w:val="24"/>
        </w:rPr>
        <w:t xml:space="preserve"> in a statewide report</w:t>
      </w:r>
      <w:r w:rsidRPr="00C64CE3">
        <w:rPr>
          <w:rFonts w:ascii="Arial" w:hAnsi="Arial" w:cs="Arial"/>
          <w:sz w:val="24"/>
          <w:szCs w:val="24"/>
        </w:rPr>
        <w:t>, inclusion in the report is not guaranteed.</w:t>
      </w:r>
    </w:p>
    <w:p w14:paraId="195C5B88" w14:textId="77777777" w:rsidR="006C3957" w:rsidRDefault="006C3957">
      <w:pPr>
        <w:rPr>
          <w:rFonts w:ascii="Arial" w:hAnsi="Arial" w:cs="Arial"/>
          <w:sz w:val="24"/>
          <w:szCs w:val="24"/>
        </w:rPr>
      </w:pPr>
      <w:r>
        <w:rPr>
          <w:rFonts w:ascii="Arial" w:hAnsi="Arial" w:cs="Arial"/>
          <w:sz w:val="24"/>
          <w:szCs w:val="24"/>
        </w:rPr>
        <w:br w:type="page"/>
      </w:r>
    </w:p>
    <w:p w14:paraId="421D0F7B" w14:textId="77777777" w:rsidR="007B5866" w:rsidRDefault="00DB581B" w:rsidP="007B5866">
      <w:pPr>
        <w:pStyle w:val="Heading2"/>
        <w:spacing w:after="0"/>
        <w:ind w:left="-810" w:right="-360"/>
      </w:pPr>
      <w:bookmarkStart w:id="153" w:name="_Toc32408611"/>
      <w:bookmarkStart w:id="154" w:name="_Hlk30595542"/>
      <w:r>
        <w:lastRenderedPageBreak/>
        <w:t>A</w:t>
      </w:r>
      <w:r w:rsidR="00156DAA">
        <w:t>ppendix</w:t>
      </w:r>
      <w:r>
        <w:t xml:space="preserve"> </w:t>
      </w:r>
      <w:r w:rsidR="00156DAA">
        <w:t>J</w:t>
      </w:r>
      <w:r>
        <w:t>: Sample BSCC Grant Agreement</w:t>
      </w:r>
      <w:bookmarkEnd w:id="153"/>
    </w:p>
    <w:bookmarkEnd w:id="154"/>
    <w:p w14:paraId="6FE7AE2F" w14:textId="77777777" w:rsidR="007B5866" w:rsidRPr="007B5866" w:rsidRDefault="007B5866" w:rsidP="007B5866">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FC3BB4" w:rsidRPr="001123FA" w14:paraId="60E1916A" w14:textId="77777777" w:rsidTr="007B5866">
        <w:trPr>
          <w:cantSplit/>
          <w:trHeight w:hRule="exact" w:val="216"/>
          <w:jc w:val="center"/>
        </w:trPr>
        <w:tc>
          <w:tcPr>
            <w:tcW w:w="3986" w:type="dxa"/>
            <w:gridSpan w:val="2"/>
            <w:tcBorders>
              <w:right w:val="single" w:sz="4" w:space="0" w:color="auto"/>
            </w:tcBorders>
          </w:tcPr>
          <w:p w14:paraId="26122C60" w14:textId="77777777" w:rsidR="00FC3BB4" w:rsidRPr="001123FA" w:rsidRDefault="00FC3BB4" w:rsidP="00FC3BB4">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23D168D"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1C96D121"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FC3BB4" w:rsidRPr="001123FA" w14:paraId="4FFEFBB0" w14:textId="77777777" w:rsidTr="007B5866">
        <w:trPr>
          <w:cantSplit/>
          <w:trHeight w:hRule="exact" w:val="288"/>
          <w:jc w:val="center"/>
        </w:trPr>
        <w:tc>
          <w:tcPr>
            <w:tcW w:w="3986" w:type="dxa"/>
            <w:gridSpan w:val="2"/>
            <w:tcBorders>
              <w:bottom w:val="single" w:sz="4" w:space="0" w:color="auto"/>
              <w:right w:val="single" w:sz="4" w:space="0" w:color="auto"/>
            </w:tcBorders>
          </w:tcPr>
          <w:p w14:paraId="489472B6" w14:textId="77777777" w:rsidR="00FC3BB4" w:rsidRPr="001123FA" w:rsidRDefault="00FC3BB4" w:rsidP="00FC3BB4">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02019CD8" w14:textId="77777777" w:rsidR="00FC3BB4" w:rsidRPr="001123FA" w:rsidRDefault="00FC3BB4" w:rsidP="00FC3BB4">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19</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2EAAD17" w14:textId="77777777" w:rsidR="00FC3BB4" w:rsidRPr="001123FA" w:rsidRDefault="00FC3BB4" w:rsidP="00FC3BB4">
            <w:pPr>
              <w:spacing w:after="0" w:line="240" w:lineRule="auto"/>
              <w:ind w:left="-15"/>
              <w:jc w:val="center"/>
              <w:rPr>
                <w:rFonts w:ascii="Arial" w:hAnsi="Arial" w:cs="Arial"/>
                <w:sz w:val="20"/>
                <w:szCs w:val="20"/>
              </w:rPr>
            </w:pPr>
          </w:p>
        </w:tc>
      </w:tr>
      <w:tr w:rsidR="00FC3BB4" w:rsidRPr="001123FA" w14:paraId="1CFDFC01"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040A5F7D" w14:textId="77777777" w:rsidR="00FC3BB4" w:rsidRPr="001123FA" w:rsidRDefault="00FC3BB4" w:rsidP="00D0380C">
            <w:pPr>
              <w:pStyle w:val="ListParagraph"/>
              <w:numPr>
                <w:ilvl w:val="0"/>
                <w:numId w:val="52"/>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FC3BB4" w:rsidRPr="001123FA" w14:paraId="234AE659" w14:textId="77777777" w:rsidTr="00FC3BB4">
        <w:trPr>
          <w:cantSplit/>
          <w:trHeight w:hRule="exact" w:val="216"/>
          <w:jc w:val="center"/>
        </w:trPr>
        <w:tc>
          <w:tcPr>
            <w:tcW w:w="11340" w:type="dxa"/>
            <w:gridSpan w:val="8"/>
            <w:tcBorders>
              <w:top w:val="single" w:sz="4" w:space="0" w:color="auto"/>
            </w:tcBorders>
            <w:vAlign w:val="center"/>
          </w:tcPr>
          <w:p w14:paraId="56B971AD"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CONTRACTING AGENCY NAME</w:t>
            </w:r>
          </w:p>
        </w:tc>
      </w:tr>
      <w:tr w:rsidR="00FC3BB4" w:rsidRPr="001123FA" w14:paraId="6CAAB0D6" w14:textId="77777777" w:rsidTr="00FC3BB4">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B739869" w14:textId="2BF445E9" w:rsidR="00FC3BB4" w:rsidRPr="001123FA" w:rsidRDefault="00FC3BB4" w:rsidP="00FC3BB4">
            <w:pPr>
              <w:spacing w:after="0" w:line="240" w:lineRule="auto"/>
              <w:ind w:left="-30"/>
              <w:rPr>
                <w:rFonts w:ascii="Arial" w:hAnsi="Arial" w:cs="Arial"/>
                <w:b/>
              </w:rPr>
            </w:pPr>
            <w:r w:rsidRPr="001123FA">
              <w:rPr>
                <w:rFonts w:ascii="Arial" w:hAnsi="Arial" w:cs="Arial"/>
                <w:b/>
                <w:sz w:val="20"/>
              </w:rPr>
              <w:t>BOARD OF STATE AND COMMUNITY CORRECTIONS</w:t>
            </w:r>
          </w:p>
        </w:tc>
      </w:tr>
      <w:tr w:rsidR="00FC3BB4" w:rsidRPr="001123FA" w14:paraId="4C086C57" w14:textId="77777777" w:rsidTr="00FC3BB4">
        <w:trPr>
          <w:cantSplit/>
          <w:trHeight w:hRule="exact" w:val="216"/>
          <w:jc w:val="center"/>
        </w:trPr>
        <w:tc>
          <w:tcPr>
            <w:tcW w:w="11340" w:type="dxa"/>
            <w:gridSpan w:val="8"/>
            <w:tcBorders>
              <w:top w:val="single" w:sz="4" w:space="0" w:color="auto"/>
            </w:tcBorders>
          </w:tcPr>
          <w:p w14:paraId="6B4EE086" w14:textId="31753416" w:rsidR="00FC3BB4" w:rsidRPr="001123FA" w:rsidRDefault="00FC3BB4" w:rsidP="00FC3BB4">
            <w:pPr>
              <w:spacing w:after="0" w:line="240" w:lineRule="auto"/>
              <w:ind w:left="-30"/>
              <w:rPr>
                <w:rFonts w:ascii="Arial" w:hAnsi="Arial" w:cs="Arial"/>
                <w:sz w:val="16"/>
              </w:rPr>
            </w:pPr>
            <w:bookmarkStart w:id="155" w:name="_Hlk534366163"/>
            <w:r w:rsidRPr="001123FA">
              <w:rPr>
                <w:rFonts w:ascii="Arial" w:hAnsi="Arial" w:cs="Arial"/>
                <w:sz w:val="16"/>
              </w:rPr>
              <w:t>CONTRACTOR NAME</w:t>
            </w:r>
          </w:p>
        </w:tc>
      </w:tr>
      <w:tr w:rsidR="00FC3BB4" w:rsidRPr="001123FA" w14:paraId="4A08E4A7" w14:textId="77777777" w:rsidTr="00FC3BB4">
        <w:trPr>
          <w:cantSplit/>
          <w:trHeight w:hRule="exact" w:val="288"/>
          <w:jc w:val="center"/>
        </w:trPr>
        <w:tc>
          <w:tcPr>
            <w:tcW w:w="11340" w:type="dxa"/>
            <w:gridSpan w:val="8"/>
            <w:tcBorders>
              <w:bottom w:val="single" w:sz="4" w:space="0" w:color="auto"/>
            </w:tcBorders>
            <w:vAlign w:val="center"/>
          </w:tcPr>
          <w:p w14:paraId="7A312297" w14:textId="5DE61E0F" w:rsidR="00FC3BB4" w:rsidRPr="001123FA" w:rsidRDefault="00FC3BB4" w:rsidP="00FC3BB4">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55"/>
      <w:tr w:rsidR="00FC3BB4" w:rsidRPr="001123FA" w14:paraId="672F1157"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5238C6CA" w14:textId="45C5F86D" w:rsidR="00FC3BB4" w:rsidRPr="001123FA" w:rsidRDefault="00FC3BB4" w:rsidP="00D0380C">
            <w:pPr>
              <w:pStyle w:val="ListParagraph"/>
              <w:numPr>
                <w:ilvl w:val="0"/>
                <w:numId w:val="52"/>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FC3BB4" w:rsidRPr="001123FA" w14:paraId="4230C39D" w14:textId="77777777" w:rsidTr="00FC3BB4">
        <w:trPr>
          <w:cantSplit/>
          <w:trHeight w:hRule="exact" w:val="245"/>
          <w:jc w:val="center"/>
        </w:trPr>
        <w:tc>
          <w:tcPr>
            <w:tcW w:w="11340" w:type="dxa"/>
            <w:gridSpan w:val="8"/>
            <w:tcBorders>
              <w:top w:val="single" w:sz="4" w:space="0" w:color="auto"/>
            </w:tcBorders>
          </w:tcPr>
          <w:p w14:paraId="13B92E45" w14:textId="77777777" w:rsidR="00FC3BB4" w:rsidRPr="001123FA" w:rsidRDefault="00FC3BB4" w:rsidP="00FC3BB4">
            <w:pPr>
              <w:spacing w:after="0" w:line="240" w:lineRule="auto"/>
              <w:rPr>
                <w:rFonts w:ascii="Arial" w:hAnsi="Arial" w:cs="Arial"/>
                <w:sz w:val="18"/>
              </w:rPr>
            </w:pPr>
            <w:r w:rsidRPr="001123FA">
              <w:rPr>
                <w:rFonts w:ascii="Arial" w:hAnsi="Arial" w:cs="Arial"/>
                <w:sz w:val="18"/>
              </w:rPr>
              <w:t>START DATE</w:t>
            </w:r>
          </w:p>
        </w:tc>
      </w:tr>
      <w:tr w:rsidR="00FC3BB4" w:rsidRPr="001123FA" w14:paraId="543E4E87" w14:textId="77777777" w:rsidTr="00FC3BB4">
        <w:trPr>
          <w:cantSplit/>
          <w:trHeight w:hRule="exact" w:val="288"/>
          <w:jc w:val="center"/>
        </w:trPr>
        <w:tc>
          <w:tcPr>
            <w:tcW w:w="11340" w:type="dxa"/>
            <w:gridSpan w:val="8"/>
            <w:tcBorders>
              <w:bottom w:val="single" w:sz="4" w:space="0" w:color="auto"/>
            </w:tcBorders>
            <w:vAlign w:val="center"/>
          </w:tcPr>
          <w:p w14:paraId="63CD40DD" w14:textId="015EB7B6"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Pr>
                <w:rFonts w:ascii="Arial" w:hAnsi="Arial" w:cs="Arial"/>
                <w:b/>
                <w:caps/>
                <w:color w:val="000000" w:themeColor="text1"/>
                <w:sz w:val="20"/>
              </w:rPr>
              <w:t>20</w:t>
            </w:r>
          </w:p>
        </w:tc>
      </w:tr>
      <w:tr w:rsidR="00FC3BB4" w:rsidRPr="001123FA" w14:paraId="363BEB4F" w14:textId="77777777" w:rsidTr="00FC3BB4">
        <w:trPr>
          <w:cantSplit/>
          <w:trHeight w:hRule="exact" w:val="216"/>
          <w:jc w:val="center"/>
        </w:trPr>
        <w:tc>
          <w:tcPr>
            <w:tcW w:w="11340" w:type="dxa"/>
            <w:gridSpan w:val="8"/>
            <w:tcBorders>
              <w:top w:val="single" w:sz="4" w:space="0" w:color="auto"/>
            </w:tcBorders>
          </w:tcPr>
          <w:p w14:paraId="75576EA0" w14:textId="63FA1BC2" w:rsidR="00FC3BB4" w:rsidRPr="001123FA" w:rsidRDefault="00FC3BB4" w:rsidP="00FC3BB4">
            <w:pPr>
              <w:spacing w:after="0" w:line="240" w:lineRule="auto"/>
              <w:rPr>
                <w:rFonts w:ascii="Arial" w:hAnsi="Arial" w:cs="Arial"/>
                <w:sz w:val="18"/>
              </w:rPr>
            </w:pPr>
            <w:r w:rsidRPr="001123FA">
              <w:rPr>
                <w:rFonts w:ascii="Arial" w:hAnsi="Arial" w:cs="Arial"/>
                <w:sz w:val="18"/>
              </w:rPr>
              <w:t>THROUGH END DATE</w:t>
            </w:r>
          </w:p>
        </w:tc>
      </w:tr>
      <w:tr w:rsidR="00FC3BB4" w:rsidRPr="001123FA" w14:paraId="41908C27" w14:textId="77777777" w:rsidTr="00FC3BB4">
        <w:trPr>
          <w:cantSplit/>
          <w:trHeight w:hRule="exact" w:val="288"/>
          <w:jc w:val="center"/>
        </w:trPr>
        <w:tc>
          <w:tcPr>
            <w:tcW w:w="11340" w:type="dxa"/>
            <w:gridSpan w:val="8"/>
            <w:vAlign w:val="center"/>
          </w:tcPr>
          <w:p w14:paraId="33BF00DA" w14:textId="39064273" w:rsidR="00FC3BB4" w:rsidRPr="001123FA" w:rsidRDefault="00FC3BB4" w:rsidP="00FC3BB4">
            <w:pPr>
              <w:spacing w:after="0" w:line="240" w:lineRule="auto"/>
              <w:rPr>
                <w:rFonts w:ascii="Arial" w:hAnsi="Arial" w:cs="Arial"/>
                <w:b/>
                <w:caps/>
                <w:color w:val="000000" w:themeColor="text1"/>
              </w:rPr>
            </w:pPr>
            <w:r>
              <w:rPr>
                <w:rFonts w:ascii="Arial" w:hAnsi="Arial" w:cs="Arial"/>
                <w:b/>
                <w:caps/>
                <w:color w:val="000000" w:themeColor="text1"/>
                <w:sz w:val="20"/>
              </w:rPr>
              <w:t>DECEMBER 31, 2023</w:t>
            </w:r>
          </w:p>
        </w:tc>
      </w:tr>
      <w:tr w:rsidR="00FC3BB4" w:rsidRPr="001123FA" w14:paraId="5D5CF18D" w14:textId="77777777" w:rsidTr="00FC3BB4">
        <w:trPr>
          <w:cantSplit/>
          <w:trHeight w:hRule="exact" w:val="288"/>
          <w:jc w:val="center"/>
        </w:trPr>
        <w:tc>
          <w:tcPr>
            <w:tcW w:w="11340" w:type="dxa"/>
            <w:gridSpan w:val="8"/>
            <w:tcBorders>
              <w:top w:val="single" w:sz="4" w:space="0" w:color="auto"/>
            </w:tcBorders>
          </w:tcPr>
          <w:p w14:paraId="615D8FA7" w14:textId="6F9BC2B1" w:rsidR="00FC3BB4" w:rsidRPr="001123FA" w:rsidRDefault="00FC3BB4" w:rsidP="00D0380C">
            <w:pPr>
              <w:pStyle w:val="ListParagraph"/>
              <w:numPr>
                <w:ilvl w:val="0"/>
                <w:numId w:val="52"/>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FC3BB4" w:rsidRPr="001123FA" w14:paraId="4027761A" w14:textId="77777777" w:rsidTr="00FC3BB4">
        <w:trPr>
          <w:cantSplit/>
          <w:trHeight w:hRule="exact" w:val="288"/>
          <w:jc w:val="center"/>
        </w:trPr>
        <w:tc>
          <w:tcPr>
            <w:tcW w:w="11340" w:type="dxa"/>
            <w:gridSpan w:val="8"/>
            <w:tcBorders>
              <w:bottom w:val="single" w:sz="4" w:space="0" w:color="auto"/>
            </w:tcBorders>
            <w:vAlign w:val="center"/>
          </w:tcPr>
          <w:p w14:paraId="51ABA00A" w14:textId="36D3F377"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FC3BB4" w:rsidRPr="001123FA" w14:paraId="7567A4CC" w14:textId="77777777" w:rsidTr="00FC3BB4">
        <w:trPr>
          <w:cantSplit/>
          <w:trHeight w:hRule="exact" w:val="545"/>
          <w:jc w:val="center"/>
        </w:trPr>
        <w:tc>
          <w:tcPr>
            <w:tcW w:w="11340" w:type="dxa"/>
            <w:gridSpan w:val="8"/>
            <w:tcBorders>
              <w:top w:val="single" w:sz="4" w:space="0" w:color="auto"/>
              <w:bottom w:val="single" w:sz="4" w:space="0" w:color="auto"/>
            </w:tcBorders>
          </w:tcPr>
          <w:p w14:paraId="44EA8E73" w14:textId="3FC92220" w:rsidR="00FC3BB4" w:rsidRPr="001123FA" w:rsidRDefault="00FC3BB4" w:rsidP="00D0380C">
            <w:pPr>
              <w:pStyle w:val="ListParagraph"/>
              <w:numPr>
                <w:ilvl w:val="0"/>
                <w:numId w:val="52"/>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FC3BB4" w:rsidRPr="001123FA" w14:paraId="55DDD827" w14:textId="77777777" w:rsidTr="00FC3BB4">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242A09D7" w14:textId="77777777" w:rsidR="00FC3BB4" w:rsidRPr="007B5866" w:rsidRDefault="00FC3BB4" w:rsidP="00FC3BB4">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BC84DF3" w14:textId="406D8DF9" w:rsidR="00FC3BB4" w:rsidRPr="007B5866" w:rsidRDefault="00BA7440" w:rsidP="00FC3BB4">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729408" behindDoc="1" locked="0" layoutInCell="1" allowOverlap="1" wp14:anchorId="543C254D" wp14:editId="7F5F9412">
                  <wp:simplePos x="0" y="0"/>
                  <wp:positionH relativeFrom="page">
                    <wp:posOffset>610235</wp:posOffset>
                  </wp:positionH>
                  <wp:positionV relativeFrom="page">
                    <wp:posOffset>757555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7B5866">
              <w:rPr>
                <w:rFonts w:ascii="Arial" w:hAnsi="Arial" w:cs="Arial"/>
                <w:b/>
                <w:caps/>
                <w:sz w:val="18"/>
              </w:rPr>
              <w:t>Title</w:t>
            </w:r>
          </w:p>
        </w:tc>
        <w:tc>
          <w:tcPr>
            <w:tcW w:w="1299" w:type="dxa"/>
            <w:tcBorders>
              <w:top w:val="single" w:sz="4" w:space="0" w:color="auto"/>
              <w:left w:val="single" w:sz="4" w:space="0" w:color="auto"/>
              <w:bottom w:val="single" w:sz="4" w:space="0" w:color="auto"/>
            </w:tcBorders>
            <w:vAlign w:val="center"/>
          </w:tcPr>
          <w:p w14:paraId="4E63631B" w14:textId="77777777" w:rsidR="00FC3BB4" w:rsidRPr="007B5866" w:rsidRDefault="00FC3BB4" w:rsidP="00FC3BB4">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FC3BB4" w:rsidRPr="001123FA" w14:paraId="6849C214"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ABA25BD"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24687C6" w14:textId="13826043"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36D36E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FC3BB4" w:rsidRPr="001123FA" w14:paraId="3AB19CD3"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0A7744C"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63256B30"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2D8DF9B7" w14:textId="77777777" w:rsidR="00FC3BB4" w:rsidRPr="001123FA" w:rsidRDefault="00FC3BB4" w:rsidP="00FC3BB4">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FC3BB4" w:rsidRPr="001123FA" w14:paraId="4755D376"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ADA1F19"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CE7D0C2"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544071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FC3BB4" w:rsidRPr="001123FA" w14:paraId="1FAF6B4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29E38FF"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AFD7464"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7866ED6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FC3BB4" w:rsidRPr="001123FA" w14:paraId="54BAB4B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27B3663A"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86573F9" w14:textId="5F14EA4E"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California Violence Intervention &amp; Prevention Grant</w:t>
            </w:r>
            <w:r w:rsidRPr="001123FA">
              <w:rPr>
                <w:rFonts w:ascii="Arial" w:hAnsi="Arial" w:cs="Arial"/>
                <w:sz w:val="20"/>
              </w:rPr>
              <w:t xml:space="preserve"> Request for Proposals</w:t>
            </w:r>
          </w:p>
        </w:tc>
        <w:tc>
          <w:tcPr>
            <w:tcW w:w="1299" w:type="dxa"/>
            <w:tcBorders>
              <w:top w:val="single" w:sz="4" w:space="0" w:color="auto"/>
              <w:left w:val="single" w:sz="4" w:space="0" w:color="auto"/>
              <w:bottom w:val="single" w:sz="4" w:space="0" w:color="auto"/>
            </w:tcBorders>
            <w:vAlign w:val="center"/>
          </w:tcPr>
          <w:p w14:paraId="571ED413"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FC3BB4" w:rsidRPr="001123FA" w14:paraId="40133ADA"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9B3CC31" w14:textId="77777777" w:rsidR="00FC3BB4" w:rsidRPr="001123FA" w:rsidRDefault="00FC3BB4" w:rsidP="00FC3BB4">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1AD2302" w14:textId="77777777" w:rsidR="00FC3BB4" w:rsidRPr="001123FA" w:rsidRDefault="00FC3BB4" w:rsidP="00FC3BB4">
            <w:pPr>
              <w:tabs>
                <w:tab w:val="right" w:pos="435"/>
                <w:tab w:val="left" w:pos="705"/>
              </w:tabs>
              <w:spacing w:after="0" w:line="240" w:lineRule="auto"/>
              <w:rPr>
                <w:rFonts w:ascii="Arial" w:hAnsi="Arial" w:cs="Arial"/>
                <w:strike/>
                <w:sz w:val="20"/>
              </w:rPr>
            </w:pPr>
            <w:r>
              <w:rPr>
                <w:rFonts w:ascii="Arial" w:hAnsi="Arial" w:cs="Arial"/>
                <w:sz w:val="20"/>
              </w:rPr>
              <w:t xml:space="preserve">CalVIP </w:t>
            </w:r>
            <w:r w:rsidR="001072B4">
              <w:rPr>
                <w:rFonts w:ascii="Arial" w:hAnsi="Arial" w:cs="Arial"/>
                <w:sz w:val="20"/>
              </w:rPr>
              <w:t xml:space="preserve">Grant </w:t>
            </w:r>
            <w:r w:rsidR="007B5866">
              <w:rPr>
                <w:rFonts w:ascii="Arial" w:hAnsi="Arial" w:cs="Arial"/>
                <w:sz w:val="20"/>
              </w:rPr>
              <w:t xml:space="preserve">Proposal </w:t>
            </w:r>
          </w:p>
        </w:tc>
        <w:tc>
          <w:tcPr>
            <w:tcW w:w="1299" w:type="dxa"/>
            <w:tcBorders>
              <w:top w:val="single" w:sz="4" w:space="0" w:color="auto"/>
              <w:left w:val="single" w:sz="4" w:space="0" w:color="auto"/>
              <w:bottom w:val="single" w:sz="4" w:space="0" w:color="auto"/>
            </w:tcBorders>
            <w:vAlign w:val="center"/>
          </w:tcPr>
          <w:p w14:paraId="0A24C7D7"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FC3BB4" w:rsidRPr="001123FA" w14:paraId="39E9C560"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CC59C6E" w14:textId="77777777" w:rsidR="00FC3BB4" w:rsidRPr="001123FA" w:rsidRDefault="00FC3BB4" w:rsidP="00FC3BB4">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40EFCA2" w14:textId="77777777"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CalVIP</w:t>
            </w:r>
            <w:r w:rsidRPr="001123FA">
              <w:rPr>
                <w:rFonts w:ascii="Arial" w:hAnsi="Arial" w:cs="Arial"/>
                <w:sz w:val="20"/>
              </w:rPr>
              <w:t xml:space="preserve"> Executive Steering Committee</w:t>
            </w:r>
          </w:p>
        </w:tc>
        <w:tc>
          <w:tcPr>
            <w:tcW w:w="1299" w:type="dxa"/>
            <w:tcBorders>
              <w:top w:val="single" w:sz="4" w:space="0" w:color="auto"/>
              <w:left w:val="single" w:sz="4" w:space="0" w:color="auto"/>
              <w:bottom w:val="single" w:sz="4" w:space="0" w:color="auto"/>
            </w:tcBorders>
            <w:vAlign w:val="center"/>
          </w:tcPr>
          <w:p w14:paraId="4DFE9011"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FC3BB4" w:rsidRPr="001123FA" w14:paraId="61A9FA9B"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tcPr>
          <w:p w14:paraId="5845CE9D" w14:textId="77777777" w:rsidR="00FC3BB4" w:rsidRPr="001123FA" w:rsidRDefault="00FC3BB4" w:rsidP="00FC3BB4">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914359B" w14:textId="77777777" w:rsidR="00FC3BB4" w:rsidRPr="001123FA" w:rsidRDefault="00FC3BB4" w:rsidP="00FC3BB4">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299" w:type="dxa"/>
            <w:tcBorders>
              <w:top w:val="single" w:sz="4" w:space="0" w:color="auto"/>
              <w:left w:val="single" w:sz="4" w:space="0" w:color="auto"/>
              <w:bottom w:val="single" w:sz="4" w:space="0" w:color="auto"/>
            </w:tcBorders>
          </w:tcPr>
          <w:p w14:paraId="6759233E"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FC3BB4" w:rsidRPr="001123FA" w14:paraId="073AEE4E" w14:textId="77777777" w:rsidTr="00FC3BB4">
        <w:trPr>
          <w:cantSplit/>
          <w:trHeight w:hRule="exact" w:val="341"/>
          <w:jc w:val="center"/>
        </w:trPr>
        <w:tc>
          <w:tcPr>
            <w:tcW w:w="11340" w:type="dxa"/>
            <w:gridSpan w:val="8"/>
            <w:tcBorders>
              <w:top w:val="single" w:sz="4" w:space="0" w:color="auto"/>
              <w:bottom w:val="single" w:sz="4" w:space="0" w:color="auto"/>
            </w:tcBorders>
          </w:tcPr>
          <w:p w14:paraId="50FFFA87" w14:textId="77777777" w:rsidR="00FC3BB4" w:rsidRPr="001123FA" w:rsidRDefault="00FC3BB4" w:rsidP="00FC3BB4">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FC3BB4" w:rsidRPr="001123FA" w14:paraId="5161A17E"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AD4D0F8" w14:textId="77777777" w:rsidR="00FC3BB4" w:rsidRPr="001123FA" w:rsidRDefault="00FC3BB4" w:rsidP="00FC3BB4">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FC3BB4" w:rsidRPr="001123FA" w14:paraId="47C304BC"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297D5217" w14:textId="77777777" w:rsidR="00FC3BB4" w:rsidRPr="001123FA" w:rsidRDefault="00FC3BB4" w:rsidP="00FC3BB4">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FC3BB4" w:rsidRPr="001123FA" w14:paraId="609B839B" w14:textId="77777777" w:rsidTr="00FC3BB4">
        <w:trPr>
          <w:cantSplit/>
          <w:trHeight w:hRule="exact" w:val="216"/>
          <w:jc w:val="center"/>
        </w:trPr>
        <w:tc>
          <w:tcPr>
            <w:tcW w:w="11340" w:type="dxa"/>
            <w:gridSpan w:val="8"/>
            <w:tcBorders>
              <w:top w:val="single" w:sz="4" w:space="0" w:color="auto"/>
            </w:tcBorders>
          </w:tcPr>
          <w:p w14:paraId="1F998BF9"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FC3BB4" w:rsidRPr="001123FA" w14:paraId="3B63868B" w14:textId="77777777" w:rsidTr="00FC3BB4">
        <w:trPr>
          <w:cantSplit/>
          <w:trHeight w:hRule="exact" w:val="288"/>
          <w:jc w:val="center"/>
        </w:trPr>
        <w:tc>
          <w:tcPr>
            <w:tcW w:w="11340" w:type="dxa"/>
            <w:gridSpan w:val="8"/>
            <w:tcBorders>
              <w:bottom w:val="single" w:sz="4" w:space="0" w:color="auto"/>
            </w:tcBorders>
            <w:vAlign w:val="center"/>
          </w:tcPr>
          <w:p w14:paraId="4914BB55"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FC3BB4" w:rsidRPr="001123FA" w14:paraId="2626C052" w14:textId="77777777" w:rsidTr="00FC3BB4">
        <w:trPr>
          <w:cantSplit/>
          <w:trHeight w:hRule="exact" w:val="216"/>
          <w:jc w:val="center"/>
        </w:trPr>
        <w:tc>
          <w:tcPr>
            <w:tcW w:w="6463" w:type="dxa"/>
            <w:gridSpan w:val="3"/>
            <w:tcBorders>
              <w:top w:val="single" w:sz="4" w:space="0" w:color="auto"/>
              <w:right w:val="single" w:sz="4" w:space="0" w:color="auto"/>
            </w:tcBorders>
          </w:tcPr>
          <w:p w14:paraId="742D5417"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09FFEF25"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A860A6D"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434AC2F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CDD5E1D"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7ACD8EA" w14:textId="77777777" w:rsidR="00FC3BB4" w:rsidRPr="001123FA" w:rsidRDefault="00FC3BB4" w:rsidP="00FC3BB4">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D0A5BA6" w14:textId="77777777" w:rsidR="00FC3BB4" w:rsidRPr="00236B6B" w:rsidRDefault="00FC3BB4" w:rsidP="00FC3BB4">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116AFCEC" w14:textId="77777777" w:rsidR="00FC3BB4" w:rsidRPr="001123FA" w:rsidRDefault="00FC3BB4" w:rsidP="00FC3BB4">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5075A8E6" w14:textId="77777777" w:rsidR="00FC3BB4" w:rsidRPr="001123FA" w:rsidRDefault="00FC3BB4" w:rsidP="00FC3BB4">
            <w:pPr>
              <w:spacing w:after="0" w:line="240" w:lineRule="auto"/>
              <w:ind w:left="-30"/>
              <w:rPr>
                <w:rFonts w:ascii="Arial" w:hAnsi="Arial" w:cs="Arial"/>
                <w:color w:val="000000" w:themeColor="text1"/>
                <w:sz w:val="20"/>
              </w:rPr>
            </w:pPr>
          </w:p>
        </w:tc>
      </w:tr>
      <w:tr w:rsidR="00FC3BB4" w:rsidRPr="001123FA" w14:paraId="7E5D9F58" w14:textId="77777777" w:rsidTr="00FC3BB4">
        <w:trPr>
          <w:cantSplit/>
          <w:trHeight w:hRule="exact" w:val="216"/>
          <w:jc w:val="center"/>
        </w:trPr>
        <w:tc>
          <w:tcPr>
            <w:tcW w:w="6463" w:type="dxa"/>
            <w:gridSpan w:val="3"/>
            <w:tcBorders>
              <w:top w:val="single" w:sz="4" w:space="0" w:color="auto"/>
              <w:right w:val="single" w:sz="4" w:space="0" w:color="auto"/>
            </w:tcBorders>
          </w:tcPr>
          <w:p w14:paraId="63706137"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694E5D49"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3DACDC95"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68B6ED66" w14:textId="77777777" w:rsidR="00FC3BB4" w:rsidRPr="001123FA" w:rsidRDefault="00FC3BB4" w:rsidP="00FC3BB4">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4CBE5AC4" w14:textId="77777777" w:rsidR="00FC3BB4" w:rsidRPr="00236B6B" w:rsidRDefault="00FC3BB4" w:rsidP="00FC3BB4">
            <w:pPr>
              <w:spacing w:after="0" w:line="240" w:lineRule="auto"/>
              <w:ind w:left="-30"/>
              <w:rPr>
                <w:rFonts w:ascii="Arial" w:hAnsi="Arial" w:cs="Arial"/>
                <w:color w:val="000000" w:themeColor="text1"/>
                <w:sz w:val="20"/>
              </w:rPr>
            </w:pPr>
          </w:p>
        </w:tc>
      </w:tr>
      <w:tr w:rsidR="00FC3BB4" w:rsidRPr="001123FA" w14:paraId="63B6F3AE" w14:textId="77777777" w:rsidTr="00FC3BB4">
        <w:trPr>
          <w:cantSplit/>
          <w:trHeight w:hRule="exact" w:val="216"/>
          <w:jc w:val="center"/>
        </w:trPr>
        <w:tc>
          <w:tcPr>
            <w:tcW w:w="6463" w:type="dxa"/>
            <w:gridSpan w:val="3"/>
            <w:tcBorders>
              <w:top w:val="single" w:sz="4" w:space="0" w:color="auto"/>
              <w:right w:val="single" w:sz="4" w:space="0" w:color="auto"/>
            </w:tcBorders>
          </w:tcPr>
          <w:p w14:paraId="2B970FA1"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5D3F629C"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DATE SIGNED</w:t>
            </w:r>
          </w:p>
        </w:tc>
      </w:tr>
      <w:tr w:rsidR="00FC3BB4" w:rsidRPr="001123FA" w14:paraId="46C10E96"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7CAF4175"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6A6F313E" w14:textId="77777777" w:rsidR="00FC3BB4" w:rsidRPr="001123FA" w:rsidRDefault="00FC3BB4" w:rsidP="00FC3BB4">
            <w:pPr>
              <w:spacing w:after="0" w:line="240" w:lineRule="auto"/>
              <w:ind w:left="-30"/>
              <w:rPr>
                <w:rFonts w:ascii="Arial" w:hAnsi="Arial" w:cs="Arial"/>
                <w:b/>
                <w:color w:val="000000" w:themeColor="text1"/>
              </w:rPr>
            </w:pPr>
          </w:p>
        </w:tc>
      </w:tr>
      <w:tr w:rsidR="00FC3BB4" w:rsidRPr="001123FA" w14:paraId="3A2C0941"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7595C04" w14:textId="77777777" w:rsidR="00FC3BB4" w:rsidRPr="001123FA" w:rsidRDefault="00FC3BB4" w:rsidP="00FC3BB4">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FC3BB4" w:rsidRPr="001123FA" w14:paraId="3020C067" w14:textId="77777777" w:rsidTr="00FC3BB4">
        <w:trPr>
          <w:cantSplit/>
          <w:trHeight w:hRule="exact" w:val="216"/>
          <w:jc w:val="center"/>
        </w:trPr>
        <w:tc>
          <w:tcPr>
            <w:tcW w:w="11340" w:type="dxa"/>
            <w:gridSpan w:val="8"/>
            <w:tcBorders>
              <w:top w:val="single" w:sz="4" w:space="0" w:color="auto"/>
            </w:tcBorders>
          </w:tcPr>
          <w:p w14:paraId="466BC992"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NAME</w:t>
            </w:r>
          </w:p>
        </w:tc>
      </w:tr>
      <w:tr w:rsidR="00FC3BB4" w:rsidRPr="001123FA" w14:paraId="5F0036C4" w14:textId="77777777" w:rsidTr="00FC3BB4">
        <w:trPr>
          <w:cantSplit/>
          <w:trHeight w:hRule="exact" w:val="346"/>
          <w:jc w:val="center"/>
        </w:trPr>
        <w:tc>
          <w:tcPr>
            <w:tcW w:w="11340" w:type="dxa"/>
            <w:gridSpan w:val="8"/>
            <w:tcBorders>
              <w:bottom w:val="single" w:sz="4" w:space="0" w:color="auto"/>
            </w:tcBorders>
            <w:vAlign w:val="center"/>
          </w:tcPr>
          <w:p w14:paraId="73820B81"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FC3BB4" w:rsidRPr="001123FA" w14:paraId="6EC41452" w14:textId="77777777" w:rsidTr="00FC3BB4">
        <w:trPr>
          <w:cantSplit/>
          <w:trHeight w:hRule="exact" w:val="216"/>
          <w:jc w:val="center"/>
        </w:trPr>
        <w:tc>
          <w:tcPr>
            <w:tcW w:w="6463" w:type="dxa"/>
            <w:gridSpan w:val="3"/>
            <w:tcBorders>
              <w:top w:val="single" w:sz="4" w:space="0" w:color="auto"/>
              <w:right w:val="single" w:sz="4" w:space="0" w:color="auto"/>
            </w:tcBorders>
          </w:tcPr>
          <w:p w14:paraId="2641F46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4B4A5FF9"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7F50A8A6"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462D64C"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A1C01B4"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734C9183"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5B773504"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0739BFFC"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4D86DEB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FC3BB4" w:rsidRPr="001123FA" w14:paraId="2279B7D8" w14:textId="77777777" w:rsidTr="00FC3BB4">
        <w:trPr>
          <w:cantSplit/>
          <w:trHeight w:hRule="exact" w:val="216"/>
          <w:jc w:val="center"/>
        </w:trPr>
        <w:tc>
          <w:tcPr>
            <w:tcW w:w="6463" w:type="dxa"/>
            <w:gridSpan w:val="3"/>
            <w:tcBorders>
              <w:top w:val="single" w:sz="4" w:space="0" w:color="auto"/>
              <w:right w:val="single" w:sz="4" w:space="0" w:color="auto"/>
            </w:tcBorders>
          </w:tcPr>
          <w:p w14:paraId="2F7A38B3"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EDDEA7D"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21B04BD6"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28EABD1" w14:textId="77777777" w:rsidR="00FC3BB4" w:rsidRPr="001123FA" w:rsidRDefault="00FC3BB4" w:rsidP="00FC3BB4">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26623C4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FC3BB4" w:rsidRPr="001123FA" w14:paraId="055AB794" w14:textId="77777777" w:rsidTr="00FC3BB4">
        <w:trPr>
          <w:cantSplit/>
          <w:trHeight w:hRule="exact" w:val="216"/>
          <w:jc w:val="center"/>
        </w:trPr>
        <w:tc>
          <w:tcPr>
            <w:tcW w:w="6463" w:type="dxa"/>
            <w:gridSpan w:val="3"/>
            <w:tcBorders>
              <w:top w:val="single" w:sz="4" w:space="0" w:color="auto"/>
              <w:right w:val="single" w:sz="4" w:space="0" w:color="auto"/>
            </w:tcBorders>
          </w:tcPr>
          <w:p w14:paraId="035A1FDF"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33855A4C" w14:textId="77777777" w:rsidR="00FC3BB4" w:rsidRDefault="00FC3BB4" w:rsidP="00FC3BB4">
            <w:pPr>
              <w:spacing w:after="0" w:line="240" w:lineRule="auto"/>
              <w:ind w:left="-30"/>
              <w:rPr>
                <w:rFonts w:ascii="Arial" w:hAnsi="Arial" w:cs="Arial"/>
                <w:sz w:val="18"/>
              </w:rPr>
            </w:pPr>
            <w:r w:rsidRPr="001123FA">
              <w:rPr>
                <w:rFonts w:ascii="Arial" w:hAnsi="Arial" w:cs="Arial"/>
                <w:sz w:val="18"/>
              </w:rPr>
              <w:t>DATE SIGNED</w:t>
            </w:r>
          </w:p>
          <w:p w14:paraId="1DE5D680" w14:textId="77777777" w:rsidR="007B5866" w:rsidRPr="007B5866" w:rsidRDefault="007B5866" w:rsidP="007B5866">
            <w:pPr>
              <w:rPr>
                <w:rFonts w:ascii="Arial" w:hAnsi="Arial" w:cs="Arial"/>
                <w:sz w:val="12"/>
              </w:rPr>
            </w:pPr>
          </w:p>
          <w:p w14:paraId="1562AB85" w14:textId="77777777" w:rsidR="007B5866" w:rsidRPr="007B5866" w:rsidRDefault="007B5866" w:rsidP="007B5866">
            <w:pPr>
              <w:tabs>
                <w:tab w:val="left" w:pos="3640"/>
              </w:tabs>
              <w:rPr>
                <w:rFonts w:ascii="Arial" w:hAnsi="Arial" w:cs="Arial"/>
                <w:sz w:val="12"/>
              </w:rPr>
            </w:pPr>
            <w:r>
              <w:rPr>
                <w:rFonts w:ascii="Arial" w:hAnsi="Arial" w:cs="Arial"/>
                <w:sz w:val="12"/>
              </w:rPr>
              <w:tab/>
            </w:r>
          </w:p>
        </w:tc>
      </w:tr>
      <w:tr w:rsidR="00FC3BB4" w:rsidRPr="001123FA" w14:paraId="2D380EA0"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04416D54"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5D0BEAB5" w14:textId="77777777" w:rsidR="00FC3BB4" w:rsidRPr="001123FA" w:rsidRDefault="00FC3BB4" w:rsidP="00FC3BB4">
            <w:pPr>
              <w:spacing w:after="0" w:line="240" w:lineRule="auto"/>
              <w:ind w:left="-30"/>
              <w:rPr>
                <w:rFonts w:ascii="Arial" w:hAnsi="Arial" w:cs="Arial"/>
                <w:b/>
                <w:color w:val="000000" w:themeColor="text1"/>
              </w:rPr>
            </w:pPr>
          </w:p>
        </w:tc>
      </w:tr>
    </w:tbl>
    <w:p w14:paraId="03B2B2E4" w14:textId="77777777" w:rsidR="006A0BFD" w:rsidRDefault="006A0BFD" w:rsidP="006A0BFD">
      <w:pPr>
        <w:spacing w:after="60" w:line="240" w:lineRule="auto"/>
        <w:jc w:val="both"/>
        <w:rPr>
          <w:rFonts w:ascii="Arial" w:hAnsi="Arial" w:cs="Arial"/>
          <w:b/>
          <w:color w:val="FF0000"/>
          <w:sz w:val="24"/>
        </w:rPr>
        <w:sectPr w:rsidR="006A0BFD" w:rsidSect="00092503">
          <w:headerReference w:type="even" r:id="rId59"/>
          <w:headerReference w:type="default" r:id="rId60"/>
          <w:headerReference w:type="first" r:id="rId61"/>
          <w:pgSz w:w="12240" w:h="15840"/>
          <w:pgMar w:top="1152" w:right="1296" w:bottom="1166" w:left="1440" w:header="576" w:footer="720" w:gutter="0"/>
          <w:cols w:space="720"/>
          <w:docGrid w:linePitch="299"/>
        </w:sectPr>
      </w:pPr>
    </w:p>
    <w:p w14:paraId="7A436C49" w14:textId="77777777" w:rsidR="00B00234" w:rsidRDefault="00B00234" w:rsidP="00B00234">
      <w:pPr>
        <w:spacing w:after="60" w:line="240" w:lineRule="auto"/>
        <w:ind w:left="360"/>
        <w:jc w:val="both"/>
        <w:rPr>
          <w:rFonts w:ascii="Arial" w:hAnsi="Arial" w:cs="Arial"/>
          <w:b/>
        </w:rPr>
      </w:pPr>
    </w:p>
    <w:p w14:paraId="23D88D85" w14:textId="79D4F838" w:rsidR="00FC3BB4" w:rsidRPr="00AF46D1" w:rsidRDefault="00FC3BB4" w:rsidP="00D0380C">
      <w:pPr>
        <w:numPr>
          <w:ilvl w:val="0"/>
          <w:numId w:val="56"/>
        </w:numPr>
        <w:spacing w:after="60" w:line="240" w:lineRule="auto"/>
        <w:jc w:val="both"/>
        <w:rPr>
          <w:rFonts w:ascii="Arial" w:hAnsi="Arial" w:cs="Arial"/>
          <w:b/>
        </w:rPr>
      </w:pPr>
      <w:r w:rsidRPr="00AF46D1">
        <w:rPr>
          <w:rFonts w:ascii="Arial" w:hAnsi="Arial" w:cs="Arial"/>
          <w:b/>
        </w:rPr>
        <w:t xml:space="preserve">GRANT AGREEMENT – </w:t>
      </w:r>
      <w:r w:rsidRPr="00AF46D1">
        <w:rPr>
          <w:rFonts w:ascii="Arial" w:hAnsi="Arial" w:cs="Arial"/>
          <w:b/>
          <w:color w:val="000000" w:themeColor="text1"/>
        </w:rPr>
        <w:t xml:space="preserve">CALIFORNIA VIOLENCE AND INTERVENTION (CalVIP) GRANT </w:t>
      </w:r>
    </w:p>
    <w:p w14:paraId="45B9E2F6" w14:textId="77777777" w:rsidR="00FC3BB4" w:rsidRPr="00AF46D1" w:rsidRDefault="00FC3BB4" w:rsidP="00FC3BB4">
      <w:pPr>
        <w:spacing w:after="0" w:line="240" w:lineRule="auto"/>
        <w:ind w:left="360"/>
        <w:rPr>
          <w:rFonts w:ascii="Arial" w:hAnsi="Arial" w:cs="Arial"/>
          <w:color w:val="000000" w:themeColor="text1"/>
        </w:rPr>
      </w:pPr>
      <w:r w:rsidRPr="00AF46D1">
        <w:rPr>
          <w:rFonts w:ascii="Arial" w:hAnsi="Arial" w:cs="Arial"/>
        </w:rPr>
        <w:t xml:space="preserve">This Grant Agreement is </w:t>
      </w:r>
      <w:r w:rsidRPr="00AF46D1">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0744C153" w14:textId="77777777" w:rsidR="00FC3BB4" w:rsidRPr="00AF46D1" w:rsidRDefault="00FC3BB4" w:rsidP="00FC3BB4">
      <w:pPr>
        <w:spacing w:after="0" w:line="240" w:lineRule="auto"/>
        <w:ind w:left="360"/>
        <w:rPr>
          <w:rFonts w:ascii="Arial" w:hAnsi="Arial" w:cs="Arial"/>
          <w:color w:val="000000" w:themeColor="text1"/>
        </w:rPr>
      </w:pPr>
    </w:p>
    <w:p w14:paraId="73B94B57" w14:textId="77777777" w:rsidR="00FC3BB4" w:rsidRPr="00AF46D1" w:rsidRDefault="00FC3BB4" w:rsidP="00D0380C">
      <w:pPr>
        <w:numPr>
          <w:ilvl w:val="0"/>
          <w:numId w:val="56"/>
        </w:numPr>
        <w:spacing w:after="60" w:line="240" w:lineRule="auto"/>
        <w:jc w:val="both"/>
        <w:rPr>
          <w:rFonts w:ascii="Arial" w:hAnsi="Arial" w:cs="Arial"/>
          <w:b/>
          <w:color w:val="000000" w:themeColor="text1"/>
        </w:rPr>
      </w:pPr>
      <w:r w:rsidRPr="00AF46D1">
        <w:rPr>
          <w:rFonts w:ascii="Arial" w:hAnsi="Arial" w:cs="Arial"/>
          <w:b/>
          <w:color w:val="000000" w:themeColor="text1"/>
        </w:rPr>
        <w:t>PROJECT SUMMARY AND ADMINISTRATION</w:t>
      </w:r>
    </w:p>
    <w:p w14:paraId="5D9ED7BA" w14:textId="40AF07C9" w:rsidR="00662179" w:rsidRPr="00662179" w:rsidRDefault="00FC3BB4" w:rsidP="00D0380C">
      <w:pPr>
        <w:pStyle w:val="ListParagraph"/>
        <w:numPr>
          <w:ilvl w:val="0"/>
          <w:numId w:val="65"/>
        </w:numPr>
        <w:spacing w:after="0" w:line="240" w:lineRule="auto"/>
        <w:contextualSpacing w:val="0"/>
        <w:jc w:val="both"/>
        <w:rPr>
          <w:rFonts w:ascii="Arial" w:hAnsi="Arial" w:cs="Arial"/>
        </w:rPr>
      </w:pPr>
      <w:r w:rsidRPr="001072B4">
        <w:rPr>
          <w:rFonts w:ascii="Arial" w:hAnsi="Arial" w:cs="Arial"/>
          <w:lang w:val="en"/>
        </w:rPr>
        <w:t xml:space="preserve">The Fiscal Year </w:t>
      </w:r>
      <w:r w:rsidR="001072B4" w:rsidRPr="001072B4">
        <w:rPr>
          <w:rFonts w:ascii="Arial" w:hAnsi="Arial" w:cs="Arial"/>
          <w:lang w:val="en"/>
        </w:rPr>
        <w:t>2019-20</w:t>
      </w:r>
      <w:r w:rsidRPr="001072B4">
        <w:rPr>
          <w:rFonts w:ascii="Arial" w:hAnsi="Arial" w:cs="Arial"/>
          <w:lang w:val="en"/>
        </w:rPr>
        <w:t xml:space="preserve"> State Budget includes funding in the amount of $</w:t>
      </w:r>
      <w:r w:rsidR="001072B4" w:rsidRPr="001072B4">
        <w:rPr>
          <w:rFonts w:ascii="Arial" w:hAnsi="Arial" w:cs="Arial"/>
          <w:lang w:val="en"/>
        </w:rPr>
        <w:t>30</w:t>
      </w:r>
      <w:r w:rsidR="002602A2">
        <w:rPr>
          <w:rFonts w:ascii="Arial" w:hAnsi="Arial" w:cs="Arial"/>
          <w:lang w:val="en"/>
        </w:rPr>
        <w:t xml:space="preserve"> million </w:t>
      </w:r>
      <w:r w:rsidRPr="001072B4">
        <w:rPr>
          <w:rFonts w:ascii="Arial" w:hAnsi="Arial" w:cs="Arial"/>
          <w:lang w:val="en"/>
        </w:rPr>
        <w:t xml:space="preserve">for the California Violence Intervention and Prevention (CalVIP) Grant Program, to be administered by the Board of State and Community Corrections (BSCC). California cities </w:t>
      </w:r>
      <w:r w:rsidR="00EA3E5B">
        <w:rPr>
          <w:rFonts w:ascii="Arial" w:hAnsi="Arial" w:cs="Arial"/>
          <w:lang w:val="en"/>
        </w:rPr>
        <w:t xml:space="preserve">that are disproportionately impacted by violence </w:t>
      </w:r>
      <w:r w:rsidRPr="001072B4">
        <w:rPr>
          <w:rFonts w:ascii="Arial" w:hAnsi="Arial" w:cs="Arial"/>
          <w:lang w:val="en"/>
        </w:rPr>
        <w:t xml:space="preserve">and </w:t>
      </w:r>
      <w:r w:rsidR="00EA3E5B">
        <w:rPr>
          <w:rFonts w:ascii="Arial" w:hAnsi="Arial" w:cs="Arial"/>
          <w:lang w:val="en"/>
        </w:rPr>
        <w:t xml:space="preserve">the </w:t>
      </w:r>
      <w:r w:rsidRPr="001072B4">
        <w:rPr>
          <w:rFonts w:ascii="Arial" w:hAnsi="Arial" w:cs="Arial"/>
          <w:lang w:val="en"/>
        </w:rPr>
        <w:t xml:space="preserve">community-based organizations </w:t>
      </w:r>
      <w:r w:rsidR="001072B4" w:rsidRPr="001072B4">
        <w:rPr>
          <w:rFonts w:ascii="Arial" w:hAnsi="Arial" w:cs="Arial"/>
          <w:lang w:val="en"/>
        </w:rPr>
        <w:t xml:space="preserve">that </w:t>
      </w:r>
      <w:r w:rsidR="00EA3E5B">
        <w:rPr>
          <w:rFonts w:ascii="Arial" w:hAnsi="Arial" w:cs="Arial"/>
          <w:lang w:val="en"/>
        </w:rPr>
        <w:t xml:space="preserve">that serve the residents of those cities </w:t>
      </w:r>
      <w:r w:rsidRPr="001072B4">
        <w:rPr>
          <w:rFonts w:ascii="Arial" w:hAnsi="Arial" w:cs="Arial"/>
          <w:lang w:val="en"/>
        </w:rPr>
        <w:t xml:space="preserve">are eligible to apply for CalVIP grant funding. </w:t>
      </w:r>
    </w:p>
    <w:p w14:paraId="3802A173" w14:textId="77777777" w:rsidR="00662179" w:rsidRPr="00662179" w:rsidRDefault="00662179" w:rsidP="00662179">
      <w:pPr>
        <w:pStyle w:val="ListParagraph"/>
        <w:spacing w:after="0" w:line="240" w:lineRule="auto"/>
        <w:contextualSpacing w:val="0"/>
        <w:jc w:val="both"/>
        <w:rPr>
          <w:rFonts w:ascii="Arial" w:hAnsi="Arial" w:cs="Arial"/>
        </w:rPr>
      </w:pPr>
    </w:p>
    <w:p w14:paraId="268C3FAB" w14:textId="664971BC" w:rsidR="00FC3BB4" w:rsidRPr="001072B4" w:rsidRDefault="00092484" w:rsidP="00662179">
      <w:pPr>
        <w:pStyle w:val="ListParagraph"/>
        <w:spacing w:after="0" w:line="240" w:lineRule="auto"/>
        <w:contextualSpacing w:val="0"/>
        <w:jc w:val="both"/>
        <w:rPr>
          <w:rFonts w:ascii="Arial" w:hAnsi="Arial" w:cs="Arial"/>
        </w:rPr>
      </w:pPr>
      <w:r w:rsidRPr="00A13FA1">
        <w:rPr>
          <w:b/>
          <w:noProof/>
          <w:sz w:val="24"/>
          <w:szCs w:val="24"/>
        </w:rPr>
        <w:drawing>
          <wp:anchor distT="0" distB="0" distL="114300" distR="114300" simplePos="0" relativeHeight="251744768" behindDoc="1" locked="0" layoutInCell="1" allowOverlap="1" wp14:anchorId="49CC56BC" wp14:editId="77776039">
            <wp:simplePos x="0" y="0"/>
            <wp:positionH relativeFrom="page">
              <wp:align>center</wp:align>
            </wp:positionH>
            <wp:positionV relativeFrom="page">
              <wp:align>center</wp:align>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EA3E5B">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 shootings and aggravated assaults (Penal Code Sec. 14131(b)).</w:t>
      </w:r>
      <w:r w:rsidRPr="00092484">
        <w:rPr>
          <w:b/>
          <w:noProof/>
          <w:sz w:val="24"/>
          <w:szCs w:val="24"/>
        </w:rPr>
        <w:t xml:space="preserve"> </w:t>
      </w:r>
    </w:p>
    <w:p w14:paraId="6D734EB9" w14:textId="77777777" w:rsidR="001072B4" w:rsidRPr="001072B4" w:rsidRDefault="001072B4" w:rsidP="001072B4">
      <w:pPr>
        <w:pStyle w:val="ListParagraph"/>
        <w:spacing w:after="0" w:line="240" w:lineRule="auto"/>
        <w:contextualSpacing w:val="0"/>
        <w:jc w:val="both"/>
        <w:rPr>
          <w:rFonts w:ascii="Arial" w:hAnsi="Arial" w:cs="Arial"/>
        </w:rPr>
      </w:pPr>
    </w:p>
    <w:p w14:paraId="7B9FF39C" w14:textId="27068196" w:rsidR="00FC3BB4" w:rsidRPr="00AF46D1" w:rsidRDefault="00FC3BB4" w:rsidP="00D0380C">
      <w:pPr>
        <w:pStyle w:val="ListParagraph"/>
        <w:numPr>
          <w:ilvl w:val="0"/>
          <w:numId w:val="65"/>
        </w:numPr>
        <w:spacing w:after="0" w:line="240" w:lineRule="auto"/>
        <w:contextualSpacing w:val="0"/>
        <w:jc w:val="both"/>
        <w:rPr>
          <w:rFonts w:ascii="Arial" w:hAnsi="Arial" w:cs="Arial"/>
        </w:rPr>
      </w:pPr>
      <w:r w:rsidRPr="00AF46D1">
        <w:rPr>
          <w:rFonts w:ascii="Arial" w:hAnsi="Arial" w:cs="Arial"/>
        </w:rPr>
        <w:t>Grantee agrees to administer the project in accordance with Attachment 1: CalVIP Request for Proposals (incorporated by reference) and Attachment 2: Grant Proposal, which are attached and hereto and made part of this agreement.</w:t>
      </w:r>
    </w:p>
    <w:p w14:paraId="425190CC" w14:textId="7EE07528" w:rsidR="00FC3BB4" w:rsidRPr="00AF46D1" w:rsidRDefault="00FC3BB4" w:rsidP="00FC3BB4">
      <w:pPr>
        <w:pStyle w:val="ListParagraph"/>
        <w:spacing w:after="0" w:line="240" w:lineRule="auto"/>
        <w:contextualSpacing w:val="0"/>
        <w:rPr>
          <w:rFonts w:ascii="Arial" w:hAnsi="Arial" w:cs="Arial"/>
        </w:rPr>
      </w:pPr>
    </w:p>
    <w:p w14:paraId="4E2CB5F4" w14:textId="6BAC54B2" w:rsidR="00FC3BB4" w:rsidRPr="00C717CA" w:rsidRDefault="00FC3BB4" w:rsidP="00D0380C">
      <w:pPr>
        <w:pStyle w:val="ListParagraph"/>
        <w:numPr>
          <w:ilvl w:val="0"/>
          <w:numId w:val="56"/>
        </w:numPr>
        <w:spacing w:after="60" w:line="240" w:lineRule="auto"/>
        <w:contextualSpacing w:val="0"/>
        <w:jc w:val="both"/>
        <w:rPr>
          <w:rFonts w:ascii="Arial" w:hAnsi="Arial" w:cs="Arial"/>
          <w:b/>
          <w:bCs/>
        </w:rPr>
      </w:pPr>
      <w:r w:rsidRPr="00C717CA">
        <w:rPr>
          <w:rFonts w:ascii="Arial" w:hAnsi="Arial" w:cs="Arial"/>
          <w:b/>
          <w:bCs/>
        </w:rPr>
        <w:t>PROJECT OFFICIALS</w:t>
      </w:r>
    </w:p>
    <w:p w14:paraId="244D354C" w14:textId="77777777" w:rsidR="00FC3BB4" w:rsidRPr="00AF46D1" w:rsidRDefault="00FC3BB4" w:rsidP="00D0380C">
      <w:pPr>
        <w:pStyle w:val="ListParagraph"/>
        <w:numPr>
          <w:ilvl w:val="0"/>
          <w:numId w:val="55"/>
        </w:numPr>
        <w:spacing w:after="0" w:line="240" w:lineRule="auto"/>
        <w:contextualSpacing w:val="0"/>
        <w:jc w:val="both"/>
        <w:rPr>
          <w:rFonts w:ascii="Arial" w:hAnsi="Arial" w:cs="Arial"/>
        </w:rPr>
      </w:pPr>
      <w:r w:rsidRPr="00AF46D1">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41026E6A" w14:textId="77777777" w:rsidR="00FC3BB4" w:rsidRPr="00AF46D1" w:rsidRDefault="00FC3BB4" w:rsidP="00FC3BB4">
      <w:pPr>
        <w:pStyle w:val="ListParagraph"/>
        <w:spacing w:after="0" w:line="240" w:lineRule="auto"/>
        <w:contextualSpacing w:val="0"/>
        <w:rPr>
          <w:rFonts w:ascii="Arial" w:hAnsi="Arial" w:cs="Arial"/>
        </w:rPr>
      </w:pPr>
    </w:p>
    <w:p w14:paraId="1552AF21" w14:textId="77777777" w:rsidR="00FC3BB4" w:rsidRPr="00AF46D1" w:rsidRDefault="00FC3BB4" w:rsidP="00D0380C">
      <w:pPr>
        <w:pStyle w:val="ListParagraph"/>
        <w:numPr>
          <w:ilvl w:val="0"/>
          <w:numId w:val="55"/>
        </w:numPr>
        <w:spacing w:after="0" w:line="240" w:lineRule="auto"/>
        <w:contextualSpacing w:val="0"/>
        <w:jc w:val="both"/>
        <w:rPr>
          <w:rFonts w:ascii="Arial" w:hAnsi="Arial" w:cs="Arial"/>
        </w:rPr>
      </w:pPr>
      <w:r w:rsidRPr="00AF46D1">
        <w:rPr>
          <w:rFonts w:ascii="Arial" w:hAnsi="Arial" w:cs="Arial"/>
        </w:rPr>
        <w:t>The Grantee’s project officials shall be those identified as follows:</w:t>
      </w:r>
    </w:p>
    <w:p w14:paraId="20153791" w14:textId="77777777" w:rsidR="00FC3BB4" w:rsidRPr="00AF46D1" w:rsidRDefault="00FC3BB4" w:rsidP="00FC3BB4">
      <w:pPr>
        <w:spacing w:after="0" w:line="240" w:lineRule="auto"/>
        <w:ind w:left="720"/>
        <w:rPr>
          <w:rFonts w:ascii="Arial" w:hAnsi="Arial" w:cs="Arial"/>
          <w:b/>
        </w:rPr>
      </w:pPr>
    </w:p>
    <w:p w14:paraId="69018074" w14:textId="77777777" w:rsidR="00FC3BB4" w:rsidRPr="00AF46D1" w:rsidRDefault="00FC3BB4" w:rsidP="00FC3BB4">
      <w:pPr>
        <w:spacing w:after="0" w:line="240" w:lineRule="auto"/>
        <w:ind w:left="720"/>
        <w:rPr>
          <w:rFonts w:ascii="Arial" w:hAnsi="Arial" w:cs="Arial"/>
        </w:rPr>
      </w:pPr>
      <w:r w:rsidRPr="00AF46D1">
        <w:rPr>
          <w:rFonts w:ascii="Arial" w:hAnsi="Arial" w:cs="Arial"/>
          <w:b/>
        </w:rPr>
        <w:t>Authorized Officer</w:t>
      </w:r>
      <w:r w:rsidRPr="00AF46D1">
        <w:rPr>
          <w:rFonts w:ascii="Arial" w:hAnsi="Arial" w:cs="Arial"/>
        </w:rPr>
        <w:t xml:space="preserve"> with legal authority to sign:</w:t>
      </w:r>
    </w:p>
    <w:p w14:paraId="79A9C69E" w14:textId="77777777" w:rsidR="00FC3BB4" w:rsidRPr="00AF46D1" w:rsidRDefault="00FC3BB4" w:rsidP="00FC3BB4">
      <w:pPr>
        <w:spacing w:after="0" w:line="240" w:lineRule="auto"/>
        <w:ind w:left="720"/>
        <w:rPr>
          <w:rFonts w:ascii="Arial" w:hAnsi="Arial" w:cs="Arial"/>
        </w:rPr>
      </w:pPr>
    </w:p>
    <w:p w14:paraId="01358B7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E35306B"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598F7C4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70A0458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4F99192C" w14:textId="77777777" w:rsidR="00FC3BB4" w:rsidRPr="00AF46D1" w:rsidRDefault="00FC3BB4" w:rsidP="00FC3BB4">
      <w:pPr>
        <w:tabs>
          <w:tab w:val="left" w:pos="1620"/>
        </w:tabs>
        <w:spacing w:after="0" w:line="240" w:lineRule="auto"/>
        <w:ind w:left="720"/>
        <w:rPr>
          <w:rFonts w:ascii="Arial" w:hAnsi="Arial" w:cs="Arial"/>
        </w:rPr>
      </w:pPr>
    </w:p>
    <w:p w14:paraId="3F679D01" w14:textId="77777777" w:rsidR="00FC3BB4" w:rsidRPr="00AF46D1" w:rsidRDefault="00FC3BB4" w:rsidP="00FC3BB4">
      <w:pPr>
        <w:tabs>
          <w:tab w:val="left" w:pos="450"/>
        </w:tabs>
        <w:spacing w:after="0" w:line="240" w:lineRule="auto"/>
        <w:ind w:left="720"/>
        <w:rPr>
          <w:rFonts w:ascii="Arial" w:hAnsi="Arial" w:cs="Arial"/>
        </w:rPr>
      </w:pPr>
      <w:r w:rsidRPr="00AF46D1">
        <w:rPr>
          <w:rFonts w:ascii="Arial" w:hAnsi="Arial" w:cs="Arial"/>
          <w:b/>
        </w:rPr>
        <w:t>Designated Financial Officer</w:t>
      </w:r>
      <w:r w:rsidRPr="00AF46D1">
        <w:rPr>
          <w:rFonts w:ascii="Arial" w:hAnsi="Arial" w:cs="Arial"/>
        </w:rPr>
        <w:t xml:space="preserve"> authorized to receive warrants:</w:t>
      </w:r>
    </w:p>
    <w:p w14:paraId="04FEF80C" w14:textId="77777777" w:rsidR="00FC3BB4" w:rsidRPr="00AF46D1" w:rsidRDefault="00FC3BB4" w:rsidP="00FC3BB4">
      <w:pPr>
        <w:tabs>
          <w:tab w:val="left" w:pos="450"/>
        </w:tabs>
        <w:spacing w:after="0" w:line="240" w:lineRule="auto"/>
        <w:ind w:left="720"/>
        <w:rPr>
          <w:rFonts w:ascii="Arial" w:hAnsi="Arial" w:cs="Arial"/>
        </w:rPr>
      </w:pPr>
    </w:p>
    <w:p w14:paraId="447E9F2E"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48AD71B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0F14B2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03DE16A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7A17D09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Email: </w:t>
      </w:r>
      <w:r w:rsidRPr="00AF46D1">
        <w:rPr>
          <w:rFonts w:ascii="Arial" w:hAnsi="Arial" w:cs="Arial"/>
        </w:rPr>
        <w:tab/>
      </w:r>
    </w:p>
    <w:p w14:paraId="7EA94AF3" w14:textId="77777777" w:rsidR="00FC3BB4" w:rsidRPr="00AF46D1" w:rsidRDefault="00FC3BB4" w:rsidP="00FC3BB4">
      <w:pPr>
        <w:tabs>
          <w:tab w:val="left" w:pos="1620"/>
        </w:tabs>
        <w:spacing w:after="0" w:line="240" w:lineRule="auto"/>
        <w:ind w:left="720"/>
        <w:rPr>
          <w:rFonts w:ascii="Arial" w:hAnsi="Arial" w:cs="Arial"/>
        </w:rPr>
      </w:pPr>
    </w:p>
    <w:p w14:paraId="3FAD4B4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b/>
        </w:rPr>
        <w:t xml:space="preserve">Project Director </w:t>
      </w:r>
      <w:r w:rsidRPr="00AF46D1">
        <w:rPr>
          <w:rFonts w:ascii="Arial" w:hAnsi="Arial" w:cs="Arial"/>
        </w:rPr>
        <w:t>authorized to administer the project:</w:t>
      </w:r>
    </w:p>
    <w:p w14:paraId="762DDE7F" w14:textId="77777777" w:rsidR="00FC3BB4" w:rsidRPr="00AF46D1" w:rsidRDefault="00FC3BB4" w:rsidP="00FC3BB4">
      <w:pPr>
        <w:spacing w:after="0" w:line="240" w:lineRule="auto"/>
        <w:ind w:left="720"/>
        <w:rPr>
          <w:rFonts w:ascii="Arial" w:hAnsi="Arial" w:cs="Arial"/>
        </w:rPr>
      </w:pPr>
    </w:p>
    <w:p w14:paraId="58BDAA1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F3238C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4B9D62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285993A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0F8310D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lastRenderedPageBreak/>
        <w:t>Email:</w:t>
      </w:r>
      <w:r w:rsidRPr="00AF46D1">
        <w:rPr>
          <w:rFonts w:ascii="Arial" w:hAnsi="Arial" w:cs="Arial"/>
        </w:rPr>
        <w:tab/>
        <w:t xml:space="preserve"> </w:t>
      </w:r>
    </w:p>
    <w:p w14:paraId="3229DC67" w14:textId="77777777" w:rsidR="00FC3BB4" w:rsidRPr="00AF46D1" w:rsidRDefault="00FC3BB4" w:rsidP="00FC3BB4">
      <w:pPr>
        <w:tabs>
          <w:tab w:val="left" w:pos="450"/>
          <w:tab w:val="left" w:pos="810"/>
        </w:tabs>
        <w:spacing w:after="0" w:line="240" w:lineRule="auto"/>
        <w:rPr>
          <w:rFonts w:ascii="Arial" w:hAnsi="Arial" w:cs="Arial"/>
          <w:b/>
        </w:rPr>
      </w:pPr>
    </w:p>
    <w:p w14:paraId="0AF91C29" w14:textId="77777777" w:rsidR="00FC3BB4" w:rsidRPr="00AF46D1" w:rsidRDefault="00FC3BB4" w:rsidP="00D0380C">
      <w:pPr>
        <w:pStyle w:val="ListParagraph"/>
        <w:numPr>
          <w:ilvl w:val="0"/>
          <w:numId w:val="55"/>
        </w:numPr>
        <w:tabs>
          <w:tab w:val="left" w:pos="450"/>
          <w:tab w:val="left" w:pos="810"/>
        </w:tabs>
        <w:spacing w:after="0" w:line="240" w:lineRule="auto"/>
        <w:contextualSpacing w:val="0"/>
        <w:jc w:val="both"/>
        <w:rPr>
          <w:rFonts w:ascii="Arial" w:hAnsi="Arial" w:cs="Arial"/>
        </w:rPr>
      </w:pPr>
      <w:r w:rsidRPr="00AF46D1">
        <w:rPr>
          <w:rFonts w:ascii="Arial" w:hAnsi="Arial" w:cs="Arial"/>
        </w:rPr>
        <w:t>Either party may change its project representatives upon written notice to the other party.</w:t>
      </w:r>
    </w:p>
    <w:p w14:paraId="11BA01FA" w14:textId="77777777" w:rsidR="00FC3BB4" w:rsidRPr="00AF46D1" w:rsidRDefault="00FC3BB4" w:rsidP="00FC3BB4">
      <w:pPr>
        <w:pStyle w:val="ListParagraph"/>
        <w:tabs>
          <w:tab w:val="left" w:pos="450"/>
          <w:tab w:val="left" w:pos="810"/>
        </w:tabs>
        <w:spacing w:after="0" w:line="240" w:lineRule="auto"/>
        <w:contextualSpacing w:val="0"/>
        <w:jc w:val="both"/>
        <w:rPr>
          <w:rFonts w:ascii="Arial" w:hAnsi="Arial" w:cs="Arial"/>
        </w:rPr>
      </w:pPr>
    </w:p>
    <w:p w14:paraId="27EA8653" w14:textId="77777777" w:rsidR="00FC3BB4" w:rsidRPr="00AF46D1" w:rsidRDefault="00FC3BB4" w:rsidP="00D0380C">
      <w:pPr>
        <w:pStyle w:val="BodyParagaphA"/>
        <w:numPr>
          <w:ilvl w:val="0"/>
          <w:numId w:val="55"/>
        </w:numPr>
        <w:spacing w:after="0"/>
        <w:rPr>
          <w:sz w:val="22"/>
          <w:szCs w:val="22"/>
        </w:rPr>
      </w:pPr>
      <w:r w:rsidRPr="00AF46D1">
        <w:rPr>
          <w:sz w:val="22"/>
          <w:szCs w:val="22"/>
        </w:rPr>
        <w:t>By signing this Grant Agreement, the Authorized Officer listed above warrants that he or she has full legal authority to bind the entity for which he or she signs.</w:t>
      </w:r>
    </w:p>
    <w:p w14:paraId="6B2FE1F6" w14:textId="77777777" w:rsidR="00FC3BB4" w:rsidRPr="00AF46D1" w:rsidRDefault="00FC3BB4" w:rsidP="00FC3BB4">
      <w:pPr>
        <w:pStyle w:val="BodyParagaphA"/>
        <w:numPr>
          <w:ilvl w:val="0"/>
          <w:numId w:val="0"/>
        </w:numPr>
        <w:spacing w:after="0"/>
        <w:ind w:left="720"/>
        <w:rPr>
          <w:sz w:val="22"/>
          <w:szCs w:val="22"/>
        </w:rPr>
      </w:pPr>
    </w:p>
    <w:p w14:paraId="26FC82F8" w14:textId="77777777" w:rsidR="00FC3BB4" w:rsidRPr="00C717CA" w:rsidRDefault="00FC3BB4" w:rsidP="00D0380C">
      <w:pPr>
        <w:pStyle w:val="ListParagraph"/>
        <w:numPr>
          <w:ilvl w:val="0"/>
          <w:numId w:val="56"/>
        </w:numPr>
        <w:spacing w:after="60" w:line="240" w:lineRule="auto"/>
        <w:contextualSpacing w:val="0"/>
        <w:jc w:val="both"/>
        <w:rPr>
          <w:rFonts w:ascii="Arial" w:hAnsi="Arial" w:cs="Arial"/>
          <w:b/>
        </w:rPr>
      </w:pPr>
      <w:r w:rsidRPr="00C717CA">
        <w:rPr>
          <w:rFonts w:ascii="Arial" w:hAnsi="Arial" w:cs="Arial"/>
          <w:b/>
        </w:rPr>
        <w:t>DATA COLLECTION</w:t>
      </w:r>
      <w:r w:rsidRPr="00C717CA">
        <w:rPr>
          <w:rFonts w:ascii="Arial" w:hAnsi="Arial" w:cs="Arial"/>
          <w:b/>
        </w:rPr>
        <w:tab/>
      </w:r>
    </w:p>
    <w:p w14:paraId="40392D73" w14:textId="77777777" w:rsidR="00FC3BB4" w:rsidRPr="00AF46D1" w:rsidRDefault="00FC3BB4" w:rsidP="00FC3BB4">
      <w:pPr>
        <w:spacing w:after="0" w:line="240" w:lineRule="auto"/>
        <w:ind w:left="360"/>
        <w:jc w:val="both"/>
        <w:rPr>
          <w:rFonts w:ascii="Arial" w:hAnsi="Arial" w:cs="Arial"/>
        </w:rPr>
      </w:pPr>
      <w:r w:rsidRPr="00AF46D1">
        <w:rPr>
          <w:rFonts w:ascii="Arial" w:hAnsi="Arial" w:cs="Arial"/>
        </w:rPr>
        <w:t xml:space="preserve">Grantees will be required to comply with all data collection and reporting requirements as described in Attachment 1: CalVIP Request for Proposals and Attachment 2: </w:t>
      </w:r>
      <w:r w:rsidR="001072B4">
        <w:rPr>
          <w:rFonts w:ascii="Arial" w:hAnsi="Arial" w:cs="Arial"/>
        </w:rPr>
        <w:t>CalVIP Grant</w:t>
      </w:r>
      <w:r w:rsidRPr="00AF46D1">
        <w:rPr>
          <w:rFonts w:ascii="Arial" w:hAnsi="Arial" w:cs="Arial"/>
        </w:rPr>
        <w:t xml:space="preserve"> Proposal. </w:t>
      </w:r>
    </w:p>
    <w:p w14:paraId="6C9167F2" w14:textId="77777777" w:rsidR="00FC3BB4" w:rsidRPr="00AF46D1" w:rsidRDefault="00FC3BB4" w:rsidP="00FC3BB4">
      <w:pPr>
        <w:spacing w:after="0" w:line="240" w:lineRule="auto"/>
        <w:ind w:left="360"/>
        <w:jc w:val="both"/>
        <w:rPr>
          <w:rFonts w:ascii="Arial" w:hAnsi="Arial" w:cs="Arial"/>
        </w:rPr>
      </w:pPr>
    </w:p>
    <w:p w14:paraId="214DA095" w14:textId="77777777" w:rsidR="00FC3BB4" w:rsidRPr="00AF46D1" w:rsidRDefault="00FC3BB4" w:rsidP="00D0380C">
      <w:pPr>
        <w:pStyle w:val="ListParagraph"/>
        <w:numPr>
          <w:ilvl w:val="0"/>
          <w:numId w:val="56"/>
        </w:numPr>
        <w:spacing w:after="60" w:line="240" w:lineRule="auto"/>
        <w:contextualSpacing w:val="0"/>
        <w:jc w:val="both"/>
        <w:rPr>
          <w:rFonts w:ascii="Arial" w:hAnsi="Arial" w:cs="Arial"/>
          <w:b/>
        </w:rPr>
      </w:pPr>
      <w:r w:rsidRPr="00AF46D1">
        <w:rPr>
          <w:rFonts w:ascii="Arial" w:hAnsi="Arial" w:cs="Arial"/>
          <w:b/>
        </w:rPr>
        <w:t>REPORTING REQUIREMENTS</w:t>
      </w:r>
    </w:p>
    <w:p w14:paraId="3A163CBC" w14:textId="77777777" w:rsidR="00FC3BB4" w:rsidRPr="00AF46D1" w:rsidRDefault="00FC3BB4" w:rsidP="00D0380C">
      <w:pPr>
        <w:pStyle w:val="BodyParagaphA"/>
        <w:numPr>
          <w:ilvl w:val="0"/>
          <w:numId w:val="66"/>
        </w:numPr>
        <w:spacing w:after="0"/>
        <w:rPr>
          <w:sz w:val="22"/>
          <w:szCs w:val="22"/>
        </w:rPr>
      </w:pPr>
      <w:r w:rsidRPr="00AF46D1">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AF46D1">
        <w:rPr>
          <w:sz w:val="22"/>
          <w:szCs w:val="22"/>
        </w:rPr>
        <w:tab/>
      </w:r>
    </w:p>
    <w:p w14:paraId="0224D284" w14:textId="77777777" w:rsidR="00FC3BB4" w:rsidRPr="00AF46D1" w:rsidRDefault="00FC3BB4" w:rsidP="00FC3BB4">
      <w:pPr>
        <w:pStyle w:val="BodyParagaphA"/>
        <w:numPr>
          <w:ilvl w:val="0"/>
          <w:numId w:val="0"/>
        </w:numPr>
        <w:spacing w:after="0"/>
        <w:ind w:left="720"/>
        <w:rPr>
          <w:sz w:val="22"/>
          <w:szCs w:val="22"/>
        </w:rPr>
      </w:pPr>
    </w:p>
    <w:p w14:paraId="59ACB9BD" w14:textId="600575FF" w:rsidR="00FC3BB4" w:rsidRPr="00AF46D1" w:rsidRDefault="006A0BFD" w:rsidP="006A0BFD">
      <w:pPr>
        <w:tabs>
          <w:tab w:val="left" w:pos="720"/>
          <w:tab w:val="left" w:pos="6480"/>
        </w:tabs>
        <w:spacing w:after="0" w:line="240" w:lineRule="auto"/>
        <w:ind w:left="720"/>
        <w:rPr>
          <w:rFonts w:ascii="Arial" w:hAnsi="Arial" w:cs="Arial"/>
          <w:b/>
          <w:bCs/>
        </w:rPr>
      </w:pPr>
      <w:r>
        <w:rPr>
          <w:rFonts w:ascii="Arial" w:hAnsi="Arial" w:cs="Arial"/>
          <w:b/>
        </w:rPr>
        <w:t xml:space="preserve">Quarterly </w:t>
      </w:r>
      <w:r w:rsidR="00FC3BB4" w:rsidRPr="00AF46D1">
        <w:rPr>
          <w:rFonts w:ascii="Arial" w:hAnsi="Arial" w:cs="Arial"/>
          <w:b/>
        </w:rPr>
        <w:t>Progress Report Periods</w:t>
      </w:r>
      <w:r w:rsidR="00FC3BB4" w:rsidRPr="00AF46D1">
        <w:rPr>
          <w:rFonts w:ascii="Arial" w:hAnsi="Arial" w:cs="Arial"/>
          <w:b/>
        </w:rPr>
        <w:tab/>
      </w:r>
      <w:r w:rsidR="00FC3BB4" w:rsidRPr="00AF46D1">
        <w:rPr>
          <w:rFonts w:ascii="Arial" w:hAnsi="Arial" w:cs="Arial"/>
          <w:b/>
          <w:bCs/>
        </w:rPr>
        <w:t>Due no later than:</w:t>
      </w:r>
    </w:p>
    <w:p w14:paraId="525E72CF" w14:textId="4205020B" w:rsidR="00FC3BB4" w:rsidRPr="00AF46D1" w:rsidRDefault="00FC3BB4" w:rsidP="00FC3BB4">
      <w:pPr>
        <w:tabs>
          <w:tab w:val="left" w:pos="720"/>
          <w:tab w:val="left" w:pos="6480"/>
        </w:tabs>
        <w:spacing w:after="0" w:line="240" w:lineRule="auto"/>
        <w:rPr>
          <w:rFonts w:ascii="Arial" w:hAnsi="Arial" w:cs="Arial"/>
          <w:bCs/>
        </w:rPr>
      </w:pPr>
    </w:p>
    <w:p w14:paraId="0C67564E" w14:textId="7F41F1A5" w:rsidR="00FC3BB4" w:rsidRDefault="00092484" w:rsidP="00D0380C">
      <w:pPr>
        <w:pStyle w:val="NumberedList"/>
        <w:numPr>
          <w:ilvl w:val="0"/>
          <w:numId w:val="70"/>
        </w:numPr>
        <w:tabs>
          <w:tab w:val="left" w:pos="6480"/>
        </w:tabs>
        <w:spacing w:after="0"/>
        <w:ind w:left="1080"/>
        <w:rPr>
          <w:sz w:val="22"/>
          <w:szCs w:val="22"/>
        </w:rPr>
      </w:pPr>
      <w:r w:rsidRPr="00A13FA1">
        <w:rPr>
          <w:b/>
          <w:noProof/>
          <w:sz w:val="24"/>
          <w:szCs w:val="24"/>
        </w:rPr>
        <w:drawing>
          <wp:anchor distT="0" distB="0" distL="114300" distR="114300" simplePos="0" relativeHeight="251746816" behindDoc="1" locked="0" layoutInCell="1" allowOverlap="1" wp14:anchorId="161A8D0F" wp14:editId="05F57F4D">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897A88">
        <w:rPr>
          <w:sz w:val="22"/>
          <w:szCs w:val="22"/>
        </w:rPr>
        <w:t>July 1, 2020 to September 30, 2020</w:t>
      </w:r>
      <w:r w:rsidR="00897A88">
        <w:rPr>
          <w:sz w:val="22"/>
          <w:szCs w:val="22"/>
        </w:rPr>
        <w:tab/>
      </w:r>
      <w:r w:rsidR="002602A2">
        <w:rPr>
          <w:sz w:val="22"/>
          <w:szCs w:val="22"/>
        </w:rPr>
        <w:t>November 15</w:t>
      </w:r>
      <w:r w:rsidR="00897A88">
        <w:rPr>
          <w:sz w:val="22"/>
          <w:szCs w:val="22"/>
        </w:rPr>
        <w:t>, 2020</w:t>
      </w:r>
    </w:p>
    <w:p w14:paraId="7D808810" w14:textId="631977FB"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2020 to December 31, 2020</w:t>
      </w:r>
      <w:r>
        <w:rPr>
          <w:sz w:val="22"/>
          <w:szCs w:val="22"/>
        </w:rPr>
        <w:tab/>
      </w:r>
      <w:r w:rsidR="002602A2">
        <w:rPr>
          <w:sz w:val="22"/>
          <w:szCs w:val="22"/>
        </w:rPr>
        <w:t>February 15</w:t>
      </w:r>
      <w:r>
        <w:rPr>
          <w:sz w:val="22"/>
          <w:szCs w:val="22"/>
        </w:rPr>
        <w:t>, 2021</w:t>
      </w:r>
    </w:p>
    <w:p w14:paraId="7E35ADA9" w14:textId="3CF3360F"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2021 to March 31, 2021</w:t>
      </w:r>
      <w:r>
        <w:rPr>
          <w:sz w:val="22"/>
          <w:szCs w:val="22"/>
        </w:rPr>
        <w:tab/>
      </w:r>
      <w:r w:rsidR="002602A2">
        <w:rPr>
          <w:sz w:val="22"/>
          <w:szCs w:val="22"/>
        </w:rPr>
        <w:t>May 15</w:t>
      </w:r>
      <w:r>
        <w:rPr>
          <w:sz w:val="22"/>
          <w:szCs w:val="22"/>
        </w:rPr>
        <w:t>, 2021</w:t>
      </w:r>
      <w:r>
        <w:rPr>
          <w:sz w:val="22"/>
          <w:szCs w:val="22"/>
        </w:rPr>
        <w:tab/>
      </w:r>
    </w:p>
    <w:p w14:paraId="3B9CE19B" w14:textId="476E6BB2" w:rsidR="00897A88" w:rsidRDefault="00897A88" w:rsidP="00D0380C">
      <w:pPr>
        <w:pStyle w:val="NumberedList"/>
        <w:numPr>
          <w:ilvl w:val="0"/>
          <w:numId w:val="70"/>
        </w:numPr>
        <w:tabs>
          <w:tab w:val="left" w:pos="6480"/>
        </w:tabs>
        <w:spacing w:after="0"/>
        <w:ind w:left="1080"/>
        <w:rPr>
          <w:sz w:val="22"/>
          <w:szCs w:val="22"/>
        </w:rPr>
      </w:pPr>
      <w:r>
        <w:rPr>
          <w:sz w:val="22"/>
          <w:szCs w:val="22"/>
        </w:rPr>
        <w:t>April 1, 2021 to June 30, 2021</w:t>
      </w:r>
      <w:r>
        <w:rPr>
          <w:sz w:val="22"/>
          <w:szCs w:val="22"/>
        </w:rPr>
        <w:tab/>
      </w:r>
      <w:r w:rsidR="002602A2">
        <w:rPr>
          <w:sz w:val="22"/>
          <w:szCs w:val="22"/>
        </w:rPr>
        <w:t>August 15</w:t>
      </w:r>
      <w:r>
        <w:rPr>
          <w:sz w:val="22"/>
          <w:szCs w:val="22"/>
        </w:rPr>
        <w:t>, 2021</w:t>
      </w:r>
    </w:p>
    <w:p w14:paraId="54F67CD2" w14:textId="42CA0A5E" w:rsidR="00897A88" w:rsidRDefault="00897A88" w:rsidP="00D0380C">
      <w:pPr>
        <w:pStyle w:val="NumberedList"/>
        <w:numPr>
          <w:ilvl w:val="0"/>
          <w:numId w:val="70"/>
        </w:numPr>
        <w:tabs>
          <w:tab w:val="left" w:pos="6480"/>
        </w:tabs>
        <w:spacing w:after="0"/>
        <w:ind w:left="1080"/>
        <w:rPr>
          <w:sz w:val="22"/>
          <w:szCs w:val="22"/>
        </w:rPr>
      </w:pPr>
      <w:r>
        <w:rPr>
          <w:sz w:val="22"/>
          <w:szCs w:val="22"/>
        </w:rPr>
        <w:t>July 1, 2021 to September 30, 2021</w:t>
      </w:r>
      <w:r>
        <w:rPr>
          <w:sz w:val="22"/>
          <w:szCs w:val="22"/>
        </w:rPr>
        <w:tab/>
      </w:r>
      <w:r w:rsidR="002602A2">
        <w:rPr>
          <w:sz w:val="22"/>
          <w:szCs w:val="22"/>
        </w:rPr>
        <w:t>November 15</w:t>
      </w:r>
      <w:r>
        <w:rPr>
          <w:sz w:val="22"/>
          <w:szCs w:val="22"/>
        </w:rPr>
        <w:t>, 2021</w:t>
      </w:r>
    </w:p>
    <w:p w14:paraId="5869853C" w14:textId="2FF1F32C"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2021 to December 31, 2021</w:t>
      </w:r>
      <w:r>
        <w:rPr>
          <w:sz w:val="22"/>
          <w:szCs w:val="22"/>
        </w:rPr>
        <w:tab/>
      </w:r>
      <w:r w:rsidR="002602A2">
        <w:rPr>
          <w:sz w:val="22"/>
          <w:szCs w:val="22"/>
        </w:rPr>
        <w:t>February 15</w:t>
      </w:r>
      <w:r>
        <w:rPr>
          <w:sz w:val="22"/>
          <w:szCs w:val="22"/>
        </w:rPr>
        <w:t>, 2022</w:t>
      </w:r>
    </w:p>
    <w:p w14:paraId="223E48FC" w14:textId="74547485"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2022 to March 31, 2022</w:t>
      </w:r>
      <w:r>
        <w:rPr>
          <w:sz w:val="22"/>
          <w:szCs w:val="22"/>
        </w:rPr>
        <w:tab/>
      </w:r>
      <w:r w:rsidR="002602A2">
        <w:rPr>
          <w:sz w:val="22"/>
          <w:szCs w:val="22"/>
        </w:rPr>
        <w:t>May 15</w:t>
      </w:r>
      <w:r>
        <w:rPr>
          <w:sz w:val="22"/>
          <w:szCs w:val="22"/>
        </w:rPr>
        <w:t>, 2022</w:t>
      </w:r>
    </w:p>
    <w:p w14:paraId="67E0BAEF" w14:textId="119B6E1B" w:rsidR="00897A88" w:rsidRDefault="00897A88" w:rsidP="00D0380C">
      <w:pPr>
        <w:pStyle w:val="NumberedList"/>
        <w:numPr>
          <w:ilvl w:val="0"/>
          <w:numId w:val="70"/>
        </w:numPr>
        <w:tabs>
          <w:tab w:val="left" w:pos="6480"/>
        </w:tabs>
        <w:spacing w:after="0"/>
        <w:ind w:left="1080"/>
        <w:rPr>
          <w:sz w:val="22"/>
          <w:szCs w:val="22"/>
        </w:rPr>
      </w:pPr>
      <w:r>
        <w:rPr>
          <w:sz w:val="22"/>
          <w:szCs w:val="22"/>
        </w:rPr>
        <w:t>April 1, 2022 to June 30, 2022</w:t>
      </w:r>
      <w:r>
        <w:rPr>
          <w:sz w:val="22"/>
          <w:szCs w:val="22"/>
        </w:rPr>
        <w:tab/>
      </w:r>
      <w:r w:rsidR="002602A2">
        <w:rPr>
          <w:sz w:val="22"/>
          <w:szCs w:val="22"/>
        </w:rPr>
        <w:t>August 15</w:t>
      </w:r>
      <w:r>
        <w:rPr>
          <w:sz w:val="22"/>
          <w:szCs w:val="22"/>
        </w:rPr>
        <w:t>, 2022</w:t>
      </w:r>
    </w:p>
    <w:p w14:paraId="62D84295" w14:textId="42A039E7" w:rsidR="00897A88" w:rsidRDefault="00897A88" w:rsidP="00D0380C">
      <w:pPr>
        <w:pStyle w:val="NumberedList"/>
        <w:numPr>
          <w:ilvl w:val="0"/>
          <w:numId w:val="70"/>
        </w:numPr>
        <w:tabs>
          <w:tab w:val="left" w:pos="6480"/>
        </w:tabs>
        <w:spacing w:after="0"/>
        <w:ind w:left="1080"/>
        <w:rPr>
          <w:sz w:val="22"/>
          <w:szCs w:val="22"/>
        </w:rPr>
      </w:pPr>
      <w:r>
        <w:rPr>
          <w:sz w:val="22"/>
          <w:szCs w:val="22"/>
        </w:rPr>
        <w:t>July 1, 2022 to September 30, 2022</w:t>
      </w:r>
      <w:r>
        <w:rPr>
          <w:sz w:val="22"/>
          <w:szCs w:val="22"/>
        </w:rPr>
        <w:tab/>
      </w:r>
      <w:r w:rsidR="002602A2">
        <w:rPr>
          <w:sz w:val="22"/>
          <w:szCs w:val="22"/>
        </w:rPr>
        <w:t>November 15</w:t>
      </w:r>
      <w:r>
        <w:rPr>
          <w:sz w:val="22"/>
          <w:szCs w:val="22"/>
        </w:rPr>
        <w:t>, 2022</w:t>
      </w:r>
    </w:p>
    <w:p w14:paraId="59FE55B0" w14:textId="0DAA5A47"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2022 to December 3</w:t>
      </w:r>
      <w:r w:rsidR="00B00234">
        <w:rPr>
          <w:sz w:val="22"/>
          <w:szCs w:val="22"/>
        </w:rPr>
        <w:t>1</w:t>
      </w:r>
      <w:r>
        <w:rPr>
          <w:sz w:val="22"/>
          <w:szCs w:val="22"/>
        </w:rPr>
        <w:t>, 2022</w:t>
      </w:r>
      <w:r>
        <w:rPr>
          <w:sz w:val="22"/>
          <w:szCs w:val="22"/>
        </w:rPr>
        <w:tab/>
      </w:r>
      <w:r w:rsidR="002602A2">
        <w:rPr>
          <w:sz w:val="22"/>
          <w:szCs w:val="22"/>
        </w:rPr>
        <w:t>February 15</w:t>
      </w:r>
      <w:r>
        <w:rPr>
          <w:sz w:val="22"/>
          <w:szCs w:val="22"/>
        </w:rPr>
        <w:t>, 2023</w:t>
      </w:r>
    </w:p>
    <w:p w14:paraId="3A631A9B" w14:textId="54BFEBEA"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2023 to March 31, 2023</w:t>
      </w:r>
      <w:r>
        <w:rPr>
          <w:sz w:val="22"/>
          <w:szCs w:val="22"/>
        </w:rPr>
        <w:tab/>
      </w:r>
      <w:r w:rsidR="002602A2">
        <w:rPr>
          <w:sz w:val="22"/>
          <w:szCs w:val="22"/>
        </w:rPr>
        <w:t>May 15</w:t>
      </w:r>
      <w:r>
        <w:rPr>
          <w:sz w:val="22"/>
          <w:szCs w:val="22"/>
        </w:rPr>
        <w:t>, 2023</w:t>
      </w:r>
    </w:p>
    <w:p w14:paraId="1958DEA7" w14:textId="3801218C" w:rsidR="00897A88" w:rsidRDefault="00897A88" w:rsidP="00D0380C">
      <w:pPr>
        <w:pStyle w:val="NumberedList"/>
        <w:numPr>
          <w:ilvl w:val="0"/>
          <w:numId w:val="70"/>
        </w:numPr>
        <w:tabs>
          <w:tab w:val="left" w:pos="6480"/>
        </w:tabs>
        <w:spacing w:after="0"/>
        <w:ind w:left="1080"/>
        <w:rPr>
          <w:sz w:val="22"/>
          <w:szCs w:val="22"/>
        </w:rPr>
      </w:pPr>
      <w:r>
        <w:rPr>
          <w:sz w:val="22"/>
          <w:szCs w:val="22"/>
        </w:rPr>
        <w:t>April 1, 2023 to June 30, 2023</w:t>
      </w:r>
      <w:r>
        <w:rPr>
          <w:sz w:val="22"/>
          <w:szCs w:val="22"/>
        </w:rPr>
        <w:tab/>
      </w:r>
      <w:r w:rsidR="002602A2">
        <w:rPr>
          <w:sz w:val="22"/>
          <w:szCs w:val="22"/>
        </w:rPr>
        <w:t>August 15</w:t>
      </w:r>
      <w:r>
        <w:rPr>
          <w:sz w:val="22"/>
          <w:szCs w:val="22"/>
        </w:rPr>
        <w:t>, 2023</w:t>
      </w:r>
    </w:p>
    <w:p w14:paraId="183886B4" w14:textId="4B9471A5" w:rsidR="00897A88" w:rsidRDefault="00897A88" w:rsidP="00897A88">
      <w:pPr>
        <w:pStyle w:val="NumberedList"/>
        <w:numPr>
          <w:ilvl w:val="0"/>
          <w:numId w:val="0"/>
        </w:numPr>
        <w:tabs>
          <w:tab w:val="left" w:pos="6480"/>
        </w:tabs>
        <w:spacing w:after="0"/>
        <w:ind w:left="1080"/>
        <w:rPr>
          <w:sz w:val="22"/>
          <w:szCs w:val="22"/>
        </w:rPr>
      </w:pPr>
    </w:p>
    <w:p w14:paraId="18D8A102" w14:textId="539BC67F" w:rsidR="00897A88" w:rsidRPr="00897A88" w:rsidRDefault="00897A88" w:rsidP="00897A88">
      <w:pPr>
        <w:pStyle w:val="NumberedList"/>
        <w:numPr>
          <w:ilvl w:val="0"/>
          <w:numId w:val="0"/>
        </w:numPr>
        <w:tabs>
          <w:tab w:val="left" w:pos="6480"/>
        </w:tabs>
        <w:spacing w:after="0"/>
        <w:ind w:left="1080" w:hanging="360"/>
        <w:rPr>
          <w:i/>
          <w:sz w:val="22"/>
          <w:szCs w:val="22"/>
        </w:rPr>
      </w:pPr>
      <w:r w:rsidRPr="00897A88">
        <w:rPr>
          <w:i/>
          <w:sz w:val="22"/>
          <w:szCs w:val="22"/>
        </w:rPr>
        <w:t xml:space="preserve">Note: Project </w:t>
      </w:r>
      <w:r w:rsidR="002602A2">
        <w:rPr>
          <w:i/>
          <w:sz w:val="22"/>
          <w:szCs w:val="22"/>
        </w:rPr>
        <w:t>activity</w:t>
      </w:r>
      <w:r w:rsidRPr="00897A88">
        <w:rPr>
          <w:i/>
          <w:sz w:val="22"/>
          <w:szCs w:val="22"/>
        </w:rPr>
        <w:t xml:space="preserve"> period ends June 30, 2023. </w:t>
      </w:r>
      <w:r w:rsidR="002602A2">
        <w:rPr>
          <w:i/>
          <w:sz w:val="22"/>
          <w:szCs w:val="22"/>
        </w:rPr>
        <w:t xml:space="preserve">The period of </w:t>
      </w:r>
      <w:r w:rsidRPr="00897A88">
        <w:rPr>
          <w:i/>
          <w:sz w:val="22"/>
          <w:szCs w:val="22"/>
        </w:rPr>
        <w:t xml:space="preserve">July 1, 2023 to December 31, 2023 is for completion of Final Local Evaluation Report </w:t>
      </w:r>
      <w:r w:rsidR="002602A2">
        <w:rPr>
          <w:i/>
          <w:sz w:val="22"/>
          <w:szCs w:val="22"/>
        </w:rPr>
        <w:t xml:space="preserve">and financial audit </w:t>
      </w:r>
      <w:r w:rsidRPr="00897A88">
        <w:rPr>
          <w:i/>
          <w:sz w:val="22"/>
          <w:szCs w:val="22"/>
        </w:rPr>
        <w:t>only.</w:t>
      </w:r>
    </w:p>
    <w:p w14:paraId="73669F69" w14:textId="77777777" w:rsidR="00FC3BB4" w:rsidRPr="00AF46D1" w:rsidRDefault="00FC3BB4" w:rsidP="00897A88">
      <w:pPr>
        <w:pStyle w:val="NumberedList"/>
        <w:numPr>
          <w:ilvl w:val="0"/>
          <w:numId w:val="0"/>
        </w:numPr>
        <w:tabs>
          <w:tab w:val="left" w:pos="6480"/>
        </w:tabs>
        <w:spacing w:after="0"/>
        <w:rPr>
          <w:sz w:val="22"/>
          <w:szCs w:val="22"/>
        </w:rPr>
      </w:pPr>
    </w:p>
    <w:p w14:paraId="42FE7E5F" w14:textId="77777777" w:rsidR="00FC3BB4" w:rsidRPr="00AF46D1" w:rsidRDefault="00FC3BB4" w:rsidP="00D0380C">
      <w:pPr>
        <w:pStyle w:val="BodyParagaphA"/>
        <w:numPr>
          <w:ilvl w:val="0"/>
          <w:numId w:val="66"/>
        </w:numPr>
        <w:tabs>
          <w:tab w:val="left" w:pos="6480"/>
        </w:tabs>
        <w:spacing w:after="0"/>
        <w:rPr>
          <w:sz w:val="22"/>
          <w:szCs w:val="22"/>
        </w:rPr>
      </w:pPr>
      <w:r w:rsidRPr="00AF46D1">
        <w:rPr>
          <w:b/>
          <w:sz w:val="22"/>
          <w:szCs w:val="22"/>
        </w:rPr>
        <w:t>Evaluation</w:t>
      </w:r>
      <w:r>
        <w:rPr>
          <w:b/>
          <w:sz w:val="22"/>
          <w:szCs w:val="22"/>
        </w:rPr>
        <w:t xml:space="preserve"> Documents</w:t>
      </w:r>
      <w:r w:rsidRPr="00AF46D1">
        <w:rPr>
          <w:sz w:val="22"/>
          <w:szCs w:val="22"/>
        </w:rPr>
        <w:tab/>
      </w:r>
      <w:r w:rsidRPr="00AF46D1">
        <w:rPr>
          <w:b/>
          <w:sz w:val="22"/>
          <w:szCs w:val="22"/>
        </w:rPr>
        <w:t>Due no later than:</w:t>
      </w:r>
    </w:p>
    <w:p w14:paraId="3842ECD6" w14:textId="77777777" w:rsidR="00FC3BB4" w:rsidRPr="00AF46D1" w:rsidRDefault="00FC3BB4" w:rsidP="00FC3BB4">
      <w:pPr>
        <w:pStyle w:val="BodyParagaphA"/>
        <w:numPr>
          <w:ilvl w:val="0"/>
          <w:numId w:val="0"/>
        </w:numPr>
        <w:tabs>
          <w:tab w:val="left" w:pos="6480"/>
        </w:tabs>
        <w:spacing w:after="0"/>
        <w:ind w:left="720"/>
        <w:rPr>
          <w:sz w:val="22"/>
          <w:szCs w:val="22"/>
        </w:rPr>
      </w:pPr>
    </w:p>
    <w:p w14:paraId="7A849DEA" w14:textId="24B491B8" w:rsidR="00FC3BB4" w:rsidRPr="00AF46D1" w:rsidRDefault="00FC3BB4" w:rsidP="00D0380C">
      <w:pPr>
        <w:pStyle w:val="BodyParagaphA"/>
        <w:numPr>
          <w:ilvl w:val="2"/>
          <w:numId w:val="77"/>
        </w:numPr>
        <w:tabs>
          <w:tab w:val="left" w:pos="720"/>
          <w:tab w:val="left" w:pos="6480"/>
        </w:tabs>
        <w:spacing w:after="0"/>
        <w:ind w:left="1080"/>
        <w:rPr>
          <w:sz w:val="22"/>
          <w:szCs w:val="22"/>
        </w:rPr>
      </w:pPr>
      <w:r w:rsidRPr="00AF46D1">
        <w:rPr>
          <w:sz w:val="22"/>
          <w:szCs w:val="22"/>
        </w:rPr>
        <w:t>Local Evaluation Plan</w:t>
      </w:r>
      <w:r w:rsidRPr="00AF46D1">
        <w:rPr>
          <w:sz w:val="22"/>
          <w:szCs w:val="22"/>
        </w:rPr>
        <w:tab/>
      </w:r>
      <w:r w:rsidR="002602A2">
        <w:rPr>
          <w:sz w:val="22"/>
          <w:szCs w:val="22"/>
        </w:rPr>
        <w:t>December 31, 2020</w:t>
      </w:r>
    </w:p>
    <w:p w14:paraId="4CAB017C" w14:textId="77777777" w:rsidR="00FC3BB4" w:rsidRPr="00AF46D1" w:rsidRDefault="00FC3BB4" w:rsidP="00D0380C">
      <w:pPr>
        <w:pStyle w:val="BodyParagaphA"/>
        <w:numPr>
          <w:ilvl w:val="2"/>
          <w:numId w:val="77"/>
        </w:numPr>
        <w:tabs>
          <w:tab w:val="left" w:pos="720"/>
          <w:tab w:val="left" w:pos="6480"/>
        </w:tabs>
        <w:spacing w:after="0"/>
        <w:ind w:left="1080"/>
        <w:rPr>
          <w:sz w:val="22"/>
          <w:szCs w:val="22"/>
        </w:rPr>
      </w:pPr>
      <w:r w:rsidRPr="00AF46D1">
        <w:rPr>
          <w:sz w:val="22"/>
          <w:szCs w:val="22"/>
        </w:rPr>
        <w:t>Final Local Evaluation Report</w:t>
      </w:r>
      <w:r w:rsidRPr="00AF46D1">
        <w:rPr>
          <w:sz w:val="22"/>
          <w:szCs w:val="22"/>
        </w:rPr>
        <w:tab/>
      </w:r>
      <w:r w:rsidR="001072B4">
        <w:rPr>
          <w:sz w:val="22"/>
          <w:szCs w:val="22"/>
        </w:rPr>
        <w:t>December 31, 2023</w:t>
      </w:r>
    </w:p>
    <w:p w14:paraId="5764C60A" w14:textId="77777777" w:rsidR="00FC3BB4" w:rsidRPr="00AF46D1" w:rsidRDefault="00FC3BB4" w:rsidP="00FC3BB4">
      <w:pPr>
        <w:pStyle w:val="BodyParagaphA"/>
        <w:numPr>
          <w:ilvl w:val="0"/>
          <w:numId w:val="0"/>
        </w:numPr>
        <w:tabs>
          <w:tab w:val="left" w:pos="720"/>
          <w:tab w:val="left" w:pos="6480"/>
        </w:tabs>
        <w:spacing w:after="0"/>
        <w:ind w:left="720"/>
        <w:rPr>
          <w:sz w:val="22"/>
          <w:szCs w:val="22"/>
        </w:rPr>
      </w:pPr>
    </w:p>
    <w:p w14:paraId="5FBF1A34" w14:textId="651A1CBC" w:rsidR="002602A2" w:rsidRPr="00AF46D1" w:rsidRDefault="00FC3BB4" w:rsidP="002602A2">
      <w:pPr>
        <w:pStyle w:val="BodyParagaphA"/>
        <w:numPr>
          <w:ilvl w:val="0"/>
          <w:numId w:val="66"/>
        </w:numPr>
        <w:tabs>
          <w:tab w:val="left" w:pos="6480"/>
        </w:tabs>
        <w:spacing w:after="0"/>
        <w:rPr>
          <w:sz w:val="22"/>
          <w:szCs w:val="22"/>
        </w:rPr>
      </w:pPr>
      <w:r w:rsidRPr="00AF46D1">
        <w:rPr>
          <w:b/>
          <w:sz w:val="22"/>
          <w:szCs w:val="22"/>
        </w:rPr>
        <w:t>Other</w:t>
      </w:r>
      <w:r w:rsidR="002602A2">
        <w:rPr>
          <w:b/>
          <w:sz w:val="22"/>
          <w:szCs w:val="22"/>
        </w:rPr>
        <w:tab/>
      </w:r>
      <w:r w:rsidR="002602A2" w:rsidRPr="00AF46D1">
        <w:rPr>
          <w:b/>
          <w:sz w:val="22"/>
          <w:szCs w:val="22"/>
        </w:rPr>
        <w:t>Due no later than:</w:t>
      </w:r>
    </w:p>
    <w:p w14:paraId="79471F37" w14:textId="3E46FCC3" w:rsidR="00FC3BB4" w:rsidRPr="002602A2" w:rsidRDefault="002602A2" w:rsidP="002602A2">
      <w:pPr>
        <w:pStyle w:val="BodyParagaphA"/>
        <w:numPr>
          <w:ilvl w:val="0"/>
          <w:numId w:val="0"/>
        </w:numPr>
        <w:spacing w:after="0"/>
        <w:ind w:left="720"/>
        <w:rPr>
          <w:b/>
          <w:sz w:val="22"/>
          <w:szCs w:val="22"/>
        </w:rPr>
      </w:pPr>
      <w:r w:rsidRPr="002602A2">
        <w:rPr>
          <w:sz w:val="22"/>
          <w:szCs w:val="22"/>
        </w:rPr>
        <w:t>Financial Audit Report</w:t>
      </w:r>
      <w:r w:rsidRPr="002602A2">
        <w:rPr>
          <w:sz w:val="22"/>
          <w:szCs w:val="22"/>
        </w:rPr>
        <w:tab/>
      </w:r>
      <w:r w:rsidRPr="002602A2">
        <w:rPr>
          <w:sz w:val="22"/>
          <w:szCs w:val="22"/>
        </w:rPr>
        <w:tab/>
      </w:r>
      <w:r w:rsidRPr="002602A2">
        <w:rPr>
          <w:sz w:val="22"/>
          <w:szCs w:val="22"/>
        </w:rPr>
        <w:tab/>
      </w:r>
      <w:r w:rsidRPr="002602A2">
        <w:rPr>
          <w:sz w:val="22"/>
          <w:szCs w:val="22"/>
        </w:rPr>
        <w:tab/>
      </w:r>
      <w:r w:rsidRPr="002602A2">
        <w:rPr>
          <w:sz w:val="22"/>
          <w:szCs w:val="22"/>
        </w:rPr>
        <w:tab/>
        <w:t>December 31, 2023</w:t>
      </w:r>
    </w:p>
    <w:p w14:paraId="3885793E" w14:textId="77777777" w:rsidR="00FC3BB4" w:rsidRDefault="00FC3BB4" w:rsidP="00FC3BB4">
      <w:pPr>
        <w:pStyle w:val="BodyParagaphA"/>
        <w:numPr>
          <w:ilvl w:val="0"/>
          <w:numId w:val="0"/>
        </w:numPr>
        <w:spacing w:after="0"/>
        <w:ind w:left="720"/>
        <w:rPr>
          <w:sz w:val="22"/>
          <w:szCs w:val="22"/>
        </w:rPr>
      </w:pPr>
    </w:p>
    <w:p w14:paraId="442F754C" w14:textId="77777777" w:rsidR="00662179" w:rsidRPr="00AF46D1" w:rsidRDefault="00662179" w:rsidP="00FC3BB4">
      <w:pPr>
        <w:pStyle w:val="BodyParagaphA"/>
        <w:numPr>
          <w:ilvl w:val="0"/>
          <w:numId w:val="0"/>
        </w:numPr>
        <w:spacing w:after="0"/>
        <w:rPr>
          <w:sz w:val="22"/>
          <w:szCs w:val="22"/>
        </w:rPr>
      </w:pPr>
    </w:p>
    <w:p w14:paraId="051114C1" w14:textId="3C8C79CF" w:rsidR="00FC3BB4" w:rsidRPr="006A0BFD" w:rsidRDefault="00FC3BB4" w:rsidP="006A0BFD">
      <w:pPr>
        <w:pStyle w:val="BodyText"/>
        <w:numPr>
          <w:ilvl w:val="0"/>
          <w:numId w:val="56"/>
        </w:numPr>
        <w:spacing w:after="60" w:line="240" w:lineRule="auto"/>
        <w:jc w:val="both"/>
        <w:rPr>
          <w:rFonts w:ascii="Arial" w:hAnsi="Arial" w:cs="Arial"/>
          <w:bCs/>
        </w:rPr>
      </w:pPr>
      <w:r w:rsidRPr="00AF46D1">
        <w:rPr>
          <w:rFonts w:ascii="Arial" w:hAnsi="Arial" w:cs="Arial"/>
          <w:b/>
        </w:rPr>
        <w:t>PROJECT RECORDS</w:t>
      </w:r>
    </w:p>
    <w:p w14:paraId="7B55D221"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266B27AA" w14:textId="77777777" w:rsidR="00FC3BB4" w:rsidRPr="00AF46D1" w:rsidRDefault="00FC3BB4" w:rsidP="00FC3BB4">
      <w:pPr>
        <w:spacing w:after="0" w:line="240" w:lineRule="auto"/>
        <w:ind w:left="720"/>
        <w:rPr>
          <w:rFonts w:ascii="Arial" w:hAnsi="Arial" w:cs="Arial"/>
          <w:bCs/>
        </w:rPr>
      </w:pPr>
    </w:p>
    <w:p w14:paraId="77DD58FB"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 xml:space="preserve">The Grantee shall establish separate accounting records and maintain documents and other evidence sufficient to properly reflect the amount, receipt, and disposition of all project funds, including grant funds and any matching funds by the Grantee and the total cost of </w:t>
      </w:r>
      <w:r w:rsidRPr="00AF46D1">
        <w:rPr>
          <w:rFonts w:ascii="Arial" w:hAnsi="Arial" w:cs="Arial"/>
          <w:bCs/>
        </w:rPr>
        <w:lastRenderedPageBreak/>
        <w:t>the project.  Source documentation includes copies of all awards, applications, approved modifications, financial records and narrative reports.</w:t>
      </w:r>
    </w:p>
    <w:p w14:paraId="01AB862E" w14:textId="77777777" w:rsidR="00FC3BB4" w:rsidRPr="00AF46D1" w:rsidRDefault="00FC3BB4" w:rsidP="00FC3BB4">
      <w:pPr>
        <w:spacing w:after="0" w:line="240" w:lineRule="auto"/>
        <w:rPr>
          <w:rFonts w:ascii="Arial" w:hAnsi="Arial" w:cs="Arial"/>
          <w:bCs/>
        </w:rPr>
      </w:pPr>
    </w:p>
    <w:p w14:paraId="2C4742E4"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44DDF6CD" w14:textId="77777777" w:rsidR="00FC3BB4" w:rsidRPr="00AF46D1" w:rsidRDefault="00FC3BB4" w:rsidP="00FC3BB4">
      <w:pPr>
        <w:spacing w:after="0" w:line="240" w:lineRule="auto"/>
        <w:rPr>
          <w:rFonts w:ascii="Arial" w:hAnsi="Arial" w:cs="Arial"/>
          <w:bCs/>
        </w:rPr>
      </w:pPr>
    </w:p>
    <w:p w14:paraId="1251FC61"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rPr>
      </w:pPr>
      <w:r w:rsidRPr="00AF46D1">
        <w:rPr>
          <w:rFonts w:ascii="Arial" w:hAnsi="Arial" w:cs="Arial"/>
        </w:rPr>
        <w:t>The grantee shall maintain documentation of donated goods and/or services, including the basis for valuation.</w:t>
      </w:r>
    </w:p>
    <w:p w14:paraId="6E4BC9E9" w14:textId="77777777" w:rsidR="00FC3BB4" w:rsidRPr="00AF46D1" w:rsidRDefault="00FC3BB4" w:rsidP="00FC3BB4">
      <w:pPr>
        <w:spacing w:after="0" w:line="240" w:lineRule="auto"/>
        <w:rPr>
          <w:rFonts w:ascii="Arial" w:hAnsi="Arial" w:cs="Arial"/>
        </w:rPr>
      </w:pPr>
    </w:p>
    <w:p w14:paraId="6C8DE415"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rPr>
      </w:pPr>
      <w:r w:rsidRPr="00AF46D1">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A73DDF6" w14:textId="2AD26236" w:rsidR="00FC3BB4" w:rsidRPr="00AF46D1" w:rsidRDefault="00FC3BB4" w:rsidP="00FC3BB4">
      <w:pPr>
        <w:spacing w:after="0" w:line="240" w:lineRule="auto"/>
        <w:jc w:val="both"/>
        <w:rPr>
          <w:rFonts w:ascii="Arial" w:hAnsi="Arial" w:cs="Arial"/>
        </w:rPr>
      </w:pPr>
    </w:p>
    <w:p w14:paraId="6A16E23C" w14:textId="640E7ABF" w:rsidR="00FC3BB4" w:rsidRPr="00AF46D1" w:rsidRDefault="00876D18" w:rsidP="00D0380C">
      <w:pPr>
        <w:pStyle w:val="ListParagraph"/>
        <w:numPr>
          <w:ilvl w:val="0"/>
          <w:numId w:val="58"/>
        </w:numPr>
        <w:tabs>
          <w:tab w:val="clear" w:pos="735"/>
        </w:tabs>
        <w:spacing w:after="0" w:line="240" w:lineRule="auto"/>
        <w:ind w:left="720" w:hanging="360"/>
        <w:contextualSpacing w:val="0"/>
        <w:jc w:val="both"/>
        <w:rPr>
          <w:rFonts w:ascii="Arial" w:hAnsi="Arial" w:cs="Arial"/>
        </w:rPr>
      </w:pPr>
      <w:r w:rsidRPr="00A13FA1">
        <w:rPr>
          <w:b/>
          <w:noProof/>
          <w:sz w:val="24"/>
          <w:szCs w:val="24"/>
        </w:rPr>
        <w:drawing>
          <wp:anchor distT="0" distB="0" distL="114300" distR="114300" simplePos="0" relativeHeight="251748864" behindDoc="1" locked="0" layoutInCell="1" allowOverlap="1" wp14:anchorId="010D9732" wp14:editId="5396E26F">
            <wp:simplePos x="0" y="0"/>
            <wp:positionH relativeFrom="page">
              <wp:align>center</wp:align>
            </wp:positionH>
            <wp:positionV relativeFrom="margin">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0AF1F6A9" w14:textId="77777777" w:rsidR="00FC3BB4" w:rsidRPr="00AF46D1" w:rsidRDefault="00FC3BB4" w:rsidP="00FC3BB4">
      <w:pPr>
        <w:pStyle w:val="ListParagraph"/>
        <w:spacing w:after="0" w:line="240" w:lineRule="auto"/>
        <w:contextualSpacing w:val="0"/>
        <w:rPr>
          <w:rFonts w:ascii="Arial" w:hAnsi="Arial" w:cs="Arial"/>
        </w:rPr>
      </w:pPr>
    </w:p>
    <w:p w14:paraId="7F906338" w14:textId="77777777" w:rsidR="00FC3BB4" w:rsidRPr="00AF46D1" w:rsidRDefault="00FC3BB4" w:rsidP="00D0380C">
      <w:pPr>
        <w:pStyle w:val="ListParagraph"/>
        <w:numPr>
          <w:ilvl w:val="0"/>
          <w:numId w:val="56"/>
        </w:numPr>
        <w:spacing w:after="60" w:line="240" w:lineRule="auto"/>
        <w:contextualSpacing w:val="0"/>
        <w:jc w:val="both"/>
        <w:rPr>
          <w:rFonts w:ascii="Arial" w:hAnsi="Arial" w:cs="Arial"/>
          <w:b/>
        </w:rPr>
      </w:pPr>
      <w:r w:rsidRPr="00AF46D1">
        <w:rPr>
          <w:rFonts w:ascii="Arial" w:hAnsi="Arial" w:cs="Arial"/>
          <w:b/>
        </w:rPr>
        <w:t>CONFLICT OF INTEREST</w:t>
      </w:r>
    </w:p>
    <w:p w14:paraId="613B5387" w14:textId="77777777" w:rsidR="00FC3BB4" w:rsidRPr="00AF46D1" w:rsidRDefault="00FC3BB4" w:rsidP="00FC3BB4">
      <w:pPr>
        <w:pStyle w:val="ListParagraph"/>
        <w:spacing w:after="0" w:line="240" w:lineRule="auto"/>
        <w:ind w:left="360"/>
        <w:rPr>
          <w:rFonts w:ascii="Arial" w:hAnsi="Arial" w:cs="Arial"/>
          <w:b/>
        </w:rPr>
      </w:pPr>
    </w:p>
    <w:p w14:paraId="3C00495F" w14:textId="77777777" w:rsidR="00FC3BB4" w:rsidRPr="00AF46D1" w:rsidRDefault="00FC3BB4" w:rsidP="00D0380C">
      <w:pPr>
        <w:pStyle w:val="ListParagraph"/>
        <w:numPr>
          <w:ilvl w:val="0"/>
          <w:numId w:val="69"/>
        </w:numPr>
        <w:autoSpaceDE w:val="0"/>
        <w:autoSpaceDN w:val="0"/>
        <w:spacing w:after="0" w:line="240" w:lineRule="auto"/>
        <w:ind w:left="720"/>
        <w:contextualSpacing w:val="0"/>
        <w:jc w:val="both"/>
        <w:rPr>
          <w:rFonts w:ascii="Arial" w:hAnsi="Arial" w:cs="Arial"/>
          <w:iCs/>
        </w:rPr>
      </w:pPr>
      <w:r w:rsidRPr="00AF46D1">
        <w:rPr>
          <w:rFonts w:ascii="Arial" w:hAnsi="Arial" w:cs="Arial"/>
          <w:iCs/>
        </w:rPr>
        <w:t xml:space="preserve">Existing </w:t>
      </w:r>
      <w:r>
        <w:rPr>
          <w:rFonts w:ascii="Arial" w:hAnsi="Arial" w:cs="Arial"/>
        </w:rPr>
        <w:t>law prohibits any grantee, sub</w:t>
      </w:r>
      <w:r w:rsidRPr="00AF46D1">
        <w:rPr>
          <w:rFonts w:ascii="Arial" w:hAnsi="Arial" w:cs="Arial"/>
        </w:rPr>
        <w:t>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AF46D1">
        <w:rPr>
          <w:rFonts w:ascii="Arial" w:hAnsi="Arial" w:cs="Arial"/>
          <w:iCs/>
        </w:rPr>
        <w:t>.</w:t>
      </w:r>
    </w:p>
    <w:p w14:paraId="720B877E" w14:textId="77777777" w:rsidR="00FC3BB4" w:rsidRPr="00AF46D1" w:rsidRDefault="00FC3BB4" w:rsidP="00FC3BB4">
      <w:pPr>
        <w:spacing w:after="0" w:line="240" w:lineRule="auto"/>
        <w:rPr>
          <w:rFonts w:ascii="Arial" w:hAnsi="Arial" w:cs="Arial"/>
        </w:rPr>
      </w:pPr>
    </w:p>
    <w:p w14:paraId="3F59DFA4" w14:textId="77777777" w:rsidR="00FC3BB4" w:rsidRPr="00AF46D1" w:rsidRDefault="00FC3BB4" w:rsidP="00D0380C">
      <w:pPr>
        <w:pStyle w:val="ListParagraph"/>
        <w:numPr>
          <w:ilvl w:val="0"/>
          <w:numId w:val="69"/>
        </w:numPr>
        <w:autoSpaceDE w:val="0"/>
        <w:autoSpaceDN w:val="0"/>
        <w:spacing w:after="0" w:line="240" w:lineRule="auto"/>
        <w:ind w:left="720"/>
        <w:contextualSpacing w:val="0"/>
        <w:jc w:val="both"/>
        <w:rPr>
          <w:rFonts w:ascii="Arial" w:hAnsi="Arial" w:cs="Arial"/>
          <w:iCs/>
        </w:rPr>
      </w:pPr>
      <w:r w:rsidRPr="00AF46D1">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5E55B96" w14:textId="77777777" w:rsidR="00FC3BB4" w:rsidRPr="00AF46D1" w:rsidRDefault="00FC3BB4" w:rsidP="00FC3BB4">
      <w:pPr>
        <w:spacing w:after="0" w:line="240" w:lineRule="auto"/>
        <w:ind w:left="360"/>
        <w:rPr>
          <w:rFonts w:cs="Arial"/>
          <w:color w:val="FF0000"/>
        </w:rPr>
        <w:sectPr w:rsidR="00FC3BB4" w:rsidRPr="00AF46D1" w:rsidSect="006A0BFD">
          <w:headerReference w:type="default" r:id="rId62"/>
          <w:type w:val="continuous"/>
          <w:pgSz w:w="12240" w:h="15840"/>
          <w:pgMar w:top="1152" w:right="1296" w:bottom="1166" w:left="1440" w:header="576" w:footer="720" w:gutter="0"/>
          <w:cols w:space="720"/>
          <w:docGrid w:linePitch="299"/>
        </w:sectPr>
      </w:pPr>
    </w:p>
    <w:p w14:paraId="7AF76E7E" w14:textId="4987FEA2" w:rsidR="00FC3BB4" w:rsidRPr="000039A2" w:rsidRDefault="00FC3BB4" w:rsidP="000039A2">
      <w:pPr>
        <w:numPr>
          <w:ilvl w:val="0"/>
          <w:numId w:val="53"/>
        </w:numPr>
        <w:spacing w:after="120" w:line="240" w:lineRule="auto"/>
        <w:jc w:val="both"/>
        <w:rPr>
          <w:rFonts w:ascii="Arial" w:hAnsi="Arial" w:cs="Arial"/>
          <w:color w:val="000000"/>
        </w:rPr>
      </w:pPr>
      <w:r w:rsidRPr="000039A2">
        <w:rPr>
          <w:rFonts w:ascii="Arial" w:hAnsi="Arial" w:cs="Arial"/>
          <w:b/>
          <w:color w:val="000000"/>
        </w:rPr>
        <w:lastRenderedPageBreak/>
        <w:t>INVOICING AND PAYMENTS</w:t>
      </w:r>
      <w:r w:rsidR="009E5B16" w:rsidRPr="000039A2">
        <w:rPr>
          <w:rFonts w:ascii="Arial" w:hAnsi="Arial" w:cs="Arial"/>
          <w:b/>
          <w:color w:val="000000"/>
        </w:rPr>
        <w:t xml:space="preserve"> </w:t>
      </w:r>
      <w:r w:rsidR="009E5B16" w:rsidRPr="000039A2">
        <w:rPr>
          <w:rFonts w:ascii="Arial" w:hAnsi="Arial" w:cs="Arial"/>
          <w:color w:val="000000"/>
        </w:rPr>
        <w:t>(Grantee will select monthly or quarterly)</w:t>
      </w:r>
    </w:p>
    <w:p w14:paraId="49A194B5" w14:textId="77777777" w:rsidR="009E5B16" w:rsidRPr="000039A2" w:rsidRDefault="009E5B16" w:rsidP="00006B04">
      <w:pPr>
        <w:pStyle w:val="A"/>
        <w:numPr>
          <w:ilvl w:val="0"/>
          <w:numId w:val="101"/>
        </w:numPr>
        <w:ind w:left="720"/>
        <w:jc w:val="both"/>
        <w:rPr>
          <w:sz w:val="22"/>
          <w:szCs w:val="22"/>
        </w:rPr>
      </w:pPr>
      <w:r w:rsidRPr="000039A2">
        <w:rPr>
          <w:sz w:val="22"/>
          <w:szCs w:val="22"/>
        </w:rPr>
        <w:t>The Grantee shall be paid in monthly in arrears by submitting an invoice (Form 201) to the BSCC that outlines actual expenditures claimed for the invoicing period.</w:t>
      </w:r>
    </w:p>
    <w:p w14:paraId="56D2AFA8" w14:textId="18DD5553" w:rsidR="009E5B16" w:rsidRPr="001B520E" w:rsidRDefault="006A0BFD" w:rsidP="00006B04">
      <w:pPr>
        <w:pBdr>
          <w:bottom w:val="single" w:sz="4" w:space="1" w:color="auto"/>
        </w:pBdr>
        <w:spacing w:after="120" w:line="240" w:lineRule="auto"/>
        <w:ind w:left="720"/>
        <w:rPr>
          <w:rFonts w:ascii="Arial" w:hAnsi="Arial" w:cs="Arial"/>
          <w:b/>
        </w:rPr>
      </w:pPr>
      <w:r>
        <w:rPr>
          <w:rFonts w:ascii="Arial" w:hAnsi="Arial" w:cs="Arial"/>
          <w:b/>
        </w:rPr>
        <w:t>Monthly</w:t>
      </w:r>
      <w:r w:rsidR="009E5B16" w:rsidRPr="001B520E">
        <w:rPr>
          <w:rFonts w:ascii="Arial" w:hAnsi="Arial" w:cs="Arial"/>
          <w:b/>
        </w:rPr>
        <w:t xml:space="preserve"> Invoicing Periods</w:t>
      </w:r>
      <w:r w:rsidR="000039A2" w:rsidRPr="001B520E">
        <w:rPr>
          <w:rFonts w:ascii="Arial" w:hAnsi="Arial" w:cs="Arial"/>
          <w:b/>
        </w:rPr>
        <w:t>:</w:t>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1B520E">
        <w:rPr>
          <w:rFonts w:ascii="Arial" w:hAnsi="Arial" w:cs="Arial"/>
          <w:b/>
        </w:rPr>
        <w:tab/>
      </w:r>
      <w:r w:rsidR="009E5B16" w:rsidRPr="001B520E">
        <w:rPr>
          <w:rFonts w:ascii="Arial" w:hAnsi="Arial" w:cs="Arial"/>
          <w:b/>
        </w:rPr>
        <w:t>Due no later than:</w:t>
      </w:r>
    </w:p>
    <w:p w14:paraId="18A3FB3A" w14:textId="7A6E4DF9"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July 1, 2020 to July 31, 2020</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2020</w:t>
      </w:r>
    </w:p>
    <w:p w14:paraId="65E9AA8C" w14:textId="4B6913C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2020 to August 31, 2020</w:t>
      </w:r>
      <w:r w:rsidRPr="001B520E">
        <w:rPr>
          <w:rFonts w:ascii="Arial" w:hAnsi="Arial" w:cs="Arial"/>
        </w:rPr>
        <w:tab/>
      </w:r>
      <w:r w:rsidRPr="001B520E">
        <w:rPr>
          <w:rFonts w:ascii="Arial" w:hAnsi="Arial" w:cs="Arial"/>
        </w:rPr>
        <w:tab/>
      </w:r>
      <w:r w:rsidRPr="001B520E">
        <w:rPr>
          <w:rFonts w:ascii="Arial" w:hAnsi="Arial" w:cs="Arial"/>
        </w:rPr>
        <w:tab/>
        <w:t>October 15, 2020</w:t>
      </w:r>
    </w:p>
    <w:p w14:paraId="5040ABD4" w14:textId="508D591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2020 to September 30, 2020</w:t>
      </w:r>
      <w:r w:rsidRPr="001B520E">
        <w:rPr>
          <w:rFonts w:ascii="Arial" w:hAnsi="Arial" w:cs="Arial"/>
        </w:rPr>
        <w:tab/>
      </w:r>
      <w:r w:rsidRPr="001B520E">
        <w:rPr>
          <w:rFonts w:ascii="Arial" w:hAnsi="Arial" w:cs="Arial"/>
        </w:rPr>
        <w:tab/>
        <w:t>November 15, 2020</w:t>
      </w:r>
    </w:p>
    <w:p w14:paraId="5C0CBE3A" w14:textId="5969F29D"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2020 to October 31, 2020</w:t>
      </w:r>
      <w:r w:rsidRPr="001B520E">
        <w:rPr>
          <w:rFonts w:ascii="Arial" w:hAnsi="Arial" w:cs="Arial"/>
        </w:rPr>
        <w:tab/>
      </w:r>
      <w:r w:rsidRPr="001B520E">
        <w:rPr>
          <w:rFonts w:ascii="Arial" w:hAnsi="Arial" w:cs="Arial"/>
        </w:rPr>
        <w:tab/>
      </w:r>
      <w:r w:rsidRPr="001B520E">
        <w:rPr>
          <w:rFonts w:ascii="Arial" w:hAnsi="Arial" w:cs="Arial"/>
        </w:rPr>
        <w:tab/>
        <w:t>December 15, 2020</w:t>
      </w:r>
    </w:p>
    <w:p w14:paraId="6FEAAB95" w14:textId="19283C2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2020 to November 30, 2020</w:t>
      </w:r>
      <w:r w:rsidRPr="001B520E">
        <w:rPr>
          <w:rFonts w:ascii="Arial" w:hAnsi="Arial" w:cs="Arial"/>
        </w:rPr>
        <w:tab/>
      </w:r>
      <w:r w:rsidRPr="001B520E">
        <w:rPr>
          <w:rFonts w:ascii="Arial" w:hAnsi="Arial" w:cs="Arial"/>
        </w:rPr>
        <w:tab/>
        <w:t>January 15, 2021</w:t>
      </w:r>
    </w:p>
    <w:p w14:paraId="18C55E47" w14:textId="039893F8"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December 1, 2020 to December 31, 2020</w:t>
      </w:r>
      <w:r w:rsidRPr="001B520E">
        <w:rPr>
          <w:rFonts w:ascii="Arial" w:hAnsi="Arial" w:cs="Arial"/>
        </w:rPr>
        <w:tab/>
      </w:r>
      <w:r w:rsidRPr="001B520E">
        <w:rPr>
          <w:rFonts w:ascii="Arial" w:hAnsi="Arial" w:cs="Arial"/>
        </w:rPr>
        <w:tab/>
        <w:t>February 15, 2021</w:t>
      </w:r>
    </w:p>
    <w:p w14:paraId="66BE9A0A" w14:textId="09C2F6AD"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2021 to January 31, 2021</w:t>
      </w:r>
      <w:r w:rsidRPr="001B520E">
        <w:rPr>
          <w:rFonts w:ascii="Arial" w:hAnsi="Arial" w:cs="Arial"/>
        </w:rPr>
        <w:tab/>
      </w:r>
      <w:r w:rsidRPr="001B520E">
        <w:rPr>
          <w:rFonts w:ascii="Arial" w:hAnsi="Arial" w:cs="Arial"/>
        </w:rPr>
        <w:tab/>
      </w:r>
      <w:r w:rsidRPr="001B520E">
        <w:rPr>
          <w:rFonts w:ascii="Arial" w:hAnsi="Arial" w:cs="Arial"/>
        </w:rPr>
        <w:tab/>
        <w:t>March 15, 2021</w:t>
      </w:r>
    </w:p>
    <w:p w14:paraId="39286014" w14:textId="4B24C40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February 1, 2021 to February 2</w:t>
      </w:r>
      <w:r w:rsidR="009556B4">
        <w:rPr>
          <w:rFonts w:ascii="Arial" w:hAnsi="Arial" w:cs="Arial"/>
        </w:rPr>
        <w:t>8</w:t>
      </w:r>
      <w:r w:rsidRPr="001B520E">
        <w:rPr>
          <w:rFonts w:ascii="Arial" w:hAnsi="Arial" w:cs="Arial"/>
        </w:rPr>
        <w:t>, 2021</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2021</w:t>
      </w:r>
    </w:p>
    <w:p w14:paraId="5CFAAF10" w14:textId="5E57F18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March 1, 2021 to March 31, 2021</w:t>
      </w:r>
      <w:r w:rsidRPr="001B520E">
        <w:rPr>
          <w:rFonts w:ascii="Arial" w:hAnsi="Arial" w:cs="Arial"/>
        </w:rPr>
        <w:tab/>
      </w:r>
      <w:r w:rsidRPr="001B520E">
        <w:rPr>
          <w:rFonts w:ascii="Arial" w:hAnsi="Arial" w:cs="Arial"/>
        </w:rPr>
        <w:tab/>
      </w:r>
      <w:r w:rsidRPr="001B520E">
        <w:rPr>
          <w:rFonts w:ascii="Arial" w:hAnsi="Arial" w:cs="Arial"/>
        </w:rPr>
        <w:tab/>
        <w:t>May 15, 2021</w:t>
      </w:r>
    </w:p>
    <w:p w14:paraId="181AE3D0" w14:textId="0BFD57C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April 1, 2021 to April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2021</w:t>
      </w:r>
    </w:p>
    <w:p w14:paraId="5AA264B9" w14:textId="111FCCB8"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May 1, 2021 to May 31,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2021</w:t>
      </w:r>
    </w:p>
    <w:p w14:paraId="22FEF5F5" w14:textId="2D87501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June 1, 2021 to June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2021</w:t>
      </w:r>
    </w:p>
    <w:p w14:paraId="2A2E8F4C" w14:textId="3B1792F0" w:rsidR="001B520E" w:rsidRPr="001B520E" w:rsidRDefault="00876D18" w:rsidP="00006B04">
      <w:pPr>
        <w:numPr>
          <w:ilvl w:val="0"/>
          <w:numId w:val="102"/>
        </w:numPr>
        <w:autoSpaceDE w:val="0"/>
        <w:autoSpaceDN w:val="0"/>
        <w:spacing w:after="120" w:line="240" w:lineRule="auto"/>
        <w:ind w:left="1080"/>
        <w:rPr>
          <w:rFonts w:ascii="Arial" w:hAnsi="Arial" w:cs="Arial"/>
        </w:rPr>
      </w:pPr>
      <w:r w:rsidRPr="00A13FA1">
        <w:rPr>
          <w:b/>
          <w:noProof/>
          <w:sz w:val="24"/>
          <w:szCs w:val="24"/>
        </w:rPr>
        <w:drawing>
          <wp:anchor distT="0" distB="0" distL="114300" distR="114300" simplePos="0" relativeHeight="251750912" behindDoc="1" locked="0" layoutInCell="1" allowOverlap="1" wp14:anchorId="17234E28" wp14:editId="139E35F4">
            <wp:simplePos x="0" y="0"/>
            <wp:positionH relativeFrom="page">
              <wp:posOffset>2143125</wp:posOffset>
            </wp:positionH>
            <wp:positionV relativeFrom="page">
              <wp:posOffset>4928235</wp:posOffset>
            </wp:positionV>
            <wp:extent cx="3730625" cy="657860"/>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1B520E" w:rsidRPr="001B520E">
        <w:rPr>
          <w:rFonts w:ascii="Arial" w:hAnsi="Arial" w:cs="Arial"/>
        </w:rPr>
        <w:t>July 1, 2021 to July 31, 2021</w:t>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t>September 15, 2021</w:t>
      </w:r>
    </w:p>
    <w:p w14:paraId="573C2189" w14:textId="186E2DC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2021 to August 31, 2021</w:t>
      </w:r>
      <w:r w:rsidRPr="001B520E">
        <w:rPr>
          <w:rFonts w:ascii="Arial" w:hAnsi="Arial" w:cs="Arial"/>
        </w:rPr>
        <w:tab/>
      </w:r>
      <w:r w:rsidRPr="001B520E">
        <w:rPr>
          <w:rFonts w:ascii="Arial" w:hAnsi="Arial" w:cs="Arial"/>
        </w:rPr>
        <w:tab/>
      </w:r>
      <w:r w:rsidRPr="001B520E">
        <w:rPr>
          <w:rFonts w:ascii="Arial" w:hAnsi="Arial" w:cs="Arial"/>
        </w:rPr>
        <w:tab/>
        <w:t>October 15, 2021</w:t>
      </w:r>
    </w:p>
    <w:p w14:paraId="38DF7730" w14:textId="1DF4ABBF"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2021 to September 30, 2021</w:t>
      </w:r>
      <w:r w:rsidRPr="001B520E">
        <w:rPr>
          <w:rFonts w:ascii="Arial" w:hAnsi="Arial" w:cs="Arial"/>
        </w:rPr>
        <w:tab/>
      </w:r>
      <w:r w:rsidRPr="001B520E">
        <w:rPr>
          <w:rFonts w:ascii="Arial" w:hAnsi="Arial" w:cs="Arial"/>
        </w:rPr>
        <w:tab/>
        <w:t>November 15, 2021</w:t>
      </w:r>
    </w:p>
    <w:p w14:paraId="6FEC2DEC" w14:textId="1EC8F1E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2021 to October 31, 2021</w:t>
      </w:r>
      <w:r w:rsidRPr="001B520E">
        <w:rPr>
          <w:rFonts w:ascii="Arial" w:hAnsi="Arial" w:cs="Arial"/>
        </w:rPr>
        <w:tab/>
      </w:r>
      <w:r w:rsidRPr="001B520E">
        <w:rPr>
          <w:rFonts w:ascii="Arial" w:hAnsi="Arial" w:cs="Arial"/>
        </w:rPr>
        <w:tab/>
      </w:r>
      <w:r w:rsidRPr="001B520E">
        <w:rPr>
          <w:rFonts w:ascii="Arial" w:hAnsi="Arial" w:cs="Arial"/>
        </w:rPr>
        <w:tab/>
        <w:t>December 15, 2021</w:t>
      </w:r>
    </w:p>
    <w:p w14:paraId="52AAAD7F" w14:textId="1C62566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2021 to November 30, 2021</w:t>
      </w:r>
      <w:r w:rsidRPr="001B520E">
        <w:rPr>
          <w:rFonts w:ascii="Arial" w:hAnsi="Arial" w:cs="Arial"/>
        </w:rPr>
        <w:tab/>
      </w:r>
      <w:r w:rsidRPr="001B520E">
        <w:rPr>
          <w:rFonts w:ascii="Arial" w:hAnsi="Arial" w:cs="Arial"/>
        </w:rPr>
        <w:tab/>
        <w:t>January 15, 2022</w:t>
      </w:r>
    </w:p>
    <w:p w14:paraId="78CEB73A" w14:textId="3F4FB54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December 1, 2021 to December 31, 2021</w:t>
      </w:r>
      <w:r w:rsidRPr="001B520E">
        <w:rPr>
          <w:rFonts w:ascii="Arial" w:hAnsi="Arial" w:cs="Arial"/>
        </w:rPr>
        <w:tab/>
      </w:r>
      <w:r w:rsidRPr="001B520E">
        <w:rPr>
          <w:rFonts w:ascii="Arial" w:hAnsi="Arial" w:cs="Arial"/>
        </w:rPr>
        <w:tab/>
        <w:t>February 15, 2022</w:t>
      </w:r>
    </w:p>
    <w:p w14:paraId="2D5820F6" w14:textId="1E16B167"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2022 to January 31, 2022</w:t>
      </w:r>
      <w:r>
        <w:rPr>
          <w:rFonts w:ascii="Arial" w:hAnsi="Arial" w:cs="Arial"/>
        </w:rPr>
        <w:tab/>
      </w:r>
      <w:r>
        <w:rPr>
          <w:rFonts w:ascii="Arial" w:hAnsi="Arial" w:cs="Arial"/>
        </w:rPr>
        <w:tab/>
      </w:r>
      <w:r>
        <w:rPr>
          <w:rFonts w:ascii="Arial" w:hAnsi="Arial" w:cs="Arial"/>
        </w:rPr>
        <w:tab/>
      </w:r>
      <w:r w:rsidRPr="001B520E">
        <w:rPr>
          <w:rFonts w:ascii="Arial" w:hAnsi="Arial" w:cs="Arial"/>
        </w:rPr>
        <w:t>March 15, 2022</w:t>
      </w:r>
    </w:p>
    <w:p w14:paraId="28F53EA2" w14:textId="7CFB83E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February 1, 2022 to February 2</w:t>
      </w:r>
      <w:r w:rsidR="009556B4">
        <w:rPr>
          <w:rFonts w:ascii="Arial" w:hAnsi="Arial" w:cs="Arial"/>
        </w:rPr>
        <w:t>8</w:t>
      </w:r>
      <w:r w:rsidRPr="001B520E">
        <w:rPr>
          <w:rFonts w:ascii="Arial" w:hAnsi="Arial" w:cs="Arial"/>
        </w:rPr>
        <w:t>, 2022</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2022</w:t>
      </w:r>
    </w:p>
    <w:p w14:paraId="63708858" w14:textId="0F714493"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March 1, 2022 to March 31, 2022</w:t>
      </w:r>
      <w:r w:rsidRPr="001B520E">
        <w:rPr>
          <w:rFonts w:ascii="Arial" w:hAnsi="Arial" w:cs="Arial"/>
        </w:rPr>
        <w:tab/>
      </w:r>
      <w:r w:rsidRPr="001B520E">
        <w:rPr>
          <w:rFonts w:ascii="Arial" w:hAnsi="Arial" w:cs="Arial"/>
        </w:rPr>
        <w:tab/>
      </w:r>
      <w:r w:rsidRPr="001B520E">
        <w:rPr>
          <w:rFonts w:ascii="Arial" w:hAnsi="Arial" w:cs="Arial"/>
        </w:rPr>
        <w:tab/>
        <w:t>May 15, 2022</w:t>
      </w:r>
    </w:p>
    <w:p w14:paraId="6F2B7A59" w14:textId="33522E6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April 1, 2022 to April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2022</w:t>
      </w:r>
    </w:p>
    <w:p w14:paraId="72019520" w14:textId="72CBA93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May 1, 2022 to May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2022</w:t>
      </w:r>
    </w:p>
    <w:p w14:paraId="41C2E2F0" w14:textId="0A26B357"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June 1, 2022 to June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2022</w:t>
      </w:r>
    </w:p>
    <w:p w14:paraId="6C88E3D5" w14:textId="09BAD1DF"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July 1, 2022 to July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2022</w:t>
      </w:r>
    </w:p>
    <w:p w14:paraId="5A9949A1" w14:textId="65215540"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2022 to August 31, 2022</w:t>
      </w:r>
      <w:r w:rsidRPr="001B520E">
        <w:rPr>
          <w:rFonts w:ascii="Arial" w:hAnsi="Arial" w:cs="Arial"/>
        </w:rPr>
        <w:tab/>
      </w:r>
      <w:r w:rsidRPr="001B520E">
        <w:rPr>
          <w:rFonts w:ascii="Arial" w:hAnsi="Arial" w:cs="Arial"/>
        </w:rPr>
        <w:tab/>
      </w:r>
      <w:r w:rsidRPr="001B520E">
        <w:rPr>
          <w:rFonts w:ascii="Arial" w:hAnsi="Arial" w:cs="Arial"/>
        </w:rPr>
        <w:tab/>
        <w:t>October 15, 2022</w:t>
      </w:r>
    </w:p>
    <w:p w14:paraId="45AA8B04" w14:textId="53831E3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2022 to September 30, 2022</w:t>
      </w:r>
      <w:r w:rsidRPr="001B520E">
        <w:rPr>
          <w:rFonts w:ascii="Arial" w:hAnsi="Arial" w:cs="Arial"/>
        </w:rPr>
        <w:tab/>
      </w:r>
      <w:r w:rsidRPr="001B520E">
        <w:rPr>
          <w:rFonts w:ascii="Arial" w:hAnsi="Arial" w:cs="Arial"/>
        </w:rPr>
        <w:tab/>
        <w:t>November 15, 2022</w:t>
      </w:r>
    </w:p>
    <w:p w14:paraId="3AA3F703" w14:textId="682C1D5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2022 to October 31, 2022</w:t>
      </w:r>
      <w:r w:rsidRPr="001B520E">
        <w:rPr>
          <w:rFonts w:ascii="Arial" w:hAnsi="Arial" w:cs="Arial"/>
        </w:rPr>
        <w:tab/>
      </w:r>
      <w:r w:rsidRPr="001B520E">
        <w:rPr>
          <w:rFonts w:ascii="Arial" w:hAnsi="Arial" w:cs="Arial"/>
        </w:rPr>
        <w:tab/>
      </w:r>
      <w:r w:rsidRPr="001B520E">
        <w:rPr>
          <w:rFonts w:ascii="Arial" w:hAnsi="Arial" w:cs="Arial"/>
        </w:rPr>
        <w:tab/>
        <w:t>December 15, 2022</w:t>
      </w:r>
    </w:p>
    <w:p w14:paraId="3F4810C5" w14:textId="35CD3476"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2022 to November 30, 2022</w:t>
      </w:r>
      <w:r w:rsidRPr="001B520E">
        <w:rPr>
          <w:rFonts w:ascii="Arial" w:hAnsi="Arial" w:cs="Arial"/>
        </w:rPr>
        <w:tab/>
      </w:r>
      <w:r w:rsidRPr="001B520E">
        <w:rPr>
          <w:rFonts w:ascii="Arial" w:hAnsi="Arial" w:cs="Arial"/>
        </w:rPr>
        <w:tab/>
        <w:t>January 15, 2023</w:t>
      </w:r>
    </w:p>
    <w:p w14:paraId="4AB837DF" w14:textId="0C615B78" w:rsidR="001B520E" w:rsidRPr="001B520E" w:rsidRDefault="001B520E" w:rsidP="00006B04">
      <w:pPr>
        <w:pStyle w:val="BodyText"/>
        <w:numPr>
          <w:ilvl w:val="0"/>
          <w:numId w:val="102"/>
        </w:numPr>
        <w:autoSpaceDE w:val="0"/>
        <w:autoSpaceDN w:val="0"/>
        <w:spacing w:line="240" w:lineRule="auto"/>
        <w:ind w:left="1080"/>
        <w:rPr>
          <w:rFonts w:ascii="Arial" w:hAnsi="Arial" w:cs="Arial"/>
        </w:rPr>
      </w:pPr>
      <w:r w:rsidRPr="001B520E">
        <w:rPr>
          <w:rFonts w:ascii="Arial" w:hAnsi="Arial" w:cs="Arial"/>
        </w:rPr>
        <w:t>December 1, 2022 through December 31, 2022</w:t>
      </w:r>
      <w:r w:rsidRPr="001B520E">
        <w:rPr>
          <w:rFonts w:ascii="Arial" w:hAnsi="Arial" w:cs="Arial"/>
        </w:rPr>
        <w:tab/>
      </w:r>
      <w:r w:rsidRPr="001B520E">
        <w:rPr>
          <w:rFonts w:ascii="Arial" w:hAnsi="Arial" w:cs="Arial"/>
        </w:rPr>
        <w:tab/>
        <w:t>February 28, 2023</w:t>
      </w:r>
    </w:p>
    <w:p w14:paraId="1DE732C4"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2023 to January 31, 2023</w:t>
      </w:r>
      <w:r w:rsidRPr="001B520E">
        <w:rPr>
          <w:rFonts w:ascii="Arial" w:hAnsi="Arial" w:cs="Arial"/>
        </w:rPr>
        <w:tab/>
      </w:r>
      <w:r w:rsidRPr="001B520E">
        <w:rPr>
          <w:rFonts w:ascii="Arial" w:hAnsi="Arial" w:cs="Arial"/>
        </w:rPr>
        <w:tab/>
      </w:r>
      <w:r w:rsidRPr="001B520E">
        <w:rPr>
          <w:rFonts w:ascii="Arial" w:hAnsi="Arial" w:cs="Arial"/>
        </w:rPr>
        <w:tab/>
        <w:t>March 15, 2023</w:t>
      </w:r>
    </w:p>
    <w:p w14:paraId="7A26FA4D" w14:textId="400DAD70"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February 1, 2023 to February 2</w:t>
      </w:r>
      <w:r w:rsidR="009556B4">
        <w:rPr>
          <w:rFonts w:ascii="Arial" w:hAnsi="Arial" w:cs="Arial"/>
        </w:rPr>
        <w:t>8</w:t>
      </w:r>
      <w:r w:rsidRPr="00006B04">
        <w:rPr>
          <w:rFonts w:ascii="Arial" w:hAnsi="Arial" w:cs="Arial"/>
        </w:rPr>
        <w:t>, 2023</w:t>
      </w:r>
      <w:r w:rsidRPr="00006B04">
        <w:rPr>
          <w:rFonts w:ascii="Arial" w:hAnsi="Arial" w:cs="Arial"/>
        </w:rPr>
        <w:tab/>
      </w:r>
      <w:r w:rsidRPr="00006B04">
        <w:rPr>
          <w:rFonts w:ascii="Arial" w:hAnsi="Arial" w:cs="Arial"/>
        </w:rPr>
        <w:tab/>
        <w:t xml:space="preserve"> </w:t>
      </w:r>
      <w:r w:rsidRPr="00006B04">
        <w:rPr>
          <w:rFonts w:ascii="Arial" w:hAnsi="Arial" w:cs="Arial"/>
        </w:rPr>
        <w:tab/>
        <w:t>April 15, 2023</w:t>
      </w:r>
    </w:p>
    <w:p w14:paraId="5A21B1F0" w14:textId="076066B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lastRenderedPageBreak/>
        <w:t>March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4A8843B8"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April 1, 2023 to April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June 15, 2023</w:t>
      </w:r>
    </w:p>
    <w:p w14:paraId="31852288"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May 1, 2023 to May 31, 2023</w:t>
      </w:r>
      <w:r w:rsidRPr="00006B04">
        <w:rPr>
          <w:rFonts w:ascii="Arial" w:hAnsi="Arial" w:cs="Arial"/>
        </w:rPr>
        <w:tab/>
      </w:r>
      <w:r w:rsidRPr="00006B04">
        <w:rPr>
          <w:rFonts w:ascii="Arial" w:hAnsi="Arial" w:cs="Arial"/>
        </w:rPr>
        <w:tab/>
      </w:r>
      <w:r w:rsidRPr="00006B04">
        <w:rPr>
          <w:rFonts w:ascii="Arial" w:hAnsi="Arial" w:cs="Arial"/>
        </w:rPr>
        <w:tab/>
        <w:t xml:space="preserve"> </w:t>
      </w:r>
      <w:r w:rsidRPr="00006B04">
        <w:rPr>
          <w:rFonts w:ascii="Arial" w:hAnsi="Arial" w:cs="Arial"/>
        </w:rPr>
        <w:tab/>
        <w:t>July 15, 2023</w:t>
      </w:r>
    </w:p>
    <w:p w14:paraId="7384FADA" w14:textId="30E08CC5" w:rsidR="001B520E" w:rsidRP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June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642EEA00" w14:textId="77777777" w:rsidR="000039A2" w:rsidRPr="000039A2" w:rsidRDefault="000039A2" w:rsidP="000039A2">
      <w:pPr>
        <w:autoSpaceDE w:val="0"/>
        <w:autoSpaceDN w:val="0"/>
        <w:spacing w:after="120" w:line="240" w:lineRule="auto"/>
        <w:ind w:left="1526"/>
        <w:rPr>
          <w:rFonts w:ascii="Arial" w:hAnsi="Arial" w:cs="Arial"/>
        </w:rPr>
      </w:pPr>
    </w:p>
    <w:p w14:paraId="2529E9E3" w14:textId="07B6A229" w:rsidR="009E5B16" w:rsidRPr="000039A2" w:rsidRDefault="000137E2" w:rsidP="00006B04">
      <w:pPr>
        <w:pStyle w:val="BodyText"/>
        <w:pBdr>
          <w:bottom w:val="single" w:sz="4" w:space="1" w:color="auto"/>
        </w:pBdr>
        <w:spacing w:line="240" w:lineRule="auto"/>
        <w:ind w:left="720"/>
        <w:rPr>
          <w:rFonts w:ascii="Arial" w:hAnsi="Arial" w:cs="Arial"/>
          <w:b/>
          <w:sz w:val="24"/>
          <w:szCs w:val="24"/>
        </w:rPr>
      </w:pPr>
      <w:r>
        <w:rPr>
          <w:rFonts w:ascii="Arial" w:hAnsi="Arial" w:cs="Arial"/>
          <w:b/>
        </w:rPr>
        <w:t>Final Invoicing</w:t>
      </w:r>
      <w:r w:rsidR="009E5B16" w:rsidRPr="000039A2">
        <w:rPr>
          <w:rFonts w:ascii="Arial" w:hAnsi="Arial" w:cs="Arial"/>
          <w:b/>
        </w:rPr>
        <w:t xml:space="preserve"> Period</w:t>
      </w:r>
      <w:r>
        <w:rPr>
          <w:rFonts w:ascii="Arial" w:hAnsi="Arial" w:cs="Arial"/>
          <w:b/>
        </w:rPr>
        <w:t>s</w:t>
      </w:r>
      <w:r w:rsidR="000039A2">
        <w:rPr>
          <w:rFonts w:ascii="Arial" w:hAnsi="Arial" w:cs="Arial"/>
          <w:b/>
        </w:rPr>
        <w:t>*</w:t>
      </w:r>
      <w:r w:rsidR="000039A2" w:rsidRPr="000039A2">
        <w:rPr>
          <w:rFonts w:ascii="Arial" w:hAnsi="Arial" w:cs="Arial"/>
          <w:b/>
        </w:rPr>
        <w:t>:</w:t>
      </w:r>
      <w:r w:rsidR="000039A2">
        <w:rPr>
          <w:rFonts w:ascii="Arial" w:hAnsi="Arial" w:cs="Arial"/>
          <w:b/>
        </w:rPr>
        <w:tab/>
      </w:r>
      <w:r w:rsidR="000039A2">
        <w:rPr>
          <w:rFonts w:ascii="Arial" w:hAnsi="Arial" w:cs="Arial"/>
          <w:b/>
        </w:rPr>
        <w:tab/>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395FC96" w14:textId="31849CB3" w:rsidR="001B520E" w:rsidRDefault="000039A2" w:rsidP="00006B04">
      <w:pPr>
        <w:pStyle w:val="BodyText"/>
        <w:numPr>
          <w:ilvl w:val="0"/>
          <w:numId w:val="102"/>
        </w:numPr>
        <w:spacing w:line="240" w:lineRule="auto"/>
        <w:ind w:left="1080"/>
        <w:rPr>
          <w:rFonts w:ascii="Arial" w:hAnsi="Arial" w:cs="Arial"/>
        </w:rPr>
      </w:pPr>
      <w:r>
        <w:rPr>
          <w:rFonts w:ascii="Arial" w:hAnsi="Arial" w:cs="Arial"/>
        </w:rPr>
        <w:t>July 1, 2023 to July 31, 2023</w:t>
      </w:r>
      <w:r w:rsidR="001B520E">
        <w:rPr>
          <w:rFonts w:ascii="Arial" w:hAnsi="Arial" w:cs="Arial"/>
        </w:rPr>
        <w:tab/>
      </w:r>
      <w:r w:rsidR="001B520E">
        <w:rPr>
          <w:rFonts w:ascii="Arial" w:hAnsi="Arial" w:cs="Arial"/>
        </w:rPr>
        <w:tab/>
      </w:r>
      <w:r w:rsidR="001B520E">
        <w:rPr>
          <w:rFonts w:ascii="Arial" w:hAnsi="Arial" w:cs="Arial"/>
        </w:rPr>
        <w:tab/>
      </w:r>
      <w:r w:rsidR="00006B04">
        <w:rPr>
          <w:rFonts w:ascii="Arial" w:hAnsi="Arial" w:cs="Arial"/>
        </w:rPr>
        <w:tab/>
        <w:t>September 15, 2023</w:t>
      </w:r>
    </w:p>
    <w:p w14:paraId="1BF1AC49" w14:textId="095E9ACE"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August 1, 2023 to August 31, 2023</w:t>
      </w:r>
      <w:r w:rsidR="00006B04">
        <w:rPr>
          <w:rFonts w:ascii="Arial" w:hAnsi="Arial" w:cs="Arial"/>
        </w:rPr>
        <w:tab/>
      </w:r>
      <w:r w:rsidR="00006B04">
        <w:rPr>
          <w:rFonts w:ascii="Arial" w:hAnsi="Arial" w:cs="Arial"/>
        </w:rPr>
        <w:tab/>
      </w:r>
      <w:r w:rsidR="00006B04">
        <w:rPr>
          <w:rFonts w:ascii="Arial" w:hAnsi="Arial" w:cs="Arial"/>
        </w:rPr>
        <w:tab/>
        <w:t>October 13, 2023</w:t>
      </w:r>
    </w:p>
    <w:p w14:paraId="79578373" w14:textId="518C8C27"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September 1, 2023 to September 30, 2023</w:t>
      </w:r>
      <w:r w:rsidR="00006B04">
        <w:rPr>
          <w:rFonts w:ascii="Arial" w:hAnsi="Arial" w:cs="Arial"/>
        </w:rPr>
        <w:tab/>
      </w:r>
      <w:r w:rsidR="00006B04">
        <w:rPr>
          <w:rFonts w:ascii="Arial" w:hAnsi="Arial" w:cs="Arial"/>
        </w:rPr>
        <w:tab/>
        <w:t>November 10, 2023</w:t>
      </w:r>
    </w:p>
    <w:p w14:paraId="0644657C" w14:textId="6C8C4596"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October 1, 2023 to October 31, 2023</w:t>
      </w:r>
      <w:r w:rsidR="00006B04">
        <w:rPr>
          <w:rFonts w:ascii="Arial" w:hAnsi="Arial" w:cs="Arial"/>
        </w:rPr>
        <w:tab/>
      </w:r>
      <w:r w:rsidR="00006B04">
        <w:rPr>
          <w:rFonts w:ascii="Arial" w:hAnsi="Arial" w:cs="Arial"/>
        </w:rPr>
        <w:tab/>
      </w:r>
      <w:r w:rsidR="00006B04">
        <w:rPr>
          <w:rFonts w:ascii="Arial" w:hAnsi="Arial" w:cs="Arial"/>
        </w:rPr>
        <w:tab/>
        <w:t>December 15, 2023</w:t>
      </w:r>
    </w:p>
    <w:p w14:paraId="4BE0303C" w14:textId="0D65933A"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November 1, 2023 to November 30, 2023</w:t>
      </w:r>
      <w:r w:rsidR="00006B04">
        <w:rPr>
          <w:rFonts w:ascii="Arial" w:hAnsi="Arial" w:cs="Arial"/>
        </w:rPr>
        <w:tab/>
      </w:r>
      <w:r w:rsidR="00006B04">
        <w:rPr>
          <w:rFonts w:ascii="Arial" w:hAnsi="Arial" w:cs="Arial"/>
        </w:rPr>
        <w:tab/>
        <w:t>January 12, 2024</w:t>
      </w:r>
    </w:p>
    <w:p w14:paraId="69D6AD68" w14:textId="543826EF" w:rsidR="001B520E" w:rsidRPr="00006B04"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December 1, 2023 to December 31, 2023</w:t>
      </w:r>
      <w:r w:rsidR="00006B04">
        <w:rPr>
          <w:rFonts w:ascii="Arial" w:hAnsi="Arial" w:cs="Arial"/>
        </w:rPr>
        <w:tab/>
      </w:r>
      <w:r w:rsidR="00006B04">
        <w:rPr>
          <w:rFonts w:ascii="Arial" w:hAnsi="Arial" w:cs="Arial"/>
        </w:rPr>
        <w:tab/>
      </w:r>
      <w:r w:rsidR="00104608">
        <w:rPr>
          <w:rFonts w:ascii="Arial" w:hAnsi="Arial" w:cs="Arial"/>
        </w:rPr>
        <w:t>February 29</w:t>
      </w:r>
      <w:r w:rsidR="00006B04">
        <w:rPr>
          <w:rFonts w:ascii="Arial" w:hAnsi="Arial" w:cs="Arial"/>
        </w:rPr>
        <w:t>, 2024</w:t>
      </w:r>
    </w:p>
    <w:p w14:paraId="62BE7E83" w14:textId="7C960CE7" w:rsidR="009E5B16" w:rsidRPr="009E5B16" w:rsidRDefault="00876D18" w:rsidP="00006B04">
      <w:pPr>
        <w:spacing w:after="120" w:line="240" w:lineRule="auto"/>
        <w:ind w:left="540"/>
        <w:rPr>
          <w:rFonts w:ascii="Arial" w:hAnsi="Arial" w:cs="Arial"/>
          <w:i/>
          <w:iCs/>
          <w:szCs w:val="24"/>
        </w:rPr>
      </w:pPr>
      <w:r w:rsidRPr="00A13FA1">
        <w:rPr>
          <w:b/>
          <w:noProof/>
          <w:sz w:val="24"/>
          <w:szCs w:val="24"/>
        </w:rPr>
        <w:drawing>
          <wp:anchor distT="0" distB="0" distL="114300" distR="114300" simplePos="0" relativeHeight="251752960" behindDoc="1" locked="0" layoutInCell="1" allowOverlap="1" wp14:anchorId="7EA3BC57" wp14:editId="42212F08">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9E5B16" w:rsidRPr="009E5B16">
        <w:rPr>
          <w:rFonts w:ascii="Arial" w:hAnsi="Arial" w:cs="Arial"/>
          <w:i/>
          <w:iCs/>
          <w:szCs w:val="24"/>
        </w:rPr>
        <w:t xml:space="preserve">*Note: Only expenditures associated with completion of the Final Local Evaluation Report </w:t>
      </w:r>
      <w:r w:rsidR="000137E2">
        <w:rPr>
          <w:rFonts w:ascii="Arial" w:hAnsi="Arial" w:cs="Arial"/>
          <w:i/>
          <w:iCs/>
          <w:szCs w:val="24"/>
        </w:rPr>
        <w:t xml:space="preserve">and the financial audit </w:t>
      </w:r>
      <w:r w:rsidR="009E5B16" w:rsidRPr="009E5B16">
        <w:rPr>
          <w:rFonts w:ascii="Arial" w:hAnsi="Arial" w:cs="Arial"/>
          <w:i/>
          <w:iCs/>
          <w:szCs w:val="24"/>
        </w:rPr>
        <w:t xml:space="preserve">may be included </w:t>
      </w:r>
      <w:r w:rsidR="000039A2">
        <w:rPr>
          <w:rFonts w:ascii="Arial" w:hAnsi="Arial" w:cs="Arial"/>
          <w:i/>
          <w:iCs/>
          <w:szCs w:val="24"/>
        </w:rPr>
        <w:t>on these last six</w:t>
      </w:r>
      <w:r w:rsidR="009E5B16" w:rsidRPr="009E5B16">
        <w:rPr>
          <w:rFonts w:ascii="Arial" w:hAnsi="Arial" w:cs="Arial"/>
          <w:i/>
          <w:iCs/>
          <w:szCs w:val="24"/>
        </w:rPr>
        <w:t xml:space="preserve"> invoice</w:t>
      </w:r>
      <w:r w:rsidR="000039A2">
        <w:rPr>
          <w:rFonts w:ascii="Arial" w:hAnsi="Arial" w:cs="Arial"/>
          <w:i/>
          <w:iCs/>
          <w:szCs w:val="24"/>
        </w:rPr>
        <w:t>s</w:t>
      </w:r>
      <w:r w:rsidR="009E5B16" w:rsidRPr="009E5B16">
        <w:rPr>
          <w:rFonts w:ascii="Arial" w:hAnsi="Arial" w:cs="Arial"/>
          <w:i/>
          <w:iCs/>
          <w:szCs w:val="24"/>
        </w:rPr>
        <w:t>.</w:t>
      </w:r>
      <w:r w:rsidRPr="00876D18">
        <w:rPr>
          <w:b/>
          <w:noProof/>
          <w:sz w:val="24"/>
          <w:szCs w:val="24"/>
        </w:rPr>
        <w:t xml:space="preserve"> </w:t>
      </w:r>
    </w:p>
    <w:p w14:paraId="410846D3" w14:textId="18B8975A" w:rsidR="009E5B16" w:rsidRPr="000039A2" w:rsidRDefault="009E5B16" w:rsidP="000039A2">
      <w:pPr>
        <w:spacing w:after="120" w:line="240" w:lineRule="auto"/>
        <w:ind w:left="1080"/>
        <w:rPr>
          <w:rFonts w:ascii="Arial" w:hAnsi="Arial" w:cs="Arial"/>
          <w:i/>
          <w:iCs/>
        </w:rPr>
      </w:pPr>
    </w:p>
    <w:p w14:paraId="7591E152" w14:textId="167EDAE1" w:rsidR="009E5B16" w:rsidRPr="00006B04" w:rsidRDefault="009E5B16" w:rsidP="00006B04">
      <w:pPr>
        <w:pStyle w:val="A"/>
        <w:numPr>
          <w:ilvl w:val="0"/>
          <w:numId w:val="103"/>
        </w:numPr>
        <w:ind w:left="720"/>
        <w:jc w:val="both"/>
        <w:rPr>
          <w:sz w:val="22"/>
          <w:szCs w:val="22"/>
        </w:rPr>
      </w:pPr>
      <w:r w:rsidRPr="00006B04">
        <w:rPr>
          <w:sz w:val="22"/>
          <w:szCs w:val="22"/>
        </w:rPr>
        <w:t>The Grantee shall be paid in quarterly in arrears by submitting an invoice (Form 201) to the BSCC that outlines actual expenditures claimed for the invoicing period.</w:t>
      </w:r>
    </w:p>
    <w:p w14:paraId="787DEA5E" w14:textId="67D3B1DA" w:rsidR="009E5B16" w:rsidRPr="00006B04" w:rsidRDefault="009E5B16" w:rsidP="00006B04">
      <w:pPr>
        <w:pBdr>
          <w:bottom w:val="single" w:sz="4" w:space="1" w:color="auto"/>
        </w:pBdr>
        <w:tabs>
          <w:tab w:val="left" w:pos="720"/>
        </w:tabs>
        <w:spacing w:after="120" w:line="240" w:lineRule="auto"/>
        <w:ind w:left="720"/>
        <w:rPr>
          <w:rFonts w:ascii="Arial" w:hAnsi="Arial" w:cs="Arial"/>
          <w:b/>
        </w:rPr>
      </w:pPr>
      <w:r w:rsidRPr="00006B04">
        <w:rPr>
          <w:rFonts w:ascii="Arial" w:hAnsi="Arial" w:cs="Arial"/>
          <w:b/>
        </w:rPr>
        <w:t>Quarterly Invoicing Periods</w:t>
      </w:r>
      <w:r w:rsidR="000039A2" w:rsidRPr="00006B04">
        <w:rPr>
          <w:rFonts w:ascii="Arial" w:hAnsi="Arial" w:cs="Arial"/>
          <w:b/>
        </w:rPr>
        <w:t>:</w:t>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Pr="00006B04">
        <w:rPr>
          <w:rFonts w:ascii="Arial" w:hAnsi="Arial" w:cs="Arial"/>
          <w:b/>
        </w:rPr>
        <w:t>Due no later than:</w:t>
      </w:r>
    </w:p>
    <w:p w14:paraId="0725859E" w14:textId="137137CB"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2020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2020</w:t>
      </w:r>
      <w:r w:rsidRPr="00006B04">
        <w:rPr>
          <w:rFonts w:ascii="Arial" w:hAnsi="Arial" w:cs="Arial"/>
        </w:rPr>
        <w:tab/>
      </w:r>
      <w:r w:rsidRPr="00006B04">
        <w:rPr>
          <w:rFonts w:ascii="Arial" w:hAnsi="Arial" w:cs="Arial"/>
        </w:rPr>
        <w:tab/>
      </w:r>
      <w:r w:rsidRPr="00006B04">
        <w:rPr>
          <w:rFonts w:ascii="Arial" w:hAnsi="Arial" w:cs="Arial"/>
        </w:rPr>
        <w:tab/>
        <w:t>November 15, 2020</w:t>
      </w:r>
    </w:p>
    <w:p w14:paraId="4583A835" w14:textId="0601411C"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October 1, 2020 to December 31, 2020</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February 15, 2021</w:t>
      </w:r>
    </w:p>
    <w:p w14:paraId="66D8E0BA" w14:textId="17DFA5F8"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2021 to March 31, 2021</w:t>
      </w:r>
      <w:r w:rsidRPr="00006B04">
        <w:rPr>
          <w:rFonts w:ascii="Arial" w:hAnsi="Arial" w:cs="Arial"/>
        </w:rPr>
        <w:tab/>
      </w:r>
      <w:r w:rsidRPr="00006B04">
        <w:rPr>
          <w:rFonts w:ascii="Arial" w:hAnsi="Arial" w:cs="Arial"/>
        </w:rPr>
        <w:tab/>
      </w:r>
      <w:r w:rsidRPr="00006B04">
        <w:rPr>
          <w:rFonts w:ascii="Arial" w:hAnsi="Arial" w:cs="Arial"/>
        </w:rPr>
        <w:tab/>
        <w:t>May 15, 2021</w:t>
      </w:r>
    </w:p>
    <w:p w14:paraId="293239DB" w14:textId="4698E32F"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2021 to June 30, 2021</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2021</w:t>
      </w:r>
    </w:p>
    <w:p w14:paraId="06E24AD2" w14:textId="7250601B"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2021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2021</w:t>
      </w:r>
      <w:r w:rsidRPr="00006B04">
        <w:rPr>
          <w:rFonts w:ascii="Arial" w:hAnsi="Arial" w:cs="Arial"/>
        </w:rPr>
        <w:tab/>
      </w:r>
      <w:r w:rsidRPr="00006B04">
        <w:rPr>
          <w:rFonts w:ascii="Arial" w:hAnsi="Arial" w:cs="Arial"/>
        </w:rPr>
        <w:tab/>
      </w:r>
      <w:r w:rsidRPr="00006B04">
        <w:rPr>
          <w:rFonts w:ascii="Arial" w:hAnsi="Arial" w:cs="Arial"/>
        </w:rPr>
        <w:tab/>
        <w:t>November 15, 2021</w:t>
      </w:r>
    </w:p>
    <w:p w14:paraId="325D1FF9" w14:textId="1083EA71"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October 1, 2021 to December 31, 2021</w:t>
      </w:r>
      <w:r w:rsidRPr="00006B04">
        <w:rPr>
          <w:rFonts w:ascii="Arial" w:hAnsi="Arial" w:cs="Arial"/>
        </w:rPr>
        <w:tab/>
      </w:r>
      <w:r w:rsidRPr="00006B04">
        <w:rPr>
          <w:rFonts w:ascii="Arial" w:hAnsi="Arial" w:cs="Arial"/>
        </w:rPr>
        <w:tab/>
      </w:r>
      <w:r>
        <w:rPr>
          <w:rFonts w:ascii="Arial" w:hAnsi="Arial" w:cs="Arial"/>
        </w:rPr>
        <w:tab/>
      </w:r>
      <w:r w:rsidRPr="00006B04">
        <w:rPr>
          <w:rFonts w:ascii="Arial" w:hAnsi="Arial" w:cs="Arial"/>
        </w:rPr>
        <w:t>February 15, 2022</w:t>
      </w:r>
    </w:p>
    <w:p w14:paraId="39A06A73" w14:textId="79EECEA4"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2022 to March 31, 2022</w:t>
      </w:r>
      <w:r w:rsidRPr="00006B04">
        <w:rPr>
          <w:rFonts w:ascii="Arial" w:hAnsi="Arial" w:cs="Arial"/>
        </w:rPr>
        <w:tab/>
      </w:r>
      <w:r w:rsidRPr="00006B04">
        <w:rPr>
          <w:rFonts w:ascii="Arial" w:hAnsi="Arial" w:cs="Arial"/>
        </w:rPr>
        <w:tab/>
      </w:r>
      <w:r w:rsidRPr="00006B04">
        <w:rPr>
          <w:rFonts w:ascii="Arial" w:hAnsi="Arial" w:cs="Arial"/>
        </w:rPr>
        <w:tab/>
        <w:t>May 15, 2022</w:t>
      </w:r>
    </w:p>
    <w:p w14:paraId="5A209332" w14:textId="4C232244"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2022 to June 30, 2022</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2022</w:t>
      </w:r>
    </w:p>
    <w:p w14:paraId="2EBBC1B4" w14:textId="7AE66F2E"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2022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2022</w:t>
      </w:r>
      <w:r w:rsidRPr="00006B04">
        <w:rPr>
          <w:rFonts w:ascii="Arial" w:hAnsi="Arial" w:cs="Arial"/>
        </w:rPr>
        <w:tab/>
      </w:r>
      <w:r w:rsidRPr="00006B04">
        <w:rPr>
          <w:rFonts w:ascii="Arial" w:hAnsi="Arial" w:cs="Arial"/>
        </w:rPr>
        <w:tab/>
      </w:r>
      <w:r w:rsidRPr="00006B04">
        <w:rPr>
          <w:rFonts w:ascii="Arial" w:hAnsi="Arial" w:cs="Arial"/>
        </w:rPr>
        <w:tab/>
        <w:t>November 15, 2022</w:t>
      </w:r>
    </w:p>
    <w:p w14:paraId="7402D660" w14:textId="0229FA53"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 xml:space="preserve">October 1, 2022 to </w:t>
      </w:r>
      <w:r w:rsidR="009556B4">
        <w:rPr>
          <w:rFonts w:ascii="Arial" w:hAnsi="Arial" w:cs="Arial"/>
        </w:rPr>
        <w:t>December 31</w:t>
      </w:r>
      <w:r w:rsidRPr="00006B04">
        <w:rPr>
          <w:rFonts w:ascii="Arial" w:hAnsi="Arial" w:cs="Arial"/>
        </w:rPr>
        <w:t>, 2022</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January 15, 2023</w:t>
      </w:r>
    </w:p>
    <w:p w14:paraId="2BE725B9" w14:textId="597A6895"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7C06338F" w14:textId="69F55AE0" w:rsid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04AC3BCA" w14:textId="77777777" w:rsidR="00006B04" w:rsidRPr="00006B04" w:rsidRDefault="00006B04" w:rsidP="00006B04">
      <w:pPr>
        <w:pStyle w:val="BodyText"/>
        <w:autoSpaceDE w:val="0"/>
        <w:autoSpaceDN w:val="0"/>
        <w:spacing w:line="240" w:lineRule="auto"/>
        <w:ind w:left="900"/>
        <w:rPr>
          <w:rFonts w:ascii="Arial" w:hAnsi="Arial" w:cs="Arial"/>
        </w:rPr>
      </w:pPr>
    </w:p>
    <w:p w14:paraId="5C491250" w14:textId="14EA6F68" w:rsidR="009E5B16" w:rsidRPr="000039A2" w:rsidRDefault="00104608" w:rsidP="00006B04">
      <w:pPr>
        <w:pStyle w:val="BodyText"/>
        <w:pBdr>
          <w:bottom w:val="single" w:sz="4" w:space="1" w:color="auto"/>
        </w:pBdr>
        <w:spacing w:line="240" w:lineRule="auto"/>
        <w:ind w:left="720"/>
        <w:rPr>
          <w:rFonts w:ascii="Arial" w:hAnsi="Arial" w:cs="Arial"/>
          <w:b/>
        </w:rPr>
      </w:pPr>
      <w:r>
        <w:rPr>
          <w:rFonts w:ascii="Arial" w:hAnsi="Arial" w:cs="Arial"/>
          <w:b/>
        </w:rPr>
        <w:t>Final</w:t>
      </w:r>
      <w:r w:rsidR="009E5B16" w:rsidRPr="000039A2">
        <w:rPr>
          <w:rFonts w:ascii="Arial" w:hAnsi="Arial" w:cs="Arial"/>
          <w:b/>
        </w:rPr>
        <w:t xml:space="preserve"> Invoicing Period</w:t>
      </w:r>
      <w:r>
        <w:rPr>
          <w:rFonts w:ascii="Arial" w:hAnsi="Arial" w:cs="Arial"/>
          <w:b/>
        </w:rPr>
        <w:t>s</w:t>
      </w:r>
      <w:r w:rsidR="009E5B16" w:rsidRPr="000039A2">
        <w:rPr>
          <w:rFonts w:ascii="Arial" w:hAnsi="Arial" w:cs="Arial"/>
          <w:b/>
        </w:rPr>
        <w:t>*</w:t>
      </w:r>
      <w:r w:rsidR="000039A2">
        <w:rPr>
          <w:rFonts w:ascii="Arial" w:hAnsi="Arial" w:cs="Arial"/>
          <w:b/>
        </w:rPr>
        <w:t>:</w:t>
      </w:r>
      <w:r w:rsidR="009E5B16" w:rsidRPr="000039A2">
        <w:rPr>
          <w:rFonts w:ascii="Arial" w:hAnsi="Arial" w:cs="Arial"/>
          <w:b/>
        </w:rPr>
        <w:t xml:space="preserve">                      </w:t>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7E1A7F2" w14:textId="78B01C37" w:rsidR="00006B04" w:rsidRDefault="000039A2" w:rsidP="00662179">
      <w:pPr>
        <w:pStyle w:val="BodyText"/>
        <w:numPr>
          <w:ilvl w:val="0"/>
          <w:numId w:val="105"/>
        </w:numPr>
        <w:spacing w:line="240" w:lineRule="auto"/>
        <w:ind w:left="1080"/>
        <w:rPr>
          <w:rFonts w:ascii="Arial" w:hAnsi="Arial" w:cs="Arial"/>
        </w:rPr>
      </w:pPr>
      <w:r>
        <w:rPr>
          <w:rFonts w:ascii="Arial" w:hAnsi="Arial" w:cs="Arial"/>
        </w:rPr>
        <w:t>July 1, 2023 to September 30, 2023</w:t>
      </w:r>
      <w:r w:rsidR="00006B04">
        <w:rPr>
          <w:rFonts w:ascii="Arial" w:hAnsi="Arial" w:cs="Arial"/>
        </w:rPr>
        <w:tab/>
      </w:r>
      <w:r w:rsidR="00006B04">
        <w:rPr>
          <w:rFonts w:ascii="Arial" w:hAnsi="Arial" w:cs="Arial"/>
        </w:rPr>
        <w:tab/>
      </w:r>
      <w:r w:rsidR="00006B04">
        <w:rPr>
          <w:rFonts w:ascii="Arial" w:hAnsi="Arial" w:cs="Arial"/>
        </w:rPr>
        <w:tab/>
        <w:t>November 1</w:t>
      </w:r>
      <w:r w:rsidR="00104608">
        <w:rPr>
          <w:rFonts w:ascii="Arial" w:hAnsi="Arial" w:cs="Arial"/>
        </w:rPr>
        <w:t>5</w:t>
      </w:r>
      <w:r w:rsidR="00006B04">
        <w:rPr>
          <w:rFonts w:ascii="Arial" w:hAnsi="Arial" w:cs="Arial"/>
        </w:rPr>
        <w:t>, 2023</w:t>
      </w:r>
    </w:p>
    <w:p w14:paraId="621191AC" w14:textId="5CC48E44" w:rsidR="000039A2" w:rsidRPr="00006B04" w:rsidRDefault="000039A2" w:rsidP="00662179">
      <w:pPr>
        <w:pStyle w:val="BodyText"/>
        <w:numPr>
          <w:ilvl w:val="0"/>
          <w:numId w:val="105"/>
        </w:numPr>
        <w:spacing w:line="240" w:lineRule="auto"/>
        <w:ind w:left="1080"/>
        <w:rPr>
          <w:rFonts w:ascii="Arial" w:hAnsi="Arial" w:cs="Arial"/>
        </w:rPr>
      </w:pPr>
      <w:r w:rsidRPr="00006B04">
        <w:rPr>
          <w:rFonts w:ascii="Arial" w:hAnsi="Arial" w:cs="Arial"/>
        </w:rPr>
        <w:t>October 1, 2023 to December 31, 2023</w:t>
      </w:r>
      <w:r w:rsidR="009E5B16" w:rsidRPr="00006B04">
        <w:rPr>
          <w:rFonts w:ascii="Arial" w:hAnsi="Arial" w:cs="Arial"/>
        </w:rPr>
        <w:t>        </w:t>
      </w:r>
      <w:r w:rsidR="00006B04" w:rsidRPr="00006B04">
        <w:rPr>
          <w:rFonts w:ascii="Arial" w:hAnsi="Arial" w:cs="Arial"/>
        </w:rPr>
        <w:tab/>
      </w:r>
      <w:r w:rsidR="00006B04" w:rsidRPr="00006B04">
        <w:rPr>
          <w:rFonts w:ascii="Arial" w:hAnsi="Arial" w:cs="Arial"/>
        </w:rPr>
        <w:tab/>
      </w:r>
      <w:r w:rsidR="00104608">
        <w:rPr>
          <w:rFonts w:ascii="Arial" w:hAnsi="Arial" w:cs="Arial"/>
        </w:rPr>
        <w:t>February 29</w:t>
      </w:r>
      <w:r w:rsidR="00006B04" w:rsidRPr="00006B04">
        <w:rPr>
          <w:rFonts w:ascii="Arial" w:hAnsi="Arial" w:cs="Arial"/>
        </w:rPr>
        <w:t>, 2024</w:t>
      </w:r>
      <w:r w:rsidR="009E5B16" w:rsidRPr="00006B04">
        <w:rPr>
          <w:rFonts w:ascii="Arial" w:hAnsi="Arial" w:cs="Arial"/>
        </w:rPr>
        <w:t xml:space="preserve">              </w:t>
      </w:r>
      <w:r w:rsidRPr="00006B04">
        <w:rPr>
          <w:rFonts w:ascii="Arial" w:hAnsi="Arial" w:cs="Arial"/>
        </w:rPr>
        <w:tab/>
      </w:r>
    </w:p>
    <w:p w14:paraId="5E3172DC" w14:textId="5F47DE2A" w:rsidR="000039A2" w:rsidRPr="009E5B16" w:rsidRDefault="009E5B16" w:rsidP="000039A2">
      <w:pPr>
        <w:pStyle w:val="BodyText"/>
        <w:spacing w:line="240" w:lineRule="auto"/>
        <w:ind w:left="720"/>
        <w:rPr>
          <w:rFonts w:ascii="Arial" w:hAnsi="Arial" w:cs="Arial"/>
          <w:i/>
          <w:iCs/>
        </w:rPr>
      </w:pPr>
      <w:r w:rsidRPr="009E5B16">
        <w:rPr>
          <w:rFonts w:ascii="Arial" w:hAnsi="Arial" w:cs="Arial"/>
          <w:i/>
          <w:iCs/>
        </w:rPr>
        <w:t xml:space="preserve">*Note: Only expenditures associated with completion of the Final Local Evaluation Report </w:t>
      </w:r>
      <w:r w:rsidR="00104608">
        <w:rPr>
          <w:rFonts w:ascii="Arial" w:hAnsi="Arial" w:cs="Arial"/>
          <w:i/>
          <w:iCs/>
        </w:rPr>
        <w:t xml:space="preserve">and the financial audit </w:t>
      </w:r>
      <w:r w:rsidRPr="009E5B16">
        <w:rPr>
          <w:rFonts w:ascii="Arial" w:hAnsi="Arial" w:cs="Arial"/>
          <w:i/>
          <w:iCs/>
        </w:rPr>
        <w:t xml:space="preserve">may be included </w:t>
      </w:r>
      <w:r w:rsidR="000039A2">
        <w:rPr>
          <w:rFonts w:ascii="Arial" w:hAnsi="Arial" w:cs="Arial"/>
          <w:i/>
          <w:iCs/>
        </w:rPr>
        <w:t>on these last two</w:t>
      </w:r>
      <w:r w:rsidRPr="009E5B16">
        <w:rPr>
          <w:rFonts w:ascii="Arial" w:hAnsi="Arial" w:cs="Arial"/>
          <w:i/>
          <w:iCs/>
        </w:rPr>
        <w:t xml:space="preserve"> invoice</w:t>
      </w:r>
      <w:r w:rsidR="000039A2">
        <w:rPr>
          <w:rFonts w:ascii="Arial" w:hAnsi="Arial" w:cs="Arial"/>
          <w:i/>
          <w:iCs/>
        </w:rPr>
        <w:t>s</w:t>
      </w:r>
      <w:r w:rsidRPr="009E5B16">
        <w:rPr>
          <w:rFonts w:ascii="Arial" w:hAnsi="Arial" w:cs="Arial"/>
          <w:i/>
          <w:iCs/>
        </w:rPr>
        <w:t>.</w:t>
      </w:r>
    </w:p>
    <w:p w14:paraId="629B374E" w14:textId="7A9C9ECD" w:rsidR="000039A2" w:rsidRPr="006A0BFD" w:rsidRDefault="000039A2" w:rsidP="000039A2">
      <w:pPr>
        <w:pStyle w:val="A"/>
        <w:numPr>
          <w:ilvl w:val="0"/>
          <w:numId w:val="0"/>
        </w:numPr>
        <w:ind w:left="720" w:hanging="360"/>
        <w:jc w:val="both"/>
        <w:rPr>
          <w:sz w:val="22"/>
          <w:szCs w:val="22"/>
        </w:rPr>
      </w:pPr>
      <w:r>
        <w:lastRenderedPageBreak/>
        <w:t xml:space="preserve">B.  </w:t>
      </w:r>
      <w:r w:rsidR="009E5B16" w:rsidRPr="006A0BFD">
        <w:rPr>
          <w:sz w:val="22"/>
          <w:szCs w:val="22"/>
        </w:rPr>
        <w:t>All project expenditures (excluding costs associated with the completion of the Final Local Evaluation Report</w:t>
      </w:r>
      <w:r w:rsidR="00104608">
        <w:rPr>
          <w:sz w:val="22"/>
          <w:szCs w:val="22"/>
        </w:rPr>
        <w:t xml:space="preserve"> and the financial audit</w:t>
      </w:r>
      <w:r w:rsidR="009E5B16" w:rsidRPr="006A0BFD">
        <w:rPr>
          <w:sz w:val="22"/>
          <w:szCs w:val="22"/>
        </w:rPr>
        <w:t xml:space="preserve">) and all obligated match contributions must be incurred by the end of the grant project period, </w:t>
      </w:r>
      <w:r w:rsidR="006A0BFD" w:rsidRPr="006A0BFD">
        <w:rPr>
          <w:sz w:val="22"/>
          <w:szCs w:val="22"/>
        </w:rPr>
        <w:t>June 30, 2023</w:t>
      </w:r>
      <w:r w:rsidR="009E5B16" w:rsidRPr="006A0BFD">
        <w:rPr>
          <w:sz w:val="22"/>
          <w:szCs w:val="22"/>
        </w:rPr>
        <w:t xml:space="preserve">, and included on the invoice due </w:t>
      </w:r>
      <w:r w:rsidR="006A0BFD" w:rsidRPr="006A0BFD">
        <w:rPr>
          <w:sz w:val="22"/>
          <w:szCs w:val="22"/>
        </w:rPr>
        <w:t>August 15</w:t>
      </w:r>
      <w:r w:rsidR="009E5B16" w:rsidRPr="006A0BFD">
        <w:rPr>
          <w:sz w:val="22"/>
          <w:szCs w:val="22"/>
        </w:rPr>
        <w:t xml:space="preserve">, 2023. Project expenditures incurred after </w:t>
      </w:r>
      <w:r w:rsidR="006A0BFD" w:rsidRPr="006A0BFD">
        <w:rPr>
          <w:sz w:val="22"/>
          <w:szCs w:val="22"/>
        </w:rPr>
        <w:t>June 30, 2023</w:t>
      </w:r>
      <w:r w:rsidR="009E5B16" w:rsidRPr="006A0BFD">
        <w:rPr>
          <w:sz w:val="22"/>
          <w:szCs w:val="22"/>
        </w:rPr>
        <w:t xml:space="preserve"> will not be reimbursed.</w:t>
      </w:r>
    </w:p>
    <w:p w14:paraId="0EADF49D" w14:textId="24032957" w:rsidR="009E5B16" w:rsidRDefault="000039A2" w:rsidP="000039A2">
      <w:pPr>
        <w:pStyle w:val="A"/>
        <w:numPr>
          <w:ilvl w:val="0"/>
          <w:numId w:val="0"/>
        </w:numPr>
        <w:ind w:left="720" w:hanging="360"/>
        <w:jc w:val="both"/>
        <w:rPr>
          <w:spacing w:val="-8"/>
          <w:sz w:val="22"/>
          <w:szCs w:val="22"/>
        </w:rPr>
      </w:pPr>
      <w:r w:rsidRPr="006A0BFD">
        <w:rPr>
          <w:sz w:val="22"/>
          <w:szCs w:val="22"/>
        </w:rPr>
        <w:t xml:space="preserve">C. </w:t>
      </w:r>
      <w:r w:rsidR="009E5B16" w:rsidRPr="006A0BFD">
        <w:rPr>
          <w:sz w:val="22"/>
          <w:szCs w:val="22"/>
        </w:rPr>
        <w:t>The Final</w:t>
      </w:r>
      <w:r w:rsidR="009E5B16" w:rsidRPr="006A0BFD">
        <w:rPr>
          <w:spacing w:val="-11"/>
          <w:sz w:val="22"/>
          <w:szCs w:val="22"/>
        </w:rPr>
        <w:t xml:space="preserve"> </w:t>
      </w:r>
      <w:r w:rsidR="009E5B16" w:rsidRPr="006A0BFD">
        <w:rPr>
          <w:sz w:val="22"/>
          <w:szCs w:val="22"/>
        </w:rPr>
        <w:t>Local</w:t>
      </w:r>
      <w:r w:rsidR="009E5B16" w:rsidRPr="006A0BFD">
        <w:rPr>
          <w:spacing w:val="-11"/>
          <w:sz w:val="22"/>
          <w:szCs w:val="22"/>
        </w:rPr>
        <w:t xml:space="preserve"> </w:t>
      </w:r>
      <w:r w:rsidR="009E5B16" w:rsidRPr="006A0BFD">
        <w:rPr>
          <w:sz w:val="22"/>
          <w:szCs w:val="22"/>
        </w:rPr>
        <w:t>Evaluation</w:t>
      </w:r>
      <w:r w:rsidR="009E5B16" w:rsidRPr="006A0BFD">
        <w:rPr>
          <w:spacing w:val="-11"/>
          <w:sz w:val="22"/>
          <w:szCs w:val="22"/>
        </w:rPr>
        <w:t xml:space="preserve"> </w:t>
      </w:r>
      <w:r w:rsidR="009E5B16" w:rsidRPr="006A0BFD">
        <w:rPr>
          <w:sz w:val="22"/>
          <w:szCs w:val="22"/>
        </w:rPr>
        <w:t>Report</w:t>
      </w:r>
      <w:r w:rsidR="009E5B16" w:rsidRPr="006A0BFD">
        <w:rPr>
          <w:spacing w:val="-11"/>
          <w:sz w:val="22"/>
          <w:szCs w:val="22"/>
        </w:rPr>
        <w:t xml:space="preserve"> </w:t>
      </w:r>
      <w:r w:rsidR="009E5B16" w:rsidRPr="006A0BFD">
        <w:rPr>
          <w:sz w:val="22"/>
          <w:szCs w:val="22"/>
        </w:rPr>
        <w:t>is</w:t>
      </w:r>
      <w:r w:rsidR="009E5B16" w:rsidRPr="006A0BFD">
        <w:rPr>
          <w:spacing w:val="-11"/>
          <w:sz w:val="22"/>
          <w:szCs w:val="22"/>
        </w:rPr>
        <w:t xml:space="preserve"> </w:t>
      </w:r>
      <w:r w:rsidR="009E5B16" w:rsidRPr="006A0BFD">
        <w:rPr>
          <w:sz w:val="22"/>
          <w:szCs w:val="22"/>
        </w:rPr>
        <w:t>due</w:t>
      </w:r>
      <w:r w:rsidR="009E5B16" w:rsidRPr="006A0BFD">
        <w:rPr>
          <w:spacing w:val="-11"/>
          <w:sz w:val="22"/>
          <w:szCs w:val="22"/>
        </w:rPr>
        <w:t xml:space="preserve"> </w:t>
      </w:r>
      <w:r w:rsidR="009E5B16" w:rsidRPr="006A0BFD">
        <w:rPr>
          <w:sz w:val="22"/>
          <w:szCs w:val="22"/>
        </w:rPr>
        <w:t>to</w:t>
      </w:r>
      <w:r w:rsidR="009E5B16" w:rsidRPr="006A0BFD">
        <w:rPr>
          <w:spacing w:val="-13"/>
          <w:sz w:val="22"/>
          <w:szCs w:val="22"/>
        </w:rPr>
        <w:t xml:space="preserve"> </w:t>
      </w:r>
      <w:r w:rsidR="009E5B16" w:rsidRPr="006A0BFD">
        <w:rPr>
          <w:sz w:val="22"/>
          <w:szCs w:val="22"/>
        </w:rPr>
        <w:t>BSCC</w:t>
      </w:r>
      <w:r w:rsidR="009E5B16" w:rsidRPr="006A0BFD">
        <w:rPr>
          <w:spacing w:val="-10"/>
          <w:sz w:val="22"/>
          <w:szCs w:val="22"/>
        </w:rPr>
        <w:t xml:space="preserve"> </w:t>
      </w:r>
      <w:r w:rsidR="009E5B16" w:rsidRPr="006A0BFD">
        <w:rPr>
          <w:sz w:val="22"/>
          <w:szCs w:val="22"/>
        </w:rPr>
        <w:t>by</w:t>
      </w:r>
      <w:r w:rsidR="009E5B16" w:rsidRPr="006A0BFD">
        <w:rPr>
          <w:spacing w:val="-12"/>
          <w:sz w:val="22"/>
          <w:szCs w:val="22"/>
        </w:rPr>
        <w:t xml:space="preserve"> </w:t>
      </w:r>
      <w:r w:rsidR="00006B04" w:rsidRPr="006A0BFD">
        <w:rPr>
          <w:sz w:val="22"/>
          <w:szCs w:val="22"/>
        </w:rPr>
        <w:t>December 31, 2023</w:t>
      </w:r>
      <w:r w:rsidR="009E5B16" w:rsidRPr="006A0BFD">
        <w:rPr>
          <w:sz w:val="22"/>
          <w:szCs w:val="22"/>
        </w:rPr>
        <w:t>.</w:t>
      </w:r>
      <w:r w:rsidR="009E5B16" w:rsidRPr="006A0BFD">
        <w:rPr>
          <w:spacing w:val="-11"/>
          <w:sz w:val="22"/>
          <w:szCs w:val="22"/>
        </w:rPr>
        <w:t xml:space="preserve"> </w:t>
      </w:r>
      <w:r w:rsidR="009E5B16" w:rsidRPr="006A0BFD">
        <w:rPr>
          <w:sz w:val="22"/>
          <w:szCs w:val="22"/>
        </w:rPr>
        <w:t xml:space="preserve">Expenditures incurred </w:t>
      </w:r>
      <w:r w:rsidR="009E5B16" w:rsidRPr="00104608">
        <w:rPr>
          <w:sz w:val="22"/>
          <w:szCs w:val="22"/>
        </w:rPr>
        <w:t>for the completion of the Final Local Evaluation Report</w:t>
      </w:r>
      <w:r w:rsidR="009E5B16" w:rsidRPr="006A0BFD">
        <w:rPr>
          <w:sz w:val="22"/>
          <w:szCs w:val="22"/>
        </w:rPr>
        <w:t xml:space="preserve"> during the</w:t>
      </w:r>
      <w:r w:rsidR="009E5B16" w:rsidRPr="006A0BFD">
        <w:rPr>
          <w:spacing w:val="-15"/>
          <w:sz w:val="22"/>
          <w:szCs w:val="22"/>
        </w:rPr>
        <w:t xml:space="preserve"> </w:t>
      </w:r>
      <w:r w:rsidR="009E5B16" w:rsidRPr="006A0BFD">
        <w:rPr>
          <w:sz w:val="22"/>
          <w:szCs w:val="22"/>
        </w:rPr>
        <w:t>period</w:t>
      </w:r>
      <w:r w:rsidR="009E5B16" w:rsidRPr="006A0BFD">
        <w:rPr>
          <w:spacing w:val="-14"/>
          <w:sz w:val="22"/>
          <w:szCs w:val="22"/>
        </w:rPr>
        <w:t xml:space="preserve"> </w:t>
      </w:r>
      <w:r w:rsidR="009E5B16" w:rsidRPr="006A0BFD">
        <w:rPr>
          <w:sz w:val="22"/>
          <w:szCs w:val="22"/>
        </w:rPr>
        <w:t>of</w:t>
      </w:r>
      <w:r w:rsidR="009E5B16" w:rsidRPr="006A0BFD">
        <w:rPr>
          <w:spacing w:val="-15"/>
          <w:sz w:val="22"/>
          <w:szCs w:val="22"/>
        </w:rPr>
        <w:t xml:space="preserve"> </w:t>
      </w:r>
      <w:r w:rsidR="006A0BFD" w:rsidRPr="006A0BFD">
        <w:rPr>
          <w:sz w:val="22"/>
          <w:szCs w:val="22"/>
        </w:rPr>
        <w:t>July 1, 2023 to December 31, 2023</w:t>
      </w:r>
      <w:r w:rsidR="009E5B16" w:rsidRPr="006A0BFD">
        <w:rPr>
          <w:sz w:val="22"/>
          <w:szCs w:val="22"/>
        </w:rPr>
        <w:t xml:space="preserve"> must</w:t>
      </w:r>
      <w:r w:rsidR="009E5B16" w:rsidRPr="006A0BFD">
        <w:rPr>
          <w:spacing w:val="-8"/>
          <w:sz w:val="22"/>
          <w:szCs w:val="22"/>
        </w:rPr>
        <w:t xml:space="preserve"> </w:t>
      </w:r>
      <w:r w:rsidR="009E5B16" w:rsidRPr="006A0BFD">
        <w:rPr>
          <w:sz w:val="22"/>
          <w:szCs w:val="22"/>
        </w:rPr>
        <w:t>be</w:t>
      </w:r>
      <w:r w:rsidR="009E5B16" w:rsidRPr="006A0BFD">
        <w:rPr>
          <w:spacing w:val="-8"/>
          <w:sz w:val="22"/>
          <w:szCs w:val="22"/>
        </w:rPr>
        <w:t xml:space="preserve"> </w:t>
      </w:r>
      <w:r w:rsidR="009E5B16" w:rsidRPr="006A0BFD">
        <w:rPr>
          <w:sz w:val="22"/>
          <w:szCs w:val="22"/>
        </w:rPr>
        <w:t>submitted</w:t>
      </w:r>
      <w:r w:rsidR="009E5B16" w:rsidRPr="006A0BFD">
        <w:rPr>
          <w:spacing w:val="-9"/>
          <w:sz w:val="22"/>
          <w:szCs w:val="22"/>
        </w:rPr>
        <w:t xml:space="preserve"> </w:t>
      </w:r>
      <w:r w:rsidR="00104608">
        <w:rPr>
          <w:sz w:val="22"/>
          <w:szCs w:val="22"/>
        </w:rPr>
        <w:t>during the Final Invoicing Periods</w:t>
      </w:r>
      <w:r w:rsidR="009E5B16" w:rsidRPr="006A0BFD">
        <w:rPr>
          <w:sz w:val="22"/>
          <w:szCs w:val="22"/>
        </w:rPr>
        <w:t>,</w:t>
      </w:r>
      <w:r w:rsidR="009E5B16" w:rsidRPr="006A0BFD">
        <w:rPr>
          <w:spacing w:val="-9"/>
          <w:sz w:val="22"/>
          <w:szCs w:val="22"/>
        </w:rPr>
        <w:t xml:space="preserve"> </w:t>
      </w:r>
      <w:r w:rsidR="00104608">
        <w:rPr>
          <w:spacing w:val="-9"/>
          <w:sz w:val="22"/>
          <w:szCs w:val="22"/>
        </w:rPr>
        <w:t xml:space="preserve">with the final invoice </w:t>
      </w:r>
      <w:r w:rsidR="009E5B16" w:rsidRPr="006A0BFD">
        <w:rPr>
          <w:sz w:val="22"/>
          <w:szCs w:val="22"/>
        </w:rPr>
        <w:t>due</w:t>
      </w:r>
      <w:r w:rsidR="009E5B16" w:rsidRPr="006A0BFD">
        <w:rPr>
          <w:spacing w:val="-8"/>
          <w:sz w:val="22"/>
          <w:szCs w:val="22"/>
        </w:rPr>
        <w:t xml:space="preserve"> </w:t>
      </w:r>
      <w:r w:rsidR="00104608">
        <w:rPr>
          <w:spacing w:val="-8"/>
          <w:sz w:val="22"/>
          <w:szCs w:val="22"/>
        </w:rPr>
        <w:t xml:space="preserve">on </w:t>
      </w:r>
      <w:r w:rsidR="00104608">
        <w:rPr>
          <w:sz w:val="22"/>
          <w:szCs w:val="22"/>
        </w:rPr>
        <w:t>February 29</w:t>
      </w:r>
      <w:r w:rsidR="009E5B16" w:rsidRPr="006A0BFD">
        <w:rPr>
          <w:sz w:val="22"/>
          <w:szCs w:val="22"/>
        </w:rPr>
        <w:t>,</w:t>
      </w:r>
      <w:r w:rsidR="009E5B16" w:rsidRPr="006A0BFD">
        <w:rPr>
          <w:spacing w:val="-8"/>
          <w:sz w:val="22"/>
          <w:szCs w:val="22"/>
        </w:rPr>
        <w:t xml:space="preserve"> </w:t>
      </w:r>
      <w:r w:rsidR="006A0BFD" w:rsidRPr="006A0BFD">
        <w:rPr>
          <w:sz w:val="22"/>
          <w:szCs w:val="22"/>
        </w:rPr>
        <w:t>2024</w:t>
      </w:r>
      <w:r w:rsidR="00104608">
        <w:rPr>
          <w:sz w:val="22"/>
          <w:szCs w:val="22"/>
        </w:rPr>
        <w:t>.</w:t>
      </w:r>
      <w:r w:rsidR="009E5B16" w:rsidRPr="006A0BFD">
        <w:rPr>
          <w:spacing w:val="-8"/>
          <w:sz w:val="22"/>
          <w:szCs w:val="22"/>
        </w:rPr>
        <w:t xml:space="preserve"> Supporting fiscal documentation will be required for all expenditures claimed on during the Final Invoicing Period</w:t>
      </w:r>
      <w:r w:rsidR="00104608">
        <w:rPr>
          <w:spacing w:val="-8"/>
          <w:sz w:val="22"/>
          <w:szCs w:val="22"/>
        </w:rPr>
        <w:t>s</w:t>
      </w:r>
      <w:r w:rsidR="009E5B16" w:rsidRPr="006A0BFD">
        <w:rPr>
          <w:spacing w:val="-8"/>
          <w:sz w:val="22"/>
          <w:szCs w:val="22"/>
        </w:rPr>
        <w:t xml:space="preserve"> and must be submitted with </w:t>
      </w:r>
      <w:r w:rsidR="00104608">
        <w:rPr>
          <w:spacing w:val="-8"/>
          <w:sz w:val="22"/>
          <w:szCs w:val="22"/>
        </w:rPr>
        <w:t>the</w:t>
      </w:r>
      <w:r w:rsidR="009E5B16" w:rsidRPr="006A0BFD">
        <w:rPr>
          <w:spacing w:val="-8"/>
          <w:sz w:val="22"/>
          <w:szCs w:val="22"/>
        </w:rPr>
        <w:t xml:space="preserve"> final invoice. </w:t>
      </w:r>
    </w:p>
    <w:p w14:paraId="6762EF0C" w14:textId="12F4DEDB" w:rsidR="00104608" w:rsidRPr="006A0BFD" w:rsidRDefault="00104608" w:rsidP="000039A2">
      <w:pPr>
        <w:pStyle w:val="A"/>
        <w:numPr>
          <w:ilvl w:val="0"/>
          <w:numId w:val="0"/>
        </w:numPr>
        <w:ind w:left="720" w:hanging="360"/>
        <w:jc w:val="both"/>
        <w:rPr>
          <w:sz w:val="22"/>
          <w:szCs w:val="22"/>
        </w:rPr>
      </w:pPr>
      <w:r>
        <w:rPr>
          <w:spacing w:val="-8"/>
          <w:sz w:val="22"/>
          <w:szCs w:val="22"/>
        </w:rPr>
        <w:t xml:space="preserve">D. </w:t>
      </w:r>
      <w:r>
        <w:rPr>
          <w:spacing w:val="-8"/>
          <w:sz w:val="22"/>
          <w:szCs w:val="22"/>
        </w:rPr>
        <w:tab/>
        <w:t>The financial audit is due to BSCC by December 31, 2023. Expenditures incurred for the completion of the financial audit during the period of July 1, 2023 to December 31, 2023 must be submitted during the Final Invoicing Periods, with the final invoice due on February 29, 2024. Supporting fiscal documentation will be required for all expenditures claimed during the Final Invoicing Periods and must be submitted with the final invoice.</w:t>
      </w:r>
    </w:p>
    <w:p w14:paraId="428DF01F" w14:textId="67790C26" w:rsidR="009E5B16" w:rsidRPr="006A0BFD" w:rsidRDefault="000039A2" w:rsidP="000039A2">
      <w:pPr>
        <w:pStyle w:val="A"/>
        <w:numPr>
          <w:ilvl w:val="0"/>
          <w:numId w:val="0"/>
        </w:numPr>
        <w:ind w:left="720" w:hanging="360"/>
        <w:jc w:val="both"/>
        <w:rPr>
          <w:sz w:val="22"/>
          <w:szCs w:val="22"/>
        </w:rPr>
      </w:pPr>
      <w:r w:rsidRPr="006A0BFD">
        <w:rPr>
          <w:sz w:val="22"/>
          <w:szCs w:val="22"/>
        </w:rPr>
        <w:t xml:space="preserve">D. </w:t>
      </w:r>
      <w:r w:rsidR="00662179">
        <w:rPr>
          <w:sz w:val="22"/>
          <w:szCs w:val="22"/>
        </w:rPr>
        <w:t xml:space="preserve"> </w:t>
      </w:r>
      <w:r w:rsidR="009E5B16" w:rsidRPr="006A0BFD">
        <w:rPr>
          <w:sz w:val="22"/>
          <w:szCs w:val="22"/>
        </w:rPr>
        <w:t>Grantee shall submit an invoice to the BSCC each invoicing period, even if grant funds are not expended or requested during the invoicing period.</w:t>
      </w:r>
    </w:p>
    <w:p w14:paraId="49192258" w14:textId="6BB3B022" w:rsidR="001072B4" w:rsidRPr="006A0BFD" w:rsidRDefault="000039A2" w:rsidP="000039A2">
      <w:pPr>
        <w:pStyle w:val="A"/>
        <w:numPr>
          <w:ilvl w:val="0"/>
          <w:numId w:val="0"/>
        </w:numPr>
        <w:ind w:left="720" w:hanging="360"/>
        <w:jc w:val="both"/>
        <w:rPr>
          <w:sz w:val="22"/>
          <w:szCs w:val="22"/>
        </w:rPr>
      </w:pPr>
      <w:r w:rsidRPr="006A0BFD">
        <w:rPr>
          <w:sz w:val="22"/>
          <w:szCs w:val="22"/>
        </w:rPr>
        <w:t xml:space="preserve">E. </w:t>
      </w:r>
      <w:r w:rsidR="009E5B16" w:rsidRPr="006A0BFD">
        <w:rPr>
          <w:sz w:val="22"/>
          <w:szCs w:val="22"/>
        </w:rPr>
        <w:t>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r w:rsidRPr="006A0BFD">
        <w:rPr>
          <w:sz w:val="22"/>
          <w:szCs w:val="22"/>
        </w:rPr>
        <w:t>.</w:t>
      </w:r>
    </w:p>
    <w:p w14:paraId="64476980" w14:textId="77777777" w:rsidR="00FC3BB4" w:rsidRPr="006A0BFD" w:rsidRDefault="00FC3BB4" w:rsidP="000039A2">
      <w:pPr>
        <w:pStyle w:val="NormalWeb"/>
        <w:numPr>
          <w:ilvl w:val="0"/>
          <w:numId w:val="53"/>
        </w:numPr>
        <w:spacing w:after="120"/>
        <w:jc w:val="both"/>
        <w:rPr>
          <w:rFonts w:ascii="Arial" w:hAnsi="Arial" w:cs="Arial"/>
          <w:b/>
          <w:color w:val="auto"/>
          <w:sz w:val="22"/>
          <w:szCs w:val="22"/>
        </w:rPr>
      </w:pPr>
      <w:r w:rsidRPr="006A0BFD">
        <w:rPr>
          <w:rFonts w:ascii="Arial" w:hAnsi="Arial" w:cs="Arial"/>
          <w:b/>
          <w:color w:val="auto"/>
          <w:sz w:val="22"/>
          <w:szCs w:val="22"/>
        </w:rPr>
        <w:t>GRANT AMOUNT AND LIMITATION</w:t>
      </w:r>
    </w:p>
    <w:p w14:paraId="22A7440B" w14:textId="31D8C88F" w:rsidR="00FC3BB4" w:rsidRPr="006A0BFD" w:rsidRDefault="00876D18" w:rsidP="000039A2">
      <w:pPr>
        <w:pStyle w:val="BodyText3"/>
        <w:numPr>
          <w:ilvl w:val="0"/>
          <w:numId w:val="61"/>
        </w:numPr>
        <w:spacing w:line="240" w:lineRule="auto"/>
        <w:ind w:left="720"/>
        <w:jc w:val="both"/>
        <w:rPr>
          <w:rFonts w:ascii="Arial" w:hAnsi="Arial" w:cs="Arial"/>
          <w:sz w:val="22"/>
          <w:szCs w:val="22"/>
        </w:rPr>
      </w:pPr>
      <w:r w:rsidRPr="00A13FA1">
        <w:rPr>
          <w:b/>
          <w:noProof/>
          <w:sz w:val="24"/>
          <w:szCs w:val="24"/>
        </w:rPr>
        <w:drawing>
          <wp:anchor distT="0" distB="0" distL="114300" distR="114300" simplePos="0" relativeHeight="251755008" behindDoc="1" locked="0" layoutInCell="1" allowOverlap="1" wp14:anchorId="28613125" wp14:editId="1C78DA7D">
            <wp:simplePos x="0" y="0"/>
            <wp:positionH relativeFrom="margin">
              <wp:align>center</wp:align>
            </wp:positionH>
            <wp:positionV relativeFrom="page">
              <wp:align>center</wp:align>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05EA2D18" w14:textId="41171137" w:rsidR="00FC3BB4" w:rsidRPr="006A0BFD" w:rsidRDefault="00FC3BB4" w:rsidP="000039A2">
      <w:pPr>
        <w:pStyle w:val="BodyText3"/>
        <w:numPr>
          <w:ilvl w:val="0"/>
          <w:numId w:val="61"/>
        </w:numPr>
        <w:spacing w:line="240" w:lineRule="auto"/>
        <w:ind w:left="720"/>
        <w:jc w:val="both"/>
        <w:rPr>
          <w:rFonts w:ascii="Arial" w:hAnsi="Arial" w:cs="Arial"/>
          <w:sz w:val="22"/>
          <w:szCs w:val="22"/>
        </w:rPr>
      </w:pPr>
      <w:r w:rsidRPr="006A0BF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3D0B60F" w14:textId="28A51600" w:rsidR="00FC3BB4" w:rsidRPr="006A0BFD" w:rsidRDefault="00FC3BB4" w:rsidP="000039A2">
      <w:pPr>
        <w:numPr>
          <w:ilvl w:val="0"/>
          <w:numId w:val="53"/>
        </w:numPr>
        <w:spacing w:after="120" w:line="240" w:lineRule="auto"/>
        <w:jc w:val="both"/>
        <w:rPr>
          <w:rFonts w:ascii="Arial" w:hAnsi="Arial" w:cs="Arial"/>
          <w:color w:val="000000"/>
        </w:rPr>
      </w:pPr>
      <w:r w:rsidRPr="006A0BFD">
        <w:rPr>
          <w:rFonts w:ascii="Arial" w:hAnsi="Arial" w:cs="Arial"/>
          <w:b/>
          <w:color w:val="000000"/>
        </w:rPr>
        <w:t>BUDGET CONTINGENCY CLAUSE</w:t>
      </w:r>
    </w:p>
    <w:p w14:paraId="78E503BC"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rPr>
      </w:pPr>
      <w:r w:rsidRPr="006A0BFD">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sufficient funding granted through the passage of </w:t>
      </w:r>
      <w:r w:rsidRPr="006A0BFD">
        <w:rPr>
          <w:rFonts w:ascii="Arial" w:eastAsia="Times New Roman" w:hAnsi="Arial" w:cs="Arial"/>
        </w:rPr>
        <w:t>Assembly Bill 97 (Statutes of 2017, Chapter 14</w:t>
      </w:r>
      <w:r w:rsidRPr="006A0BFD">
        <w:rPr>
          <w:rFonts w:ascii="Arial" w:hAnsi="Arial" w:cs="Arial"/>
        </w:rPr>
        <w:t>), also known as the California Budget Act of 2017.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4CD3C89"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color w:val="000000"/>
        </w:rPr>
      </w:pPr>
      <w:r w:rsidRPr="006A0BFD">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50980359"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color w:val="000000"/>
        </w:rPr>
      </w:pPr>
      <w:r w:rsidRPr="006A0BFD">
        <w:rPr>
          <w:rFonts w:ascii="Arial" w:hAnsi="Arial" w:cs="Arial"/>
        </w:rPr>
        <w:t xml:space="preserve">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w:t>
      </w:r>
      <w:r w:rsidRPr="006A0BFD">
        <w:rPr>
          <w:rFonts w:ascii="Arial" w:hAnsi="Arial" w:cs="Arial"/>
        </w:rPr>
        <w:lastRenderedPageBreak/>
        <w:t>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72C55448" w14:textId="77777777" w:rsidR="00FC3BB4" w:rsidRPr="006A0BFD" w:rsidRDefault="00FC3BB4" w:rsidP="00D0380C">
      <w:pPr>
        <w:numPr>
          <w:ilvl w:val="0"/>
          <w:numId w:val="53"/>
        </w:numPr>
        <w:spacing w:after="60" w:line="240" w:lineRule="auto"/>
        <w:jc w:val="both"/>
        <w:rPr>
          <w:rFonts w:ascii="Arial" w:hAnsi="Arial" w:cs="Arial"/>
          <w:b/>
          <w:color w:val="000000"/>
        </w:rPr>
      </w:pPr>
      <w:r w:rsidRPr="006A0BFD">
        <w:rPr>
          <w:rFonts w:ascii="Arial" w:hAnsi="Arial" w:cs="Arial"/>
          <w:b/>
          <w:color w:val="000000"/>
        </w:rPr>
        <w:t>PROJECT COSTS</w:t>
      </w:r>
    </w:p>
    <w:p w14:paraId="126B3873" w14:textId="77777777" w:rsidR="00B0065B" w:rsidRPr="00B0065B" w:rsidRDefault="00FC3BB4" w:rsidP="00EE780D">
      <w:pPr>
        <w:pStyle w:val="ListParagraph"/>
        <w:numPr>
          <w:ilvl w:val="0"/>
          <w:numId w:val="78"/>
        </w:numPr>
        <w:spacing w:after="120" w:line="240" w:lineRule="auto"/>
        <w:contextualSpacing w:val="0"/>
        <w:jc w:val="both"/>
        <w:rPr>
          <w:rFonts w:ascii="Arial" w:hAnsi="Arial" w:cs="Arial"/>
        </w:rPr>
      </w:pPr>
      <w:r w:rsidRPr="00B0065B">
        <w:rPr>
          <w:rFonts w:ascii="Arial" w:hAnsi="Arial" w:cs="Arial"/>
        </w:rPr>
        <w:t xml:space="preserve">Grantee is responsible for ensuring that actual expenditures are for eligible project costs.  “Eligible” and “ineligible” project costs are set forth in the July 2016 BSCC Grant Administration Guide, which can be found under Quick Links here: </w:t>
      </w:r>
      <w:hyperlink r:id="rId63" w:history="1">
        <w:r w:rsidR="00B0065B" w:rsidRPr="00B0065B">
          <w:rPr>
            <w:rFonts w:ascii="Arial" w:hAnsi="Arial" w:cs="Arial"/>
            <w:color w:val="0000FF"/>
            <w:u w:val="single"/>
          </w:rPr>
          <w:t>https://www.bscc.ca.gov/s_correctionsplanningandprograms/</w:t>
        </w:r>
      </w:hyperlink>
    </w:p>
    <w:p w14:paraId="703B4D5C" w14:textId="6825EFBE" w:rsidR="00FC3BB4" w:rsidRPr="00B0065B" w:rsidRDefault="00FC3BB4" w:rsidP="00EE780D">
      <w:pPr>
        <w:pStyle w:val="ListParagraph"/>
        <w:numPr>
          <w:ilvl w:val="0"/>
          <w:numId w:val="78"/>
        </w:numPr>
        <w:spacing w:after="120" w:line="240" w:lineRule="auto"/>
        <w:contextualSpacing w:val="0"/>
        <w:jc w:val="both"/>
        <w:rPr>
          <w:rFonts w:ascii="Arial" w:hAnsi="Arial" w:cs="Arial"/>
        </w:rPr>
      </w:pPr>
      <w:r w:rsidRPr="00B0065B">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2E13B2D1" w14:textId="533611FA" w:rsidR="00FC3BB4" w:rsidRPr="006A0BFD" w:rsidRDefault="00876D18" w:rsidP="00D0380C">
      <w:pPr>
        <w:pStyle w:val="BodyTextIndent2"/>
        <w:numPr>
          <w:ilvl w:val="0"/>
          <w:numId w:val="78"/>
        </w:numPr>
        <w:spacing w:line="240" w:lineRule="auto"/>
        <w:jc w:val="both"/>
        <w:rPr>
          <w:rFonts w:ascii="Arial" w:hAnsi="Arial" w:cs="Arial"/>
        </w:rPr>
      </w:pPr>
      <w:r w:rsidRPr="00A13FA1">
        <w:rPr>
          <w:b/>
          <w:noProof/>
          <w:sz w:val="24"/>
          <w:szCs w:val="24"/>
        </w:rPr>
        <w:drawing>
          <wp:anchor distT="0" distB="0" distL="114300" distR="114300" simplePos="0" relativeHeight="251757056" behindDoc="1" locked="0" layoutInCell="1" allowOverlap="1" wp14:anchorId="2B5339BE" wp14:editId="6679242D">
            <wp:simplePos x="0" y="0"/>
            <wp:positionH relativeFrom="page">
              <wp:align>center</wp:align>
            </wp:positionH>
            <wp:positionV relativeFrom="page">
              <wp:align>center</wp:align>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rPr>
        <w:t xml:space="preserve">Grantee is responsible for ensuring that invoices submitted to the BSCC claim actual expenditures for eligible project costs.  </w:t>
      </w:r>
    </w:p>
    <w:p w14:paraId="44BFC116" w14:textId="071CA5C7" w:rsidR="00FC3BB4" w:rsidRPr="006A0BFD" w:rsidRDefault="00FC3BB4" w:rsidP="00D0380C">
      <w:pPr>
        <w:pStyle w:val="BodyTextIndent2"/>
        <w:numPr>
          <w:ilvl w:val="0"/>
          <w:numId w:val="78"/>
        </w:numPr>
        <w:spacing w:line="240" w:lineRule="auto"/>
        <w:jc w:val="both"/>
        <w:rPr>
          <w:rFonts w:ascii="Arial" w:hAnsi="Arial" w:cs="Arial"/>
        </w:rPr>
      </w:pPr>
      <w:r w:rsidRPr="006A0BF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0B5F3593" w14:textId="56F20D31" w:rsidR="00FC3BB4" w:rsidRPr="006A0BFD" w:rsidRDefault="00FC3BB4" w:rsidP="00D0380C">
      <w:pPr>
        <w:pStyle w:val="BodyTextIndent2"/>
        <w:numPr>
          <w:ilvl w:val="0"/>
          <w:numId w:val="78"/>
        </w:numPr>
        <w:spacing w:line="240" w:lineRule="auto"/>
        <w:jc w:val="both"/>
        <w:rPr>
          <w:rFonts w:ascii="Arial" w:hAnsi="Arial" w:cs="Arial"/>
        </w:rPr>
      </w:pPr>
      <w:r w:rsidRPr="006A0BF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5E96EDF1" w14:textId="77777777" w:rsidR="00FC3BB4" w:rsidRPr="006A0BFD" w:rsidRDefault="00FC3BB4" w:rsidP="00D0380C">
      <w:pPr>
        <w:pStyle w:val="BodyText2"/>
        <w:numPr>
          <w:ilvl w:val="0"/>
          <w:numId w:val="53"/>
        </w:numPr>
        <w:spacing w:after="60" w:line="240" w:lineRule="auto"/>
        <w:rPr>
          <w:rFonts w:cs="Arial"/>
          <w:b/>
          <w:bCs/>
          <w:sz w:val="22"/>
          <w:szCs w:val="22"/>
        </w:rPr>
      </w:pPr>
      <w:r w:rsidRPr="006A0BFD">
        <w:rPr>
          <w:rFonts w:cs="Arial"/>
          <w:b/>
          <w:bCs/>
          <w:sz w:val="22"/>
          <w:szCs w:val="22"/>
        </w:rPr>
        <w:t>PROMPT PAYMENT CLAUSE</w:t>
      </w:r>
    </w:p>
    <w:p w14:paraId="5F331077" w14:textId="77777777" w:rsidR="00FC3BB4" w:rsidRPr="006A0BFD" w:rsidRDefault="00FC3BB4" w:rsidP="00FC3BB4">
      <w:pPr>
        <w:spacing w:after="120" w:line="240" w:lineRule="auto"/>
        <w:ind w:left="360"/>
        <w:jc w:val="both"/>
        <w:rPr>
          <w:rFonts w:ascii="Arial" w:hAnsi="Arial" w:cs="Arial"/>
          <w:color w:val="000000"/>
        </w:rPr>
      </w:pPr>
      <w:r w:rsidRPr="006A0BFD">
        <w:rPr>
          <w:rFonts w:ascii="Arial" w:hAnsi="Arial" w:cs="Arial"/>
          <w:color w:val="000000"/>
        </w:rPr>
        <w:t>Payment will be made in accordance with, and within the time specified in, Government Code Chapter 4.5, commencing with Section 927.</w:t>
      </w:r>
    </w:p>
    <w:p w14:paraId="450B7DDF" w14:textId="77777777" w:rsidR="00FC3BB4" w:rsidRPr="006A0BFD" w:rsidRDefault="00FC3BB4" w:rsidP="00D0380C">
      <w:pPr>
        <w:pStyle w:val="BodyText2"/>
        <w:numPr>
          <w:ilvl w:val="0"/>
          <w:numId w:val="53"/>
        </w:numPr>
        <w:spacing w:after="60" w:line="240" w:lineRule="auto"/>
        <w:rPr>
          <w:rFonts w:cs="Arial"/>
          <w:b/>
          <w:bCs/>
          <w:sz w:val="22"/>
          <w:szCs w:val="22"/>
        </w:rPr>
      </w:pPr>
      <w:r w:rsidRPr="006A0BFD">
        <w:rPr>
          <w:rFonts w:cs="Arial"/>
          <w:b/>
          <w:bCs/>
          <w:sz w:val="22"/>
          <w:szCs w:val="22"/>
        </w:rPr>
        <w:t>WITHHOLDING OF GRANT DISBURSEMENTS</w:t>
      </w:r>
    </w:p>
    <w:p w14:paraId="64E8A947"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CB2FDC1"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09BDC3B6" w14:textId="77777777"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the final invoice;</w:t>
      </w:r>
    </w:p>
    <w:p w14:paraId="5009D47D" w14:textId="77777777"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the final progress report; and</w:t>
      </w:r>
    </w:p>
    <w:p w14:paraId="2429A22B" w14:textId="332DA9FA"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any additional required reports</w:t>
      </w:r>
      <w:r w:rsidR="00104608">
        <w:rPr>
          <w:rFonts w:cs="Arial"/>
          <w:bCs/>
          <w:sz w:val="22"/>
          <w:szCs w:val="22"/>
        </w:rPr>
        <w:t>, including but not limited to the Final Local Evaluation Report and the financial audit</w:t>
      </w:r>
      <w:r w:rsidRPr="006A0BFD">
        <w:rPr>
          <w:rFonts w:cs="Arial"/>
          <w:bCs/>
          <w:sz w:val="22"/>
          <w:szCs w:val="22"/>
        </w:rPr>
        <w:t>.</w:t>
      </w:r>
    </w:p>
    <w:p w14:paraId="6C3F0E88"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62F081FA" w14:textId="7509C867" w:rsidR="00FC3BB4" w:rsidRPr="006A0BFD" w:rsidRDefault="00FC3BB4" w:rsidP="000039A2">
      <w:pPr>
        <w:pStyle w:val="BodyText2"/>
        <w:numPr>
          <w:ilvl w:val="0"/>
          <w:numId w:val="19"/>
        </w:numPr>
        <w:spacing w:line="240" w:lineRule="auto"/>
        <w:rPr>
          <w:rFonts w:cs="Arial"/>
          <w:bCs/>
          <w:sz w:val="22"/>
          <w:szCs w:val="22"/>
        </w:rPr>
      </w:pPr>
      <w:r w:rsidRPr="006A0BF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3FB748DC" w14:textId="77777777" w:rsidR="00FC3BB4" w:rsidRPr="00AF46D1" w:rsidRDefault="00FC3BB4" w:rsidP="00FC3BB4">
      <w:pPr>
        <w:pStyle w:val="BodyText2"/>
        <w:spacing w:after="0" w:line="240" w:lineRule="auto"/>
        <w:rPr>
          <w:rFonts w:cs="Arial"/>
          <w:bCs/>
          <w:sz w:val="22"/>
          <w:szCs w:val="22"/>
        </w:rPr>
      </w:pPr>
    </w:p>
    <w:p w14:paraId="7572EF1E" w14:textId="77777777" w:rsidR="00FC3BB4" w:rsidRPr="00AF46D1" w:rsidRDefault="00FC3BB4" w:rsidP="00D0380C">
      <w:pPr>
        <w:pStyle w:val="BodyText2"/>
        <w:numPr>
          <w:ilvl w:val="0"/>
          <w:numId w:val="53"/>
        </w:numPr>
        <w:spacing w:after="60" w:line="240" w:lineRule="auto"/>
        <w:rPr>
          <w:rFonts w:cs="Arial"/>
          <w:color w:val="000000"/>
          <w:sz w:val="22"/>
          <w:szCs w:val="22"/>
        </w:rPr>
      </w:pPr>
      <w:r w:rsidRPr="00AF46D1">
        <w:rPr>
          <w:rFonts w:cs="Arial"/>
          <w:b/>
          <w:bCs/>
          <w:sz w:val="22"/>
          <w:szCs w:val="22"/>
        </w:rPr>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6A0BFD" w:rsidRPr="00AF46D1" w14:paraId="4C551A49" w14:textId="77777777" w:rsidTr="007E2C8A">
        <w:trPr>
          <w:trHeight w:val="63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554C51E0" w14:textId="77777777" w:rsidR="006A0BFD" w:rsidRPr="00AF46D1" w:rsidRDefault="006A0BFD" w:rsidP="00FC3BB4">
            <w:pPr>
              <w:spacing w:after="0" w:line="240" w:lineRule="auto"/>
              <w:rPr>
                <w:rFonts w:ascii="Arial" w:eastAsia="Times New Roman" w:hAnsi="Arial" w:cs="Arial"/>
                <w:b/>
                <w:bCs/>
                <w:color w:val="000000"/>
              </w:rPr>
            </w:pPr>
            <w:r w:rsidRPr="00AF46D1">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BEDE181" w14:textId="77777777"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A. 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1FF0F79E" w14:textId="59464DB3"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B. 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250F0590" w14:textId="3F678A72" w:rsidR="006A0BFD" w:rsidRPr="00AF46D1" w:rsidRDefault="006A0BFD" w:rsidP="00FC3BB4">
            <w:pPr>
              <w:spacing w:after="0" w:line="240" w:lineRule="auto"/>
              <w:jc w:val="center"/>
              <w:rPr>
                <w:rFonts w:ascii="Arial" w:eastAsia="Times New Roman" w:hAnsi="Arial" w:cs="Arial"/>
                <w:b/>
                <w:bCs/>
                <w:color w:val="000000"/>
              </w:rPr>
            </w:pPr>
            <w:r>
              <w:rPr>
                <w:rFonts w:ascii="Arial" w:eastAsia="Times New Roman" w:hAnsi="Arial" w:cs="Arial"/>
                <w:b/>
                <w:bCs/>
                <w:color w:val="000000"/>
              </w:rPr>
              <w:t>C</w:t>
            </w:r>
            <w:r w:rsidRPr="00AF46D1">
              <w:rPr>
                <w:rFonts w:ascii="Arial" w:eastAsia="Times New Roman" w:hAnsi="Arial" w:cs="Arial"/>
                <w:b/>
                <w:bCs/>
                <w:color w:val="000000"/>
              </w:rPr>
              <w:t>. Total (A+B)</w:t>
            </w:r>
          </w:p>
        </w:tc>
      </w:tr>
      <w:tr w:rsidR="006A0BFD" w:rsidRPr="00AF46D1" w14:paraId="3E23E744"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7DE4C77" w14:textId="719E2895"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26286B4A"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7A8CBAC"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FE7E40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6578F31F"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26BE5D0" w14:textId="7F4AB9F8"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005C0255" w14:textId="72DDF07F"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4D218F9"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CA4485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1FFF42B" w14:textId="77777777" w:rsidTr="007E2C8A">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C13D635" w14:textId="0C79325B"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Professional Services</w:t>
            </w:r>
            <w:r w:rsidR="00104608" w:rsidRPr="007E2C8A">
              <w:rPr>
                <w:rFonts w:ascii="Arial" w:eastAsia="Times New Roman" w:hAnsi="Arial" w:cs="Arial"/>
                <w:color w:val="000000"/>
              </w:rPr>
              <w:t xml:space="preserve">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00DA950" w14:textId="3531FE88"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72537D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0C8CA2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A31C90D" w14:textId="77777777" w:rsidTr="007E2C8A">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346B95C" w14:textId="49846AEB"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Non-Governmental Organization (NGO)</w:t>
            </w:r>
            <w:r w:rsidR="006A0BFD" w:rsidRPr="007E2C8A">
              <w:rPr>
                <w:rFonts w:ascii="Arial" w:eastAsia="Times New Roman" w:hAnsi="Arial" w:cs="Arial"/>
                <w:color w:val="000000"/>
              </w:rPr>
              <w:t xml:space="preserve">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B41F0EA" w14:textId="7B03DC5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BC42078" w14:textId="02123DEC"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E27DC0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41AE7332"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FAA19C" w14:textId="6D6988AF"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5416A5C1"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3E1ACEA" w14:textId="67D1C33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14FE91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A648D9D"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C861C74" w14:textId="5EE34D20"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1FFE7F6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16B9161" w14:textId="6D8B5CE1"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7906AF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93FFAD6"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E999634" w14:textId="6A215FB6"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25241E63"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5AE791A" w14:textId="7F94258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FDAD590"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2BAF12EB" w14:textId="77777777" w:rsidTr="007E2C8A">
        <w:trPr>
          <w:trHeight w:val="432"/>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86B197" w14:textId="109CB58F"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5857E37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EBF395B" w14:textId="5B82B5C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5B356D4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104608" w:rsidRPr="00AF46D1" w14:paraId="2B944A2E" w14:textId="77777777" w:rsidTr="007E2C8A">
        <w:trPr>
          <w:trHeight w:val="432"/>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4EEA1092" w14:textId="4006C28B" w:rsidR="00104608"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048A850A" w14:textId="1BB13618"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511E757F" w14:textId="38B3AD0D"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188E7111" w14:textId="60AD55F3"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r>
      <w:tr w:rsidR="006A0BFD" w:rsidRPr="00AF46D1" w14:paraId="0A4C2620" w14:textId="77777777" w:rsidTr="007E2C8A">
        <w:trPr>
          <w:trHeight w:val="72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6758315" w14:textId="77777777" w:rsidR="006A0BFD" w:rsidRPr="00AF46D1" w:rsidRDefault="006A0BFD" w:rsidP="00FC3BB4">
            <w:pPr>
              <w:spacing w:after="0" w:line="240" w:lineRule="auto"/>
              <w:jc w:val="right"/>
              <w:rPr>
                <w:rFonts w:ascii="Arial" w:eastAsia="Times New Roman" w:hAnsi="Arial" w:cs="Arial"/>
                <w:b/>
                <w:bCs/>
                <w:color w:val="000000"/>
              </w:rPr>
            </w:pPr>
            <w:r w:rsidRPr="00AF46D1">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1532A1E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527B177A" w14:textId="5662E92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633BDAF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bl>
    <w:p w14:paraId="265F5EC9" w14:textId="2B96D30F" w:rsidR="00FC3BB4" w:rsidRPr="00AF46D1" w:rsidRDefault="00876D18" w:rsidP="00FC3BB4">
      <w:pPr>
        <w:spacing w:after="0" w:line="240" w:lineRule="auto"/>
        <w:rPr>
          <w:rFonts w:cs="Arial"/>
          <w:b/>
          <w:u w:val="single"/>
        </w:rPr>
        <w:sectPr w:rsidR="00FC3BB4" w:rsidRPr="00AF46D1" w:rsidSect="00A41D2A">
          <w:headerReference w:type="even" r:id="rId64"/>
          <w:headerReference w:type="default" r:id="rId65"/>
          <w:headerReference w:type="first" r:id="rId66"/>
          <w:pgSz w:w="12240" w:h="15840"/>
          <w:pgMar w:top="1440" w:right="1296" w:bottom="1080" w:left="1440" w:header="576" w:footer="720" w:gutter="0"/>
          <w:cols w:space="720"/>
          <w:docGrid w:linePitch="299"/>
        </w:sectPr>
      </w:pPr>
      <w:r w:rsidRPr="00A13FA1">
        <w:rPr>
          <w:b/>
          <w:noProof/>
          <w:sz w:val="24"/>
          <w:szCs w:val="24"/>
        </w:rPr>
        <w:drawing>
          <wp:anchor distT="0" distB="0" distL="114300" distR="114300" simplePos="0" relativeHeight="251759104" behindDoc="1" locked="0" layoutInCell="1" allowOverlap="1" wp14:anchorId="601C7282" wp14:editId="5B6177A6">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3C41199" w14:textId="77777777" w:rsidR="001072B4" w:rsidRPr="001072B4" w:rsidRDefault="001072B4" w:rsidP="001072B4">
      <w:pPr>
        <w:pStyle w:val="ListParagraph"/>
        <w:spacing w:after="120" w:line="240" w:lineRule="auto"/>
        <w:ind w:left="360"/>
        <w:contextualSpacing w:val="0"/>
        <w:jc w:val="both"/>
        <w:rPr>
          <w:rFonts w:ascii="Arial" w:hAnsi="Arial" w:cs="Arial"/>
        </w:rPr>
      </w:pPr>
    </w:p>
    <w:p w14:paraId="03E3E67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0039A2">
        <w:rPr>
          <w:rFonts w:ascii="Arial" w:hAnsi="Arial" w:cs="Arial"/>
          <w:b/>
        </w:rPr>
        <w:t>APPROVAL:</w:t>
      </w:r>
      <w:r w:rsidRPr="00AF46D1">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90DFCF6"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AMENDMENT:</w:t>
      </w:r>
      <w:r w:rsidRPr="00AF46D1">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08AE4203"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ASSIGNMENT:</w:t>
      </w:r>
      <w:r w:rsidRPr="00AF46D1">
        <w:rPr>
          <w:rFonts w:ascii="Arial" w:hAnsi="Arial" w:cs="Arial"/>
        </w:rPr>
        <w:t xml:space="preserve"> This Agreement is not assignable by the Contractor, either in whole or in part, without the consent of the State in the form of a formal written amendment.</w:t>
      </w:r>
    </w:p>
    <w:p w14:paraId="20271BFF" w14:textId="5052197B" w:rsidR="00FC3BB4" w:rsidRDefault="00876D18" w:rsidP="00D0380C">
      <w:pPr>
        <w:pStyle w:val="ListParagraph"/>
        <w:numPr>
          <w:ilvl w:val="0"/>
          <w:numId w:val="71"/>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1152" behindDoc="1" locked="0" layoutInCell="1" allowOverlap="1" wp14:anchorId="245018EF" wp14:editId="42C4B9C8">
            <wp:simplePos x="0" y="0"/>
            <wp:positionH relativeFrom="margin">
              <wp:align>center</wp:align>
            </wp:positionH>
            <wp:positionV relativeFrom="page">
              <wp:align>center</wp:align>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AUDIT:</w:t>
      </w:r>
      <w:r w:rsidR="00FC3BB4" w:rsidRPr="00AF46D1">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00FC3BB4" w:rsidRPr="00AF46D1">
        <w:rPr>
          <w:rFonts w:ascii="Arial" w:hAnsi="Arial" w:cs="Arial"/>
          <w:i/>
        </w:rPr>
        <w:t xml:space="preserve"> </w:t>
      </w:r>
      <w:r w:rsidR="00FC3BB4" w:rsidRPr="00AF46D1">
        <w:rPr>
          <w:rFonts w:ascii="Arial" w:hAnsi="Arial" w:cs="Arial"/>
        </w:rPr>
        <w:t>supporting</w:t>
      </w:r>
      <w:r w:rsidR="00FC3BB4" w:rsidRPr="00AF46D1">
        <w:rPr>
          <w:rFonts w:ascii="Arial" w:hAnsi="Arial" w:cs="Arial"/>
          <w:i/>
        </w:rPr>
        <w:t xml:space="preserve"> </w:t>
      </w:r>
      <w:r w:rsidR="00FC3BB4" w:rsidRPr="00AF46D1">
        <w:rPr>
          <w:rFonts w:ascii="Arial" w:hAnsi="Arial" w:cs="Arial"/>
        </w:rPr>
        <w:t>documentation</w:t>
      </w:r>
      <w:r w:rsidR="00FC3BB4" w:rsidRPr="00AF46D1">
        <w:rPr>
          <w:rFonts w:ascii="Arial" w:hAnsi="Arial" w:cs="Arial"/>
          <w:i/>
        </w:rPr>
        <w:t xml:space="preserve"> </w:t>
      </w:r>
      <w:r w:rsidR="00FC3BB4" w:rsidRPr="00AF46D1">
        <w:rPr>
          <w:rFonts w:ascii="Arial" w:hAnsi="Arial" w:cs="Arial"/>
        </w:rPr>
        <w:t>pertaining to the performance of this Agreement. Contractor agrees to maintain such records for possible audit for a minimum of three (3) years</w:t>
      </w:r>
      <w:r w:rsidR="00FC3BB4" w:rsidRPr="00AF46D1">
        <w:rPr>
          <w:rFonts w:ascii="Arial" w:hAnsi="Arial" w:cs="Arial"/>
          <w:i/>
        </w:rPr>
        <w:t xml:space="preserve"> </w:t>
      </w:r>
      <w:r w:rsidR="00FC3BB4" w:rsidRPr="00AF46D1">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769D43D" w14:textId="1196152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INDEMNIFICATION:</w:t>
      </w:r>
      <w:r w:rsidRPr="00AF46D1">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1FFF064"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DISPUTES:</w:t>
      </w:r>
      <w:r w:rsidRPr="00AF46D1">
        <w:rPr>
          <w:rFonts w:ascii="Arial" w:hAnsi="Arial" w:cs="Arial"/>
        </w:rPr>
        <w:t xml:space="preserve"> Contractor shall continue with the responsibilities under this Agreement during any dispute.</w:t>
      </w:r>
    </w:p>
    <w:p w14:paraId="62B60A10"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TERMINATION FOR CAUSE:</w:t>
      </w:r>
      <w:r w:rsidRPr="00AF46D1">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CACEA91"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INDEPENDENT CONTRACTOR:</w:t>
      </w:r>
      <w:r w:rsidRPr="00AF46D1">
        <w:rPr>
          <w:rFonts w:ascii="Arial" w:hAnsi="Arial" w:cs="Arial"/>
          <w:i/>
        </w:rPr>
        <w:t xml:space="preserve"> </w:t>
      </w:r>
      <w:r w:rsidRPr="00AF46D1">
        <w:rPr>
          <w:rFonts w:ascii="Arial" w:hAnsi="Arial" w:cs="Arial"/>
        </w:rPr>
        <w:t>Contractor, and the agents and employees of Contractor, in the performance of this Agreement, shall act in an independent capacity and not as officers or employees or agents of the State.</w:t>
      </w:r>
    </w:p>
    <w:p w14:paraId="10AFA5F4"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RECYCLING CERTIFICATION:</w:t>
      </w:r>
      <w:r w:rsidRPr="00AF46D1">
        <w:rPr>
          <w:rFonts w:ascii="Arial" w:hAnsi="Arial" w:cs="Arial"/>
        </w:rPr>
        <w:t xml:space="preserve"> The</w:t>
      </w:r>
      <w:r w:rsidRPr="00AF46D1">
        <w:rPr>
          <w:rFonts w:ascii="Arial" w:hAnsi="Arial" w:cs="Arial"/>
          <w:i/>
        </w:rPr>
        <w:t xml:space="preserve"> </w:t>
      </w:r>
      <w:r w:rsidRPr="00AF46D1">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3D7E3D0F" w14:textId="6864D184"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NON-DISCRIMINATION CLAUSE:</w:t>
      </w:r>
      <w:r w:rsidRPr="00AF46D1">
        <w:rPr>
          <w:rFonts w:ascii="Arial" w:hAnsi="Arial" w:cs="Arial"/>
        </w:rPr>
        <w:t xml:space="preserve"> During the performance of this Agreement, Contractor and its subcontractor</w:t>
      </w:r>
      <w:r w:rsidRPr="00AF46D1">
        <w:rPr>
          <w:rFonts w:ascii="Arial" w:hAnsi="Arial" w:cs="Arial"/>
          <w:i/>
        </w:rPr>
        <w:t>s</w:t>
      </w:r>
      <w:r w:rsidRPr="00AF46D1">
        <w:rPr>
          <w:rFonts w:ascii="Arial" w:hAnsi="Arial" w:cs="Arial"/>
        </w:rPr>
        <w:t xml:space="preserve"> shall not deny the contract’s benefits to any person on the basis of race, religious </w:t>
      </w:r>
      <w:r w:rsidRPr="00AF46D1">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AF46D1">
        <w:rPr>
          <w:rFonts w:ascii="Arial" w:hAnsi="Arial" w:cs="Arial"/>
          <w:i/>
        </w:rPr>
        <w:t>s</w:t>
      </w:r>
      <w:r w:rsidRPr="00AF46D1">
        <w:rPr>
          <w:rFonts w:ascii="Arial" w:hAnsi="Arial" w:cs="Arial"/>
        </w:rPr>
        <w:t xml:space="preserve"> of the Fair Employment and Housing Act (Gov. Code §12900 et seq.), the regulations promulgated thereunder (Cal.</w:t>
      </w:r>
      <w:r w:rsidRPr="00AF46D1">
        <w:rPr>
          <w:rFonts w:ascii="Arial" w:hAnsi="Arial" w:cs="Arial"/>
          <w:i/>
        </w:rPr>
        <w:t xml:space="preserve"> </w:t>
      </w:r>
      <w:r w:rsidRPr="00AF46D1">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AF46D1">
        <w:rPr>
          <w:rFonts w:ascii="Arial" w:hAnsi="Arial" w:cs="Arial"/>
          <w:i/>
        </w:rPr>
        <w:t>s</w:t>
      </w:r>
      <w:r w:rsidRPr="00AF46D1">
        <w:rPr>
          <w:rFonts w:ascii="Arial" w:hAnsi="Arial" w:cs="Arial"/>
        </w:rPr>
        <w:t xml:space="preserve"> shall give written notice of their obligations under this clause to labor organizations with which they have a collective bargaining or other agreement.  (See Cal. Code Regs., tit. 2, §11105.)</w:t>
      </w:r>
    </w:p>
    <w:p w14:paraId="2EF943DD" w14:textId="52F73C98" w:rsidR="00FC3BB4" w:rsidRPr="00AF46D1" w:rsidRDefault="00FC3BB4" w:rsidP="00FC3BB4">
      <w:pPr>
        <w:pStyle w:val="ListParagraph"/>
        <w:spacing w:after="120" w:line="240" w:lineRule="auto"/>
        <w:ind w:left="360"/>
        <w:contextualSpacing w:val="0"/>
        <w:jc w:val="both"/>
        <w:rPr>
          <w:rFonts w:ascii="Arial" w:hAnsi="Arial" w:cs="Arial"/>
        </w:rPr>
      </w:pPr>
      <w:r w:rsidRPr="00AF46D1">
        <w:rPr>
          <w:rFonts w:ascii="Arial" w:hAnsi="Arial" w:cs="Arial"/>
        </w:rPr>
        <w:t>Contractor shall include the nondiscrimination and compliance provisions of this clause in all subcontracts to perform work under the Agreement.</w:t>
      </w:r>
    </w:p>
    <w:p w14:paraId="2BAD3FD7" w14:textId="3F530144" w:rsidR="00FC3BB4" w:rsidRDefault="00876D18" w:rsidP="00D0380C">
      <w:pPr>
        <w:pStyle w:val="ListParagraph"/>
        <w:numPr>
          <w:ilvl w:val="0"/>
          <w:numId w:val="71"/>
        </w:numPr>
        <w:spacing w:after="120" w:line="240" w:lineRule="auto"/>
        <w:ind w:left="360"/>
        <w:contextualSpacing w:val="0"/>
        <w:jc w:val="both"/>
        <w:rPr>
          <w:rFonts w:ascii="Arial" w:hAnsi="Arial" w:cs="Arial"/>
        </w:rPr>
      </w:pPr>
      <w:bookmarkStart w:id="156" w:name="_Hlk31704463"/>
      <w:r w:rsidRPr="00A13FA1">
        <w:rPr>
          <w:b/>
          <w:noProof/>
          <w:sz w:val="24"/>
          <w:szCs w:val="24"/>
        </w:rPr>
        <w:drawing>
          <wp:anchor distT="0" distB="0" distL="114300" distR="114300" simplePos="0" relativeHeight="251763200" behindDoc="1" locked="0" layoutInCell="1" allowOverlap="1" wp14:anchorId="42C54EBF" wp14:editId="019A1728">
            <wp:simplePos x="0" y="0"/>
            <wp:positionH relativeFrom="page">
              <wp:align>center</wp:align>
            </wp:positionH>
            <wp:positionV relativeFrom="page">
              <wp:align>center</wp:align>
            </wp:positionV>
            <wp:extent cx="3730752" cy="658368"/>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CERTIFICATION CLAUSES:</w:t>
      </w:r>
      <w:r w:rsidR="00FC3BB4" w:rsidRPr="00AF46D1">
        <w:rPr>
          <w:rFonts w:ascii="Arial" w:hAnsi="Arial" w:cs="Arial"/>
        </w:rPr>
        <w:t xml:space="preserve"> The CONTRACTOR CERTIFICATION CLAUSES contained in the document </w:t>
      </w:r>
      <w:hyperlink r:id="rId67" w:history="1">
        <w:r w:rsidR="00FC3BB4" w:rsidRPr="0071256C">
          <w:rPr>
            <w:rStyle w:val="Hyperlink"/>
            <w:rFonts w:ascii="Arial" w:hAnsi="Arial" w:cs="Arial"/>
          </w:rPr>
          <w:t>CCC 04/2017</w:t>
        </w:r>
      </w:hyperlink>
      <w:r w:rsidR="00FC3BB4" w:rsidRPr="00AF46D1">
        <w:rPr>
          <w:rFonts w:ascii="Arial" w:hAnsi="Arial" w:cs="Arial"/>
        </w:rPr>
        <w:t xml:space="preserve"> are hereby incorporated by reference and made a part of this Agreement by this reference as if attached hereto. </w:t>
      </w:r>
    </w:p>
    <w:bookmarkEnd w:id="156"/>
    <w:p w14:paraId="3076EAAE"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TIMELINESS:</w:t>
      </w:r>
      <w:r w:rsidRPr="00AF46D1">
        <w:rPr>
          <w:rFonts w:ascii="Arial" w:hAnsi="Arial" w:cs="Arial"/>
        </w:rPr>
        <w:t xml:space="preserve"> Time is of the essence in this Agreement. </w:t>
      </w:r>
    </w:p>
    <w:p w14:paraId="5D15EB4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COMPENSATION:</w:t>
      </w:r>
      <w:r w:rsidRPr="00AF46D1">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2CF0DDD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GOVERNING LAW:</w:t>
      </w:r>
      <w:r w:rsidRPr="00AF46D1">
        <w:rPr>
          <w:rFonts w:ascii="Arial" w:hAnsi="Arial" w:cs="Arial"/>
        </w:rPr>
        <w:t xml:space="preserve"> This contract is governed by and shall be interpreted in accordance with the laws of the State of California.</w:t>
      </w:r>
    </w:p>
    <w:p w14:paraId="2F7C288D" w14:textId="77777777" w:rsidR="00FC3BB4" w:rsidRPr="00AF46D1"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ANTITRUST CLAIMS:</w:t>
      </w:r>
      <w:r w:rsidRPr="00AF46D1">
        <w:rPr>
          <w:rFonts w:ascii="Arial" w:hAnsi="Arial" w:cs="Arial"/>
          <w:i/>
        </w:rPr>
        <w:t xml:space="preserve"> </w:t>
      </w:r>
      <w:r w:rsidRPr="00AF46D1">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492C64B7"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 xml:space="preserve">The Government Code Chapter on Antitrust claims contains the following definitions: </w:t>
      </w:r>
    </w:p>
    <w:p w14:paraId="4720A2DC" w14:textId="77777777" w:rsidR="00FC3BB4" w:rsidRPr="00AF46D1" w:rsidRDefault="00FC3BB4" w:rsidP="00D0380C">
      <w:pPr>
        <w:pStyle w:val="ListParagraph"/>
        <w:numPr>
          <w:ilvl w:val="0"/>
          <w:numId w:val="73"/>
        </w:numPr>
        <w:spacing w:after="120" w:line="240" w:lineRule="auto"/>
        <w:contextualSpacing w:val="0"/>
        <w:jc w:val="both"/>
        <w:rPr>
          <w:rFonts w:ascii="Arial" w:hAnsi="Arial" w:cs="Arial"/>
        </w:rPr>
      </w:pPr>
      <w:r w:rsidRPr="00AF46D1">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A14BEB8" w14:textId="77777777" w:rsidR="00FC3BB4" w:rsidRPr="00AF46D1" w:rsidRDefault="00FC3BB4" w:rsidP="00D0380C">
      <w:pPr>
        <w:pStyle w:val="ListParagraph"/>
        <w:numPr>
          <w:ilvl w:val="0"/>
          <w:numId w:val="73"/>
        </w:numPr>
        <w:spacing w:after="120" w:line="240" w:lineRule="auto"/>
        <w:contextualSpacing w:val="0"/>
        <w:jc w:val="both"/>
        <w:rPr>
          <w:rFonts w:ascii="Arial" w:hAnsi="Arial" w:cs="Arial"/>
        </w:rPr>
      </w:pPr>
      <w:r w:rsidRPr="00AF46D1">
        <w:rPr>
          <w:rFonts w:ascii="Arial" w:hAnsi="Arial" w:cs="Arial"/>
        </w:rPr>
        <w:t xml:space="preserve"> "Public purchasing body" means the State or the subdivision or agency making a public purchase. Government Code Section 4550.</w:t>
      </w:r>
    </w:p>
    <w:p w14:paraId="18E568CC"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AF46D1">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33F20651"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6E931B5" w14:textId="253B9DBF" w:rsidR="00FC3BB4"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1B24D641" w14:textId="1CD148DE" w:rsidR="00FC3BB4" w:rsidRPr="00AF46D1"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 xml:space="preserve">CHILD SUPPORT COMPLIANCE ACT:  </w:t>
      </w:r>
      <w:r w:rsidRPr="00AF46D1">
        <w:rPr>
          <w:rFonts w:ascii="Arial" w:hAnsi="Arial" w:cs="Arial"/>
        </w:rPr>
        <w:t>For any Agreement in excess of $100,000, the contractor acknowledges in accordance with Public Contract Code 7110, that:</w:t>
      </w:r>
    </w:p>
    <w:p w14:paraId="6F3C4BDC" w14:textId="7B1F77CF" w:rsidR="00FC3BB4" w:rsidRPr="00AF46D1" w:rsidRDefault="00876D18" w:rsidP="00D0380C">
      <w:pPr>
        <w:pStyle w:val="ListParagraph"/>
        <w:numPr>
          <w:ilvl w:val="0"/>
          <w:numId w:val="74"/>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765248" behindDoc="1" locked="0" layoutInCell="1" allowOverlap="1" wp14:anchorId="11419E55" wp14:editId="40710F5B">
            <wp:simplePos x="0" y="0"/>
            <wp:positionH relativeFrom="margin">
              <wp:align>center</wp:align>
            </wp:positionH>
            <wp:positionV relativeFrom="page">
              <wp:align>center</wp:align>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737255D" w14:textId="77777777" w:rsidR="00FC3BB4" w:rsidRDefault="00FC3BB4" w:rsidP="00D0380C">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19A15719"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UNENFORCEABLE PROVISION:</w:t>
      </w:r>
      <w:r w:rsidRPr="00AF46D1">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5D972CBA"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PRIORITY HIRING CONSIDERATIONS:</w:t>
      </w:r>
      <w:r w:rsidRPr="00AF46D1">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B9BC2D3" w14:textId="77777777" w:rsidR="00FC3BB4" w:rsidRPr="00AF46D1" w:rsidRDefault="00FC3BB4" w:rsidP="00D0380C">
      <w:pPr>
        <w:pStyle w:val="NormalWeb"/>
        <w:numPr>
          <w:ilvl w:val="0"/>
          <w:numId w:val="71"/>
        </w:numPr>
        <w:spacing w:after="120"/>
        <w:ind w:left="360"/>
        <w:jc w:val="both"/>
        <w:rPr>
          <w:rFonts w:ascii="Arial" w:hAnsi="Arial" w:cs="Arial"/>
          <w:b/>
          <w:bCs/>
          <w:color w:val="auto"/>
          <w:sz w:val="22"/>
          <w:szCs w:val="22"/>
        </w:rPr>
      </w:pPr>
      <w:r w:rsidRPr="00AF46D1">
        <w:rPr>
          <w:rFonts w:ascii="Arial" w:hAnsi="Arial" w:cs="Arial"/>
          <w:b/>
          <w:bCs/>
          <w:color w:val="auto"/>
          <w:sz w:val="22"/>
          <w:szCs w:val="22"/>
        </w:rPr>
        <w:t>SMALL BUSINESS PARTICIPATION A</w:t>
      </w:r>
      <w:r>
        <w:rPr>
          <w:rFonts w:ascii="Arial" w:hAnsi="Arial" w:cs="Arial"/>
          <w:b/>
          <w:bCs/>
          <w:color w:val="auto"/>
          <w:sz w:val="22"/>
          <w:szCs w:val="22"/>
        </w:rPr>
        <w:t xml:space="preserve">ND DVBE PARTICIPATION REPORTING </w:t>
      </w:r>
      <w:r w:rsidRPr="00AF46D1">
        <w:rPr>
          <w:rFonts w:ascii="Arial" w:hAnsi="Arial" w:cs="Arial"/>
          <w:b/>
          <w:bCs/>
          <w:color w:val="auto"/>
          <w:sz w:val="22"/>
          <w:szCs w:val="22"/>
        </w:rPr>
        <w:t>REQUIREMENTS:</w:t>
      </w:r>
    </w:p>
    <w:p w14:paraId="718DD7AA" w14:textId="77777777" w:rsidR="00FC3BB4" w:rsidRPr="00AF46D1" w:rsidRDefault="00FC3BB4" w:rsidP="00D0380C">
      <w:pPr>
        <w:pStyle w:val="ListParagraph"/>
        <w:numPr>
          <w:ilvl w:val="0"/>
          <w:numId w:val="75"/>
        </w:numPr>
        <w:spacing w:after="120" w:line="240" w:lineRule="auto"/>
        <w:ind w:left="763"/>
        <w:contextualSpacing w:val="0"/>
        <w:jc w:val="both"/>
        <w:rPr>
          <w:rFonts w:ascii="Arial" w:hAnsi="Arial" w:cs="Arial"/>
        </w:rPr>
      </w:pPr>
      <w:r w:rsidRPr="00AF46D1">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69978BBE" w14:textId="4B6FA3D0" w:rsidR="00FC3BB4" w:rsidRDefault="00FC3BB4" w:rsidP="00D0380C">
      <w:pPr>
        <w:pStyle w:val="ListParagraph"/>
        <w:numPr>
          <w:ilvl w:val="0"/>
          <w:numId w:val="75"/>
        </w:numPr>
        <w:tabs>
          <w:tab w:val="left" w:pos="360"/>
        </w:tabs>
        <w:spacing w:after="120" w:line="240" w:lineRule="auto"/>
        <w:contextualSpacing w:val="0"/>
        <w:jc w:val="both"/>
        <w:rPr>
          <w:rFonts w:ascii="Arial" w:hAnsi="Arial" w:cs="Arial"/>
        </w:rPr>
      </w:pPr>
      <w:r w:rsidRPr="00AF46D1">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AF46D1">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75D8E2F1" w14:textId="14EC3F8D" w:rsidR="00FC3BB4" w:rsidRPr="00AF46D1" w:rsidRDefault="00876D18" w:rsidP="00D0380C">
      <w:pPr>
        <w:pStyle w:val="ListParagraph"/>
        <w:numPr>
          <w:ilvl w:val="0"/>
          <w:numId w:val="71"/>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7296" behindDoc="1" locked="0" layoutInCell="1" allowOverlap="1" wp14:anchorId="356A8842" wp14:editId="2017F5A8">
            <wp:simplePos x="0" y="0"/>
            <wp:positionH relativeFrom="margin">
              <wp:align>center</wp:align>
            </wp:positionH>
            <wp:positionV relativeFrom="page">
              <wp:align>center</wp:align>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bCs/>
        </w:rPr>
        <w:t>LOSS LEADER:</w:t>
      </w:r>
      <w:r w:rsidR="00FC3BB4" w:rsidRPr="00AF46D1">
        <w:rPr>
          <w:rFonts w:ascii="Arial" w:hAnsi="Arial" w:cs="Arial"/>
          <w:bCs/>
        </w:rPr>
        <w:t xml:space="preserve"> </w:t>
      </w:r>
      <w:r w:rsidR="00FC3BB4" w:rsidRPr="00AF46D1">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FC3BB4">
      <w:pPr>
        <w:spacing w:after="0" w:line="240" w:lineRule="auto"/>
        <w:rPr>
          <w:rFonts w:cs="Arial"/>
          <w:b/>
          <w:u w:val="single"/>
        </w:rPr>
        <w:sectPr w:rsidR="00FC3BB4" w:rsidRPr="00AF46D1" w:rsidSect="00A41D2A">
          <w:headerReference w:type="even" r:id="rId68"/>
          <w:headerReference w:type="default" r:id="rId69"/>
          <w:headerReference w:type="first" r:id="rId70"/>
          <w:pgSz w:w="12240" w:h="15840"/>
          <w:pgMar w:top="1440" w:right="1152" w:bottom="1440" w:left="1080" w:header="576" w:footer="720" w:gutter="0"/>
          <w:cols w:space="720"/>
          <w:docGrid w:linePitch="299"/>
        </w:sectPr>
      </w:pPr>
    </w:p>
    <w:p w14:paraId="179D386F" w14:textId="77777777" w:rsidR="007E2C8A" w:rsidRPr="007E2C8A" w:rsidRDefault="007E2C8A" w:rsidP="007E2C8A">
      <w:pPr>
        <w:spacing w:after="60" w:line="240" w:lineRule="auto"/>
        <w:ind w:left="360"/>
        <w:jc w:val="both"/>
        <w:rPr>
          <w:rFonts w:ascii="Arial" w:hAnsi="Arial" w:cs="Arial"/>
          <w:color w:val="000000"/>
        </w:rPr>
      </w:pPr>
    </w:p>
    <w:p w14:paraId="0B9ACB9E" w14:textId="18372BEF" w:rsidR="00FC3BB4" w:rsidRPr="00AF46D1" w:rsidRDefault="00FC3BB4" w:rsidP="00D0380C">
      <w:pPr>
        <w:numPr>
          <w:ilvl w:val="0"/>
          <w:numId w:val="54"/>
        </w:numPr>
        <w:spacing w:after="60" w:line="240" w:lineRule="auto"/>
        <w:jc w:val="both"/>
        <w:rPr>
          <w:rFonts w:ascii="Arial" w:hAnsi="Arial" w:cs="Arial"/>
          <w:color w:val="000000"/>
        </w:rPr>
      </w:pPr>
      <w:r w:rsidRPr="00AF46D1">
        <w:rPr>
          <w:rFonts w:ascii="Arial" w:hAnsi="Arial" w:cs="Arial"/>
          <w:b/>
          <w:color w:val="000000"/>
        </w:rPr>
        <w:t>GRANTEE’S GENERAL RESPONSIBILITY</w:t>
      </w:r>
    </w:p>
    <w:p w14:paraId="4C822AE3" w14:textId="77777777" w:rsidR="00FC3BB4" w:rsidRPr="00AF46D1" w:rsidRDefault="00FC3BB4" w:rsidP="00FC3BB4">
      <w:pPr>
        <w:pStyle w:val="BodyParagaphA"/>
        <w:rPr>
          <w:sz w:val="22"/>
          <w:szCs w:val="22"/>
        </w:rPr>
      </w:pPr>
      <w:r w:rsidRPr="00AF46D1">
        <w:rPr>
          <w:sz w:val="22"/>
          <w:szCs w:val="22"/>
        </w:rPr>
        <w:t xml:space="preserve">Grantee agrees to comply with all terms and conditions of this Grant Agreement. Review and approval by the BSCC </w:t>
      </w:r>
      <w:r w:rsidR="00DF4976" w:rsidRPr="00AF46D1">
        <w:rPr>
          <w:sz w:val="22"/>
          <w:szCs w:val="22"/>
        </w:rPr>
        <w:t>are</w:t>
      </w:r>
      <w:r w:rsidRPr="00AF46D1">
        <w:rPr>
          <w:sz w:val="22"/>
          <w:szCs w:val="22"/>
        </w:rPr>
        <w:t xml:space="preserve"> solely for the purpose of proper administration of grant </w:t>
      </w:r>
      <w:r w:rsidR="00DF4976" w:rsidRPr="00AF46D1">
        <w:rPr>
          <w:sz w:val="22"/>
          <w:szCs w:val="22"/>
        </w:rPr>
        <w:t>funds and</w:t>
      </w:r>
      <w:r w:rsidRPr="00AF46D1">
        <w:rPr>
          <w:sz w:val="22"/>
          <w:szCs w:val="22"/>
        </w:rPr>
        <w:t xml:space="preserve"> shall not be deemed to relieve or restrict the Grantee’s responsibility.</w:t>
      </w:r>
    </w:p>
    <w:p w14:paraId="38B43309" w14:textId="77777777" w:rsidR="00FC3BB4" w:rsidRPr="00AF46D1" w:rsidRDefault="00FC3BB4" w:rsidP="00D0380C">
      <w:pPr>
        <w:pStyle w:val="BodyParagaphA"/>
        <w:numPr>
          <w:ilvl w:val="0"/>
          <w:numId w:val="66"/>
        </w:numPr>
        <w:rPr>
          <w:sz w:val="22"/>
          <w:szCs w:val="22"/>
        </w:rPr>
      </w:pPr>
      <w:r w:rsidRPr="00AF46D1">
        <w:rPr>
          <w:sz w:val="22"/>
          <w:szCs w:val="22"/>
        </w:rPr>
        <w:t>Grantee is responsible for the performance of all project activities identified in Attachment 1: CalVIP Request for Proposal</w:t>
      </w:r>
      <w:r>
        <w:rPr>
          <w:sz w:val="22"/>
          <w:szCs w:val="22"/>
        </w:rPr>
        <w:t>s</w:t>
      </w:r>
      <w:r w:rsidRPr="00AF46D1">
        <w:rPr>
          <w:sz w:val="22"/>
          <w:szCs w:val="22"/>
        </w:rPr>
        <w:t xml:space="preserve"> and Attachment 2: Grant Proposal/Application for Funding.</w:t>
      </w:r>
    </w:p>
    <w:p w14:paraId="7416C1AC" w14:textId="77777777" w:rsidR="00FC3BB4" w:rsidRDefault="00FC3BB4" w:rsidP="00D0380C">
      <w:pPr>
        <w:pStyle w:val="BodyParagaphA"/>
        <w:numPr>
          <w:ilvl w:val="0"/>
          <w:numId w:val="66"/>
        </w:numPr>
        <w:rPr>
          <w:sz w:val="22"/>
          <w:szCs w:val="22"/>
        </w:rPr>
      </w:pPr>
      <w:r w:rsidRPr="00AF46D1">
        <w:rPr>
          <w:sz w:val="22"/>
          <w:szCs w:val="22"/>
        </w:rPr>
        <w:t>Grantee shall immediately advise the BSCC of any significant problems or changes that arise during the course of the project.</w:t>
      </w:r>
    </w:p>
    <w:p w14:paraId="2810E8C9" w14:textId="77777777" w:rsidR="00FC3BB4" w:rsidRPr="00AF46D1" w:rsidRDefault="00FC3BB4" w:rsidP="00D0380C">
      <w:pPr>
        <w:numPr>
          <w:ilvl w:val="0"/>
          <w:numId w:val="54"/>
        </w:numPr>
        <w:spacing w:after="60" w:line="240" w:lineRule="auto"/>
        <w:jc w:val="both"/>
        <w:rPr>
          <w:rFonts w:ascii="Arial" w:hAnsi="Arial" w:cs="Arial"/>
        </w:rPr>
      </w:pPr>
      <w:r w:rsidRPr="00AF46D1">
        <w:rPr>
          <w:rFonts w:ascii="Arial" w:hAnsi="Arial" w:cs="Arial"/>
          <w:b/>
        </w:rPr>
        <w:t>GRANTEE ASSURANCES AND COMMITMENTS</w:t>
      </w:r>
    </w:p>
    <w:p w14:paraId="2BBF1FE4" w14:textId="77777777" w:rsidR="00FC3BB4" w:rsidRPr="00AF46D1" w:rsidRDefault="00FC3BB4" w:rsidP="00D0380C">
      <w:pPr>
        <w:numPr>
          <w:ilvl w:val="0"/>
          <w:numId w:val="59"/>
        </w:numPr>
        <w:spacing w:after="40" w:line="240" w:lineRule="auto"/>
        <w:jc w:val="both"/>
        <w:rPr>
          <w:rFonts w:ascii="Arial" w:hAnsi="Arial" w:cs="Arial"/>
        </w:rPr>
      </w:pPr>
      <w:r w:rsidRPr="00AF46D1">
        <w:rPr>
          <w:rFonts w:ascii="Arial" w:hAnsi="Arial" w:cs="Arial"/>
        </w:rPr>
        <w:t>Compliance with Laws and Regulations</w:t>
      </w:r>
    </w:p>
    <w:p w14:paraId="5E37427F" w14:textId="7E630276" w:rsidR="00FC3BB4" w:rsidRPr="00AF46D1" w:rsidRDefault="00FC3BB4" w:rsidP="00FC3BB4">
      <w:pPr>
        <w:pStyle w:val="BodyTextIndent2"/>
        <w:spacing w:line="240" w:lineRule="auto"/>
        <w:ind w:left="720"/>
        <w:jc w:val="both"/>
        <w:rPr>
          <w:rFonts w:ascii="Arial" w:hAnsi="Arial" w:cs="Arial"/>
        </w:rPr>
      </w:pPr>
      <w:r w:rsidRPr="00AF46D1">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08FEE5B8" w14:textId="77777777" w:rsidR="00FC3BB4" w:rsidRPr="00AF46D1" w:rsidRDefault="00FC3BB4" w:rsidP="00D0380C">
      <w:pPr>
        <w:pStyle w:val="BodyTextIndent2"/>
        <w:numPr>
          <w:ilvl w:val="0"/>
          <w:numId w:val="59"/>
        </w:numPr>
        <w:spacing w:after="40" w:line="240" w:lineRule="auto"/>
        <w:jc w:val="both"/>
        <w:rPr>
          <w:rFonts w:ascii="Arial" w:hAnsi="Arial" w:cs="Arial"/>
        </w:rPr>
      </w:pPr>
      <w:r w:rsidRPr="00AF46D1">
        <w:rPr>
          <w:rFonts w:ascii="Arial" w:hAnsi="Arial" w:cs="Arial"/>
        </w:rPr>
        <w:t>Fulfillment of Assurances and Declarations</w:t>
      </w:r>
    </w:p>
    <w:p w14:paraId="35BF86AE" w14:textId="3762767C" w:rsidR="00FC3BB4" w:rsidRPr="00AF46D1" w:rsidRDefault="00876D18" w:rsidP="00FC3BB4">
      <w:pPr>
        <w:pStyle w:val="BodyTextIndent2"/>
        <w:spacing w:line="240" w:lineRule="auto"/>
        <w:ind w:left="720"/>
        <w:jc w:val="both"/>
        <w:rPr>
          <w:rFonts w:ascii="Arial" w:hAnsi="Arial" w:cs="Arial"/>
        </w:rPr>
      </w:pPr>
      <w:r w:rsidRPr="00A13FA1">
        <w:rPr>
          <w:b/>
          <w:noProof/>
          <w:sz w:val="24"/>
          <w:szCs w:val="24"/>
        </w:rPr>
        <w:drawing>
          <wp:anchor distT="0" distB="0" distL="114300" distR="114300" simplePos="0" relativeHeight="251769344" behindDoc="1" locked="0" layoutInCell="1" allowOverlap="1" wp14:anchorId="1A4B5966" wp14:editId="4AFF0551">
            <wp:simplePos x="0" y="0"/>
            <wp:positionH relativeFrom="page">
              <wp:align>center</wp:align>
            </wp:positionH>
            <wp:positionV relativeFrom="page">
              <wp:align>center</wp:align>
            </wp:positionV>
            <wp:extent cx="3730752" cy="658368"/>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Grantee shall fulfill all assurances, declarations, representations, and statements made by the Grantee in Attachment 1: CalVIP Request for Proposal and Attachment 2: Grant Proposal/Application for Funding, documents, amendments, approved modifications, and communications filed in support of its request for grant funds.</w:t>
      </w:r>
    </w:p>
    <w:p w14:paraId="0F9E9BF4" w14:textId="77777777" w:rsidR="00FC3BB4" w:rsidRPr="00AF46D1" w:rsidRDefault="00FC3BB4" w:rsidP="00D0380C">
      <w:pPr>
        <w:numPr>
          <w:ilvl w:val="0"/>
          <w:numId w:val="59"/>
        </w:numPr>
        <w:spacing w:after="40" w:line="240" w:lineRule="auto"/>
        <w:jc w:val="both"/>
        <w:rPr>
          <w:rFonts w:ascii="Arial" w:hAnsi="Arial" w:cs="Arial"/>
        </w:rPr>
      </w:pPr>
      <w:r w:rsidRPr="00AF46D1">
        <w:rPr>
          <w:rFonts w:ascii="Arial" w:hAnsi="Arial" w:cs="Arial"/>
        </w:rPr>
        <w:t>Permits and Licenses</w:t>
      </w:r>
    </w:p>
    <w:p w14:paraId="52D191D7" w14:textId="77777777" w:rsidR="00FC3BB4" w:rsidRDefault="00FC3BB4" w:rsidP="00FC3BB4">
      <w:pPr>
        <w:pStyle w:val="BodyTextIndent2"/>
        <w:spacing w:line="240" w:lineRule="auto"/>
        <w:ind w:left="720"/>
        <w:jc w:val="both"/>
        <w:rPr>
          <w:rFonts w:ascii="Arial" w:hAnsi="Arial" w:cs="Arial"/>
        </w:rPr>
      </w:pPr>
      <w:r w:rsidRPr="00AF46D1">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4CD4D9C5" w14:textId="77777777" w:rsidR="00FC3BB4" w:rsidRPr="00AF46D1" w:rsidRDefault="00FC3BB4" w:rsidP="00D0380C">
      <w:pPr>
        <w:pStyle w:val="ListParagraph"/>
        <w:numPr>
          <w:ilvl w:val="0"/>
          <w:numId w:val="54"/>
        </w:numPr>
        <w:spacing w:after="60" w:line="240" w:lineRule="auto"/>
        <w:contextualSpacing w:val="0"/>
        <w:jc w:val="both"/>
        <w:rPr>
          <w:rFonts w:ascii="Arial" w:hAnsi="Arial" w:cs="Arial"/>
        </w:rPr>
      </w:pPr>
      <w:r w:rsidRPr="00AF46D1">
        <w:rPr>
          <w:rFonts w:ascii="Arial" w:hAnsi="Arial" w:cs="Arial"/>
          <w:b/>
        </w:rPr>
        <w:t>POTENTIAL SUBCONTRACTORS</w:t>
      </w:r>
    </w:p>
    <w:p w14:paraId="1CB32D4A" w14:textId="77777777" w:rsidR="00FC3BB4" w:rsidRPr="00AF46D1" w:rsidRDefault="00FC3BB4" w:rsidP="00D0380C">
      <w:pPr>
        <w:numPr>
          <w:ilvl w:val="0"/>
          <w:numId w:val="60"/>
        </w:numPr>
        <w:spacing w:after="120" w:line="240" w:lineRule="auto"/>
        <w:ind w:left="720"/>
        <w:jc w:val="both"/>
        <w:rPr>
          <w:rFonts w:ascii="Arial" w:hAnsi="Arial" w:cs="Arial"/>
          <w:color w:val="000000"/>
        </w:rPr>
      </w:pPr>
      <w:r w:rsidRPr="00AF46D1">
        <w:rPr>
          <w:rFonts w:ascii="Arial" w:hAnsi="Arial" w:cs="Arial"/>
        </w:rPr>
        <w:t>In accordance with the provisions of this Grant Agreement, t</w:t>
      </w:r>
      <w:r>
        <w:rPr>
          <w:rFonts w:ascii="Arial" w:hAnsi="Arial" w:cs="Arial"/>
        </w:rPr>
        <w:t xml:space="preserve">he Grantee may subcontract </w:t>
      </w:r>
      <w:r w:rsidRPr="00AF46D1">
        <w:rPr>
          <w:rFonts w:ascii="Arial" w:hAnsi="Arial" w:cs="Arial"/>
        </w:rPr>
        <w:t xml:space="preserve">for services needed to implement and/or support program activities.  Grantee agrees that in the event of any inconsistency between this Grant Agreement and Grantee’s agreement with a subcontractor, the language of this Grant Agreement will prevail.  </w:t>
      </w:r>
    </w:p>
    <w:p w14:paraId="20DD37BE" w14:textId="77777777" w:rsidR="00FC3BB4" w:rsidRPr="00AF46D1" w:rsidRDefault="00FC3BB4" w:rsidP="00D0380C">
      <w:pPr>
        <w:numPr>
          <w:ilvl w:val="0"/>
          <w:numId w:val="60"/>
        </w:numPr>
        <w:spacing w:after="120" w:line="240" w:lineRule="auto"/>
        <w:ind w:left="720"/>
        <w:jc w:val="both"/>
        <w:rPr>
          <w:rFonts w:ascii="Arial" w:hAnsi="Arial" w:cs="Arial"/>
          <w:color w:val="000000"/>
        </w:rPr>
      </w:pPr>
      <w:r w:rsidRPr="00AF46D1">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1B02EEA" w14:textId="77777777" w:rsidR="00FC3BB4" w:rsidRPr="00AF46D1" w:rsidRDefault="00FC3BB4" w:rsidP="00D0380C">
      <w:pPr>
        <w:pStyle w:val="BodyTextIndent2"/>
        <w:numPr>
          <w:ilvl w:val="0"/>
          <w:numId w:val="60"/>
        </w:numPr>
        <w:spacing w:line="240" w:lineRule="auto"/>
        <w:ind w:left="720"/>
        <w:jc w:val="both"/>
        <w:rPr>
          <w:rFonts w:ascii="Arial" w:hAnsi="Arial" w:cs="Arial"/>
        </w:rPr>
      </w:pPr>
      <w:r w:rsidRPr="00AF46D1">
        <w:rPr>
          <w:rFonts w:ascii="Arial" w:hAnsi="Arial" w:cs="Arial"/>
        </w:rPr>
        <w:t>Grantee shall ensure that all subcontractors comply with the eligibility requirements stated in the CalVIP RFP and described in Appendix B.</w:t>
      </w:r>
    </w:p>
    <w:p w14:paraId="3F04BE5E" w14:textId="77777777" w:rsidR="00FC3BB4" w:rsidRPr="00AF46D1" w:rsidRDefault="00FC3BB4" w:rsidP="00D0380C">
      <w:pPr>
        <w:pStyle w:val="BodyTextIndent2"/>
        <w:numPr>
          <w:ilvl w:val="0"/>
          <w:numId w:val="60"/>
        </w:numPr>
        <w:spacing w:line="240" w:lineRule="auto"/>
        <w:ind w:left="720"/>
        <w:jc w:val="both"/>
        <w:rPr>
          <w:rFonts w:ascii="Arial" w:hAnsi="Arial" w:cs="Arial"/>
        </w:rPr>
      </w:pPr>
      <w:r w:rsidRPr="00AF46D1">
        <w:rPr>
          <w:rFonts w:ascii="Arial" w:hAnsi="Arial" w:cs="Arial"/>
        </w:rPr>
        <w:t>Grantee assures that for any subcontract awarded by the Grantee, such insurance and fidelity bonds, as is customary and appropriate, will be obtained.</w:t>
      </w:r>
    </w:p>
    <w:p w14:paraId="3408038D" w14:textId="058AAE2E" w:rsidR="00FC3BB4" w:rsidRDefault="00FC3BB4" w:rsidP="00D0380C">
      <w:pPr>
        <w:numPr>
          <w:ilvl w:val="0"/>
          <w:numId w:val="60"/>
        </w:numPr>
        <w:spacing w:after="120" w:line="240" w:lineRule="auto"/>
        <w:ind w:left="720"/>
        <w:jc w:val="both"/>
        <w:rPr>
          <w:rFonts w:ascii="Arial" w:hAnsi="Arial" w:cs="Arial"/>
        </w:rPr>
      </w:pPr>
      <w:r w:rsidRPr="00AF46D1">
        <w:rPr>
          <w:rFonts w:ascii="Arial" w:hAnsi="Arial" w:cs="Arial"/>
        </w:rPr>
        <w:t>Grantee agrees to place appropriate language in all subcontracts for work on the project requiring the Grantee’s subcontractors to:</w:t>
      </w:r>
    </w:p>
    <w:p w14:paraId="3448C280" w14:textId="77777777" w:rsidR="007E2C8A" w:rsidRPr="00AF46D1" w:rsidRDefault="007E2C8A" w:rsidP="007E2C8A">
      <w:pPr>
        <w:spacing w:after="120" w:line="240" w:lineRule="auto"/>
        <w:ind w:left="720"/>
        <w:jc w:val="both"/>
        <w:rPr>
          <w:rFonts w:ascii="Arial" w:hAnsi="Arial" w:cs="Arial"/>
        </w:rPr>
      </w:pPr>
    </w:p>
    <w:p w14:paraId="327D052D" w14:textId="77777777" w:rsidR="00FC3BB4" w:rsidRPr="00AF46D1" w:rsidRDefault="00FC3BB4" w:rsidP="00D0380C">
      <w:pPr>
        <w:pStyle w:val="ListParagraph"/>
        <w:numPr>
          <w:ilvl w:val="0"/>
          <w:numId w:val="57"/>
        </w:numPr>
        <w:spacing w:after="40" w:line="240" w:lineRule="auto"/>
        <w:ind w:left="1080"/>
        <w:contextualSpacing w:val="0"/>
        <w:jc w:val="both"/>
        <w:rPr>
          <w:rFonts w:ascii="Arial" w:hAnsi="Arial" w:cs="Arial"/>
        </w:rPr>
      </w:pPr>
      <w:r w:rsidRPr="00AF46D1">
        <w:rPr>
          <w:rFonts w:ascii="Arial" w:hAnsi="Arial" w:cs="Arial"/>
        </w:rPr>
        <w:lastRenderedPageBreak/>
        <w:t>Books and Records</w:t>
      </w:r>
    </w:p>
    <w:p w14:paraId="013C57BC" w14:textId="62CC6D68" w:rsidR="00FC3BB4" w:rsidRPr="00AF46D1" w:rsidRDefault="00FC3BB4" w:rsidP="00FC3BB4">
      <w:pPr>
        <w:pStyle w:val="ListParagraph"/>
        <w:spacing w:after="120" w:line="240" w:lineRule="auto"/>
        <w:ind w:left="1080"/>
        <w:contextualSpacing w:val="0"/>
        <w:jc w:val="both"/>
        <w:rPr>
          <w:rFonts w:ascii="Arial" w:hAnsi="Arial" w:cs="Arial"/>
        </w:rPr>
      </w:pPr>
      <w:r w:rsidRPr="00AF46D1">
        <w:rPr>
          <w:rFonts w:ascii="Arial" w:hAnsi="Arial" w:cs="Arial"/>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w:t>
      </w:r>
      <w:r w:rsidR="00DF4976" w:rsidRPr="00AF46D1">
        <w:rPr>
          <w:rFonts w:ascii="Arial" w:hAnsi="Arial" w:cs="Arial"/>
        </w:rPr>
        <w:t>Agreement and</w:t>
      </w:r>
      <w:r w:rsidRPr="00AF46D1">
        <w:rPr>
          <w:rFonts w:ascii="Arial" w:hAnsi="Arial" w:cs="Arial"/>
        </w:rPr>
        <w:t xml:space="preserve"> shall be subject to examination and/or audit by the BSCC or designees, state government auditors or designees, or by federal government auditors or designees.</w:t>
      </w:r>
      <w:r w:rsidR="00876D18" w:rsidRPr="00876D18">
        <w:rPr>
          <w:b/>
          <w:noProof/>
          <w:sz w:val="24"/>
          <w:szCs w:val="24"/>
        </w:rPr>
        <w:t xml:space="preserve"> </w:t>
      </w:r>
    </w:p>
    <w:p w14:paraId="02FE663F" w14:textId="77777777" w:rsidR="00FC3BB4" w:rsidRPr="00AF46D1" w:rsidRDefault="00FC3BB4" w:rsidP="00D0380C">
      <w:pPr>
        <w:pStyle w:val="ListParagraph"/>
        <w:numPr>
          <w:ilvl w:val="0"/>
          <w:numId w:val="57"/>
        </w:numPr>
        <w:spacing w:after="40" w:line="240" w:lineRule="auto"/>
        <w:ind w:left="1080"/>
        <w:contextualSpacing w:val="0"/>
        <w:jc w:val="both"/>
        <w:rPr>
          <w:rFonts w:ascii="Arial" w:hAnsi="Arial" w:cs="Arial"/>
        </w:rPr>
      </w:pPr>
      <w:r w:rsidRPr="00AF46D1">
        <w:rPr>
          <w:rFonts w:ascii="Arial" w:hAnsi="Arial" w:cs="Arial"/>
        </w:rPr>
        <w:t>Access to Books and Records</w:t>
      </w:r>
    </w:p>
    <w:p w14:paraId="74A53309" w14:textId="578E1CC6" w:rsidR="00FC3BB4" w:rsidRDefault="00876D18" w:rsidP="00FC3BB4">
      <w:pPr>
        <w:pStyle w:val="ListParagraph"/>
        <w:spacing w:after="120" w:line="240" w:lineRule="auto"/>
        <w:ind w:left="1080"/>
        <w:contextualSpacing w:val="0"/>
        <w:jc w:val="both"/>
        <w:rPr>
          <w:rFonts w:ascii="Arial" w:hAnsi="Arial" w:cs="Arial"/>
        </w:rPr>
      </w:pPr>
      <w:r w:rsidRPr="00A13FA1">
        <w:rPr>
          <w:b/>
          <w:noProof/>
          <w:sz w:val="24"/>
          <w:szCs w:val="24"/>
        </w:rPr>
        <w:drawing>
          <wp:anchor distT="0" distB="0" distL="114300" distR="114300" simplePos="0" relativeHeight="251771392" behindDoc="1" locked="0" layoutInCell="1" allowOverlap="1" wp14:anchorId="71159394" wp14:editId="30E14B0C">
            <wp:simplePos x="0" y="0"/>
            <wp:positionH relativeFrom="page">
              <wp:align>center</wp:align>
            </wp:positionH>
            <wp:positionV relativeFrom="page">
              <wp:align>center</wp:align>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3D5CC" w14:textId="77777777" w:rsidR="00FC3BB4" w:rsidRPr="00AF46D1" w:rsidRDefault="00FC3BB4" w:rsidP="00D0380C">
      <w:pPr>
        <w:pStyle w:val="ListParagraph"/>
        <w:numPr>
          <w:ilvl w:val="0"/>
          <w:numId w:val="54"/>
        </w:numPr>
        <w:spacing w:after="60" w:line="240" w:lineRule="auto"/>
        <w:contextualSpacing w:val="0"/>
        <w:jc w:val="both"/>
        <w:rPr>
          <w:rFonts w:ascii="Arial" w:hAnsi="Arial" w:cs="Arial"/>
          <w:b/>
        </w:rPr>
      </w:pPr>
      <w:r w:rsidRPr="00AF46D1">
        <w:rPr>
          <w:rFonts w:ascii="Arial" w:hAnsi="Arial" w:cs="Arial"/>
          <w:b/>
        </w:rPr>
        <w:t>PROJECT ACCESS</w:t>
      </w:r>
    </w:p>
    <w:p w14:paraId="284D9F18" w14:textId="77777777" w:rsidR="00FC3BB4" w:rsidRDefault="00FC3BB4" w:rsidP="00FC3BB4">
      <w:pPr>
        <w:spacing w:after="120" w:line="240" w:lineRule="auto"/>
        <w:ind w:left="360"/>
        <w:jc w:val="both"/>
        <w:rPr>
          <w:rFonts w:ascii="Arial" w:hAnsi="Arial" w:cs="Arial"/>
        </w:rPr>
      </w:pPr>
      <w:r w:rsidRPr="00AF46D1">
        <w:rPr>
          <w:rFonts w:ascii="Arial" w:hAnsi="Arial" w:cs="Arial"/>
        </w:rPr>
        <w:t xml:space="preserve">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w:t>
      </w:r>
      <w:r>
        <w:rPr>
          <w:rFonts w:ascii="Arial" w:hAnsi="Arial" w:cs="Arial"/>
        </w:rPr>
        <w:t xml:space="preserve">grant </w:t>
      </w:r>
      <w:r w:rsidRPr="00AF46D1">
        <w:rPr>
          <w:rFonts w:ascii="Arial" w:hAnsi="Arial" w:cs="Arial"/>
        </w:rPr>
        <w:t>period.</w:t>
      </w:r>
    </w:p>
    <w:p w14:paraId="44DD2719" w14:textId="77777777" w:rsidR="00FC3BB4" w:rsidRPr="00AF46D1" w:rsidRDefault="00FC3BB4" w:rsidP="00D0380C">
      <w:pPr>
        <w:numPr>
          <w:ilvl w:val="0"/>
          <w:numId w:val="54"/>
        </w:numPr>
        <w:spacing w:after="60" w:line="240" w:lineRule="auto"/>
        <w:jc w:val="both"/>
        <w:rPr>
          <w:rFonts w:ascii="Arial" w:hAnsi="Arial" w:cs="Arial"/>
          <w:b/>
        </w:rPr>
      </w:pPr>
      <w:bookmarkStart w:id="157" w:name="_Hlk497218743"/>
      <w:r w:rsidRPr="00AF46D1">
        <w:rPr>
          <w:rFonts w:ascii="Arial" w:hAnsi="Arial" w:cs="Arial"/>
          <w:b/>
        </w:rPr>
        <w:t>ACCOUNTING AND AUDIT REQUIREMENTS</w:t>
      </w:r>
    </w:p>
    <w:p w14:paraId="7331C514" w14:textId="77777777" w:rsidR="00FC3BB4" w:rsidRPr="00AF46D1" w:rsidRDefault="00FC3BB4" w:rsidP="00D0380C">
      <w:pPr>
        <w:numPr>
          <w:ilvl w:val="0"/>
          <w:numId w:val="79"/>
        </w:numPr>
        <w:spacing w:after="120" w:line="240" w:lineRule="auto"/>
        <w:jc w:val="both"/>
        <w:rPr>
          <w:rFonts w:ascii="Arial" w:hAnsi="Arial" w:cs="Arial"/>
        </w:rPr>
      </w:pPr>
      <w:r w:rsidRPr="00AF46D1">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707021EC" w14:textId="77777777" w:rsidR="007E2C8A" w:rsidRDefault="007E2C8A" w:rsidP="00D0380C">
      <w:pPr>
        <w:pStyle w:val="ListParagraph"/>
        <w:numPr>
          <w:ilvl w:val="0"/>
          <w:numId w:val="79"/>
        </w:numPr>
        <w:autoSpaceDE w:val="0"/>
        <w:autoSpaceDN w:val="0"/>
        <w:adjustRightInd w:val="0"/>
        <w:spacing w:after="120" w:line="240" w:lineRule="auto"/>
        <w:contextualSpacing w:val="0"/>
        <w:jc w:val="both"/>
        <w:rPr>
          <w:rFonts w:ascii="Arial" w:hAnsi="Arial" w:cs="Arial"/>
        </w:rPr>
      </w:pPr>
      <w:r>
        <w:rPr>
          <w:rFonts w:ascii="Arial" w:hAnsi="Arial" w:cs="Arial"/>
        </w:rPr>
        <w:t>Grantees are required to provide the BSCC with a financial audit no later than the end of the contract term, December 31, 2023.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57629470" w14:textId="214508D2" w:rsidR="00FC3BB4" w:rsidRPr="00C717CA" w:rsidRDefault="00FC3BB4" w:rsidP="00D0380C">
      <w:pPr>
        <w:pStyle w:val="ListParagraph"/>
        <w:numPr>
          <w:ilvl w:val="0"/>
          <w:numId w:val="79"/>
        </w:numPr>
        <w:autoSpaceDE w:val="0"/>
        <w:autoSpaceDN w:val="0"/>
        <w:adjustRightInd w:val="0"/>
        <w:spacing w:after="120" w:line="240" w:lineRule="auto"/>
        <w:contextualSpacing w:val="0"/>
        <w:jc w:val="both"/>
        <w:rPr>
          <w:rFonts w:ascii="Arial" w:hAnsi="Arial" w:cs="Arial"/>
        </w:rPr>
      </w:pPr>
      <w:r w:rsidRPr="00AF46D1">
        <w:rPr>
          <w:rFonts w:ascii="Arial" w:hAnsi="Arial" w:cs="Arial"/>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w:t>
      </w:r>
      <w:r w:rsidR="00DF4976" w:rsidRPr="00AF46D1">
        <w:rPr>
          <w:rFonts w:ascii="Arial" w:hAnsi="Arial" w:cs="Arial"/>
        </w:rPr>
        <w:t>Agreement or</w:t>
      </w:r>
      <w:r w:rsidRPr="00AF46D1">
        <w:rPr>
          <w:rFonts w:ascii="Arial" w:hAnsi="Arial" w:cs="Arial"/>
        </w:rPr>
        <w:t xml:space="preserve"> take other remedies legally available.</w:t>
      </w:r>
    </w:p>
    <w:bookmarkEnd w:id="157"/>
    <w:p w14:paraId="2CFC7F4D" w14:textId="77777777" w:rsidR="00FC3BB4" w:rsidRPr="00AF46D1" w:rsidRDefault="00FC3BB4" w:rsidP="00D0380C">
      <w:pPr>
        <w:pStyle w:val="BodyText"/>
        <w:numPr>
          <w:ilvl w:val="0"/>
          <w:numId w:val="54"/>
        </w:numPr>
        <w:spacing w:after="60" w:line="240" w:lineRule="auto"/>
        <w:jc w:val="both"/>
        <w:rPr>
          <w:rFonts w:ascii="Arial" w:hAnsi="Arial" w:cs="Arial"/>
          <w:b/>
        </w:rPr>
      </w:pPr>
      <w:r w:rsidRPr="00AF46D1">
        <w:rPr>
          <w:rFonts w:ascii="Arial" w:hAnsi="Arial" w:cs="Arial"/>
          <w:b/>
        </w:rPr>
        <w:t>MODIFICATIONS</w:t>
      </w:r>
    </w:p>
    <w:p w14:paraId="6DAC68D7" w14:textId="77777777" w:rsidR="00FC3BB4" w:rsidRDefault="00FC3BB4" w:rsidP="00FC3BB4">
      <w:pPr>
        <w:pStyle w:val="BodyText3"/>
        <w:spacing w:line="240" w:lineRule="auto"/>
        <w:ind w:left="360"/>
        <w:jc w:val="both"/>
        <w:rPr>
          <w:rFonts w:ascii="Arial" w:hAnsi="Arial" w:cs="Arial"/>
          <w:sz w:val="22"/>
          <w:szCs w:val="22"/>
        </w:rPr>
      </w:pPr>
      <w:r w:rsidRPr="00AF46D1">
        <w:rPr>
          <w:rFonts w:ascii="Arial" w:hAnsi="Arial" w:cs="Arial"/>
          <w:sz w:val="22"/>
          <w:szCs w:val="22"/>
        </w:rPr>
        <w:t>No change or modification in the project will be permitted without prior w</w:t>
      </w:r>
      <w:r>
        <w:rPr>
          <w:rFonts w:ascii="Arial" w:hAnsi="Arial" w:cs="Arial"/>
          <w:sz w:val="22"/>
          <w:szCs w:val="22"/>
        </w:rPr>
        <w:t xml:space="preserve">ritten approval from the BSCC. </w:t>
      </w:r>
      <w:r w:rsidRPr="00AF46D1">
        <w:rPr>
          <w:rFonts w:ascii="Arial" w:hAnsi="Arial" w:cs="Arial"/>
          <w:sz w:val="22"/>
          <w:szCs w:val="22"/>
        </w:rPr>
        <w:t xml:space="preserve">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0A3EDEF8" w14:textId="77777777" w:rsidR="001072B4" w:rsidRDefault="001072B4" w:rsidP="00FC3BB4">
      <w:pPr>
        <w:pStyle w:val="BodyText3"/>
        <w:spacing w:line="240" w:lineRule="auto"/>
        <w:ind w:left="360"/>
        <w:jc w:val="both"/>
        <w:rPr>
          <w:rFonts w:ascii="Arial" w:hAnsi="Arial" w:cs="Arial"/>
          <w:sz w:val="22"/>
          <w:szCs w:val="22"/>
        </w:rPr>
      </w:pPr>
    </w:p>
    <w:p w14:paraId="28FC8213" w14:textId="77777777" w:rsidR="00FC3BB4" w:rsidRPr="00AF46D1" w:rsidRDefault="00FC3BB4" w:rsidP="00D0380C">
      <w:pPr>
        <w:pStyle w:val="BodyText3"/>
        <w:numPr>
          <w:ilvl w:val="0"/>
          <w:numId w:val="54"/>
        </w:numPr>
        <w:spacing w:after="60" w:line="240" w:lineRule="auto"/>
        <w:jc w:val="both"/>
        <w:rPr>
          <w:rFonts w:ascii="Arial" w:hAnsi="Arial" w:cs="Arial"/>
          <w:sz w:val="22"/>
          <w:szCs w:val="22"/>
        </w:rPr>
      </w:pPr>
      <w:r w:rsidRPr="00AF46D1">
        <w:rPr>
          <w:rFonts w:ascii="Arial" w:hAnsi="Arial" w:cs="Arial"/>
          <w:b/>
          <w:sz w:val="22"/>
          <w:szCs w:val="22"/>
        </w:rPr>
        <w:t>TERMINATION</w:t>
      </w:r>
    </w:p>
    <w:p w14:paraId="7A16CC4B" w14:textId="77777777" w:rsidR="00FC3BB4" w:rsidRPr="00AF46D1" w:rsidRDefault="00FC3BB4" w:rsidP="00D0380C">
      <w:pPr>
        <w:pStyle w:val="BodyText3"/>
        <w:numPr>
          <w:ilvl w:val="0"/>
          <w:numId w:val="63"/>
        </w:numPr>
        <w:spacing w:line="240" w:lineRule="auto"/>
        <w:jc w:val="both"/>
        <w:rPr>
          <w:rFonts w:ascii="Arial" w:hAnsi="Arial" w:cs="Arial"/>
          <w:sz w:val="22"/>
          <w:szCs w:val="22"/>
        </w:rPr>
      </w:pPr>
      <w:r w:rsidRPr="00AF46D1">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57A85EB1"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substantial alteration of the scope of the grant project without prior written approval of the BSCC;</w:t>
      </w:r>
    </w:p>
    <w:p w14:paraId="71459978"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refusal or inability to complete the grant project in a manner consistent with Attachment 1: CalVIP Request for Proposal/Application for Funding, or approved modifications;</w:t>
      </w:r>
    </w:p>
    <w:p w14:paraId="161D8363"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failure to provide the required local match share of the total project costs; and</w:t>
      </w:r>
    </w:p>
    <w:p w14:paraId="05462AEF"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failure to meet prescribed assurances, commitments, recording, accounting, auditing, and reporting requirements of the Grant Agreement.</w:t>
      </w:r>
    </w:p>
    <w:p w14:paraId="6FE9CE9D" w14:textId="5794A2E5" w:rsidR="00FC3BB4" w:rsidRDefault="00876D18" w:rsidP="00D0380C">
      <w:pPr>
        <w:pStyle w:val="BodyText3"/>
        <w:numPr>
          <w:ilvl w:val="0"/>
          <w:numId w:val="63"/>
        </w:numPr>
        <w:spacing w:line="240" w:lineRule="auto"/>
        <w:jc w:val="both"/>
        <w:rPr>
          <w:rFonts w:ascii="Arial" w:hAnsi="Arial" w:cs="Arial"/>
          <w:sz w:val="22"/>
          <w:szCs w:val="22"/>
        </w:rPr>
      </w:pPr>
      <w:r w:rsidRPr="00A13FA1">
        <w:rPr>
          <w:b/>
          <w:noProof/>
          <w:sz w:val="24"/>
          <w:szCs w:val="24"/>
        </w:rPr>
        <w:drawing>
          <wp:anchor distT="0" distB="0" distL="114300" distR="114300" simplePos="0" relativeHeight="251773440" behindDoc="1" locked="0" layoutInCell="1" allowOverlap="1" wp14:anchorId="09887E39" wp14:editId="2CD2AD59">
            <wp:simplePos x="0" y="0"/>
            <wp:positionH relativeFrom="margin">
              <wp:align>center</wp:align>
            </wp:positionH>
            <wp:positionV relativeFrom="page">
              <wp:align>center</wp:align>
            </wp:positionV>
            <wp:extent cx="3730752" cy="658368"/>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77A85B49" w14:textId="77FD9C79" w:rsidR="00FC3BB4" w:rsidRPr="00D84928" w:rsidRDefault="00FC3BB4" w:rsidP="00D0380C">
      <w:pPr>
        <w:pStyle w:val="ListParagraph"/>
        <w:numPr>
          <w:ilvl w:val="0"/>
          <w:numId w:val="54"/>
        </w:numPr>
        <w:spacing w:after="60" w:line="240" w:lineRule="auto"/>
        <w:contextualSpacing w:val="0"/>
        <w:jc w:val="both"/>
        <w:rPr>
          <w:rFonts w:ascii="Arial" w:hAnsi="Arial" w:cs="Arial"/>
          <w:b/>
        </w:rPr>
      </w:pPr>
      <w:r w:rsidRPr="00D84928">
        <w:rPr>
          <w:rFonts w:ascii="Arial" w:hAnsi="Arial" w:cs="Arial"/>
          <w:b/>
        </w:rPr>
        <w:t>SETTLEMENT OF DISPUTES</w:t>
      </w:r>
    </w:p>
    <w:p w14:paraId="10C30246" w14:textId="37E75AA9" w:rsidR="00FC3BB4" w:rsidRPr="00AF46D1" w:rsidRDefault="00FC3BB4" w:rsidP="00D0380C">
      <w:pPr>
        <w:pStyle w:val="BodyParagaphA"/>
        <w:numPr>
          <w:ilvl w:val="0"/>
          <w:numId w:val="67"/>
        </w:numPr>
        <w:rPr>
          <w:sz w:val="22"/>
          <w:szCs w:val="22"/>
        </w:rPr>
      </w:pPr>
      <w:r w:rsidRPr="00AF46D1">
        <w:rPr>
          <w:sz w:val="22"/>
          <w:szCs w:val="22"/>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243AE98F" w14:textId="77777777" w:rsidR="00FC3BB4" w:rsidRPr="00AF46D1" w:rsidRDefault="00FC3BB4" w:rsidP="00D0380C">
      <w:pPr>
        <w:pStyle w:val="BodyParagaphA"/>
        <w:numPr>
          <w:ilvl w:val="0"/>
          <w:numId w:val="67"/>
        </w:numPr>
        <w:rPr>
          <w:sz w:val="22"/>
          <w:szCs w:val="22"/>
        </w:rPr>
      </w:pPr>
      <w:r w:rsidRPr="00AF46D1">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031EDA49" w14:textId="77777777" w:rsidR="00FC3BB4" w:rsidRPr="00AF46D1" w:rsidRDefault="00FC3BB4" w:rsidP="00D0380C">
      <w:pPr>
        <w:pStyle w:val="BodyParagaphA"/>
        <w:numPr>
          <w:ilvl w:val="0"/>
          <w:numId w:val="67"/>
        </w:numPr>
        <w:rPr>
          <w:color w:val="000000"/>
          <w:sz w:val="22"/>
          <w:szCs w:val="22"/>
        </w:rPr>
      </w:pPr>
      <w:r w:rsidRPr="00AF46D1">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w:t>
      </w:r>
      <w:r w:rsidRPr="00AF46D1">
        <w:rPr>
          <w:sz w:val="22"/>
          <w:szCs w:val="22"/>
        </w:rPr>
        <w:lastRenderedPageBreak/>
        <w:t xml:space="preserve">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51A8D2FF" w14:textId="77777777" w:rsidR="00FC3BB4" w:rsidRPr="00AF46D1" w:rsidRDefault="00FC3BB4" w:rsidP="00D0380C">
      <w:pPr>
        <w:pStyle w:val="BodyParagaphA"/>
        <w:numPr>
          <w:ilvl w:val="0"/>
          <w:numId w:val="67"/>
        </w:numPr>
        <w:rPr>
          <w:color w:val="000000"/>
          <w:sz w:val="22"/>
          <w:szCs w:val="22"/>
        </w:rPr>
      </w:pPr>
      <w:r w:rsidRPr="00AF46D1">
        <w:rPr>
          <w:sz w:val="22"/>
          <w:szCs w:val="22"/>
        </w:rPr>
        <w:t>The dates of decision and appeal in this section may be modified by mutual consent, as applicable, excepting the time to commence an action in a court of competent jurisdiction.</w:t>
      </w:r>
    </w:p>
    <w:p w14:paraId="54B36E7C" w14:textId="77777777" w:rsidR="00FC3BB4" w:rsidRPr="00AF46D1" w:rsidRDefault="00FC3BB4" w:rsidP="00D0380C">
      <w:pPr>
        <w:numPr>
          <w:ilvl w:val="0"/>
          <w:numId w:val="68"/>
        </w:numPr>
        <w:spacing w:after="60" w:line="240" w:lineRule="auto"/>
        <w:jc w:val="both"/>
        <w:rPr>
          <w:rFonts w:ascii="Arial" w:hAnsi="Arial" w:cs="Arial"/>
          <w:b/>
          <w:color w:val="000000"/>
        </w:rPr>
      </w:pPr>
      <w:r w:rsidRPr="00AF46D1">
        <w:rPr>
          <w:rFonts w:ascii="Arial" w:hAnsi="Arial" w:cs="Arial"/>
          <w:b/>
          <w:color w:val="000000"/>
        </w:rPr>
        <w:t>UNION ACTIVITIES</w:t>
      </w:r>
    </w:p>
    <w:p w14:paraId="02A26078" w14:textId="3BA94366" w:rsidR="00FC3BB4" w:rsidRPr="00AF46D1" w:rsidRDefault="00FC3BB4" w:rsidP="00FC3BB4">
      <w:pPr>
        <w:spacing w:after="120" w:line="240" w:lineRule="auto"/>
        <w:ind w:left="360"/>
        <w:jc w:val="both"/>
        <w:rPr>
          <w:rFonts w:ascii="Arial" w:hAnsi="Arial" w:cs="Arial"/>
          <w:color w:val="000000"/>
        </w:rPr>
      </w:pPr>
      <w:r w:rsidRPr="00AF46D1">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00876D18" w:rsidRPr="00876D18">
        <w:rPr>
          <w:b/>
          <w:noProof/>
          <w:sz w:val="24"/>
          <w:szCs w:val="24"/>
        </w:rPr>
        <w:t xml:space="preserve"> </w:t>
      </w:r>
    </w:p>
    <w:p w14:paraId="2A5B91C5" w14:textId="678B77DE" w:rsidR="00FC3BB4" w:rsidRPr="00AF46D1" w:rsidRDefault="00876D18" w:rsidP="00D0380C">
      <w:pPr>
        <w:numPr>
          <w:ilvl w:val="0"/>
          <w:numId w:val="64"/>
        </w:numPr>
        <w:spacing w:after="120" w:line="240" w:lineRule="auto"/>
        <w:jc w:val="both"/>
        <w:rPr>
          <w:rFonts w:ascii="Arial" w:hAnsi="Arial" w:cs="Arial"/>
          <w:color w:val="000000"/>
        </w:rPr>
      </w:pPr>
      <w:r w:rsidRPr="00A13FA1">
        <w:rPr>
          <w:b/>
          <w:noProof/>
          <w:sz w:val="24"/>
          <w:szCs w:val="24"/>
        </w:rPr>
        <w:drawing>
          <wp:anchor distT="0" distB="0" distL="114300" distR="114300" simplePos="0" relativeHeight="251775488" behindDoc="1" locked="0" layoutInCell="1" allowOverlap="1" wp14:anchorId="355F931D" wp14:editId="253EF6B2">
            <wp:simplePos x="0" y="0"/>
            <wp:positionH relativeFrom="page">
              <wp:align>center</wp:align>
            </wp:positionH>
            <wp:positionV relativeFrom="page">
              <wp:align>center</wp:align>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color w:val="000000"/>
        </w:rPr>
        <w:t>No State funds received under the Grant Agreement will be used to assist, promote or deter union organizing.</w:t>
      </w:r>
    </w:p>
    <w:p w14:paraId="15F3F28F" w14:textId="0A91F727" w:rsidR="00FC3BB4" w:rsidRPr="00AF46D1" w:rsidRDefault="00FC3BB4" w:rsidP="00D0380C">
      <w:pPr>
        <w:numPr>
          <w:ilvl w:val="0"/>
          <w:numId w:val="64"/>
        </w:numPr>
        <w:spacing w:after="120" w:line="240" w:lineRule="auto"/>
        <w:jc w:val="both"/>
        <w:rPr>
          <w:rFonts w:ascii="Arial" w:hAnsi="Arial" w:cs="Arial"/>
          <w:color w:val="000000"/>
        </w:rPr>
      </w:pPr>
      <w:r w:rsidRPr="00AF46D1">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4AAD2713" w14:textId="77777777" w:rsidR="00FC3BB4" w:rsidRDefault="00FC3BB4" w:rsidP="00D0380C">
      <w:pPr>
        <w:numPr>
          <w:ilvl w:val="0"/>
          <w:numId w:val="64"/>
        </w:numPr>
        <w:spacing w:after="120" w:line="240" w:lineRule="auto"/>
        <w:jc w:val="both"/>
        <w:rPr>
          <w:rFonts w:ascii="Arial" w:hAnsi="Arial" w:cs="Arial"/>
          <w:color w:val="000000"/>
        </w:rPr>
      </w:pPr>
      <w:r w:rsidRPr="00AF46D1">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FC0D68C" w14:textId="77777777" w:rsidR="00FC3BB4" w:rsidRPr="00AF46D1" w:rsidRDefault="00FC3BB4" w:rsidP="00D0380C">
      <w:pPr>
        <w:numPr>
          <w:ilvl w:val="0"/>
          <w:numId w:val="68"/>
        </w:numPr>
        <w:spacing w:after="60" w:line="240" w:lineRule="auto"/>
        <w:jc w:val="both"/>
        <w:rPr>
          <w:rFonts w:ascii="Arial" w:hAnsi="Arial" w:cs="Arial"/>
          <w:color w:val="000000"/>
        </w:rPr>
      </w:pPr>
      <w:r w:rsidRPr="00AF46D1">
        <w:rPr>
          <w:rFonts w:ascii="Arial" w:hAnsi="Arial" w:cs="Arial"/>
          <w:b/>
          <w:color w:val="000000"/>
        </w:rPr>
        <w:t>WAIVER</w:t>
      </w:r>
    </w:p>
    <w:p w14:paraId="53F3A01C" w14:textId="77777777" w:rsidR="00FC3BB4" w:rsidRPr="00AF46D1" w:rsidRDefault="00FC3BB4" w:rsidP="00FC3BB4">
      <w:pPr>
        <w:spacing w:after="0" w:line="240" w:lineRule="auto"/>
        <w:ind w:left="360"/>
        <w:jc w:val="both"/>
        <w:rPr>
          <w:rFonts w:ascii="Arial" w:hAnsi="Arial" w:cs="Arial"/>
          <w:color w:val="000000"/>
        </w:rPr>
        <w:sectPr w:rsidR="00FC3BB4" w:rsidRPr="00AF46D1" w:rsidSect="00A41D2A">
          <w:headerReference w:type="even" r:id="rId71"/>
          <w:headerReference w:type="default" r:id="rId72"/>
          <w:headerReference w:type="first" r:id="rId73"/>
          <w:pgSz w:w="12240" w:h="15840"/>
          <w:pgMar w:top="1440" w:right="1296" w:bottom="1440" w:left="1440" w:header="576" w:footer="720" w:gutter="0"/>
          <w:cols w:space="720"/>
          <w:docGrid w:linePitch="299"/>
        </w:sectPr>
      </w:pPr>
      <w:r w:rsidRPr="00AF46D1">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p>
    <w:p w14:paraId="445237B3" w14:textId="77777777" w:rsidR="00FC3BB4" w:rsidRDefault="00FC3BB4" w:rsidP="00FC3BB4">
      <w:pPr>
        <w:spacing w:after="0" w:line="240" w:lineRule="auto"/>
        <w:jc w:val="center"/>
        <w:rPr>
          <w:rFonts w:ascii="Arial" w:hAnsi="Arial" w:cs="Arial"/>
        </w:rPr>
      </w:pPr>
      <w:r w:rsidRPr="00A41D2A">
        <w:rPr>
          <w:rFonts w:ascii="Arial" w:hAnsi="Arial" w:cs="Arial"/>
        </w:rPr>
        <w:lastRenderedPageBreak/>
        <w:t>CalVIP Executive Steering Committee for Grant Cycle from July 1, 2020 to December 31, 2023</w:t>
      </w:r>
    </w:p>
    <w:p w14:paraId="212FAC97" w14:textId="77777777" w:rsidR="00FC3BB4" w:rsidRDefault="00FC3BB4" w:rsidP="00FC3BB4">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320"/>
        <w:gridCol w:w="2160"/>
      </w:tblGrid>
      <w:tr w:rsidR="00FC3BB4" w:rsidRPr="00E95E9C" w14:paraId="5DCFDCA2" w14:textId="77777777" w:rsidTr="00FC3BB4">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CFCD92C" w14:textId="77777777" w:rsidR="00FC3BB4" w:rsidRPr="007266B2" w:rsidRDefault="00FC3BB4" w:rsidP="00FC3BB4">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B244F4A" w14:textId="77777777" w:rsidR="00FC3BB4" w:rsidRPr="00D23ED5" w:rsidRDefault="00FC3BB4" w:rsidP="00FC3BB4">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32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02AFB6"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21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11BAD30"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FC3BB4" w:rsidRPr="00E95E9C" w14:paraId="6138736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016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D8202C6"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 xml:space="preserve">Chief </w:t>
            </w:r>
            <w:r w:rsidRPr="009F6B97">
              <w:rPr>
                <w:rFonts w:ascii="Arial Narrow" w:eastAsia="Times New Roman" w:hAnsi="Arial Narrow" w:cs="Calibri"/>
                <w:color w:val="000000"/>
                <w:sz w:val="24"/>
                <w:szCs w:val="24"/>
              </w:rPr>
              <w:t>Andy Mills, Chair</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FB1344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of Police</w:t>
            </w:r>
            <w:r>
              <w:rPr>
                <w:rFonts w:ascii="Arial Narrow" w:eastAsia="Times New Roman" w:hAnsi="Arial Narrow" w:cs="Calibri"/>
                <w:color w:val="000000"/>
                <w:sz w:val="24"/>
                <w:szCs w:val="24"/>
              </w:rPr>
              <w:t>, City of Santa Cruz</w:t>
            </w:r>
          </w:p>
          <w:p w14:paraId="0C306E0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&amp; Board Member, BSCC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8F9C64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Santa Cruz</w:t>
            </w:r>
          </w:p>
        </w:tc>
      </w:tr>
      <w:tr w:rsidR="00FC3BB4" w:rsidRPr="00E95E9C" w14:paraId="05641B01"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0EA1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710ADB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Amanda Benson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5E47AD9"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Chief Assistant Public Defender</w:t>
            </w:r>
          </w:p>
          <w:p w14:paraId="5949DA5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Sacramento County Public Defender’s Office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149C05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0921B3D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A99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FB2DBF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Norchelle Brown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2BAE09C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Policy Assistant</w:t>
            </w:r>
          </w:p>
          <w:p w14:paraId="4EB99F6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U.S. House of Representatives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224641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735AC560"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B40B"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01E1"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Michelle Scray Brown</w:t>
            </w:r>
            <w:r w:rsidRPr="009F6B97">
              <w:rPr>
                <w:rFonts w:ascii="Arial Narrow" w:eastAsia="Times New Roman" w:hAnsi="Arial Narrow" w:cs="Calibri"/>
                <w:b/>
                <w:bCs/>
                <w:color w:val="000000"/>
                <w:sz w:val="24"/>
                <w:szCs w:val="24"/>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068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Probation Officer</w:t>
            </w:r>
          </w:p>
          <w:p w14:paraId="45224C0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Bernardino County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C801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San Bernardino</w:t>
            </w:r>
          </w:p>
        </w:tc>
      </w:tr>
      <w:tr w:rsidR="00FC3BB4" w:rsidRPr="00E95E9C" w14:paraId="0794A90E"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D79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2629"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Rev. </w:t>
            </w:r>
            <w:r>
              <w:rPr>
                <w:rFonts w:ascii="Arial Narrow" w:eastAsia="Times New Roman" w:hAnsi="Arial Narrow" w:cs="Calibri"/>
                <w:color w:val="000000"/>
                <w:sz w:val="24"/>
                <w:szCs w:val="24"/>
              </w:rPr>
              <w:t xml:space="preserve">Dr. </w:t>
            </w:r>
            <w:r w:rsidRPr="009F6B97">
              <w:rPr>
                <w:rFonts w:ascii="Arial Narrow" w:eastAsia="Times New Roman" w:hAnsi="Arial Narrow" w:cs="Calibri"/>
                <w:color w:val="000000"/>
                <w:sz w:val="24"/>
                <w:szCs w:val="24"/>
              </w:rPr>
              <w:t>Charles Dorsey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F92A61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The Dorsey Group, LLC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7F9DCB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Long Beach</w:t>
            </w:r>
          </w:p>
        </w:tc>
      </w:tr>
      <w:tr w:rsidR="00FC3BB4" w:rsidRPr="00E95E9C" w14:paraId="43F53162"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63262"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D18F"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Erinn Herberman, PhD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2DF53C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Research Director</w:t>
            </w:r>
          </w:p>
          <w:p w14:paraId="0C9F059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BA64015"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27AB4B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4489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36A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Stephen Lindley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76A52D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Brady: United Against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4F83E4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EAB19F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29DE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6CB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DeAngelo Mack</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D542CE7"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of State Policy</w:t>
            </w:r>
          </w:p>
          <w:p w14:paraId="314B68F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Public Health Advocates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506BDC6"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205AFE8C"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F13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B8F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Julio Marcial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1F8EF51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Youth Justice</w:t>
            </w:r>
          </w:p>
          <w:p w14:paraId="4A5CDFF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Liberty Hill Foundation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8084564"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0F27BBA4"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405F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4DA87"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Leanndra Martinez</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E0016B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Intake Specialist</w:t>
            </w:r>
          </w:p>
          <w:p w14:paraId="3473D0E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First Place for Youth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A23169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Oakland</w:t>
            </w:r>
          </w:p>
        </w:tc>
      </w:tr>
      <w:tr w:rsidR="00FC3BB4" w:rsidRPr="00E95E9C" w14:paraId="62EB87C5"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628F2"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D7F6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Mike McLively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9BCF102"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Senior Staff Attorney</w:t>
            </w:r>
          </w:p>
          <w:p w14:paraId="30767D6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Giffords Law Center to Prevent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CB550D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Francisco</w:t>
            </w:r>
          </w:p>
        </w:tc>
      </w:tr>
      <w:tr w:rsidR="00FC3BB4" w:rsidRPr="00E95E9C" w14:paraId="5D771911"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482D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BFF4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Stacy Alamo Mixson</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DB8E3"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Safe and Active Communities Branch</w:t>
            </w:r>
          </w:p>
          <w:p w14:paraId="140ABD3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California Department of Public Health</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8401"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1626B03A"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9810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70FC8"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Daniel </w:t>
            </w:r>
            <w:r>
              <w:rPr>
                <w:rFonts w:ascii="Arial Narrow" w:eastAsia="Times New Roman" w:hAnsi="Arial Narrow" w:cs="Calibri"/>
                <w:color w:val="000000"/>
                <w:sz w:val="24"/>
                <w:szCs w:val="24"/>
              </w:rPr>
              <w:t xml:space="preserve">J. </w:t>
            </w:r>
            <w:r w:rsidRPr="009F6B97">
              <w:rPr>
                <w:rFonts w:ascii="Arial Narrow" w:eastAsia="Times New Roman" w:hAnsi="Arial Narrow" w:cs="Calibri"/>
                <w:color w:val="000000"/>
                <w:sz w:val="24"/>
                <w:szCs w:val="24"/>
              </w:rPr>
              <w:t>Orth</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52E4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Program Officer</w:t>
            </w:r>
            <w:r>
              <w:rPr>
                <w:rFonts w:ascii="Arial Narrow" w:eastAsia="Times New Roman" w:hAnsi="Arial Narrow" w:cs="Calibri"/>
                <w:color w:val="000000"/>
                <w:sz w:val="24"/>
                <w:szCs w:val="24"/>
              </w:rPr>
              <w:t xml:space="preserve">, </w:t>
            </w:r>
            <w:r w:rsidRPr="009F6B97">
              <w:rPr>
                <w:rFonts w:ascii="Arial Narrow" w:eastAsia="Times New Roman" w:hAnsi="Arial Narrow" w:cs="Calibri"/>
                <w:color w:val="000000"/>
                <w:sz w:val="24"/>
                <w:szCs w:val="24"/>
              </w:rPr>
              <w:t>Kroc Institute for Peace &amp; Justice</w:t>
            </w:r>
          </w:p>
          <w:p w14:paraId="0B9CD2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University of San Diego</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3A67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0BB75BF9"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357F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38A9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Phal Sok</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851C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Youth Justice Coalition</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AB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20DBDA8B"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0105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E9105"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Steve Stavropoulos</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E635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Assistant Chief Deputy</w:t>
            </w:r>
          </w:p>
          <w:p w14:paraId="26165B2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47A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bl>
    <w:p w14:paraId="2D5BCC2E" w14:textId="77777777" w:rsidR="00FC3BB4" w:rsidRDefault="00FC3BB4" w:rsidP="00FC3BB4">
      <w:pPr>
        <w:spacing w:after="0" w:line="240" w:lineRule="auto"/>
        <w:jc w:val="center"/>
        <w:rPr>
          <w:rFonts w:ascii="Arial" w:hAnsi="Arial" w:cs="Arial"/>
        </w:rPr>
      </w:pPr>
    </w:p>
    <w:p w14:paraId="35B4D7B4" w14:textId="77777777" w:rsidR="00FC3BB4" w:rsidRDefault="00FC3BB4" w:rsidP="00FC3BB4">
      <w:pPr>
        <w:spacing w:after="120" w:line="240" w:lineRule="auto"/>
        <w:rPr>
          <w:rFonts w:cs="Arial"/>
          <w:b/>
          <w:u w:val="single"/>
        </w:rPr>
        <w:sectPr w:rsidR="00FC3BB4" w:rsidSect="00A41D2A">
          <w:headerReference w:type="even" r:id="rId74"/>
          <w:headerReference w:type="default" r:id="rId75"/>
          <w:headerReference w:type="first" r:id="rId76"/>
          <w:pgSz w:w="12240" w:h="15840"/>
          <w:pgMar w:top="1080" w:right="1080" w:bottom="1080" w:left="1080" w:header="576" w:footer="720" w:gutter="0"/>
          <w:cols w:space="720"/>
          <w:docGrid w:linePitch="299"/>
        </w:sectPr>
      </w:pPr>
    </w:p>
    <w:p w14:paraId="75C3E9CE" w14:textId="3183BA3F" w:rsidR="00FC3BB4" w:rsidRPr="008269DC" w:rsidRDefault="00FC3BB4" w:rsidP="008A55A8">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8A55A8">
      <w:pPr>
        <w:spacing w:after="0" w:line="240" w:lineRule="auto"/>
        <w:jc w:val="both"/>
        <w:rPr>
          <w:rFonts w:ascii="Arial" w:hAnsi="Arial" w:cs="Arial"/>
          <w:sz w:val="24"/>
        </w:rPr>
      </w:pPr>
    </w:p>
    <w:p w14:paraId="6E56C0B9" w14:textId="77777777" w:rsidR="00FC3BB4" w:rsidRPr="00662179" w:rsidRDefault="00FC3BB4" w:rsidP="00662179">
      <w:pPr>
        <w:spacing w:after="0" w:line="240" w:lineRule="auto"/>
        <w:jc w:val="both"/>
        <w:rPr>
          <w:rFonts w:ascii="Arial" w:hAnsi="Arial" w:cs="Arial"/>
        </w:rPr>
      </w:pPr>
      <w:r w:rsidRPr="00662179">
        <w:rPr>
          <w:rFonts w:ascii="Arial" w:hAnsi="Arial" w:cs="Arial"/>
        </w:rPr>
        <w:t>The 2019-2020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112C5EBD" w14:textId="77777777" w:rsidR="00FC3BB4" w:rsidRPr="00662179" w:rsidRDefault="00FC3BB4" w:rsidP="00662179">
      <w:pPr>
        <w:spacing w:after="0" w:line="240" w:lineRule="auto"/>
        <w:jc w:val="both"/>
        <w:rPr>
          <w:rFonts w:ascii="Arial" w:hAnsi="Arial" w:cs="Arial"/>
        </w:rPr>
      </w:pPr>
    </w:p>
    <w:p w14:paraId="6E3B30EE" w14:textId="77777777" w:rsidR="00FC3BB4" w:rsidRPr="00662179" w:rsidRDefault="00FC3BB4" w:rsidP="00662179">
      <w:pPr>
        <w:pStyle w:val="Default"/>
        <w:jc w:val="both"/>
        <w:rPr>
          <w:rFonts w:ascii="Arial" w:hAnsi="Arial" w:cs="Arial"/>
          <w:color w:val="auto"/>
          <w:sz w:val="22"/>
        </w:rPr>
      </w:pPr>
      <w:r w:rsidRPr="00662179">
        <w:rPr>
          <w:rFonts w:ascii="Arial" w:hAnsi="Arial" w:cs="Arial"/>
          <w:color w:val="auto"/>
          <w:sz w:val="22"/>
        </w:rPr>
        <w:t>A non-governmental organization (as either a direct grantee or subgrantee or subcontractor) must meet the following criteria:</w:t>
      </w:r>
    </w:p>
    <w:p w14:paraId="23091961" w14:textId="77777777" w:rsidR="00912569" w:rsidRPr="00662179" w:rsidRDefault="00912569" w:rsidP="00662179">
      <w:pPr>
        <w:spacing w:after="0" w:line="240" w:lineRule="auto"/>
        <w:ind w:right="105"/>
        <w:jc w:val="both"/>
        <w:rPr>
          <w:rFonts w:ascii="Arial" w:hAnsi="Arial" w:cs="Arial"/>
          <w:b/>
        </w:rPr>
      </w:pPr>
    </w:p>
    <w:p w14:paraId="64967136" w14:textId="5281E80F" w:rsidR="00912569" w:rsidRPr="00662179" w:rsidRDefault="00912569" w:rsidP="00662179">
      <w:pPr>
        <w:pStyle w:val="ListParagraph"/>
        <w:numPr>
          <w:ilvl w:val="1"/>
          <w:numId w:val="43"/>
        </w:numPr>
        <w:spacing w:after="0" w:line="240" w:lineRule="auto"/>
        <w:ind w:left="540" w:right="105"/>
        <w:contextualSpacing w:val="0"/>
        <w:jc w:val="both"/>
        <w:rPr>
          <w:rFonts w:ascii="Arial" w:hAnsi="Arial" w:cs="Arial"/>
          <w:szCs w:val="23"/>
        </w:rPr>
      </w:pPr>
      <w:r w:rsidRPr="00662179">
        <w:rPr>
          <w:rFonts w:ascii="Arial" w:hAnsi="Arial" w:cs="Arial"/>
          <w:szCs w:val="23"/>
        </w:rPr>
        <w:t>Have been duly organized, in existence, and in good standing at least six months before entering into a fiscal agreement with the BSCC or with the CalVIP grantee;</w:t>
      </w:r>
    </w:p>
    <w:p w14:paraId="6D022703" w14:textId="408065D5"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31B41596" w14:textId="79DCD559"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Be registered with the California Secretary of State’s Office, if applicable;</w:t>
      </w:r>
    </w:p>
    <w:p w14:paraId="55EE61DC" w14:textId="173A0932"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 valid business license, Employer Identification Number (EIN), or Taxpayer ID (if sole proprietorship);</w:t>
      </w:r>
    </w:p>
    <w:p w14:paraId="1B518F63" w14:textId="1F1AE6C4"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any other state or local licenses or certifications necessary to provide the services requested (e.g., facility licensing by the Department of Health Care Services), if applicable; and</w:t>
      </w:r>
    </w:p>
    <w:p w14:paraId="22F6898E" w14:textId="77777777"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 physical address.</w:t>
      </w:r>
    </w:p>
    <w:p w14:paraId="761FE231" w14:textId="77777777" w:rsidR="00E82912" w:rsidRPr="00662179" w:rsidRDefault="00E82912" w:rsidP="00662179">
      <w:pPr>
        <w:pStyle w:val="ListParagraph"/>
        <w:spacing w:after="0" w:line="240" w:lineRule="auto"/>
        <w:contextualSpacing w:val="0"/>
        <w:jc w:val="both"/>
        <w:rPr>
          <w:rFonts w:ascii="Arial" w:hAnsi="Arial" w:cs="Arial"/>
        </w:rPr>
      </w:pPr>
    </w:p>
    <w:p w14:paraId="4035571B" w14:textId="745BC502" w:rsidR="00FC3BB4" w:rsidRDefault="00FC3BB4" w:rsidP="00662179">
      <w:pPr>
        <w:shd w:val="clear" w:color="auto" w:fill="FFFFFF"/>
        <w:spacing w:after="0" w:line="240" w:lineRule="auto"/>
        <w:jc w:val="both"/>
        <w:rPr>
          <w:rFonts w:ascii="Arial" w:hAnsi="Arial" w:cs="Arial"/>
          <w:szCs w:val="24"/>
        </w:rPr>
      </w:pPr>
      <w:r w:rsidRPr="00662179">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7FA1DFE0" w14:textId="77777777" w:rsidR="00662179" w:rsidRPr="00662179" w:rsidRDefault="00662179" w:rsidP="00662179">
      <w:pPr>
        <w:shd w:val="clear" w:color="auto" w:fill="FFFFFF"/>
        <w:spacing w:after="0" w:line="240" w:lineRule="auto"/>
        <w:jc w:val="both"/>
        <w:rPr>
          <w:rFonts w:ascii="Arial" w:hAnsi="Arial" w:cs="Arial"/>
          <w:szCs w:val="24"/>
        </w:rPr>
      </w:pPr>
    </w:p>
    <w:p w14:paraId="19E6C30C" w14:textId="6613ABFE" w:rsidR="00FC3BB4" w:rsidRPr="00662179" w:rsidRDefault="00EA3E5B" w:rsidP="00662179">
      <w:pPr>
        <w:shd w:val="clear" w:color="auto" w:fill="FFFFFF"/>
        <w:spacing w:after="0" w:line="240" w:lineRule="auto"/>
        <w:jc w:val="both"/>
        <w:rPr>
          <w:rFonts w:ascii="Arial" w:hAnsi="Arial" w:cs="Arial"/>
          <w:szCs w:val="24"/>
        </w:rPr>
      </w:pPr>
      <w:r w:rsidRPr="00662179">
        <w:rPr>
          <w:rFonts w:ascii="Arial" w:hAnsi="Arial" w:cs="Arial"/>
        </w:rPr>
        <w:t>P</w:t>
      </w:r>
      <w:r w:rsidR="00FC3BB4" w:rsidRPr="00662179">
        <w:rPr>
          <w:rFonts w:ascii="Arial" w:hAnsi="Arial" w:cs="Arial"/>
        </w:rPr>
        <w:t>rovide your agency name and in the table list information for all contracted parties.</w:t>
      </w:r>
    </w:p>
    <w:p w14:paraId="06FCA33C" w14:textId="77777777" w:rsidR="00662179" w:rsidRDefault="00662179" w:rsidP="00662179">
      <w:pPr>
        <w:spacing w:after="0" w:line="240" w:lineRule="auto"/>
        <w:rPr>
          <w:rFonts w:ascii="Arial" w:hAnsi="Arial" w:cs="Arial"/>
          <w:b/>
        </w:rPr>
      </w:pPr>
    </w:p>
    <w:p w14:paraId="44D56885" w14:textId="27C9E255" w:rsidR="00FC3BB4" w:rsidRPr="00662179" w:rsidRDefault="00FC3BB4" w:rsidP="00662179">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FC3BB4">
        <w:trPr>
          <w:trHeight w:val="60"/>
        </w:trPr>
        <w:tc>
          <w:tcPr>
            <w:tcW w:w="3330" w:type="dxa"/>
            <w:shd w:val="clear" w:color="auto" w:fill="DBE5F1" w:themeFill="accent1" w:themeFillTint="33"/>
            <w:vAlign w:val="center"/>
          </w:tcPr>
          <w:p w14:paraId="4A1782E5"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DBE5F1" w:themeFill="accent1" w:themeFillTint="33"/>
            <w:vAlign w:val="center"/>
          </w:tcPr>
          <w:p w14:paraId="03055719"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DBE5F1" w:themeFill="accent1" w:themeFillTint="33"/>
            <w:vAlign w:val="center"/>
          </w:tcPr>
          <w:p w14:paraId="7EEB0DA1" w14:textId="77777777" w:rsidR="00FC3BB4" w:rsidRPr="00662179" w:rsidRDefault="00FC3BB4" w:rsidP="00662179">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DBE5F1" w:themeFill="accent1" w:themeFillTint="33"/>
            <w:vAlign w:val="center"/>
          </w:tcPr>
          <w:p w14:paraId="1A76D87F"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End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End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End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End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End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2179">
      <w:pPr>
        <w:spacing w:after="0" w:line="240" w:lineRule="auto"/>
        <w:ind w:left="-450" w:right="-540"/>
        <w:jc w:val="both"/>
        <w:rPr>
          <w:rFonts w:ascii="Arial" w:hAnsi="Arial" w:cs="Arial"/>
          <w:sz w:val="18"/>
          <w:szCs w:val="24"/>
        </w:rPr>
      </w:pPr>
    </w:p>
    <w:p w14:paraId="1511F0B0" w14:textId="1C651C0C"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2179">
      <w:pPr>
        <w:spacing w:after="0" w:line="240" w:lineRule="auto"/>
        <w:ind w:left="-450" w:right="-540"/>
        <w:jc w:val="both"/>
        <w:rPr>
          <w:rFonts w:ascii="Arial" w:hAnsi="Arial" w:cs="Arial"/>
          <w:szCs w:val="24"/>
        </w:rPr>
      </w:pPr>
    </w:p>
    <w:p w14:paraId="6C4B3B05" w14:textId="310FBD5F"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77777777" w:rsidR="00662179" w:rsidRPr="00662179" w:rsidRDefault="00662179" w:rsidP="00662179">
      <w:pPr>
        <w:spacing w:after="0" w:line="240" w:lineRule="auto"/>
        <w:ind w:left="-450" w:right="-540"/>
        <w:jc w:val="both"/>
        <w:rPr>
          <w:rFonts w:ascii="Arial" w:hAnsi="Arial" w:cs="Arial"/>
          <w:szCs w:val="24"/>
        </w:rPr>
      </w:pPr>
    </w:p>
    <w:p w14:paraId="1D2419AB" w14:textId="29874C34" w:rsidR="00FC3BB4" w:rsidRDefault="00FC3BB4" w:rsidP="00662179">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77777777" w:rsidR="00662179" w:rsidRPr="00662179" w:rsidRDefault="00662179" w:rsidP="00662179">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2179">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2179">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2179">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2179">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2179">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2179">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2179">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2179">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2179">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2179">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2179">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2179">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2179">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9037DA">
              <w:rPr>
                <w:sz w:val="18"/>
                <w:szCs w:val="20"/>
              </w:rPr>
            </w:r>
            <w:r w:rsidR="009037DA">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2179">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77777777" w:rsidR="00FC3BB4" w:rsidRPr="00662179" w:rsidRDefault="00FC3BB4" w:rsidP="00662179">
            <w:pPr>
              <w:spacing w:after="0" w:line="240" w:lineRule="auto"/>
              <w:rPr>
                <w:sz w:val="16"/>
                <w:szCs w:val="20"/>
              </w:rPr>
            </w:pPr>
            <w:r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77777777" w:rsidR="00FC3BB4" w:rsidRPr="00662179" w:rsidRDefault="00FC3BB4" w:rsidP="00662179">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77777777" w:rsidR="00FC3BB4" w:rsidRPr="00662179" w:rsidRDefault="00FC3BB4" w:rsidP="00662179">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2179">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77777777" w:rsidR="00FC3BB4" w:rsidRPr="00662179" w:rsidRDefault="001072B4" w:rsidP="00662179">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2179">
            <w:pPr>
              <w:spacing w:after="0" w:line="240" w:lineRule="auto"/>
              <w:rPr>
                <w:sz w:val="18"/>
                <w:szCs w:val="20"/>
              </w:rPr>
            </w:pPr>
          </w:p>
        </w:tc>
      </w:tr>
    </w:tbl>
    <w:p w14:paraId="10BE7DBD" w14:textId="77777777" w:rsidR="0004590D" w:rsidRPr="00662179" w:rsidRDefault="0004590D">
      <w:pPr>
        <w:rPr>
          <w:rFonts w:ascii="Arial" w:hAnsi="Arial" w:cs="Arial"/>
          <w:b/>
          <w:color w:val="002060"/>
          <w:sz w:val="24"/>
          <w:szCs w:val="26"/>
        </w:rPr>
      </w:pPr>
      <w:r w:rsidRPr="00662179">
        <w:rPr>
          <w:sz w:val="20"/>
        </w:rPr>
        <w:br w:type="page"/>
      </w:r>
    </w:p>
    <w:p w14:paraId="76EA84B6" w14:textId="77777777" w:rsidR="00375E73" w:rsidRDefault="00375E73" w:rsidP="006B1F37">
      <w:pPr>
        <w:pStyle w:val="Heading2"/>
        <w:spacing w:after="0"/>
        <w:ind w:left="-360" w:right="-360"/>
        <w:sectPr w:rsidR="00375E73" w:rsidSect="00EB7C84">
          <w:headerReference w:type="even" r:id="rId77"/>
          <w:headerReference w:type="default" r:id="rId78"/>
          <w:headerReference w:type="first" r:id="rId79"/>
          <w:pgSz w:w="12240" w:h="15840" w:code="1"/>
          <w:pgMar w:top="1440" w:right="1440" w:bottom="1440" w:left="1440" w:header="576" w:footer="720" w:gutter="0"/>
          <w:cols w:space="720"/>
          <w:docGrid w:linePitch="360"/>
        </w:sectPr>
      </w:pPr>
    </w:p>
    <w:p w14:paraId="1DF23E25" w14:textId="77777777" w:rsidR="00DB581B" w:rsidRDefault="00DB581B" w:rsidP="006B1F37">
      <w:pPr>
        <w:pStyle w:val="Heading2"/>
        <w:spacing w:after="0"/>
        <w:ind w:left="-360" w:right="-360"/>
      </w:pPr>
      <w:bookmarkStart w:id="158" w:name="_Toc32408612"/>
      <w:bookmarkStart w:id="159" w:name="_Hlk30595850"/>
      <w:r>
        <w:lastRenderedPageBreak/>
        <w:t>A</w:t>
      </w:r>
      <w:r w:rsidR="00156DAA">
        <w:t>ppendix</w:t>
      </w:r>
      <w:r>
        <w:t xml:space="preserve"> </w:t>
      </w:r>
      <w:r w:rsidR="00156DAA">
        <w:t>K</w:t>
      </w:r>
      <w:r>
        <w:t>: Sample Governing Board Resolution</w:t>
      </w:r>
      <w:bookmarkEnd w:id="158"/>
    </w:p>
    <w:bookmarkEnd w:id="159"/>
    <w:p w14:paraId="468F82FE" w14:textId="77777777" w:rsidR="00912569" w:rsidRPr="00912569" w:rsidRDefault="00912569" w:rsidP="00FC3BB4">
      <w:pPr>
        <w:spacing w:line="240" w:lineRule="auto"/>
        <w:ind w:left="-360"/>
        <w:jc w:val="both"/>
        <w:rPr>
          <w:rFonts w:ascii="Arial" w:hAnsi="Arial" w:cs="Arial"/>
          <w:b/>
          <w:sz w:val="24"/>
          <w:szCs w:val="24"/>
        </w:rPr>
      </w:pPr>
    </w:p>
    <w:p w14:paraId="22C30006" w14:textId="7E39760C" w:rsidR="00912569" w:rsidRPr="00912569" w:rsidRDefault="00912569" w:rsidP="00FC3BB4">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455A01AB" w14:textId="117A7ABB" w:rsidR="00FC3BB4" w:rsidRDefault="00FC3BB4" w:rsidP="00FC3BB4">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28FEC85A"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5158E642"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A864957"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6CB886DD" w14:textId="77777777" w:rsidR="00FC3BB4" w:rsidRPr="00AE52F2"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E1ABA93" w14:textId="77777777" w:rsidR="00FC3BB4" w:rsidRPr="005C4D0A" w:rsidRDefault="00FC3BB4" w:rsidP="00FC3BB4">
      <w:pPr>
        <w:spacing w:after="0" w:line="240" w:lineRule="auto"/>
        <w:rPr>
          <w:rFonts w:ascii="Arial" w:hAnsi="Arial" w:cs="Arial"/>
          <w:sz w:val="20"/>
          <w:szCs w:val="20"/>
        </w:rPr>
      </w:pPr>
    </w:p>
    <w:p w14:paraId="6274A7FD" w14:textId="6B5EAB79" w:rsidR="00FC3BB4" w:rsidRDefault="00FC3BB4" w:rsidP="00FC3BB4">
      <w:pPr>
        <w:spacing w:after="0" w:line="240" w:lineRule="auto"/>
        <w:rPr>
          <w:rFonts w:ascii="Arial" w:hAnsi="Arial" w:cs="Arial"/>
          <w:sz w:val="24"/>
          <w:szCs w:val="24"/>
          <w:lang w:val="fr-FR"/>
        </w:rPr>
      </w:pPr>
      <w:proofErr w:type="spellStart"/>
      <w:r w:rsidRPr="0040371D">
        <w:rPr>
          <w:rFonts w:ascii="Arial" w:hAnsi="Arial" w:cs="Arial"/>
          <w:sz w:val="24"/>
          <w:szCs w:val="24"/>
          <w:lang w:val="fr-FR"/>
        </w:rPr>
        <w:t>Ayes</w:t>
      </w:r>
      <w:proofErr w:type="spellEnd"/>
      <w:r w:rsidRPr="0040371D">
        <w:rPr>
          <w:rFonts w:ascii="Arial" w:hAnsi="Arial" w:cs="Arial"/>
          <w:sz w:val="24"/>
          <w:szCs w:val="24"/>
          <w:lang w:val="fr-FR"/>
        </w:rPr>
        <w:t>:</w:t>
      </w:r>
      <w:r w:rsidR="00BA7440" w:rsidRPr="00BA7440">
        <w:rPr>
          <w:b/>
          <w:noProof/>
          <w:sz w:val="24"/>
          <w:szCs w:val="24"/>
        </w:rPr>
        <w:t xml:space="preserve"> </w:t>
      </w:r>
      <w:r w:rsidR="00BA7440" w:rsidRPr="00A13FA1">
        <w:rPr>
          <w:b/>
          <w:noProof/>
          <w:sz w:val="24"/>
          <w:szCs w:val="24"/>
        </w:rPr>
        <w:drawing>
          <wp:anchor distT="0" distB="0" distL="114300" distR="114300" simplePos="0" relativeHeight="251777536" behindDoc="1" locked="0" layoutInCell="1" allowOverlap="1" wp14:anchorId="4DBEFCB3" wp14:editId="5D0D7BDA">
            <wp:simplePos x="0" y="0"/>
            <wp:positionH relativeFrom="page">
              <wp:align>center</wp:align>
            </wp:positionH>
            <wp:positionV relativeFrom="page">
              <wp:align>center</wp:align>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64F5C70E" w14:textId="77777777" w:rsidR="00912569" w:rsidRPr="0040371D" w:rsidRDefault="00912569" w:rsidP="00FC3BB4">
      <w:pPr>
        <w:spacing w:after="0" w:line="240" w:lineRule="auto"/>
        <w:rPr>
          <w:rFonts w:ascii="Arial" w:hAnsi="Arial" w:cs="Arial"/>
          <w:sz w:val="24"/>
          <w:szCs w:val="24"/>
          <w:lang w:val="fr-FR"/>
        </w:rPr>
      </w:pPr>
    </w:p>
    <w:p w14:paraId="305D883A" w14:textId="43E25B12" w:rsidR="00FC3BB4" w:rsidRDefault="00FC3BB4" w:rsidP="00FC3BB4">
      <w:pPr>
        <w:spacing w:after="0" w:line="240" w:lineRule="auto"/>
        <w:rPr>
          <w:rFonts w:ascii="Arial" w:hAnsi="Arial" w:cs="Arial"/>
          <w:sz w:val="24"/>
          <w:szCs w:val="24"/>
          <w:lang w:val="fr-FR"/>
        </w:rPr>
      </w:pPr>
      <w:r w:rsidRPr="0040371D">
        <w:rPr>
          <w:rFonts w:ascii="Arial" w:hAnsi="Arial" w:cs="Arial"/>
          <w:sz w:val="24"/>
          <w:szCs w:val="24"/>
          <w:lang w:val="fr-FR"/>
        </w:rPr>
        <w:t>Notes:</w:t>
      </w:r>
    </w:p>
    <w:p w14:paraId="5DCCAC76" w14:textId="77777777" w:rsidR="00912569" w:rsidRPr="0040371D" w:rsidRDefault="00912569" w:rsidP="00FC3BB4">
      <w:pPr>
        <w:spacing w:after="0" w:line="240" w:lineRule="auto"/>
        <w:rPr>
          <w:rFonts w:ascii="Arial" w:hAnsi="Arial" w:cs="Arial"/>
          <w:sz w:val="24"/>
          <w:szCs w:val="24"/>
          <w:lang w:val="fr-FR"/>
        </w:rPr>
      </w:pPr>
    </w:p>
    <w:p w14:paraId="0F3FE174" w14:textId="10010C6D" w:rsidR="00FC3BB4" w:rsidRDefault="00FC3BB4" w:rsidP="00FC3BB4">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1346781C" w14:textId="77777777" w:rsidR="00912569" w:rsidRPr="0040371D" w:rsidRDefault="00912569" w:rsidP="00FC3BB4">
      <w:pPr>
        <w:spacing w:after="0" w:line="240" w:lineRule="auto"/>
        <w:rPr>
          <w:rFonts w:ascii="Arial" w:hAnsi="Arial" w:cs="Arial"/>
          <w:sz w:val="24"/>
          <w:szCs w:val="24"/>
          <w:lang w:val="fr-FR"/>
        </w:rPr>
      </w:pPr>
    </w:p>
    <w:p w14:paraId="20B8E474" w14:textId="77777777" w:rsidR="00FC3BB4" w:rsidRPr="0040371D" w:rsidRDefault="00FC3BB4" w:rsidP="00FC3BB4">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7020EA4A" w14:textId="77777777" w:rsidR="00FC3BB4" w:rsidRPr="0040371D" w:rsidRDefault="00FC3BB4" w:rsidP="00FC3BB4">
      <w:pPr>
        <w:spacing w:after="0" w:line="240" w:lineRule="auto"/>
        <w:jc w:val="both"/>
        <w:rPr>
          <w:rFonts w:ascii="Arial" w:hAnsi="Arial" w:cs="Arial"/>
          <w:sz w:val="24"/>
          <w:szCs w:val="24"/>
          <w:lang w:val="fr-FR"/>
        </w:rPr>
      </w:pPr>
    </w:p>
    <w:p w14:paraId="39C902E8"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F815904" w14:textId="77777777" w:rsidR="00FC3BB4" w:rsidRDefault="00FC3BB4" w:rsidP="00FC3BB4">
      <w:pPr>
        <w:spacing w:after="0" w:line="240" w:lineRule="auto"/>
        <w:jc w:val="both"/>
        <w:rPr>
          <w:rFonts w:ascii="Arial" w:hAnsi="Arial" w:cs="Arial"/>
          <w:sz w:val="24"/>
          <w:szCs w:val="24"/>
        </w:rPr>
      </w:pPr>
    </w:p>
    <w:p w14:paraId="5040ED62"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5DF970D" w14:textId="77777777" w:rsidR="00FC3BB4" w:rsidRDefault="00FC3BB4" w:rsidP="00FC3BB4">
      <w:pPr>
        <w:spacing w:after="0" w:line="240" w:lineRule="auto"/>
        <w:jc w:val="both"/>
        <w:rPr>
          <w:rFonts w:ascii="Arial" w:hAnsi="Arial" w:cs="Arial"/>
          <w:sz w:val="24"/>
          <w:szCs w:val="24"/>
        </w:rPr>
      </w:pPr>
    </w:p>
    <w:p w14:paraId="4DB2AE61" w14:textId="77777777" w:rsidR="00FC3BB4" w:rsidRDefault="00FC3BB4" w:rsidP="00FC3BB4">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5AD8A537" w14:textId="77777777" w:rsidR="00FC3BB4" w:rsidRPr="00E82912" w:rsidRDefault="00FC3BB4" w:rsidP="00E82912">
      <w:pPr>
        <w:rPr>
          <w:rFonts w:ascii="Arial" w:hAnsi="Arial" w:cs="Arial"/>
          <w:b/>
          <w:color w:val="002060"/>
          <w:sz w:val="26"/>
          <w:szCs w:val="26"/>
        </w:rPr>
      </w:pPr>
      <w:r>
        <w:br w:type="page"/>
      </w:r>
    </w:p>
    <w:p w14:paraId="444710FD" w14:textId="77777777" w:rsidR="00E7114B" w:rsidRDefault="00156DAA" w:rsidP="006B1F37">
      <w:pPr>
        <w:pStyle w:val="Heading2"/>
        <w:spacing w:after="0"/>
        <w:ind w:left="-360" w:right="-360"/>
      </w:pPr>
      <w:bookmarkStart w:id="160" w:name="_Toc32408613"/>
      <w:bookmarkStart w:id="161" w:name="_Hlk30595941"/>
      <w:r>
        <w:lastRenderedPageBreak/>
        <w:t>Appendix</w:t>
      </w:r>
      <w:r w:rsidR="00250C60">
        <w:t xml:space="preserve"> </w:t>
      </w:r>
      <w:r>
        <w:t>L</w:t>
      </w:r>
      <w:r w:rsidR="00250C60">
        <w:t>: Certification of Compliance with BSCC Policies Regarding Debarment, Fraud, Theft and Embezzlement</w:t>
      </w:r>
      <w:bookmarkEnd w:id="160"/>
    </w:p>
    <w:p w14:paraId="756383DD" w14:textId="77777777" w:rsidR="006C5F67" w:rsidRPr="00E82912" w:rsidRDefault="006C5F67" w:rsidP="00E82912">
      <w:pPr>
        <w:spacing w:after="0" w:line="240" w:lineRule="auto"/>
        <w:ind w:left="-360" w:right="-360"/>
        <w:jc w:val="both"/>
        <w:rPr>
          <w:rFonts w:ascii="Arial" w:hAnsi="Arial" w:cs="Arial"/>
          <w:sz w:val="24"/>
          <w:szCs w:val="24"/>
        </w:rPr>
      </w:pPr>
      <w:bookmarkStart w:id="162" w:name="_Hlk496713511"/>
      <w:bookmarkEnd w:id="161"/>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enter into contracts or provide reimbursement to applicants that have been:</w:t>
      </w:r>
    </w:p>
    <w:p w14:paraId="05C699D8" w14:textId="77777777" w:rsidR="006C5F67" w:rsidRPr="00E82912" w:rsidRDefault="006C5F67" w:rsidP="00E82912">
      <w:pPr>
        <w:spacing w:after="0" w:line="240" w:lineRule="auto"/>
        <w:ind w:left="-360" w:right="-360"/>
        <w:jc w:val="both"/>
        <w:rPr>
          <w:rFonts w:ascii="Arial" w:hAnsi="Arial" w:cs="Arial"/>
          <w:sz w:val="24"/>
          <w:szCs w:val="24"/>
        </w:rPr>
      </w:pPr>
    </w:p>
    <w:p w14:paraId="2F089DF4"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debarred by any federal, state, or local government entities during the period of debarment; or</w:t>
      </w:r>
    </w:p>
    <w:p w14:paraId="78A0731A"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convicted of fraud, theft, or embezzlement of federal, state, or local government grant funds for a period of three years following conviction.</w:t>
      </w:r>
    </w:p>
    <w:p w14:paraId="3E6CA801" w14:textId="77777777" w:rsidR="006C5F67" w:rsidRPr="00E82912" w:rsidRDefault="006C5F67" w:rsidP="00E82912">
      <w:pPr>
        <w:spacing w:after="0" w:line="240" w:lineRule="auto"/>
        <w:ind w:left="-360" w:right="-360"/>
        <w:jc w:val="both"/>
        <w:rPr>
          <w:rFonts w:ascii="Arial" w:hAnsi="Arial" w:cs="Arial"/>
          <w:sz w:val="24"/>
          <w:szCs w:val="24"/>
        </w:rPr>
      </w:pPr>
    </w:p>
    <w:p w14:paraId="6975F611"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6D6DE3DB" w14:textId="77777777" w:rsidR="006C5F67" w:rsidRPr="00E82912" w:rsidRDefault="006C5F67" w:rsidP="00E82912">
      <w:pPr>
        <w:spacing w:after="0" w:line="240" w:lineRule="auto"/>
        <w:ind w:left="-360" w:right="-360"/>
        <w:jc w:val="both"/>
        <w:rPr>
          <w:rFonts w:ascii="Arial" w:hAnsi="Arial" w:cs="Arial"/>
          <w:sz w:val="24"/>
          <w:szCs w:val="24"/>
        </w:rPr>
      </w:pPr>
    </w:p>
    <w:p w14:paraId="2BCB482A"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BSCC also requires that all grant recipients include, as a condition of award to a </w:t>
      </w:r>
      <w:r w:rsidR="004B3A54" w:rsidRPr="00E82912">
        <w:rPr>
          <w:rFonts w:ascii="Arial" w:hAnsi="Arial" w:cs="Arial"/>
          <w:sz w:val="24"/>
          <w:szCs w:val="24"/>
        </w:rPr>
        <w:t>subgrantee</w:t>
      </w:r>
      <w:r w:rsidRPr="00E82912">
        <w:rPr>
          <w:rFonts w:ascii="Arial" w:hAnsi="Arial" w:cs="Arial"/>
          <w:sz w:val="24"/>
          <w:szCs w:val="24"/>
        </w:rPr>
        <w:t xml:space="preserve"> or subcontractor, a requirement that the </w:t>
      </w:r>
      <w:r w:rsidR="004B3A54" w:rsidRPr="00E82912">
        <w:rPr>
          <w:rFonts w:ascii="Arial" w:hAnsi="Arial" w:cs="Arial"/>
          <w:sz w:val="24"/>
          <w:szCs w:val="24"/>
        </w:rPr>
        <w:t>subgrantee</w:t>
      </w:r>
      <w:r w:rsidRPr="00E82912">
        <w:rPr>
          <w:rFonts w:ascii="Arial" w:hAnsi="Arial" w:cs="Arial"/>
          <w:sz w:val="24"/>
          <w:szCs w:val="24"/>
        </w:rPr>
        <w:t xml:space="preserve"> or subcontractor will provide the same assurances to the grant recipient. If a grant recipient wishes to consider a </w:t>
      </w:r>
      <w:r w:rsidR="004B3A54" w:rsidRPr="00E82912">
        <w:rPr>
          <w:rFonts w:ascii="Arial" w:hAnsi="Arial" w:cs="Arial"/>
          <w:sz w:val="24"/>
          <w:szCs w:val="24"/>
        </w:rPr>
        <w:t>subgrantee</w:t>
      </w:r>
      <w:r w:rsidRPr="00E82912">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309C339F" w14:textId="77777777" w:rsidR="006C5F67" w:rsidRPr="00E82912" w:rsidRDefault="006C5F67" w:rsidP="00E82912">
      <w:pPr>
        <w:spacing w:after="0" w:line="240" w:lineRule="auto"/>
        <w:ind w:left="-360" w:right="-360"/>
        <w:jc w:val="both"/>
        <w:rPr>
          <w:rFonts w:ascii="Arial" w:hAnsi="Arial" w:cs="Arial"/>
          <w:sz w:val="24"/>
          <w:szCs w:val="24"/>
        </w:rPr>
      </w:pPr>
    </w:p>
    <w:p w14:paraId="737535B9"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By checking the following boxes </w:t>
      </w:r>
      <w:r w:rsidRPr="00E82912">
        <w:rPr>
          <w:rFonts w:ascii="Arial" w:hAnsi="Arial" w:cs="Arial"/>
          <w:sz w:val="24"/>
          <w:szCs w:val="24"/>
          <w:u w:val="single"/>
        </w:rPr>
        <w:t>and signing below</w:t>
      </w:r>
      <w:r w:rsidRPr="00E82912">
        <w:rPr>
          <w:rFonts w:ascii="Arial" w:hAnsi="Arial" w:cs="Arial"/>
          <w:sz w:val="24"/>
          <w:szCs w:val="24"/>
        </w:rPr>
        <w:t>, applicant affirms that:</w:t>
      </w:r>
    </w:p>
    <w:p w14:paraId="729AE7AD" w14:textId="77777777" w:rsidR="006C5F67" w:rsidRPr="00E82912" w:rsidRDefault="006C5F67" w:rsidP="00E82912">
      <w:pPr>
        <w:spacing w:after="0" w:line="240" w:lineRule="auto"/>
        <w:ind w:left="-360" w:right="-360"/>
        <w:jc w:val="both"/>
        <w:rPr>
          <w:rFonts w:ascii="Arial" w:hAnsi="Arial" w:cs="Arial"/>
          <w:sz w:val="24"/>
          <w:szCs w:val="24"/>
        </w:rPr>
      </w:pPr>
    </w:p>
    <w:p w14:paraId="3BB6C03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are not currently debarred by any federal, state, or local entity from applying for or receiving federal, state, or local grant funds.  </w:t>
      </w:r>
    </w:p>
    <w:p w14:paraId="6CF92598" w14:textId="77777777" w:rsidR="006C5F67" w:rsidRPr="00E82912" w:rsidRDefault="006C5F67" w:rsidP="00E82912">
      <w:pPr>
        <w:spacing w:after="0" w:line="240" w:lineRule="auto"/>
        <w:ind w:right="-360"/>
        <w:jc w:val="both"/>
        <w:rPr>
          <w:rFonts w:ascii="Arial" w:hAnsi="Arial" w:cs="Arial"/>
          <w:sz w:val="24"/>
          <w:szCs w:val="24"/>
        </w:rPr>
      </w:pPr>
    </w:p>
    <w:p w14:paraId="2D241EB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I/We have not been convicted of any crime involving theft, fraud, or embezzlement of federal, state, or local grant funds within the last three years.  We will notify the BSCC should such debarment or conviction occur during the term of the Grant contract.</w:t>
      </w:r>
    </w:p>
    <w:p w14:paraId="5DBB6543" w14:textId="77777777" w:rsidR="006C5F67" w:rsidRPr="00E82912" w:rsidRDefault="006C5F67" w:rsidP="00E82912">
      <w:pPr>
        <w:spacing w:after="0" w:line="240" w:lineRule="auto"/>
        <w:ind w:right="-360"/>
        <w:jc w:val="both"/>
        <w:rPr>
          <w:rFonts w:ascii="Arial" w:hAnsi="Arial" w:cs="Arial"/>
          <w:sz w:val="24"/>
          <w:szCs w:val="24"/>
        </w:rPr>
      </w:pPr>
    </w:p>
    <w:p w14:paraId="7928B52C" w14:textId="77777777" w:rsidR="00D758AC"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will hold </w:t>
      </w:r>
      <w:r w:rsidR="004B3A54" w:rsidRPr="00E82912">
        <w:rPr>
          <w:rFonts w:ascii="Arial" w:hAnsi="Arial" w:cs="Arial"/>
          <w:sz w:val="24"/>
          <w:szCs w:val="24"/>
        </w:rPr>
        <w:t>subgrantee</w:t>
      </w:r>
      <w:r w:rsidRPr="00E82912">
        <w:rPr>
          <w:rFonts w:ascii="Arial" w:hAnsi="Arial" w:cs="Arial"/>
          <w:sz w:val="24"/>
          <w:szCs w:val="24"/>
        </w:rPr>
        <w:t>s and subcontract</w:t>
      </w:r>
      <w:r w:rsidR="00D758AC" w:rsidRPr="00E82912">
        <w:rPr>
          <w:rFonts w:ascii="Arial" w:hAnsi="Arial" w:cs="Arial"/>
          <w:sz w:val="24"/>
          <w:szCs w:val="24"/>
        </w:rPr>
        <w:t>ors to these same requirements.</w:t>
      </w:r>
    </w:p>
    <w:p w14:paraId="29BB402A" w14:textId="77777777" w:rsidR="00D758AC" w:rsidRPr="00E82912" w:rsidRDefault="00D758AC" w:rsidP="00E82912">
      <w:pPr>
        <w:spacing w:after="0" w:line="240" w:lineRule="auto"/>
        <w:ind w:right="-360"/>
        <w:jc w:val="both"/>
        <w:rPr>
          <w:rFonts w:ascii="Arial" w:hAnsi="Arial" w:cs="Arial"/>
          <w:sz w:val="24"/>
          <w:szCs w:val="24"/>
        </w:rPr>
      </w:pPr>
    </w:p>
    <w:p w14:paraId="0F994362" w14:textId="77777777" w:rsidR="008E795E" w:rsidRPr="00E82912" w:rsidRDefault="004B3A54" w:rsidP="00E82912">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E7114B" w14:paraId="2E9DC1D8" w14:textId="77777777" w:rsidTr="008E795E">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BABBF4" w14:textId="77777777" w:rsidR="008E795E" w:rsidRDefault="008E795E" w:rsidP="006B1F37">
            <w:pPr>
              <w:pStyle w:val="NoSpacing"/>
              <w:rPr>
                <w:rFonts w:ascii="Arial" w:hAnsi="Arial" w:cs="Arial"/>
                <w:b/>
                <w:color w:val="142D5A"/>
                <w:sz w:val="20"/>
                <w:szCs w:val="20"/>
              </w:rPr>
            </w:pPr>
            <w:r>
              <w:rPr>
                <w:rFonts w:ascii="Arial" w:hAnsi="Arial" w:cs="Arial"/>
                <w:b/>
                <w:color w:val="142D5A"/>
                <w:sz w:val="20"/>
                <w:szCs w:val="20"/>
              </w:rPr>
              <w:t>AUTHORIZED SIGNATURE</w:t>
            </w:r>
          </w:p>
          <w:p w14:paraId="67C93FB4" w14:textId="77777777" w:rsidR="00E7114B" w:rsidRPr="008E795E" w:rsidRDefault="00E7114B" w:rsidP="006B1F37">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7114B" w14:paraId="04358047" w14:textId="77777777" w:rsidTr="008E795E">
        <w:trPr>
          <w:cantSplit/>
          <w:trHeight w:val="216"/>
        </w:trPr>
        <w:tc>
          <w:tcPr>
            <w:tcW w:w="3777" w:type="dxa"/>
            <w:gridSpan w:val="2"/>
            <w:tcBorders>
              <w:top w:val="single" w:sz="4" w:space="0" w:color="auto"/>
              <w:left w:val="single" w:sz="4" w:space="0" w:color="auto"/>
              <w:bottom w:val="nil"/>
              <w:right w:val="nil"/>
            </w:tcBorders>
            <w:vAlign w:val="center"/>
            <w:hideMark/>
          </w:tcPr>
          <w:p w14:paraId="7522530F"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40D94D4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6B75722E"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3AA381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EMAIL ADDRESS</w:t>
            </w:r>
          </w:p>
        </w:tc>
      </w:tr>
      <w:tr w:rsidR="00E7114B" w14:paraId="5C3873CD" w14:textId="77777777" w:rsidTr="004B3A54">
        <w:trPr>
          <w:cantSplit/>
          <w:trHeight w:val="346"/>
        </w:trPr>
        <w:tc>
          <w:tcPr>
            <w:tcW w:w="3777" w:type="dxa"/>
            <w:gridSpan w:val="2"/>
            <w:tcBorders>
              <w:top w:val="nil"/>
              <w:left w:val="single" w:sz="4" w:space="0" w:color="auto"/>
              <w:bottom w:val="nil"/>
              <w:right w:val="nil"/>
            </w:tcBorders>
            <w:vAlign w:val="center"/>
            <w:hideMark/>
          </w:tcPr>
          <w:p w14:paraId="1386DBB1"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7A6DC1C"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1756EA9A"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7C72D3E8"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E7114B" w14:paraId="04F40BF1" w14:textId="77777777" w:rsidTr="008E795E">
        <w:trPr>
          <w:cantSplit/>
          <w:trHeight w:hRule="exact" w:val="216"/>
        </w:trPr>
        <w:tc>
          <w:tcPr>
            <w:tcW w:w="3682" w:type="dxa"/>
            <w:tcBorders>
              <w:top w:val="single" w:sz="4" w:space="0" w:color="auto"/>
              <w:left w:val="single" w:sz="4" w:space="0" w:color="auto"/>
              <w:bottom w:val="nil"/>
              <w:right w:val="nil"/>
            </w:tcBorders>
            <w:vAlign w:val="center"/>
            <w:hideMark/>
          </w:tcPr>
          <w:p w14:paraId="7CBF5783" w14:textId="77777777" w:rsidR="00E7114B" w:rsidRPr="00B26C1D" w:rsidRDefault="00E7114B" w:rsidP="006B1F37">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538D26D6"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6917CF75"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517EB509"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ZIP CODE</w:t>
            </w:r>
          </w:p>
        </w:tc>
      </w:tr>
      <w:tr w:rsidR="00E7114B" w14:paraId="108E5EEB" w14:textId="77777777" w:rsidTr="004B3A54">
        <w:trPr>
          <w:cantSplit/>
          <w:trHeight w:val="409"/>
        </w:trPr>
        <w:tc>
          <w:tcPr>
            <w:tcW w:w="3682" w:type="dxa"/>
            <w:tcBorders>
              <w:top w:val="nil"/>
              <w:left w:val="single" w:sz="4" w:space="0" w:color="auto"/>
              <w:bottom w:val="single" w:sz="4" w:space="0" w:color="auto"/>
              <w:right w:val="nil"/>
            </w:tcBorders>
            <w:vAlign w:val="center"/>
            <w:hideMark/>
          </w:tcPr>
          <w:p w14:paraId="217ABEB8"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7CF36C16"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218680A1"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4001650C"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E7114B" w14:paraId="73D20C7A" w14:textId="77777777" w:rsidTr="008E795E">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40DC23E1" w14:textId="77777777" w:rsidR="00E7114B" w:rsidRPr="00B26C1D" w:rsidRDefault="00E7114B" w:rsidP="006B1F37">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85945A7" w14:textId="77777777" w:rsidR="00E7114B" w:rsidRPr="00B26C1D" w:rsidRDefault="00E7114B" w:rsidP="006B1F37">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8E795E" w14:paraId="67710BE0" w14:textId="77777777" w:rsidTr="004B3A54">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5C35AB57" w14:textId="77777777" w:rsidR="008E795E" w:rsidRPr="008E795E" w:rsidRDefault="008E795E" w:rsidP="006B1F37">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11FB0EBC" w14:textId="77777777" w:rsidR="008E795E" w:rsidRPr="00B26C1D" w:rsidRDefault="008E795E" w:rsidP="006B1F37">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162"/>
    </w:tbl>
    <w:p w14:paraId="76E17873" w14:textId="77777777" w:rsidR="00E7114B" w:rsidRDefault="002A6810" w:rsidP="006B1F37">
      <w:pPr>
        <w:pStyle w:val="Heading2"/>
        <w:spacing w:after="0"/>
        <w:ind w:left="-360" w:right="-360"/>
      </w:pPr>
      <w:r>
        <w:br w:type="page"/>
      </w:r>
      <w:bookmarkStart w:id="163" w:name="_Toc32408614"/>
      <w:r w:rsidR="00E7114B">
        <w:lastRenderedPageBreak/>
        <w:t>A</w:t>
      </w:r>
      <w:r w:rsidR="00201367">
        <w:t>ppendix</w:t>
      </w:r>
      <w:r w:rsidR="00E7114B">
        <w:t xml:space="preserve"> </w:t>
      </w:r>
      <w:r w:rsidR="00156DAA">
        <w:t>M</w:t>
      </w:r>
      <w:r w:rsidR="00250C60">
        <w:t>: Example of BSCC Comprehensive Monitoring Visit Tool</w:t>
      </w:r>
      <w:bookmarkEnd w:id="163"/>
    </w:p>
    <w:p w14:paraId="42D6B915" w14:textId="77777777" w:rsidR="00FC3BB4" w:rsidRDefault="00FC3BB4" w:rsidP="006B1F37">
      <w:pPr>
        <w:spacing w:after="0" w:line="240" w:lineRule="auto"/>
      </w:pPr>
    </w:p>
    <w:p w14:paraId="7EF6F989" w14:textId="77777777" w:rsidR="00662179" w:rsidRDefault="00662179" w:rsidP="00E82912">
      <w:pPr>
        <w:autoSpaceDE w:val="0"/>
        <w:autoSpaceDN w:val="0"/>
        <w:adjustRightInd w:val="0"/>
        <w:spacing w:after="0" w:line="240" w:lineRule="auto"/>
        <w:jc w:val="center"/>
        <w:rPr>
          <w:rFonts w:ascii="Arial" w:hAnsi="Arial" w:cs="Arial"/>
          <w:sz w:val="28"/>
          <w:szCs w:val="24"/>
        </w:rPr>
      </w:pPr>
    </w:p>
    <w:p w14:paraId="42872449" w14:textId="43611888" w:rsidR="00FC3BB4" w:rsidRPr="00514171" w:rsidRDefault="00FC3BB4" w:rsidP="00E82912">
      <w:pPr>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51EE7090" w14:textId="77777777" w:rsidR="00662179" w:rsidRDefault="00662179" w:rsidP="00662179">
      <w:pPr>
        <w:autoSpaceDE w:val="0"/>
        <w:autoSpaceDN w:val="0"/>
        <w:adjustRightInd w:val="0"/>
        <w:spacing w:after="0" w:line="240" w:lineRule="auto"/>
        <w:rPr>
          <w:rFonts w:ascii="Arial" w:hAnsi="Arial" w:cs="Arial"/>
          <w:b/>
          <w:sz w:val="28"/>
          <w:szCs w:val="24"/>
        </w:rPr>
      </w:pPr>
    </w:p>
    <w:p w14:paraId="55D7FEB5" w14:textId="601CF4F6" w:rsidR="00FC3BB4" w:rsidRDefault="00FC3BB4" w:rsidP="005026A8">
      <w:pPr>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A535625" w14:textId="77777777" w:rsidR="00FC3BB4" w:rsidRPr="00BA3E95" w:rsidRDefault="00FC3BB4" w:rsidP="005026A8">
      <w:pPr>
        <w:tabs>
          <w:tab w:val="right" w:pos="9270"/>
          <w:tab w:val="right" w:pos="9360"/>
        </w:tabs>
        <w:autoSpaceDE w:val="0"/>
        <w:autoSpaceDN w:val="0"/>
        <w:adjustRightInd w:val="0"/>
        <w:spacing w:after="0" w:line="240" w:lineRule="auto"/>
        <w:rPr>
          <w:rFonts w:ascii="Arial" w:hAnsi="Arial" w:cs="Arial"/>
          <w:b/>
          <w:sz w:val="20"/>
          <w:szCs w:val="20"/>
        </w:rPr>
      </w:pPr>
      <w:r w:rsidRPr="00A13FA1">
        <w:rPr>
          <w:b/>
          <w:noProof/>
          <w:sz w:val="24"/>
          <w:szCs w:val="24"/>
        </w:rPr>
        <w:drawing>
          <wp:anchor distT="0" distB="0" distL="114300" distR="114300" simplePos="0" relativeHeight="251732480" behindDoc="1" locked="0" layoutInCell="1" allowOverlap="1" wp14:anchorId="37BF9BAD" wp14:editId="080015A3">
            <wp:simplePos x="0" y="0"/>
            <wp:positionH relativeFrom="page">
              <wp:align>center</wp:align>
            </wp:positionH>
            <wp:positionV relativeFrom="page">
              <wp:align>center</wp:align>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84314">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bl>
      <w:tblPr>
        <w:tblW w:w="9887" w:type="dxa"/>
        <w:jc w:val="center"/>
        <w:tblLayout w:type="fixed"/>
        <w:tblLook w:val="0000" w:firstRow="0" w:lastRow="0" w:firstColumn="0" w:lastColumn="0" w:noHBand="0" w:noVBand="0"/>
      </w:tblPr>
      <w:tblGrid>
        <w:gridCol w:w="4940"/>
        <w:gridCol w:w="4936"/>
        <w:gridCol w:w="11"/>
      </w:tblGrid>
      <w:tr w:rsidR="00FC3BB4" w:rsidRPr="00514171" w14:paraId="0E7E869B" w14:textId="77777777" w:rsidTr="00FC3BB4">
        <w:trPr>
          <w:gridAfter w:val="1"/>
          <w:wAfter w:w="11" w:type="dxa"/>
          <w:trHeight w:val="576"/>
          <w:jc w:val="center"/>
        </w:trPr>
        <w:tc>
          <w:tcPr>
            <w:tcW w:w="4940" w:type="dxa"/>
            <w:vAlign w:val="center"/>
          </w:tcPr>
          <w:p w14:paraId="4A1CB4F7"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4A57344F" w14:textId="77777777" w:rsidR="00FC3BB4" w:rsidRPr="005026A8" w:rsidRDefault="00FC3BB4" w:rsidP="005026A8">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tc>
      </w:tr>
      <w:tr w:rsidR="00FC3BB4" w:rsidRPr="00514171" w14:paraId="02FDAC96" w14:textId="77777777" w:rsidTr="00FC3BB4">
        <w:trPr>
          <w:gridAfter w:val="1"/>
          <w:wAfter w:w="11" w:type="dxa"/>
          <w:trHeight w:val="576"/>
          <w:jc w:val="center"/>
        </w:trPr>
        <w:tc>
          <w:tcPr>
            <w:tcW w:w="4940" w:type="dxa"/>
            <w:vAlign w:val="center"/>
          </w:tcPr>
          <w:p w14:paraId="26FE9BDC"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10AE1F91" w14:textId="77777777" w:rsidR="00FC3BB4" w:rsidRPr="00514171" w:rsidRDefault="00FC3BB4" w:rsidP="00FC3BB4">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b/>
                <w:sz w:val="24"/>
                <w:szCs w:val="24"/>
              </w:rPr>
              <w:t xml:space="preserve"> 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FC3BB4" w:rsidRPr="00514171" w14:paraId="257E23FF" w14:textId="77777777" w:rsidTr="00FC3BB4">
        <w:trPr>
          <w:trHeight w:val="576"/>
          <w:jc w:val="center"/>
        </w:trPr>
        <w:tc>
          <w:tcPr>
            <w:tcW w:w="4940" w:type="dxa"/>
            <w:vAlign w:val="center"/>
          </w:tcPr>
          <w:p w14:paraId="58D29EBA"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320342B"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C3BB4" w:rsidRPr="00514171" w14:paraId="3DE6A540" w14:textId="77777777" w:rsidTr="00FC3BB4">
        <w:trPr>
          <w:gridAfter w:val="1"/>
          <w:wAfter w:w="11" w:type="dxa"/>
          <w:trHeight w:val="576"/>
          <w:jc w:val="center"/>
        </w:trPr>
        <w:tc>
          <w:tcPr>
            <w:tcW w:w="9876" w:type="dxa"/>
            <w:gridSpan w:val="2"/>
            <w:vAlign w:val="center"/>
          </w:tcPr>
          <w:p w14:paraId="7337C753"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C3BB4" w:rsidRPr="00514171" w14:paraId="311E9090" w14:textId="77777777" w:rsidTr="00FC3BB4">
        <w:trPr>
          <w:gridAfter w:val="1"/>
          <w:wAfter w:w="11" w:type="dxa"/>
          <w:trHeight w:val="576"/>
          <w:jc w:val="center"/>
        </w:trPr>
        <w:tc>
          <w:tcPr>
            <w:tcW w:w="4940" w:type="dxa"/>
            <w:vAlign w:val="center"/>
          </w:tcPr>
          <w:p w14:paraId="545E69E1"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510D094"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C3BB4" w:rsidRPr="00514171" w14:paraId="34F2D6A5" w14:textId="77777777" w:rsidTr="00FC3BB4">
        <w:trPr>
          <w:gridAfter w:val="1"/>
          <w:wAfter w:w="11" w:type="dxa"/>
          <w:trHeight w:val="576"/>
          <w:jc w:val="center"/>
        </w:trPr>
        <w:tc>
          <w:tcPr>
            <w:tcW w:w="4940" w:type="dxa"/>
            <w:vAlign w:val="center"/>
          </w:tcPr>
          <w:p w14:paraId="7C9CB322"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229122DA"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C3BB4" w:rsidRPr="00514171" w14:paraId="6C328810" w14:textId="77777777" w:rsidTr="00FC3BB4">
        <w:trPr>
          <w:gridAfter w:val="1"/>
          <w:wAfter w:w="11" w:type="dxa"/>
          <w:trHeight w:val="576"/>
          <w:jc w:val="center"/>
        </w:trPr>
        <w:tc>
          <w:tcPr>
            <w:tcW w:w="4940" w:type="dxa"/>
            <w:vAlign w:val="center"/>
          </w:tcPr>
          <w:p w14:paraId="63213C6D"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0D17FC30"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C3BB4" w:rsidRPr="00514171" w14:paraId="5F5DEEB2" w14:textId="77777777" w:rsidTr="00FC3BB4">
        <w:trPr>
          <w:gridAfter w:val="1"/>
          <w:wAfter w:w="11" w:type="dxa"/>
          <w:trHeight w:val="576"/>
          <w:jc w:val="center"/>
        </w:trPr>
        <w:tc>
          <w:tcPr>
            <w:tcW w:w="4940" w:type="dxa"/>
            <w:vAlign w:val="center"/>
          </w:tcPr>
          <w:p w14:paraId="699ACAB7"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25FC6E3"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319B02CC" w14:textId="77777777" w:rsidR="00FC3BB4" w:rsidRDefault="00FC3BB4" w:rsidP="00FC3BB4">
      <w:pPr>
        <w:pStyle w:val="NormalHeading2"/>
        <w:tabs>
          <w:tab w:val="right" w:pos="9270"/>
          <w:tab w:val="right" w:pos="9360"/>
        </w:tabs>
        <w:ind w:left="-180"/>
        <w:rPr>
          <w:b/>
          <w:sz w:val="24"/>
          <w:szCs w:val="24"/>
        </w:rPr>
      </w:pPr>
    </w:p>
    <w:p w14:paraId="22C727AD" w14:textId="77777777" w:rsidR="00FC3BB4" w:rsidRPr="00514171" w:rsidRDefault="00FC3BB4" w:rsidP="00FC3BB4">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4D49C9F9" w14:textId="77777777" w:rsidR="00FC3BB4" w:rsidRDefault="00FC3BB4" w:rsidP="00FC3BB4">
      <w:pPr>
        <w:pStyle w:val="NormalHeading2"/>
        <w:tabs>
          <w:tab w:val="right" w:pos="9270"/>
          <w:tab w:val="right" w:pos="9360"/>
        </w:tabs>
        <w:ind w:left="-180"/>
        <w:rPr>
          <w:sz w:val="24"/>
          <w:szCs w:val="24"/>
        </w:rPr>
      </w:pPr>
    </w:p>
    <w:p w14:paraId="22D64327" w14:textId="77777777" w:rsidR="00FC3BB4" w:rsidRDefault="00FC3BB4" w:rsidP="00FC3BB4">
      <w:pPr>
        <w:pStyle w:val="NormalHeading2"/>
        <w:tabs>
          <w:tab w:val="right" w:pos="9270"/>
          <w:tab w:val="right" w:pos="9360"/>
        </w:tabs>
        <w:ind w:left="-180"/>
        <w:rPr>
          <w:b/>
          <w:sz w:val="24"/>
          <w:szCs w:val="24"/>
        </w:rPr>
      </w:pPr>
    </w:p>
    <w:p w14:paraId="10DB0603" w14:textId="77777777" w:rsidR="00FC3BB4" w:rsidRDefault="00FC3BB4" w:rsidP="00FC3BB4">
      <w:pPr>
        <w:pStyle w:val="NormalHeading2"/>
        <w:tabs>
          <w:tab w:val="right" w:pos="9270"/>
          <w:tab w:val="right" w:pos="9360"/>
        </w:tabs>
        <w:ind w:left="0"/>
        <w:rPr>
          <w:b/>
          <w:sz w:val="24"/>
          <w:szCs w:val="24"/>
        </w:rPr>
      </w:pPr>
    </w:p>
    <w:p w14:paraId="3D826892" w14:textId="77777777" w:rsidR="00FC3BB4" w:rsidRDefault="00FC3BB4" w:rsidP="00FC3BB4">
      <w:pPr>
        <w:pStyle w:val="NormalHeading2"/>
        <w:tabs>
          <w:tab w:val="right" w:pos="9270"/>
          <w:tab w:val="right" w:pos="9360"/>
        </w:tabs>
        <w:ind w:left="-180"/>
        <w:rPr>
          <w:b/>
          <w:sz w:val="24"/>
          <w:szCs w:val="24"/>
        </w:rPr>
      </w:pPr>
    </w:p>
    <w:p w14:paraId="4EF28DD1" w14:textId="77777777" w:rsidR="00FC3BB4" w:rsidRDefault="00FC3BB4" w:rsidP="00FC3BB4">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A377087" w14:textId="77777777" w:rsidR="00FC3BB4" w:rsidRDefault="00FC3BB4" w:rsidP="00FC3BB4">
      <w:pPr>
        <w:pStyle w:val="NormalHeading2"/>
        <w:tabs>
          <w:tab w:val="right" w:pos="9270"/>
          <w:tab w:val="right" w:pos="9360"/>
        </w:tabs>
        <w:ind w:left="-180"/>
        <w:rPr>
          <w:b/>
          <w:sz w:val="24"/>
          <w:szCs w:val="24"/>
        </w:rPr>
      </w:pPr>
    </w:p>
    <w:p w14:paraId="4BE4D092" w14:textId="77777777" w:rsidR="00FC3BB4" w:rsidRDefault="00FC3BB4" w:rsidP="00FC3BB4">
      <w:pPr>
        <w:pStyle w:val="NormalHeading2"/>
        <w:tabs>
          <w:tab w:val="right" w:pos="9270"/>
          <w:tab w:val="right" w:pos="9360"/>
        </w:tabs>
        <w:ind w:left="-180"/>
        <w:rPr>
          <w:b/>
          <w:sz w:val="24"/>
          <w:szCs w:val="24"/>
        </w:rPr>
      </w:pPr>
    </w:p>
    <w:p w14:paraId="6C3C83A5" w14:textId="77777777" w:rsidR="00FC3BB4" w:rsidRDefault="00FC3BB4" w:rsidP="00662179">
      <w:pPr>
        <w:pStyle w:val="NormalHeading2"/>
        <w:tabs>
          <w:tab w:val="right" w:pos="9270"/>
          <w:tab w:val="right" w:pos="9360"/>
        </w:tabs>
        <w:ind w:left="0"/>
        <w:rPr>
          <w:b/>
          <w:sz w:val="24"/>
          <w:szCs w:val="24"/>
        </w:rPr>
      </w:pPr>
    </w:p>
    <w:p w14:paraId="689336C4" w14:textId="77777777" w:rsidR="00FC3BB4" w:rsidRDefault="00FC3BB4" w:rsidP="00FC3BB4">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2A8F7B5" w14:textId="77777777" w:rsidR="00FC3BB4" w:rsidRPr="002160FB" w:rsidRDefault="00FC3BB4" w:rsidP="00FC3BB4">
      <w:pPr>
        <w:rPr>
          <w:rFonts w:ascii="Arial" w:hAnsi="Arial" w:cs="Arial"/>
          <w:b/>
          <w:bCs/>
          <w:sz w:val="24"/>
          <w:szCs w:val="24"/>
        </w:rPr>
      </w:pPr>
      <w:r>
        <w:rPr>
          <w:b/>
          <w:sz w:val="24"/>
          <w:szCs w:val="24"/>
        </w:rPr>
        <w:br w:type="page"/>
      </w:r>
    </w:p>
    <w:p w14:paraId="5733DA48" w14:textId="77777777" w:rsidR="00FC3BB4" w:rsidRPr="00662179" w:rsidRDefault="00FC3BB4" w:rsidP="00D0380C">
      <w:pPr>
        <w:pStyle w:val="ListParagraph"/>
        <w:numPr>
          <w:ilvl w:val="0"/>
          <w:numId w:val="84"/>
        </w:numPr>
        <w:pBdr>
          <w:bottom w:val="single" w:sz="4" w:space="1" w:color="auto"/>
        </w:pBdr>
        <w:tabs>
          <w:tab w:val="right" w:pos="9270"/>
          <w:tab w:val="right" w:pos="9360"/>
        </w:tabs>
        <w:autoSpaceDE w:val="0"/>
        <w:autoSpaceDN w:val="0"/>
        <w:adjustRightInd w:val="0"/>
        <w:spacing w:after="0" w:line="240" w:lineRule="auto"/>
        <w:ind w:left="0" w:hanging="360"/>
        <w:contextualSpacing w:val="0"/>
        <w:jc w:val="both"/>
        <w:rPr>
          <w:rFonts w:ascii="Arial" w:hAnsi="Arial" w:cs="Arial"/>
          <w:b/>
          <w:sz w:val="24"/>
        </w:rPr>
      </w:pPr>
      <w:r w:rsidRPr="00662179">
        <w:rPr>
          <w:rFonts w:ascii="Arial" w:hAnsi="Arial" w:cs="Arial"/>
          <w:b/>
          <w:sz w:val="24"/>
        </w:rPr>
        <w:lastRenderedPageBreak/>
        <w:t>ADMINISTRATIVE REVIEW</w:t>
      </w:r>
    </w:p>
    <w:p w14:paraId="7B49DBFC"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5B895EF6"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Executed Agreement</w:t>
      </w:r>
    </w:p>
    <w:p w14:paraId="400CEC7E" w14:textId="7747F668" w:rsidR="00FC3BB4" w:rsidRPr="00662179" w:rsidRDefault="00FC3BB4" w:rsidP="00FC3BB4">
      <w:pPr>
        <w:tabs>
          <w:tab w:val="left" w:pos="540"/>
          <w:tab w:val="right" w:pos="9360"/>
        </w:tabs>
        <w:autoSpaceDE w:val="0"/>
        <w:autoSpaceDN w:val="0"/>
        <w:adjustRightInd w:val="0"/>
        <w:ind w:left="360"/>
        <w:jc w:val="both"/>
        <w:rPr>
          <w:rFonts w:ascii="Arial" w:hAnsi="Arial" w:cs="Arial"/>
        </w:rPr>
      </w:pPr>
      <w:r w:rsidRPr="00662179">
        <w:rPr>
          <w:rFonts w:ascii="Arial" w:hAnsi="Arial" w:cs="Arial"/>
        </w:rPr>
        <w:t xml:space="preserve">The Grantee has a copy of the fully executed Standard Agreement in the official file (e-file is acceptable).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24970477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19379320"/>
          <w14:checkbox>
            <w14:checked w14:val="1"/>
            <w14:checkedState w14:val="2612" w14:font="MS Gothic"/>
            <w14:uncheckedState w14:val="2610" w14:font="MS Gothic"/>
          </w14:checkbox>
        </w:sdtPr>
        <w:sdtEndPr/>
        <w:sdtContent>
          <w:r w:rsidR="00662179">
            <w:rPr>
              <w:rFonts w:ascii="MS Gothic" w:eastAsia="MS Gothic" w:hAnsi="MS Gothic" w:cs="Arial" w:hint="eastAsia"/>
              <w:b/>
            </w:rPr>
            <w:t>☒</w:t>
          </w:r>
        </w:sdtContent>
      </w:sdt>
    </w:p>
    <w:p w14:paraId="4AD9718B"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BSCC Grant Administration Guide</w:t>
      </w:r>
    </w:p>
    <w:p w14:paraId="12E5BE2F" w14:textId="77777777" w:rsidR="00FC3BB4" w:rsidRPr="00662179" w:rsidRDefault="00FC3BB4" w:rsidP="00FC3BB4">
      <w:pPr>
        <w:tabs>
          <w:tab w:val="left" w:pos="540"/>
          <w:tab w:val="right" w:pos="9360"/>
        </w:tabs>
        <w:autoSpaceDE w:val="0"/>
        <w:autoSpaceDN w:val="0"/>
        <w:adjustRightInd w:val="0"/>
        <w:ind w:left="360"/>
        <w:jc w:val="both"/>
        <w:rPr>
          <w:rFonts w:ascii="Arial" w:hAnsi="Arial" w:cs="Arial"/>
          <w:b/>
        </w:rPr>
      </w:pPr>
      <w:r w:rsidRPr="00662179">
        <w:rPr>
          <w:rFonts w:ascii="Arial" w:hAnsi="Arial" w:cs="Arial"/>
        </w:rPr>
        <w:t xml:space="preserve">The Grantee has a copy of the BSCC Grant Administration Guide readily </w:t>
      </w:r>
      <w:r w:rsidR="00DF4976" w:rsidRPr="00662179">
        <w:rPr>
          <w:rFonts w:ascii="Arial" w:hAnsi="Arial" w:cs="Arial"/>
        </w:rPr>
        <w:t>available,</w:t>
      </w:r>
      <w:r w:rsidRPr="00662179">
        <w:rPr>
          <w:rFonts w:ascii="Arial" w:hAnsi="Arial" w:cs="Arial"/>
        </w:rPr>
        <w:t xml:space="preserve"> and staff know how to use it (e-file is acceptable).  </w:t>
      </w:r>
      <w:r w:rsidRPr="00662179">
        <w:rPr>
          <w:rFonts w:ascii="Arial" w:hAnsi="Arial" w:cs="Arial"/>
        </w:rPr>
        <w:tab/>
      </w:r>
      <w:r w:rsidRPr="00662179">
        <w:rPr>
          <w:rFonts w:ascii="Arial" w:hAnsi="Arial" w:cs="Arial"/>
          <w:b/>
        </w:rPr>
        <w:t xml:space="preserve">Yes </w:t>
      </w:r>
      <w:sdt>
        <w:sdtPr>
          <w:rPr>
            <w:rFonts w:ascii="Arial" w:hAnsi="Arial" w:cs="Arial"/>
            <w:b/>
          </w:rPr>
          <w:id w:val="-1933812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98021892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2BDDF01"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rPr>
      </w:pPr>
      <w:r w:rsidRPr="00662179">
        <w:rPr>
          <w:rFonts w:ascii="Arial" w:hAnsi="Arial" w:cs="Arial"/>
          <w:b/>
        </w:rPr>
        <w:t>Organizational Chart</w:t>
      </w:r>
    </w:p>
    <w:p w14:paraId="1920D93F" w14:textId="77777777" w:rsidR="00FC3BB4" w:rsidRPr="00662179" w:rsidRDefault="00FC3BB4" w:rsidP="00FC3BB4">
      <w:pPr>
        <w:pStyle w:val="NormalHeading2"/>
        <w:tabs>
          <w:tab w:val="right" w:pos="9360"/>
        </w:tabs>
        <w:spacing w:line="276" w:lineRule="auto"/>
        <w:ind w:left="360"/>
      </w:pPr>
      <w:r w:rsidRPr="00662179">
        <w:t>The Grantee has a current organizational chart for the department/unit/section responsible for programmatic oversight of the grant.</w:t>
      </w:r>
      <w:r w:rsidRPr="00662179">
        <w:tab/>
      </w:r>
      <w:r w:rsidRPr="00662179">
        <w:rPr>
          <w:b/>
        </w:rPr>
        <w:t xml:space="preserve">Yes </w:t>
      </w:r>
      <w:sdt>
        <w:sdtPr>
          <w:rPr>
            <w:rFonts w:eastAsia="MS Gothic"/>
            <w:b/>
          </w:rPr>
          <w:id w:val="-198006341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b/>
        </w:rPr>
        <w:t xml:space="preserve">     No </w:t>
      </w:r>
      <w:sdt>
        <w:sdtPr>
          <w:rPr>
            <w:rFonts w:eastAsia="MS Gothic"/>
            <w:b/>
          </w:rPr>
          <w:id w:val="-210672265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C3AFBFD"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i/>
        </w:rPr>
      </w:pPr>
      <w:r w:rsidRPr="00662179">
        <w:rPr>
          <w:rFonts w:ascii="Arial" w:hAnsi="Arial" w:cs="Arial"/>
          <w:b/>
        </w:rPr>
        <w:t>Duty Statements</w:t>
      </w:r>
    </w:p>
    <w:p w14:paraId="1DE1D1EF" w14:textId="77777777" w:rsidR="00FC3BB4" w:rsidRPr="00662179" w:rsidRDefault="00FC3BB4" w:rsidP="00FC3BB4">
      <w:pPr>
        <w:tabs>
          <w:tab w:val="right" w:pos="9360"/>
        </w:tabs>
        <w:ind w:left="360"/>
        <w:jc w:val="both"/>
        <w:rPr>
          <w:rFonts w:ascii="Arial" w:hAnsi="Arial" w:cs="Arial"/>
          <w:b/>
        </w:rPr>
      </w:pPr>
      <w:r w:rsidRPr="00662179">
        <w:rPr>
          <w:rFonts w:ascii="Arial" w:hAnsi="Arial" w:cs="Arial"/>
        </w:rPr>
        <w:t xml:space="preserve">The Grantee maintains duty statements for grant-funded staff that list specific activities related to the grant. </w:t>
      </w:r>
      <w:r w:rsidRPr="00662179">
        <w:rPr>
          <w:rFonts w:ascii="Arial" w:hAnsi="Arial" w:cs="Arial"/>
          <w:i/>
        </w:rPr>
        <w:t xml:space="preserve">Note: Standard job classifications usually are not acceptable, unless the position was created specifically for the grant.  </w:t>
      </w:r>
      <w:r w:rsidRPr="00662179">
        <w:rPr>
          <w:rFonts w:ascii="Arial" w:hAnsi="Arial" w:cs="Arial"/>
        </w:rPr>
        <w:tab/>
      </w:r>
      <w:r w:rsidRPr="00662179">
        <w:rPr>
          <w:rFonts w:ascii="Arial" w:hAnsi="Arial" w:cs="Arial"/>
          <w:b/>
        </w:rPr>
        <w:t xml:space="preserve">Yes </w:t>
      </w:r>
      <w:sdt>
        <w:sdtPr>
          <w:rPr>
            <w:rFonts w:ascii="Arial" w:hAnsi="Arial" w:cs="Arial"/>
            <w:b/>
          </w:rPr>
          <w:id w:val="116080869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4935307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B3F7A10"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Timesheets</w:t>
      </w:r>
    </w:p>
    <w:p w14:paraId="4D3AB983" w14:textId="77777777" w:rsidR="00FC3BB4" w:rsidRPr="00662179" w:rsidRDefault="00FC3BB4" w:rsidP="00FC3BB4">
      <w:pPr>
        <w:pStyle w:val="NoSpacing"/>
        <w:ind w:left="360"/>
        <w:rPr>
          <w:rFonts w:ascii="Arial" w:hAnsi="Arial" w:cs="Arial"/>
        </w:rPr>
      </w:pPr>
      <w:r w:rsidRPr="00662179">
        <w:rPr>
          <w:b/>
          <w:noProof/>
        </w:rPr>
        <w:drawing>
          <wp:anchor distT="0" distB="0" distL="114300" distR="114300" simplePos="0" relativeHeight="251733504" behindDoc="1" locked="0" layoutInCell="1" allowOverlap="1" wp14:anchorId="15E05C62" wp14:editId="4901634F">
            <wp:simplePos x="0" y="0"/>
            <wp:positionH relativeFrom="page">
              <wp:align>center</wp:align>
            </wp:positionH>
            <wp:positionV relativeFrom="page">
              <wp:align>center</wp:align>
            </wp:positionV>
            <wp:extent cx="3730752" cy="658368"/>
            <wp:effectExtent l="0" t="990600" r="0" b="808990"/>
            <wp:wrapNone/>
            <wp:docPr id="4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5a. The Grantee maintains timesheets on all staff charged to the grant. Note: Estimates and/or percentages are not acceptable.</w:t>
      </w:r>
    </w:p>
    <w:p w14:paraId="60EBC09D" w14:textId="77777777" w:rsidR="00FC3BB4" w:rsidRPr="00662179" w:rsidRDefault="00FC3BB4" w:rsidP="00FC3BB4">
      <w:pPr>
        <w:pStyle w:val="NoSpacing"/>
        <w:tabs>
          <w:tab w:val="right" w:pos="9360"/>
        </w:tabs>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20491455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170221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F4921B3" w14:textId="77777777" w:rsidR="00E82912" w:rsidRPr="00662179" w:rsidRDefault="00FC3BB4" w:rsidP="00FC3BB4">
      <w:pPr>
        <w:pStyle w:val="NoSpacing"/>
        <w:tabs>
          <w:tab w:val="right" w:pos="9360"/>
        </w:tabs>
        <w:spacing w:line="276" w:lineRule="auto"/>
        <w:ind w:left="360"/>
        <w:jc w:val="both"/>
        <w:rPr>
          <w:rFonts w:ascii="Arial" w:hAnsi="Arial" w:cs="Arial"/>
          <w:i/>
        </w:rPr>
      </w:pPr>
      <w:r w:rsidRPr="00662179">
        <w:rPr>
          <w:rFonts w:ascii="Arial" w:hAnsi="Arial" w:cs="Arial"/>
        </w:rPr>
        <w:t xml:space="preserve">5b. The Grantee maintains functional timesheets or conducts time studies for split-funded positions. </w:t>
      </w:r>
      <w:r w:rsidRPr="00662179">
        <w:rPr>
          <w:rFonts w:ascii="Arial" w:hAnsi="Arial" w:cs="Arial"/>
          <w:i/>
        </w:rPr>
        <w:t>Note: Estimates and/or percentages are not acceptable.</w:t>
      </w:r>
    </w:p>
    <w:p w14:paraId="439EA1A0" w14:textId="77777777" w:rsidR="00FC3BB4" w:rsidRPr="00662179" w:rsidRDefault="00FC3BB4" w:rsidP="005026A8">
      <w:pPr>
        <w:pStyle w:val="NoSpacing"/>
        <w:tabs>
          <w:tab w:val="right" w:pos="9360"/>
        </w:tabs>
        <w:spacing w:line="276" w:lineRule="auto"/>
        <w:ind w:left="360"/>
        <w:jc w:val="both"/>
        <w:rPr>
          <w:rFonts w:ascii="Arial" w:hAnsi="Arial" w:cs="Arial"/>
          <w:b/>
        </w:rPr>
      </w:pPr>
      <w:r w:rsidRPr="00662179">
        <w:rPr>
          <w:rFonts w:ascii="Arial" w:hAnsi="Arial" w:cs="Arial"/>
          <w:i/>
        </w:rPr>
        <w:tab/>
      </w:r>
      <w:r w:rsidRPr="00662179">
        <w:rPr>
          <w:rFonts w:ascii="Arial" w:hAnsi="Arial" w:cs="Arial"/>
          <w:b/>
        </w:rPr>
        <w:t xml:space="preserve">Yes </w:t>
      </w:r>
      <w:sdt>
        <w:sdtPr>
          <w:rPr>
            <w:rFonts w:ascii="Arial" w:hAnsi="Arial" w:cs="Arial"/>
            <w:b/>
          </w:rPr>
          <w:id w:val="77891450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9353694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6737574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7AB498C"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Staff Positions</w:t>
      </w:r>
    </w:p>
    <w:p w14:paraId="41315235" w14:textId="77777777" w:rsidR="00FC3BB4" w:rsidRPr="00662179" w:rsidRDefault="00FC3BB4" w:rsidP="00FC3BB4">
      <w:pPr>
        <w:pStyle w:val="ListParagraph"/>
        <w:tabs>
          <w:tab w:val="right" w:pos="9360"/>
        </w:tabs>
        <w:ind w:left="360"/>
        <w:rPr>
          <w:rFonts w:ascii="Arial" w:hAnsi="Arial" w:cs="Arial"/>
        </w:rPr>
      </w:pPr>
      <w:r w:rsidRPr="00662179">
        <w:rPr>
          <w:rFonts w:ascii="Arial" w:hAnsi="Arial" w:cs="Arial"/>
        </w:rPr>
        <w:t xml:space="preserve">All authorized positions are filled and performing grant-related duties. </w:t>
      </w:r>
    </w:p>
    <w:p w14:paraId="1C2B86A2" w14:textId="77777777" w:rsidR="00FC3BB4" w:rsidRPr="00662179" w:rsidRDefault="00FC3BB4" w:rsidP="00FC3BB4">
      <w:pPr>
        <w:pStyle w:val="ListParagraph"/>
        <w:tabs>
          <w:tab w:val="right" w:pos="9360"/>
        </w:tabs>
        <w:ind w:left="360"/>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57203445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135522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CD8C45A" w14:textId="77777777" w:rsidR="00FC3BB4" w:rsidRPr="00662179" w:rsidRDefault="00FC3BB4" w:rsidP="00FC3BB4">
      <w:pPr>
        <w:pStyle w:val="ListParagraph"/>
        <w:tabs>
          <w:tab w:val="right" w:pos="9360"/>
        </w:tabs>
        <w:ind w:left="360"/>
        <w:rPr>
          <w:rFonts w:ascii="Arial" w:hAnsi="Arial" w:cs="Arial"/>
          <w:i/>
        </w:rPr>
      </w:pPr>
      <w:r w:rsidRPr="00662179">
        <w:rPr>
          <w:rFonts w:ascii="Arial" w:hAnsi="Arial" w:cs="Arial"/>
          <w:i/>
        </w:rPr>
        <w:t>If no, list all unfilled positions and explanations for vacancies in the Administrative Review Comments section.</w:t>
      </w:r>
    </w:p>
    <w:p w14:paraId="32F17FD2" w14:textId="77777777" w:rsidR="00FC3BB4" w:rsidRPr="00662179" w:rsidRDefault="00FC3BB4" w:rsidP="00FC3BB4">
      <w:pPr>
        <w:pStyle w:val="ListParagraph"/>
        <w:tabs>
          <w:tab w:val="right" w:pos="9360"/>
        </w:tabs>
        <w:ind w:left="360"/>
        <w:rPr>
          <w:rFonts w:ascii="Arial" w:hAnsi="Arial" w:cs="Arial"/>
          <w:b/>
        </w:rPr>
      </w:pPr>
    </w:p>
    <w:p w14:paraId="75C16DEF" w14:textId="77777777" w:rsidR="00FC3BB4" w:rsidRPr="00662179" w:rsidRDefault="00FC3BB4" w:rsidP="00D0380C">
      <w:pPr>
        <w:pStyle w:val="ListParagraph"/>
        <w:numPr>
          <w:ilvl w:val="0"/>
          <w:numId w:val="81"/>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Anticipated Changes</w:t>
      </w:r>
    </w:p>
    <w:p w14:paraId="18A35114"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Are there any anticipated changes to staff or the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82616956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6755912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C6A2B6E" w14:textId="77777777" w:rsidR="00FC3BB4" w:rsidRPr="00662179" w:rsidRDefault="00FC3BB4" w:rsidP="00FC3BB4">
      <w:pPr>
        <w:pStyle w:val="NoSpacing"/>
        <w:ind w:left="360"/>
        <w:rPr>
          <w:rFonts w:ascii="Arial" w:hAnsi="Arial" w:cs="Arial"/>
          <w:i/>
        </w:rPr>
      </w:pPr>
      <w:r w:rsidRPr="00662179">
        <w:rPr>
          <w:rFonts w:ascii="Arial" w:hAnsi="Arial" w:cs="Arial"/>
          <w:i/>
        </w:rPr>
        <w:t>If yes, explain in the Administrative Review Comments section.</w:t>
      </w:r>
    </w:p>
    <w:p w14:paraId="2010F986" w14:textId="77777777" w:rsidR="00FC3BB4" w:rsidRPr="00662179" w:rsidRDefault="00FC3BB4" w:rsidP="00FC3BB4">
      <w:pPr>
        <w:pStyle w:val="NoSpacing"/>
        <w:ind w:left="360"/>
        <w:rPr>
          <w:rFonts w:ascii="Arial" w:hAnsi="Arial" w:cs="Arial"/>
          <w:b/>
          <w:i/>
        </w:rPr>
      </w:pPr>
    </w:p>
    <w:p w14:paraId="464145FF"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Subcontracts</w:t>
      </w:r>
    </w:p>
    <w:p w14:paraId="512729F1"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8a. Does this grant provide for subcontracted services?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7739833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1929643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680E860" w14:textId="77777777" w:rsidR="00FC3BB4" w:rsidRPr="00662179" w:rsidRDefault="00FC3BB4" w:rsidP="00FC3BB4">
      <w:pPr>
        <w:pStyle w:val="NoSpacing"/>
        <w:ind w:left="360"/>
        <w:jc w:val="both"/>
        <w:rPr>
          <w:rFonts w:ascii="Arial" w:hAnsi="Arial" w:cs="Arial"/>
          <w:i/>
        </w:rPr>
      </w:pPr>
      <w:r w:rsidRPr="00662179">
        <w:rPr>
          <w:rFonts w:ascii="Arial" w:hAnsi="Arial" w:cs="Arial"/>
          <w:i/>
        </w:rPr>
        <w:t>If yes, list subcontracts awarded in the Administrative Review Comments section.</w:t>
      </w:r>
    </w:p>
    <w:p w14:paraId="7A5FA54E" w14:textId="77777777" w:rsidR="00FC3BB4" w:rsidRPr="00662179" w:rsidRDefault="00FC3BB4" w:rsidP="00FC3BB4">
      <w:pPr>
        <w:pStyle w:val="NoSpacing"/>
        <w:ind w:left="360"/>
        <w:jc w:val="both"/>
        <w:rPr>
          <w:rFonts w:ascii="Arial" w:hAnsi="Arial" w:cs="Arial"/>
        </w:rPr>
      </w:pPr>
    </w:p>
    <w:p w14:paraId="425599E5" w14:textId="77777777" w:rsidR="00FC3BB4" w:rsidRPr="00662179" w:rsidRDefault="00FC3BB4" w:rsidP="00FC3BB4">
      <w:pPr>
        <w:pStyle w:val="NoSpacing"/>
        <w:ind w:left="360"/>
        <w:rPr>
          <w:rFonts w:ascii="Arial" w:hAnsi="Arial" w:cs="Arial"/>
        </w:rPr>
      </w:pPr>
      <w:r w:rsidRPr="00662179">
        <w:rPr>
          <w:rFonts w:ascii="Arial" w:hAnsi="Arial" w:cs="Arial"/>
        </w:rPr>
        <w:t xml:space="preserve">8b. Copies of the subcontract awards are contained within the official project file. </w:t>
      </w:r>
    </w:p>
    <w:p w14:paraId="68FDCA12"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80499639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9082789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1676755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B3DF33F" w14:textId="77777777" w:rsidR="00FC3BB4" w:rsidRPr="00662179" w:rsidRDefault="00FC3BB4" w:rsidP="00FC3BB4">
      <w:pPr>
        <w:pStyle w:val="NoSpacing"/>
        <w:tabs>
          <w:tab w:val="right" w:pos="9360"/>
        </w:tabs>
        <w:spacing w:line="276" w:lineRule="auto"/>
        <w:ind w:left="360"/>
        <w:jc w:val="both"/>
        <w:rPr>
          <w:rFonts w:ascii="Arial" w:hAnsi="Arial" w:cs="Arial"/>
        </w:rPr>
      </w:pPr>
    </w:p>
    <w:p w14:paraId="42A9A881"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8c. Subcontracts contain the required language from the BSCC contract (e.g., access to program and fiscal records, access to facility, access to program participants, Non-Discrimination clause, Civil Rights compliance).</w:t>
      </w:r>
      <w:r w:rsidRPr="00662179">
        <w:rPr>
          <w:rFonts w:ascii="Arial" w:hAnsi="Arial" w:cs="Arial"/>
        </w:rPr>
        <w:tab/>
      </w:r>
      <w:r w:rsidRPr="00662179">
        <w:rPr>
          <w:rFonts w:ascii="Arial" w:hAnsi="Arial" w:cs="Arial"/>
          <w:b/>
        </w:rPr>
        <w:t xml:space="preserve">Yes </w:t>
      </w:r>
      <w:sdt>
        <w:sdtPr>
          <w:rPr>
            <w:rFonts w:ascii="Arial" w:hAnsi="Arial" w:cs="Arial"/>
            <w:b/>
          </w:rPr>
          <w:id w:val="180550207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252730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6737687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B23702" w14:textId="77777777" w:rsidR="00FC3BB4" w:rsidRPr="00662179" w:rsidRDefault="00FC3BB4" w:rsidP="00FC3BB4">
      <w:pPr>
        <w:pStyle w:val="NoSpacing"/>
        <w:tabs>
          <w:tab w:val="right" w:pos="9360"/>
        </w:tabs>
        <w:ind w:left="360"/>
        <w:rPr>
          <w:rFonts w:ascii="Arial" w:hAnsi="Arial" w:cs="Arial"/>
          <w:b/>
        </w:rPr>
      </w:pPr>
    </w:p>
    <w:p w14:paraId="2CF4E88C" w14:textId="77777777" w:rsidR="00FC3BB4" w:rsidRPr="0071256C"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 xml:space="preserve">8d. </w:t>
      </w:r>
      <w:r w:rsidRPr="0071256C">
        <w:rPr>
          <w:rFonts w:ascii="Arial" w:hAnsi="Arial" w:cs="Arial"/>
        </w:rPr>
        <w:t>Subcontracts appear to be in compliance with conflict of interest laws that prohibit individuals or organizations that participated on the Executive Steering Committee for this grant.</w:t>
      </w:r>
      <w:r w:rsidRPr="0071256C">
        <w:rPr>
          <w:rFonts w:ascii="Arial" w:hAnsi="Arial" w:cs="Arial"/>
          <w:b/>
        </w:rPr>
        <w:tab/>
        <w:t xml:space="preserve">Yes </w:t>
      </w:r>
      <w:sdt>
        <w:sdtPr>
          <w:rPr>
            <w:rFonts w:ascii="Arial" w:hAnsi="Arial" w:cs="Arial"/>
            <w:b/>
          </w:rPr>
          <w:id w:val="-2015680455"/>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 xml:space="preserve">     No </w:t>
      </w:r>
      <w:sdt>
        <w:sdtPr>
          <w:rPr>
            <w:rFonts w:ascii="Arial" w:hAnsi="Arial" w:cs="Arial"/>
            <w:b/>
          </w:rPr>
          <w:id w:val="1435400174"/>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 xml:space="preserve">     N/A </w:t>
      </w:r>
      <w:sdt>
        <w:sdtPr>
          <w:rPr>
            <w:rFonts w:ascii="Arial" w:hAnsi="Arial" w:cs="Arial"/>
            <w:b/>
          </w:rPr>
          <w:id w:val="1052806107"/>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p>
    <w:p w14:paraId="4A8A0BC4" w14:textId="7A62CB25"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p>
    <w:p w14:paraId="6BCA27E9" w14:textId="77777777" w:rsidR="0071256C" w:rsidRPr="0071256C" w:rsidRDefault="0071256C" w:rsidP="0071256C">
      <w:pPr>
        <w:pStyle w:val="ListParagraph"/>
        <w:numPr>
          <w:ilvl w:val="0"/>
          <w:numId w:val="81"/>
        </w:numPr>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Non-Governmental Organization (NGO) Assurances</w:t>
      </w:r>
    </w:p>
    <w:p w14:paraId="0D99486A" w14:textId="4FAAF2C6" w:rsidR="0071256C" w:rsidRPr="0071256C" w:rsidRDefault="0071256C" w:rsidP="0071256C">
      <w:pPr>
        <w:pStyle w:val="ListParagraph"/>
        <w:autoSpaceDE w:val="0"/>
        <w:autoSpaceDN w:val="0"/>
        <w:adjustRightInd w:val="0"/>
        <w:ind w:left="360"/>
        <w:jc w:val="both"/>
        <w:rPr>
          <w:rFonts w:ascii="Arial" w:hAnsi="Arial" w:cs="Arial"/>
        </w:rPr>
      </w:pPr>
      <w:r w:rsidRPr="0071256C">
        <w:rPr>
          <w:rFonts w:ascii="Arial" w:hAnsi="Arial" w:cs="Arial"/>
        </w:rPr>
        <w:t>Any NGO that receives grant funds (as either a direct grantee, subgrantee, or subcontractor) must:</w:t>
      </w:r>
    </w:p>
    <w:p w14:paraId="4C7BB837"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Be duly organized, in existence, and in good standing at least six months before entering into a fiscal agreement with a BSCC grantee;</w:t>
      </w:r>
    </w:p>
    <w:p w14:paraId="3E15EA27" w14:textId="5111223F" w:rsidR="0071256C" w:rsidRPr="0071256C" w:rsidRDefault="0071256C" w:rsidP="0071256C">
      <w:pPr>
        <w:pStyle w:val="ListParagraph"/>
        <w:numPr>
          <w:ilvl w:val="1"/>
          <w:numId w:val="112"/>
        </w:numPr>
        <w:autoSpaceDE w:val="0"/>
        <w:autoSpaceDN w:val="0"/>
        <w:adjustRightInd w:val="0"/>
        <w:spacing w:after="0" w:line="240" w:lineRule="auto"/>
        <w:ind w:left="1530"/>
        <w:contextualSpacing w:val="0"/>
        <w:jc w:val="both"/>
        <w:rPr>
          <w:rFonts w:ascii="Arial" w:hAnsi="Arial" w:cs="Arial"/>
        </w:rPr>
      </w:pPr>
      <w:r w:rsidRPr="0071256C">
        <w:rPr>
          <w:rFonts w:ascii="Arial" w:hAnsi="Arial" w:cs="Arial"/>
        </w:rPr>
        <w:t>NGOs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p>
    <w:p w14:paraId="69C4B1E8"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Be registered with the California Secretary of State’s Office, if applicable;</w:t>
      </w:r>
    </w:p>
    <w:p w14:paraId="39EA0605"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business license, if required by the applicable local jurisdiction;</w:t>
      </w:r>
    </w:p>
    <w:p w14:paraId="61F5C781"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Employer Identification Number (EIN) or Taxpayer ID (if sole proprietorship);</w:t>
      </w:r>
    </w:p>
    <w:p w14:paraId="2CF389F7"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any other state or local licenses or certifications necessary to provide the services requested (e.g., facility licensing by the Department of Health Care Services), if applicable; and</w:t>
      </w:r>
    </w:p>
    <w:p w14:paraId="2CD4C17A" w14:textId="0CE96266"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physical address.</w:t>
      </w:r>
    </w:p>
    <w:p w14:paraId="790F381D"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In addition to the administrative criteria listed above, any non-governmental, community-based organization that receives grant funds must have a proven track record working with the target population and the capacity to support data collection and evaluation efforts.</w:t>
      </w:r>
    </w:p>
    <w:p w14:paraId="57E8A5B9" w14:textId="77777777" w:rsidR="0071256C" w:rsidRPr="0071256C" w:rsidRDefault="0071256C" w:rsidP="0071256C">
      <w:pPr>
        <w:autoSpaceDE w:val="0"/>
        <w:autoSpaceDN w:val="0"/>
        <w:adjustRightInd w:val="0"/>
        <w:spacing w:after="0" w:line="240" w:lineRule="auto"/>
        <w:ind w:left="360"/>
        <w:jc w:val="both"/>
        <w:rPr>
          <w:rFonts w:ascii="Arial" w:hAnsi="Arial" w:cs="Arial"/>
        </w:rPr>
      </w:pPr>
    </w:p>
    <w:p w14:paraId="132A8759"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 xml:space="preserve">Does the grantee have assurance documentation for </w:t>
      </w:r>
      <w:r w:rsidRPr="0071256C">
        <w:rPr>
          <w:rFonts w:ascii="Arial" w:hAnsi="Arial" w:cs="Arial"/>
          <w:b/>
          <w:u w:val="single"/>
        </w:rPr>
        <w:t>each</w:t>
      </w:r>
      <w:r w:rsidRPr="0071256C">
        <w:rPr>
          <w:rFonts w:ascii="Arial" w:hAnsi="Arial" w:cs="Arial"/>
          <w:b/>
        </w:rPr>
        <w:t xml:space="preserve"> </w:t>
      </w:r>
      <w:r w:rsidRPr="0071256C">
        <w:rPr>
          <w:rFonts w:ascii="Arial" w:hAnsi="Arial" w:cs="Arial"/>
        </w:rPr>
        <w:t>NGO?</w:t>
      </w:r>
    </w:p>
    <w:p w14:paraId="295CE501" w14:textId="54523E71" w:rsidR="0071256C" w:rsidRPr="0071256C" w:rsidRDefault="0071256C" w:rsidP="0071256C">
      <w:pPr>
        <w:pStyle w:val="ListParagraph"/>
        <w:autoSpaceDE w:val="0"/>
        <w:autoSpaceDN w:val="0"/>
        <w:adjustRightInd w:val="0"/>
        <w:ind w:left="7560" w:firstLine="360"/>
        <w:jc w:val="both"/>
        <w:rPr>
          <w:rFonts w:ascii="Arial" w:hAnsi="Arial" w:cs="Arial"/>
        </w:rPr>
      </w:pPr>
      <w:r w:rsidRPr="0071256C">
        <w:rPr>
          <w:rFonts w:ascii="Arial" w:hAnsi="Arial" w:cs="Arial"/>
          <w:b/>
        </w:rPr>
        <w:t xml:space="preserve">Yes </w:t>
      </w:r>
      <w:sdt>
        <w:sdtPr>
          <w:rPr>
            <w:rFonts w:ascii="Arial" w:hAnsi="Arial" w:cs="Arial"/>
            <w:b/>
          </w:rPr>
          <w:id w:val="1889993129"/>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ab/>
        <w:t xml:space="preserve">No </w:t>
      </w:r>
      <w:sdt>
        <w:sdtPr>
          <w:rPr>
            <w:rFonts w:ascii="Arial" w:hAnsi="Arial" w:cs="Arial"/>
            <w:b/>
          </w:rPr>
          <w:id w:val="4725460"/>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p>
    <w:p w14:paraId="2CF244EE" w14:textId="77777777" w:rsidR="00FC3BB4" w:rsidRPr="0071256C" w:rsidRDefault="00FC3BB4" w:rsidP="00D0380C">
      <w:pPr>
        <w:pStyle w:val="ListParagraph"/>
        <w:numPr>
          <w:ilvl w:val="0"/>
          <w:numId w:val="81"/>
        </w:numPr>
        <w:tabs>
          <w:tab w:val="left" w:pos="540"/>
          <w:tab w:val="right" w:pos="9360"/>
        </w:tabs>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Budget Modifications</w:t>
      </w:r>
      <w:r w:rsidRPr="0071256C">
        <w:rPr>
          <w:rFonts w:ascii="Arial" w:hAnsi="Arial" w:cs="Arial"/>
          <w:b/>
        </w:rPr>
        <w:tab/>
      </w:r>
    </w:p>
    <w:p w14:paraId="654B396C" w14:textId="77777777"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r w:rsidRPr="0071256C">
        <w:rPr>
          <w:rFonts w:ascii="Arial" w:hAnsi="Arial" w:cs="Arial"/>
        </w:rPr>
        <w:t>9a. Copies of project budget modifications are maintained in the official file.</w:t>
      </w:r>
    </w:p>
    <w:p w14:paraId="11E6D1B5"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ab/>
      </w:r>
      <w:r w:rsidRPr="00662179">
        <w:rPr>
          <w:rFonts w:ascii="Arial" w:hAnsi="Arial" w:cs="Arial"/>
        </w:rPr>
        <w:tab/>
      </w:r>
      <w:r w:rsidRPr="00662179">
        <w:rPr>
          <w:rFonts w:ascii="Arial" w:hAnsi="Arial" w:cs="Arial"/>
          <w:b/>
        </w:rPr>
        <w:t xml:space="preserve">Yes </w:t>
      </w:r>
      <w:sdt>
        <w:sdtPr>
          <w:rPr>
            <w:rFonts w:ascii="Arial" w:hAnsi="Arial" w:cs="Arial"/>
            <w:b/>
          </w:rPr>
          <w:id w:val="138406675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4176649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8621513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F07CEB0"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9b. Were there any substantial modifications made that were not approved by the BSCC?</w:t>
      </w:r>
      <w:r w:rsidRPr="00662179">
        <w:rPr>
          <w:rFonts w:ascii="Arial" w:hAnsi="Arial" w:cs="Arial"/>
        </w:rPr>
        <w:tab/>
      </w:r>
      <w:r w:rsidRPr="00662179">
        <w:rPr>
          <w:rFonts w:ascii="Arial" w:hAnsi="Arial" w:cs="Arial"/>
          <w:b/>
        </w:rPr>
        <w:t xml:space="preserve">Yes </w:t>
      </w:r>
      <w:sdt>
        <w:sdtPr>
          <w:rPr>
            <w:rFonts w:ascii="Arial" w:hAnsi="Arial" w:cs="Arial"/>
            <w:b/>
          </w:rPr>
          <w:id w:val="-14764471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8913438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558CAA4" w14:textId="67F62BB1" w:rsidR="0071256C" w:rsidRDefault="00FC3BB4" w:rsidP="00FC3BB4">
      <w:pPr>
        <w:tabs>
          <w:tab w:val="left" w:pos="360"/>
          <w:tab w:val="left" w:pos="540"/>
          <w:tab w:val="right" w:pos="9270"/>
          <w:tab w:val="right" w:pos="9360"/>
        </w:tabs>
        <w:autoSpaceDE w:val="0"/>
        <w:autoSpaceDN w:val="0"/>
        <w:adjustRightInd w:val="0"/>
        <w:jc w:val="both"/>
        <w:rPr>
          <w:rFonts w:ascii="Arial" w:hAnsi="Arial" w:cs="Arial"/>
          <w:i/>
        </w:rPr>
      </w:pPr>
      <w:r w:rsidRPr="00662179">
        <w:rPr>
          <w:rFonts w:ascii="Arial" w:hAnsi="Arial" w:cs="Arial"/>
          <w:i/>
        </w:rPr>
        <w:tab/>
        <w:t>If yes, explain in the Administrative Review Comments section.</w:t>
      </w:r>
    </w:p>
    <w:p w14:paraId="69F71504" w14:textId="77777777" w:rsidR="0071256C" w:rsidRPr="00662179" w:rsidRDefault="0071256C" w:rsidP="00FC3BB4">
      <w:pPr>
        <w:tabs>
          <w:tab w:val="left" w:pos="360"/>
          <w:tab w:val="left" w:pos="540"/>
          <w:tab w:val="right" w:pos="9270"/>
          <w:tab w:val="right" w:pos="9360"/>
        </w:tabs>
        <w:autoSpaceDE w:val="0"/>
        <w:autoSpaceDN w:val="0"/>
        <w:adjustRightInd w:val="0"/>
        <w:jc w:val="both"/>
        <w:rPr>
          <w:rFonts w:ascii="Arial" w:hAnsi="Arial" w:cs="Arial"/>
          <w:i/>
        </w:rPr>
      </w:pPr>
    </w:p>
    <w:p w14:paraId="00225A16" w14:textId="77777777" w:rsidR="00FC3BB4" w:rsidRPr="00662179" w:rsidRDefault="00FC3BB4" w:rsidP="00FC3BB4">
      <w:pPr>
        <w:pBdr>
          <w:top w:val="single" w:sz="4" w:space="1" w:color="auto"/>
        </w:pBdr>
        <w:tabs>
          <w:tab w:val="left" w:pos="540"/>
          <w:tab w:val="right" w:pos="9270"/>
          <w:tab w:val="right" w:pos="9360"/>
        </w:tabs>
        <w:spacing w:after="0"/>
        <w:jc w:val="both"/>
        <w:rPr>
          <w:rFonts w:ascii="Arial" w:hAnsi="Arial" w:cs="Arial"/>
          <w:b/>
        </w:rPr>
      </w:pPr>
      <w:r w:rsidRPr="00662179">
        <w:rPr>
          <w:rFonts w:ascii="Arial" w:hAnsi="Arial" w:cs="Arial"/>
          <w:b/>
        </w:rPr>
        <w:t xml:space="preserve">Field Representative Comments for Administrative Review Section: </w:t>
      </w:r>
    </w:p>
    <w:p w14:paraId="40E6B092" w14:textId="77777777" w:rsidR="00FC3BB4" w:rsidRPr="00662179" w:rsidRDefault="00FC3BB4" w:rsidP="005026A8">
      <w:pPr>
        <w:pBdr>
          <w:top w:val="single" w:sz="4" w:space="1" w:color="auto"/>
        </w:pBdr>
        <w:tabs>
          <w:tab w:val="left" w:pos="540"/>
          <w:tab w:val="right" w:pos="9270"/>
          <w:tab w:val="right" w:pos="9360"/>
        </w:tabs>
        <w:spacing w:after="0"/>
        <w:jc w:val="both"/>
        <w:rPr>
          <w:rFonts w:ascii="Arial" w:hAnsi="Arial" w:cs="Arial"/>
          <w:i/>
          <w:sz w:val="18"/>
        </w:rPr>
      </w:pPr>
      <w:r w:rsidRPr="00662179">
        <w:rPr>
          <w:rFonts w:ascii="Arial" w:hAnsi="Arial" w:cs="Arial"/>
          <w:i/>
          <w:sz w:val="18"/>
        </w:rPr>
        <w:t>Number comments to correspond to the Administrative Review items.</w:t>
      </w:r>
    </w:p>
    <w:p w14:paraId="313693CB" w14:textId="0D93A351" w:rsidR="005026A8" w:rsidRDefault="005026A8" w:rsidP="005026A8">
      <w:pPr>
        <w:pBdr>
          <w:top w:val="single" w:sz="4" w:space="1" w:color="auto"/>
        </w:pBdr>
        <w:tabs>
          <w:tab w:val="left" w:pos="540"/>
          <w:tab w:val="right" w:pos="9270"/>
          <w:tab w:val="right" w:pos="9360"/>
        </w:tabs>
        <w:spacing w:after="0"/>
        <w:jc w:val="both"/>
        <w:rPr>
          <w:rFonts w:ascii="Arial" w:hAnsi="Arial" w:cs="Arial"/>
          <w:i/>
        </w:rPr>
      </w:pPr>
    </w:p>
    <w:p w14:paraId="73ED0C1A" w14:textId="77777777" w:rsidR="0071256C" w:rsidRPr="00662179" w:rsidRDefault="0071256C" w:rsidP="005026A8">
      <w:pPr>
        <w:pBdr>
          <w:top w:val="single" w:sz="4" w:space="1" w:color="auto"/>
        </w:pBdr>
        <w:tabs>
          <w:tab w:val="left" w:pos="540"/>
          <w:tab w:val="right" w:pos="9270"/>
          <w:tab w:val="right" w:pos="9360"/>
        </w:tabs>
        <w:spacing w:after="0"/>
        <w:jc w:val="both"/>
        <w:rPr>
          <w:rFonts w:ascii="Arial" w:hAnsi="Arial" w:cs="Arial"/>
          <w:i/>
        </w:rPr>
      </w:pPr>
    </w:p>
    <w:p w14:paraId="15D097C2" w14:textId="77777777" w:rsidR="00FC3BB4" w:rsidRPr="00662179" w:rsidRDefault="00FC3BB4" w:rsidP="00FC3BB4">
      <w:pPr>
        <w:tabs>
          <w:tab w:val="right" w:pos="9360"/>
        </w:tabs>
        <w:spacing w:after="0" w:line="240" w:lineRule="auto"/>
        <w:jc w:val="both"/>
        <w:rPr>
          <w:rFonts w:ascii="Arial" w:eastAsia="Times New Roman" w:hAnsi="Arial" w:cs="Arial"/>
          <w:b/>
        </w:rPr>
      </w:pPr>
    </w:p>
    <w:p w14:paraId="7E5AAC1D" w14:textId="77777777" w:rsidR="00FC3BB4" w:rsidRPr="00662179" w:rsidRDefault="00FC3BB4" w:rsidP="00D0380C">
      <w:pPr>
        <w:pStyle w:val="ListParagraph"/>
        <w:numPr>
          <w:ilvl w:val="0"/>
          <w:numId w:val="84"/>
        </w:numPr>
        <w:pBdr>
          <w:bottom w:val="single" w:sz="4" w:space="1" w:color="auto"/>
        </w:pBdr>
        <w:tabs>
          <w:tab w:val="right" w:pos="9270"/>
          <w:tab w:val="right" w:pos="9360"/>
        </w:tabs>
        <w:autoSpaceDE w:val="0"/>
        <w:autoSpaceDN w:val="0"/>
        <w:adjustRightInd w:val="0"/>
        <w:spacing w:after="0" w:line="240" w:lineRule="auto"/>
        <w:ind w:left="0" w:hanging="360"/>
        <w:jc w:val="both"/>
        <w:rPr>
          <w:rFonts w:ascii="Arial" w:hAnsi="Arial" w:cs="Arial"/>
          <w:b/>
          <w:sz w:val="24"/>
        </w:rPr>
      </w:pPr>
      <w:r w:rsidRPr="00662179">
        <w:rPr>
          <w:rFonts w:ascii="Arial" w:hAnsi="Arial" w:cs="Arial"/>
          <w:b/>
          <w:sz w:val="24"/>
        </w:rPr>
        <w:t>CIVIL RIGHTS REVIEW</w:t>
      </w:r>
    </w:p>
    <w:p w14:paraId="7789CF0A" w14:textId="77777777" w:rsidR="00FC3BB4" w:rsidRPr="00662179" w:rsidRDefault="00FC3BB4" w:rsidP="00FC3BB4">
      <w:pPr>
        <w:tabs>
          <w:tab w:val="right" w:pos="9360"/>
        </w:tabs>
        <w:spacing w:after="0" w:line="240" w:lineRule="auto"/>
        <w:rPr>
          <w:rFonts w:ascii="Arial" w:hAnsi="Arial" w:cs="Arial"/>
          <w:i/>
        </w:rPr>
      </w:pPr>
    </w:p>
    <w:p w14:paraId="7CD8B23B" w14:textId="77777777" w:rsidR="009413BF" w:rsidRPr="00662179" w:rsidRDefault="009413BF" w:rsidP="00FC3BB4">
      <w:pPr>
        <w:tabs>
          <w:tab w:val="right" w:pos="9360"/>
        </w:tabs>
        <w:spacing w:after="0" w:line="240" w:lineRule="auto"/>
        <w:rPr>
          <w:rFonts w:ascii="Arial" w:hAnsi="Arial" w:cs="Arial"/>
          <w:i/>
        </w:rPr>
      </w:pPr>
      <w:r w:rsidRPr="00662179">
        <w:rPr>
          <w:rFonts w:ascii="Arial" w:hAnsi="Arial" w:cs="Arial"/>
          <w:i/>
        </w:rPr>
        <w:t>Not applicable to State-funded grants</w:t>
      </w:r>
    </w:p>
    <w:p w14:paraId="203A8E87" w14:textId="77777777" w:rsidR="009413BF" w:rsidRPr="00662179" w:rsidRDefault="009413BF" w:rsidP="00FC3BB4">
      <w:pPr>
        <w:tabs>
          <w:tab w:val="right" w:pos="9360"/>
        </w:tabs>
        <w:spacing w:after="0" w:line="240" w:lineRule="auto"/>
        <w:rPr>
          <w:rFonts w:ascii="Arial" w:hAnsi="Arial" w:cs="Arial"/>
          <w:b/>
        </w:rPr>
      </w:pPr>
    </w:p>
    <w:p w14:paraId="017A85B9" w14:textId="77777777" w:rsidR="00FC3BB4" w:rsidRPr="00662179" w:rsidRDefault="00FC3BB4" w:rsidP="00FC3BB4">
      <w:pPr>
        <w:tabs>
          <w:tab w:val="right" w:pos="9360"/>
        </w:tabs>
        <w:spacing w:after="0" w:line="240" w:lineRule="auto"/>
        <w:rPr>
          <w:rFonts w:ascii="Arial" w:hAnsi="Arial" w:cs="Arial"/>
          <w:b/>
        </w:rPr>
      </w:pPr>
    </w:p>
    <w:p w14:paraId="5468B1EB" w14:textId="77777777" w:rsidR="005026A8" w:rsidRPr="00662179" w:rsidRDefault="005026A8" w:rsidP="00FC3BB4">
      <w:pPr>
        <w:tabs>
          <w:tab w:val="right" w:pos="9360"/>
        </w:tabs>
        <w:spacing w:after="0" w:line="240" w:lineRule="auto"/>
        <w:rPr>
          <w:rFonts w:ascii="Arial" w:hAnsi="Arial" w:cs="Arial"/>
          <w:b/>
        </w:rPr>
      </w:pPr>
    </w:p>
    <w:p w14:paraId="4F7E688D" w14:textId="77777777" w:rsidR="00FC3BB4" w:rsidRPr="00662179" w:rsidRDefault="00FC3BB4" w:rsidP="00D0380C">
      <w:pPr>
        <w:pStyle w:val="ListParagraph"/>
        <w:numPr>
          <w:ilvl w:val="0"/>
          <w:numId w:val="84"/>
        </w:numPr>
        <w:pBdr>
          <w:bottom w:val="single" w:sz="4" w:space="1" w:color="auto"/>
        </w:pBdr>
        <w:tabs>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FISCAL REVIEW</w:t>
      </w:r>
    </w:p>
    <w:p w14:paraId="3F7DC8E8" w14:textId="77777777" w:rsidR="00FC3BB4" w:rsidRPr="00662179" w:rsidRDefault="00FC3BB4" w:rsidP="00FC3BB4">
      <w:pPr>
        <w:tabs>
          <w:tab w:val="right" w:pos="9360"/>
        </w:tabs>
        <w:spacing w:after="0" w:line="240" w:lineRule="auto"/>
        <w:jc w:val="both"/>
        <w:rPr>
          <w:rFonts w:ascii="Arial" w:hAnsi="Arial" w:cs="Arial"/>
          <w:b/>
          <w:u w:val="single"/>
        </w:rPr>
      </w:pPr>
    </w:p>
    <w:p w14:paraId="57914465" w14:textId="77777777" w:rsidR="00FC3BB4" w:rsidRPr="00662179" w:rsidRDefault="00FC3BB4" w:rsidP="00D0380C">
      <w:pPr>
        <w:pStyle w:val="ListParagraph"/>
        <w:numPr>
          <w:ilvl w:val="0"/>
          <w:numId w:val="80"/>
        </w:numPr>
        <w:tabs>
          <w:tab w:val="left" w:pos="540"/>
          <w:tab w:val="right" w:pos="9360"/>
        </w:tabs>
        <w:spacing w:after="0" w:line="240" w:lineRule="auto"/>
        <w:ind w:left="360"/>
        <w:contextualSpacing w:val="0"/>
        <w:jc w:val="both"/>
        <w:rPr>
          <w:rFonts w:ascii="Arial" w:hAnsi="Arial" w:cs="Arial"/>
          <w:b/>
        </w:rPr>
      </w:pPr>
      <w:r w:rsidRPr="00662179">
        <w:rPr>
          <w:rFonts w:ascii="Arial" w:hAnsi="Arial" w:cs="Arial"/>
          <w:b/>
        </w:rPr>
        <w:t>Budget File</w:t>
      </w:r>
    </w:p>
    <w:p w14:paraId="7AF9C7E8" w14:textId="77777777" w:rsidR="00FC3BB4" w:rsidRPr="00662179" w:rsidRDefault="00FC3BB4" w:rsidP="005026A8">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The Grantee maintains an official budget file for the project.</w:t>
      </w:r>
      <w:r w:rsidRPr="00662179">
        <w:rPr>
          <w:rFonts w:ascii="Arial" w:hAnsi="Arial" w:cs="Arial"/>
        </w:rPr>
        <w:tab/>
      </w:r>
      <w:r w:rsidRPr="00662179">
        <w:rPr>
          <w:rFonts w:ascii="Arial" w:hAnsi="Arial" w:cs="Arial"/>
          <w:b/>
        </w:rPr>
        <w:t xml:space="preserve">Yes </w:t>
      </w:r>
      <w:sdt>
        <w:sdtPr>
          <w:rPr>
            <w:rFonts w:ascii="Arial" w:hAnsi="Arial" w:cs="Arial"/>
            <w:b/>
          </w:rPr>
          <w:id w:val="-16872033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3022468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B76FAB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7D9DB0"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Fiscal Policies and Procedures</w:t>
      </w:r>
    </w:p>
    <w:p w14:paraId="34176D43"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b/>
        </w:rPr>
      </w:pPr>
      <w:r w:rsidRPr="00662179">
        <w:rPr>
          <w:rFonts w:ascii="Arial" w:hAnsi="Arial" w:cs="Arial"/>
        </w:rPr>
        <w:t>2a. The Grantee maintains written procedures for the fiscal policies related to the grant and they are accessible by grants management staff.</w:t>
      </w:r>
      <w:r w:rsidRPr="00662179">
        <w:rPr>
          <w:rFonts w:ascii="Arial" w:hAnsi="Arial" w:cs="Arial"/>
          <w:b/>
        </w:rPr>
        <w:tab/>
        <w:t xml:space="preserve">Yes </w:t>
      </w:r>
      <w:sdt>
        <w:sdtPr>
          <w:rPr>
            <w:rFonts w:ascii="Arial" w:eastAsia="MS Gothic" w:hAnsi="Arial" w:cs="Arial"/>
            <w:b/>
          </w:rPr>
          <w:id w:val="-123600433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781697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C774CB" w14:textId="77777777" w:rsidR="00FC3BB4" w:rsidRPr="00662179" w:rsidRDefault="00FC3BB4" w:rsidP="00FC3BB4">
      <w:pPr>
        <w:pStyle w:val="ListParagraph"/>
        <w:tabs>
          <w:tab w:val="right" w:pos="9270"/>
          <w:tab w:val="right" w:pos="9360"/>
        </w:tabs>
        <w:spacing w:after="0" w:line="240" w:lineRule="auto"/>
        <w:jc w:val="both"/>
        <w:rPr>
          <w:rFonts w:ascii="Arial" w:hAnsi="Arial" w:cs="Arial"/>
        </w:rPr>
      </w:pPr>
    </w:p>
    <w:p w14:paraId="5BD82DDE"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2b. The Grantee can explain its agency’s claims, payments and reimbursement processes as they relate to this grant (i.e., agency checks and balances).</w:t>
      </w:r>
    </w:p>
    <w:p w14:paraId="0F64783E"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45800013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01059594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C659DCB"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Invoices</w:t>
      </w:r>
    </w:p>
    <w:p w14:paraId="0163423A"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3a. Financial invoices are </w:t>
      </w:r>
      <w:r w:rsidR="00DF4976" w:rsidRPr="00662179">
        <w:rPr>
          <w:rFonts w:ascii="Arial" w:hAnsi="Arial" w:cs="Arial"/>
        </w:rPr>
        <w:t>current,</w:t>
      </w:r>
      <w:r w:rsidRPr="00662179">
        <w:rPr>
          <w:rFonts w:ascii="Arial" w:hAnsi="Arial" w:cs="Arial"/>
        </w:rPr>
        <w:t xml:space="preserve"> and spending is on track. </w:t>
      </w:r>
      <w:r w:rsidRPr="00662179">
        <w:rPr>
          <w:rFonts w:ascii="Arial" w:hAnsi="Arial" w:cs="Arial"/>
        </w:rPr>
        <w:tab/>
      </w:r>
      <w:r w:rsidRPr="00662179">
        <w:rPr>
          <w:rFonts w:ascii="Arial" w:hAnsi="Arial" w:cs="Arial"/>
          <w:b/>
        </w:rPr>
        <w:t xml:space="preserve">Yes </w:t>
      </w:r>
      <w:sdt>
        <w:sdtPr>
          <w:rPr>
            <w:rFonts w:ascii="Arial" w:hAnsi="Arial" w:cs="Arial"/>
            <w:b/>
          </w:rPr>
          <w:id w:val="196237766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5760487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7F0578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3A59BEB1"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b/>
        </w:rPr>
      </w:pPr>
      <w:r w:rsidRPr="00662179">
        <w:rPr>
          <w:rFonts w:ascii="Arial" w:hAnsi="Arial" w:cs="Arial"/>
        </w:rPr>
        <w:t>3b. Copies of the BSCC invoices for reimbursement are within the official file.</w:t>
      </w:r>
      <w:r w:rsidRPr="00662179">
        <w:rPr>
          <w:rFonts w:ascii="Arial" w:hAnsi="Arial" w:cs="Arial"/>
          <w:b/>
        </w:rPr>
        <w:tab/>
      </w:r>
    </w:p>
    <w:p w14:paraId="1FF54E8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201660390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38475648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0D2CD7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89AA6E" w14:textId="2AFEA2B5" w:rsidR="00FC3BB4" w:rsidRPr="00662179" w:rsidRDefault="00FC3BB4" w:rsidP="00662179">
      <w:pPr>
        <w:pStyle w:val="ListParagraph"/>
        <w:tabs>
          <w:tab w:val="right" w:pos="9360"/>
        </w:tabs>
        <w:spacing w:after="0" w:line="240" w:lineRule="auto"/>
        <w:ind w:left="360"/>
        <w:jc w:val="both"/>
        <w:rPr>
          <w:rFonts w:ascii="Arial" w:hAnsi="Arial" w:cs="Arial"/>
        </w:rPr>
      </w:pPr>
      <w:r w:rsidRPr="00662179">
        <w:rPr>
          <w:rFonts w:ascii="Arial" w:hAnsi="Arial" w:cs="Arial"/>
        </w:rPr>
        <w:t>3c. The fiscal/accounting records reviewed during the visit contained adequate supporting documentation for all claims on invoices, including match.</w:t>
      </w:r>
      <w:r w:rsidR="00662179">
        <w:rPr>
          <w:rFonts w:ascii="Arial" w:hAnsi="Arial" w:cs="Arial"/>
        </w:rPr>
        <w:tab/>
      </w:r>
      <w:r w:rsidRPr="00662179">
        <w:rPr>
          <w:rFonts w:ascii="Arial" w:hAnsi="Arial" w:cs="Arial"/>
          <w:b/>
        </w:rPr>
        <w:t xml:space="preserve">Yes </w:t>
      </w:r>
      <w:sdt>
        <w:sdtPr>
          <w:rPr>
            <w:rFonts w:ascii="Segoe UI Symbol" w:hAnsi="Segoe UI Symbol" w:cs="Segoe UI Symbol"/>
            <w:b/>
          </w:rPr>
          <w:id w:val="-1687661011"/>
          <w14:checkbox>
            <w14:checked w14:val="0"/>
            <w14:checkedState w14:val="2612" w14:font="MS Gothic"/>
            <w14:uncheckedState w14:val="2610" w14:font="MS Gothic"/>
          </w14:checkbox>
        </w:sdtPr>
        <w:sdtEndPr/>
        <w:sdtContent>
          <w:r w:rsidRPr="00662179">
            <w:rPr>
              <w:rFonts w:ascii="Segoe UI Symbol" w:hAnsi="Segoe UI Symbol" w:cs="Segoe UI Symbol"/>
              <w:b/>
            </w:rPr>
            <w:t>☐</w:t>
          </w:r>
        </w:sdtContent>
      </w:sdt>
      <w:r w:rsidRPr="00662179">
        <w:rPr>
          <w:rFonts w:ascii="Arial" w:hAnsi="Arial" w:cs="Arial"/>
          <w:b/>
        </w:rPr>
        <w:t xml:space="preserve">     No </w:t>
      </w:r>
      <w:sdt>
        <w:sdtPr>
          <w:rPr>
            <w:rFonts w:ascii="Segoe UI Symbol" w:hAnsi="Segoe UI Symbol" w:cs="Segoe UI Symbol"/>
            <w:b/>
          </w:rPr>
          <w:id w:val="1531838260"/>
          <w14:checkbox>
            <w14:checked w14:val="0"/>
            <w14:checkedState w14:val="2612" w14:font="MS Gothic"/>
            <w14:uncheckedState w14:val="2610" w14:font="MS Gothic"/>
          </w14:checkbox>
        </w:sdtPr>
        <w:sdtEndPr/>
        <w:sdtContent>
          <w:r w:rsidRPr="00662179">
            <w:rPr>
              <w:rFonts w:ascii="Segoe UI Symbol" w:hAnsi="Segoe UI Symbol" w:cs="Segoe UI Symbol"/>
              <w:b/>
            </w:rPr>
            <w:t>☐</w:t>
          </w:r>
        </w:sdtContent>
      </w:sdt>
    </w:p>
    <w:p w14:paraId="025C2CDC" w14:textId="77777777" w:rsidR="00FC3BB4" w:rsidRPr="00662179" w:rsidRDefault="00FC3BB4" w:rsidP="00FC3BB4">
      <w:pPr>
        <w:pStyle w:val="NoSpacing"/>
        <w:ind w:left="360"/>
        <w:rPr>
          <w:rFonts w:ascii="Arial" w:eastAsia="Times New Roman" w:hAnsi="Arial" w:cs="Arial"/>
        </w:rPr>
      </w:pPr>
    </w:p>
    <w:p w14:paraId="2531A0CE" w14:textId="77777777" w:rsidR="00FC3BB4" w:rsidRPr="00662179" w:rsidRDefault="00FC3BB4" w:rsidP="00FC3BB4">
      <w:pPr>
        <w:pStyle w:val="NoSpacing"/>
        <w:ind w:left="360"/>
        <w:rPr>
          <w:rFonts w:ascii="Arial" w:eastAsia="Times New Roman" w:hAnsi="Arial" w:cs="Arial"/>
        </w:rPr>
      </w:pPr>
      <w:r w:rsidRPr="00662179">
        <w:rPr>
          <w:rFonts w:ascii="Arial" w:eastAsia="Times New Roman" w:hAnsi="Arial" w:cs="Arial"/>
        </w:rPr>
        <w:t>3d. Salaries and benefits can be easily tied back to reimbursement invoices.</w:t>
      </w:r>
    </w:p>
    <w:p w14:paraId="7BF2D11B"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8036551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9795191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D4CFA96"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D36170B"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3e. The Grantee maintains supporting documentation or a calculation methodology for indirect costs or overhead claimed (e.g., an approved Indirect Cost Rate Proposal).</w:t>
      </w:r>
    </w:p>
    <w:p w14:paraId="1F1EF6F0"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b/>
        </w:rPr>
        <w:tab/>
        <w:t xml:space="preserve">Yes </w:t>
      </w:r>
      <w:sdt>
        <w:sdtPr>
          <w:rPr>
            <w:rFonts w:ascii="Arial" w:hAnsi="Arial" w:cs="Arial"/>
            <w:b/>
          </w:rPr>
          <w:id w:val="-84631671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968834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994744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F40512"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7600" behindDoc="1" locked="0" layoutInCell="1" allowOverlap="1" wp14:anchorId="036ADE2A" wp14:editId="0233CCE5">
            <wp:simplePos x="0" y="0"/>
            <wp:positionH relativeFrom="page">
              <wp:align>center</wp:align>
            </wp:positionH>
            <wp:positionV relativeFrom="page">
              <wp:align>center</wp:align>
            </wp:positionV>
            <wp:extent cx="3730752" cy="658368"/>
            <wp:effectExtent l="0" t="990600" r="0" b="808990"/>
            <wp:wrapNone/>
            <wp:docPr id="4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97339A4"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3f. Expenditures appear to meet contract eligibility, as defined in the BSCC Grant Administration Guide.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62562082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86112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477019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0485442F"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Tracking</w:t>
      </w:r>
    </w:p>
    <w:p w14:paraId="0795821A"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 xml:space="preserve">4a. BSCC contract funds are deposited into separate fund accounts or coded to distinguish grant funds from other fund sources.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5121523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02139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DACD210" w14:textId="77777777" w:rsidR="00FC3BB4" w:rsidRPr="00662179" w:rsidRDefault="00FC3BB4" w:rsidP="00FC3BB4">
      <w:pPr>
        <w:tabs>
          <w:tab w:val="right" w:pos="9270"/>
          <w:tab w:val="right" w:pos="9360"/>
        </w:tabs>
        <w:spacing w:after="0" w:line="240" w:lineRule="auto"/>
        <w:jc w:val="both"/>
        <w:rPr>
          <w:rFonts w:ascii="Arial" w:hAnsi="Arial" w:cs="Arial"/>
        </w:rPr>
      </w:pPr>
    </w:p>
    <w:p w14:paraId="3A036AE5"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4b. The Grantee maintains a tracking system for purchases, including receipts and disbursements, related to the grant program.</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48253971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905316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028A26E"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21EC1FD8"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hAnsi="Arial" w:cs="Arial"/>
        </w:rPr>
        <w:t>4c. Tracking reports are reviewed by management and/or program staff.</w:t>
      </w:r>
    </w:p>
    <w:p w14:paraId="7A8E58B0"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6860232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62353567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1ED531F" w14:textId="77777777" w:rsidR="00FC3BB4" w:rsidRPr="00662179" w:rsidRDefault="00FC3BB4" w:rsidP="00FC3BB4">
      <w:pPr>
        <w:tabs>
          <w:tab w:val="right" w:pos="9270"/>
          <w:tab w:val="right" w:pos="9360"/>
        </w:tabs>
        <w:spacing w:after="0" w:line="240" w:lineRule="auto"/>
        <w:jc w:val="both"/>
        <w:rPr>
          <w:rFonts w:ascii="Arial" w:hAnsi="Arial" w:cs="Arial"/>
        </w:rPr>
      </w:pPr>
    </w:p>
    <w:p w14:paraId="489A976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4d. The Grantee can provide general ledgers documenting the entries for receipts and disbursements.</w:t>
      </w:r>
      <w:r w:rsidRPr="00662179">
        <w:rPr>
          <w:rFonts w:ascii="Arial" w:hAnsi="Arial" w:cs="Arial"/>
        </w:rPr>
        <w:tab/>
      </w:r>
      <w:r w:rsidRPr="00662179">
        <w:rPr>
          <w:rFonts w:ascii="Arial" w:hAnsi="Arial" w:cs="Arial"/>
          <w:b/>
        </w:rPr>
        <w:t xml:space="preserve">Yes </w:t>
      </w:r>
      <w:sdt>
        <w:sdtPr>
          <w:rPr>
            <w:rFonts w:ascii="Arial" w:hAnsi="Arial" w:cs="Arial"/>
            <w:b/>
          </w:rPr>
          <w:id w:val="-79098180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1131535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DAF9E76" w14:textId="77777777" w:rsidR="00FC3BB4" w:rsidRPr="00662179" w:rsidRDefault="00FC3BB4" w:rsidP="00FC3BB4">
      <w:pPr>
        <w:pStyle w:val="ListParagraph"/>
        <w:tabs>
          <w:tab w:val="right" w:pos="9270"/>
          <w:tab w:val="right" w:pos="9360"/>
        </w:tabs>
        <w:spacing w:after="0" w:line="240" w:lineRule="auto"/>
        <w:ind w:left="0"/>
        <w:jc w:val="both"/>
        <w:rPr>
          <w:rFonts w:ascii="Arial" w:hAnsi="Arial" w:cs="Arial"/>
        </w:rPr>
      </w:pPr>
    </w:p>
    <w:p w14:paraId="055F16B9" w14:textId="77777777" w:rsidR="00FC3BB4" w:rsidRPr="00662179" w:rsidRDefault="00FC3BB4" w:rsidP="00D0380C">
      <w:pPr>
        <w:pStyle w:val="ListParagraph"/>
        <w:numPr>
          <w:ilvl w:val="0"/>
          <w:numId w:val="80"/>
        </w:numPr>
        <w:tabs>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Equipment/Fixed Assets</w:t>
      </w:r>
    </w:p>
    <w:p w14:paraId="2BF76271" w14:textId="77777777" w:rsidR="00FC3BB4" w:rsidRPr="00662179" w:rsidRDefault="00FC3BB4" w:rsidP="00FC3BB4">
      <w:pPr>
        <w:pStyle w:val="NoSpacing"/>
        <w:tabs>
          <w:tab w:val="right" w:pos="9360"/>
        </w:tabs>
        <w:ind w:left="360"/>
        <w:jc w:val="both"/>
        <w:rPr>
          <w:rFonts w:ascii="Arial" w:hAnsi="Arial" w:cs="Arial"/>
        </w:rPr>
      </w:pPr>
      <w:r w:rsidRPr="00662179">
        <w:rPr>
          <w:rFonts w:ascii="Arial" w:hAnsi="Arial" w:cs="Arial"/>
        </w:rPr>
        <w:t xml:space="preserve">5a. Did the Grantee purchase or lease equipment/fixed assets with grant funds? </w:t>
      </w:r>
    </w:p>
    <w:p w14:paraId="4C885B79" w14:textId="77777777" w:rsidR="00FC3BB4" w:rsidRPr="00662179" w:rsidRDefault="00FC3BB4" w:rsidP="00FC3BB4">
      <w:pPr>
        <w:pStyle w:val="NoSpacing"/>
        <w:tabs>
          <w:tab w:val="right" w:pos="9360"/>
        </w:tabs>
        <w:ind w:left="360"/>
        <w:rPr>
          <w:rFonts w:ascii="Arial" w:eastAsia="MS Gothic" w:hAnsi="Arial" w:cs="Arial"/>
          <w:b/>
        </w:rPr>
      </w:pPr>
      <w:r w:rsidRPr="00662179">
        <w:rPr>
          <w:rFonts w:ascii="Arial" w:hAnsi="Arial" w:cs="Arial"/>
          <w:b/>
        </w:rPr>
        <w:lastRenderedPageBreak/>
        <w:tab/>
        <w:t xml:space="preserve">Yes </w:t>
      </w:r>
      <w:sdt>
        <w:sdtPr>
          <w:rPr>
            <w:rFonts w:ascii="Arial" w:eastAsia="MS Gothic" w:hAnsi="Arial" w:cs="Arial"/>
            <w:b/>
          </w:rPr>
          <w:id w:val="152367038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9579832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62A034E" w14:textId="77777777" w:rsidR="005026A8" w:rsidRPr="00662179" w:rsidRDefault="005026A8" w:rsidP="00FC3BB4">
      <w:pPr>
        <w:pStyle w:val="NoSpacing"/>
        <w:tabs>
          <w:tab w:val="right" w:pos="9360"/>
        </w:tabs>
        <w:ind w:left="360"/>
        <w:rPr>
          <w:rFonts w:ascii="Arial" w:eastAsia="MS Gothic" w:hAnsi="Arial" w:cs="Arial"/>
          <w:b/>
        </w:rPr>
      </w:pPr>
    </w:p>
    <w:p w14:paraId="34CD92B7"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rPr>
        <w:t>5b. The Grantee received prior approval from BSCC for purchases of equipment and/or fixed assets that were more than $3,500 per item.</w:t>
      </w:r>
      <w:r w:rsidRPr="00662179">
        <w:rPr>
          <w:rFonts w:ascii="Arial" w:hAnsi="Arial" w:cs="Arial"/>
          <w:b/>
        </w:rPr>
        <w:tab/>
        <w:t xml:space="preserve">Yes </w:t>
      </w:r>
      <w:sdt>
        <w:sdtPr>
          <w:rPr>
            <w:rFonts w:ascii="Arial" w:hAnsi="Arial" w:cs="Arial"/>
            <w:b/>
          </w:rPr>
          <w:id w:val="-87376564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608156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7066094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D8245FB" w14:textId="77777777" w:rsidR="00E82912" w:rsidRPr="00662179" w:rsidRDefault="00E82912" w:rsidP="00FC3BB4">
      <w:pPr>
        <w:pStyle w:val="NoSpacing"/>
        <w:tabs>
          <w:tab w:val="right" w:pos="9360"/>
        </w:tabs>
        <w:ind w:left="360"/>
        <w:jc w:val="both"/>
        <w:rPr>
          <w:rFonts w:ascii="Arial" w:hAnsi="Arial" w:cs="Arial"/>
          <w:b/>
        </w:rPr>
      </w:pPr>
    </w:p>
    <w:p w14:paraId="19C37D4F" w14:textId="77777777" w:rsidR="00FC3BB4" w:rsidRPr="00662179" w:rsidRDefault="00FC3BB4" w:rsidP="00FC3BB4">
      <w:pPr>
        <w:tabs>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eastAsia="Times New Roman" w:hAnsi="Arial" w:cs="Arial"/>
        </w:rPr>
        <w:t xml:space="preserve">5c. </w:t>
      </w:r>
      <w:r w:rsidRPr="00662179">
        <w:rPr>
          <w:rFonts w:ascii="Arial" w:hAnsi="Arial" w:cs="Arial"/>
        </w:rPr>
        <w:t>The equipment/fixed assets were listed in the budget or in a Budget Modification.</w:t>
      </w:r>
    </w:p>
    <w:p w14:paraId="7BAB125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hAnsi="Arial" w:cs="Arial"/>
            <w:b/>
          </w:rPr>
          <w:id w:val="-90089953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5013166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210445517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CEBA1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2694C6E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rPr>
        <w:t xml:space="preserve">5d. The Grantee maintains an inventory list of equipment/fixed assets purchased with grant funds.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4972437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2363735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42010271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49E37A6"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4C99E97"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eastAsia="Times New Roman" w:hAnsi="Arial" w:cs="Arial"/>
        </w:rPr>
        <w:t xml:space="preserve">5e. </w:t>
      </w:r>
      <w:r w:rsidRPr="00662179">
        <w:rPr>
          <w:rFonts w:ascii="Arial" w:hAnsi="Arial" w:cs="Arial"/>
        </w:rPr>
        <w:t>The Grantee maintains proof of receipt of equipment/fixed assets.</w:t>
      </w:r>
    </w:p>
    <w:p w14:paraId="35D5E50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eastAsia="MS Gothic" w:hAnsi="Arial" w:cs="Arial"/>
            <w:b/>
          </w:rPr>
          <w:id w:val="-177114883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76155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82639151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9C096D5" w14:textId="77777777" w:rsidR="00FC3BB4" w:rsidRPr="00662179" w:rsidRDefault="00FC3BB4" w:rsidP="00D0380C">
      <w:pPr>
        <w:pStyle w:val="ListParagraph"/>
        <w:numPr>
          <w:ilvl w:val="0"/>
          <w:numId w:val="80"/>
        </w:numPr>
        <w:spacing w:after="0" w:line="240" w:lineRule="auto"/>
        <w:ind w:left="360"/>
        <w:contextualSpacing w:val="0"/>
        <w:jc w:val="both"/>
        <w:rPr>
          <w:rFonts w:ascii="Arial" w:hAnsi="Arial" w:cs="Arial"/>
          <w:b/>
        </w:rPr>
      </w:pPr>
      <w:r w:rsidRPr="00662179">
        <w:rPr>
          <w:rFonts w:ascii="Arial" w:hAnsi="Arial" w:cs="Arial"/>
          <w:b/>
        </w:rPr>
        <w:t>Supplanting</w:t>
      </w:r>
    </w:p>
    <w:p w14:paraId="02438122" w14:textId="77777777" w:rsid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The Grantee can verify that expenditures submitted for grant reimbursement (including salaries and benefits) are not also claimed/reimbursed under another separate agreement or funding stream (supplanting).</w:t>
      </w:r>
      <w:r w:rsidRPr="00662179">
        <w:rPr>
          <w:rFonts w:ascii="Arial" w:hAnsi="Arial" w:cs="Arial"/>
        </w:rPr>
        <w:tab/>
      </w:r>
    </w:p>
    <w:p w14:paraId="1C67604B" w14:textId="619F16F6" w:rsidR="00FC3BB4" w:rsidRPr="00662179" w:rsidRDefault="00662179" w:rsidP="00FC3BB4">
      <w:pPr>
        <w:pStyle w:val="ListParagraph"/>
        <w:tabs>
          <w:tab w:val="right" w:pos="9360"/>
        </w:tabs>
        <w:spacing w:after="0" w:line="240" w:lineRule="auto"/>
        <w:ind w:left="360"/>
        <w:jc w:val="both"/>
        <w:rPr>
          <w:rFonts w:ascii="Arial" w:hAnsi="Arial" w:cs="Arial"/>
        </w:rPr>
      </w:pPr>
      <w:r>
        <w:rPr>
          <w:rFonts w:ascii="Arial" w:hAnsi="Arial" w:cs="Arial"/>
        </w:rPr>
        <w:tab/>
      </w:r>
      <w:r w:rsidR="00FC3BB4" w:rsidRPr="00662179">
        <w:rPr>
          <w:rFonts w:ascii="Arial" w:hAnsi="Arial" w:cs="Arial"/>
          <w:b/>
        </w:rPr>
        <w:t xml:space="preserve">Yes </w:t>
      </w:r>
      <w:sdt>
        <w:sdtPr>
          <w:rPr>
            <w:rFonts w:ascii="Arial" w:eastAsia="MS Gothic" w:hAnsi="Arial" w:cs="Arial"/>
            <w:b/>
          </w:rPr>
          <w:id w:val="-2098865301"/>
          <w14:checkbox>
            <w14:checked w14:val="0"/>
            <w14:checkedState w14:val="2612" w14:font="MS Gothic"/>
            <w14:uncheckedState w14:val="2610" w14:font="MS Gothic"/>
          </w14:checkbox>
        </w:sdtPr>
        <w:sdtEndPr/>
        <w:sdtContent>
          <w:r w:rsidR="00FC3BB4" w:rsidRPr="00662179">
            <w:rPr>
              <w:rFonts w:ascii="Segoe UI Symbol" w:eastAsia="MS Gothic" w:hAnsi="Segoe UI Symbol" w:cs="Segoe UI Symbol"/>
              <w:b/>
            </w:rPr>
            <w:t>☐</w:t>
          </w:r>
        </w:sdtContent>
      </w:sdt>
      <w:r w:rsidR="00FC3BB4" w:rsidRPr="00662179">
        <w:rPr>
          <w:rFonts w:ascii="Arial" w:eastAsia="MS Gothic" w:hAnsi="Arial" w:cs="Arial"/>
          <w:b/>
        </w:rPr>
        <w:t xml:space="preserve">     </w:t>
      </w:r>
      <w:r w:rsidR="00FC3BB4" w:rsidRPr="00662179">
        <w:rPr>
          <w:rFonts w:ascii="Arial" w:hAnsi="Arial" w:cs="Arial"/>
          <w:b/>
        </w:rPr>
        <w:t xml:space="preserve">No </w:t>
      </w:r>
      <w:sdt>
        <w:sdtPr>
          <w:rPr>
            <w:rFonts w:ascii="Arial" w:eastAsia="MS Gothic" w:hAnsi="Arial" w:cs="Arial"/>
            <w:b/>
          </w:rPr>
          <w:id w:val="348681716"/>
          <w14:checkbox>
            <w14:checked w14:val="0"/>
            <w14:checkedState w14:val="2612" w14:font="MS Gothic"/>
            <w14:uncheckedState w14:val="2610" w14:font="MS Gothic"/>
          </w14:checkbox>
        </w:sdtPr>
        <w:sdtEndPr/>
        <w:sdtContent>
          <w:r w:rsidR="00FC3BB4" w:rsidRPr="00662179">
            <w:rPr>
              <w:rFonts w:ascii="Segoe UI Symbol" w:eastAsia="MS Gothic" w:hAnsi="Segoe UI Symbol" w:cs="Segoe UI Symbol"/>
              <w:b/>
            </w:rPr>
            <w:t>☐</w:t>
          </w:r>
        </w:sdtContent>
      </w:sdt>
    </w:p>
    <w:p w14:paraId="44E5DAD6"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4109296C"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Match</w:t>
      </w:r>
    </w:p>
    <w:p w14:paraId="1786DA5F"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7a. The Grantee is in compliance with the match requirement. </w:t>
      </w:r>
    </w:p>
    <w:p w14:paraId="2B742297"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46886839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5036604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51136146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15FB78D"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b/>
          <w:noProof/>
        </w:rPr>
        <w:drawing>
          <wp:anchor distT="0" distB="0" distL="114300" distR="114300" simplePos="0" relativeHeight="251731456" behindDoc="1" locked="0" layoutInCell="1" allowOverlap="1" wp14:anchorId="7BF016AD" wp14:editId="2EC890B5">
            <wp:simplePos x="0" y="0"/>
            <wp:positionH relativeFrom="page">
              <wp:align>center</wp:align>
            </wp:positionH>
            <wp:positionV relativeFrom="page">
              <wp:align>center</wp:align>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7b. If the Grantee is currently under-matched, is there a plan to meet the contractually obligated match amount?</w:t>
      </w:r>
    </w:p>
    <w:p w14:paraId="701154A4"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eastAsia="MS Gothic" w:hAnsi="Arial" w:cs="Arial"/>
          <w:b/>
        </w:rPr>
      </w:pPr>
    </w:p>
    <w:p w14:paraId="63E90F29"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Project Income</w:t>
      </w:r>
    </w:p>
    <w:p w14:paraId="7EF79432"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 xml:space="preserve">Does the Grantee generate income from grant funds (e.g., fundraisers, registration fees, etc.?)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38792488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2765981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48750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AFD4F7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62DEEB56"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Subcontracts</w:t>
      </w:r>
    </w:p>
    <w:p w14:paraId="1CF7315D"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 xml:space="preserve">9a. Does the </w:t>
      </w:r>
      <w:r w:rsidRPr="00662179">
        <w:rPr>
          <w:rFonts w:ascii="Arial" w:eastAsia="Times New Roman" w:hAnsi="Arial" w:cs="Arial"/>
        </w:rPr>
        <w:t>Grantee require subcontract agencies to submit source documentation with their billing invoice</w:t>
      </w:r>
      <w:r w:rsidRPr="00662179">
        <w:rPr>
          <w:rFonts w:ascii="Arial" w:hAnsi="Arial" w:cs="Arial"/>
        </w:rPr>
        <w:t>?</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2430725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627231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88409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22D7E92"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65D9350" w14:textId="77777777" w:rsidR="00FC3BB4" w:rsidRPr="00662179" w:rsidRDefault="00FC3BB4" w:rsidP="00375E73">
      <w:pPr>
        <w:tabs>
          <w:tab w:val="right" w:pos="9270"/>
          <w:tab w:val="right" w:pos="9360"/>
        </w:tabs>
        <w:spacing w:after="0" w:line="240" w:lineRule="auto"/>
        <w:ind w:left="360"/>
        <w:jc w:val="both"/>
        <w:rPr>
          <w:rFonts w:ascii="Arial" w:hAnsi="Arial" w:cs="Arial"/>
        </w:rPr>
      </w:pPr>
      <w:r w:rsidRPr="00662179">
        <w:rPr>
          <w:rFonts w:ascii="Arial" w:eastAsia="Times New Roman" w:hAnsi="Arial" w:cs="Arial"/>
        </w:rPr>
        <w:t>9b.</w:t>
      </w:r>
      <w:r w:rsidRPr="00662179">
        <w:rPr>
          <w:rFonts w:ascii="Arial" w:hAnsi="Arial" w:cs="Arial"/>
        </w:rPr>
        <w:t xml:space="preserve"> What type of documentation detail does the agency keep for subcontractor service delivery billing (to include list of positions funded, documented staff hours, list of services delivered, client sign-in logs, time/duration of services, other invoice detail, etc.)</w:t>
      </w:r>
      <w:r w:rsidR="00DF4976" w:rsidRPr="00662179">
        <w:rPr>
          <w:rFonts w:ascii="Arial" w:hAnsi="Arial" w:cs="Arial"/>
        </w:rPr>
        <w:t xml:space="preserve"> </w:t>
      </w:r>
      <w:r w:rsidRPr="00662179">
        <w:rPr>
          <w:rFonts w:ascii="Arial" w:hAnsi="Arial" w:cs="Arial"/>
          <w:i/>
        </w:rPr>
        <w:t>Describe in the Fiscal Review Comments section.</w:t>
      </w:r>
    </w:p>
    <w:p w14:paraId="3EE92999" w14:textId="77777777" w:rsidR="00FC3BB4" w:rsidRPr="00662179" w:rsidRDefault="00FC3BB4" w:rsidP="00FC3BB4">
      <w:pPr>
        <w:tabs>
          <w:tab w:val="right" w:pos="9270"/>
          <w:tab w:val="right" w:pos="9360"/>
        </w:tabs>
        <w:spacing w:after="0" w:line="240" w:lineRule="auto"/>
        <w:ind w:left="360"/>
        <w:jc w:val="both"/>
        <w:rPr>
          <w:rFonts w:ascii="Arial" w:hAnsi="Arial" w:cs="Arial"/>
          <w:b/>
          <w:i/>
        </w:rPr>
      </w:pPr>
    </w:p>
    <w:p w14:paraId="11ED9BA4"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9c. Is the source documentation sufficient to justify charges?</w:t>
      </w:r>
      <w:r w:rsidRPr="00662179">
        <w:rPr>
          <w:rFonts w:ascii="Arial" w:hAnsi="Arial" w:cs="Arial"/>
          <w:b/>
        </w:rPr>
        <w:t xml:space="preserv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8514954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151831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3371350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37899E0"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24B4022A"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9d. Does the Grantee conduct desk audits of subcontract agencies?</w:t>
      </w:r>
    </w:p>
    <w:p w14:paraId="28C3CC4B"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45525117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30851976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99205951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A811436"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44F159F2" w14:textId="77777777" w:rsidR="00FC3BB4" w:rsidRPr="00662179" w:rsidRDefault="00FC3BB4" w:rsidP="00375E73">
      <w:pPr>
        <w:tabs>
          <w:tab w:val="right" w:pos="9360"/>
        </w:tabs>
        <w:spacing w:after="0" w:line="240" w:lineRule="auto"/>
        <w:ind w:left="360"/>
        <w:jc w:val="both"/>
        <w:rPr>
          <w:rFonts w:ascii="Arial" w:hAnsi="Arial" w:cs="Arial"/>
        </w:rPr>
      </w:pPr>
      <w:r w:rsidRPr="00662179">
        <w:rPr>
          <w:rFonts w:ascii="Arial" w:hAnsi="Arial" w:cs="Arial"/>
        </w:rPr>
        <w:t>9e. Does the Grantee conduct site visits to subcontract agencies?</w:t>
      </w:r>
    </w:p>
    <w:p w14:paraId="7A147C57" w14:textId="77777777" w:rsidR="00E82912" w:rsidRPr="00662179" w:rsidRDefault="00FC3BB4" w:rsidP="00375E73">
      <w:pPr>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8265609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6329855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3990444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EF3173A"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Audits</w:t>
      </w:r>
    </w:p>
    <w:p w14:paraId="4ECF159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r w:rsidRPr="00662179">
        <w:rPr>
          <w:rFonts w:ascii="Arial" w:hAnsi="Arial" w:cs="Arial"/>
        </w:rPr>
        <w:t xml:space="preserve">10a. What type of audit report will the project submit? </w:t>
      </w:r>
    </w:p>
    <w:p w14:paraId="797B1B23" w14:textId="77777777" w:rsidR="00FC3BB4" w:rsidRPr="00662179" w:rsidRDefault="00FC3BB4" w:rsidP="00FC3BB4">
      <w:pPr>
        <w:tabs>
          <w:tab w:val="left" w:pos="1080"/>
          <w:tab w:val="right" w:pos="9270"/>
          <w:tab w:val="right" w:pos="9360"/>
        </w:tabs>
        <w:spacing w:after="0" w:line="240" w:lineRule="auto"/>
        <w:jc w:val="both"/>
        <w:rPr>
          <w:rFonts w:ascii="Arial" w:hAnsi="Arial" w:cs="Arial"/>
          <w:u w:val="single"/>
        </w:rPr>
      </w:pPr>
      <w:r w:rsidRPr="00662179">
        <w:rPr>
          <w:rFonts w:ascii="Arial" w:hAnsi="Arial" w:cs="Arial"/>
        </w:rPr>
        <w:tab/>
        <w:t xml:space="preserve">Single City/County Audit Report </w:t>
      </w:r>
      <w:sdt>
        <w:sdtPr>
          <w:rPr>
            <w:rFonts w:ascii="Arial" w:hAnsi="Arial" w:cs="Arial"/>
          </w:rPr>
          <w:id w:val="-85526812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p>
    <w:p w14:paraId="02CD0827" w14:textId="77777777" w:rsidR="00FC3BB4" w:rsidRPr="00662179" w:rsidRDefault="00FC3BB4" w:rsidP="00FC3BB4">
      <w:pPr>
        <w:tabs>
          <w:tab w:val="left" w:pos="1080"/>
          <w:tab w:val="right" w:pos="9360"/>
        </w:tabs>
        <w:spacing w:after="0" w:line="240" w:lineRule="auto"/>
        <w:jc w:val="both"/>
        <w:rPr>
          <w:rFonts w:ascii="Arial" w:hAnsi="Arial" w:cs="Arial"/>
          <w:u w:val="single"/>
        </w:rPr>
      </w:pPr>
      <w:r w:rsidRPr="00662179">
        <w:rPr>
          <w:rFonts w:ascii="Arial" w:hAnsi="Arial" w:cs="Arial"/>
        </w:rPr>
        <w:tab/>
        <w:t xml:space="preserve">Program Specific Audit </w:t>
      </w:r>
      <w:sdt>
        <w:sdtPr>
          <w:rPr>
            <w:rFonts w:ascii="Arial" w:hAnsi="Arial" w:cs="Arial"/>
          </w:rPr>
          <w:id w:val="179894955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p>
    <w:p w14:paraId="0EBE6C27" w14:textId="77777777" w:rsidR="00FC3BB4" w:rsidRPr="00662179" w:rsidRDefault="00FC3BB4" w:rsidP="00FC3BB4">
      <w:pPr>
        <w:pStyle w:val="ListParagraph"/>
        <w:tabs>
          <w:tab w:val="left" w:pos="1080"/>
          <w:tab w:val="right" w:pos="9270"/>
          <w:tab w:val="right" w:pos="9360"/>
        </w:tabs>
        <w:spacing w:after="0" w:line="240" w:lineRule="auto"/>
        <w:ind w:left="0"/>
        <w:jc w:val="both"/>
        <w:rPr>
          <w:rFonts w:ascii="Arial" w:hAnsi="Arial" w:cs="Arial"/>
        </w:rPr>
      </w:pPr>
      <w:r w:rsidRPr="00662179">
        <w:rPr>
          <w:rFonts w:ascii="Arial" w:hAnsi="Arial" w:cs="Arial"/>
        </w:rPr>
        <w:lastRenderedPageBreak/>
        <w:tab/>
        <w:t xml:space="preserve">Other </w:t>
      </w:r>
      <w:sdt>
        <w:sdtPr>
          <w:rPr>
            <w:rFonts w:ascii="Arial" w:hAnsi="Arial" w:cs="Arial"/>
          </w:rPr>
          <w:id w:val="90194642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r w:rsidRPr="00662179">
        <w:rPr>
          <w:rFonts w:ascii="Arial" w:hAnsi="Arial" w:cs="Arial"/>
        </w:rPr>
        <w:t xml:space="preserve">  </w:t>
      </w:r>
    </w:p>
    <w:p w14:paraId="3A47DF8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257E45C" w14:textId="2F40C624" w:rsidR="00FC3BB4" w:rsidRDefault="00FC3BB4" w:rsidP="00FC3BB4">
      <w:pPr>
        <w:tabs>
          <w:tab w:val="left" w:pos="360"/>
          <w:tab w:val="left" w:pos="540"/>
          <w:tab w:val="right" w:pos="9360"/>
        </w:tabs>
        <w:spacing w:after="0" w:line="240" w:lineRule="auto"/>
        <w:ind w:left="360"/>
        <w:jc w:val="both"/>
        <w:rPr>
          <w:rFonts w:ascii="Arial" w:eastAsia="MS Gothic" w:hAnsi="Arial" w:cs="Arial"/>
          <w:b/>
        </w:rPr>
      </w:pPr>
      <w:r w:rsidRPr="00662179">
        <w:rPr>
          <w:rFonts w:ascii="Arial" w:hAnsi="Arial" w:cs="Arial"/>
        </w:rPr>
        <w:t>10b. The Grantee has audit reports covering the agency’s internal control structure within the last two years.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598660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2067097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2FE26B2" w14:textId="77777777" w:rsidR="00662179" w:rsidRPr="00662179" w:rsidRDefault="00662179" w:rsidP="00FC3BB4">
      <w:pPr>
        <w:tabs>
          <w:tab w:val="left" w:pos="360"/>
          <w:tab w:val="left" w:pos="540"/>
          <w:tab w:val="right" w:pos="9360"/>
        </w:tabs>
        <w:spacing w:after="0" w:line="240" w:lineRule="auto"/>
        <w:ind w:left="360"/>
        <w:jc w:val="both"/>
        <w:rPr>
          <w:rFonts w:ascii="Arial" w:hAnsi="Arial" w:cs="Arial"/>
        </w:rPr>
      </w:pPr>
    </w:p>
    <w:p w14:paraId="30E089D8" w14:textId="77777777" w:rsidR="00FC3BB4" w:rsidRPr="00662179" w:rsidRDefault="00FC3BB4" w:rsidP="00FC3BB4">
      <w:pPr>
        <w:pBdr>
          <w:top w:val="single" w:sz="4" w:space="1" w:color="auto"/>
        </w:pBdr>
        <w:tabs>
          <w:tab w:val="left" w:pos="540"/>
          <w:tab w:val="right" w:pos="9360"/>
        </w:tabs>
        <w:spacing w:after="0" w:line="240" w:lineRule="auto"/>
        <w:jc w:val="both"/>
        <w:rPr>
          <w:rFonts w:ascii="Arial" w:hAnsi="Arial" w:cs="Arial"/>
          <w:b/>
        </w:rPr>
      </w:pPr>
      <w:r w:rsidRPr="00662179">
        <w:rPr>
          <w:rFonts w:ascii="Arial" w:hAnsi="Arial" w:cs="Arial"/>
          <w:b/>
        </w:rPr>
        <w:t>Field Representative Comments for Fiscal Review Section:</w:t>
      </w:r>
    </w:p>
    <w:p w14:paraId="3114F704"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i/>
          <w:sz w:val="18"/>
        </w:rPr>
      </w:pPr>
      <w:r w:rsidRPr="00662179">
        <w:rPr>
          <w:rFonts w:ascii="Arial" w:hAnsi="Arial" w:cs="Arial"/>
          <w:i/>
          <w:sz w:val="18"/>
        </w:rPr>
        <w:t>Number comments to correspond to Fiscal Review items.</w:t>
      </w:r>
    </w:p>
    <w:p w14:paraId="0C551C3D" w14:textId="77777777" w:rsidR="00FC3BB4" w:rsidRPr="00662179" w:rsidRDefault="00FC3BB4" w:rsidP="00FC3BB4">
      <w:pPr>
        <w:tabs>
          <w:tab w:val="right" w:pos="9270"/>
          <w:tab w:val="right" w:pos="9360"/>
        </w:tabs>
        <w:spacing w:after="0" w:line="240" w:lineRule="auto"/>
        <w:jc w:val="both"/>
        <w:rPr>
          <w:rFonts w:ascii="Arial" w:hAnsi="Arial" w:cs="Arial"/>
          <w:sz w:val="18"/>
        </w:rPr>
      </w:pPr>
    </w:p>
    <w:p w14:paraId="38290416" w14:textId="77777777" w:rsidR="00FC3BB4" w:rsidRPr="00662179" w:rsidRDefault="00FC3BB4" w:rsidP="00FC3BB4">
      <w:pPr>
        <w:tabs>
          <w:tab w:val="right" w:pos="9270"/>
          <w:tab w:val="right" w:pos="9360"/>
        </w:tabs>
        <w:spacing w:after="0" w:line="240" w:lineRule="auto"/>
        <w:jc w:val="both"/>
        <w:rPr>
          <w:rFonts w:ascii="Arial" w:hAnsi="Arial" w:cs="Arial"/>
          <w:b/>
          <w:u w:val="single"/>
        </w:rPr>
      </w:pPr>
    </w:p>
    <w:p w14:paraId="0D810E61" w14:textId="2B115111" w:rsidR="00662179" w:rsidRDefault="00662179" w:rsidP="00FC3BB4">
      <w:pPr>
        <w:tabs>
          <w:tab w:val="right" w:pos="9270"/>
          <w:tab w:val="right" w:pos="9360"/>
        </w:tabs>
        <w:spacing w:after="0" w:line="240" w:lineRule="auto"/>
        <w:jc w:val="both"/>
        <w:rPr>
          <w:rFonts w:ascii="Arial" w:hAnsi="Arial" w:cs="Arial"/>
          <w:b/>
          <w:u w:val="single"/>
        </w:rPr>
      </w:pPr>
    </w:p>
    <w:p w14:paraId="525FCAFF" w14:textId="77777777" w:rsidR="00662179" w:rsidRPr="00662179" w:rsidRDefault="00662179" w:rsidP="00FC3BB4">
      <w:pPr>
        <w:tabs>
          <w:tab w:val="right" w:pos="9270"/>
          <w:tab w:val="right" w:pos="9360"/>
        </w:tabs>
        <w:spacing w:after="0" w:line="240" w:lineRule="auto"/>
        <w:jc w:val="both"/>
        <w:rPr>
          <w:rFonts w:ascii="Arial" w:hAnsi="Arial" w:cs="Arial"/>
          <w:b/>
          <w:u w:val="single"/>
        </w:rPr>
      </w:pPr>
    </w:p>
    <w:p w14:paraId="30FB3A33"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rPr>
      </w:pPr>
      <w:r w:rsidRPr="00662179">
        <w:rPr>
          <w:rFonts w:ascii="Arial" w:hAnsi="Arial" w:cs="Arial"/>
          <w:b/>
        </w:rPr>
        <w:t xml:space="preserve"> PROGRAM REVIEW </w:t>
      </w:r>
    </w:p>
    <w:p w14:paraId="30F48700" w14:textId="77777777" w:rsidR="00FC3BB4" w:rsidRPr="00662179" w:rsidRDefault="00FC3BB4" w:rsidP="00FC3BB4">
      <w:pPr>
        <w:tabs>
          <w:tab w:val="right" w:pos="9270"/>
          <w:tab w:val="right" w:pos="9360"/>
        </w:tabs>
        <w:spacing w:after="0" w:line="240" w:lineRule="auto"/>
        <w:jc w:val="both"/>
        <w:rPr>
          <w:rFonts w:ascii="Arial" w:hAnsi="Arial" w:cs="Arial"/>
          <w:i/>
        </w:rPr>
      </w:pPr>
      <w:r w:rsidRPr="00662179">
        <w:rPr>
          <w:rFonts w:ascii="Arial" w:hAnsi="Arial" w:cs="Arial"/>
          <w:i/>
        </w:rPr>
        <w:t xml:space="preserve">Note: Some of the information collected in this section will be used to foster discussion and assist with technical assistance, not necessarily to determine compliance. </w:t>
      </w:r>
    </w:p>
    <w:p w14:paraId="2FEBE7FD" w14:textId="77777777" w:rsidR="00FC3BB4" w:rsidRPr="00662179" w:rsidRDefault="00FC3BB4" w:rsidP="00FC3BB4">
      <w:pPr>
        <w:tabs>
          <w:tab w:val="right" w:pos="9270"/>
          <w:tab w:val="right" w:pos="9360"/>
        </w:tabs>
        <w:spacing w:after="0" w:line="240" w:lineRule="auto"/>
        <w:jc w:val="both"/>
        <w:rPr>
          <w:rFonts w:ascii="Arial" w:hAnsi="Arial" w:cs="Arial"/>
        </w:rPr>
      </w:pPr>
    </w:p>
    <w:p w14:paraId="082F9859"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Governing Body</w:t>
      </w:r>
    </w:p>
    <w:p w14:paraId="24F4541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1a. Does the grant require formation of some type of governing body (steering committee, coordinating council, etc.) to guide grant activities?</w:t>
      </w:r>
    </w:p>
    <w:p w14:paraId="4C4AD451" w14:textId="77777777" w:rsidR="00FC3BB4" w:rsidRPr="00662179" w:rsidRDefault="00FC3BB4" w:rsidP="005026A8">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70768717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1151634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35265156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DBFF8B8" w14:textId="77777777" w:rsidR="005026A8" w:rsidRPr="00662179" w:rsidRDefault="005026A8" w:rsidP="005026A8">
      <w:pPr>
        <w:pStyle w:val="ListParagraph"/>
        <w:tabs>
          <w:tab w:val="right" w:pos="9360"/>
        </w:tabs>
        <w:spacing w:after="0" w:line="240" w:lineRule="auto"/>
        <w:ind w:left="360"/>
        <w:jc w:val="both"/>
        <w:rPr>
          <w:rFonts w:ascii="Arial" w:eastAsia="MS Gothic" w:hAnsi="Arial" w:cs="Arial"/>
          <w:b/>
        </w:rPr>
      </w:pPr>
    </w:p>
    <w:p w14:paraId="78B5AE1D"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1b. If so, has this body been formed and is it meeting as required?</w:t>
      </w:r>
    </w:p>
    <w:p w14:paraId="6CE597BA" w14:textId="77777777" w:rsidR="00FC3BB4" w:rsidRPr="00662179" w:rsidRDefault="00FC3BB4" w:rsidP="005026A8">
      <w:pPr>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20219597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423373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5813765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EFAAAE3" w14:textId="77777777" w:rsidR="005026A8" w:rsidRPr="00662179" w:rsidRDefault="005026A8" w:rsidP="005026A8">
      <w:pPr>
        <w:tabs>
          <w:tab w:val="right" w:pos="9360"/>
        </w:tabs>
        <w:autoSpaceDE w:val="0"/>
        <w:autoSpaceDN w:val="0"/>
        <w:adjustRightInd w:val="0"/>
        <w:spacing w:after="0" w:line="240" w:lineRule="auto"/>
        <w:ind w:left="360"/>
        <w:jc w:val="both"/>
        <w:rPr>
          <w:rFonts w:ascii="Arial" w:eastAsia="MS Gothic" w:hAnsi="Arial" w:cs="Arial"/>
          <w:b/>
        </w:rPr>
      </w:pPr>
    </w:p>
    <w:p w14:paraId="317AAB18"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1c. Are all of the required members participating?</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305396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7808950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48998067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A028F62" w14:textId="77777777" w:rsidR="00FC3BB4" w:rsidRPr="00662179" w:rsidRDefault="00FC3BB4" w:rsidP="00FC3BB4">
      <w:pPr>
        <w:tabs>
          <w:tab w:val="left" w:pos="36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8624" behindDoc="1" locked="0" layoutInCell="1" allowOverlap="1" wp14:anchorId="3AFA6E0E" wp14:editId="125BCEB3">
            <wp:simplePos x="0" y="0"/>
            <wp:positionH relativeFrom="page">
              <wp:align>center</wp:align>
            </wp:positionH>
            <wp:positionV relativeFrom="page">
              <wp:align>center</wp:align>
            </wp:positionV>
            <wp:extent cx="3730752" cy="658368"/>
            <wp:effectExtent l="0" t="990600" r="0" b="808990"/>
            <wp:wrapNone/>
            <wp:docPr id="4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F43905F"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Evidence-Based Interventions</w:t>
      </w:r>
    </w:p>
    <w:p w14:paraId="3E066A53"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2a. List all interventions being used by the grantee. </w:t>
      </w:r>
    </w:p>
    <w:p w14:paraId="1729B584"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List in the Program Review Comments section.</w:t>
      </w:r>
    </w:p>
    <w:p w14:paraId="362547B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p>
    <w:p w14:paraId="4F3E261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2b. Which interventions do the grantee identify as “evidence-based?” Why? Based on what information?  </w:t>
      </w:r>
      <w:r w:rsidRPr="00662179">
        <w:rPr>
          <w:rFonts w:ascii="Arial" w:hAnsi="Arial" w:cs="Arial"/>
          <w:i/>
        </w:rPr>
        <w:t>Explain in the Program Review Comments section.</w:t>
      </w:r>
    </w:p>
    <w:p w14:paraId="1E48AABC"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64CAA85D"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rPr>
        <w:t>2c. Does the Grantee have a quality assurance or fidelity monitoring process in place to ensure that interventions are implemented as intended?</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4792055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87503341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DA9EF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rPr>
      </w:pPr>
    </w:p>
    <w:p w14:paraId="0B4B25B7" w14:textId="77777777"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Assessments</w:t>
      </w:r>
    </w:p>
    <w:p w14:paraId="5CF2A64F"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3a. If providing direct services, how are participants assessed for risk, need and responsivity? </w:t>
      </w:r>
      <w:r w:rsidRPr="00662179">
        <w:rPr>
          <w:rFonts w:ascii="Arial" w:hAnsi="Arial" w:cs="Arial"/>
          <w:i/>
        </w:rPr>
        <w:t>Explain in the Program Review Comments section.</w:t>
      </w:r>
      <w:r w:rsidRPr="00662179">
        <w:rPr>
          <w:rFonts w:ascii="Arial" w:hAnsi="Arial" w:cs="Arial"/>
        </w:rPr>
        <w:t xml:space="preserve"> </w:t>
      </w:r>
    </w:p>
    <w:p w14:paraId="63E313D1"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p>
    <w:p w14:paraId="197C211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3b. How is that information used? </w:t>
      </w:r>
      <w:r w:rsidRPr="00662179">
        <w:rPr>
          <w:rFonts w:ascii="Arial" w:hAnsi="Arial" w:cs="Arial"/>
          <w:i/>
        </w:rPr>
        <w:t>Explain in the Program Review Comments section.</w:t>
      </w:r>
    </w:p>
    <w:p w14:paraId="4A0DC22C"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0CDEFDE2" w14:textId="77777777" w:rsidR="00FC3BB4" w:rsidRPr="00662179" w:rsidRDefault="00FC3BB4" w:rsidP="00D0380C">
      <w:pPr>
        <w:pStyle w:val="ListParagraph"/>
        <w:numPr>
          <w:ilvl w:val="0"/>
          <w:numId w:val="83"/>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Staff Training</w:t>
      </w:r>
    </w:p>
    <w:p w14:paraId="61BE9028" w14:textId="77777777" w:rsidR="00FC3BB4" w:rsidRPr="00662179" w:rsidRDefault="00FC3BB4" w:rsidP="00FC3BB4">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4a. Do all project staff receive an orientation and/or training pertinent to the grant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53681641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857519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6AD2C31" w14:textId="77777777" w:rsidR="00FC3BB4" w:rsidRPr="00662179" w:rsidRDefault="00FC3BB4" w:rsidP="00FC3BB4">
      <w:pPr>
        <w:pStyle w:val="ListParagraph"/>
        <w:tabs>
          <w:tab w:val="left" w:pos="360"/>
          <w:tab w:val="right" w:pos="9270"/>
          <w:tab w:val="right" w:pos="9360"/>
        </w:tabs>
        <w:spacing w:after="0" w:line="240" w:lineRule="auto"/>
        <w:ind w:left="360"/>
        <w:rPr>
          <w:rFonts w:ascii="Arial" w:hAnsi="Arial" w:cs="Arial"/>
        </w:rPr>
      </w:pPr>
    </w:p>
    <w:p w14:paraId="1C852F97"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4b. Are there opportunities for ongoing training for staff affiliated with the grant?</w:t>
      </w:r>
    </w:p>
    <w:p w14:paraId="3B4D3C37" w14:textId="77777777" w:rsidR="0071256C" w:rsidRDefault="0071256C" w:rsidP="005026A8">
      <w:pPr>
        <w:pStyle w:val="ListParagraph"/>
        <w:tabs>
          <w:tab w:val="right" w:pos="9360"/>
        </w:tabs>
        <w:autoSpaceDE w:val="0"/>
        <w:autoSpaceDN w:val="0"/>
        <w:adjustRightInd w:val="0"/>
        <w:spacing w:after="0" w:line="240" w:lineRule="auto"/>
        <w:ind w:left="360"/>
        <w:jc w:val="both"/>
        <w:rPr>
          <w:rFonts w:ascii="Arial" w:hAnsi="Arial" w:cs="Arial"/>
          <w:b/>
        </w:rPr>
      </w:pPr>
    </w:p>
    <w:p w14:paraId="3C7F7AE3" w14:textId="46EE33FD" w:rsidR="005026A8" w:rsidRPr="00662179" w:rsidRDefault="00FC3BB4"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92738864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0530933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9A37CD" w14:textId="77777777" w:rsidR="005026A8" w:rsidRPr="00662179" w:rsidRDefault="005026A8"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p>
    <w:p w14:paraId="145B6514" w14:textId="77777777"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lastRenderedPageBreak/>
        <w:t>Policies &amp; Procedures</w:t>
      </w:r>
    </w:p>
    <w:p w14:paraId="11416D3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5a. Did the Grantee develop a written Policies &amp; Procedures Manual or Program Manual specific to the grant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21541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17468899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6067CE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11F27D6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5b. Are they accessible to staff?</w:t>
      </w:r>
      <w:r w:rsidRPr="00662179">
        <w:rPr>
          <w:rFonts w:ascii="Arial" w:hAnsi="Arial" w:cs="Arial"/>
          <w:b/>
        </w:rPr>
        <w:tab/>
        <w:t xml:space="preserve">Yes </w:t>
      </w:r>
      <w:sdt>
        <w:sdtPr>
          <w:rPr>
            <w:rFonts w:ascii="Arial" w:eastAsia="MS Gothic" w:hAnsi="Arial" w:cs="Arial"/>
            <w:b/>
          </w:rPr>
          <w:id w:val="211431581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87180339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EC29614"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2A04466F" w14:textId="77777777" w:rsidR="00FC3BB4" w:rsidRPr="00662179" w:rsidRDefault="00FC3BB4" w:rsidP="00D0380C">
      <w:pPr>
        <w:pStyle w:val="ListParagraph"/>
        <w:numPr>
          <w:ilvl w:val="0"/>
          <w:numId w:val="83"/>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Case Management/Tracking</w:t>
      </w:r>
    </w:p>
    <w:p w14:paraId="010EE542" w14:textId="77777777" w:rsidR="00FC3BB4" w:rsidRPr="00662179" w:rsidRDefault="00FC3BB4" w:rsidP="00FC3BB4">
      <w:pPr>
        <w:pStyle w:val="ListParagraph"/>
        <w:tabs>
          <w:tab w:val="right" w:pos="9270"/>
          <w:tab w:val="right" w:pos="9360"/>
        </w:tabs>
        <w:spacing w:after="0" w:line="240" w:lineRule="auto"/>
        <w:ind w:left="360"/>
        <w:jc w:val="both"/>
        <w:rPr>
          <w:rFonts w:ascii="Arial" w:hAnsi="Arial" w:cs="Arial"/>
        </w:rPr>
      </w:pPr>
      <w:r w:rsidRPr="00662179">
        <w:rPr>
          <w:rFonts w:ascii="Arial" w:hAnsi="Arial" w:cs="Arial"/>
        </w:rPr>
        <w:t>6a. Does the Grantee maintain an automated or web-based case management and/or data collection system to track clients served by the grant?</w:t>
      </w:r>
    </w:p>
    <w:p w14:paraId="337DD767" w14:textId="77777777" w:rsidR="00FC3BB4" w:rsidRPr="00662179" w:rsidRDefault="00FC3BB4" w:rsidP="00E82912">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13412772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94858887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53724453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DBD520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6b. If not, how are services and/or clients tracked?</w:t>
      </w:r>
      <w:r w:rsidRPr="00662179">
        <w:rPr>
          <w:rFonts w:ascii="Arial" w:hAnsi="Arial" w:cs="Arial"/>
        </w:rPr>
        <w:tab/>
      </w:r>
    </w:p>
    <w:p w14:paraId="630024A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Explain in the Program Review Comments section.</w:t>
      </w:r>
    </w:p>
    <w:p w14:paraId="178A829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i/>
        </w:rPr>
      </w:pPr>
    </w:p>
    <w:p w14:paraId="37C1B579" w14:textId="03A4BABD"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color w:val="000000"/>
        </w:rPr>
        <w:t>Source Documentation</w:t>
      </w:r>
    </w:p>
    <w:p w14:paraId="1D5BC723"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color w:val="000000"/>
        </w:rPr>
        <w:t>The Grantee maintains appropriate source documentation (e.g., case records, case files, sign-in sheets, etc.) for the clients served.</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07604783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2955811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96594056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4F35DEF" w14:textId="77777777" w:rsidR="00FC3BB4" w:rsidRPr="00662179" w:rsidRDefault="00FC3BB4" w:rsidP="00FC3BB4">
      <w:pPr>
        <w:pStyle w:val="ListParagraph"/>
        <w:tabs>
          <w:tab w:val="right" w:pos="9360"/>
        </w:tabs>
        <w:spacing w:after="0" w:line="240" w:lineRule="auto"/>
        <w:ind w:left="360"/>
        <w:jc w:val="both"/>
        <w:rPr>
          <w:rFonts w:ascii="Arial" w:hAnsi="Arial" w:cs="Arial"/>
        </w:rPr>
      </w:pPr>
    </w:p>
    <w:p w14:paraId="676779F5"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Progress Reports</w:t>
      </w:r>
    </w:p>
    <w:p w14:paraId="07BE879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8a. Progress Reports are current.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35064356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3218604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3639E2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p>
    <w:p w14:paraId="0FB79EF5"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r w:rsidRPr="00662179">
        <w:rPr>
          <w:rFonts w:ascii="Arial" w:hAnsi="Arial" w:cs="Arial"/>
          <w:color w:val="000000"/>
        </w:rPr>
        <w:t>8b. Program records reviewed at the site visit provided sufficient detail to support information reported in Progress Reports.</w:t>
      </w:r>
      <w:r w:rsidRPr="00662179">
        <w:rPr>
          <w:rFonts w:ascii="Arial" w:hAnsi="Arial" w:cs="Arial"/>
          <w:color w:val="000000"/>
        </w:rPr>
        <w:tab/>
      </w:r>
      <w:r w:rsidRPr="00662179">
        <w:rPr>
          <w:rFonts w:ascii="Arial" w:hAnsi="Arial" w:cs="Arial"/>
          <w:b/>
        </w:rPr>
        <w:t xml:space="preserve">Yes </w:t>
      </w:r>
      <w:sdt>
        <w:sdtPr>
          <w:rPr>
            <w:rFonts w:ascii="Arial" w:eastAsia="MS Gothic" w:hAnsi="Arial" w:cs="Arial"/>
            <w:b/>
          </w:rPr>
          <w:id w:val="157593288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3224931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259CD7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If no, explain in the Program Review Comments section.</w:t>
      </w:r>
    </w:p>
    <w:p w14:paraId="1A2CD58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p>
    <w:p w14:paraId="450880D2"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Problems</w:t>
      </w:r>
    </w:p>
    <w:p w14:paraId="7242DDE4"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The Grantee has experienced operational or service delivery problems. </w:t>
      </w:r>
    </w:p>
    <w:p w14:paraId="0A47595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i/>
        </w:rPr>
        <w:t>If yes, explain in the Program Review Comments section.</w:t>
      </w:r>
      <w:r w:rsidRPr="00662179">
        <w:rPr>
          <w:rFonts w:ascii="Arial" w:hAnsi="Arial" w:cs="Arial"/>
          <w:b/>
          <w:i/>
        </w:rPr>
        <w:tab/>
      </w:r>
      <w:r w:rsidRPr="00662179">
        <w:rPr>
          <w:rFonts w:ascii="Arial" w:hAnsi="Arial" w:cs="Arial"/>
          <w:b/>
        </w:rPr>
        <w:t xml:space="preserve">Yes </w:t>
      </w:r>
      <w:sdt>
        <w:sdtPr>
          <w:rPr>
            <w:rFonts w:ascii="Arial" w:eastAsia="MS Gothic" w:hAnsi="Arial" w:cs="Arial"/>
            <w:b/>
          </w:rPr>
          <w:id w:val="48127287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338276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E3BD6B1"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08A82DF4" w14:textId="77777777" w:rsidR="00FC3BB4" w:rsidRPr="00662179" w:rsidRDefault="00FC3BB4" w:rsidP="00D0380C">
      <w:pPr>
        <w:pStyle w:val="ListParagraph"/>
        <w:numPr>
          <w:ilvl w:val="0"/>
          <w:numId w:val="83"/>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Sustainability</w:t>
      </w:r>
    </w:p>
    <w:p w14:paraId="36F7A19D"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b/>
        </w:rPr>
      </w:pPr>
      <w:r w:rsidRPr="00662179">
        <w:rPr>
          <w:rFonts w:ascii="Arial" w:hAnsi="Arial" w:cs="Arial"/>
        </w:rPr>
        <w:t>Does the grantee have a sustainability plan to continue service delivery after grant funds expire?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18350710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69275328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4FFD1CF"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i/>
        </w:rPr>
      </w:pPr>
      <w:r w:rsidRPr="00662179">
        <w:rPr>
          <w:rFonts w:ascii="Arial" w:hAnsi="Arial" w:cs="Arial"/>
          <w:i/>
        </w:rPr>
        <w:t>Describe in the Program Review Comments section.</w:t>
      </w:r>
    </w:p>
    <w:p w14:paraId="7520E0DE"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rPr>
      </w:pPr>
    </w:p>
    <w:p w14:paraId="095F895B" w14:textId="77777777" w:rsidR="00FC3BB4" w:rsidRPr="00662179" w:rsidRDefault="00FC3BB4" w:rsidP="00D0380C">
      <w:pPr>
        <w:pStyle w:val="ListParagraph"/>
        <w:numPr>
          <w:ilvl w:val="0"/>
          <w:numId w:val="83"/>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Other Requirements Reviewed</w:t>
      </w:r>
    </w:p>
    <w:p w14:paraId="31252055"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rPr>
      </w:pPr>
      <w:r w:rsidRPr="00662179">
        <w:rPr>
          <w:rFonts w:ascii="Arial" w:hAnsi="Arial" w:cs="Arial"/>
        </w:rPr>
        <w:t>Per this site visit review, programmatic requirements specific to this grant program are being met.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1513860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912081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8562029"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1B1CC972"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the Program Review Section:</w:t>
      </w:r>
    </w:p>
    <w:p w14:paraId="638CA008" w14:textId="37D074FB" w:rsidR="00375E73" w:rsidRPr="0071256C" w:rsidRDefault="00FC3BB4" w:rsidP="0071256C">
      <w:pPr>
        <w:pBdr>
          <w:top w:val="single" w:sz="4" w:space="1" w:color="auto"/>
        </w:pBdr>
        <w:tabs>
          <w:tab w:val="left" w:pos="540"/>
          <w:tab w:val="right" w:pos="9270"/>
          <w:tab w:val="right" w:pos="9360"/>
        </w:tabs>
        <w:spacing w:after="0" w:line="240" w:lineRule="auto"/>
        <w:jc w:val="both"/>
        <w:rPr>
          <w:rFonts w:ascii="Arial" w:hAnsi="Arial" w:cs="Arial"/>
          <w:i/>
        </w:rPr>
      </w:pPr>
      <w:r w:rsidRPr="00662179">
        <w:rPr>
          <w:rFonts w:ascii="Arial" w:hAnsi="Arial" w:cs="Arial"/>
          <w:i/>
          <w:sz w:val="18"/>
        </w:rPr>
        <w:t>Number comments to correspond to Program Review items.</w:t>
      </w:r>
    </w:p>
    <w:p w14:paraId="24E432BE" w14:textId="77777777" w:rsidR="00FC3BB4" w:rsidRPr="00662179" w:rsidRDefault="00FC3BB4" w:rsidP="00FC3BB4">
      <w:pPr>
        <w:rPr>
          <w:rFonts w:ascii="Arial" w:hAnsi="Arial" w:cs="Arial"/>
          <w:b/>
        </w:rPr>
      </w:pPr>
    </w:p>
    <w:p w14:paraId="617B62B6"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DATA COLLECTION AND EVALUATION</w:t>
      </w:r>
    </w:p>
    <w:p w14:paraId="5586C917"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2EDD638E" w14:textId="77777777" w:rsidR="00FC3BB4" w:rsidRPr="00662179" w:rsidRDefault="00FC3BB4" w:rsidP="00D0380C">
      <w:pPr>
        <w:pStyle w:val="ListParagraph"/>
        <w:numPr>
          <w:ilvl w:val="0"/>
          <w:numId w:val="82"/>
        </w:numPr>
        <w:tabs>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Evaluator</w:t>
      </w:r>
    </w:p>
    <w:p w14:paraId="7E40FD26"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rPr>
        <w:t>Does the Grantee subcontract for its data collection and evaluation services?</w:t>
      </w:r>
    </w:p>
    <w:p w14:paraId="1E3C8E59"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203086055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3902890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04332138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42DA368"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i/>
        </w:rPr>
      </w:pPr>
      <w:r w:rsidRPr="00662179">
        <w:rPr>
          <w:rFonts w:ascii="Arial" w:hAnsi="Arial" w:cs="Arial"/>
          <w:i/>
        </w:rPr>
        <w:t>If yes, list name of organization and describe the relationship in the Data Collection and Evaluation Comments section.</w:t>
      </w:r>
    </w:p>
    <w:p w14:paraId="35E293AA" w14:textId="77777777" w:rsidR="00FC3BB4" w:rsidRPr="00662179" w:rsidRDefault="00FC3BB4" w:rsidP="00FC3BB4">
      <w:pPr>
        <w:tabs>
          <w:tab w:val="right" w:pos="9360"/>
        </w:tabs>
        <w:spacing w:after="0" w:line="240" w:lineRule="auto"/>
        <w:ind w:left="360"/>
        <w:jc w:val="both"/>
        <w:rPr>
          <w:rFonts w:ascii="Arial" w:hAnsi="Arial" w:cs="Arial"/>
        </w:rPr>
      </w:pPr>
    </w:p>
    <w:p w14:paraId="5047B427" w14:textId="77777777" w:rsidR="00FC3BB4" w:rsidRPr="00662179" w:rsidRDefault="00FC3BB4" w:rsidP="00D0380C">
      <w:pPr>
        <w:pStyle w:val="ListParagraph"/>
        <w:numPr>
          <w:ilvl w:val="0"/>
          <w:numId w:val="82"/>
        </w:numPr>
        <w:tabs>
          <w:tab w:val="right" w:pos="9360"/>
        </w:tabs>
        <w:spacing w:after="0" w:line="240" w:lineRule="auto"/>
        <w:ind w:left="360"/>
        <w:contextualSpacing w:val="0"/>
        <w:jc w:val="both"/>
        <w:rPr>
          <w:rFonts w:ascii="Arial" w:hAnsi="Arial" w:cs="Arial"/>
          <w:b/>
        </w:rPr>
      </w:pPr>
      <w:r w:rsidRPr="00662179">
        <w:rPr>
          <w:rFonts w:ascii="Arial" w:hAnsi="Arial" w:cs="Arial"/>
          <w:b/>
        </w:rPr>
        <w:t>Evaluation Plan</w:t>
      </w:r>
    </w:p>
    <w:p w14:paraId="69D71C60" w14:textId="77777777" w:rsidR="00FC3BB4" w:rsidRPr="00662179" w:rsidRDefault="00FC3BB4" w:rsidP="00FC3BB4">
      <w:pPr>
        <w:pStyle w:val="ListParagraph"/>
        <w:tabs>
          <w:tab w:val="left" w:pos="540"/>
          <w:tab w:val="right" w:pos="9360"/>
        </w:tabs>
        <w:ind w:left="360"/>
        <w:jc w:val="both"/>
        <w:rPr>
          <w:rFonts w:ascii="Arial" w:hAnsi="Arial" w:cs="Arial"/>
        </w:rPr>
      </w:pPr>
      <w:r w:rsidRPr="00662179">
        <w:rPr>
          <w:rFonts w:ascii="Arial" w:hAnsi="Arial" w:cs="Arial"/>
        </w:rPr>
        <w:t>Is the Grantee on track with the activities and milestones described in its Evaluation Plan?</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61689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2768911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0156421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C687167"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b/>
          <w:color w:val="000000"/>
        </w:rPr>
      </w:pPr>
    </w:p>
    <w:p w14:paraId="4DD37726" w14:textId="77777777" w:rsidR="00FC3BB4" w:rsidRPr="00662179" w:rsidRDefault="00FC3BB4" w:rsidP="00D0380C">
      <w:pPr>
        <w:pStyle w:val="ListParagraph"/>
        <w:numPr>
          <w:ilvl w:val="0"/>
          <w:numId w:val="82"/>
        </w:numPr>
        <w:tabs>
          <w:tab w:val="right" w:pos="9360"/>
        </w:tabs>
        <w:autoSpaceDE w:val="0"/>
        <w:autoSpaceDN w:val="0"/>
        <w:adjustRightInd w:val="0"/>
        <w:spacing w:after="0" w:line="240" w:lineRule="auto"/>
        <w:ind w:left="360"/>
        <w:contextualSpacing w:val="0"/>
        <w:jc w:val="both"/>
        <w:rPr>
          <w:rFonts w:ascii="Arial" w:hAnsi="Arial" w:cs="Arial"/>
          <w:b/>
          <w:color w:val="000000"/>
        </w:rPr>
      </w:pPr>
      <w:r w:rsidRPr="00662179">
        <w:rPr>
          <w:rFonts w:ascii="Arial" w:hAnsi="Arial" w:cs="Arial"/>
          <w:b/>
        </w:rPr>
        <w:t>Preliminary Evidence</w:t>
      </w:r>
    </w:p>
    <w:p w14:paraId="448EDB06" w14:textId="77777777" w:rsidR="00FC3BB4" w:rsidRPr="00662179" w:rsidRDefault="00FC3BB4" w:rsidP="00FC3BB4">
      <w:pPr>
        <w:pStyle w:val="ListParagraph"/>
        <w:tabs>
          <w:tab w:val="left" w:pos="540"/>
          <w:tab w:val="right" w:pos="9360"/>
        </w:tabs>
        <w:ind w:left="360"/>
        <w:jc w:val="both"/>
        <w:rPr>
          <w:rFonts w:ascii="Arial" w:eastAsia="MS Gothic" w:hAnsi="Arial" w:cs="Arial"/>
          <w:b/>
        </w:rPr>
      </w:pPr>
      <w:r w:rsidRPr="00662179">
        <w:rPr>
          <w:rFonts w:ascii="Arial" w:hAnsi="Arial" w:cs="Arial"/>
        </w:rPr>
        <w:t>3a. Do the data collection efforts show any preliminary evidence that could impact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85211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8273207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13948253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7755670" w14:textId="77777777" w:rsidR="00FC3BB4" w:rsidRPr="00662179" w:rsidRDefault="00FC3BB4" w:rsidP="00FC3BB4">
      <w:pPr>
        <w:pStyle w:val="ListParagraph"/>
        <w:tabs>
          <w:tab w:val="right" w:pos="9270"/>
          <w:tab w:val="right" w:pos="9360"/>
        </w:tabs>
        <w:autoSpaceDE w:val="0"/>
        <w:autoSpaceDN w:val="0"/>
        <w:adjustRightInd w:val="0"/>
        <w:ind w:left="360"/>
        <w:jc w:val="both"/>
        <w:rPr>
          <w:rFonts w:ascii="Arial" w:hAnsi="Arial" w:cs="Arial"/>
          <w:color w:val="000000"/>
        </w:rPr>
      </w:pPr>
      <w:r w:rsidRPr="00662179">
        <w:rPr>
          <w:b/>
          <w:noProof/>
        </w:rPr>
        <w:drawing>
          <wp:anchor distT="0" distB="0" distL="114300" distR="114300" simplePos="0" relativeHeight="251740672" behindDoc="1" locked="0" layoutInCell="1" allowOverlap="1" wp14:anchorId="468C3B9A" wp14:editId="3F301DAC">
            <wp:simplePos x="0" y="0"/>
            <wp:positionH relativeFrom="page">
              <wp:align>center</wp:align>
            </wp:positionH>
            <wp:positionV relativeFrom="page">
              <wp:align>center</wp:align>
            </wp:positionV>
            <wp:extent cx="3730752" cy="658368"/>
            <wp:effectExtent l="0" t="990600" r="0" b="808990"/>
            <wp:wrapNone/>
            <wp:docPr id="4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B81D7B0" w14:textId="77777777" w:rsidR="00FC3BB4" w:rsidRPr="00662179" w:rsidRDefault="00FC3BB4" w:rsidP="00FC3BB4">
      <w:pPr>
        <w:pStyle w:val="ListParagraph"/>
        <w:tabs>
          <w:tab w:val="right" w:pos="9360"/>
        </w:tabs>
        <w:ind w:left="360"/>
        <w:jc w:val="both"/>
        <w:rPr>
          <w:rFonts w:ascii="Arial" w:hAnsi="Arial" w:cs="Arial"/>
        </w:rPr>
      </w:pPr>
      <w:r w:rsidRPr="00662179">
        <w:rPr>
          <w:rFonts w:ascii="Arial" w:hAnsi="Arial" w:cs="Arial"/>
          <w:color w:val="000000"/>
        </w:rPr>
        <w:t xml:space="preserve">3b. </w:t>
      </w:r>
      <w:r w:rsidRPr="00662179">
        <w:rPr>
          <w:rFonts w:ascii="Arial" w:hAnsi="Arial" w:cs="Arial"/>
        </w:rPr>
        <w:t>Has the Grantee used this information to make improvements or changes to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7793922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75173544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21471675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F3C3BFA"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p>
    <w:p w14:paraId="34D5B2C6"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Data Collection and Evaluation Section:</w:t>
      </w:r>
    </w:p>
    <w:p w14:paraId="05381E50"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sz w:val="18"/>
        </w:rPr>
      </w:pPr>
      <w:r w:rsidRPr="00662179">
        <w:rPr>
          <w:rFonts w:ascii="Arial" w:hAnsi="Arial" w:cs="Arial"/>
          <w:i/>
          <w:sz w:val="18"/>
        </w:rPr>
        <w:t>Number comments to correspond to Data Collection and Evaluation Review items.</w:t>
      </w:r>
    </w:p>
    <w:p w14:paraId="091B1F07" w14:textId="77777777" w:rsidR="00FC3BB4" w:rsidRPr="00662179" w:rsidRDefault="00FC3BB4" w:rsidP="00FC3BB4">
      <w:pPr>
        <w:tabs>
          <w:tab w:val="right" w:pos="9270"/>
          <w:tab w:val="right" w:pos="9360"/>
        </w:tabs>
        <w:spacing w:after="0" w:line="240" w:lineRule="auto"/>
        <w:rPr>
          <w:rFonts w:ascii="Arial" w:hAnsi="Arial" w:cs="Arial"/>
          <w:b/>
        </w:rPr>
      </w:pPr>
    </w:p>
    <w:p w14:paraId="70821333" w14:textId="77777777" w:rsidR="00FC3BB4" w:rsidRPr="00662179" w:rsidRDefault="00FC3BB4" w:rsidP="00FC3BB4">
      <w:pPr>
        <w:tabs>
          <w:tab w:val="right" w:pos="9270"/>
          <w:tab w:val="right" w:pos="9360"/>
        </w:tabs>
        <w:spacing w:after="0" w:line="240" w:lineRule="auto"/>
        <w:rPr>
          <w:rFonts w:ascii="Arial" w:hAnsi="Arial" w:cs="Arial"/>
          <w:b/>
          <w:sz w:val="24"/>
        </w:rPr>
      </w:pPr>
    </w:p>
    <w:p w14:paraId="49278C8E"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 xml:space="preserve"> MONITORING SUMMARY</w:t>
      </w:r>
    </w:p>
    <w:p w14:paraId="0D47F556" w14:textId="77777777" w:rsidR="00FC3BB4" w:rsidRPr="00662179" w:rsidRDefault="00FC3BB4" w:rsidP="00FC3BB4">
      <w:pPr>
        <w:tabs>
          <w:tab w:val="left" w:pos="360"/>
          <w:tab w:val="right" w:pos="9270"/>
          <w:tab w:val="right" w:pos="9360"/>
        </w:tabs>
        <w:spacing w:after="0" w:line="240" w:lineRule="auto"/>
        <w:jc w:val="both"/>
        <w:rPr>
          <w:rFonts w:ascii="Arial" w:hAnsi="Arial" w:cs="Arial"/>
          <w:u w:val="single"/>
        </w:rPr>
      </w:pPr>
    </w:p>
    <w:p w14:paraId="1C9B9E3D" w14:textId="77777777" w:rsidR="00FC3BB4" w:rsidRPr="00662179" w:rsidRDefault="00FC3BB4" w:rsidP="00D0380C">
      <w:pPr>
        <w:pStyle w:val="ListParagraph"/>
        <w:numPr>
          <w:ilvl w:val="0"/>
          <w:numId w:val="85"/>
        </w:numPr>
        <w:tabs>
          <w:tab w:val="left" w:pos="360"/>
          <w:tab w:val="right" w:pos="9270"/>
          <w:tab w:val="right" w:pos="9360"/>
        </w:tabs>
        <w:spacing w:after="0" w:line="240" w:lineRule="auto"/>
        <w:ind w:left="360"/>
        <w:contextualSpacing w:val="0"/>
        <w:jc w:val="both"/>
        <w:rPr>
          <w:rFonts w:ascii="Arial" w:hAnsi="Arial" w:cs="Arial"/>
          <w:b/>
          <w:u w:val="single"/>
        </w:rPr>
      </w:pPr>
      <w:r w:rsidRPr="00662179">
        <w:rPr>
          <w:rFonts w:ascii="Arial" w:hAnsi="Arial" w:cs="Arial"/>
          <w:b/>
        </w:rPr>
        <w:t>Outcome of Visit</w:t>
      </w:r>
    </w:p>
    <w:p w14:paraId="19125444"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hAnsi="Arial" w:cs="Arial"/>
        </w:rPr>
        <w:t>1a. Does the project generally meet BSCC grant requirements?</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78418505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735197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F3780D4"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3F5633D6"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eastAsia="MS Gothic" w:hAnsi="Arial" w:cs="Arial"/>
        </w:rPr>
        <w:t>1b. If no, will a Compliance Improvement Plan be submitted?</w:t>
      </w:r>
      <w:r w:rsidRPr="00662179">
        <w:rPr>
          <w:rFonts w:ascii="Arial" w:eastAsia="MS Gothic" w:hAnsi="Arial" w:cs="Arial"/>
        </w:rPr>
        <w:tab/>
      </w:r>
      <w:r w:rsidRPr="00662179">
        <w:rPr>
          <w:rFonts w:ascii="Arial" w:hAnsi="Arial" w:cs="Arial"/>
          <w:b/>
        </w:rPr>
        <w:t xml:space="preserve">Yes </w:t>
      </w:r>
      <w:sdt>
        <w:sdtPr>
          <w:rPr>
            <w:rFonts w:ascii="Arial" w:eastAsia="MS Gothic" w:hAnsi="Arial" w:cs="Arial"/>
            <w:b/>
          </w:rPr>
          <w:id w:val="136940906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94051056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90F6518"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0EA62715"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r w:rsidRPr="00662179">
        <w:rPr>
          <w:rFonts w:ascii="Arial" w:eastAsia="MS Gothic" w:hAnsi="Arial" w:cs="Arial"/>
        </w:rPr>
        <w:t>1c. Describe here:</w:t>
      </w:r>
    </w:p>
    <w:p w14:paraId="1736108C" w14:textId="77777777" w:rsidR="00FC3BB4" w:rsidRPr="00662179" w:rsidRDefault="00FC3BB4" w:rsidP="00FC3BB4">
      <w:pPr>
        <w:pStyle w:val="ListParagraph"/>
        <w:tabs>
          <w:tab w:val="right" w:pos="9270"/>
          <w:tab w:val="right" w:pos="9360"/>
        </w:tabs>
        <w:ind w:left="360"/>
        <w:jc w:val="both"/>
        <w:rPr>
          <w:rFonts w:ascii="Arial" w:hAnsi="Arial" w:cs="Arial"/>
        </w:rPr>
      </w:pPr>
    </w:p>
    <w:p w14:paraId="10257C04" w14:textId="77777777" w:rsidR="00FC3BB4" w:rsidRPr="00662179" w:rsidRDefault="00FC3BB4" w:rsidP="00D0380C">
      <w:pPr>
        <w:pStyle w:val="ListParagraph"/>
        <w:numPr>
          <w:ilvl w:val="0"/>
          <w:numId w:val="85"/>
        </w:numPr>
        <w:tabs>
          <w:tab w:val="left" w:pos="36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Technical Assistance</w:t>
      </w:r>
    </w:p>
    <w:p w14:paraId="09135EED" w14:textId="77777777" w:rsidR="00FC3BB4" w:rsidRPr="00662179" w:rsidRDefault="00FC3BB4" w:rsidP="00FC3BB4">
      <w:pPr>
        <w:pStyle w:val="ListParagraph"/>
        <w:tabs>
          <w:tab w:val="left" w:pos="360"/>
          <w:tab w:val="right" w:pos="9360"/>
        </w:tabs>
        <w:ind w:left="360"/>
        <w:jc w:val="both"/>
        <w:rPr>
          <w:rFonts w:ascii="Arial" w:hAnsi="Arial" w:cs="Arial"/>
        </w:rPr>
      </w:pPr>
      <w:r w:rsidRPr="00662179">
        <w:rPr>
          <w:rFonts w:ascii="Arial" w:hAnsi="Arial" w:cs="Arial"/>
        </w:rPr>
        <w:t>2a. Does the Grantee have any technical assistance needs?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1618659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00667256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72D69C9" w14:textId="77777777" w:rsidR="00FC3BB4" w:rsidRPr="00662179" w:rsidRDefault="00FC3BB4" w:rsidP="00FC3BB4">
      <w:pPr>
        <w:pStyle w:val="ListParagraph"/>
        <w:tabs>
          <w:tab w:val="left" w:pos="360"/>
          <w:tab w:val="right" w:pos="9270"/>
          <w:tab w:val="right" w:pos="9360"/>
        </w:tabs>
        <w:ind w:left="360"/>
        <w:jc w:val="both"/>
        <w:rPr>
          <w:rFonts w:ascii="Arial" w:hAnsi="Arial" w:cs="Arial"/>
        </w:rPr>
      </w:pPr>
    </w:p>
    <w:p w14:paraId="34402CFF" w14:textId="77777777" w:rsidR="005F6263" w:rsidRPr="00662179" w:rsidRDefault="00FC3BB4" w:rsidP="00E82912">
      <w:pPr>
        <w:pStyle w:val="ListParagraph"/>
        <w:tabs>
          <w:tab w:val="left" w:pos="360"/>
          <w:tab w:val="right" w:pos="9270"/>
          <w:tab w:val="right" w:pos="9360"/>
        </w:tabs>
        <w:ind w:left="360"/>
        <w:jc w:val="both"/>
        <w:rPr>
          <w:rFonts w:ascii="Arial" w:hAnsi="Arial" w:cs="Arial"/>
        </w:rPr>
      </w:pPr>
      <w:r w:rsidRPr="00662179">
        <w:rPr>
          <w:rFonts w:ascii="Arial" w:hAnsi="Arial" w:cs="Arial"/>
        </w:rPr>
        <w:t xml:space="preserve">2b. Describe here:  </w:t>
      </w:r>
    </w:p>
    <w:p w14:paraId="02741A0F" w14:textId="0065829E" w:rsidR="00662179" w:rsidRDefault="00662179" w:rsidP="00662179">
      <w:pPr>
        <w:spacing w:after="0"/>
        <w:jc w:val="both"/>
        <w:rPr>
          <w:rFonts w:ascii="Arial" w:hAnsi="Arial" w:cs="Arial"/>
          <w:b/>
          <w:sz w:val="24"/>
          <w:szCs w:val="24"/>
        </w:rPr>
      </w:pPr>
    </w:p>
    <w:p w14:paraId="51509D59" w14:textId="1CB130C8" w:rsidR="00662179" w:rsidRPr="0071256C" w:rsidRDefault="00662179" w:rsidP="00662179">
      <w:pPr>
        <w:pBdr>
          <w:top w:val="single" w:sz="4" w:space="1" w:color="auto"/>
        </w:pBdr>
        <w:spacing w:after="0"/>
        <w:jc w:val="both"/>
        <w:rPr>
          <w:rFonts w:ascii="Arial" w:hAnsi="Arial" w:cs="Arial"/>
          <w:b/>
          <w:szCs w:val="24"/>
        </w:rPr>
      </w:pPr>
    </w:p>
    <w:p w14:paraId="54A93B87" w14:textId="77777777" w:rsidR="00662179" w:rsidRPr="0071256C" w:rsidRDefault="00662179" w:rsidP="00662179">
      <w:pPr>
        <w:spacing w:after="0"/>
        <w:jc w:val="both"/>
        <w:rPr>
          <w:rFonts w:ascii="Arial" w:hAnsi="Arial" w:cs="Arial"/>
          <w:b/>
          <w:szCs w:val="24"/>
        </w:rPr>
      </w:pPr>
    </w:p>
    <w:p w14:paraId="3B185664" w14:textId="57982CDD" w:rsidR="00662179" w:rsidRPr="0071256C" w:rsidRDefault="00662179" w:rsidP="00662179">
      <w:pPr>
        <w:spacing w:after="0"/>
        <w:jc w:val="both"/>
        <w:rPr>
          <w:rFonts w:ascii="Arial" w:hAnsi="Arial" w:cs="Arial"/>
          <w:b/>
          <w:szCs w:val="24"/>
        </w:rPr>
      </w:pPr>
      <w:r w:rsidRPr="0071256C">
        <w:rPr>
          <w:rFonts w:ascii="Arial" w:hAnsi="Arial" w:cs="Arial"/>
          <w:b/>
          <w:szCs w:val="24"/>
        </w:rPr>
        <w:t xml:space="preserve">Completed By:  </w:t>
      </w:r>
      <w:r w:rsidRPr="0071256C">
        <w:rPr>
          <w:rFonts w:ascii="Arial" w:hAnsi="Arial" w:cs="Arial"/>
          <w:szCs w:val="24"/>
        </w:rPr>
        <w:t>_______________________, Field Representative</w:t>
      </w:r>
    </w:p>
    <w:p w14:paraId="2FB702DD" w14:textId="77777777" w:rsidR="00662179" w:rsidRPr="0071256C" w:rsidRDefault="00662179" w:rsidP="00662179">
      <w:pPr>
        <w:spacing w:after="0"/>
        <w:jc w:val="both"/>
        <w:rPr>
          <w:rFonts w:ascii="Arial" w:hAnsi="Arial" w:cs="Arial"/>
          <w:b/>
          <w:szCs w:val="24"/>
        </w:rPr>
      </w:pPr>
    </w:p>
    <w:p w14:paraId="1AF59C2C" w14:textId="03FDF7F3"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5B750D30" w14:textId="24EBB37A" w:rsidR="00662179" w:rsidRPr="0071256C" w:rsidRDefault="00662179" w:rsidP="00662179">
      <w:pPr>
        <w:spacing w:after="0"/>
        <w:jc w:val="both"/>
        <w:rPr>
          <w:rFonts w:ascii="Arial" w:hAnsi="Arial" w:cs="Arial"/>
          <w:szCs w:val="24"/>
        </w:rPr>
      </w:pPr>
      <w:r w:rsidRPr="0071256C">
        <w:rPr>
          <w:rFonts w:ascii="Arial" w:hAnsi="Arial" w:cs="Arial"/>
          <w:szCs w:val="24"/>
        </w:rPr>
        <w:tab/>
        <w:t>Corrections Planning &amp; Grant Programs Division</w:t>
      </w:r>
      <w:r w:rsidR="00BA7440" w:rsidRPr="0071256C">
        <w:rPr>
          <w:b/>
          <w:noProof/>
          <w:szCs w:val="24"/>
        </w:rPr>
        <w:drawing>
          <wp:anchor distT="0" distB="0" distL="114300" distR="114300" simplePos="0" relativeHeight="251779584" behindDoc="1" locked="0" layoutInCell="1" allowOverlap="1" wp14:anchorId="0151147C" wp14:editId="5B3FA1AB">
            <wp:simplePos x="0" y="0"/>
            <wp:positionH relativeFrom="page">
              <wp:align>center</wp:align>
            </wp:positionH>
            <wp:positionV relativeFrom="page">
              <wp:align>center</wp:align>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487D609" w14:textId="411DDAB4" w:rsidR="00662179" w:rsidRPr="0071256C" w:rsidRDefault="00662179" w:rsidP="00662179">
      <w:pPr>
        <w:spacing w:after="0"/>
        <w:jc w:val="both"/>
        <w:rPr>
          <w:rFonts w:ascii="Arial" w:hAnsi="Arial" w:cs="Arial"/>
          <w:szCs w:val="24"/>
        </w:rPr>
      </w:pPr>
      <w:r w:rsidRPr="0071256C">
        <w:rPr>
          <w:rFonts w:ascii="Arial" w:hAnsi="Arial" w:cs="Arial"/>
          <w:szCs w:val="24"/>
        </w:rPr>
        <w:tab/>
        <w:t xml:space="preserve">Date Completed: </w:t>
      </w:r>
    </w:p>
    <w:p w14:paraId="5A2AEAD0" w14:textId="77777777" w:rsidR="00662179" w:rsidRPr="0071256C" w:rsidRDefault="00662179" w:rsidP="00662179">
      <w:pPr>
        <w:spacing w:after="0"/>
        <w:jc w:val="both"/>
        <w:rPr>
          <w:rFonts w:ascii="Arial" w:hAnsi="Arial" w:cs="Arial"/>
          <w:szCs w:val="24"/>
        </w:rPr>
      </w:pPr>
    </w:p>
    <w:p w14:paraId="3B7F1BB5" w14:textId="10D6180E" w:rsidR="00662179" w:rsidRPr="0071256C" w:rsidRDefault="00662179" w:rsidP="00662179">
      <w:pPr>
        <w:spacing w:after="0"/>
        <w:jc w:val="both"/>
        <w:rPr>
          <w:rFonts w:ascii="Arial" w:hAnsi="Arial" w:cs="Arial"/>
          <w:szCs w:val="24"/>
        </w:rPr>
      </w:pPr>
      <w:r w:rsidRPr="0071256C">
        <w:rPr>
          <w:rFonts w:ascii="Arial" w:hAnsi="Arial" w:cs="Arial"/>
          <w:b/>
          <w:szCs w:val="24"/>
        </w:rPr>
        <w:t xml:space="preserve">Reviewed By:  </w:t>
      </w:r>
      <w:r w:rsidRPr="0071256C">
        <w:rPr>
          <w:rFonts w:ascii="Arial" w:hAnsi="Arial" w:cs="Arial"/>
          <w:szCs w:val="24"/>
        </w:rPr>
        <w:t>________________________, Deputy Director</w:t>
      </w:r>
    </w:p>
    <w:p w14:paraId="1656C90C" w14:textId="77777777" w:rsidR="00662179" w:rsidRPr="0071256C" w:rsidRDefault="00662179" w:rsidP="00662179">
      <w:pPr>
        <w:spacing w:after="0"/>
        <w:jc w:val="both"/>
        <w:rPr>
          <w:rFonts w:ascii="Arial" w:hAnsi="Arial" w:cs="Arial"/>
          <w:b/>
          <w:szCs w:val="24"/>
        </w:rPr>
      </w:pPr>
    </w:p>
    <w:p w14:paraId="1A6B801E" w14:textId="7B5D7FD5"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291EBF90" w14:textId="77777777" w:rsidR="00662179" w:rsidRPr="0071256C" w:rsidRDefault="00662179" w:rsidP="00662179">
      <w:pPr>
        <w:spacing w:after="0"/>
        <w:rPr>
          <w:rFonts w:ascii="Arial" w:hAnsi="Arial" w:cs="Arial"/>
          <w:szCs w:val="24"/>
        </w:rPr>
      </w:pPr>
      <w:r w:rsidRPr="0071256C">
        <w:rPr>
          <w:rFonts w:ascii="Arial" w:hAnsi="Arial" w:cs="Arial"/>
          <w:szCs w:val="24"/>
        </w:rPr>
        <w:tab/>
        <w:t>Corrections Planning &amp; Grant Programs Division</w:t>
      </w:r>
    </w:p>
    <w:p w14:paraId="1D0AF879" w14:textId="3DBDEDF7" w:rsidR="0011537D" w:rsidRPr="0071256C" w:rsidRDefault="00662179" w:rsidP="0071256C">
      <w:pPr>
        <w:spacing w:after="0"/>
        <w:rPr>
          <w:rFonts w:ascii="Arial" w:hAnsi="Arial" w:cs="Arial"/>
          <w:szCs w:val="24"/>
        </w:rPr>
      </w:pPr>
      <w:r w:rsidRPr="0071256C">
        <w:rPr>
          <w:rFonts w:ascii="Arial" w:hAnsi="Arial" w:cs="Arial"/>
          <w:szCs w:val="24"/>
        </w:rPr>
        <w:tab/>
        <w:t xml:space="preserve">Date Reviewed:  </w:t>
      </w:r>
    </w:p>
    <w:p w14:paraId="48EAF886" w14:textId="31B3C89A" w:rsidR="00250C60" w:rsidRDefault="00250C60" w:rsidP="00E82912">
      <w:pPr>
        <w:pStyle w:val="Heading2"/>
        <w:spacing w:after="0"/>
        <w:ind w:left="-630" w:right="-360"/>
      </w:pPr>
      <w:bookmarkStart w:id="164" w:name="_Toc32408615"/>
      <w:r>
        <w:lastRenderedPageBreak/>
        <w:t>A</w:t>
      </w:r>
      <w:r w:rsidR="00201367">
        <w:t>ppendix</w:t>
      </w:r>
      <w:r>
        <w:t xml:space="preserve"> </w:t>
      </w:r>
      <w:r w:rsidR="00156DAA">
        <w:t>N</w:t>
      </w:r>
      <w:r w:rsidR="00464110">
        <w:t>: CalVIP Project Work Plan</w:t>
      </w:r>
      <w:r w:rsidR="00D8536A">
        <w:t xml:space="preserve"> Instructions</w:t>
      </w:r>
      <w:bookmarkEnd w:id="164"/>
    </w:p>
    <w:p w14:paraId="7A217A64" w14:textId="77777777" w:rsidR="00D8536A" w:rsidRDefault="00D8536A" w:rsidP="00E82912">
      <w:pPr>
        <w:spacing w:after="0" w:line="240" w:lineRule="auto"/>
        <w:ind w:left="-630" w:right="-360"/>
        <w:jc w:val="both"/>
        <w:rPr>
          <w:rFonts w:ascii="Arial" w:hAnsi="Arial" w:cs="Arial"/>
          <w:sz w:val="24"/>
          <w:szCs w:val="20"/>
        </w:rPr>
      </w:pPr>
      <w:bookmarkStart w:id="165" w:name="_Hlk25159386"/>
    </w:p>
    <w:p w14:paraId="3CE4C68E" w14:textId="77777777" w:rsidR="007020FA" w:rsidRDefault="0011537D" w:rsidP="00E82912">
      <w:pPr>
        <w:spacing w:after="0" w:line="240" w:lineRule="auto"/>
        <w:ind w:left="-630" w:right="-360"/>
        <w:jc w:val="both"/>
        <w:rPr>
          <w:rFonts w:ascii="Arial" w:hAnsi="Arial" w:cs="Arial"/>
          <w:sz w:val="24"/>
          <w:szCs w:val="20"/>
        </w:rPr>
      </w:pPr>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parties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E82912">
      <w:pPr>
        <w:spacing w:after="0" w:line="240" w:lineRule="auto"/>
        <w:ind w:left="-630" w:right="-360"/>
        <w:jc w:val="both"/>
        <w:rPr>
          <w:rFonts w:ascii="Arial" w:hAnsi="Arial" w:cs="Arial"/>
          <w:sz w:val="24"/>
          <w:szCs w:val="20"/>
        </w:rPr>
      </w:pPr>
    </w:p>
    <w:p w14:paraId="7D974C21" w14:textId="77777777" w:rsidR="007020FA" w:rsidRDefault="00D8536A" w:rsidP="00E82912">
      <w:pPr>
        <w:spacing w:after="0" w:line="240" w:lineRule="auto"/>
        <w:ind w:left="-630" w:right="-36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E82912">
      <w:pPr>
        <w:spacing w:after="0" w:line="240" w:lineRule="auto"/>
        <w:ind w:left="-630" w:right="-360"/>
        <w:jc w:val="both"/>
        <w:rPr>
          <w:rFonts w:ascii="Arial" w:hAnsi="Arial" w:cs="Arial"/>
          <w:sz w:val="24"/>
          <w:szCs w:val="20"/>
        </w:rPr>
      </w:pPr>
    </w:p>
    <w:p w14:paraId="794CF9DA" w14:textId="7EAC13E8" w:rsidR="00385EFD" w:rsidRDefault="007020FA" w:rsidP="00E82912">
      <w:pPr>
        <w:spacing w:after="0" w:line="240" w:lineRule="auto"/>
        <w:ind w:left="-630"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bookmarkEnd w:id="165"/>
    <w:p w14:paraId="191A23D9" w14:textId="4A255E6E" w:rsidR="00385EFD" w:rsidRDefault="00385EFD" w:rsidP="00385EFD">
      <w:pPr>
        <w:spacing w:after="0" w:line="240" w:lineRule="auto"/>
        <w:ind w:right="-540"/>
        <w:rPr>
          <w:rFonts w:ascii="Arial" w:hAnsi="Arial" w:cs="Arial"/>
          <w:sz w:val="24"/>
          <w:szCs w:val="20"/>
        </w:rPr>
      </w:pPr>
    </w:p>
    <w:p w14:paraId="16A4907C" w14:textId="77777777" w:rsidR="007020FA" w:rsidRPr="00C97B54" w:rsidRDefault="007020FA" w:rsidP="00385EFD">
      <w:pPr>
        <w:spacing w:after="0" w:line="240" w:lineRule="auto"/>
        <w:ind w:right="-540"/>
        <w:rPr>
          <w:rFonts w:ascii="Arial" w:hAnsi="Arial" w:cs="Arial"/>
          <w:sz w:val="20"/>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158"/>
        <w:gridCol w:w="2614"/>
        <w:gridCol w:w="1709"/>
        <w:gridCol w:w="183"/>
        <w:gridCol w:w="1441"/>
      </w:tblGrid>
      <w:tr w:rsidR="00385EFD" w:rsidRPr="00C97B54" w14:paraId="3F0E60D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ADDF4DB" w14:textId="77777777" w:rsidR="00385EFD" w:rsidRPr="00C97B54" w:rsidRDefault="00385EFD" w:rsidP="009413BF">
            <w:pPr>
              <w:numPr>
                <w:ilvl w:val="0"/>
                <w:numId w:val="18"/>
              </w:numPr>
              <w:spacing w:after="0" w:line="240" w:lineRule="auto"/>
              <w:ind w:left="340"/>
              <w:contextualSpacing/>
              <w:jc w:val="both"/>
              <w:rPr>
                <w:rFonts w:ascii="Arial" w:hAnsi="Arial" w:cs="Arial"/>
                <w:b/>
                <w:sz w:val="24"/>
                <w:szCs w:val="24"/>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00731CD" w14:textId="77777777" w:rsidR="00385EFD" w:rsidRPr="00C97B54" w:rsidRDefault="00385EFD" w:rsidP="007C475C">
            <w:pPr>
              <w:spacing w:after="0" w:line="240" w:lineRule="auto"/>
              <w:jc w:val="both"/>
              <w:rPr>
                <w:rFonts w:ascii="Arial" w:hAnsi="Arial" w:cs="Arial"/>
                <w:sz w:val="24"/>
                <w:szCs w:val="24"/>
              </w:rPr>
            </w:pPr>
          </w:p>
        </w:tc>
      </w:tr>
      <w:tr w:rsidR="00385EFD" w:rsidRPr="00C97B54" w14:paraId="0C062C33" w14:textId="77777777" w:rsidTr="007020FA">
        <w:trPr>
          <w:jc w:val="center"/>
        </w:trPr>
        <w:tc>
          <w:tcPr>
            <w:tcW w:w="1515" w:type="dxa"/>
            <w:tcBorders>
              <w:left w:val="single" w:sz="12" w:space="0" w:color="auto"/>
            </w:tcBorders>
          </w:tcPr>
          <w:p w14:paraId="25A4CF26" w14:textId="1C0FD7E4" w:rsidR="00385EFD" w:rsidRPr="00C97B54" w:rsidRDefault="00385EFD" w:rsidP="007C475C">
            <w:pPr>
              <w:spacing w:after="0" w:line="240" w:lineRule="auto"/>
              <w:jc w:val="both"/>
              <w:rPr>
                <w:rFonts w:ascii="Arial" w:hAnsi="Arial" w:cs="Arial"/>
                <w:szCs w:val="24"/>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3EABB880" w14:textId="07F50DE8" w:rsidR="00385EFD" w:rsidRPr="00C97B54" w:rsidRDefault="007020FA" w:rsidP="007C475C">
            <w:pPr>
              <w:spacing w:after="0" w:line="240" w:lineRule="auto"/>
              <w:jc w:val="both"/>
              <w:rPr>
                <w:rFonts w:ascii="Arial" w:hAnsi="Arial" w:cs="Arial"/>
                <w:szCs w:val="24"/>
              </w:rPr>
            </w:pPr>
            <w:r>
              <w:rPr>
                <w:rFonts w:ascii="Arial" w:hAnsi="Arial" w:cs="Arial"/>
                <w:szCs w:val="24"/>
              </w:rPr>
              <w:t>A.</w:t>
            </w:r>
          </w:p>
          <w:p w14:paraId="5CD1DC37" w14:textId="665CB9C4" w:rsidR="00385EFD" w:rsidRPr="00C97B54" w:rsidRDefault="007020FA" w:rsidP="007C475C">
            <w:pPr>
              <w:spacing w:after="0" w:line="240" w:lineRule="auto"/>
              <w:jc w:val="both"/>
              <w:rPr>
                <w:rFonts w:ascii="Arial" w:hAnsi="Arial" w:cs="Arial"/>
                <w:szCs w:val="24"/>
              </w:rPr>
            </w:pPr>
            <w:r>
              <w:rPr>
                <w:rFonts w:ascii="Arial" w:hAnsi="Arial" w:cs="Arial"/>
                <w:szCs w:val="24"/>
              </w:rPr>
              <w:t>B.</w:t>
            </w:r>
          </w:p>
          <w:p w14:paraId="79FA2263" w14:textId="18AAA8C2" w:rsidR="00385EFD" w:rsidRPr="00C97B54" w:rsidRDefault="007020FA" w:rsidP="007C475C">
            <w:pPr>
              <w:spacing w:after="0" w:line="240" w:lineRule="auto"/>
              <w:jc w:val="both"/>
              <w:rPr>
                <w:rFonts w:ascii="Arial" w:hAnsi="Arial" w:cs="Arial"/>
                <w:szCs w:val="24"/>
              </w:rPr>
            </w:pPr>
            <w:r>
              <w:rPr>
                <w:rFonts w:ascii="Arial" w:hAnsi="Arial" w:cs="Arial"/>
                <w:szCs w:val="24"/>
              </w:rPr>
              <w:t>C.</w:t>
            </w:r>
          </w:p>
        </w:tc>
      </w:tr>
      <w:tr w:rsidR="00385EFD" w:rsidRPr="00C97B54" w14:paraId="38EEF8A7" w14:textId="77777777" w:rsidTr="007020FA">
        <w:trPr>
          <w:jc w:val="center"/>
        </w:trPr>
        <w:tc>
          <w:tcPr>
            <w:tcW w:w="4673" w:type="dxa"/>
            <w:gridSpan w:val="2"/>
            <w:vMerge w:val="restart"/>
            <w:tcBorders>
              <w:left w:val="single" w:sz="12" w:space="0" w:color="auto"/>
            </w:tcBorders>
          </w:tcPr>
          <w:p w14:paraId="63DA5A4C" w14:textId="1D19DD0D" w:rsidR="00385EFD" w:rsidRPr="007020FA" w:rsidRDefault="00385EFD" w:rsidP="007020FA">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4AC6F12C" w14:textId="77777777" w:rsidR="00385EFD" w:rsidRPr="007020FA" w:rsidRDefault="00385EFD" w:rsidP="007020FA">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4D1EFD79"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Timeline</w:t>
            </w:r>
          </w:p>
        </w:tc>
      </w:tr>
      <w:tr w:rsidR="00385EFD" w:rsidRPr="00C97B54" w14:paraId="430ED812" w14:textId="77777777" w:rsidTr="007020FA">
        <w:trPr>
          <w:jc w:val="center"/>
        </w:trPr>
        <w:tc>
          <w:tcPr>
            <w:tcW w:w="4673" w:type="dxa"/>
            <w:gridSpan w:val="2"/>
            <w:vMerge/>
            <w:tcBorders>
              <w:left w:val="single" w:sz="12" w:space="0" w:color="auto"/>
            </w:tcBorders>
          </w:tcPr>
          <w:p w14:paraId="42C5F583" w14:textId="77777777" w:rsidR="00385EFD" w:rsidRPr="007020FA" w:rsidRDefault="00385EFD" w:rsidP="007020FA">
            <w:pPr>
              <w:spacing w:after="0" w:line="240" w:lineRule="auto"/>
              <w:rPr>
                <w:rFonts w:ascii="Arial" w:hAnsi="Arial" w:cs="Arial"/>
                <w:sz w:val="20"/>
              </w:rPr>
            </w:pPr>
          </w:p>
        </w:tc>
        <w:tc>
          <w:tcPr>
            <w:tcW w:w="2614" w:type="dxa"/>
            <w:vMerge/>
          </w:tcPr>
          <w:p w14:paraId="3F686A12" w14:textId="77777777" w:rsidR="00385EFD" w:rsidRPr="007020FA" w:rsidRDefault="00385EFD" w:rsidP="007020FA">
            <w:pPr>
              <w:spacing w:after="0" w:line="240" w:lineRule="auto"/>
              <w:rPr>
                <w:rFonts w:ascii="Arial" w:hAnsi="Arial" w:cs="Arial"/>
                <w:sz w:val="20"/>
              </w:rPr>
            </w:pPr>
          </w:p>
        </w:tc>
        <w:tc>
          <w:tcPr>
            <w:tcW w:w="1892" w:type="dxa"/>
            <w:gridSpan w:val="2"/>
          </w:tcPr>
          <w:p w14:paraId="23BA1952"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Start Date</w:t>
            </w:r>
          </w:p>
        </w:tc>
        <w:tc>
          <w:tcPr>
            <w:tcW w:w="1441" w:type="dxa"/>
            <w:tcBorders>
              <w:right w:val="single" w:sz="12" w:space="0" w:color="auto"/>
            </w:tcBorders>
          </w:tcPr>
          <w:p w14:paraId="356A1E08"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End Date</w:t>
            </w:r>
          </w:p>
        </w:tc>
      </w:tr>
      <w:tr w:rsidR="00385EFD" w:rsidRPr="00C97B54" w14:paraId="05E3B5EA" w14:textId="77777777" w:rsidTr="007020FA">
        <w:trPr>
          <w:jc w:val="center"/>
        </w:trPr>
        <w:tc>
          <w:tcPr>
            <w:tcW w:w="4673" w:type="dxa"/>
            <w:gridSpan w:val="2"/>
            <w:tcBorders>
              <w:left w:val="single" w:sz="12" w:space="0" w:color="auto"/>
              <w:bottom w:val="single" w:sz="12" w:space="0" w:color="auto"/>
            </w:tcBorders>
          </w:tcPr>
          <w:p w14:paraId="2B84091A" w14:textId="4A80E99B" w:rsidR="00385EFD" w:rsidRDefault="00BA472B" w:rsidP="007C475C">
            <w:pPr>
              <w:spacing w:after="0" w:line="240" w:lineRule="auto"/>
              <w:rPr>
                <w:rFonts w:ascii="Arial" w:hAnsi="Arial" w:cs="Arial"/>
              </w:rPr>
            </w:pPr>
            <w:r>
              <w:rPr>
                <w:rFonts w:ascii="Arial" w:hAnsi="Arial" w:cs="Arial"/>
              </w:rPr>
              <w:t>1.</w:t>
            </w:r>
          </w:p>
          <w:p w14:paraId="57C67E4C" w14:textId="545ED89B" w:rsidR="007020FA" w:rsidRPr="00C97B54" w:rsidRDefault="00BA472B" w:rsidP="007C475C">
            <w:pPr>
              <w:spacing w:after="0" w:line="240" w:lineRule="auto"/>
              <w:rPr>
                <w:rFonts w:ascii="Arial" w:hAnsi="Arial" w:cs="Arial"/>
              </w:rPr>
            </w:pPr>
            <w:r>
              <w:rPr>
                <w:rFonts w:ascii="Arial" w:hAnsi="Arial" w:cs="Arial"/>
              </w:rPr>
              <w:t>2.</w:t>
            </w:r>
          </w:p>
          <w:p w14:paraId="7AD08B88" w14:textId="77777777" w:rsidR="00385EFD" w:rsidRDefault="00BA472B" w:rsidP="007C475C">
            <w:pPr>
              <w:spacing w:after="0" w:line="240" w:lineRule="auto"/>
              <w:rPr>
                <w:rFonts w:ascii="Arial" w:hAnsi="Arial" w:cs="Arial"/>
              </w:rPr>
            </w:pPr>
            <w:r>
              <w:rPr>
                <w:rFonts w:ascii="Arial" w:hAnsi="Arial" w:cs="Arial"/>
              </w:rPr>
              <w:t>3.</w:t>
            </w:r>
          </w:p>
          <w:p w14:paraId="035DE6C4" w14:textId="52B8137D"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446AA925" w14:textId="77777777" w:rsidR="00385EFD" w:rsidRPr="00C97B54" w:rsidRDefault="00385EFD" w:rsidP="007C475C">
            <w:pPr>
              <w:spacing w:after="0" w:line="240" w:lineRule="auto"/>
              <w:rPr>
                <w:rFonts w:ascii="Arial" w:hAnsi="Arial" w:cs="Arial"/>
              </w:rPr>
            </w:pPr>
          </w:p>
        </w:tc>
        <w:tc>
          <w:tcPr>
            <w:tcW w:w="1892" w:type="dxa"/>
            <w:gridSpan w:val="2"/>
            <w:tcBorders>
              <w:bottom w:val="single" w:sz="12" w:space="0" w:color="auto"/>
            </w:tcBorders>
          </w:tcPr>
          <w:p w14:paraId="4AE7D645" w14:textId="77777777" w:rsidR="00385EFD" w:rsidRPr="00C97B54" w:rsidRDefault="00385EFD" w:rsidP="007C475C">
            <w:pPr>
              <w:spacing w:after="0" w:line="240" w:lineRule="auto"/>
              <w:rPr>
                <w:rFonts w:ascii="Arial" w:hAnsi="Arial" w:cs="Arial"/>
              </w:rPr>
            </w:pPr>
          </w:p>
        </w:tc>
        <w:tc>
          <w:tcPr>
            <w:tcW w:w="1441" w:type="dxa"/>
            <w:tcBorders>
              <w:bottom w:val="single" w:sz="12" w:space="0" w:color="auto"/>
              <w:right w:val="single" w:sz="12" w:space="0" w:color="auto"/>
            </w:tcBorders>
          </w:tcPr>
          <w:p w14:paraId="3B13E923" w14:textId="77777777" w:rsidR="00385EFD" w:rsidRPr="00C97B54" w:rsidRDefault="00385EFD" w:rsidP="007C475C">
            <w:pPr>
              <w:spacing w:after="0" w:line="240" w:lineRule="auto"/>
              <w:rPr>
                <w:rFonts w:ascii="Arial" w:hAnsi="Arial" w:cs="Arial"/>
              </w:rPr>
            </w:pPr>
          </w:p>
        </w:tc>
      </w:tr>
      <w:tr w:rsidR="00385EFD" w:rsidRPr="00C97B54" w14:paraId="7358EAB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0BC68F74"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B7A0684" w14:textId="77777777" w:rsidR="00385EFD" w:rsidRPr="00C97B54" w:rsidRDefault="00385EFD" w:rsidP="007C475C">
            <w:pPr>
              <w:spacing w:after="0" w:line="240" w:lineRule="auto"/>
              <w:jc w:val="both"/>
              <w:rPr>
                <w:rFonts w:ascii="Arial" w:hAnsi="Arial" w:cs="Arial"/>
              </w:rPr>
            </w:pPr>
          </w:p>
        </w:tc>
      </w:tr>
      <w:tr w:rsidR="00385EFD" w:rsidRPr="00C97B54" w14:paraId="30DB8B8E" w14:textId="77777777" w:rsidTr="007020FA">
        <w:trPr>
          <w:jc w:val="center"/>
        </w:trPr>
        <w:tc>
          <w:tcPr>
            <w:tcW w:w="1515" w:type="dxa"/>
            <w:tcBorders>
              <w:left w:val="single" w:sz="12" w:space="0" w:color="auto"/>
            </w:tcBorders>
          </w:tcPr>
          <w:p w14:paraId="353061FE" w14:textId="49A16C4A"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1C2C1116" w14:textId="4F55DAFC" w:rsidR="00385EFD" w:rsidRPr="00C97B54" w:rsidRDefault="00BA472B" w:rsidP="007C475C">
            <w:pPr>
              <w:spacing w:after="0" w:line="240" w:lineRule="auto"/>
              <w:jc w:val="both"/>
              <w:rPr>
                <w:rFonts w:ascii="Arial" w:hAnsi="Arial" w:cs="Arial"/>
              </w:rPr>
            </w:pPr>
            <w:r>
              <w:rPr>
                <w:rFonts w:ascii="Arial" w:hAnsi="Arial" w:cs="Arial"/>
              </w:rPr>
              <w:t>A.</w:t>
            </w:r>
          </w:p>
          <w:p w14:paraId="61983B3A" w14:textId="54F29A6F" w:rsidR="00385EFD" w:rsidRPr="00C97B54" w:rsidRDefault="00BA472B" w:rsidP="007C475C">
            <w:pPr>
              <w:spacing w:after="0" w:line="240" w:lineRule="auto"/>
              <w:jc w:val="both"/>
              <w:rPr>
                <w:rFonts w:ascii="Arial" w:hAnsi="Arial" w:cs="Arial"/>
              </w:rPr>
            </w:pPr>
            <w:r>
              <w:rPr>
                <w:rFonts w:ascii="Arial" w:hAnsi="Arial" w:cs="Arial"/>
              </w:rPr>
              <w:t>B.</w:t>
            </w:r>
          </w:p>
          <w:p w14:paraId="28250FCA" w14:textId="0ABFA307"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4920BE64" w14:textId="77777777" w:rsidTr="007020FA">
        <w:trPr>
          <w:jc w:val="center"/>
        </w:trPr>
        <w:tc>
          <w:tcPr>
            <w:tcW w:w="4673" w:type="dxa"/>
            <w:gridSpan w:val="2"/>
            <w:vMerge w:val="restart"/>
            <w:tcBorders>
              <w:left w:val="single" w:sz="12" w:space="0" w:color="auto"/>
            </w:tcBorders>
          </w:tcPr>
          <w:p w14:paraId="718591E3" w14:textId="2E5B1F16" w:rsidR="00385EFD" w:rsidRPr="007020FA" w:rsidRDefault="00385EFD" w:rsidP="007C475C">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2C3AA05C" w14:textId="77777777" w:rsidR="00385EFD" w:rsidRPr="007020FA" w:rsidRDefault="00385EFD" w:rsidP="007C475C">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026BCAA"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14F25C12" w14:textId="77777777" w:rsidTr="007020FA">
        <w:trPr>
          <w:jc w:val="center"/>
        </w:trPr>
        <w:tc>
          <w:tcPr>
            <w:tcW w:w="4673" w:type="dxa"/>
            <w:gridSpan w:val="2"/>
            <w:vMerge/>
            <w:tcBorders>
              <w:left w:val="single" w:sz="12" w:space="0" w:color="auto"/>
            </w:tcBorders>
          </w:tcPr>
          <w:p w14:paraId="0834ED1B" w14:textId="77777777" w:rsidR="00385EFD" w:rsidRPr="00C97B54" w:rsidRDefault="00385EFD" w:rsidP="007C475C">
            <w:pPr>
              <w:spacing w:after="0" w:line="240" w:lineRule="auto"/>
              <w:jc w:val="both"/>
              <w:rPr>
                <w:rFonts w:ascii="Arial" w:hAnsi="Arial" w:cs="Arial"/>
              </w:rPr>
            </w:pPr>
          </w:p>
        </w:tc>
        <w:tc>
          <w:tcPr>
            <w:tcW w:w="2614" w:type="dxa"/>
            <w:vMerge/>
          </w:tcPr>
          <w:p w14:paraId="7178D210" w14:textId="77777777" w:rsidR="00385EFD" w:rsidRPr="00C97B54" w:rsidRDefault="00385EFD" w:rsidP="007C475C">
            <w:pPr>
              <w:spacing w:after="0" w:line="240" w:lineRule="auto"/>
              <w:rPr>
                <w:rFonts w:ascii="Arial" w:hAnsi="Arial" w:cs="Arial"/>
              </w:rPr>
            </w:pPr>
          </w:p>
        </w:tc>
        <w:tc>
          <w:tcPr>
            <w:tcW w:w="1709" w:type="dxa"/>
          </w:tcPr>
          <w:p w14:paraId="431FA4E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3006EE57"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385EFD" w:rsidRPr="00C97B54" w14:paraId="443AA9C9" w14:textId="77777777" w:rsidTr="007020FA">
        <w:trPr>
          <w:jc w:val="center"/>
        </w:trPr>
        <w:tc>
          <w:tcPr>
            <w:tcW w:w="4673" w:type="dxa"/>
            <w:gridSpan w:val="2"/>
            <w:tcBorders>
              <w:left w:val="single" w:sz="12" w:space="0" w:color="auto"/>
              <w:bottom w:val="single" w:sz="12" w:space="0" w:color="auto"/>
            </w:tcBorders>
          </w:tcPr>
          <w:p w14:paraId="7367E7D5" w14:textId="01129B3C" w:rsidR="00385EFD" w:rsidRDefault="00BA472B" w:rsidP="007C475C">
            <w:pPr>
              <w:spacing w:after="0" w:line="240" w:lineRule="auto"/>
              <w:rPr>
                <w:rFonts w:ascii="Arial" w:hAnsi="Arial" w:cs="Arial"/>
              </w:rPr>
            </w:pPr>
            <w:r>
              <w:rPr>
                <w:rFonts w:ascii="Arial" w:hAnsi="Arial" w:cs="Arial"/>
              </w:rPr>
              <w:t>1.</w:t>
            </w:r>
          </w:p>
          <w:p w14:paraId="4C4893FC" w14:textId="64A23F95" w:rsidR="007020FA" w:rsidRDefault="00BA472B" w:rsidP="007C475C">
            <w:pPr>
              <w:spacing w:after="0" w:line="240" w:lineRule="auto"/>
              <w:rPr>
                <w:rFonts w:ascii="Arial" w:hAnsi="Arial" w:cs="Arial"/>
              </w:rPr>
            </w:pPr>
            <w:r>
              <w:rPr>
                <w:rFonts w:ascii="Arial" w:hAnsi="Arial" w:cs="Arial"/>
              </w:rPr>
              <w:t>2.</w:t>
            </w:r>
          </w:p>
          <w:p w14:paraId="031DBCF9" w14:textId="77777777" w:rsidR="007020FA" w:rsidRDefault="00BA472B" w:rsidP="007C475C">
            <w:pPr>
              <w:spacing w:after="0" w:line="240" w:lineRule="auto"/>
              <w:rPr>
                <w:rFonts w:ascii="Arial" w:hAnsi="Arial" w:cs="Arial"/>
              </w:rPr>
            </w:pPr>
            <w:r>
              <w:rPr>
                <w:rFonts w:ascii="Arial" w:hAnsi="Arial" w:cs="Arial"/>
              </w:rPr>
              <w:t>3.</w:t>
            </w:r>
          </w:p>
          <w:p w14:paraId="3DD46B8E" w14:textId="2D85DA8A"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192F01ED" w14:textId="77777777" w:rsidR="00385EFD" w:rsidRPr="00C97B54" w:rsidRDefault="00385EFD" w:rsidP="007C475C">
            <w:pPr>
              <w:spacing w:after="0" w:line="240" w:lineRule="auto"/>
              <w:rPr>
                <w:rFonts w:ascii="Arial" w:hAnsi="Arial" w:cs="Arial"/>
              </w:rPr>
            </w:pPr>
          </w:p>
        </w:tc>
        <w:tc>
          <w:tcPr>
            <w:tcW w:w="1709" w:type="dxa"/>
            <w:tcBorders>
              <w:bottom w:val="single" w:sz="12" w:space="0" w:color="auto"/>
            </w:tcBorders>
          </w:tcPr>
          <w:p w14:paraId="3B69A4AF" w14:textId="77777777" w:rsidR="00385EFD" w:rsidRPr="00C97B54" w:rsidRDefault="00385EFD" w:rsidP="007C475C">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5EDFA144" w14:textId="77777777" w:rsidR="00385EFD" w:rsidRPr="00C97B54" w:rsidRDefault="00385EFD" w:rsidP="007C475C">
            <w:pPr>
              <w:spacing w:after="0" w:line="240" w:lineRule="auto"/>
              <w:rPr>
                <w:rFonts w:ascii="Arial" w:hAnsi="Arial" w:cs="Arial"/>
              </w:rPr>
            </w:pPr>
          </w:p>
        </w:tc>
      </w:tr>
      <w:tr w:rsidR="00385EFD" w:rsidRPr="00C97B54" w14:paraId="0402A5FC"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9905612"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142A00B" w14:textId="77777777" w:rsidR="00385EFD" w:rsidRPr="00C97B54" w:rsidRDefault="00385EFD" w:rsidP="007C475C">
            <w:pPr>
              <w:spacing w:after="0" w:line="240" w:lineRule="auto"/>
              <w:jc w:val="both"/>
              <w:rPr>
                <w:rFonts w:ascii="Arial" w:hAnsi="Arial" w:cs="Arial"/>
              </w:rPr>
            </w:pPr>
          </w:p>
        </w:tc>
      </w:tr>
      <w:tr w:rsidR="00385EFD" w:rsidRPr="00C97B54" w14:paraId="19A6EE58" w14:textId="77777777" w:rsidTr="007020FA">
        <w:trPr>
          <w:jc w:val="center"/>
        </w:trPr>
        <w:tc>
          <w:tcPr>
            <w:tcW w:w="1515" w:type="dxa"/>
            <w:tcBorders>
              <w:left w:val="single" w:sz="12" w:space="0" w:color="auto"/>
            </w:tcBorders>
          </w:tcPr>
          <w:p w14:paraId="74A65BCE" w14:textId="5212F9D3"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BA472B">
              <w:rPr>
                <w:rFonts w:ascii="Arial" w:hAnsi="Arial" w:cs="Arial"/>
              </w:rPr>
              <w:t>C…):</w:t>
            </w:r>
          </w:p>
        </w:tc>
        <w:tc>
          <w:tcPr>
            <w:tcW w:w="9105" w:type="dxa"/>
            <w:gridSpan w:val="5"/>
            <w:tcBorders>
              <w:right w:val="single" w:sz="12" w:space="0" w:color="auto"/>
            </w:tcBorders>
          </w:tcPr>
          <w:p w14:paraId="2D1CF4EF" w14:textId="3D747413" w:rsidR="00385EFD" w:rsidRPr="00C97B54" w:rsidRDefault="00BA472B" w:rsidP="007C475C">
            <w:pPr>
              <w:spacing w:after="0" w:line="240" w:lineRule="auto"/>
              <w:jc w:val="both"/>
              <w:rPr>
                <w:rFonts w:ascii="Arial" w:hAnsi="Arial" w:cs="Arial"/>
              </w:rPr>
            </w:pPr>
            <w:r>
              <w:rPr>
                <w:rFonts w:ascii="Arial" w:hAnsi="Arial" w:cs="Arial"/>
              </w:rPr>
              <w:t>A.</w:t>
            </w:r>
          </w:p>
          <w:p w14:paraId="4AED3B7B" w14:textId="09DAAE85" w:rsidR="00385EFD" w:rsidRPr="00C97B54" w:rsidRDefault="00BA472B" w:rsidP="007C475C">
            <w:pPr>
              <w:spacing w:after="0" w:line="240" w:lineRule="auto"/>
              <w:jc w:val="both"/>
              <w:rPr>
                <w:rFonts w:ascii="Arial" w:hAnsi="Arial" w:cs="Arial"/>
              </w:rPr>
            </w:pPr>
            <w:r>
              <w:rPr>
                <w:rFonts w:ascii="Arial" w:hAnsi="Arial" w:cs="Arial"/>
              </w:rPr>
              <w:t>B.</w:t>
            </w:r>
          </w:p>
          <w:p w14:paraId="0A0FC28A" w14:textId="4E0EC430"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0E7BAF4F" w14:textId="77777777" w:rsidTr="007020FA">
        <w:trPr>
          <w:jc w:val="center"/>
        </w:trPr>
        <w:tc>
          <w:tcPr>
            <w:tcW w:w="4673" w:type="dxa"/>
            <w:gridSpan w:val="2"/>
            <w:vMerge w:val="restart"/>
            <w:tcBorders>
              <w:left w:val="single" w:sz="12" w:space="0" w:color="auto"/>
            </w:tcBorders>
          </w:tcPr>
          <w:p w14:paraId="34126103" w14:textId="78C44862"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sidR="007020FA">
              <w:rPr>
                <w:rFonts w:ascii="Arial" w:hAnsi="Arial" w:cs="Arial"/>
                <w:sz w:val="20"/>
                <w:szCs w:val="20"/>
              </w:rPr>
              <w:t>:</w:t>
            </w:r>
          </w:p>
        </w:tc>
        <w:tc>
          <w:tcPr>
            <w:tcW w:w="2614" w:type="dxa"/>
            <w:vMerge w:val="restart"/>
          </w:tcPr>
          <w:p w14:paraId="40208F06" w14:textId="77777777"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3C1BB857"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2C55DEB4" w14:textId="77777777" w:rsidTr="007020FA">
        <w:trPr>
          <w:jc w:val="center"/>
        </w:trPr>
        <w:tc>
          <w:tcPr>
            <w:tcW w:w="4673" w:type="dxa"/>
            <w:gridSpan w:val="2"/>
            <w:vMerge/>
            <w:tcBorders>
              <w:left w:val="single" w:sz="12" w:space="0" w:color="auto"/>
            </w:tcBorders>
          </w:tcPr>
          <w:p w14:paraId="3A012B0A" w14:textId="77777777" w:rsidR="00385EFD" w:rsidRPr="007020FA" w:rsidRDefault="00385EFD" w:rsidP="007C475C">
            <w:pPr>
              <w:spacing w:after="0" w:line="240" w:lineRule="auto"/>
              <w:jc w:val="both"/>
              <w:rPr>
                <w:rFonts w:ascii="Arial" w:hAnsi="Arial" w:cs="Arial"/>
                <w:sz w:val="20"/>
                <w:szCs w:val="20"/>
              </w:rPr>
            </w:pPr>
          </w:p>
        </w:tc>
        <w:tc>
          <w:tcPr>
            <w:tcW w:w="2614" w:type="dxa"/>
            <w:vMerge/>
          </w:tcPr>
          <w:p w14:paraId="59DCE118" w14:textId="77777777" w:rsidR="00385EFD" w:rsidRPr="007020FA" w:rsidRDefault="00385EFD" w:rsidP="007C475C">
            <w:pPr>
              <w:spacing w:after="0" w:line="240" w:lineRule="auto"/>
              <w:rPr>
                <w:rFonts w:ascii="Arial" w:hAnsi="Arial" w:cs="Arial"/>
                <w:sz w:val="20"/>
                <w:szCs w:val="20"/>
              </w:rPr>
            </w:pPr>
          </w:p>
        </w:tc>
        <w:tc>
          <w:tcPr>
            <w:tcW w:w="1709" w:type="dxa"/>
          </w:tcPr>
          <w:p w14:paraId="09B433FB"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613AEAF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E82912" w:rsidRPr="00C97B54" w14:paraId="180EE389" w14:textId="77777777" w:rsidTr="007020FA">
        <w:trPr>
          <w:jc w:val="center"/>
        </w:trPr>
        <w:tc>
          <w:tcPr>
            <w:tcW w:w="4673" w:type="dxa"/>
            <w:gridSpan w:val="2"/>
            <w:tcBorders>
              <w:left w:val="single" w:sz="12" w:space="0" w:color="auto"/>
              <w:bottom w:val="single" w:sz="12" w:space="0" w:color="auto"/>
            </w:tcBorders>
          </w:tcPr>
          <w:p w14:paraId="271292D8" w14:textId="55F1881D" w:rsidR="00E82912" w:rsidRDefault="00BA472B" w:rsidP="007C475C">
            <w:pPr>
              <w:spacing w:after="0" w:line="240" w:lineRule="auto"/>
              <w:jc w:val="both"/>
              <w:rPr>
                <w:rFonts w:ascii="Arial" w:hAnsi="Arial" w:cs="Arial"/>
              </w:rPr>
            </w:pPr>
            <w:r>
              <w:rPr>
                <w:rFonts w:ascii="Arial" w:hAnsi="Arial" w:cs="Arial"/>
              </w:rPr>
              <w:t>1.</w:t>
            </w:r>
          </w:p>
          <w:p w14:paraId="0062F753" w14:textId="41BE0774" w:rsidR="007020FA" w:rsidRDefault="00BA472B" w:rsidP="007C475C">
            <w:pPr>
              <w:spacing w:after="0" w:line="240" w:lineRule="auto"/>
              <w:jc w:val="both"/>
              <w:rPr>
                <w:rFonts w:ascii="Arial" w:hAnsi="Arial" w:cs="Arial"/>
              </w:rPr>
            </w:pPr>
            <w:r>
              <w:rPr>
                <w:rFonts w:ascii="Arial" w:hAnsi="Arial" w:cs="Arial"/>
              </w:rPr>
              <w:t>2.</w:t>
            </w:r>
          </w:p>
          <w:p w14:paraId="133FF202" w14:textId="77777777" w:rsidR="007020FA" w:rsidRDefault="00BA472B" w:rsidP="007C475C">
            <w:pPr>
              <w:spacing w:after="0" w:line="240" w:lineRule="auto"/>
              <w:jc w:val="both"/>
              <w:rPr>
                <w:rFonts w:ascii="Arial" w:hAnsi="Arial" w:cs="Arial"/>
              </w:rPr>
            </w:pPr>
            <w:r>
              <w:rPr>
                <w:rFonts w:ascii="Arial" w:hAnsi="Arial" w:cs="Arial"/>
              </w:rPr>
              <w:t>3.</w:t>
            </w:r>
          </w:p>
          <w:p w14:paraId="754D5D5A" w14:textId="26E751F5" w:rsidR="00BA472B" w:rsidRPr="00C97B54" w:rsidRDefault="00BA472B" w:rsidP="007C475C">
            <w:pPr>
              <w:spacing w:after="0" w:line="240" w:lineRule="auto"/>
              <w:jc w:val="both"/>
              <w:rPr>
                <w:rFonts w:ascii="Arial" w:hAnsi="Arial" w:cs="Arial"/>
              </w:rPr>
            </w:pPr>
          </w:p>
        </w:tc>
        <w:tc>
          <w:tcPr>
            <w:tcW w:w="2614" w:type="dxa"/>
            <w:tcBorders>
              <w:bottom w:val="single" w:sz="12" w:space="0" w:color="auto"/>
            </w:tcBorders>
          </w:tcPr>
          <w:p w14:paraId="34034E37" w14:textId="77777777" w:rsidR="00E82912" w:rsidRPr="00C97B54" w:rsidRDefault="00E82912" w:rsidP="007C475C">
            <w:pPr>
              <w:spacing w:after="0" w:line="240" w:lineRule="auto"/>
              <w:rPr>
                <w:rFonts w:ascii="Arial" w:hAnsi="Arial" w:cs="Arial"/>
              </w:rPr>
            </w:pPr>
          </w:p>
        </w:tc>
        <w:tc>
          <w:tcPr>
            <w:tcW w:w="1709" w:type="dxa"/>
            <w:tcBorders>
              <w:bottom w:val="single" w:sz="12" w:space="0" w:color="auto"/>
            </w:tcBorders>
          </w:tcPr>
          <w:p w14:paraId="7DDC6C05" w14:textId="77777777" w:rsidR="00E82912" w:rsidRPr="00C97B54" w:rsidRDefault="00E82912" w:rsidP="007C475C">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0C28E611" w14:textId="77777777" w:rsidR="00E82912" w:rsidRPr="00C97B54" w:rsidRDefault="00E82912" w:rsidP="007C475C">
            <w:pPr>
              <w:spacing w:after="0" w:line="240" w:lineRule="auto"/>
              <w:jc w:val="both"/>
              <w:rPr>
                <w:rFonts w:ascii="Arial" w:hAnsi="Arial" w:cs="Arial"/>
                <w:sz w:val="20"/>
              </w:rPr>
            </w:pPr>
          </w:p>
        </w:tc>
      </w:tr>
    </w:tbl>
    <w:p w14:paraId="39E140E3" w14:textId="77777777" w:rsidR="00D86DCE" w:rsidRDefault="00D86DCE" w:rsidP="00D8536A">
      <w:pPr>
        <w:spacing w:after="0" w:line="240" w:lineRule="auto"/>
        <w:rPr>
          <w:rFonts w:ascii="Arial" w:hAnsi="Arial" w:cs="Arial"/>
          <w:b/>
          <w:sz w:val="24"/>
          <w:szCs w:val="24"/>
        </w:rPr>
        <w:sectPr w:rsidR="00D86DCE" w:rsidSect="00375E73">
          <w:headerReference w:type="default" r:id="rId80"/>
          <w:type w:val="continuous"/>
          <w:pgSz w:w="12240" w:h="15840" w:code="1"/>
          <w:pgMar w:top="1440" w:right="1440" w:bottom="1440" w:left="1440" w:header="576" w:footer="720" w:gutter="0"/>
          <w:cols w:space="720"/>
          <w:docGrid w:linePitch="360"/>
        </w:sectPr>
      </w:pPr>
    </w:p>
    <w:p w14:paraId="53AC0AA9" w14:textId="77777777" w:rsidR="00FE3D20" w:rsidRDefault="00FE3D20" w:rsidP="00D86DCE">
      <w:pPr>
        <w:shd w:val="clear" w:color="auto" w:fill="FFFFFF" w:themeFill="background1"/>
        <w:spacing w:after="0" w:line="240" w:lineRule="auto"/>
        <w:jc w:val="center"/>
        <w:rPr>
          <w:rFonts w:ascii="Arial" w:hAnsi="Arial" w:cs="Arial"/>
          <w:b/>
          <w:sz w:val="40"/>
          <w:szCs w:val="24"/>
        </w:rPr>
      </w:pPr>
    </w:p>
    <w:p w14:paraId="5A21DC04" w14:textId="60B57FA1" w:rsidR="00D86DCE" w:rsidRDefault="00D86DCE" w:rsidP="00D86DCE">
      <w:pPr>
        <w:rPr>
          <w:rFonts w:ascii="Arial" w:hAnsi="Arial" w:cs="Arial"/>
          <w:b/>
          <w:color w:val="002060"/>
          <w:sz w:val="26"/>
          <w:szCs w:val="26"/>
        </w:rPr>
      </w:pPr>
    </w:p>
    <w:p w14:paraId="4A36C146"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356E354" w14:textId="77777777" w:rsidR="00D86DCE" w:rsidRDefault="00D86DCE" w:rsidP="00AA0B8D">
      <w:pPr>
        <w:shd w:val="clear" w:color="auto" w:fill="FFFFFF" w:themeFill="background1"/>
        <w:spacing w:after="0" w:line="240" w:lineRule="auto"/>
        <w:rPr>
          <w:rFonts w:ascii="Arial" w:hAnsi="Arial" w:cs="Arial"/>
          <w:b/>
          <w:sz w:val="40"/>
          <w:szCs w:val="24"/>
        </w:rPr>
      </w:pPr>
    </w:p>
    <w:p w14:paraId="0899E455"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9CFAFB7"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3E30BBA4"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0364113E" w14:textId="096EB0FF" w:rsidR="00D86DCE" w:rsidRPr="00DD1430" w:rsidRDefault="00D86DCE" w:rsidP="00DD1430">
      <w:pPr>
        <w:pStyle w:val="Heading1"/>
        <w:spacing w:after="0"/>
        <w:jc w:val="center"/>
        <w:rPr>
          <w:sz w:val="36"/>
        </w:rPr>
      </w:pPr>
      <w:bookmarkStart w:id="166" w:name="_Toc32408616"/>
      <w:r w:rsidRPr="00DD1430">
        <w:rPr>
          <w:sz w:val="40"/>
        </w:rPr>
        <w:t>California Violence Intervention and Prevention (CalVIP) Grant</w:t>
      </w:r>
      <w:bookmarkEnd w:id="166"/>
    </w:p>
    <w:p w14:paraId="30F62634"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D86DCE">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D86DCE">
      <w:pPr>
        <w:spacing w:after="0" w:line="240" w:lineRule="auto"/>
        <w:rPr>
          <w:rFonts w:ascii="Arial" w:hAnsi="Arial" w:cs="Arial"/>
          <w:b/>
          <w:sz w:val="36"/>
          <w:szCs w:val="36"/>
        </w:rPr>
      </w:pPr>
    </w:p>
    <w:p w14:paraId="11509F4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D86DCE">
      <w:pPr>
        <w:spacing w:after="0" w:line="240" w:lineRule="auto"/>
        <w:rPr>
          <w:rFonts w:ascii="Arial" w:hAnsi="Arial" w:cs="Arial"/>
          <w:b/>
          <w:sz w:val="36"/>
          <w:szCs w:val="36"/>
        </w:rPr>
      </w:pPr>
    </w:p>
    <w:p w14:paraId="3C889BD8" w14:textId="77777777" w:rsidR="00D86DCE" w:rsidRPr="006E2C87" w:rsidRDefault="00D86DCE" w:rsidP="00D86DCE">
      <w:pPr>
        <w:spacing w:after="0" w:line="240" w:lineRule="auto"/>
        <w:rPr>
          <w:rFonts w:ascii="Arial" w:hAnsi="Arial" w:cs="Arial"/>
          <w:b/>
          <w:sz w:val="36"/>
          <w:szCs w:val="36"/>
        </w:rPr>
      </w:pPr>
    </w:p>
    <w:p w14:paraId="5FCF832F"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D86DCE">
      <w:pPr>
        <w:spacing w:after="0" w:line="240" w:lineRule="auto"/>
        <w:jc w:val="center"/>
        <w:rPr>
          <w:rFonts w:ascii="Arial" w:hAnsi="Arial" w:cs="Arial"/>
          <w:b/>
          <w:sz w:val="36"/>
          <w:szCs w:val="36"/>
        </w:rPr>
      </w:pPr>
    </w:p>
    <w:p w14:paraId="5BA85CFD" w14:textId="77777777" w:rsidR="00D86DCE" w:rsidRPr="006E2C87" w:rsidRDefault="00D86DCE" w:rsidP="00D86DCE">
      <w:pPr>
        <w:spacing w:after="0" w:line="240" w:lineRule="auto"/>
        <w:rPr>
          <w:rFonts w:ascii="Arial" w:hAnsi="Arial" w:cs="Arial"/>
          <w:b/>
          <w:sz w:val="36"/>
          <w:szCs w:val="36"/>
        </w:rPr>
      </w:pPr>
    </w:p>
    <w:p w14:paraId="650449E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Date Submitted:</w:t>
      </w:r>
    </w:p>
    <w:p w14:paraId="7093DD49"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7C475C">
        <w:rPr>
          <w:rFonts w:ascii="Arial" w:hAnsi="Arial" w:cs="Arial"/>
          <w:sz w:val="36"/>
          <w:szCs w:val="36"/>
        </w:rPr>
        <w:t>INSERT Date of Submission to BSCC</w:t>
      </w:r>
    </w:p>
    <w:p w14:paraId="6ED98143" w14:textId="0F7190C0" w:rsidR="00D86DCE" w:rsidRPr="00AE7339" w:rsidRDefault="00D86DCE" w:rsidP="00AE7339">
      <w:pPr>
        <w:pBdr>
          <w:bottom w:val="single" w:sz="4" w:space="1" w:color="auto"/>
        </w:pBdr>
        <w:spacing w:after="0" w:line="240" w:lineRule="auto"/>
        <w:ind w:left="-270"/>
        <w:rPr>
          <w:rFonts w:ascii="Arial" w:hAnsi="Arial" w:cs="Arial"/>
          <w:b/>
          <w:color w:val="002060"/>
          <w:sz w:val="44"/>
          <w:szCs w:val="36"/>
        </w:rPr>
      </w:pPr>
      <w:r w:rsidRPr="006E2C87">
        <w:rPr>
          <w:rFonts w:ascii="Arial" w:hAnsi="Arial" w:cs="Arial"/>
          <w:b/>
          <w:sz w:val="36"/>
          <w:szCs w:val="36"/>
        </w:rPr>
        <w:br w:type="page"/>
      </w:r>
      <w:bookmarkStart w:id="167" w:name="_Toc32407796"/>
      <w:r w:rsidRPr="00AE7339">
        <w:rPr>
          <w:rFonts w:ascii="Arial" w:hAnsi="Arial" w:cs="Arial"/>
          <w:b/>
          <w:color w:val="002060"/>
          <w:sz w:val="28"/>
        </w:rPr>
        <w:lastRenderedPageBreak/>
        <w:t>CalVIP Proposal Checklist</w:t>
      </w:r>
      <w:bookmarkEnd w:id="167"/>
    </w:p>
    <w:p w14:paraId="5B0CF0F9" w14:textId="77777777" w:rsidR="00D86DCE" w:rsidRDefault="00D86DCE" w:rsidP="00D86DCE">
      <w:pPr>
        <w:spacing w:after="0" w:line="240" w:lineRule="auto"/>
        <w:ind w:left="-270"/>
        <w:jc w:val="both"/>
        <w:rPr>
          <w:rFonts w:ascii="Arial" w:hAnsi="Arial" w:cs="Arial"/>
          <w:szCs w:val="24"/>
        </w:rPr>
      </w:pPr>
    </w:p>
    <w:p w14:paraId="2940E60C" w14:textId="3C7E79A1" w:rsidR="00D86DCE" w:rsidRPr="00D86DCE" w:rsidRDefault="00D86DCE" w:rsidP="00D86DCE">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D86DCE">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7020FA">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7020FA">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D86DCE">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7020FA">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7020FA">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67C8A12"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7020FA">
            <w:pPr>
              <w:spacing w:after="0" w:line="240" w:lineRule="auto"/>
              <w:rPr>
                <w:rFonts w:ascii="Arial" w:hAnsi="Arial" w:cs="Arial"/>
                <w:sz w:val="24"/>
                <w:szCs w:val="24"/>
              </w:rPr>
            </w:pPr>
            <w:r>
              <w:rPr>
                <w:rFonts w:ascii="Arial" w:hAnsi="Arial" w:cs="Arial"/>
                <w:sz w:val="24"/>
                <w:szCs w:val="24"/>
              </w:rPr>
              <w:t>Applicant Information Form</w:t>
            </w:r>
          </w:p>
          <w:p w14:paraId="713CF8A4" w14:textId="3AD6D1EB"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7020FA">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7020FA">
            <w:pPr>
              <w:pStyle w:val="ListParagraph"/>
              <w:numPr>
                <w:ilvl w:val="0"/>
                <w:numId w:val="12"/>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7020FA">
            <w:pPr>
              <w:pStyle w:val="ListParagraph"/>
              <w:numPr>
                <w:ilvl w:val="0"/>
                <w:numId w:val="12"/>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7020FA">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7020FA">
            <w:pPr>
              <w:pStyle w:val="ListParagraph"/>
              <w:numPr>
                <w:ilvl w:val="0"/>
                <w:numId w:val="12"/>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7020FA">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7020FA">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D86DCE">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4D0BD34B" w:rsidR="00D86DCE" w:rsidRDefault="00D86DCE" w:rsidP="007020FA">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Appendix F</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Appendix B</w:t>
            </w:r>
            <w:r w:rsidRPr="00B1025C">
              <w:rPr>
                <w:rFonts w:ascii="Arial" w:hAnsi="Arial" w:cs="Arial"/>
                <w:sz w:val="24"/>
                <w:szCs w:val="24"/>
              </w:rPr>
              <w:t>)</w:t>
            </w:r>
          </w:p>
          <w:p w14:paraId="6701A817" w14:textId="4AAC3AE3" w:rsidR="00D86DCE" w:rsidRPr="00D0380C"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L</w:t>
            </w:r>
            <w:r w:rsidRPr="006E2C87">
              <w:rPr>
                <w:rFonts w:ascii="Arial" w:hAnsi="Arial" w:cs="Arial"/>
                <w:sz w:val="24"/>
                <w:szCs w:val="24"/>
              </w:rPr>
              <w:t>)</w:t>
            </w:r>
          </w:p>
          <w:p w14:paraId="27ED3DF5" w14:textId="18862FD2" w:rsidR="00D86DCE" w:rsidRPr="00B6678B"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252486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Appendix N</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8A8884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E2D6A" w14:textId="77777777" w:rsidR="00D86DCE" w:rsidRPr="007E7366" w:rsidRDefault="00D86DCE" w:rsidP="007020FA">
            <w:pPr>
              <w:pStyle w:val="ListParagraph"/>
              <w:spacing w:after="0" w:line="240" w:lineRule="auto"/>
              <w:ind w:left="337"/>
              <w:jc w:val="center"/>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10697" w14:textId="77777777" w:rsidR="00D86DCE" w:rsidRPr="007E7366" w:rsidRDefault="00D86DCE" w:rsidP="007020FA">
            <w:pPr>
              <w:spacing w:after="0" w:line="240" w:lineRule="auto"/>
              <w:rPr>
                <w:rFonts w:ascii="Arial" w:hAnsi="Arial" w:cs="Arial"/>
                <w:b/>
                <w:sz w:val="24"/>
                <w:szCs w:val="24"/>
              </w:rPr>
            </w:pPr>
            <w:r w:rsidRPr="007E7366">
              <w:rPr>
                <w:rFonts w:ascii="Arial" w:hAnsi="Arial" w:cs="Arial"/>
                <w:b/>
                <w:sz w:val="24"/>
                <w:szCs w:val="24"/>
              </w:rPr>
              <w:t xml:space="preserve">Required Attachments </w:t>
            </w:r>
            <w:r w:rsidRPr="00B6678B">
              <w:rPr>
                <w:rFonts w:ascii="Arial" w:hAnsi="Arial" w:cs="Arial"/>
                <w:b/>
                <w:sz w:val="24"/>
                <w:szCs w:val="24"/>
              </w:rPr>
              <w:t xml:space="preserve">for </w:t>
            </w:r>
            <w:r w:rsidRPr="00226C67">
              <w:rPr>
                <w:rFonts w:ascii="Arial" w:hAnsi="Arial" w:cs="Arial"/>
                <w:b/>
                <w:sz w:val="24"/>
                <w:szCs w:val="24"/>
                <w:u w:val="single"/>
              </w:rPr>
              <w:t>City Applicants ONLY</w:t>
            </w:r>
            <w:r w:rsidRPr="007E7366">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6827C" w14:textId="77777777" w:rsidR="00D86DCE" w:rsidRPr="007E7366" w:rsidRDefault="00D86DCE" w:rsidP="00D86DCE">
            <w:pPr>
              <w:pStyle w:val="ListParagraph"/>
              <w:spacing w:after="0" w:line="240" w:lineRule="auto"/>
              <w:jc w:val="center"/>
              <w:rPr>
                <w:rFonts w:ascii="Arial" w:hAnsi="Arial" w:cs="Arial"/>
                <w:b/>
                <w:sz w:val="24"/>
                <w:szCs w:val="24"/>
              </w:rPr>
            </w:pPr>
          </w:p>
        </w:tc>
      </w:tr>
      <w:tr w:rsidR="00D86DCE" w14:paraId="651032B9"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4817666"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10</w:t>
            </w:r>
          </w:p>
        </w:tc>
        <w:tc>
          <w:tcPr>
            <w:tcW w:w="4402" w:type="pct"/>
            <w:tcBorders>
              <w:top w:val="single" w:sz="4" w:space="0" w:color="auto"/>
              <w:left w:val="single" w:sz="4" w:space="0" w:color="auto"/>
              <w:bottom w:val="single" w:sz="4" w:space="0" w:color="auto"/>
              <w:right w:val="single" w:sz="4" w:space="0" w:color="auto"/>
            </w:tcBorders>
            <w:vAlign w:val="center"/>
          </w:tcPr>
          <w:p w14:paraId="75A7CFAA" w14:textId="77777777" w:rsidR="00D86DCE" w:rsidRDefault="00D86DCE" w:rsidP="007020FA">
            <w:pPr>
              <w:spacing w:after="0" w:line="240" w:lineRule="auto"/>
              <w:rPr>
                <w:rFonts w:ascii="Arial" w:hAnsi="Arial" w:cs="Arial"/>
                <w:sz w:val="24"/>
                <w:szCs w:val="24"/>
              </w:rPr>
            </w:pPr>
            <w:r w:rsidRPr="00226C67">
              <w:rPr>
                <w:rFonts w:ascii="Arial" w:eastAsia="Times New Roman" w:hAnsi="Arial" w:cs="Arial"/>
                <w:i/>
                <w:sz w:val="24"/>
                <w:szCs w:val="18"/>
              </w:rPr>
              <w:t>Commitment to Coordinated Violence Reduction Efforts</w:t>
            </w:r>
            <w:r w:rsidRPr="00226C67">
              <w:rPr>
                <w:rFonts w:ascii="Arial" w:hAnsi="Arial" w:cs="Arial"/>
                <w:sz w:val="24"/>
                <w:szCs w:val="24"/>
              </w:rPr>
              <w:t xml:space="preserve"> (</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G</w:t>
            </w:r>
            <w:r w:rsidRPr="006E2C87">
              <w:rPr>
                <w:rFonts w:ascii="Arial" w:hAnsi="Arial" w:cs="Arial"/>
                <w:sz w:val="24"/>
                <w:szCs w:val="24"/>
              </w:rPr>
              <w:t>)</w:t>
            </w:r>
          </w:p>
          <w:p w14:paraId="41D697D5" w14:textId="29355BB7" w:rsidR="00D86DCE" w:rsidRPr="00B6678B" w:rsidRDefault="00D86DCE" w:rsidP="007020FA">
            <w:pPr>
              <w:pStyle w:val="ListParagraph"/>
              <w:numPr>
                <w:ilvl w:val="0"/>
                <w:numId w:val="12"/>
              </w:numPr>
              <w:spacing w:after="0" w:line="240" w:lineRule="auto"/>
              <w:rPr>
                <w:rFonts w:ascii="Arial" w:hAnsi="Arial" w:cs="Arial"/>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bCs/>
              <w:sz w:val="24"/>
              <w:szCs w:val="24"/>
            </w:rPr>
            <w:id w:val="-15005791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08B8F95" w14:textId="29667C5B"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1DAA639F" w14:textId="77777777" w:rsidTr="00D86DCE">
        <w:trPr>
          <w:trHeight w:val="467"/>
        </w:trPr>
        <w:tc>
          <w:tcPr>
            <w:tcW w:w="256" w:type="pct"/>
            <w:tcBorders>
              <w:top w:val="single" w:sz="4" w:space="0" w:color="auto"/>
              <w:left w:val="single" w:sz="4" w:space="0" w:color="auto"/>
              <w:bottom w:val="single" w:sz="4" w:space="0" w:color="auto"/>
              <w:right w:val="single" w:sz="4" w:space="0" w:color="auto"/>
            </w:tcBorders>
            <w:vAlign w:val="center"/>
          </w:tcPr>
          <w:p w14:paraId="3976DD1E"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11</w:t>
            </w:r>
          </w:p>
        </w:tc>
        <w:tc>
          <w:tcPr>
            <w:tcW w:w="4402" w:type="pct"/>
            <w:tcBorders>
              <w:top w:val="single" w:sz="4" w:space="0" w:color="auto"/>
              <w:left w:val="single" w:sz="4" w:space="0" w:color="auto"/>
              <w:bottom w:val="single" w:sz="4" w:space="0" w:color="auto"/>
              <w:right w:val="single" w:sz="4" w:space="0" w:color="auto"/>
            </w:tcBorders>
            <w:vAlign w:val="center"/>
            <w:hideMark/>
          </w:tcPr>
          <w:p w14:paraId="200D8FAF"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sz w:val="24"/>
                <w:szCs w:val="24"/>
              </w:rPr>
              <w:t xml:space="preserve"> </w:t>
            </w:r>
            <w:r w:rsidRPr="00226C67">
              <w:rPr>
                <w:rFonts w:ascii="Arial" w:hAnsi="Arial" w:cs="Arial"/>
                <w:i/>
                <w:sz w:val="24"/>
              </w:rPr>
              <w:t xml:space="preserve">CalVIP Coordinating and Advisory Council </w:t>
            </w:r>
            <w:r w:rsidRPr="006E2C87">
              <w:rPr>
                <w:rFonts w:ascii="Arial" w:hAnsi="Arial" w:cs="Arial"/>
                <w:i/>
                <w:sz w:val="24"/>
              </w:rPr>
              <w:t xml:space="preserve">Membership </w:t>
            </w:r>
            <w:r w:rsidRPr="006E2C87">
              <w:rPr>
                <w:rFonts w:ascii="Arial" w:hAnsi="Arial" w:cs="Arial"/>
                <w:sz w:val="24"/>
              </w:rPr>
              <w:t>(</w:t>
            </w:r>
            <w:r>
              <w:rPr>
                <w:rFonts w:ascii="Arial" w:hAnsi="Arial" w:cs="Arial"/>
                <w:sz w:val="24"/>
              </w:rPr>
              <w:t>Appendix</w:t>
            </w:r>
            <w:r w:rsidRPr="006E2C87">
              <w:rPr>
                <w:rFonts w:ascii="Arial" w:hAnsi="Arial" w:cs="Arial"/>
                <w:sz w:val="24"/>
              </w:rPr>
              <w:t xml:space="preserve"> </w:t>
            </w:r>
            <w:r>
              <w:rPr>
                <w:rFonts w:ascii="Arial" w:hAnsi="Arial" w:cs="Arial"/>
                <w:sz w:val="24"/>
              </w:rPr>
              <w:t>H</w:t>
            </w:r>
            <w:r w:rsidRPr="006E2C87">
              <w:rPr>
                <w:rFonts w:ascii="Arial" w:hAnsi="Arial" w:cs="Arial"/>
                <w:sz w:val="24"/>
              </w:rPr>
              <w:t>)</w:t>
            </w:r>
          </w:p>
        </w:tc>
        <w:sdt>
          <w:sdtPr>
            <w:rPr>
              <w:rFonts w:ascii="Arial" w:hAnsi="Arial" w:cs="Arial"/>
              <w:bCs/>
              <w:sz w:val="24"/>
              <w:szCs w:val="24"/>
            </w:rPr>
            <w:id w:val="3315718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34DE080" w14:textId="3F78CDF4"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7020FA">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7020FA">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D86DCE">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7777777" w:rsidR="00D86DCE" w:rsidRPr="007E7366" w:rsidRDefault="00D86DCE" w:rsidP="007020FA">
            <w:pPr>
              <w:spacing w:after="0" w:line="240" w:lineRule="auto"/>
              <w:jc w:val="center"/>
              <w:rPr>
                <w:rFonts w:ascii="Arial" w:hAnsi="Arial" w:cs="Arial"/>
                <w:bCs/>
                <w:sz w:val="24"/>
                <w:szCs w:val="24"/>
              </w:rPr>
            </w:pPr>
            <w:r>
              <w:rPr>
                <w:rFonts w:ascii="Arial" w:hAnsi="Arial" w:cs="Arial"/>
                <w:bCs/>
                <w:sz w:val="24"/>
                <w:szCs w:val="24"/>
              </w:rPr>
              <w:t>12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77777777" w:rsidR="00D86DCE" w:rsidRPr="00226C67" w:rsidRDefault="00D86DCE" w:rsidP="007020FA">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Appendix K</w:t>
            </w:r>
            <w:r w:rsidRPr="006E2C87">
              <w:rPr>
                <w:rFonts w:ascii="Arial" w:hAnsi="Arial" w:cs="Arial"/>
                <w:bCs/>
                <w:sz w:val="24"/>
                <w:szCs w:val="24"/>
              </w:rPr>
              <w:t>)</w:t>
            </w:r>
          </w:p>
          <w:p w14:paraId="00C20764" w14:textId="77777777" w:rsidR="00D86DCE" w:rsidRDefault="00D86DCE" w:rsidP="007020FA">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D86DCE">
      <w:pPr>
        <w:spacing w:after="0" w:line="240" w:lineRule="auto"/>
        <w:jc w:val="both"/>
        <w:rPr>
          <w:rFonts w:ascii="Arial" w:hAnsi="Arial" w:cs="Arial"/>
          <w:b/>
          <w:bCs/>
          <w:sz w:val="24"/>
          <w:szCs w:val="24"/>
        </w:rPr>
      </w:pPr>
    </w:p>
    <w:p w14:paraId="382A2F43" w14:textId="40D56BA6" w:rsidR="00D86DCE" w:rsidRDefault="00D86DCE" w:rsidP="00D86DCE">
      <w:pPr>
        <w:spacing w:after="0" w:line="240" w:lineRule="auto"/>
        <w:ind w:left="-270" w:right="-324"/>
        <w:jc w:val="both"/>
        <w:rPr>
          <w:rFonts w:ascii="Arial" w:hAnsi="Arial" w:cs="Arial"/>
          <w:b/>
          <w:bCs/>
          <w:szCs w:val="24"/>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p w14:paraId="39944DC3" w14:textId="77777777" w:rsidR="00D86DCE" w:rsidRPr="00D86DCE" w:rsidRDefault="00D86DCE" w:rsidP="00D86DCE">
      <w:pPr>
        <w:spacing w:after="0" w:line="240" w:lineRule="auto"/>
        <w:ind w:left="-270" w:right="-324"/>
        <w:jc w:val="both"/>
        <w:rPr>
          <w:rFonts w:ascii="Arial" w:hAnsi="Arial" w:cs="Arial"/>
          <w:b/>
          <w:bCs/>
          <w:sz w:val="14"/>
          <w:szCs w:val="24"/>
        </w:rPr>
      </w:pPr>
    </w:p>
    <w:p w14:paraId="4563EBF1" w14:textId="77777777" w:rsidR="00D86DCE" w:rsidRPr="00B6678B" w:rsidRDefault="00D86DCE" w:rsidP="00D86DCE">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F1B62">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F1B62">
      <w:pPr>
        <w:spacing w:after="0" w:line="240" w:lineRule="auto"/>
        <w:ind w:left="180" w:firstLine="540"/>
        <w:rPr>
          <w:rFonts w:ascii="Arial" w:hAnsi="Arial" w:cs="Arial"/>
          <w:bCs/>
          <w:i/>
          <w:sz w:val="14"/>
          <w:szCs w:val="24"/>
        </w:rPr>
      </w:pPr>
    </w:p>
    <w:p w14:paraId="35A619CB" w14:textId="77777777" w:rsidR="00DD1430" w:rsidRDefault="00D86DCE" w:rsidP="00DD1430">
      <w:pPr>
        <w:spacing w:after="0" w:line="240" w:lineRule="auto"/>
        <w:jc w:val="center"/>
        <w:rPr>
          <w:rFonts w:ascii="Arial" w:hAnsi="Arial" w:cs="Arial"/>
          <w:b/>
          <w:bCs/>
          <w:i/>
          <w:szCs w:val="24"/>
        </w:rPr>
      </w:pPr>
      <w:r w:rsidRPr="00D86DCE">
        <w:rPr>
          <w:rFonts w:ascii="Arial" w:hAnsi="Arial" w:cs="Arial"/>
          <w:b/>
          <w:bCs/>
          <w:i/>
          <w:color w:val="FF0000"/>
          <w:sz w:val="20"/>
          <w:szCs w:val="24"/>
        </w:rPr>
        <w:t>* Attachments other than those listed above will be removed from the proposal and not considered during the proposal evaluation process. *</w:t>
      </w:r>
    </w:p>
    <w:p w14:paraId="69E66BE7" w14:textId="52F5AACB" w:rsidR="00D86DCE" w:rsidRPr="00DD1430" w:rsidRDefault="00D86DCE" w:rsidP="00DD1430">
      <w:pPr>
        <w:pBdr>
          <w:bottom w:val="single" w:sz="4" w:space="1" w:color="auto"/>
        </w:pBdr>
        <w:spacing w:after="0" w:line="240" w:lineRule="auto"/>
        <w:ind w:left="-360"/>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D86DCE">
      <w:pPr>
        <w:spacing w:after="0" w:line="240" w:lineRule="auto"/>
        <w:jc w:val="both"/>
        <w:rPr>
          <w:rFonts w:ascii="Arial" w:hAnsi="Arial" w:cs="Arial"/>
          <w:sz w:val="12"/>
        </w:rPr>
      </w:pPr>
    </w:p>
    <w:p w14:paraId="2028F492"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Applicant: </w:t>
      </w:r>
      <w:r w:rsidRPr="00BC69F3">
        <w:rPr>
          <w:rFonts w:ascii="Arial" w:hAnsi="Arial" w:cs="Arial"/>
        </w:rPr>
        <w:t>Complete the required information for the city or community-based organization submitting the proposal. Indicate applicant type. For cities, the Applicant may be the city itself or a designated department or office.</w:t>
      </w:r>
      <w:r>
        <w:rPr>
          <w:rFonts w:ascii="Arial" w:hAnsi="Arial" w:cs="Arial"/>
        </w:rPr>
        <w:t xml:space="preserve"> Check the appropriate box to indicate City or CBO.</w:t>
      </w:r>
    </w:p>
    <w:p w14:paraId="5E3B53B6" w14:textId="77777777" w:rsidR="00D86DCE" w:rsidRPr="00BC69F3" w:rsidRDefault="00D86DCE" w:rsidP="00D86DCE">
      <w:pPr>
        <w:pStyle w:val="ListParagraph"/>
        <w:spacing w:after="0" w:line="240" w:lineRule="auto"/>
        <w:ind w:right="-90"/>
        <w:jc w:val="both"/>
        <w:rPr>
          <w:rFonts w:ascii="Arial" w:hAnsi="Arial" w:cs="Arial"/>
          <w:sz w:val="18"/>
        </w:rPr>
      </w:pPr>
    </w:p>
    <w:p w14:paraId="250762A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rPr>
      </w:pPr>
      <w:r w:rsidRPr="00BC69F3">
        <w:rPr>
          <w:rFonts w:ascii="Arial" w:hAnsi="Arial" w:cs="Arial"/>
          <w:b/>
        </w:rPr>
        <w:t xml:space="preserve">Tax Identification Number: </w:t>
      </w:r>
      <w:r w:rsidRPr="00BC69F3">
        <w:rPr>
          <w:rFonts w:ascii="Arial" w:hAnsi="Arial" w:cs="Arial"/>
        </w:rPr>
        <w:t>Provide the tax identification number of the Applicant.</w:t>
      </w:r>
    </w:p>
    <w:p w14:paraId="276186D4" w14:textId="77777777" w:rsidR="00D86DCE" w:rsidRPr="00BC69F3" w:rsidRDefault="00D86DCE" w:rsidP="006F1B62">
      <w:pPr>
        <w:pStyle w:val="ListParagraph"/>
        <w:spacing w:line="240" w:lineRule="auto"/>
        <w:ind w:left="0" w:right="-90"/>
        <w:rPr>
          <w:rFonts w:ascii="Arial" w:hAnsi="Arial" w:cs="Arial"/>
          <w:b/>
          <w:sz w:val="18"/>
        </w:rPr>
      </w:pPr>
    </w:p>
    <w:p w14:paraId="637E2FC8"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rPr>
      </w:pPr>
      <w:r w:rsidRPr="00BC69F3">
        <w:rPr>
          <w:rFonts w:ascii="Arial" w:hAnsi="Arial" w:cs="Arial"/>
          <w:b/>
        </w:rPr>
        <w:t xml:space="preserve">CBO Applicants </w:t>
      </w:r>
      <w:r w:rsidRPr="00BC69F3">
        <w:rPr>
          <w:rFonts w:ascii="Arial" w:hAnsi="Arial" w:cs="Arial"/>
          <w:b/>
          <w:color w:val="FF0000"/>
        </w:rPr>
        <w:t xml:space="preserve">ONLY </w:t>
      </w:r>
      <w:r w:rsidRPr="00BC69F3">
        <w:rPr>
          <w:rFonts w:ascii="Arial" w:hAnsi="Arial" w:cs="Arial"/>
          <w:b/>
        </w:rPr>
        <w:t xml:space="preserve">– Location of Services: </w:t>
      </w:r>
      <w:r w:rsidRPr="00BC69F3">
        <w:rPr>
          <w:rFonts w:ascii="Arial" w:hAnsi="Arial" w:cs="Arial"/>
        </w:rPr>
        <w:t xml:space="preserve">Identify the city or cities </w:t>
      </w:r>
      <w:r>
        <w:rPr>
          <w:rFonts w:ascii="Arial" w:hAnsi="Arial" w:cs="Arial"/>
        </w:rPr>
        <w:t>where t</w:t>
      </w:r>
      <w:r w:rsidRPr="00BC69F3">
        <w:rPr>
          <w:rFonts w:ascii="Arial" w:hAnsi="Arial" w:cs="Arial"/>
        </w:rPr>
        <w:t>he CBO will provide services</w:t>
      </w:r>
      <w:r>
        <w:rPr>
          <w:rFonts w:ascii="Arial" w:hAnsi="Arial" w:cs="Arial"/>
        </w:rPr>
        <w:t xml:space="preserve"> to residents</w:t>
      </w:r>
      <w:r w:rsidRPr="00BC69F3">
        <w:rPr>
          <w:rFonts w:ascii="Arial" w:hAnsi="Arial" w:cs="Arial"/>
        </w:rPr>
        <w:t>. The city must be one of the 29 cities listed in Table 1 of the RFP.</w:t>
      </w:r>
    </w:p>
    <w:p w14:paraId="7AFBF168" w14:textId="77777777" w:rsidR="00D86DCE" w:rsidRPr="00BC69F3" w:rsidRDefault="00D86DCE" w:rsidP="006F1B62">
      <w:pPr>
        <w:spacing w:after="0" w:line="240" w:lineRule="auto"/>
        <w:ind w:right="-90"/>
        <w:jc w:val="both"/>
        <w:rPr>
          <w:rFonts w:ascii="Arial" w:hAnsi="Arial" w:cs="Arial"/>
        </w:rPr>
      </w:pPr>
    </w:p>
    <w:p w14:paraId="2E69163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Project Title: </w:t>
      </w:r>
      <w:r w:rsidRPr="00BC69F3">
        <w:rPr>
          <w:rFonts w:ascii="Arial" w:hAnsi="Arial" w:cs="Arial"/>
        </w:rPr>
        <w:t>Provide the title of the proposed project.</w:t>
      </w:r>
    </w:p>
    <w:p w14:paraId="10874548" w14:textId="77777777" w:rsidR="00D86DCE" w:rsidRPr="00BC69F3" w:rsidRDefault="00D86DCE" w:rsidP="006F1B62">
      <w:pPr>
        <w:pStyle w:val="ListParagraph"/>
        <w:spacing w:after="0" w:line="240" w:lineRule="auto"/>
        <w:ind w:left="0" w:right="-90"/>
        <w:jc w:val="both"/>
        <w:rPr>
          <w:rFonts w:ascii="Arial" w:hAnsi="Arial" w:cs="Arial"/>
          <w:sz w:val="18"/>
        </w:rPr>
      </w:pPr>
    </w:p>
    <w:p w14:paraId="30799F3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Name of Strategy (or Strategies) to be Implemented:</w:t>
      </w:r>
      <w:r w:rsidRPr="00BC69F3">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44DCF1F1" w14:textId="77777777" w:rsidR="00D86DCE" w:rsidRPr="00BC69F3" w:rsidRDefault="00D86DCE" w:rsidP="006F1B62">
      <w:pPr>
        <w:spacing w:after="0" w:line="240" w:lineRule="auto"/>
        <w:ind w:right="-90"/>
        <w:rPr>
          <w:rFonts w:ascii="Arial" w:hAnsi="Arial" w:cs="Arial"/>
          <w:b/>
          <w:bCs/>
          <w:sz w:val="18"/>
        </w:rPr>
      </w:pPr>
    </w:p>
    <w:p w14:paraId="6B3A8DE7" w14:textId="77777777" w:rsidR="00D86DCE"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Project Summary: </w:t>
      </w:r>
      <w:r w:rsidRPr="00BC69F3">
        <w:rPr>
          <w:rFonts w:ascii="Arial" w:hAnsi="Arial" w:cs="Arial"/>
        </w:rPr>
        <w:t>Provide a summary (100-150 words) of the proposed project. Note: this information may be posted to the BSCC’s website for informational purposes.</w:t>
      </w:r>
    </w:p>
    <w:p w14:paraId="4062D193" w14:textId="77777777" w:rsidR="00D86DCE" w:rsidRDefault="00D86DCE" w:rsidP="006F1B62">
      <w:pPr>
        <w:pStyle w:val="ListParagraph"/>
        <w:spacing w:after="0" w:line="240" w:lineRule="auto"/>
        <w:ind w:left="0" w:right="-90"/>
        <w:jc w:val="both"/>
        <w:rPr>
          <w:rFonts w:ascii="Arial" w:hAnsi="Arial" w:cs="Arial"/>
        </w:rPr>
      </w:pPr>
    </w:p>
    <w:p w14:paraId="2A0EDB95" w14:textId="77777777" w:rsidR="00D86DCE" w:rsidRPr="008A55A8" w:rsidRDefault="00D86DCE" w:rsidP="006F1B62">
      <w:pPr>
        <w:pStyle w:val="ListParagraph"/>
        <w:numPr>
          <w:ilvl w:val="0"/>
          <w:numId w:val="114"/>
        </w:numPr>
        <w:spacing w:after="0" w:line="240" w:lineRule="auto"/>
        <w:ind w:left="0" w:right="-90"/>
        <w:jc w:val="both"/>
        <w:rPr>
          <w:rFonts w:ascii="Arial" w:hAnsi="Arial" w:cs="Arial"/>
        </w:rPr>
      </w:pPr>
      <w:r w:rsidRPr="00404D86">
        <w:rPr>
          <w:rFonts w:ascii="Arial" w:hAnsi="Arial" w:cs="Arial"/>
          <w:b/>
        </w:rPr>
        <w:t>Key Partner Agencies:</w:t>
      </w:r>
      <w:r>
        <w:rPr>
          <w:rFonts w:ascii="Arial" w:hAnsi="Arial" w:cs="Arial"/>
          <w:b/>
        </w:rPr>
        <w:t xml:space="preserve"> </w:t>
      </w:r>
      <w:r w:rsidRPr="008A55A8">
        <w:rPr>
          <w:rFonts w:ascii="Arial" w:hAnsi="Arial" w:cs="Arial"/>
        </w:rPr>
        <w:t>List all key partner agencies (see page 16 of the RFP).</w:t>
      </w:r>
    </w:p>
    <w:p w14:paraId="170A9B2E" w14:textId="77777777" w:rsidR="00D86DCE" w:rsidRPr="00BC69F3" w:rsidRDefault="00D86DCE" w:rsidP="006F1B62">
      <w:pPr>
        <w:pStyle w:val="ListParagraph"/>
        <w:spacing w:after="0" w:line="240" w:lineRule="auto"/>
        <w:ind w:left="0" w:right="-90"/>
        <w:jc w:val="both"/>
        <w:rPr>
          <w:rFonts w:ascii="Arial" w:hAnsi="Arial" w:cs="Arial"/>
          <w:sz w:val="18"/>
        </w:rPr>
      </w:pPr>
    </w:p>
    <w:p w14:paraId="0CEFE218" w14:textId="77777777" w:rsidR="00D86DCE" w:rsidRPr="00B444F1"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rPr>
        <w:t>Type of Project to be Implemented:</w:t>
      </w:r>
      <w:r w:rsidRPr="00BC69F3">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69C176E7" w14:textId="77777777" w:rsidR="00D86DCE" w:rsidRPr="00BC69F3" w:rsidRDefault="00D86DCE" w:rsidP="006F1B62">
      <w:pPr>
        <w:spacing w:after="0" w:line="240" w:lineRule="auto"/>
        <w:ind w:right="-90"/>
        <w:jc w:val="both"/>
        <w:rPr>
          <w:rFonts w:ascii="Arial" w:hAnsi="Arial" w:cs="Arial"/>
          <w:sz w:val="18"/>
        </w:rPr>
      </w:pPr>
    </w:p>
    <w:p w14:paraId="3DFB60F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bCs/>
        </w:rPr>
      </w:pPr>
      <w:r w:rsidRPr="00BC69F3">
        <w:rPr>
          <w:rFonts w:ascii="Arial" w:hAnsi="Arial" w:cs="Arial"/>
          <w:b/>
          <w:bCs/>
        </w:rPr>
        <w:t xml:space="preserve">Grant Funds Requested: </w:t>
      </w:r>
      <w:r w:rsidRPr="00BC69F3">
        <w:rPr>
          <w:rFonts w:ascii="Arial" w:hAnsi="Arial" w:cs="Arial"/>
        </w:rPr>
        <w:t xml:space="preserve">Enter the </w:t>
      </w:r>
      <w:r w:rsidRPr="00BC69F3">
        <w:rPr>
          <w:rFonts w:ascii="Arial" w:hAnsi="Arial" w:cs="Arial"/>
          <w:u w:val="single"/>
        </w:rPr>
        <w:t>total</w:t>
      </w:r>
      <w:r w:rsidRPr="00BC69F3">
        <w:rPr>
          <w:rFonts w:ascii="Arial" w:hAnsi="Arial" w:cs="Arial"/>
        </w:rPr>
        <w:t xml:space="preserve"> amount of grant funds you are requesting.</w:t>
      </w:r>
    </w:p>
    <w:p w14:paraId="6FC4F1BF"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717B27CA" w14:textId="77777777" w:rsidR="00D86DCE" w:rsidRPr="00D0380C" w:rsidRDefault="00D86DCE" w:rsidP="006F1B62">
      <w:pPr>
        <w:pStyle w:val="ListParagraph"/>
        <w:numPr>
          <w:ilvl w:val="0"/>
          <w:numId w:val="114"/>
        </w:numPr>
        <w:spacing w:after="0" w:line="240" w:lineRule="auto"/>
        <w:ind w:left="0" w:right="-90"/>
        <w:jc w:val="both"/>
        <w:rPr>
          <w:rFonts w:ascii="Arial" w:hAnsi="Arial" w:cs="Arial"/>
          <w:b/>
          <w:bCs/>
          <w:sz w:val="18"/>
        </w:rPr>
      </w:pPr>
      <w:r w:rsidRPr="00D0380C">
        <w:rPr>
          <w:rFonts w:ascii="Arial" w:hAnsi="Arial" w:cs="Arial"/>
          <w:b/>
          <w:bCs/>
        </w:rPr>
        <w:t xml:space="preserve">Match Funds Committed: </w:t>
      </w:r>
      <w:r w:rsidRPr="00D0380C">
        <w:rPr>
          <w:rFonts w:ascii="Arial" w:hAnsi="Arial" w:cs="Arial"/>
          <w:bCs/>
        </w:rPr>
        <w:t>Enter the total amount of match funds committed</w:t>
      </w:r>
      <w:r>
        <w:rPr>
          <w:rFonts w:ascii="Arial" w:hAnsi="Arial" w:cs="Arial"/>
          <w:bCs/>
        </w:rPr>
        <w:t xml:space="preserve"> (must equal amount in item I).</w:t>
      </w:r>
    </w:p>
    <w:p w14:paraId="1CB276E2" w14:textId="77777777" w:rsidR="00D86DCE" w:rsidRPr="00D0380C" w:rsidRDefault="00D86DCE" w:rsidP="006F1B62">
      <w:pPr>
        <w:pStyle w:val="ListParagraph"/>
        <w:spacing w:after="0" w:line="240" w:lineRule="auto"/>
        <w:ind w:left="0" w:right="-90"/>
        <w:jc w:val="both"/>
        <w:rPr>
          <w:rFonts w:ascii="Arial" w:hAnsi="Arial" w:cs="Arial"/>
          <w:b/>
          <w:bCs/>
          <w:sz w:val="18"/>
        </w:rPr>
      </w:pPr>
    </w:p>
    <w:p w14:paraId="0587716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City Applicants </w:t>
      </w:r>
      <w:r w:rsidRPr="00BC69F3">
        <w:rPr>
          <w:rFonts w:ascii="Arial" w:hAnsi="Arial" w:cs="Arial"/>
          <w:b/>
          <w:bCs/>
          <w:color w:val="FF0000"/>
        </w:rPr>
        <w:t>ONLY</w:t>
      </w:r>
      <w:r w:rsidRPr="00BC69F3">
        <w:rPr>
          <w:rFonts w:ascii="Arial" w:hAnsi="Arial" w:cs="Arial"/>
          <w:b/>
          <w:bCs/>
        </w:rPr>
        <w:t xml:space="preserve"> – Pass-Through Amount: </w:t>
      </w:r>
      <w:r w:rsidRPr="00BC69F3">
        <w:rPr>
          <w:rFonts w:ascii="Arial" w:hAnsi="Arial" w:cs="Arial"/>
          <w:bCs/>
        </w:rPr>
        <w:t xml:space="preserve">City applicants must enter the amount of </w:t>
      </w:r>
      <w:r>
        <w:rPr>
          <w:rFonts w:ascii="Arial" w:hAnsi="Arial" w:cs="Arial"/>
          <w:bCs/>
        </w:rPr>
        <w:t>grant funds</w:t>
      </w:r>
      <w:r w:rsidRPr="00BC69F3">
        <w:rPr>
          <w:rFonts w:ascii="Arial" w:hAnsi="Arial" w:cs="Arial"/>
          <w:bCs/>
        </w:rPr>
        <w:t xml:space="preserve"> that will be passed through to one or more CBO or public </w:t>
      </w:r>
      <w:r>
        <w:rPr>
          <w:rFonts w:ascii="Arial" w:hAnsi="Arial" w:cs="Arial"/>
          <w:bCs/>
        </w:rPr>
        <w:t>agencies or departments, other than law enforcement agencies or departments, that are primarily dedicated to community safety or violence prevention</w:t>
      </w:r>
      <w:r w:rsidRPr="00BC69F3">
        <w:rPr>
          <w:rFonts w:ascii="Arial" w:hAnsi="Arial" w:cs="Arial"/>
          <w:bCs/>
        </w:rPr>
        <w:t xml:space="preserve">. Also enter the </w:t>
      </w:r>
      <w:r>
        <w:rPr>
          <w:rFonts w:ascii="Arial" w:hAnsi="Arial" w:cs="Arial"/>
          <w:bCs/>
        </w:rPr>
        <w:t xml:space="preserve">amount as a </w:t>
      </w:r>
      <w:r w:rsidRPr="00BC69F3">
        <w:rPr>
          <w:rFonts w:ascii="Arial" w:hAnsi="Arial" w:cs="Arial"/>
          <w:bCs/>
        </w:rPr>
        <w:t>percentage (minimum 50%).</w:t>
      </w:r>
    </w:p>
    <w:p w14:paraId="38154F56" w14:textId="77777777" w:rsidR="00D86DCE" w:rsidRPr="00BC69F3" w:rsidRDefault="00D86DCE" w:rsidP="006F1B62">
      <w:pPr>
        <w:pStyle w:val="ListParagraph"/>
        <w:spacing w:after="0" w:line="240" w:lineRule="auto"/>
        <w:ind w:left="0" w:right="-90"/>
        <w:jc w:val="both"/>
        <w:rPr>
          <w:rFonts w:ascii="Arial" w:hAnsi="Arial" w:cs="Arial"/>
          <w:sz w:val="18"/>
        </w:rPr>
      </w:pPr>
      <w:r w:rsidRPr="00BC69F3">
        <w:rPr>
          <w:rFonts w:ascii="Arial" w:hAnsi="Arial" w:cs="Arial"/>
          <w:bCs/>
          <w:sz w:val="18"/>
        </w:rPr>
        <w:t xml:space="preserve"> </w:t>
      </w:r>
    </w:p>
    <w:p w14:paraId="24915974"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Project Director</w:t>
      </w:r>
      <w:r w:rsidRPr="00BC69F3">
        <w:rPr>
          <w:rFonts w:ascii="Arial" w:hAnsi="Arial" w:cs="Arial"/>
          <w:b/>
        </w:rPr>
        <w:t>:</w:t>
      </w:r>
      <w:r w:rsidRPr="00BC69F3">
        <w:rPr>
          <w:rFonts w:ascii="Arial" w:hAnsi="Arial" w:cs="Arial"/>
        </w:rPr>
        <w:t xml:space="preserve"> Provide the name, title, and contact information for the individual responsible for oversight and management of the proposed project. This person must be an employee of the Applicant agency. </w:t>
      </w:r>
    </w:p>
    <w:p w14:paraId="77218E5B"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5D5F236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Financial Officer: </w:t>
      </w:r>
      <w:r w:rsidRPr="00BC69F3">
        <w:rPr>
          <w:rFonts w:ascii="Arial" w:hAnsi="Arial" w:cs="Arial"/>
        </w:rPr>
        <w:t xml:space="preserve">Provide the name, title, and contact information for the individual responsible for fiscal oversight and management of the project. Typically, this is the individual that will certify and submit invoices. This person must be an employee of the Applicant agency. </w:t>
      </w:r>
    </w:p>
    <w:p w14:paraId="25DD36DA"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328E1147"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Day-to-Day Project Contact: </w:t>
      </w:r>
      <w:r w:rsidRPr="00BC69F3">
        <w:rPr>
          <w:rFonts w:ascii="Arial" w:hAnsi="Arial" w:cs="Arial"/>
        </w:rPr>
        <w:t xml:space="preserve">Provide the name, title, and contact information for the individual who serves as the primary contact person for the grant. Typically, this individual has day-to-day oversight for the project. </w:t>
      </w:r>
    </w:p>
    <w:p w14:paraId="0F39A098" w14:textId="77777777" w:rsidR="00D86DCE" w:rsidRPr="00BC69F3" w:rsidRDefault="00D86DCE" w:rsidP="006F1B62">
      <w:pPr>
        <w:pStyle w:val="ListParagraph"/>
        <w:spacing w:line="240" w:lineRule="auto"/>
        <w:ind w:left="0" w:right="-90"/>
        <w:rPr>
          <w:rFonts w:ascii="Arial" w:hAnsi="Arial" w:cs="Arial"/>
          <w:sz w:val="18"/>
        </w:rPr>
      </w:pPr>
    </w:p>
    <w:p w14:paraId="30D2ABDB" w14:textId="77777777" w:rsidR="00D86DCE"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Day-to-Day Fiscal Contact: </w:t>
      </w:r>
      <w:r w:rsidRPr="00BC69F3">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1D17B2B9" w14:textId="77777777" w:rsidR="00D86DCE" w:rsidRPr="00D0380C" w:rsidRDefault="00D86DCE" w:rsidP="006F1B62">
      <w:pPr>
        <w:pStyle w:val="ListParagraph"/>
        <w:spacing w:after="0" w:line="240" w:lineRule="auto"/>
        <w:ind w:left="0" w:right="-90"/>
        <w:jc w:val="both"/>
        <w:rPr>
          <w:rFonts w:ascii="Arial" w:hAnsi="Arial" w:cs="Arial"/>
        </w:rPr>
      </w:pPr>
    </w:p>
    <w:p w14:paraId="5CD6CCC2" w14:textId="77777777" w:rsidR="00AE7339" w:rsidRDefault="00D86DCE" w:rsidP="00AE7339">
      <w:pPr>
        <w:pStyle w:val="ListParagraph"/>
        <w:numPr>
          <w:ilvl w:val="0"/>
          <w:numId w:val="114"/>
        </w:numPr>
        <w:spacing w:after="0" w:line="240" w:lineRule="auto"/>
        <w:ind w:left="0" w:right="-90"/>
        <w:jc w:val="both"/>
        <w:rPr>
          <w:rFonts w:ascii="Arial" w:hAnsi="Arial" w:cs="Arial"/>
        </w:rPr>
      </w:pPr>
      <w:r w:rsidRPr="00BC69F3">
        <w:rPr>
          <w:rFonts w:ascii="Arial" w:hAnsi="Arial" w:cs="Arial"/>
          <w:b/>
        </w:rPr>
        <w:t>Authorized Signature:</w:t>
      </w:r>
      <w:r w:rsidRPr="00BC69F3">
        <w:rPr>
          <w:rFonts w:ascii="Arial" w:hAnsi="Arial" w:cs="Arial"/>
        </w:rPr>
        <w:t xml:space="preserve"> Complete the required information for the person authorized to sign for the Applicant. This individual must read the assurances under this section, then sign and date in the appropriate fields</w:t>
      </w:r>
      <w:r>
        <w:rPr>
          <w:rFonts w:ascii="Arial" w:hAnsi="Arial" w:cs="Arial"/>
        </w:rPr>
        <w:t>.</w:t>
      </w:r>
      <w:bookmarkStart w:id="168" w:name="_Toc32407798"/>
    </w:p>
    <w:p w14:paraId="1F1F0F83" w14:textId="5F550CBE" w:rsidR="00D86DCE" w:rsidRPr="00AE7339" w:rsidRDefault="00D86DCE" w:rsidP="00AE7339">
      <w:pPr>
        <w:pStyle w:val="ListParagraph"/>
        <w:pBdr>
          <w:bottom w:val="single" w:sz="4" w:space="1" w:color="auto"/>
        </w:pBdr>
        <w:spacing w:after="0" w:line="240" w:lineRule="auto"/>
        <w:ind w:left="-720" w:right="-630"/>
        <w:jc w:val="center"/>
        <w:rPr>
          <w:rFonts w:ascii="Arial" w:hAnsi="Arial" w:cs="Arial"/>
          <w:b/>
          <w:color w:val="002060"/>
          <w:sz w:val="28"/>
        </w:rPr>
      </w:pPr>
      <w:r w:rsidRPr="00AE7339">
        <w:rPr>
          <w:rFonts w:ascii="Arial" w:hAnsi="Arial" w:cs="Arial"/>
          <w:b/>
          <w:color w:val="002060"/>
          <w:sz w:val="28"/>
        </w:rPr>
        <w:lastRenderedPageBreak/>
        <w:t>CalVIP Applicant Information Form</w:t>
      </w:r>
      <w:bookmarkEnd w:id="168"/>
    </w:p>
    <w:p w14:paraId="05A2DF86" w14:textId="77777777" w:rsidR="00D86DCE" w:rsidRPr="00CA1458" w:rsidRDefault="00D86DCE" w:rsidP="00D86DCE">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7020FA">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7020FA">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77777777" w:rsidR="00D86DCE" w:rsidRPr="004A3C4A" w:rsidRDefault="00D86DCE" w:rsidP="007020FA">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End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1"/>
                  <w14:checkedState w14:val="2612" w14:font="MS Gothic"/>
                  <w14:uncheckedState w14:val="2610" w14:font="MS Gothic"/>
                </w14:checkbox>
              </w:sdtPr>
              <w:sdtEndPr/>
              <w:sdtContent>
                <w:r w:rsidRPr="004A3C4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7020FA">
            <w:pPr>
              <w:pStyle w:val="ListParagraph"/>
              <w:numPr>
                <w:ilvl w:val="0"/>
                <w:numId w:val="51"/>
              </w:numPr>
              <w:tabs>
                <w:tab w:val="left" w:pos="270"/>
              </w:tabs>
              <w:spacing w:after="0" w:line="240" w:lineRule="auto"/>
              <w:ind w:left="520" w:hanging="542"/>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D86DCE" w14:paraId="64186747" w14:textId="77777777" w:rsidTr="007020FA">
        <w:trPr>
          <w:cantSplit/>
          <w:trHeight w:hRule="exact" w:val="432"/>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3AA374C" w14:textId="77777777" w:rsidR="00D86DCE" w:rsidRDefault="00D86DCE" w:rsidP="007020FA">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7020FA">
            <w:pPr>
              <w:pStyle w:val="ListParagraph"/>
              <w:numPr>
                <w:ilvl w:val="0"/>
                <w:numId w:val="51"/>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7020FA">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7020FA">
            <w:pPr>
              <w:pStyle w:val="ListParagraph"/>
              <w:numPr>
                <w:ilvl w:val="0"/>
                <w:numId w:val="51"/>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7020FA">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7020FA">
            <w:pPr>
              <w:pStyle w:val="ListParagraph"/>
              <w:numPr>
                <w:ilvl w:val="0"/>
                <w:numId w:val="51"/>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7020FA">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7020FA">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7020FA">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7020FA">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7020FA">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7020FA">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7020FA">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7020FA">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7020FA">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7020FA">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7020FA">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lastRenderedPageBreak/>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7020FA">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7020FA">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7020FA">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7020FA">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7020FA">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9037DA">
              <w:rPr>
                <w:rFonts w:ascii="Arial" w:hAnsi="Arial" w:cs="Arial"/>
                <w:sz w:val="20"/>
                <w:szCs w:val="20"/>
              </w:rPr>
            </w:r>
            <w:r w:rsidR="009037DA">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30B5FE53" w14:textId="77777777" w:rsidR="00D86DCE" w:rsidRPr="00D819BC" w:rsidRDefault="00D86DCE" w:rsidP="007020FA">
            <w:pPr>
              <w:spacing w:after="0" w:line="240" w:lineRule="auto"/>
              <w:contextualSpacing/>
              <w:rPr>
                <w:rFonts w:ascii="Arial" w:hAnsi="Arial" w:cs="Arial"/>
                <w:sz w:val="20"/>
              </w:rPr>
            </w:pPr>
            <w:r w:rsidRPr="00D819BC">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7020FA">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7020FA">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40ECB9D5" w14:textId="77777777" w:rsidR="00D86DCE" w:rsidRPr="00D819BC" w:rsidRDefault="00D86DCE" w:rsidP="00D86DCE">
      <w:pPr>
        <w:spacing w:after="0" w:line="240" w:lineRule="auto"/>
        <w:ind w:left="-180" w:right="-414" w:hanging="270"/>
        <w:contextualSpacing/>
        <w:jc w:val="both"/>
        <w:rPr>
          <w:rFonts w:ascii="Arial" w:hAnsi="Arial" w:cs="Arial"/>
          <w:i/>
          <w:sz w:val="24"/>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54A1F054" w14:textId="77777777" w:rsidR="00D86DCE" w:rsidRDefault="00D86DCE" w:rsidP="00D86DCE">
      <w:pPr>
        <w:rPr>
          <w:rFonts w:ascii="Arial" w:hAnsi="Arial" w:cs="Arial"/>
          <w:b/>
          <w:color w:val="002060"/>
          <w:sz w:val="26"/>
          <w:szCs w:val="26"/>
        </w:rPr>
      </w:pPr>
      <w:r>
        <w:br w:type="page"/>
      </w:r>
    </w:p>
    <w:p w14:paraId="155B9C5B" w14:textId="77777777" w:rsidR="007C486F" w:rsidRDefault="007C486F" w:rsidP="006F1B62">
      <w:pPr>
        <w:shd w:val="clear" w:color="auto" w:fill="002060"/>
        <w:spacing w:after="0" w:line="240" w:lineRule="auto"/>
        <w:rPr>
          <w:rFonts w:ascii="Arial" w:hAnsi="Arial" w:cs="Arial"/>
          <w:b/>
          <w:sz w:val="24"/>
          <w:szCs w:val="24"/>
        </w:rPr>
        <w:sectPr w:rsidR="007C486F" w:rsidSect="006F1B62">
          <w:footerReference w:type="default" r:id="rId81"/>
          <w:pgSz w:w="12240" w:h="15840" w:code="1"/>
          <w:pgMar w:top="1296" w:right="1440" w:bottom="1080" w:left="1440" w:header="576" w:footer="720" w:gutter="0"/>
          <w:cols w:space="720"/>
          <w:docGrid w:linePitch="360"/>
        </w:sectPr>
      </w:pPr>
    </w:p>
    <w:p w14:paraId="16E2E70B" w14:textId="0F01A7BD" w:rsidR="006F1B62" w:rsidRDefault="006F1B62" w:rsidP="007020FA">
      <w:pPr>
        <w:pBdr>
          <w:top w:val="single" w:sz="4" w:space="1" w:color="auto"/>
          <w:left w:val="single" w:sz="4" w:space="4" w:color="auto"/>
          <w:bottom w:val="single" w:sz="4" w:space="0" w:color="auto"/>
          <w:right w:val="single" w:sz="4" w:space="4" w:color="auto"/>
        </w:pBdr>
        <w:shd w:val="clear" w:color="auto" w:fill="DBE5F1" w:themeFill="accent1" w:themeFillTint="33"/>
        <w:spacing w:after="0" w:line="360" w:lineRule="auto"/>
        <w:rPr>
          <w:rFonts w:ascii="Arial" w:hAnsi="Arial" w:cs="Arial"/>
          <w:b/>
          <w:sz w:val="24"/>
          <w:szCs w:val="24"/>
        </w:rPr>
      </w:pPr>
      <w:r>
        <w:rPr>
          <w:rFonts w:ascii="Arial" w:hAnsi="Arial" w:cs="Arial"/>
          <w:b/>
          <w:sz w:val="24"/>
          <w:szCs w:val="24"/>
        </w:rPr>
        <w:lastRenderedPageBreak/>
        <w:t>CalVIP Proposal Narrative</w:t>
      </w:r>
    </w:p>
    <w:p w14:paraId="1F107E4A" w14:textId="5BA892D0" w:rsidR="006F1B62" w:rsidRDefault="006F1B62" w:rsidP="00957815">
      <w:pPr>
        <w:spacing w:after="0" w:line="36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25-29 for corresponding Rating Factors and Rating Criteria.</w:t>
      </w:r>
    </w:p>
    <w:p w14:paraId="6D1527C0" w14:textId="77777777" w:rsidR="00FA5DE5" w:rsidRPr="00FA5DE5" w:rsidRDefault="00FA5DE5" w:rsidP="00957815">
      <w:pPr>
        <w:spacing w:after="0" w:line="360" w:lineRule="auto"/>
        <w:rPr>
          <w:rFonts w:ascii="Arial" w:hAnsi="Arial" w:cs="Arial"/>
          <w:sz w:val="24"/>
          <w:szCs w:val="24"/>
          <w:u w:val="single"/>
        </w:rPr>
      </w:pPr>
    </w:p>
    <w:p w14:paraId="28F7240D" w14:textId="38849BD7" w:rsidR="00FA5DE5"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957815">
      <w:pPr>
        <w:pStyle w:val="ListParagraph"/>
        <w:spacing w:after="0" w:line="360" w:lineRule="auto"/>
        <w:ind w:left="0"/>
        <w:rPr>
          <w:rFonts w:ascii="Arial" w:hAnsi="Arial" w:cs="Arial"/>
          <w:sz w:val="24"/>
          <w:szCs w:val="24"/>
        </w:rPr>
      </w:pPr>
    </w:p>
    <w:p w14:paraId="4728510B" w14:textId="28DBABC5" w:rsidR="006F1B62" w:rsidRDefault="006F1B62" w:rsidP="00957815">
      <w:pPr>
        <w:pStyle w:val="ListParagraph"/>
        <w:spacing w:after="0" w:line="360" w:lineRule="auto"/>
        <w:ind w:left="0"/>
        <w:rPr>
          <w:rFonts w:ascii="Arial" w:hAnsi="Arial" w:cs="Arial"/>
          <w:sz w:val="24"/>
          <w:szCs w:val="24"/>
        </w:rPr>
      </w:pPr>
    </w:p>
    <w:p w14:paraId="0E597B1D" w14:textId="77777777" w:rsidR="007020FA" w:rsidRPr="00FA5DE5" w:rsidRDefault="007020FA" w:rsidP="00957815">
      <w:pPr>
        <w:pStyle w:val="ListParagraph"/>
        <w:spacing w:after="0" w:line="360" w:lineRule="auto"/>
        <w:ind w:left="0"/>
        <w:rPr>
          <w:rFonts w:ascii="Arial" w:hAnsi="Arial" w:cs="Arial"/>
          <w:sz w:val="24"/>
          <w:szCs w:val="24"/>
        </w:rPr>
      </w:pPr>
    </w:p>
    <w:p w14:paraId="056D4867" w14:textId="70B9E03F"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Project Description (Percent of Total Value: 35%)</w:t>
      </w:r>
    </w:p>
    <w:p w14:paraId="1F1E016B" w14:textId="7FAF4DC6" w:rsidR="006F1B62" w:rsidRPr="00FA5DE5" w:rsidRDefault="006F1B62" w:rsidP="00957815">
      <w:pPr>
        <w:pStyle w:val="ListParagraph"/>
        <w:spacing w:after="0" w:line="360" w:lineRule="auto"/>
        <w:ind w:left="0"/>
        <w:rPr>
          <w:rFonts w:ascii="Arial" w:hAnsi="Arial" w:cs="Arial"/>
          <w:sz w:val="24"/>
          <w:szCs w:val="24"/>
        </w:rPr>
      </w:pPr>
    </w:p>
    <w:p w14:paraId="03479BC5" w14:textId="77777777" w:rsidR="007C486F" w:rsidRPr="00FA5DE5" w:rsidRDefault="007C486F" w:rsidP="00957815">
      <w:pPr>
        <w:pStyle w:val="ListParagraph"/>
        <w:spacing w:after="0" w:line="360" w:lineRule="auto"/>
        <w:ind w:left="0"/>
        <w:rPr>
          <w:rFonts w:ascii="Arial" w:hAnsi="Arial" w:cs="Arial"/>
          <w:sz w:val="24"/>
          <w:szCs w:val="24"/>
        </w:rPr>
      </w:pPr>
    </w:p>
    <w:p w14:paraId="25DCB525" w14:textId="77777777" w:rsidR="006F1B62" w:rsidRPr="00FA5DE5" w:rsidRDefault="006F1B62" w:rsidP="00957815">
      <w:pPr>
        <w:spacing w:after="0" w:line="360" w:lineRule="auto"/>
        <w:rPr>
          <w:rFonts w:ascii="Arial" w:hAnsi="Arial" w:cs="Arial"/>
          <w:sz w:val="24"/>
          <w:szCs w:val="24"/>
        </w:rPr>
      </w:pPr>
    </w:p>
    <w:p w14:paraId="6026DE70" w14:textId="24CED31F"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957815">
      <w:pPr>
        <w:spacing w:after="0" w:line="360" w:lineRule="auto"/>
        <w:rPr>
          <w:rFonts w:ascii="Arial" w:hAnsi="Arial" w:cs="Arial"/>
          <w:sz w:val="24"/>
          <w:szCs w:val="24"/>
        </w:rPr>
      </w:pPr>
    </w:p>
    <w:p w14:paraId="540159FB" w14:textId="77777777" w:rsidR="007C486F" w:rsidRPr="00FA5DE5" w:rsidRDefault="007C486F" w:rsidP="00957815">
      <w:pPr>
        <w:pStyle w:val="ListParagraph"/>
        <w:spacing w:after="0" w:line="360" w:lineRule="auto"/>
        <w:ind w:left="0"/>
        <w:rPr>
          <w:rFonts w:ascii="Arial" w:hAnsi="Arial" w:cs="Arial"/>
          <w:sz w:val="24"/>
          <w:szCs w:val="24"/>
        </w:rPr>
      </w:pPr>
    </w:p>
    <w:p w14:paraId="1F193339" w14:textId="77777777" w:rsidR="006F1B62" w:rsidRPr="00FA5DE5" w:rsidRDefault="006F1B62" w:rsidP="00957815">
      <w:pPr>
        <w:pStyle w:val="ListParagraph"/>
        <w:spacing w:after="0" w:line="360" w:lineRule="auto"/>
        <w:ind w:left="0"/>
        <w:rPr>
          <w:rFonts w:ascii="Arial" w:hAnsi="Arial" w:cs="Arial"/>
          <w:sz w:val="24"/>
          <w:szCs w:val="24"/>
        </w:rPr>
      </w:pPr>
    </w:p>
    <w:p w14:paraId="6AA11C07" w14:textId="44CEF1FD"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 xml:space="preserve">Project Evaluation and Monitoring (Percent of Total Value: 15%) </w:t>
      </w:r>
    </w:p>
    <w:p w14:paraId="7EB71C13" w14:textId="77777777" w:rsidR="006F1B62" w:rsidRPr="00FA5DE5" w:rsidRDefault="006F1B62" w:rsidP="00957815">
      <w:pPr>
        <w:spacing w:after="0" w:line="360" w:lineRule="auto"/>
        <w:rPr>
          <w:rFonts w:ascii="Arial" w:hAnsi="Arial" w:cs="Arial"/>
          <w:sz w:val="24"/>
          <w:szCs w:val="24"/>
        </w:rPr>
      </w:pPr>
    </w:p>
    <w:p w14:paraId="63FB355A" w14:textId="373AAF70" w:rsidR="00D86DCE" w:rsidRPr="00FA5DE5" w:rsidRDefault="00D86DCE" w:rsidP="00957815">
      <w:pPr>
        <w:spacing w:after="0" w:line="360" w:lineRule="auto"/>
        <w:rPr>
          <w:rFonts w:ascii="Arial" w:hAnsi="Arial" w:cs="Arial"/>
          <w:sz w:val="24"/>
          <w:szCs w:val="24"/>
        </w:rPr>
      </w:pPr>
    </w:p>
    <w:p w14:paraId="61692B2F" w14:textId="1AAA9F90" w:rsidR="00D86DCE" w:rsidRPr="00FA5DE5" w:rsidRDefault="00D86DCE" w:rsidP="00957815">
      <w:pPr>
        <w:spacing w:after="0" w:line="360" w:lineRule="auto"/>
        <w:rPr>
          <w:rFonts w:ascii="Arial" w:hAnsi="Arial" w:cs="Arial"/>
          <w:sz w:val="24"/>
          <w:szCs w:val="24"/>
        </w:rPr>
      </w:pPr>
    </w:p>
    <w:p w14:paraId="1EB829F6" w14:textId="1A2E8342" w:rsidR="00D86DCE" w:rsidRPr="00FA5DE5" w:rsidRDefault="00D86DCE" w:rsidP="00957815">
      <w:pPr>
        <w:spacing w:after="0" w:line="360" w:lineRule="auto"/>
        <w:rPr>
          <w:rFonts w:ascii="Arial" w:hAnsi="Arial" w:cs="Arial"/>
          <w:sz w:val="24"/>
          <w:szCs w:val="24"/>
        </w:rPr>
      </w:pPr>
    </w:p>
    <w:p w14:paraId="056E39FF" w14:textId="70B395E5" w:rsidR="00D86DCE" w:rsidRPr="00FA5DE5" w:rsidRDefault="00D86DCE" w:rsidP="00957815">
      <w:pPr>
        <w:spacing w:after="0" w:line="360" w:lineRule="auto"/>
        <w:rPr>
          <w:rFonts w:ascii="Arial" w:hAnsi="Arial" w:cs="Arial"/>
          <w:sz w:val="24"/>
          <w:szCs w:val="24"/>
        </w:rPr>
      </w:pPr>
    </w:p>
    <w:p w14:paraId="348A5D1D" w14:textId="3B23032B" w:rsidR="00D86DCE" w:rsidRPr="00FA5DE5" w:rsidRDefault="00D86DCE" w:rsidP="00957815">
      <w:pPr>
        <w:spacing w:after="0" w:line="360" w:lineRule="auto"/>
        <w:rPr>
          <w:rFonts w:ascii="Arial" w:hAnsi="Arial" w:cs="Arial"/>
          <w:sz w:val="24"/>
          <w:szCs w:val="24"/>
        </w:rPr>
      </w:pPr>
    </w:p>
    <w:p w14:paraId="493D5619" w14:textId="08F2875B" w:rsidR="00D86DCE" w:rsidRDefault="00D86DCE" w:rsidP="00957815">
      <w:pPr>
        <w:spacing w:after="0" w:line="360" w:lineRule="auto"/>
        <w:rPr>
          <w:rFonts w:ascii="Arial" w:hAnsi="Arial" w:cs="Arial"/>
          <w:sz w:val="24"/>
          <w:szCs w:val="24"/>
        </w:rPr>
      </w:pPr>
    </w:p>
    <w:p w14:paraId="5B3F541F" w14:textId="278B0D98" w:rsidR="00FA5DE5" w:rsidRDefault="00FA5DE5" w:rsidP="00957815">
      <w:pPr>
        <w:spacing w:after="0" w:line="360" w:lineRule="auto"/>
        <w:rPr>
          <w:rFonts w:ascii="Arial" w:hAnsi="Arial" w:cs="Arial"/>
          <w:sz w:val="24"/>
          <w:szCs w:val="24"/>
        </w:rPr>
      </w:pPr>
    </w:p>
    <w:p w14:paraId="1C953C04" w14:textId="242C16FC" w:rsidR="00FA5DE5" w:rsidRDefault="00FA5DE5" w:rsidP="00957815">
      <w:pPr>
        <w:spacing w:after="0" w:line="360" w:lineRule="auto"/>
        <w:rPr>
          <w:rFonts w:ascii="Arial" w:hAnsi="Arial" w:cs="Arial"/>
          <w:sz w:val="24"/>
          <w:szCs w:val="24"/>
        </w:rPr>
      </w:pPr>
    </w:p>
    <w:p w14:paraId="595FB990" w14:textId="485EA673" w:rsidR="00D86DCE" w:rsidRPr="00FA5DE5" w:rsidRDefault="00D86DCE" w:rsidP="00957815">
      <w:pPr>
        <w:spacing w:after="0" w:line="360" w:lineRule="auto"/>
        <w:rPr>
          <w:rFonts w:ascii="Arial" w:hAnsi="Arial" w:cs="Arial"/>
          <w:sz w:val="24"/>
          <w:szCs w:val="24"/>
        </w:rPr>
      </w:pPr>
    </w:p>
    <w:p w14:paraId="72245B26" w14:textId="77C9A4AE" w:rsidR="00D86DCE" w:rsidRPr="00FA5DE5" w:rsidRDefault="00D86DCE" w:rsidP="00957815">
      <w:pPr>
        <w:spacing w:after="0" w:line="360" w:lineRule="auto"/>
        <w:rPr>
          <w:rFonts w:ascii="Arial" w:hAnsi="Arial" w:cs="Arial"/>
          <w:sz w:val="24"/>
          <w:szCs w:val="24"/>
        </w:rPr>
      </w:pPr>
    </w:p>
    <w:p w14:paraId="0DBFAC5D" w14:textId="0D4416B9" w:rsidR="00D86DCE" w:rsidRPr="00FA5DE5" w:rsidRDefault="00D86DCE" w:rsidP="00957815">
      <w:pPr>
        <w:spacing w:after="0" w:line="360" w:lineRule="auto"/>
        <w:rPr>
          <w:rFonts w:ascii="Arial" w:hAnsi="Arial" w:cs="Arial"/>
          <w:sz w:val="24"/>
          <w:szCs w:val="24"/>
        </w:rPr>
      </w:pPr>
    </w:p>
    <w:p w14:paraId="08286DC2" w14:textId="120767F2" w:rsidR="00D86DCE" w:rsidRPr="00FA5DE5" w:rsidRDefault="00D86DCE" w:rsidP="00957815">
      <w:pPr>
        <w:spacing w:after="0" w:line="360" w:lineRule="auto"/>
        <w:rPr>
          <w:rFonts w:ascii="Arial" w:hAnsi="Arial" w:cs="Arial"/>
          <w:sz w:val="24"/>
          <w:szCs w:val="24"/>
        </w:rPr>
      </w:pPr>
    </w:p>
    <w:p w14:paraId="76D250F6" w14:textId="77777777" w:rsidR="00E47847" w:rsidRDefault="00E47847" w:rsidP="00957815">
      <w:pPr>
        <w:numPr>
          <w:ilvl w:val="0"/>
          <w:numId w:val="115"/>
        </w:numPr>
        <w:spacing w:after="0" w:line="360" w:lineRule="auto"/>
        <w:ind w:left="330"/>
        <w:contextualSpacing/>
        <w:jc w:val="both"/>
        <w:rPr>
          <w:rFonts w:ascii="Arial" w:hAnsi="Arial" w:cs="Arial"/>
          <w:b/>
        </w:rPr>
        <w:sectPr w:rsidR="00E47847" w:rsidSect="00FA5DE5">
          <w:footerReference w:type="default" r:id="rId82"/>
          <w:type w:val="continuous"/>
          <w:pgSz w:w="12240" w:h="15840" w:code="1"/>
          <w:pgMar w:top="1440" w:right="1440" w:bottom="1440" w:left="1440" w:header="576" w:footer="720" w:gutter="0"/>
          <w:pgNumType w:start="1"/>
          <w:cols w:space="720"/>
          <w:docGrid w:linePitch="360"/>
        </w:sectPr>
      </w:pPr>
    </w:p>
    <w:tbl>
      <w:tblPr>
        <w:tblpPr w:leftFromText="180" w:rightFromText="180" w:vertAnchor="page" w:horzAnchor="margin" w:tblpXSpec="center" w:tblpY="148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248"/>
        <w:gridCol w:w="2614"/>
        <w:gridCol w:w="1709"/>
        <w:gridCol w:w="183"/>
        <w:gridCol w:w="1441"/>
      </w:tblGrid>
      <w:tr w:rsidR="007C486F" w:rsidRPr="00C97B54" w14:paraId="4F1062BF" w14:textId="77777777" w:rsidTr="007020FA">
        <w:trPr>
          <w:trHeight w:val="330"/>
        </w:trPr>
        <w:tc>
          <w:tcPr>
            <w:tcW w:w="1425" w:type="dxa"/>
            <w:tcBorders>
              <w:top w:val="single" w:sz="12" w:space="0" w:color="auto"/>
              <w:left w:val="single" w:sz="12" w:space="0" w:color="auto"/>
            </w:tcBorders>
            <w:shd w:val="clear" w:color="auto" w:fill="DBE5F1" w:themeFill="accent1" w:themeFillTint="33"/>
          </w:tcPr>
          <w:p w14:paraId="244F1DF2" w14:textId="50C0282E" w:rsidR="007C486F" w:rsidRPr="00C97B54" w:rsidRDefault="007C486F" w:rsidP="00957815">
            <w:pPr>
              <w:numPr>
                <w:ilvl w:val="0"/>
                <w:numId w:val="115"/>
              </w:numPr>
              <w:spacing w:after="0" w:line="240" w:lineRule="auto"/>
              <w:ind w:left="330"/>
              <w:contextualSpacing/>
              <w:jc w:val="both"/>
              <w:rPr>
                <w:rFonts w:ascii="Arial" w:hAnsi="Arial" w:cs="Arial"/>
                <w:b/>
                <w:sz w:val="24"/>
                <w:szCs w:val="24"/>
              </w:rPr>
            </w:pPr>
            <w:r w:rsidRPr="00C97B54">
              <w:rPr>
                <w:rFonts w:ascii="Arial" w:hAnsi="Arial" w:cs="Arial"/>
                <w:b/>
              </w:rPr>
              <w:lastRenderedPageBreak/>
              <w:t>Goal:</w:t>
            </w:r>
          </w:p>
        </w:tc>
        <w:tc>
          <w:tcPr>
            <w:tcW w:w="9195" w:type="dxa"/>
            <w:gridSpan w:val="5"/>
            <w:tcBorders>
              <w:top w:val="single" w:sz="12" w:space="0" w:color="auto"/>
              <w:right w:val="single" w:sz="12" w:space="0" w:color="auto"/>
            </w:tcBorders>
            <w:shd w:val="clear" w:color="auto" w:fill="DBE5F1" w:themeFill="accent1" w:themeFillTint="33"/>
          </w:tcPr>
          <w:p w14:paraId="0A3C86EA" w14:textId="77777777" w:rsidR="007C486F" w:rsidRPr="00C97B54" w:rsidRDefault="007C486F" w:rsidP="00957815">
            <w:pPr>
              <w:spacing w:after="0" w:line="240" w:lineRule="auto"/>
              <w:jc w:val="both"/>
              <w:rPr>
                <w:rFonts w:ascii="Arial" w:hAnsi="Arial" w:cs="Arial"/>
                <w:sz w:val="24"/>
                <w:szCs w:val="24"/>
              </w:rPr>
            </w:pPr>
          </w:p>
        </w:tc>
      </w:tr>
      <w:tr w:rsidR="007C486F" w:rsidRPr="00C97B54" w14:paraId="0C13DF32" w14:textId="77777777" w:rsidTr="007020FA">
        <w:tc>
          <w:tcPr>
            <w:tcW w:w="1425" w:type="dxa"/>
            <w:tcBorders>
              <w:left w:val="single" w:sz="12" w:space="0" w:color="auto"/>
            </w:tcBorders>
          </w:tcPr>
          <w:p w14:paraId="02981667" w14:textId="6628AF1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5DBE9B7E" w14:textId="4A6CF15C" w:rsidR="007C486F" w:rsidRDefault="007C486F" w:rsidP="00957815">
            <w:pPr>
              <w:spacing w:after="0" w:line="240" w:lineRule="auto"/>
              <w:jc w:val="both"/>
              <w:rPr>
                <w:rFonts w:ascii="Arial" w:hAnsi="Arial" w:cs="Arial"/>
              </w:rPr>
            </w:pPr>
          </w:p>
          <w:p w14:paraId="50742240" w14:textId="77777777" w:rsidR="007020FA" w:rsidRDefault="007020FA" w:rsidP="00957815">
            <w:pPr>
              <w:spacing w:after="0" w:line="240" w:lineRule="auto"/>
              <w:jc w:val="both"/>
              <w:rPr>
                <w:rFonts w:ascii="Arial" w:hAnsi="Arial" w:cs="Arial"/>
              </w:rPr>
            </w:pPr>
          </w:p>
          <w:p w14:paraId="26301BEE" w14:textId="77777777" w:rsidR="007C486F" w:rsidRDefault="007C486F" w:rsidP="00957815">
            <w:pPr>
              <w:spacing w:after="0" w:line="240" w:lineRule="auto"/>
              <w:jc w:val="both"/>
              <w:rPr>
                <w:rFonts w:ascii="Arial" w:hAnsi="Arial" w:cs="Arial"/>
              </w:rPr>
            </w:pPr>
          </w:p>
          <w:p w14:paraId="50B1A8ED" w14:textId="77777777" w:rsidR="007C486F" w:rsidRDefault="007C486F" w:rsidP="00957815">
            <w:pPr>
              <w:spacing w:after="0" w:line="240" w:lineRule="auto"/>
              <w:jc w:val="both"/>
              <w:rPr>
                <w:rFonts w:ascii="Arial" w:hAnsi="Arial" w:cs="Arial"/>
              </w:rPr>
            </w:pPr>
          </w:p>
          <w:p w14:paraId="42A92BE1" w14:textId="1EAC3D20" w:rsidR="007C486F" w:rsidRPr="00C97B54" w:rsidRDefault="007C486F" w:rsidP="00957815">
            <w:pPr>
              <w:spacing w:after="0" w:line="240" w:lineRule="auto"/>
              <w:jc w:val="both"/>
              <w:rPr>
                <w:rFonts w:ascii="Arial" w:hAnsi="Arial" w:cs="Arial"/>
                <w:szCs w:val="24"/>
              </w:rPr>
            </w:pPr>
          </w:p>
        </w:tc>
        <w:tc>
          <w:tcPr>
            <w:tcW w:w="9195" w:type="dxa"/>
            <w:gridSpan w:val="5"/>
            <w:tcBorders>
              <w:right w:val="single" w:sz="12" w:space="0" w:color="auto"/>
            </w:tcBorders>
          </w:tcPr>
          <w:p w14:paraId="6F051F31" w14:textId="5A459DDD" w:rsidR="007C486F" w:rsidRPr="00C97B54" w:rsidRDefault="007020FA" w:rsidP="00957815">
            <w:pPr>
              <w:spacing w:after="0" w:line="240" w:lineRule="auto"/>
              <w:jc w:val="both"/>
              <w:rPr>
                <w:rFonts w:ascii="Arial" w:hAnsi="Arial" w:cs="Arial"/>
                <w:szCs w:val="24"/>
              </w:rPr>
            </w:pPr>
            <w:r>
              <w:rPr>
                <w:rFonts w:ascii="Arial" w:hAnsi="Arial" w:cs="Arial"/>
                <w:szCs w:val="24"/>
              </w:rPr>
              <w:t>A.</w:t>
            </w:r>
          </w:p>
          <w:p w14:paraId="328A8D71" w14:textId="388FFE7E" w:rsidR="007C486F" w:rsidRPr="00C97B54" w:rsidRDefault="007020FA" w:rsidP="00957815">
            <w:pPr>
              <w:spacing w:after="0" w:line="240" w:lineRule="auto"/>
              <w:jc w:val="both"/>
              <w:rPr>
                <w:rFonts w:ascii="Arial" w:hAnsi="Arial" w:cs="Arial"/>
                <w:szCs w:val="24"/>
              </w:rPr>
            </w:pPr>
            <w:r>
              <w:rPr>
                <w:rFonts w:ascii="Arial" w:hAnsi="Arial" w:cs="Arial"/>
                <w:szCs w:val="24"/>
              </w:rPr>
              <w:t>B.</w:t>
            </w:r>
          </w:p>
          <w:p w14:paraId="0860FE99" w14:textId="64639CD1" w:rsidR="007C486F" w:rsidRPr="00C97B54" w:rsidRDefault="007020FA" w:rsidP="00957815">
            <w:pPr>
              <w:spacing w:after="0" w:line="240" w:lineRule="auto"/>
              <w:jc w:val="both"/>
              <w:rPr>
                <w:rFonts w:ascii="Arial" w:hAnsi="Arial" w:cs="Arial"/>
                <w:szCs w:val="24"/>
              </w:rPr>
            </w:pPr>
            <w:r>
              <w:rPr>
                <w:rFonts w:ascii="Arial" w:hAnsi="Arial" w:cs="Arial"/>
                <w:szCs w:val="24"/>
              </w:rPr>
              <w:t>C.</w:t>
            </w:r>
          </w:p>
        </w:tc>
      </w:tr>
      <w:tr w:rsidR="007C486F" w:rsidRPr="00C97B54" w14:paraId="17F2A547" w14:textId="77777777" w:rsidTr="007C486F">
        <w:tc>
          <w:tcPr>
            <w:tcW w:w="4673" w:type="dxa"/>
            <w:gridSpan w:val="2"/>
            <w:vMerge w:val="restart"/>
            <w:tcBorders>
              <w:left w:val="single" w:sz="12" w:space="0" w:color="auto"/>
            </w:tcBorders>
          </w:tcPr>
          <w:p w14:paraId="716629B3"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614" w:type="dxa"/>
            <w:vMerge w:val="restart"/>
          </w:tcPr>
          <w:p w14:paraId="775A9C2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A24919A" w14:textId="77777777" w:rsidR="007C486F" w:rsidRPr="00C97B54" w:rsidRDefault="007C486F" w:rsidP="00957815">
            <w:pPr>
              <w:spacing w:after="0" w:line="240" w:lineRule="auto"/>
              <w:jc w:val="center"/>
              <w:rPr>
                <w:rFonts w:ascii="Arial" w:hAnsi="Arial" w:cs="Arial"/>
              </w:rPr>
            </w:pPr>
            <w:r w:rsidRPr="00C97B54">
              <w:rPr>
                <w:rFonts w:ascii="Arial" w:hAnsi="Arial" w:cs="Arial"/>
              </w:rPr>
              <w:t>Timeline</w:t>
            </w:r>
          </w:p>
        </w:tc>
      </w:tr>
      <w:tr w:rsidR="007C486F" w:rsidRPr="00C97B54" w14:paraId="082B73FE" w14:textId="77777777" w:rsidTr="007C486F">
        <w:tc>
          <w:tcPr>
            <w:tcW w:w="4673" w:type="dxa"/>
            <w:gridSpan w:val="2"/>
            <w:vMerge/>
            <w:tcBorders>
              <w:left w:val="single" w:sz="12" w:space="0" w:color="auto"/>
            </w:tcBorders>
          </w:tcPr>
          <w:p w14:paraId="52BB5096" w14:textId="77777777" w:rsidR="007C486F" w:rsidRPr="00C97B54" w:rsidRDefault="007C486F" w:rsidP="00957815">
            <w:pPr>
              <w:spacing w:after="0" w:line="240" w:lineRule="auto"/>
              <w:jc w:val="both"/>
              <w:rPr>
                <w:rFonts w:ascii="Arial" w:hAnsi="Arial" w:cs="Arial"/>
              </w:rPr>
            </w:pPr>
          </w:p>
        </w:tc>
        <w:tc>
          <w:tcPr>
            <w:tcW w:w="2614" w:type="dxa"/>
            <w:vMerge/>
          </w:tcPr>
          <w:p w14:paraId="770F6261" w14:textId="77777777" w:rsidR="007C486F" w:rsidRPr="00C97B54" w:rsidRDefault="007C486F" w:rsidP="00957815">
            <w:pPr>
              <w:spacing w:after="0" w:line="240" w:lineRule="auto"/>
              <w:rPr>
                <w:rFonts w:ascii="Arial" w:hAnsi="Arial" w:cs="Arial"/>
              </w:rPr>
            </w:pPr>
          </w:p>
        </w:tc>
        <w:tc>
          <w:tcPr>
            <w:tcW w:w="1892" w:type="dxa"/>
            <w:gridSpan w:val="2"/>
          </w:tcPr>
          <w:p w14:paraId="243E25EA" w14:textId="77777777" w:rsidR="007C486F" w:rsidRPr="00C97B54" w:rsidRDefault="007C486F" w:rsidP="00957815">
            <w:pPr>
              <w:spacing w:after="0" w:line="240" w:lineRule="auto"/>
              <w:jc w:val="center"/>
              <w:rPr>
                <w:rFonts w:ascii="Arial" w:hAnsi="Arial" w:cs="Arial"/>
              </w:rPr>
            </w:pPr>
            <w:r w:rsidRPr="00C97B54">
              <w:rPr>
                <w:rFonts w:ascii="Arial" w:hAnsi="Arial" w:cs="Arial"/>
              </w:rPr>
              <w:t>Start Date</w:t>
            </w:r>
          </w:p>
        </w:tc>
        <w:tc>
          <w:tcPr>
            <w:tcW w:w="1441" w:type="dxa"/>
            <w:tcBorders>
              <w:right w:val="single" w:sz="12" w:space="0" w:color="auto"/>
            </w:tcBorders>
          </w:tcPr>
          <w:p w14:paraId="7F415374" w14:textId="77777777" w:rsidR="007C486F" w:rsidRPr="00C97B54" w:rsidRDefault="007C486F" w:rsidP="00957815">
            <w:pPr>
              <w:spacing w:after="0" w:line="240" w:lineRule="auto"/>
              <w:jc w:val="center"/>
              <w:rPr>
                <w:rFonts w:ascii="Arial" w:hAnsi="Arial" w:cs="Arial"/>
              </w:rPr>
            </w:pPr>
            <w:r w:rsidRPr="00C97B54">
              <w:rPr>
                <w:rFonts w:ascii="Arial" w:hAnsi="Arial" w:cs="Arial"/>
              </w:rPr>
              <w:t>End Date</w:t>
            </w:r>
          </w:p>
        </w:tc>
      </w:tr>
      <w:tr w:rsidR="007C486F" w:rsidRPr="00C97B54" w14:paraId="2B99EA3C" w14:textId="77777777" w:rsidTr="007C486F">
        <w:tc>
          <w:tcPr>
            <w:tcW w:w="4673" w:type="dxa"/>
            <w:gridSpan w:val="2"/>
            <w:tcBorders>
              <w:left w:val="single" w:sz="12" w:space="0" w:color="auto"/>
              <w:bottom w:val="single" w:sz="12" w:space="0" w:color="auto"/>
            </w:tcBorders>
          </w:tcPr>
          <w:p w14:paraId="060D8BA7" w14:textId="4E20B084" w:rsidR="007C486F" w:rsidRDefault="007020FA" w:rsidP="00957815">
            <w:pPr>
              <w:spacing w:after="0" w:line="240" w:lineRule="auto"/>
              <w:rPr>
                <w:rFonts w:ascii="Arial" w:hAnsi="Arial" w:cs="Arial"/>
              </w:rPr>
            </w:pPr>
            <w:r>
              <w:rPr>
                <w:rFonts w:ascii="Arial" w:hAnsi="Arial" w:cs="Arial"/>
              </w:rPr>
              <w:t>1.</w:t>
            </w:r>
          </w:p>
          <w:p w14:paraId="0FDBCEFC" w14:textId="15B15F80" w:rsidR="00E47847" w:rsidRDefault="007020FA" w:rsidP="00957815">
            <w:pPr>
              <w:spacing w:after="0" w:line="240" w:lineRule="auto"/>
              <w:rPr>
                <w:rFonts w:ascii="Arial" w:hAnsi="Arial" w:cs="Arial"/>
              </w:rPr>
            </w:pPr>
            <w:r>
              <w:rPr>
                <w:rFonts w:ascii="Arial" w:hAnsi="Arial" w:cs="Arial"/>
              </w:rPr>
              <w:t>2.</w:t>
            </w:r>
          </w:p>
          <w:p w14:paraId="653F21CB" w14:textId="10709B84" w:rsidR="00E47847" w:rsidRDefault="007020FA" w:rsidP="00957815">
            <w:pPr>
              <w:spacing w:after="0" w:line="240" w:lineRule="auto"/>
              <w:rPr>
                <w:rFonts w:ascii="Arial" w:hAnsi="Arial" w:cs="Arial"/>
              </w:rPr>
            </w:pPr>
            <w:r>
              <w:rPr>
                <w:rFonts w:ascii="Arial" w:hAnsi="Arial" w:cs="Arial"/>
              </w:rPr>
              <w:t>3.</w:t>
            </w:r>
          </w:p>
          <w:p w14:paraId="1F634207" w14:textId="7B71682F" w:rsidR="00E47847" w:rsidRDefault="007020FA" w:rsidP="00957815">
            <w:pPr>
              <w:spacing w:after="0" w:line="240" w:lineRule="auto"/>
              <w:rPr>
                <w:rFonts w:ascii="Arial" w:hAnsi="Arial" w:cs="Arial"/>
              </w:rPr>
            </w:pPr>
            <w:r>
              <w:rPr>
                <w:rFonts w:ascii="Arial" w:hAnsi="Arial" w:cs="Arial"/>
              </w:rPr>
              <w:t>4.</w:t>
            </w:r>
          </w:p>
          <w:p w14:paraId="50B337DF" w14:textId="77777777" w:rsidR="007C486F" w:rsidRDefault="007C486F" w:rsidP="00957815">
            <w:pPr>
              <w:spacing w:after="0" w:line="240" w:lineRule="auto"/>
              <w:rPr>
                <w:rFonts w:ascii="Arial" w:hAnsi="Arial" w:cs="Arial"/>
              </w:rPr>
            </w:pPr>
          </w:p>
          <w:p w14:paraId="06733451" w14:textId="77777777" w:rsidR="007C486F" w:rsidRDefault="007C486F" w:rsidP="00957815">
            <w:pPr>
              <w:spacing w:after="0" w:line="240" w:lineRule="auto"/>
              <w:rPr>
                <w:rFonts w:ascii="Arial" w:hAnsi="Arial" w:cs="Arial"/>
              </w:rPr>
            </w:pPr>
          </w:p>
          <w:p w14:paraId="0CAAB3C9" w14:textId="77777777" w:rsidR="007C486F" w:rsidRPr="00C97B54" w:rsidRDefault="007C486F" w:rsidP="00957815">
            <w:pPr>
              <w:spacing w:after="0" w:line="240" w:lineRule="auto"/>
              <w:rPr>
                <w:rFonts w:ascii="Arial" w:hAnsi="Arial" w:cs="Arial"/>
              </w:rPr>
            </w:pPr>
          </w:p>
        </w:tc>
        <w:tc>
          <w:tcPr>
            <w:tcW w:w="2614" w:type="dxa"/>
            <w:tcBorders>
              <w:bottom w:val="single" w:sz="12" w:space="0" w:color="auto"/>
            </w:tcBorders>
          </w:tcPr>
          <w:p w14:paraId="0BBFEDE1" w14:textId="77777777" w:rsidR="007C486F" w:rsidRPr="00C97B54" w:rsidRDefault="007C486F" w:rsidP="00957815">
            <w:pPr>
              <w:spacing w:after="0" w:line="240" w:lineRule="auto"/>
              <w:rPr>
                <w:rFonts w:ascii="Arial" w:hAnsi="Arial" w:cs="Arial"/>
              </w:rPr>
            </w:pPr>
          </w:p>
        </w:tc>
        <w:tc>
          <w:tcPr>
            <w:tcW w:w="1892" w:type="dxa"/>
            <w:gridSpan w:val="2"/>
            <w:tcBorders>
              <w:bottom w:val="single" w:sz="12" w:space="0" w:color="auto"/>
            </w:tcBorders>
          </w:tcPr>
          <w:p w14:paraId="5D158BA1" w14:textId="77777777" w:rsidR="007C486F" w:rsidRPr="00C97B54" w:rsidRDefault="007C486F" w:rsidP="00957815">
            <w:pPr>
              <w:spacing w:after="0" w:line="240" w:lineRule="auto"/>
              <w:rPr>
                <w:rFonts w:ascii="Arial" w:hAnsi="Arial" w:cs="Arial"/>
              </w:rPr>
            </w:pPr>
          </w:p>
        </w:tc>
        <w:tc>
          <w:tcPr>
            <w:tcW w:w="1441" w:type="dxa"/>
            <w:tcBorders>
              <w:bottom w:val="single" w:sz="12" w:space="0" w:color="auto"/>
              <w:right w:val="single" w:sz="12" w:space="0" w:color="auto"/>
            </w:tcBorders>
          </w:tcPr>
          <w:p w14:paraId="1E9A96DA" w14:textId="77777777" w:rsidR="007C486F" w:rsidRPr="00C97B54" w:rsidRDefault="007C486F" w:rsidP="00957815">
            <w:pPr>
              <w:spacing w:after="0" w:line="240" w:lineRule="auto"/>
              <w:rPr>
                <w:rFonts w:ascii="Arial" w:hAnsi="Arial" w:cs="Arial"/>
              </w:rPr>
            </w:pPr>
          </w:p>
        </w:tc>
      </w:tr>
      <w:tr w:rsidR="007C486F" w:rsidRPr="00C97B54" w14:paraId="2B4D9FA9" w14:textId="77777777" w:rsidTr="007020FA">
        <w:trPr>
          <w:trHeight w:val="357"/>
        </w:trPr>
        <w:tc>
          <w:tcPr>
            <w:tcW w:w="1425" w:type="dxa"/>
            <w:tcBorders>
              <w:top w:val="single" w:sz="12" w:space="0" w:color="auto"/>
              <w:left w:val="single" w:sz="12" w:space="0" w:color="auto"/>
            </w:tcBorders>
            <w:shd w:val="clear" w:color="auto" w:fill="DBE5F1" w:themeFill="accent1" w:themeFillTint="33"/>
          </w:tcPr>
          <w:p w14:paraId="4ABBCCBF" w14:textId="77777777" w:rsidR="007C486F" w:rsidRPr="00C97B54" w:rsidRDefault="007C486F" w:rsidP="00957815">
            <w:pPr>
              <w:numPr>
                <w:ilvl w:val="0"/>
                <w:numId w:val="115"/>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21AAAA22" w14:textId="77777777" w:rsidR="007C486F" w:rsidRPr="00C97B54" w:rsidRDefault="007C486F" w:rsidP="00957815">
            <w:pPr>
              <w:spacing w:after="0" w:line="240" w:lineRule="auto"/>
              <w:jc w:val="both"/>
              <w:rPr>
                <w:rFonts w:ascii="Arial" w:hAnsi="Arial" w:cs="Arial"/>
              </w:rPr>
            </w:pPr>
          </w:p>
        </w:tc>
      </w:tr>
      <w:tr w:rsidR="007C486F" w:rsidRPr="00C97B54" w14:paraId="717A2600" w14:textId="77777777" w:rsidTr="007020FA">
        <w:tc>
          <w:tcPr>
            <w:tcW w:w="1425" w:type="dxa"/>
            <w:tcBorders>
              <w:left w:val="single" w:sz="12" w:space="0" w:color="auto"/>
            </w:tcBorders>
          </w:tcPr>
          <w:p w14:paraId="4AB671BE" w14:textId="2A054F5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0D3C1EE2" w14:textId="56796DD6" w:rsidR="00E47847" w:rsidRDefault="00E47847" w:rsidP="00957815">
            <w:pPr>
              <w:spacing w:after="0" w:line="240" w:lineRule="auto"/>
              <w:jc w:val="both"/>
              <w:rPr>
                <w:rFonts w:ascii="Arial" w:hAnsi="Arial" w:cs="Arial"/>
              </w:rPr>
            </w:pPr>
          </w:p>
          <w:p w14:paraId="0B778B41" w14:textId="0425EE4B" w:rsidR="00E47847" w:rsidRDefault="00E47847" w:rsidP="00957815">
            <w:pPr>
              <w:spacing w:after="0" w:line="240" w:lineRule="auto"/>
              <w:jc w:val="both"/>
              <w:rPr>
                <w:rFonts w:ascii="Arial" w:hAnsi="Arial" w:cs="Arial"/>
              </w:rPr>
            </w:pPr>
          </w:p>
          <w:p w14:paraId="3E337722" w14:textId="576E1C8E" w:rsidR="00E47847" w:rsidRDefault="00E47847" w:rsidP="00957815">
            <w:pPr>
              <w:spacing w:after="0" w:line="240" w:lineRule="auto"/>
              <w:jc w:val="both"/>
              <w:rPr>
                <w:rFonts w:ascii="Arial" w:hAnsi="Arial" w:cs="Arial"/>
              </w:rPr>
            </w:pPr>
          </w:p>
          <w:p w14:paraId="364A5F2F" w14:textId="77777777" w:rsidR="00E47847" w:rsidRDefault="00E47847" w:rsidP="00957815">
            <w:pPr>
              <w:spacing w:after="0" w:line="240" w:lineRule="auto"/>
              <w:jc w:val="both"/>
              <w:rPr>
                <w:rFonts w:ascii="Arial" w:hAnsi="Arial" w:cs="Arial"/>
              </w:rPr>
            </w:pPr>
          </w:p>
          <w:p w14:paraId="61AE9328" w14:textId="77777777" w:rsidR="007C486F" w:rsidRDefault="007C486F" w:rsidP="00957815">
            <w:pPr>
              <w:spacing w:after="0" w:line="240" w:lineRule="auto"/>
              <w:jc w:val="both"/>
              <w:rPr>
                <w:rFonts w:ascii="Arial" w:hAnsi="Arial" w:cs="Arial"/>
              </w:rPr>
            </w:pPr>
          </w:p>
          <w:p w14:paraId="5BF2F0E8" w14:textId="6DEABF02" w:rsidR="007C486F" w:rsidRPr="00C97B54" w:rsidRDefault="007C486F" w:rsidP="00957815">
            <w:pPr>
              <w:spacing w:after="0" w:line="240" w:lineRule="auto"/>
              <w:jc w:val="both"/>
              <w:rPr>
                <w:rFonts w:ascii="Arial" w:hAnsi="Arial" w:cs="Arial"/>
              </w:rPr>
            </w:pPr>
          </w:p>
        </w:tc>
        <w:tc>
          <w:tcPr>
            <w:tcW w:w="9195" w:type="dxa"/>
            <w:gridSpan w:val="5"/>
            <w:tcBorders>
              <w:right w:val="single" w:sz="12" w:space="0" w:color="auto"/>
            </w:tcBorders>
          </w:tcPr>
          <w:p w14:paraId="1210DE4F" w14:textId="77777777" w:rsidR="007C486F" w:rsidRPr="00C97B54" w:rsidRDefault="007C486F" w:rsidP="00957815">
            <w:pPr>
              <w:spacing w:after="0" w:line="240" w:lineRule="auto"/>
              <w:jc w:val="both"/>
              <w:rPr>
                <w:rFonts w:ascii="Arial" w:hAnsi="Arial" w:cs="Arial"/>
              </w:rPr>
            </w:pPr>
          </w:p>
          <w:p w14:paraId="2C2D3100" w14:textId="77777777" w:rsidR="007C486F" w:rsidRPr="00C97B54" w:rsidRDefault="007C486F" w:rsidP="00957815">
            <w:pPr>
              <w:spacing w:after="0" w:line="240" w:lineRule="auto"/>
              <w:jc w:val="both"/>
              <w:rPr>
                <w:rFonts w:ascii="Arial" w:hAnsi="Arial" w:cs="Arial"/>
              </w:rPr>
            </w:pPr>
          </w:p>
          <w:p w14:paraId="5CBD9E98" w14:textId="77777777" w:rsidR="007C486F" w:rsidRPr="00C97B54" w:rsidRDefault="007C486F" w:rsidP="00957815">
            <w:pPr>
              <w:spacing w:after="0" w:line="240" w:lineRule="auto"/>
              <w:jc w:val="both"/>
              <w:rPr>
                <w:rFonts w:ascii="Arial" w:hAnsi="Arial" w:cs="Arial"/>
              </w:rPr>
            </w:pPr>
          </w:p>
        </w:tc>
      </w:tr>
      <w:tr w:rsidR="007C486F" w:rsidRPr="00C97B54" w14:paraId="4EEFD82D" w14:textId="77777777" w:rsidTr="007C486F">
        <w:tc>
          <w:tcPr>
            <w:tcW w:w="4673" w:type="dxa"/>
            <w:gridSpan w:val="2"/>
            <w:vMerge w:val="restart"/>
            <w:tcBorders>
              <w:left w:val="single" w:sz="12" w:space="0" w:color="auto"/>
            </w:tcBorders>
          </w:tcPr>
          <w:p w14:paraId="7610C6B5" w14:textId="77777777" w:rsidR="007C486F" w:rsidRPr="00C97B54" w:rsidRDefault="007C486F" w:rsidP="00957815">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614" w:type="dxa"/>
            <w:vMerge w:val="restart"/>
          </w:tcPr>
          <w:p w14:paraId="7CA3FF9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3A905A95"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Timeline</w:t>
            </w:r>
          </w:p>
        </w:tc>
      </w:tr>
      <w:tr w:rsidR="007C486F" w:rsidRPr="00C97B54" w14:paraId="62ED3F54" w14:textId="77777777" w:rsidTr="007C486F">
        <w:tc>
          <w:tcPr>
            <w:tcW w:w="4673" w:type="dxa"/>
            <w:gridSpan w:val="2"/>
            <w:vMerge/>
            <w:tcBorders>
              <w:left w:val="single" w:sz="12" w:space="0" w:color="auto"/>
            </w:tcBorders>
          </w:tcPr>
          <w:p w14:paraId="62450C37" w14:textId="77777777" w:rsidR="007C486F" w:rsidRPr="00C97B54" w:rsidRDefault="007C486F" w:rsidP="00957815">
            <w:pPr>
              <w:spacing w:after="0" w:line="240" w:lineRule="auto"/>
              <w:jc w:val="both"/>
              <w:rPr>
                <w:rFonts w:ascii="Arial" w:hAnsi="Arial" w:cs="Arial"/>
              </w:rPr>
            </w:pPr>
          </w:p>
        </w:tc>
        <w:tc>
          <w:tcPr>
            <w:tcW w:w="2614" w:type="dxa"/>
            <w:vMerge/>
          </w:tcPr>
          <w:p w14:paraId="0DF279F8" w14:textId="77777777" w:rsidR="007C486F" w:rsidRPr="007020FA" w:rsidRDefault="007C486F" w:rsidP="00957815">
            <w:pPr>
              <w:spacing w:after="0" w:line="240" w:lineRule="auto"/>
              <w:rPr>
                <w:rFonts w:ascii="Arial" w:hAnsi="Arial" w:cs="Arial"/>
                <w:sz w:val="20"/>
              </w:rPr>
            </w:pPr>
          </w:p>
        </w:tc>
        <w:tc>
          <w:tcPr>
            <w:tcW w:w="1709" w:type="dxa"/>
          </w:tcPr>
          <w:p w14:paraId="2A3DC65C"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Start Date</w:t>
            </w:r>
          </w:p>
        </w:tc>
        <w:tc>
          <w:tcPr>
            <w:tcW w:w="1624" w:type="dxa"/>
            <w:gridSpan w:val="2"/>
            <w:tcBorders>
              <w:right w:val="single" w:sz="12" w:space="0" w:color="auto"/>
            </w:tcBorders>
          </w:tcPr>
          <w:p w14:paraId="1EEF71CB"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End Date</w:t>
            </w:r>
          </w:p>
        </w:tc>
      </w:tr>
      <w:tr w:rsidR="007C486F" w:rsidRPr="00C97B54" w14:paraId="45026711" w14:textId="77777777" w:rsidTr="007C486F">
        <w:tc>
          <w:tcPr>
            <w:tcW w:w="4673" w:type="dxa"/>
            <w:gridSpan w:val="2"/>
            <w:tcBorders>
              <w:left w:val="single" w:sz="12" w:space="0" w:color="auto"/>
              <w:bottom w:val="single" w:sz="12" w:space="0" w:color="auto"/>
            </w:tcBorders>
          </w:tcPr>
          <w:p w14:paraId="3119D7E6" w14:textId="77777777" w:rsidR="007020FA" w:rsidRDefault="007020FA" w:rsidP="00957815">
            <w:pPr>
              <w:spacing w:after="0" w:line="240" w:lineRule="auto"/>
              <w:jc w:val="both"/>
              <w:rPr>
                <w:rFonts w:ascii="Arial" w:hAnsi="Arial" w:cs="Arial"/>
              </w:rPr>
            </w:pPr>
            <w:r>
              <w:rPr>
                <w:rFonts w:ascii="Arial" w:hAnsi="Arial" w:cs="Arial"/>
              </w:rPr>
              <w:t>1.</w:t>
            </w:r>
          </w:p>
          <w:p w14:paraId="477C6C8B" w14:textId="77777777" w:rsidR="007020FA" w:rsidRDefault="007020FA" w:rsidP="00957815">
            <w:pPr>
              <w:spacing w:after="0" w:line="240" w:lineRule="auto"/>
              <w:jc w:val="both"/>
              <w:rPr>
                <w:rFonts w:ascii="Arial" w:hAnsi="Arial" w:cs="Arial"/>
              </w:rPr>
            </w:pPr>
            <w:r>
              <w:rPr>
                <w:rFonts w:ascii="Arial" w:hAnsi="Arial" w:cs="Arial"/>
              </w:rPr>
              <w:t>2.</w:t>
            </w:r>
          </w:p>
          <w:p w14:paraId="0B5CF01C" w14:textId="77777777" w:rsidR="007020FA" w:rsidRDefault="007020FA" w:rsidP="00957815">
            <w:pPr>
              <w:spacing w:after="0" w:line="240" w:lineRule="auto"/>
              <w:jc w:val="both"/>
              <w:rPr>
                <w:rFonts w:ascii="Arial" w:hAnsi="Arial" w:cs="Arial"/>
              </w:rPr>
            </w:pPr>
            <w:r>
              <w:rPr>
                <w:rFonts w:ascii="Arial" w:hAnsi="Arial" w:cs="Arial"/>
              </w:rPr>
              <w:t>3.</w:t>
            </w:r>
          </w:p>
          <w:p w14:paraId="172BC224" w14:textId="0A21E1FB" w:rsidR="00E47847" w:rsidRDefault="007020FA" w:rsidP="00957815">
            <w:pPr>
              <w:spacing w:after="0" w:line="240" w:lineRule="auto"/>
              <w:jc w:val="both"/>
              <w:rPr>
                <w:rFonts w:ascii="Arial" w:hAnsi="Arial" w:cs="Arial"/>
              </w:rPr>
            </w:pPr>
            <w:r>
              <w:rPr>
                <w:rFonts w:ascii="Arial" w:hAnsi="Arial" w:cs="Arial"/>
              </w:rPr>
              <w:t>4.</w:t>
            </w:r>
          </w:p>
          <w:p w14:paraId="6FFF2C0F" w14:textId="77777777" w:rsidR="00E47847" w:rsidRDefault="00E47847" w:rsidP="00957815">
            <w:pPr>
              <w:spacing w:after="0" w:line="240" w:lineRule="auto"/>
              <w:rPr>
                <w:rFonts w:ascii="Arial" w:hAnsi="Arial" w:cs="Arial"/>
              </w:rPr>
            </w:pPr>
          </w:p>
          <w:p w14:paraId="42A35767" w14:textId="64F0411F" w:rsidR="00E47847" w:rsidRPr="00C97B54" w:rsidRDefault="00E47847" w:rsidP="00957815">
            <w:pPr>
              <w:spacing w:after="0" w:line="240" w:lineRule="auto"/>
              <w:rPr>
                <w:rFonts w:ascii="Arial" w:hAnsi="Arial" w:cs="Arial"/>
              </w:rPr>
            </w:pPr>
          </w:p>
        </w:tc>
        <w:tc>
          <w:tcPr>
            <w:tcW w:w="2614" w:type="dxa"/>
            <w:tcBorders>
              <w:bottom w:val="single" w:sz="12" w:space="0" w:color="auto"/>
            </w:tcBorders>
          </w:tcPr>
          <w:p w14:paraId="0F5CD4C0"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775A846A" w14:textId="77777777" w:rsidR="007C486F" w:rsidRPr="00C97B54" w:rsidRDefault="007C486F" w:rsidP="00957815">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6696DF53" w14:textId="77777777" w:rsidR="007C486F" w:rsidRPr="00C97B54" w:rsidRDefault="007C486F" w:rsidP="00957815">
            <w:pPr>
              <w:spacing w:after="0" w:line="240" w:lineRule="auto"/>
              <w:rPr>
                <w:rFonts w:ascii="Arial" w:hAnsi="Arial" w:cs="Arial"/>
              </w:rPr>
            </w:pPr>
          </w:p>
        </w:tc>
      </w:tr>
      <w:tr w:rsidR="007C486F" w:rsidRPr="00C97B54" w14:paraId="5476331F" w14:textId="77777777" w:rsidTr="007020FA">
        <w:trPr>
          <w:trHeight w:val="375"/>
        </w:trPr>
        <w:tc>
          <w:tcPr>
            <w:tcW w:w="1425" w:type="dxa"/>
            <w:tcBorders>
              <w:top w:val="single" w:sz="12" w:space="0" w:color="auto"/>
              <w:left w:val="single" w:sz="12" w:space="0" w:color="auto"/>
            </w:tcBorders>
            <w:shd w:val="clear" w:color="auto" w:fill="DBE5F1" w:themeFill="accent1" w:themeFillTint="33"/>
          </w:tcPr>
          <w:p w14:paraId="0838D0F2" w14:textId="77777777" w:rsidR="007C486F" w:rsidRPr="00C97B54" w:rsidRDefault="007C486F" w:rsidP="00957815">
            <w:pPr>
              <w:numPr>
                <w:ilvl w:val="0"/>
                <w:numId w:val="115"/>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06B47842" w14:textId="77777777" w:rsidR="007C486F" w:rsidRPr="00C97B54" w:rsidRDefault="007C486F" w:rsidP="00957815">
            <w:pPr>
              <w:spacing w:after="0" w:line="240" w:lineRule="auto"/>
              <w:jc w:val="both"/>
              <w:rPr>
                <w:rFonts w:ascii="Arial" w:hAnsi="Arial" w:cs="Arial"/>
              </w:rPr>
            </w:pPr>
          </w:p>
        </w:tc>
      </w:tr>
      <w:tr w:rsidR="007C486F" w:rsidRPr="00C97B54" w14:paraId="6A09E1CF" w14:textId="77777777" w:rsidTr="007020FA">
        <w:tc>
          <w:tcPr>
            <w:tcW w:w="1425" w:type="dxa"/>
            <w:tcBorders>
              <w:left w:val="single" w:sz="12" w:space="0" w:color="auto"/>
            </w:tcBorders>
          </w:tcPr>
          <w:p w14:paraId="56DCEA13" w14:textId="6D8659A1"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2642516A" w14:textId="77777777" w:rsidR="00E47847" w:rsidRDefault="00E47847" w:rsidP="00957815">
            <w:pPr>
              <w:spacing w:after="0" w:line="240" w:lineRule="auto"/>
              <w:jc w:val="both"/>
              <w:rPr>
                <w:rFonts w:ascii="Arial" w:hAnsi="Arial" w:cs="Arial"/>
              </w:rPr>
            </w:pPr>
          </w:p>
          <w:p w14:paraId="22FB7EED" w14:textId="77777777" w:rsidR="00E47847" w:rsidRDefault="00E47847" w:rsidP="00957815">
            <w:pPr>
              <w:spacing w:after="0" w:line="240" w:lineRule="auto"/>
              <w:jc w:val="both"/>
              <w:rPr>
                <w:rFonts w:ascii="Arial" w:hAnsi="Arial" w:cs="Arial"/>
              </w:rPr>
            </w:pPr>
          </w:p>
          <w:p w14:paraId="4BE7A412" w14:textId="77777777" w:rsidR="00E47847" w:rsidRDefault="00E47847" w:rsidP="00957815">
            <w:pPr>
              <w:spacing w:after="0" w:line="240" w:lineRule="auto"/>
              <w:jc w:val="both"/>
              <w:rPr>
                <w:rFonts w:ascii="Arial" w:hAnsi="Arial" w:cs="Arial"/>
              </w:rPr>
            </w:pPr>
          </w:p>
          <w:p w14:paraId="37DEB684" w14:textId="77777777" w:rsidR="00E47847" w:rsidRDefault="00E47847" w:rsidP="00957815">
            <w:pPr>
              <w:spacing w:after="0" w:line="240" w:lineRule="auto"/>
              <w:jc w:val="both"/>
              <w:rPr>
                <w:rFonts w:ascii="Arial" w:hAnsi="Arial" w:cs="Arial"/>
              </w:rPr>
            </w:pPr>
          </w:p>
          <w:p w14:paraId="55942079" w14:textId="108E22EE" w:rsidR="00E47847" w:rsidRPr="00C97B54" w:rsidRDefault="00E47847" w:rsidP="00957815">
            <w:pPr>
              <w:spacing w:after="0" w:line="240" w:lineRule="auto"/>
              <w:jc w:val="both"/>
              <w:rPr>
                <w:rFonts w:ascii="Arial" w:hAnsi="Arial" w:cs="Arial"/>
              </w:rPr>
            </w:pPr>
          </w:p>
        </w:tc>
        <w:tc>
          <w:tcPr>
            <w:tcW w:w="9195" w:type="dxa"/>
            <w:gridSpan w:val="5"/>
            <w:tcBorders>
              <w:right w:val="single" w:sz="12" w:space="0" w:color="auto"/>
            </w:tcBorders>
          </w:tcPr>
          <w:p w14:paraId="2EAEB799" w14:textId="56697F48" w:rsidR="007C486F" w:rsidRDefault="007020FA" w:rsidP="00957815">
            <w:pPr>
              <w:spacing w:after="0" w:line="240" w:lineRule="auto"/>
              <w:jc w:val="both"/>
              <w:rPr>
                <w:rFonts w:ascii="Arial" w:hAnsi="Arial" w:cs="Arial"/>
              </w:rPr>
            </w:pPr>
            <w:r>
              <w:rPr>
                <w:rFonts w:ascii="Arial" w:hAnsi="Arial" w:cs="Arial"/>
              </w:rPr>
              <w:t>A.</w:t>
            </w:r>
          </w:p>
          <w:p w14:paraId="2844CA72" w14:textId="6ADFBFFB" w:rsidR="007020FA" w:rsidRDefault="007020FA" w:rsidP="00957815">
            <w:pPr>
              <w:spacing w:after="0" w:line="240" w:lineRule="auto"/>
              <w:jc w:val="both"/>
              <w:rPr>
                <w:rFonts w:ascii="Arial" w:hAnsi="Arial" w:cs="Arial"/>
              </w:rPr>
            </w:pPr>
            <w:r>
              <w:rPr>
                <w:rFonts w:ascii="Arial" w:hAnsi="Arial" w:cs="Arial"/>
              </w:rPr>
              <w:t>B.</w:t>
            </w:r>
          </w:p>
          <w:p w14:paraId="24D4F0CE" w14:textId="2204C838" w:rsidR="007020FA" w:rsidRPr="00C97B54" w:rsidRDefault="007020FA" w:rsidP="00957815">
            <w:pPr>
              <w:spacing w:after="0" w:line="240" w:lineRule="auto"/>
              <w:jc w:val="both"/>
              <w:rPr>
                <w:rFonts w:ascii="Arial" w:hAnsi="Arial" w:cs="Arial"/>
              </w:rPr>
            </w:pPr>
            <w:r>
              <w:rPr>
                <w:rFonts w:ascii="Arial" w:hAnsi="Arial" w:cs="Arial"/>
              </w:rPr>
              <w:t>C.</w:t>
            </w:r>
          </w:p>
          <w:p w14:paraId="7FC622CC" w14:textId="77777777" w:rsidR="007C486F" w:rsidRPr="00C97B54" w:rsidRDefault="007C486F" w:rsidP="00957815">
            <w:pPr>
              <w:spacing w:after="0" w:line="240" w:lineRule="auto"/>
              <w:jc w:val="both"/>
              <w:rPr>
                <w:rFonts w:ascii="Arial" w:hAnsi="Arial" w:cs="Arial"/>
              </w:rPr>
            </w:pPr>
          </w:p>
          <w:p w14:paraId="6F31F17B" w14:textId="77777777" w:rsidR="007C486F" w:rsidRPr="00C97B54" w:rsidRDefault="007C486F" w:rsidP="00957815">
            <w:pPr>
              <w:spacing w:after="0" w:line="240" w:lineRule="auto"/>
              <w:jc w:val="both"/>
              <w:rPr>
                <w:rFonts w:ascii="Arial" w:hAnsi="Arial" w:cs="Arial"/>
              </w:rPr>
            </w:pPr>
          </w:p>
        </w:tc>
      </w:tr>
      <w:tr w:rsidR="007C486F" w:rsidRPr="00C97B54" w14:paraId="6D5AD3E3" w14:textId="77777777" w:rsidTr="007C486F">
        <w:tc>
          <w:tcPr>
            <w:tcW w:w="4673" w:type="dxa"/>
            <w:gridSpan w:val="2"/>
            <w:vMerge w:val="restart"/>
            <w:tcBorders>
              <w:left w:val="single" w:sz="12" w:space="0" w:color="auto"/>
            </w:tcBorders>
          </w:tcPr>
          <w:p w14:paraId="1828B238"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614" w:type="dxa"/>
            <w:vMerge w:val="restart"/>
          </w:tcPr>
          <w:p w14:paraId="6C49D706"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67CAE25C"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Timeline</w:t>
            </w:r>
          </w:p>
        </w:tc>
      </w:tr>
      <w:tr w:rsidR="007C486F" w:rsidRPr="00C97B54" w14:paraId="4C874DC7" w14:textId="77777777" w:rsidTr="007C486F">
        <w:tc>
          <w:tcPr>
            <w:tcW w:w="4673" w:type="dxa"/>
            <w:gridSpan w:val="2"/>
            <w:vMerge/>
            <w:tcBorders>
              <w:left w:val="single" w:sz="12" w:space="0" w:color="auto"/>
            </w:tcBorders>
          </w:tcPr>
          <w:p w14:paraId="507F9DF4" w14:textId="77777777" w:rsidR="007C486F" w:rsidRPr="007020FA" w:rsidRDefault="007C486F" w:rsidP="00957815">
            <w:pPr>
              <w:spacing w:after="0" w:line="240" w:lineRule="auto"/>
              <w:jc w:val="both"/>
              <w:rPr>
                <w:rFonts w:ascii="Arial" w:hAnsi="Arial" w:cs="Arial"/>
                <w:sz w:val="20"/>
                <w:szCs w:val="20"/>
              </w:rPr>
            </w:pPr>
          </w:p>
        </w:tc>
        <w:tc>
          <w:tcPr>
            <w:tcW w:w="2614" w:type="dxa"/>
            <w:vMerge/>
          </w:tcPr>
          <w:p w14:paraId="4ADB8876" w14:textId="77777777" w:rsidR="007C486F" w:rsidRPr="007020FA" w:rsidRDefault="007C486F" w:rsidP="00957815">
            <w:pPr>
              <w:spacing w:after="0" w:line="240" w:lineRule="auto"/>
              <w:rPr>
                <w:rFonts w:ascii="Arial" w:hAnsi="Arial" w:cs="Arial"/>
                <w:sz w:val="20"/>
                <w:szCs w:val="20"/>
              </w:rPr>
            </w:pPr>
          </w:p>
        </w:tc>
        <w:tc>
          <w:tcPr>
            <w:tcW w:w="1709" w:type="dxa"/>
          </w:tcPr>
          <w:p w14:paraId="630EE324"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4D2CD8D5"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End Date</w:t>
            </w:r>
          </w:p>
        </w:tc>
      </w:tr>
      <w:tr w:rsidR="007C486F" w:rsidRPr="00C97B54" w14:paraId="386957F4" w14:textId="77777777" w:rsidTr="007C486F">
        <w:tc>
          <w:tcPr>
            <w:tcW w:w="4673" w:type="dxa"/>
            <w:gridSpan w:val="2"/>
            <w:tcBorders>
              <w:left w:val="single" w:sz="12" w:space="0" w:color="auto"/>
              <w:bottom w:val="single" w:sz="12" w:space="0" w:color="auto"/>
            </w:tcBorders>
          </w:tcPr>
          <w:p w14:paraId="5E554C63" w14:textId="7CAA7F7C" w:rsidR="007C486F" w:rsidRDefault="007020FA" w:rsidP="00957815">
            <w:pPr>
              <w:spacing w:after="0" w:line="240" w:lineRule="auto"/>
              <w:jc w:val="both"/>
              <w:rPr>
                <w:rFonts w:ascii="Arial" w:hAnsi="Arial" w:cs="Arial"/>
              </w:rPr>
            </w:pPr>
            <w:r>
              <w:rPr>
                <w:rFonts w:ascii="Arial" w:hAnsi="Arial" w:cs="Arial"/>
              </w:rPr>
              <w:t>1.</w:t>
            </w:r>
          </w:p>
          <w:p w14:paraId="33E9A4B2" w14:textId="4E2EE3B5" w:rsidR="007020FA" w:rsidRDefault="007020FA" w:rsidP="00957815">
            <w:pPr>
              <w:spacing w:after="0" w:line="240" w:lineRule="auto"/>
              <w:jc w:val="both"/>
              <w:rPr>
                <w:rFonts w:ascii="Arial" w:hAnsi="Arial" w:cs="Arial"/>
              </w:rPr>
            </w:pPr>
            <w:r>
              <w:rPr>
                <w:rFonts w:ascii="Arial" w:hAnsi="Arial" w:cs="Arial"/>
              </w:rPr>
              <w:t>2.</w:t>
            </w:r>
          </w:p>
          <w:p w14:paraId="77E2881E" w14:textId="0E728E3E" w:rsidR="007020FA" w:rsidRDefault="007020FA" w:rsidP="00957815">
            <w:pPr>
              <w:spacing w:after="0" w:line="240" w:lineRule="auto"/>
              <w:jc w:val="both"/>
              <w:rPr>
                <w:rFonts w:ascii="Arial" w:hAnsi="Arial" w:cs="Arial"/>
              </w:rPr>
            </w:pPr>
            <w:r>
              <w:rPr>
                <w:rFonts w:ascii="Arial" w:hAnsi="Arial" w:cs="Arial"/>
              </w:rPr>
              <w:t>3.</w:t>
            </w:r>
          </w:p>
          <w:p w14:paraId="5BC78CA8" w14:textId="72D73796" w:rsidR="007020FA" w:rsidRDefault="007020FA" w:rsidP="00957815">
            <w:pPr>
              <w:spacing w:after="0" w:line="240" w:lineRule="auto"/>
              <w:jc w:val="both"/>
              <w:rPr>
                <w:rFonts w:ascii="Arial" w:hAnsi="Arial" w:cs="Arial"/>
              </w:rPr>
            </w:pPr>
            <w:r>
              <w:rPr>
                <w:rFonts w:ascii="Arial" w:hAnsi="Arial" w:cs="Arial"/>
              </w:rPr>
              <w:t>4.</w:t>
            </w:r>
          </w:p>
          <w:p w14:paraId="513FCD5D" w14:textId="77777777" w:rsidR="00E47847" w:rsidRDefault="00E47847" w:rsidP="00957815">
            <w:pPr>
              <w:spacing w:after="0" w:line="240" w:lineRule="auto"/>
              <w:jc w:val="both"/>
              <w:rPr>
                <w:rFonts w:ascii="Arial" w:hAnsi="Arial" w:cs="Arial"/>
              </w:rPr>
            </w:pPr>
          </w:p>
          <w:p w14:paraId="49C45C27" w14:textId="77777777" w:rsidR="00E47847" w:rsidRDefault="00E47847" w:rsidP="00957815">
            <w:pPr>
              <w:spacing w:after="0" w:line="240" w:lineRule="auto"/>
              <w:jc w:val="both"/>
              <w:rPr>
                <w:rFonts w:ascii="Arial" w:hAnsi="Arial" w:cs="Arial"/>
              </w:rPr>
            </w:pPr>
          </w:p>
          <w:p w14:paraId="7DBFA26E" w14:textId="7FFB3B9A" w:rsidR="00E47847" w:rsidRPr="00C97B54" w:rsidRDefault="00E47847" w:rsidP="00957815">
            <w:pPr>
              <w:spacing w:after="0" w:line="240" w:lineRule="auto"/>
              <w:jc w:val="both"/>
              <w:rPr>
                <w:rFonts w:ascii="Arial" w:hAnsi="Arial" w:cs="Arial"/>
              </w:rPr>
            </w:pPr>
          </w:p>
        </w:tc>
        <w:tc>
          <w:tcPr>
            <w:tcW w:w="2614" w:type="dxa"/>
            <w:tcBorders>
              <w:bottom w:val="single" w:sz="12" w:space="0" w:color="auto"/>
            </w:tcBorders>
          </w:tcPr>
          <w:p w14:paraId="3BC75FAE"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6AAE6AA7" w14:textId="77777777" w:rsidR="007C486F" w:rsidRPr="00C97B54" w:rsidRDefault="007C486F" w:rsidP="00957815">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403E7DB5" w14:textId="77777777" w:rsidR="007C486F" w:rsidRPr="00C97B54" w:rsidRDefault="007C486F" w:rsidP="00957815">
            <w:pPr>
              <w:spacing w:after="0" w:line="240" w:lineRule="auto"/>
              <w:jc w:val="both"/>
              <w:rPr>
                <w:rFonts w:ascii="Arial" w:hAnsi="Arial" w:cs="Arial"/>
                <w:sz w:val="20"/>
              </w:rPr>
            </w:pPr>
          </w:p>
        </w:tc>
      </w:tr>
    </w:tbl>
    <w:p w14:paraId="4B2125DB" w14:textId="77777777" w:rsidR="007C486F" w:rsidRDefault="007C486F" w:rsidP="00957815">
      <w:pPr>
        <w:spacing w:after="0" w:line="240" w:lineRule="auto"/>
        <w:rPr>
          <w:rFonts w:ascii="Arial" w:hAnsi="Arial" w:cs="Arial"/>
          <w:b/>
          <w:color w:val="002060"/>
          <w:sz w:val="28"/>
          <w:szCs w:val="24"/>
        </w:rPr>
        <w:sectPr w:rsidR="007C486F" w:rsidSect="007020FA">
          <w:headerReference w:type="default" r:id="rId83"/>
          <w:footerReference w:type="default" r:id="rId84"/>
          <w:type w:val="continuous"/>
          <w:pgSz w:w="12240" w:h="15840" w:code="1"/>
          <w:pgMar w:top="1080" w:right="1440" w:bottom="720" w:left="1440" w:header="576" w:footer="720" w:gutter="0"/>
          <w:pgNumType w:start="1"/>
          <w:cols w:space="720"/>
          <w:docGrid w:linePitch="360"/>
        </w:sectPr>
      </w:pPr>
    </w:p>
    <w:p w14:paraId="6EC577BB" w14:textId="77777777" w:rsidR="007C486F" w:rsidRDefault="007C486F" w:rsidP="00957815">
      <w:pPr>
        <w:spacing w:after="0" w:line="240" w:lineRule="auto"/>
        <w:rPr>
          <w:rFonts w:ascii="Arial" w:hAnsi="Arial" w:cs="Arial"/>
          <w:b/>
          <w:color w:val="002060"/>
          <w:sz w:val="28"/>
          <w:szCs w:val="24"/>
        </w:rPr>
        <w:sectPr w:rsidR="007C486F" w:rsidSect="007C486F">
          <w:type w:val="continuous"/>
          <w:pgSz w:w="12240" w:h="15840" w:code="1"/>
          <w:pgMar w:top="1080" w:right="1440" w:bottom="720" w:left="1440" w:header="576" w:footer="720" w:gutter="0"/>
          <w:pgNumType w:start="1"/>
          <w:cols w:space="720"/>
          <w:docGrid w:linePitch="360"/>
        </w:sectPr>
      </w:pPr>
    </w:p>
    <w:p w14:paraId="64F3FEAB" w14:textId="77777777" w:rsidR="00E47847" w:rsidRDefault="00E47847" w:rsidP="007C486F">
      <w:pPr>
        <w:spacing w:after="0" w:line="360" w:lineRule="auto"/>
        <w:rPr>
          <w:rFonts w:ascii="Arial" w:hAnsi="Arial" w:cs="Arial"/>
          <w:b/>
          <w:sz w:val="24"/>
          <w:szCs w:val="24"/>
        </w:rPr>
        <w:sectPr w:rsidR="00E47847" w:rsidSect="007C486F">
          <w:headerReference w:type="default" r:id="rId85"/>
          <w:type w:val="continuous"/>
          <w:pgSz w:w="12240" w:h="15840" w:code="1"/>
          <w:pgMar w:top="1080" w:right="1440" w:bottom="720" w:left="1440" w:header="576" w:footer="720" w:gutter="0"/>
          <w:pgNumType w:start="1"/>
          <w:cols w:space="720"/>
          <w:docGrid w:linePitch="360"/>
        </w:sectPr>
      </w:pPr>
    </w:p>
    <w:p w14:paraId="1DB634C2" w14:textId="77777777" w:rsidR="00E47847" w:rsidRDefault="00E47847" w:rsidP="00E47847">
      <w:pPr>
        <w:spacing w:after="0" w:line="240" w:lineRule="auto"/>
        <w:ind w:right="216"/>
        <w:rPr>
          <w:rFonts w:ascii="Arial" w:eastAsia="Times New Roman" w:hAnsi="Arial" w:cs="Arial"/>
          <w:b/>
          <w:bCs/>
          <w:color w:val="000000"/>
          <w:sz w:val="24"/>
          <w:szCs w:val="24"/>
        </w:rPr>
      </w:pPr>
    </w:p>
    <w:p w14:paraId="1188326D" w14:textId="074294BB" w:rsidR="00E47847" w:rsidRDefault="00E47847" w:rsidP="00673ADC">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15%</w:t>
      </w:r>
      <w:r>
        <w:rPr>
          <w:rFonts w:ascii="Arial" w:hAnsi="Arial" w:cs="Arial"/>
          <w:b/>
          <w:sz w:val="24"/>
          <w:szCs w:val="24"/>
        </w:rPr>
        <w:t>)</w:t>
      </w:r>
    </w:p>
    <w:p w14:paraId="48C5CF63" w14:textId="77777777" w:rsidR="00E47847" w:rsidRDefault="00E47847" w:rsidP="00E47847">
      <w:pPr>
        <w:spacing w:after="0" w:line="240" w:lineRule="auto"/>
        <w:ind w:right="216"/>
        <w:rPr>
          <w:rFonts w:ascii="Arial" w:eastAsia="Times New Roman" w:hAnsi="Arial" w:cs="Arial"/>
          <w:b/>
          <w:bCs/>
          <w:color w:val="000000"/>
          <w:sz w:val="24"/>
          <w:szCs w:val="24"/>
        </w:rPr>
      </w:pPr>
    </w:p>
    <w:p w14:paraId="53284F21" w14:textId="10D8EC5A" w:rsidR="00E47847" w:rsidRPr="00423F18"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FE3D20">
      <w:pPr>
        <w:spacing w:after="0" w:line="240" w:lineRule="auto"/>
        <w:ind w:right="216"/>
        <w:jc w:val="both"/>
        <w:rPr>
          <w:rFonts w:ascii="Arial" w:eastAsia="Times New Roman" w:hAnsi="Arial" w:cs="Arial"/>
          <w:sz w:val="24"/>
          <w:szCs w:val="24"/>
        </w:rPr>
      </w:pPr>
    </w:p>
    <w:p w14:paraId="122EA328" w14:textId="3BC0EAF3" w:rsidR="00E47847" w:rsidRDefault="00E47847" w:rsidP="00FE3D20">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 xml:space="preserve">Budget Attachment, </w:t>
      </w:r>
      <w:hyperlink r:id="rId86" w:history="1">
        <w:r w:rsidRPr="00C6270D">
          <w:rPr>
            <w:rStyle w:val="Hyperlink"/>
            <w:rFonts w:ascii="Arial" w:eastAsia="Times New Roman" w:hAnsi="Arial" w:cs="Arial"/>
            <w:b/>
            <w:sz w:val="24"/>
            <w:szCs w:val="24"/>
          </w:rPr>
          <w:t>click here</w:t>
        </w:r>
      </w:hyperlink>
      <w:bookmarkStart w:id="169" w:name="_GoBack"/>
      <w:bookmarkEnd w:id="169"/>
      <w:r w:rsidRPr="00570231">
        <w:rPr>
          <w:rFonts w:ascii="Arial" w:eastAsia="Times New Roman" w:hAnsi="Arial" w:cs="Arial"/>
          <w:b/>
          <w:color w:val="002060"/>
          <w:sz w:val="24"/>
          <w:szCs w:val="24"/>
        </w:rPr>
        <w:t xml:space="preserve">. </w:t>
      </w:r>
    </w:p>
    <w:p w14:paraId="2235F6CC" w14:textId="77777777" w:rsidR="00E47847" w:rsidRDefault="00E47847" w:rsidP="00FE3D20">
      <w:pPr>
        <w:spacing w:after="0" w:line="240" w:lineRule="auto"/>
        <w:ind w:right="216" w:firstLine="720"/>
        <w:jc w:val="both"/>
        <w:rPr>
          <w:rFonts w:ascii="Arial" w:eastAsia="Times New Roman" w:hAnsi="Arial" w:cs="Arial"/>
          <w:b/>
          <w:sz w:val="24"/>
          <w:szCs w:val="24"/>
        </w:rPr>
      </w:pPr>
    </w:p>
    <w:p w14:paraId="7B18F56D" w14:textId="550A1403" w:rsidR="00FE3D20" w:rsidRPr="00FA5DE5" w:rsidRDefault="00E47847" w:rsidP="00FE3D20">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29 for corresponding Rating Factors and Rating Criteria.</w:t>
      </w:r>
    </w:p>
    <w:p w14:paraId="24491554" w14:textId="26E68204" w:rsidR="00E47847" w:rsidRPr="00156DAA" w:rsidRDefault="00E47847" w:rsidP="00FE3D20">
      <w:pPr>
        <w:spacing w:after="0" w:line="240" w:lineRule="auto"/>
        <w:ind w:right="216"/>
        <w:jc w:val="both"/>
        <w:rPr>
          <w:rFonts w:ascii="Arial" w:eastAsia="Times New Roman" w:hAnsi="Arial" w:cs="Arial"/>
          <w:b/>
          <w:sz w:val="24"/>
          <w:szCs w:val="24"/>
        </w:rPr>
      </w:pPr>
    </w:p>
    <w:p w14:paraId="22C3FDF3" w14:textId="77777777" w:rsidR="00E47847" w:rsidRDefault="00E47847" w:rsidP="00FE3D20">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FE3D20">
      <w:pPr>
        <w:tabs>
          <w:tab w:val="center" w:pos="4320"/>
          <w:tab w:val="right" w:pos="8640"/>
        </w:tabs>
        <w:spacing w:after="0" w:line="240" w:lineRule="auto"/>
        <w:ind w:right="216"/>
        <w:jc w:val="both"/>
        <w:rPr>
          <w:rFonts w:ascii="Arial" w:eastAsia="Times New Roman" w:hAnsi="Arial" w:cs="Arial"/>
          <w:sz w:val="24"/>
          <w:szCs w:val="24"/>
        </w:rPr>
      </w:pPr>
    </w:p>
    <w:p w14:paraId="0B3E3AA5" w14:textId="558F1E7B" w:rsidR="00E47847"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million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FE3D20">
      <w:pPr>
        <w:spacing w:after="0" w:line="240" w:lineRule="auto"/>
        <w:ind w:right="216"/>
        <w:jc w:val="both"/>
        <w:rPr>
          <w:rFonts w:ascii="Arial" w:eastAsia="Times New Roman" w:hAnsi="Arial" w:cs="Arial"/>
          <w:sz w:val="24"/>
          <w:szCs w:val="24"/>
        </w:rPr>
      </w:pPr>
    </w:p>
    <w:p w14:paraId="40E858D0" w14:textId="77777777" w:rsidR="00E47847" w:rsidRPr="00B7711C" w:rsidRDefault="00E47847" w:rsidP="00FE3D20">
      <w:pPr>
        <w:autoSpaceDE w:val="0"/>
        <w:autoSpaceDN w:val="0"/>
        <w:adjustRightInd w:val="0"/>
        <w:spacing w:after="0" w:line="240" w:lineRule="auto"/>
        <w:jc w:val="both"/>
        <w:rPr>
          <w:rFonts w:ascii="Arial" w:eastAsia="Calibri" w:hAnsi="Arial" w:cs="Arial"/>
          <w:sz w:val="24"/>
          <w:szCs w:val="24"/>
        </w:rPr>
        <w:sectPr w:rsidR="00E47847" w:rsidRPr="00B7711C" w:rsidSect="00E47847">
          <w:headerReference w:type="even" r:id="rId87"/>
          <w:headerReference w:type="default" r:id="rId88"/>
          <w:footerReference w:type="default" r:id="rId89"/>
          <w:headerReference w:type="first" r:id="rId90"/>
          <w:type w:val="continuous"/>
          <w:pgSz w:w="12240" w:h="15840"/>
          <w:pgMar w:top="1440" w:right="1152" w:bottom="864" w:left="1152" w:header="720" w:footer="720" w:gutter="0"/>
          <w:cols w:space="720"/>
        </w:sect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xml:space="preserve">, located on the BSCC </w:t>
      </w:r>
      <w:hyperlink r:id="rId91" w:history="1">
        <w:r w:rsidRPr="00270ED3">
          <w:rPr>
            <w:rStyle w:val="Hyperlink"/>
            <w:rFonts w:ascii="Arial" w:hAnsi="Arial" w:cs="Arial"/>
            <w:sz w:val="24"/>
            <w:szCs w:val="24"/>
          </w:rPr>
          <w:t>website</w:t>
        </w:r>
      </w:hyperlink>
      <w:r w:rsidRPr="00270ED3">
        <w:rPr>
          <w:rFonts w:ascii="Arial" w:hAnsi="Arial" w:cs="Arial"/>
          <w:sz w:val="24"/>
          <w:szCs w:val="24"/>
        </w:rPr>
        <w:t>.</w:t>
      </w:r>
    </w:p>
    <w:p w14:paraId="2B09DBE7" w14:textId="77777777" w:rsidR="00AE7339" w:rsidRDefault="00AE7339" w:rsidP="00AE7339">
      <w:pPr>
        <w:pBdr>
          <w:bottom w:val="single" w:sz="4" w:space="1" w:color="auto"/>
        </w:pBdr>
      </w:pPr>
      <w:r>
        <w:br w:type="page"/>
      </w:r>
      <w:bookmarkStart w:id="170" w:name="_Toc32407799"/>
    </w:p>
    <w:p w14:paraId="2B06CD06" w14:textId="77777777" w:rsidR="00AE7339" w:rsidRDefault="00AE7339" w:rsidP="00AE7339">
      <w:pPr>
        <w:pBdr>
          <w:bottom w:val="single" w:sz="4" w:space="1" w:color="auto"/>
        </w:pBdr>
      </w:pPr>
    </w:p>
    <w:p w14:paraId="4E77F81A" w14:textId="7C88E6AF" w:rsidR="00AE7339" w:rsidRPr="00AE7339" w:rsidRDefault="00AE7339" w:rsidP="00AE7339">
      <w:pPr>
        <w:pBdr>
          <w:bottom w:val="single" w:sz="4" w:space="1" w:color="auto"/>
        </w:pBdr>
        <w:rPr>
          <w:rFonts w:ascii="Arial" w:hAnsi="Arial" w:cs="Arial"/>
          <w:b/>
          <w:color w:val="002060"/>
          <w:sz w:val="32"/>
          <w:szCs w:val="26"/>
        </w:rPr>
      </w:pPr>
      <w:r w:rsidRPr="00AE7339">
        <w:rPr>
          <w:rFonts w:ascii="Arial" w:hAnsi="Arial" w:cs="Arial"/>
          <w:b/>
          <w:color w:val="002060"/>
          <w:sz w:val="28"/>
        </w:rPr>
        <w:t>Additional RFP Mandatory Documents</w:t>
      </w:r>
      <w:bookmarkEnd w:id="170"/>
    </w:p>
    <w:p w14:paraId="6B75DBDA" w14:textId="77777777" w:rsidR="00AE7339" w:rsidRPr="007B5866" w:rsidRDefault="00AE7339" w:rsidP="00AE7339">
      <w:pPr>
        <w:spacing w:after="0" w:line="240" w:lineRule="auto"/>
        <w:rPr>
          <w:sz w:val="28"/>
        </w:rPr>
      </w:pPr>
    </w:p>
    <w:p w14:paraId="2380354E" w14:textId="77777777" w:rsidR="00AE7339" w:rsidRPr="00AE7339" w:rsidRDefault="00AE7339" w:rsidP="00AE7339">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77777777" w:rsidR="00AE7339" w:rsidRP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B</w:t>
      </w:r>
    </w:p>
    <w:p w14:paraId="26087444" w14:textId="77777777" w:rsidR="00AE7339" w:rsidRDefault="00AE7339" w:rsidP="00AE7339">
      <w:pPr>
        <w:spacing w:after="0" w:line="240" w:lineRule="auto"/>
        <w:jc w:val="both"/>
        <w:rPr>
          <w:rFonts w:ascii="Arial" w:hAnsi="Arial" w:cs="Arial"/>
          <w:b/>
          <w:sz w:val="24"/>
          <w:szCs w:val="24"/>
        </w:rPr>
      </w:pPr>
    </w:p>
    <w:p w14:paraId="2D612BB2"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Written Agreements from Key Partners</w:t>
      </w:r>
    </w:p>
    <w:p w14:paraId="03D62116"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F</w:t>
      </w:r>
    </w:p>
    <w:p w14:paraId="48BFFF2A" w14:textId="77777777" w:rsidR="00AE7339" w:rsidRPr="008A447E" w:rsidRDefault="00AE7339" w:rsidP="00AE7339">
      <w:pPr>
        <w:spacing w:after="0" w:line="240" w:lineRule="auto"/>
        <w:jc w:val="both"/>
        <w:rPr>
          <w:rFonts w:ascii="Arial" w:hAnsi="Arial" w:cs="Arial"/>
          <w:sz w:val="24"/>
          <w:szCs w:val="24"/>
        </w:rPr>
      </w:pPr>
    </w:p>
    <w:p w14:paraId="08ACD49D"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L</w:t>
      </w:r>
    </w:p>
    <w:p w14:paraId="5CFA1565" w14:textId="77777777" w:rsidR="00AE7339" w:rsidRDefault="00AE7339" w:rsidP="00AE7339">
      <w:pPr>
        <w:spacing w:after="0" w:line="240" w:lineRule="auto"/>
        <w:jc w:val="both"/>
        <w:rPr>
          <w:rFonts w:ascii="Arial" w:hAnsi="Arial" w:cs="Arial"/>
          <w:sz w:val="24"/>
          <w:szCs w:val="24"/>
        </w:rPr>
      </w:pPr>
    </w:p>
    <w:p w14:paraId="69E82C8F" w14:textId="5AE0F707" w:rsidR="00AE7339" w:rsidRPr="00AE7339" w:rsidRDefault="00AE7339" w:rsidP="00AE7339">
      <w:pPr>
        <w:spacing w:after="0" w:line="240" w:lineRule="auto"/>
        <w:jc w:val="both"/>
        <w:rPr>
          <w:rFonts w:ascii="Arial" w:hAnsi="Arial" w:cs="Arial"/>
          <w:b/>
          <w:color w:val="FF0000"/>
          <w:sz w:val="24"/>
          <w:szCs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eastAsia="Times New Roman" w:hAnsi="Arial" w:cs="Arial"/>
          <w:b/>
          <w:sz w:val="24"/>
          <w:szCs w:val="18"/>
        </w:rPr>
        <w:t>Commitment to Coordinated Violence Reduction Efforts</w:t>
      </w:r>
    </w:p>
    <w:p w14:paraId="0B02478A" w14:textId="77777777" w:rsidR="00AE7339" w:rsidRPr="00AE7339" w:rsidRDefault="00AE7339" w:rsidP="00AE7339">
      <w:pPr>
        <w:spacing w:after="0" w:line="240" w:lineRule="auto"/>
        <w:rPr>
          <w:rFonts w:ascii="Arial" w:hAnsi="Arial" w:cs="Arial"/>
          <w:sz w:val="24"/>
          <w:szCs w:val="24"/>
        </w:rPr>
      </w:pPr>
      <w:r w:rsidRPr="00AE7339">
        <w:rPr>
          <w:rFonts w:ascii="Arial" w:hAnsi="Arial" w:cs="Arial"/>
          <w:sz w:val="24"/>
          <w:szCs w:val="24"/>
        </w:rPr>
        <w:t>Please see Appendix G</w:t>
      </w:r>
    </w:p>
    <w:p w14:paraId="717F330D" w14:textId="77777777" w:rsidR="00AE7339" w:rsidRDefault="00AE7339" w:rsidP="00AE7339">
      <w:pPr>
        <w:spacing w:after="0" w:line="240" w:lineRule="auto"/>
        <w:jc w:val="both"/>
        <w:rPr>
          <w:rFonts w:ascii="Arial" w:hAnsi="Arial" w:cs="Arial"/>
          <w:sz w:val="24"/>
          <w:szCs w:val="24"/>
        </w:rPr>
      </w:pPr>
    </w:p>
    <w:p w14:paraId="37D66339" w14:textId="3CDDF505" w:rsidR="00AE7339" w:rsidRDefault="00AE7339" w:rsidP="00AE7339">
      <w:pPr>
        <w:spacing w:after="0" w:line="240" w:lineRule="auto"/>
        <w:jc w:val="both"/>
        <w:rPr>
          <w:rFonts w:ascii="Arial" w:hAnsi="Arial" w:cs="Arial"/>
          <w:b/>
          <w:sz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hAnsi="Arial" w:cs="Arial"/>
          <w:b/>
          <w:sz w:val="24"/>
        </w:rPr>
        <w:t>CalVIP Coordinating and Advisory Council Membership</w:t>
      </w:r>
    </w:p>
    <w:p w14:paraId="36A951F5"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H</w:t>
      </w:r>
    </w:p>
    <w:p w14:paraId="46D41025" w14:textId="223BEF1E" w:rsidR="00D86DCE" w:rsidRPr="00AE7339" w:rsidRDefault="007C486F" w:rsidP="00AE7339">
      <w:pPr>
        <w:rPr>
          <w:rFonts w:ascii="Arial" w:hAnsi="Arial" w:cs="Arial"/>
          <w:b/>
          <w:color w:val="002060"/>
          <w:sz w:val="24"/>
          <w:szCs w:val="24"/>
        </w:rPr>
      </w:pPr>
      <w:r>
        <w:rPr>
          <w:rFonts w:ascii="Arial" w:hAnsi="Arial" w:cs="Arial"/>
          <w:b/>
          <w:sz w:val="24"/>
          <w:szCs w:val="24"/>
        </w:rPr>
        <w:tab/>
      </w:r>
    </w:p>
    <w:p w14:paraId="09F81166" w14:textId="6D16AB51" w:rsidR="00D86DCE" w:rsidRDefault="00D86DCE" w:rsidP="007C486F">
      <w:pPr>
        <w:spacing w:after="0" w:line="360" w:lineRule="auto"/>
        <w:rPr>
          <w:rFonts w:ascii="Arial" w:hAnsi="Arial" w:cs="Arial"/>
          <w:b/>
          <w:sz w:val="24"/>
          <w:szCs w:val="24"/>
        </w:rPr>
      </w:pPr>
    </w:p>
    <w:p w14:paraId="19B7331F" w14:textId="2430E6EF" w:rsidR="00FE3D20" w:rsidRPr="00FE3D20" w:rsidRDefault="00FE3D20" w:rsidP="00FE3D20">
      <w:pPr>
        <w:rPr>
          <w:rFonts w:ascii="Arial" w:hAnsi="Arial" w:cs="Arial"/>
          <w:sz w:val="24"/>
          <w:szCs w:val="24"/>
        </w:rPr>
      </w:pPr>
    </w:p>
    <w:p w14:paraId="03181AEC" w14:textId="4ECD76C5" w:rsidR="00FE3D20" w:rsidRPr="00FE3D20" w:rsidRDefault="00FE3D20" w:rsidP="00FE3D20">
      <w:pPr>
        <w:rPr>
          <w:rFonts w:ascii="Arial" w:hAnsi="Arial" w:cs="Arial"/>
          <w:sz w:val="24"/>
          <w:szCs w:val="24"/>
        </w:rPr>
      </w:pPr>
    </w:p>
    <w:p w14:paraId="3B5255C3" w14:textId="60B0DD6C" w:rsidR="00FE3D20" w:rsidRPr="00FE3D20" w:rsidRDefault="00FE3D20" w:rsidP="00FE3D20">
      <w:pPr>
        <w:rPr>
          <w:rFonts w:ascii="Arial" w:hAnsi="Arial" w:cs="Arial"/>
          <w:sz w:val="24"/>
          <w:szCs w:val="24"/>
        </w:rPr>
      </w:pPr>
    </w:p>
    <w:p w14:paraId="7C2B724A" w14:textId="29CC7CF7" w:rsidR="00FE3D20" w:rsidRPr="00FE3D20" w:rsidRDefault="00FE3D20" w:rsidP="00FE3D20">
      <w:pPr>
        <w:rPr>
          <w:rFonts w:ascii="Arial" w:hAnsi="Arial" w:cs="Arial"/>
          <w:sz w:val="24"/>
          <w:szCs w:val="24"/>
        </w:rPr>
      </w:pPr>
    </w:p>
    <w:p w14:paraId="24E2E1C7" w14:textId="2EFC652A" w:rsidR="00FE3D20" w:rsidRPr="00FE3D20" w:rsidRDefault="00FE3D20" w:rsidP="00FE3D20">
      <w:pPr>
        <w:rPr>
          <w:rFonts w:ascii="Arial" w:hAnsi="Arial" w:cs="Arial"/>
          <w:sz w:val="24"/>
          <w:szCs w:val="24"/>
        </w:rPr>
      </w:pPr>
    </w:p>
    <w:p w14:paraId="23C1B5E1" w14:textId="596B465D" w:rsidR="00FE3D20" w:rsidRPr="00FE3D20" w:rsidRDefault="00FE3D20" w:rsidP="00FE3D20">
      <w:pPr>
        <w:rPr>
          <w:rFonts w:ascii="Arial" w:hAnsi="Arial" w:cs="Arial"/>
          <w:sz w:val="24"/>
          <w:szCs w:val="24"/>
        </w:rPr>
      </w:pPr>
    </w:p>
    <w:p w14:paraId="03773E86" w14:textId="77777777" w:rsidR="00FE3D20" w:rsidRPr="00FE3D20" w:rsidRDefault="00FE3D20" w:rsidP="00FE3D20">
      <w:pPr>
        <w:jc w:val="right"/>
        <w:rPr>
          <w:rFonts w:ascii="Arial" w:hAnsi="Arial" w:cs="Arial"/>
          <w:sz w:val="24"/>
          <w:szCs w:val="24"/>
        </w:rPr>
      </w:pPr>
    </w:p>
    <w:sectPr w:rsidR="00FE3D20" w:rsidRPr="00FE3D20" w:rsidSect="007C486F">
      <w:type w:val="continuous"/>
      <w:pgSz w:w="12240" w:h="15840" w:code="1"/>
      <w:pgMar w:top="1080" w:right="1440" w:bottom="72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9D864" w14:textId="77777777" w:rsidR="00644409" w:rsidRDefault="00644409" w:rsidP="003801C1">
      <w:pPr>
        <w:spacing w:after="0" w:line="240" w:lineRule="auto"/>
      </w:pPr>
      <w:r>
        <w:separator/>
      </w:r>
    </w:p>
  </w:endnote>
  <w:endnote w:type="continuationSeparator" w:id="0">
    <w:p w14:paraId="6E6932B2" w14:textId="77777777" w:rsidR="00644409" w:rsidRDefault="00644409"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C0DC" w14:textId="6691CC38" w:rsidR="00644409" w:rsidRPr="0046558F" w:rsidRDefault="00644409">
    <w:pPr>
      <w:pStyle w:val="Footer"/>
      <w:rPr>
        <w:rFonts w:ascii="Arial" w:hAnsi="Arial" w:cs="Arial"/>
      </w:rPr>
    </w:pPr>
    <w:r w:rsidRPr="0046558F">
      <w:rPr>
        <w:rFonts w:ascii="Arial" w:hAnsi="Arial" w:cs="Arial"/>
      </w:rPr>
      <w:tab/>
    </w:r>
    <w:r w:rsidRPr="0046558F">
      <w:rPr>
        <w:rFonts w:ascii="Arial" w:hAnsi="Arial" w:cs="Arial"/>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633A" w14:textId="56844275" w:rsidR="00644409" w:rsidRPr="00EB4138" w:rsidRDefault="00644409" w:rsidP="0046558F">
    <w:pPr>
      <w:pStyle w:val="Footer"/>
      <w:rPr>
        <w:rFonts w:ascii="Arial Narrow" w:hAnsi="Arial Narrow"/>
        <w:sz w:val="20"/>
      </w:rPr>
    </w:pPr>
    <w:r>
      <w:rPr>
        <w:rFonts w:ascii="Arial Narrow" w:hAnsi="Arial Narrow"/>
        <w:sz w:val="20"/>
      </w:rPr>
      <w:tab/>
    </w:r>
    <w:r>
      <w:rPr>
        <w:rFonts w:ascii="Arial Narrow" w:hAnsi="Arial Narrow"/>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263065"/>
      <w:docPartObj>
        <w:docPartGallery w:val="Page Numbers (Bottom of Page)"/>
        <w:docPartUnique/>
      </w:docPartObj>
    </w:sdtPr>
    <w:sdtEndPr>
      <w:rPr>
        <w:rFonts w:ascii="Arial" w:hAnsi="Arial" w:cs="Arial"/>
        <w:noProof/>
      </w:rPr>
    </w:sdtEndPr>
    <w:sdtContent>
      <w:p w14:paraId="77144E61" w14:textId="77777777" w:rsidR="00644409" w:rsidRPr="0079152F" w:rsidRDefault="00644409"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610FCB22" w14:textId="77777777" w:rsidR="00644409" w:rsidRDefault="00644409"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644409" w:rsidRPr="00AF1ECC" w:rsidRDefault="009037DA" w:rsidP="0046558F">
        <w:pPr>
          <w:pStyle w:val="Footer"/>
          <w:rPr>
            <w:rFonts w:ascii="Arial Narrow" w:hAnsi="Arial Narrow" w:cs="Arial"/>
            <w:b/>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FE4D" w14:textId="77777777" w:rsidR="00644409" w:rsidRPr="002D1100" w:rsidRDefault="00644409"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644409" w:rsidRPr="00AF1ECC" w:rsidRDefault="00644409"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0022" w14:textId="568EB056" w:rsidR="00644409" w:rsidRPr="00EB4138" w:rsidRDefault="00644409" w:rsidP="0046558F">
    <w:pPr>
      <w:pStyle w:val="Footer"/>
      <w:rPr>
        <w:rFonts w:ascii="Arial Narrow" w:hAnsi="Arial Narrow"/>
        <w:sz w:val="20"/>
      </w:rPr>
    </w:pPr>
    <w:r>
      <w:rPr>
        <w:rFonts w:ascii="Arial Narrow" w:hAnsi="Arial Narrow"/>
        <w:sz w:val="20"/>
      </w:rPr>
      <w:tab/>
    </w:r>
    <w:r>
      <w:rPr>
        <w:rFonts w:ascii="Arial Narrow" w:hAnsi="Arial Narrow"/>
        <w:sz w:val="20"/>
      </w:rPr>
      <w:tab/>
    </w:r>
    <w:r w:rsidRPr="00EB4138">
      <w:rPr>
        <w:rFonts w:ascii="Arial Narrow" w:hAnsi="Arial Narrow"/>
        <w:sz w:val="20"/>
      </w:rPr>
      <w:t>PART II</w:t>
    </w:r>
    <w:r>
      <w:rPr>
        <w:rFonts w:ascii="Arial Narrow" w:hAnsi="Arial Narrow"/>
        <w:sz w:val="20"/>
      </w:rPr>
      <w:t>I</w:t>
    </w:r>
    <w:r w:rsidRPr="00EB4138">
      <w:rPr>
        <w:rFonts w:ascii="Arial Narrow" w:hAnsi="Arial Narrow"/>
        <w:sz w:val="20"/>
      </w:rPr>
      <w:t xml:space="preserve">, Page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91</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805F" w14:textId="4F38D755" w:rsidR="00644409" w:rsidRPr="007C486F" w:rsidRDefault="00644409" w:rsidP="007C486F">
    <w:pPr>
      <w:pStyle w:val="Footer"/>
      <w:jc w:val="right"/>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E834" w14:textId="4FD5059E" w:rsidR="00644409" w:rsidRPr="007C486F" w:rsidRDefault="00644409"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F935" w14:textId="628D2A23" w:rsidR="00644409" w:rsidRPr="007C486F" w:rsidRDefault="00644409" w:rsidP="007C486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E34D" w14:textId="77777777" w:rsidR="00644409" w:rsidRDefault="00644409" w:rsidP="003801C1">
      <w:pPr>
        <w:spacing w:after="0" w:line="240" w:lineRule="auto"/>
      </w:pPr>
      <w:r>
        <w:separator/>
      </w:r>
    </w:p>
  </w:footnote>
  <w:footnote w:type="continuationSeparator" w:id="0">
    <w:p w14:paraId="41023689" w14:textId="77777777" w:rsidR="00644409" w:rsidRDefault="00644409" w:rsidP="003801C1">
      <w:pPr>
        <w:spacing w:after="0" w:line="240" w:lineRule="auto"/>
      </w:pPr>
      <w:r>
        <w:continuationSeparator/>
      </w:r>
    </w:p>
  </w:footnote>
  <w:footnote w:id="1">
    <w:p w14:paraId="3899EEE6" w14:textId="77777777" w:rsidR="00644409" w:rsidRDefault="00644409">
      <w:pPr>
        <w:pStyle w:val="FootnoteText"/>
      </w:pPr>
      <w:r>
        <w:rPr>
          <w:rStyle w:val="FootnoteReference"/>
        </w:rPr>
        <w:footnoteRef/>
      </w:r>
      <w:r>
        <w:t xml:space="preserve"> </w:t>
      </w:r>
      <w:r w:rsidRPr="00E41728">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r>
        <w:rPr>
          <w:rStyle w:val="FootnoteTextChar"/>
          <w:rFonts w:ascii="Arial" w:hAnsi="Arial" w:cs="Arial"/>
        </w:rPr>
        <w:t>.</w:t>
      </w:r>
    </w:p>
  </w:footnote>
  <w:footnote w:id="2">
    <w:p w14:paraId="046ECD51" w14:textId="77777777" w:rsidR="00644409" w:rsidRDefault="00644409" w:rsidP="009A2907">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3">
    <w:p w14:paraId="29C75526" w14:textId="65BC5C53" w:rsidR="00644409" w:rsidRPr="00370860" w:rsidRDefault="00644409" w:rsidP="009A2907">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p. 7.</w:t>
      </w:r>
      <w:r>
        <w:rPr>
          <w:rFonts w:ascii="Arial Narrow" w:hAnsi="Arial Narrow" w:cs="Arial"/>
          <w:iCs/>
          <w:color w:val="000000" w:themeColor="text1"/>
        </w:rPr>
        <w:t xml:space="preserve"> Retrieved from </w:t>
      </w:r>
      <w:hyperlink r:id="rId1"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4">
    <w:p w14:paraId="5F1A5989" w14:textId="77777777" w:rsidR="00644409" w:rsidRPr="00092FFB" w:rsidRDefault="00644409" w:rsidP="009A2907">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10E9C898" w14:textId="05045AC2" w:rsidR="00644409" w:rsidRPr="001A264E" w:rsidRDefault="00644409" w:rsidP="004317DE">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Juvenile Justice Program Evaluation: An overview (Second Edition).</w:t>
      </w:r>
      <w:r w:rsidRPr="0058456D">
        <w:rPr>
          <w:rFonts w:ascii="Arial Narrow" w:hAnsi="Arial Narrow" w:cs="Arial"/>
          <w:iCs/>
          <w:color w:val="000000" w:themeColor="text1"/>
        </w:rPr>
        <w:t xml:space="preserve"> </w:t>
      </w:r>
      <w:r>
        <w:rPr>
          <w:rFonts w:ascii="Arial Narrow" w:hAnsi="Arial Narrow" w:cs="Arial"/>
          <w:iCs/>
          <w:color w:val="000000" w:themeColor="text1"/>
        </w:rPr>
        <w:t xml:space="preserve">Retrieved from </w:t>
      </w:r>
      <w:hyperlink r:id="rId2"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6">
    <w:p w14:paraId="73C1314D" w14:textId="77777777" w:rsidR="00644409" w:rsidRPr="00F62E4D" w:rsidRDefault="00644409" w:rsidP="004317DE">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7">
    <w:p w14:paraId="558D5F1E" w14:textId="235E78C5" w:rsidR="00644409" w:rsidRPr="001A264E" w:rsidRDefault="00644409" w:rsidP="004317DE">
      <w:pPr>
        <w:spacing w:after="0" w:line="240" w:lineRule="auto"/>
        <w:ind w:hanging="87"/>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w:t>
      </w:r>
      <w:r w:rsidR="002D4B1D" w:rsidRPr="00F62E4D">
        <w:rPr>
          <w:rFonts w:ascii="Arial Narrow" w:hAnsi="Arial Narrow" w:cs="Arial"/>
          <w:color w:val="000000" w:themeColor="text1"/>
          <w:sz w:val="20"/>
          <w:szCs w:val="20"/>
        </w:rPr>
        <w:t>National Center for Justice Planning. Overview of Strategic Planning</w:t>
      </w:r>
      <w:r w:rsidR="002D4B1D" w:rsidRPr="00F62E4D">
        <w:rPr>
          <w:rFonts w:ascii="Arial Narrow" w:hAnsi="Arial Narrow" w:cs="Arial"/>
          <w:i/>
          <w:color w:val="000000" w:themeColor="text1"/>
          <w:sz w:val="20"/>
          <w:szCs w:val="20"/>
        </w:rPr>
        <w:t xml:space="preserve">. Where Do We Want to Be? Goals and Objectives. </w:t>
      </w:r>
      <w:r w:rsidR="002D4B1D" w:rsidRPr="00F62E4D">
        <w:rPr>
          <w:rFonts w:ascii="Arial Narrow" w:hAnsi="Arial Narrow" w:cs="Arial"/>
          <w:color w:val="000000" w:themeColor="text1"/>
          <w:sz w:val="20"/>
          <w:szCs w:val="20"/>
        </w:rPr>
        <w:t>Retrieved from</w:t>
      </w:r>
      <w:r w:rsidR="002D4B1D">
        <w:rPr>
          <w:rFonts w:ascii="Arial Narrow" w:hAnsi="Arial Narrow" w:cs="Arial"/>
          <w:color w:val="000000" w:themeColor="text1"/>
          <w:sz w:val="20"/>
          <w:szCs w:val="20"/>
        </w:rPr>
        <w:t xml:space="preserve"> </w:t>
      </w:r>
      <w:hyperlink r:id="rId4" w:history="1">
        <w:r w:rsidR="002D4B1D" w:rsidRPr="00930A93">
          <w:rPr>
            <w:rStyle w:val="Hyperlink"/>
            <w:rFonts w:ascii="Arial Narrow" w:hAnsi="Arial Narrow" w:cs="Arial"/>
            <w:sz w:val="20"/>
            <w:szCs w:val="20"/>
          </w:rPr>
          <w:t>https://web.archive.org/web/20180116031203/http:/ncjp.org/strategic-planning/overview/where-do-we-want-be/goals-objectives</w:t>
        </w:r>
      </w:hyperlink>
      <w:r w:rsidR="002D4B1D">
        <w:rPr>
          <w:rFonts w:ascii="Arial Narrow" w:hAnsi="Arial Narrow" w:cs="Arial"/>
          <w:color w:val="000000" w:themeColor="text1"/>
          <w:sz w:val="20"/>
          <w:szCs w:val="20"/>
        </w:rPr>
        <w:t xml:space="preserve">. </w:t>
      </w:r>
    </w:p>
  </w:footnote>
  <w:footnote w:id="8">
    <w:p w14:paraId="2B86DD63" w14:textId="77777777" w:rsidR="00644409" w:rsidRPr="00F62E4D" w:rsidRDefault="00644409" w:rsidP="004317DE">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9">
    <w:p w14:paraId="6FE7F07C" w14:textId="6EB14B00" w:rsidR="00644409" w:rsidRPr="001A264E" w:rsidRDefault="00644409" w:rsidP="004317DE">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p. 5</w:t>
      </w:r>
      <w:r>
        <w:rPr>
          <w:rFonts w:ascii="Arial Narrow" w:hAnsi="Arial Narrow" w:cs="Arial"/>
          <w:iCs/>
          <w:color w:val="000000" w:themeColor="text1"/>
        </w:rPr>
        <w:t xml:space="preserve">. Retrieved from </w:t>
      </w:r>
      <w:hyperlink r:id="rId5"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10">
    <w:p w14:paraId="3001B6DD" w14:textId="77777777" w:rsidR="00644409" w:rsidRPr="001A264E" w:rsidRDefault="00644409" w:rsidP="009A2907">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1">
    <w:p w14:paraId="4CD112D4"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2">
    <w:p w14:paraId="0BCC20FE"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3">
    <w:p w14:paraId="311A58D0"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5ACDE14D"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5">
    <w:p w14:paraId="63CB9496" w14:textId="44AD8F82" w:rsidR="00644409" w:rsidRPr="00047264" w:rsidRDefault="00644409">
      <w:pPr>
        <w:pStyle w:val="FootnoteText"/>
        <w:rPr>
          <w:rFonts w:ascii="Arial" w:hAnsi="Arial" w:cs="Arial"/>
          <w:sz w:val="16"/>
          <w:szCs w:val="18"/>
        </w:rPr>
      </w:pPr>
      <w:r w:rsidRPr="00047264">
        <w:rPr>
          <w:rStyle w:val="FootnoteReference"/>
          <w:rFonts w:ascii="Arial" w:hAnsi="Arial" w:cs="Arial"/>
          <w:sz w:val="16"/>
          <w:szCs w:val="18"/>
        </w:rPr>
        <w:footnoteRef/>
      </w:r>
      <w:r w:rsidRPr="00047264">
        <w:rPr>
          <w:rFonts w:ascii="Arial" w:hAnsi="Arial" w:cs="Arial"/>
          <w:sz w:val="16"/>
          <w:szCs w:val="18"/>
        </w:rPr>
        <w:t xml:space="preserve"> See page 49 of the RFP for additional information on process and outcome evaluations.</w:t>
      </w:r>
    </w:p>
    <w:p w14:paraId="51674212" w14:textId="48004B20" w:rsidR="00644409" w:rsidRPr="00047264" w:rsidRDefault="00644409">
      <w:pPr>
        <w:pStyle w:val="FootnoteText"/>
        <w:rPr>
          <w:sz w:val="18"/>
          <w:szCs w:val="18"/>
          <w:vertAlign w:val="superscript"/>
        </w:rPr>
      </w:pPr>
      <w:r w:rsidRPr="00047264">
        <w:rPr>
          <w:rFonts w:ascii="Arial" w:hAnsi="Arial" w:cs="Arial"/>
          <w:sz w:val="16"/>
          <w:szCs w:val="18"/>
          <w:vertAlign w:val="superscript"/>
        </w:rPr>
        <w:t xml:space="preserve">16 </w:t>
      </w:r>
      <w:r w:rsidRPr="00047264">
        <w:rPr>
          <w:rFonts w:ascii="Arial" w:hAnsi="Arial" w:cs="Arial"/>
          <w:sz w:val="16"/>
          <w:szCs w:val="18"/>
        </w:rPr>
        <w:t>Ibid.</w:t>
      </w:r>
    </w:p>
  </w:footnote>
  <w:footnote w:id="16">
    <w:p w14:paraId="6AF4701A" w14:textId="54A4F964" w:rsidR="00644409" w:rsidRPr="006C3957" w:rsidRDefault="00644409" w:rsidP="006C3957">
      <w:pPr>
        <w:pStyle w:val="FootnoteText"/>
        <w:rPr>
          <w:sz w:val="18"/>
          <w:szCs w:val="18"/>
        </w:rPr>
      </w:pPr>
    </w:p>
  </w:footnote>
  <w:footnote w:id="17">
    <w:p w14:paraId="5C14FE7D" w14:textId="77777777" w:rsidR="00644409" w:rsidRPr="00A10AB8" w:rsidRDefault="00644409" w:rsidP="00F80862">
      <w:pPr>
        <w:spacing w:after="0" w:line="240" w:lineRule="auto"/>
        <w:rPr>
          <w:rFonts w:ascii="Arial" w:hAnsi="Arial" w:cs="Arial"/>
          <w:sz w:val="16"/>
          <w:szCs w:val="18"/>
        </w:rPr>
      </w:pPr>
      <w:r w:rsidRPr="00A10AB8">
        <w:rPr>
          <w:rStyle w:val="FootnoteReference"/>
          <w:rFonts w:ascii="Arial" w:hAnsi="Arial" w:cs="Arial"/>
          <w:sz w:val="16"/>
          <w:szCs w:val="18"/>
        </w:rPr>
        <w:footnoteRef/>
      </w:r>
      <w:r w:rsidRPr="00A10AB8">
        <w:rPr>
          <w:rFonts w:ascii="Arial" w:hAnsi="Arial" w:cs="Arial"/>
          <w:sz w:val="16"/>
          <w:szCs w:val="18"/>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77E8" w14:textId="3B0FC1FD" w:rsidR="00644409" w:rsidRPr="0046558F" w:rsidRDefault="00644409">
    <w:pPr>
      <w:pStyle w:val="Header"/>
      <w:rPr>
        <w:rFonts w:ascii="Arial" w:hAnsi="Arial" w:cs="Arial"/>
        <w:sz w:val="24"/>
      </w:rPr>
    </w:pPr>
    <w:r>
      <w:rPr>
        <w:rFonts w:ascii="Arial" w:hAnsi="Arial" w:cs="Arial"/>
        <w:sz w:val="24"/>
      </w:rPr>
      <w:tab/>
    </w:r>
    <w:r>
      <w:rPr>
        <w:rFonts w:ascii="Arial" w:hAnsi="Arial" w:cs="Arial"/>
        <w:sz w:val="24"/>
      </w:rPr>
      <w:tab/>
    </w:r>
  </w:p>
  <w:p w14:paraId="7C0E27EB" w14:textId="016D9750" w:rsidR="00644409" w:rsidRPr="00875F3F" w:rsidRDefault="00644409" w:rsidP="00DE18C6">
    <w:pPr>
      <w:pStyle w:val="Header"/>
      <w:tabs>
        <w:tab w:val="clear" w:pos="9360"/>
        <w:tab w:val="right" w:pos="10080"/>
      </w:tabs>
      <w:jc w:val="right"/>
      <w:rPr>
        <w:rFonts w:ascii="Arial" w:hAnsi="Arial" w:cs="Arial"/>
        <w:b/>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31CD8" w14:textId="1C7D51A3" w:rsidR="00644409" w:rsidRDefault="006444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120A" w14:textId="1B83703C" w:rsidR="00644409" w:rsidRDefault="006444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1E4FF" w14:textId="00AD2CCF" w:rsidR="00644409" w:rsidRPr="00D86B14" w:rsidRDefault="00644409" w:rsidP="00D86B14">
    <w:pPr>
      <w:pStyle w:val="Header"/>
      <w:tabs>
        <w:tab w:val="left" w:pos="2205"/>
      </w:tabs>
      <w:jc w:val="right"/>
      <w:rPr>
        <w:rFonts w:ascii="Arial" w:hAnsi="Arial" w:cs="Arial"/>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3FD7" w14:textId="30091B0C" w:rsidR="00644409" w:rsidRDefault="006444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601" w14:textId="2F401B98" w:rsidR="00644409" w:rsidRDefault="0064440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19AC" w14:textId="1CC89086" w:rsidR="00644409" w:rsidRDefault="00644409">
    <w:pPr>
      <w:pStyle w:val="Header"/>
    </w:pPr>
  </w:p>
  <w:p w14:paraId="6E7700DC" w14:textId="0E9CBEA5" w:rsidR="00644409" w:rsidRPr="00D86B14" w:rsidRDefault="00644409" w:rsidP="007B5866">
    <w:pPr>
      <w:pStyle w:val="Header"/>
      <w:jc w:val="right"/>
      <w:rPr>
        <w:rFonts w:ascii="Arial" w:hAnsi="Arial" w:cs="Arial"/>
        <w:color w:val="000000" w:themeColor="text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5A19" w14:textId="3A5CBDFF" w:rsidR="00644409" w:rsidRDefault="006444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1794" w14:textId="77777777" w:rsidR="00644409" w:rsidRPr="004109F2" w:rsidRDefault="00644409" w:rsidP="006A0BFD">
    <w:pPr>
      <w:pStyle w:val="Header"/>
      <w:jc w:val="right"/>
      <w:rPr>
        <w:rFonts w:ascii="Arial" w:hAnsi="Arial" w:cs="Arial"/>
        <w:color w:val="000000" w:themeColor="text1"/>
        <w:sz w:val="20"/>
      </w:rPr>
    </w:pPr>
  </w:p>
  <w:p w14:paraId="453FEE1F" w14:textId="54635CE8" w:rsidR="00644409" w:rsidRPr="006A0BFD" w:rsidRDefault="00644409" w:rsidP="006A0BFD">
    <w:pPr>
      <w:pStyle w:val="Header"/>
      <w:jc w:val="center"/>
      <w:rPr>
        <w:b/>
        <w:sz w:val="24"/>
      </w:rPr>
    </w:pPr>
    <w:r w:rsidRPr="006A0BFD">
      <w:rPr>
        <w:rFonts w:ascii="Arial" w:hAnsi="Arial" w:cs="Arial"/>
        <w:b/>
        <w:sz w:val="24"/>
      </w:rPr>
      <w:t>EXHIBIT A: SCOPE OF WORK</w:t>
    </w:r>
  </w:p>
  <w:p w14:paraId="409F07FC" w14:textId="77777777" w:rsidR="00644409" w:rsidRPr="007B5866" w:rsidRDefault="00644409" w:rsidP="007B5866">
    <w:pPr>
      <w:pStyle w:val="Header"/>
      <w:jc w:val="right"/>
      <w:rPr>
        <w:rFonts w:ascii="Arial" w:hAnsi="Arial" w:cs="Arial"/>
        <w:color w:val="000000" w:themeColor="text1"/>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08488" w14:textId="3E501423" w:rsidR="00644409" w:rsidRDefault="0064440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5207" w14:textId="77777777" w:rsidR="00644409" w:rsidRPr="001072B4" w:rsidRDefault="00644409"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5139" w14:textId="3BAF566F" w:rsidR="00644409" w:rsidRDefault="006444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8B15" w14:textId="2830112F" w:rsidR="00644409" w:rsidRDefault="006444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32E0" w14:textId="62B92F9A" w:rsidR="00644409" w:rsidRDefault="0064440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30AA" w14:textId="77777777" w:rsidR="00644409" w:rsidRDefault="00644409" w:rsidP="00A41D2A">
    <w:pPr>
      <w:pStyle w:val="Header"/>
      <w:spacing w:after="240"/>
      <w:jc w:val="center"/>
      <w:rPr>
        <w:rFonts w:ascii="Arial" w:hAnsi="Arial" w:cs="Arial"/>
        <w:color w:val="000000" w:themeColor="text1"/>
      </w:rPr>
    </w:pPr>
  </w:p>
  <w:p w14:paraId="6A5FF2D1" w14:textId="2E4A7152" w:rsidR="00644409" w:rsidRPr="001072B4" w:rsidRDefault="00644409"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9C04" w14:textId="7D037984" w:rsidR="00644409" w:rsidRDefault="0064440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9AA5" w14:textId="55770EE0" w:rsidR="00644409" w:rsidRDefault="006444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D10C" w14:textId="77777777" w:rsidR="00644409" w:rsidRPr="001072B4" w:rsidRDefault="00644409"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6FB51" w14:textId="4236C602" w:rsidR="00644409" w:rsidRDefault="0064440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08B8" w14:textId="6D4369E6" w:rsidR="00644409" w:rsidRDefault="0064440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F772" w14:textId="61704FA0" w:rsidR="00644409" w:rsidRPr="0043549E" w:rsidRDefault="00644409"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C123" w14:textId="673C20A8" w:rsidR="00644409" w:rsidRDefault="00644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3407" w14:textId="02545ADC" w:rsidR="00644409" w:rsidRPr="0046558F" w:rsidRDefault="00644409" w:rsidP="0046558F">
    <w:pPr>
      <w:pStyle w:val="Header"/>
      <w:tabs>
        <w:tab w:val="clear" w:pos="9360"/>
        <w:tab w:val="right" w:pos="10080"/>
      </w:tabs>
      <w:jc w:val="right"/>
      <w:rPr>
        <w:rFonts w:ascii="Arial" w:hAnsi="Arial" w:cs="Arial"/>
        <w:sz w:val="20"/>
      </w:rPr>
    </w:pPr>
    <w:r>
      <w:rPr>
        <w:rFonts w:ascii="Arial" w:hAnsi="Arial" w:cs="Arial"/>
        <w:b/>
        <w:sz w:val="24"/>
      </w:rPr>
      <w:tab/>
    </w:r>
    <w:r>
      <w:rPr>
        <w:rFonts w:ascii="Arial" w:hAnsi="Arial" w:cs="Arial"/>
        <w:b/>
        <w:sz w:val="24"/>
      </w:rPr>
      <w:tab/>
    </w:r>
    <w:r w:rsidRPr="0046558F">
      <w:rPr>
        <w:rFonts w:ascii="Arial" w:hAnsi="Arial" w:cs="Arial"/>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6BD8" w14:textId="2478747E" w:rsidR="00644409" w:rsidRDefault="006444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E699" w14:textId="4B59D218" w:rsidR="00644409" w:rsidRPr="00D86B14" w:rsidRDefault="00644409" w:rsidP="00B00234">
    <w:pPr>
      <w:pStyle w:val="Header"/>
      <w:rPr>
        <w:rFonts w:ascii="Arial" w:hAnsi="Arial" w:cs="Aria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0C53" w14:textId="05804486" w:rsidR="00644409" w:rsidRDefault="0064440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8448" w14:textId="4FDDCD57" w:rsidR="00644409" w:rsidRPr="00D86B14" w:rsidRDefault="00644409" w:rsidP="00D86B14">
    <w:pPr>
      <w:pStyle w:val="Header"/>
      <w:jc w:val="right"/>
      <w:rPr>
        <w:rFonts w:ascii="Arial" w:hAnsi="Arial" w:cs="Aria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0A8" w14:textId="2AF64DF1" w:rsidR="00644409" w:rsidRDefault="00644409" w:rsidP="00E47847">
    <w:pPr>
      <w:pStyle w:val="Header"/>
      <w:jc w:val="center"/>
      <w:rPr>
        <w:rFonts w:ascii="Arial" w:hAnsi="Arial" w:cs="Arial"/>
        <w:b/>
        <w:color w:val="002060"/>
        <w:sz w:val="32"/>
      </w:rPr>
    </w:pPr>
    <w:r w:rsidRPr="00E47847">
      <w:rPr>
        <w:rFonts w:ascii="Arial" w:hAnsi="Arial" w:cs="Arial"/>
        <w:b/>
        <w:color w:val="002060"/>
        <w:sz w:val="32"/>
      </w:rPr>
      <w:t>CalVIP Project Work Plan</w:t>
    </w:r>
  </w:p>
  <w:p w14:paraId="4618DA83" w14:textId="3C45D8F9" w:rsidR="00644409" w:rsidRPr="00E47847" w:rsidRDefault="00644409" w:rsidP="00E47847">
    <w:pPr>
      <w:pStyle w:val="Header"/>
      <w:jc w:val="center"/>
      <w:rPr>
        <w:rFonts w:ascii="Arial" w:hAnsi="Arial" w:cs="Arial"/>
      </w:rPr>
    </w:pPr>
    <w:r w:rsidRPr="00E47847">
      <w:rPr>
        <w:rFonts w:ascii="Arial" w:hAnsi="Arial" w:cs="Arial"/>
      </w:rPr>
      <w:t>The Project Work Plan may not exceed one (1) page. See Appendix N for instructions.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3C94" w14:textId="2D49CD03" w:rsidR="00644409" w:rsidRPr="007C486F" w:rsidRDefault="00644409" w:rsidP="007C486F">
    <w:pPr>
      <w:spacing w:after="0" w:line="240" w:lineRule="auto"/>
      <w:jc w:val="center"/>
      <w:rPr>
        <w:rFonts w:ascii="Arial" w:hAnsi="Arial" w:cs="Arial"/>
        <w:b/>
        <w:color w:val="002060"/>
        <w:sz w:val="28"/>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F1B7" w14:textId="77777777" w:rsidR="00644409" w:rsidRDefault="0064440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6CD" w14:textId="77777777" w:rsidR="00644409" w:rsidRPr="0046558F" w:rsidRDefault="00644409" w:rsidP="0046558F">
    <w:pPr>
      <w:pStyle w:val="Header"/>
      <w:jc w:val="right"/>
      <w:rPr>
        <w:rFonts w:ascii="Arial" w:hAnsi="Arial" w:cs="Aria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6AB5" w14:textId="77777777" w:rsidR="00644409" w:rsidRDefault="00644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AA50" w14:textId="1CFB3EB1" w:rsidR="00644409" w:rsidRDefault="006444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36A5" w14:textId="13F3BE0D" w:rsidR="00644409" w:rsidRDefault="006444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FBAAD" w14:textId="792E6D94" w:rsidR="00644409" w:rsidRPr="0046558F" w:rsidRDefault="00644409" w:rsidP="004F2E3F">
    <w:pPr>
      <w:pStyle w:val="Header"/>
      <w:rPr>
        <w:rFonts w:ascii="Arial" w:hAnsi="Arial" w:cs="Arial"/>
        <w:sz w:val="24"/>
      </w:rPr>
    </w:pPr>
    <w:r>
      <w:rPr>
        <w:sz w:val="20"/>
      </w:rPr>
      <w:tab/>
    </w:r>
    <w:r>
      <w:rPr>
        <w:sz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7E48" w14:textId="69DEDEFF" w:rsidR="00644409" w:rsidRPr="00FF760F" w:rsidRDefault="00644409" w:rsidP="00FF760F">
    <w:pPr>
      <w:pStyle w:val="Header"/>
      <w:jc w:val="center"/>
      <w:rPr>
        <w:rFonts w:ascii="Arial" w:hAnsi="Arial" w:cs="Arial"/>
        <w:b/>
      </w:rPr>
    </w:pPr>
    <w:r w:rsidRPr="00FF760F">
      <w:rPr>
        <w:rFonts w:ascii="Arial" w:hAnsi="Arial" w:cs="Arial"/>
        <w:b/>
      </w:rPr>
      <w:t>EXHIBIT D</w:t>
    </w:r>
  </w:p>
  <w:p w14:paraId="34CB6D38" w14:textId="77777777" w:rsidR="00644409" w:rsidRPr="00FF760F" w:rsidRDefault="00644409"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644409" w:rsidRDefault="006444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36A55" w14:textId="7C5810FA" w:rsidR="00644409" w:rsidRDefault="006444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AC9C" w14:textId="67CB634B" w:rsidR="00644409" w:rsidRPr="0046558F" w:rsidRDefault="00644409" w:rsidP="0046558F">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CAD08F2"/>
    <w:multiLevelType w:val="hybridMultilevel"/>
    <w:tmpl w:val="94F4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8E44A1"/>
    <w:multiLevelType w:val="hybridMultilevel"/>
    <w:tmpl w:val="1BCE2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10881"/>
    <w:multiLevelType w:val="hybridMultilevel"/>
    <w:tmpl w:val="C4A2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0D83227"/>
    <w:multiLevelType w:val="hybridMultilevel"/>
    <w:tmpl w:val="5D0E6B3C"/>
    <w:lvl w:ilvl="0" w:tplc="CDCCB64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3"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3A1DFB"/>
    <w:multiLevelType w:val="hybridMultilevel"/>
    <w:tmpl w:val="4A4C922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2579B1"/>
    <w:multiLevelType w:val="hybridMultilevel"/>
    <w:tmpl w:val="C7D249C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8" w15:restartNumberingAfterBreak="0">
    <w:nsid w:val="3F456A76"/>
    <w:multiLevelType w:val="hybridMultilevel"/>
    <w:tmpl w:val="073837BE"/>
    <w:lvl w:ilvl="0" w:tplc="F550B20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45B2B3F"/>
    <w:multiLevelType w:val="hybridMultilevel"/>
    <w:tmpl w:val="C76C2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4"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66"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491A3FE5"/>
    <w:multiLevelType w:val="hybridMultilevel"/>
    <w:tmpl w:val="605AD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9AD2B50"/>
    <w:multiLevelType w:val="hybridMultilevel"/>
    <w:tmpl w:val="E908688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9"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B8710FE"/>
    <w:multiLevelType w:val="hybridMultilevel"/>
    <w:tmpl w:val="0C1C0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114194"/>
    <w:multiLevelType w:val="multilevel"/>
    <w:tmpl w:val="DBF83B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0" w15:restartNumberingAfterBreak="0">
    <w:nsid w:val="5E6A62C7"/>
    <w:multiLevelType w:val="hybridMultilevel"/>
    <w:tmpl w:val="6CE2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4F1DCF"/>
    <w:multiLevelType w:val="hybridMultilevel"/>
    <w:tmpl w:val="7AA8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011651"/>
    <w:multiLevelType w:val="hybridMultilevel"/>
    <w:tmpl w:val="B418A5D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5"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7"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6465059"/>
    <w:multiLevelType w:val="hybridMultilevel"/>
    <w:tmpl w:val="97F66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67FB5DB6"/>
    <w:multiLevelType w:val="hybridMultilevel"/>
    <w:tmpl w:val="D818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F22597"/>
    <w:multiLevelType w:val="hybridMultilevel"/>
    <w:tmpl w:val="AAD4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F30B17"/>
    <w:multiLevelType w:val="hybridMultilevel"/>
    <w:tmpl w:val="4EFC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7"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8E448C"/>
    <w:multiLevelType w:val="hybridMultilevel"/>
    <w:tmpl w:val="C732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9D6D9F"/>
    <w:multiLevelType w:val="multilevel"/>
    <w:tmpl w:val="52F05A58"/>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103" w15:restartNumberingAfterBreak="0">
    <w:nsid w:val="73D453DA"/>
    <w:multiLevelType w:val="hybridMultilevel"/>
    <w:tmpl w:val="F4502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15:restartNumberingAfterBreak="0">
    <w:nsid w:val="74C5058C"/>
    <w:multiLevelType w:val="hybridMultilevel"/>
    <w:tmpl w:val="1CB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2E5FC5"/>
    <w:multiLevelType w:val="hybridMultilevel"/>
    <w:tmpl w:val="67C2F5BC"/>
    <w:lvl w:ilvl="0" w:tplc="FE1C3B08">
      <w:start w:val="3"/>
      <w:numFmt w:val="upperLetter"/>
      <w:lvlText w:val="%1."/>
      <w:lvlJc w:val="left"/>
      <w:pPr>
        <w:ind w:left="351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E57B8D"/>
    <w:multiLevelType w:val="hybridMultilevel"/>
    <w:tmpl w:val="6A9418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1"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61"/>
  </w:num>
  <w:num w:numId="4">
    <w:abstractNumId w:val="6"/>
  </w:num>
  <w:num w:numId="5">
    <w:abstractNumId w:val="22"/>
  </w:num>
  <w:num w:numId="6">
    <w:abstractNumId w:val="101"/>
    <w:lvlOverride w:ilvl="0">
      <w:startOverride w:val="1"/>
    </w:lvlOverride>
  </w:num>
  <w:num w:numId="7">
    <w:abstractNumId w:val="10"/>
    <w:lvlOverride w:ilvl="0">
      <w:startOverride w:val="1"/>
    </w:lvlOverride>
  </w:num>
  <w:num w:numId="8">
    <w:abstractNumId w:val="81"/>
  </w:num>
  <w:num w:numId="9">
    <w:abstractNumId w:val="11"/>
  </w:num>
  <w:num w:numId="10">
    <w:abstractNumId w:val="53"/>
  </w:num>
  <w:num w:numId="11">
    <w:abstractNumId w:val="82"/>
  </w:num>
  <w:num w:numId="12">
    <w:abstractNumId w:val="9"/>
  </w:num>
  <w:num w:numId="13">
    <w:abstractNumId w:val="27"/>
  </w:num>
  <w:num w:numId="14">
    <w:abstractNumId w:val="42"/>
  </w:num>
  <w:num w:numId="15">
    <w:abstractNumId w:val="79"/>
  </w:num>
  <w:num w:numId="16">
    <w:abstractNumId w:val="15"/>
  </w:num>
  <w:num w:numId="17">
    <w:abstractNumId w:val="64"/>
  </w:num>
  <w:num w:numId="18">
    <w:abstractNumId w:val="28"/>
  </w:num>
  <w:num w:numId="19">
    <w:abstractNumId w:val="93"/>
  </w:num>
  <w:num w:numId="20">
    <w:abstractNumId w:val="63"/>
  </w:num>
  <w:num w:numId="21">
    <w:abstractNumId w:val="4"/>
  </w:num>
  <w:num w:numId="22">
    <w:abstractNumId w:val="2"/>
  </w:num>
  <w:num w:numId="23">
    <w:abstractNumId w:val="58"/>
  </w:num>
  <w:num w:numId="24">
    <w:abstractNumId w:val="72"/>
  </w:num>
  <w:num w:numId="25">
    <w:abstractNumId w:val="73"/>
  </w:num>
  <w:num w:numId="26">
    <w:abstractNumId w:val="75"/>
  </w:num>
  <w:num w:numId="27">
    <w:abstractNumId w:val="51"/>
  </w:num>
  <w:num w:numId="28">
    <w:abstractNumId w:val="14"/>
  </w:num>
  <w:num w:numId="29">
    <w:abstractNumId w:val="13"/>
  </w:num>
  <w:num w:numId="30">
    <w:abstractNumId w:val="77"/>
  </w:num>
  <w:num w:numId="31">
    <w:abstractNumId w:val="44"/>
  </w:num>
  <w:num w:numId="32">
    <w:abstractNumId w:val="49"/>
  </w:num>
  <w:num w:numId="33">
    <w:abstractNumId w:val="43"/>
  </w:num>
  <w:num w:numId="34">
    <w:abstractNumId w:val="25"/>
  </w:num>
  <w:num w:numId="35">
    <w:abstractNumId w:val="47"/>
  </w:num>
  <w:num w:numId="36">
    <w:abstractNumId w:val="98"/>
  </w:num>
  <w:num w:numId="37">
    <w:abstractNumId w:val="3"/>
  </w:num>
  <w:num w:numId="38">
    <w:abstractNumId w:val="78"/>
  </w:num>
  <w:num w:numId="39">
    <w:abstractNumId w:val="95"/>
  </w:num>
  <w:num w:numId="40">
    <w:abstractNumId w:val="50"/>
  </w:num>
  <w:num w:numId="41">
    <w:abstractNumId w:val="41"/>
  </w:num>
  <w:num w:numId="42">
    <w:abstractNumId w:val="36"/>
  </w:num>
  <w:num w:numId="43">
    <w:abstractNumId w:val="91"/>
  </w:num>
  <w:num w:numId="44">
    <w:abstractNumId w:val="74"/>
  </w:num>
  <w:num w:numId="45">
    <w:abstractNumId w:val="23"/>
  </w:num>
  <w:num w:numId="46">
    <w:abstractNumId w:val="105"/>
  </w:num>
  <w:num w:numId="47">
    <w:abstractNumId w:val="94"/>
  </w:num>
  <w:num w:numId="48">
    <w:abstractNumId w:val="84"/>
  </w:num>
  <w:num w:numId="49">
    <w:abstractNumId w:val="7"/>
  </w:num>
  <w:num w:numId="50">
    <w:abstractNumId w:val="54"/>
  </w:num>
  <w:num w:numId="51">
    <w:abstractNumId w:val="106"/>
  </w:num>
  <w:num w:numId="52">
    <w:abstractNumId w:val="21"/>
  </w:num>
  <w:num w:numId="53">
    <w:abstractNumId w:val="65"/>
  </w:num>
  <w:num w:numId="54">
    <w:abstractNumId w:val="99"/>
  </w:num>
  <w:num w:numId="55">
    <w:abstractNumId w:val="69"/>
  </w:num>
  <w:num w:numId="56">
    <w:abstractNumId w:val="18"/>
  </w:num>
  <w:num w:numId="57">
    <w:abstractNumId w:val="102"/>
  </w:num>
  <w:num w:numId="58">
    <w:abstractNumId w:val="100"/>
  </w:num>
  <w:num w:numId="59">
    <w:abstractNumId w:val="52"/>
  </w:num>
  <w:num w:numId="60">
    <w:abstractNumId w:val="35"/>
  </w:num>
  <w:num w:numId="61">
    <w:abstractNumId w:val="59"/>
  </w:num>
  <w:num w:numId="62">
    <w:abstractNumId w:val="92"/>
  </w:num>
  <w:num w:numId="63">
    <w:abstractNumId w:val="55"/>
  </w:num>
  <w:num w:numId="64">
    <w:abstractNumId w:val="40"/>
  </w:num>
  <w:num w:numId="65">
    <w:abstractNumId w:val="97"/>
  </w:num>
  <w:num w:numId="66">
    <w:abstractNumId w:val="101"/>
  </w:num>
  <w:num w:numId="67">
    <w:abstractNumId w:val="32"/>
  </w:num>
  <w:num w:numId="68">
    <w:abstractNumId w:val="33"/>
  </w:num>
  <w:num w:numId="69">
    <w:abstractNumId w:val="70"/>
  </w:num>
  <w:num w:numId="70">
    <w:abstractNumId w:val="16"/>
  </w:num>
  <w:num w:numId="71">
    <w:abstractNumId w:val="60"/>
  </w:num>
  <w:num w:numId="72">
    <w:abstractNumId w:val="17"/>
  </w:num>
  <w:num w:numId="73">
    <w:abstractNumId w:val="31"/>
  </w:num>
  <w:num w:numId="74">
    <w:abstractNumId w:val="71"/>
  </w:num>
  <w:num w:numId="75">
    <w:abstractNumId w:val="5"/>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107"/>
  </w:num>
  <w:num w:numId="79">
    <w:abstractNumId w:val="108"/>
  </w:num>
  <w:num w:numId="80">
    <w:abstractNumId w:val="111"/>
  </w:num>
  <w:num w:numId="81">
    <w:abstractNumId w:val="19"/>
  </w:num>
  <w:num w:numId="82">
    <w:abstractNumId w:val="46"/>
  </w:num>
  <w:num w:numId="83">
    <w:abstractNumId w:val="8"/>
  </w:num>
  <w:num w:numId="84">
    <w:abstractNumId w:val="76"/>
  </w:num>
  <w:num w:numId="85">
    <w:abstractNumId w:val="109"/>
  </w:num>
  <w:num w:numId="86">
    <w:abstractNumId w:val="85"/>
  </w:num>
  <w:num w:numId="87">
    <w:abstractNumId w:val="45"/>
  </w:num>
  <w:num w:numId="88">
    <w:abstractNumId w:val="30"/>
  </w:num>
  <w:num w:numId="89">
    <w:abstractNumId w:val="12"/>
  </w:num>
  <w:num w:numId="90">
    <w:abstractNumId w:val="39"/>
  </w:num>
  <w:num w:numId="91">
    <w:abstractNumId w:val="56"/>
  </w:num>
  <w:num w:numId="92">
    <w:abstractNumId w:val="1"/>
  </w:num>
  <w:num w:numId="93">
    <w:abstractNumId w:val="90"/>
  </w:num>
  <w:num w:numId="94">
    <w:abstractNumId w:val="80"/>
  </w:num>
  <w:num w:numId="95">
    <w:abstractNumId w:val="48"/>
  </w:num>
  <w:num w:numId="96">
    <w:abstractNumId w:val="67"/>
  </w:num>
  <w:num w:numId="97">
    <w:abstractNumId w:val="68"/>
  </w:num>
  <w:num w:numId="98">
    <w:abstractNumId w:val="110"/>
  </w:num>
  <w:num w:numId="99">
    <w:abstractNumId w:val="89"/>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6"/>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num>
  <w:num w:numId="106">
    <w:abstractNumId w:val="24"/>
  </w:num>
  <w:num w:numId="107">
    <w:abstractNumId w:val="83"/>
  </w:num>
  <w:num w:numId="108">
    <w:abstractNumId w:val="34"/>
  </w:num>
  <w:num w:numId="109">
    <w:abstractNumId w:val="20"/>
  </w:num>
  <w:num w:numId="110">
    <w:abstractNumId w:val="103"/>
  </w:num>
  <w:num w:numId="111">
    <w:abstractNumId w:val="29"/>
  </w:num>
  <w:num w:numId="112">
    <w:abstractNumId w:val="62"/>
  </w:num>
  <w:num w:numId="113">
    <w:abstractNumId w:val="104"/>
  </w:num>
  <w:num w:numId="114">
    <w:abstractNumId w:val="37"/>
  </w:num>
  <w:num w:numId="115">
    <w:abstractNumId w:val="8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39A2"/>
    <w:rsid w:val="00004A97"/>
    <w:rsid w:val="00004F96"/>
    <w:rsid w:val="00005161"/>
    <w:rsid w:val="000054AE"/>
    <w:rsid w:val="0000556E"/>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5D53"/>
    <w:rsid w:val="00030C8A"/>
    <w:rsid w:val="00033386"/>
    <w:rsid w:val="00034514"/>
    <w:rsid w:val="000352B6"/>
    <w:rsid w:val="00035775"/>
    <w:rsid w:val="00040E6F"/>
    <w:rsid w:val="00041249"/>
    <w:rsid w:val="0004176A"/>
    <w:rsid w:val="00042567"/>
    <w:rsid w:val="0004430F"/>
    <w:rsid w:val="00044E70"/>
    <w:rsid w:val="000455B5"/>
    <w:rsid w:val="0004590D"/>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7188"/>
    <w:rsid w:val="00067F81"/>
    <w:rsid w:val="00071659"/>
    <w:rsid w:val="0007249B"/>
    <w:rsid w:val="00072D12"/>
    <w:rsid w:val="00073188"/>
    <w:rsid w:val="00075603"/>
    <w:rsid w:val="00075975"/>
    <w:rsid w:val="00075B68"/>
    <w:rsid w:val="00075D46"/>
    <w:rsid w:val="000764FA"/>
    <w:rsid w:val="000776DD"/>
    <w:rsid w:val="0008231C"/>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6505"/>
    <w:rsid w:val="000A79C3"/>
    <w:rsid w:val="000B2124"/>
    <w:rsid w:val="000B237D"/>
    <w:rsid w:val="000B3BC2"/>
    <w:rsid w:val="000B5C48"/>
    <w:rsid w:val="000B650A"/>
    <w:rsid w:val="000C0BEA"/>
    <w:rsid w:val="000C3546"/>
    <w:rsid w:val="000C61B0"/>
    <w:rsid w:val="000C6A96"/>
    <w:rsid w:val="000D0440"/>
    <w:rsid w:val="000D269D"/>
    <w:rsid w:val="000D27B6"/>
    <w:rsid w:val="000D2AD8"/>
    <w:rsid w:val="000D2B84"/>
    <w:rsid w:val="000D331A"/>
    <w:rsid w:val="000D3871"/>
    <w:rsid w:val="000D4EB4"/>
    <w:rsid w:val="000D7727"/>
    <w:rsid w:val="000E0F02"/>
    <w:rsid w:val="000E0FB0"/>
    <w:rsid w:val="000E30F8"/>
    <w:rsid w:val="000E3661"/>
    <w:rsid w:val="000E4345"/>
    <w:rsid w:val="000E4469"/>
    <w:rsid w:val="000E4495"/>
    <w:rsid w:val="000E7A23"/>
    <w:rsid w:val="000F15B0"/>
    <w:rsid w:val="000F2608"/>
    <w:rsid w:val="000F4BC5"/>
    <w:rsid w:val="000F4EEB"/>
    <w:rsid w:val="000F589B"/>
    <w:rsid w:val="000F5AB3"/>
    <w:rsid w:val="00101158"/>
    <w:rsid w:val="00101D79"/>
    <w:rsid w:val="001024BD"/>
    <w:rsid w:val="00102B12"/>
    <w:rsid w:val="0010318A"/>
    <w:rsid w:val="00104608"/>
    <w:rsid w:val="001059B5"/>
    <w:rsid w:val="001062B3"/>
    <w:rsid w:val="00106BBC"/>
    <w:rsid w:val="001072B4"/>
    <w:rsid w:val="00107649"/>
    <w:rsid w:val="00107E75"/>
    <w:rsid w:val="001107F5"/>
    <w:rsid w:val="001125BF"/>
    <w:rsid w:val="00113732"/>
    <w:rsid w:val="0011380F"/>
    <w:rsid w:val="00113B5E"/>
    <w:rsid w:val="00113BEB"/>
    <w:rsid w:val="0011422B"/>
    <w:rsid w:val="00114BC8"/>
    <w:rsid w:val="00115046"/>
    <w:rsid w:val="0011537D"/>
    <w:rsid w:val="001159D5"/>
    <w:rsid w:val="00116235"/>
    <w:rsid w:val="00116556"/>
    <w:rsid w:val="0011730C"/>
    <w:rsid w:val="001174DB"/>
    <w:rsid w:val="00117B4B"/>
    <w:rsid w:val="00120323"/>
    <w:rsid w:val="001207EA"/>
    <w:rsid w:val="0012287E"/>
    <w:rsid w:val="00122FF2"/>
    <w:rsid w:val="00123574"/>
    <w:rsid w:val="00124345"/>
    <w:rsid w:val="00124C95"/>
    <w:rsid w:val="00125901"/>
    <w:rsid w:val="00125DB3"/>
    <w:rsid w:val="00126948"/>
    <w:rsid w:val="00126D06"/>
    <w:rsid w:val="00126ED1"/>
    <w:rsid w:val="0013046F"/>
    <w:rsid w:val="00130480"/>
    <w:rsid w:val="00130662"/>
    <w:rsid w:val="001316EB"/>
    <w:rsid w:val="001332CC"/>
    <w:rsid w:val="00133BA9"/>
    <w:rsid w:val="00134A45"/>
    <w:rsid w:val="0013517C"/>
    <w:rsid w:val="001357D6"/>
    <w:rsid w:val="001357E9"/>
    <w:rsid w:val="00136110"/>
    <w:rsid w:val="001379F4"/>
    <w:rsid w:val="0014002A"/>
    <w:rsid w:val="00140314"/>
    <w:rsid w:val="00141DC6"/>
    <w:rsid w:val="00142317"/>
    <w:rsid w:val="00143413"/>
    <w:rsid w:val="00143717"/>
    <w:rsid w:val="00143E18"/>
    <w:rsid w:val="00143F30"/>
    <w:rsid w:val="001461B2"/>
    <w:rsid w:val="001461E5"/>
    <w:rsid w:val="00146B69"/>
    <w:rsid w:val="001515EE"/>
    <w:rsid w:val="00152890"/>
    <w:rsid w:val="00152B8A"/>
    <w:rsid w:val="0015300E"/>
    <w:rsid w:val="00153797"/>
    <w:rsid w:val="00155EE2"/>
    <w:rsid w:val="00156C0E"/>
    <w:rsid w:val="00156DAA"/>
    <w:rsid w:val="00160980"/>
    <w:rsid w:val="00160C0C"/>
    <w:rsid w:val="00165BA2"/>
    <w:rsid w:val="00165EAB"/>
    <w:rsid w:val="0016631E"/>
    <w:rsid w:val="00166542"/>
    <w:rsid w:val="00167214"/>
    <w:rsid w:val="00167428"/>
    <w:rsid w:val="00167D3C"/>
    <w:rsid w:val="001755F2"/>
    <w:rsid w:val="00176579"/>
    <w:rsid w:val="00176971"/>
    <w:rsid w:val="00176E69"/>
    <w:rsid w:val="00177141"/>
    <w:rsid w:val="0018048F"/>
    <w:rsid w:val="00181116"/>
    <w:rsid w:val="00182C6A"/>
    <w:rsid w:val="001830D2"/>
    <w:rsid w:val="001831B0"/>
    <w:rsid w:val="0018347C"/>
    <w:rsid w:val="00183680"/>
    <w:rsid w:val="00185D48"/>
    <w:rsid w:val="00186E4E"/>
    <w:rsid w:val="00187B64"/>
    <w:rsid w:val="001915C9"/>
    <w:rsid w:val="00191C82"/>
    <w:rsid w:val="00192F9E"/>
    <w:rsid w:val="0019333F"/>
    <w:rsid w:val="001960E7"/>
    <w:rsid w:val="00196F7D"/>
    <w:rsid w:val="001A083E"/>
    <w:rsid w:val="001A176C"/>
    <w:rsid w:val="001A2249"/>
    <w:rsid w:val="001A264E"/>
    <w:rsid w:val="001A3DA3"/>
    <w:rsid w:val="001A41E9"/>
    <w:rsid w:val="001A571D"/>
    <w:rsid w:val="001A57BF"/>
    <w:rsid w:val="001A67DF"/>
    <w:rsid w:val="001B0F51"/>
    <w:rsid w:val="001B19DD"/>
    <w:rsid w:val="001B3E43"/>
    <w:rsid w:val="001B520E"/>
    <w:rsid w:val="001B5F7C"/>
    <w:rsid w:val="001B7228"/>
    <w:rsid w:val="001B7F54"/>
    <w:rsid w:val="001B7FAB"/>
    <w:rsid w:val="001B7FD5"/>
    <w:rsid w:val="001C07B0"/>
    <w:rsid w:val="001C1369"/>
    <w:rsid w:val="001C2671"/>
    <w:rsid w:val="001C2813"/>
    <w:rsid w:val="001C3184"/>
    <w:rsid w:val="001C5A74"/>
    <w:rsid w:val="001C6769"/>
    <w:rsid w:val="001C676D"/>
    <w:rsid w:val="001D003D"/>
    <w:rsid w:val="001D00E8"/>
    <w:rsid w:val="001D027E"/>
    <w:rsid w:val="001D02F1"/>
    <w:rsid w:val="001D056C"/>
    <w:rsid w:val="001D178A"/>
    <w:rsid w:val="001D30E2"/>
    <w:rsid w:val="001D3E22"/>
    <w:rsid w:val="001D627F"/>
    <w:rsid w:val="001D6930"/>
    <w:rsid w:val="001D7575"/>
    <w:rsid w:val="001E0313"/>
    <w:rsid w:val="001E1325"/>
    <w:rsid w:val="001E14CB"/>
    <w:rsid w:val="001E3015"/>
    <w:rsid w:val="001E36ED"/>
    <w:rsid w:val="001E37ED"/>
    <w:rsid w:val="001E4622"/>
    <w:rsid w:val="001E4921"/>
    <w:rsid w:val="001E4CAA"/>
    <w:rsid w:val="001E52C7"/>
    <w:rsid w:val="001E5CCF"/>
    <w:rsid w:val="001E6FA1"/>
    <w:rsid w:val="001F02A0"/>
    <w:rsid w:val="002005A1"/>
    <w:rsid w:val="00200AF6"/>
    <w:rsid w:val="00201367"/>
    <w:rsid w:val="00201E71"/>
    <w:rsid w:val="00201F1B"/>
    <w:rsid w:val="00202460"/>
    <w:rsid w:val="0020374A"/>
    <w:rsid w:val="0020378E"/>
    <w:rsid w:val="00204216"/>
    <w:rsid w:val="00204B01"/>
    <w:rsid w:val="0020585E"/>
    <w:rsid w:val="00205E86"/>
    <w:rsid w:val="00210610"/>
    <w:rsid w:val="00210FCB"/>
    <w:rsid w:val="00211300"/>
    <w:rsid w:val="0021232D"/>
    <w:rsid w:val="002127B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36694"/>
    <w:rsid w:val="00240C56"/>
    <w:rsid w:val="00241D84"/>
    <w:rsid w:val="0024279E"/>
    <w:rsid w:val="00244704"/>
    <w:rsid w:val="00245E9A"/>
    <w:rsid w:val="00245F96"/>
    <w:rsid w:val="0024749D"/>
    <w:rsid w:val="00250458"/>
    <w:rsid w:val="00250C60"/>
    <w:rsid w:val="0025189C"/>
    <w:rsid w:val="00252022"/>
    <w:rsid w:val="00252644"/>
    <w:rsid w:val="002527E4"/>
    <w:rsid w:val="00254D4E"/>
    <w:rsid w:val="002553D8"/>
    <w:rsid w:val="002565E5"/>
    <w:rsid w:val="00256B98"/>
    <w:rsid w:val="002578CF"/>
    <w:rsid w:val="00257947"/>
    <w:rsid w:val="00257A1F"/>
    <w:rsid w:val="002602A2"/>
    <w:rsid w:val="002608AD"/>
    <w:rsid w:val="00261F88"/>
    <w:rsid w:val="0026498D"/>
    <w:rsid w:val="00265077"/>
    <w:rsid w:val="002650EE"/>
    <w:rsid w:val="00266088"/>
    <w:rsid w:val="00270ED3"/>
    <w:rsid w:val="002716AC"/>
    <w:rsid w:val="002724E4"/>
    <w:rsid w:val="00274F3F"/>
    <w:rsid w:val="002759DB"/>
    <w:rsid w:val="00275FE0"/>
    <w:rsid w:val="002768C2"/>
    <w:rsid w:val="00277A1C"/>
    <w:rsid w:val="00277B53"/>
    <w:rsid w:val="00280528"/>
    <w:rsid w:val="00280A7D"/>
    <w:rsid w:val="00280DE1"/>
    <w:rsid w:val="00283140"/>
    <w:rsid w:val="00283900"/>
    <w:rsid w:val="002862F6"/>
    <w:rsid w:val="00286BC4"/>
    <w:rsid w:val="00293CBF"/>
    <w:rsid w:val="00294BE0"/>
    <w:rsid w:val="002951FC"/>
    <w:rsid w:val="00295C76"/>
    <w:rsid w:val="00296807"/>
    <w:rsid w:val="00297788"/>
    <w:rsid w:val="002977CF"/>
    <w:rsid w:val="002A20C8"/>
    <w:rsid w:val="002A2B3B"/>
    <w:rsid w:val="002A595E"/>
    <w:rsid w:val="002A6810"/>
    <w:rsid w:val="002A6847"/>
    <w:rsid w:val="002A760F"/>
    <w:rsid w:val="002A789C"/>
    <w:rsid w:val="002B0122"/>
    <w:rsid w:val="002B0261"/>
    <w:rsid w:val="002B0E92"/>
    <w:rsid w:val="002B12A1"/>
    <w:rsid w:val="002B12D1"/>
    <w:rsid w:val="002B17E1"/>
    <w:rsid w:val="002B19F0"/>
    <w:rsid w:val="002B1F76"/>
    <w:rsid w:val="002B25F8"/>
    <w:rsid w:val="002B302F"/>
    <w:rsid w:val="002B328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F062C"/>
    <w:rsid w:val="002F3D5B"/>
    <w:rsid w:val="002F3EA0"/>
    <w:rsid w:val="002F4022"/>
    <w:rsid w:val="003007EE"/>
    <w:rsid w:val="00300DCE"/>
    <w:rsid w:val="00301D83"/>
    <w:rsid w:val="00302D01"/>
    <w:rsid w:val="0030499D"/>
    <w:rsid w:val="0030771D"/>
    <w:rsid w:val="003079A3"/>
    <w:rsid w:val="00311C8F"/>
    <w:rsid w:val="00316AF7"/>
    <w:rsid w:val="0031774D"/>
    <w:rsid w:val="00321148"/>
    <w:rsid w:val="003213F3"/>
    <w:rsid w:val="003214E4"/>
    <w:rsid w:val="00321F39"/>
    <w:rsid w:val="00322CB8"/>
    <w:rsid w:val="003235E0"/>
    <w:rsid w:val="003246A9"/>
    <w:rsid w:val="0032479B"/>
    <w:rsid w:val="00324BC1"/>
    <w:rsid w:val="00324E76"/>
    <w:rsid w:val="00325029"/>
    <w:rsid w:val="00327503"/>
    <w:rsid w:val="00327703"/>
    <w:rsid w:val="00331E2B"/>
    <w:rsid w:val="003367AC"/>
    <w:rsid w:val="003369DF"/>
    <w:rsid w:val="00340B90"/>
    <w:rsid w:val="00341230"/>
    <w:rsid w:val="00341BAA"/>
    <w:rsid w:val="003439ED"/>
    <w:rsid w:val="00343B53"/>
    <w:rsid w:val="0034523C"/>
    <w:rsid w:val="00346810"/>
    <w:rsid w:val="0035225A"/>
    <w:rsid w:val="00352B1D"/>
    <w:rsid w:val="00353B8C"/>
    <w:rsid w:val="00353C28"/>
    <w:rsid w:val="00360779"/>
    <w:rsid w:val="003614B9"/>
    <w:rsid w:val="0036180A"/>
    <w:rsid w:val="00361BBA"/>
    <w:rsid w:val="00362430"/>
    <w:rsid w:val="003627CB"/>
    <w:rsid w:val="003633C8"/>
    <w:rsid w:val="0036360B"/>
    <w:rsid w:val="0036376A"/>
    <w:rsid w:val="0036408D"/>
    <w:rsid w:val="00365752"/>
    <w:rsid w:val="003676FF"/>
    <w:rsid w:val="00367800"/>
    <w:rsid w:val="00370556"/>
    <w:rsid w:val="00370860"/>
    <w:rsid w:val="003709C4"/>
    <w:rsid w:val="0037126D"/>
    <w:rsid w:val="00371645"/>
    <w:rsid w:val="00371AE5"/>
    <w:rsid w:val="00371F7A"/>
    <w:rsid w:val="00372F2E"/>
    <w:rsid w:val="0037310E"/>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A89"/>
    <w:rsid w:val="00384DF5"/>
    <w:rsid w:val="00385EFD"/>
    <w:rsid w:val="00385F6F"/>
    <w:rsid w:val="003865DC"/>
    <w:rsid w:val="00387126"/>
    <w:rsid w:val="00387D48"/>
    <w:rsid w:val="0039014F"/>
    <w:rsid w:val="003904DE"/>
    <w:rsid w:val="0039087E"/>
    <w:rsid w:val="00390964"/>
    <w:rsid w:val="00392391"/>
    <w:rsid w:val="003923CE"/>
    <w:rsid w:val="0039249F"/>
    <w:rsid w:val="003925EF"/>
    <w:rsid w:val="00394233"/>
    <w:rsid w:val="00395C5B"/>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473"/>
    <w:rsid w:val="003B70FC"/>
    <w:rsid w:val="003B7BB1"/>
    <w:rsid w:val="003C0422"/>
    <w:rsid w:val="003C0C44"/>
    <w:rsid w:val="003C0D2D"/>
    <w:rsid w:val="003C13CE"/>
    <w:rsid w:val="003C1A1A"/>
    <w:rsid w:val="003C1C17"/>
    <w:rsid w:val="003C1DCB"/>
    <w:rsid w:val="003C2411"/>
    <w:rsid w:val="003C3518"/>
    <w:rsid w:val="003C3593"/>
    <w:rsid w:val="003C3C4E"/>
    <w:rsid w:val="003C460F"/>
    <w:rsid w:val="003C67DF"/>
    <w:rsid w:val="003D043A"/>
    <w:rsid w:val="003D1070"/>
    <w:rsid w:val="003D1442"/>
    <w:rsid w:val="003D1B88"/>
    <w:rsid w:val="003D4C30"/>
    <w:rsid w:val="003D5200"/>
    <w:rsid w:val="003D6185"/>
    <w:rsid w:val="003D6651"/>
    <w:rsid w:val="003D6F04"/>
    <w:rsid w:val="003D7D40"/>
    <w:rsid w:val="003E03C9"/>
    <w:rsid w:val="003E06FB"/>
    <w:rsid w:val="003E1A15"/>
    <w:rsid w:val="003E3038"/>
    <w:rsid w:val="003E3914"/>
    <w:rsid w:val="003E42DF"/>
    <w:rsid w:val="003E4764"/>
    <w:rsid w:val="003E499D"/>
    <w:rsid w:val="003E5069"/>
    <w:rsid w:val="003E61CF"/>
    <w:rsid w:val="003F0A57"/>
    <w:rsid w:val="003F1AF0"/>
    <w:rsid w:val="003F42EE"/>
    <w:rsid w:val="003F4E1F"/>
    <w:rsid w:val="003F6454"/>
    <w:rsid w:val="00402619"/>
    <w:rsid w:val="00404D86"/>
    <w:rsid w:val="004061D0"/>
    <w:rsid w:val="0040775E"/>
    <w:rsid w:val="004105E2"/>
    <w:rsid w:val="004109F2"/>
    <w:rsid w:val="00413BFC"/>
    <w:rsid w:val="00414000"/>
    <w:rsid w:val="00415E8E"/>
    <w:rsid w:val="00415EC0"/>
    <w:rsid w:val="004165FE"/>
    <w:rsid w:val="00416A45"/>
    <w:rsid w:val="00417A9A"/>
    <w:rsid w:val="00420288"/>
    <w:rsid w:val="004204FE"/>
    <w:rsid w:val="0042221B"/>
    <w:rsid w:val="0042339B"/>
    <w:rsid w:val="0042396D"/>
    <w:rsid w:val="0042487A"/>
    <w:rsid w:val="00425D35"/>
    <w:rsid w:val="00427686"/>
    <w:rsid w:val="00427CC6"/>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42D6"/>
    <w:rsid w:val="00445133"/>
    <w:rsid w:val="0044732E"/>
    <w:rsid w:val="00447A16"/>
    <w:rsid w:val="0045061E"/>
    <w:rsid w:val="004531CD"/>
    <w:rsid w:val="004544CB"/>
    <w:rsid w:val="004563AD"/>
    <w:rsid w:val="00456FBB"/>
    <w:rsid w:val="00460826"/>
    <w:rsid w:val="004619EB"/>
    <w:rsid w:val="00461F24"/>
    <w:rsid w:val="0046262A"/>
    <w:rsid w:val="00463534"/>
    <w:rsid w:val="00464110"/>
    <w:rsid w:val="004642B9"/>
    <w:rsid w:val="00464917"/>
    <w:rsid w:val="00464C95"/>
    <w:rsid w:val="00464D16"/>
    <w:rsid w:val="0046558F"/>
    <w:rsid w:val="00465BF6"/>
    <w:rsid w:val="00465D1B"/>
    <w:rsid w:val="004705A3"/>
    <w:rsid w:val="00470A8D"/>
    <w:rsid w:val="004723B0"/>
    <w:rsid w:val="00472B55"/>
    <w:rsid w:val="004733AF"/>
    <w:rsid w:val="0047391A"/>
    <w:rsid w:val="00473CB8"/>
    <w:rsid w:val="00474929"/>
    <w:rsid w:val="0047492E"/>
    <w:rsid w:val="00474ECD"/>
    <w:rsid w:val="00475278"/>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3C4A"/>
    <w:rsid w:val="004A456B"/>
    <w:rsid w:val="004A5B06"/>
    <w:rsid w:val="004A77B9"/>
    <w:rsid w:val="004A7BAB"/>
    <w:rsid w:val="004B0268"/>
    <w:rsid w:val="004B0B4D"/>
    <w:rsid w:val="004B0CD0"/>
    <w:rsid w:val="004B111C"/>
    <w:rsid w:val="004B397C"/>
    <w:rsid w:val="004B3A54"/>
    <w:rsid w:val="004B45BF"/>
    <w:rsid w:val="004B51E4"/>
    <w:rsid w:val="004B5773"/>
    <w:rsid w:val="004C000C"/>
    <w:rsid w:val="004C047E"/>
    <w:rsid w:val="004C1954"/>
    <w:rsid w:val="004C2BA3"/>
    <w:rsid w:val="004C30B1"/>
    <w:rsid w:val="004C5898"/>
    <w:rsid w:val="004D0027"/>
    <w:rsid w:val="004D17A0"/>
    <w:rsid w:val="004D2030"/>
    <w:rsid w:val="004D26AD"/>
    <w:rsid w:val="004D3894"/>
    <w:rsid w:val="004D41C5"/>
    <w:rsid w:val="004D4AAC"/>
    <w:rsid w:val="004D518C"/>
    <w:rsid w:val="004D55F7"/>
    <w:rsid w:val="004D663B"/>
    <w:rsid w:val="004D6C5E"/>
    <w:rsid w:val="004D6E21"/>
    <w:rsid w:val="004E0571"/>
    <w:rsid w:val="004E1322"/>
    <w:rsid w:val="004E1976"/>
    <w:rsid w:val="004E1A5E"/>
    <w:rsid w:val="004E2A6D"/>
    <w:rsid w:val="004E61C7"/>
    <w:rsid w:val="004E6369"/>
    <w:rsid w:val="004E72EA"/>
    <w:rsid w:val="004F04A8"/>
    <w:rsid w:val="004F2342"/>
    <w:rsid w:val="004F2DD1"/>
    <w:rsid w:val="004F2E3F"/>
    <w:rsid w:val="004F31C9"/>
    <w:rsid w:val="004F51E3"/>
    <w:rsid w:val="004F58C7"/>
    <w:rsid w:val="004F5B70"/>
    <w:rsid w:val="004F74AB"/>
    <w:rsid w:val="004F74C5"/>
    <w:rsid w:val="00502614"/>
    <w:rsid w:val="005026A8"/>
    <w:rsid w:val="005041E3"/>
    <w:rsid w:val="00506DEA"/>
    <w:rsid w:val="00510B08"/>
    <w:rsid w:val="00510E49"/>
    <w:rsid w:val="00512C2E"/>
    <w:rsid w:val="0051309A"/>
    <w:rsid w:val="00513D35"/>
    <w:rsid w:val="00514DE8"/>
    <w:rsid w:val="00516B61"/>
    <w:rsid w:val="00517D9B"/>
    <w:rsid w:val="00522176"/>
    <w:rsid w:val="00522C5B"/>
    <w:rsid w:val="00522C6B"/>
    <w:rsid w:val="00523CCA"/>
    <w:rsid w:val="00524C9B"/>
    <w:rsid w:val="00525230"/>
    <w:rsid w:val="00526488"/>
    <w:rsid w:val="00527E60"/>
    <w:rsid w:val="00532C4F"/>
    <w:rsid w:val="00535C5F"/>
    <w:rsid w:val="00536606"/>
    <w:rsid w:val="00537534"/>
    <w:rsid w:val="00540601"/>
    <w:rsid w:val="005410FA"/>
    <w:rsid w:val="0054281C"/>
    <w:rsid w:val="00545032"/>
    <w:rsid w:val="005457E9"/>
    <w:rsid w:val="00551C03"/>
    <w:rsid w:val="005522D4"/>
    <w:rsid w:val="00552765"/>
    <w:rsid w:val="0055422D"/>
    <w:rsid w:val="005556D8"/>
    <w:rsid w:val="00555A38"/>
    <w:rsid w:val="00556505"/>
    <w:rsid w:val="0055692C"/>
    <w:rsid w:val="0056256D"/>
    <w:rsid w:val="00562D77"/>
    <w:rsid w:val="00563661"/>
    <w:rsid w:val="00563F96"/>
    <w:rsid w:val="00570231"/>
    <w:rsid w:val="00570BDB"/>
    <w:rsid w:val="0057148E"/>
    <w:rsid w:val="00571B04"/>
    <w:rsid w:val="005730D2"/>
    <w:rsid w:val="00573A66"/>
    <w:rsid w:val="00577007"/>
    <w:rsid w:val="0057755F"/>
    <w:rsid w:val="00582203"/>
    <w:rsid w:val="005842C9"/>
    <w:rsid w:val="0058456D"/>
    <w:rsid w:val="00585860"/>
    <w:rsid w:val="005858AB"/>
    <w:rsid w:val="00585BF6"/>
    <w:rsid w:val="00590023"/>
    <w:rsid w:val="00593BF9"/>
    <w:rsid w:val="00594809"/>
    <w:rsid w:val="00594A60"/>
    <w:rsid w:val="00595EF6"/>
    <w:rsid w:val="00596ABA"/>
    <w:rsid w:val="00596CF0"/>
    <w:rsid w:val="005A0476"/>
    <w:rsid w:val="005A290F"/>
    <w:rsid w:val="005A39CB"/>
    <w:rsid w:val="005A4A6F"/>
    <w:rsid w:val="005A5742"/>
    <w:rsid w:val="005A59B2"/>
    <w:rsid w:val="005A5FC3"/>
    <w:rsid w:val="005A614B"/>
    <w:rsid w:val="005A6D89"/>
    <w:rsid w:val="005B0D60"/>
    <w:rsid w:val="005B17EC"/>
    <w:rsid w:val="005B2B46"/>
    <w:rsid w:val="005B340E"/>
    <w:rsid w:val="005B37D4"/>
    <w:rsid w:val="005B595D"/>
    <w:rsid w:val="005B6B67"/>
    <w:rsid w:val="005B7072"/>
    <w:rsid w:val="005C021B"/>
    <w:rsid w:val="005C2C84"/>
    <w:rsid w:val="005C2D9D"/>
    <w:rsid w:val="005C4F0D"/>
    <w:rsid w:val="005C5B17"/>
    <w:rsid w:val="005D13D4"/>
    <w:rsid w:val="005D2F16"/>
    <w:rsid w:val="005D3200"/>
    <w:rsid w:val="005D383E"/>
    <w:rsid w:val="005D4897"/>
    <w:rsid w:val="005D5656"/>
    <w:rsid w:val="005D569D"/>
    <w:rsid w:val="005D77BB"/>
    <w:rsid w:val="005E06F9"/>
    <w:rsid w:val="005E2F8F"/>
    <w:rsid w:val="005E322F"/>
    <w:rsid w:val="005E5EB2"/>
    <w:rsid w:val="005E7340"/>
    <w:rsid w:val="005F01D6"/>
    <w:rsid w:val="005F0325"/>
    <w:rsid w:val="005F4ED9"/>
    <w:rsid w:val="005F6263"/>
    <w:rsid w:val="005F6284"/>
    <w:rsid w:val="005F73DC"/>
    <w:rsid w:val="005F75ED"/>
    <w:rsid w:val="005F77BA"/>
    <w:rsid w:val="005F7F54"/>
    <w:rsid w:val="00602125"/>
    <w:rsid w:val="00602929"/>
    <w:rsid w:val="00602FE7"/>
    <w:rsid w:val="0060392F"/>
    <w:rsid w:val="00603B26"/>
    <w:rsid w:val="00604394"/>
    <w:rsid w:val="00605A3E"/>
    <w:rsid w:val="00607072"/>
    <w:rsid w:val="006119D7"/>
    <w:rsid w:val="006123C0"/>
    <w:rsid w:val="006127C5"/>
    <w:rsid w:val="00612BD9"/>
    <w:rsid w:val="0061419B"/>
    <w:rsid w:val="00617CF1"/>
    <w:rsid w:val="006215D4"/>
    <w:rsid w:val="00621739"/>
    <w:rsid w:val="00621ACD"/>
    <w:rsid w:val="00621D4A"/>
    <w:rsid w:val="006221B0"/>
    <w:rsid w:val="00622E0B"/>
    <w:rsid w:val="00622FC1"/>
    <w:rsid w:val="00623A75"/>
    <w:rsid w:val="006241DE"/>
    <w:rsid w:val="00625F36"/>
    <w:rsid w:val="006272A2"/>
    <w:rsid w:val="006273C0"/>
    <w:rsid w:val="00630BC0"/>
    <w:rsid w:val="0063159F"/>
    <w:rsid w:val="006324CA"/>
    <w:rsid w:val="006325B4"/>
    <w:rsid w:val="00632CF7"/>
    <w:rsid w:val="00633270"/>
    <w:rsid w:val="00633A3A"/>
    <w:rsid w:val="00633AEB"/>
    <w:rsid w:val="00633F36"/>
    <w:rsid w:val="006341F8"/>
    <w:rsid w:val="00637306"/>
    <w:rsid w:val="0064006A"/>
    <w:rsid w:val="00640392"/>
    <w:rsid w:val="00640C49"/>
    <w:rsid w:val="00643507"/>
    <w:rsid w:val="00644409"/>
    <w:rsid w:val="00644E46"/>
    <w:rsid w:val="006459F5"/>
    <w:rsid w:val="00646DEC"/>
    <w:rsid w:val="00647FB6"/>
    <w:rsid w:val="0065008E"/>
    <w:rsid w:val="006502C5"/>
    <w:rsid w:val="0065051D"/>
    <w:rsid w:val="00650BFC"/>
    <w:rsid w:val="00651F30"/>
    <w:rsid w:val="00652D5C"/>
    <w:rsid w:val="006533D4"/>
    <w:rsid w:val="00653B0E"/>
    <w:rsid w:val="00654809"/>
    <w:rsid w:val="00654D72"/>
    <w:rsid w:val="0065589E"/>
    <w:rsid w:val="00660584"/>
    <w:rsid w:val="006611F4"/>
    <w:rsid w:val="00661F1E"/>
    <w:rsid w:val="00662179"/>
    <w:rsid w:val="0066261E"/>
    <w:rsid w:val="00664444"/>
    <w:rsid w:val="006653FC"/>
    <w:rsid w:val="0066601D"/>
    <w:rsid w:val="00666BD9"/>
    <w:rsid w:val="00666C33"/>
    <w:rsid w:val="006670E1"/>
    <w:rsid w:val="00667A87"/>
    <w:rsid w:val="006725EF"/>
    <w:rsid w:val="00672788"/>
    <w:rsid w:val="00672B61"/>
    <w:rsid w:val="00672F2D"/>
    <w:rsid w:val="00672FBE"/>
    <w:rsid w:val="00673ADC"/>
    <w:rsid w:val="00675FC3"/>
    <w:rsid w:val="00676013"/>
    <w:rsid w:val="006809BE"/>
    <w:rsid w:val="00680B47"/>
    <w:rsid w:val="00683637"/>
    <w:rsid w:val="00683CF3"/>
    <w:rsid w:val="00686053"/>
    <w:rsid w:val="0068615F"/>
    <w:rsid w:val="00686367"/>
    <w:rsid w:val="00686FCD"/>
    <w:rsid w:val="0068798D"/>
    <w:rsid w:val="00690763"/>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2238"/>
    <w:rsid w:val="006C3957"/>
    <w:rsid w:val="006C411E"/>
    <w:rsid w:val="006C4971"/>
    <w:rsid w:val="006C4973"/>
    <w:rsid w:val="006C5F3E"/>
    <w:rsid w:val="006C5F67"/>
    <w:rsid w:val="006C64DC"/>
    <w:rsid w:val="006C799F"/>
    <w:rsid w:val="006C79D5"/>
    <w:rsid w:val="006C7AEC"/>
    <w:rsid w:val="006D035E"/>
    <w:rsid w:val="006D0634"/>
    <w:rsid w:val="006D4A25"/>
    <w:rsid w:val="006D5E27"/>
    <w:rsid w:val="006D5F14"/>
    <w:rsid w:val="006D71A1"/>
    <w:rsid w:val="006D7461"/>
    <w:rsid w:val="006D79D4"/>
    <w:rsid w:val="006E037B"/>
    <w:rsid w:val="006E04A0"/>
    <w:rsid w:val="006E062C"/>
    <w:rsid w:val="006E0637"/>
    <w:rsid w:val="006E1A01"/>
    <w:rsid w:val="006E2C87"/>
    <w:rsid w:val="006E3D5A"/>
    <w:rsid w:val="006E552E"/>
    <w:rsid w:val="006E5CE9"/>
    <w:rsid w:val="006E7384"/>
    <w:rsid w:val="006E7609"/>
    <w:rsid w:val="006E779F"/>
    <w:rsid w:val="006F1B62"/>
    <w:rsid w:val="006F23C3"/>
    <w:rsid w:val="006F36A8"/>
    <w:rsid w:val="006F41A3"/>
    <w:rsid w:val="006F63C4"/>
    <w:rsid w:val="0070060F"/>
    <w:rsid w:val="007020FA"/>
    <w:rsid w:val="00702F9E"/>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56C"/>
    <w:rsid w:val="0071281B"/>
    <w:rsid w:val="00713B41"/>
    <w:rsid w:val="00715264"/>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F57"/>
    <w:rsid w:val="00733444"/>
    <w:rsid w:val="00734586"/>
    <w:rsid w:val="00734B07"/>
    <w:rsid w:val="007356AE"/>
    <w:rsid w:val="007439C7"/>
    <w:rsid w:val="00743EEB"/>
    <w:rsid w:val="00743F6B"/>
    <w:rsid w:val="00743FC1"/>
    <w:rsid w:val="00744336"/>
    <w:rsid w:val="00744528"/>
    <w:rsid w:val="00745436"/>
    <w:rsid w:val="00746106"/>
    <w:rsid w:val="007477C4"/>
    <w:rsid w:val="007500D6"/>
    <w:rsid w:val="00750935"/>
    <w:rsid w:val="00750C1D"/>
    <w:rsid w:val="0075396F"/>
    <w:rsid w:val="00754586"/>
    <w:rsid w:val="00755421"/>
    <w:rsid w:val="0075616D"/>
    <w:rsid w:val="007568EA"/>
    <w:rsid w:val="007579B0"/>
    <w:rsid w:val="00760568"/>
    <w:rsid w:val="0076198B"/>
    <w:rsid w:val="007632C6"/>
    <w:rsid w:val="00764AF0"/>
    <w:rsid w:val="00764C14"/>
    <w:rsid w:val="00765837"/>
    <w:rsid w:val="00766849"/>
    <w:rsid w:val="00766C0D"/>
    <w:rsid w:val="00766E65"/>
    <w:rsid w:val="007671BD"/>
    <w:rsid w:val="00770BD0"/>
    <w:rsid w:val="00770E88"/>
    <w:rsid w:val="007727E9"/>
    <w:rsid w:val="00774344"/>
    <w:rsid w:val="007801C3"/>
    <w:rsid w:val="0078033D"/>
    <w:rsid w:val="00780BE1"/>
    <w:rsid w:val="00781948"/>
    <w:rsid w:val="007828F4"/>
    <w:rsid w:val="00782D6D"/>
    <w:rsid w:val="00784271"/>
    <w:rsid w:val="007848E0"/>
    <w:rsid w:val="00784F11"/>
    <w:rsid w:val="0078594E"/>
    <w:rsid w:val="00785E0A"/>
    <w:rsid w:val="00786488"/>
    <w:rsid w:val="00787307"/>
    <w:rsid w:val="00787D08"/>
    <w:rsid w:val="0079152F"/>
    <w:rsid w:val="00791A11"/>
    <w:rsid w:val="007928DF"/>
    <w:rsid w:val="00792D37"/>
    <w:rsid w:val="007934B4"/>
    <w:rsid w:val="00793FB1"/>
    <w:rsid w:val="00795741"/>
    <w:rsid w:val="00795D69"/>
    <w:rsid w:val="00796A26"/>
    <w:rsid w:val="007974AD"/>
    <w:rsid w:val="0079781B"/>
    <w:rsid w:val="007A12A8"/>
    <w:rsid w:val="007A15DB"/>
    <w:rsid w:val="007A204E"/>
    <w:rsid w:val="007A25E3"/>
    <w:rsid w:val="007A4138"/>
    <w:rsid w:val="007A7AF6"/>
    <w:rsid w:val="007B0762"/>
    <w:rsid w:val="007B1172"/>
    <w:rsid w:val="007B271E"/>
    <w:rsid w:val="007B380B"/>
    <w:rsid w:val="007B511C"/>
    <w:rsid w:val="007B56DB"/>
    <w:rsid w:val="007B5866"/>
    <w:rsid w:val="007B6447"/>
    <w:rsid w:val="007B6564"/>
    <w:rsid w:val="007B6BF2"/>
    <w:rsid w:val="007C07A2"/>
    <w:rsid w:val="007C0F8B"/>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E59"/>
    <w:rsid w:val="007E163E"/>
    <w:rsid w:val="007E1B59"/>
    <w:rsid w:val="007E2A49"/>
    <w:rsid w:val="007E2C8A"/>
    <w:rsid w:val="007E5B32"/>
    <w:rsid w:val="007E69D3"/>
    <w:rsid w:val="007E6B6B"/>
    <w:rsid w:val="007E7366"/>
    <w:rsid w:val="007F01B0"/>
    <w:rsid w:val="007F02EF"/>
    <w:rsid w:val="007F0C23"/>
    <w:rsid w:val="007F1BC3"/>
    <w:rsid w:val="007F25BE"/>
    <w:rsid w:val="007F4C72"/>
    <w:rsid w:val="007F5A0B"/>
    <w:rsid w:val="007F5F05"/>
    <w:rsid w:val="007F7F56"/>
    <w:rsid w:val="007F7FC8"/>
    <w:rsid w:val="008005FA"/>
    <w:rsid w:val="008007FC"/>
    <w:rsid w:val="0080139C"/>
    <w:rsid w:val="00801832"/>
    <w:rsid w:val="00801CCE"/>
    <w:rsid w:val="00802BC4"/>
    <w:rsid w:val="00803775"/>
    <w:rsid w:val="0080479D"/>
    <w:rsid w:val="008112C7"/>
    <w:rsid w:val="008112D9"/>
    <w:rsid w:val="00811A4B"/>
    <w:rsid w:val="00811B4D"/>
    <w:rsid w:val="00813013"/>
    <w:rsid w:val="00813AD4"/>
    <w:rsid w:val="00813DF0"/>
    <w:rsid w:val="0081444F"/>
    <w:rsid w:val="00814904"/>
    <w:rsid w:val="008153AA"/>
    <w:rsid w:val="00816D7B"/>
    <w:rsid w:val="00817F85"/>
    <w:rsid w:val="00820048"/>
    <w:rsid w:val="00820AA7"/>
    <w:rsid w:val="00823C31"/>
    <w:rsid w:val="00825256"/>
    <w:rsid w:val="008269DC"/>
    <w:rsid w:val="00827536"/>
    <w:rsid w:val="00827B83"/>
    <w:rsid w:val="00831EB5"/>
    <w:rsid w:val="00832026"/>
    <w:rsid w:val="0083685C"/>
    <w:rsid w:val="00840749"/>
    <w:rsid w:val="0084093C"/>
    <w:rsid w:val="00841338"/>
    <w:rsid w:val="00842CA0"/>
    <w:rsid w:val="00842F30"/>
    <w:rsid w:val="0084573A"/>
    <w:rsid w:val="00845973"/>
    <w:rsid w:val="00845F62"/>
    <w:rsid w:val="008466D4"/>
    <w:rsid w:val="00854DA9"/>
    <w:rsid w:val="00855082"/>
    <w:rsid w:val="00855157"/>
    <w:rsid w:val="008551F3"/>
    <w:rsid w:val="008578B4"/>
    <w:rsid w:val="00861603"/>
    <w:rsid w:val="0086164A"/>
    <w:rsid w:val="00861836"/>
    <w:rsid w:val="008621C6"/>
    <w:rsid w:val="00862B0F"/>
    <w:rsid w:val="008636E6"/>
    <w:rsid w:val="00863F74"/>
    <w:rsid w:val="008670A4"/>
    <w:rsid w:val="00872B9C"/>
    <w:rsid w:val="00872EC1"/>
    <w:rsid w:val="00875F3F"/>
    <w:rsid w:val="0087641F"/>
    <w:rsid w:val="00876D18"/>
    <w:rsid w:val="00876D87"/>
    <w:rsid w:val="00877555"/>
    <w:rsid w:val="00880E2F"/>
    <w:rsid w:val="0088141D"/>
    <w:rsid w:val="008817EF"/>
    <w:rsid w:val="008846C4"/>
    <w:rsid w:val="00884A92"/>
    <w:rsid w:val="00885136"/>
    <w:rsid w:val="00885537"/>
    <w:rsid w:val="008877EE"/>
    <w:rsid w:val="008878BD"/>
    <w:rsid w:val="00887A11"/>
    <w:rsid w:val="00890537"/>
    <w:rsid w:val="008907FF"/>
    <w:rsid w:val="00891719"/>
    <w:rsid w:val="00891BDC"/>
    <w:rsid w:val="0089200F"/>
    <w:rsid w:val="00892189"/>
    <w:rsid w:val="00895437"/>
    <w:rsid w:val="008954E0"/>
    <w:rsid w:val="00895A0F"/>
    <w:rsid w:val="00896A0B"/>
    <w:rsid w:val="00897304"/>
    <w:rsid w:val="008979A0"/>
    <w:rsid w:val="00897A88"/>
    <w:rsid w:val="008A077E"/>
    <w:rsid w:val="008A293E"/>
    <w:rsid w:val="008A372E"/>
    <w:rsid w:val="008A447E"/>
    <w:rsid w:val="008A55A8"/>
    <w:rsid w:val="008B04E6"/>
    <w:rsid w:val="008B39D6"/>
    <w:rsid w:val="008B4DA9"/>
    <w:rsid w:val="008B6E2C"/>
    <w:rsid w:val="008B77C7"/>
    <w:rsid w:val="008B7AC1"/>
    <w:rsid w:val="008B7B19"/>
    <w:rsid w:val="008C09E8"/>
    <w:rsid w:val="008C19DE"/>
    <w:rsid w:val="008C1ABE"/>
    <w:rsid w:val="008C3228"/>
    <w:rsid w:val="008C3259"/>
    <w:rsid w:val="008C359F"/>
    <w:rsid w:val="008C4AD7"/>
    <w:rsid w:val="008C6416"/>
    <w:rsid w:val="008C6F78"/>
    <w:rsid w:val="008C733C"/>
    <w:rsid w:val="008D0FFD"/>
    <w:rsid w:val="008D1627"/>
    <w:rsid w:val="008D528C"/>
    <w:rsid w:val="008D5E88"/>
    <w:rsid w:val="008D69FD"/>
    <w:rsid w:val="008D71FE"/>
    <w:rsid w:val="008E06F4"/>
    <w:rsid w:val="008E2A7A"/>
    <w:rsid w:val="008E341C"/>
    <w:rsid w:val="008E37D2"/>
    <w:rsid w:val="008E3ACA"/>
    <w:rsid w:val="008E6A73"/>
    <w:rsid w:val="008E795E"/>
    <w:rsid w:val="008F0A8D"/>
    <w:rsid w:val="008F190F"/>
    <w:rsid w:val="008F5D5E"/>
    <w:rsid w:val="008F5F18"/>
    <w:rsid w:val="008F628E"/>
    <w:rsid w:val="008F6320"/>
    <w:rsid w:val="008F66F2"/>
    <w:rsid w:val="008F6D29"/>
    <w:rsid w:val="008F6F47"/>
    <w:rsid w:val="00900673"/>
    <w:rsid w:val="00900951"/>
    <w:rsid w:val="009017D8"/>
    <w:rsid w:val="00901F72"/>
    <w:rsid w:val="009037DA"/>
    <w:rsid w:val="00903A99"/>
    <w:rsid w:val="009040C8"/>
    <w:rsid w:val="009058CB"/>
    <w:rsid w:val="00905EEE"/>
    <w:rsid w:val="009068EA"/>
    <w:rsid w:val="009112F3"/>
    <w:rsid w:val="00912299"/>
    <w:rsid w:val="009124B1"/>
    <w:rsid w:val="00912569"/>
    <w:rsid w:val="00912BE0"/>
    <w:rsid w:val="009130E9"/>
    <w:rsid w:val="00913764"/>
    <w:rsid w:val="0091464B"/>
    <w:rsid w:val="00914D19"/>
    <w:rsid w:val="00915587"/>
    <w:rsid w:val="0091683C"/>
    <w:rsid w:val="00917107"/>
    <w:rsid w:val="00917C4A"/>
    <w:rsid w:val="00921281"/>
    <w:rsid w:val="009214FD"/>
    <w:rsid w:val="00921A58"/>
    <w:rsid w:val="00922BFE"/>
    <w:rsid w:val="00923D06"/>
    <w:rsid w:val="00924263"/>
    <w:rsid w:val="009247DF"/>
    <w:rsid w:val="00924C58"/>
    <w:rsid w:val="00925183"/>
    <w:rsid w:val="0092523E"/>
    <w:rsid w:val="00925B9C"/>
    <w:rsid w:val="0092628E"/>
    <w:rsid w:val="0093099D"/>
    <w:rsid w:val="009320DB"/>
    <w:rsid w:val="00932280"/>
    <w:rsid w:val="009329C2"/>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23E"/>
    <w:rsid w:val="009472E2"/>
    <w:rsid w:val="00947321"/>
    <w:rsid w:val="00947D86"/>
    <w:rsid w:val="00953FA5"/>
    <w:rsid w:val="009548FF"/>
    <w:rsid w:val="00954A55"/>
    <w:rsid w:val="00955105"/>
    <w:rsid w:val="009556B4"/>
    <w:rsid w:val="00956FA4"/>
    <w:rsid w:val="00957815"/>
    <w:rsid w:val="00961A88"/>
    <w:rsid w:val="00962794"/>
    <w:rsid w:val="00962E36"/>
    <w:rsid w:val="00966B2A"/>
    <w:rsid w:val="00966F91"/>
    <w:rsid w:val="009714B1"/>
    <w:rsid w:val="00972290"/>
    <w:rsid w:val="009726A4"/>
    <w:rsid w:val="00973468"/>
    <w:rsid w:val="00974E5A"/>
    <w:rsid w:val="009768C7"/>
    <w:rsid w:val="009769E7"/>
    <w:rsid w:val="00976EAE"/>
    <w:rsid w:val="00980A5D"/>
    <w:rsid w:val="00983FC5"/>
    <w:rsid w:val="0098618E"/>
    <w:rsid w:val="00986635"/>
    <w:rsid w:val="009902C6"/>
    <w:rsid w:val="00990431"/>
    <w:rsid w:val="00990B21"/>
    <w:rsid w:val="0099233C"/>
    <w:rsid w:val="00994FFA"/>
    <w:rsid w:val="00996A62"/>
    <w:rsid w:val="00996AF2"/>
    <w:rsid w:val="009977EB"/>
    <w:rsid w:val="009A071F"/>
    <w:rsid w:val="009A1038"/>
    <w:rsid w:val="009A2907"/>
    <w:rsid w:val="009A36F0"/>
    <w:rsid w:val="009A5B6A"/>
    <w:rsid w:val="009A61ED"/>
    <w:rsid w:val="009A6611"/>
    <w:rsid w:val="009A6850"/>
    <w:rsid w:val="009A7066"/>
    <w:rsid w:val="009B01AE"/>
    <w:rsid w:val="009B2838"/>
    <w:rsid w:val="009B359F"/>
    <w:rsid w:val="009B3AD0"/>
    <w:rsid w:val="009B458E"/>
    <w:rsid w:val="009B5EED"/>
    <w:rsid w:val="009B7057"/>
    <w:rsid w:val="009C01CE"/>
    <w:rsid w:val="009C094D"/>
    <w:rsid w:val="009C172F"/>
    <w:rsid w:val="009C23B9"/>
    <w:rsid w:val="009C3ED4"/>
    <w:rsid w:val="009C4834"/>
    <w:rsid w:val="009C4BB4"/>
    <w:rsid w:val="009D08A2"/>
    <w:rsid w:val="009D0B5F"/>
    <w:rsid w:val="009D1211"/>
    <w:rsid w:val="009D248A"/>
    <w:rsid w:val="009D2E3E"/>
    <w:rsid w:val="009D4C2B"/>
    <w:rsid w:val="009D5626"/>
    <w:rsid w:val="009D6010"/>
    <w:rsid w:val="009D73FC"/>
    <w:rsid w:val="009E03EA"/>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226D"/>
    <w:rsid w:val="00A13D8D"/>
    <w:rsid w:val="00A1489A"/>
    <w:rsid w:val="00A14912"/>
    <w:rsid w:val="00A14DB2"/>
    <w:rsid w:val="00A15210"/>
    <w:rsid w:val="00A153F5"/>
    <w:rsid w:val="00A15EA4"/>
    <w:rsid w:val="00A1662B"/>
    <w:rsid w:val="00A16EBF"/>
    <w:rsid w:val="00A16EEE"/>
    <w:rsid w:val="00A170D6"/>
    <w:rsid w:val="00A20684"/>
    <w:rsid w:val="00A20DD7"/>
    <w:rsid w:val="00A22AD6"/>
    <w:rsid w:val="00A22B09"/>
    <w:rsid w:val="00A238B3"/>
    <w:rsid w:val="00A23A90"/>
    <w:rsid w:val="00A2449E"/>
    <w:rsid w:val="00A24DE7"/>
    <w:rsid w:val="00A24F76"/>
    <w:rsid w:val="00A257D1"/>
    <w:rsid w:val="00A27235"/>
    <w:rsid w:val="00A27887"/>
    <w:rsid w:val="00A27E27"/>
    <w:rsid w:val="00A27E7F"/>
    <w:rsid w:val="00A30ACA"/>
    <w:rsid w:val="00A32162"/>
    <w:rsid w:val="00A34947"/>
    <w:rsid w:val="00A35117"/>
    <w:rsid w:val="00A3692B"/>
    <w:rsid w:val="00A41D2A"/>
    <w:rsid w:val="00A4347F"/>
    <w:rsid w:val="00A43485"/>
    <w:rsid w:val="00A44333"/>
    <w:rsid w:val="00A453F6"/>
    <w:rsid w:val="00A476E7"/>
    <w:rsid w:val="00A4784E"/>
    <w:rsid w:val="00A5001C"/>
    <w:rsid w:val="00A50EEA"/>
    <w:rsid w:val="00A51809"/>
    <w:rsid w:val="00A5209E"/>
    <w:rsid w:val="00A529E5"/>
    <w:rsid w:val="00A54F48"/>
    <w:rsid w:val="00A553C4"/>
    <w:rsid w:val="00A55E46"/>
    <w:rsid w:val="00A56017"/>
    <w:rsid w:val="00A56CED"/>
    <w:rsid w:val="00A573E3"/>
    <w:rsid w:val="00A57809"/>
    <w:rsid w:val="00A57893"/>
    <w:rsid w:val="00A57FAE"/>
    <w:rsid w:val="00A60181"/>
    <w:rsid w:val="00A614FC"/>
    <w:rsid w:val="00A61603"/>
    <w:rsid w:val="00A620A5"/>
    <w:rsid w:val="00A64093"/>
    <w:rsid w:val="00A64C18"/>
    <w:rsid w:val="00A6552D"/>
    <w:rsid w:val="00A67887"/>
    <w:rsid w:val="00A7748A"/>
    <w:rsid w:val="00A777A6"/>
    <w:rsid w:val="00A80C6D"/>
    <w:rsid w:val="00A81160"/>
    <w:rsid w:val="00A8187B"/>
    <w:rsid w:val="00A82C41"/>
    <w:rsid w:val="00A82FB6"/>
    <w:rsid w:val="00A8393F"/>
    <w:rsid w:val="00A84383"/>
    <w:rsid w:val="00A846EA"/>
    <w:rsid w:val="00A8471D"/>
    <w:rsid w:val="00A85A0F"/>
    <w:rsid w:val="00A91A52"/>
    <w:rsid w:val="00A91B0C"/>
    <w:rsid w:val="00A93792"/>
    <w:rsid w:val="00A937BA"/>
    <w:rsid w:val="00A93B50"/>
    <w:rsid w:val="00AA0B8D"/>
    <w:rsid w:val="00AA1238"/>
    <w:rsid w:val="00AA2084"/>
    <w:rsid w:val="00AA2811"/>
    <w:rsid w:val="00AA527E"/>
    <w:rsid w:val="00AA5C63"/>
    <w:rsid w:val="00AA6DB1"/>
    <w:rsid w:val="00AA7421"/>
    <w:rsid w:val="00AA7B91"/>
    <w:rsid w:val="00AB03E6"/>
    <w:rsid w:val="00AB05FA"/>
    <w:rsid w:val="00AB276D"/>
    <w:rsid w:val="00AB3152"/>
    <w:rsid w:val="00AB3A69"/>
    <w:rsid w:val="00AB522C"/>
    <w:rsid w:val="00AB6485"/>
    <w:rsid w:val="00AB66F3"/>
    <w:rsid w:val="00AC0779"/>
    <w:rsid w:val="00AC08AA"/>
    <w:rsid w:val="00AC0DB4"/>
    <w:rsid w:val="00AC29B3"/>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F035F"/>
    <w:rsid w:val="00AF077C"/>
    <w:rsid w:val="00AF1317"/>
    <w:rsid w:val="00AF1ECC"/>
    <w:rsid w:val="00AF231E"/>
    <w:rsid w:val="00AF46D1"/>
    <w:rsid w:val="00AF540E"/>
    <w:rsid w:val="00B00234"/>
    <w:rsid w:val="00B0065B"/>
    <w:rsid w:val="00B00749"/>
    <w:rsid w:val="00B03509"/>
    <w:rsid w:val="00B03681"/>
    <w:rsid w:val="00B040EE"/>
    <w:rsid w:val="00B053C8"/>
    <w:rsid w:val="00B05C1D"/>
    <w:rsid w:val="00B06AD0"/>
    <w:rsid w:val="00B070C0"/>
    <w:rsid w:val="00B078EB"/>
    <w:rsid w:val="00B0793F"/>
    <w:rsid w:val="00B100E2"/>
    <w:rsid w:val="00B1025C"/>
    <w:rsid w:val="00B1186A"/>
    <w:rsid w:val="00B1324D"/>
    <w:rsid w:val="00B135DA"/>
    <w:rsid w:val="00B137F4"/>
    <w:rsid w:val="00B13D9B"/>
    <w:rsid w:val="00B13EC2"/>
    <w:rsid w:val="00B15A26"/>
    <w:rsid w:val="00B202D7"/>
    <w:rsid w:val="00B21C31"/>
    <w:rsid w:val="00B222FC"/>
    <w:rsid w:val="00B2259D"/>
    <w:rsid w:val="00B22A79"/>
    <w:rsid w:val="00B2312F"/>
    <w:rsid w:val="00B2635D"/>
    <w:rsid w:val="00B26C1D"/>
    <w:rsid w:val="00B26F0B"/>
    <w:rsid w:val="00B30DE4"/>
    <w:rsid w:val="00B318FD"/>
    <w:rsid w:val="00B3203F"/>
    <w:rsid w:val="00B3227E"/>
    <w:rsid w:val="00B3385C"/>
    <w:rsid w:val="00B3453C"/>
    <w:rsid w:val="00B36008"/>
    <w:rsid w:val="00B372C8"/>
    <w:rsid w:val="00B3791E"/>
    <w:rsid w:val="00B4092C"/>
    <w:rsid w:val="00B415F8"/>
    <w:rsid w:val="00B419AF"/>
    <w:rsid w:val="00B41B67"/>
    <w:rsid w:val="00B42E05"/>
    <w:rsid w:val="00B43C12"/>
    <w:rsid w:val="00B444F1"/>
    <w:rsid w:val="00B448D8"/>
    <w:rsid w:val="00B46241"/>
    <w:rsid w:val="00B46A5A"/>
    <w:rsid w:val="00B4752A"/>
    <w:rsid w:val="00B47970"/>
    <w:rsid w:val="00B518F9"/>
    <w:rsid w:val="00B52E34"/>
    <w:rsid w:val="00B5415D"/>
    <w:rsid w:val="00B5444C"/>
    <w:rsid w:val="00B565B2"/>
    <w:rsid w:val="00B56926"/>
    <w:rsid w:val="00B57027"/>
    <w:rsid w:val="00B607D0"/>
    <w:rsid w:val="00B634A6"/>
    <w:rsid w:val="00B64089"/>
    <w:rsid w:val="00B64D45"/>
    <w:rsid w:val="00B6678B"/>
    <w:rsid w:val="00B6715E"/>
    <w:rsid w:val="00B6742F"/>
    <w:rsid w:val="00B7024B"/>
    <w:rsid w:val="00B71B58"/>
    <w:rsid w:val="00B735A1"/>
    <w:rsid w:val="00B73E7D"/>
    <w:rsid w:val="00B752DC"/>
    <w:rsid w:val="00B76AAA"/>
    <w:rsid w:val="00B7711C"/>
    <w:rsid w:val="00B80B4A"/>
    <w:rsid w:val="00B82397"/>
    <w:rsid w:val="00B827BF"/>
    <w:rsid w:val="00B82EE1"/>
    <w:rsid w:val="00B84CAB"/>
    <w:rsid w:val="00B85210"/>
    <w:rsid w:val="00B8663D"/>
    <w:rsid w:val="00B870A5"/>
    <w:rsid w:val="00B87F80"/>
    <w:rsid w:val="00B90A80"/>
    <w:rsid w:val="00B92449"/>
    <w:rsid w:val="00B94CDB"/>
    <w:rsid w:val="00B94F39"/>
    <w:rsid w:val="00B95628"/>
    <w:rsid w:val="00B95727"/>
    <w:rsid w:val="00B95971"/>
    <w:rsid w:val="00B95CA3"/>
    <w:rsid w:val="00B967A5"/>
    <w:rsid w:val="00B97843"/>
    <w:rsid w:val="00BA3F53"/>
    <w:rsid w:val="00BA4008"/>
    <w:rsid w:val="00BA453D"/>
    <w:rsid w:val="00BA472B"/>
    <w:rsid w:val="00BA60F7"/>
    <w:rsid w:val="00BA7440"/>
    <w:rsid w:val="00BB046F"/>
    <w:rsid w:val="00BB1150"/>
    <w:rsid w:val="00BB1A89"/>
    <w:rsid w:val="00BB20AA"/>
    <w:rsid w:val="00BB3496"/>
    <w:rsid w:val="00BB4214"/>
    <w:rsid w:val="00BB55C3"/>
    <w:rsid w:val="00BB6CE7"/>
    <w:rsid w:val="00BC2862"/>
    <w:rsid w:val="00BC5963"/>
    <w:rsid w:val="00BC69F3"/>
    <w:rsid w:val="00BC747F"/>
    <w:rsid w:val="00BC7D2D"/>
    <w:rsid w:val="00BD046E"/>
    <w:rsid w:val="00BD059B"/>
    <w:rsid w:val="00BD062E"/>
    <w:rsid w:val="00BD08F1"/>
    <w:rsid w:val="00BD2B07"/>
    <w:rsid w:val="00BD2CD7"/>
    <w:rsid w:val="00BD2CEE"/>
    <w:rsid w:val="00BD50D2"/>
    <w:rsid w:val="00BD5408"/>
    <w:rsid w:val="00BD667B"/>
    <w:rsid w:val="00BD6D8B"/>
    <w:rsid w:val="00BE2858"/>
    <w:rsid w:val="00BE3234"/>
    <w:rsid w:val="00BE3348"/>
    <w:rsid w:val="00BE4873"/>
    <w:rsid w:val="00BE5331"/>
    <w:rsid w:val="00BE66C7"/>
    <w:rsid w:val="00BE6CAD"/>
    <w:rsid w:val="00BE7651"/>
    <w:rsid w:val="00BE79EB"/>
    <w:rsid w:val="00BF00D4"/>
    <w:rsid w:val="00BF1474"/>
    <w:rsid w:val="00BF3703"/>
    <w:rsid w:val="00BF691A"/>
    <w:rsid w:val="00C01BA5"/>
    <w:rsid w:val="00C02AA5"/>
    <w:rsid w:val="00C03655"/>
    <w:rsid w:val="00C03F5D"/>
    <w:rsid w:val="00C0473B"/>
    <w:rsid w:val="00C04C09"/>
    <w:rsid w:val="00C052C0"/>
    <w:rsid w:val="00C07F7F"/>
    <w:rsid w:val="00C1028D"/>
    <w:rsid w:val="00C10696"/>
    <w:rsid w:val="00C10950"/>
    <w:rsid w:val="00C109B1"/>
    <w:rsid w:val="00C1320B"/>
    <w:rsid w:val="00C14345"/>
    <w:rsid w:val="00C14EAB"/>
    <w:rsid w:val="00C160CE"/>
    <w:rsid w:val="00C16AD6"/>
    <w:rsid w:val="00C1726D"/>
    <w:rsid w:val="00C17457"/>
    <w:rsid w:val="00C201E7"/>
    <w:rsid w:val="00C20A36"/>
    <w:rsid w:val="00C20B3C"/>
    <w:rsid w:val="00C21F28"/>
    <w:rsid w:val="00C22152"/>
    <w:rsid w:val="00C27053"/>
    <w:rsid w:val="00C27A85"/>
    <w:rsid w:val="00C30B1F"/>
    <w:rsid w:val="00C30CAA"/>
    <w:rsid w:val="00C31942"/>
    <w:rsid w:val="00C32D49"/>
    <w:rsid w:val="00C338CE"/>
    <w:rsid w:val="00C339EE"/>
    <w:rsid w:val="00C344CF"/>
    <w:rsid w:val="00C34D46"/>
    <w:rsid w:val="00C35C1D"/>
    <w:rsid w:val="00C35DFD"/>
    <w:rsid w:val="00C363A7"/>
    <w:rsid w:val="00C36857"/>
    <w:rsid w:val="00C37CCD"/>
    <w:rsid w:val="00C41E07"/>
    <w:rsid w:val="00C4227C"/>
    <w:rsid w:val="00C4259C"/>
    <w:rsid w:val="00C42A88"/>
    <w:rsid w:val="00C42EC5"/>
    <w:rsid w:val="00C42F23"/>
    <w:rsid w:val="00C430FE"/>
    <w:rsid w:val="00C44B3B"/>
    <w:rsid w:val="00C47213"/>
    <w:rsid w:val="00C47330"/>
    <w:rsid w:val="00C47E26"/>
    <w:rsid w:val="00C51F37"/>
    <w:rsid w:val="00C53FF4"/>
    <w:rsid w:val="00C54D91"/>
    <w:rsid w:val="00C57765"/>
    <w:rsid w:val="00C579C3"/>
    <w:rsid w:val="00C61A88"/>
    <w:rsid w:val="00C6270D"/>
    <w:rsid w:val="00C6276D"/>
    <w:rsid w:val="00C64EAB"/>
    <w:rsid w:val="00C658CF"/>
    <w:rsid w:val="00C65E1F"/>
    <w:rsid w:val="00C65E2C"/>
    <w:rsid w:val="00C66380"/>
    <w:rsid w:val="00C6793C"/>
    <w:rsid w:val="00C67C26"/>
    <w:rsid w:val="00C70852"/>
    <w:rsid w:val="00C717CA"/>
    <w:rsid w:val="00C72485"/>
    <w:rsid w:val="00C745B1"/>
    <w:rsid w:val="00C748FF"/>
    <w:rsid w:val="00C762B5"/>
    <w:rsid w:val="00C7651D"/>
    <w:rsid w:val="00C774B1"/>
    <w:rsid w:val="00C77A50"/>
    <w:rsid w:val="00C80B79"/>
    <w:rsid w:val="00C81089"/>
    <w:rsid w:val="00C8235F"/>
    <w:rsid w:val="00C8245C"/>
    <w:rsid w:val="00C8440F"/>
    <w:rsid w:val="00C844DE"/>
    <w:rsid w:val="00C84BD1"/>
    <w:rsid w:val="00C84C57"/>
    <w:rsid w:val="00C85291"/>
    <w:rsid w:val="00C8625F"/>
    <w:rsid w:val="00C8673E"/>
    <w:rsid w:val="00C86DC0"/>
    <w:rsid w:val="00C86F75"/>
    <w:rsid w:val="00C911B8"/>
    <w:rsid w:val="00C915ED"/>
    <w:rsid w:val="00C91AFA"/>
    <w:rsid w:val="00C928F0"/>
    <w:rsid w:val="00C933E3"/>
    <w:rsid w:val="00C9342C"/>
    <w:rsid w:val="00C9354D"/>
    <w:rsid w:val="00C962CB"/>
    <w:rsid w:val="00C97A8A"/>
    <w:rsid w:val="00C97EF4"/>
    <w:rsid w:val="00CA05E5"/>
    <w:rsid w:val="00CA111B"/>
    <w:rsid w:val="00CA1458"/>
    <w:rsid w:val="00CA1473"/>
    <w:rsid w:val="00CA153E"/>
    <w:rsid w:val="00CA2F00"/>
    <w:rsid w:val="00CA543A"/>
    <w:rsid w:val="00CA56E5"/>
    <w:rsid w:val="00CA58AC"/>
    <w:rsid w:val="00CA6721"/>
    <w:rsid w:val="00CB090B"/>
    <w:rsid w:val="00CB0A06"/>
    <w:rsid w:val="00CB0A1A"/>
    <w:rsid w:val="00CB1B92"/>
    <w:rsid w:val="00CB2496"/>
    <w:rsid w:val="00CB3F71"/>
    <w:rsid w:val="00CB691C"/>
    <w:rsid w:val="00CC00D8"/>
    <w:rsid w:val="00CC0469"/>
    <w:rsid w:val="00CC0B61"/>
    <w:rsid w:val="00CC3667"/>
    <w:rsid w:val="00CC3ED9"/>
    <w:rsid w:val="00CC4291"/>
    <w:rsid w:val="00CC520B"/>
    <w:rsid w:val="00CC6112"/>
    <w:rsid w:val="00CC641E"/>
    <w:rsid w:val="00CD1568"/>
    <w:rsid w:val="00CD1DE8"/>
    <w:rsid w:val="00CD4D22"/>
    <w:rsid w:val="00CD6E94"/>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7333"/>
    <w:rsid w:val="00D10627"/>
    <w:rsid w:val="00D11E73"/>
    <w:rsid w:val="00D12C70"/>
    <w:rsid w:val="00D14492"/>
    <w:rsid w:val="00D14B04"/>
    <w:rsid w:val="00D15954"/>
    <w:rsid w:val="00D17586"/>
    <w:rsid w:val="00D175D4"/>
    <w:rsid w:val="00D20829"/>
    <w:rsid w:val="00D20CF1"/>
    <w:rsid w:val="00D22373"/>
    <w:rsid w:val="00D22D1B"/>
    <w:rsid w:val="00D2365A"/>
    <w:rsid w:val="00D24806"/>
    <w:rsid w:val="00D24B7B"/>
    <w:rsid w:val="00D25A0B"/>
    <w:rsid w:val="00D25C93"/>
    <w:rsid w:val="00D260E5"/>
    <w:rsid w:val="00D26132"/>
    <w:rsid w:val="00D26A22"/>
    <w:rsid w:val="00D270A2"/>
    <w:rsid w:val="00D314F4"/>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D6"/>
    <w:rsid w:val="00D672BF"/>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536A"/>
    <w:rsid w:val="00D86B14"/>
    <w:rsid w:val="00D86DCE"/>
    <w:rsid w:val="00D8746C"/>
    <w:rsid w:val="00D874DD"/>
    <w:rsid w:val="00D8790B"/>
    <w:rsid w:val="00D90C5C"/>
    <w:rsid w:val="00D93321"/>
    <w:rsid w:val="00D93DDF"/>
    <w:rsid w:val="00D9573F"/>
    <w:rsid w:val="00D960F5"/>
    <w:rsid w:val="00D96C0D"/>
    <w:rsid w:val="00D96C71"/>
    <w:rsid w:val="00DA080F"/>
    <w:rsid w:val="00DA2C9B"/>
    <w:rsid w:val="00DA2DD2"/>
    <w:rsid w:val="00DA3E6B"/>
    <w:rsid w:val="00DA5137"/>
    <w:rsid w:val="00DA570D"/>
    <w:rsid w:val="00DA6D3B"/>
    <w:rsid w:val="00DA6E2E"/>
    <w:rsid w:val="00DA7D36"/>
    <w:rsid w:val="00DB0868"/>
    <w:rsid w:val="00DB0AF5"/>
    <w:rsid w:val="00DB12FE"/>
    <w:rsid w:val="00DB47D8"/>
    <w:rsid w:val="00DB5698"/>
    <w:rsid w:val="00DB581B"/>
    <w:rsid w:val="00DB64AF"/>
    <w:rsid w:val="00DB7BA0"/>
    <w:rsid w:val="00DC161A"/>
    <w:rsid w:val="00DC29A0"/>
    <w:rsid w:val="00DC3517"/>
    <w:rsid w:val="00DC557C"/>
    <w:rsid w:val="00DC5985"/>
    <w:rsid w:val="00DC63AC"/>
    <w:rsid w:val="00DC6B1B"/>
    <w:rsid w:val="00DD0546"/>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3BFD"/>
    <w:rsid w:val="00DE4622"/>
    <w:rsid w:val="00DE72DB"/>
    <w:rsid w:val="00DE7AC2"/>
    <w:rsid w:val="00DE7FB1"/>
    <w:rsid w:val="00DF2A3E"/>
    <w:rsid w:val="00DF2A99"/>
    <w:rsid w:val="00DF3AEB"/>
    <w:rsid w:val="00DF4976"/>
    <w:rsid w:val="00DF60A9"/>
    <w:rsid w:val="00DF636F"/>
    <w:rsid w:val="00DF638B"/>
    <w:rsid w:val="00E0011E"/>
    <w:rsid w:val="00E0333F"/>
    <w:rsid w:val="00E03615"/>
    <w:rsid w:val="00E03A21"/>
    <w:rsid w:val="00E05568"/>
    <w:rsid w:val="00E06F0E"/>
    <w:rsid w:val="00E075BC"/>
    <w:rsid w:val="00E10592"/>
    <w:rsid w:val="00E126E9"/>
    <w:rsid w:val="00E149A7"/>
    <w:rsid w:val="00E15257"/>
    <w:rsid w:val="00E16C1E"/>
    <w:rsid w:val="00E2163C"/>
    <w:rsid w:val="00E2196D"/>
    <w:rsid w:val="00E22B24"/>
    <w:rsid w:val="00E244AE"/>
    <w:rsid w:val="00E24572"/>
    <w:rsid w:val="00E24CC1"/>
    <w:rsid w:val="00E25E42"/>
    <w:rsid w:val="00E26657"/>
    <w:rsid w:val="00E27118"/>
    <w:rsid w:val="00E27394"/>
    <w:rsid w:val="00E307D7"/>
    <w:rsid w:val="00E33600"/>
    <w:rsid w:val="00E350A2"/>
    <w:rsid w:val="00E350B5"/>
    <w:rsid w:val="00E3519F"/>
    <w:rsid w:val="00E355BC"/>
    <w:rsid w:val="00E361B8"/>
    <w:rsid w:val="00E36EEF"/>
    <w:rsid w:val="00E37BC3"/>
    <w:rsid w:val="00E4045E"/>
    <w:rsid w:val="00E40B14"/>
    <w:rsid w:val="00E42CE1"/>
    <w:rsid w:val="00E4577A"/>
    <w:rsid w:val="00E45C87"/>
    <w:rsid w:val="00E45F1F"/>
    <w:rsid w:val="00E47847"/>
    <w:rsid w:val="00E50D37"/>
    <w:rsid w:val="00E50D5E"/>
    <w:rsid w:val="00E52B60"/>
    <w:rsid w:val="00E560CA"/>
    <w:rsid w:val="00E566A5"/>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67F4D"/>
    <w:rsid w:val="00E7114B"/>
    <w:rsid w:val="00E71238"/>
    <w:rsid w:val="00E71C93"/>
    <w:rsid w:val="00E74BF1"/>
    <w:rsid w:val="00E77415"/>
    <w:rsid w:val="00E77F62"/>
    <w:rsid w:val="00E80C39"/>
    <w:rsid w:val="00E811D5"/>
    <w:rsid w:val="00E814ED"/>
    <w:rsid w:val="00E81D1B"/>
    <w:rsid w:val="00E82912"/>
    <w:rsid w:val="00E829BD"/>
    <w:rsid w:val="00E82A08"/>
    <w:rsid w:val="00E87921"/>
    <w:rsid w:val="00E8797D"/>
    <w:rsid w:val="00E902AF"/>
    <w:rsid w:val="00E91312"/>
    <w:rsid w:val="00E947C4"/>
    <w:rsid w:val="00E969B4"/>
    <w:rsid w:val="00E9767F"/>
    <w:rsid w:val="00E97C35"/>
    <w:rsid w:val="00EA39CE"/>
    <w:rsid w:val="00EA3E5B"/>
    <w:rsid w:val="00EA4617"/>
    <w:rsid w:val="00EA5973"/>
    <w:rsid w:val="00EA7601"/>
    <w:rsid w:val="00EB02E0"/>
    <w:rsid w:val="00EB0CBE"/>
    <w:rsid w:val="00EB3776"/>
    <w:rsid w:val="00EB38F4"/>
    <w:rsid w:val="00EB3ADB"/>
    <w:rsid w:val="00EB3E88"/>
    <w:rsid w:val="00EB3EEF"/>
    <w:rsid w:val="00EB4138"/>
    <w:rsid w:val="00EB498E"/>
    <w:rsid w:val="00EB4A91"/>
    <w:rsid w:val="00EB7C84"/>
    <w:rsid w:val="00EC21D3"/>
    <w:rsid w:val="00EC293E"/>
    <w:rsid w:val="00EC2AC7"/>
    <w:rsid w:val="00EC3437"/>
    <w:rsid w:val="00EC391A"/>
    <w:rsid w:val="00EC3B66"/>
    <w:rsid w:val="00EC43F5"/>
    <w:rsid w:val="00EC46D1"/>
    <w:rsid w:val="00EC4BFB"/>
    <w:rsid w:val="00EC4CBF"/>
    <w:rsid w:val="00EC6A6B"/>
    <w:rsid w:val="00EC70A2"/>
    <w:rsid w:val="00ED0716"/>
    <w:rsid w:val="00ED1DFB"/>
    <w:rsid w:val="00ED3CFC"/>
    <w:rsid w:val="00ED465D"/>
    <w:rsid w:val="00ED6303"/>
    <w:rsid w:val="00ED6871"/>
    <w:rsid w:val="00ED6DDE"/>
    <w:rsid w:val="00EE1C9A"/>
    <w:rsid w:val="00EE3781"/>
    <w:rsid w:val="00EE4143"/>
    <w:rsid w:val="00EE4C45"/>
    <w:rsid w:val="00EE698B"/>
    <w:rsid w:val="00EE6B72"/>
    <w:rsid w:val="00EE701B"/>
    <w:rsid w:val="00EE780D"/>
    <w:rsid w:val="00EF03E7"/>
    <w:rsid w:val="00EF0FE1"/>
    <w:rsid w:val="00EF1DB9"/>
    <w:rsid w:val="00EF206C"/>
    <w:rsid w:val="00EF523C"/>
    <w:rsid w:val="00EF59C8"/>
    <w:rsid w:val="00EF59D0"/>
    <w:rsid w:val="00EF5DB4"/>
    <w:rsid w:val="00EF5F20"/>
    <w:rsid w:val="00EF6137"/>
    <w:rsid w:val="00EF66DB"/>
    <w:rsid w:val="00EF672F"/>
    <w:rsid w:val="00F00808"/>
    <w:rsid w:val="00F011E5"/>
    <w:rsid w:val="00F02052"/>
    <w:rsid w:val="00F03A00"/>
    <w:rsid w:val="00F0549D"/>
    <w:rsid w:val="00F05C1E"/>
    <w:rsid w:val="00F05F73"/>
    <w:rsid w:val="00F06166"/>
    <w:rsid w:val="00F0743B"/>
    <w:rsid w:val="00F077AB"/>
    <w:rsid w:val="00F07800"/>
    <w:rsid w:val="00F111EB"/>
    <w:rsid w:val="00F11D4F"/>
    <w:rsid w:val="00F11F2A"/>
    <w:rsid w:val="00F126C4"/>
    <w:rsid w:val="00F12EC6"/>
    <w:rsid w:val="00F132E8"/>
    <w:rsid w:val="00F13D18"/>
    <w:rsid w:val="00F159E3"/>
    <w:rsid w:val="00F165C3"/>
    <w:rsid w:val="00F17B55"/>
    <w:rsid w:val="00F17EC7"/>
    <w:rsid w:val="00F22865"/>
    <w:rsid w:val="00F26F6A"/>
    <w:rsid w:val="00F27F45"/>
    <w:rsid w:val="00F310E9"/>
    <w:rsid w:val="00F311B8"/>
    <w:rsid w:val="00F31844"/>
    <w:rsid w:val="00F31FE8"/>
    <w:rsid w:val="00F34D90"/>
    <w:rsid w:val="00F35F1A"/>
    <w:rsid w:val="00F360EF"/>
    <w:rsid w:val="00F36192"/>
    <w:rsid w:val="00F40916"/>
    <w:rsid w:val="00F415F4"/>
    <w:rsid w:val="00F41925"/>
    <w:rsid w:val="00F41D95"/>
    <w:rsid w:val="00F4699D"/>
    <w:rsid w:val="00F46B5C"/>
    <w:rsid w:val="00F46C58"/>
    <w:rsid w:val="00F507DC"/>
    <w:rsid w:val="00F51D2B"/>
    <w:rsid w:val="00F51D88"/>
    <w:rsid w:val="00F524A0"/>
    <w:rsid w:val="00F54053"/>
    <w:rsid w:val="00F55086"/>
    <w:rsid w:val="00F56BAF"/>
    <w:rsid w:val="00F56DC6"/>
    <w:rsid w:val="00F57B3F"/>
    <w:rsid w:val="00F60770"/>
    <w:rsid w:val="00F60987"/>
    <w:rsid w:val="00F62E4D"/>
    <w:rsid w:val="00F64369"/>
    <w:rsid w:val="00F651FA"/>
    <w:rsid w:val="00F65514"/>
    <w:rsid w:val="00F65547"/>
    <w:rsid w:val="00F65D66"/>
    <w:rsid w:val="00F72F0E"/>
    <w:rsid w:val="00F73E41"/>
    <w:rsid w:val="00F74423"/>
    <w:rsid w:val="00F74F60"/>
    <w:rsid w:val="00F7520D"/>
    <w:rsid w:val="00F80862"/>
    <w:rsid w:val="00F81485"/>
    <w:rsid w:val="00F820AE"/>
    <w:rsid w:val="00F821D6"/>
    <w:rsid w:val="00F848F6"/>
    <w:rsid w:val="00F84B85"/>
    <w:rsid w:val="00F84F33"/>
    <w:rsid w:val="00F90451"/>
    <w:rsid w:val="00F90494"/>
    <w:rsid w:val="00F90EE0"/>
    <w:rsid w:val="00F91186"/>
    <w:rsid w:val="00F9166A"/>
    <w:rsid w:val="00F91B57"/>
    <w:rsid w:val="00F93083"/>
    <w:rsid w:val="00F930C8"/>
    <w:rsid w:val="00F96070"/>
    <w:rsid w:val="00F96325"/>
    <w:rsid w:val="00FA20D2"/>
    <w:rsid w:val="00FA3A4F"/>
    <w:rsid w:val="00FA5DE5"/>
    <w:rsid w:val="00FA7D70"/>
    <w:rsid w:val="00FB1105"/>
    <w:rsid w:val="00FB5253"/>
    <w:rsid w:val="00FB643B"/>
    <w:rsid w:val="00FB6DA8"/>
    <w:rsid w:val="00FB758A"/>
    <w:rsid w:val="00FC00AB"/>
    <w:rsid w:val="00FC3A4B"/>
    <w:rsid w:val="00FC3BB4"/>
    <w:rsid w:val="00FC4BF0"/>
    <w:rsid w:val="00FC6E90"/>
    <w:rsid w:val="00FC7749"/>
    <w:rsid w:val="00FD4C37"/>
    <w:rsid w:val="00FD632C"/>
    <w:rsid w:val="00FE122D"/>
    <w:rsid w:val="00FE267A"/>
    <w:rsid w:val="00FE2AC2"/>
    <w:rsid w:val="00FE3C4D"/>
    <w:rsid w:val="00FE3D20"/>
    <w:rsid w:val="00FE3F53"/>
    <w:rsid w:val="00FE5198"/>
    <w:rsid w:val="00FE53D7"/>
    <w:rsid w:val="00FE6539"/>
    <w:rsid w:val="00FE7A0A"/>
    <w:rsid w:val="00FE7FA1"/>
    <w:rsid w:val="00FF2796"/>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4DC"/>
  </w:style>
  <w:style w:type="paragraph" w:styleId="Heading1">
    <w:name w:val="heading 1"/>
    <w:basedOn w:val="Normal"/>
    <w:next w:val="Normal"/>
    <w:link w:val="Heading1Char"/>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C774B1"/>
    <w:pPr>
      <w:pBdr>
        <w:bottom w:val="single" w:sz="6" w:space="1" w:color="A6A6A6" w:themeColor="background1" w:themeShade="A6"/>
      </w:pBdr>
      <w:spacing w:after="12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4D2030"/>
    <w:pPr>
      <w:spacing w:after="60" w:line="240" w:lineRule="auto"/>
      <w:outlineLvl w:val="2"/>
    </w:pPr>
    <w:rPr>
      <w:rFonts w:ascii="Arial" w:eastAsia="Calibri" w:hAnsi="Arial" w:cs="Arial"/>
      <w:b/>
      <w:color w:val="0070C0"/>
      <w:sz w:val="24"/>
      <w:szCs w:val="24"/>
    </w:rPr>
  </w:style>
  <w:style w:type="paragraph" w:styleId="Heading4">
    <w:name w:val="heading 4"/>
    <w:basedOn w:val="ListParagraph"/>
    <w:next w:val="Normal"/>
    <w:link w:val="Heading4Char"/>
    <w:uiPriority w:val="9"/>
    <w:unhideWhenUsed/>
    <w:qFormat/>
    <w:rsid w:val="007356AE"/>
    <w:pPr>
      <w:numPr>
        <w:numId w:val="13"/>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C774B1"/>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6B1F37"/>
    <w:pPr>
      <w:tabs>
        <w:tab w:val="right" w:leader="dot" w:pos="10080"/>
      </w:tabs>
      <w:spacing w:before="120" w:after="120" w:line="240" w:lineRule="auto"/>
      <w:ind w:left="216"/>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4D2030"/>
    <w:rPr>
      <w:rFonts w:ascii="Arial" w:eastAsia="Calibri" w:hAnsi="Arial" w:cs="Arial"/>
      <w:b/>
      <w:color w:val="0070C0"/>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F1474"/>
    <w:pPr>
      <w:spacing w:after="0" w:line="240" w:lineRule="auto"/>
      <w:ind w:firstLine="360"/>
    </w:pPr>
    <w:rPr>
      <w:rFonts w:ascii="Arial" w:hAnsi="Arial" w:cs="Arial"/>
      <w:b/>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100"/>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AFB58751-FB3B-48CB-AC3A-E8F315C5785C" TargetMode="External"/><Relationship Id="rId21" Type="http://schemas.openxmlformats.org/officeDocument/2006/relationships/hyperlink" Target="mailto:CalVIP-3@bscc.ca.gov" TargetMode="External"/><Relationship Id="rId42" Type="http://schemas.openxmlformats.org/officeDocument/2006/relationships/hyperlink" Target="http://www.nnhvip.org" TargetMode="External"/><Relationship Id="rId47" Type="http://schemas.openxmlformats.org/officeDocument/2006/relationships/hyperlink" Target="https://www.mentoring.org/program-resources/mentor-resources-and-publications/" TargetMode="External"/><Relationship Id="rId63" Type="http://schemas.openxmlformats.org/officeDocument/2006/relationships/hyperlink" Target="https://www.bscc.ca.gov/s_correctionsplanningandprograms/" TargetMode="External"/><Relationship Id="rId68" Type="http://schemas.openxmlformats.org/officeDocument/2006/relationships/header" Target="header21.xml"/><Relationship Id="rId84" Type="http://schemas.openxmlformats.org/officeDocument/2006/relationships/footer" Target="footer9.xml"/><Relationship Id="rId89" Type="http://schemas.openxmlformats.org/officeDocument/2006/relationships/footer" Target="footer10.xml"/><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3.jpeg"/><Relationship Id="rId37" Type="http://schemas.openxmlformats.org/officeDocument/2006/relationships/footer" Target="footer6.xml"/><Relationship Id="rId53" Type="http://schemas.openxmlformats.org/officeDocument/2006/relationships/hyperlink" Target="https://www.urban.org/research/publication/learning-build-police-community-trust/view/full_report" TargetMode="External"/><Relationship Id="rId58" Type="http://schemas.openxmlformats.org/officeDocument/2006/relationships/image" Target="media/image5.png"/><Relationship Id="rId74" Type="http://schemas.openxmlformats.org/officeDocument/2006/relationships/header" Target="header27.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eader" Target="header38.xml"/><Relationship Id="rId22" Type="http://schemas.openxmlformats.org/officeDocument/2006/relationships/hyperlink" Target="mailto:CalVIP-3@bscc.ca.gov" TargetMode="External"/><Relationship Id="rId27" Type="http://schemas.openxmlformats.org/officeDocument/2006/relationships/hyperlink" Target="http://www.bscc.ca.gov/s_correctionsplanningandprograms" TargetMode="External"/><Relationship Id="rId43" Type="http://schemas.openxmlformats.org/officeDocument/2006/relationships/hyperlink" Target="http://www.nnhvip.org" TargetMode="External"/><Relationship Id="rId48" Type="http://schemas.openxmlformats.org/officeDocument/2006/relationships/hyperlink" Target="https://www.mentoring.org/program-resources/start-a-program/" TargetMode="External"/><Relationship Id="rId64" Type="http://schemas.openxmlformats.org/officeDocument/2006/relationships/header" Target="header18.xml"/><Relationship Id="rId69"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yperlink" Target="https://www.nlc.org/article/building-trust-between-police-and-the-communities-they-serve" TargetMode="External"/><Relationship Id="rId72" Type="http://schemas.openxmlformats.org/officeDocument/2006/relationships/header" Target="header25.xml"/><Relationship Id="rId80" Type="http://schemas.openxmlformats.org/officeDocument/2006/relationships/header" Target="header33.xml"/><Relationship Id="rId85" Type="http://schemas.openxmlformats.org/officeDocument/2006/relationships/header" Target="header3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image" Target="media/image4.png"/><Relationship Id="rId38" Type="http://schemas.openxmlformats.org/officeDocument/2006/relationships/header" Target="header10.xml"/><Relationship Id="rId46" Type="http://schemas.openxmlformats.org/officeDocument/2006/relationships/hyperlink" Target="https://www.mentoring.org/program-resources/the-center-for-evidence-based-mentoring/" TargetMode="External"/><Relationship Id="rId59" Type="http://schemas.openxmlformats.org/officeDocument/2006/relationships/header" Target="header14.xml"/><Relationship Id="rId67" Type="http://schemas.openxmlformats.org/officeDocument/2006/relationships/hyperlink" Target="http://bscchomepageofh6i2avqeocm.usgovarizona.cloudapp.usgovcloudapi.net/ccc-042017-contractor-certification-clause/" TargetMode="External"/><Relationship Id="rId20" Type="http://schemas.openxmlformats.org/officeDocument/2006/relationships/hyperlink" Target="mailto:CalVIP-3@bscc.ca.gov" TargetMode="External"/><Relationship Id="rId41" Type="http://schemas.openxmlformats.org/officeDocument/2006/relationships/hyperlink" Target="https://nnscommunities.org/guides/custom-notifications-individualized-communication-in-the-group-violence-intervention-3/" TargetMode="External"/><Relationship Id="rId54" Type="http://schemas.openxmlformats.org/officeDocument/2006/relationships/hyperlink" Target="http://www.cvg.org" TargetMode="External"/><Relationship Id="rId62" Type="http://schemas.openxmlformats.org/officeDocument/2006/relationships/header" Target="header17.xm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yperlink" Target="http://www.bscc.ca.gov/s_correctionsplanningandprogra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bscc.ca.gov" TargetMode="External"/><Relationship Id="rId28" Type="http://schemas.openxmlformats.org/officeDocument/2006/relationships/hyperlink" Target="http://bscc.ca.gov/s_correctionsplanningandprograms" TargetMode="External"/><Relationship Id="rId36" Type="http://schemas.openxmlformats.org/officeDocument/2006/relationships/header" Target="header9.xml"/><Relationship Id="rId49" Type="http://schemas.openxmlformats.org/officeDocument/2006/relationships/hyperlink" Target="https://cops.usdoj.gov/buildingtrust" TargetMode="Externa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yperlink" Target="https://www.bing.com/images/search?q=stop+sign+images+clipart&amp;id=D765443A5EE62CB47254DD0A2DDFA26075B9E8EA&amp;FORM=IQFRBA" TargetMode="External"/><Relationship Id="rId44" Type="http://schemas.openxmlformats.org/officeDocument/2006/relationships/hyperlink" Target="https://www.msm.edu/Education/community_health/chpmpublichealthsummit/documents/National_Symposium_of_Hospital_based_Violence_Intervention_Programs.pdf" TargetMode="External"/><Relationship Id="rId52" Type="http://schemas.openxmlformats.org/officeDocument/2006/relationships/hyperlink" Target="https://icma.org/articles/article/21-conditions-building-trust-between-police-and-community" TargetMode="External"/><Relationship Id="rId60" Type="http://schemas.openxmlformats.org/officeDocument/2006/relationships/header" Target="header15.xm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footer" Target="footer7.xml"/><Relationship Id="rId86" Type="http://schemas.openxmlformats.org/officeDocument/2006/relationships/hyperlink" Target="http://www.bscc.ca.gov/wp-content/uploads/CalVIP-Budget-Attachment-updated-3.18.20.xlsx"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s://www.crimesolutions.gov/PracticeDetails.aspx?ID=11&amp;amp;amp%3Bamp%3B_sm_au_=iVVS02571FF2WH35" TargetMode="External"/><Relationship Id="rId34" Type="http://schemas.openxmlformats.org/officeDocument/2006/relationships/footer" Target="footer5.xml"/><Relationship Id="rId50" Type="http://schemas.openxmlformats.org/officeDocument/2006/relationships/hyperlink" Target="https://www.vera.org/securing-equal-justice/building-bridges-between-police-and-communities" TargetMode="External"/><Relationship Id="rId55" Type="http://schemas.openxmlformats.org/officeDocument/2006/relationships/header" Target="header11.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bscc.ca.gov/s_correctionsplanningandprograms" TargetMode="External"/><Relationship Id="rId24" Type="http://schemas.openxmlformats.org/officeDocument/2006/relationships/hyperlink" Target="http://www.bscc.ca.gov" TargetMode="External"/><Relationship Id="rId40" Type="http://schemas.openxmlformats.org/officeDocument/2006/relationships/hyperlink" Target="https://nnscommunities.org/guides/group-violence-intervention-an-implementation-guide-2/" TargetMode="External"/><Relationship Id="rId45" Type="http://schemas.openxmlformats.org/officeDocument/2006/relationships/hyperlink" Target="http://www.thehavi.org" TargetMode="External"/><Relationship Id="rId66" Type="http://schemas.openxmlformats.org/officeDocument/2006/relationships/header" Target="header20.xml"/><Relationship Id="rId87" Type="http://schemas.openxmlformats.org/officeDocument/2006/relationships/header" Target="header36.xml"/><Relationship Id="rId61" Type="http://schemas.openxmlformats.org/officeDocument/2006/relationships/header" Target="header16.xml"/><Relationship Id="rId82" Type="http://schemas.openxmlformats.org/officeDocument/2006/relationships/footer" Target="footer8.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yperlink" Target="https://oag.ca.gov/ab1887" TargetMode="External"/><Relationship Id="rId35" Type="http://schemas.openxmlformats.org/officeDocument/2006/relationships/header" Target="header8.xml"/><Relationship Id="rId56" Type="http://schemas.openxmlformats.org/officeDocument/2006/relationships/header" Target="header12.xml"/><Relationship Id="rId77" Type="http://schemas.openxmlformats.org/officeDocument/2006/relationships/header" Target="header30.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s://web.archive.org/web/20180116031203/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07850-1E3D-42FE-9E9C-BAE50C85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30442</Words>
  <Characters>173523</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Curtin, Colleen@BSCC</cp:lastModifiedBy>
  <cp:revision>3</cp:revision>
  <cp:lastPrinted>2020-01-29T23:28:00Z</cp:lastPrinted>
  <dcterms:created xsi:type="dcterms:W3CDTF">2020-03-17T20:47:00Z</dcterms:created>
  <dcterms:modified xsi:type="dcterms:W3CDTF">2020-03-18T21:01:00Z</dcterms:modified>
</cp:coreProperties>
</file>