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40C044A0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</w:t>
      </w:r>
      <w:r w:rsidR="00BE7214">
        <w:rPr>
          <w:rFonts w:ascii="Arial" w:hAnsi="Arial" w:cs="Arial"/>
          <w:b/>
          <w:color w:val="1E3C78"/>
          <w:sz w:val="24"/>
          <w:szCs w:val="24"/>
        </w:rPr>
        <w:t>Effective</w:t>
      </w:r>
      <w:r w:rsidR="00D95163">
        <w:rPr>
          <w:rFonts w:ascii="Arial" w:hAnsi="Arial" w:cs="Arial"/>
          <w:b/>
          <w:color w:val="1E3C78"/>
          <w:sz w:val="24"/>
          <w:szCs w:val="24"/>
        </w:rPr>
        <w:t xml:space="preserve"> November 5, 2020</w:t>
      </w:r>
    </w:p>
    <w:tbl>
      <w:tblPr>
        <w:tblStyle w:val="MediumShading1-Accent1"/>
        <w:tblW w:w="14788" w:type="dxa"/>
        <w:tblLayout w:type="fixed"/>
        <w:tblLook w:val="04A0" w:firstRow="1" w:lastRow="0" w:firstColumn="1" w:lastColumn="0" w:noHBand="0" w:noVBand="1"/>
      </w:tblPr>
      <w:tblGrid>
        <w:gridCol w:w="7460"/>
        <w:gridCol w:w="4062"/>
        <w:gridCol w:w="3266"/>
      </w:tblGrid>
      <w:tr w:rsidR="00594F38" w:rsidRPr="00D72D7C" w14:paraId="4771A015" w14:textId="77777777" w:rsidTr="0003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shd w:val="clear" w:color="auto" w:fill="1F497D" w:themeFill="text2"/>
            <w:noWrap/>
            <w:vAlign w:val="center"/>
            <w:hideMark/>
          </w:tcPr>
          <w:p w14:paraId="3C6D04DD" w14:textId="77777777" w:rsidR="00594F38" w:rsidRPr="00D72D7C" w:rsidRDefault="00594F38" w:rsidP="00571EA5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4062" w:type="dxa"/>
            <w:shd w:val="clear" w:color="auto" w:fill="1F497D" w:themeFill="text2"/>
            <w:noWrap/>
            <w:vAlign w:val="center"/>
            <w:hideMark/>
          </w:tcPr>
          <w:p w14:paraId="32127F75" w14:textId="7AD8BACB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3266" w:type="dxa"/>
            <w:shd w:val="clear" w:color="auto" w:fill="1F497D" w:themeFill="text2"/>
            <w:vAlign w:val="center"/>
          </w:tcPr>
          <w:p w14:paraId="0AB07A2F" w14:textId="2331AC4F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819E002" w14:textId="4B82E35A" w:rsidR="00594F38" w:rsidRDefault="00594F38" w:rsidP="00571EA5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4062" w:type="dxa"/>
            <w:noWrap/>
            <w:vAlign w:val="center"/>
          </w:tcPr>
          <w:p w14:paraId="0378BCD3" w14:textId="51C370AF" w:rsidR="00594F38" w:rsidRPr="00571EA5" w:rsidRDefault="00321E5F" w:rsidP="00571EA5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10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Adriana Regalado</w:t>
              </w:r>
            </w:hyperlink>
          </w:p>
        </w:tc>
        <w:tc>
          <w:tcPr>
            <w:tcW w:w="3266" w:type="dxa"/>
            <w:vAlign w:val="center"/>
          </w:tcPr>
          <w:p w14:paraId="49F0A5EC" w14:textId="6998F691" w:rsidR="00594F38" w:rsidRPr="00571EA5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1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Tanya Hill</w:t>
              </w:r>
            </w:hyperlink>
          </w:p>
        </w:tc>
      </w:tr>
      <w:tr w:rsidR="00594F38" w:rsidRPr="00EB1AA1" w14:paraId="42EE5D33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1720E4" w14:textId="1C2EEC5E" w:rsidR="00594F38" w:rsidRPr="002334BC" w:rsidRDefault="00594F38" w:rsidP="00571EA5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CalVIP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56CB6CAB" w14:textId="15E998B2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2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</w:t>
              </w:r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</w:t>
              </w:r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hanie Birmingham</w:t>
              </w:r>
            </w:hyperlink>
          </w:p>
        </w:tc>
        <w:tc>
          <w:tcPr>
            <w:tcW w:w="3266" w:type="dxa"/>
            <w:vAlign w:val="center"/>
          </w:tcPr>
          <w:p w14:paraId="5514AD91" w14:textId="3907B576" w:rsidR="00594F38" w:rsidRPr="00571EA5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6DE12E1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4DBF22C" w14:textId="46B7DD93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CalVIP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62" w:type="dxa"/>
            <w:vAlign w:val="center"/>
          </w:tcPr>
          <w:p w14:paraId="0DB4F784" w14:textId="71C75DDD" w:rsidR="00594F38" w:rsidRPr="004C5B95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Angela Ardisana</w:t>
              </w:r>
            </w:hyperlink>
            <w:r w:rsidR="004C5B9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15" w:history="1">
              <w:r w:rsidR="004C5B9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3266" w:type="dxa"/>
            <w:vAlign w:val="center"/>
          </w:tcPr>
          <w:p w14:paraId="72883188" w14:textId="19366912" w:rsidR="00594F38" w:rsidRPr="00571EA5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AD4D3D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109C50FB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1F53484A" w14:textId="4022B9A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vAlign w:val="center"/>
          </w:tcPr>
          <w:p w14:paraId="533EE83F" w14:textId="43CDE9A6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7" w:history="1"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F60A6E2" w14:textId="2E4F4F78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2FDFD9A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57DB7304" w14:textId="5E87D6CF" w:rsidR="00594F38" w:rsidRPr="00594F38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4062" w:type="dxa"/>
            <w:noWrap/>
            <w:vAlign w:val="center"/>
          </w:tcPr>
          <w:p w14:paraId="304DE894" w14:textId="2F8EC0E4" w:rsidR="00594F38" w:rsidRPr="002334BC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37E05513" w14:textId="1676D0FC" w:rsidR="00594F38" w:rsidRPr="002334BC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372AF88F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3886AD97" w14:textId="344E9BBC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76E451AE" w14:textId="6D9E766C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1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301E7088" w14:textId="29EB5172" w:rsidR="00594F38" w:rsidRPr="002334BC" w:rsidRDefault="006D726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2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E4019" w:rsidRPr="00EB1AA1" w14:paraId="3E6E143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34D28EFA" w14:textId="77777777" w:rsidR="005E4019" w:rsidRDefault="005E4019" w:rsidP="00571EA5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4062" w:type="dxa"/>
            <w:noWrap/>
            <w:vAlign w:val="center"/>
          </w:tcPr>
          <w:p w14:paraId="14DAE1E2" w14:textId="00C72B03" w:rsidR="005E4019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C1861D6" w14:textId="55CCAF4F" w:rsidR="005E4019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E4019" w:rsidRPr="00EB1AA1" w14:paraId="527F66B2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BED870A" w14:textId="67A8D91F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4062" w:type="dxa"/>
            <w:noWrap/>
            <w:vAlign w:val="center"/>
          </w:tcPr>
          <w:p w14:paraId="02624EAC" w14:textId="0226B17D" w:rsidR="005E4019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5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1070CD44" w14:textId="7BD94C3D" w:rsidR="005E4019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6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594F38" w:rsidRPr="00EB1AA1" w14:paraId="1F2DA14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3B8A4F88" w14:textId="086805AD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– Cohort 1</w:t>
            </w:r>
          </w:p>
        </w:tc>
        <w:tc>
          <w:tcPr>
            <w:tcW w:w="4062" w:type="dxa"/>
            <w:noWrap/>
            <w:vAlign w:val="center"/>
          </w:tcPr>
          <w:p w14:paraId="306B88DB" w14:textId="366BD8E5" w:rsidR="00594F38" w:rsidRPr="002334BC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history="1"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Julie </w:t>
              </w:r>
              <w:proofErr w:type="spellStart"/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Axt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86E011E" w14:textId="403A4F9B" w:rsidR="00594F38" w:rsidRPr="002334BC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8" w:history="1"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A90811" w:rsidRPr="00EB1AA1" w14:paraId="6B31ED08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2F98D302" w14:textId="1D8C6894" w:rsidR="00A90811" w:rsidRDefault="00A90811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4062" w:type="dxa"/>
            <w:noWrap/>
            <w:vAlign w:val="center"/>
          </w:tcPr>
          <w:p w14:paraId="14E3B092" w14:textId="6277B442" w:rsidR="00A90811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29" w:history="1"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 Leeson</w:t>
              </w:r>
            </w:hyperlink>
          </w:p>
        </w:tc>
        <w:tc>
          <w:tcPr>
            <w:tcW w:w="3266" w:type="dxa"/>
            <w:vAlign w:val="center"/>
          </w:tcPr>
          <w:p w14:paraId="7DF99765" w14:textId="1141EC8B" w:rsidR="00A90811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0" w:history="1"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594F38" w:rsidRPr="00EB1AA1" w14:paraId="0F7ABC22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68E56E0" w14:textId="37C58150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4062" w:type="dxa"/>
            <w:noWrap/>
            <w:vAlign w:val="center"/>
          </w:tcPr>
          <w:p w14:paraId="14CFA26B" w14:textId="1E02E768" w:rsidR="00594F38" w:rsidRPr="002334BC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7C96ABB3" w14:textId="4D88A635" w:rsidR="00594F38" w:rsidRPr="002334BC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12D0C230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4905C10B" w14:textId="3ACBD22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30CC9E9E" w14:textId="66168022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34EDD4E3" w14:textId="240BA5BB" w:rsidR="00594F38" w:rsidRPr="002334BC" w:rsidRDefault="00321E5F" w:rsidP="00571EA5">
            <w:pPr>
              <w:spacing w:after="60"/>
              <w:ind w:left="160" w:right="-2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0948A40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B653E5" w14:textId="388407D8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4062" w:type="dxa"/>
            <w:noWrap/>
            <w:vAlign w:val="center"/>
          </w:tcPr>
          <w:p w14:paraId="42F2B83C" w14:textId="64B37EE2" w:rsidR="00594F38" w:rsidRPr="002334BC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5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7492B062" w14:textId="387AC440" w:rsidR="00594F38" w:rsidRPr="002334BC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6" w:history="1"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594F38" w:rsidRPr="00EB1AA1" w14:paraId="221C0D86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0EAF494B" w14:textId="388CED86" w:rsidR="00C52516" w:rsidRPr="005756A1" w:rsidRDefault="00594F38" w:rsidP="00571EA5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color w:val="4F81BD" w:themeColor="accent1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Tribal </w:t>
            </w:r>
          </w:p>
        </w:tc>
        <w:tc>
          <w:tcPr>
            <w:tcW w:w="4062" w:type="dxa"/>
            <w:noWrap/>
            <w:vAlign w:val="center"/>
          </w:tcPr>
          <w:p w14:paraId="67DD8D6E" w14:textId="6285D8C1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39879997" w14:textId="680141F2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293F9517" w14:textId="246DC135" w:rsidR="00594F38" w:rsidRPr="002334BC" w:rsidRDefault="008007B5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Tribal Youth Diversion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550D8432" w14:textId="6FBC3741" w:rsidR="00594F38" w:rsidRPr="002334BC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r w:rsidR="006D726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</w:t>
              </w:r>
              <w:r w:rsidR="006D726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</w:t>
              </w:r>
              <w:r w:rsidR="006D726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nielle</w:t>
              </w:r>
            </w:hyperlink>
            <w:r w:rsidR="006D7268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Feist</w:t>
            </w:r>
          </w:p>
        </w:tc>
        <w:tc>
          <w:tcPr>
            <w:tcW w:w="3266" w:type="dxa"/>
            <w:vAlign w:val="center"/>
          </w:tcPr>
          <w:p w14:paraId="02955752" w14:textId="7F5F781D" w:rsidR="00594F38" w:rsidRPr="006D7268" w:rsidRDefault="006D726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</w:pPr>
            <w:r w:rsidRPr="006D7268"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Pending</w:t>
            </w:r>
          </w:p>
        </w:tc>
      </w:tr>
      <w:tr w:rsidR="005756A1" w:rsidRPr="00EB1AA1" w14:paraId="13CC54A6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F1FBA48" w14:textId="6E4DCFD6" w:rsidR="005756A1" w:rsidRDefault="008007B5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 Reinvestment Grant</w:t>
            </w:r>
          </w:p>
        </w:tc>
        <w:tc>
          <w:tcPr>
            <w:tcW w:w="4062" w:type="dxa"/>
            <w:noWrap/>
            <w:vAlign w:val="center"/>
          </w:tcPr>
          <w:p w14:paraId="1F3A0BD0" w14:textId="48EF0EAE" w:rsidR="005756A1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0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Candace Keefauver</w:t>
              </w:r>
            </w:hyperlink>
          </w:p>
        </w:tc>
        <w:tc>
          <w:tcPr>
            <w:tcW w:w="3266" w:type="dxa"/>
            <w:vAlign w:val="center"/>
          </w:tcPr>
          <w:p w14:paraId="10E3F21F" w14:textId="6576C5CB" w:rsidR="005756A1" w:rsidRPr="006D7268" w:rsidRDefault="006D726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B8CCE4" w:themeColor="accent1" w:themeTint="66"/>
              </w:rPr>
            </w:pPr>
            <w:r w:rsidRPr="006D7268"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  <w:t>Pending</w:t>
            </w:r>
          </w:p>
        </w:tc>
      </w:tr>
      <w:tr w:rsidR="00594F38" w:rsidRPr="00D72D7C" w14:paraId="01848A4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shd w:val="clear" w:color="auto" w:fill="1F497D" w:themeFill="text2"/>
            <w:noWrap/>
            <w:vAlign w:val="center"/>
          </w:tcPr>
          <w:p w14:paraId="481526F0" w14:textId="77777777" w:rsidR="00594F38" w:rsidRPr="00D72D7C" w:rsidRDefault="00594F38" w:rsidP="00571EA5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4062" w:type="dxa"/>
            <w:shd w:val="clear" w:color="auto" w:fill="1F497D" w:themeFill="text2"/>
            <w:noWrap/>
            <w:vAlign w:val="center"/>
          </w:tcPr>
          <w:p w14:paraId="4CA08862" w14:textId="4947F857" w:rsidR="00594F38" w:rsidRPr="00D72D7C" w:rsidRDefault="00594F38" w:rsidP="00571EA5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266" w:type="dxa"/>
            <w:shd w:val="clear" w:color="auto" w:fill="1F497D" w:themeFill="text2"/>
            <w:noWrap/>
            <w:vAlign w:val="center"/>
          </w:tcPr>
          <w:p w14:paraId="459CFF87" w14:textId="2186BE87" w:rsidR="00594F38" w:rsidRPr="00D72D7C" w:rsidRDefault="00594F38" w:rsidP="00571EA5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80B57AE" w14:textId="11F157D9" w:rsidR="00594F38" w:rsidRPr="002334BC" w:rsidRDefault="00594F38" w:rsidP="00571EA5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Community Corrections Partnership Plans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4062" w:type="dxa"/>
            <w:vAlign w:val="center"/>
          </w:tcPr>
          <w:p w14:paraId="09340AA8" w14:textId="338FC316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1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2C897399" w14:textId="06C61F23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3B182C" w:rsidRPr="00EB1AA1" w14:paraId="76010A3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5DC7D562" w14:textId="66704F0F" w:rsidR="003B182C" w:rsidRDefault="005A1252" w:rsidP="00571EA5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4062" w:type="dxa"/>
            <w:vAlign w:val="center"/>
          </w:tcPr>
          <w:p w14:paraId="5651FF45" w14:textId="19E0E6A7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22BADEC6" w14:textId="6DDABE33" w:rsidR="003B182C" w:rsidRDefault="00321E5F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36D07601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518B2E" w14:textId="7A2D2CD9" w:rsidR="00594F38" w:rsidRPr="00B80A14" w:rsidRDefault="00594F38" w:rsidP="00571EA5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Block Grant</w:t>
            </w:r>
          </w:p>
        </w:tc>
        <w:tc>
          <w:tcPr>
            <w:tcW w:w="4062" w:type="dxa"/>
            <w:vAlign w:val="center"/>
          </w:tcPr>
          <w:p w14:paraId="01950EF4" w14:textId="2CA7AD1A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4" w:history="1">
              <w:r w:rsidR="00C6340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</w:p>
        </w:tc>
        <w:tc>
          <w:tcPr>
            <w:tcW w:w="3266" w:type="dxa"/>
            <w:vAlign w:val="center"/>
          </w:tcPr>
          <w:p w14:paraId="4E6B577E" w14:textId="0A6A5230" w:rsidR="00594F38" w:rsidRPr="002334BC" w:rsidRDefault="006D726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3B182C" w:rsidRPr="00EB1AA1" w14:paraId="096877D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6193C01" w14:textId="73937D22" w:rsidR="003B182C" w:rsidRPr="005A1252" w:rsidRDefault="005A1252" w:rsidP="00571EA5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6F574F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</w:p>
        </w:tc>
        <w:tc>
          <w:tcPr>
            <w:tcW w:w="4062" w:type="dxa"/>
            <w:vAlign w:val="center"/>
          </w:tcPr>
          <w:p w14:paraId="111FB0B5" w14:textId="60A79660" w:rsidR="003B182C" w:rsidRDefault="006D726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</w:p>
        </w:tc>
        <w:tc>
          <w:tcPr>
            <w:tcW w:w="3266" w:type="dxa"/>
            <w:vAlign w:val="center"/>
          </w:tcPr>
          <w:p w14:paraId="07CAC807" w14:textId="0FFA2501" w:rsidR="003B182C" w:rsidRDefault="006D726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594F38" w:rsidRPr="00EB1AA1" w14:paraId="5E2B13B2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764BE817" w14:textId="04A8BE5B" w:rsidR="00594F38" w:rsidRPr="002334BC" w:rsidRDefault="00594F38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SACJJDP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</w:p>
        </w:tc>
        <w:tc>
          <w:tcPr>
            <w:tcW w:w="4062" w:type="dxa"/>
            <w:noWrap/>
            <w:vAlign w:val="center"/>
          </w:tcPr>
          <w:p w14:paraId="337C4D20" w14:textId="0A18BC8E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42A783A4" w14:textId="7E325676" w:rsidR="00594F38" w:rsidRPr="002334BC" w:rsidRDefault="00321E5F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7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A90811" w:rsidRPr="00EB1AA1" w14:paraId="615CC65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802E9DF" w14:textId="36C926CD" w:rsidR="00A90811" w:rsidRPr="006517FB" w:rsidRDefault="00A90811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YC/YS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:             </w:t>
            </w:r>
            <w:r w:rsidR="006517FB"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</w:t>
            </w:r>
          </w:p>
        </w:tc>
        <w:tc>
          <w:tcPr>
            <w:tcW w:w="4062" w:type="dxa"/>
            <w:noWrap/>
            <w:vAlign w:val="center"/>
          </w:tcPr>
          <w:p w14:paraId="72D2B22D" w14:textId="13859ACC" w:rsidR="00A90811" w:rsidRDefault="006517F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180A61F6" w14:textId="0554991E" w:rsidR="00A90811" w:rsidRDefault="006D726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bookmarkEnd w:id="0"/>
    </w:tbl>
    <w:p w14:paraId="3F19E269" w14:textId="77777777" w:rsidR="00655564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10D8322D" w14:textId="5F3D18AF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D95163">
        <w:rPr>
          <w:rFonts w:ascii="Arial" w:hAnsi="Arial" w:cs="Arial"/>
          <w:sz w:val="12"/>
          <w:szCs w:val="20"/>
        </w:rPr>
        <w:t>11.5.2020</w:t>
      </w:r>
    </w:p>
    <w:sectPr w:rsidR="00027703" w:rsidRPr="007E534C" w:rsidSect="007E534C">
      <w:pgSz w:w="15840" w:h="12240" w:orient="landscape"/>
      <w:pgMar w:top="86" w:right="360" w:bottom="4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43B63" w14:textId="77777777" w:rsidR="00321E5F" w:rsidRDefault="00321E5F" w:rsidP="00027703">
      <w:pPr>
        <w:spacing w:after="0" w:line="240" w:lineRule="auto"/>
      </w:pPr>
      <w:r>
        <w:separator/>
      </w:r>
    </w:p>
  </w:endnote>
  <w:endnote w:type="continuationSeparator" w:id="0">
    <w:p w14:paraId="3ADDEFA7" w14:textId="77777777" w:rsidR="00321E5F" w:rsidRDefault="00321E5F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8886D" w14:textId="77777777" w:rsidR="00321E5F" w:rsidRDefault="00321E5F" w:rsidP="00027703">
      <w:pPr>
        <w:spacing w:after="0" w:line="240" w:lineRule="auto"/>
      </w:pPr>
      <w:r>
        <w:separator/>
      </w:r>
    </w:p>
  </w:footnote>
  <w:footnote w:type="continuationSeparator" w:id="0">
    <w:p w14:paraId="5FCB2FFC" w14:textId="77777777" w:rsidR="00321E5F" w:rsidRDefault="00321E5F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33FF7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47E8"/>
    <w:rsid w:val="000E79C4"/>
    <w:rsid w:val="00102C67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400F2"/>
    <w:rsid w:val="00252EDA"/>
    <w:rsid w:val="00257465"/>
    <w:rsid w:val="002656D9"/>
    <w:rsid w:val="002B620B"/>
    <w:rsid w:val="002C0252"/>
    <w:rsid w:val="002C1D58"/>
    <w:rsid w:val="002D6F8F"/>
    <w:rsid w:val="002E1FB7"/>
    <w:rsid w:val="00316ECE"/>
    <w:rsid w:val="00321E5F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0607E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C5B95"/>
    <w:rsid w:val="004D4371"/>
    <w:rsid w:val="004E72EA"/>
    <w:rsid w:val="004E7455"/>
    <w:rsid w:val="004F7FB0"/>
    <w:rsid w:val="0050099F"/>
    <w:rsid w:val="00534311"/>
    <w:rsid w:val="00552E94"/>
    <w:rsid w:val="00553A57"/>
    <w:rsid w:val="005546E6"/>
    <w:rsid w:val="005624EC"/>
    <w:rsid w:val="00571EA5"/>
    <w:rsid w:val="005756A1"/>
    <w:rsid w:val="00583F90"/>
    <w:rsid w:val="00594F38"/>
    <w:rsid w:val="005A1252"/>
    <w:rsid w:val="005B7F5A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CF"/>
    <w:rsid w:val="006517FB"/>
    <w:rsid w:val="00655564"/>
    <w:rsid w:val="00677DF9"/>
    <w:rsid w:val="006926A4"/>
    <w:rsid w:val="00692EFA"/>
    <w:rsid w:val="006A3365"/>
    <w:rsid w:val="006C1BBF"/>
    <w:rsid w:val="006D7268"/>
    <w:rsid w:val="006F574F"/>
    <w:rsid w:val="00716FCF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F1713"/>
    <w:rsid w:val="008007B5"/>
    <w:rsid w:val="008031AC"/>
    <w:rsid w:val="00813DF0"/>
    <w:rsid w:val="0082174A"/>
    <w:rsid w:val="00854137"/>
    <w:rsid w:val="00874884"/>
    <w:rsid w:val="00895290"/>
    <w:rsid w:val="008A14AC"/>
    <w:rsid w:val="008C1151"/>
    <w:rsid w:val="008D404C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B4725"/>
    <w:rsid w:val="009C6963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85CFF"/>
    <w:rsid w:val="00A90811"/>
    <w:rsid w:val="00A92798"/>
    <w:rsid w:val="00A932F1"/>
    <w:rsid w:val="00A94095"/>
    <w:rsid w:val="00AA4AD2"/>
    <w:rsid w:val="00AA527E"/>
    <w:rsid w:val="00AA5FAA"/>
    <w:rsid w:val="00AB109F"/>
    <w:rsid w:val="00AB3DD5"/>
    <w:rsid w:val="00AD4D3D"/>
    <w:rsid w:val="00AF79CC"/>
    <w:rsid w:val="00B071B9"/>
    <w:rsid w:val="00B15F5B"/>
    <w:rsid w:val="00B2117B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530A"/>
    <w:rsid w:val="00BD720F"/>
    <w:rsid w:val="00BE7214"/>
    <w:rsid w:val="00BF1800"/>
    <w:rsid w:val="00C00DB6"/>
    <w:rsid w:val="00C220A4"/>
    <w:rsid w:val="00C33807"/>
    <w:rsid w:val="00C36300"/>
    <w:rsid w:val="00C43C84"/>
    <w:rsid w:val="00C512B2"/>
    <w:rsid w:val="00C52516"/>
    <w:rsid w:val="00C6340E"/>
    <w:rsid w:val="00C729B9"/>
    <w:rsid w:val="00C777AB"/>
    <w:rsid w:val="00CA065A"/>
    <w:rsid w:val="00CA40AA"/>
    <w:rsid w:val="00CA543A"/>
    <w:rsid w:val="00CB6F1C"/>
    <w:rsid w:val="00CD67B3"/>
    <w:rsid w:val="00CE56E7"/>
    <w:rsid w:val="00CF1C26"/>
    <w:rsid w:val="00D029EF"/>
    <w:rsid w:val="00D2090F"/>
    <w:rsid w:val="00D262FB"/>
    <w:rsid w:val="00D72192"/>
    <w:rsid w:val="00D72D7C"/>
    <w:rsid w:val="00D95163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rina.jackson@bscc.ca.gov" TargetMode="External"/><Relationship Id="rId18" Type="http://schemas.openxmlformats.org/officeDocument/2006/relationships/hyperlink" Target="mailto:daryle.mcdaniel@bscc.ca.gov" TargetMode="External"/><Relationship Id="rId26" Type="http://schemas.openxmlformats.org/officeDocument/2006/relationships/hyperlink" Target="mailto:timothy.polasik@bscc.ca.gov" TargetMode="External"/><Relationship Id="rId39" Type="http://schemas.openxmlformats.org/officeDocument/2006/relationships/hyperlink" Target="mailto:danielle.feist@bscc.ca.gov" TargetMode="External"/><Relationship Id="rId21" Type="http://schemas.openxmlformats.org/officeDocument/2006/relationships/hyperlink" Target="mailto:michelle.killian@bscc.ca.gov" TargetMode="External"/><Relationship Id="rId34" Type="http://schemas.openxmlformats.org/officeDocument/2006/relationships/hyperlink" Target="mailto:helene.zentner@bscc.ca.gov" TargetMode="External"/><Relationship Id="rId42" Type="http://schemas.openxmlformats.org/officeDocument/2006/relationships/hyperlink" Target="mailto:helene.zentner@bscc.ca.gov" TargetMode="External"/><Relationship Id="rId47" Type="http://schemas.openxmlformats.org/officeDocument/2006/relationships/hyperlink" Target="mailto:timothy.polasik@bscc.ca.gov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katrina.jackson@bscc.ca.gov" TargetMode="External"/><Relationship Id="rId29" Type="http://schemas.openxmlformats.org/officeDocument/2006/relationships/hyperlink" Target="mailto:camina.leeson@bscc.ca.gov" TargetMode="External"/><Relationship Id="rId11" Type="http://schemas.openxmlformats.org/officeDocument/2006/relationships/hyperlink" Target="mailto:tanya.hill@bscc.ca.gov" TargetMode="External"/><Relationship Id="rId24" Type="http://schemas.openxmlformats.org/officeDocument/2006/relationships/hyperlink" Target="mailto:daryle.mcdaniel@bscc.ca.gov" TargetMode="External"/><Relationship Id="rId32" Type="http://schemas.openxmlformats.org/officeDocument/2006/relationships/hyperlink" Target="mailto:helene.zentner@bscc.ca.gov" TargetMode="External"/><Relationship Id="rId37" Type="http://schemas.openxmlformats.org/officeDocument/2006/relationships/hyperlink" Target="mailto:deanna.LBRidgway@bscc.ca.gov" TargetMode="External"/><Relationship Id="rId40" Type="http://schemas.openxmlformats.org/officeDocument/2006/relationships/hyperlink" Target="mailto:candace.keefauver@bscc.ca.gov" TargetMode="External"/><Relationship Id="rId45" Type="http://schemas.openxmlformats.org/officeDocument/2006/relationships/hyperlink" Target="mailto:adam.lwin@bscc.c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phanie.birmingham@bscc.ca.gov" TargetMode="External"/><Relationship Id="rId23" Type="http://schemas.openxmlformats.org/officeDocument/2006/relationships/hyperlink" Target="mailto:adelita.dizdarevic@bscc.ca.gov" TargetMode="External"/><Relationship Id="rId28" Type="http://schemas.openxmlformats.org/officeDocument/2006/relationships/hyperlink" Target="mailto:dameion.renault@bscc.ca.gov" TargetMode="External"/><Relationship Id="rId36" Type="http://schemas.openxmlformats.org/officeDocument/2006/relationships/hyperlink" Target="mailto:timothy.polasik@bscc.ca.gov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driana.regalado@bscc.ca.gov" TargetMode="External"/><Relationship Id="rId19" Type="http://schemas.openxmlformats.org/officeDocument/2006/relationships/hyperlink" Target="mailto:michelle.killian@bscc.ca.gov" TargetMode="External"/><Relationship Id="rId31" Type="http://schemas.openxmlformats.org/officeDocument/2006/relationships/hyperlink" Target="mailto:michelle.killian@bscc.ca.gov" TargetMode="External"/><Relationship Id="rId44" Type="http://schemas.openxmlformats.org/officeDocument/2006/relationships/hyperlink" Target="mailto:adam.lwin@bscc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ca.silva@bscc.ca.gov" TargetMode="External"/><Relationship Id="rId14" Type="http://schemas.openxmlformats.org/officeDocument/2006/relationships/hyperlink" Target="mailto:angela.ardisana@bscc.ca.gov" TargetMode="External"/><Relationship Id="rId22" Type="http://schemas.openxmlformats.org/officeDocument/2006/relationships/hyperlink" Target="mailto:helene.zentner@bscc.ca.gov" TargetMode="External"/><Relationship Id="rId27" Type="http://schemas.openxmlformats.org/officeDocument/2006/relationships/hyperlink" Target="mailto:julie.axt@bscc.ca.gov" TargetMode="External"/><Relationship Id="rId30" Type="http://schemas.openxmlformats.org/officeDocument/2006/relationships/hyperlink" Target="mailto:dameion.renault@bscc.ca.gov" TargetMode="External"/><Relationship Id="rId35" Type="http://schemas.openxmlformats.org/officeDocument/2006/relationships/hyperlink" Target="mailto:michelle.killian@bscc.ca.gov" TargetMode="External"/><Relationship Id="rId43" Type="http://schemas.openxmlformats.org/officeDocument/2006/relationships/hyperlink" Target="mailto:helene.zentner@bscc.ca.gov" TargetMode="External"/><Relationship Id="rId48" Type="http://schemas.openxmlformats.org/officeDocument/2006/relationships/hyperlink" Target="mailto:katrina.jackson@bscc.ca.gov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mailto:stephanie.birmingham@bscc.ca.gov" TargetMode="External"/><Relationship Id="rId17" Type="http://schemas.openxmlformats.org/officeDocument/2006/relationships/hyperlink" Target="mailto:adelita.dizdarevic@bscc.ca.gov" TargetMode="External"/><Relationship Id="rId25" Type="http://schemas.openxmlformats.org/officeDocument/2006/relationships/hyperlink" Target="mailto:deanna.LBRidgway@bscc.ca.gov" TargetMode="External"/><Relationship Id="rId33" Type="http://schemas.openxmlformats.org/officeDocument/2006/relationships/hyperlink" Target="mailto:michelle.killian@bscc.ca.gov" TargetMode="External"/><Relationship Id="rId38" Type="http://schemas.openxmlformats.org/officeDocument/2006/relationships/hyperlink" Target="mailto:timothy.polasik@bscc.ca.gov" TargetMode="External"/><Relationship Id="rId46" Type="http://schemas.openxmlformats.org/officeDocument/2006/relationships/hyperlink" Target="mailto:deanna.LBRidgway@bscc.ca.gov" TargetMode="External"/><Relationship Id="rId20" Type="http://schemas.openxmlformats.org/officeDocument/2006/relationships/hyperlink" Target="mailto:daryle.mcdaniel@bscc.ca.gov" TargetMode="External"/><Relationship Id="rId41" Type="http://schemas.openxmlformats.org/officeDocument/2006/relationships/hyperlink" Target="mailto:Robert.Hanson@bscc.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Bushard, Kimberly@BSCC</cp:lastModifiedBy>
  <cp:revision>2</cp:revision>
  <cp:lastPrinted>2019-03-12T20:58:00Z</cp:lastPrinted>
  <dcterms:created xsi:type="dcterms:W3CDTF">2021-02-04T01:02:00Z</dcterms:created>
  <dcterms:modified xsi:type="dcterms:W3CDTF">2021-02-04T01:02:00Z</dcterms:modified>
</cp:coreProperties>
</file>