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648033" w14:textId="3F598C71" w:rsidR="00456E16" w:rsidRPr="0009061E" w:rsidRDefault="00456E16" w:rsidP="00A35184">
      <w:pPr>
        <w:contextualSpacing/>
        <w:rPr>
          <w:rFonts w:ascii="Arial" w:hAnsi="Arial" w:cs="Arial"/>
          <w:b/>
          <w:bCs/>
          <w:sz w:val="24"/>
          <w:szCs w:val="24"/>
        </w:rPr>
      </w:pPr>
      <w:r w:rsidRPr="0009061E">
        <w:rPr>
          <w:rFonts w:ascii="Arial" w:hAnsi="Arial" w:cs="Arial"/>
          <w:b/>
          <w:bCs/>
          <w:sz w:val="24"/>
          <w:szCs w:val="24"/>
        </w:rPr>
        <w:t>Plan for compliance with the RED core requirement applicable to Category 2</w:t>
      </w:r>
    </w:p>
    <w:p w14:paraId="3EF6F365" w14:textId="77777777" w:rsidR="005E06D6" w:rsidRDefault="005E06D6" w:rsidP="00A35184">
      <w:pPr>
        <w:contextualSpacing/>
        <w:rPr>
          <w:rFonts w:ascii="Arial" w:hAnsi="Arial" w:cs="Arial"/>
          <w:b/>
          <w:bCs/>
          <w:sz w:val="24"/>
          <w:szCs w:val="24"/>
          <w:u w:val="single"/>
        </w:rPr>
      </w:pPr>
    </w:p>
    <w:p w14:paraId="1D8E31BD" w14:textId="2DDE29D1" w:rsidR="00A35184" w:rsidRPr="00A33B14" w:rsidRDefault="00A35184" w:rsidP="00A35184">
      <w:pPr>
        <w:contextualSpacing/>
        <w:rPr>
          <w:rFonts w:ascii="Arial" w:hAnsi="Arial" w:cs="Arial"/>
          <w:sz w:val="24"/>
          <w:szCs w:val="24"/>
          <w:u w:val="single"/>
        </w:rPr>
      </w:pPr>
      <w:r w:rsidRPr="00A33B14">
        <w:rPr>
          <w:rFonts w:ascii="Arial" w:hAnsi="Arial" w:cs="Arial"/>
          <w:b/>
          <w:bCs/>
          <w:sz w:val="24"/>
          <w:szCs w:val="24"/>
          <w:u w:val="single"/>
        </w:rPr>
        <w:t xml:space="preserve">II. Develop an </w:t>
      </w:r>
      <w:r w:rsidR="00A33B14">
        <w:rPr>
          <w:rFonts w:ascii="Arial" w:hAnsi="Arial" w:cs="Arial"/>
          <w:b/>
          <w:bCs/>
          <w:sz w:val="24"/>
          <w:szCs w:val="24"/>
          <w:u w:val="single"/>
        </w:rPr>
        <w:t>A</w:t>
      </w:r>
      <w:r w:rsidRPr="00A33B14">
        <w:rPr>
          <w:rFonts w:ascii="Arial" w:hAnsi="Arial" w:cs="Arial"/>
          <w:b/>
          <w:bCs/>
          <w:sz w:val="24"/>
          <w:szCs w:val="24"/>
          <w:u w:val="single"/>
        </w:rPr>
        <w:t xml:space="preserve">ction </w:t>
      </w:r>
      <w:r w:rsidR="00A33B14">
        <w:rPr>
          <w:rFonts w:ascii="Arial" w:hAnsi="Arial" w:cs="Arial"/>
          <w:b/>
          <w:bCs/>
          <w:sz w:val="24"/>
          <w:szCs w:val="24"/>
          <w:u w:val="single"/>
        </w:rPr>
        <w:t>P</w:t>
      </w:r>
      <w:r w:rsidRPr="00A33B14">
        <w:rPr>
          <w:rFonts w:ascii="Arial" w:hAnsi="Arial" w:cs="Arial"/>
          <w:b/>
          <w:bCs/>
          <w:sz w:val="24"/>
          <w:szCs w:val="24"/>
          <w:u w:val="single"/>
        </w:rPr>
        <w:t xml:space="preserve">lan. </w:t>
      </w:r>
    </w:p>
    <w:p w14:paraId="7316E39E" w14:textId="77777777" w:rsidR="00D66144" w:rsidRPr="00A7743D" w:rsidRDefault="00D66144" w:rsidP="00A35184">
      <w:pPr>
        <w:contextualSpacing/>
        <w:rPr>
          <w:rFonts w:ascii="Arial" w:hAnsi="Arial" w:cs="Arial"/>
          <w:b/>
          <w:sz w:val="24"/>
          <w:szCs w:val="24"/>
        </w:rPr>
      </w:pPr>
    </w:p>
    <w:p w14:paraId="50271AEF" w14:textId="4EF60A22" w:rsidR="00A35184" w:rsidRPr="00A7743D" w:rsidRDefault="00A35184" w:rsidP="0009061E">
      <w:pPr>
        <w:contextualSpacing/>
        <w:jc w:val="both"/>
        <w:rPr>
          <w:rFonts w:ascii="Arial" w:hAnsi="Arial" w:cs="Arial"/>
          <w:b/>
          <w:sz w:val="24"/>
          <w:szCs w:val="24"/>
        </w:rPr>
      </w:pPr>
      <w:r w:rsidRPr="00A7743D">
        <w:rPr>
          <w:rFonts w:ascii="Arial" w:hAnsi="Arial" w:cs="Arial"/>
          <w:b/>
          <w:sz w:val="24"/>
          <w:szCs w:val="24"/>
        </w:rPr>
        <w:t>1. What do your R</w:t>
      </w:r>
      <w:r w:rsidR="00FD54CB" w:rsidRPr="00A7743D">
        <w:rPr>
          <w:rFonts w:ascii="Arial" w:hAnsi="Arial" w:cs="Arial"/>
          <w:b/>
          <w:sz w:val="24"/>
          <w:szCs w:val="24"/>
        </w:rPr>
        <w:t>.</w:t>
      </w:r>
      <w:r w:rsidRPr="00A7743D">
        <w:rPr>
          <w:rFonts w:ascii="Arial" w:hAnsi="Arial" w:cs="Arial"/>
          <w:b/>
          <w:sz w:val="24"/>
          <w:szCs w:val="24"/>
        </w:rPr>
        <w:t>E</w:t>
      </w:r>
      <w:r w:rsidR="00FD54CB" w:rsidRPr="00A7743D">
        <w:rPr>
          <w:rFonts w:ascii="Arial" w:hAnsi="Arial" w:cs="Arial"/>
          <w:b/>
          <w:sz w:val="24"/>
          <w:szCs w:val="24"/>
        </w:rPr>
        <w:t>.</w:t>
      </w:r>
      <w:r w:rsidRPr="00A7743D">
        <w:rPr>
          <w:rFonts w:ascii="Arial" w:hAnsi="Arial" w:cs="Arial"/>
          <w:b/>
          <w:sz w:val="24"/>
          <w:szCs w:val="24"/>
        </w:rPr>
        <w:t>D</w:t>
      </w:r>
      <w:r w:rsidR="00FD54CB" w:rsidRPr="00A7743D">
        <w:rPr>
          <w:rFonts w:ascii="Arial" w:hAnsi="Arial" w:cs="Arial"/>
          <w:b/>
          <w:sz w:val="24"/>
          <w:szCs w:val="24"/>
        </w:rPr>
        <w:t>.</w:t>
      </w:r>
      <w:r w:rsidRPr="00A7743D">
        <w:rPr>
          <w:rFonts w:ascii="Arial" w:hAnsi="Arial" w:cs="Arial"/>
          <w:b/>
          <w:sz w:val="24"/>
          <w:szCs w:val="24"/>
        </w:rPr>
        <w:t xml:space="preserve"> numbers tell you about your jurisdiction? </w:t>
      </w:r>
      <w:r w:rsidR="00456E16" w:rsidRPr="00456E16">
        <w:rPr>
          <w:rFonts w:ascii="Arial" w:hAnsi="Arial" w:cs="Arial"/>
          <w:b/>
          <w:sz w:val="24"/>
          <w:szCs w:val="24"/>
        </w:rPr>
        <w:t>Response should reflect an analysis of the state’s data.</w:t>
      </w:r>
    </w:p>
    <w:p w14:paraId="07412A74" w14:textId="77777777" w:rsidR="00A35184" w:rsidRPr="00A7743D" w:rsidRDefault="00A35184" w:rsidP="00A35184">
      <w:pPr>
        <w:contextualSpacing/>
        <w:rPr>
          <w:rFonts w:ascii="Arial" w:hAnsi="Arial" w:cs="Arial"/>
          <w:sz w:val="24"/>
          <w:szCs w:val="24"/>
        </w:rPr>
      </w:pPr>
    </w:p>
    <w:p w14:paraId="093A904A" w14:textId="77777777" w:rsidR="00FD343F" w:rsidRDefault="00BF1C49" w:rsidP="00BF1C49">
      <w:pPr>
        <w:autoSpaceDE w:val="0"/>
        <w:autoSpaceDN w:val="0"/>
        <w:adjustRightInd w:val="0"/>
        <w:spacing w:after="0" w:line="240" w:lineRule="auto"/>
        <w:jc w:val="both"/>
        <w:rPr>
          <w:rFonts w:ascii="Arial" w:hAnsi="Arial" w:cs="Arial"/>
          <w:color w:val="000000"/>
          <w:sz w:val="24"/>
          <w:szCs w:val="24"/>
        </w:rPr>
      </w:pPr>
      <w:r w:rsidRPr="00BF1C49">
        <w:rPr>
          <w:rFonts w:ascii="Arial" w:hAnsi="Arial" w:cs="Arial"/>
          <w:color w:val="000000"/>
          <w:sz w:val="24"/>
          <w:szCs w:val="24"/>
        </w:rPr>
        <w:t xml:space="preserve">The California Department of </w:t>
      </w:r>
      <w:r w:rsidR="003746E6">
        <w:rPr>
          <w:rFonts w:ascii="Arial" w:hAnsi="Arial" w:cs="Arial"/>
          <w:color w:val="000000"/>
          <w:sz w:val="24"/>
          <w:szCs w:val="24"/>
        </w:rPr>
        <w:t>Justice</w:t>
      </w:r>
      <w:r>
        <w:rPr>
          <w:rFonts w:ascii="Arial" w:hAnsi="Arial" w:cs="Arial"/>
          <w:color w:val="000000"/>
          <w:sz w:val="24"/>
          <w:szCs w:val="24"/>
        </w:rPr>
        <w:t xml:space="preserve">, </w:t>
      </w:r>
      <w:r w:rsidR="003746E6">
        <w:rPr>
          <w:rFonts w:ascii="Arial" w:hAnsi="Arial" w:cs="Arial"/>
          <w:color w:val="000000"/>
          <w:sz w:val="24"/>
          <w:szCs w:val="24"/>
        </w:rPr>
        <w:t>Office of the Attorney General</w:t>
      </w:r>
      <w:r w:rsidRPr="00BF1C49">
        <w:rPr>
          <w:rFonts w:ascii="Arial" w:hAnsi="Arial" w:cs="Arial"/>
          <w:color w:val="000000"/>
          <w:sz w:val="24"/>
          <w:szCs w:val="24"/>
        </w:rPr>
        <w:t xml:space="preserve"> (</w:t>
      </w:r>
      <w:r w:rsidR="003746E6">
        <w:rPr>
          <w:rFonts w:ascii="Arial" w:hAnsi="Arial" w:cs="Arial"/>
          <w:color w:val="000000"/>
          <w:sz w:val="24"/>
          <w:szCs w:val="24"/>
        </w:rPr>
        <w:t>AGO</w:t>
      </w:r>
      <w:r w:rsidRPr="00BF1C49">
        <w:rPr>
          <w:rFonts w:ascii="Arial" w:hAnsi="Arial" w:cs="Arial"/>
          <w:color w:val="000000"/>
          <w:sz w:val="24"/>
          <w:szCs w:val="24"/>
        </w:rPr>
        <w:t>)</w:t>
      </w:r>
      <w:r>
        <w:rPr>
          <w:rFonts w:ascii="Arial" w:hAnsi="Arial" w:cs="Arial"/>
          <w:color w:val="000000"/>
          <w:sz w:val="24"/>
          <w:szCs w:val="24"/>
        </w:rPr>
        <w:t xml:space="preserve"> provided the</w:t>
      </w:r>
      <w:r w:rsidRPr="00BF1C49">
        <w:rPr>
          <w:rFonts w:ascii="Arial" w:hAnsi="Arial" w:cs="Arial"/>
          <w:color w:val="000000"/>
          <w:sz w:val="24"/>
          <w:szCs w:val="24"/>
        </w:rPr>
        <w:t xml:space="preserve"> </w:t>
      </w:r>
      <w:r>
        <w:rPr>
          <w:rFonts w:ascii="Arial" w:hAnsi="Arial" w:cs="Arial"/>
          <w:color w:val="000000"/>
          <w:sz w:val="24"/>
          <w:szCs w:val="24"/>
        </w:rPr>
        <w:t xml:space="preserve">data used in this document. </w:t>
      </w:r>
      <w:r w:rsidR="003746E6">
        <w:rPr>
          <w:rFonts w:ascii="Arial" w:hAnsi="Arial" w:cs="Arial"/>
          <w:color w:val="000000"/>
          <w:sz w:val="24"/>
          <w:szCs w:val="24"/>
        </w:rPr>
        <w:t>The AGO</w:t>
      </w:r>
      <w:r>
        <w:rPr>
          <w:rFonts w:ascii="Arial" w:hAnsi="Arial" w:cs="Arial"/>
          <w:color w:val="000000"/>
          <w:sz w:val="24"/>
          <w:szCs w:val="24"/>
        </w:rPr>
        <w:t xml:space="preserve"> collects, analyses, and publishes statewide juvenile justice data</w:t>
      </w:r>
      <w:r w:rsidR="003746E6">
        <w:rPr>
          <w:rFonts w:ascii="Arial" w:hAnsi="Arial" w:cs="Arial"/>
          <w:color w:val="000000"/>
          <w:sz w:val="24"/>
          <w:szCs w:val="24"/>
        </w:rPr>
        <w:t xml:space="preserve"> in the annual </w:t>
      </w:r>
      <w:r w:rsidR="003746E6" w:rsidRPr="0009061E">
        <w:rPr>
          <w:rFonts w:ascii="Arial" w:hAnsi="Arial" w:cs="Arial"/>
          <w:i/>
          <w:iCs/>
          <w:color w:val="000000"/>
          <w:sz w:val="24"/>
          <w:szCs w:val="24"/>
        </w:rPr>
        <w:t>Juvenile Justice in California</w:t>
      </w:r>
      <w:r w:rsidR="003746E6">
        <w:rPr>
          <w:rFonts w:ascii="Arial" w:hAnsi="Arial" w:cs="Arial"/>
          <w:color w:val="000000"/>
          <w:sz w:val="24"/>
          <w:szCs w:val="24"/>
        </w:rPr>
        <w:t xml:space="preserve"> report. The following responses are based on the most recent statewide juvenile justice data available </w:t>
      </w:r>
      <w:r w:rsidR="00FD343F">
        <w:rPr>
          <w:rFonts w:ascii="Arial" w:hAnsi="Arial" w:cs="Arial"/>
          <w:color w:val="000000"/>
          <w:sz w:val="24"/>
          <w:szCs w:val="24"/>
        </w:rPr>
        <w:t xml:space="preserve">(2018). </w:t>
      </w:r>
    </w:p>
    <w:p w14:paraId="670021D7" w14:textId="77777777" w:rsidR="00FD343F" w:rsidRDefault="00FD343F" w:rsidP="00BF1C49">
      <w:pPr>
        <w:autoSpaceDE w:val="0"/>
        <w:autoSpaceDN w:val="0"/>
        <w:adjustRightInd w:val="0"/>
        <w:spacing w:after="0" w:line="240" w:lineRule="auto"/>
        <w:jc w:val="both"/>
        <w:rPr>
          <w:rFonts w:ascii="Arial" w:hAnsi="Arial" w:cs="Arial"/>
          <w:color w:val="000000"/>
          <w:sz w:val="24"/>
          <w:szCs w:val="24"/>
        </w:rPr>
      </w:pPr>
    </w:p>
    <w:p w14:paraId="6A065FA2" w14:textId="1C80B236" w:rsidR="0010071A" w:rsidRDefault="00456E16" w:rsidP="00BF1C49">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 xml:space="preserve">The </w:t>
      </w:r>
      <w:r w:rsidR="0010071A" w:rsidRPr="00C674FD">
        <w:rPr>
          <w:rFonts w:ascii="Arial" w:hAnsi="Arial" w:cs="Arial"/>
          <w:i/>
          <w:iCs/>
          <w:color w:val="000000"/>
          <w:sz w:val="24"/>
          <w:szCs w:val="24"/>
        </w:rPr>
        <w:t xml:space="preserve">Juvenile Justice in California 2018 </w:t>
      </w:r>
      <w:hyperlink r:id="rId7" w:history="1">
        <w:r w:rsidR="005708A0">
          <w:rPr>
            <w:rStyle w:val="Hyperlink"/>
            <w:rFonts w:ascii="Arial" w:hAnsi="Arial" w:cs="Arial"/>
            <w:sz w:val="24"/>
            <w:szCs w:val="24"/>
          </w:rPr>
          <w:t>report</w:t>
        </w:r>
      </w:hyperlink>
      <w:r w:rsidR="005708A0">
        <w:rPr>
          <w:rFonts w:ascii="Arial" w:hAnsi="Arial" w:cs="Arial"/>
          <w:color w:val="000000"/>
          <w:sz w:val="24"/>
          <w:szCs w:val="24"/>
        </w:rPr>
        <w:t xml:space="preserve"> </w:t>
      </w:r>
      <w:r w:rsidR="0010071A" w:rsidRPr="00C674FD">
        <w:rPr>
          <w:rFonts w:ascii="Arial" w:hAnsi="Arial" w:cs="Arial"/>
          <w:color w:val="000000"/>
          <w:sz w:val="24"/>
          <w:szCs w:val="24"/>
        </w:rPr>
        <w:t>presents juvenile justice statistics in four sections: Arrests, Referrals, Petitions, and Adult Court Dispositions. The arrest data were reported by law enforcement agencies and referral data were reported by probation departments. Comparisons between arrest data and referral data should not be made because of differences in the way data were reported between the two sources.</w:t>
      </w:r>
    </w:p>
    <w:p w14:paraId="118FAC3C" w14:textId="77777777" w:rsidR="0010071A" w:rsidRPr="00C674FD" w:rsidRDefault="0010071A" w:rsidP="00E33CCF">
      <w:pPr>
        <w:autoSpaceDE w:val="0"/>
        <w:autoSpaceDN w:val="0"/>
        <w:adjustRightInd w:val="0"/>
        <w:spacing w:after="0" w:line="240" w:lineRule="auto"/>
        <w:jc w:val="both"/>
        <w:rPr>
          <w:rFonts w:ascii="Arial" w:hAnsi="Arial" w:cs="Arial"/>
          <w:color w:val="000000"/>
          <w:sz w:val="24"/>
          <w:szCs w:val="24"/>
        </w:rPr>
      </w:pPr>
    </w:p>
    <w:p w14:paraId="4FCF403B" w14:textId="77777777" w:rsidR="0010071A" w:rsidRDefault="0010071A" w:rsidP="00E33CCF">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Arrests section presents information on the number of juveniles arrested, the types of arrest charges, and the demographic characteristics of the juveniles.</w:t>
      </w:r>
    </w:p>
    <w:p w14:paraId="5CDFE761" w14:textId="77777777" w:rsidR="00C674FD" w:rsidRPr="00C674FD" w:rsidRDefault="00C674FD" w:rsidP="00E33CCF">
      <w:pPr>
        <w:pStyle w:val="ListParagraph"/>
        <w:autoSpaceDE w:val="0"/>
        <w:autoSpaceDN w:val="0"/>
        <w:adjustRightInd w:val="0"/>
        <w:spacing w:after="0" w:line="240" w:lineRule="auto"/>
        <w:jc w:val="both"/>
        <w:rPr>
          <w:rFonts w:ascii="Arial" w:hAnsi="Arial" w:cs="Arial"/>
          <w:color w:val="000000"/>
          <w:sz w:val="24"/>
          <w:szCs w:val="24"/>
        </w:rPr>
      </w:pPr>
    </w:p>
    <w:p w14:paraId="14BC6D2D" w14:textId="77777777" w:rsidR="0010071A" w:rsidRDefault="0010071A" w:rsidP="00E33CCF">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Referrals section presents information on the number of juveniles referred to county probation departments, who referred the juveniles to the probation departments, the type of referral, the demographic characteristics of the juveniles referred, and the probation department dispositions.</w:t>
      </w:r>
    </w:p>
    <w:p w14:paraId="1BB51145"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0C644735" w14:textId="77777777" w:rsidR="0010071A" w:rsidRDefault="0010071A" w:rsidP="00E33CCF">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Petitions section presents information on cases where a petition was filed, including the number of petitions filed, the types of petitions filed, the demographic characteristics of the juveniles, and the dispositions for those petitions handled in juvenile court.</w:t>
      </w:r>
    </w:p>
    <w:p w14:paraId="7E0C6623"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3CB73B29" w14:textId="77777777" w:rsidR="00D66144" w:rsidRPr="00C674FD" w:rsidRDefault="0010071A" w:rsidP="00E33CCF">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Adult Court Dispositions section presents information on juveniles whose cases were processed in adult court, including the number and characteristics of the juveniles, and the adult court dispositions.</w:t>
      </w:r>
    </w:p>
    <w:p w14:paraId="5C6563D7" w14:textId="77777777" w:rsidR="0010071A" w:rsidRPr="00C674FD" w:rsidRDefault="0010071A" w:rsidP="00E33CCF">
      <w:pPr>
        <w:contextualSpacing/>
        <w:jc w:val="both"/>
        <w:rPr>
          <w:rFonts w:ascii="Arial" w:hAnsi="Arial" w:cs="Arial"/>
          <w:b/>
          <w:sz w:val="24"/>
          <w:szCs w:val="24"/>
        </w:rPr>
      </w:pPr>
    </w:p>
    <w:p w14:paraId="38B4280A" w14:textId="77777777" w:rsidR="0010071A" w:rsidRPr="00C674FD" w:rsidRDefault="0010071A" w:rsidP="00E33CCF">
      <w:p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Below is a summary of highlights from each of the sections.</w:t>
      </w:r>
    </w:p>
    <w:p w14:paraId="7270E7EA" w14:textId="77777777" w:rsidR="00C674FD" w:rsidRPr="00C674FD" w:rsidRDefault="00C674FD" w:rsidP="00E33CCF">
      <w:pPr>
        <w:autoSpaceDE w:val="0"/>
        <w:autoSpaceDN w:val="0"/>
        <w:adjustRightInd w:val="0"/>
        <w:spacing w:after="0" w:line="240" w:lineRule="auto"/>
        <w:jc w:val="both"/>
        <w:rPr>
          <w:rFonts w:ascii="Arial" w:hAnsi="Arial" w:cs="Arial"/>
          <w:color w:val="7B457B"/>
          <w:sz w:val="24"/>
          <w:szCs w:val="24"/>
        </w:rPr>
      </w:pPr>
    </w:p>
    <w:p w14:paraId="707DE581" w14:textId="77777777" w:rsidR="0010071A" w:rsidRPr="00C674FD" w:rsidRDefault="0010071A" w:rsidP="00E33CCF">
      <w:pPr>
        <w:autoSpaceDE w:val="0"/>
        <w:autoSpaceDN w:val="0"/>
        <w:adjustRightInd w:val="0"/>
        <w:spacing w:after="0" w:line="240" w:lineRule="auto"/>
        <w:jc w:val="both"/>
        <w:rPr>
          <w:rFonts w:ascii="Arial" w:hAnsi="Arial" w:cs="Arial"/>
          <w:b/>
          <w:sz w:val="24"/>
          <w:szCs w:val="24"/>
        </w:rPr>
      </w:pPr>
      <w:r w:rsidRPr="00C674FD">
        <w:rPr>
          <w:rFonts w:ascii="Arial" w:hAnsi="Arial" w:cs="Arial"/>
          <w:b/>
          <w:sz w:val="24"/>
          <w:szCs w:val="24"/>
        </w:rPr>
        <w:t>Arrests</w:t>
      </w:r>
    </w:p>
    <w:p w14:paraId="28DA7C7A" w14:textId="77777777" w:rsidR="0010071A" w:rsidRPr="00C674FD" w:rsidRDefault="0010071A" w:rsidP="00E33CCF">
      <w:p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Arrests section provides data on reported juvenile arrests made by law enforcement</w:t>
      </w:r>
      <w:r w:rsidR="00C674FD">
        <w:rPr>
          <w:rFonts w:ascii="Arial" w:hAnsi="Arial" w:cs="Arial"/>
          <w:color w:val="000000"/>
          <w:sz w:val="24"/>
          <w:szCs w:val="24"/>
        </w:rPr>
        <w:t xml:space="preserve"> </w:t>
      </w:r>
      <w:r w:rsidRPr="00C674FD">
        <w:rPr>
          <w:rFonts w:ascii="Arial" w:hAnsi="Arial" w:cs="Arial"/>
          <w:color w:val="000000"/>
          <w:sz w:val="24"/>
          <w:szCs w:val="24"/>
        </w:rPr>
        <w:t>agencies in 2018.</w:t>
      </w:r>
    </w:p>
    <w:p w14:paraId="60E61C79"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76DF4B16" w14:textId="77777777" w:rsidR="0010071A" w:rsidRDefault="0010071A" w:rsidP="00E33CCF">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lastRenderedPageBreak/>
        <w:t>Over one half of the juveniles (52.2 percent) were arrested for a misdemeanor offense.</w:t>
      </w:r>
      <w:r w:rsidR="00C674FD" w:rsidRPr="00C674FD">
        <w:rPr>
          <w:rFonts w:ascii="Arial" w:hAnsi="Arial" w:cs="Arial"/>
          <w:color w:val="000000"/>
          <w:sz w:val="24"/>
          <w:szCs w:val="24"/>
        </w:rPr>
        <w:t xml:space="preserve">  </w:t>
      </w:r>
      <w:r w:rsidRPr="00C674FD">
        <w:rPr>
          <w:rFonts w:ascii="Arial" w:hAnsi="Arial" w:cs="Arial"/>
          <w:color w:val="000000"/>
          <w:sz w:val="24"/>
          <w:szCs w:val="24"/>
        </w:rPr>
        <w:t>Over a third (37.2 percent) were arrested for a felony offense, and the remainder (10.6</w:t>
      </w:r>
      <w:r w:rsidR="00C674FD" w:rsidRPr="00C674FD">
        <w:rPr>
          <w:rFonts w:ascii="Arial" w:hAnsi="Arial" w:cs="Arial"/>
          <w:color w:val="000000"/>
          <w:sz w:val="24"/>
          <w:szCs w:val="24"/>
        </w:rPr>
        <w:t xml:space="preserve"> </w:t>
      </w:r>
      <w:r w:rsidRPr="00C674FD">
        <w:rPr>
          <w:rFonts w:ascii="Arial" w:hAnsi="Arial" w:cs="Arial"/>
          <w:color w:val="000000"/>
          <w:sz w:val="24"/>
          <w:szCs w:val="24"/>
        </w:rPr>
        <w:t>percent) were arrested for a status offense.</w:t>
      </w:r>
    </w:p>
    <w:p w14:paraId="6F5071DE" w14:textId="77777777" w:rsidR="00C674FD" w:rsidRPr="00C674FD" w:rsidRDefault="00C674FD" w:rsidP="00E33CCF">
      <w:pPr>
        <w:pStyle w:val="ListParagraph"/>
        <w:autoSpaceDE w:val="0"/>
        <w:autoSpaceDN w:val="0"/>
        <w:adjustRightInd w:val="0"/>
        <w:spacing w:after="0" w:line="240" w:lineRule="auto"/>
        <w:jc w:val="both"/>
        <w:rPr>
          <w:rFonts w:ascii="Arial" w:hAnsi="Arial" w:cs="Arial"/>
          <w:color w:val="000000"/>
          <w:sz w:val="24"/>
          <w:szCs w:val="24"/>
        </w:rPr>
      </w:pPr>
    </w:p>
    <w:p w14:paraId="7C2D3A9F" w14:textId="77777777" w:rsidR="0010071A" w:rsidRDefault="0010071A" w:rsidP="00E33CCF">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Eight out of ten juveniles arrested (81.6 percent) were referred to county juvenile</w:t>
      </w:r>
      <w:r w:rsidR="00C674FD" w:rsidRPr="00C674FD">
        <w:rPr>
          <w:rFonts w:ascii="Arial" w:hAnsi="Arial" w:cs="Arial"/>
          <w:color w:val="000000"/>
          <w:sz w:val="24"/>
          <w:szCs w:val="24"/>
        </w:rPr>
        <w:t xml:space="preserve"> </w:t>
      </w:r>
      <w:r w:rsidRPr="00C674FD">
        <w:rPr>
          <w:rFonts w:ascii="Arial" w:hAnsi="Arial" w:cs="Arial"/>
          <w:color w:val="000000"/>
          <w:sz w:val="24"/>
          <w:szCs w:val="24"/>
        </w:rPr>
        <w:t>probation departments.</w:t>
      </w:r>
    </w:p>
    <w:p w14:paraId="6E2ED208"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153C68E2" w14:textId="77777777" w:rsidR="0010071A" w:rsidRPr="00C674FD" w:rsidRDefault="0010071A" w:rsidP="00E33CCF">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number of juvenile arrests has decreased by 17.5 percent from 2017 to 2018.</w:t>
      </w:r>
    </w:p>
    <w:p w14:paraId="49904FD6" w14:textId="77777777" w:rsidR="00E33CCF" w:rsidRDefault="00E33CCF" w:rsidP="00E33CCF">
      <w:pPr>
        <w:autoSpaceDE w:val="0"/>
        <w:autoSpaceDN w:val="0"/>
        <w:adjustRightInd w:val="0"/>
        <w:spacing w:after="0" w:line="240" w:lineRule="auto"/>
        <w:jc w:val="both"/>
        <w:rPr>
          <w:rFonts w:ascii="Arial" w:hAnsi="Arial" w:cs="Arial"/>
          <w:color w:val="7B457B"/>
          <w:sz w:val="24"/>
          <w:szCs w:val="24"/>
        </w:rPr>
      </w:pPr>
    </w:p>
    <w:p w14:paraId="4053A540" w14:textId="77777777" w:rsidR="00093C86" w:rsidRPr="00C674FD" w:rsidRDefault="00093C86" w:rsidP="00E33CCF">
      <w:pPr>
        <w:autoSpaceDE w:val="0"/>
        <w:autoSpaceDN w:val="0"/>
        <w:adjustRightInd w:val="0"/>
        <w:spacing w:after="0" w:line="240" w:lineRule="auto"/>
        <w:jc w:val="both"/>
        <w:rPr>
          <w:rFonts w:ascii="Arial" w:hAnsi="Arial" w:cs="Arial"/>
          <w:color w:val="7B457B"/>
          <w:sz w:val="24"/>
          <w:szCs w:val="24"/>
        </w:rPr>
      </w:pPr>
    </w:p>
    <w:p w14:paraId="63F7604A" w14:textId="77777777" w:rsidR="0010071A" w:rsidRPr="00C674FD" w:rsidRDefault="0010071A" w:rsidP="00E33CCF">
      <w:pPr>
        <w:autoSpaceDE w:val="0"/>
        <w:autoSpaceDN w:val="0"/>
        <w:adjustRightInd w:val="0"/>
        <w:spacing w:after="0" w:line="240" w:lineRule="auto"/>
        <w:jc w:val="both"/>
        <w:rPr>
          <w:rFonts w:ascii="Arial" w:hAnsi="Arial" w:cs="Arial"/>
          <w:b/>
          <w:sz w:val="24"/>
          <w:szCs w:val="24"/>
        </w:rPr>
      </w:pPr>
      <w:r w:rsidRPr="00C674FD">
        <w:rPr>
          <w:rFonts w:ascii="Arial" w:hAnsi="Arial" w:cs="Arial"/>
          <w:b/>
          <w:sz w:val="24"/>
          <w:szCs w:val="24"/>
        </w:rPr>
        <w:t>Referrals</w:t>
      </w:r>
      <w:r w:rsidR="00C674FD">
        <w:rPr>
          <w:rFonts w:ascii="Arial" w:hAnsi="Arial" w:cs="Arial"/>
          <w:b/>
          <w:sz w:val="24"/>
          <w:szCs w:val="24"/>
        </w:rPr>
        <w:t>, including Detention and Diversion</w:t>
      </w:r>
    </w:p>
    <w:p w14:paraId="2435E122" w14:textId="77777777" w:rsidR="0010071A" w:rsidRDefault="0010071A" w:rsidP="00E33CCF">
      <w:p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Referrals section provides data on juveniles who were brought to the attention of the county</w:t>
      </w:r>
      <w:r w:rsidR="00C674FD" w:rsidRPr="00C674FD">
        <w:rPr>
          <w:rFonts w:ascii="Arial" w:hAnsi="Arial" w:cs="Arial"/>
          <w:color w:val="000000"/>
          <w:sz w:val="24"/>
          <w:szCs w:val="24"/>
        </w:rPr>
        <w:t xml:space="preserve"> </w:t>
      </w:r>
      <w:r w:rsidRPr="00C674FD">
        <w:rPr>
          <w:rFonts w:ascii="Arial" w:hAnsi="Arial" w:cs="Arial"/>
          <w:color w:val="000000"/>
          <w:sz w:val="24"/>
          <w:szCs w:val="24"/>
        </w:rPr>
        <w:t>probation departments in 2018.</w:t>
      </w:r>
    </w:p>
    <w:p w14:paraId="420A9E8F"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2C71992F" w14:textId="77777777" w:rsidR="0010071A" w:rsidRDefault="0010071A" w:rsidP="00E33CCF">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Nearly nine out of ten juveniles referred to county probation departments (88.9 percent)</w:t>
      </w:r>
      <w:r w:rsidR="00C674FD" w:rsidRPr="00C674FD">
        <w:rPr>
          <w:rFonts w:ascii="Arial" w:hAnsi="Arial" w:cs="Arial"/>
          <w:color w:val="000000"/>
          <w:sz w:val="24"/>
          <w:szCs w:val="24"/>
        </w:rPr>
        <w:t xml:space="preserve"> </w:t>
      </w:r>
      <w:r w:rsidRPr="00C674FD">
        <w:rPr>
          <w:rFonts w:ascii="Arial" w:hAnsi="Arial" w:cs="Arial"/>
          <w:color w:val="000000"/>
          <w:sz w:val="24"/>
          <w:szCs w:val="24"/>
        </w:rPr>
        <w:t>were referred by law enforcement agencies.</w:t>
      </w:r>
    </w:p>
    <w:p w14:paraId="1D0E739F" w14:textId="77777777" w:rsidR="00C674FD" w:rsidRPr="00C674FD" w:rsidRDefault="00C674FD" w:rsidP="00E33CCF">
      <w:pPr>
        <w:pStyle w:val="ListParagraph"/>
        <w:autoSpaceDE w:val="0"/>
        <w:autoSpaceDN w:val="0"/>
        <w:adjustRightInd w:val="0"/>
        <w:spacing w:after="0" w:line="240" w:lineRule="auto"/>
        <w:jc w:val="both"/>
        <w:rPr>
          <w:rFonts w:ascii="Arial" w:hAnsi="Arial" w:cs="Arial"/>
          <w:color w:val="000000"/>
          <w:sz w:val="24"/>
          <w:szCs w:val="24"/>
        </w:rPr>
      </w:pPr>
    </w:p>
    <w:p w14:paraId="4E76628B" w14:textId="77777777" w:rsidR="0010071A" w:rsidRDefault="0010071A" w:rsidP="00E33CCF">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Three out of ten (30.6 percent) juveniles referred to county probation departments were</w:t>
      </w:r>
      <w:r w:rsidR="00C674FD" w:rsidRPr="00C674FD">
        <w:rPr>
          <w:rFonts w:ascii="Arial" w:hAnsi="Arial" w:cs="Arial"/>
          <w:color w:val="000000"/>
          <w:sz w:val="24"/>
          <w:szCs w:val="24"/>
        </w:rPr>
        <w:t xml:space="preserve"> </w:t>
      </w:r>
      <w:r w:rsidRPr="00C674FD">
        <w:rPr>
          <w:rFonts w:ascii="Arial" w:hAnsi="Arial" w:cs="Arial"/>
          <w:color w:val="000000"/>
          <w:sz w:val="24"/>
          <w:szCs w:val="24"/>
        </w:rPr>
        <w:t>detained.</w:t>
      </w:r>
    </w:p>
    <w:p w14:paraId="2EAF48C9"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15881C24" w14:textId="77777777" w:rsidR="0010071A" w:rsidRDefault="0010071A" w:rsidP="00E33CCF">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Nearly one-third (32.9 percent) of the juvenile cases referred to county probation</w:t>
      </w:r>
      <w:r w:rsidR="00C674FD" w:rsidRPr="00C674FD">
        <w:rPr>
          <w:rFonts w:ascii="Arial" w:hAnsi="Arial" w:cs="Arial"/>
          <w:color w:val="000000"/>
          <w:sz w:val="24"/>
          <w:szCs w:val="24"/>
        </w:rPr>
        <w:t xml:space="preserve"> </w:t>
      </w:r>
      <w:r w:rsidRPr="00C674FD">
        <w:rPr>
          <w:rFonts w:ascii="Arial" w:hAnsi="Arial" w:cs="Arial"/>
          <w:color w:val="000000"/>
          <w:sz w:val="24"/>
          <w:szCs w:val="24"/>
        </w:rPr>
        <w:t>departments were closed at intake, indicating that no further action was taken.</w:t>
      </w:r>
    </w:p>
    <w:p w14:paraId="21AC51BE"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6AC8B67E" w14:textId="77777777" w:rsidR="0010071A" w:rsidRPr="00C674FD" w:rsidRDefault="0010071A" w:rsidP="00E33CCF">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In over half (55.0 percent) of the referrals to the county probation departments, a petition</w:t>
      </w:r>
      <w:r w:rsidR="00C674FD" w:rsidRPr="00C674FD">
        <w:rPr>
          <w:rFonts w:ascii="Arial" w:hAnsi="Arial" w:cs="Arial"/>
          <w:color w:val="000000"/>
          <w:sz w:val="24"/>
          <w:szCs w:val="24"/>
        </w:rPr>
        <w:t xml:space="preserve"> </w:t>
      </w:r>
      <w:r w:rsidRPr="00C674FD">
        <w:rPr>
          <w:rFonts w:ascii="Arial" w:hAnsi="Arial" w:cs="Arial"/>
          <w:color w:val="000000"/>
          <w:sz w:val="24"/>
          <w:szCs w:val="24"/>
        </w:rPr>
        <w:t>was filed in juvenile court.</w:t>
      </w:r>
    </w:p>
    <w:p w14:paraId="310E0320" w14:textId="5B1ED74A" w:rsidR="0010071A" w:rsidRDefault="0010071A" w:rsidP="00E33CCF">
      <w:pPr>
        <w:autoSpaceDE w:val="0"/>
        <w:autoSpaceDN w:val="0"/>
        <w:adjustRightInd w:val="0"/>
        <w:spacing w:after="0" w:line="240" w:lineRule="auto"/>
        <w:jc w:val="both"/>
        <w:rPr>
          <w:rFonts w:ascii="Arial" w:hAnsi="Arial" w:cs="Arial"/>
          <w:color w:val="7B457B"/>
          <w:sz w:val="24"/>
          <w:szCs w:val="24"/>
        </w:rPr>
      </w:pPr>
    </w:p>
    <w:p w14:paraId="49361371" w14:textId="77777777" w:rsidR="00CF02D2" w:rsidRPr="00C674FD" w:rsidRDefault="00CF02D2" w:rsidP="00E33CCF">
      <w:pPr>
        <w:autoSpaceDE w:val="0"/>
        <w:autoSpaceDN w:val="0"/>
        <w:adjustRightInd w:val="0"/>
        <w:spacing w:after="0" w:line="240" w:lineRule="auto"/>
        <w:jc w:val="both"/>
        <w:rPr>
          <w:rFonts w:ascii="Arial" w:hAnsi="Arial" w:cs="Arial"/>
          <w:color w:val="7B457B"/>
          <w:sz w:val="24"/>
          <w:szCs w:val="24"/>
        </w:rPr>
      </w:pPr>
    </w:p>
    <w:p w14:paraId="019AA624" w14:textId="77777777" w:rsidR="0010071A" w:rsidRPr="00C674FD" w:rsidRDefault="0010071A" w:rsidP="00E33CCF">
      <w:pPr>
        <w:autoSpaceDE w:val="0"/>
        <w:autoSpaceDN w:val="0"/>
        <w:adjustRightInd w:val="0"/>
        <w:spacing w:after="0" w:line="240" w:lineRule="auto"/>
        <w:jc w:val="both"/>
        <w:rPr>
          <w:rFonts w:ascii="Arial" w:hAnsi="Arial" w:cs="Arial"/>
          <w:b/>
          <w:sz w:val="24"/>
          <w:szCs w:val="24"/>
        </w:rPr>
      </w:pPr>
      <w:r w:rsidRPr="00C674FD">
        <w:rPr>
          <w:rFonts w:ascii="Arial" w:hAnsi="Arial" w:cs="Arial"/>
          <w:b/>
          <w:sz w:val="24"/>
          <w:szCs w:val="24"/>
        </w:rPr>
        <w:t>Adult Court Dispositions</w:t>
      </w:r>
    </w:p>
    <w:p w14:paraId="24E45972" w14:textId="77777777" w:rsidR="0010071A" w:rsidRDefault="0010071A" w:rsidP="00E33CCF">
      <w:pPr>
        <w:autoSpaceDE w:val="0"/>
        <w:autoSpaceDN w:val="0"/>
        <w:adjustRightInd w:val="0"/>
        <w:spacing w:after="0" w:line="240" w:lineRule="auto"/>
        <w:jc w:val="both"/>
        <w:rPr>
          <w:rFonts w:ascii="Arial" w:hAnsi="Arial" w:cs="Arial"/>
          <w:color w:val="000000"/>
          <w:sz w:val="24"/>
          <w:szCs w:val="24"/>
        </w:rPr>
      </w:pPr>
      <w:r w:rsidRPr="00C674FD">
        <w:rPr>
          <w:rFonts w:ascii="Arial" w:hAnsi="Arial" w:cs="Arial"/>
          <w:color w:val="000000"/>
          <w:sz w:val="24"/>
          <w:szCs w:val="24"/>
        </w:rPr>
        <w:t>The Adult Court Dispositions section provides data on juveniles processed through the adult</w:t>
      </w:r>
      <w:r w:rsidR="00C674FD">
        <w:rPr>
          <w:rFonts w:ascii="Arial" w:hAnsi="Arial" w:cs="Arial"/>
          <w:color w:val="000000"/>
          <w:sz w:val="24"/>
          <w:szCs w:val="24"/>
        </w:rPr>
        <w:t xml:space="preserve"> </w:t>
      </w:r>
      <w:r w:rsidRPr="00C674FD">
        <w:rPr>
          <w:rFonts w:ascii="Arial" w:hAnsi="Arial" w:cs="Arial"/>
          <w:color w:val="000000"/>
          <w:sz w:val="24"/>
          <w:szCs w:val="24"/>
        </w:rPr>
        <w:t>court system.</w:t>
      </w:r>
    </w:p>
    <w:p w14:paraId="67481DE4" w14:textId="77777777" w:rsidR="00C674FD" w:rsidRPr="00C674FD" w:rsidRDefault="00C674FD" w:rsidP="00E33CCF">
      <w:pPr>
        <w:autoSpaceDE w:val="0"/>
        <w:autoSpaceDN w:val="0"/>
        <w:adjustRightInd w:val="0"/>
        <w:spacing w:after="0" w:line="240" w:lineRule="auto"/>
        <w:jc w:val="both"/>
        <w:rPr>
          <w:rFonts w:ascii="Arial" w:hAnsi="Arial" w:cs="Arial"/>
          <w:color w:val="000000"/>
          <w:sz w:val="24"/>
          <w:szCs w:val="24"/>
        </w:rPr>
      </w:pPr>
    </w:p>
    <w:p w14:paraId="54AF9100" w14:textId="77777777" w:rsidR="0010071A" w:rsidRPr="00C674FD" w:rsidRDefault="0010071A" w:rsidP="00E33CCF">
      <w:pPr>
        <w:pStyle w:val="ListParagraph"/>
        <w:numPr>
          <w:ilvl w:val="0"/>
          <w:numId w:val="9"/>
        </w:numPr>
        <w:jc w:val="both"/>
        <w:rPr>
          <w:rFonts w:ascii="Arial" w:hAnsi="Arial" w:cs="Arial"/>
          <w:b/>
          <w:sz w:val="24"/>
          <w:szCs w:val="24"/>
        </w:rPr>
      </w:pPr>
      <w:r w:rsidRPr="00C674FD">
        <w:rPr>
          <w:rFonts w:ascii="Arial" w:hAnsi="Arial" w:cs="Arial"/>
          <w:color w:val="000000"/>
          <w:sz w:val="24"/>
          <w:szCs w:val="24"/>
        </w:rPr>
        <w:t>Of the juveniles tried in adult court, 76.5 percent were convicted.</w:t>
      </w:r>
    </w:p>
    <w:p w14:paraId="6E5A94FF" w14:textId="77777777" w:rsidR="0010071A" w:rsidRDefault="0010071A" w:rsidP="00A31DB3">
      <w:pPr>
        <w:contextualSpacing/>
        <w:rPr>
          <w:rFonts w:ascii="Arial" w:hAnsi="Arial" w:cs="Arial"/>
          <w:b/>
          <w:sz w:val="24"/>
          <w:szCs w:val="24"/>
        </w:rPr>
      </w:pPr>
    </w:p>
    <w:p w14:paraId="2412FF56" w14:textId="77777777" w:rsidR="0010071A" w:rsidRDefault="0010071A" w:rsidP="00A31DB3">
      <w:pPr>
        <w:contextualSpacing/>
        <w:rPr>
          <w:rFonts w:ascii="Arial" w:hAnsi="Arial" w:cs="Arial"/>
          <w:b/>
          <w:sz w:val="24"/>
          <w:szCs w:val="24"/>
        </w:rPr>
      </w:pPr>
    </w:p>
    <w:p w14:paraId="07DA5419" w14:textId="77777777" w:rsidR="0010071A" w:rsidRDefault="0010071A" w:rsidP="00A31DB3">
      <w:pPr>
        <w:contextualSpacing/>
        <w:rPr>
          <w:rFonts w:ascii="Arial" w:hAnsi="Arial" w:cs="Arial"/>
          <w:b/>
          <w:sz w:val="24"/>
          <w:szCs w:val="24"/>
        </w:rPr>
      </w:pPr>
    </w:p>
    <w:p w14:paraId="5DD8EBFE" w14:textId="77777777" w:rsidR="0010071A" w:rsidRDefault="0010071A" w:rsidP="00A31DB3">
      <w:pPr>
        <w:contextualSpacing/>
        <w:rPr>
          <w:rFonts w:ascii="Arial" w:hAnsi="Arial" w:cs="Arial"/>
          <w:b/>
          <w:sz w:val="24"/>
          <w:szCs w:val="24"/>
        </w:rPr>
      </w:pPr>
    </w:p>
    <w:p w14:paraId="65E24FDB" w14:textId="77777777" w:rsidR="0010071A" w:rsidRDefault="0010071A" w:rsidP="00A31DB3">
      <w:pPr>
        <w:contextualSpacing/>
        <w:rPr>
          <w:rFonts w:ascii="Arial" w:hAnsi="Arial" w:cs="Arial"/>
          <w:b/>
          <w:sz w:val="24"/>
          <w:szCs w:val="24"/>
        </w:rPr>
      </w:pPr>
    </w:p>
    <w:p w14:paraId="361E6392" w14:textId="77777777" w:rsidR="0010071A" w:rsidRDefault="0010071A" w:rsidP="00A31DB3">
      <w:pPr>
        <w:contextualSpacing/>
        <w:rPr>
          <w:rFonts w:ascii="Arial" w:hAnsi="Arial" w:cs="Arial"/>
          <w:b/>
          <w:sz w:val="24"/>
          <w:szCs w:val="24"/>
        </w:rPr>
      </w:pPr>
    </w:p>
    <w:p w14:paraId="46DE97CE" w14:textId="77777777" w:rsidR="0010071A" w:rsidRDefault="0010071A" w:rsidP="00A31DB3">
      <w:pPr>
        <w:contextualSpacing/>
        <w:rPr>
          <w:rFonts w:ascii="Arial" w:hAnsi="Arial" w:cs="Arial"/>
          <w:b/>
          <w:sz w:val="24"/>
          <w:szCs w:val="24"/>
        </w:rPr>
      </w:pPr>
    </w:p>
    <w:p w14:paraId="064389D8" w14:textId="77777777" w:rsidR="007E4B4F" w:rsidRDefault="007E4B4F" w:rsidP="00A31DB3">
      <w:pPr>
        <w:contextualSpacing/>
        <w:rPr>
          <w:rFonts w:ascii="Arial" w:hAnsi="Arial" w:cs="Arial"/>
          <w:b/>
          <w:sz w:val="24"/>
          <w:szCs w:val="24"/>
        </w:rPr>
      </w:pPr>
    </w:p>
    <w:p w14:paraId="4C9CC492" w14:textId="190C41C3" w:rsidR="00A31DB3" w:rsidRPr="00A7743D" w:rsidRDefault="00A31DB3" w:rsidP="00A31DB3">
      <w:pPr>
        <w:contextualSpacing/>
        <w:rPr>
          <w:rFonts w:ascii="Arial" w:hAnsi="Arial" w:cs="Arial"/>
          <w:b/>
          <w:sz w:val="24"/>
          <w:szCs w:val="24"/>
        </w:rPr>
      </w:pPr>
      <w:r w:rsidRPr="00A7743D">
        <w:rPr>
          <w:rFonts w:ascii="Arial" w:hAnsi="Arial" w:cs="Arial"/>
          <w:b/>
          <w:sz w:val="24"/>
          <w:szCs w:val="24"/>
        </w:rPr>
        <w:lastRenderedPageBreak/>
        <w:t>Arrest</w:t>
      </w:r>
      <w:r w:rsidR="00FD380E">
        <w:rPr>
          <w:rFonts w:ascii="Arial" w:hAnsi="Arial" w:cs="Arial"/>
          <w:b/>
          <w:sz w:val="24"/>
          <w:szCs w:val="24"/>
        </w:rPr>
        <w:t xml:space="preserve"> Data</w:t>
      </w:r>
    </w:p>
    <w:p w14:paraId="352DEA9C" w14:textId="77777777" w:rsidR="00A31DB3" w:rsidRDefault="00A31DB3" w:rsidP="001B591B">
      <w:pPr>
        <w:ind w:left="-720" w:right="-720"/>
        <w:contextualSpacing/>
      </w:pPr>
    </w:p>
    <w:p w14:paraId="3D8E26C8" w14:textId="5C038B85" w:rsidR="00FD380E" w:rsidRDefault="001B591B" w:rsidP="001B591B">
      <w:pPr>
        <w:ind w:left="-720" w:right="-720"/>
        <w:contextualSpacing/>
        <w:rPr>
          <w:noProof/>
        </w:rPr>
      </w:pPr>
      <w:r w:rsidRPr="001B591B">
        <w:rPr>
          <w:noProof/>
        </w:rPr>
        <w:drawing>
          <wp:inline distT="0" distB="0" distL="0" distR="0" wp14:anchorId="1F0B0962" wp14:editId="0573C0E2">
            <wp:extent cx="6886575" cy="665548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455" t="13673" r="16666" b="4291"/>
                    <a:stretch/>
                  </pic:blipFill>
                  <pic:spPr bwMode="auto">
                    <a:xfrm>
                      <a:off x="0" y="0"/>
                      <a:ext cx="6908615" cy="6676782"/>
                    </a:xfrm>
                    <a:prstGeom prst="rect">
                      <a:avLst/>
                    </a:prstGeom>
                    <a:ln>
                      <a:noFill/>
                    </a:ln>
                    <a:extLst>
                      <a:ext uri="{53640926-AAD7-44D8-BBD7-CCE9431645EC}">
                        <a14:shadowObscured xmlns:a14="http://schemas.microsoft.com/office/drawing/2010/main"/>
                      </a:ext>
                    </a:extLst>
                  </pic:spPr>
                </pic:pic>
              </a:graphicData>
            </a:graphic>
          </wp:inline>
        </w:drawing>
      </w:r>
    </w:p>
    <w:p w14:paraId="0F0C6641" w14:textId="77777777" w:rsidR="00FD380E" w:rsidRDefault="00FD380E">
      <w:pPr>
        <w:rPr>
          <w:noProof/>
        </w:rPr>
      </w:pPr>
      <w:r>
        <w:rPr>
          <w:noProof/>
        </w:rPr>
        <w:br w:type="page"/>
      </w:r>
    </w:p>
    <w:p w14:paraId="31426AAF" w14:textId="77777777" w:rsidR="001B591B" w:rsidRDefault="001B591B" w:rsidP="001B591B">
      <w:pPr>
        <w:ind w:left="-720" w:right="-720"/>
        <w:contextualSpacing/>
        <w:rPr>
          <w:noProof/>
        </w:rPr>
      </w:pPr>
    </w:p>
    <w:p w14:paraId="1172A4C5" w14:textId="77777777" w:rsidR="001B591B" w:rsidRDefault="001B591B" w:rsidP="001B591B">
      <w:pPr>
        <w:ind w:left="-720" w:right="-720"/>
        <w:contextualSpacing/>
        <w:rPr>
          <w:noProof/>
        </w:rPr>
      </w:pPr>
      <w:r>
        <w:rPr>
          <w:noProof/>
        </w:rPr>
        <w:drawing>
          <wp:inline distT="0" distB="0" distL="0" distR="0" wp14:anchorId="44BB4E21" wp14:editId="60B13263">
            <wp:extent cx="6836227" cy="67056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441" t="13754" r="59474" b="5754"/>
                    <a:stretch/>
                  </pic:blipFill>
                  <pic:spPr bwMode="auto">
                    <a:xfrm>
                      <a:off x="0" y="0"/>
                      <a:ext cx="6913319" cy="6781219"/>
                    </a:xfrm>
                    <a:prstGeom prst="rect">
                      <a:avLst/>
                    </a:prstGeom>
                    <a:ln>
                      <a:noFill/>
                    </a:ln>
                    <a:extLst>
                      <a:ext uri="{53640926-AAD7-44D8-BBD7-CCE9431645EC}">
                        <a14:shadowObscured xmlns:a14="http://schemas.microsoft.com/office/drawing/2010/main"/>
                      </a:ext>
                    </a:extLst>
                  </pic:spPr>
                </pic:pic>
              </a:graphicData>
            </a:graphic>
          </wp:inline>
        </w:drawing>
      </w:r>
    </w:p>
    <w:p w14:paraId="7627D26F" w14:textId="77777777" w:rsidR="00FD54CB" w:rsidRDefault="00FD54CB" w:rsidP="00A35184">
      <w:pPr>
        <w:contextualSpacing/>
      </w:pPr>
    </w:p>
    <w:p w14:paraId="70C0E75B" w14:textId="77777777" w:rsidR="00FD54CB" w:rsidRDefault="00FD54CB" w:rsidP="00A35184">
      <w:pPr>
        <w:contextualSpacing/>
      </w:pPr>
    </w:p>
    <w:p w14:paraId="4FD07B08" w14:textId="77777777" w:rsidR="00451B91" w:rsidRDefault="00451B91" w:rsidP="00A35184">
      <w:pPr>
        <w:contextualSpacing/>
      </w:pPr>
    </w:p>
    <w:p w14:paraId="0C0CBD2C" w14:textId="77777777" w:rsidR="00FD54CB" w:rsidRPr="00A35184" w:rsidRDefault="00451B91" w:rsidP="00451B91">
      <w:pPr>
        <w:ind w:left="-720" w:right="-720"/>
        <w:contextualSpacing/>
      </w:pPr>
      <w:r w:rsidRPr="00451B91">
        <w:rPr>
          <w:noProof/>
        </w:rPr>
        <w:lastRenderedPageBreak/>
        <w:drawing>
          <wp:inline distT="0" distB="0" distL="0" distR="0" wp14:anchorId="08E6D71C" wp14:editId="027B25B0">
            <wp:extent cx="6869443" cy="6638925"/>
            <wp:effectExtent l="0" t="0" r="762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9455" t="13673" r="16666" b="4291"/>
                    <a:stretch/>
                  </pic:blipFill>
                  <pic:spPr bwMode="auto">
                    <a:xfrm>
                      <a:off x="0" y="0"/>
                      <a:ext cx="6869443" cy="6638925"/>
                    </a:xfrm>
                    <a:prstGeom prst="rect">
                      <a:avLst/>
                    </a:prstGeom>
                    <a:ln>
                      <a:noFill/>
                    </a:ln>
                    <a:extLst>
                      <a:ext uri="{53640926-AAD7-44D8-BBD7-CCE9431645EC}">
                        <a14:shadowObscured xmlns:a14="http://schemas.microsoft.com/office/drawing/2010/main"/>
                      </a:ext>
                    </a:extLst>
                  </pic:spPr>
                </pic:pic>
              </a:graphicData>
            </a:graphic>
          </wp:inline>
        </w:drawing>
      </w:r>
    </w:p>
    <w:p w14:paraId="5FC1FD9A" w14:textId="77777777" w:rsidR="001B591B" w:rsidRDefault="001B591B" w:rsidP="00A35184">
      <w:pPr>
        <w:contextualSpacing/>
      </w:pPr>
    </w:p>
    <w:p w14:paraId="302AD4C3" w14:textId="77777777" w:rsidR="001B591B" w:rsidRDefault="001B591B" w:rsidP="00A35184">
      <w:pPr>
        <w:contextualSpacing/>
      </w:pPr>
    </w:p>
    <w:p w14:paraId="7631122E" w14:textId="77777777" w:rsidR="00451B91" w:rsidRDefault="00451B91" w:rsidP="00A31DB3">
      <w:pPr>
        <w:ind w:right="-720"/>
        <w:contextualSpacing/>
      </w:pPr>
    </w:p>
    <w:p w14:paraId="53936AA4" w14:textId="77777777" w:rsidR="00451B91" w:rsidRDefault="00451B91" w:rsidP="00451B91">
      <w:pPr>
        <w:ind w:left="-720" w:right="-720"/>
        <w:contextualSpacing/>
      </w:pPr>
      <w:r w:rsidRPr="00451B91">
        <w:rPr>
          <w:noProof/>
        </w:rPr>
        <w:lastRenderedPageBreak/>
        <w:drawing>
          <wp:inline distT="0" distB="0" distL="0" distR="0" wp14:anchorId="46ADC18D" wp14:editId="12E72554">
            <wp:extent cx="6841950" cy="6591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9456" t="13103" r="16506" b="4574"/>
                    <a:stretch/>
                  </pic:blipFill>
                  <pic:spPr bwMode="auto">
                    <a:xfrm>
                      <a:off x="0" y="0"/>
                      <a:ext cx="6877257" cy="6625314"/>
                    </a:xfrm>
                    <a:prstGeom prst="rect">
                      <a:avLst/>
                    </a:prstGeom>
                    <a:ln>
                      <a:noFill/>
                    </a:ln>
                    <a:extLst>
                      <a:ext uri="{53640926-AAD7-44D8-BBD7-CCE9431645EC}">
                        <a14:shadowObscured xmlns:a14="http://schemas.microsoft.com/office/drawing/2010/main"/>
                      </a:ext>
                    </a:extLst>
                  </pic:spPr>
                </pic:pic>
              </a:graphicData>
            </a:graphic>
          </wp:inline>
        </w:drawing>
      </w:r>
    </w:p>
    <w:p w14:paraId="596F0033" w14:textId="77777777" w:rsidR="00451B91" w:rsidRDefault="00451B91" w:rsidP="00A35184">
      <w:pPr>
        <w:contextualSpacing/>
      </w:pPr>
    </w:p>
    <w:p w14:paraId="12679094" w14:textId="77777777" w:rsidR="00451B91" w:rsidRDefault="00451B91" w:rsidP="00A35184">
      <w:pPr>
        <w:contextualSpacing/>
      </w:pPr>
    </w:p>
    <w:p w14:paraId="2A222E65" w14:textId="77777777" w:rsidR="00451B91" w:rsidRDefault="00451B91" w:rsidP="00A35184">
      <w:pPr>
        <w:contextualSpacing/>
      </w:pPr>
    </w:p>
    <w:p w14:paraId="7C5AAE1B" w14:textId="77777777" w:rsidR="00451B91" w:rsidRDefault="00451B91" w:rsidP="00093C86">
      <w:pPr>
        <w:ind w:right="-720"/>
        <w:contextualSpacing/>
      </w:pPr>
    </w:p>
    <w:p w14:paraId="3DD644B5" w14:textId="77777777" w:rsidR="00451B91" w:rsidRDefault="00451B91" w:rsidP="00451B91">
      <w:pPr>
        <w:ind w:left="-720" w:right="-720"/>
        <w:contextualSpacing/>
      </w:pPr>
    </w:p>
    <w:p w14:paraId="6016BA2E" w14:textId="77777777" w:rsidR="00451B91" w:rsidRDefault="00451B91" w:rsidP="00451B91">
      <w:pPr>
        <w:ind w:left="-720" w:right="-720"/>
        <w:contextualSpacing/>
      </w:pPr>
      <w:r w:rsidRPr="00451B91">
        <w:rPr>
          <w:noProof/>
        </w:rPr>
        <w:drawing>
          <wp:inline distT="0" distB="0" distL="0" distR="0" wp14:anchorId="488FB898" wp14:editId="4CA97815">
            <wp:extent cx="6838950" cy="65054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9455" t="13673" r="16454" b="4861"/>
                    <a:stretch/>
                  </pic:blipFill>
                  <pic:spPr bwMode="auto">
                    <a:xfrm>
                      <a:off x="0" y="0"/>
                      <a:ext cx="6875591" cy="6540342"/>
                    </a:xfrm>
                    <a:prstGeom prst="rect">
                      <a:avLst/>
                    </a:prstGeom>
                    <a:ln>
                      <a:noFill/>
                    </a:ln>
                    <a:extLst>
                      <a:ext uri="{53640926-AAD7-44D8-BBD7-CCE9431645EC}">
                        <a14:shadowObscured xmlns:a14="http://schemas.microsoft.com/office/drawing/2010/main"/>
                      </a:ext>
                    </a:extLst>
                  </pic:spPr>
                </pic:pic>
              </a:graphicData>
            </a:graphic>
          </wp:inline>
        </w:drawing>
      </w:r>
    </w:p>
    <w:p w14:paraId="62F15C29" w14:textId="77777777" w:rsidR="00451B91" w:rsidRDefault="00451B91" w:rsidP="00A35184">
      <w:pPr>
        <w:contextualSpacing/>
      </w:pPr>
    </w:p>
    <w:p w14:paraId="60698ED9" w14:textId="77777777" w:rsidR="00451B91" w:rsidRDefault="00451B91" w:rsidP="00A35184">
      <w:pPr>
        <w:contextualSpacing/>
      </w:pPr>
    </w:p>
    <w:p w14:paraId="4C9A01A2" w14:textId="77777777" w:rsidR="00451B91" w:rsidRDefault="00451B91" w:rsidP="00A35184">
      <w:pPr>
        <w:contextualSpacing/>
      </w:pPr>
    </w:p>
    <w:p w14:paraId="4B3D85C8" w14:textId="77777777" w:rsidR="00451B91" w:rsidRDefault="00451B91" w:rsidP="00A35184">
      <w:pPr>
        <w:contextualSpacing/>
      </w:pPr>
    </w:p>
    <w:p w14:paraId="12423302" w14:textId="77777777" w:rsidR="00451B91" w:rsidRDefault="00451B91" w:rsidP="00093C86">
      <w:pPr>
        <w:ind w:right="-720"/>
        <w:contextualSpacing/>
      </w:pPr>
    </w:p>
    <w:p w14:paraId="10AB960B" w14:textId="77777777" w:rsidR="00451B91" w:rsidRDefault="00451B91" w:rsidP="00451B91">
      <w:pPr>
        <w:ind w:left="-720" w:right="-720"/>
        <w:contextualSpacing/>
      </w:pPr>
    </w:p>
    <w:p w14:paraId="21A7CDF5" w14:textId="77777777" w:rsidR="00451B91" w:rsidRDefault="00451B91" w:rsidP="00451B91">
      <w:pPr>
        <w:ind w:left="-720" w:right="-720"/>
        <w:contextualSpacing/>
      </w:pPr>
      <w:r w:rsidRPr="00451B91">
        <w:rPr>
          <w:noProof/>
        </w:rPr>
        <w:drawing>
          <wp:inline distT="0" distB="0" distL="0" distR="0" wp14:anchorId="1C70A7CE" wp14:editId="28E24C13">
            <wp:extent cx="6864818" cy="6619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616" t="13103" r="16506" b="5042"/>
                    <a:stretch/>
                  </pic:blipFill>
                  <pic:spPr bwMode="auto">
                    <a:xfrm>
                      <a:off x="0" y="0"/>
                      <a:ext cx="6889561" cy="6643735"/>
                    </a:xfrm>
                    <a:prstGeom prst="rect">
                      <a:avLst/>
                    </a:prstGeom>
                    <a:ln>
                      <a:noFill/>
                    </a:ln>
                    <a:extLst>
                      <a:ext uri="{53640926-AAD7-44D8-BBD7-CCE9431645EC}">
                        <a14:shadowObscured xmlns:a14="http://schemas.microsoft.com/office/drawing/2010/main"/>
                      </a:ext>
                    </a:extLst>
                  </pic:spPr>
                </pic:pic>
              </a:graphicData>
            </a:graphic>
          </wp:inline>
        </w:drawing>
      </w:r>
    </w:p>
    <w:p w14:paraId="3D94FF0E" w14:textId="77777777" w:rsidR="00451B91" w:rsidRDefault="00451B91" w:rsidP="00A35184">
      <w:pPr>
        <w:contextualSpacing/>
      </w:pPr>
    </w:p>
    <w:p w14:paraId="180987C4" w14:textId="77777777" w:rsidR="00451B91" w:rsidRDefault="00451B91" w:rsidP="00A35184">
      <w:pPr>
        <w:contextualSpacing/>
      </w:pPr>
    </w:p>
    <w:p w14:paraId="40AA2F36" w14:textId="77777777" w:rsidR="00451B91" w:rsidRDefault="00451B91" w:rsidP="00A35184">
      <w:pPr>
        <w:contextualSpacing/>
      </w:pPr>
    </w:p>
    <w:p w14:paraId="5BE20F9F" w14:textId="77777777" w:rsidR="00451B91" w:rsidRDefault="00451B91" w:rsidP="00093C86">
      <w:pPr>
        <w:ind w:right="-720"/>
        <w:contextualSpacing/>
      </w:pPr>
    </w:p>
    <w:p w14:paraId="22DB0F73" w14:textId="77777777" w:rsidR="00451B91" w:rsidRDefault="00451B91" w:rsidP="00451B91">
      <w:pPr>
        <w:ind w:left="-720" w:right="-720"/>
        <w:contextualSpacing/>
      </w:pPr>
      <w:r w:rsidRPr="00451B91">
        <w:rPr>
          <w:noProof/>
        </w:rPr>
        <w:drawing>
          <wp:inline distT="0" distB="0" distL="0" distR="0" wp14:anchorId="0C8D3E43" wp14:editId="219A3D26">
            <wp:extent cx="6855392" cy="658177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9455" t="13673" r="16676" b="4862"/>
                    <a:stretch/>
                  </pic:blipFill>
                  <pic:spPr bwMode="auto">
                    <a:xfrm>
                      <a:off x="0" y="0"/>
                      <a:ext cx="6889307" cy="6614336"/>
                    </a:xfrm>
                    <a:prstGeom prst="rect">
                      <a:avLst/>
                    </a:prstGeom>
                    <a:ln>
                      <a:noFill/>
                    </a:ln>
                    <a:extLst>
                      <a:ext uri="{53640926-AAD7-44D8-BBD7-CCE9431645EC}">
                        <a14:shadowObscured xmlns:a14="http://schemas.microsoft.com/office/drawing/2010/main"/>
                      </a:ext>
                    </a:extLst>
                  </pic:spPr>
                </pic:pic>
              </a:graphicData>
            </a:graphic>
          </wp:inline>
        </w:drawing>
      </w:r>
    </w:p>
    <w:p w14:paraId="48EC6819" w14:textId="77777777" w:rsidR="00451B91" w:rsidRDefault="00451B91" w:rsidP="00A35184">
      <w:pPr>
        <w:contextualSpacing/>
      </w:pPr>
    </w:p>
    <w:p w14:paraId="30625F33" w14:textId="77777777" w:rsidR="00451B91" w:rsidRDefault="00451B91" w:rsidP="00A35184">
      <w:pPr>
        <w:contextualSpacing/>
      </w:pPr>
    </w:p>
    <w:p w14:paraId="48EAF261" w14:textId="77777777" w:rsidR="00451B91" w:rsidRDefault="00451B91" w:rsidP="00A35184">
      <w:pPr>
        <w:contextualSpacing/>
      </w:pPr>
    </w:p>
    <w:p w14:paraId="78615EAF" w14:textId="77777777" w:rsidR="00451B91" w:rsidRDefault="00451B91" w:rsidP="00A35184">
      <w:pPr>
        <w:contextualSpacing/>
      </w:pPr>
    </w:p>
    <w:p w14:paraId="32D7DC83" w14:textId="77777777" w:rsidR="00451B91" w:rsidRDefault="00451B91" w:rsidP="00451B91">
      <w:pPr>
        <w:ind w:left="-720" w:right="-720"/>
        <w:contextualSpacing/>
      </w:pPr>
    </w:p>
    <w:p w14:paraId="1E3365A2" w14:textId="77777777" w:rsidR="00451B91" w:rsidRDefault="00451B91" w:rsidP="00451B91">
      <w:pPr>
        <w:ind w:left="-720" w:right="-720"/>
        <w:contextualSpacing/>
      </w:pPr>
      <w:r w:rsidRPr="00451B91">
        <w:rPr>
          <w:noProof/>
        </w:rPr>
        <w:drawing>
          <wp:inline distT="0" distB="0" distL="0" distR="0" wp14:anchorId="3528A61C" wp14:editId="737948B3">
            <wp:extent cx="6791325" cy="66770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3302" t="11783" r="12660" b="4201"/>
                    <a:stretch/>
                  </pic:blipFill>
                  <pic:spPr bwMode="auto">
                    <a:xfrm>
                      <a:off x="0" y="0"/>
                      <a:ext cx="6791325" cy="6677025"/>
                    </a:xfrm>
                    <a:prstGeom prst="rect">
                      <a:avLst/>
                    </a:prstGeom>
                    <a:ln>
                      <a:noFill/>
                    </a:ln>
                    <a:extLst>
                      <a:ext uri="{53640926-AAD7-44D8-BBD7-CCE9431645EC}">
                        <a14:shadowObscured xmlns:a14="http://schemas.microsoft.com/office/drawing/2010/main"/>
                      </a:ext>
                    </a:extLst>
                  </pic:spPr>
                </pic:pic>
              </a:graphicData>
            </a:graphic>
          </wp:inline>
        </w:drawing>
      </w:r>
    </w:p>
    <w:p w14:paraId="34CEBBBD" w14:textId="77777777" w:rsidR="00451B91" w:rsidRDefault="00451B91" w:rsidP="00A35184">
      <w:pPr>
        <w:contextualSpacing/>
      </w:pPr>
    </w:p>
    <w:p w14:paraId="7A050ADD" w14:textId="77777777" w:rsidR="00834388" w:rsidRDefault="00834388" w:rsidP="00A35184">
      <w:pPr>
        <w:contextualSpacing/>
      </w:pPr>
    </w:p>
    <w:p w14:paraId="2E7EABE2" w14:textId="77777777" w:rsidR="00093C86" w:rsidRDefault="00093C86" w:rsidP="00A35184">
      <w:pPr>
        <w:contextualSpacing/>
      </w:pPr>
    </w:p>
    <w:p w14:paraId="4C94D0A5" w14:textId="77777777" w:rsidR="00BD60D0" w:rsidRDefault="00BD60D0" w:rsidP="00120BFA">
      <w:pPr>
        <w:contextualSpacing/>
        <w:rPr>
          <w:b/>
        </w:rPr>
      </w:pPr>
    </w:p>
    <w:p w14:paraId="04153817" w14:textId="617717EF" w:rsidR="00120BFA" w:rsidRPr="00A7743D" w:rsidRDefault="0010071A" w:rsidP="00120BFA">
      <w:pPr>
        <w:contextualSpacing/>
        <w:rPr>
          <w:rFonts w:ascii="Arial" w:hAnsi="Arial" w:cs="Arial"/>
          <w:b/>
          <w:sz w:val="24"/>
          <w:szCs w:val="24"/>
        </w:rPr>
      </w:pPr>
      <w:r>
        <w:rPr>
          <w:rFonts w:ascii="Arial" w:hAnsi="Arial" w:cs="Arial"/>
          <w:b/>
          <w:sz w:val="24"/>
          <w:szCs w:val="24"/>
        </w:rPr>
        <w:t xml:space="preserve">Referrals, including </w:t>
      </w:r>
      <w:r w:rsidR="00120BFA" w:rsidRPr="00A7743D">
        <w:rPr>
          <w:rFonts w:ascii="Arial" w:hAnsi="Arial" w:cs="Arial"/>
          <w:b/>
          <w:sz w:val="24"/>
          <w:szCs w:val="24"/>
        </w:rPr>
        <w:t>Detention and Diversion</w:t>
      </w:r>
      <w:r w:rsidR="00FD380E">
        <w:rPr>
          <w:rFonts w:ascii="Arial" w:hAnsi="Arial" w:cs="Arial"/>
          <w:b/>
          <w:sz w:val="24"/>
          <w:szCs w:val="24"/>
        </w:rPr>
        <w:t xml:space="preserve"> Data</w:t>
      </w:r>
    </w:p>
    <w:p w14:paraId="3D157E48" w14:textId="77777777" w:rsidR="00120BFA" w:rsidRDefault="00120BFA" w:rsidP="00120BFA">
      <w:pPr>
        <w:contextualSpacing/>
        <w:rPr>
          <w:b/>
        </w:rPr>
      </w:pPr>
    </w:p>
    <w:p w14:paraId="7C9A6545" w14:textId="77777777" w:rsidR="00E83452" w:rsidRDefault="00E83452" w:rsidP="00120BFA">
      <w:pPr>
        <w:ind w:left="-720" w:right="-720"/>
        <w:contextualSpacing/>
      </w:pPr>
    </w:p>
    <w:p w14:paraId="4A2C1575" w14:textId="77777777" w:rsidR="00120BFA" w:rsidRPr="00FD54CB" w:rsidRDefault="00E83452" w:rsidP="00120BFA">
      <w:pPr>
        <w:ind w:left="-720" w:right="-720"/>
        <w:contextualSpacing/>
        <w:rPr>
          <w:b/>
        </w:rPr>
      </w:pPr>
      <w:r w:rsidRPr="00E83452">
        <w:rPr>
          <w:noProof/>
        </w:rPr>
        <w:lastRenderedPageBreak/>
        <w:drawing>
          <wp:inline distT="0" distB="0" distL="0" distR="0" wp14:anchorId="0EE6F4A4" wp14:editId="4D43E390">
            <wp:extent cx="6871607" cy="673417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3302" t="12534" r="12660" b="3722"/>
                    <a:stretch/>
                  </pic:blipFill>
                  <pic:spPr bwMode="auto">
                    <a:xfrm>
                      <a:off x="0" y="0"/>
                      <a:ext cx="6899201" cy="6761217"/>
                    </a:xfrm>
                    <a:prstGeom prst="rect">
                      <a:avLst/>
                    </a:prstGeom>
                    <a:ln>
                      <a:noFill/>
                    </a:ln>
                    <a:extLst>
                      <a:ext uri="{53640926-AAD7-44D8-BBD7-CCE9431645EC}">
                        <a14:shadowObscured xmlns:a14="http://schemas.microsoft.com/office/drawing/2010/main"/>
                      </a:ext>
                    </a:extLst>
                  </pic:spPr>
                </pic:pic>
              </a:graphicData>
            </a:graphic>
          </wp:inline>
        </w:drawing>
      </w:r>
    </w:p>
    <w:p w14:paraId="183FFA0E" w14:textId="77777777" w:rsidR="00E83452" w:rsidRDefault="00E83452" w:rsidP="00A35184">
      <w:pPr>
        <w:contextualSpacing/>
      </w:pPr>
    </w:p>
    <w:p w14:paraId="6968A8AD" w14:textId="77777777" w:rsidR="00E83452" w:rsidRDefault="00E83452" w:rsidP="00E83452">
      <w:pPr>
        <w:ind w:left="-720" w:right="-720"/>
        <w:contextualSpacing/>
      </w:pPr>
    </w:p>
    <w:p w14:paraId="6F1BDA86" w14:textId="77777777" w:rsidR="00E83452" w:rsidRDefault="00E83452" w:rsidP="00E83452">
      <w:pPr>
        <w:ind w:left="-720" w:right="-720"/>
        <w:contextualSpacing/>
      </w:pPr>
      <w:r w:rsidRPr="00E83452">
        <w:rPr>
          <w:noProof/>
        </w:rPr>
        <w:lastRenderedPageBreak/>
        <w:drawing>
          <wp:inline distT="0" distB="0" distL="0" distR="0" wp14:anchorId="407DD6B1" wp14:editId="36A213CD">
            <wp:extent cx="6810375" cy="66741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3302" t="11394" r="12660" b="4862"/>
                    <a:stretch/>
                  </pic:blipFill>
                  <pic:spPr bwMode="auto">
                    <a:xfrm>
                      <a:off x="0" y="0"/>
                      <a:ext cx="6833111" cy="6696449"/>
                    </a:xfrm>
                    <a:prstGeom prst="rect">
                      <a:avLst/>
                    </a:prstGeom>
                    <a:ln>
                      <a:noFill/>
                    </a:ln>
                    <a:extLst>
                      <a:ext uri="{53640926-AAD7-44D8-BBD7-CCE9431645EC}">
                        <a14:shadowObscured xmlns:a14="http://schemas.microsoft.com/office/drawing/2010/main"/>
                      </a:ext>
                    </a:extLst>
                  </pic:spPr>
                </pic:pic>
              </a:graphicData>
            </a:graphic>
          </wp:inline>
        </w:drawing>
      </w:r>
    </w:p>
    <w:p w14:paraId="1A9B332E" w14:textId="77777777" w:rsidR="00E83452" w:rsidRDefault="00E83452" w:rsidP="00A35184">
      <w:pPr>
        <w:contextualSpacing/>
      </w:pPr>
    </w:p>
    <w:p w14:paraId="4F071FC9" w14:textId="77777777" w:rsidR="00E83452" w:rsidRDefault="00E83452" w:rsidP="00A35184">
      <w:pPr>
        <w:contextualSpacing/>
      </w:pPr>
    </w:p>
    <w:p w14:paraId="5F5B4513" w14:textId="77777777" w:rsidR="00E83452" w:rsidRDefault="00E83452" w:rsidP="00A35184">
      <w:pPr>
        <w:contextualSpacing/>
      </w:pPr>
    </w:p>
    <w:p w14:paraId="35B7CFD7" w14:textId="77777777" w:rsidR="00E83452" w:rsidRDefault="00E83452" w:rsidP="00E83452">
      <w:pPr>
        <w:ind w:left="-720" w:right="-720"/>
        <w:contextualSpacing/>
      </w:pPr>
      <w:r w:rsidRPr="00E83452">
        <w:rPr>
          <w:noProof/>
        </w:rPr>
        <w:lastRenderedPageBreak/>
        <w:drawing>
          <wp:inline distT="0" distB="0" distL="0" distR="0" wp14:anchorId="02DE6E9A" wp14:editId="2A45B63B">
            <wp:extent cx="6772275" cy="67262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3462" t="11963" r="12981" b="4862"/>
                    <a:stretch/>
                  </pic:blipFill>
                  <pic:spPr bwMode="auto">
                    <a:xfrm>
                      <a:off x="0" y="0"/>
                      <a:ext cx="6787875" cy="6741699"/>
                    </a:xfrm>
                    <a:prstGeom prst="rect">
                      <a:avLst/>
                    </a:prstGeom>
                    <a:ln>
                      <a:noFill/>
                    </a:ln>
                    <a:extLst>
                      <a:ext uri="{53640926-AAD7-44D8-BBD7-CCE9431645EC}">
                        <a14:shadowObscured xmlns:a14="http://schemas.microsoft.com/office/drawing/2010/main"/>
                      </a:ext>
                    </a:extLst>
                  </pic:spPr>
                </pic:pic>
              </a:graphicData>
            </a:graphic>
          </wp:inline>
        </w:drawing>
      </w:r>
    </w:p>
    <w:p w14:paraId="67AD2BB1" w14:textId="77777777" w:rsidR="00E83452" w:rsidRDefault="00E83452" w:rsidP="00A35184">
      <w:pPr>
        <w:contextualSpacing/>
      </w:pPr>
    </w:p>
    <w:p w14:paraId="797220A1" w14:textId="77777777" w:rsidR="00E83452" w:rsidRDefault="00E83452" w:rsidP="00A35184">
      <w:pPr>
        <w:contextualSpacing/>
      </w:pPr>
    </w:p>
    <w:p w14:paraId="2A5ABFF1" w14:textId="77777777" w:rsidR="00E83452" w:rsidRDefault="00E83452" w:rsidP="00A35184">
      <w:pPr>
        <w:contextualSpacing/>
      </w:pPr>
    </w:p>
    <w:p w14:paraId="7BAB8EEB" w14:textId="77777777" w:rsidR="00E83452" w:rsidRDefault="00E83452" w:rsidP="00E83452">
      <w:pPr>
        <w:ind w:left="-720" w:right="-720"/>
        <w:contextualSpacing/>
      </w:pPr>
      <w:r w:rsidRPr="00E83452">
        <w:rPr>
          <w:noProof/>
        </w:rPr>
        <w:lastRenderedPageBreak/>
        <w:drawing>
          <wp:inline distT="0" distB="0" distL="0" distR="0" wp14:anchorId="4F6CB653" wp14:editId="189B642C">
            <wp:extent cx="6863313" cy="6877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3462" t="11395" r="12820" b="4122"/>
                    <a:stretch/>
                  </pic:blipFill>
                  <pic:spPr bwMode="auto">
                    <a:xfrm>
                      <a:off x="0" y="0"/>
                      <a:ext cx="6889602" cy="6903392"/>
                    </a:xfrm>
                    <a:prstGeom prst="rect">
                      <a:avLst/>
                    </a:prstGeom>
                    <a:ln>
                      <a:noFill/>
                    </a:ln>
                    <a:extLst>
                      <a:ext uri="{53640926-AAD7-44D8-BBD7-CCE9431645EC}">
                        <a14:shadowObscured xmlns:a14="http://schemas.microsoft.com/office/drawing/2010/main"/>
                      </a:ext>
                    </a:extLst>
                  </pic:spPr>
                </pic:pic>
              </a:graphicData>
            </a:graphic>
          </wp:inline>
        </w:drawing>
      </w:r>
    </w:p>
    <w:p w14:paraId="7F96BCB6" w14:textId="77777777" w:rsidR="00E83452" w:rsidRDefault="00E83452" w:rsidP="00A35184">
      <w:pPr>
        <w:contextualSpacing/>
      </w:pPr>
    </w:p>
    <w:p w14:paraId="692F2CE1" w14:textId="77777777" w:rsidR="00093C86" w:rsidRDefault="00093C86" w:rsidP="00A35184">
      <w:pPr>
        <w:contextualSpacing/>
      </w:pPr>
    </w:p>
    <w:p w14:paraId="51D9A7CD" w14:textId="5603A38D" w:rsidR="00E83452" w:rsidRPr="00A7743D" w:rsidRDefault="006B2BA1" w:rsidP="00A35184">
      <w:pPr>
        <w:contextualSpacing/>
        <w:rPr>
          <w:rFonts w:ascii="Arial" w:hAnsi="Arial" w:cs="Arial"/>
          <w:b/>
          <w:sz w:val="24"/>
          <w:szCs w:val="24"/>
        </w:rPr>
      </w:pPr>
      <w:r w:rsidRPr="00A7743D">
        <w:rPr>
          <w:rFonts w:ascii="Arial" w:hAnsi="Arial" w:cs="Arial"/>
          <w:b/>
          <w:sz w:val="24"/>
          <w:szCs w:val="24"/>
        </w:rPr>
        <w:t>Juvenile Court Disposition</w:t>
      </w:r>
      <w:r w:rsidR="00F24233">
        <w:rPr>
          <w:rFonts w:ascii="Arial" w:hAnsi="Arial" w:cs="Arial"/>
          <w:b/>
          <w:sz w:val="24"/>
          <w:szCs w:val="24"/>
        </w:rPr>
        <w:t xml:space="preserve"> Data</w:t>
      </w:r>
    </w:p>
    <w:p w14:paraId="26074B2D" w14:textId="703F0C23" w:rsidR="006E1F1B" w:rsidRDefault="006E1F1B" w:rsidP="00093C86">
      <w:pPr>
        <w:ind w:right="-720"/>
        <w:contextualSpacing/>
      </w:pPr>
    </w:p>
    <w:p w14:paraId="00DBBFD0" w14:textId="77777777" w:rsidR="006B2BA1" w:rsidRPr="006B2BA1" w:rsidRDefault="006E1F1B" w:rsidP="006B2BA1">
      <w:pPr>
        <w:ind w:left="-720" w:right="-720"/>
        <w:contextualSpacing/>
      </w:pPr>
      <w:r w:rsidRPr="006E1F1B">
        <w:rPr>
          <w:noProof/>
        </w:rPr>
        <w:drawing>
          <wp:inline distT="0" distB="0" distL="0" distR="0" wp14:anchorId="1C5EB38B" wp14:editId="781AA0E0">
            <wp:extent cx="6819814" cy="687705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3622" t="12534" r="13141" b="4169"/>
                    <a:stretch/>
                  </pic:blipFill>
                  <pic:spPr bwMode="auto">
                    <a:xfrm>
                      <a:off x="0" y="0"/>
                      <a:ext cx="6845532" cy="6902984"/>
                    </a:xfrm>
                    <a:prstGeom prst="rect">
                      <a:avLst/>
                    </a:prstGeom>
                    <a:ln>
                      <a:noFill/>
                    </a:ln>
                    <a:extLst>
                      <a:ext uri="{53640926-AAD7-44D8-BBD7-CCE9431645EC}">
                        <a14:shadowObscured xmlns:a14="http://schemas.microsoft.com/office/drawing/2010/main"/>
                      </a:ext>
                    </a:extLst>
                  </pic:spPr>
                </pic:pic>
              </a:graphicData>
            </a:graphic>
          </wp:inline>
        </w:drawing>
      </w:r>
    </w:p>
    <w:p w14:paraId="095A4676" w14:textId="77777777" w:rsidR="00E83452" w:rsidRDefault="00E83452" w:rsidP="00A35184">
      <w:pPr>
        <w:contextualSpacing/>
      </w:pPr>
    </w:p>
    <w:p w14:paraId="33160DDF" w14:textId="77777777" w:rsidR="006E1F1B" w:rsidRDefault="006E1F1B" w:rsidP="006E1F1B">
      <w:pPr>
        <w:ind w:left="-720" w:right="-720"/>
        <w:contextualSpacing/>
      </w:pPr>
      <w:r w:rsidRPr="006E1F1B">
        <w:rPr>
          <w:noProof/>
        </w:rPr>
        <w:lastRenderedPageBreak/>
        <w:drawing>
          <wp:inline distT="0" distB="0" distL="0" distR="0" wp14:anchorId="309AB939" wp14:editId="3AC07F52">
            <wp:extent cx="6848411" cy="6940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3462" t="11406" r="12981" b="3722"/>
                    <a:stretch/>
                  </pic:blipFill>
                  <pic:spPr bwMode="auto">
                    <a:xfrm>
                      <a:off x="0" y="0"/>
                      <a:ext cx="6867232" cy="6959624"/>
                    </a:xfrm>
                    <a:prstGeom prst="rect">
                      <a:avLst/>
                    </a:prstGeom>
                    <a:ln>
                      <a:noFill/>
                    </a:ln>
                    <a:extLst>
                      <a:ext uri="{53640926-AAD7-44D8-BBD7-CCE9431645EC}">
                        <a14:shadowObscured xmlns:a14="http://schemas.microsoft.com/office/drawing/2010/main"/>
                      </a:ext>
                    </a:extLst>
                  </pic:spPr>
                </pic:pic>
              </a:graphicData>
            </a:graphic>
          </wp:inline>
        </w:drawing>
      </w:r>
    </w:p>
    <w:p w14:paraId="4810DF60" w14:textId="77777777" w:rsidR="006E1F1B" w:rsidRDefault="006E1F1B" w:rsidP="00A35184">
      <w:pPr>
        <w:contextualSpacing/>
      </w:pPr>
    </w:p>
    <w:p w14:paraId="4A563B38" w14:textId="64A63402" w:rsidR="006E1F1B" w:rsidRDefault="006E1F1B" w:rsidP="00093C86">
      <w:pPr>
        <w:contextualSpacing/>
        <w:rPr>
          <w:rFonts w:ascii="Arial" w:hAnsi="Arial" w:cs="Arial"/>
          <w:b/>
          <w:sz w:val="24"/>
          <w:szCs w:val="24"/>
        </w:rPr>
      </w:pPr>
      <w:r w:rsidRPr="00A7743D">
        <w:rPr>
          <w:rFonts w:ascii="Arial" w:hAnsi="Arial" w:cs="Arial"/>
          <w:b/>
          <w:sz w:val="24"/>
          <w:szCs w:val="24"/>
        </w:rPr>
        <w:t xml:space="preserve">Adult </w:t>
      </w:r>
      <w:r w:rsidR="0010071A">
        <w:rPr>
          <w:rFonts w:ascii="Arial" w:hAnsi="Arial" w:cs="Arial"/>
          <w:b/>
          <w:sz w:val="24"/>
          <w:szCs w:val="24"/>
        </w:rPr>
        <w:t>Disposition</w:t>
      </w:r>
      <w:r w:rsidR="00F24233">
        <w:rPr>
          <w:rFonts w:ascii="Arial" w:hAnsi="Arial" w:cs="Arial"/>
          <w:b/>
          <w:sz w:val="24"/>
          <w:szCs w:val="24"/>
        </w:rPr>
        <w:t xml:space="preserve"> Data</w:t>
      </w:r>
    </w:p>
    <w:p w14:paraId="1369F7CF" w14:textId="77777777" w:rsidR="00F24233" w:rsidRDefault="00F24233" w:rsidP="00093C86">
      <w:pPr>
        <w:contextualSpacing/>
        <w:rPr>
          <w:rFonts w:ascii="Arial" w:hAnsi="Arial" w:cs="Arial"/>
          <w:b/>
          <w:sz w:val="24"/>
          <w:szCs w:val="24"/>
        </w:rPr>
      </w:pPr>
    </w:p>
    <w:p w14:paraId="692AA8E9" w14:textId="77777777" w:rsidR="006E1F1B" w:rsidRDefault="006E1F1B" w:rsidP="006E1F1B">
      <w:pPr>
        <w:ind w:left="-720" w:right="-720"/>
        <w:contextualSpacing/>
      </w:pPr>
      <w:r w:rsidRPr="006E1F1B">
        <w:rPr>
          <w:noProof/>
        </w:rPr>
        <w:drawing>
          <wp:inline distT="0" distB="0" distL="0" distR="0" wp14:anchorId="05E14ECD" wp14:editId="2F98B211">
            <wp:extent cx="6860496" cy="6934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3622" t="11394" r="13071" b="4862"/>
                    <a:stretch/>
                  </pic:blipFill>
                  <pic:spPr bwMode="auto">
                    <a:xfrm>
                      <a:off x="0" y="0"/>
                      <a:ext cx="6880834" cy="6954756"/>
                    </a:xfrm>
                    <a:prstGeom prst="rect">
                      <a:avLst/>
                    </a:prstGeom>
                    <a:ln>
                      <a:noFill/>
                    </a:ln>
                    <a:extLst>
                      <a:ext uri="{53640926-AAD7-44D8-BBD7-CCE9431645EC}">
                        <a14:shadowObscured xmlns:a14="http://schemas.microsoft.com/office/drawing/2010/main"/>
                      </a:ext>
                    </a:extLst>
                  </pic:spPr>
                </pic:pic>
              </a:graphicData>
            </a:graphic>
          </wp:inline>
        </w:drawing>
      </w:r>
    </w:p>
    <w:p w14:paraId="710E79F5" w14:textId="77777777" w:rsidR="00A31DB3" w:rsidRDefault="00A31DB3" w:rsidP="00A35184">
      <w:pPr>
        <w:contextualSpacing/>
      </w:pPr>
    </w:p>
    <w:p w14:paraId="5369A71C" w14:textId="77777777" w:rsidR="006E1F1B" w:rsidRDefault="00A31DB3" w:rsidP="00A31DB3">
      <w:pPr>
        <w:ind w:left="-720" w:right="-720"/>
        <w:contextualSpacing/>
      </w:pPr>
      <w:r w:rsidRPr="00A31DB3">
        <w:rPr>
          <w:noProof/>
        </w:rPr>
        <w:lastRenderedPageBreak/>
        <w:drawing>
          <wp:inline distT="0" distB="0" distL="0" distR="0" wp14:anchorId="0FF3F45F" wp14:editId="1CF28AD9">
            <wp:extent cx="6820164" cy="3295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8013" t="16521" r="18109" b="42461"/>
                    <a:stretch/>
                  </pic:blipFill>
                  <pic:spPr bwMode="auto">
                    <a:xfrm>
                      <a:off x="0" y="0"/>
                      <a:ext cx="6868701" cy="3319104"/>
                    </a:xfrm>
                    <a:prstGeom prst="rect">
                      <a:avLst/>
                    </a:prstGeom>
                    <a:ln>
                      <a:noFill/>
                    </a:ln>
                    <a:extLst>
                      <a:ext uri="{53640926-AAD7-44D8-BBD7-CCE9431645EC}">
                        <a14:shadowObscured xmlns:a14="http://schemas.microsoft.com/office/drawing/2010/main"/>
                      </a:ext>
                    </a:extLst>
                  </pic:spPr>
                </pic:pic>
              </a:graphicData>
            </a:graphic>
          </wp:inline>
        </w:drawing>
      </w:r>
    </w:p>
    <w:p w14:paraId="173CC7CC" w14:textId="77777777" w:rsidR="006E1F1B" w:rsidRDefault="006E1F1B" w:rsidP="00A35184">
      <w:pPr>
        <w:contextualSpacing/>
      </w:pPr>
    </w:p>
    <w:p w14:paraId="11C9A2CC" w14:textId="77777777" w:rsidR="00A31DB3" w:rsidRDefault="00A31DB3" w:rsidP="00A35184">
      <w:pPr>
        <w:contextualSpacing/>
      </w:pPr>
    </w:p>
    <w:p w14:paraId="7F771CBC" w14:textId="77777777" w:rsidR="00A31DB3" w:rsidRDefault="00A31DB3" w:rsidP="00A35184">
      <w:pPr>
        <w:contextualSpacing/>
      </w:pPr>
    </w:p>
    <w:p w14:paraId="17965415" w14:textId="77777777" w:rsidR="00A31DB3" w:rsidRDefault="00A31DB3" w:rsidP="00A35184">
      <w:pPr>
        <w:contextualSpacing/>
      </w:pPr>
    </w:p>
    <w:p w14:paraId="7D245FCC" w14:textId="77777777" w:rsidR="00A31DB3" w:rsidRDefault="00A31DB3" w:rsidP="00A31DB3">
      <w:pPr>
        <w:ind w:left="-720" w:right="-720"/>
        <w:contextualSpacing/>
      </w:pPr>
      <w:r w:rsidRPr="00A31DB3">
        <w:rPr>
          <w:noProof/>
        </w:rPr>
        <w:drawing>
          <wp:inline distT="0" distB="0" distL="0" distR="0" wp14:anchorId="1FC5725D" wp14:editId="74C110DB">
            <wp:extent cx="6789683" cy="3076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7853" t="20509" r="18109" b="40770"/>
                    <a:stretch/>
                  </pic:blipFill>
                  <pic:spPr bwMode="auto">
                    <a:xfrm>
                      <a:off x="0" y="0"/>
                      <a:ext cx="6846864" cy="3102485"/>
                    </a:xfrm>
                    <a:prstGeom prst="rect">
                      <a:avLst/>
                    </a:prstGeom>
                    <a:ln>
                      <a:noFill/>
                    </a:ln>
                    <a:extLst>
                      <a:ext uri="{53640926-AAD7-44D8-BBD7-CCE9431645EC}">
                        <a14:shadowObscured xmlns:a14="http://schemas.microsoft.com/office/drawing/2010/main"/>
                      </a:ext>
                    </a:extLst>
                  </pic:spPr>
                </pic:pic>
              </a:graphicData>
            </a:graphic>
          </wp:inline>
        </w:drawing>
      </w:r>
    </w:p>
    <w:p w14:paraId="777C21D2" w14:textId="77777777" w:rsidR="00A31DB3" w:rsidRDefault="00A31DB3" w:rsidP="00A35184">
      <w:pPr>
        <w:contextualSpacing/>
      </w:pPr>
    </w:p>
    <w:p w14:paraId="702A7A49" w14:textId="77777777" w:rsidR="00A31DB3" w:rsidRDefault="00A31DB3" w:rsidP="00A35184">
      <w:pPr>
        <w:contextualSpacing/>
      </w:pPr>
    </w:p>
    <w:p w14:paraId="28A22C3F" w14:textId="77777777" w:rsidR="00A31DB3" w:rsidRDefault="00A31DB3" w:rsidP="00A31DB3">
      <w:pPr>
        <w:ind w:left="-720" w:right="-720"/>
        <w:contextualSpacing/>
      </w:pPr>
    </w:p>
    <w:p w14:paraId="70882BC0" w14:textId="77777777" w:rsidR="00A31DB3" w:rsidRDefault="00A31DB3" w:rsidP="00A31DB3">
      <w:pPr>
        <w:ind w:left="-720" w:right="-720"/>
        <w:contextualSpacing/>
      </w:pPr>
    </w:p>
    <w:p w14:paraId="33034DCD" w14:textId="77777777" w:rsidR="00A31DB3" w:rsidRDefault="00A31DB3" w:rsidP="00A31DB3">
      <w:pPr>
        <w:ind w:left="-720" w:right="-720"/>
        <w:contextualSpacing/>
      </w:pPr>
      <w:r w:rsidRPr="00A31DB3">
        <w:rPr>
          <w:noProof/>
        </w:rPr>
        <w:drawing>
          <wp:inline distT="0" distB="0" distL="0" distR="0" wp14:anchorId="2DB08ECE" wp14:editId="69634861">
            <wp:extent cx="6781800" cy="6686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3462" t="11871" r="12660" b="4438"/>
                    <a:stretch/>
                  </pic:blipFill>
                  <pic:spPr bwMode="auto">
                    <a:xfrm>
                      <a:off x="0" y="0"/>
                      <a:ext cx="6781800" cy="6686550"/>
                    </a:xfrm>
                    <a:prstGeom prst="rect">
                      <a:avLst/>
                    </a:prstGeom>
                    <a:ln>
                      <a:noFill/>
                    </a:ln>
                    <a:extLst>
                      <a:ext uri="{53640926-AAD7-44D8-BBD7-CCE9431645EC}">
                        <a14:shadowObscured xmlns:a14="http://schemas.microsoft.com/office/drawing/2010/main"/>
                      </a:ext>
                    </a:extLst>
                  </pic:spPr>
                </pic:pic>
              </a:graphicData>
            </a:graphic>
          </wp:inline>
        </w:drawing>
      </w:r>
    </w:p>
    <w:p w14:paraId="20CC7E6D" w14:textId="77777777" w:rsidR="00A31DB3" w:rsidRDefault="00A31DB3" w:rsidP="00A35184">
      <w:pPr>
        <w:contextualSpacing/>
      </w:pPr>
    </w:p>
    <w:p w14:paraId="22AC914A" w14:textId="77777777" w:rsidR="00A31DB3" w:rsidRDefault="00A31DB3" w:rsidP="00A35184">
      <w:pPr>
        <w:contextualSpacing/>
      </w:pPr>
    </w:p>
    <w:p w14:paraId="5176D409" w14:textId="77777777" w:rsidR="00BC42C3" w:rsidRDefault="00BC42C3" w:rsidP="0009061E">
      <w:pPr>
        <w:contextualSpacing/>
        <w:jc w:val="both"/>
        <w:rPr>
          <w:rFonts w:ascii="Arial" w:hAnsi="Arial" w:cs="Arial"/>
          <w:b/>
          <w:sz w:val="24"/>
          <w:szCs w:val="24"/>
        </w:rPr>
      </w:pPr>
    </w:p>
    <w:p w14:paraId="514E878B" w14:textId="19D3126E" w:rsidR="00A35184" w:rsidRPr="00A7743D" w:rsidRDefault="00A35184" w:rsidP="0009061E">
      <w:pPr>
        <w:contextualSpacing/>
        <w:jc w:val="both"/>
        <w:rPr>
          <w:rFonts w:ascii="Arial" w:hAnsi="Arial" w:cs="Arial"/>
          <w:b/>
          <w:sz w:val="24"/>
          <w:szCs w:val="24"/>
        </w:rPr>
      </w:pPr>
      <w:r w:rsidRPr="00A7743D">
        <w:rPr>
          <w:rFonts w:ascii="Arial" w:hAnsi="Arial" w:cs="Arial"/>
          <w:b/>
          <w:sz w:val="24"/>
          <w:szCs w:val="24"/>
        </w:rPr>
        <w:t xml:space="preserve">2. What would success in RED reduction look like for your state? </w:t>
      </w:r>
      <w:r w:rsidR="00F24233" w:rsidRPr="00F24233">
        <w:rPr>
          <w:rFonts w:ascii="Arial" w:hAnsi="Arial" w:cs="Arial"/>
          <w:b/>
          <w:sz w:val="24"/>
          <w:szCs w:val="24"/>
        </w:rPr>
        <w:t>Response should set forth a strategy and/or a vision and or a plan, goals or</w:t>
      </w:r>
      <w:r w:rsidR="00F24233">
        <w:rPr>
          <w:rFonts w:ascii="Arial" w:hAnsi="Arial" w:cs="Arial"/>
          <w:b/>
          <w:sz w:val="24"/>
          <w:szCs w:val="24"/>
        </w:rPr>
        <w:t xml:space="preserve"> </w:t>
      </w:r>
      <w:r w:rsidR="00F24233" w:rsidRPr="00F24233">
        <w:rPr>
          <w:rFonts w:ascii="Arial" w:hAnsi="Arial" w:cs="Arial"/>
          <w:b/>
          <w:sz w:val="24"/>
          <w:szCs w:val="24"/>
        </w:rPr>
        <w:t>outcomes that reflect what success looks like.</w:t>
      </w:r>
    </w:p>
    <w:p w14:paraId="4CB2D129" w14:textId="77777777" w:rsidR="00DA1FFC" w:rsidRDefault="00DA1FFC" w:rsidP="00DA1FFC">
      <w:pPr>
        <w:contextualSpacing/>
        <w:rPr>
          <w:rFonts w:ascii="Arial" w:hAnsi="Arial" w:cs="Arial"/>
          <w:sz w:val="24"/>
          <w:szCs w:val="24"/>
        </w:rPr>
      </w:pPr>
    </w:p>
    <w:p w14:paraId="030F00CB" w14:textId="77777777" w:rsidR="00DA1FFC" w:rsidRDefault="003F3EA1" w:rsidP="00E33CCF">
      <w:pPr>
        <w:contextualSpacing/>
        <w:jc w:val="both"/>
        <w:rPr>
          <w:rFonts w:ascii="Arial" w:hAnsi="Arial" w:cs="Arial"/>
          <w:sz w:val="24"/>
          <w:szCs w:val="24"/>
        </w:rPr>
      </w:pPr>
      <w:r>
        <w:rPr>
          <w:rFonts w:ascii="Arial" w:hAnsi="Arial" w:cs="Arial"/>
          <w:sz w:val="24"/>
          <w:szCs w:val="24"/>
        </w:rPr>
        <w:t>The Board of State and Community Corrections (BSCC) is the State Administering Agency for the Title II Grant Program.  The State Advisory Committee on Juvenile Justice and Delinquency Prevention (SACJJDP) is the State Advisory Group.  The SACJJDP convened an</w:t>
      </w:r>
      <w:r w:rsidR="00DA1FFC">
        <w:rPr>
          <w:rFonts w:ascii="Arial" w:hAnsi="Arial" w:cs="Arial"/>
          <w:sz w:val="24"/>
          <w:szCs w:val="24"/>
        </w:rPr>
        <w:t xml:space="preserve"> R.E.D. Subcommittee </w:t>
      </w:r>
      <w:r>
        <w:rPr>
          <w:rFonts w:ascii="Arial" w:hAnsi="Arial" w:cs="Arial"/>
          <w:sz w:val="24"/>
          <w:szCs w:val="24"/>
        </w:rPr>
        <w:t>to develop</w:t>
      </w:r>
      <w:r w:rsidR="00DA1FFC">
        <w:rPr>
          <w:rFonts w:ascii="Arial" w:hAnsi="Arial" w:cs="Arial"/>
          <w:sz w:val="24"/>
          <w:szCs w:val="24"/>
        </w:rPr>
        <w:t xml:space="preserve"> recommendations for the utilization of the Title II funding and options for integrating R.E.D. into all Title II grant awards.  The allocation for Title II R.E.D. efforts in 2018 is $250,000 and in 2019 is an additional $250,000; totaling $500,000.</w:t>
      </w:r>
    </w:p>
    <w:p w14:paraId="719E18A0" w14:textId="77777777" w:rsidR="00DA1FFC" w:rsidRDefault="00DA1FFC" w:rsidP="00E33CCF">
      <w:pPr>
        <w:contextualSpacing/>
        <w:jc w:val="both"/>
        <w:rPr>
          <w:rFonts w:ascii="Arial" w:hAnsi="Arial" w:cs="Arial"/>
          <w:sz w:val="24"/>
          <w:szCs w:val="24"/>
        </w:rPr>
      </w:pPr>
    </w:p>
    <w:p w14:paraId="5923AAC3" w14:textId="77777777" w:rsidR="00DA1FFC" w:rsidRPr="00A7743D" w:rsidRDefault="00DA1FFC" w:rsidP="00E33CCF">
      <w:pPr>
        <w:contextualSpacing/>
        <w:jc w:val="both"/>
        <w:rPr>
          <w:rFonts w:ascii="Arial" w:hAnsi="Arial" w:cs="Arial"/>
          <w:sz w:val="24"/>
          <w:szCs w:val="24"/>
        </w:rPr>
      </w:pPr>
      <w:r w:rsidRPr="00A7743D">
        <w:rPr>
          <w:rFonts w:ascii="Arial" w:hAnsi="Arial" w:cs="Arial"/>
          <w:sz w:val="24"/>
          <w:szCs w:val="24"/>
        </w:rPr>
        <w:t>Recommendation for 2018 and 2019 Allocation</w:t>
      </w:r>
    </w:p>
    <w:p w14:paraId="485AD654" w14:textId="77777777" w:rsidR="00DA1FFC" w:rsidRDefault="00DA1FFC" w:rsidP="00E33CCF">
      <w:pPr>
        <w:contextualSpacing/>
        <w:jc w:val="both"/>
        <w:rPr>
          <w:rFonts w:ascii="Arial" w:hAnsi="Arial" w:cs="Arial"/>
          <w:sz w:val="24"/>
          <w:szCs w:val="24"/>
        </w:rPr>
      </w:pPr>
    </w:p>
    <w:p w14:paraId="5FDD2609" w14:textId="7F6E6807" w:rsidR="00DA1FFC" w:rsidRPr="00A33FAA" w:rsidRDefault="00DA1FFC" w:rsidP="00E33CCF">
      <w:pPr>
        <w:contextualSpacing/>
        <w:jc w:val="both"/>
        <w:rPr>
          <w:rFonts w:ascii="Arial" w:hAnsi="Arial" w:cs="Arial"/>
          <w:sz w:val="24"/>
          <w:szCs w:val="24"/>
        </w:rPr>
      </w:pPr>
      <w:r w:rsidRPr="00A33FAA">
        <w:rPr>
          <w:rFonts w:ascii="Arial" w:hAnsi="Arial" w:cs="Arial"/>
          <w:sz w:val="24"/>
          <w:szCs w:val="24"/>
        </w:rPr>
        <w:t>The recommendation is to hire a consultant or use a subject matter expert(s) to assess county interventions that are resulting in the reduction of racial and ethnic disparity and the identification of challenges and barriers that may exist within the county juvenile justice system. The review would analyze the RRI data and other sources of data as well as county policies, processes, and procedures. The analysis would demonstrate where disparity exists within the juvenile justice system</w:t>
      </w:r>
      <w:r w:rsidR="0096114B">
        <w:rPr>
          <w:rFonts w:ascii="Arial" w:hAnsi="Arial" w:cs="Arial"/>
          <w:sz w:val="24"/>
          <w:szCs w:val="24"/>
        </w:rPr>
        <w:t>,</w:t>
      </w:r>
      <w:r w:rsidRPr="00A33FAA">
        <w:rPr>
          <w:rFonts w:ascii="Arial" w:hAnsi="Arial" w:cs="Arial"/>
          <w:sz w:val="24"/>
          <w:szCs w:val="24"/>
        </w:rPr>
        <w:t xml:space="preserve"> highlight </w:t>
      </w:r>
      <w:r w:rsidR="00F9157A" w:rsidRPr="00F9157A">
        <w:rPr>
          <w:rFonts w:ascii="Arial" w:hAnsi="Arial" w:cs="Arial"/>
          <w:sz w:val="24"/>
          <w:szCs w:val="24"/>
        </w:rPr>
        <w:t xml:space="preserve">noteworthy </w:t>
      </w:r>
      <w:r w:rsidR="0096114B">
        <w:rPr>
          <w:rFonts w:ascii="Arial" w:hAnsi="Arial" w:cs="Arial"/>
          <w:sz w:val="24"/>
          <w:szCs w:val="24"/>
        </w:rPr>
        <w:t>area</w:t>
      </w:r>
      <w:r w:rsidR="0096114B" w:rsidRPr="00A33FAA">
        <w:rPr>
          <w:rFonts w:ascii="Arial" w:hAnsi="Arial" w:cs="Arial"/>
          <w:sz w:val="24"/>
          <w:szCs w:val="24"/>
        </w:rPr>
        <w:t>s</w:t>
      </w:r>
      <w:r w:rsidRPr="00A33FAA">
        <w:rPr>
          <w:rFonts w:ascii="Arial" w:hAnsi="Arial" w:cs="Arial"/>
          <w:sz w:val="24"/>
          <w:szCs w:val="24"/>
        </w:rPr>
        <w:t xml:space="preserve">, and include information about what makes them noteworthy to provide a framework to help counties develop </w:t>
      </w:r>
      <w:r w:rsidR="0096114B">
        <w:rPr>
          <w:rFonts w:ascii="Arial" w:hAnsi="Arial" w:cs="Arial"/>
          <w:sz w:val="24"/>
          <w:szCs w:val="24"/>
        </w:rPr>
        <w:t>a variety of</w:t>
      </w:r>
      <w:r w:rsidR="0096114B" w:rsidRPr="00A33FAA">
        <w:rPr>
          <w:rFonts w:ascii="Arial" w:hAnsi="Arial" w:cs="Arial"/>
          <w:sz w:val="24"/>
          <w:szCs w:val="24"/>
        </w:rPr>
        <w:t xml:space="preserve"> </w:t>
      </w:r>
      <w:r w:rsidRPr="00A33FAA">
        <w:rPr>
          <w:rFonts w:ascii="Arial" w:hAnsi="Arial" w:cs="Arial"/>
          <w:sz w:val="24"/>
          <w:szCs w:val="24"/>
        </w:rPr>
        <w:t>effective interventions and/or replicable strategies.</w:t>
      </w:r>
    </w:p>
    <w:p w14:paraId="42091916" w14:textId="77777777" w:rsidR="00817DA2" w:rsidRDefault="00817DA2" w:rsidP="00E33CCF">
      <w:pPr>
        <w:contextualSpacing/>
        <w:jc w:val="both"/>
        <w:rPr>
          <w:rFonts w:ascii="Arial" w:hAnsi="Arial" w:cs="Arial"/>
          <w:b/>
          <w:sz w:val="24"/>
          <w:szCs w:val="24"/>
        </w:rPr>
      </w:pPr>
    </w:p>
    <w:p w14:paraId="72143775" w14:textId="77777777" w:rsidR="00DA1FFC" w:rsidRPr="00A7743D" w:rsidRDefault="00DA1FFC" w:rsidP="00E33CCF">
      <w:pPr>
        <w:contextualSpacing/>
        <w:jc w:val="both"/>
        <w:rPr>
          <w:rFonts w:ascii="Arial" w:hAnsi="Arial" w:cs="Arial"/>
          <w:sz w:val="24"/>
          <w:szCs w:val="24"/>
        </w:rPr>
      </w:pPr>
      <w:r w:rsidRPr="00A7743D">
        <w:rPr>
          <w:rFonts w:ascii="Arial" w:hAnsi="Arial" w:cs="Arial"/>
          <w:sz w:val="24"/>
          <w:szCs w:val="24"/>
        </w:rPr>
        <w:t>Recommendation for Integrating R.E.D.</w:t>
      </w:r>
    </w:p>
    <w:p w14:paraId="0CA074E0" w14:textId="77777777" w:rsidR="00DA1FFC" w:rsidRDefault="00DA1FFC" w:rsidP="00E33CCF">
      <w:pPr>
        <w:contextualSpacing/>
        <w:jc w:val="both"/>
        <w:rPr>
          <w:rFonts w:ascii="Arial" w:hAnsi="Arial" w:cs="Arial"/>
          <w:sz w:val="24"/>
          <w:szCs w:val="24"/>
        </w:rPr>
      </w:pPr>
    </w:p>
    <w:p w14:paraId="02B0621C" w14:textId="77777777" w:rsidR="00DA1FFC" w:rsidRDefault="00DA1FFC" w:rsidP="00E33CCF">
      <w:pPr>
        <w:contextualSpacing/>
        <w:jc w:val="both"/>
        <w:rPr>
          <w:rFonts w:ascii="Arial" w:hAnsi="Arial" w:cs="Arial"/>
          <w:sz w:val="24"/>
          <w:szCs w:val="24"/>
        </w:rPr>
      </w:pPr>
      <w:r>
        <w:rPr>
          <w:rFonts w:ascii="Arial" w:hAnsi="Arial" w:cs="Arial"/>
          <w:sz w:val="24"/>
          <w:szCs w:val="24"/>
        </w:rPr>
        <w:t>The R.E.D. Subcommittee contemplated alternatives for integrating R.E.D. into all Title II grant programs.  The concern was that the SACJJDP has already identified the program purpose areas within the 2018-2020 Title II State Plan.  The purpose areas may not include the needed intervention to properly address racial disparity.  The Subcommittee also identified the need for community engagement to ensure the community-based organizations and the system stakeholders understand their role in addressing disparity, and then partnering together to develop interventions.</w:t>
      </w:r>
    </w:p>
    <w:p w14:paraId="43B09082" w14:textId="77777777" w:rsidR="00DA1FFC" w:rsidRDefault="00DA1FFC" w:rsidP="00E33CCF">
      <w:pPr>
        <w:contextualSpacing/>
        <w:jc w:val="both"/>
        <w:rPr>
          <w:rFonts w:ascii="Arial" w:hAnsi="Arial" w:cs="Arial"/>
          <w:sz w:val="24"/>
          <w:szCs w:val="24"/>
        </w:rPr>
      </w:pPr>
    </w:p>
    <w:p w14:paraId="67A497E1" w14:textId="77777777" w:rsidR="00DA1FFC" w:rsidRDefault="00DA1FFC" w:rsidP="00E33CCF">
      <w:pPr>
        <w:contextualSpacing/>
        <w:jc w:val="both"/>
        <w:rPr>
          <w:rFonts w:ascii="Arial" w:hAnsi="Arial" w:cs="Arial"/>
          <w:sz w:val="24"/>
          <w:szCs w:val="24"/>
        </w:rPr>
      </w:pPr>
      <w:r>
        <w:rPr>
          <w:rFonts w:ascii="Arial" w:hAnsi="Arial" w:cs="Arial"/>
          <w:sz w:val="24"/>
          <w:szCs w:val="24"/>
        </w:rPr>
        <w:t xml:space="preserve">The recommendation </w:t>
      </w:r>
      <w:r w:rsidR="00817DA2">
        <w:rPr>
          <w:rFonts w:ascii="Arial" w:hAnsi="Arial" w:cs="Arial"/>
          <w:sz w:val="24"/>
          <w:szCs w:val="24"/>
        </w:rPr>
        <w:t>wa</w:t>
      </w:r>
      <w:r>
        <w:rPr>
          <w:rFonts w:ascii="Arial" w:hAnsi="Arial" w:cs="Arial"/>
          <w:sz w:val="24"/>
          <w:szCs w:val="24"/>
        </w:rPr>
        <w:t>s for the SACJJDP to consider 5 options for inclusion in the Request for Proposal (RFP).</w:t>
      </w:r>
    </w:p>
    <w:p w14:paraId="30637C9D" w14:textId="77777777" w:rsidR="00DA1FFC" w:rsidRPr="00854422" w:rsidRDefault="00DA1FFC" w:rsidP="00E33CCF">
      <w:pPr>
        <w:pStyle w:val="ListParagraph"/>
        <w:numPr>
          <w:ilvl w:val="0"/>
          <w:numId w:val="5"/>
        </w:numPr>
        <w:jc w:val="both"/>
        <w:rPr>
          <w:rFonts w:ascii="Arial" w:hAnsi="Arial" w:cs="Arial"/>
          <w:sz w:val="24"/>
          <w:szCs w:val="24"/>
        </w:rPr>
      </w:pPr>
      <w:r w:rsidRPr="00854422">
        <w:rPr>
          <w:rFonts w:ascii="Arial" w:hAnsi="Arial" w:cs="Arial"/>
          <w:sz w:val="24"/>
          <w:szCs w:val="24"/>
        </w:rPr>
        <w:lastRenderedPageBreak/>
        <w:t xml:space="preserve">Require an R.E.D. </w:t>
      </w:r>
      <w:r>
        <w:rPr>
          <w:rFonts w:ascii="Arial" w:hAnsi="Arial" w:cs="Arial"/>
          <w:sz w:val="24"/>
          <w:szCs w:val="24"/>
        </w:rPr>
        <w:t>c</w:t>
      </w:r>
      <w:r w:rsidRPr="00854422">
        <w:rPr>
          <w:rFonts w:ascii="Arial" w:hAnsi="Arial" w:cs="Arial"/>
          <w:sz w:val="24"/>
          <w:szCs w:val="24"/>
        </w:rPr>
        <w:t xml:space="preserve">ollaborative </w:t>
      </w:r>
      <w:r>
        <w:rPr>
          <w:rFonts w:ascii="Arial" w:hAnsi="Arial" w:cs="Arial"/>
          <w:sz w:val="24"/>
          <w:szCs w:val="24"/>
        </w:rPr>
        <w:t>b</w:t>
      </w:r>
      <w:r w:rsidRPr="00854422">
        <w:rPr>
          <w:rFonts w:ascii="Arial" w:hAnsi="Arial" w:cs="Arial"/>
          <w:sz w:val="24"/>
          <w:szCs w:val="24"/>
        </w:rPr>
        <w:t>ody of both system stakeholders and community-based organizations.</w:t>
      </w:r>
    </w:p>
    <w:p w14:paraId="73B05FC2" w14:textId="77777777" w:rsidR="00DA1FFC" w:rsidRPr="00854422" w:rsidRDefault="00DA1FFC" w:rsidP="00E33CCF">
      <w:pPr>
        <w:pStyle w:val="ListParagraph"/>
        <w:numPr>
          <w:ilvl w:val="0"/>
          <w:numId w:val="5"/>
        </w:numPr>
        <w:jc w:val="both"/>
        <w:rPr>
          <w:rFonts w:ascii="Arial" w:hAnsi="Arial" w:cs="Arial"/>
          <w:sz w:val="24"/>
          <w:szCs w:val="24"/>
        </w:rPr>
      </w:pPr>
      <w:r w:rsidRPr="00854422">
        <w:rPr>
          <w:rFonts w:ascii="Arial" w:hAnsi="Arial" w:cs="Arial"/>
          <w:sz w:val="24"/>
          <w:szCs w:val="24"/>
        </w:rPr>
        <w:t>Mandate R.E.D. training</w:t>
      </w:r>
      <w:r>
        <w:rPr>
          <w:rFonts w:ascii="Arial" w:hAnsi="Arial" w:cs="Arial"/>
          <w:sz w:val="24"/>
          <w:szCs w:val="24"/>
        </w:rPr>
        <w:t>.</w:t>
      </w:r>
      <w:r w:rsidRPr="00854422">
        <w:rPr>
          <w:rFonts w:ascii="Arial" w:hAnsi="Arial" w:cs="Arial"/>
          <w:sz w:val="24"/>
          <w:szCs w:val="24"/>
        </w:rPr>
        <w:t xml:space="preserve"> </w:t>
      </w:r>
    </w:p>
    <w:p w14:paraId="505695AE" w14:textId="77777777" w:rsidR="00DA1FFC" w:rsidRDefault="00DA1FFC" w:rsidP="00E33CCF">
      <w:pPr>
        <w:pStyle w:val="ListParagraph"/>
        <w:numPr>
          <w:ilvl w:val="0"/>
          <w:numId w:val="5"/>
        </w:numPr>
        <w:jc w:val="both"/>
        <w:rPr>
          <w:rFonts w:ascii="Arial" w:hAnsi="Arial" w:cs="Arial"/>
          <w:sz w:val="24"/>
          <w:szCs w:val="24"/>
        </w:rPr>
      </w:pPr>
      <w:r w:rsidRPr="00854422">
        <w:rPr>
          <w:rFonts w:ascii="Arial" w:hAnsi="Arial" w:cs="Arial"/>
          <w:sz w:val="24"/>
          <w:szCs w:val="24"/>
        </w:rPr>
        <w:t>Require a</w:t>
      </w:r>
      <w:r>
        <w:rPr>
          <w:rFonts w:ascii="Arial" w:hAnsi="Arial" w:cs="Arial"/>
          <w:sz w:val="24"/>
          <w:szCs w:val="24"/>
        </w:rPr>
        <w:t xml:space="preserve"> scored</w:t>
      </w:r>
      <w:r w:rsidRPr="00854422">
        <w:rPr>
          <w:rFonts w:ascii="Arial" w:hAnsi="Arial" w:cs="Arial"/>
          <w:sz w:val="24"/>
          <w:szCs w:val="24"/>
        </w:rPr>
        <w:t xml:space="preserve"> R.E.D. analysis </w:t>
      </w:r>
      <w:r>
        <w:rPr>
          <w:rFonts w:ascii="Arial" w:hAnsi="Arial" w:cs="Arial"/>
          <w:sz w:val="24"/>
          <w:szCs w:val="24"/>
        </w:rPr>
        <w:t>section within</w:t>
      </w:r>
      <w:r w:rsidRPr="00854422">
        <w:rPr>
          <w:rFonts w:ascii="Arial" w:hAnsi="Arial" w:cs="Arial"/>
          <w:sz w:val="24"/>
          <w:szCs w:val="24"/>
        </w:rPr>
        <w:t xml:space="preserve"> the application</w:t>
      </w:r>
      <w:r>
        <w:rPr>
          <w:rFonts w:ascii="Arial" w:hAnsi="Arial" w:cs="Arial"/>
          <w:sz w:val="24"/>
          <w:szCs w:val="24"/>
        </w:rPr>
        <w:t>.</w:t>
      </w:r>
    </w:p>
    <w:p w14:paraId="24B905F6" w14:textId="77777777" w:rsidR="00DA1FFC" w:rsidRDefault="00DA1FFC" w:rsidP="00E33CCF">
      <w:pPr>
        <w:pStyle w:val="ListParagraph"/>
        <w:numPr>
          <w:ilvl w:val="0"/>
          <w:numId w:val="5"/>
        </w:numPr>
        <w:jc w:val="both"/>
        <w:rPr>
          <w:rFonts w:ascii="Arial" w:hAnsi="Arial" w:cs="Arial"/>
          <w:sz w:val="24"/>
          <w:szCs w:val="24"/>
        </w:rPr>
      </w:pPr>
      <w:r>
        <w:rPr>
          <w:rFonts w:ascii="Arial" w:hAnsi="Arial" w:cs="Arial"/>
          <w:sz w:val="24"/>
          <w:szCs w:val="24"/>
        </w:rPr>
        <w:t>Require an evaluation of the R.E.D. analysis.</w:t>
      </w:r>
    </w:p>
    <w:p w14:paraId="6926685C" w14:textId="77777777" w:rsidR="00DA1FFC" w:rsidRPr="00817DA2" w:rsidRDefault="00DA1FFC" w:rsidP="00E33CCF">
      <w:pPr>
        <w:pStyle w:val="ListParagraph"/>
        <w:numPr>
          <w:ilvl w:val="0"/>
          <w:numId w:val="5"/>
        </w:numPr>
        <w:jc w:val="both"/>
        <w:rPr>
          <w:rFonts w:ascii="Arial" w:hAnsi="Arial" w:cs="Arial"/>
          <w:sz w:val="24"/>
          <w:szCs w:val="24"/>
        </w:rPr>
      </w:pPr>
      <w:r>
        <w:rPr>
          <w:rFonts w:ascii="Arial" w:hAnsi="Arial" w:cs="Arial"/>
          <w:sz w:val="24"/>
          <w:szCs w:val="24"/>
        </w:rPr>
        <w:t xml:space="preserve">Prioritize community engagement in determining funding recommendations. </w:t>
      </w:r>
    </w:p>
    <w:p w14:paraId="017E81E5" w14:textId="4D2F3A02" w:rsidR="00817DA2" w:rsidRPr="00A7743D" w:rsidRDefault="007717F7" w:rsidP="00E33CCF">
      <w:pPr>
        <w:contextualSpacing/>
        <w:jc w:val="both"/>
        <w:rPr>
          <w:rFonts w:ascii="Arial" w:hAnsi="Arial" w:cs="Arial"/>
          <w:sz w:val="24"/>
          <w:szCs w:val="24"/>
        </w:rPr>
      </w:pPr>
      <w:r w:rsidRPr="00A7743D">
        <w:rPr>
          <w:rFonts w:ascii="Arial" w:hAnsi="Arial" w:cs="Arial"/>
          <w:sz w:val="24"/>
          <w:szCs w:val="24"/>
        </w:rPr>
        <w:t>Success in 202</w:t>
      </w:r>
      <w:r w:rsidR="00BC42C3">
        <w:rPr>
          <w:rFonts w:ascii="Arial" w:hAnsi="Arial" w:cs="Arial"/>
          <w:sz w:val="24"/>
          <w:szCs w:val="24"/>
        </w:rPr>
        <w:t>1</w:t>
      </w:r>
      <w:r w:rsidRPr="00A7743D">
        <w:rPr>
          <w:rFonts w:ascii="Arial" w:hAnsi="Arial" w:cs="Arial"/>
          <w:sz w:val="24"/>
          <w:szCs w:val="24"/>
        </w:rPr>
        <w:t xml:space="preserve"> would include </w:t>
      </w:r>
      <w:r w:rsidR="007D78C5">
        <w:rPr>
          <w:rFonts w:ascii="Arial" w:hAnsi="Arial" w:cs="Arial"/>
          <w:sz w:val="24"/>
          <w:szCs w:val="24"/>
        </w:rPr>
        <w:t xml:space="preserve">completing </w:t>
      </w:r>
      <w:r w:rsidRPr="00A7743D">
        <w:rPr>
          <w:rFonts w:ascii="Arial" w:hAnsi="Arial" w:cs="Arial"/>
          <w:sz w:val="24"/>
          <w:szCs w:val="24"/>
        </w:rPr>
        <w:t xml:space="preserve">a statewide data evaluation, and a comprehensive review of why programs have been successful </w:t>
      </w:r>
      <w:r w:rsidR="005759FD">
        <w:rPr>
          <w:rFonts w:ascii="Arial" w:hAnsi="Arial" w:cs="Arial"/>
          <w:sz w:val="24"/>
          <w:szCs w:val="24"/>
        </w:rPr>
        <w:t>or</w:t>
      </w:r>
      <w:r w:rsidRPr="00A7743D">
        <w:rPr>
          <w:rFonts w:ascii="Arial" w:hAnsi="Arial" w:cs="Arial"/>
          <w:sz w:val="24"/>
          <w:szCs w:val="24"/>
        </w:rPr>
        <w:t xml:space="preserve"> unsuccessful at reducing R.E.D.</w:t>
      </w:r>
      <w:r w:rsidR="007D78C5">
        <w:rPr>
          <w:rFonts w:ascii="Arial" w:hAnsi="Arial" w:cs="Arial"/>
          <w:sz w:val="24"/>
          <w:szCs w:val="24"/>
        </w:rPr>
        <w:t xml:space="preserve">  </w:t>
      </w:r>
    </w:p>
    <w:p w14:paraId="6D49D3F4" w14:textId="77777777" w:rsidR="007717F7" w:rsidRPr="00A7743D" w:rsidRDefault="007717F7" w:rsidP="00E33CCF">
      <w:pPr>
        <w:contextualSpacing/>
        <w:jc w:val="both"/>
        <w:rPr>
          <w:rFonts w:ascii="Arial" w:hAnsi="Arial" w:cs="Arial"/>
          <w:b/>
          <w:sz w:val="24"/>
          <w:szCs w:val="24"/>
        </w:rPr>
      </w:pPr>
    </w:p>
    <w:p w14:paraId="44552676" w14:textId="750F9F01" w:rsidR="007717F7" w:rsidRPr="00A7743D" w:rsidRDefault="00A35184" w:rsidP="00F9157A">
      <w:pPr>
        <w:contextualSpacing/>
        <w:jc w:val="both"/>
        <w:rPr>
          <w:rFonts w:ascii="Arial" w:hAnsi="Arial" w:cs="Arial"/>
          <w:b/>
          <w:sz w:val="24"/>
          <w:szCs w:val="24"/>
        </w:rPr>
      </w:pPr>
      <w:r w:rsidRPr="00A7743D">
        <w:rPr>
          <w:rFonts w:ascii="Arial" w:hAnsi="Arial" w:cs="Arial"/>
          <w:b/>
          <w:sz w:val="24"/>
          <w:szCs w:val="24"/>
        </w:rPr>
        <w:t xml:space="preserve">3. How much do you want to reduce RED next year? </w:t>
      </w:r>
      <w:r w:rsidR="00F9157A" w:rsidRPr="00F9157A">
        <w:rPr>
          <w:rFonts w:ascii="Arial" w:hAnsi="Arial" w:cs="Arial"/>
          <w:b/>
          <w:sz w:val="24"/>
          <w:szCs w:val="24"/>
        </w:rPr>
        <w:t>Response should include a desire to reduce RED at the contact point(s) for a</w:t>
      </w:r>
      <w:r w:rsidR="00F9157A">
        <w:rPr>
          <w:rFonts w:ascii="Arial" w:hAnsi="Arial" w:cs="Arial"/>
          <w:b/>
          <w:sz w:val="24"/>
          <w:szCs w:val="24"/>
        </w:rPr>
        <w:t xml:space="preserve"> </w:t>
      </w:r>
      <w:r w:rsidR="00F9157A" w:rsidRPr="00F9157A">
        <w:rPr>
          <w:rFonts w:ascii="Arial" w:hAnsi="Arial" w:cs="Arial"/>
          <w:b/>
          <w:sz w:val="24"/>
          <w:szCs w:val="24"/>
        </w:rPr>
        <w:t>specific racial group; no numerical target is required.</w:t>
      </w:r>
    </w:p>
    <w:p w14:paraId="11B154C3" w14:textId="77777777" w:rsidR="00A7743D" w:rsidRPr="00A7743D" w:rsidRDefault="00A7743D" w:rsidP="00E33CCF">
      <w:pPr>
        <w:contextualSpacing/>
        <w:jc w:val="both"/>
        <w:rPr>
          <w:rFonts w:ascii="Arial" w:hAnsi="Arial" w:cs="Arial"/>
          <w:b/>
          <w:sz w:val="24"/>
          <w:szCs w:val="24"/>
        </w:rPr>
      </w:pPr>
    </w:p>
    <w:p w14:paraId="244020B0" w14:textId="1534F7FC" w:rsidR="005C751F" w:rsidRDefault="00DA1FFC" w:rsidP="00E33CCF">
      <w:pPr>
        <w:jc w:val="both"/>
        <w:rPr>
          <w:rFonts w:ascii="Arial" w:hAnsi="Arial" w:cs="Arial"/>
          <w:sz w:val="24"/>
          <w:szCs w:val="24"/>
        </w:rPr>
      </w:pPr>
      <w:r w:rsidRPr="00A7743D">
        <w:rPr>
          <w:rFonts w:ascii="Arial" w:hAnsi="Arial" w:cs="Arial"/>
          <w:sz w:val="24"/>
          <w:szCs w:val="24"/>
        </w:rPr>
        <w:t>In 2019, the SACJJDP completed the process of developing a Request for Proposals (RFP) and awarding Title II funds to 12 grantees.  Each the recommendations were included in the RFP.  Each proposal targeted a specific racial group and identified the local need.  R.E.D. reduction efforts are part of each of the 12 grantees project plan</w:t>
      </w:r>
      <w:r w:rsidR="00817DA2" w:rsidRPr="00A7743D">
        <w:rPr>
          <w:rFonts w:ascii="Arial" w:hAnsi="Arial" w:cs="Arial"/>
          <w:sz w:val="24"/>
          <w:szCs w:val="24"/>
        </w:rPr>
        <w:t xml:space="preserve"> for 2020</w:t>
      </w:r>
      <w:r w:rsidRPr="00A7743D">
        <w:rPr>
          <w:rFonts w:ascii="Arial" w:hAnsi="Arial" w:cs="Arial"/>
          <w:sz w:val="24"/>
          <w:szCs w:val="24"/>
        </w:rPr>
        <w:t>.</w:t>
      </w:r>
      <w:r w:rsidR="005C751F">
        <w:rPr>
          <w:rFonts w:ascii="Arial" w:hAnsi="Arial" w:cs="Arial"/>
          <w:sz w:val="24"/>
          <w:szCs w:val="24"/>
        </w:rPr>
        <w:t xml:space="preserve">  </w:t>
      </w:r>
      <w:r w:rsidR="005C751F" w:rsidRPr="00A7743D">
        <w:rPr>
          <w:rFonts w:ascii="Arial" w:hAnsi="Arial" w:cs="Arial"/>
          <w:sz w:val="24"/>
          <w:szCs w:val="24"/>
        </w:rPr>
        <w:t>Additionally, in 202</w:t>
      </w:r>
      <w:r w:rsidR="00BC42C3">
        <w:rPr>
          <w:rFonts w:ascii="Arial" w:hAnsi="Arial" w:cs="Arial"/>
          <w:sz w:val="24"/>
          <w:szCs w:val="24"/>
        </w:rPr>
        <w:t>1</w:t>
      </w:r>
      <w:r w:rsidR="005C751F" w:rsidRPr="00A7743D">
        <w:rPr>
          <w:rFonts w:ascii="Arial" w:hAnsi="Arial" w:cs="Arial"/>
          <w:sz w:val="24"/>
          <w:szCs w:val="24"/>
        </w:rPr>
        <w:t xml:space="preserve"> the SACJJDP continue</w:t>
      </w:r>
      <w:r w:rsidR="00BC42C3">
        <w:rPr>
          <w:rFonts w:ascii="Arial" w:hAnsi="Arial" w:cs="Arial"/>
          <w:sz w:val="24"/>
          <w:szCs w:val="24"/>
        </w:rPr>
        <w:t>d</w:t>
      </w:r>
      <w:r w:rsidR="005C751F" w:rsidRPr="00A7743D">
        <w:rPr>
          <w:rFonts w:ascii="Arial" w:hAnsi="Arial" w:cs="Arial"/>
          <w:sz w:val="24"/>
          <w:szCs w:val="24"/>
        </w:rPr>
        <w:t xml:space="preserve"> a statewide data collection effort and R.E.D. program review following the R.E.D. Subcommittee recommendation of hiring a consultant and/or technical service provider to assist on the project</w:t>
      </w:r>
      <w:r w:rsidR="005C751F">
        <w:rPr>
          <w:rFonts w:ascii="Arial" w:hAnsi="Arial" w:cs="Arial"/>
          <w:sz w:val="24"/>
          <w:szCs w:val="24"/>
        </w:rPr>
        <w:t>.  The Title II funded programs are the following:</w:t>
      </w:r>
    </w:p>
    <w:p w14:paraId="591EBA93" w14:textId="535F4E8F"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Anti-Recidivism Coalition</w:t>
      </w:r>
    </w:p>
    <w:p w14:paraId="5986CBD9" w14:textId="03B6056A" w:rsidR="0079622A" w:rsidRDefault="008F39B2" w:rsidP="00E33CCF">
      <w:pPr>
        <w:contextualSpacing/>
        <w:jc w:val="both"/>
        <w:rPr>
          <w:rFonts w:ascii="Arial" w:hAnsi="Arial" w:cs="Arial"/>
          <w:sz w:val="24"/>
          <w:szCs w:val="24"/>
        </w:rPr>
      </w:pPr>
      <w:r w:rsidRPr="005E06D6">
        <w:rPr>
          <w:rFonts w:ascii="Arial" w:hAnsi="Arial" w:cs="Arial"/>
          <w:sz w:val="24"/>
          <w:szCs w:val="24"/>
        </w:rPr>
        <w:t>The Anti-Recidivism Coalition</w:t>
      </w:r>
      <w:r>
        <w:rPr>
          <w:rFonts w:ascii="Arial" w:hAnsi="Arial" w:cs="Arial"/>
          <w:sz w:val="24"/>
          <w:szCs w:val="24"/>
        </w:rPr>
        <w:t xml:space="preserve"> (ARC)</w:t>
      </w:r>
      <w:r w:rsidRPr="005E06D6">
        <w:rPr>
          <w:rFonts w:ascii="Arial" w:hAnsi="Arial" w:cs="Arial"/>
          <w:sz w:val="24"/>
          <w:szCs w:val="24"/>
        </w:rPr>
        <w:t xml:space="preserve"> leverage</w:t>
      </w:r>
      <w:r w:rsidR="00AF235D">
        <w:rPr>
          <w:rFonts w:ascii="Arial" w:hAnsi="Arial" w:cs="Arial"/>
          <w:sz w:val="24"/>
          <w:szCs w:val="24"/>
        </w:rPr>
        <w:t>s</w:t>
      </w:r>
      <w:r w:rsidRPr="005E06D6">
        <w:rPr>
          <w:rFonts w:ascii="Arial" w:hAnsi="Arial" w:cs="Arial"/>
          <w:sz w:val="24"/>
          <w:szCs w:val="24"/>
        </w:rPr>
        <w:t xml:space="preserve"> existing programs and tools to ensure that young people in the California Division of Juvenile Justice and in juvenile halls are treated with care and provided with the aftercare/reentry services, community-based programs, and mental health services necessary to disrupt the cycle of incarceration and recidivism. The program target is to serve 360 participants in the Juvenile Justice System in Los Angeles, Sacramento, Ventura and Yolo Counties. </w:t>
      </w:r>
      <w:r w:rsidR="00740009">
        <w:rPr>
          <w:rFonts w:ascii="Arial" w:hAnsi="Arial" w:cs="Arial"/>
          <w:sz w:val="24"/>
          <w:szCs w:val="24"/>
        </w:rPr>
        <w:t>The</w:t>
      </w:r>
      <w:r>
        <w:rPr>
          <w:rFonts w:ascii="Arial" w:hAnsi="Arial" w:cs="Arial"/>
          <w:sz w:val="24"/>
          <w:szCs w:val="24"/>
        </w:rPr>
        <w:t xml:space="preserve"> ARC</w:t>
      </w:r>
      <w:r w:rsidR="00740009">
        <w:rPr>
          <w:rFonts w:ascii="Arial" w:hAnsi="Arial" w:cs="Arial"/>
          <w:sz w:val="24"/>
          <w:szCs w:val="24"/>
        </w:rPr>
        <w:t xml:space="preserve"> R.E.D. goal is to reduce recidivism for the Black and Latino youth by improving parenting, social, emotional, and cognitive skills. </w:t>
      </w:r>
      <w:r w:rsidR="0079622A">
        <w:rPr>
          <w:rFonts w:ascii="Arial" w:hAnsi="Arial" w:cs="Arial"/>
          <w:sz w:val="24"/>
          <w:szCs w:val="24"/>
        </w:rPr>
        <w:t xml:space="preserve">  </w:t>
      </w:r>
    </w:p>
    <w:p w14:paraId="3E16B24C" w14:textId="77777777" w:rsidR="0079622A" w:rsidRDefault="0079622A" w:rsidP="00E33CCF">
      <w:pPr>
        <w:contextualSpacing/>
        <w:jc w:val="both"/>
        <w:rPr>
          <w:rFonts w:ascii="Arial" w:hAnsi="Arial" w:cs="Arial"/>
          <w:sz w:val="24"/>
          <w:szCs w:val="24"/>
        </w:rPr>
      </w:pPr>
    </w:p>
    <w:p w14:paraId="53C01F81" w14:textId="0A559699" w:rsidR="00740009" w:rsidRPr="005C751F" w:rsidRDefault="0079622A" w:rsidP="00E33CCF">
      <w:pPr>
        <w:contextualSpacing/>
        <w:jc w:val="both"/>
        <w:rPr>
          <w:rFonts w:ascii="Arial" w:hAnsi="Arial" w:cs="Arial"/>
          <w:b/>
          <w:sz w:val="24"/>
          <w:szCs w:val="24"/>
        </w:rPr>
      </w:pPr>
      <w:r w:rsidRPr="005E06D6">
        <w:rPr>
          <w:rFonts w:ascii="Arial" w:hAnsi="Arial" w:cs="Arial"/>
          <w:b/>
          <w:sz w:val="24"/>
          <w:szCs w:val="24"/>
        </w:rPr>
        <w:t>ConXion</w:t>
      </w:r>
    </w:p>
    <w:p w14:paraId="76313A84" w14:textId="1EECBFE5" w:rsidR="00740009" w:rsidRPr="00740009" w:rsidRDefault="008F39B2" w:rsidP="00E33CCF">
      <w:pPr>
        <w:contextualSpacing/>
        <w:jc w:val="both"/>
        <w:rPr>
          <w:rFonts w:ascii="Arial" w:hAnsi="Arial" w:cs="Arial"/>
          <w:sz w:val="24"/>
          <w:szCs w:val="24"/>
        </w:rPr>
      </w:pPr>
      <w:r w:rsidRPr="005E06D6">
        <w:rPr>
          <w:rFonts w:ascii="Arial" w:hAnsi="Arial" w:cs="Arial"/>
          <w:sz w:val="24"/>
          <w:szCs w:val="24"/>
        </w:rPr>
        <w:t xml:space="preserve">Bright Futures is an after-school culturally relevant mentoring and counseling/intervention program that will provide 50 high-risk/gang impacted high school youth who have prior </w:t>
      </w:r>
      <w:r w:rsidRPr="005E06D6">
        <w:rPr>
          <w:rFonts w:ascii="Arial" w:hAnsi="Arial" w:cs="Arial"/>
          <w:sz w:val="24"/>
          <w:szCs w:val="24"/>
        </w:rPr>
        <w:lastRenderedPageBreak/>
        <w:t>arrests/citations, or a parent previously or currently incarcerated with support to help them understand they have the ability to make new life choices regardless of their past/current life circumstances. The program target</w:t>
      </w:r>
      <w:r>
        <w:rPr>
          <w:rFonts w:ascii="Arial" w:hAnsi="Arial" w:cs="Arial"/>
          <w:sz w:val="24"/>
          <w:szCs w:val="24"/>
        </w:rPr>
        <w:t>s</w:t>
      </w:r>
      <w:r w:rsidRPr="005E06D6">
        <w:rPr>
          <w:rFonts w:ascii="Arial" w:hAnsi="Arial" w:cs="Arial"/>
          <w:sz w:val="24"/>
          <w:szCs w:val="24"/>
        </w:rPr>
        <w:t xml:space="preserve"> at-risk youth and trains youth mentors in the City of San Jose</w:t>
      </w:r>
      <w:r>
        <w:rPr>
          <w:rFonts w:ascii="Arial" w:hAnsi="Arial" w:cs="Arial"/>
          <w:sz w:val="24"/>
          <w:szCs w:val="24"/>
        </w:rPr>
        <w:t xml:space="preserve">.  </w:t>
      </w:r>
      <w:r w:rsidR="00740009">
        <w:rPr>
          <w:rFonts w:ascii="Arial" w:hAnsi="Arial" w:cs="Arial"/>
          <w:sz w:val="24"/>
          <w:szCs w:val="24"/>
        </w:rPr>
        <w:t>The</w:t>
      </w:r>
      <w:r>
        <w:rPr>
          <w:rFonts w:ascii="Arial" w:hAnsi="Arial" w:cs="Arial"/>
          <w:sz w:val="24"/>
          <w:szCs w:val="24"/>
        </w:rPr>
        <w:t xml:space="preserve"> </w:t>
      </w:r>
      <w:r w:rsidR="00FD4168">
        <w:rPr>
          <w:rFonts w:ascii="Arial" w:hAnsi="Arial" w:cs="Arial"/>
          <w:sz w:val="24"/>
          <w:szCs w:val="24"/>
        </w:rPr>
        <w:t>ConXion</w:t>
      </w:r>
      <w:r w:rsidR="00740009">
        <w:rPr>
          <w:rFonts w:ascii="Arial" w:hAnsi="Arial" w:cs="Arial"/>
          <w:sz w:val="24"/>
          <w:szCs w:val="24"/>
        </w:rPr>
        <w:t xml:space="preserve"> R.E.D. goal is to reduce </w:t>
      </w:r>
      <w:r w:rsidR="00FD4168">
        <w:rPr>
          <w:rFonts w:ascii="Arial" w:hAnsi="Arial" w:cs="Arial"/>
          <w:sz w:val="24"/>
          <w:szCs w:val="24"/>
        </w:rPr>
        <w:t xml:space="preserve">the number of </w:t>
      </w:r>
      <w:r w:rsidR="00740009">
        <w:rPr>
          <w:rFonts w:ascii="Arial" w:hAnsi="Arial" w:cs="Arial"/>
          <w:sz w:val="24"/>
          <w:szCs w:val="24"/>
        </w:rPr>
        <w:t>arrests of the Black and Latino youth in Santa Clara County</w:t>
      </w:r>
    </w:p>
    <w:p w14:paraId="702574DA" w14:textId="6800CC19" w:rsidR="0079622A" w:rsidRDefault="0079622A" w:rsidP="00E33CCF">
      <w:pPr>
        <w:contextualSpacing/>
        <w:jc w:val="both"/>
        <w:rPr>
          <w:rFonts w:ascii="Arial" w:hAnsi="Arial" w:cs="Arial"/>
          <w:sz w:val="24"/>
          <w:szCs w:val="24"/>
        </w:rPr>
      </w:pPr>
    </w:p>
    <w:p w14:paraId="7698DBD2" w14:textId="107F2C79"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City of Los Angeles</w:t>
      </w:r>
    </w:p>
    <w:p w14:paraId="1D2904F3" w14:textId="6D900FC7" w:rsidR="008F39B2" w:rsidRDefault="008F39B2" w:rsidP="00E33CCF">
      <w:pPr>
        <w:contextualSpacing/>
        <w:jc w:val="both"/>
        <w:rPr>
          <w:rFonts w:ascii="Arial" w:hAnsi="Arial" w:cs="Arial"/>
          <w:sz w:val="24"/>
          <w:szCs w:val="24"/>
        </w:rPr>
      </w:pPr>
      <w:r w:rsidRPr="005E06D6">
        <w:rPr>
          <w:rFonts w:ascii="Arial" w:hAnsi="Arial" w:cs="Arial"/>
          <w:sz w:val="24"/>
          <w:szCs w:val="24"/>
        </w:rPr>
        <w:t>The City of Los Angeles Mayor's Office of Gang Reduction and Youth Development (GRYD) serve</w:t>
      </w:r>
      <w:r w:rsidR="00AF235D">
        <w:rPr>
          <w:rFonts w:ascii="Arial" w:hAnsi="Arial" w:cs="Arial"/>
          <w:sz w:val="24"/>
          <w:szCs w:val="24"/>
        </w:rPr>
        <w:t>s</w:t>
      </w:r>
      <w:r w:rsidRPr="005E06D6">
        <w:rPr>
          <w:rFonts w:ascii="Arial" w:hAnsi="Arial" w:cs="Arial"/>
          <w:sz w:val="24"/>
          <w:szCs w:val="24"/>
        </w:rPr>
        <w:t xml:space="preserve"> as the lead public agency</w:t>
      </w:r>
      <w:r w:rsidR="00AF235D">
        <w:rPr>
          <w:rFonts w:ascii="Arial" w:hAnsi="Arial" w:cs="Arial"/>
          <w:sz w:val="24"/>
          <w:szCs w:val="24"/>
        </w:rPr>
        <w:t xml:space="preserve"> for the program</w:t>
      </w:r>
      <w:r w:rsidRPr="005E06D6">
        <w:rPr>
          <w:rFonts w:ascii="Arial" w:hAnsi="Arial" w:cs="Arial"/>
          <w:sz w:val="24"/>
          <w:szCs w:val="24"/>
        </w:rPr>
        <w:t xml:space="preserve">. GRYD will work in consultation with public agencies, FCBOs and community members from Hollenbeck and Rampart Areas to identify risk factors and needed services for youth in lieu of arrest or citation by law enforcement. The City of Los Angeles </w:t>
      </w:r>
      <w:r w:rsidR="00441020">
        <w:rPr>
          <w:rFonts w:ascii="Arial" w:hAnsi="Arial" w:cs="Arial"/>
          <w:sz w:val="24"/>
          <w:szCs w:val="24"/>
        </w:rPr>
        <w:t>GRYD R.E.D. goal is</w:t>
      </w:r>
      <w:r w:rsidRPr="005E06D6">
        <w:rPr>
          <w:rFonts w:ascii="Arial" w:hAnsi="Arial" w:cs="Arial"/>
          <w:sz w:val="24"/>
          <w:szCs w:val="24"/>
        </w:rPr>
        <w:t xml:space="preserve"> to reduce inequities in law enforcement contact and arrest for youth in the targeted communities. </w:t>
      </w:r>
    </w:p>
    <w:p w14:paraId="703AE1FD" w14:textId="77777777" w:rsidR="008F39B2" w:rsidRDefault="008F39B2" w:rsidP="00E33CCF">
      <w:pPr>
        <w:contextualSpacing/>
        <w:jc w:val="both"/>
        <w:rPr>
          <w:rFonts w:ascii="Arial" w:hAnsi="Arial" w:cs="Arial"/>
          <w:sz w:val="24"/>
          <w:szCs w:val="24"/>
        </w:rPr>
      </w:pPr>
    </w:p>
    <w:p w14:paraId="34428DD7" w14:textId="79D9DCF8"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Fathers and Families of San Joaquin</w:t>
      </w:r>
    </w:p>
    <w:p w14:paraId="3E796ECD" w14:textId="43E596DC" w:rsidR="008F39B2" w:rsidRDefault="008F39B2" w:rsidP="00E33CCF">
      <w:pPr>
        <w:contextualSpacing/>
        <w:jc w:val="both"/>
        <w:rPr>
          <w:rFonts w:ascii="Arial" w:hAnsi="Arial" w:cs="Arial"/>
          <w:sz w:val="24"/>
          <w:szCs w:val="24"/>
        </w:rPr>
      </w:pPr>
      <w:r w:rsidRPr="005E06D6">
        <w:rPr>
          <w:rFonts w:ascii="Arial" w:hAnsi="Arial" w:cs="Arial"/>
          <w:sz w:val="24"/>
          <w:szCs w:val="24"/>
        </w:rPr>
        <w:t>Fathers &amp; Families of San Joaquin's mission is to promote the social, cultural, spiritual, and economic renewal of the most vulnerable families in Stockton and the greater San Joaquin Valley. Th</w:t>
      </w:r>
      <w:r w:rsidR="00441020">
        <w:rPr>
          <w:rFonts w:ascii="Arial" w:hAnsi="Arial" w:cs="Arial"/>
          <w:sz w:val="24"/>
          <w:szCs w:val="24"/>
        </w:rPr>
        <w:t>e</w:t>
      </w:r>
      <w:r w:rsidRPr="005E06D6">
        <w:rPr>
          <w:rFonts w:ascii="Arial" w:hAnsi="Arial" w:cs="Arial"/>
          <w:sz w:val="24"/>
          <w:szCs w:val="24"/>
        </w:rPr>
        <w:t xml:space="preserve"> project address</w:t>
      </w:r>
      <w:r w:rsidR="00441020">
        <w:rPr>
          <w:rFonts w:ascii="Arial" w:hAnsi="Arial" w:cs="Arial"/>
          <w:sz w:val="24"/>
          <w:szCs w:val="24"/>
        </w:rPr>
        <w:t>es</w:t>
      </w:r>
      <w:r w:rsidRPr="005E06D6">
        <w:rPr>
          <w:rFonts w:ascii="Arial" w:hAnsi="Arial" w:cs="Arial"/>
          <w:sz w:val="24"/>
          <w:szCs w:val="24"/>
        </w:rPr>
        <w:t xml:space="preserve"> alternatives to incarceration for youth in San Joaquin County. Highlighting and multifaceted approach to divert youth to community-based alternatives that are culturally rooted and evidenced based. The program </w:t>
      </w:r>
      <w:r w:rsidR="00FD4168">
        <w:rPr>
          <w:rFonts w:ascii="Arial" w:hAnsi="Arial" w:cs="Arial"/>
          <w:sz w:val="24"/>
          <w:szCs w:val="24"/>
        </w:rPr>
        <w:t xml:space="preserve">R.E.D. </w:t>
      </w:r>
      <w:r w:rsidRPr="005E06D6">
        <w:rPr>
          <w:rFonts w:ascii="Arial" w:hAnsi="Arial" w:cs="Arial"/>
          <w:sz w:val="24"/>
          <w:szCs w:val="24"/>
        </w:rPr>
        <w:t xml:space="preserve">goal is to </w:t>
      </w:r>
      <w:r w:rsidR="00FD4168">
        <w:rPr>
          <w:rFonts w:ascii="Arial" w:hAnsi="Arial" w:cs="Arial"/>
          <w:sz w:val="24"/>
          <w:szCs w:val="24"/>
        </w:rPr>
        <w:t xml:space="preserve">reduce </w:t>
      </w:r>
      <w:r w:rsidR="00441020">
        <w:rPr>
          <w:rFonts w:ascii="Arial" w:hAnsi="Arial" w:cs="Arial"/>
          <w:sz w:val="24"/>
          <w:szCs w:val="24"/>
        </w:rPr>
        <w:t>incarceration disparity</w:t>
      </w:r>
      <w:r w:rsidR="00FD4168">
        <w:rPr>
          <w:rFonts w:ascii="Arial" w:hAnsi="Arial" w:cs="Arial"/>
          <w:sz w:val="24"/>
          <w:szCs w:val="24"/>
        </w:rPr>
        <w:t xml:space="preserve"> for Black and Latino </w:t>
      </w:r>
      <w:r w:rsidRPr="005E06D6">
        <w:rPr>
          <w:rFonts w:ascii="Arial" w:hAnsi="Arial" w:cs="Arial"/>
          <w:sz w:val="24"/>
          <w:szCs w:val="24"/>
        </w:rPr>
        <w:t>youth in San Joaquin County.</w:t>
      </w:r>
    </w:p>
    <w:p w14:paraId="349C93F7" w14:textId="77777777" w:rsidR="008F39B2" w:rsidRDefault="008F39B2" w:rsidP="00E33CCF">
      <w:pPr>
        <w:contextualSpacing/>
        <w:jc w:val="both"/>
        <w:rPr>
          <w:rFonts w:ascii="Arial" w:hAnsi="Arial" w:cs="Arial"/>
          <w:sz w:val="24"/>
          <w:szCs w:val="24"/>
        </w:rPr>
      </w:pPr>
    </w:p>
    <w:p w14:paraId="141E2192" w14:textId="35FF0D15"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Fresh Lifelines for Youth</w:t>
      </w:r>
    </w:p>
    <w:p w14:paraId="2EFFD416" w14:textId="317249FF" w:rsidR="00441020" w:rsidRPr="005E06D6" w:rsidRDefault="008F39B2" w:rsidP="00E33CCF">
      <w:pPr>
        <w:contextualSpacing/>
        <w:jc w:val="both"/>
        <w:rPr>
          <w:rFonts w:ascii="Arial" w:hAnsi="Arial" w:cs="Arial"/>
          <w:sz w:val="24"/>
          <w:szCs w:val="24"/>
        </w:rPr>
      </w:pPr>
      <w:r w:rsidRPr="005E06D6">
        <w:rPr>
          <w:rFonts w:ascii="Arial" w:hAnsi="Arial" w:cs="Arial"/>
          <w:sz w:val="24"/>
          <w:szCs w:val="24"/>
        </w:rPr>
        <w:t>Fresh Lifelines for Youth will address the program purpose areas of Mentoring, Counseling, and Training purpose area. The program will provide mentoring, counseling, leadership training, and connection to services through the Leadership Training Program for high-risk and system-involved youth in the counties of Santa Clara, San Mateo and Alameda. FLY will provide the program</w:t>
      </w:r>
      <w:r w:rsidR="00441020">
        <w:rPr>
          <w:rFonts w:ascii="Arial" w:hAnsi="Arial" w:cs="Arial"/>
          <w:sz w:val="24"/>
          <w:szCs w:val="24"/>
        </w:rPr>
        <w:t xml:space="preserve">ming </w:t>
      </w:r>
      <w:r w:rsidRPr="005E06D6">
        <w:rPr>
          <w:rFonts w:ascii="Arial" w:hAnsi="Arial" w:cs="Arial"/>
          <w:sz w:val="24"/>
          <w:szCs w:val="24"/>
        </w:rPr>
        <w:t>to meet the need for holistic mentoring support for youth facing poverty, trauma, and other barriers. The goals for youth in the Leadership Training Program are to decrease justice system involvement, increase educational attainment, and build Social Emotional Learning skills, contributing to thriving communities where youth are positive leaders</w:t>
      </w:r>
      <w:r w:rsidR="007B3A75">
        <w:rPr>
          <w:rFonts w:ascii="Arial" w:hAnsi="Arial" w:cs="Arial"/>
          <w:sz w:val="24"/>
          <w:szCs w:val="24"/>
        </w:rPr>
        <w:t>.  The FLY program R.E.D. goal is to reduce the number the disparity in incarceration of the Black and Latino population in the target area.</w:t>
      </w:r>
    </w:p>
    <w:p w14:paraId="67D02710" w14:textId="77777777" w:rsidR="005C751F" w:rsidRDefault="005C751F" w:rsidP="00E33CCF">
      <w:pPr>
        <w:contextualSpacing/>
        <w:jc w:val="both"/>
        <w:rPr>
          <w:rFonts w:ascii="Arial" w:hAnsi="Arial" w:cs="Arial"/>
          <w:b/>
          <w:sz w:val="24"/>
          <w:szCs w:val="24"/>
        </w:rPr>
      </w:pPr>
    </w:p>
    <w:p w14:paraId="139B61E8" w14:textId="14A5A331" w:rsidR="007B3A75" w:rsidRPr="005E06D6" w:rsidRDefault="0079622A" w:rsidP="00E33CCF">
      <w:pPr>
        <w:contextualSpacing/>
        <w:jc w:val="both"/>
        <w:rPr>
          <w:rFonts w:ascii="Arial" w:hAnsi="Arial" w:cs="Arial"/>
          <w:b/>
          <w:sz w:val="24"/>
          <w:szCs w:val="24"/>
        </w:rPr>
      </w:pPr>
      <w:r w:rsidRPr="005E06D6">
        <w:rPr>
          <w:rFonts w:ascii="Arial" w:hAnsi="Arial" w:cs="Arial"/>
          <w:b/>
          <w:sz w:val="24"/>
          <w:szCs w:val="24"/>
        </w:rPr>
        <w:t>Homeboy Industries</w:t>
      </w:r>
    </w:p>
    <w:p w14:paraId="5185C9DB" w14:textId="386BD570" w:rsidR="0079622A" w:rsidRPr="008F39B2" w:rsidRDefault="008F39B2" w:rsidP="005E06D6">
      <w:pPr>
        <w:autoSpaceDE w:val="0"/>
        <w:autoSpaceDN w:val="0"/>
        <w:adjustRightInd w:val="0"/>
        <w:spacing w:after="0" w:line="240" w:lineRule="auto"/>
        <w:jc w:val="both"/>
        <w:rPr>
          <w:rFonts w:ascii="Arial" w:hAnsi="Arial" w:cs="Arial"/>
          <w:sz w:val="24"/>
          <w:szCs w:val="24"/>
        </w:rPr>
      </w:pPr>
      <w:r w:rsidRPr="005E06D6">
        <w:rPr>
          <w:rFonts w:ascii="Arial" w:hAnsi="Arial" w:cs="Arial"/>
          <w:sz w:val="24"/>
          <w:szCs w:val="24"/>
        </w:rPr>
        <w:lastRenderedPageBreak/>
        <w:t>Homeboy Industries provides hope, training, and support to formerly gang involved and previously incarcerated men and women, allowing them to redirect their lives and become contributing members of our community. The program target</w:t>
      </w:r>
      <w:r w:rsidR="00441020">
        <w:rPr>
          <w:rFonts w:ascii="Arial" w:hAnsi="Arial" w:cs="Arial"/>
          <w:sz w:val="24"/>
          <w:szCs w:val="24"/>
        </w:rPr>
        <w:t>s</w:t>
      </w:r>
      <w:r w:rsidRPr="005E06D6">
        <w:rPr>
          <w:rFonts w:ascii="Arial" w:hAnsi="Arial" w:cs="Arial"/>
          <w:sz w:val="24"/>
          <w:szCs w:val="24"/>
        </w:rPr>
        <w:t xml:space="preserve"> gang involved youth ages 18-25 years old. The </w:t>
      </w:r>
      <w:r w:rsidR="007B3A75">
        <w:rPr>
          <w:rFonts w:ascii="Arial" w:hAnsi="Arial" w:cs="Arial"/>
          <w:sz w:val="24"/>
          <w:szCs w:val="24"/>
        </w:rPr>
        <w:t>Homeboy Industries R.E.D. goal is to reduce recidivism of gang involved Black and Latino youth.</w:t>
      </w:r>
      <w:r w:rsidRPr="005E06D6">
        <w:rPr>
          <w:rFonts w:ascii="Arial" w:hAnsi="Arial" w:cs="Arial"/>
          <w:sz w:val="24"/>
          <w:szCs w:val="24"/>
        </w:rPr>
        <w:t xml:space="preserve"> </w:t>
      </w:r>
    </w:p>
    <w:p w14:paraId="79D957E7" w14:textId="77777777" w:rsidR="008F39B2" w:rsidRDefault="008F39B2" w:rsidP="00E33CCF">
      <w:pPr>
        <w:contextualSpacing/>
        <w:jc w:val="both"/>
        <w:rPr>
          <w:rFonts w:ascii="Arial" w:hAnsi="Arial" w:cs="Arial"/>
          <w:sz w:val="24"/>
          <w:szCs w:val="24"/>
        </w:rPr>
      </w:pPr>
    </w:p>
    <w:p w14:paraId="23B98FE8" w14:textId="088D8226"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North Countyline</w:t>
      </w:r>
    </w:p>
    <w:p w14:paraId="30200CE8" w14:textId="48942638" w:rsidR="008F39B2" w:rsidRPr="005E06D6" w:rsidRDefault="008F39B2" w:rsidP="008F39B2">
      <w:pPr>
        <w:autoSpaceDE w:val="0"/>
        <w:autoSpaceDN w:val="0"/>
        <w:adjustRightInd w:val="0"/>
        <w:spacing w:after="0" w:line="240" w:lineRule="auto"/>
        <w:jc w:val="both"/>
        <w:rPr>
          <w:rFonts w:ascii="Arial" w:hAnsi="Arial" w:cs="Arial"/>
          <w:sz w:val="24"/>
          <w:szCs w:val="24"/>
        </w:rPr>
      </w:pPr>
      <w:r w:rsidRPr="005E06D6">
        <w:rPr>
          <w:rFonts w:ascii="Arial" w:hAnsi="Arial" w:cs="Arial"/>
          <w:sz w:val="24"/>
          <w:szCs w:val="24"/>
        </w:rPr>
        <w:t>Lifeline's IMPACT Program fills a gap in San Diego County's continuum of youth prevention and intervention programs by providing an option for youth to receive more intensive diversion services at the front end of the continuum. There is a significant number of youth being directed into prevention programs who require a higher level of treatment but as it's technically their first offense, they do not meet the eligibility criteria for more intensive programs. With their treatment needs not adequately met, they are at much greater risk of system entry/re-entry, and for committing progressively worse offenses throughout adolescence and into adulthood. IMPACT addresses the program purpose areas of Diversion and Community Based Programs and includes collaboration with the San Diego County Probation Department, Oceanside Police Department, Vista and San Marcos Sheriff’s Departments, and the Vista, Oceanside, and San Marcos Unified School Districts.</w:t>
      </w:r>
      <w:r w:rsidR="000F42F6">
        <w:rPr>
          <w:rFonts w:ascii="Arial" w:hAnsi="Arial" w:cs="Arial"/>
          <w:sz w:val="24"/>
          <w:szCs w:val="24"/>
        </w:rPr>
        <w:t xml:space="preserve">  The R.E.D. goal for the IMPACT program is to </w:t>
      </w:r>
      <w:r w:rsidR="00DC38E8">
        <w:rPr>
          <w:rFonts w:ascii="Arial" w:hAnsi="Arial" w:cs="Arial"/>
          <w:sz w:val="24"/>
          <w:szCs w:val="24"/>
        </w:rPr>
        <w:t>reduce the disparity in arrests of Black and Latino Youth through diversion programming.</w:t>
      </w:r>
      <w:r w:rsidRPr="005E06D6">
        <w:rPr>
          <w:rFonts w:ascii="Arial" w:hAnsi="Arial" w:cs="Arial"/>
          <w:sz w:val="24"/>
          <w:szCs w:val="24"/>
        </w:rPr>
        <w:t xml:space="preserve"> </w:t>
      </w:r>
    </w:p>
    <w:p w14:paraId="7AA341C9" w14:textId="77777777" w:rsidR="008F39B2" w:rsidRDefault="008F39B2" w:rsidP="00E33CCF">
      <w:pPr>
        <w:contextualSpacing/>
        <w:jc w:val="both"/>
        <w:rPr>
          <w:rFonts w:ascii="Arial" w:hAnsi="Arial" w:cs="Arial"/>
          <w:sz w:val="24"/>
          <w:szCs w:val="24"/>
        </w:rPr>
      </w:pPr>
    </w:p>
    <w:p w14:paraId="1C1663D9" w14:textId="37C69C5C"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Santa Cruz County Probation</w:t>
      </w:r>
    </w:p>
    <w:p w14:paraId="62E965C3" w14:textId="7C76EC80" w:rsidR="00441020" w:rsidRDefault="008F39B2" w:rsidP="005C751F">
      <w:pPr>
        <w:autoSpaceDE w:val="0"/>
        <w:autoSpaceDN w:val="0"/>
        <w:adjustRightInd w:val="0"/>
        <w:spacing w:after="0" w:line="240" w:lineRule="auto"/>
        <w:jc w:val="both"/>
        <w:rPr>
          <w:rFonts w:ascii="Arial" w:hAnsi="Arial" w:cs="Arial"/>
          <w:sz w:val="24"/>
          <w:szCs w:val="24"/>
        </w:rPr>
      </w:pPr>
      <w:r w:rsidRPr="005E06D6">
        <w:rPr>
          <w:rFonts w:ascii="Arial" w:hAnsi="Arial" w:cs="Arial"/>
          <w:sz w:val="24"/>
          <w:szCs w:val="24"/>
        </w:rPr>
        <w:t xml:space="preserve">The Santa Cruz County Probation Department will implement the Stable Transitions After Reentry (STAR) program to plan reentry services for youth in a coordinated fashion and begin intervention work early on, </w:t>
      </w:r>
      <w:proofErr w:type="gramStart"/>
      <w:r w:rsidRPr="005E06D6">
        <w:rPr>
          <w:rFonts w:ascii="Arial" w:hAnsi="Arial" w:cs="Arial"/>
          <w:sz w:val="24"/>
          <w:szCs w:val="24"/>
        </w:rPr>
        <w:t>so as to</w:t>
      </w:r>
      <w:proofErr w:type="gramEnd"/>
      <w:r w:rsidRPr="005E06D6">
        <w:rPr>
          <w:rFonts w:ascii="Arial" w:hAnsi="Arial" w:cs="Arial"/>
          <w:sz w:val="24"/>
          <w:szCs w:val="24"/>
        </w:rPr>
        <w:t xml:space="preserve"> prevent their further involvement in the justice system. The </w:t>
      </w:r>
      <w:r w:rsidR="00441020">
        <w:rPr>
          <w:rFonts w:ascii="Arial" w:hAnsi="Arial" w:cs="Arial"/>
          <w:sz w:val="24"/>
          <w:szCs w:val="24"/>
        </w:rPr>
        <w:t>program</w:t>
      </w:r>
      <w:r w:rsidRPr="005E06D6">
        <w:rPr>
          <w:rFonts w:ascii="Arial" w:hAnsi="Arial" w:cs="Arial"/>
          <w:sz w:val="24"/>
          <w:szCs w:val="24"/>
        </w:rPr>
        <w:t xml:space="preserve"> provide</w:t>
      </w:r>
      <w:r w:rsidR="00441020">
        <w:rPr>
          <w:rFonts w:ascii="Arial" w:hAnsi="Arial" w:cs="Arial"/>
          <w:sz w:val="24"/>
          <w:szCs w:val="24"/>
        </w:rPr>
        <w:t>s</w:t>
      </w:r>
      <w:r w:rsidRPr="005E06D6">
        <w:rPr>
          <w:rFonts w:ascii="Arial" w:hAnsi="Arial" w:cs="Arial"/>
          <w:sz w:val="24"/>
          <w:szCs w:val="24"/>
        </w:rPr>
        <w:t xml:space="preserve"> services at different dosage increments to match the appropriate levels of need. In-custody, reentry, and aftercare services will be paired with bilingual whole family services provided by community-based organizations including parent/teen mediation and a parenting program for parents and other caregivers. Youth served are in confinement for both long and short periods of time, including youth in Juvenile Hall, Juvenile Ranch, Short Term Residential Therapeutic Programs (STRTP), and Department of Juvenile Justice (DJJ) facilities, as well as youth who have been taken into custody but released within 72 hours of being detained.</w:t>
      </w:r>
      <w:r w:rsidR="00DC38E8">
        <w:rPr>
          <w:rFonts w:ascii="Arial" w:hAnsi="Arial" w:cs="Arial"/>
          <w:sz w:val="24"/>
          <w:szCs w:val="24"/>
        </w:rPr>
        <w:t xml:space="preserve">  The R.E.D. goal of the STAR program is to reduce </w:t>
      </w:r>
      <w:r w:rsidR="005C751F">
        <w:rPr>
          <w:rFonts w:ascii="Arial" w:hAnsi="Arial" w:cs="Arial"/>
          <w:sz w:val="24"/>
          <w:szCs w:val="24"/>
        </w:rPr>
        <w:t xml:space="preserve">the disparity in </w:t>
      </w:r>
      <w:r w:rsidR="00DC38E8">
        <w:rPr>
          <w:rFonts w:ascii="Arial" w:hAnsi="Arial" w:cs="Arial"/>
          <w:sz w:val="24"/>
          <w:szCs w:val="24"/>
        </w:rPr>
        <w:t>recidivism of Black and Latino youth.</w:t>
      </w:r>
    </w:p>
    <w:p w14:paraId="795BD74B" w14:textId="77777777" w:rsidR="005C751F" w:rsidRPr="005E06D6" w:rsidRDefault="005C751F" w:rsidP="005E06D6">
      <w:pPr>
        <w:autoSpaceDE w:val="0"/>
        <w:autoSpaceDN w:val="0"/>
        <w:adjustRightInd w:val="0"/>
        <w:spacing w:after="0" w:line="240" w:lineRule="auto"/>
        <w:jc w:val="both"/>
        <w:rPr>
          <w:rFonts w:ascii="Arial" w:hAnsi="Arial" w:cs="Arial"/>
          <w:sz w:val="24"/>
          <w:szCs w:val="24"/>
        </w:rPr>
      </w:pPr>
    </w:p>
    <w:p w14:paraId="170D31DA" w14:textId="596943DF"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Southern California Mountains Foundation</w:t>
      </w:r>
      <w:r w:rsidR="008F39B2" w:rsidRPr="008F39B2">
        <w:rPr>
          <w:rFonts w:ascii="Arial" w:hAnsi="Arial" w:cs="Arial"/>
          <w:b/>
          <w:sz w:val="24"/>
          <w:szCs w:val="24"/>
        </w:rPr>
        <w:t xml:space="preserve"> – Urban Conservation Corps</w:t>
      </w:r>
    </w:p>
    <w:p w14:paraId="2D963480" w14:textId="6092194F" w:rsidR="008F39B2" w:rsidRDefault="008F39B2" w:rsidP="005E06D6">
      <w:pPr>
        <w:autoSpaceDE w:val="0"/>
        <w:autoSpaceDN w:val="0"/>
        <w:adjustRightInd w:val="0"/>
        <w:spacing w:after="0" w:line="240" w:lineRule="auto"/>
        <w:jc w:val="both"/>
        <w:rPr>
          <w:rFonts w:ascii="Arial" w:hAnsi="Arial" w:cs="Arial"/>
          <w:sz w:val="24"/>
          <w:szCs w:val="24"/>
        </w:rPr>
      </w:pPr>
      <w:r w:rsidRPr="005E06D6">
        <w:rPr>
          <w:rFonts w:ascii="Arial" w:hAnsi="Arial" w:cs="Arial"/>
          <w:sz w:val="24"/>
          <w:szCs w:val="24"/>
        </w:rPr>
        <w:t>The Urban Conservation Corps Coachella Valley Title II Program plans to reduce the over representation of young people of color in contact with the justice system in the Coachella Valley Riverside County. The program use</w:t>
      </w:r>
      <w:r w:rsidR="005C751F">
        <w:rPr>
          <w:rFonts w:ascii="Arial" w:hAnsi="Arial" w:cs="Arial"/>
          <w:sz w:val="24"/>
          <w:szCs w:val="24"/>
        </w:rPr>
        <w:t>s</w:t>
      </w:r>
      <w:r w:rsidRPr="005E06D6">
        <w:rPr>
          <w:rFonts w:ascii="Arial" w:hAnsi="Arial" w:cs="Arial"/>
          <w:sz w:val="24"/>
          <w:szCs w:val="24"/>
        </w:rPr>
        <w:t xml:space="preserve"> a best practice community-based conservation corps model that weaves culturally responsive evidence-based trauma-informed mental health youth and family services</w:t>
      </w:r>
      <w:r w:rsidR="005C751F">
        <w:rPr>
          <w:rFonts w:ascii="Arial" w:hAnsi="Arial" w:cs="Arial"/>
          <w:sz w:val="24"/>
          <w:szCs w:val="24"/>
        </w:rPr>
        <w:t>,</w:t>
      </w:r>
      <w:r w:rsidRPr="005E06D6">
        <w:rPr>
          <w:rFonts w:ascii="Arial" w:hAnsi="Arial" w:cs="Arial"/>
          <w:sz w:val="24"/>
          <w:szCs w:val="24"/>
        </w:rPr>
        <w:t xml:space="preserve"> vocational trainin</w:t>
      </w:r>
      <w:r w:rsidR="005C751F">
        <w:rPr>
          <w:rFonts w:ascii="Arial" w:hAnsi="Arial" w:cs="Arial"/>
          <w:sz w:val="24"/>
          <w:szCs w:val="24"/>
        </w:rPr>
        <w:t xml:space="preserve">g, </w:t>
      </w:r>
      <w:r w:rsidRPr="005E06D6">
        <w:rPr>
          <w:rFonts w:ascii="Arial" w:hAnsi="Arial" w:cs="Arial"/>
          <w:sz w:val="24"/>
          <w:szCs w:val="24"/>
        </w:rPr>
        <w:t>education counseling</w:t>
      </w:r>
      <w:r w:rsidR="005C751F">
        <w:rPr>
          <w:rFonts w:ascii="Arial" w:hAnsi="Arial" w:cs="Arial"/>
          <w:sz w:val="24"/>
          <w:szCs w:val="24"/>
        </w:rPr>
        <w:t>,</w:t>
      </w:r>
      <w:r w:rsidRPr="005E06D6">
        <w:rPr>
          <w:rFonts w:ascii="Arial" w:hAnsi="Arial" w:cs="Arial"/>
          <w:sz w:val="24"/>
          <w:szCs w:val="24"/>
        </w:rPr>
        <w:t xml:space="preserve"> and a mentoring program that incorporates cognitive behavioral interventions </w:t>
      </w:r>
      <w:r w:rsidRPr="005E06D6">
        <w:rPr>
          <w:rFonts w:ascii="Arial" w:hAnsi="Arial" w:cs="Arial"/>
          <w:sz w:val="24"/>
          <w:szCs w:val="24"/>
        </w:rPr>
        <w:lastRenderedPageBreak/>
        <w:t>for young people of color with mental health issues. The program will engage 225 young people of color annually who are (18-24) males and females who are at ask of entering the justice system or who are already entered the justice system and are at-risk of violating their probation conditions for the first time. The program purpose areas addressed by this program are Community-based Programs &amp; Services and Mentoring and Training.</w:t>
      </w:r>
      <w:r w:rsidR="00DC38E8">
        <w:rPr>
          <w:rFonts w:ascii="Arial" w:hAnsi="Arial" w:cs="Arial"/>
          <w:sz w:val="24"/>
          <w:szCs w:val="24"/>
        </w:rPr>
        <w:t xml:space="preserve">  The programs R.E.D. goal is to reduce arrest disparity of the Desert Hot Springs and the Torres Martinez Desert Cahuilla Indian Tribe youth. </w:t>
      </w:r>
      <w:r w:rsidRPr="005E06D6">
        <w:rPr>
          <w:rFonts w:ascii="Arial" w:hAnsi="Arial" w:cs="Arial"/>
          <w:sz w:val="24"/>
          <w:szCs w:val="24"/>
        </w:rPr>
        <w:t xml:space="preserve"> </w:t>
      </w:r>
    </w:p>
    <w:p w14:paraId="5F847073" w14:textId="365DA2AC"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Young Women’s Freedom Center</w:t>
      </w:r>
    </w:p>
    <w:p w14:paraId="38858116" w14:textId="318B2DF2" w:rsidR="008F39B2" w:rsidRPr="008F39B2" w:rsidRDefault="008F39B2" w:rsidP="005E06D6">
      <w:pPr>
        <w:autoSpaceDE w:val="0"/>
        <w:autoSpaceDN w:val="0"/>
        <w:adjustRightInd w:val="0"/>
        <w:spacing w:after="0" w:line="240" w:lineRule="auto"/>
        <w:jc w:val="both"/>
        <w:rPr>
          <w:rFonts w:ascii="Arial" w:hAnsi="Arial" w:cs="Arial"/>
          <w:sz w:val="24"/>
          <w:szCs w:val="24"/>
        </w:rPr>
      </w:pPr>
      <w:r w:rsidRPr="005E06D6">
        <w:rPr>
          <w:rFonts w:ascii="Arial" w:hAnsi="Arial" w:cs="Arial"/>
          <w:sz w:val="24"/>
          <w:szCs w:val="24"/>
        </w:rPr>
        <w:t>Through Sisters &amp; Siblings on the Rise, YWFC and De-Bug Silicon Valley provide</w:t>
      </w:r>
      <w:r w:rsidR="005C751F">
        <w:rPr>
          <w:rFonts w:ascii="Arial" w:hAnsi="Arial" w:cs="Arial"/>
          <w:sz w:val="24"/>
          <w:szCs w:val="24"/>
        </w:rPr>
        <w:t>s</w:t>
      </w:r>
      <w:r w:rsidRPr="005E06D6">
        <w:rPr>
          <w:rFonts w:ascii="Arial" w:hAnsi="Arial" w:cs="Arial"/>
          <w:sz w:val="24"/>
          <w:szCs w:val="24"/>
        </w:rPr>
        <w:t xml:space="preserve"> a combination of wrap-around social, emotional and educational support and systems advocacy combined with immediate economic opportunity toward long-term employment and successful prevention, diversion and re-entry support. The program purpose area for this program are Diversion and Re-Entry</w:t>
      </w:r>
      <w:r w:rsidR="005C751F">
        <w:rPr>
          <w:rFonts w:ascii="Arial" w:hAnsi="Arial" w:cs="Arial"/>
          <w:sz w:val="24"/>
          <w:szCs w:val="24"/>
        </w:rPr>
        <w:t xml:space="preserve">.  </w:t>
      </w:r>
      <w:r w:rsidR="00DC38E8">
        <w:rPr>
          <w:rFonts w:ascii="Arial" w:hAnsi="Arial" w:cs="Arial"/>
          <w:sz w:val="24"/>
          <w:szCs w:val="24"/>
        </w:rPr>
        <w:t xml:space="preserve">The programs R.E.D. goal is to reduce recidivism of system involved </w:t>
      </w:r>
      <w:r w:rsidR="00AF235D">
        <w:rPr>
          <w:rFonts w:ascii="Arial" w:hAnsi="Arial" w:cs="Arial"/>
          <w:sz w:val="24"/>
          <w:szCs w:val="24"/>
        </w:rPr>
        <w:t>Black and Latino youth.</w:t>
      </w:r>
      <w:r w:rsidRPr="005E06D6">
        <w:rPr>
          <w:rFonts w:ascii="Arial" w:hAnsi="Arial" w:cs="Arial"/>
          <w:sz w:val="24"/>
          <w:szCs w:val="24"/>
        </w:rPr>
        <w:t xml:space="preserve"> </w:t>
      </w:r>
    </w:p>
    <w:p w14:paraId="0324D33F" w14:textId="77777777" w:rsidR="008F39B2" w:rsidRDefault="008F39B2" w:rsidP="00E33CCF">
      <w:pPr>
        <w:contextualSpacing/>
        <w:jc w:val="both"/>
        <w:rPr>
          <w:rFonts w:ascii="Arial" w:hAnsi="Arial" w:cs="Arial"/>
          <w:sz w:val="24"/>
          <w:szCs w:val="24"/>
        </w:rPr>
      </w:pPr>
    </w:p>
    <w:p w14:paraId="4D519037" w14:textId="41366019"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Youth Mentoring Connection</w:t>
      </w:r>
    </w:p>
    <w:p w14:paraId="1754B9D0" w14:textId="101B1B98" w:rsidR="008F39B2" w:rsidRDefault="008F39B2" w:rsidP="00E33CCF">
      <w:pPr>
        <w:contextualSpacing/>
        <w:jc w:val="both"/>
        <w:rPr>
          <w:rFonts w:ascii="Arial" w:hAnsi="Arial" w:cs="Arial"/>
          <w:sz w:val="24"/>
          <w:szCs w:val="24"/>
        </w:rPr>
      </w:pPr>
      <w:r w:rsidRPr="005E06D6">
        <w:rPr>
          <w:rFonts w:ascii="Arial" w:hAnsi="Arial" w:cs="Arial"/>
          <w:sz w:val="24"/>
          <w:szCs w:val="24"/>
        </w:rPr>
        <w:t>The Youth Mentoring Connection's (YMC) Mentors Making Resiliency Real (MMRR) program engage</w:t>
      </w:r>
      <w:r w:rsidR="005C751F">
        <w:rPr>
          <w:rFonts w:ascii="Arial" w:hAnsi="Arial" w:cs="Arial"/>
          <w:sz w:val="24"/>
          <w:szCs w:val="24"/>
        </w:rPr>
        <w:t xml:space="preserve">s </w:t>
      </w:r>
      <w:r w:rsidRPr="005E06D6">
        <w:rPr>
          <w:rFonts w:ascii="Arial" w:hAnsi="Arial" w:cs="Arial"/>
          <w:sz w:val="24"/>
          <w:szCs w:val="24"/>
        </w:rPr>
        <w:t>youth (ages 14-22) in mentoring, counseling and training</w:t>
      </w:r>
      <w:r w:rsidR="005C751F">
        <w:rPr>
          <w:rFonts w:ascii="Arial" w:hAnsi="Arial" w:cs="Arial"/>
          <w:sz w:val="24"/>
          <w:szCs w:val="24"/>
        </w:rPr>
        <w:t>.  The</w:t>
      </w:r>
      <w:r w:rsidRPr="005E06D6">
        <w:rPr>
          <w:rFonts w:ascii="Arial" w:hAnsi="Arial" w:cs="Arial"/>
          <w:sz w:val="24"/>
          <w:szCs w:val="24"/>
        </w:rPr>
        <w:t xml:space="preserve"> program provide</w:t>
      </w:r>
      <w:r w:rsidR="005C751F">
        <w:rPr>
          <w:rFonts w:ascii="Arial" w:hAnsi="Arial" w:cs="Arial"/>
          <w:sz w:val="24"/>
          <w:szCs w:val="24"/>
        </w:rPr>
        <w:t>s</w:t>
      </w:r>
      <w:r w:rsidRPr="005E06D6">
        <w:rPr>
          <w:rFonts w:ascii="Arial" w:hAnsi="Arial" w:cs="Arial"/>
          <w:sz w:val="24"/>
          <w:szCs w:val="24"/>
        </w:rPr>
        <w:t xml:space="preserve"> one-on-one and group mentoring that focuses on resiliency, youth empowerment and academic support. The program also expands opportunities for youth to participate in drug and violence prevention counseling and increases youth's connection to vocational, technical and occupational skills training through the County Workforce Development Board.</w:t>
      </w:r>
      <w:r w:rsidR="00AF235D">
        <w:rPr>
          <w:rFonts w:ascii="Arial" w:hAnsi="Arial" w:cs="Arial"/>
          <w:sz w:val="24"/>
          <w:szCs w:val="24"/>
        </w:rPr>
        <w:t xml:space="preserve">  The YMC R.E.D. goal is to reduce the arrests of Black and Latino youth.</w:t>
      </w:r>
    </w:p>
    <w:p w14:paraId="61BF9A7A" w14:textId="77777777" w:rsidR="008F39B2" w:rsidRDefault="008F39B2" w:rsidP="00E33CCF">
      <w:pPr>
        <w:contextualSpacing/>
        <w:jc w:val="both"/>
        <w:rPr>
          <w:rFonts w:ascii="Arial" w:hAnsi="Arial" w:cs="Arial"/>
          <w:sz w:val="24"/>
          <w:szCs w:val="24"/>
        </w:rPr>
      </w:pPr>
    </w:p>
    <w:p w14:paraId="644975E4" w14:textId="5E118116" w:rsidR="0079622A" w:rsidRPr="005E06D6" w:rsidRDefault="0079622A" w:rsidP="00E33CCF">
      <w:pPr>
        <w:contextualSpacing/>
        <w:jc w:val="both"/>
        <w:rPr>
          <w:rFonts w:ascii="Arial" w:hAnsi="Arial" w:cs="Arial"/>
          <w:b/>
          <w:sz w:val="24"/>
          <w:szCs w:val="24"/>
        </w:rPr>
      </w:pPr>
      <w:r w:rsidRPr="005E06D6">
        <w:rPr>
          <w:rFonts w:ascii="Arial" w:hAnsi="Arial" w:cs="Arial"/>
          <w:b/>
          <w:sz w:val="24"/>
          <w:szCs w:val="24"/>
        </w:rPr>
        <w:t>Yuba County Office of Education</w:t>
      </w:r>
    </w:p>
    <w:p w14:paraId="121B68E4" w14:textId="15670EF4" w:rsidR="0079622A" w:rsidRPr="00A7743D" w:rsidRDefault="008F39B2" w:rsidP="00E33CCF">
      <w:pPr>
        <w:contextualSpacing/>
        <w:jc w:val="both"/>
        <w:rPr>
          <w:rFonts w:ascii="Arial" w:hAnsi="Arial" w:cs="Arial"/>
          <w:sz w:val="24"/>
          <w:szCs w:val="24"/>
        </w:rPr>
      </w:pPr>
      <w:r w:rsidRPr="007E7C96">
        <w:rPr>
          <w:rFonts w:ascii="Arial" w:hAnsi="Arial" w:cs="Arial"/>
          <w:sz w:val="24"/>
          <w:szCs w:val="24"/>
        </w:rPr>
        <w:t>Yuba County Office of Education in partnership with the Tri-County Juvenile Rehabilitation Facility, Sutter County Juvenile Probation, Yuba County Juvenile Probation, and Colusa County Juvenile Probation implement</w:t>
      </w:r>
      <w:r w:rsidR="005C751F">
        <w:rPr>
          <w:rFonts w:ascii="Arial" w:hAnsi="Arial" w:cs="Arial"/>
          <w:sz w:val="24"/>
          <w:szCs w:val="24"/>
        </w:rPr>
        <w:t>s</w:t>
      </w:r>
      <w:r w:rsidRPr="007E7C96">
        <w:rPr>
          <w:rFonts w:ascii="Arial" w:hAnsi="Arial" w:cs="Arial"/>
          <w:sz w:val="24"/>
          <w:szCs w:val="24"/>
        </w:rPr>
        <w:t xml:space="preserve"> a Tri-County Hall to Home (H2H) and Mentoring Program. The H2H program provides wraparound services to transitioning youth entering and exiting from the TCJRF to their community of residence. Services include individual and family therapy, parent training (behavior management, communication, daily scheduling, etc.), intensive case management including referral, school placement, and linkage to community resources. YCOE will implement an evidenced based mentoring program which match juvenile justice involved youth (Mentee) to a positive adult role model (Mentor) to support the biological, social, and emotional needs of the youth. Mentors and mentees will have monthly field trips that incorporate college/ career exposure, community services, and recreational activities.</w:t>
      </w:r>
      <w:r w:rsidR="00AF235D">
        <w:rPr>
          <w:rFonts w:ascii="Arial" w:hAnsi="Arial" w:cs="Arial"/>
          <w:sz w:val="24"/>
          <w:szCs w:val="24"/>
        </w:rPr>
        <w:t xml:space="preserve">  </w:t>
      </w:r>
      <w:r w:rsidR="00AF235D">
        <w:rPr>
          <w:rFonts w:ascii="Arial" w:hAnsi="Arial" w:cs="Arial"/>
          <w:sz w:val="24"/>
          <w:szCs w:val="24"/>
        </w:rPr>
        <w:lastRenderedPageBreak/>
        <w:t>The H2H program R.E.D. goal is to reduce the recidivism disparity of Black and Latino youth.</w:t>
      </w:r>
    </w:p>
    <w:p w14:paraId="7A3AAE96" w14:textId="77777777" w:rsidR="005C751F" w:rsidRDefault="005C751F" w:rsidP="00104372">
      <w:pPr>
        <w:contextualSpacing/>
        <w:jc w:val="both"/>
        <w:rPr>
          <w:rFonts w:ascii="Arial" w:hAnsi="Arial" w:cs="Arial"/>
          <w:sz w:val="24"/>
          <w:szCs w:val="24"/>
        </w:rPr>
      </w:pPr>
    </w:p>
    <w:p w14:paraId="57D02FDD" w14:textId="07C6CC82" w:rsidR="00A35184" w:rsidRPr="00A7743D" w:rsidRDefault="00A35184" w:rsidP="00104372">
      <w:pPr>
        <w:contextualSpacing/>
        <w:jc w:val="both"/>
        <w:rPr>
          <w:rFonts w:ascii="Arial" w:hAnsi="Arial" w:cs="Arial"/>
          <w:b/>
          <w:sz w:val="24"/>
          <w:szCs w:val="24"/>
        </w:rPr>
      </w:pPr>
      <w:r w:rsidRPr="00A7743D">
        <w:rPr>
          <w:rFonts w:ascii="Arial" w:hAnsi="Arial" w:cs="Arial"/>
          <w:b/>
          <w:sz w:val="24"/>
          <w:szCs w:val="24"/>
        </w:rPr>
        <w:t xml:space="preserve">4. Is the reduction reasonable? If yes, why? </w:t>
      </w:r>
      <w:r w:rsidR="00104372" w:rsidRPr="00104372">
        <w:rPr>
          <w:rFonts w:ascii="Arial" w:hAnsi="Arial" w:cs="Arial"/>
          <w:b/>
          <w:sz w:val="24"/>
          <w:szCs w:val="24"/>
        </w:rPr>
        <w:t>Response should include a jurisdiction (examples, specifics) as to why the</w:t>
      </w:r>
      <w:r w:rsidR="00104372">
        <w:rPr>
          <w:rFonts w:ascii="Arial" w:hAnsi="Arial" w:cs="Arial"/>
          <w:b/>
          <w:sz w:val="24"/>
          <w:szCs w:val="24"/>
        </w:rPr>
        <w:t xml:space="preserve"> </w:t>
      </w:r>
      <w:r w:rsidR="00104372" w:rsidRPr="00104372">
        <w:rPr>
          <w:rFonts w:ascii="Arial" w:hAnsi="Arial" w:cs="Arial"/>
          <w:b/>
          <w:sz w:val="24"/>
          <w:szCs w:val="24"/>
        </w:rPr>
        <w:t>intervention is reasonable.</w:t>
      </w:r>
    </w:p>
    <w:p w14:paraId="68C90BDF" w14:textId="77777777" w:rsidR="00A35184" w:rsidRPr="00A7743D" w:rsidRDefault="00A35184" w:rsidP="00E33CCF">
      <w:pPr>
        <w:contextualSpacing/>
        <w:jc w:val="both"/>
        <w:rPr>
          <w:rFonts w:ascii="Arial" w:hAnsi="Arial" w:cs="Arial"/>
          <w:sz w:val="24"/>
          <w:szCs w:val="24"/>
        </w:rPr>
      </w:pPr>
    </w:p>
    <w:p w14:paraId="03D95B02" w14:textId="743D9B58" w:rsidR="00A7743D" w:rsidRPr="00A7743D" w:rsidRDefault="00A7743D" w:rsidP="00E33CCF">
      <w:pPr>
        <w:contextualSpacing/>
        <w:jc w:val="both"/>
        <w:rPr>
          <w:rFonts w:ascii="Arial" w:hAnsi="Arial" w:cs="Arial"/>
          <w:sz w:val="24"/>
          <w:szCs w:val="24"/>
        </w:rPr>
      </w:pPr>
      <w:r w:rsidRPr="00A7743D">
        <w:rPr>
          <w:rFonts w:ascii="Arial" w:hAnsi="Arial" w:cs="Arial"/>
          <w:sz w:val="24"/>
          <w:szCs w:val="24"/>
        </w:rPr>
        <w:t xml:space="preserve">Yes, </w:t>
      </w:r>
      <w:r w:rsidR="002A5824">
        <w:rPr>
          <w:rFonts w:ascii="Arial" w:hAnsi="Arial" w:cs="Arial"/>
          <w:sz w:val="24"/>
          <w:szCs w:val="24"/>
        </w:rPr>
        <w:t xml:space="preserve">staff will continue to </w:t>
      </w:r>
      <w:r w:rsidR="0010071A">
        <w:rPr>
          <w:rFonts w:ascii="Arial" w:hAnsi="Arial" w:cs="Arial"/>
          <w:sz w:val="24"/>
          <w:szCs w:val="24"/>
        </w:rPr>
        <w:t>assist the 12 grantees in meeting their project goals and the SACJJDP will revie</w:t>
      </w:r>
      <w:r w:rsidR="00BC42C3">
        <w:rPr>
          <w:rFonts w:ascii="Arial" w:hAnsi="Arial" w:cs="Arial"/>
          <w:sz w:val="24"/>
          <w:szCs w:val="24"/>
        </w:rPr>
        <w:t>w</w:t>
      </w:r>
      <w:r w:rsidR="0010071A">
        <w:rPr>
          <w:rFonts w:ascii="Arial" w:hAnsi="Arial" w:cs="Arial"/>
          <w:sz w:val="24"/>
          <w:szCs w:val="24"/>
        </w:rPr>
        <w:t xml:space="preserve"> statewide data when developing the 2021-2023 3-year </w:t>
      </w:r>
      <w:r w:rsidR="00BC42C3">
        <w:rPr>
          <w:rFonts w:ascii="Arial" w:hAnsi="Arial" w:cs="Arial"/>
          <w:sz w:val="24"/>
          <w:szCs w:val="24"/>
        </w:rPr>
        <w:t>State Plan</w:t>
      </w:r>
      <w:r w:rsidR="0010071A">
        <w:rPr>
          <w:rFonts w:ascii="Arial" w:hAnsi="Arial" w:cs="Arial"/>
          <w:sz w:val="24"/>
          <w:szCs w:val="24"/>
        </w:rPr>
        <w:t>.</w:t>
      </w:r>
    </w:p>
    <w:p w14:paraId="45E0429E" w14:textId="77777777" w:rsidR="00BC42C3" w:rsidRDefault="00BC42C3" w:rsidP="00104372">
      <w:pPr>
        <w:contextualSpacing/>
        <w:jc w:val="both"/>
        <w:rPr>
          <w:rFonts w:ascii="Arial" w:hAnsi="Arial" w:cs="Arial"/>
          <w:b/>
          <w:sz w:val="24"/>
          <w:szCs w:val="24"/>
        </w:rPr>
      </w:pPr>
    </w:p>
    <w:p w14:paraId="3F269541" w14:textId="5CD72CD8" w:rsidR="00A35184" w:rsidRPr="00A7743D" w:rsidRDefault="00A35184" w:rsidP="00104372">
      <w:pPr>
        <w:contextualSpacing/>
        <w:jc w:val="both"/>
        <w:rPr>
          <w:rFonts w:ascii="Arial" w:hAnsi="Arial" w:cs="Arial"/>
          <w:b/>
          <w:sz w:val="24"/>
          <w:szCs w:val="24"/>
        </w:rPr>
      </w:pPr>
      <w:r w:rsidRPr="00A7743D">
        <w:rPr>
          <w:rFonts w:ascii="Arial" w:hAnsi="Arial" w:cs="Arial"/>
          <w:b/>
          <w:sz w:val="24"/>
          <w:szCs w:val="24"/>
        </w:rPr>
        <w:t xml:space="preserve">5. What do you need from OJJDP to be successful with your plan? </w:t>
      </w:r>
      <w:r w:rsidR="00104372" w:rsidRPr="00104372">
        <w:rPr>
          <w:rFonts w:ascii="Arial" w:hAnsi="Arial" w:cs="Arial"/>
          <w:b/>
          <w:sz w:val="24"/>
          <w:szCs w:val="24"/>
        </w:rPr>
        <w:t>Response must identify any support needed from OJJDP or that no support is</w:t>
      </w:r>
      <w:r w:rsidR="00104372">
        <w:rPr>
          <w:rFonts w:ascii="Arial" w:hAnsi="Arial" w:cs="Arial"/>
          <w:b/>
          <w:sz w:val="24"/>
          <w:szCs w:val="24"/>
        </w:rPr>
        <w:t xml:space="preserve"> </w:t>
      </w:r>
      <w:r w:rsidR="00104372" w:rsidRPr="00104372">
        <w:rPr>
          <w:rFonts w:ascii="Arial" w:hAnsi="Arial" w:cs="Arial"/>
          <w:b/>
          <w:sz w:val="24"/>
          <w:szCs w:val="24"/>
        </w:rPr>
        <w:t>needed from OJJDP</w:t>
      </w:r>
      <w:r w:rsidR="00104372">
        <w:rPr>
          <w:rFonts w:ascii="Arial" w:hAnsi="Arial" w:cs="Arial"/>
          <w:b/>
          <w:sz w:val="24"/>
          <w:szCs w:val="24"/>
        </w:rPr>
        <w:t>.</w:t>
      </w:r>
    </w:p>
    <w:p w14:paraId="4638AD83" w14:textId="5FFBADE9" w:rsidR="00A35184" w:rsidRPr="00A7743D" w:rsidRDefault="009D0447" w:rsidP="00E33CCF">
      <w:pPr>
        <w:pStyle w:val="Default"/>
        <w:jc w:val="both"/>
        <w:rPr>
          <w:rFonts w:eastAsiaTheme="minorEastAsia"/>
          <w:color w:val="auto"/>
        </w:rPr>
      </w:pPr>
      <w:r w:rsidRPr="00A7743D">
        <w:rPr>
          <w:rFonts w:eastAsiaTheme="minorEastAsia"/>
          <w:color w:val="auto"/>
        </w:rPr>
        <w:t>The OJJDP has approved</w:t>
      </w:r>
      <w:r>
        <w:rPr>
          <w:rFonts w:eastAsiaTheme="minorEastAsia"/>
          <w:color w:val="auto"/>
        </w:rPr>
        <w:t xml:space="preserve"> technical assistance for the SACJJDP </w:t>
      </w:r>
      <w:r w:rsidR="007717F7">
        <w:rPr>
          <w:rFonts w:eastAsiaTheme="minorEastAsia"/>
          <w:color w:val="auto"/>
        </w:rPr>
        <w:t xml:space="preserve">in developing the scope of work for a statewide data evaluation </w:t>
      </w:r>
      <w:r w:rsidR="00A7743D">
        <w:rPr>
          <w:rFonts w:eastAsiaTheme="minorEastAsia"/>
          <w:color w:val="auto"/>
        </w:rPr>
        <w:t xml:space="preserve">and review </w:t>
      </w:r>
      <w:r w:rsidR="007717F7">
        <w:rPr>
          <w:rFonts w:eastAsiaTheme="minorEastAsia"/>
          <w:color w:val="auto"/>
        </w:rPr>
        <w:t xml:space="preserve">project.  The SACJJDP may request </w:t>
      </w:r>
      <w:r w:rsidR="007717F7" w:rsidRPr="00A7743D">
        <w:rPr>
          <w:rFonts w:eastAsiaTheme="minorEastAsia"/>
          <w:color w:val="auto"/>
        </w:rPr>
        <w:t>additional technical assistance for implementation</w:t>
      </w:r>
      <w:r w:rsidR="007E4B4F">
        <w:rPr>
          <w:rFonts w:eastAsiaTheme="minorEastAsia"/>
          <w:color w:val="auto"/>
        </w:rPr>
        <w:t>,</w:t>
      </w:r>
      <w:r w:rsidR="007717F7" w:rsidRPr="00A7743D">
        <w:rPr>
          <w:rFonts w:eastAsiaTheme="minorEastAsia"/>
          <w:color w:val="auto"/>
        </w:rPr>
        <w:t xml:space="preserve"> </w:t>
      </w:r>
      <w:r w:rsidR="00BC42C3">
        <w:rPr>
          <w:rFonts w:eastAsiaTheme="minorEastAsia"/>
          <w:color w:val="auto"/>
        </w:rPr>
        <w:t>if needed</w:t>
      </w:r>
      <w:r w:rsidR="007717F7" w:rsidRPr="00A7743D">
        <w:rPr>
          <w:rFonts w:eastAsiaTheme="minorEastAsia"/>
          <w:color w:val="auto"/>
        </w:rPr>
        <w:t xml:space="preserve">. </w:t>
      </w:r>
    </w:p>
    <w:p w14:paraId="07655EB3" w14:textId="77777777" w:rsidR="0003145B" w:rsidRPr="00A7743D" w:rsidRDefault="0003145B" w:rsidP="00E33CCF">
      <w:pPr>
        <w:contextualSpacing/>
        <w:jc w:val="both"/>
        <w:rPr>
          <w:rFonts w:ascii="Arial" w:hAnsi="Arial" w:cs="Arial"/>
          <w:b/>
          <w:sz w:val="24"/>
          <w:szCs w:val="24"/>
        </w:rPr>
      </w:pPr>
    </w:p>
    <w:p w14:paraId="58396834" w14:textId="2DB90413" w:rsidR="005C751F" w:rsidRDefault="00A35184" w:rsidP="0009061E">
      <w:pPr>
        <w:contextualSpacing/>
        <w:jc w:val="both"/>
      </w:pPr>
      <w:r w:rsidRPr="00A7743D">
        <w:rPr>
          <w:rFonts w:ascii="Arial" w:hAnsi="Arial" w:cs="Arial"/>
          <w:b/>
          <w:sz w:val="24"/>
          <w:szCs w:val="24"/>
        </w:rPr>
        <w:t xml:space="preserve">6. What safeguards will you put in place to ensure that as you work to reduce RED, you are still protecting the public, holding youth accountable, and equipping youth to live crime-free, productive lives? </w:t>
      </w:r>
      <w:r w:rsidR="00104372" w:rsidRPr="00104372">
        <w:rPr>
          <w:rFonts w:ascii="Arial" w:hAnsi="Arial" w:cs="Arial"/>
          <w:b/>
          <w:sz w:val="24"/>
          <w:szCs w:val="24"/>
        </w:rPr>
        <w:t>Response should include any discussion that the mission goals are connected in some</w:t>
      </w:r>
      <w:r w:rsidR="00104372">
        <w:rPr>
          <w:rFonts w:ascii="Arial" w:hAnsi="Arial" w:cs="Arial"/>
          <w:b/>
          <w:sz w:val="24"/>
          <w:szCs w:val="24"/>
        </w:rPr>
        <w:t xml:space="preserve"> </w:t>
      </w:r>
      <w:r w:rsidR="00104372" w:rsidRPr="00104372">
        <w:rPr>
          <w:rFonts w:ascii="Arial" w:hAnsi="Arial" w:cs="Arial"/>
          <w:b/>
          <w:sz w:val="24"/>
          <w:szCs w:val="24"/>
        </w:rPr>
        <w:t>way to RED.</w:t>
      </w:r>
    </w:p>
    <w:p w14:paraId="7C2C15B6" w14:textId="75F85F47" w:rsidR="00D66144" w:rsidRDefault="00D66144" w:rsidP="005E06D6">
      <w:pPr>
        <w:contextualSpacing/>
        <w:jc w:val="both"/>
      </w:pPr>
    </w:p>
    <w:p w14:paraId="4249E7B2" w14:textId="1ADB5A5A" w:rsidR="00D66144" w:rsidRPr="0018046C" w:rsidRDefault="00D66144" w:rsidP="00E33CCF">
      <w:pPr>
        <w:spacing w:line="240" w:lineRule="auto"/>
        <w:jc w:val="both"/>
        <w:rPr>
          <w:rFonts w:ascii="Arial" w:eastAsiaTheme="minorEastAsia" w:hAnsi="Arial" w:cs="Arial"/>
          <w:sz w:val="24"/>
          <w:szCs w:val="24"/>
        </w:rPr>
      </w:pPr>
      <w:r>
        <w:rPr>
          <w:rFonts w:ascii="Arial" w:eastAsiaTheme="minorEastAsia" w:hAnsi="Arial" w:cs="Arial"/>
          <w:sz w:val="24"/>
          <w:szCs w:val="24"/>
        </w:rPr>
        <w:t xml:space="preserve">The BSCC is also committed to ensuring subrecipients are provided with the resources they need to be successful in achieving project goals that address public safety, holding youth accountable, and equipping youth to live crime free lives.  These efforts will be monitored and supported by a full-time R.E.D. Coordinator.   </w:t>
      </w:r>
    </w:p>
    <w:p w14:paraId="284A65D1" w14:textId="5D99624C" w:rsidR="005759FD" w:rsidRPr="003F3EA1" w:rsidRDefault="00D66144" w:rsidP="003F3EA1">
      <w:pPr>
        <w:spacing w:line="240" w:lineRule="auto"/>
        <w:jc w:val="both"/>
        <w:rPr>
          <w:rFonts w:ascii="Arial" w:eastAsiaTheme="minorEastAsia" w:hAnsi="Arial" w:cs="Arial"/>
          <w:sz w:val="24"/>
          <w:szCs w:val="24"/>
        </w:rPr>
      </w:pPr>
      <w:r>
        <w:rPr>
          <w:rFonts w:ascii="Arial" w:eastAsiaTheme="minorEastAsia" w:hAnsi="Arial" w:cs="Arial"/>
          <w:sz w:val="24"/>
          <w:szCs w:val="24"/>
        </w:rPr>
        <w:t xml:space="preserve">The </w:t>
      </w:r>
      <w:r w:rsidRPr="0018046C">
        <w:rPr>
          <w:rFonts w:ascii="Arial" w:eastAsiaTheme="minorEastAsia" w:hAnsi="Arial" w:cs="Arial"/>
          <w:sz w:val="24"/>
          <w:szCs w:val="24"/>
        </w:rPr>
        <w:t xml:space="preserve">R.E.D. Coordinator will monitor and track all the activities and changes pertaining to R.E.D. The R.E.D. Coordinator will review </w:t>
      </w:r>
      <w:r>
        <w:rPr>
          <w:rFonts w:ascii="Arial" w:eastAsiaTheme="minorEastAsia" w:hAnsi="Arial" w:cs="Arial"/>
          <w:sz w:val="24"/>
          <w:szCs w:val="24"/>
        </w:rPr>
        <w:t xml:space="preserve">R.E.D. data provided </w:t>
      </w:r>
      <w:r w:rsidR="000D203D">
        <w:rPr>
          <w:rFonts w:ascii="Arial" w:eastAsiaTheme="minorEastAsia" w:hAnsi="Arial" w:cs="Arial"/>
          <w:sz w:val="24"/>
          <w:szCs w:val="24"/>
        </w:rPr>
        <w:t>b</w:t>
      </w:r>
      <w:r>
        <w:rPr>
          <w:rFonts w:ascii="Arial" w:eastAsiaTheme="minorEastAsia" w:hAnsi="Arial" w:cs="Arial"/>
          <w:sz w:val="24"/>
          <w:szCs w:val="24"/>
        </w:rPr>
        <w:t>y the subrecipients</w:t>
      </w:r>
      <w:r w:rsidRPr="0018046C">
        <w:rPr>
          <w:rFonts w:ascii="Arial" w:eastAsiaTheme="minorEastAsia" w:hAnsi="Arial" w:cs="Arial"/>
          <w:sz w:val="24"/>
          <w:szCs w:val="24"/>
        </w:rPr>
        <w:t xml:space="preserve"> in their quarterly progress reports</w:t>
      </w:r>
      <w:r w:rsidR="00104372">
        <w:rPr>
          <w:rFonts w:ascii="Arial" w:eastAsiaTheme="minorEastAsia" w:hAnsi="Arial" w:cs="Arial"/>
          <w:sz w:val="24"/>
          <w:szCs w:val="24"/>
        </w:rPr>
        <w:t>,</w:t>
      </w:r>
      <w:r>
        <w:rPr>
          <w:rFonts w:ascii="Arial" w:eastAsiaTheme="minorEastAsia" w:hAnsi="Arial" w:cs="Arial"/>
          <w:sz w:val="24"/>
          <w:szCs w:val="24"/>
        </w:rPr>
        <w:t xml:space="preserve"> </w:t>
      </w:r>
      <w:r w:rsidRPr="0018046C">
        <w:rPr>
          <w:rFonts w:ascii="Arial" w:eastAsiaTheme="minorEastAsia" w:hAnsi="Arial" w:cs="Arial"/>
          <w:sz w:val="24"/>
          <w:szCs w:val="24"/>
        </w:rPr>
        <w:t>monitor grantee effectiveness and changes in R.E.D. trends</w:t>
      </w:r>
      <w:r w:rsidR="00104372">
        <w:rPr>
          <w:rFonts w:ascii="Arial" w:eastAsiaTheme="minorEastAsia" w:hAnsi="Arial" w:cs="Arial"/>
          <w:sz w:val="24"/>
          <w:szCs w:val="24"/>
        </w:rPr>
        <w:t>,</w:t>
      </w:r>
      <w:r w:rsidRPr="0018046C">
        <w:rPr>
          <w:rFonts w:ascii="Arial" w:eastAsiaTheme="minorEastAsia" w:hAnsi="Arial" w:cs="Arial"/>
          <w:sz w:val="24"/>
          <w:szCs w:val="24"/>
        </w:rPr>
        <w:t xml:space="preserve"> </w:t>
      </w:r>
      <w:r w:rsidR="00104372">
        <w:rPr>
          <w:rFonts w:ascii="Arial" w:eastAsiaTheme="minorEastAsia" w:hAnsi="Arial" w:cs="Arial"/>
          <w:sz w:val="24"/>
          <w:szCs w:val="24"/>
        </w:rPr>
        <w:t>and</w:t>
      </w:r>
      <w:r w:rsidRPr="0018046C">
        <w:rPr>
          <w:rFonts w:ascii="Arial" w:eastAsiaTheme="minorEastAsia" w:hAnsi="Arial" w:cs="Arial"/>
          <w:sz w:val="24"/>
          <w:szCs w:val="24"/>
        </w:rPr>
        <w:t xml:space="preserve"> conduct comprehensive </w:t>
      </w:r>
      <w:r w:rsidR="00104372" w:rsidRPr="0018046C">
        <w:rPr>
          <w:rFonts w:ascii="Arial" w:eastAsiaTheme="minorEastAsia" w:hAnsi="Arial" w:cs="Arial"/>
          <w:sz w:val="24"/>
          <w:szCs w:val="24"/>
        </w:rPr>
        <w:t xml:space="preserve">onsite </w:t>
      </w:r>
      <w:r w:rsidRPr="0018046C">
        <w:rPr>
          <w:rFonts w:ascii="Arial" w:eastAsiaTheme="minorEastAsia" w:hAnsi="Arial" w:cs="Arial"/>
          <w:sz w:val="24"/>
          <w:szCs w:val="24"/>
        </w:rPr>
        <w:t xml:space="preserve">monitoring visits to observe program operations, review financial records, and provide oversight of data collection efforts. </w:t>
      </w:r>
      <w:r>
        <w:rPr>
          <w:rFonts w:ascii="Arial" w:eastAsiaTheme="minorEastAsia" w:hAnsi="Arial" w:cs="Arial"/>
          <w:sz w:val="24"/>
          <w:szCs w:val="24"/>
        </w:rPr>
        <w:t>The R.E.D. coordinator</w:t>
      </w:r>
      <w:r w:rsidRPr="0018046C">
        <w:rPr>
          <w:rFonts w:ascii="Arial" w:eastAsiaTheme="minorEastAsia" w:hAnsi="Arial" w:cs="Arial"/>
          <w:sz w:val="24"/>
          <w:szCs w:val="24"/>
        </w:rPr>
        <w:t xml:space="preserve"> will provide technical assistance on program implementation, operation, and evaluation issues. These efforts will help to identify issues that may warrant technical assistance, which staff provide on </w:t>
      </w:r>
      <w:r w:rsidRPr="00A7743D">
        <w:rPr>
          <w:rFonts w:ascii="Arial" w:eastAsiaTheme="minorEastAsia" w:hAnsi="Arial" w:cs="Arial"/>
          <w:sz w:val="24"/>
          <w:szCs w:val="24"/>
        </w:rPr>
        <w:t>an ongoing basis, in carrying out their project monitoring and support responsibilities.</w:t>
      </w:r>
    </w:p>
    <w:p w14:paraId="540A2AE6" w14:textId="77777777" w:rsidR="00104372" w:rsidRDefault="00104372" w:rsidP="00A35184">
      <w:pPr>
        <w:contextualSpacing/>
        <w:rPr>
          <w:rFonts w:ascii="Arial" w:hAnsi="Arial" w:cs="Arial"/>
          <w:b/>
          <w:bCs/>
          <w:sz w:val="24"/>
          <w:szCs w:val="24"/>
          <w:u w:val="single"/>
        </w:rPr>
      </w:pPr>
    </w:p>
    <w:p w14:paraId="3D91842F" w14:textId="77777777" w:rsidR="00AC7670" w:rsidRDefault="00AC7670" w:rsidP="00A35184">
      <w:pPr>
        <w:contextualSpacing/>
        <w:rPr>
          <w:rFonts w:ascii="Arial" w:hAnsi="Arial" w:cs="Arial"/>
          <w:b/>
          <w:bCs/>
          <w:sz w:val="24"/>
          <w:szCs w:val="24"/>
          <w:u w:val="single"/>
        </w:rPr>
      </w:pPr>
    </w:p>
    <w:p w14:paraId="2492163A" w14:textId="77777777" w:rsidR="00AC7670" w:rsidRDefault="00AC7670" w:rsidP="00A35184">
      <w:pPr>
        <w:contextualSpacing/>
        <w:rPr>
          <w:rFonts w:ascii="Arial" w:hAnsi="Arial" w:cs="Arial"/>
          <w:b/>
          <w:bCs/>
          <w:sz w:val="24"/>
          <w:szCs w:val="24"/>
          <w:u w:val="single"/>
        </w:rPr>
      </w:pPr>
    </w:p>
    <w:p w14:paraId="29980FB5" w14:textId="77777777" w:rsidR="007E4B4F" w:rsidRDefault="007E4B4F" w:rsidP="00A35184">
      <w:pPr>
        <w:contextualSpacing/>
        <w:rPr>
          <w:rFonts w:ascii="Arial" w:hAnsi="Arial" w:cs="Arial"/>
          <w:b/>
          <w:bCs/>
          <w:sz w:val="24"/>
          <w:szCs w:val="24"/>
          <w:u w:val="single"/>
        </w:rPr>
      </w:pPr>
    </w:p>
    <w:p w14:paraId="4930C7B6" w14:textId="680BD931" w:rsidR="00A35184" w:rsidRPr="00A33B14" w:rsidRDefault="00A35184" w:rsidP="00A35184">
      <w:pPr>
        <w:contextualSpacing/>
        <w:rPr>
          <w:rFonts w:ascii="Arial" w:hAnsi="Arial" w:cs="Arial"/>
          <w:sz w:val="24"/>
          <w:szCs w:val="24"/>
          <w:u w:val="single"/>
        </w:rPr>
      </w:pPr>
      <w:r w:rsidRPr="00A33B14">
        <w:rPr>
          <w:rFonts w:ascii="Arial" w:hAnsi="Arial" w:cs="Arial"/>
          <w:b/>
          <w:bCs/>
          <w:sz w:val="24"/>
          <w:szCs w:val="24"/>
          <w:u w:val="single"/>
        </w:rPr>
        <w:lastRenderedPageBreak/>
        <w:t xml:space="preserve">III. Conduct an </w:t>
      </w:r>
      <w:r w:rsidR="00A33B14">
        <w:rPr>
          <w:rFonts w:ascii="Arial" w:hAnsi="Arial" w:cs="Arial"/>
          <w:b/>
          <w:bCs/>
          <w:sz w:val="24"/>
          <w:szCs w:val="24"/>
          <w:u w:val="single"/>
        </w:rPr>
        <w:t>O</w:t>
      </w:r>
      <w:r w:rsidRPr="00A33B14">
        <w:rPr>
          <w:rFonts w:ascii="Arial" w:hAnsi="Arial" w:cs="Arial"/>
          <w:b/>
          <w:bCs/>
          <w:sz w:val="24"/>
          <w:szCs w:val="24"/>
          <w:u w:val="single"/>
        </w:rPr>
        <w:t>utcome-</w:t>
      </w:r>
      <w:r w:rsidR="00A33B14">
        <w:rPr>
          <w:rFonts w:ascii="Arial" w:hAnsi="Arial" w:cs="Arial"/>
          <w:b/>
          <w:bCs/>
          <w:sz w:val="24"/>
          <w:szCs w:val="24"/>
          <w:u w:val="single"/>
        </w:rPr>
        <w:t>B</w:t>
      </w:r>
      <w:r w:rsidRPr="00A33B14">
        <w:rPr>
          <w:rFonts w:ascii="Arial" w:hAnsi="Arial" w:cs="Arial"/>
          <w:b/>
          <w:bCs/>
          <w:sz w:val="24"/>
          <w:szCs w:val="24"/>
          <w:u w:val="single"/>
        </w:rPr>
        <w:t xml:space="preserve">ased </w:t>
      </w:r>
      <w:r w:rsidR="00A33B14">
        <w:rPr>
          <w:rFonts w:ascii="Arial" w:hAnsi="Arial" w:cs="Arial"/>
          <w:b/>
          <w:bCs/>
          <w:sz w:val="24"/>
          <w:szCs w:val="24"/>
          <w:u w:val="single"/>
        </w:rPr>
        <w:t>E</w:t>
      </w:r>
      <w:r w:rsidRPr="00A33B14">
        <w:rPr>
          <w:rFonts w:ascii="Arial" w:hAnsi="Arial" w:cs="Arial"/>
          <w:b/>
          <w:bCs/>
          <w:sz w:val="24"/>
          <w:szCs w:val="24"/>
          <w:u w:val="single"/>
        </w:rPr>
        <w:t xml:space="preserve">valuation </w:t>
      </w:r>
    </w:p>
    <w:p w14:paraId="6F6A6137" w14:textId="77777777" w:rsidR="00A7743D" w:rsidRDefault="00A7743D" w:rsidP="00A35184">
      <w:pPr>
        <w:contextualSpacing/>
        <w:rPr>
          <w:rFonts w:ascii="Arial" w:hAnsi="Arial" w:cs="Arial"/>
          <w:sz w:val="24"/>
          <w:szCs w:val="24"/>
        </w:rPr>
      </w:pPr>
    </w:p>
    <w:p w14:paraId="5F205B7D" w14:textId="0545CE61" w:rsidR="0010071A" w:rsidRPr="0009061E" w:rsidRDefault="00A35184" w:rsidP="0009061E">
      <w:pPr>
        <w:contextualSpacing/>
        <w:jc w:val="both"/>
        <w:rPr>
          <w:rFonts w:ascii="Arial" w:hAnsi="Arial" w:cs="Arial"/>
          <w:b/>
          <w:bCs/>
          <w:sz w:val="24"/>
          <w:szCs w:val="24"/>
        </w:rPr>
      </w:pPr>
      <w:r w:rsidRPr="0009061E">
        <w:rPr>
          <w:rFonts w:ascii="Arial" w:hAnsi="Arial" w:cs="Arial"/>
          <w:b/>
          <w:bCs/>
          <w:sz w:val="24"/>
          <w:szCs w:val="24"/>
        </w:rPr>
        <w:t>In FY 202</w:t>
      </w:r>
      <w:r w:rsidR="00BC42C3">
        <w:rPr>
          <w:rFonts w:ascii="Arial" w:hAnsi="Arial" w:cs="Arial"/>
          <w:b/>
          <w:bCs/>
          <w:sz w:val="24"/>
          <w:szCs w:val="24"/>
        </w:rPr>
        <w:t>1</w:t>
      </w:r>
      <w:r w:rsidRPr="0009061E">
        <w:rPr>
          <w:rFonts w:ascii="Arial" w:hAnsi="Arial" w:cs="Arial"/>
          <w:b/>
          <w:bCs/>
          <w:sz w:val="24"/>
          <w:szCs w:val="24"/>
        </w:rPr>
        <w:t xml:space="preserve">, </w:t>
      </w:r>
      <w:r w:rsidR="00FD7EAE" w:rsidRPr="0009061E">
        <w:rPr>
          <w:rFonts w:ascii="Arial" w:hAnsi="Arial" w:cs="Arial"/>
          <w:b/>
          <w:bCs/>
          <w:sz w:val="24"/>
          <w:szCs w:val="24"/>
        </w:rPr>
        <w:t>S</w:t>
      </w:r>
      <w:r w:rsidRPr="0009061E">
        <w:rPr>
          <w:rFonts w:ascii="Arial" w:hAnsi="Arial" w:cs="Arial"/>
          <w:b/>
          <w:bCs/>
          <w:sz w:val="24"/>
          <w:szCs w:val="24"/>
        </w:rPr>
        <w:t xml:space="preserve">tates must address the following questions designed to assist in determining progress toward reductions in RED: </w:t>
      </w:r>
    </w:p>
    <w:p w14:paraId="7762A273" w14:textId="77777777" w:rsidR="0010071A" w:rsidRPr="005759FD" w:rsidRDefault="00A35184" w:rsidP="005759FD">
      <w:pPr>
        <w:pStyle w:val="ListParagraph"/>
        <w:numPr>
          <w:ilvl w:val="0"/>
          <w:numId w:val="10"/>
        </w:numPr>
        <w:rPr>
          <w:rFonts w:ascii="Arial" w:hAnsi="Arial" w:cs="Arial"/>
          <w:b/>
          <w:sz w:val="24"/>
          <w:szCs w:val="24"/>
        </w:rPr>
      </w:pPr>
      <w:r w:rsidRPr="005759FD">
        <w:rPr>
          <w:rFonts w:ascii="Arial" w:hAnsi="Arial" w:cs="Arial"/>
          <w:b/>
          <w:sz w:val="24"/>
          <w:szCs w:val="24"/>
        </w:rPr>
        <w:t>What are your new numbers?</w:t>
      </w:r>
    </w:p>
    <w:p w14:paraId="1DFF0007" w14:textId="77777777" w:rsidR="005759FD" w:rsidRPr="005759FD" w:rsidRDefault="005759FD" w:rsidP="005759FD">
      <w:pPr>
        <w:rPr>
          <w:rFonts w:ascii="Arial" w:hAnsi="Arial" w:cs="Arial"/>
          <w:sz w:val="24"/>
          <w:szCs w:val="24"/>
        </w:rPr>
      </w:pPr>
      <w:r>
        <w:rPr>
          <w:rFonts w:ascii="Arial" w:hAnsi="Arial" w:cs="Arial"/>
          <w:sz w:val="24"/>
          <w:szCs w:val="24"/>
        </w:rPr>
        <w:t>2018 OJJDP Data Set</w:t>
      </w:r>
    </w:p>
    <w:p w14:paraId="4D0AABBA" w14:textId="5093D2BC" w:rsidR="00A35184" w:rsidRDefault="0010071A" w:rsidP="007E4B4F">
      <w:pPr>
        <w:ind w:left="-180"/>
        <w:contextualSpacing/>
        <w:rPr>
          <w:rFonts w:ascii="Arial" w:hAnsi="Arial" w:cs="Arial"/>
          <w:sz w:val="24"/>
          <w:szCs w:val="24"/>
        </w:rPr>
      </w:pPr>
      <w:r>
        <w:rPr>
          <w:rFonts w:ascii="Arial" w:hAnsi="Arial" w:cs="Arial"/>
          <w:noProof/>
          <w:sz w:val="24"/>
          <w:szCs w:val="24"/>
        </w:rPr>
        <w:drawing>
          <wp:inline distT="0" distB="0" distL="0" distR="0" wp14:anchorId="20DC9F63" wp14:editId="4ADB4CE4">
            <wp:extent cx="6162401" cy="2414764"/>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03116" cy="2430718"/>
                    </a:xfrm>
                    <a:prstGeom prst="rect">
                      <a:avLst/>
                    </a:prstGeom>
                    <a:noFill/>
                  </pic:spPr>
                </pic:pic>
              </a:graphicData>
            </a:graphic>
          </wp:inline>
        </w:drawing>
      </w:r>
    </w:p>
    <w:p w14:paraId="74CF5EE7" w14:textId="77777777" w:rsidR="0014792E" w:rsidRPr="0014792E" w:rsidRDefault="00A35184" w:rsidP="0014792E">
      <w:pPr>
        <w:pStyle w:val="ListParagraph"/>
        <w:numPr>
          <w:ilvl w:val="0"/>
          <w:numId w:val="10"/>
        </w:numPr>
        <w:rPr>
          <w:rFonts w:ascii="Arial" w:hAnsi="Arial" w:cs="Arial"/>
          <w:b/>
          <w:sz w:val="24"/>
          <w:szCs w:val="24"/>
        </w:rPr>
      </w:pPr>
      <w:r w:rsidRPr="0014792E">
        <w:rPr>
          <w:rFonts w:ascii="Arial" w:hAnsi="Arial" w:cs="Arial"/>
          <w:b/>
          <w:sz w:val="24"/>
          <w:szCs w:val="24"/>
        </w:rPr>
        <w:t>Did you meet your goals?</w:t>
      </w:r>
    </w:p>
    <w:p w14:paraId="40ECC11F" w14:textId="3396381E" w:rsidR="00104372" w:rsidRPr="00A33B14" w:rsidRDefault="00A33B14" w:rsidP="0014792E">
      <w:pPr>
        <w:contextualSpacing/>
        <w:rPr>
          <w:rFonts w:ascii="Arial" w:hAnsi="Arial" w:cs="Arial"/>
          <w:sz w:val="24"/>
          <w:szCs w:val="24"/>
        </w:rPr>
      </w:pPr>
      <w:r w:rsidRPr="00A33B14">
        <w:rPr>
          <w:rFonts w:ascii="Arial" w:hAnsi="Arial" w:cs="Arial"/>
          <w:sz w:val="24"/>
          <w:szCs w:val="24"/>
        </w:rPr>
        <w:t>Yes</w:t>
      </w:r>
      <w:r w:rsidR="00E77070">
        <w:rPr>
          <w:rFonts w:ascii="Arial" w:hAnsi="Arial" w:cs="Arial"/>
          <w:sz w:val="24"/>
          <w:szCs w:val="24"/>
        </w:rPr>
        <w:t xml:space="preserve">, California met the goal of including the reduction on racial and ethnic disparity as </w:t>
      </w:r>
      <w:r w:rsidR="0009061E">
        <w:rPr>
          <w:rFonts w:ascii="Arial" w:hAnsi="Arial" w:cs="Arial"/>
          <w:sz w:val="24"/>
          <w:szCs w:val="24"/>
        </w:rPr>
        <w:t>a criterion</w:t>
      </w:r>
      <w:r w:rsidR="00E77070">
        <w:rPr>
          <w:rFonts w:ascii="Arial" w:hAnsi="Arial" w:cs="Arial"/>
          <w:sz w:val="24"/>
          <w:szCs w:val="24"/>
        </w:rPr>
        <w:t xml:space="preserve"> for all Title II funded programs</w:t>
      </w:r>
      <w:r w:rsidR="00BC42C3">
        <w:rPr>
          <w:rFonts w:ascii="Arial" w:hAnsi="Arial" w:cs="Arial"/>
          <w:sz w:val="24"/>
          <w:szCs w:val="24"/>
        </w:rPr>
        <w:t xml:space="preserve"> and completed the process of developing the scope of work, a Request for Proposals, proposal rating, and approving a contractor to support data collection and evaluation efforts.</w:t>
      </w:r>
    </w:p>
    <w:p w14:paraId="7D0BB663" w14:textId="77777777" w:rsidR="0014792E" w:rsidRPr="0014792E" w:rsidRDefault="00A35184" w:rsidP="0014792E">
      <w:pPr>
        <w:pStyle w:val="ListParagraph"/>
        <w:numPr>
          <w:ilvl w:val="0"/>
          <w:numId w:val="10"/>
        </w:numPr>
        <w:rPr>
          <w:rFonts w:ascii="Arial" w:hAnsi="Arial" w:cs="Arial"/>
          <w:b/>
          <w:sz w:val="24"/>
          <w:szCs w:val="24"/>
        </w:rPr>
      </w:pPr>
      <w:r w:rsidRPr="0014792E">
        <w:rPr>
          <w:rFonts w:ascii="Arial" w:hAnsi="Arial" w:cs="Arial"/>
          <w:b/>
          <w:sz w:val="24"/>
          <w:szCs w:val="24"/>
        </w:rPr>
        <w:t xml:space="preserve">If yes, what worked? What </w:t>
      </w:r>
      <w:proofErr w:type="gramStart"/>
      <w:r w:rsidRPr="0014792E">
        <w:rPr>
          <w:rFonts w:ascii="Arial" w:hAnsi="Arial" w:cs="Arial"/>
          <w:b/>
          <w:sz w:val="24"/>
          <w:szCs w:val="24"/>
        </w:rPr>
        <w:t>drove</w:t>
      </w:r>
      <w:proofErr w:type="gramEnd"/>
      <w:r w:rsidRPr="0014792E">
        <w:rPr>
          <w:rFonts w:ascii="Arial" w:hAnsi="Arial" w:cs="Arial"/>
          <w:b/>
          <w:sz w:val="24"/>
          <w:szCs w:val="24"/>
        </w:rPr>
        <w:t xml:space="preserve"> the success?</w:t>
      </w:r>
      <w:r w:rsidR="0014792E">
        <w:rPr>
          <w:rFonts w:ascii="Arial" w:hAnsi="Arial" w:cs="Arial"/>
          <w:b/>
          <w:sz w:val="24"/>
          <w:szCs w:val="24"/>
        </w:rPr>
        <w:t xml:space="preserve">  </w:t>
      </w:r>
      <w:r w:rsidRPr="0014792E">
        <w:rPr>
          <w:rFonts w:ascii="Arial" w:hAnsi="Arial" w:cs="Arial"/>
          <w:b/>
          <w:sz w:val="24"/>
          <w:szCs w:val="24"/>
        </w:rPr>
        <w:t>If no, what were the barriers? How might you overcome them next year? What partners do you need?</w:t>
      </w:r>
    </w:p>
    <w:p w14:paraId="1348F517" w14:textId="4B8C6318" w:rsidR="00A35184" w:rsidRPr="00FD7EAE" w:rsidRDefault="00FD7EAE" w:rsidP="0009061E">
      <w:pPr>
        <w:contextualSpacing/>
        <w:jc w:val="both"/>
        <w:rPr>
          <w:rFonts w:ascii="Arial" w:hAnsi="Arial" w:cs="Arial"/>
          <w:sz w:val="24"/>
          <w:szCs w:val="24"/>
        </w:rPr>
      </w:pPr>
      <w:r>
        <w:rPr>
          <w:rFonts w:ascii="Arial" w:hAnsi="Arial" w:cs="Arial"/>
          <w:sz w:val="24"/>
          <w:szCs w:val="24"/>
        </w:rPr>
        <w:t xml:space="preserve">The SACJJDP was able to refine the R.E.D. Subcommittee recommendation for a consultant or technical service provider.  They also completed the steps to incorporate R.E.D. as a component of the 12 Title II subawards.  The </w:t>
      </w:r>
      <w:r w:rsidR="00210FC0">
        <w:rPr>
          <w:rFonts w:ascii="Arial" w:hAnsi="Arial" w:cs="Arial"/>
          <w:sz w:val="24"/>
          <w:szCs w:val="24"/>
        </w:rPr>
        <w:t>BSCC</w:t>
      </w:r>
      <w:r>
        <w:rPr>
          <w:rFonts w:ascii="Arial" w:hAnsi="Arial" w:cs="Arial"/>
          <w:sz w:val="24"/>
          <w:szCs w:val="24"/>
        </w:rPr>
        <w:t xml:space="preserve"> partner</w:t>
      </w:r>
      <w:r w:rsidR="00210FC0">
        <w:rPr>
          <w:rFonts w:ascii="Arial" w:hAnsi="Arial" w:cs="Arial"/>
          <w:sz w:val="24"/>
          <w:szCs w:val="24"/>
        </w:rPr>
        <w:t>ed</w:t>
      </w:r>
      <w:r>
        <w:rPr>
          <w:rFonts w:ascii="Arial" w:hAnsi="Arial" w:cs="Arial"/>
          <w:sz w:val="24"/>
          <w:szCs w:val="24"/>
        </w:rPr>
        <w:t xml:space="preserve"> with the OJJDP Technical Service Provider to complete the statewide data collection effort scope of work. </w:t>
      </w:r>
    </w:p>
    <w:p w14:paraId="2174AAAC" w14:textId="2A8EFA04" w:rsidR="007E4B4F" w:rsidRDefault="007E4B4F" w:rsidP="007E4B4F">
      <w:pPr>
        <w:rPr>
          <w:rFonts w:ascii="Arial" w:hAnsi="Arial" w:cs="Arial"/>
          <w:b/>
          <w:sz w:val="24"/>
          <w:szCs w:val="24"/>
        </w:rPr>
      </w:pPr>
    </w:p>
    <w:p w14:paraId="4A1A34A8" w14:textId="77777777" w:rsidR="007E4B4F" w:rsidRPr="007E4B4F" w:rsidRDefault="007E4B4F" w:rsidP="007E4B4F">
      <w:pPr>
        <w:rPr>
          <w:rFonts w:ascii="Arial" w:hAnsi="Arial" w:cs="Arial"/>
          <w:b/>
          <w:sz w:val="24"/>
          <w:szCs w:val="24"/>
        </w:rPr>
      </w:pPr>
    </w:p>
    <w:p w14:paraId="70EF34FD" w14:textId="2C7862D7" w:rsidR="00A35184" w:rsidRPr="0014792E" w:rsidRDefault="00A35184" w:rsidP="0014792E">
      <w:pPr>
        <w:pStyle w:val="ListParagraph"/>
        <w:numPr>
          <w:ilvl w:val="0"/>
          <w:numId w:val="10"/>
        </w:numPr>
        <w:rPr>
          <w:rFonts w:ascii="Arial" w:hAnsi="Arial" w:cs="Arial"/>
          <w:b/>
          <w:sz w:val="24"/>
          <w:szCs w:val="24"/>
        </w:rPr>
      </w:pPr>
      <w:r w:rsidRPr="0014792E">
        <w:rPr>
          <w:rFonts w:ascii="Arial" w:hAnsi="Arial" w:cs="Arial"/>
          <w:b/>
          <w:sz w:val="24"/>
          <w:szCs w:val="24"/>
        </w:rPr>
        <w:lastRenderedPageBreak/>
        <w:t xml:space="preserve">How can OJJDP help you next year? What do you need from us? </w:t>
      </w:r>
    </w:p>
    <w:p w14:paraId="6FED2F0C" w14:textId="6B60A88B" w:rsidR="009B5E1B" w:rsidRPr="00FD7EAE" w:rsidRDefault="00FD7EAE" w:rsidP="0009061E">
      <w:pPr>
        <w:contextualSpacing/>
        <w:jc w:val="both"/>
        <w:rPr>
          <w:rFonts w:ascii="Arial" w:hAnsi="Arial" w:cs="Arial"/>
          <w:sz w:val="24"/>
          <w:szCs w:val="24"/>
        </w:rPr>
      </w:pPr>
      <w:r w:rsidRPr="00FD7EAE">
        <w:rPr>
          <w:rFonts w:ascii="Arial" w:eastAsiaTheme="minorEastAsia" w:hAnsi="Arial" w:cs="Arial"/>
          <w:sz w:val="24"/>
          <w:szCs w:val="24"/>
        </w:rPr>
        <w:t>The OJJDP has approved technical assistance for the SACJJDP in developing the scope of work for a statewide data evaluation and review project.  The SACJJDP may request additional technical assistance for implementation</w:t>
      </w:r>
      <w:r w:rsidR="00210FC0">
        <w:rPr>
          <w:rFonts w:ascii="Arial" w:eastAsiaTheme="minorEastAsia" w:hAnsi="Arial" w:cs="Arial"/>
          <w:sz w:val="24"/>
          <w:szCs w:val="24"/>
        </w:rPr>
        <w:t>, if needed</w:t>
      </w:r>
      <w:r w:rsidRPr="00FD7EAE">
        <w:rPr>
          <w:rFonts w:ascii="Arial" w:eastAsiaTheme="minorEastAsia" w:hAnsi="Arial" w:cs="Arial"/>
          <w:sz w:val="24"/>
          <w:szCs w:val="24"/>
        </w:rPr>
        <w:t>.</w:t>
      </w:r>
    </w:p>
    <w:p w14:paraId="1D2C7886" w14:textId="77777777" w:rsidR="0014792E" w:rsidRPr="0014792E" w:rsidRDefault="00A35184" w:rsidP="0009061E">
      <w:pPr>
        <w:pStyle w:val="ListParagraph"/>
        <w:numPr>
          <w:ilvl w:val="0"/>
          <w:numId w:val="10"/>
        </w:numPr>
        <w:jc w:val="both"/>
        <w:rPr>
          <w:rFonts w:ascii="Arial" w:hAnsi="Arial" w:cs="Arial"/>
          <w:b/>
          <w:sz w:val="24"/>
          <w:szCs w:val="24"/>
        </w:rPr>
      </w:pPr>
      <w:r w:rsidRPr="0014792E">
        <w:rPr>
          <w:rFonts w:ascii="Arial" w:hAnsi="Arial" w:cs="Arial"/>
          <w:b/>
          <w:sz w:val="24"/>
          <w:szCs w:val="24"/>
        </w:rPr>
        <w:t>How did you protect the public, hold juvenile offenders accountable, and equip them to live crime-free?</w:t>
      </w:r>
    </w:p>
    <w:p w14:paraId="50AD854B" w14:textId="77777777" w:rsidR="0009061E" w:rsidRPr="0009061E" w:rsidRDefault="0009061E" w:rsidP="0009061E">
      <w:pPr>
        <w:jc w:val="both"/>
        <w:rPr>
          <w:rFonts w:ascii="Arial" w:hAnsi="Arial" w:cs="Arial"/>
          <w:sz w:val="24"/>
          <w:szCs w:val="24"/>
        </w:rPr>
      </w:pPr>
      <w:r w:rsidRPr="0009061E">
        <w:rPr>
          <w:rFonts w:ascii="Arial" w:hAnsi="Arial" w:cs="Arial"/>
          <w:sz w:val="24"/>
          <w:szCs w:val="24"/>
        </w:rPr>
        <w:t xml:space="preserve">The BSCC is also committed to ensuring subrecipients are provided with the resources they need to be successful in achieving project goals that address public safety, holding youth accountable, and equipping youth to live crime free lives.  These efforts will be monitored and supported by a full-time R.E.D. Coordinator.   </w:t>
      </w:r>
    </w:p>
    <w:p w14:paraId="3673915E" w14:textId="4BA519F9" w:rsidR="0009061E" w:rsidRPr="0009061E" w:rsidRDefault="0009061E" w:rsidP="0009061E">
      <w:pPr>
        <w:jc w:val="both"/>
        <w:rPr>
          <w:rFonts w:ascii="Arial" w:hAnsi="Arial" w:cs="Arial"/>
          <w:b/>
          <w:sz w:val="24"/>
          <w:szCs w:val="24"/>
        </w:rPr>
      </w:pPr>
      <w:r w:rsidRPr="0009061E">
        <w:rPr>
          <w:rFonts w:ascii="Arial" w:hAnsi="Arial" w:cs="Arial"/>
          <w:sz w:val="24"/>
          <w:szCs w:val="24"/>
        </w:rPr>
        <w:t>The R.E.D. Coordinator will monitor and track all the activities and changes pertaining to R.E.D. The R.E.D. Coordinator will review R.E.D. data provided by the subrecipients in their quarterly progress reports, monitor grantee effectiveness and changes in R.E.D. trends, and conduct comprehensive onsite monitoring visits to observe program operations, review financial records, and provide oversight of data collection efforts. The R.E.D. coordinator will provide technical assistance on program implementation, operation, and evaluation issues. These efforts will help to identify issues that may warrant technical assistance, which staff provide on an ongoing basis, in carrying out their project monitoring and support responsibilities.</w:t>
      </w:r>
    </w:p>
    <w:p w14:paraId="5056979B" w14:textId="4CD22F76" w:rsidR="0034390A" w:rsidRPr="0034390A" w:rsidRDefault="00A35184" w:rsidP="0034390A">
      <w:pPr>
        <w:pStyle w:val="ListParagraph"/>
        <w:numPr>
          <w:ilvl w:val="0"/>
          <w:numId w:val="10"/>
        </w:numPr>
        <w:rPr>
          <w:rFonts w:ascii="Arial" w:hAnsi="Arial" w:cs="Arial"/>
          <w:b/>
          <w:sz w:val="24"/>
          <w:szCs w:val="24"/>
        </w:rPr>
      </w:pPr>
      <w:r w:rsidRPr="0014792E">
        <w:rPr>
          <w:rFonts w:ascii="Arial" w:hAnsi="Arial" w:cs="Arial"/>
          <w:b/>
          <w:sz w:val="24"/>
          <w:szCs w:val="24"/>
        </w:rPr>
        <w:t>What are your goals for next year?</w:t>
      </w:r>
    </w:p>
    <w:p w14:paraId="25030554" w14:textId="77777777" w:rsidR="0034390A" w:rsidRDefault="0034390A" w:rsidP="0034390A">
      <w:pPr>
        <w:pStyle w:val="ListParagraph"/>
        <w:rPr>
          <w:rFonts w:ascii="Arial" w:hAnsi="Arial" w:cs="Arial"/>
          <w:sz w:val="24"/>
          <w:szCs w:val="24"/>
        </w:rPr>
      </w:pPr>
    </w:p>
    <w:p w14:paraId="7FF03031" w14:textId="584A9563" w:rsidR="0014792E" w:rsidRDefault="0034390A" w:rsidP="0034390A">
      <w:pPr>
        <w:pStyle w:val="ListParagraph"/>
        <w:numPr>
          <w:ilvl w:val="0"/>
          <w:numId w:val="12"/>
        </w:numPr>
        <w:rPr>
          <w:rFonts w:ascii="Arial" w:hAnsi="Arial" w:cs="Arial"/>
          <w:sz w:val="24"/>
          <w:szCs w:val="24"/>
        </w:rPr>
      </w:pPr>
      <w:r>
        <w:rPr>
          <w:rFonts w:ascii="Arial" w:hAnsi="Arial" w:cs="Arial"/>
          <w:sz w:val="24"/>
          <w:szCs w:val="24"/>
        </w:rPr>
        <w:t xml:space="preserve">Develop the 2021-2023 3-Year </w:t>
      </w:r>
      <w:r w:rsidR="00210FC0">
        <w:rPr>
          <w:rFonts w:ascii="Arial" w:hAnsi="Arial" w:cs="Arial"/>
          <w:sz w:val="24"/>
          <w:szCs w:val="24"/>
        </w:rPr>
        <w:t>State</w:t>
      </w:r>
      <w:r>
        <w:rPr>
          <w:rFonts w:ascii="Arial" w:hAnsi="Arial" w:cs="Arial"/>
          <w:sz w:val="24"/>
          <w:szCs w:val="24"/>
        </w:rPr>
        <w:t xml:space="preserve"> </w:t>
      </w:r>
      <w:r w:rsidR="00210FC0">
        <w:rPr>
          <w:rFonts w:ascii="Arial" w:hAnsi="Arial" w:cs="Arial"/>
          <w:sz w:val="24"/>
          <w:szCs w:val="24"/>
        </w:rPr>
        <w:t>P</w:t>
      </w:r>
      <w:r>
        <w:rPr>
          <w:rFonts w:ascii="Arial" w:hAnsi="Arial" w:cs="Arial"/>
          <w:sz w:val="24"/>
          <w:szCs w:val="24"/>
        </w:rPr>
        <w:t>lan.</w:t>
      </w:r>
    </w:p>
    <w:p w14:paraId="3C75CF59" w14:textId="77777777" w:rsidR="0034390A" w:rsidRDefault="0034390A" w:rsidP="0034390A">
      <w:pPr>
        <w:pStyle w:val="ListParagraph"/>
        <w:numPr>
          <w:ilvl w:val="0"/>
          <w:numId w:val="12"/>
        </w:numPr>
        <w:rPr>
          <w:rFonts w:ascii="Arial" w:hAnsi="Arial" w:cs="Arial"/>
          <w:sz w:val="24"/>
          <w:szCs w:val="24"/>
        </w:rPr>
      </w:pPr>
      <w:r>
        <w:rPr>
          <w:rFonts w:ascii="Arial" w:hAnsi="Arial" w:cs="Arial"/>
          <w:sz w:val="24"/>
          <w:szCs w:val="24"/>
        </w:rPr>
        <w:t>Complete the statewide data review project.</w:t>
      </w:r>
    </w:p>
    <w:p w14:paraId="0EA05370" w14:textId="77777777" w:rsidR="0034390A" w:rsidRPr="0034390A" w:rsidRDefault="0034390A" w:rsidP="0034390A">
      <w:pPr>
        <w:pStyle w:val="ListParagraph"/>
        <w:numPr>
          <w:ilvl w:val="0"/>
          <w:numId w:val="12"/>
        </w:numPr>
        <w:rPr>
          <w:rFonts w:ascii="Arial" w:hAnsi="Arial" w:cs="Arial"/>
          <w:sz w:val="24"/>
          <w:szCs w:val="24"/>
        </w:rPr>
      </w:pPr>
      <w:r>
        <w:rPr>
          <w:rFonts w:ascii="Arial" w:hAnsi="Arial" w:cs="Arial"/>
          <w:sz w:val="24"/>
          <w:szCs w:val="24"/>
        </w:rPr>
        <w:t xml:space="preserve">Support the 12 Title II Subrecipients in completing their R.E.D. reduction efforts through technical assistance and training. </w:t>
      </w:r>
    </w:p>
    <w:p w14:paraId="37ADBBD1" w14:textId="77777777" w:rsidR="0014792E" w:rsidRPr="0014792E" w:rsidRDefault="0014792E" w:rsidP="0014792E">
      <w:pPr>
        <w:rPr>
          <w:rFonts w:ascii="Arial" w:hAnsi="Arial" w:cs="Arial"/>
          <w:sz w:val="24"/>
          <w:szCs w:val="24"/>
        </w:rPr>
      </w:pPr>
    </w:p>
    <w:sectPr w:rsidR="0014792E" w:rsidRPr="0014792E" w:rsidSect="00BD60D0">
      <w:head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380D9B" w14:textId="77777777" w:rsidR="00E22535" w:rsidRDefault="00E22535" w:rsidP="00093C86">
      <w:pPr>
        <w:spacing w:after="0" w:line="240" w:lineRule="auto"/>
      </w:pPr>
      <w:r>
        <w:separator/>
      </w:r>
    </w:p>
  </w:endnote>
  <w:endnote w:type="continuationSeparator" w:id="0">
    <w:p w14:paraId="415723CB" w14:textId="77777777" w:rsidR="00E22535" w:rsidRDefault="00E22535" w:rsidP="00093C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FAAD09" w14:textId="77777777" w:rsidR="00E22535" w:rsidRDefault="00E22535" w:rsidP="00093C86">
      <w:pPr>
        <w:spacing w:after="0" w:line="240" w:lineRule="auto"/>
      </w:pPr>
      <w:r>
        <w:separator/>
      </w:r>
    </w:p>
  </w:footnote>
  <w:footnote w:type="continuationSeparator" w:id="0">
    <w:p w14:paraId="13C0E692" w14:textId="77777777" w:rsidR="00E22535" w:rsidRDefault="00E22535" w:rsidP="00093C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C2C02" w14:textId="07B07F31" w:rsidR="00456E16" w:rsidRDefault="007E4B4F" w:rsidP="00093C86">
    <w:pPr>
      <w:pStyle w:val="Header"/>
      <w:jc w:val="center"/>
      <w:rPr>
        <w:rFonts w:ascii="Arial" w:hAnsi="Arial" w:cs="Arial"/>
        <w:b/>
        <w:sz w:val="28"/>
        <w:szCs w:val="28"/>
      </w:rPr>
    </w:pPr>
    <w:r>
      <w:rPr>
        <w:rFonts w:ascii="Arial" w:hAnsi="Arial" w:cs="Arial"/>
        <w:b/>
        <w:sz w:val="28"/>
        <w:szCs w:val="28"/>
      </w:rPr>
      <w:t>State Advisory Committee on Juvenile Justice and Delinquency Prevention (SACJJDP)</w:t>
    </w:r>
  </w:p>
  <w:p w14:paraId="31DB5ED6" w14:textId="77777777" w:rsidR="007E4B4F" w:rsidRDefault="007E4B4F" w:rsidP="00093C86">
    <w:pPr>
      <w:pStyle w:val="Header"/>
      <w:jc w:val="center"/>
      <w:rPr>
        <w:rFonts w:ascii="Arial" w:hAnsi="Arial" w:cs="Arial"/>
        <w:b/>
        <w:sz w:val="28"/>
        <w:szCs w:val="28"/>
      </w:rPr>
    </w:pPr>
  </w:p>
  <w:p w14:paraId="7E5E7228" w14:textId="1A0DD2C9" w:rsidR="00093C86" w:rsidRPr="00006D2B" w:rsidRDefault="00093C86" w:rsidP="00093C86">
    <w:pPr>
      <w:pStyle w:val="Header"/>
      <w:jc w:val="center"/>
      <w:rPr>
        <w:rFonts w:ascii="Arial" w:hAnsi="Arial" w:cs="Arial"/>
        <w:b/>
        <w:sz w:val="28"/>
        <w:szCs w:val="28"/>
      </w:rPr>
    </w:pPr>
    <w:r w:rsidRPr="00006D2B">
      <w:rPr>
        <w:rFonts w:ascii="Arial" w:hAnsi="Arial" w:cs="Arial"/>
        <w:b/>
        <w:sz w:val="28"/>
        <w:szCs w:val="28"/>
      </w:rPr>
      <w:t>California Racial and Ethnic Disparity (R.E.D.)</w:t>
    </w:r>
    <w:r>
      <w:rPr>
        <w:rFonts w:ascii="Arial" w:hAnsi="Arial" w:cs="Arial"/>
        <w:b/>
        <w:sz w:val="28"/>
        <w:szCs w:val="28"/>
      </w:rPr>
      <w:t xml:space="preserve"> </w:t>
    </w:r>
    <w:r w:rsidRPr="00006D2B">
      <w:rPr>
        <w:rFonts w:ascii="Arial" w:hAnsi="Arial" w:cs="Arial"/>
        <w:b/>
        <w:sz w:val="28"/>
        <w:szCs w:val="28"/>
      </w:rPr>
      <w:t>State Plan</w:t>
    </w:r>
  </w:p>
  <w:p w14:paraId="43EC5C6B" w14:textId="77777777" w:rsidR="00093C86" w:rsidRDefault="00093C86" w:rsidP="00093C86">
    <w:pPr>
      <w:pStyle w:val="Header"/>
      <w:jc w:val="center"/>
      <w:rPr>
        <w:rFonts w:ascii="Arial" w:hAnsi="Arial" w:cs="Arial"/>
        <w:b/>
        <w:sz w:val="24"/>
        <w:szCs w:val="24"/>
      </w:rPr>
    </w:pPr>
  </w:p>
  <w:p w14:paraId="38647A43" w14:textId="77777777" w:rsidR="00093C86" w:rsidRDefault="00093C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88B1242"/>
    <w:multiLevelType w:val="hybridMultilevel"/>
    <w:tmpl w:val="DBD4D80C"/>
    <w:lvl w:ilvl="0" w:tplc="0778E402">
      <w:start w:val="1"/>
      <w:numFmt w:val="decimal"/>
      <w:lvlText w:val="%1."/>
      <w:lvlJc w:val="left"/>
      <w:pPr>
        <w:ind w:left="810" w:hanging="360"/>
      </w:pPr>
      <w:rPr>
        <w:rFonts w:hint="default"/>
        <w:b/>
        <w:i w:val="0"/>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3185799D"/>
    <w:multiLevelType w:val="hybridMultilevel"/>
    <w:tmpl w:val="7F183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767881"/>
    <w:multiLevelType w:val="hybridMultilevel"/>
    <w:tmpl w:val="6E78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AB4D6C"/>
    <w:multiLevelType w:val="hybridMultilevel"/>
    <w:tmpl w:val="E3A24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C067DB"/>
    <w:multiLevelType w:val="hybridMultilevel"/>
    <w:tmpl w:val="02968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0B26F4"/>
    <w:multiLevelType w:val="hybridMultilevel"/>
    <w:tmpl w:val="1BEA2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CE6A1D"/>
    <w:multiLevelType w:val="hybridMultilevel"/>
    <w:tmpl w:val="7332B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A8114D"/>
    <w:multiLevelType w:val="hybridMultilevel"/>
    <w:tmpl w:val="D4F43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0A03FD1"/>
    <w:multiLevelType w:val="hybridMultilevel"/>
    <w:tmpl w:val="E65AA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0FE2E47"/>
    <w:multiLevelType w:val="hybridMultilevel"/>
    <w:tmpl w:val="3F201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6520619"/>
    <w:multiLevelType w:val="hybridMultilevel"/>
    <w:tmpl w:val="9A08C5C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7BDB43FA"/>
    <w:multiLevelType w:val="hybridMultilevel"/>
    <w:tmpl w:val="12187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8"/>
  </w:num>
  <w:num w:numId="4">
    <w:abstractNumId w:val="4"/>
  </w:num>
  <w:num w:numId="5">
    <w:abstractNumId w:val="11"/>
  </w:num>
  <w:num w:numId="6">
    <w:abstractNumId w:val="7"/>
  </w:num>
  <w:num w:numId="7">
    <w:abstractNumId w:val="9"/>
  </w:num>
  <w:num w:numId="8">
    <w:abstractNumId w:val="5"/>
  </w:num>
  <w:num w:numId="9">
    <w:abstractNumId w:val="6"/>
  </w:num>
  <w:num w:numId="10">
    <w:abstractNumId w:val="10"/>
  </w:num>
  <w:num w:numId="11">
    <w:abstractNumId w:val="3"/>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97A"/>
    <w:rsid w:val="0003145B"/>
    <w:rsid w:val="00077D9F"/>
    <w:rsid w:val="0009061E"/>
    <w:rsid w:val="00093C86"/>
    <w:rsid w:val="000A1501"/>
    <w:rsid w:val="000D203D"/>
    <w:rsid w:val="000F42F6"/>
    <w:rsid w:val="0010071A"/>
    <w:rsid w:val="00104372"/>
    <w:rsid w:val="00120BFA"/>
    <w:rsid w:val="0014792E"/>
    <w:rsid w:val="00176500"/>
    <w:rsid w:val="001B591B"/>
    <w:rsid w:val="00210FC0"/>
    <w:rsid w:val="002A5824"/>
    <w:rsid w:val="0034390A"/>
    <w:rsid w:val="003746E6"/>
    <w:rsid w:val="003E3AF8"/>
    <w:rsid w:val="003F3EA1"/>
    <w:rsid w:val="00420E46"/>
    <w:rsid w:val="00441020"/>
    <w:rsid w:val="00451B91"/>
    <w:rsid w:val="00456E16"/>
    <w:rsid w:val="00515DFF"/>
    <w:rsid w:val="00536E1C"/>
    <w:rsid w:val="005378C8"/>
    <w:rsid w:val="005708A0"/>
    <w:rsid w:val="005759FD"/>
    <w:rsid w:val="00585FCA"/>
    <w:rsid w:val="005C751F"/>
    <w:rsid w:val="005E06D6"/>
    <w:rsid w:val="0060206B"/>
    <w:rsid w:val="0065253A"/>
    <w:rsid w:val="006641C5"/>
    <w:rsid w:val="006B2BA1"/>
    <w:rsid w:val="006E1F1B"/>
    <w:rsid w:val="00740009"/>
    <w:rsid w:val="007711E9"/>
    <w:rsid w:val="007717F7"/>
    <w:rsid w:val="0079622A"/>
    <w:rsid w:val="007B3A75"/>
    <w:rsid w:val="007D78C5"/>
    <w:rsid w:val="007E4B4F"/>
    <w:rsid w:val="00817DA2"/>
    <w:rsid w:val="00834388"/>
    <w:rsid w:val="00842131"/>
    <w:rsid w:val="008F39B2"/>
    <w:rsid w:val="009106F7"/>
    <w:rsid w:val="0095450A"/>
    <w:rsid w:val="0096114B"/>
    <w:rsid w:val="00966437"/>
    <w:rsid w:val="009A597A"/>
    <w:rsid w:val="009B5E1B"/>
    <w:rsid w:val="009D0447"/>
    <w:rsid w:val="00A31DB3"/>
    <w:rsid w:val="00A33B14"/>
    <w:rsid w:val="00A35184"/>
    <w:rsid w:val="00A73C38"/>
    <w:rsid w:val="00A7743D"/>
    <w:rsid w:val="00AC7670"/>
    <w:rsid w:val="00AF235D"/>
    <w:rsid w:val="00B21F8D"/>
    <w:rsid w:val="00BC42C3"/>
    <w:rsid w:val="00BD60D0"/>
    <w:rsid w:val="00BF1C49"/>
    <w:rsid w:val="00C674FD"/>
    <w:rsid w:val="00CF02D2"/>
    <w:rsid w:val="00D546A6"/>
    <w:rsid w:val="00D66144"/>
    <w:rsid w:val="00DA1FFC"/>
    <w:rsid w:val="00DC38E8"/>
    <w:rsid w:val="00E22535"/>
    <w:rsid w:val="00E33CCF"/>
    <w:rsid w:val="00E77070"/>
    <w:rsid w:val="00E83452"/>
    <w:rsid w:val="00F24233"/>
    <w:rsid w:val="00F43692"/>
    <w:rsid w:val="00F9157A"/>
    <w:rsid w:val="00FA1F0C"/>
    <w:rsid w:val="00FD343F"/>
    <w:rsid w:val="00FD380E"/>
    <w:rsid w:val="00FD4168"/>
    <w:rsid w:val="00FD54CB"/>
    <w:rsid w:val="00FD7E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3AC829"/>
  <w15:chartTrackingRefBased/>
  <w15:docId w15:val="{707A5D03-2D5F-44FD-B53B-C27DC4081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D54CB"/>
    <w:pPr>
      <w:ind w:left="720"/>
      <w:contextualSpacing/>
    </w:pPr>
  </w:style>
  <w:style w:type="paragraph" w:styleId="NoSpacing">
    <w:name w:val="No Spacing"/>
    <w:link w:val="NoSpacingChar"/>
    <w:uiPriority w:val="1"/>
    <w:qFormat/>
    <w:rsid w:val="00D66144"/>
    <w:pPr>
      <w:spacing w:after="0" w:line="240" w:lineRule="auto"/>
    </w:pPr>
    <w:rPr>
      <w:rFonts w:eastAsiaTheme="minorEastAsia"/>
    </w:rPr>
  </w:style>
  <w:style w:type="character" w:customStyle="1" w:styleId="NoSpacingChar">
    <w:name w:val="No Spacing Char"/>
    <w:basedOn w:val="DefaultParagraphFont"/>
    <w:link w:val="NoSpacing"/>
    <w:uiPriority w:val="1"/>
    <w:rsid w:val="00D66144"/>
    <w:rPr>
      <w:rFonts w:eastAsiaTheme="minorEastAsia"/>
    </w:rPr>
  </w:style>
  <w:style w:type="paragraph" w:customStyle="1" w:styleId="Default">
    <w:name w:val="Default"/>
    <w:rsid w:val="0003145B"/>
    <w:pPr>
      <w:autoSpaceDE w:val="0"/>
      <w:autoSpaceDN w:val="0"/>
      <w:adjustRightInd w:val="0"/>
      <w:spacing w:after="0" w:line="240" w:lineRule="auto"/>
    </w:pPr>
    <w:rPr>
      <w:rFonts w:ascii="Arial" w:hAnsi="Arial" w:cs="Arial"/>
      <w:color w:val="000000"/>
      <w:sz w:val="24"/>
      <w:szCs w:val="24"/>
    </w:rPr>
  </w:style>
  <w:style w:type="character" w:styleId="Hyperlink">
    <w:name w:val="Hyperlink"/>
    <w:uiPriority w:val="99"/>
    <w:rsid w:val="00B21F8D"/>
    <w:rPr>
      <w:color w:val="0000FF"/>
      <w:u w:val="single"/>
    </w:rPr>
  </w:style>
  <w:style w:type="paragraph" w:styleId="Header">
    <w:name w:val="header"/>
    <w:basedOn w:val="Normal"/>
    <w:link w:val="HeaderChar"/>
    <w:uiPriority w:val="99"/>
    <w:unhideWhenUsed/>
    <w:rsid w:val="00093C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3C86"/>
  </w:style>
  <w:style w:type="paragraph" w:styleId="Footer">
    <w:name w:val="footer"/>
    <w:basedOn w:val="Normal"/>
    <w:link w:val="FooterChar"/>
    <w:uiPriority w:val="99"/>
    <w:unhideWhenUsed/>
    <w:rsid w:val="00093C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3C86"/>
  </w:style>
  <w:style w:type="character" w:styleId="CommentReference">
    <w:name w:val="annotation reference"/>
    <w:basedOn w:val="DefaultParagraphFont"/>
    <w:uiPriority w:val="99"/>
    <w:semiHidden/>
    <w:unhideWhenUsed/>
    <w:rsid w:val="000A1501"/>
    <w:rPr>
      <w:sz w:val="16"/>
      <w:szCs w:val="16"/>
    </w:rPr>
  </w:style>
  <w:style w:type="paragraph" w:styleId="CommentText">
    <w:name w:val="annotation text"/>
    <w:basedOn w:val="Normal"/>
    <w:link w:val="CommentTextChar"/>
    <w:uiPriority w:val="99"/>
    <w:semiHidden/>
    <w:unhideWhenUsed/>
    <w:rsid w:val="000A1501"/>
    <w:pPr>
      <w:spacing w:line="240" w:lineRule="auto"/>
    </w:pPr>
    <w:rPr>
      <w:sz w:val="20"/>
      <w:szCs w:val="20"/>
    </w:rPr>
  </w:style>
  <w:style w:type="character" w:customStyle="1" w:styleId="CommentTextChar">
    <w:name w:val="Comment Text Char"/>
    <w:basedOn w:val="DefaultParagraphFont"/>
    <w:link w:val="CommentText"/>
    <w:uiPriority w:val="99"/>
    <w:semiHidden/>
    <w:rsid w:val="000A1501"/>
    <w:rPr>
      <w:sz w:val="20"/>
      <w:szCs w:val="20"/>
    </w:rPr>
  </w:style>
  <w:style w:type="paragraph" w:styleId="CommentSubject">
    <w:name w:val="annotation subject"/>
    <w:basedOn w:val="CommentText"/>
    <w:next w:val="CommentText"/>
    <w:link w:val="CommentSubjectChar"/>
    <w:uiPriority w:val="99"/>
    <w:semiHidden/>
    <w:unhideWhenUsed/>
    <w:rsid w:val="000A1501"/>
    <w:rPr>
      <w:b/>
      <w:bCs/>
    </w:rPr>
  </w:style>
  <w:style w:type="character" w:customStyle="1" w:styleId="CommentSubjectChar">
    <w:name w:val="Comment Subject Char"/>
    <w:basedOn w:val="CommentTextChar"/>
    <w:link w:val="CommentSubject"/>
    <w:uiPriority w:val="99"/>
    <w:semiHidden/>
    <w:rsid w:val="000A1501"/>
    <w:rPr>
      <w:b/>
      <w:bCs/>
      <w:sz w:val="20"/>
      <w:szCs w:val="20"/>
    </w:rPr>
  </w:style>
  <w:style w:type="paragraph" w:styleId="BalloonText">
    <w:name w:val="Balloon Text"/>
    <w:basedOn w:val="Normal"/>
    <w:link w:val="BalloonTextChar"/>
    <w:uiPriority w:val="99"/>
    <w:semiHidden/>
    <w:unhideWhenUsed/>
    <w:rsid w:val="000A15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1501"/>
    <w:rPr>
      <w:rFonts w:ascii="Segoe UI" w:hAnsi="Segoe UI" w:cs="Segoe UI"/>
      <w:sz w:val="18"/>
      <w:szCs w:val="18"/>
    </w:rPr>
  </w:style>
  <w:style w:type="character" w:styleId="UnresolvedMention">
    <w:name w:val="Unresolved Mention"/>
    <w:basedOn w:val="DefaultParagraphFont"/>
    <w:uiPriority w:val="99"/>
    <w:semiHidden/>
    <w:unhideWhenUsed/>
    <w:rsid w:val="005708A0"/>
    <w:rPr>
      <w:color w:val="605E5C"/>
      <w:shd w:val="clear" w:color="auto" w:fill="E1DFDD"/>
    </w:rPr>
  </w:style>
  <w:style w:type="character" w:styleId="FollowedHyperlink">
    <w:name w:val="FollowedHyperlink"/>
    <w:basedOn w:val="DefaultParagraphFont"/>
    <w:uiPriority w:val="99"/>
    <w:semiHidden/>
    <w:unhideWhenUsed/>
    <w:rsid w:val="005708A0"/>
    <w:rPr>
      <w:color w:val="800080" w:themeColor="followedHyperlink"/>
      <w:u w:val="single"/>
    </w:rPr>
  </w:style>
  <w:style w:type="paragraph" w:styleId="Revision">
    <w:name w:val="Revision"/>
    <w:hidden/>
    <w:uiPriority w:val="99"/>
    <w:semiHidden/>
    <w:rsid w:val="00E7707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data-openjustice.doj.ca.gov/sites/default/files/2019-07/Juvenile%20Justice%20In%20CA%202018%2020190701.pdf"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167</TotalTime>
  <Pages>28</Pages>
  <Words>3178</Words>
  <Characters>18121</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Polasik, Timothy@BSCC</dc:creator>
  <cp:keywords/>
  <dc:description/>
  <cp:lastModifiedBy>Polasik, Timothy@BSCC</cp:lastModifiedBy>
  <cp:revision>9</cp:revision>
  <cp:lastPrinted>2020-04-09T16:30:00Z</cp:lastPrinted>
  <dcterms:created xsi:type="dcterms:W3CDTF">2020-04-02T20:47:00Z</dcterms:created>
  <dcterms:modified xsi:type="dcterms:W3CDTF">2021-04-28T17:57:00Z</dcterms:modified>
</cp:coreProperties>
</file>