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4F2" w:rsidRDefault="003044F2">
      <w:pPr>
        <w:pStyle w:val="Title"/>
        <w:numPr>
          <w:ilvl w:val="0"/>
          <w:numId w:val="0"/>
        </w:numPr>
        <w:rPr>
          <w:sz w:val="20"/>
        </w:rPr>
      </w:pPr>
      <w:bookmarkStart w:id="0" w:name="_GoBack"/>
      <w:bookmarkEnd w:id="0"/>
      <w:r>
        <w:rPr>
          <w:sz w:val="20"/>
        </w:rPr>
        <w:t>II.  NUTRITIONAL HEALTH EVALUATION</w:t>
      </w:r>
    </w:p>
    <w:p w:rsidR="003044F2" w:rsidRDefault="003044F2">
      <w:pPr>
        <w:pStyle w:val="Heading1"/>
        <w:keepNext w:val="0"/>
        <w:suppressAutoHyphens/>
        <w:rPr>
          <w:sz w:val="20"/>
        </w:rPr>
      </w:pPr>
      <w:r>
        <w:rPr>
          <w:sz w:val="20"/>
        </w:rPr>
        <w:t>Adult Temporary Holding Facilities</w:t>
      </w:r>
    </w:p>
    <w:p w:rsidR="003044F2" w:rsidRDefault="003044F2">
      <w:pPr>
        <w:suppressAutoHyphens/>
        <w:rPr>
          <w:sz w:val="20"/>
        </w:rPr>
      </w:pPr>
    </w:p>
    <w:tbl>
      <w:tblPr>
        <w:tblW w:w="1102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4500"/>
        <w:gridCol w:w="720"/>
        <w:gridCol w:w="720"/>
        <w:gridCol w:w="720"/>
        <w:gridCol w:w="4342"/>
      </w:tblGrid>
      <w:tr w:rsidR="003044F2">
        <w:trPr>
          <w:gridBefore w:val="1"/>
          <w:wBefore w:w="18" w:type="dxa"/>
          <w:cantSplit/>
          <w:tblHeader/>
        </w:trPr>
        <w:tc>
          <w:tcPr>
            <w:tcW w:w="4500" w:type="dxa"/>
            <w:shd w:val="pct5" w:color="auto" w:fill="auto"/>
          </w:tcPr>
          <w:p w:rsidR="003044F2" w:rsidRDefault="003044F2">
            <w:pPr>
              <w:suppressAutoHyphens/>
              <w:ind w:right="-108"/>
              <w:jc w:val="center"/>
              <w:rPr>
                <w:b/>
                <w:bCs/>
                <w:sz w:val="20"/>
              </w:rPr>
            </w:pPr>
            <w:r>
              <w:rPr>
                <w:b/>
                <w:bCs/>
                <w:sz w:val="20"/>
              </w:rPr>
              <w:t>ARTICLE/SECTION</w:t>
            </w:r>
          </w:p>
        </w:tc>
        <w:tc>
          <w:tcPr>
            <w:tcW w:w="720" w:type="dxa"/>
            <w:shd w:val="pct5" w:color="auto" w:fill="auto"/>
            <w:vAlign w:val="center"/>
          </w:tcPr>
          <w:p w:rsidR="003044F2" w:rsidRDefault="003044F2">
            <w:pPr>
              <w:suppressAutoHyphens/>
              <w:jc w:val="center"/>
              <w:rPr>
                <w:b/>
                <w:bCs/>
                <w:sz w:val="20"/>
              </w:rPr>
            </w:pPr>
            <w:r>
              <w:rPr>
                <w:b/>
                <w:bCs/>
                <w:sz w:val="20"/>
              </w:rPr>
              <w:t>YES</w:t>
            </w:r>
          </w:p>
        </w:tc>
        <w:tc>
          <w:tcPr>
            <w:tcW w:w="720" w:type="dxa"/>
            <w:shd w:val="pct5" w:color="auto" w:fill="auto"/>
            <w:vAlign w:val="center"/>
          </w:tcPr>
          <w:p w:rsidR="003044F2" w:rsidRDefault="003044F2">
            <w:pPr>
              <w:suppressAutoHyphens/>
              <w:jc w:val="center"/>
              <w:rPr>
                <w:b/>
                <w:bCs/>
                <w:sz w:val="20"/>
              </w:rPr>
            </w:pPr>
            <w:r>
              <w:rPr>
                <w:b/>
                <w:bCs/>
                <w:sz w:val="20"/>
              </w:rPr>
              <w:t>NO</w:t>
            </w:r>
          </w:p>
        </w:tc>
        <w:tc>
          <w:tcPr>
            <w:tcW w:w="720" w:type="dxa"/>
            <w:shd w:val="pct5" w:color="auto" w:fill="auto"/>
            <w:vAlign w:val="center"/>
          </w:tcPr>
          <w:p w:rsidR="003044F2" w:rsidRDefault="003044F2">
            <w:pPr>
              <w:suppressAutoHyphens/>
              <w:jc w:val="center"/>
              <w:rPr>
                <w:b/>
                <w:bCs/>
                <w:sz w:val="20"/>
              </w:rPr>
            </w:pPr>
            <w:r>
              <w:rPr>
                <w:b/>
                <w:bCs/>
                <w:sz w:val="20"/>
              </w:rPr>
              <w:t>N/A</w:t>
            </w:r>
          </w:p>
        </w:tc>
        <w:tc>
          <w:tcPr>
            <w:tcW w:w="4342" w:type="dxa"/>
            <w:shd w:val="pct5" w:color="auto" w:fill="auto"/>
          </w:tcPr>
          <w:p w:rsidR="003044F2" w:rsidRDefault="003044F2">
            <w:pPr>
              <w:suppressAutoHyphens/>
              <w:jc w:val="center"/>
              <w:rPr>
                <w:b/>
                <w:bCs/>
                <w:sz w:val="20"/>
              </w:rPr>
            </w:pPr>
            <w:r>
              <w:rPr>
                <w:b/>
                <w:bCs/>
                <w:sz w:val="20"/>
              </w:rPr>
              <w:t>COMMENTS</w:t>
            </w:r>
          </w:p>
        </w:tc>
      </w:tr>
      <w:tr w:rsidR="003044F2">
        <w:trPr>
          <w:gridBefore w:val="1"/>
          <w:wBefore w:w="18" w:type="dxa"/>
          <w:cantSplit/>
        </w:trPr>
        <w:tc>
          <w:tcPr>
            <w:tcW w:w="11002" w:type="dxa"/>
            <w:gridSpan w:val="5"/>
            <w:vAlign w:val="center"/>
          </w:tcPr>
          <w:p w:rsidR="003044F2" w:rsidRDefault="003044F2">
            <w:pPr>
              <w:keepNext/>
              <w:suppressAutoHyphens/>
              <w:jc w:val="center"/>
              <w:rPr>
                <w:sz w:val="20"/>
              </w:rPr>
            </w:pPr>
            <w:r>
              <w:rPr>
                <w:b/>
                <w:sz w:val="20"/>
              </w:rPr>
              <w:t>Article 12.  Food</w:t>
            </w:r>
          </w:p>
        </w:tc>
      </w:tr>
      <w:tr w:rsidR="003044F2">
        <w:trPr>
          <w:cantSplit/>
        </w:trPr>
        <w:tc>
          <w:tcPr>
            <w:tcW w:w="4518" w:type="dxa"/>
            <w:gridSpan w:val="2"/>
          </w:tcPr>
          <w:p w:rsidR="00F54BF1" w:rsidRDefault="003044F2" w:rsidP="00F54BF1">
            <w:pPr>
              <w:pStyle w:val="Heading2"/>
              <w:keepNext w:val="0"/>
            </w:pPr>
            <w:r>
              <w:t xml:space="preserve">1240 Frequency of Serving </w:t>
            </w:r>
          </w:p>
          <w:p w:rsidR="003044F2" w:rsidRDefault="003044F2">
            <w:pPr>
              <w:rPr>
                <w:sz w:val="20"/>
              </w:rPr>
            </w:pPr>
            <w:r>
              <w:rPr>
                <w:sz w:val="20"/>
              </w:rPr>
              <w:t>Food is served three times in any 24-hour period.</w:t>
            </w: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4342" w:type="dxa"/>
          </w:tcPr>
          <w:p w:rsidR="003044F2" w:rsidRDefault="003044F2">
            <w:pPr>
              <w:rPr>
                <w:bCs/>
                <w:sz w:val="20"/>
              </w:rPr>
            </w:pPr>
          </w:p>
        </w:tc>
      </w:tr>
      <w:tr w:rsidR="003044F2">
        <w:trPr>
          <w:cantSplit/>
        </w:trPr>
        <w:tc>
          <w:tcPr>
            <w:tcW w:w="4518" w:type="dxa"/>
            <w:gridSpan w:val="2"/>
          </w:tcPr>
          <w:p w:rsidR="003044F2" w:rsidRDefault="003044F2">
            <w:pPr>
              <w:rPr>
                <w:sz w:val="20"/>
              </w:rPr>
            </w:pPr>
            <w:r>
              <w:rPr>
                <w:sz w:val="20"/>
              </w:rPr>
              <w:t>At least one meal includes hot food.</w:t>
            </w: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4342" w:type="dxa"/>
          </w:tcPr>
          <w:p w:rsidR="003044F2" w:rsidRDefault="003044F2">
            <w:pPr>
              <w:rPr>
                <w:bCs/>
                <w:sz w:val="20"/>
              </w:rPr>
            </w:pPr>
          </w:p>
        </w:tc>
      </w:tr>
      <w:tr w:rsidR="003044F2">
        <w:trPr>
          <w:cantSplit/>
        </w:trPr>
        <w:tc>
          <w:tcPr>
            <w:tcW w:w="4518" w:type="dxa"/>
            <w:gridSpan w:val="2"/>
          </w:tcPr>
          <w:p w:rsidR="003044F2" w:rsidRDefault="003044F2">
            <w:pPr>
              <w:rPr>
                <w:sz w:val="20"/>
              </w:rPr>
            </w:pPr>
            <w:r>
              <w:rPr>
                <w:sz w:val="20"/>
              </w:rPr>
              <w:t>If more than 14 hours passes between these meals, supplemental food is served.</w:t>
            </w: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4342" w:type="dxa"/>
          </w:tcPr>
          <w:p w:rsidR="003044F2" w:rsidRDefault="003044F2">
            <w:pPr>
              <w:rPr>
                <w:bCs/>
                <w:sz w:val="20"/>
              </w:rPr>
            </w:pPr>
          </w:p>
        </w:tc>
      </w:tr>
      <w:tr w:rsidR="003044F2">
        <w:trPr>
          <w:cantSplit/>
        </w:trPr>
        <w:tc>
          <w:tcPr>
            <w:tcW w:w="4518" w:type="dxa"/>
            <w:gridSpan w:val="2"/>
          </w:tcPr>
          <w:p w:rsidR="003044F2" w:rsidRDefault="003044F2">
            <w:pPr>
              <w:rPr>
                <w:sz w:val="20"/>
              </w:rPr>
            </w:pPr>
            <w:r>
              <w:rPr>
                <w:sz w:val="20"/>
              </w:rPr>
              <w:t xml:space="preserve">Supplemental food is served in less than the 14-hour period for inmates on medical diets.  </w:t>
            </w: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4342" w:type="dxa"/>
          </w:tcPr>
          <w:p w:rsidR="003044F2" w:rsidRDefault="003044F2">
            <w:pPr>
              <w:rPr>
                <w:bCs/>
                <w:sz w:val="20"/>
              </w:rPr>
            </w:pPr>
          </w:p>
        </w:tc>
      </w:tr>
      <w:tr w:rsidR="003044F2">
        <w:trPr>
          <w:cantSplit/>
        </w:trPr>
        <w:tc>
          <w:tcPr>
            <w:tcW w:w="4518" w:type="dxa"/>
            <w:gridSpan w:val="2"/>
          </w:tcPr>
          <w:p w:rsidR="003044F2" w:rsidRPr="00D7763E" w:rsidRDefault="00D7763E">
            <w:pPr>
              <w:rPr>
                <w:sz w:val="20"/>
              </w:rPr>
            </w:pPr>
            <w:r w:rsidRPr="00D7763E">
              <w:rPr>
                <w:color w:val="212121"/>
                <w:sz w:val="20"/>
                <w:shd w:val="clear" w:color="auto" w:fill="FFFFFF"/>
              </w:rPr>
              <w:t>A minimum of fifteen minutes shall be allowed for the actual consumption of each meal except for those inmates on medical diets where the responsible physician has prescribed additional time.</w:t>
            </w: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4342" w:type="dxa"/>
          </w:tcPr>
          <w:p w:rsidR="003044F2" w:rsidRDefault="003044F2">
            <w:pPr>
              <w:rPr>
                <w:bCs/>
                <w:sz w:val="20"/>
              </w:rPr>
            </w:pPr>
          </w:p>
        </w:tc>
      </w:tr>
      <w:tr w:rsidR="003044F2">
        <w:trPr>
          <w:cantSplit/>
        </w:trPr>
        <w:tc>
          <w:tcPr>
            <w:tcW w:w="4518" w:type="dxa"/>
            <w:gridSpan w:val="2"/>
          </w:tcPr>
          <w:p w:rsidR="003044F2" w:rsidRDefault="003044F2">
            <w:pPr>
              <w:rPr>
                <w:sz w:val="20"/>
              </w:rPr>
            </w:pPr>
            <w:r>
              <w:rPr>
                <w:sz w:val="20"/>
              </w:rPr>
              <w:t xml:space="preserve">Inmates who miss or may miss a regularly scheduled facility meal, are provided with </w:t>
            </w:r>
            <w:r w:rsidR="00D7763E" w:rsidRPr="00D7763E">
              <w:rPr>
                <w:color w:val="212121"/>
                <w:sz w:val="20"/>
                <w:shd w:val="clear" w:color="auto" w:fill="FFFFFF"/>
              </w:rPr>
              <w:t>substitute meal and beverage</w:t>
            </w: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4342" w:type="dxa"/>
          </w:tcPr>
          <w:p w:rsidR="003044F2" w:rsidRDefault="003044F2">
            <w:pPr>
              <w:rPr>
                <w:bCs/>
                <w:sz w:val="20"/>
              </w:rPr>
            </w:pPr>
          </w:p>
        </w:tc>
      </w:tr>
      <w:tr w:rsidR="003044F2">
        <w:trPr>
          <w:cantSplit/>
        </w:trPr>
        <w:tc>
          <w:tcPr>
            <w:tcW w:w="4518" w:type="dxa"/>
            <w:gridSpan w:val="2"/>
          </w:tcPr>
          <w:p w:rsidR="003044F2" w:rsidRDefault="003044F2">
            <w:pPr>
              <w:rPr>
                <w:sz w:val="20"/>
              </w:rPr>
            </w:pPr>
            <w:r>
              <w:rPr>
                <w:sz w:val="20"/>
              </w:rPr>
              <w:t xml:space="preserve">Inmates on </w:t>
            </w:r>
            <w:r w:rsidR="00D7763E">
              <w:rPr>
                <w:sz w:val="20"/>
              </w:rPr>
              <w:t>medical</w:t>
            </w:r>
            <w:r>
              <w:rPr>
                <w:sz w:val="20"/>
              </w:rPr>
              <w:t xml:space="preserve"> diets who miss a regularly scheduled meal, are provided with their prescribed meal.</w:t>
            </w: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720" w:type="dxa"/>
            <w:vAlign w:val="center"/>
          </w:tcPr>
          <w:p w:rsidR="003044F2" w:rsidRDefault="003044F2">
            <w:pPr>
              <w:jc w:val="center"/>
              <w:rPr>
                <w:bCs/>
                <w:sz w:val="20"/>
              </w:rPr>
            </w:pPr>
          </w:p>
        </w:tc>
        <w:tc>
          <w:tcPr>
            <w:tcW w:w="4342" w:type="dxa"/>
          </w:tcPr>
          <w:p w:rsidR="003044F2" w:rsidRDefault="003044F2">
            <w:pPr>
              <w:rPr>
                <w:bCs/>
                <w:sz w:val="20"/>
              </w:rPr>
            </w:pPr>
          </w:p>
        </w:tc>
      </w:tr>
      <w:tr w:rsidR="003044F2">
        <w:trPr>
          <w:cantSplit/>
        </w:trPr>
        <w:tc>
          <w:tcPr>
            <w:tcW w:w="4518" w:type="dxa"/>
            <w:gridSpan w:val="2"/>
          </w:tcPr>
          <w:p w:rsidR="003044F2" w:rsidRDefault="003044F2">
            <w:pPr>
              <w:pStyle w:val="Heading2"/>
              <w:keepNext w:val="0"/>
              <w:rPr>
                <w:b w:val="0"/>
                <w:bCs/>
                <w:i/>
              </w:rPr>
            </w:pPr>
            <w:r>
              <w:t xml:space="preserve">1241 Minimum Diet </w:t>
            </w:r>
          </w:p>
          <w:p w:rsidR="003044F2" w:rsidRPr="00D7763E" w:rsidRDefault="000B70DA" w:rsidP="000B70DA">
            <w:pPr>
              <w:rPr>
                <w:iCs/>
                <w:sz w:val="20"/>
              </w:rPr>
            </w:pPr>
            <w:r w:rsidRPr="000B70DA">
              <w:rPr>
                <w:color w:val="212121"/>
                <w:sz w:val="20"/>
                <w:shd w:val="clear" w:color="auto" w:fill="FFFFFF"/>
              </w:rPr>
              <w:t>The minimum diet provided shall be based upon the nutritional and caloric requirements found in the 2011 Dietary Reference Intakes (DRI) of the Food and Nutrition </w:t>
            </w:r>
            <w:r w:rsidR="009958F9" w:rsidRPr="009958F9">
              <w:rPr>
                <w:color w:val="212121"/>
                <w:sz w:val="20"/>
                <w:shd w:val="clear" w:color="auto" w:fill="FFFFFF"/>
              </w:rPr>
              <w:t>Board, Institute of Medicine of the National Academies, the 2008 California Food Guide, and the 2015-2020 Dietary Guidelines for Americans. Facilities providing religious, vegetarian or medical diets, shall also conform to these nutrition standards. The nutritional requirements for the minimum diet are specified in the following subsections. A daily or weekly average of the food group's requirement is acceptable. A wide variety of food should be served.</w:t>
            </w:r>
          </w:p>
        </w:tc>
        <w:tc>
          <w:tcPr>
            <w:tcW w:w="720" w:type="dxa"/>
            <w:vAlign w:val="center"/>
          </w:tcPr>
          <w:p w:rsidR="003044F2" w:rsidRDefault="003044F2">
            <w:pPr>
              <w:jc w:val="center"/>
              <w:rPr>
                <w:sz w:val="20"/>
              </w:rPr>
            </w:pPr>
            <w:r>
              <w:rPr>
                <w:sz w:val="20"/>
              </w:rPr>
              <w:fldChar w:fldCharType="begin">
                <w:ffData>
                  <w:name w:val="Text6"/>
                  <w:enabled/>
                  <w:calcOnExit w:val="0"/>
                  <w:textInput/>
                </w:ffData>
              </w:fldChar>
            </w:r>
            <w:r>
              <w:rPr>
                <w:sz w:val="20"/>
              </w:rPr>
              <w:instrText xml:space="preserve"> FORMTEXT </w:instrText>
            </w:r>
            <w:r w:rsidR="003B207C">
              <w:rPr>
                <w:sz w:val="20"/>
              </w:rPr>
            </w:r>
            <w:r w:rsidR="003B207C">
              <w:rPr>
                <w:sz w:val="20"/>
              </w:rPr>
              <w:fldChar w:fldCharType="separate"/>
            </w:r>
            <w:r>
              <w:rPr>
                <w:sz w:val="20"/>
              </w:rPr>
              <w:fldChar w:fldCharType="end"/>
            </w:r>
          </w:p>
        </w:tc>
        <w:tc>
          <w:tcPr>
            <w:tcW w:w="720" w:type="dxa"/>
            <w:vAlign w:val="center"/>
          </w:tcPr>
          <w:p w:rsidR="003044F2" w:rsidRDefault="003044F2">
            <w:pPr>
              <w:jc w:val="center"/>
              <w:rPr>
                <w:sz w:val="20"/>
              </w:rPr>
            </w:pPr>
            <w:r>
              <w:rPr>
                <w:sz w:val="20"/>
              </w:rPr>
              <w:fldChar w:fldCharType="begin">
                <w:ffData>
                  <w:name w:val="Text7"/>
                  <w:enabled/>
                  <w:calcOnExit w:val="0"/>
                  <w:textInput/>
                </w:ffData>
              </w:fldChar>
            </w:r>
            <w:r>
              <w:rPr>
                <w:sz w:val="20"/>
              </w:rPr>
              <w:instrText xml:space="preserve"> FORMTEXT </w:instrText>
            </w:r>
            <w:r w:rsidR="003B207C">
              <w:rPr>
                <w:sz w:val="20"/>
              </w:rPr>
            </w:r>
            <w:r w:rsidR="003B207C">
              <w:rPr>
                <w:sz w:val="20"/>
              </w:rPr>
              <w:fldChar w:fldCharType="separate"/>
            </w:r>
            <w:r>
              <w:rPr>
                <w:sz w:val="20"/>
              </w:rPr>
              <w:fldChar w:fldCharType="end"/>
            </w:r>
          </w:p>
        </w:tc>
        <w:tc>
          <w:tcPr>
            <w:tcW w:w="720" w:type="dxa"/>
            <w:vAlign w:val="center"/>
          </w:tcPr>
          <w:p w:rsidR="003044F2" w:rsidRDefault="003044F2">
            <w:pPr>
              <w:jc w:val="center"/>
              <w:rPr>
                <w:sz w:val="20"/>
              </w:rPr>
            </w:pPr>
            <w:r>
              <w:rPr>
                <w:sz w:val="20"/>
              </w:rPr>
              <w:fldChar w:fldCharType="begin">
                <w:ffData>
                  <w:name w:val="Text8"/>
                  <w:enabled/>
                  <w:calcOnExit w:val="0"/>
                  <w:textInput/>
                </w:ffData>
              </w:fldChar>
            </w:r>
            <w:r>
              <w:rPr>
                <w:sz w:val="20"/>
              </w:rPr>
              <w:instrText xml:space="preserve"> FORMTEXT </w:instrText>
            </w:r>
            <w:r w:rsidR="003B207C">
              <w:rPr>
                <w:sz w:val="20"/>
              </w:rPr>
            </w:r>
            <w:r w:rsidR="003B207C">
              <w:rPr>
                <w:sz w:val="20"/>
              </w:rPr>
              <w:fldChar w:fldCharType="separate"/>
            </w:r>
            <w:r>
              <w:rPr>
                <w:sz w:val="20"/>
              </w:rPr>
              <w:fldChar w:fldCharType="end"/>
            </w:r>
          </w:p>
        </w:tc>
        <w:tc>
          <w:tcPr>
            <w:tcW w:w="4342" w:type="dxa"/>
          </w:tcPr>
          <w:p w:rsidR="003044F2" w:rsidRDefault="003044F2">
            <w:pPr>
              <w:rPr>
                <w:sz w:val="20"/>
              </w:rPr>
            </w:pPr>
            <w:r>
              <w:rPr>
                <w:sz w:val="20"/>
              </w:rPr>
              <w:fldChar w:fldCharType="begin">
                <w:ffData>
                  <w:name w:val="Text5"/>
                  <w:enabled/>
                  <w:calcOnExit w:val="0"/>
                  <w:textInput/>
                </w:ffData>
              </w:fldChar>
            </w:r>
            <w:r>
              <w:rPr>
                <w:sz w:val="20"/>
              </w:rPr>
              <w:instrText xml:space="preserve"> FORMTEXT </w:instrText>
            </w:r>
            <w:r w:rsidR="003B207C">
              <w:rPr>
                <w:sz w:val="20"/>
              </w:rPr>
            </w:r>
            <w:r w:rsidR="003B207C">
              <w:rPr>
                <w:sz w:val="20"/>
              </w:rPr>
              <w:fldChar w:fldCharType="separate"/>
            </w:r>
            <w:r>
              <w:rPr>
                <w:sz w:val="20"/>
              </w:rPr>
              <w:fldChar w:fldCharType="end"/>
            </w:r>
          </w:p>
        </w:tc>
      </w:tr>
      <w:tr w:rsidR="00F02181">
        <w:trPr>
          <w:cantSplit/>
        </w:trPr>
        <w:tc>
          <w:tcPr>
            <w:tcW w:w="4518" w:type="dxa"/>
            <w:gridSpan w:val="2"/>
          </w:tcPr>
          <w:p w:rsidR="00F02181" w:rsidRPr="00F02181" w:rsidRDefault="00F02181" w:rsidP="008B4DE8">
            <w:pPr>
              <w:pStyle w:val="Heading2"/>
              <w:keepNext w:val="0"/>
              <w:numPr>
                <w:ilvl w:val="0"/>
                <w:numId w:val="31"/>
              </w:numPr>
              <w:ind w:left="540"/>
              <w:rPr>
                <w:b w:val="0"/>
              </w:rPr>
            </w:pPr>
            <w:r w:rsidRPr="00F02181">
              <w:rPr>
                <w:b w:val="0"/>
                <w:color w:val="212121"/>
                <w:shd w:val="clear" w:color="auto" w:fill="FFFFFF"/>
              </w:rPr>
              <w:t>Protein Group. Includes beef, veal, lamb, pork, poultry, fish, eggs, cooked dry beans, peas, lentils, nuts, peanut butter and textured vegetable protein (TVP). One serving equals 14 grams or more of protein; the daily requirements shall be equal to three servings (a total of 42 grams per day or 294 grams per week). In addition, there shall be a requirement to serve a fourth serving from the legumes three days a week.</w:t>
            </w: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4342" w:type="dxa"/>
          </w:tcPr>
          <w:p w:rsidR="00F02181" w:rsidRDefault="00F02181">
            <w:pPr>
              <w:rPr>
                <w:sz w:val="20"/>
              </w:rPr>
            </w:pPr>
          </w:p>
        </w:tc>
      </w:tr>
      <w:tr w:rsidR="00F02181">
        <w:trPr>
          <w:cantSplit/>
        </w:trPr>
        <w:tc>
          <w:tcPr>
            <w:tcW w:w="4518" w:type="dxa"/>
            <w:gridSpan w:val="2"/>
          </w:tcPr>
          <w:p w:rsidR="00F02181" w:rsidRPr="00857FBB" w:rsidRDefault="00F02181" w:rsidP="00857FBB">
            <w:pPr>
              <w:pStyle w:val="Heading2"/>
              <w:keepNext w:val="0"/>
              <w:numPr>
                <w:ilvl w:val="0"/>
                <w:numId w:val="31"/>
              </w:numPr>
              <w:ind w:left="540"/>
              <w:rPr>
                <w:b w:val="0"/>
                <w:color w:val="212121"/>
                <w:shd w:val="clear" w:color="auto" w:fill="FFFFFF"/>
              </w:rPr>
            </w:pPr>
            <w:r w:rsidRPr="00857FBB">
              <w:rPr>
                <w:b w:val="0"/>
                <w:color w:val="212121"/>
                <w:shd w:val="clear" w:color="auto" w:fill="FFFFFF"/>
              </w:rPr>
              <w:t>Dairy Group. Includes milk (fluid, evaporated</w:t>
            </w:r>
            <w:r w:rsidR="00857FBB">
              <w:rPr>
                <w:b w:val="0"/>
                <w:color w:val="212121"/>
                <w:shd w:val="clear" w:color="auto" w:fill="FFFFFF"/>
              </w:rPr>
              <w:t xml:space="preserve"> or</w:t>
            </w:r>
            <w:r w:rsidRPr="00857FBB">
              <w:rPr>
                <w:b w:val="0"/>
                <w:color w:val="212121"/>
                <w:shd w:val="clear" w:color="auto" w:fill="FFFFFF"/>
              </w:rPr>
              <w:t xml:space="preserve"> dry; nonfat, 1% or 2% reduced fat, etc.); cheese (cottage, cheddar, etc.); yogurt; ice</w:t>
            </w:r>
            <w:r w:rsidR="00857FBB">
              <w:rPr>
                <w:b w:val="0"/>
                <w:color w:val="212121"/>
                <w:shd w:val="clear" w:color="auto" w:fill="FFFFFF"/>
              </w:rPr>
              <w:t xml:space="preserve"> </w:t>
            </w:r>
            <w:r w:rsidRPr="00857FBB">
              <w:rPr>
                <w:b w:val="0"/>
                <w:color w:val="212121"/>
                <w:shd w:val="clear" w:color="auto" w:fill="FFFFFF"/>
              </w:rPr>
              <w:t>cream or ice milk; and pudding. A serving is equivalent to 8 oz. of fluid milk and provides at least 250 mg. of calcium. All milk shall be pasteurized and fortified with Vitamins A and D. The daily requirement is three servings. One serving can be from a fortified food containing at least 150 mg. of calcium. For persons 15-17 years of age, or pregnant and lactating women, the requirement is four servings of milk or milk products.</w:t>
            </w: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4342" w:type="dxa"/>
          </w:tcPr>
          <w:p w:rsidR="00F02181" w:rsidRDefault="00F02181">
            <w:pPr>
              <w:rPr>
                <w:sz w:val="20"/>
              </w:rPr>
            </w:pPr>
          </w:p>
        </w:tc>
      </w:tr>
      <w:tr w:rsidR="00F02181">
        <w:trPr>
          <w:cantSplit/>
        </w:trPr>
        <w:tc>
          <w:tcPr>
            <w:tcW w:w="4518" w:type="dxa"/>
            <w:gridSpan w:val="2"/>
          </w:tcPr>
          <w:p w:rsidR="00F02181" w:rsidRDefault="00F02181" w:rsidP="008B4DE8">
            <w:pPr>
              <w:pStyle w:val="Heading2"/>
              <w:keepNext w:val="0"/>
              <w:numPr>
                <w:ilvl w:val="0"/>
                <w:numId w:val="31"/>
              </w:numPr>
              <w:ind w:left="540"/>
            </w:pPr>
            <w:r w:rsidRPr="00F02181">
              <w:rPr>
                <w:b w:val="0"/>
                <w:color w:val="212121"/>
                <w:shd w:val="clear" w:color="auto" w:fill="FFFFFF"/>
              </w:rPr>
              <w:lastRenderedPageBreak/>
              <w:t>Vegetable-Fruit Group. Includes fresh,</w:t>
            </w:r>
            <w:r w:rsidR="008B4DE8">
              <w:rPr>
                <w:b w:val="0"/>
                <w:color w:val="212121"/>
                <w:shd w:val="clear" w:color="auto" w:fill="FFFFFF"/>
              </w:rPr>
              <w:t xml:space="preserve"> f</w:t>
            </w:r>
            <w:r w:rsidRPr="00F02181">
              <w:rPr>
                <w:b w:val="0"/>
                <w:color w:val="212121"/>
                <w:shd w:val="clear" w:color="auto" w:fill="FFFFFF"/>
              </w:rPr>
              <w:t>rozen, dried and canned vegetables and fruits. One serving equals: 1/2 cup vegetable or fruit; 6 ounces of 100% juice; 1 medium apple, orange, banana, or potato; 1/2 grapefruit; or 1/4 cup dried fruit. The daily requirement of fruits and vegetables shall be five servings. At least one serving shall be from each of the following three categories:</w:t>
            </w: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4342" w:type="dxa"/>
          </w:tcPr>
          <w:p w:rsidR="00F02181" w:rsidRDefault="00F02181">
            <w:pPr>
              <w:rPr>
                <w:sz w:val="20"/>
              </w:rPr>
            </w:pPr>
          </w:p>
        </w:tc>
      </w:tr>
      <w:tr w:rsidR="00F02181">
        <w:trPr>
          <w:cantSplit/>
        </w:trPr>
        <w:tc>
          <w:tcPr>
            <w:tcW w:w="4518" w:type="dxa"/>
            <w:gridSpan w:val="2"/>
          </w:tcPr>
          <w:p w:rsidR="00F02181" w:rsidRPr="00F02181" w:rsidRDefault="00F02181" w:rsidP="008B4DE8">
            <w:pPr>
              <w:pStyle w:val="Heading2"/>
              <w:keepNext w:val="0"/>
              <w:numPr>
                <w:ilvl w:val="0"/>
                <w:numId w:val="32"/>
              </w:numPr>
              <w:ind w:left="900"/>
              <w:rPr>
                <w:b w:val="0"/>
              </w:rPr>
            </w:pPr>
            <w:r w:rsidRPr="00F02181">
              <w:rPr>
                <w:b w:val="0"/>
                <w:color w:val="212121"/>
                <w:shd w:val="clear" w:color="auto" w:fill="FFFFFF"/>
              </w:rPr>
              <w:t>One serving of a fresh fruit or vegetable per day, or seven (7) servings per week.</w:t>
            </w: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4342" w:type="dxa"/>
          </w:tcPr>
          <w:p w:rsidR="00F02181" w:rsidRDefault="00F02181">
            <w:pPr>
              <w:rPr>
                <w:sz w:val="20"/>
              </w:rPr>
            </w:pPr>
          </w:p>
        </w:tc>
      </w:tr>
      <w:tr w:rsidR="00F02181">
        <w:trPr>
          <w:cantSplit/>
        </w:trPr>
        <w:tc>
          <w:tcPr>
            <w:tcW w:w="4518" w:type="dxa"/>
            <w:gridSpan w:val="2"/>
          </w:tcPr>
          <w:p w:rsidR="00F02181" w:rsidRPr="00F02181" w:rsidRDefault="00F02181" w:rsidP="008B4DE8">
            <w:pPr>
              <w:pStyle w:val="Heading2"/>
              <w:keepNext w:val="0"/>
              <w:numPr>
                <w:ilvl w:val="0"/>
                <w:numId w:val="32"/>
              </w:numPr>
              <w:ind w:left="900"/>
              <w:rPr>
                <w:b w:val="0"/>
              </w:rPr>
            </w:pPr>
            <w:r w:rsidRPr="008B4DE8">
              <w:rPr>
                <w:b w:val="0"/>
                <w:color w:val="212121"/>
                <w:shd w:val="clear" w:color="auto" w:fill="FFFFFF"/>
              </w:rPr>
              <w:t>One serving of a Vitamin C source</w:t>
            </w:r>
            <w:r w:rsidR="008B4DE8" w:rsidRPr="008B4DE8">
              <w:rPr>
                <w:b w:val="0"/>
                <w:color w:val="212121"/>
                <w:shd w:val="clear" w:color="auto" w:fill="FFFFFF"/>
              </w:rPr>
              <w:t xml:space="preserve"> </w:t>
            </w:r>
            <w:r w:rsidRPr="008B4DE8">
              <w:rPr>
                <w:b w:val="0"/>
                <w:color w:val="212121"/>
                <w:shd w:val="clear" w:color="auto" w:fill="FFFFFF"/>
              </w:rPr>
              <w:t xml:space="preserve">      containing 30 mg. or more per day</w:t>
            </w:r>
            <w:r w:rsidRPr="00F02181">
              <w:rPr>
                <w:b w:val="0"/>
                <w:color w:val="212121"/>
                <w:shd w:val="clear" w:color="auto" w:fill="FFFFFF"/>
              </w:rPr>
              <w:t xml:space="preserve"> or seven (7) servings per week.</w:t>
            </w: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4342" w:type="dxa"/>
          </w:tcPr>
          <w:p w:rsidR="00F02181" w:rsidRDefault="00F02181">
            <w:pPr>
              <w:rPr>
                <w:sz w:val="20"/>
              </w:rPr>
            </w:pPr>
          </w:p>
        </w:tc>
      </w:tr>
      <w:tr w:rsidR="00F02181">
        <w:trPr>
          <w:cantSplit/>
        </w:trPr>
        <w:tc>
          <w:tcPr>
            <w:tcW w:w="4518" w:type="dxa"/>
            <w:gridSpan w:val="2"/>
          </w:tcPr>
          <w:p w:rsidR="00F02181" w:rsidRPr="00F02181" w:rsidRDefault="000B70DA" w:rsidP="008B4DE8">
            <w:pPr>
              <w:pStyle w:val="Heading2"/>
              <w:keepNext w:val="0"/>
              <w:numPr>
                <w:ilvl w:val="0"/>
                <w:numId w:val="32"/>
              </w:numPr>
              <w:ind w:left="900"/>
              <w:rPr>
                <w:b w:val="0"/>
              </w:rPr>
            </w:pPr>
            <w:r w:rsidRPr="008B4DE8">
              <w:rPr>
                <w:b w:val="0"/>
                <w:color w:val="212121"/>
                <w:shd w:val="clear" w:color="auto" w:fill="FFFFFF"/>
              </w:rPr>
              <w:t>One serving of a Vitamin C source</w:t>
            </w:r>
            <w:r w:rsidR="008B4DE8" w:rsidRPr="008B4DE8">
              <w:rPr>
                <w:b w:val="0"/>
                <w:color w:val="212121"/>
                <w:shd w:val="clear" w:color="auto" w:fill="FFFFFF"/>
              </w:rPr>
              <w:t xml:space="preserve"> </w:t>
            </w:r>
            <w:r w:rsidRPr="008B4DE8">
              <w:rPr>
                <w:b w:val="0"/>
                <w:color w:val="212121"/>
                <w:shd w:val="clear" w:color="auto" w:fill="FFFFFF"/>
              </w:rPr>
              <w:t xml:space="preserve">       containing 30 mg. or more per day</w:t>
            </w:r>
            <w:r w:rsidR="008B4DE8">
              <w:rPr>
                <w:b w:val="0"/>
                <w:color w:val="212121"/>
                <w:shd w:val="clear" w:color="auto" w:fill="FFFFFF"/>
              </w:rPr>
              <w:t xml:space="preserve"> </w:t>
            </w:r>
            <w:r w:rsidRPr="00F02181">
              <w:rPr>
                <w:b w:val="0"/>
                <w:color w:val="212121"/>
                <w:shd w:val="clear" w:color="auto" w:fill="FFFFFF"/>
              </w:rPr>
              <w:t>or seven (7) servings per week.</w:t>
            </w: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4342" w:type="dxa"/>
          </w:tcPr>
          <w:p w:rsidR="00F02181" w:rsidRDefault="00F02181">
            <w:pPr>
              <w:rPr>
                <w:sz w:val="20"/>
              </w:rPr>
            </w:pPr>
          </w:p>
        </w:tc>
      </w:tr>
      <w:tr w:rsidR="00F02181">
        <w:trPr>
          <w:cantSplit/>
        </w:trPr>
        <w:tc>
          <w:tcPr>
            <w:tcW w:w="4518" w:type="dxa"/>
            <w:gridSpan w:val="2"/>
          </w:tcPr>
          <w:p w:rsidR="00F02181" w:rsidRPr="00ED0265" w:rsidRDefault="00F02181" w:rsidP="00ED0265">
            <w:pPr>
              <w:numPr>
                <w:ilvl w:val="0"/>
                <w:numId w:val="31"/>
              </w:numPr>
              <w:shd w:val="clear" w:color="auto" w:fill="FFFFFF"/>
              <w:ind w:left="540"/>
              <w:rPr>
                <w:color w:val="212121"/>
                <w:sz w:val="20"/>
              </w:rPr>
            </w:pPr>
            <w:r w:rsidRPr="008B4DE8">
              <w:rPr>
                <w:color w:val="212121"/>
                <w:sz w:val="20"/>
              </w:rPr>
              <w:t xml:space="preserve">Grain Group. Includes bread, rolls, pancakes, sweet rolls, ready-to-eat cereals, cooked </w:t>
            </w:r>
            <w:r w:rsidR="008B4DE8" w:rsidRPr="008B4DE8">
              <w:rPr>
                <w:color w:val="212121"/>
                <w:sz w:val="20"/>
              </w:rPr>
              <w:t>c</w:t>
            </w:r>
            <w:r w:rsidRPr="008B4DE8">
              <w:rPr>
                <w:color w:val="212121"/>
                <w:sz w:val="20"/>
              </w:rPr>
              <w:t>ereals, corn bread, pasta, rice, tortillas, etc.</w:t>
            </w:r>
            <w:r w:rsidR="008B4DE8" w:rsidRPr="008B4DE8">
              <w:rPr>
                <w:color w:val="212121"/>
                <w:sz w:val="20"/>
              </w:rPr>
              <w:t xml:space="preserve"> </w:t>
            </w:r>
            <w:r w:rsidRPr="008B4DE8">
              <w:rPr>
                <w:color w:val="212121"/>
                <w:sz w:val="20"/>
              </w:rPr>
              <w:t>and any food item containing whole or</w:t>
            </w:r>
            <w:r w:rsidR="008B4DE8" w:rsidRPr="008B4DE8">
              <w:rPr>
                <w:color w:val="212121"/>
                <w:sz w:val="20"/>
              </w:rPr>
              <w:t xml:space="preserve"> </w:t>
            </w:r>
            <w:r w:rsidRPr="008B4DE8">
              <w:rPr>
                <w:color w:val="212121"/>
                <w:sz w:val="20"/>
              </w:rPr>
              <w:t>enriched grains. At least three servings from</w:t>
            </w:r>
            <w:r w:rsidR="008B4DE8" w:rsidRPr="008B4DE8">
              <w:rPr>
                <w:color w:val="212121"/>
                <w:sz w:val="20"/>
              </w:rPr>
              <w:t xml:space="preserve"> </w:t>
            </w:r>
            <w:r w:rsidRPr="008B4DE8">
              <w:rPr>
                <w:color w:val="212121"/>
                <w:sz w:val="20"/>
              </w:rPr>
              <w:t>this group must be made with whole grains.</w:t>
            </w:r>
            <w:r w:rsidR="008B4DE8" w:rsidRPr="008B4DE8">
              <w:rPr>
                <w:color w:val="212121"/>
                <w:sz w:val="20"/>
              </w:rPr>
              <w:t xml:space="preserve"> </w:t>
            </w:r>
            <w:r w:rsidRPr="008B4DE8">
              <w:rPr>
                <w:color w:val="212121"/>
                <w:sz w:val="20"/>
              </w:rPr>
              <w:t>The daily requirements shall be a minimum of six servings.</w:t>
            </w:r>
            <w:r w:rsidR="008B4DE8" w:rsidRPr="008B4DE8">
              <w:rPr>
                <w:color w:val="212121"/>
                <w:sz w:val="20"/>
              </w:rPr>
              <w:t xml:space="preserve"> </w:t>
            </w: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720" w:type="dxa"/>
            <w:vAlign w:val="center"/>
          </w:tcPr>
          <w:p w:rsidR="00F02181" w:rsidRDefault="00F02181">
            <w:pPr>
              <w:jc w:val="center"/>
              <w:rPr>
                <w:sz w:val="20"/>
              </w:rPr>
            </w:pPr>
          </w:p>
        </w:tc>
        <w:tc>
          <w:tcPr>
            <w:tcW w:w="4342" w:type="dxa"/>
          </w:tcPr>
          <w:p w:rsidR="00F02181" w:rsidRDefault="00F02181">
            <w:pPr>
              <w:rPr>
                <w:sz w:val="20"/>
              </w:rPr>
            </w:pPr>
          </w:p>
        </w:tc>
      </w:tr>
      <w:tr w:rsidR="00ED0265">
        <w:trPr>
          <w:cantSplit/>
        </w:trPr>
        <w:tc>
          <w:tcPr>
            <w:tcW w:w="4518" w:type="dxa"/>
            <w:gridSpan w:val="2"/>
          </w:tcPr>
          <w:p w:rsidR="00ED0265" w:rsidRPr="008B4DE8" w:rsidRDefault="00ED0265" w:rsidP="00ED0265">
            <w:pPr>
              <w:shd w:val="clear" w:color="auto" w:fill="FFFFFF"/>
              <w:rPr>
                <w:color w:val="212121"/>
                <w:sz w:val="20"/>
              </w:rPr>
            </w:pPr>
            <w:r w:rsidRPr="008B4DE8">
              <w:rPr>
                <w:color w:val="212121"/>
                <w:sz w:val="20"/>
              </w:rPr>
              <w:t xml:space="preserve">Providing only the minimum servings </w:t>
            </w:r>
            <w:r w:rsidRPr="00F02181">
              <w:rPr>
                <w:color w:val="212121"/>
                <w:sz w:val="20"/>
              </w:rPr>
              <w:t>outlined in this regulation</w:t>
            </w:r>
            <w:r>
              <w:rPr>
                <w:color w:val="212121"/>
                <w:sz w:val="20"/>
              </w:rPr>
              <w:t xml:space="preserve"> </w:t>
            </w:r>
            <w:r w:rsidRPr="00F02181">
              <w:rPr>
                <w:color w:val="212121"/>
                <w:sz w:val="20"/>
              </w:rPr>
              <w:t>is not sufficient to</w:t>
            </w:r>
            <w:r>
              <w:rPr>
                <w:color w:val="212121"/>
                <w:sz w:val="20"/>
              </w:rPr>
              <w:t xml:space="preserve"> </w:t>
            </w:r>
            <w:r w:rsidRPr="00F02181">
              <w:rPr>
                <w:color w:val="212121"/>
                <w:sz w:val="20"/>
              </w:rPr>
              <w:t>meet the inmates' caloric requirements. Additional servings from the dairy, vegetable-fruit, and bread-cereal groups must</w:t>
            </w:r>
            <w:r>
              <w:rPr>
                <w:color w:val="212121"/>
                <w:sz w:val="20"/>
              </w:rPr>
              <w:t xml:space="preserve"> </w:t>
            </w:r>
            <w:r w:rsidRPr="00F02181">
              <w:rPr>
                <w:color w:val="212121"/>
                <w:sz w:val="20"/>
              </w:rPr>
              <w:t xml:space="preserve">be provided in amounts to meet caloric </w:t>
            </w:r>
            <w:r w:rsidRPr="00ED0265">
              <w:rPr>
                <w:color w:val="212121"/>
                <w:sz w:val="20"/>
              </w:rPr>
              <w:t>requirements. Saturated dietary fat should not exceed 10 percent of total calories on a weekly basis.  Fat shall be added only in minimum amounts necessary to make the diet palatable. Facility diets shall consider the</w:t>
            </w:r>
            <w:r>
              <w:rPr>
                <w:color w:val="212121"/>
                <w:sz w:val="20"/>
              </w:rPr>
              <w:t xml:space="preserve"> </w:t>
            </w:r>
            <w:r w:rsidRPr="00ED0265">
              <w:rPr>
                <w:color w:val="212121"/>
                <w:sz w:val="20"/>
              </w:rPr>
              <w:t>recommendations and intentions of the 2015-2020 Dietary Guidelines of Americans of reducing overall sugar and sodium levels.</w:t>
            </w:r>
          </w:p>
        </w:tc>
        <w:tc>
          <w:tcPr>
            <w:tcW w:w="720" w:type="dxa"/>
            <w:vAlign w:val="center"/>
          </w:tcPr>
          <w:p w:rsidR="00ED0265" w:rsidRDefault="00ED0265">
            <w:pPr>
              <w:jc w:val="center"/>
              <w:rPr>
                <w:sz w:val="20"/>
              </w:rPr>
            </w:pPr>
          </w:p>
        </w:tc>
        <w:tc>
          <w:tcPr>
            <w:tcW w:w="720" w:type="dxa"/>
            <w:vAlign w:val="center"/>
          </w:tcPr>
          <w:p w:rsidR="00ED0265" w:rsidRDefault="00ED0265">
            <w:pPr>
              <w:jc w:val="center"/>
              <w:rPr>
                <w:sz w:val="20"/>
              </w:rPr>
            </w:pPr>
          </w:p>
        </w:tc>
        <w:tc>
          <w:tcPr>
            <w:tcW w:w="720" w:type="dxa"/>
            <w:vAlign w:val="center"/>
          </w:tcPr>
          <w:p w:rsidR="00ED0265" w:rsidRDefault="00ED0265">
            <w:pPr>
              <w:jc w:val="center"/>
              <w:rPr>
                <w:sz w:val="20"/>
              </w:rPr>
            </w:pPr>
          </w:p>
        </w:tc>
        <w:tc>
          <w:tcPr>
            <w:tcW w:w="4342" w:type="dxa"/>
          </w:tcPr>
          <w:p w:rsidR="00ED0265" w:rsidRDefault="00ED0265">
            <w:pPr>
              <w:rPr>
                <w:sz w:val="20"/>
              </w:rPr>
            </w:pPr>
          </w:p>
        </w:tc>
      </w:tr>
      <w:tr w:rsidR="003044F2" w:rsidTr="00170689">
        <w:trPr>
          <w:cantSplit/>
          <w:trHeight w:val="1227"/>
        </w:trPr>
        <w:tc>
          <w:tcPr>
            <w:tcW w:w="4518" w:type="dxa"/>
            <w:gridSpan w:val="2"/>
          </w:tcPr>
          <w:p w:rsidR="003044F2" w:rsidRDefault="003044F2">
            <w:pPr>
              <w:rPr>
                <w:sz w:val="20"/>
              </w:rPr>
            </w:pPr>
            <w:r>
              <w:rPr>
                <w:b/>
                <w:sz w:val="20"/>
              </w:rPr>
              <w:t xml:space="preserve">1243 Food Service Plan </w:t>
            </w:r>
          </w:p>
          <w:p w:rsidR="003044F2" w:rsidRDefault="003044F2">
            <w:pPr>
              <w:rPr>
                <w:sz w:val="20"/>
              </w:rPr>
            </w:pPr>
            <w:r>
              <w:rPr>
                <w:sz w:val="20"/>
              </w:rPr>
              <w:t>This regulation requires Temporary Holding facilities to have a food service plan; however, the intent is that policies and procedures only address those areas that apply to the facility operation.</w:t>
            </w:r>
          </w:p>
        </w:tc>
        <w:tc>
          <w:tcPr>
            <w:tcW w:w="720" w:type="dxa"/>
            <w:vAlign w:val="center"/>
          </w:tcPr>
          <w:p w:rsidR="003044F2" w:rsidRDefault="003044F2">
            <w:pPr>
              <w:jc w:val="center"/>
              <w:rPr>
                <w:sz w:val="20"/>
              </w:rPr>
            </w:pPr>
            <w:r>
              <w:rPr>
                <w:sz w:val="20"/>
              </w:rPr>
              <w:fldChar w:fldCharType="begin">
                <w:ffData>
                  <w:name w:val="Text6"/>
                  <w:enabled/>
                  <w:calcOnExit w:val="0"/>
                  <w:textInput/>
                </w:ffData>
              </w:fldChar>
            </w:r>
            <w:r>
              <w:rPr>
                <w:sz w:val="20"/>
              </w:rPr>
              <w:instrText xml:space="preserve"> FORMTEXT </w:instrText>
            </w:r>
            <w:r w:rsidR="003B207C">
              <w:rPr>
                <w:sz w:val="20"/>
              </w:rPr>
            </w:r>
            <w:r w:rsidR="003B207C">
              <w:rPr>
                <w:sz w:val="20"/>
              </w:rPr>
              <w:fldChar w:fldCharType="separate"/>
            </w:r>
            <w:r>
              <w:rPr>
                <w:sz w:val="20"/>
              </w:rPr>
              <w:fldChar w:fldCharType="end"/>
            </w:r>
          </w:p>
        </w:tc>
        <w:tc>
          <w:tcPr>
            <w:tcW w:w="720" w:type="dxa"/>
            <w:vAlign w:val="center"/>
          </w:tcPr>
          <w:p w:rsidR="003044F2" w:rsidRDefault="003044F2">
            <w:pPr>
              <w:jc w:val="center"/>
              <w:rPr>
                <w:sz w:val="20"/>
              </w:rPr>
            </w:pPr>
            <w:r>
              <w:rPr>
                <w:sz w:val="20"/>
              </w:rPr>
              <w:fldChar w:fldCharType="begin">
                <w:ffData>
                  <w:name w:val="Text7"/>
                  <w:enabled/>
                  <w:calcOnExit w:val="0"/>
                  <w:textInput/>
                </w:ffData>
              </w:fldChar>
            </w:r>
            <w:r>
              <w:rPr>
                <w:sz w:val="20"/>
              </w:rPr>
              <w:instrText xml:space="preserve"> FORMTEXT </w:instrText>
            </w:r>
            <w:r w:rsidR="003B207C">
              <w:rPr>
                <w:sz w:val="20"/>
              </w:rPr>
            </w:r>
            <w:r w:rsidR="003B207C">
              <w:rPr>
                <w:sz w:val="20"/>
              </w:rPr>
              <w:fldChar w:fldCharType="separate"/>
            </w:r>
            <w:r>
              <w:rPr>
                <w:sz w:val="20"/>
              </w:rPr>
              <w:fldChar w:fldCharType="end"/>
            </w:r>
          </w:p>
        </w:tc>
        <w:tc>
          <w:tcPr>
            <w:tcW w:w="720" w:type="dxa"/>
            <w:vAlign w:val="center"/>
          </w:tcPr>
          <w:p w:rsidR="003044F2" w:rsidRDefault="003044F2">
            <w:pPr>
              <w:jc w:val="center"/>
              <w:rPr>
                <w:sz w:val="20"/>
              </w:rPr>
            </w:pPr>
            <w:r>
              <w:rPr>
                <w:sz w:val="20"/>
              </w:rPr>
              <w:fldChar w:fldCharType="begin">
                <w:ffData>
                  <w:name w:val="Text8"/>
                  <w:enabled/>
                  <w:calcOnExit w:val="0"/>
                  <w:textInput/>
                </w:ffData>
              </w:fldChar>
            </w:r>
            <w:r>
              <w:rPr>
                <w:sz w:val="20"/>
              </w:rPr>
              <w:instrText xml:space="preserve"> FORMTEXT </w:instrText>
            </w:r>
            <w:r w:rsidR="003B207C">
              <w:rPr>
                <w:sz w:val="20"/>
              </w:rPr>
            </w:r>
            <w:r w:rsidR="003B207C">
              <w:rPr>
                <w:sz w:val="20"/>
              </w:rPr>
              <w:fldChar w:fldCharType="separate"/>
            </w:r>
            <w:r>
              <w:rPr>
                <w:sz w:val="20"/>
              </w:rPr>
              <w:fldChar w:fldCharType="end"/>
            </w:r>
          </w:p>
        </w:tc>
        <w:tc>
          <w:tcPr>
            <w:tcW w:w="4342" w:type="dxa"/>
          </w:tcPr>
          <w:p w:rsidR="003044F2" w:rsidRDefault="003044F2">
            <w:pPr>
              <w:rPr>
                <w:sz w:val="20"/>
              </w:rPr>
            </w:pPr>
            <w:r>
              <w:rPr>
                <w:sz w:val="20"/>
              </w:rPr>
              <w:fldChar w:fldCharType="begin">
                <w:ffData>
                  <w:name w:val="Text5"/>
                  <w:enabled/>
                  <w:calcOnExit w:val="0"/>
                  <w:textInput/>
                </w:ffData>
              </w:fldChar>
            </w:r>
            <w:r>
              <w:rPr>
                <w:sz w:val="20"/>
              </w:rPr>
              <w:instrText xml:space="preserve"> FORMTEXT </w:instrText>
            </w:r>
            <w:r w:rsidR="003B207C">
              <w:rPr>
                <w:sz w:val="20"/>
              </w:rPr>
            </w:r>
            <w:r w:rsidR="003B207C">
              <w:rPr>
                <w:sz w:val="20"/>
              </w:rPr>
              <w:fldChar w:fldCharType="separate"/>
            </w:r>
            <w:r>
              <w:rPr>
                <w:sz w:val="20"/>
              </w:rPr>
              <w:fldChar w:fldCharType="end"/>
            </w:r>
          </w:p>
        </w:tc>
      </w:tr>
    </w:tbl>
    <w:p w:rsidR="003710A1" w:rsidRDefault="003710A1">
      <w:pPr>
        <w:suppressAutoHyphens/>
        <w:rPr>
          <w:sz w:val="20"/>
        </w:rPr>
      </w:pPr>
    </w:p>
    <w:p w:rsidR="003044F2" w:rsidRDefault="003710A1">
      <w:pPr>
        <w:suppressAutoHyphens/>
        <w:rPr>
          <w:sz w:val="20"/>
        </w:rPr>
      </w:pPr>
      <w:r>
        <w:rPr>
          <w:sz w:val="20"/>
        </w:rPr>
        <w:br w:type="page"/>
      </w:r>
    </w:p>
    <w:p w:rsidR="003044F2" w:rsidRDefault="003044F2">
      <w:pPr>
        <w:suppressAutoHyphens/>
      </w:pPr>
      <w:r>
        <w:t>Summary of nutritional health evaluation:</w:t>
      </w:r>
      <w:r>
        <w:fldChar w:fldCharType="begin">
          <w:ffData>
            <w:name w:val="Text9"/>
            <w:enabled/>
            <w:calcOnExit w:val="0"/>
            <w:textInput/>
          </w:ffData>
        </w:fldChar>
      </w:r>
      <w:bookmarkStart w:id="1" w:name="Text9"/>
      <w:r>
        <w:instrText xml:space="preserve"> FORMTEXT </w:instrText>
      </w:r>
      <w:r w:rsidR="003B207C">
        <w:fldChar w:fldCharType="separate"/>
      </w:r>
      <w:r>
        <w:fldChar w:fldCharType="end"/>
      </w:r>
      <w:bookmarkEnd w:id="1"/>
    </w:p>
    <w:sectPr w:rsidR="003044F2">
      <w:footerReference w:type="default" r:id="rId7"/>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07C" w:rsidRDefault="003B207C">
      <w:r>
        <w:separator/>
      </w:r>
    </w:p>
  </w:endnote>
  <w:endnote w:type="continuationSeparator" w:id="0">
    <w:p w:rsidR="003B207C" w:rsidRDefault="003B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D1" w:rsidRDefault="009E41D1">
    <w:pPr>
      <w:pStyle w:val="Footer"/>
      <w:tabs>
        <w:tab w:val="clear" w:pos="4320"/>
        <w:tab w:val="clear" w:pos="8640"/>
        <w:tab w:val="center" w:pos="5400"/>
        <w:tab w:val="right" w:pos="10800"/>
      </w:tabs>
    </w:pPr>
    <w:r>
      <w:rPr>
        <w:sz w:val="16"/>
      </w:rPr>
      <w:t>ADULT TH NUTRITION</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36040F">
      <w:rPr>
        <w:rStyle w:val="PageNumber"/>
        <w:noProof/>
        <w:sz w:val="16"/>
      </w:rPr>
      <w:t>1</w:t>
    </w:r>
    <w:r>
      <w:rPr>
        <w:rStyle w:val="PageNumber"/>
        <w:sz w:val="16"/>
      </w:rPr>
      <w:fldChar w:fldCharType="end"/>
    </w:r>
    <w:r>
      <w:rPr>
        <w:rStyle w:val="PageNumber"/>
        <w:sz w:val="16"/>
      </w:rPr>
      <w:tab/>
      <w:t xml:space="preserve">Temp Holding </w:t>
    </w:r>
    <w:r w:rsidR="00DF1AB6">
      <w:rPr>
        <w:rStyle w:val="PageNumber"/>
        <w:sz w:val="16"/>
      </w:rPr>
      <w:t>BSCC</w:t>
    </w:r>
    <w:r>
      <w:rPr>
        <w:rStyle w:val="PageNumber"/>
        <w:sz w:val="16"/>
      </w:rPr>
      <w:t xml:space="preserve"> FORM 357 (Rev.</w:t>
    </w:r>
    <w:r w:rsidR="00157518">
      <w:rPr>
        <w:rStyle w:val="PageNumber"/>
        <w:sz w:val="16"/>
      </w:rPr>
      <w:t xml:space="preserve"> </w:t>
    </w:r>
    <w:r w:rsidR="00170689">
      <w:rPr>
        <w:rStyle w:val="PageNumber"/>
        <w:sz w:val="16"/>
      </w:rPr>
      <w:t>01</w:t>
    </w:r>
    <w:r w:rsidR="00157518">
      <w:rPr>
        <w:rStyle w:val="PageNumber"/>
        <w:sz w:val="16"/>
      </w:rPr>
      <w:t>.</w:t>
    </w:r>
    <w:r w:rsidR="00170689">
      <w:rPr>
        <w:rStyle w:val="PageNumber"/>
        <w:sz w:val="16"/>
      </w:rPr>
      <w:t>2019</w:t>
    </w:r>
    <w:r>
      <w:rPr>
        <w:rStyle w:val="PageNumbe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07C" w:rsidRDefault="003B207C">
      <w:r>
        <w:separator/>
      </w:r>
    </w:p>
  </w:footnote>
  <w:footnote w:type="continuationSeparator" w:id="0">
    <w:p w:rsidR="003B207C" w:rsidRDefault="003B2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971"/>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79723B"/>
    <w:multiLevelType w:val="multilevel"/>
    <w:tmpl w:val="C6264A98"/>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6C7B23"/>
    <w:multiLevelType w:val="multilevel"/>
    <w:tmpl w:val="727A40B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6E91654"/>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4" w15:restartNumberingAfterBreak="0">
    <w:nsid w:val="214802CE"/>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181D4A"/>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6" w15:restartNumberingAfterBreak="0">
    <w:nsid w:val="267C0B2A"/>
    <w:multiLevelType w:val="hybridMultilevel"/>
    <w:tmpl w:val="EFFC5D9C"/>
    <w:lvl w:ilvl="0" w:tplc="A01CDA90">
      <w:start w:val="1"/>
      <w:numFmt w:val="lowerLetter"/>
      <w:lvlText w:val="(%1)"/>
      <w:lvlJc w:val="left"/>
      <w:pPr>
        <w:ind w:left="615" w:hanging="360"/>
      </w:pPr>
      <w:rPr>
        <w:rFonts w:hint="default"/>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281E3D1B"/>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8F0295"/>
    <w:multiLevelType w:val="multilevel"/>
    <w:tmpl w:val="99D04B52"/>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E313952"/>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0" w15:restartNumberingAfterBreak="0">
    <w:nsid w:val="34D466A8"/>
    <w:multiLevelType w:val="multilevel"/>
    <w:tmpl w:val="A8C06CD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58733E8"/>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2" w15:restartNumberingAfterBreak="0">
    <w:nsid w:val="370F6CBF"/>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3" w15:restartNumberingAfterBreak="0">
    <w:nsid w:val="3B864910"/>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4" w15:restartNumberingAfterBreak="0">
    <w:nsid w:val="3FBB3303"/>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5" w15:restartNumberingAfterBreak="0">
    <w:nsid w:val="40BC2666"/>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031C3C"/>
    <w:multiLevelType w:val="multilevel"/>
    <w:tmpl w:val="3460C21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7570E99"/>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C8A0599"/>
    <w:multiLevelType w:val="singleLevel"/>
    <w:tmpl w:val="03CABC2C"/>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19" w15:restartNumberingAfterBreak="0">
    <w:nsid w:val="4E27045A"/>
    <w:multiLevelType w:val="multilevel"/>
    <w:tmpl w:val="3460C21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FE55746"/>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6106F01"/>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9CF2D51"/>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3" w15:restartNumberingAfterBreak="0">
    <w:nsid w:val="5A913559"/>
    <w:multiLevelType w:val="hybridMultilevel"/>
    <w:tmpl w:val="7BDAF2B6"/>
    <w:lvl w:ilvl="0" w:tplc="C78262B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5B1F72C8"/>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0C13FB"/>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6" w15:restartNumberingAfterBreak="0">
    <w:nsid w:val="64101767"/>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7CF3873"/>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8" w15:restartNumberingAfterBreak="0">
    <w:nsid w:val="68D57989"/>
    <w:multiLevelType w:val="singleLevel"/>
    <w:tmpl w:val="6E3C65A0"/>
    <w:lvl w:ilvl="0">
      <w:start w:val="5"/>
      <w:numFmt w:val="upperRoman"/>
      <w:pStyle w:val="Title"/>
      <w:lvlText w:val="%1."/>
      <w:lvlJc w:val="left"/>
      <w:pPr>
        <w:tabs>
          <w:tab w:val="num" w:pos="720"/>
        </w:tabs>
        <w:ind w:left="720" w:hanging="720"/>
      </w:pPr>
    </w:lvl>
  </w:abstractNum>
  <w:abstractNum w:abstractNumId="29" w15:restartNumberingAfterBreak="0">
    <w:nsid w:val="78E94E77"/>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30" w15:restartNumberingAfterBreak="0">
    <w:nsid w:val="794F2A02"/>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EFA1F41"/>
    <w:multiLevelType w:val="singleLevel"/>
    <w:tmpl w:val="4C90B6BC"/>
    <w:lvl w:ilvl="0">
      <w:start w:val="1"/>
      <w:numFmt w:val="upperRoman"/>
      <w:lvlText w:val="%1."/>
      <w:lvlJc w:val="left"/>
      <w:pPr>
        <w:tabs>
          <w:tab w:val="num" w:pos="720"/>
        </w:tabs>
        <w:ind w:left="720" w:hanging="720"/>
      </w:pPr>
    </w:lvl>
  </w:abstractNum>
  <w:num w:numId="1">
    <w:abstractNumId w:val="28"/>
  </w:num>
  <w:num w:numId="2">
    <w:abstractNumId w:val="29"/>
  </w:num>
  <w:num w:numId="3">
    <w:abstractNumId w:val="18"/>
  </w:num>
  <w:num w:numId="4">
    <w:abstractNumId w:val="29"/>
  </w:num>
  <w:num w:numId="5">
    <w:abstractNumId w:val="27"/>
  </w:num>
  <w:num w:numId="6">
    <w:abstractNumId w:val="13"/>
  </w:num>
  <w:num w:numId="7">
    <w:abstractNumId w:val="22"/>
  </w:num>
  <w:num w:numId="8">
    <w:abstractNumId w:val="14"/>
  </w:num>
  <w:num w:numId="9">
    <w:abstractNumId w:val="22"/>
  </w:num>
  <w:num w:numId="10">
    <w:abstractNumId w:val="12"/>
  </w:num>
  <w:num w:numId="11">
    <w:abstractNumId w:val="11"/>
  </w:num>
  <w:num w:numId="12">
    <w:abstractNumId w:val="3"/>
  </w:num>
  <w:num w:numId="13">
    <w:abstractNumId w:val="9"/>
  </w:num>
  <w:num w:numId="14">
    <w:abstractNumId w:val="26"/>
  </w:num>
  <w:num w:numId="15">
    <w:abstractNumId w:val="31"/>
  </w:num>
  <w:num w:numId="16">
    <w:abstractNumId w:val="1"/>
  </w:num>
  <w:num w:numId="17">
    <w:abstractNumId w:val="0"/>
  </w:num>
  <w:num w:numId="18">
    <w:abstractNumId w:val="10"/>
  </w:num>
  <w:num w:numId="19">
    <w:abstractNumId w:val="24"/>
  </w:num>
  <w:num w:numId="20">
    <w:abstractNumId w:val="4"/>
  </w:num>
  <w:num w:numId="21">
    <w:abstractNumId w:val="17"/>
  </w:num>
  <w:num w:numId="22">
    <w:abstractNumId w:val="15"/>
  </w:num>
  <w:num w:numId="23">
    <w:abstractNumId w:val="20"/>
  </w:num>
  <w:num w:numId="24">
    <w:abstractNumId w:val="21"/>
  </w:num>
  <w:num w:numId="25">
    <w:abstractNumId w:val="2"/>
  </w:num>
  <w:num w:numId="26">
    <w:abstractNumId w:val="7"/>
  </w:num>
  <w:num w:numId="27">
    <w:abstractNumId w:val="30"/>
  </w:num>
  <w:num w:numId="28">
    <w:abstractNumId w:val="16"/>
  </w:num>
  <w:num w:numId="29">
    <w:abstractNumId w:val="19"/>
  </w:num>
  <w:num w:numId="30">
    <w:abstractNumId w:val="8"/>
  </w:num>
  <w:num w:numId="31">
    <w:abstractNumId w:val="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wNTY2NDWwNDUzMzZS0lEKTi0uzszPAykwrAUAGq8DhSwAAAA="/>
  </w:docVars>
  <w:rsids>
    <w:rsidRoot w:val="004837DE"/>
    <w:rsid w:val="000B70DA"/>
    <w:rsid w:val="000C2BAF"/>
    <w:rsid w:val="000E5FA1"/>
    <w:rsid w:val="00123F2F"/>
    <w:rsid w:val="001550C5"/>
    <w:rsid w:val="00157518"/>
    <w:rsid w:val="00170689"/>
    <w:rsid w:val="001A4B14"/>
    <w:rsid w:val="001C0175"/>
    <w:rsid w:val="002260E4"/>
    <w:rsid w:val="00232A4C"/>
    <w:rsid w:val="00236374"/>
    <w:rsid w:val="0030317F"/>
    <w:rsid w:val="003044F2"/>
    <w:rsid w:val="00316936"/>
    <w:rsid w:val="00332695"/>
    <w:rsid w:val="0036040F"/>
    <w:rsid w:val="00367C9C"/>
    <w:rsid w:val="003710A1"/>
    <w:rsid w:val="003B207C"/>
    <w:rsid w:val="00414669"/>
    <w:rsid w:val="00420C4A"/>
    <w:rsid w:val="00444B60"/>
    <w:rsid w:val="004837DE"/>
    <w:rsid w:val="005F26FC"/>
    <w:rsid w:val="0065126C"/>
    <w:rsid w:val="00687E9E"/>
    <w:rsid w:val="006A2803"/>
    <w:rsid w:val="006B30EA"/>
    <w:rsid w:val="006E1458"/>
    <w:rsid w:val="006E3C67"/>
    <w:rsid w:val="00707606"/>
    <w:rsid w:val="0074338A"/>
    <w:rsid w:val="00750564"/>
    <w:rsid w:val="00751792"/>
    <w:rsid w:val="00757304"/>
    <w:rsid w:val="00801E2B"/>
    <w:rsid w:val="008475B4"/>
    <w:rsid w:val="00857FBB"/>
    <w:rsid w:val="008B4DE8"/>
    <w:rsid w:val="00914A50"/>
    <w:rsid w:val="00915909"/>
    <w:rsid w:val="009958F9"/>
    <w:rsid w:val="009E41D1"/>
    <w:rsid w:val="00A12014"/>
    <w:rsid w:val="00A15B23"/>
    <w:rsid w:val="00AA72EF"/>
    <w:rsid w:val="00AF0266"/>
    <w:rsid w:val="00B755A1"/>
    <w:rsid w:val="00BE38EA"/>
    <w:rsid w:val="00C37411"/>
    <w:rsid w:val="00D30DF5"/>
    <w:rsid w:val="00D32C33"/>
    <w:rsid w:val="00D7763E"/>
    <w:rsid w:val="00DA2C16"/>
    <w:rsid w:val="00DC3A67"/>
    <w:rsid w:val="00DF1AB6"/>
    <w:rsid w:val="00DF57D1"/>
    <w:rsid w:val="00E04F54"/>
    <w:rsid w:val="00E7263F"/>
    <w:rsid w:val="00EB2FEA"/>
    <w:rsid w:val="00ED0265"/>
    <w:rsid w:val="00F02181"/>
    <w:rsid w:val="00F54BF1"/>
    <w:rsid w:val="00F6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8A6DBE-B574-4698-A31E-CB0BE56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keepNext/>
    </w:pPr>
    <w:rPr>
      <w:sz w:val="20"/>
    </w:rPr>
  </w:style>
  <w:style w:type="paragraph" w:styleId="BodyText2">
    <w:name w:val="Body Text 2"/>
    <w:basedOn w:val="Normal"/>
    <w:rPr>
      <w:b/>
      <w:sz w:val="20"/>
    </w:rPr>
  </w:style>
  <w:style w:type="paragraph" w:styleId="Title">
    <w:name w:val="Title"/>
    <w:basedOn w:val="Normal"/>
    <w:qFormat/>
    <w:pPr>
      <w:numPr>
        <w:numId w:val="1"/>
      </w:numPr>
      <w:suppressAutoHyphens/>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087303">
      <w:bodyDiv w:val="1"/>
      <w:marLeft w:val="0"/>
      <w:marRight w:val="0"/>
      <w:marTop w:val="0"/>
      <w:marBottom w:val="0"/>
      <w:divBdr>
        <w:top w:val="none" w:sz="0" w:space="0" w:color="auto"/>
        <w:left w:val="none" w:sz="0" w:space="0" w:color="auto"/>
        <w:bottom w:val="none" w:sz="0" w:space="0" w:color="auto"/>
        <w:right w:val="none" w:sz="0" w:space="0" w:color="auto"/>
      </w:divBdr>
      <w:divsChild>
        <w:div w:id="398788684">
          <w:marLeft w:val="0"/>
          <w:marRight w:val="0"/>
          <w:marTop w:val="240"/>
          <w:marBottom w:val="0"/>
          <w:divBdr>
            <w:top w:val="none" w:sz="0" w:space="0" w:color="auto"/>
            <w:left w:val="none" w:sz="0" w:space="0" w:color="auto"/>
            <w:bottom w:val="none" w:sz="0" w:space="0" w:color="auto"/>
            <w:right w:val="none" w:sz="0" w:space="0" w:color="auto"/>
          </w:divBdr>
          <w:divsChild>
            <w:div w:id="802431115">
              <w:marLeft w:val="0"/>
              <w:marRight w:val="0"/>
              <w:marTop w:val="0"/>
              <w:marBottom w:val="0"/>
              <w:divBdr>
                <w:top w:val="none" w:sz="0" w:space="0" w:color="auto"/>
                <w:left w:val="none" w:sz="0" w:space="0" w:color="auto"/>
                <w:bottom w:val="none" w:sz="0" w:space="0" w:color="auto"/>
                <w:right w:val="none" w:sz="0" w:space="0" w:color="auto"/>
              </w:divBdr>
              <w:divsChild>
                <w:div w:id="13263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7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Audrey Bakke</dc:creator>
  <cp:keywords/>
  <dc:description/>
  <cp:lastModifiedBy>Weis-Ferris, Karen@BSCC</cp:lastModifiedBy>
  <cp:revision>2</cp:revision>
  <cp:lastPrinted>2011-01-27T00:29:00Z</cp:lastPrinted>
  <dcterms:created xsi:type="dcterms:W3CDTF">2019-02-25T21:55:00Z</dcterms:created>
  <dcterms:modified xsi:type="dcterms:W3CDTF">2019-02-25T21:55:00Z</dcterms:modified>
</cp:coreProperties>
</file>