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00B43" w:rsidRPr="0023363A" w14:paraId="267BCD3E" w14:textId="77777777" w:rsidTr="00300B43">
        <w:trPr>
          <w:trHeight w:val="620"/>
        </w:trPr>
        <w:tc>
          <w:tcPr>
            <w:tcW w:w="9350" w:type="dxa"/>
            <w:shd w:val="clear" w:color="auto" w:fill="002060"/>
            <w:vAlign w:val="center"/>
          </w:tcPr>
          <w:p w14:paraId="29AB2A20" w14:textId="77777777" w:rsidR="00300B43" w:rsidRPr="00A777A6" w:rsidRDefault="00300B43" w:rsidP="00300B43">
            <w:pPr>
              <w:spacing w:after="0" w:line="240" w:lineRule="auto"/>
              <w:contextualSpacing/>
              <w:jc w:val="center"/>
              <w:rPr>
                <w:rFonts w:ascii="Arial" w:hAnsi="Arial" w:cs="Arial"/>
                <w:b/>
                <w:sz w:val="24"/>
              </w:rPr>
            </w:pPr>
            <w:bookmarkStart w:id="0" w:name="_Hlk220687345"/>
            <w:r w:rsidRPr="00496A54">
              <w:rPr>
                <w:rFonts w:ascii="Arial" w:eastAsiaTheme="minorEastAsia" w:hAnsi="Arial" w:cs="Arial"/>
                <w:b/>
                <w:sz w:val="28"/>
                <w:szCs w:val="28"/>
              </w:rPr>
              <w:t>Letter of Eligibility</w:t>
            </w:r>
            <w:bookmarkEnd w:id="0"/>
          </w:p>
        </w:tc>
      </w:tr>
    </w:tbl>
    <w:p w14:paraId="4BB196F0" w14:textId="77777777" w:rsidR="000A48A8" w:rsidRPr="00EC6612" w:rsidRDefault="000A48A8" w:rsidP="000A48A8">
      <w:pPr>
        <w:spacing w:after="0" w:line="240" w:lineRule="auto"/>
        <w:jc w:val="both"/>
        <w:rPr>
          <w:rFonts w:ascii="Arial" w:eastAsia="Times New Roman" w:hAnsi="Arial" w:cs="Arial"/>
        </w:rPr>
      </w:pPr>
    </w:p>
    <w:p w14:paraId="31042AAC" w14:textId="38A987AD" w:rsidR="000A48A8" w:rsidRPr="000A48A8" w:rsidRDefault="000A48A8" w:rsidP="00300B43">
      <w:pPr>
        <w:spacing w:after="0"/>
        <w:jc w:val="both"/>
        <w:rPr>
          <w:rFonts w:ascii="Arial" w:eastAsia="Times New Roman" w:hAnsi="Arial" w:cs="Arial"/>
        </w:rPr>
      </w:pPr>
      <w:r w:rsidRPr="000A48A8">
        <w:rPr>
          <w:rFonts w:ascii="Arial" w:eastAsia="Times New Roman" w:hAnsi="Arial" w:cs="Arial"/>
        </w:rPr>
        <w:t>Before grant funds can be awarded and a contract executed under the Proposition 64 Cohort 4 Grant Program, the applying local jurisdiction (and all jurisdictions within a collaborative proposal) must provide assurance that it is eligible to receive funding pursuant to Section 34019, subdivision (f)(3)(C) of the Revenue and Taxation Code, as amended by Senate Bill 141 (2025).</w:t>
      </w:r>
      <w:r w:rsidR="00B862AB">
        <w:rPr>
          <w:rFonts w:ascii="Arial" w:eastAsia="Times New Roman" w:hAnsi="Arial" w:cs="Arial"/>
        </w:rPr>
        <w:t xml:space="preserve">  It </w:t>
      </w:r>
      <w:r w:rsidR="006D4658">
        <w:rPr>
          <w:rFonts w:ascii="Arial" w:eastAsia="Times New Roman" w:hAnsi="Arial" w:cs="Arial"/>
        </w:rPr>
        <w:t xml:space="preserve">specifically </w:t>
      </w:r>
      <w:r w:rsidR="00B862AB">
        <w:rPr>
          <w:rFonts w:ascii="Arial" w:eastAsia="Times New Roman" w:hAnsi="Arial" w:cs="Arial"/>
        </w:rPr>
        <w:t xml:space="preserve">provides that a local government may be eligible for a </w:t>
      </w:r>
      <w:r w:rsidR="00B862AB" w:rsidRPr="00B862AB">
        <w:rPr>
          <w:rFonts w:ascii="Arial" w:eastAsia="Times New Roman" w:hAnsi="Arial" w:cs="Arial"/>
        </w:rPr>
        <w:t>grant</w:t>
      </w:r>
      <w:r w:rsidR="00B862AB">
        <w:rPr>
          <w:rFonts w:ascii="Arial" w:eastAsia="Times New Roman" w:hAnsi="Arial" w:cs="Arial"/>
        </w:rPr>
        <w:t xml:space="preserve"> “</w:t>
      </w:r>
      <w:r w:rsidR="00B862AB" w:rsidRPr="00B862AB">
        <w:rPr>
          <w:rFonts w:ascii="Arial" w:eastAsia="Times New Roman" w:hAnsi="Arial" w:cs="Arial"/>
        </w:rPr>
        <w:t>only if it either allows the retail sale of cannabis in storefronts or, for jurisdictions with a population of 10,000 residents or less, allows cannabis delivery in the jurisdiction that serves both medicinal and adult-use consumers.</w:t>
      </w:r>
      <w:r w:rsidR="00B862AB">
        <w:rPr>
          <w:rFonts w:ascii="Arial" w:eastAsia="Times New Roman" w:hAnsi="Arial" w:cs="Arial"/>
        </w:rPr>
        <w:t xml:space="preserve">”  </w:t>
      </w:r>
      <w:r w:rsidR="006D4658">
        <w:rPr>
          <w:rFonts w:ascii="Arial" w:eastAsia="Times New Roman" w:hAnsi="Arial" w:cs="Arial"/>
        </w:rPr>
        <w:t xml:space="preserve">For definitions, please refer to the Revenue and Taxation Code, Section 34010 and the BSCC Glossary. </w:t>
      </w:r>
    </w:p>
    <w:p w14:paraId="7919A9C0" w14:textId="77777777" w:rsidR="000A48A8" w:rsidRPr="000A48A8" w:rsidRDefault="000A48A8" w:rsidP="00496A54">
      <w:pPr>
        <w:spacing w:after="0" w:line="240" w:lineRule="auto"/>
        <w:jc w:val="both"/>
        <w:rPr>
          <w:rFonts w:ascii="Arial" w:eastAsia="Times New Roman" w:hAnsi="Arial" w:cs="Arial"/>
        </w:rPr>
      </w:pPr>
    </w:p>
    <w:p w14:paraId="15790C43" w14:textId="77777777" w:rsidR="00496A54" w:rsidRDefault="000A48A8" w:rsidP="00300B43">
      <w:pPr>
        <w:spacing w:after="0"/>
        <w:jc w:val="both"/>
        <w:rPr>
          <w:rFonts w:ascii="Arial" w:eastAsia="Times New Roman" w:hAnsi="Arial" w:cs="Arial"/>
        </w:rPr>
      </w:pPr>
      <w:r w:rsidRPr="000A48A8">
        <w:rPr>
          <w:rFonts w:ascii="Arial" w:eastAsia="Times New Roman" w:hAnsi="Arial" w:cs="Arial"/>
        </w:rPr>
        <w:t>Below is sample assurance language that, at a minimum, must be included in the Letter of Eligibility submitted to the Board of State and Community Corrections (BSCC).</w:t>
      </w:r>
    </w:p>
    <w:p w14:paraId="1D4E8E2D" w14:textId="6F1E7900" w:rsidR="00300B43" w:rsidRPr="00EA0A26" w:rsidRDefault="000A48A8" w:rsidP="00300B43">
      <w:pPr>
        <w:spacing w:before="120" w:after="0"/>
        <w:jc w:val="center"/>
        <w:rPr>
          <w:rFonts w:ascii="Arial" w:eastAsia="Calibri" w:hAnsi="Arial" w:cs="Arial"/>
          <w:color w:val="EE0000"/>
          <w:sz w:val="24"/>
          <w:szCs w:val="24"/>
        </w:rPr>
      </w:pPr>
      <w:r w:rsidRPr="00EA0A26">
        <w:rPr>
          <w:rFonts w:ascii="Arial" w:eastAsia="Times New Roman" w:hAnsi="Arial" w:cs="Arial"/>
          <w:color w:val="EE0000"/>
        </w:rPr>
        <w:t xml:space="preserve">Applicants may use the form provided by the BSCC or create their own. </w:t>
      </w:r>
      <w:r w:rsidR="00496A54" w:rsidRPr="00EA0A26">
        <w:rPr>
          <w:rFonts w:ascii="Arial" w:eastAsia="Times New Roman" w:hAnsi="Arial" w:cs="Arial"/>
          <w:color w:val="EE0000"/>
        </w:rPr>
        <w:t>You will be prompted to upload a Letter of Eligibility to the BSCC Submittable Application.</w:t>
      </w:r>
      <w:r w:rsidR="00236CA2" w:rsidRPr="00EA0A26">
        <w:rPr>
          <w:rFonts w:ascii="Arial" w:eastAsia="Calibri" w:hAnsi="Arial" w:cs="Arial"/>
          <w:b/>
          <w:bCs/>
          <w:iCs/>
          <w:color w:val="EE0000"/>
          <w:sz w:val="24"/>
          <w:szCs w:val="24"/>
        </w:rPr>
        <w:pict w14:anchorId="0769214E">
          <v:rect id="_x0000_i1025" style="width:0;height:1.5pt" o:hralign="center" o:hrstd="t" o:hr="t" fillcolor="#a0a0a0" stroked="f"/>
        </w:pict>
      </w:r>
    </w:p>
    <w:p w14:paraId="7810F5CA" w14:textId="5CD2C7F9" w:rsidR="000A48A8" w:rsidRPr="000A48A8" w:rsidRDefault="000A48A8" w:rsidP="00300B43">
      <w:pPr>
        <w:pStyle w:val="NoSpacing"/>
        <w:spacing w:before="120" w:after="120" w:line="276" w:lineRule="auto"/>
        <w:jc w:val="both"/>
        <w:rPr>
          <w:rFonts w:ascii="Arial" w:eastAsia="Calibri" w:hAnsi="Arial" w:cs="Arial"/>
          <w:iCs/>
          <w:color w:val="000000"/>
          <w:sz w:val="18"/>
          <w:szCs w:val="18"/>
        </w:rPr>
      </w:pPr>
      <w:r w:rsidRPr="003C1671">
        <w:rPr>
          <w:rFonts w:ascii="Arial" w:eastAsia="Calibri" w:hAnsi="Arial" w:cs="Arial"/>
          <w:color w:val="000000"/>
          <w:sz w:val="24"/>
          <w:szCs w:val="24"/>
        </w:rPr>
        <w:t>As an applicant, our jurisdiction</w:t>
      </w:r>
      <w:r>
        <w:rPr>
          <w:rFonts w:ascii="Arial" w:eastAsia="Calibri" w:hAnsi="Arial" w:cs="Arial"/>
          <w:color w:val="000000"/>
          <w:sz w:val="24"/>
          <w:szCs w:val="24"/>
        </w:rPr>
        <w:t xml:space="preserve"> </w:t>
      </w:r>
      <w:r w:rsidR="00EC6612">
        <w:rPr>
          <w:rFonts w:ascii="Arial" w:eastAsia="Calibri" w:hAnsi="Arial" w:cs="Arial"/>
          <w:color w:val="000000"/>
          <w:sz w:val="24"/>
          <w:szCs w:val="24"/>
        </w:rPr>
        <w:t>allows</w:t>
      </w:r>
      <w:r w:rsidRPr="003C1671">
        <w:rPr>
          <w:rFonts w:ascii="Arial" w:eastAsia="Calibri" w:hAnsi="Arial" w:cs="Arial"/>
          <w:color w:val="000000"/>
          <w:sz w:val="24"/>
          <w:szCs w:val="24"/>
        </w:rPr>
        <w:t xml:space="preserve">: </w:t>
      </w:r>
    </w:p>
    <w:p w14:paraId="3DB22D43" w14:textId="2D578D8F" w:rsidR="000A48A8" w:rsidRDefault="00EC6612" w:rsidP="00300B43">
      <w:pPr>
        <w:pStyle w:val="NoSpacing"/>
        <w:numPr>
          <w:ilvl w:val="0"/>
          <w:numId w:val="1"/>
        </w:numPr>
        <w:spacing w:line="276" w:lineRule="auto"/>
        <w:ind w:left="360"/>
        <w:jc w:val="both"/>
        <w:rPr>
          <w:rFonts w:ascii="Arial" w:hAnsi="Arial" w:cs="Arial"/>
          <w:sz w:val="24"/>
          <w:szCs w:val="24"/>
        </w:rPr>
      </w:pPr>
      <w:r>
        <w:rPr>
          <w:rFonts w:ascii="Arial" w:hAnsi="Arial" w:cs="Arial"/>
          <w:sz w:val="24"/>
          <w:szCs w:val="24"/>
          <w:u w:val="single"/>
        </w:rPr>
        <w:t>The retail sale of cannabis in storefronts</w:t>
      </w:r>
      <w:r w:rsidR="000A48A8">
        <w:rPr>
          <w:rFonts w:ascii="Arial" w:hAnsi="Arial" w:cs="Arial"/>
          <w:sz w:val="24"/>
          <w:szCs w:val="24"/>
        </w:rPr>
        <w:t>.</w:t>
      </w:r>
    </w:p>
    <w:p w14:paraId="64500ECE" w14:textId="77777777" w:rsidR="00300B43" w:rsidRDefault="000A48A8" w:rsidP="00300B43">
      <w:pPr>
        <w:pStyle w:val="ListParagraph"/>
        <w:spacing w:after="0"/>
        <w:jc w:val="both"/>
        <w:rPr>
          <w:rFonts w:ascii="Arial" w:eastAsia="Calibri" w:hAnsi="Arial" w:cs="Arial"/>
          <w:b/>
          <w:bCs/>
          <w:iCs/>
          <w:color w:val="000000"/>
          <w:sz w:val="24"/>
          <w:szCs w:val="24"/>
        </w:rPr>
      </w:pPr>
      <w:r>
        <w:rPr>
          <w:rFonts w:ascii="Arial" w:eastAsia="Calibri" w:hAnsi="Arial" w:cs="Arial"/>
          <w:color w:val="000000"/>
          <w:sz w:val="24"/>
          <w:szCs w:val="24"/>
        </w:rPr>
        <w:t xml:space="preserve">Regulation(s), ordinance(s), and or amendment(s) to our local government charter(s) that ensure the above are true. </w:t>
      </w:r>
      <w:r w:rsidRPr="000A48A8">
        <w:rPr>
          <w:rFonts w:ascii="Arial" w:eastAsia="Calibri" w:hAnsi="Arial" w:cs="Arial"/>
          <w:b/>
          <w:bCs/>
          <w:iCs/>
          <w:color w:val="000000"/>
          <w:sz w:val="24"/>
          <w:szCs w:val="24"/>
        </w:rPr>
        <w:t>Provide information including enacted/effective date(s)</w:t>
      </w:r>
      <w:r>
        <w:rPr>
          <w:rFonts w:ascii="Arial" w:eastAsia="Calibri" w:hAnsi="Arial" w:cs="Arial"/>
          <w:b/>
          <w:bCs/>
          <w:iCs/>
          <w:color w:val="000000"/>
          <w:sz w:val="24"/>
          <w:szCs w:val="24"/>
        </w:rPr>
        <w:t xml:space="preserve"> here: </w:t>
      </w:r>
      <w:r w:rsidRPr="000A48A8">
        <w:rPr>
          <w:rFonts w:ascii="Arial" w:eastAsia="Calibri" w:hAnsi="Arial" w:cs="Arial"/>
          <w:b/>
          <w:bCs/>
          <w:iCs/>
          <w:color w:val="000000"/>
          <w:sz w:val="24"/>
          <w:szCs w:val="24"/>
        </w:rPr>
        <w:t>&gt;</w:t>
      </w:r>
    </w:p>
    <w:p w14:paraId="602D2555" w14:textId="6E54CEBF" w:rsidR="000A48A8" w:rsidRPr="00300B43" w:rsidRDefault="00236CA2" w:rsidP="00300B43">
      <w:pPr>
        <w:pStyle w:val="ListParagraph"/>
        <w:spacing w:after="0"/>
        <w:ind w:left="-90"/>
        <w:jc w:val="both"/>
        <w:rPr>
          <w:rFonts w:ascii="Arial" w:eastAsia="Calibri" w:hAnsi="Arial" w:cs="Arial"/>
          <w:b/>
          <w:bCs/>
          <w:iCs/>
          <w:color w:val="000000"/>
          <w:sz w:val="24"/>
          <w:szCs w:val="24"/>
        </w:rPr>
      </w:pPr>
      <w:r>
        <w:rPr>
          <w:rFonts w:ascii="Arial" w:eastAsia="Calibri" w:hAnsi="Arial" w:cs="Arial"/>
          <w:b/>
          <w:bCs/>
          <w:iCs/>
          <w:color w:val="000000"/>
          <w:sz w:val="24"/>
          <w:szCs w:val="24"/>
        </w:rPr>
        <w:pict w14:anchorId="468C7464">
          <v:rect id="_x0000_i1026" style="width:0;height:1.5pt" o:hralign="center" o:hrstd="t" o:hr="t" fillcolor="#a0a0a0" stroked="f"/>
        </w:pict>
      </w:r>
    </w:p>
    <w:p w14:paraId="2C6E0837" w14:textId="77777777" w:rsidR="000A48A8" w:rsidRPr="00EC6612" w:rsidRDefault="000A48A8" w:rsidP="00300B43">
      <w:pPr>
        <w:spacing w:after="0"/>
        <w:jc w:val="both"/>
        <w:rPr>
          <w:rFonts w:ascii="Arial" w:eastAsia="Calibri" w:hAnsi="Arial" w:cs="Arial"/>
          <w:b/>
          <w:bCs/>
          <w:color w:val="000000"/>
          <w:sz w:val="20"/>
          <w:szCs w:val="20"/>
        </w:rPr>
      </w:pPr>
    </w:p>
    <w:p w14:paraId="5A4AF24A" w14:textId="02782AA3" w:rsidR="000A48A8" w:rsidRPr="00EC6612" w:rsidRDefault="000A48A8" w:rsidP="00300B43">
      <w:pPr>
        <w:spacing w:after="120"/>
        <w:jc w:val="both"/>
        <w:rPr>
          <w:rFonts w:ascii="Arial" w:eastAsia="Calibri" w:hAnsi="Arial" w:cs="Arial"/>
          <w:b/>
          <w:bCs/>
          <w:color w:val="000000"/>
        </w:rPr>
      </w:pPr>
      <w:r w:rsidRPr="000A48A8">
        <w:rPr>
          <w:rFonts w:ascii="Arial" w:eastAsia="Calibri" w:hAnsi="Arial" w:cs="Arial"/>
          <w:b/>
          <w:bCs/>
          <w:color w:val="000000"/>
          <w:sz w:val="24"/>
          <w:szCs w:val="24"/>
        </w:rPr>
        <w:t>For jurisdictions with a population of 10,000 residents or fewer:</w:t>
      </w:r>
    </w:p>
    <w:p w14:paraId="1C0EA1FC" w14:textId="5F29C9FE" w:rsidR="000A48A8" w:rsidRPr="00EC6612" w:rsidRDefault="000A48A8" w:rsidP="00300B43">
      <w:pPr>
        <w:pStyle w:val="NoSpacing"/>
        <w:spacing w:after="120" w:line="276" w:lineRule="auto"/>
        <w:jc w:val="both"/>
        <w:rPr>
          <w:rFonts w:ascii="Arial" w:eastAsia="Calibri" w:hAnsi="Arial" w:cs="Arial"/>
          <w:color w:val="000000"/>
          <w:sz w:val="20"/>
          <w:szCs w:val="20"/>
          <w:u w:val="single"/>
        </w:rPr>
      </w:pPr>
      <w:r w:rsidRPr="003C1671">
        <w:rPr>
          <w:rFonts w:ascii="Arial" w:eastAsia="Calibri" w:hAnsi="Arial" w:cs="Arial"/>
          <w:color w:val="000000"/>
          <w:sz w:val="24"/>
          <w:szCs w:val="24"/>
        </w:rPr>
        <w:t>As an applicant, our jurisdiction</w:t>
      </w:r>
      <w:r>
        <w:rPr>
          <w:rFonts w:ascii="Arial" w:eastAsia="Calibri" w:hAnsi="Arial" w:cs="Arial"/>
          <w:color w:val="000000"/>
          <w:sz w:val="24"/>
          <w:szCs w:val="24"/>
        </w:rPr>
        <w:t xml:space="preserve"> </w:t>
      </w:r>
      <w:r w:rsidR="00EC6612">
        <w:rPr>
          <w:rFonts w:ascii="Arial" w:eastAsia="Calibri" w:hAnsi="Arial" w:cs="Arial"/>
          <w:color w:val="000000"/>
          <w:sz w:val="24"/>
          <w:szCs w:val="24"/>
        </w:rPr>
        <w:t>allows</w:t>
      </w:r>
      <w:r w:rsidRPr="003C1671">
        <w:rPr>
          <w:rFonts w:ascii="Arial" w:eastAsia="Calibri" w:hAnsi="Arial" w:cs="Arial"/>
          <w:color w:val="000000"/>
          <w:sz w:val="24"/>
          <w:szCs w:val="24"/>
        </w:rPr>
        <w:t xml:space="preserve">: </w:t>
      </w:r>
    </w:p>
    <w:p w14:paraId="4B3C4C47" w14:textId="29D3C9BB" w:rsidR="000A48A8" w:rsidRPr="000A48A8" w:rsidRDefault="000A48A8" w:rsidP="00300B43">
      <w:pPr>
        <w:pStyle w:val="ListParagraph"/>
        <w:numPr>
          <w:ilvl w:val="0"/>
          <w:numId w:val="1"/>
        </w:numPr>
        <w:spacing w:after="0"/>
        <w:ind w:left="360"/>
        <w:jc w:val="both"/>
        <w:rPr>
          <w:rFonts w:ascii="Arial" w:eastAsia="Calibri" w:hAnsi="Arial" w:cs="Arial"/>
          <w:color w:val="000000"/>
          <w:sz w:val="24"/>
          <w:szCs w:val="24"/>
        </w:rPr>
      </w:pPr>
      <w:r>
        <w:rPr>
          <w:rFonts w:ascii="Arial" w:eastAsia="Calibri" w:hAnsi="Arial" w:cs="Arial"/>
          <w:color w:val="000000"/>
          <w:sz w:val="24"/>
          <w:szCs w:val="24"/>
          <w:u w:val="single"/>
        </w:rPr>
        <w:t>C</w:t>
      </w:r>
      <w:r w:rsidRPr="000A48A8">
        <w:rPr>
          <w:rFonts w:ascii="Arial" w:eastAsia="Calibri" w:hAnsi="Arial" w:cs="Arial"/>
          <w:color w:val="000000"/>
          <w:sz w:val="24"/>
          <w:szCs w:val="24"/>
          <w:u w:val="single"/>
        </w:rPr>
        <w:t>annabis delivery in the jurisdiction that serves both medicinal and adult-use consumers</w:t>
      </w:r>
      <w:r w:rsidRPr="000A48A8">
        <w:rPr>
          <w:rFonts w:ascii="Arial" w:eastAsia="Calibri" w:hAnsi="Arial" w:cs="Arial"/>
          <w:color w:val="000000"/>
          <w:sz w:val="24"/>
          <w:szCs w:val="24"/>
        </w:rPr>
        <w:t>.</w:t>
      </w:r>
    </w:p>
    <w:p w14:paraId="0F39FA91" w14:textId="34013E0D" w:rsidR="000A48A8" w:rsidRPr="000A48A8" w:rsidRDefault="000A48A8" w:rsidP="00300B43">
      <w:pPr>
        <w:pStyle w:val="ListParagraph"/>
        <w:spacing w:after="0"/>
        <w:jc w:val="both"/>
        <w:rPr>
          <w:rFonts w:ascii="Arial" w:eastAsia="Calibri" w:hAnsi="Arial" w:cs="Arial"/>
          <w:b/>
          <w:bCs/>
          <w:iCs/>
          <w:color w:val="000000"/>
          <w:sz w:val="24"/>
          <w:szCs w:val="24"/>
        </w:rPr>
      </w:pPr>
      <w:r>
        <w:rPr>
          <w:rFonts w:ascii="Arial" w:eastAsia="Calibri" w:hAnsi="Arial" w:cs="Arial"/>
          <w:color w:val="000000"/>
          <w:sz w:val="24"/>
          <w:szCs w:val="24"/>
        </w:rPr>
        <w:t xml:space="preserve">Regulation(s), ordinance(s), and or amendment(s) to our local government charter(s) that ensure the above are true. </w:t>
      </w:r>
      <w:r w:rsidRPr="000A48A8">
        <w:rPr>
          <w:rFonts w:ascii="Arial" w:eastAsia="Calibri" w:hAnsi="Arial" w:cs="Arial"/>
          <w:b/>
          <w:bCs/>
          <w:iCs/>
          <w:color w:val="000000"/>
          <w:sz w:val="24"/>
          <w:szCs w:val="24"/>
        </w:rPr>
        <w:t>Provide information including enacted/effective date(s)</w:t>
      </w:r>
      <w:r>
        <w:rPr>
          <w:rFonts w:ascii="Arial" w:eastAsia="Calibri" w:hAnsi="Arial" w:cs="Arial"/>
          <w:b/>
          <w:bCs/>
          <w:iCs/>
          <w:color w:val="000000"/>
          <w:sz w:val="24"/>
          <w:szCs w:val="24"/>
        </w:rPr>
        <w:t xml:space="preserve"> here: </w:t>
      </w:r>
      <w:r w:rsidRPr="000A48A8">
        <w:rPr>
          <w:rFonts w:ascii="Arial" w:eastAsia="Calibri" w:hAnsi="Arial" w:cs="Arial"/>
          <w:b/>
          <w:bCs/>
          <w:iCs/>
          <w:color w:val="000000"/>
          <w:sz w:val="24"/>
          <w:szCs w:val="24"/>
        </w:rPr>
        <w:t>&gt;</w:t>
      </w:r>
    </w:p>
    <w:p w14:paraId="66CDF6DD" w14:textId="56E73245" w:rsidR="000A48A8" w:rsidRPr="007929C5" w:rsidRDefault="000A48A8" w:rsidP="00300B43">
      <w:pPr>
        <w:pStyle w:val="ListParagraph"/>
        <w:spacing w:after="0"/>
        <w:jc w:val="both"/>
        <w:rPr>
          <w:rFonts w:ascii="Arial" w:eastAsia="Calibri" w:hAnsi="Arial" w:cs="Arial"/>
          <w:sz w:val="18"/>
          <w:szCs w:val="18"/>
        </w:rPr>
      </w:pPr>
    </w:p>
    <w:p w14:paraId="7C6A6701" w14:textId="082C7A1E" w:rsidR="000A48A8" w:rsidRDefault="000A48A8" w:rsidP="00300B43">
      <w:pPr>
        <w:pStyle w:val="NoSpacing"/>
        <w:spacing w:line="276" w:lineRule="auto"/>
        <w:jc w:val="both"/>
        <w:rPr>
          <w:rFonts w:ascii="Arial" w:eastAsia="Calibri" w:hAnsi="Arial" w:cs="Arial"/>
          <w:sz w:val="24"/>
          <w:szCs w:val="24"/>
        </w:rPr>
      </w:pPr>
      <w:r>
        <w:rPr>
          <w:rFonts w:ascii="Arial" w:eastAsia="Calibri" w:hAnsi="Arial" w:cs="Arial"/>
          <w:sz w:val="24"/>
          <w:szCs w:val="24"/>
        </w:rPr>
        <w:t>Documentation detailed above will be provided to the BSCC upon request.</w:t>
      </w:r>
    </w:p>
    <w:p w14:paraId="1EBAB1DC" w14:textId="77777777" w:rsidR="000A48A8" w:rsidRPr="009076D1" w:rsidRDefault="000A48A8" w:rsidP="00300B43">
      <w:pPr>
        <w:pStyle w:val="NoSpacing"/>
        <w:spacing w:line="276" w:lineRule="auto"/>
        <w:jc w:val="both"/>
        <w:rPr>
          <w:rFonts w:ascii="Arial" w:eastAsia="Calibri" w:hAnsi="Arial" w:cs="Arial"/>
          <w:sz w:val="12"/>
          <w:szCs w:val="12"/>
        </w:rPr>
      </w:pPr>
    </w:p>
    <w:tbl>
      <w:tblPr>
        <w:tblpPr w:leftFromText="187" w:rightFromText="187" w:bottomFromText="200" w:vertAnchor="text" w:horzAnchor="margin" w:tblpXSpec="center" w:tblpY="1"/>
        <w:tblOverlap w:val="neve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081"/>
        <w:gridCol w:w="3064"/>
      </w:tblGrid>
      <w:tr w:rsidR="00300B43" w:rsidRPr="00300B43" w14:paraId="68E2E8D5" w14:textId="77777777" w:rsidTr="00300B43">
        <w:trPr>
          <w:cantSplit/>
          <w:trHeight w:val="440"/>
        </w:trPr>
        <w:tc>
          <w:tcPr>
            <w:tcW w:w="9455" w:type="dxa"/>
            <w:gridSpan w:val="3"/>
            <w:tcBorders>
              <w:top w:val="single" w:sz="4" w:space="0" w:color="auto"/>
            </w:tcBorders>
            <w:shd w:val="clear" w:color="auto" w:fill="A5C9EB" w:themeFill="text2" w:themeFillTint="40"/>
            <w:vAlign w:val="center"/>
            <w:hideMark/>
          </w:tcPr>
          <w:p w14:paraId="7B45FE04" w14:textId="77777777" w:rsidR="000A48A8" w:rsidRPr="00300B43" w:rsidRDefault="000A48A8" w:rsidP="00300B43">
            <w:pPr>
              <w:pStyle w:val="NoSpacing"/>
              <w:spacing w:line="276" w:lineRule="auto"/>
              <w:rPr>
                <w:rFonts w:ascii="Arial" w:hAnsi="Arial" w:cs="Arial"/>
                <w:b/>
                <w:sz w:val="20"/>
                <w:szCs w:val="20"/>
              </w:rPr>
            </w:pPr>
            <w:r w:rsidRPr="00300B43">
              <w:rPr>
                <w:rFonts w:ascii="Arial" w:hAnsi="Arial" w:cs="Arial"/>
                <w:b/>
                <w:sz w:val="20"/>
                <w:szCs w:val="20"/>
              </w:rPr>
              <w:t>AUTHORIZED SIGNATURE</w:t>
            </w:r>
          </w:p>
          <w:p w14:paraId="472EC907" w14:textId="77777777" w:rsidR="000A48A8" w:rsidRPr="00300B43" w:rsidRDefault="000A48A8" w:rsidP="00300B43">
            <w:pPr>
              <w:pStyle w:val="NoSpacing"/>
              <w:spacing w:line="276" w:lineRule="auto"/>
              <w:rPr>
                <w:rFonts w:ascii="Arial" w:hAnsi="Arial" w:cs="Arial"/>
                <w:b/>
                <w:sz w:val="20"/>
                <w:szCs w:val="20"/>
              </w:rPr>
            </w:pPr>
            <w:r w:rsidRPr="00300B43">
              <w:rPr>
                <w:rFonts w:ascii="Arial" w:hAnsi="Arial" w:cs="Arial"/>
                <w:b/>
                <w:sz w:val="16"/>
                <w:szCs w:val="16"/>
              </w:rPr>
              <w:t>(This document must be signed by the person who is authorized to sign the Grant Agreement.)</w:t>
            </w:r>
          </w:p>
        </w:tc>
      </w:tr>
      <w:tr w:rsidR="00300B43" w:rsidRPr="00300B43" w14:paraId="7A2E4D28" w14:textId="77777777" w:rsidTr="000A48A8">
        <w:trPr>
          <w:cantSplit/>
          <w:trHeight w:val="467"/>
        </w:trPr>
        <w:tc>
          <w:tcPr>
            <w:tcW w:w="5310" w:type="dxa"/>
            <w:tcBorders>
              <w:bottom w:val="nil"/>
            </w:tcBorders>
            <w:hideMark/>
          </w:tcPr>
          <w:p w14:paraId="640B24AB"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 xml:space="preserve">NAME OF AUTHORIZED OFFICER </w:t>
            </w:r>
          </w:p>
          <w:p w14:paraId="1A8AA68A" w14:textId="77777777" w:rsidR="000A48A8" w:rsidRPr="00300B43" w:rsidRDefault="000A48A8" w:rsidP="00300B43">
            <w:pPr>
              <w:spacing w:after="0"/>
              <w:rPr>
                <w:rFonts w:ascii="Arial" w:hAnsi="Arial" w:cs="Arial"/>
                <w:sz w:val="18"/>
                <w:szCs w:val="18"/>
              </w:rPr>
            </w:pPr>
          </w:p>
        </w:tc>
        <w:tc>
          <w:tcPr>
            <w:tcW w:w="4145" w:type="dxa"/>
            <w:gridSpan w:val="2"/>
            <w:tcBorders>
              <w:bottom w:val="nil"/>
            </w:tcBorders>
            <w:hideMark/>
          </w:tcPr>
          <w:p w14:paraId="5423BD9F"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 xml:space="preserve">TITLE  </w:t>
            </w:r>
          </w:p>
        </w:tc>
      </w:tr>
      <w:tr w:rsidR="00300B43" w:rsidRPr="00300B43" w14:paraId="661BC30F" w14:textId="77777777" w:rsidTr="00EC6612">
        <w:trPr>
          <w:cantSplit/>
          <w:trHeight w:val="410"/>
        </w:trPr>
        <w:tc>
          <w:tcPr>
            <w:tcW w:w="9455" w:type="dxa"/>
            <w:gridSpan w:val="3"/>
            <w:hideMark/>
          </w:tcPr>
          <w:p w14:paraId="5D52F3E9"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STREET ADDRESS</w:t>
            </w:r>
          </w:p>
          <w:p w14:paraId="52641F90" w14:textId="77777777" w:rsidR="000A48A8" w:rsidRPr="00300B43" w:rsidRDefault="000A48A8" w:rsidP="00300B43">
            <w:pPr>
              <w:spacing w:after="0"/>
              <w:rPr>
                <w:rFonts w:ascii="Arial" w:hAnsi="Arial" w:cs="Arial"/>
                <w:sz w:val="18"/>
                <w:szCs w:val="18"/>
              </w:rPr>
            </w:pPr>
          </w:p>
        </w:tc>
      </w:tr>
      <w:tr w:rsidR="00300B43" w:rsidRPr="00300B43" w14:paraId="2C032F3A" w14:textId="77777777" w:rsidTr="000A48A8">
        <w:trPr>
          <w:cantSplit/>
          <w:trHeight w:val="467"/>
        </w:trPr>
        <w:tc>
          <w:tcPr>
            <w:tcW w:w="5310" w:type="dxa"/>
            <w:tcBorders>
              <w:top w:val="nil"/>
            </w:tcBorders>
          </w:tcPr>
          <w:p w14:paraId="5216F7EE" w14:textId="77777777" w:rsidR="000A48A8" w:rsidRPr="00300B43" w:rsidRDefault="000A48A8" w:rsidP="00300B43">
            <w:pPr>
              <w:spacing w:after="0"/>
              <w:rPr>
                <w:rFonts w:ascii="Arial" w:hAnsi="Arial" w:cs="Arial"/>
                <w:noProof/>
                <w:sz w:val="18"/>
                <w:szCs w:val="18"/>
              </w:rPr>
            </w:pPr>
            <w:r w:rsidRPr="00300B43">
              <w:rPr>
                <w:rFonts w:ascii="Arial" w:hAnsi="Arial" w:cs="Arial"/>
                <w:noProof/>
                <w:sz w:val="18"/>
                <w:szCs w:val="18"/>
              </w:rPr>
              <w:t>CITY</w:t>
            </w:r>
          </w:p>
          <w:p w14:paraId="56324B5D" w14:textId="77777777" w:rsidR="000A48A8" w:rsidRPr="00300B43" w:rsidRDefault="000A48A8" w:rsidP="00300B43">
            <w:pPr>
              <w:spacing w:after="0"/>
              <w:rPr>
                <w:rFonts w:ascii="Arial" w:hAnsi="Arial" w:cs="Arial"/>
                <w:noProof/>
                <w:sz w:val="18"/>
                <w:szCs w:val="18"/>
              </w:rPr>
            </w:pPr>
          </w:p>
        </w:tc>
        <w:tc>
          <w:tcPr>
            <w:tcW w:w="1081" w:type="dxa"/>
            <w:tcBorders>
              <w:top w:val="nil"/>
            </w:tcBorders>
          </w:tcPr>
          <w:p w14:paraId="628209D2"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STATE</w:t>
            </w:r>
          </w:p>
          <w:p w14:paraId="31BFB1BB" w14:textId="77777777" w:rsidR="000A48A8" w:rsidRPr="00300B43" w:rsidRDefault="000A48A8" w:rsidP="00300B43">
            <w:pPr>
              <w:spacing w:after="0"/>
              <w:rPr>
                <w:rFonts w:ascii="Arial" w:hAnsi="Arial" w:cs="Arial"/>
                <w:sz w:val="18"/>
                <w:szCs w:val="18"/>
              </w:rPr>
            </w:pPr>
          </w:p>
        </w:tc>
        <w:tc>
          <w:tcPr>
            <w:tcW w:w="3064" w:type="dxa"/>
            <w:tcBorders>
              <w:top w:val="nil"/>
            </w:tcBorders>
          </w:tcPr>
          <w:p w14:paraId="221210C0"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ZIP CODE</w:t>
            </w:r>
          </w:p>
          <w:p w14:paraId="2A1969F9" w14:textId="77777777" w:rsidR="000A48A8" w:rsidRPr="00300B43" w:rsidRDefault="000A48A8" w:rsidP="00300B43">
            <w:pPr>
              <w:spacing w:after="0"/>
              <w:rPr>
                <w:rFonts w:ascii="Arial" w:hAnsi="Arial" w:cs="Arial"/>
                <w:sz w:val="18"/>
                <w:szCs w:val="18"/>
              </w:rPr>
            </w:pPr>
          </w:p>
        </w:tc>
      </w:tr>
      <w:tr w:rsidR="00300B43" w:rsidRPr="00300B43" w14:paraId="31585269" w14:textId="77777777" w:rsidTr="00EC6612">
        <w:trPr>
          <w:cantSplit/>
          <w:trHeight w:val="410"/>
        </w:trPr>
        <w:tc>
          <w:tcPr>
            <w:tcW w:w="5310" w:type="dxa"/>
            <w:tcBorders>
              <w:top w:val="nil"/>
            </w:tcBorders>
          </w:tcPr>
          <w:p w14:paraId="11379FA3"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 xml:space="preserve">TELEPHONE NUMBER  </w:t>
            </w:r>
          </w:p>
          <w:p w14:paraId="1DF3E258" w14:textId="77777777" w:rsidR="000A48A8" w:rsidRPr="00300B43" w:rsidRDefault="000A48A8" w:rsidP="00300B43">
            <w:pPr>
              <w:spacing w:after="0"/>
              <w:rPr>
                <w:rFonts w:ascii="Arial" w:hAnsi="Arial" w:cs="Arial"/>
                <w:noProof/>
                <w:sz w:val="18"/>
                <w:szCs w:val="18"/>
              </w:rPr>
            </w:pPr>
          </w:p>
        </w:tc>
        <w:tc>
          <w:tcPr>
            <w:tcW w:w="4145" w:type="dxa"/>
            <w:gridSpan w:val="2"/>
            <w:tcBorders>
              <w:top w:val="nil"/>
            </w:tcBorders>
          </w:tcPr>
          <w:p w14:paraId="303F114D" w14:textId="77777777" w:rsidR="000A48A8" w:rsidRPr="00300B43" w:rsidRDefault="000A48A8" w:rsidP="00300B43">
            <w:pPr>
              <w:spacing w:after="0"/>
              <w:rPr>
                <w:rFonts w:ascii="Arial" w:hAnsi="Arial" w:cs="Arial"/>
                <w:sz w:val="18"/>
                <w:szCs w:val="18"/>
              </w:rPr>
            </w:pPr>
            <w:r w:rsidRPr="00300B43">
              <w:rPr>
                <w:rFonts w:ascii="Arial" w:hAnsi="Arial" w:cs="Arial"/>
                <w:sz w:val="18"/>
                <w:szCs w:val="18"/>
              </w:rPr>
              <w:t>EMAIL ADDRESS</w:t>
            </w:r>
          </w:p>
          <w:p w14:paraId="7E878DD0" w14:textId="77777777" w:rsidR="000A48A8" w:rsidRPr="00300B43" w:rsidRDefault="000A48A8" w:rsidP="00300B43">
            <w:pPr>
              <w:spacing w:after="0"/>
              <w:rPr>
                <w:rFonts w:ascii="Arial" w:hAnsi="Arial" w:cs="Arial"/>
                <w:sz w:val="18"/>
                <w:szCs w:val="18"/>
              </w:rPr>
            </w:pPr>
          </w:p>
        </w:tc>
      </w:tr>
      <w:tr w:rsidR="00300B43" w:rsidRPr="00300B43" w14:paraId="4DB06588" w14:textId="77777777" w:rsidTr="000A165F">
        <w:trPr>
          <w:cantSplit/>
          <w:trHeight w:hRule="exact" w:val="370"/>
        </w:trPr>
        <w:tc>
          <w:tcPr>
            <w:tcW w:w="6391" w:type="dxa"/>
            <w:gridSpan w:val="2"/>
            <w:tcBorders>
              <w:bottom w:val="nil"/>
            </w:tcBorders>
            <w:hideMark/>
          </w:tcPr>
          <w:p w14:paraId="245E44B6" w14:textId="7E45E619" w:rsidR="000A48A8" w:rsidRPr="00300B43" w:rsidRDefault="000A48A8" w:rsidP="00300B43">
            <w:pPr>
              <w:spacing w:after="0"/>
              <w:contextualSpacing/>
              <w:rPr>
                <w:rFonts w:ascii="Arial" w:hAnsi="Arial" w:cs="Arial"/>
                <w:b/>
                <w:bCs/>
                <w:sz w:val="18"/>
                <w:szCs w:val="18"/>
              </w:rPr>
            </w:pPr>
            <w:r w:rsidRPr="00300B43">
              <w:rPr>
                <w:rFonts w:ascii="Arial" w:hAnsi="Arial" w:cs="Arial"/>
                <w:sz w:val="18"/>
                <w:szCs w:val="18"/>
              </w:rPr>
              <w:t>AUTHORIZED OFFICER SIGNATURE (</w:t>
            </w:r>
            <w:r w:rsidRPr="00300B43">
              <w:rPr>
                <w:rFonts w:ascii="Arial" w:hAnsi="Arial" w:cs="Arial"/>
                <w:b/>
                <w:sz w:val="18"/>
                <w:szCs w:val="18"/>
              </w:rPr>
              <w:t>Blue Ink Only or e-signature</w:t>
            </w:r>
            <w:r w:rsidRPr="00300B43">
              <w:rPr>
                <w:rFonts w:ascii="Arial" w:hAnsi="Arial" w:cs="Arial"/>
                <w:sz w:val="18"/>
                <w:szCs w:val="18"/>
              </w:rPr>
              <w:t>)</w:t>
            </w:r>
          </w:p>
        </w:tc>
        <w:tc>
          <w:tcPr>
            <w:tcW w:w="3064" w:type="dxa"/>
            <w:tcBorders>
              <w:bottom w:val="nil"/>
            </w:tcBorders>
            <w:hideMark/>
          </w:tcPr>
          <w:p w14:paraId="4F7EC74B" w14:textId="77777777" w:rsidR="000A48A8" w:rsidRPr="00300B43" w:rsidRDefault="000A48A8" w:rsidP="00300B43">
            <w:pPr>
              <w:spacing w:after="0"/>
              <w:contextualSpacing/>
              <w:rPr>
                <w:rFonts w:ascii="Arial" w:hAnsi="Arial" w:cs="Arial"/>
                <w:bCs/>
                <w:sz w:val="18"/>
                <w:szCs w:val="18"/>
              </w:rPr>
            </w:pPr>
            <w:r w:rsidRPr="00300B43">
              <w:rPr>
                <w:rFonts w:ascii="Arial" w:hAnsi="Arial" w:cs="Arial"/>
                <w:bCs/>
                <w:sz w:val="18"/>
                <w:szCs w:val="18"/>
              </w:rPr>
              <w:t>DATE</w:t>
            </w:r>
          </w:p>
        </w:tc>
      </w:tr>
      <w:tr w:rsidR="00300B43" w:rsidRPr="00300B43" w14:paraId="1F18BF5D" w14:textId="77777777" w:rsidTr="00496A54">
        <w:trPr>
          <w:cantSplit/>
          <w:trHeight w:hRule="exact" w:val="258"/>
        </w:trPr>
        <w:tc>
          <w:tcPr>
            <w:tcW w:w="6391" w:type="dxa"/>
            <w:gridSpan w:val="2"/>
            <w:tcBorders>
              <w:top w:val="nil"/>
            </w:tcBorders>
            <w:vAlign w:val="center"/>
          </w:tcPr>
          <w:p w14:paraId="0333F1B8" w14:textId="77777777" w:rsidR="000A48A8" w:rsidRPr="00300B43" w:rsidRDefault="000A48A8" w:rsidP="00300B43">
            <w:pPr>
              <w:spacing w:after="0"/>
              <w:contextualSpacing/>
              <w:rPr>
                <w:rFonts w:ascii="Arial" w:hAnsi="Arial" w:cs="Arial"/>
                <w:b/>
                <w:sz w:val="18"/>
                <w:szCs w:val="18"/>
              </w:rPr>
            </w:pPr>
          </w:p>
        </w:tc>
        <w:tc>
          <w:tcPr>
            <w:tcW w:w="3064" w:type="dxa"/>
            <w:tcBorders>
              <w:top w:val="nil"/>
            </w:tcBorders>
            <w:vAlign w:val="center"/>
          </w:tcPr>
          <w:p w14:paraId="7ACCD51D" w14:textId="77777777" w:rsidR="000A48A8" w:rsidRPr="00300B43" w:rsidRDefault="000A48A8" w:rsidP="00300B43">
            <w:pPr>
              <w:spacing w:after="0"/>
              <w:contextualSpacing/>
              <w:rPr>
                <w:rFonts w:ascii="Arial" w:hAnsi="Arial" w:cs="Arial"/>
                <w:bCs/>
                <w:sz w:val="18"/>
                <w:szCs w:val="18"/>
              </w:rPr>
            </w:pPr>
          </w:p>
        </w:tc>
      </w:tr>
    </w:tbl>
    <w:p w14:paraId="5DB85DD2" w14:textId="77777777" w:rsidR="00EC6612" w:rsidRDefault="00EC6612" w:rsidP="00300B43">
      <w:pPr>
        <w:spacing w:after="0"/>
      </w:pPr>
    </w:p>
    <w:sectPr w:rsidR="00EC6612" w:rsidSect="00496A54">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C2C63"/>
    <w:multiLevelType w:val="hybridMultilevel"/>
    <w:tmpl w:val="49C2E4D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11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A8"/>
    <w:rsid w:val="00007024"/>
    <w:rsid w:val="000A48A8"/>
    <w:rsid w:val="000F7C5F"/>
    <w:rsid w:val="002E3900"/>
    <w:rsid w:val="00300B43"/>
    <w:rsid w:val="003A0FC1"/>
    <w:rsid w:val="003F0F72"/>
    <w:rsid w:val="003F27FD"/>
    <w:rsid w:val="004078FE"/>
    <w:rsid w:val="004265AD"/>
    <w:rsid w:val="00496A54"/>
    <w:rsid w:val="004D7C70"/>
    <w:rsid w:val="005D0016"/>
    <w:rsid w:val="00630998"/>
    <w:rsid w:val="006D4658"/>
    <w:rsid w:val="007275B6"/>
    <w:rsid w:val="007A17CD"/>
    <w:rsid w:val="008B62F2"/>
    <w:rsid w:val="00AA348B"/>
    <w:rsid w:val="00B862AB"/>
    <w:rsid w:val="00CD549C"/>
    <w:rsid w:val="00D73E7D"/>
    <w:rsid w:val="00EA0A26"/>
    <w:rsid w:val="00E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C9BC"/>
  <w15:chartTrackingRefBased/>
  <w15:docId w15:val="{093CC94E-DA8F-4540-B214-9C1FA972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A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A4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4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A8"/>
    <w:rPr>
      <w:rFonts w:eastAsiaTheme="majorEastAsia" w:cstheme="majorBidi"/>
      <w:color w:val="272727" w:themeColor="text1" w:themeTint="D8"/>
    </w:rPr>
  </w:style>
  <w:style w:type="paragraph" w:styleId="Title">
    <w:name w:val="Title"/>
    <w:basedOn w:val="Normal"/>
    <w:next w:val="Normal"/>
    <w:link w:val="TitleChar"/>
    <w:uiPriority w:val="10"/>
    <w:qFormat/>
    <w:rsid w:val="000A4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A8"/>
    <w:pPr>
      <w:spacing w:before="160"/>
      <w:jc w:val="center"/>
    </w:pPr>
    <w:rPr>
      <w:i/>
      <w:iCs/>
      <w:color w:val="404040" w:themeColor="text1" w:themeTint="BF"/>
    </w:rPr>
  </w:style>
  <w:style w:type="character" w:customStyle="1" w:styleId="QuoteChar">
    <w:name w:val="Quote Char"/>
    <w:basedOn w:val="DefaultParagraphFont"/>
    <w:link w:val="Quote"/>
    <w:uiPriority w:val="29"/>
    <w:rsid w:val="000A48A8"/>
    <w:rPr>
      <w:i/>
      <w:iCs/>
      <w:color w:val="404040" w:themeColor="text1" w:themeTint="BF"/>
    </w:rPr>
  </w:style>
  <w:style w:type="paragraph" w:styleId="ListParagraph">
    <w:name w:val="List Paragraph"/>
    <w:basedOn w:val="Normal"/>
    <w:link w:val="ListParagraphChar"/>
    <w:uiPriority w:val="34"/>
    <w:qFormat/>
    <w:rsid w:val="000A48A8"/>
    <w:pPr>
      <w:ind w:left="720"/>
      <w:contextualSpacing/>
    </w:pPr>
  </w:style>
  <w:style w:type="character" w:styleId="IntenseEmphasis">
    <w:name w:val="Intense Emphasis"/>
    <w:basedOn w:val="DefaultParagraphFont"/>
    <w:uiPriority w:val="21"/>
    <w:qFormat/>
    <w:rsid w:val="000A48A8"/>
    <w:rPr>
      <w:i/>
      <w:iCs/>
      <w:color w:val="0F4761" w:themeColor="accent1" w:themeShade="BF"/>
    </w:rPr>
  </w:style>
  <w:style w:type="paragraph" w:styleId="IntenseQuote">
    <w:name w:val="Intense Quote"/>
    <w:basedOn w:val="Normal"/>
    <w:next w:val="Normal"/>
    <w:link w:val="IntenseQuoteChar"/>
    <w:uiPriority w:val="30"/>
    <w:qFormat/>
    <w:rsid w:val="000A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A8"/>
    <w:rPr>
      <w:i/>
      <w:iCs/>
      <w:color w:val="0F4761" w:themeColor="accent1" w:themeShade="BF"/>
    </w:rPr>
  </w:style>
  <w:style w:type="character" w:styleId="IntenseReference">
    <w:name w:val="Intense Reference"/>
    <w:basedOn w:val="DefaultParagraphFont"/>
    <w:uiPriority w:val="32"/>
    <w:qFormat/>
    <w:rsid w:val="000A48A8"/>
    <w:rPr>
      <w:b/>
      <w:bCs/>
      <w:smallCaps/>
      <w:color w:val="0F4761" w:themeColor="accent1" w:themeShade="BF"/>
      <w:spacing w:val="5"/>
    </w:rPr>
  </w:style>
  <w:style w:type="character" w:styleId="Hyperlink">
    <w:name w:val="Hyperlink"/>
    <w:uiPriority w:val="99"/>
    <w:rsid w:val="000A48A8"/>
    <w:rPr>
      <w:color w:val="0000FF"/>
      <w:u w:val="single"/>
    </w:rPr>
  </w:style>
  <w:style w:type="character" w:styleId="CommentReference">
    <w:name w:val="annotation reference"/>
    <w:basedOn w:val="DefaultParagraphFont"/>
    <w:uiPriority w:val="99"/>
    <w:semiHidden/>
    <w:unhideWhenUsed/>
    <w:rsid w:val="000A48A8"/>
    <w:rPr>
      <w:sz w:val="16"/>
      <w:szCs w:val="16"/>
    </w:rPr>
  </w:style>
  <w:style w:type="paragraph" w:styleId="CommentText">
    <w:name w:val="annotation text"/>
    <w:basedOn w:val="Normal"/>
    <w:link w:val="CommentTextChar"/>
    <w:uiPriority w:val="99"/>
    <w:unhideWhenUsed/>
    <w:rsid w:val="000A48A8"/>
    <w:pPr>
      <w:spacing w:line="240" w:lineRule="auto"/>
    </w:pPr>
    <w:rPr>
      <w:sz w:val="20"/>
      <w:szCs w:val="20"/>
    </w:rPr>
  </w:style>
  <w:style w:type="character" w:customStyle="1" w:styleId="CommentTextChar">
    <w:name w:val="Comment Text Char"/>
    <w:basedOn w:val="DefaultParagraphFont"/>
    <w:link w:val="CommentText"/>
    <w:uiPriority w:val="99"/>
    <w:rsid w:val="000A48A8"/>
    <w:rPr>
      <w:kern w:val="0"/>
      <w:sz w:val="20"/>
      <w:szCs w:val="20"/>
      <w14:ligatures w14:val="none"/>
    </w:rPr>
  </w:style>
  <w:style w:type="paragraph" w:styleId="NoSpacing">
    <w:name w:val="No Spacing"/>
    <w:link w:val="NoSpacingChar"/>
    <w:uiPriority w:val="1"/>
    <w:qFormat/>
    <w:rsid w:val="000A48A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A48A8"/>
    <w:rPr>
      <w:rFonts w:eastAsiaTheme="minorEastAsia"/>
      <w:kern w:val="0"/>
      <w:sz w:val="22"/>
      <w:szCs w:val="22"/>
      <w14:ligatures w14:val="none"/>
    </w:rPr>
  </w:style>
  <w:style w:type="character" w:customStyle="1" w:styleId="ListParagraphChar">
    <w:name w:val="List Paragraph Char"/>
    <w:basedOn w:val="DefaultParagraphFont"/>
    <w:link w:val="ListParagraph"/>
    <w:uiPriority w:val="34"/>
    <w:rsid w:val="000A48A8"/>
  </w:style>
  <w:style w:type="paragraph" w:styleId="Revision">
    <w:name w:val="Revision"/>
    <w:hidden/>
    <w:uiPriority w:val="99"/>
    <w:semiHidden/>
    <w:rsid w:val="003F0F72"/>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3F0F7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3F0F72"/>
    <w:rPr>
      <w:b/>
      <w:bCs/>
    </w:rPr>
  </w:style>
  <w:style w:type="character" w:customStyle="1" w:styleId="CommentSubjectChar">
    <w:name w:val="Comment Subject Char"/>
    <w:basedOn w:val="CommentTextChar"/>
    <w:link w:val="CommentSubject"/>
    <w:uiPriority w:val="99"/>
    <w:semiHidden/>
    <w:rsid w:val="003F0F7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1846</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Curtin, Colleen@BSCC</dc:creator>
  <cp:keywords/>
  <dc:description/>
  <cp:lastModifiedBy>Abucay, Amanda@BSCC</cp:lastModifiedBy>
  <cp:revision>4</cp:revision>
  <dcterms:created xsi:type="dcterms:W3CDTF">2026-02-06T21:22:00Z</dcterms:created>
  <dcterms:modified xsi:type="dcterms:W3CDTF">2026-02-13T02:02:00Z</dcterms:modified>
</cp:coreProperties>
</file>