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143C6" w14:textId="085B4D49" w:rsidR="00EF39C3" w:rsidRDefault="00EF39C3" w:rsidP="00786D02">
      <w:pPr>
        <w:spacing w:after="0"/>
        <w:jc w:val="center"/>
        <w:rPr>
          <w:rFonts w:ascii="Arial" w:hAnsi="Arial" w:cs="Arial"/>
          <w:b/>
          <w:bCs/>
          <w:sz w:val="28"/>
          <w:szCs w:val="28"/>
        </w:rPr>
      </w:pPr>
      <w:r w:rsidRPr="00F00926">
        <w:rPr>
          <w:rFonts w:ascii="Arial" w:hAnsi="Arial" w:cs="Arial"/>
          <w:b/>
          <w:bCs/>
          <w:sz w:val="28"/>
          <w:szCs w:val="28"/>
        </w:rPr>
        <w:t>Proposition 47 Grant Request for Proposals (RFP)</w:t>
      </w:r>
    </w:p>
    <w:p w14:paraId="68F37FE1" w14:textId="55A0FFB4" w:rsidR="004E7F60" w:rsidRPr="00F00926" w:rsidRDefault="004E7F60" w:rsidP="00786D02">
      <w:pPr>
        <w:spacing w:after="0"/>
        <w:jc w:val="center"/>
        <w:rPr>
          <w:rFonts w:ascii="Arial" w:hAnsi="Arial" w:cs="Arial"/>
          <w:b/>
          <w:bCs/>
          <w:sz w:val="28"/>
          <w:szCs w:val="28"/>
        </w:rPr>
      </w:pPr>
      <w:r>
        <w:rPr>
          <w:rFonts w:ascii="Arial" w:hAnsi="Arial" w:cs="Arial"/>
          <w:b/>
          <w:bCs/>
          <w:sz w:val="28"/>
          <w:szCs w:val="28"/>
        </w:rPr>
        <w:t>Cohort 4</w:t>
      </w:r>
    </w:p>
    <w:p w14:paraId="04A75442" w14:textId="77777777" w:rsidR="00EF39C3" w:rsidRPr="00F00926" w:rsidRDefault="00EF39C3" w:rsidP="00786D02">
      <w:pPr>
        <w:spacing w:after="0"/>
        <w:jc w:val="center"/>
        <w:rPr>
          <w:rFonts w:ascii="Arial" w:hAnsi="Arial" w:cs="Arial"/>
          <w:b/>
          <w:bCs/>
          <w:sz w:val="28"/>
          <w:szCs w:val="28"/>
        </w:rPr>
      </w:pPr>
      <w:r w:rsidRPr="00F00926">
        <w:rPr>
          <w:rFonts w:ascii="Arial" w:hAnsi="Arial" w:cs="Arial"/>
          <w:b/>
          <w:bCs/>
          <w:sz w:val="28"/>
          <w:szCs w:val="28"/>
        </w:rPr>
        <w:t>Frequently Asked Questions</w:t>
      </w:r>
    </w:p>
    <w:p w14:paraId="3F6B6F7F" w14:textId="77777777" w:rsidR="000C2470" w:rsidRDefault="000C2470" w:rsidP="00786D02">
      <w:pPr>
        <w:spacing w:after="0"/>
        <w:jc w:val="both"/>
        <w:rPr>
          <w:rFonts w:ascii="Arial" w:hAnsi="Arial" w:cs="Arial"/>
          <w:b/>
          <w:bCs/>
          <w:sz w:val="24"/>
          <w:szCs w:val="24"/>
          <w:u w:val="single"/>
        </w:rPr>
      </w:pPr>
    </w:p>
    <w:p w14:paraId="544D9AB6" w14:textId="1EDDD61A" w:rsidR="00F00926" w:rsidRDefault="00F00926" w:rsidP="00786D02">
      <w:pPr>
        <w:spacing w:after="0"/>
        <w:jc w:val="both"/>
        <w:rPr>
          <w:rFonts w:ascii="Arial" w:hAnsi="Arial" w:cs="Arial"/>
          <w:b/>
          <w:bCs/>
          <w:sz w:val="24"/>
          <w:szCs w:val="24"/>
          <w:u w:val="single"/>
        </w:rPr>
      </w:pPr>
      <w:r w:rsidRPr="00F00926">
        <w:rPr>
          <w:rFonts w:ascii="Arial" w:hAnsi="Arial" w:cs="Arial"/>
          <w:b/>
          <w:bCs/>
          <w:sz w:val="24"/>
          <w:szCs w:val="24"/>
          <w:u w:val="single"/>
        </w:rPr>
        <w:t>Prop. 47 Local Advisory Committee</w:t>
      </w:r>
    </w:p>
    <w:p w14:paraId="74E695CE" w14:textId="77777777" w:rsidR="00F00926" w:rsidRPr="00F00926" w:rsidRDefault="00F00926" w:rsidP="00786D02">
      <w:pPr>
        <w:spacing w:after="0"/>
        <w:jc w:val="both"/>
        <w:rPr>
          <w:rFonts w:ascii="Arial" w:hAnsi="Arial" w:cs="Arial"/>
          <w:b/>
          <w:bCs/>
          <w:sz w:val="24"/>
          <w:szCs w:val="24"/>
          <w:u w:val="single"/>
        </w:rPr>
      </w:pPr>
    </w:p>
    <w:p w14:paraId="2198F40D" w14:textId="71DDE52E" w:rsidR="00EF39C3" w:rsidRPr="00EF39C3" w:rsidRDefault="006E4821" w:rsidP="00786D02">
      <w:pPr>
        <w:pStyle w:val="ListParagraph"/>
        <w:numPr>
          <w:ilvl w:val="0"/>
          <w:numId w:val="8"/>
        </w:numPr>
        <w:spacing w:after="0"/>
        <w:ind w:left="360"/>
        <w:jc w:val="both"/>
        <w:rPr>
          <w:rFonts w:ascii="Arial" w:hAnsi="Arial" w:cs="Arial"/>
          <w:b/>
          <w:bCs/>
          <w:sz w:val="24"/>
          <w:szCs w:val="24"/>
        </w:rPr>
      </w:pPr>
      <w:r w:rsidRPr="00EF39C3">
        <w:rPr>
          <w:rFonts w:ascii="Arial" w:hAnsi="Arial" w:cs="Arial"/>
          <w:b/>
          <w:bCs/>
          <w:sz w:val="24"/>
          <w:szCs w:val="24"/>
        </w:rPr>
        <w:t>D</w:t>
      </w:r>
      <w:r w:rsidR="00B45B43" w:rsidRPr="00EF39C3">
        <w:rPr>
          <w:rFonts w:ascii="Arial" w:hAnsi="Arial" w:cs="Arial"/>
          <w:b/>
          <w:bCs/>
          <w:sz w:val="24"/>
          <w:szCs w:val="24"/>
        </w:rPr>
        <w:t xml:space="preserve">oes BSCC have any </w:t>
      </w:r>
      <w:proofErr w:type="gramStart"/>
      <w:r w:rsidR="00B45B43" w:rsidRPr="00EF39C3">
        <w:rPr>
          <w:rFonts w:ascii="Arial" w:hAnsi="Arial" w:cs="Arial"/>
          <w:b/>
          <w:bCs/>
          <w:sz w:val="24"/>
          <w:szCs w:val="24"/>
        </w:rPr>
        <w:t>conflict</w:t>
      </w:r>
      <w:r w:rsidR="00EF39C3" w:rsidRPr="00EF39C3">
        <w:rPr>
          <w:rFonts w:ascii="Arial" w:hAnsi="Arial" w:cs="Arial"/>
          <w:b/>
          <w:bCs/>
          <w:sz w:val="24"/>
          <w:szCs w:val="24"/>
        </w:rPr>
        <w:t xml:space="preserve"> </w:t>
      </w:r>
      <w:r w:rsidR="00B45B43" w:rsidRPr="00EF39C3">
        <w:rPr>
          <w:rFonts w:ascii="Arial" w:hAnsi="Arial" w:cs="Arial"/>
          <w:b/>
          <w:bCs/>
          <w:sz w:val="24"/>
          <w:szCs w:val="24"/>
        </w:rPr>
        <w:t>of</w:t>
      </w:r>
      <w:r w:rsidR="00EF39C3" w:rsidRPr="00EF39C3">
        <w:rPr>
          <w:rFonts w:ascii="Arial" w:hAnsi="Arial" w:cs="Arial"/>
          <w:b/>
          <w:bCs/>
          <w:sz w:val="24"/>
          <w:szCs w:val="24"/>
        </w:rPr>
        <w:t xml:space="preserve"> </w:t>
      </w:r>
      <w:r w:rsidR="00B45B43" w:rsidRPr="00EF39C3">
        <w:rPr>
          <w:rFonts w:ascii="Arial" w:hAnsi="Arial" w:cs="Arial"/>
          <w:b/>
          <w:bCs/>
          <w:sz w:val="24"/>
          <w:szCs w:val="24"/>
        </w:rPr>
        <w:t>interest</w:t>
      </w:r>
      <w:proofErr w:type="gramEnd"/>
      <w:r w:rsidR="00B45B43" w:rsidRPr="00EF39C3">
        <w:rPr>
          <w:rFonts w:ascii="Arial" w:hAnsi="Arial" w:cs="Arial"/>
          <w:b/>
          <w:bCs/>
          <w:sz w:val="24"/>
          <w:szCs w:val="24"/>
        </w:rPr>
        <w:t xml:space="preserve"> protocols that </w:t>
      </w:r>
      <w:r w:rsidRPr="00EF39C3">
        <w:rPr>
          <w:rFonts w:ascii="Arial" w:hAnsi="Arial" w:cs="Arial"/>
          <w:b/>
          <w:bCs/>
          <w:sz w:val="24"/>
          <w:szCs w:val="24"/>
        </w:rPr>
        <w:t>sub-</w:t>
      </w:r>
      <w:r w:rsidR="00B45B43" w:rsidRPr="00EF39C3">
        <w:rPr>
          <w:rFonts w:ascii="Arial" w:hAnsi="Arial" w:cs="Arial"/>
          <w:b/>
          <w:bCs/>
          <w:sz w:val="24"/>
          <w:szCs w:val="24"/>
        </w:rPr>
        <w:t xml:space="preserve">applicants should follow if </w:t>
      </w:r>
      <w:r w:rsidR="00F00926">
        <w:rPr>
          <w:rFonts w:ascii="Arial" w:hAnsi="Arial" w:cs="Arial"/>
          <w:b/>
          <w:bCs/>
          <w:sz w:val="24"/>
          <w:szCs w:val="24"/>
        </w:rPr>
        <w:t xml:space="preserve">members of </w:t>
      </w:r>
      <w:r w:rsidR="00B45B43" w:rsidRPr="00EF39C3">
        <w:rPr>
          <w:rFonts w:ascii="Arial" w:hAnsi="Arial" w:cs="Arial"/>
          <w:b/>
          <w:bCs/>
          <w:sz w:val="24"/>
          <w:szCs w:val="24"/>
        </w:rPr>
        <w:t xml:space="preserve">the </w:t>
      </w:r>
      <w:r w:rsidRPr="00EF39C3">
        <w:rPr>
          <w:rFonts w:ascii="Arial" w:hAnsi="Arial" w:cs="Arial"/>
          <w:b/>
          <w:bCs/>
          <w:sz w:val="24"/>
          <w:szCs w:val="24"/>
        </w:rPr>
        <w:t>Local Advisory C</w:t>
      </w:r>
      <w:r w:rsidR="00B45B43" w:rsidRPr="00EF39C3">
        <w:rPr>
          <w:rFonts w:ascii="Arial" w:hAnsi="Arial" w:cs="Arial"/>
          <w:b/>
          <w:bCs/>
          <w:sz w:val="24"/>
          <w:szCs w:val="24"/>
        </w:rPr>
        <w:t xml:space="preserve">ommittee </w:t>
      </w:r>
      <w:r w:rsidR="00F00926">
        <w:rPr>
          <w:rFonts w:ascii="Arial" w:hAnsi="Arial" w:cs="Arial"/>
          <w:b/>
          <w:bCs/>
          <w:sz w:val="24"/>
          <w:szCs w:val="24"/>
        </w:rPr>
        <w:t xml:space="preserve">(LAC) </w:t>
      </w:r>
      <w:r w:rsidR="00B45B43" w:rsidRPr="00EF39C3">
        <w:rPr>
          <w:rFonts w:ascii="Arial" w:hAnsi="Arial" w:cs="Arial"/>
          <w:b/>
          <w:bCs/>
          <w:sz w:val="24"/>
          <w:szCs w:val="24"/>
        </w:rPr>
        <w:t>will help develop the program and be applying for funds, or should the applicant develop their own?</w:t>
      </w:r>
    </w:p>
    <w:p w14:paraId="0263E66F" w14:textId="750FD54E" w:rsidR="002E7C0B" w:rsidRDefault="002E7C0B" w:rsidP="00786D02">
      <w:pPr>
        <w:spacing w:after="0"/>
        <w:ind w:left="360"/>
        <w:jc w:val="both"/>
        <w:rPr>
          <w:rFonts w:ascii="Arial" w:hAnsi="Arial" w:cs="Arial"/>
          <w:sz w:val="24"/>
          <w:szCs w:val="24"/>
        </w:rPr>
      </w:pPr>
      <w:r w:rsidRPr="009E6268">
        <w:rPr>
          <w:rFonts w:ascii="Arial" w:hAnsi="Arial" w:cs="Arial"/>
          <w:sz w:val="24"/>
          <w:szCs w:val="24"/>
        </w:rPr>
        <w:t xml:space="preserve">A: </w:t>
      </w:r>
      <w:r w:rsidR="005A5269">
        <w:rPr>
          <w:rFonts w:ascii="Arial" w:hAnsi="Arial" w:cs="Arial"/>
          <w:sz w:val="24"/>
          <w:szCs w:val="24"/>
        </w:rPr>
        <w:t xml:space="preserve">No. </w:t>
      </w:r>
      <w:r w:rsidR="00EF39C3" w:rsidRPr="009E6268">
        <w:rPr>
          <w:rFonts w:ascii="Arial" w:hAnsi="Arial" w:cs="Arial"/>
          <w:sz w:val="24"/>
          <w:szCs w:val="24"/>
        </w:rPr>
        <w:t>Public agency applicants should consult with agency counsel on applicable conflict of interest policies.</w:t>
      </w:r>
      <w:r w:rsidR="00170D56">
        <w:rPr>
          <w:rFonts w:ascii="Arial" w:hAnsi="Arial" w:cs="Arial"/>
          <w:sz w:val="24"/>
          <w:szCs w:val="24"/>
        </w:rPr>
        <w:t xml:space="preserve"> (</w:t>
      </w:r>
      <w:hyperlink r:id="rId6" w:history="1">
        <w:r w:rsidR="00170D56" w:rsidRPr="00786D02">
          <w:rPr>
            <w:rStyle w:val="Hyperlink"/>
            <w:rFonts w:ascii="Arial" w:hAnsi="Arial" w:cs="Arial"/>
            <w:b/>
            <w:bCs/>
            <w:sz w:val="24"/>
            <w:szCs w:val="24"/>
          </w:rPr>
          <w:t>Request for Proposals</w:t>
        </w:r>
      </w:hyperlink>
      <w:r w:rsidR="00170D56">
        <w:rPr>
          <w:rFonts w:ascii="Arial" w:hAnsi="Arial" w:cs="Arial"/>
          <w:sz w:val="24"/>
          <w:szCs w:val="24"/>
        </w:rPr>
        <w:t xml:space="preserve"> (RFP), p. 15.)</w:t>
      </w:r>
    </w:p>
    <w:p w14:paraId="2E6AA449" w14:textId="77777777" w:rsidR="00F00926" w:rsidRDefault="00F00926" w:rsidP="00786D02">
      <w:pPr>
        <w:spacing w:after="0"/>
        <w:ind w:left="360"/>
        <w:jc w:val="both"/>
        <w:rPr>
          <w:rFonts w:ascii="Arial" w:hAnsi="Arial" w:cs="Arial"/>
          <w:sz w:val="24"/>
          <w:szCs w:val="24"/>
        </w:rPr>
      </w:pPr>
    </w:p>
    <w:p w14:paraId="2CD31A67" w14:textId="20AA4B33"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I assume it's a conflict to have your CBO subgrantee on your </w:t>
      </w:r>
      <w:r>
        <w:rPr>
          <w:rFonts w:ascii="Arial" w:hAnsi="Arial" w:cs="Arial"/>
          <w:b/>
          <w:bCs/>
          <w:sz w:val="24"/>
          <w:szCs w:val="24"/>
        </w:rPr>
        <w:t>LAC</w:t>
      </w:r>
      <w:r w:rsidRPr="00EF39C3">
        <w:rPr>
          <w:rFonts w:ascii="Arial" w:hAnsi="Arial" w:cs="Arial"/>
          <w:b/>
          <w:bCs/>
          <w:sz w:val="24"/>
          <w:szCs w:val="24"/>
        </w:rPr>
        <w:t>?</w:t>
      </w:r>
    </w:p>
    <w:p w14:paraId="39A8B676" w14:textId="18312364" w:rsidR="00F00926" w:rsidRPr="00EE0B72" w:rsidRDefault="00F00926" w:rsidP="00786D02">
      <w:pPr>
        <w:spacing w:after="0" w:line="240" w:lineRule="auto"/>
        <w:ind w:firstLine="360"/>
        <w:jc w:val="both"/>
        <w:rPr>
          <w:rFonts w:ascii="Arial" w:hAnsi="Arial" w:cs="Arial"/>
          <w:sz w:val="24"/>
          <w:szCs w:val="24"/>
        </w:rPr>
      </w:pPr>
      <w:r w:rsidRPr="00EE0B72">
        <w:rPr>
          <w:rFonts w:ascii="Arial" w:hAnsi="Arial" w:cs="Arial"/>
          <w:sz w:val="24"/>
          <w:szCs w:val="24"/>
        </w:rPr>
        <w:t xml:space="preserve">A:  </w:t>
      </w:r>
      <w:r>
        <w:rPr>
          <w:rFonts w:ascii="Arial" w:hAnsi="Arial" w:cs="Arial"/>
          <w:sz w:val="24"/>
          <w:szCs w:val="24"/>
        </w:rPr>
        <w:t>See answer to Question 1</w:t>
      </w:r>
      <w:r w:rsidRPr="00EE0B72">
        <w:rPr>
          <w:rFonts w:ascii="Arial" w:hAnsi="Arial" w:cs="Arial"/>
          <w:sz w:val="24"/>
          <w:szCs w:val="24"/>
        </w:rPr>
        <w:t>.</w:t>
      </w:r>
    </w:p>
    <w:p w14:paraId="4FFDABAC" w14:textId="77777777" w:rsidR="00F00926" w:rsidRDefault="00F00926" w:rsidP="00786D02">
      <w:pPr>
        <w:spacing w:after="0" w:line="240" w:lineRule="auto"/>
        <w:jc w:val="both"/>
        <w:rPr>
          <w:rFonts w:ascii="Arial" w:hAnsi="Arial" w:cs="Arial"/>
          <w:sz w:val="24"/>
          <w:szCs w:val="24"/>
        </w:rPr>
      </w:pPr>
    </w:p>
    <w:p w14:paraId="51AFB4FC" w14:textId="44718372"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Can a</w:t>
      </w:r>
      <w:r>
        <w:rPr>
          <w:rFonts w:ascii="Arial" w:hAnsi="Arial" w:cs="Arial"/>
          <w:b/>
          <w:bCs/>
          <w:sz w:val="24"/>
          <w:szCs w:val="24"/>
        </w:rPr>
        <w:t xml:space="preserve">n LAC </w:t>
      </w:r>
      <w:r w:rsidRPr="00EF39C3">
        <w:rPr>
          <w:rFonts w:ascii="Arial" w:hAnsi="Arial" w:cs="Arial"/>
          <w:b/>
          <w:bCs/>
          <w:sz w:val="24"/>
          <w:szCs w:val="24"/>
        </w:rPr>
        <w:t>serve more than one applicant?</w:t>
      </w:r>
    </w:p>
    <w:p w14:paraId="5CBEF6AB" w14:textId="3077ECF1" w:rsidR="00F00926" w:rsidRPr="009E6268"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w:t>
      </w:r>
      <w:r>
        <w:rPr>
          <w:rFonts w:ascii="Arial" w:hAnsi="Arial" w:cs="Arial"/>
          <w:sz w:val="24"/>
          <w:szCs w:val="24"/>
        </w:rPr>
        <w:t>It might be appropriate for a LAC to serve more than one applicant. Applicants should read through the</w:t>
      </w:r>
      <w:r w:rsidR="00170D56">
        <w:rPr>
          <w:rFonts w:ascii="Arial" w:hAnsi="Arial" w:cs="Arial"/>
          <w:sz w:val="24"/>
          <w:szCs w:val="24"/>
        </w:rPr>
        <w:t xml:space="preserve"> </w:t>
      </w:r>
      <w:r>
        <w:rPr>
          <w:rFonts w:ascii="Arial" w:hAnsi="Arial" w:cs="Arial"/>
          <w:sz w:val="24"/>
          <w:szCs w:val="24"/>
        </w:rPr>
        <w:t>Prop 47 LAC requirements</w:t>
      </w:r>
      <w:r w:rsidR="00170D56">
        <w:rPr>
          <w:rFonts w:ascii="Arial" w:hAnsi="Arial" w:cs="Arial"/>
          <w:sz w:val="24"/>
          <w:szCs w:val="24"/>
        </w:rPr>
        <w:t xml:space="preserve"> </w:t>
      </w:r>
      <w:r>
        <w:rPr>
          <w:rFonts w:ascii="Arial" w:hAnsi="Arial" w:cs="Arial"/>
          <w:sz w:val="24"/>
          <w:szCs w:val="24"/>
        </w:rPr>
        <w:t xml:space="preserve">in the RFP, beginning on page 14.  </w:t>
      </w:r>
    </w:p>
    <w:p w14:paraId="2509F722" w14:textId="77777777" w:rsidR="00F00926" w:rsidRDefault="00F00926" w:rsidP="00786D02">
      <w:pPr>
        <w:spacing w:after="0" w:line="240" w:lineRule="auto"/>
        <w:jc w:val="both"/>
        <w:rPr>
          <w:rFonts w:ascii="Arial" w:hAnsi="Arial" w:cs="Arial"/>
          <w:sz w:val="24"/>
          <w:szCs w:val="24"/>
        </w:rPr>
      </w:pPr>
    </w:p>
    <w:p w14:paraId="0A5A943E" w14:textId="5581D2E5"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Does the </w:t>
      </w:r>
      <w:r>
        <w:rPr>
          <w:rFonts w:ascii="Arial" w:hAnsi="Arial" w:cs="Arial"/>
          <w:b/>
          <w:bCs/>
          <w:sz w:val="24"/>
          <w:szCs w:val="24"/>
        </w:rPr>
        <w:t>LAC have to change</w:t>
      </w:r>
      <w:r w:rsidRPr="00EF39C3">
        <w:rPr>
          <w:rFonts w:ascii="Arial" w:hAnsi="Arial" w:cs="Arial"/>
          <w:b/>
          <w:bCs/>
          <w:sz w:val="24"/>
          <w:szCs w:val="24"/>
        </w:rPr>
        <w:t xml:space="preserve"> from cohort to cohort, or </w:t>
      </w:r>
      <w:r>
        <w:rPr>
          <w:rFonts w:ascii="Arial" w:hAnsi="Arial" w:cs="Arial"/>
          <w:b/>
          <w:bCs/>
          <w:sz w:val="24"/>
          <w:szCs w:val="24"/>
        </w:rPr>
        <w:t>can</w:t>
      </w:r>
      <w:r w:rsidRPr="00EF39C3">
        <w:rPr>
          <w:rFonts w:ascii="Arial" w:hAnsi="Arial" w:cs="Arial"/>
          <w:b/>
          <w:bCs/>
          <w:sz w:val="24"/>
          <w:szCs w:val="24"/>
        </w:rPr>
        <w:t xml:space="preserve"> it </w:t>
      </w:r>
      <w:r w:rsidR="00170D56">
        <w:rPr>
          <w:rFonts w:ascii="Arial" w:hAnsi="Arial" w:cs="Arial"/>
          <w:b/>
          <w:bCs/>
          <w:sz w:val="24"/>
          <w:szCs w:val="24"/>
        </w:rPr>
        <w:t>consist of</w:t>
      </w:r>
      <w:r w:rsidR="00170D56" w:rsidRPr="00EF39C3">
        <w:rPr>
          <w:rFonts w:ascii="Arial" w:hAnsi="Arial" w:cs="Arial"/>
          <w:b/>
          <w:bCs/>
          <w:sz w:val="24"/>
          <w:szCs w:val="24"/>
        </w:rPr>
        <w:t xml:space="preserve"> </w:t>
      </w:r>
      <w:r w:rsidRPr="00EF39C3">
        <w:rPr>
          <w:rFonts w:ascii="Arial" w:hAnsi="Arial" w:cs="Arial"/>
          <w:b/>
          <w:bCs/>
          <w:sz w:val="24"/>
          <w:szCs w:val="24"/>
        </w:rPr>
        <w:t>the same people every year?</w:t>
      </w:r>
    </w:p>
    <w:p w14:paraId="4FF5CD8A" w14:textId="514B553C" w:rsidR="00F00926"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The LAC can </w:t>
      </w:r>
      <w:r w:rsidR="00170D56">
        <w:rPr>
          <w:rFonts w:ascii="Arial" w:hAnsi="Arial" w:cs="Arial"/>
          <w:sz w:val="24"/>
          <w:szCs w:val="24"/>
        </w:rPr>
        <w:t>consist of</w:t>
      </w:r>
      <w:r w:rsidR="00170D56" w:rsidRPr="009E6268">
        <w:rPr>
          <w:rFonts w:ascii="Arial" w:hAnsi="Arial" w:cs="Arial"/>
          <w:sz w:val="24"/>
          <w:szCs w:val="24"/>
        </w:rPr>
        <w:t xml:space="preserve"> </w:t>
      </w:r>
      <w:r w:rsidRPr="009E6268">
        <w:rPr>
          <w:rFonts w:ascii="Arial" w:hAnsi="Arial" w:cs="Arial"/>
          <w:sz w:val="24"/>
          <w:szCs w:val="24"/>
        </w:rPr>
        <w:t xml:space="preserve">the same people </w:t>
      </w:r>
      <w:r>
        <w:rPr>
          <w:rFonts w:ascii="Arial" w:hAnsi="Arial" w:cs="Arial"/>
          <w:sz w:val="24"/>
          <w:szCs w:val="24"/>
        </w:rPr>
        <w:t xml:space="preserve">every year, but applicants should read through </w:t>
      </w:r>
      <w:proofErr w:type="gramStart"/>
      <w:r>
        <w:rPr>
          <w:rFonts w:ascii="Arial" w:hAnsi="Arial" w:cs="Arial"/>
          <w:sz w:val="24"/>
          <w:szCs w:val="24"/>
        </w:rPr>
        <w:t>the Prop</w:t>
      </w:r>
      <w:proofErr w:type="gramEnd"/>
      <w:r>
        <w:rPr>
          <w:rFonts w:ascii="Arial" w:hAnsi="Arial" w:cs="Arial"/>
          <w:sz w:val="24"/>
          <w:szCs w:val="24"/>
        </w:rPr>
        <w:t xml:space="preserve">. 47 LAC requirements described in the RFP, beginning on page 14.  </w:t>
      </w:r>
    </w:p>
    <w:p w14:paraId="02669BE8" w14:textId="77777777" w:rsidR="00F00926" w:rsidRDefault="00F00926" w:rsidP="00786D02">
      <w:pPr>
        <w:spacing w:after="0" w:line="240" w:lineRule="auto"/>
        <w:ind w:left="360"/>
        <w:jc w:val="both"/>
        <w:rPr>
          <w:rFonts w:ascii="Arial" w:hAnsi="Arial" w:cs="Arial"/>
          <w:sz w:val="24"/>
          <w:szCs w:val="24"/>
        </w:rPr>
      </w:pPr>
    </w:p>
    <w:p w14:paraId="5A96502E" w14:textId="6B67E24B" w:rsidR="00F00926" w:rsidRPr="00EE0B72" w:rsidRDefault="00F00926" w:rsidP="00786D02">
      <w:pPr>
        <w:pStyle w:val="ListParagraph"/>
        <w:numPr>
          <w:ilvl w:val="0"/>
          <w:numId w:val="8"/>
        </w:numPr>
        <w:spacing w:after="0" w:line="240" w:lineRule="auto"/>
        <w:ind w:left="360"/>
        <w:jc w:val="both"/>
        <w:rPr>
          <w:rFonts w:ascii="Arial" w:hAnsi="Arial" w:cs="Arial"/>
          <w:b/>
          <w:bCs/>
          <w:sz w:val="24"/>
          <w:szCs w:val="24"/>
        </w:rPr>
      </w:pPr>
      <w:r w:rsidRPr="00EE0B72">
        <w:rPr>
          <w:rFonts w:ascii="Arial" w:hAnsi="Arial" w:cs="Arial"/>
          <w:b/>
          <w:bCs/>
          <w:sz w:val="24"/>
          <w:szCs w:val="24"/>
        </w:rPr>
        <w:t xml:space="preserve">Can you elaborate on the </w:t>
      </w:r>
      <w:r>
        <w:rPr>
          <w:rFonts w:ascii="Arial" w:hAnsi="Arial" w:cs="Arial"/>
          <w:b/>
          <w:bCs/>
          <w:sz w:val="24"/>
          <w:szCs w:val="24"/>
        </w:rPr>
        <w:t>LAC</w:t>
      </w:r>
      <w:r w:rsidRPr="00EE0B72">
        <w:rPr>
          <w:rFonts w:ascii="Arial" w:hAnsi="Arial" w:cs="Arial"/>
          <w:b/>
          <w:bCs/>
          <w:sz w:val="24"/>
          <w:szCs w:val="24"/>
        </w:rPr>
        <w:t>?</w:t>
      </w:r>
    </w:p>
    <w:p w14:paraId="7370A355" w14:textId="2AC316D7" w:rsidR="00F00926"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w:t>
      </w:r>
      <w:r>
        <w:rPr>
          <w:rFonts w:ascii="Arial" w:hAnsi="Arial" w:cs="Arial"/>
          <w:sz w:val="24"/>
          <w:szCs w:val="24"/>
        </w:rPr>
        <w:t>The Prop 47 LAC requirements are described in the RFP, beginning on page 14. This component will be rated according to the rating criteria contained in Rating Factor 2 (Community Engagement), found on page 30 of the RFP.</w:t>
      </w:r>
    </w:p>
    <w:p w14:paraId="0B5C8E40" w14:textId="77777777" w:rsidR="00F00926" w:rsidRDefault="00F00926" w:rsidP="00786D02">
      <w:pPr>
        <w:spacing w:after="0" w:line="240" w:lineRule="auto"/>
        <w:jc w:val="both"/>
        <w:rPr>
          <w:rFonts w:ascii="Arial" w:hAnsi="Arial" w:cs="Arial"/>
          <w:sz w:val="24"/>
          <w:szCs w:val="24"/>
        </w:rPr>
      </w:pPr>
    </w:p>
    <w:p w14:paraId="78C9D6FB" w14:textId="780CB23F"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Can you go over </w:t>
      </w:r>
      <w:r>
        <w:rPr>
          <w:rFonts w:ascii="Arial" w:hAnsi="Arial" w:cs="Arial"/>
          <w:b/>
          <w:bCs/>
          <w:sz w:val="24"/>
          <w:szCs w:val="24"/>
        </w:rPr>
        <w:t>A</w:t>
      </w:r>
      <w:r w:rsidRPr="00EF39C3">
        <w:rPr>
          <w:rFonts w:ascii="Arial" w:hAnsi="Arial" w:cs="Arial"/>
          <w:b/>
          <w:bCs/>
          <w:sz w:val="24"/>
          <w:szCs w:val="24"/>
        </w:rPr>
        <w:t>ttachments E and F, specifically where these individuals can be found or if there are any restrictions?</w:t>
      </w:r>
    </w:p>
    <w:p w14:paraId="7249620D" w14:textId="06CA5456" w:rsidR="00F00926" w:rsidRDefault="00F00926" w:rsidP="00786D02">
      <w:pPr>
        <w:spacing w:after="0" w:line="240" w:lineRule="auto"/>
        <w:ind w:left="360"/>
        <w:jc w:val="both"/>
        <w:rPr>
          <w:rFonts w:ascii="Arial" w:hAnsi="Arial" w:cs="Arial"/>
          <w:sz w:val="24"/>
          <w:szCs w:val="24"/>
        </w:rPr>
      </w:pPr>
      <w:r w:rsidRPr="00EE0B72">
        <w:rPr>
          <w:rFonts w:ascii="Arial" w:hAnsi="Arial" w:cs="Arial"/>
          <w:sz w:val="24"/>
          <w:szCs w:val="24"/>
        </w:rPr>
        <w:t xml:space="preserve">A:  The </w:t>
      </w:r>
      <w:r>
        <w:rPr>
          <w:rFonts w:ascii="Arial" w:hAnsi="Arial" w:cs="Arial"/>
          <w:sz w:val="24"/>
          <w:szCs w:val="24"/>
        </w:rPr>
        <w:t>LAC</w:t>
      </w:r>
      <w:r w:rsidRPr="00EE0B72">
        <w:rPr>
          <w:rFonts w:ascii="Arial" w:hAnsi="Arial" w:cs="Arial"/>
          <w:sz w:val="24"/>
          <w:szCs w:val="24"/>
        </w:rPr>
        <w:t xml:space="preserve"> </w:t>
      </w:r>
      <w:r>
        <w:rPr>
          <w:rFonts w:ascii="Arial" w:hAnsi="Arial" w:cs="Arial"/>
          <w:sz w:val="24"/>
          <w:szCs w:val="24"/>
        </w:rPr>
        <w:t>should be made up of</w:t>
      </w:r>
      <w:r w:rsidRPr="00EE0B72">
        <w:rPr>
          <w:rFonts w:ascii="Arial" w:hAnsi="Arial" w:cs="Arial"/>
          <w:sz w:val="24"/>
          <w:szCs w:val="24"/>
        </w:rPr>
        <w:t xml:space="preserve"> community stakeholders that your agency believes will be helpful in developing and sustaining the services funded by the Prop 47 grant program.  There are no restrictions and the BSCC encourages public participation.  </w:t>
      </w:r>
    </w:p>
    <w:p w14:paraId="04225703" w14:textId="77777777" w:rsidR="00F00926" w:rsidRPr="00852FCB" w:rsidRDefault="00F00926" w:rsidP="00786D02">
      <w:pPr>
        <w:spacing w:after="0" w:line="240" w:lineRule="auto"/>
        <w:jc w:val="both"/>
        <w:rPr>
          <w:rFonts w:ascii="Arial" w:hAnsi="Arial" w:cs="Arial"/>
          <w:b/>
          <w:bCs/>
          <w:sz w:val="24"/>
          <w:szCs w:val="24"/>
        </w:rPr>
      </w:pPr>
    </w:p>
    <w:p w14:paraId="3470C5D6" w14:textId="54CFE211" w:rsidR="00F00926" w:rsidRPr="00EE0B72" w:rsidRDefault="00F00926" w:rsidP="00786D02">
      <w:pPr>
        <w:pStyle w:val="ListParagraph"/>
        <w:numPr>
          <w:ilvl w:val="0"/>
          <w:numId w:val="8"/>
        </w:numPr>
        <w:spacing w:after="0" w:line="240" w:lineRule="auto"/>
        <w:ind w:left="360"/>
        <w:jc w:val="both"/>
        <w:rPr>
          <w:rFonts w:ascii="Arial" w:hAnsi="Arial" w:cs="Arial"/>
          <w:b/>
          <w:bCs/>
          <w:sz w:val="24"/>
          <w:szCs w:val="24"/>
        </w:rPr>
      </w:pPr>
      <w:r w:rsidRPr="00EE0B72">
        <w:rPr>
          <w:rFonts w:ascii="Arial" w:hAnsi="Arial" w:cs="Arial"/>
          <w:b/>
          <w:bCs/>
          <w:sz w:val="24"/>
          <w:szCs w:val="24"/>
        </w:rPr>
        <w:t xml:space="preserve">Can </w:t>
      </w:r>
      <w:r>
        <w:rPr>
          <w:rFonts w:ascii="Arial" w:hAnsi="Arial" w:cs="Arial"/>
          <w:b/>
          <w:bCs/>
          <w:sz w:val="24"/>
          <w:szCs w:val="24"/>
        </w:rPr>
        <w:t>LAC</w:t>
      </w:r>
      <w:r w:rsidRPr="00EE0B72">
        <w:rPr>
          <w:rFonts w:ascii="Arial" w:hAnsi="Arial" w:cs="Arial"/>
          <w:b/>
          <w:bCs/>
          <w:sz w:val="24"/>
          <w:szCs w:val="24"/>
        </w:rPr>
        <w:t xml:space="preserve"> members receive stipends?</w:t>
      </w:r>
    </w:p>
    <w:p w14:paraId="3C7F1CAB" w14:textId="6AABF30B" w:rsidR="00F00926" w:rsidRDefault="00F00926" w:rsidP="00786D02">
      <w:pPr>
        <w:spacing w:after="0" w:line="240" w:lineRule="auto"/>
        <w:ind w:left="360"/>
        <w:jc w:val="both"/>
        <w:rPr>
          <w:rFonts w:ascii="Arial" w:hAnsi="Arial" w:cs="Arial"/>
          <w:sz w:val="24"/>
          <w:szCs w:val="24"/>
        </w:rPr>
      </w:pPr>
      <w:r>
        <w:rPr>
          <w:rFonts w:ascii="Arial" w:hAnsi="Arial" w:cs="Arial"/>
          <w:sz w:val="24"/>
          <w:szCs w:val="24"/>
        </w:rPr>
        <w:t>A: Public agency applicants should consult with counsel and follow local guidelines regarding stipends to local boards and commissions.</w:t>
      </w:r>
    </w:p>
    <w:p w14:paraId="03B3CD50" w14:textId="77777777" w:rsidR="00F00926" w:rsidRDefault="00F00926" w:rsidP="00786D02">
      <w:pPr>
        <w:spacing w:after="0" w:line="240" w:lineRule="auto"/>
        <w:ind w:left="360"/>
        <w:jc w:val="both"/>
        <w:rPr>
          <w:rFonts w:ascii="Arial" w:hAnsi="Arial" w:cs="Arial"/>
          <w:sz w:val="24"/>
          <w:szCs w:val="24"/>
        </w:rPr>
      </w:pPr>
    </w:p>
    <w:p w14:paraId="5EFB44CE" w14:textId="3B4B429D"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Does the LAC have to be approved by a government entity? Or can they just </w:t>
      </w:r>
      <w:proofErr w:type="gramStart"/>
      <w:r w:rsidRPr="00EF39C3">
        <w:rPr>
          <w:rFonts w:ascii="Arial" w:hAnsi="Arial" w:cs="Arial"/>
          <w:b/>
          <w:bCs/>
          <w:sz w:val="24"/>
          <w:szCs w:val="24"/>
        </w:rPr>
        <w:t>self</w:t>
      </w:r>
      <w:proofErr w:type="gramEnd"/>
      <w:r w:rsidRPr="00EF39C3">
        <w:rPr>
          <w:rFonts w:ascii="Arial" w:hAnsi="Arial" w:cs="Arial"/>
          <w:b/>
          <w:bCs/>
          <w:sz w:val="24"/>
          <w:szCs w:val="24"/>
        </w:rPr>
        <w:t>-form?</w:t>
      </w:r>
    </w:p>
    <w:p w14:paraId="688B724B" w14:textId="7F5EBC8A" w:rsidR="00F00926" w:rsidRPr="00EE0B72" w:rsidRDefault="00F00926" w:rsidP="00786D02">
      <w:pPr>
        <w:spacing w:after="0" w:line="240" w:lineRule="auto"/>
        <w:ind w:left="360"/>
        <w:jc w:val="both"/>
        <w:rPr>
          <w:rFonts w:ascii="Arial" w:hAnsi="Arial" w:cs="Arial"/>
          <w:sz w:val="24"/>
          <w:szCs w:val="24"/>
        </w:rPr>
      </w:pPr>
      <w:r w:rsidRPr="00EE0B72">
        <w:rPr>
          <w:rFonts w:ascii="Arial" w:hAnsi="Arial" w:cs="Arial"/>
          <w:sz w:val="24"/>
          <w:szCs w:val="24"/>
        </w:rPr>
        <w:t>A:</w:t>
      </w:r>
      <w:r w:rsidR="00786D02">
        <w:rPr>
          <w:rFonts w:ascii="Arial" w:hAnsi="Arial" w:cs="Arial"/>
          <w:sz w:val="24"/>
          <w:szCs w:val="24"/>
        </w:rPr>
        <w:t xml:space="preserve"> </w:t>
      </w:r>
      <w:proofErr w:type="gramStart"/>
      <w:r w:rsidRPr="00EE0B72">
        <w:rPr>
          <w:rFonts w:ascii="Arial" w:hAnsi="Arial" w:cs="Arial"/>
          <w:sz w:val="24"/>
          <w:szCs w:val="24"/>
        </w:rPr>
        <w:t>The Prop</w:t>
      </w:r>
      <w:proofErr w:type="gramEnd"/>
      <w:r w:rsidRPr="00EE0B72">
        <w:rPr>
          <w:rFonts w:ascii="Arial" w:hAnsi="Arial" w:cs="Arial"/>
          <w:sz w:val="24"/>
          <w:szCs w:val="24"/>
        </w:rPr>
        <w:t xml:space="preserve"> 47 </w:t>
      </w:r>
      <w:r>
        <w:rPr>
          <w:rFonts w:ascii="Arial" w:hAnsi="Arial" w:cs="Arial"/>
          <w:sz w:val="24"/>
          <w:szCs w:val="24"/>
        </w:rPr>
        <w:t xml:space="preserve">LAC should be developed and approved by the public agency applicant. </w:t>
      </w:r>
    </w:p>
    <w:p w14:paraId="2093B44F" w14:textId="77777777" w:rsidR="000C2470" w:rsidRDefault="000C2470" w:rsidP="00786D02">
      <w:pPr>
        <w:pStyle w:val="ListParagraph"/>
        <w:spacing w:after="0"/>
        <w:ind w:left="0"/>
        <w:jc w:val="both"/>
        <w:rPr>
          <w:rFonts w:ascii="Arial" w:hAnsi="Arial" w:cs="Arial"/>
          <w:b/>
          <w:bCs/>
          <w:sz w:val="24"/>
          <w:szCs w:val="24"/>
          <w:u w:val="single"/>
        </w:rPr>
      </w:pPr>
    </w:p>
    <w:p w14:paraId="08832A67" w14:textId="77777777" w:rsidR="000C2470" w:rsidRDefault="000C2470" w:rsidP="00786D02">
      <w:pPr>
        <w:pStyle w:val="ListParagraph"/>
        <w:spacing w:after="0"/>
        <w:ind w:left="0"/>
        <w:jc w:val="both"/>
        <w:rPr>
          <w:rFonts w:ascii="Arial" w:hAnsi="Arial" w:cs="Arial"/>
          <w:b/>
          <w:bCs/>
          <w:sz w:val="24"/>
          <w:szCs w:val="24"/>
          <w:u w:val="single"/>
        </w:rPr>
      </w:pPr>
    </w:p>
    <w:p w14:paraId="1A23AF26" w14:textId="5D7910B7" w:rsidR="00F00926" w:rsidRDefault="00F00926" w:rsidP="00786D02">
      <w:pPr>
        <w:pStyle w:val="ListParagraph"/>
        <w:spacing w:after="0"/>
        <w:ind w:left="0"/>
        <w:jc w:val="both"/>
        <w:rPr>
          <w:rFonts w:ascii="Arial" w:hAnsi="Arial" w:cs="Arial"/>
          <w:b/>
          <w:bCs/>
          <w:sz w:val="24"/>
          <w:szCs w:val="24"/>
          <w:u w:val="single"/>
        </w:rPr>
      </w:pPr>
      <w:r w:rsidRPr="00F00926">
        <w:rPr>
          <w:rFonts w:ascii="Arial" w:hAnsi="Arial" w:cs="Arial"/>
          <w:b/>
          <w:bCs/>
          <w:sz w:val="24"/>
          <w:szCs w:val="24"/>
          <w:u w:val="single"/>
        </w:rPr>
        <w:lastRenderedPageBreak/>
        <w:t>Eligibility</w:t>
      </w:r>
      <w:r>
        <w:rPr>
          <w:rFonts w:ascii="Arial" w:hAnsi="Arial" w:cs="Arial"/>
          <w:b/>
          <w:bCs/>
          <w:sz w:val="24"/>
          <w:szCs w:val="24"/>
          <w:u w:val="single"/>
        </w:rPr>
        <w:t xml:space="preserve"> to Apply / Lead Agency</w:t>
      </w:r>
    </w:p>
    <w:p w14:paraId="26D3E922" w14:textId="77777777" w:rsidR="00F00926" w:rsidRPr="00F00926" w:rsidRDefault="00F00926" w:rsidP="00786D02">
      <w:pPr>
        <w:pStyle w:val="ListParagraph"/>
        <w:spacing w:after="0"/>
        <w:ind w:left="0"/>
        <w:jc w:val="both"/>
        <w:rPr>
          <w:rFonts w:ascii="Arial" w:hAnsi="Arial" w:cs="Arial"/>
          <w:b/>
          <w:bCs/>
          <w:sz w:val="24"/>
          <w:szCs w:val="24"/>
          <w:u w:val="single"/>
        </w:rPr>
      </w:pPr>
    </w:p>
    <w:p w14:paraId="6D01A6C1" w14:textId="300FD00F" w:rsidR="00B45B43" w:rsidRPr="00EF39C3" w:rsidRDefault="00B45B43" w:rsidP="00786D02">
      <w:pPr>
        <w:pStyle w:val="ListParagraph"/>
        <w:numPr>
          <w:ilvl w:val="0"/>
          <w:numId w:val="8"/>
        </w:numPr>
        <w:spacing w:after="0"/>
        <w:ind w:left="360"/>
        <w:jc w:val="both"/>
        <w:rPr>
          <w:rFonts w:ascii="Arial" w:hAnsi="Arial" w:cs="Arial"/>
          <w:b/>
          <w:bCs/>
          <w:sz w:val="24"/>
          <w:szCs w:val="24"/>
        </w:rPr>
      </w:pPr>
      <w:r w:rsidRPr="00EF39C3">
        <w:rPr>
          <w:rFonts w:ascii="Arial" w:hAnsi="Arial" w:cs="Arial"/>
          <w:b/>
          <w:bCs/>
          <w:sz w:val="24"/>
          <w:szCs w:val="24"/>
        </w:rPr>
        <w:t>Can non-profit</w:t>
      </w:r>
      <w:r w:rsidR="00F00926">
        <w:rPr>
          <w:rFonts w:ascii="Arial" w:hAnsi="Arial" w:cs="Arial"/>
          <w:b/>
          <w:bCs/>
          <w:sz w:val="24"/>
          <w:szCs w:val="24"/>
        </w:rPr>
        <w:t xml:space="preserve"> organizations</w:t>
      </w:r>
      <w:r w:rsidRPr="00EF39C3">
        <w:rPr>
          <w:rFonts w:ascii="Arial" w:hAnsi="Arial" w:cs="Arial"/>
          <w:b/>
          <w:bCs/>
          <w:sz w:val="24"/>
          <w:szCs w:val="24"/>
        </w:rPr>
        <w:t xml:space="preserve"> appl</w:t>
      </w:r>
      <w:r w:rsidR="00F00926">
        <w:rPr>
          <w:rFonts w:ascii="Arial" w:hAnsi="Arial" w:cs="Arial"/>
          <w:b/>
          <w:bCs/>
          <w:sz w:val="24"/>
          <w:szCs w:val="24"/>
        </w:rPr>
        <w:t>y, o</w:t>
      </w:r>
      <w:r w:rsidRPr="00EF39C3">
        <w:rPr>
          <w:rFonts w:ascii="Arial" w:hAnsi="Arial" w:cs="Arial"/>
          <w:b/>
          <w:bCs/>
          <w:sz w:val="24"/>
          <w:szCs w:val="24"/>
        </w:rPr>
        <w:t xml:space="preserve">r </w:t>
      </w:r>
      <w:r w:rsidR="00623868">
        <w:rPr>
          <w:rFonts w:ascii="Arial" w:hAnsi="Arial" w:cs="Arial"/>
          <w:b/>
          <w:bCs/>
          <w:sz w:val="24"/>
          <w:szCs w:val="24"/>
        </w:rPr>
        <w:t xml:space="preserve">only </w:t>
      </w:r>
      <w:r w:rsidRPr="00EF39C3">
        <w:rPr>
          <w:rFonts w:ascii="Arial" w:hAnsi="Arial" w:cs="Arial"/>
          <w:b/>
          <w:bCs/>
          <w:sz w:val="24"/>
          <w:szCs w:val="24"/>
        </w:rPr>
        <w:t>government entities?</w:t>
      </w:r>
    </w:p>
    <w:p w14:paraId="2962527D" w14:textId="311B0491" w:rsidR="002E7C0B" w:rsidRPr="009E6268" w:rsidRDefault="002E7C0B"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w:t>
      </w:r>
      <w:r w:rsidR="00EF39C3" w:rsidRPr="009E6268">
        <w:rPr>
          <w:rFonts w:ascii="Arial" w:hAnsi="Arial" w:cs="Arial"/>
          <w:sz w:val="24"/>
          <w:szCs w:val="24"/>
        </w:rPr>
        <w:t>Only p</w:t>
      </w:r>
      <w:r w:rsidRPr="009E6268">
        <w:rPr>
          <w:rFonts w:ascii="Arial" w:hAnsi="Arial" w:cs="Arial"/>
          <w:sz w:val="24"/>
          <w:szCs w:val="24"/>
        </w:rPr>
        <w:t xml:space="preserve">ublic agencies </w:t>
      </w:r>
      <w:r w:rsidR="00EF39C3" w:rsidRPr="009E6268">
        <w:rPr>
          <w:rFonts w:ascii="Arial" w:hAnsi="Arial" w:cs="Arial"/>
          <w:sz w:val="24"/>
          <w:szCs w:val="24"/>
        </w:rPr>
        <w:t>may apply for Prop 47 grant funds</w:t>
      </w:r>
      <w:r w:rsidRPr="009E6268">
        <w:rPr>
          <w:rFonts w:ascii="Arial" w:hAnsi="Arial" w:cs="Arial"/>
          <w:sz w:val="24"/>
          <w:szCs w:val="24"/>
        </w:rPr>
        <w:t>. Public agencies are required</w:t>
      </w:r>
      <w:r w:rsidR="00EF39C3" w:rsidRPr="009E6268">
        <w:rPr>
          <w:rFonts w:ascii="Arial" w:hAnsi="Arial" w:cs="Arial"/>
          <w:sz w:val="24"/>
          <w:szCs w:val="24"/>
        </w:rPr>
        <w:t>, however,</w:t>
      </w:r>
      <w:r w:rsidRPr="009E6268">
        <w:rPr>
          <w:rFonts w:ascii="Arial" w:hAnsi="Arial" w:cs="Arial"/>
          <w:sz w:val="24"/>
          <w:szCs w:val="24"/>
        </w:rPr>
        <w:t xml:space="preserve"> to </w:t>
      </w:r>
      <w:r w:rsidR="00EF39C3" w:rsidRPr="009E6268">
        <w:rPr>
          <w:rFonts w:ascii="Arial" w:hAnsi="Arial" w:cs="Arial"/>
          <w:sz w:val="24"/>
          <w:szCs w:val="24"/>
        </w:rPr>
        <w:t>pass through a minimum of 50 percent of a grant award to one or more</w:t>
      </w:r>
      <w:r w:rsidRPr="009E6268">
        <w:rPr>
          <w:rFonts w:ascii="Arial" w:hAnsi="Arial" w:cs="Arial"/>
          <w:sz w:val="24"/>
          <w:szCs w:val="24"/>
        </w:rPr>
        <w:t xml:space="preserve"> </w:t>
      </w:r>
      <w:r w:rsidR="00EF39C3" w:rsidRPr="009E6268">
        <w:rPr>
          <w:rFonts w:ascii="Arial" w:hAnsi="Arial" w:cs="Arial"/>
          <w:sz w:val="24"/>
          <w:szCs w:val="24"/>
        </w:rPr>
        <w:t>non-governmental, community-based organizations</w:t>
      </w:r>
      <w:r w:rsidRPr="009E6268">
        <w:rPr>
          <w:rFonts w:ascii="Arial" w:hAnsi="Arial" w:cs="Arial"/>
          <w:sz w:val="24"/>
          <w:szCs w:val="24"/>
        </w:rPr>
        <w:t xml:space="preserve">. </w:t>
      </w:r>
    </w:p>
    <w:p w14:paraId="2138BAEE" w14:textId="77777777" w:rsidR="002E7C0B" w:rsidRDefault="002E7C0B" w:rsidP="00786D02">
      <w:pPr>
        <w:spacing w:after="0" w:line="240" w:lineRule="auto"/>
        <w:jc w:val="both"/>
        <w:rPr>
          <w:rFonts w:ascii="Arial" w:hAnsi="Arial" w:cs="Arial"/>
          <w:sz w:val="24"/>
          <w:szCs w:val="24"/>
        </w:rPr>
      </w:pPr>
    </w:p>
    <w:p w14:paraId="688063EF" w14:textId="08E70711" w:rsidR="002E7C0B" w:rsidRPr="00EF39C3" w:rsidRDefault="002E7C0B"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Am I able to apply for this grant as a r</w:t>
      </w:r>
      <w:r w:rsidR="00EF39C3" w:rsidRPr="00EF39C3">
        <w:rPr>
          <w:rFonts w:ascii="Arial" w:hAnsi="Arial" w:cs="Arial"/>
          <w:b/>
          <w:bCs/>
          <w:sz w:val="24"/>
          <w:szCs w:val="24"/>
        </w:rPr>
        <w:t>e</w:t>
      </w:r>
      <w:r w:rsidRPr="00EF39C3">
        <w:rPr>
          <w:rFonts w:ascii="Arial" w:hAnsi="Arial" w:cs="Arial"/>
          <w:b/>
          <w:bCs/>
          <w:sz w:val="24"/>
          <w:szCs w:val="24"/>
        </w:rPr>
        <w:t xml:space="preserve">-entry program sole proprietor? </w:t>
      </w:r>
    </w:p>
    <w:p w14:paraId="28B9DBA2" w14:textId="39FD702F" w:rsidR="00B93FC8" w:rsidRDefault="00B93FC8" w:rsidP="00786D02">
      <w:pPr>
        <w:pStyle w:val="ydpbd7366cyiv0041166022msonormal"/>
        <w:spacing w:before="0" w:beforeAutospacing="0" w:after="0" w:afterAutospacing="0"/>
        <w:ind w:left="360"/>
        <w:jc w:val="both"/>
        <w:rPr>
          <w:rFonts w:ascii="Arial" w:hAnsi="Arial" w:cs="Arial"/>
          <w:color w:val="26282A"/>
        </w:rPr>
      </w:pPr>
      <w:r w:rsidRPr="00B93FC8">
        <w:rPr>
          <w:rFonts w:ascii="Arial" w:hAnsi="Arial" w:cs="Arial"/>
          <w:color w:val="26282A"/>
        </w:rPr>
        <w:t xml:space="preserve">A: </w:t>
      </w:r>
      <w:r w:rsidR="00EF39C3">
        <w:rPr>
          <w:rFonts w:ascii="Arial" w:hAnsi="Arial" w:cs="Arial"/>
          <w:color w:val="26282A"/>
        </w:rPr>
        <w:t xml:space="preserve">No. See </w:t>
      </w:r>
      <w:r w:rsidR="00623868">
        <w:rPr>
          <w:rFonts w:ascii="Arial" w:hAnsi="Arial" w:cs="Arial"/>
          <w:color w:val="26282A"/>
        </w:rPr>
        <w:t xml:space="preserve">answer to Question </w:t>
      </w:r>
      <w:r w:rsidR="00F00926">
        <w:rPr>
          <w:rFonts w:ascii="Arial" w:hAnsi="Arial" w:cs="Arial"/>
          <w:color w:val="26282A"/>
        </w:rPr>
        <w:t>9.</w:t>
      </w:r>
    </w:p>
    <w:p w14:paraId="5E2FDF42" w14:textId="77777777" w:rsidR="00F00926" w:rsidRDefault="00F00926" w:rsidP="00786D02">
      <w:pPr>
        <w:pStyle w:val="ydpbd7366cyiv0041166022msonormal"/>
        <w:spacing w:before="0" w:beforeAutospacing="0" w:after="0" w:afterAutospacing="0"/>
        <w:ind w:left="360"/>
        <w:jc w:val="both"/>
        <w:rPr>
          <w:rFonts w:ascii="Arial" w:hAnsi="Arial" w:cs="Arial"/>
          <w:color w:val="26282A"/>
        </w:rPr>
      </w:pPr>
    </w:p>
    <w:p w14:paraId="7FE01086"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Not all the Cohort 3 recipients on the BSCC webpage are listed on page 43 of the </w:t>
      </w:r>
      <w:r>
        <w:rPr>
          <w:rFonts w:ascii="Arial" w:hAnsi="Arial" w:cs="Arial"/>
          <w:b/>
          <w:bCs/>
          <w:sz w:val="24"/>
          <w:szCs w:val="24"/>
        </w:rPr>
        <w:t>RFP</w:t>
      </w:r>
      <w:r w:rsidRPr="00EF39C3">
        <w:rPr>
          <w:rFonts w:ascii="Arial" w:hAnsi="Arial" w:cs="Arial"/>
          <w:b/>
          <w:bCs/>
          <w:sz w:val="24"/>
          <w:szCs w:val="24"/>
        </w:rPr>
        <w:t xml:space="preserve">. Is a Cohort 3 recipient not listed on page 43 eligible? </w:t>
      </w:r>
    </w:p>
    <w:p w14:paraId="244B725B" w14:textId="588BDD19" w:rsidR="00F00926" w:rsidRDefault="00F00926" w:rsidP="00786D02">
      <w:pPr>
        <w:pStyle w:val="ydpbd7366cyiv0041166022msonormal"/>
        <w:spacing w:before="0" w:beforeAutospacing="0" w:after="0" w:afterAutospacing="0"/>
        <w:ind w:left="360"/>
        <w:jc w:val="both"/>
        <w:rPr>
          <w:rFonts w:ascii="Arial" w:hAnsi="Arial" w:cs="Arial"/>
        </w:rPr>
      </w:pPr>
      <w:r w:rsidRPr="005A5269">
        <w:rPr>
          <w:rFonts w:ascii="Arial" w:hAnsi="Arial" w:cs="Arial"/>
        </w:rPr>
        <w:t xml:space="preserve">A:  No, all Cohort 3 </w:t>
      </w:r>
      <w:r>
        <w:rPr>
          <w:rFonts w:ascii="Arial" w:hAnsi="Arial" w:cs="Arial"/>
        </w:rPr>
        <w:t xml:space="preserve">lead agency </w:t>
      </w:r>
      <w:r w:rsidRPr="005A5269">
        <w:rPr>
          <w:rFonts w:ascii="Arial" w:hAnsi="Arial" w:cs="Arial"/>
        </w:rPr>
        <w:t>grant recipients are ineligible. BSCC inadvertently left off several of the Cohort 3 grant recipients from the ineligible list</w:t>
      </w:r>
      <w:r>
        <w:rPr>
          <w:rFonts w:ascii="Arial" w:hAnsi="Arial" w:cs="Arial"/>
        </w:rPr>
        <w:t xml:space="preserve"> on page 43</w:t>
      </w:r>
      <w:r w:rsidR="00786D02">
        <w:rPr>
          <w:rFonts w:ascii="Arial" w:hAnsi="Arial" w:cs="Arial"/>
        </w:rPr>
        <w:t xml:space="preserve"> of the RFP</w:t>
      </w:r>
      <w:r w:rsidRPr="005A5269">
        <w:rPr>
          <w:rFonts w:ascii="Arial" w:hAnsi="Arial" w:cs="Arial"/>
        </w:rPr>
        <w:t xml:space="preserve">. </w:t>
      </w:r>
      <w:r>
        <w:rPr>
          <w:rFonts w:ascii="Arial" w:hAnsi="Arial" w:cs="Arial"/>
        </w:rPr>
        <w:t xml:space="preserve">The list has now been updated to include </w:t>
      </w:r>
      <w:r w:rsidRPr="005A5269">
        <w:rPr>
          <w:rFonts w:ascii="Arial" w:hAnsi="Arial" w:cs="Arial"/>
        </w:rPr>
        <w:t>all Cohort 3 grantees</w:t>
      </w:r>
      <w:r>
        <w:rPr>
          <w:rFonts w:ascii="Arial" w:hAnsi="Arial" w:cs="Arial"/>
        </w:rPr>
        <w:t xml:space="preserve"> and </w:t>
      </w:r>
      <w:r w:rsidR="00786D02">
        <w:rPr>
          <w:rFonts w:ascii="Arial" w:hAnsi="Arial" w:cs="Arial"/>
        </w:rPr>
        <w:t xml:space="preserve">the RFP was </w:t>
      </w:r>
      <w:r w:rsidRPr="00786D02">
        <w:rPr>
          <w:rFonts w:ascii="Arial" w:hAnsi="Arial" w:cs="Arial"/>
        </w:rPr>
        <w:t>repost</w:t>
      </w:r>
      <w:r w:rsidRPr="00786D02">
        <w:rPr>
          <w:rFonts w:ascii="Arial" w:hAnsi="Arial" w:cs="Arial"/>
        </w:rPr>
        <w:t>e</w:t>
      </w:r>
      <w:r w:rsidRPr="00786D02">
        <w:rPr>
          <w:rFonts w:ascii="Arial" w:hAnsi="Arial" w:cs="Arial"/>
        </w:rPr>
        <w:t>d to the BSCC website on May 1, 2024.</w:t>
      </w:r>
    </w:p>
    <w:p w14:paraId="46A95689" w14:textId="13BCF280" w:rsidR="00F00926" w:rsidRDefault="00F00926" w:rsidP="00786D02">
      <w:pPr>
        <w:pStyle w:val="ydpbd7366cyiv0041166022msonormal"/>
        <w:spacing w:before="0" w:beforeAutospacing="0" w:after="0" w:afterAutospacing="0"/>
        <w:ind w:left="360"/>
        <w:jc w:val="both"/>
        <w:rPr>
          <w:rFonts w:ascii="Arial" w:hAnsi="Arial" w:cs="Arial"/>
        </w:rPr>
      </w:pPr>
    </w:p>
    <w:p w14:paraId="23BC08A9"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Would a public community college or </w:t>
      </w:r>
      <w:r>
        <w:rPr>
          <w:rFonts w:ascii="Arial" w:hAnsi="Arial" w:cs="Arial"/>
          <w:b/>
          <w:bCs/>
          <w:sz w:val="24"/>
          <w:szCs w:val="24"/>
        </w:rPr>
        <w:t>u</w:t>
      </w:r>
      <w:r w:rsidRPr="00EF39C3">
        <w:rPr>
          <w:rFonts w:ascii="Arial" w:hAnsi="Arial" w:cs="Arial"/>
          <w:b/>
          <w:bCs/>
          <w:sz w:val="24"/>
          <w:szCs w:val="24"/>
        </w:rPr>
        <w:t>niversity be able to serve as a lead applicant under eligibility?</w:t>
      </w:r>
    </w:p>
    <w:p w14:paraId="7FA51275" w14:textId="3DB2B7B7" w:rsidR="00F00926"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w:t>
      </w:r>
      <w:r w:rsidR="00B83B2F">
        <w:rPr>
          <w:rFonts w:ascii="Arial" w:hAnsi="Arial" w:cs="Arial"/>
          <w:sz w:val="24"/>
          <w:szCs w:val="24"/>
        </w:rPr>
        <w:t xml:space="preserve">No, please see the definition of public agency. (RFP, p.7.) </w:t>
      </w:r>
    </w:p>
    <w:p w14:paraId="7AC21540" w14:textId="77777777" w:rsidR="00F00926" w:rsidRDefault="00F00926" w:rsidP="00786D02">
      <w:pPr>
        <w:spacing w:after="0" w:line="240" w:lineRule="auto"/>
        <w:jc w:val="both"/>
        <w:rPr>
          <w:rFonts w:ascii="Arial" w:hAnsi="Arial" w:cs="Arial"/>
          <w:sz w:val="24"/>
          <w:szCs w:val="24"/>
        </w:rPr>
      </w:pPr>
    </w:p>
    <w:p w14:paraId="02B6371C" w14:textId="6EC67458"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Pr>
          <w:rFonts w:ascii="Arial" w:hAnsi="Arial" w:cs="Arial"/>
          <w:b/>
          <w:bCs/>
          <w:sz w:val="24"/>
          <w:szCs w:val="24"/>
        </w:rPr>
        <w:t>Will</w:t>
      </w:r>
      <w:r w:rsidRPr="00EF39C3">
        <w:rPr>
          <w:rFonts w:ascii="Arial" w:hAnsi="Arial" w:cs="Arial"/>
          <w:b/>
          <w:bCs/>
          <w:sz w:val="24"/>
          <w:szCs w:val="24"/>
        </w:rPr>
        <w:t xml:space="preserve"> organizations that are receiving Cohort 3 funds </w:t>
      </w:r>
      <w:r>
        <w:rPr>
          <w:rFonts w:ascii="Arial" w:hAnsi="Arial" w:cs="Arial"/>
          <w:b/>
          <w:bCs/>
          <w:sz w:val="24"/>
          <w:szCs w:val="24"/>
        </w:rPr>
        <w:t>be eligible to apply for</w:t>
      </w:r>
      <w:r w:rsidRPr="00EF39C3">
        <w:rPr>
          <w:rFonts w:ascii="Arial" w:hAnsi="Arial" w:cs="Arial"/>
          <w:b/>
          <w:bCs/>
          <w:sz w:val="24"/>
          <w:szCs w:val="24"/>
        </w:rPr>
        <w:t xml:space="preserve"> Cohort 5 </w:t>
      </w:r>
      <w:r>
        <w:rPr>
          <w:rFonts w:ascii="Arial" w:hAnsi="Arial" w:cs="Arial"/>
          <w:b/>
          <w:bCs/>
          <w:sz w:val="24"/>
          <w:szCs w:val="24"/>
        </w:rPr>
        <w:t>funding</w:t>
      </w:r>
      <w:r w:rsidRPr="00EF39C3">
        <w:rPr>
          <w:rFonts w:ascii="Arial" w:hAnsi="Arial" w:cs="Arial"/>
          <w:b/>
          <w:bCs/>
          <w:sz w:val="24"/>
          <w:szCs w:val="24"/>
        </w:rPr>
        <w:t xml:space="preserve">? </w:t>
      </w:r>
    </w:p>
    <w:p w14:paraId="236CCE38" w14:textId="77777777" w:rsidR="00F00926"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The BSCC </w:t>
      </w:r>
      <w:r>
        <w:rPr>
          <w:rFonts w:ascii="Arial" w:hAnsi="Arial" w:cs="Arial"/>
          <w:sz w:val="24"/>
          <w:szCs w:val="24"/>
        </w:rPr>
        <w:t>anticipates that</w:t>
      </w:r>
      <w:r w:rsidRPr="009E6268">
        <w:rPr>
          <w:rFonts w:ascii="Arial" w:hAnsi="Arial" w:cs="Arial"/>
          <w:sz w:val="24"/>
          <w:szCs w:val="24"/>
        </w:rPr>
        <w:t xml:space="preserve"> Cohort 3 grantees </w:t>
      </w:r>
      <w:r>
        <w:rPr>
          <w:rFonts w:ascii="Arial" w:hAnsi="Arial" w:cs="Arial"/>
          <w:sz w:val="24"/>
          <w:szCs w:val="24"/>
        </w:rPr>
        <w:t>will be eligible to</w:t>
      </w:r>
      <w:r w:rsidRPr="009E6268">
        <w:rPr>
          <w:rFonts w:ascii="Arial" w:hAnsi="Arial" w:cs="Arial"/>
          <w:sz w:val="24"/>
          <w:szCs w:val="24"/>
        </w:rPr>
        <w:t xml:space="preserve"> apply for Cohort 5 </w:t>
      </w:r>
      <w:r>
        <w:rPr>
          <w:rFonts w:ascii="Arial" w:hAnsi="Arial" w:cs="Arial"/>
          <w:sz w:val="24"/>
          <w:szCs w:val="24"/>
        </w:rPr>
        <w:t>funding</w:t>
      </w:r>
      <w:r w:rsidRPr="009E6268">
        <w:rPr>
          <w:rFonts w:ascii="Arial" w:hAnsi="Arial" w:cs="Arial"/>
          <w:sz w:val="24"/>
          <w:szCs w:val="24"/>
        </w:rPr>
        <w:t xml:space="preserve">, barring any major changes to funding </w:t>
      </w:r>
      <w:r>
        <w:rPr>
          <w:rFonts w:ascii="Arial" w:hAnsi="Arial" w:cs="Arial"/>
          <w:sz w:val="24"/>
          <w:szCs w:val="24"/>
        </w:rPr>
        <w:t>requirements developed during</w:t>
      </w:r>
      <w:r w:rsidRPr="009E6268">
        <w:rPr>
          <w:rFonts w:ascii="Arial" w:hAnsi="Arial" w:cs="Arial"/>
          <w:sz w:val="24"/>
          <w:szCs w:val="24"/>
        </w:rPr>
        <w:t xml:space="preserve"> the E</w:t>
      </w:r>
      <w:r>
        <w:rPr>
          <w:rFonts w:ascii="Arial" w:hAnsi="Arial" w:cs="Arial"/>
          <w:sz w:val="24"/>
          <w:szCs w:val="24"/>
        </w:rPr>
        <w:t>xecutive Steering Committee</w:t>
      </w:r>
      <w:r w:rsidRPr="009E6268">
        <w:rPr>
          <w:rFonts w:ascii="Arial" w:hAnsi="Arial" w:cs="Arial"/>
          <w:sz w:val="24"/>
          <w:szCs w:val="24"/>
        </w:rPr>
        <w:t xml:space="preserve"> process.  </w:t>
      </w:r>
    </w:p>
    <w:p w14:paraId="2066FFF2" w14:textId="77777777" w:rsidR="00F00926" w:rsidRDefault="00F00926" w:rsidP="00786D02">
      <w:pPr>
        <w:spacing w:after="0" w:line="240" w:lineRule="auto"/>
        <w:ind w:left="360"/>
        <w:jc w:val="both"/>
        <w:rPr>
          <w:rFonts w:ascii="Arial" w:hAnsi="Arial" w:cs="Arial"/>
          <w:sz w:val="24"/>
          <w:szCs w:val="24"/>
        </w:rPr>
      </w:pPr>
    </w:p>
    <w:p w14:paraId="14569C18" w14:textId="2366A085"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Can a </w:t>
      </w:r>
      <w:r>
        <w:rPr>
          <w:rFonts w:ascii="Arial" w:hAnsi="Arial" w:cs="Arial"/>
          <w:b/>
          <w:bCs/>
          <w:sz w:val="24"/>
          <w:szCs w:val="24"/>
        </w:rPr>
        <w:t>community-based organization (</w:t>
      </w:r>
      <w:r w:rsidRPr="00EF39C3">
        <w:rPr>
          <w:rFonts w:ascii="Arial" w:hAnsi="Arial" w:cs="Arial"/>
          <w:b/>
          <w:bCs/>
          <w:sz w:val="24"/>
          <w:szCs w:val="24"/>
        </w:rPr>
        <w:t>CBO</w:t>
      </w:r>
      <w:r>
        <w:rPr>
          <w:rFonts w:ascii="Arial" w:hAnsi="Arial" w:cs="Arial"/>
          <w:b/>
          <w:bCs/>
          <w:sz w:val="24"/>
          <w:szCs w:val="24"/>
        </w:rPr>
        <w:t>)</w:t>
      </w:r>
      <w:r w:rsidRPr="00EF39C3">
        <w:rPr>
          <w:rFonts w:ascii="Arial" w:hAnsi="Arial" w:cs="Arial"/>
          <w:b/>
          <w:bCs/>
          <w:sz w:val="24"/>
          <w:szCs w:val="24"/>
        </w:rPr>
        <w:t xml:space="preserve"> be </w:t>
      </w:r>
      <w:r>
        <w:rPr>
          <w:rFonts w:ascii="Arial" w:hAnsi="Arial" w:cs="Arial"/>
          <w:b/>
          <w:bCs/>
          <w:sz w:val="24"/>
          <w:szCs w:val="24"/>
        </w:rPr>
        <w:t xml:space="preserve">the </w:t>
      </w:r>
      <w:r w:rsidRPr="00EF39C3">
        <w:rPr>
          <w:rFonts w:ascii="Arial" w:hAnsi="Arial" w:cs="Arial"/>
          <w:b/>
          <w:bCs/>
          <w:sz w:val="24"/>
          <w:szCs w:val="24"/>
        </w:rPr>
        <w:t>lead agency?</w:t>
      </w:r>
    </w:p>
    <w:p w14:paraId="59AEF472" w14:textId="3C5C5F2E" w:rsidR="00F00926" w:rsidRPr="009E6268"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No. </w:t>
      </w:r>
      <w:r w:rsidRPr="00500F35">
        <w:rPr>
          <w:rFonts w:ascii="Arial" w:hAnsi="Arial" w:cs="Arial"/>
          <w:sz w:val="24"/>
          <w:szCs w:val="24"/>
        </w:rPr>
        <w:t xml:space="preserve">For the purposes of this RFP, the public agency applicant will be considered the Lead Agency. </w:t>
      </w:r>
      <w:r w:rsidR="00E66388">
        <w:rPr>
          <w:rFonts w:ascii="Arial" w:hAnsi="Arial" w:cs="Arial"/>
          <w:sz w:val="24"/>
          <w:szCs w:val="24"/>
        </w:rPr>
        <w:t>(RFP, p. 7.)</w:t>
      </w:r>
    </w:p>
    <w:p w14:paraId="27E4AE4E" w14:textId="77777777" w:rsidR="00F00926" w:rsidRDefault="00F00926" w:rsidP="00786D02">
      <w:pPr>
        <w:spacing w:after="0" w:line="240" w:lineRule="auto"/>
        <w:jc w:val="both"/>
        <w:rPr>
          <w:rFonts w:ascii="Arial" w:hAnsi="Arial" w:cs="Arial"/>
          <w:sz w:val="24"/>
          <w:szCs w:val="24"/>
        </w:rPr>
      </w:pPr>
    </w:p>
    <w:p w14:paraId="0AFFA79A"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If an organization is receiving Cohort 3 funds, could they receive Cohort 4 funds </w:t>
      </w:r>
      <w:proofErr w:type="gramStart"/>
      <w:r>
        <w:rPr>
          <w:rFonts w:ascii="Arial" w:hAnsi="Arial" w:cs="Arial"/>
          <w:b/>
          <w:bCs/>
          <w:sz w:val="24"/>
          <w:szCs w:val="24"/>
        </w:rPr>
        <w:t>as long as</w:t>
      </w:r>
      <w:proofErr w:type="gramEnd"/>
      <w:r>
        <w:rPr>
          <w:rFonts w:ascii="Arial" w:hAnsi="Arial" w:cs="Arial"/>
          <w:b/>
          <w:bCs/>
          <w:sz w:val="24"/>
          <w:szCs w:val="24"/>
        </w:rPr>
        <w:t xml:space="preserve"> it is</w:t>
      </w:r>
      <w:r w:rsidRPr="00EF39C3">
        <w:rPr>
          <w:rFonts w:ascii="Arial" w:hAnsi="Arial" w:cs="Arial"/>
          <w:b/>
          <w:bCs/>
          <w:sz w:val="24"/>
          <w:szCs w:val="24"/>
        </w:rPr>
        <w:t xml:space="preserve"> not the lead agency?</w:t>
      </w:r>
    </w:p>
    <w:p w14:paraId="1E7384F5" w14:textId="31FDC0F5" w:rsidR="00F00926"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w:t>
      </w:r>
      <w:r>
        <w:rPr>
          <w:rFonts w:ascii="Arial" w:hAnsi="Arial" w:cs="Arial"/>
          <w:sz w:val="24"/>
          <w:szCs w:val="24"/>
        </w:rPr>
        <w:t>Yes. Only p</w:t>
      </w:r>
      <w:r w:rsidRPr="00500F35">
        <w:rPr>
          <w:rFonts w:ascii="Arial" w:hAnsi="Arial" w:cs="Arial"/>
          <w:sz w:val="24"/>
          <w:szCs w:val="24"/>
        </w:rPr>
        <w:t>ublic agencies currently receiving a Cohort 3 Proposition 47 grant as the Lead Agency</w:t>
      </w:r>
      <w:r w:rsidR="00E66388">
        <w:rPr>
          <w:rFonts w:ascii="Arial" w:hAnsi="Arial" w:cs="Arial"/>
          <w:sz w:val="24"/>
          <w:szCs w:val="24"/>
        </w:rPr>
        <w:t xml:space="preserve"> </w:t>
      </w:r>
      <w:r w:rsidRPr="00500F35">
        <w:rPr>
          <w:rFonts w:ascii="Arial" w:hAnsi="Arial" w:cs="Arial"/>
          <w:sz w:val="24"/>
          <w:szCs w:val="24"/>
        </w:rPr>
        <w:t>are not eligible to apply for Cohort 4 funding</w:t>
      </w:r>
      <w:r>
        <w:rPr>
          <w:rFonts w:ascii="Arial" w:hAnsi="Arial" w:cs="Arial"/>
          <w:sz w:val="24"/>
          <w:szCs w:val="24"/>
        </w:rPr>
        <w:t>.</w:t>
      </w:r>
    </w:p>
    <w:p w14:paraId="265D5604" w14:textId="77777777" w:rsidR="00F00926" w:rsidRDefault="00F00926" w:rsidP="00786D02">
      <w:pPr>
        <w:spacing w:after="0" w:line="240" w:lineRule="auto"/>
        <w:jc w:val="both"/>
        <w:rPr>
          <w:rFonts w:ascii="Arial" w:hAnsi="Arial" w:cs="Arial"/>
          <w:sz w:val="24"/>
          <w:szCs w:val="24"/>
        </w:rPr>
      </w:pPr>
    </w:p>
    <w:p w14:paraId="65B98E99" w14:textId="5C31970C"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Can a lead agency submit two separate and unrelated proposals?</w:t>
      </w:r>
    </w:p>
    <w:p w14:paraId="1AA077CC" w14:textId="77777777" w:rsidR="00F00926"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No.  </w:t>
      </w:r>
      <w:r>
        <w:rPr>
          <w:rFonts w:ascii="Arial" w:hAnsi="Arial" w:cs="Arial"/>
          <w:sz w:val="24"/>
          <w:szCs w:val="24"/>
        </w:rPr>
        <w:t>Please see page 7 of the RFP which states: “</w:t>
      </w:r>
      <w:r w:rsidRPr="00F00926">
        <w:rPr>
          <w:rFonts w:ascii="Arial" w:hAnsi="Arial" w:cs="Arial"/>
          <w:sz w:val="24"/>
          <w:szCs w:val="24"/>
        </w:rPr>
        <w:t>Lead agencies (i.e., individual agencies or departments within a city, county, or other jurisdiction) may not submit more than one proposal.</w:t>
      </w:r>
      <w:r>
        <w:rPr>
          <w:rFonts w:ascii="Arial" w:hAnsi="Arial" w:cs="Arial"/>
          <w:sz w:val="24"/>
          <w:szCs w:val="24"/>
        </w:rPr>
        <w:t>”</w:t>
      </w:r>
      <w:r w:rsidRPr="00F00926">
        <w:rPr>
          <w:rFonts w:ascii="Arial" w:hAnsi="Arial" w:cs="Arial"/>
          <w:sz w:val="24"/>
          <w:szCs w:val="24"/>
        </w:rPr>
        <w:t xml:space="preserve"> </w:t>
      </w:r>
    </w:p>
    <w:p w14:paraId="04E1F342" w14:textId="77777777" w:rsidR="00F00926" w:rsidRDefault="00F00926" w:rsidP="00786D02">
      <w:pPr>
        <w:spacing w:after="0" w:line="240" w:lineRule="auto"/>
        <w:ind w:left="360"/>
        <w:jc w:val="both"/>
        <w:rPr>
          <w:rFonts w:ascii="Arial" w:hAnsi="Arial" w:cs="Arial"/>
          <w:sz w:val="24"/>
          <w:szCs w:val="24"/>
        </w:rPr>
      </w:pPr>
    </w:p>
    <w:p w14:paraId="4538AB1B"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Is it best to apply with a </w:t>
      </w:r>
      <w:r>
        <w:rPr>
          <w:rFonts w:ascii="Arial" w:hAnsi="Arial" w:cs="Arial"/>
          <w:b/>
          <w:bCs/>
          <w:sz w:val="24"/>
          <w:szCs w:val="24"/>
        </w:rPr>
        <w:t>c</w:t>
      </w:r>
      <w:r w:rsidRPr="00EF39C3">
        <w:rPr>
          <w:rFonts w:ascii="Arial" w:hAnsi="Arial" w:cs="Arial"/>
          <w:b/>
          <w:bCs/>
          <w:sz w:val="24"/>
          <w:szCs w:val="24"/>
        </w:rPr>
        <w:t xml:space="preserve">ounty or </w:t>
      </w:r>
      <w:r>
        <w:rPr>
          <w:rFonts w:ascii="Arial" w:hAnsi="Arial" w:cs="Arial"/>
          <w:b/>
          <w:bCs/>
          <w:sz w:val="24"/>
          <w:szCs w:val="24"/>
        </w:rPr>
        <w:t>c</w:t>
      </w:r>
      <w:r w:rsidRPr="00EF39C3">
        <w:rPr>
          <w:rFonts w:ascii="Arial" w:hAnsi="Arial" w:cs="Arial"/>
          <w:b/>
          <w:bCs/>
          <w:sz w:val="24"/>
          <w:szCs w:val="24"/>
        </w:rPr>
        <w:t xml:space="preserve">ity to reach multiple school districts, or must we partner with </w:t>
      </w:r>
      <w:r>
        <w:rPr>
          <w:rFonts w:ascii="Arial" w:hAnsi="Arial" w:cs="Arial"/>
          <w:b/>
          <w:bCs/>
          <w:sz w:val="24"/>
          <w:szCs w:val="24"/>
        </w:rPr>
        <w:t>one</w:t>
      </w:r>
      <w:r w:rsidRPr="00EF39C3">
        <w:rPr>
          <w:rFonts w:ascii="Arial" w:hAnsi="Arial" w:cs="Arial"/>
          <w:b/>
          <w:bCs/>
          <w:sz w:val="24"/>
          <w:szCs w:val="24"/>
        </w:rPr>
        <w:t xml:space="preserve"> school district and only serve that one district?</w:t>
      </w:r>
    </w:p>
    <w:p w14:paraId="7695F53C" w14:textId="2A091489" w:rsidR="00F00926" w:rsidRPr="009E6268" w:rsidRDefault="00F00926" w:rsidP="00786D02">
      <w:pPr>
        <w:spacing w:after="0" w:line="240" w:lineRule="auto"/>
        <w:ind w:left="360"/>
        <w:jc w:val="both"/>
        <w:rPr>
          <w:rFonts w:ascii="Arial" w:hAnsi="Arial" w:cs="Arial"/>
          <w:sz w:val="24"/>
          <w:szCs w:val="24"/>
        </w:rPr>
      </w:pPr>
      <w:r w:rsidRPr="00EE0B72">
        <w:rPr>
          <w:rFonts w:ascii="Arial" w:hAnsi="Arial" w:cs="Arial"/>
          <w:sz w:val="24"/>
          <w:szCs w:val="24"/>
        </w:rPr>
        <w:t>A:  One lead agency can service multiple school districts.</w:t>
      </w:r>
    </w:p>
    <w:p w14:paraId="08E67867" w14:textId="77777777" w:rsidR="00B93FC8" w:rsidRDefault="00B93FC8" w:rsidP="00786D02">
      <w:pPr>
        <w:spacing w:after="0" w:line="240" w:lineRule="auto"/>
        <w:jc w:val="both"/>
        <w:rPr>
          <w:rFonts w:ascii="Arial" w:hAnsi="Arial" w:cs="Arial"/>
          <w:sz w:val="24"/>
          <w:szCs w:val="24"/>
        </w:rPr>
      </w:pPr>
    </w:p>
    <w:p w14:paraId="03E8731B" w14:textId="3EAF74AE" w:rsidR="00F00926" w:rsidRPr="00F00926" w:rsidRDefault="00F00926" w:rsidP="00786D02">
      <w:pPr>
        <w:spacing w:after="0" w:line="240" w:lineRule="auto"/>
        <w:jc w:val="both"/>
        <w:rPr>
          <w:rFonts w:ascii="Arial" w:hAnsi="Arial" w:cs="Arial"/>
          <w:b/>
          <w:bCs/>
          <w:sz w:val="24"/>
          <w:szCs w:val="24"/>
          <w:u w:val="single"/>
        </w:rPr>
      </w:pPr>
      <w:r w:rsidRPr="00F00926">
        <w:rPr>
          <w:rFonts w:ascii="Arial" w:hAnsi="Arial" w:cs="Arial"/>
          <w:b/>
          <w:bCs/>
          <w:sz w:val="24"/>
          <w:szCs w:val="24"/>
          <w:u w:val="single"/>
        </w:rPr>
        <w:lastRenderedPageBreak/>
        <w:t>Required 50 Percent Pass-Through to Non-Governmental, Community-Based Organizations</w:t>
      </w:r>
    </w:p>
    <w:p w14:paraId="00F2CDF4" w14:textId="77777777" w:rsidR="00F00926" w:rsidRDefault="00F00926" w:rsidP="00786D02">
      <w:pPr>
        <w:spacing w:after="0" w:line="240" w:lineRule="auto"/>
        <w:jc w:val="both"/>
        <w:rPr>
          <w:rFonts w:ascii="Arial" w:hAnsi="Arial" w:cs="Arial"/>
          <w:sz w:val="24"/>
          <w:szCs w:val="24"/>
        </w:rPr>
      </w:pPr>
    </w:p>
    <w:p w14:paraId="0F711F09"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Does every lead agency applying have to have a partner that they share these funds with? </w:t>
      </w:r>
    </w:p>
    <w:p w14:paraId="5B8752A7" w14:textId="736B46D2" w:rsidR="00F00926" w:rsidRPr="009E6268"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A:  Yes</w:t>
      </w:r>
      <w:r w:rsidR="00CE23DC">
        <w:rPr>
          <w:rFonts w:ascii="Arial" w:hAnsi="Arial" w:cs="Arial"/>
          <w:sz w:val="24"/>
          <w:szCs w:val="24"/>
        </w:rPr>
        <w:t xml:space="preserve">, </w:t>
      </w:r>
      <w:r w:rsidRPr="00500F35">
        <w:rPr>
          <w:rFonts w:ascii="Arial" w:hAnsi="Arial" w:cs="Arial"/>
          <w:sz w:val="24"/>
          <w:szCs w:val="24"/>
        </w:rPr>
        <w:t>a Lead Agency must</w:t>
      </w:r>
      <w:r>
        <w:rPr>
          <w:rFonts w:ascii="Arial" w:hAnsi="Arial" w:cs="Arial"/>
          <w:sz w:val="24"/>
          <w:szCs w:val="24"/>
        </w:rPr>
        <w:t xml:space="preserve"> s</w:t>
      </w:r>
      <w:r w:rsidRPr="00500F35">
        <w:rPr>
          <w:rFonts w:ascii="Arial" w:hAnsi="Arial" w:cs="Arial"/>
          <w:sz w:val="24"/>
          <w:szCs w:val="24"/>
        </w:rPr>
        <w:t xml:space="preserve">ubcontract </w:t>
      </w:r>
      <w:r w:rsidRPr="00F00926">
        <w:rPr>
          <w:rFonts w:ascii="Arial" w:hAnsi="Arial" w:cs="Arial"/>
          <w:sz w:val="24"/>
          <w:szCs w:val="24"/>
        </w:rPr>
        <w:t>with one or more</w:t>
      </w:r>
      <w:r w:rsidRPr="00500F35">
        <w:rPr>
          <w:rFonts w:ascii="Arial" w:hAnsi="Arial" w:cs="Arial"/>
          <w:sz w:val="24"/>
          <w:szCs w:val="24"/>
        </w:rPr>
        <w:t xml:space="preserve"> non-governmental, community-based organizations for a minimum of 50 percent of the total grant award </w:t>
      </w:r>
      <w:proofErr w:type="gramStart"/>
      <w:r w:rsidRPr="00500F35">
        <w:rPr>
          <w:rFonts w:ascii="Arial" w:hAnsi="Arial" w:cs="Arial"/>
          <w:sz w:val="24"/>
          <w:szCs w:val="24"/>
        </w:rPr>
        <w:t>in order to</w:t>
      </w:r>
      <w:proofErr w:type="gramEnd"/>
      <w:r w:rsidRPr="00500F35">
        <w:rPr>
          <w:rFonts w:ascii="Arial" w:hAnsi="Arial" w:cs="Arial"/>
          <w:sz w:val="24"/>
          <w:szCs w:val="24"/>
        </w:rPr>
        <w:t xml:space="preserve"> demonstrate a shared partnership rooted in community engagement and economic equity.</w:t>
      </w:r>
      <w:r w:rsidR="00CE23DC">
        <w:rPr>
          <w:rFonts w:ascii="Arial" w:hAnsi="Arial" w:cs="Arial"/>
          <w:sz w:val="24"/>
          <w:szCs w:val="24"/>
        </w:rPr>
        <w:t xml:space="preserve"> (RFP, p. 7.)</w:t>
      </w:r>
    </w:p>
    <w:p w14:paraId="2D8527ED" w14:textId="77777777" w:rsidR="00CE23DC" w:rsidRDefault="00CE23DC" w:rsidP="00786D02">
      <w:pPr>
        <w:spacing w:after="0" w:line="240" w:lineRule="auto"/>
        <w:jc w:val="both"/>
        <w:rPr>
          <w:rFonts w:ascii="Arial" w:hAnsi="Arial" w:cs="Arial"/>
          <w:sz w:val="24"/>
          <w:szCs w:val="24"/>
        </w:rPr>
      </w:pPr>
    </w:p>
    <w:p w14:paraId="65E50439" w14:textId="178E6811" w:rsidR="000228BC" w:rsidRPr="00EF39C3" w:rsidRDefault="000228BC"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Can a government agency apply without a prior commitment from a community-based org</w:t>
      </w:r>
      <w:r w:rsidR="00623868">
        <w:rPr>
          <w:rFonts w:ascii="Arial" w:hAnsi="Arial" w:cs="Arial"/>
          <w:b/>
          <w:bCs/>
          <w:sz w:val="24"/>
          <w:szCs w:val="24"/>
        </w:rPr>
        <w:t>anization (CBO)</w:t>
      </w:r>
      <w:r w:rsidRPr="00EF39C3">
        <w:rPr>
          <w:rFonts w:ascii="Arial" w:hAnsi="Arial" w:cs="Arial"/>
          <w:b/>
          <w:bCs/>
          <w:sz w:val="24"/>
          <w:szCs w:val="24"/>
        </w:rPr>
        <w:t>? Can the agency put out an RFP for a CBO after they obtain the funding?</w:t>
      </w:r>
    </w:p>
    <w:p w14:paraId="4105E9AB" w14:textId="4D3B069A" w:rsidR="001B2B41" w:rsidRDefault="001B2B41"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w:t>
      </w:r>
      <w:r w:rsidR="00623868">
        <w:rPr>
          <w:rFonts w:ascii="Arial" w:hAnsi="Arial" w:cs="Arial"/>
          <w:sz w:val="24"/>
          <w:szCs w:val="24"/>
        </w:rPr>
        <w:t xml:space="preserve">Yes, a public agency can apply without a prior commitment from a CBO and </w:t>
      </w:r>
      <w:r w:rsidR="0055599F">
        <w:rPr>
          <w:rFonts w:ascii="Arial" w:hAnsi="Arial" w:cs="Arial"/>
          <w:sz w:val="24"/>
          <w:szCs w:val="24"/>
        </w:rPr>
        <w:t xml:space="preserve">identify </w:t>
      </w:r>
      <w:r w:rsidR="005A5269">
        <w:rPr>
          <w:rFonts w:ascii="Arial" w:hAnsi="Arial" w:cs="Arial"/>
          <w:sz w:val="24"/>
          <w:szCs w:val="24"/>
        </w:rPr>
        <w:t xml:space="preserve">CBO </w:t>
      </w:r>
      <w:r w:rsidR="0055599F">
        <w:rPr>
          <w:rFonts w:ascii="Arial" w:hAnsi="Arial" w:cs="Arial"/>
          <w:sz w:val="24"/>
          <w:szCs w:val="24"/>
        </w:rPr>
        <w:t xml:space="preserve">partners after </w:t>
      </w:r>
      <w:r w:rsidR="00623868">
        <w:rPr>
          <w:rFonts w:ascii="Arial" w:hAnsi="Arial" w:cs="Arial"/>
          <w:sz w:val="24"/>
          <w:szCs w:val="24"/>
        </w:rPr>
        <w:t>they obtain the funding.</w:t>
      </w:r>
    </w:p>
    <w:p w14:paraId="523AA86A" w14:textId="77777777" w:rsidR="00F00926" w:rsidRDefault="00F00926" w:rsidP="00786D02">
      <w:pPr>
        <w:spacing w:after="0" w:line="240" w:lineRule="auto"/>
        <w:jc w:val="both"/>
        <w:rPr>
          <w:rFonts w:ascii="Arial" w:hAnsi="Arial" w:cs="Arial"/>
          <w:sz w:val="24"/>
          <w:szCs w:val="24"/>
        </w:rPr>
      </w:pPr>
    </w:p>
    <w:p w14:paraId="2F5BC70C" w14:textId="538C3FF8"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Do we need to name </w:t>
      </w:r>
      <w:r>
        <w:rPr>
          <w:rFonts w:ascii="Arial" w:hAnsi="Arial" w:cs="Arial"/>
          <w:b/>
          <w:bCs/>
          <w:sz w:val="24"/>
          <w:szCs w:val="24"/>
        </w:rPr>
        <w:t>our CBO/non-governmental partners</w:t>
      </w:r>
      <w:r w:rsidRPr="00EF39C3">
        <w:rPr>
          <w:rFonts w:ascii="Arial" w:hAnsi="Arial" w:cs="Arial"/>
          <w:b/>
          <w:bCs/>
          <w:sz w:val="24"/>
          <w:szCs w:val="24"/>
        </w:rPr>
        <w:t xml:space="preserve"> in the proposal?</w:t>
      </w:r>
    </w:p>
    <w:p w14:paraId="6EEFD758" w14:textId="765340FF" w:rsidR="00F00926" w:rsidRDefault="00F00926" w:rsidP="00786D02">
      <w:pPr>
        <w:spacing w:after="0" w:line="240" w:lineRule="auto"/>
        <w:ind w:firstLine="360"/>
        <w:jc w:val="both"/>
        <w:rPr>
          <w:rFonts w:ascii="Arial" w:hAnsi="Arial" w:cs="Arial"/>
          <w:sz w:val="24"/>
          <w:szCs w:val="24"/>
        </w:rPr>
      </w:pPr>
      <w:r w:rsidRPr="009E6268">
        <w:rPr>
          <w:rFonts w:ascii="Arial" w:hAnsi="Arial" w:cs="Arial"/>
          <w:sz w:val="24"/>
          <w:szCs w:val="24"/>
        </w:rPr>
        <w:t xml:space="preserve">A:  </w:t>
      </w:r>
      <w:r>
        <w:rPr>
          <w:rFonts w:ascii="Arial" w:hAnsi="Arial" w:cs="Arial"/>
          <w:sz w:val="24"/>
          <w:szCs w:val="24"/>
        </w:rPr>
        <w:t xml:space="preserve">No. See answer to Question </w:t>
      </w:r>
      <w:r w:rsidRPr="00F00926">
        <w:rPr>
          <w:rFonts w:ascii="Arial" w:hAnsi="Arial" w:cs="Arial"/>
          <w:sz w:val="24"/>
          <w:szCs w:val="24"/>
        </w:rPr>
        <w:t>19.</w:t>
      </w:r>
      <w:r w:rsidRPr="009E6268">
        <w:rPr>
          <w:rFonts w:ascii="Arial" w:hAnsi="Arial" w:cs="Arial"/>
          <w:sz w:val="24"/>
          <w:szCs w:val="24"/>
        </w:rPr>
        <w:t xml:space="preserve"> </w:t>
      </w:r>
    </w:p>
    <w:p w14:paraId="1648E63E" w14:textId="77777777" w:rsidR="00F00926" w:rsidRDefault="00F00926" w:rsidP="00786D02">
      <w:pPr>
        <w:spacing w:after="0" w:line="240" w:lineRule="auto"/>
        <w:jc w:val="both"/>
        <w:rPr>
          <w:rFonts w:ascii="Arial" w:hAnsi="Arial" w:cs="Arial"/>
          <w:sz w:val="24"/>
          <w:szCs w:val="24"/>
        </w:rPr>
      </w:pPr>
    </w:p>
    <w:p w14:paraId="0FBDDED7"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Can we have multiple CBO/non-gov</w:t>
      </w:r>
      <w:r>
        <w:rPr>
          <w:rFonts w:ascii="Arial" w:hAnsi="Arial" w:cs="Arial"/>
          <w:b/>
          <w:bCs/>
          <w:sz w:val="24"/>
          <w:szCs w:val="24"/>
        </w:rPr>
        <w:t>ernmental</w:t>
      </w:r>
      <w:r w:rsidRPr="00EF39C3">
        <w:rPr>
          <w:rFonts w:ascii="Arial" w:hAnsi="Arial" w:cs="Arial"/>
          <w:b/>
          <w:bCs/>
          <w:sz w:val="24"/>
          <w:szCs w:val="24"/>
        </w:rPr>
        <w:t xml:space="preserve"> partners? </w:t>
      </w:r>
    </w:p>
    <w:p w14:paraId="021AA392" w14:textId="48AB0F8C" w:rsidR="00F00926" w:rsidRPr="009E6268"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A:  Yes</w:t>
      </w:r>
      <w:r>
        <w:rPr>
          <w:rFonts w:ascii="Arial" w:hAnsi="Arial" w:cs="Arial"/>
          <w:sz w:val="24"/>
          <w:szCs w:val="24"/>
        </w:rPr>
        <w:t xml:space="preserve">. </w:t>
      </w:r>
      <w:r w:rsidR="00CE23DC">
        <w:rPr>
          <w:rFonts w:ascii="Arial" w:hAnsi="Arial" w:cs="Arial"/>
          <w:sz w:val="24"/>
          <w:szCs w:val="24"/>
        </w:rPr>
        <w:t xml:space="preserve">A Lead Agency can have one or more CBO/non-governmental partners. (RFP, p. 7.) </w:t>
      </w:r>
    </w:p>
    <w:p w14:paraId="5301C16B" w14:textId="77777777" w:rsidR="00F00926" w:rsidRDefault="00F00926" w:rsidP="00786D02">
      <w:pPr>
        <w:spacing w:after="0" w:line="240" w:lineRule="auto"/>
        <w:jc w:val="both"/>
        <w:rPr>
          <w:rFonts w:ascii="Arial" w:hAnsi="Arial" w:cs="Arial"/>
          <w:sz w:val="24"/>
          <w:szCs w:val="24"/>
        </w:rPr>
      </w:pPr>
    </w:p>
    <w:p w14:paraId="0566020F"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Can </w:t>
      </w:r>
      <w:r>
        <w:rPr>
          <w:rFonts w:ascii="Arial" w:hAnsi="Arial" w:cs="Arial"/>
          <w:b/>
          <w:bCs/>
          <w:sz w:val="24"/>
          <w:szCs w:val="24"/>
        </w:rPr>
        <w:t>a</w:t>
      </w:r>
      <w:r w:rsidRPr="00EF39C3">
        <w:rPr>
          <w:rFonts w:ascii="Arial" w:hAnsi="Arial" w:cs="Arial"/>
          <w:b/>
          <w:bCs/>
          <w:sz w:val="24"/>
          <w:szCs w:val="24"/>
        </w:rPr>
        <w:t xml:space="preserve"> CBO/non-gov</w:t>
      </w:r>
      <w:r>
        <w:rPr>
          <w:rFonts w:ascii="Arial" w:hAnsi="Arial" w:cs="Arial"/>
          <w:b/>
          <w:bCs/>
          <w:sz w:val="24"/>
          <w:szCs w:val="24"/>
        </w:rPr>
        <w:t>ernmental</w:t>
      </w:r>
      <w:r w:rsidRPr="00EF39C3">
        <w:rPr>
          <w:rFonts w:ascii="Arial" w:hAnsi="Arial" w:cs="Arial"/>
          <w:b/>
          <w:bCs/>
          <w:sz w:val="24"/>
          <w:szCs w:val="24"/>
        </w:rPr>
        <w:t xml:space="preserve"> partner be part of</w:t>
      </w:r>
      <w:r>
        <w:rPr>
          <w:rFonts w:ascii="Arial" w:hAnsi="Arial" w:cs="Arial"/>
          <w:b/>
          <w:bCs/>
          <w:sz w:val="24"/>
          <w:szCs w:val="24"/>
        </w:rPr>
        <w:t xml:space="preserve"> more than one </w:t>
      </w:r>
      <w:r w:rsidRPr="00EF39C3">
        <w:rPr>
          <w:rFonts w:ascii="Arial" w:hAnsi="Arial" w:cs="Arial"/>
          <w:b/>
          <w:bCs/>
          <w:sz w:val="24"/>
          <w:szCs w:val="24"/>
        </w:rPr>
        <w:t xml:space="preserve">application? For example, </w:t>
      </w:r>
      <w:r>
        <w:rPr>
          <w:rFonts w:ascii="Arial" w:hAnsi="Arial" w:cs="Arial"/>
          <w:b/>
          <w:bCs/>
          <w:sz w:val="24"/>
          <w:szCs w:val="24"/>
        </w:rPr>
        <w:t xml:space="preserve">could an organization </w:t>
      </w:r>
      <w:r w:rsidRPr="00EF39C3">
        <w:rPr>
          <w:rFonts w:ascii="Arial" w:hAnsi="Arial" w:cs="Arial"/>
          <w:b/>
          <w:bCs/>
          <w:sz w:val="24"/>
          <w:szCs w:val="24"/>
        </w:rPr>
        <w:t xml:space="preserve">be part of </w:t>
      </w:r>
      <w:r>
        <w:rPr>
          <w:rFonts w:ascii="Arial" w:hAnsi="Arial" w:cs="Arial"/>
          <w:b/>
          <w:bCs/>
          <w:sz w:val="24"/>
          <w:szCs w:val="24"/>
        </w:rPr>
        <w:t xml:space="preserve">the </w:t>
      </w:r>
      <w:r w:rsidRPr="00EF39C3">
        <w:rPr>
          <w:rFonts w:ascii="Arial" w:hAnsi="Arial" w:cs="Arial"/>
          <w:b/>
          <w:bCs/>
          <w:sz w:val="24"/>
          <w:szCs w:val="24"/>
        </w:rPr>
        <w:t>City of Vista's app</w:t>
      </w:r>
      <w:r>
        <w:rPr>
          <w:rFonts w:ascii="Arial" w:hAnsi="Arial" w:cs="Arial"/>
          <w:b/>
          <w:bCs/>
          <w:sz w:val="24"/>
          <w:szCs w:val="24"/>
        </w:rPr>
        <w:t>lication</w:t>
      </w:r>
      <w:r w:rsidRPr="00EF39C3">
        <w:rPr>
          <w:rFonts w:ascii="Arial" w:hAnsi="Arial" w:cs="Arial"/>
          <w:b/>
          <w:bCs/>
          <w:sz w:val="24"/>
          <w:szCs w:val="24"/>
        </w:rPr>
        <w:t xml:space="preserve"> </w:t>
      </w:r>
      <w:proofErr w:type="gramStart"/>
      <w:r w:rsidRPr="00EF39C3">
        <w:rPr>
          <w:rFonts w:ascii="Arial" w:hAnsi="Arial" w:cs="Arial"/>
          <w:b/>
          <w:bCs/>
          <w:sz w:val="24"/>
          <w:szCs w:val="24"/>
        </w:rPr>
        <w:t>and also</w:t>
      </w:r>
      <w:proofErr w:type="gramEnd"/>
      <w:r w:rsidRPr="00EF39C3">
        <w:rPr>
          <w:rFonts w:ascii="Arial" w:hAnsi="Arial" w:cs="Arial"/>
          <w:b/>
          <w:bCs/>
          <w:sz w:val="24"/>
          <w:szCs w:val="24"/>
        </w:rPr>
        <w:t xml:space="preserve"> San Diego County's app</w:t>
      </w:r>
      <w:r>
        <w:rPr>
          <w:rFonts w:ascii="Arial" w:hAnsi="Arial" w:cs="Arial"/>
          <w:b/>
          <w:bCs/>
          <w:sz w:val="24"/>
          <w:szCs w:val="24"/>
        </w:rPr>
        <w:t>lication</w:t>
      </w:r>
      <w:r w:rsidRPr="00EF39C3">
        <w:rPr>
          <w:rFonts w:ascii="Arial" w:hAnsi="Arial" w:cs="Arial"/>
          <w:b/>
          <w:bCs/>
          <w:sz w:val="24"/>
          <w:szCs w:val="24"/>
        </w:rPr>
        <w:t>?</w:t>
      </w:r>
    </w:p>
    <w:p w14:paraId="3569A5BC" w14:textId="1FAE5D9B" w:rsidR="00F00926" w:rsidRPr="009E6268"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A:  Yes</w:t>
      </w:r>
      <w:r>
        <w:rPr>
          <w:rFonts w:ascii="Arial" w:hAnsi="Arial" w:cs="Arial"/>
          <w:sz w:val="24"/>
          <w:szCs w:val="24"/>
        </w:rPr>
        <w:t xml:space="preserve">, </w:t>
      </w:r>
      <w:proofErr w:type="gramStart"/>
      <w:r>
        <w:rPr>
          <w:rFonts w:ascii="Arial" w:hAnsi="Arial" w:cs="Arial"/>
          <w:sz w:val="24"/>
          <w:szCs w:val="24"/>
        </w:rPr>
        <w:t>as long as</w:t>
      </w:r>
      <w:proofErr w:type="gramEnd"/>
      <w:r>
        <w:rPr>
          <w:rFonts w:ascii="Arial" w:hAnsi="Arial" w:cs="Arial"/>
          <w:sz w:val="24"/>
          <w:szCs w:val="24"/>
        </w:rPr>
        <w:t xml:space="preserve"> the organization has the capacity and capability to document and track the efforts separately. </w:t>
      </w:r>
      <w:r w:rsidR="000C0ECF">
        <w:rPr>
          <w:rFonts w:ascii="Arial" w:hAnsi="Arial" w:cs="Arial"/>
          <w:sz w:val="24"/>
          <w:szCs w:val="24"/>
        </w:rPr>
        <w:t>Please note that d</w:t>
      </w:r>
      <w:r w:rsidR="00CE23DC">
        <w:rPr>
          <w:rFonts w:ascii="Arial" w:hAnsi="Arial" w:cs="Arial"/>
          <w:sz w:val="24"/>
          <w:szCs w:val="24"/>
        </w:rPr>
        <w:t>ouble billing</w:t>
      </w:r>
      <w:r w:rsidR="00F30E2C">
        <w:rPr>
          <w:rFonts w:ascii="Arial" w:hAnsi="Arial" w:cs="Arial"/>
          <w:sz w:val="24"/>
          <w:szCs w:val="24"/>
        </w:rPr>
        <w:t xml:space="preserve"> is prohibited. (</w:t>
      </w:r>
      <w:hyperlink r:id="rId7" w:history="1">
        <w:r w:rsidR="00786D02" w:rsidRPr="00786D02">
          <w:rPr>
            <w:rStyle w:val="Hyperlink"/>
            <w:rFonts w:ascii="Arial" w:hAnsi="Arial" w:cs="Arial"/>
            <w:b/>
            <w:bCs/>
            <w:sz w:val="24"/>
            <w:szCs w:val="24"/>
          </w:rPr>
          <w:t xml:space="preserve">2023 BSCC </w:t>
        </w:r>
        <w:r w:rsidR="00F30E2C" w:rsidRPr="00786D02">
          <w:rPr>
            <w:rStyle w:val="Hyperlink"/>
            <w:rFonts w:ascii="Arial" w:hAnsi="Arial" w:cs="Arial"/>
            <w:b/>
            <w:bCs/>
            <w:sz w:val="24"/>
            <w:szCs w:val="24"/>
          </w:rPr>
          <w:t xml:space="preserve">Grant </w:t>
        </w:r>
        <w:r w:rsidR="00786D02" w:rsidRPr="00786D02">
          <w:rPr>
            <w:rStyle w:val="Hyperlink"/>
            <w:rFonts w:ascii="Arial" w:hAnsi="Arial" w:cs="Arial"/>
            <w:b/>
            <w:bCs/>
            <w:sz w:val="24"/>
            <w:szCs w:val="24"/>
          </w:rPr>
          <w:t xml:space="preserve">Administration </w:t>
        </w:r>
        <w:r w:rsidR="00F30E2C" w:rsidRPr="00786D02">
          <w:rPr>
            <w:rStyle w:val="Hyperlink"/>
            <w:rFonts w:ascii="Arial" w:hAnsi="Arial" w:cs="Arial"/>
            <w:b/>
            <w:bCs/>
            <w:sz w:val="24"/>
            <w:szCs w:val="24"/>
          </w:rPr>
          <w:t>Guide</w:t>
        </w:r>
      </w:hyperlink>
      <w:r w:rsidR="00F30E2C">
        <w:rPr>
          <w:rFonts w:ascii="Arial" w:hAnsi="Arial" w:cs="Arial"/>
          <w:sz w:val="24"/>
          <w:szCs w:val="24"/>
        </w:rPr>
        <w:t>, p.47.)</w:t>
      </w:r>
    </w:p>
    <w:p w14:paraId="4B431FFC" w14:textId="77777777" w:rsidR="00F00926" w:rsidRDefault="00F00926" w:rsidP="00786D02">
      <w:pPr>
        <w:spacing w:after="0" w:line="240" w:lineRule="auto"/>
        <w:jc w:val="both"/>
        <w:rPr>
          <w:rFonts w:ascii="Arial" w:hAnsi="Arial" w:cs="Arial"/>
          <w:sz w:val="24"/>
          <w:szCs w:val="24"/>
        </w:rPr>
      </w:pPr>
    </w:p>
    <w:p w14:paraId="359BAE20" w14:textId="64607D10" w:rsidR="00F00926" w:rsidRPr="00F00926" w:rsidRDefault="00F00926" w:rsidP="00786D02">
      <w:pPr>
        <w:spacing w:after="0" w:line="240" w:lineRule="auto"/>
        <w:jc w:val="both"/>
        <w:rPr>
          <w:rFonts w:ascii="Arial" w:hAnsi="Arial" w:cs="Arial"/>
          <w:b/>
          <w:bCs/>
          <w:sz w:val="24"/>
          <w:szCs w:val="24"/>
          <w:u w:val="single"/>
        </w:rPr>
      </w:pPr>
      <w:r w:rsidRPr="00F00926">
        <w:rPr>
          <w:rFonts w:ascii="Arial" w:hAnsi="Arial" w:cs="Arial"/>
          <w:b/>
          <w:bCs/>
          <w:sz w:val="24"/>
          <w:szCs w:val="24"/>
          <w:u w:val="single"/>
        </w:rPr>
        <w:t>Indirect Cost Rate</w:t>
      </w:r>
    </w:p>
    <w:p w14:paraId="724ECB43" w14:textId="77777777" w:rsidR="000228BC" w:rsidRDefault="000228BC" w:rsidP="00786D02">
      <w:pPr>
        <w:spacing w:after="0" w:line="240" w:lineRule="auto"/>
        <w:jc w:val="both"/>
        <w:rPr>
          <w:rFonts w:ascii="Arial" w:hAnsi="Arial" w:cs="Arial"/>
          <w:sz w:val="24"/>
          <w:szCs w:val="24"/>
        </w:rPr>
      </w:pPr>
    </w:p>
    <w:p w14:paraId="7DFFCBA4" w14:textId="189396AF" w:rsidR="002E7C0B" w:rsidRPr="00EF39C3" w:rsidRDefault="002E7C0B"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What is the minimum and maximum indirect rate an applicant can apply for in the budget?</w:t>
      </w:r>
      <w:r w:rsidR="001B2B41" w:rsidRPr="00EF39C3">
        <w:rPr>
          <w:rFonts w:ascii="Arial" w:hAnsi="Arial" w:cs="Arial"/>
          <w:b/>
          <w:bCs/>
          <w:sz w:val="24"/>
          <w:szCs w:val="24"/>
        </w:rPr>
        <w:t xml:space="preserve">  </w:t>
      </w:r>
    </w:p>
    <w:p w14:paraId="017711A5" w14:textId="6AC77719" w:rsidR="009E6268" w:rsidRDefault="001B2B41"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w:t>
      </w:r>
      <w:r w:rsidR="005A5269">
        <w:rPr>
          <w:rFonts w:ascii="Arial" w:hAnsi="Arial" w:cs="Arial"/>
          <w:sz w:val="24"/>
          <w:szCs w:val="24"/>
        </w:rPr>
        <w:t>Grantees are not required to claim indirect costs, so t</w:t>
      </w:r>
      <w:r w:rsidRPr="009E6268">
        <w:rPr>
          <w:rFonts w:ascii="Arial" w:hAnsi="Arial" w:cs="Arial"/>
          <w:sz w:val="24"/>
          <w:szCs w:val="24"/>
        </w:rPr>
        <w:t xml:space="preserve">here is no minimum.  </w:t>
      </w:r>
      <w:r w:rsidR="005A5269">
        <w:rPr>
          <w:rFonts w:ascii="Arial" w:hAnsi="Arial" w:cs="Arial"/>
          <w:sz w:val="24"/>
          <w:szCs w:val="24"/>
        </w:rPr>
        <w:t>The maximum indirect cost rate options can be found in the Budget Worksheet instructions and are listed here</w:t>
      </w:r>
      <w:r w:rsidRPr="009E6268">
        <w:rPr>
          <w:rFonts w:ascii="Arial" w:hAnsi="Arial" w:cs="Arial"/>
          <w:sz w:val="24"/>
          <w:szCs w:val="24"/>
        </w:rPr>
        <w:t>:</w:t>
      </w:r>
    </w:p>
    <w:p w14:paraId="2CD403DA" w14:textId="0130D7D2" w:rsidR="001B2B41" w:rsidRPr="009E6268" w:rsidRDefault="001B2B41" w:rsidP="00786D02">
      <w:pPr>
        <w:pStyle w:val="ListParagraph"/>
        <w:numPr>
          <w:ilvl w:val="0"/>
          <w:numId w:val="9"/>
        </w:numPr>
        <w:spacing w:after="0" w:line="240" w:lineRule="auto"/>
        <w:jc w:val="both"/>
        <w:rPr>
          <w:rFonts w:ascii="Arial" w:hAnsi="Arial" w:cs="Arial"/>
          <w:sz w:val="24"/>
          <w:szCs w:val="24"/>
        </w:rPr>
      </w:pPr>
      <w:r w:rsidRPr="009E6268">
        <w:rPr>
          <w:rFonts w:ascii="Arial" w:hAnsi="Arial" w:cs="Arial"/>
          <w:sz w:val="24"/>
          <w:szCs w:val="24"/>
        </w:rPr>
        <w:t>Organizations with a federally approved indirect cost rate may request reimbursement for indirect costs not to exceed 20</w:t>
      </w:r>
      <w:r w:rsidR="005A5269">
        <w:rPr>
          <w:rFonts w:ascii="Arial" w:hAnsi="Arial" w:cs="Arial"/>
          <w:sz w:val="24"/>
          <w:szCs w:val="24"/>
        </w:rPr>
        <w:t xml:space="preserve"> percent </w:t>
      </w:r>
      <w:r w:rsidRPr="009E6268">
        <w:rPr>
          <w:rFonts w:ascii="Arial" w:hAnsi="Arial" w:cs="Arial"/>
          <w:sz w:val="24"/>
          <w:szCs w:val="24"/>
        </w:rPr>
        <w:t>of the total grant award.</w:t>
      </w:r>
    </w:p>
    <w:p w14:paraId="1F0375D4" w14:textId="5630CF10" w:rsidR="002E7C0B" w:rsidRDefault="001B2B41" w:rsidP="00786D02">
      <w:pPr>
        <w:pStyle w:val="ListParagraph"/>
        <w:numPr>
          <w:ilvl w:val="0"/>
          <w:numId w:val="9"/>
        </w:numPr>
        <w:spacing w:after="0" w:line="240" w:lineRule="auto"/>
        <w:jc w:val="both"/>
        <w:rPr>
          <w:rFonts w:ascii="Arial" w:hAnsi="Arial" w:cs="Arial"/>
          <w:sz w:val="24"/>
          <w:szCs w:val="24"/>
        </w:rPr>
      </w:pPr>
      <w:r w:rsidRPr="001B2B41">
        <w:rPr>
          <w:rFonts w:ascii="Arial" w:hAnsi="Arial" w:cs="Arial"/>
          <w:sz w:val="24"/>
          <w:szCs w:val="24"/>
        </w:rPr>
        <w:t xml:space="preserve">Organizations that do not have a federally approved indirect cost rate may request reimbursement for indirect costs not to exceed 10 </w:t>
      </w:r>
      <w:r w:rsidR="005A5269">
        <w:rPr>
          <w:rFonts w:ascii="Arial" w:hAnsi="Arial" w:cs="Arial"/>
          <w:sz w:val="24"/>
          <w:szCs w:val="24"/>
        </w:rPr>
        <w:t xml:space="preserve">percent </w:t>
      </w:r>
      <w:r w:rsidRPr="001B2B41">
        <w:rPr>
          <w:rFonts w:ascii="Arial" w:hAnsi="Arial" w:cs="Arial"/>
          <w:sz w:val="24"/>
          <w:szCs w:val="24"/>
        </w:rPr>
        <w:t xml:space="preserve">of the total grant award. </w:t>
      </w:r>
    </w:p>
    <w:p w14:paraId="6B5F6F8E" w14:textId="77777777" w:rsidR="008021F7" w:rsidRDefault="008021F7" w:rsidP="00786D02">
      <w:pPr>
        <w:pStyle w:val="ListParagraph"/>
        <w:spacing w:after="0" w:line="240" w:lineRule="auto"/>
        <w:ind w:left="1080"/>
        <w:jc w:val="both"/>
        <w:rPr>
          <w:rFonts w:ascii="Arial" w:hAnsi="Arial" w:cs="Arial"/>
          <w:sz w:val="24"/>
          <w:szCs w:val="24"/>
        </w:rPr>
      </w:pPr>
    </w:p>
    <w:p w14:paraId="029E5529" w14:textId="77777777" w:rsidR="00E11BB3" w:rsidRDefault="00E11BB3" w:rsidP="00786D02">
      <w:pPr>
        <w:spacing w:after="0" w:line="240" w:lineRule="auto"/>
        <w:jc w:val="both"/>
        <w:rPr>
          <w:rFonts w:ascii="Arial" w:hAnsi="Arial" w:cs="Arial"/>
          <w:b/>
          <w:bCs/>
          <w:sz w:val="24"/>
          <w:szCs w:val="24"/>
          <w:u w:val="single"/>
        </w:rPr>
      </w:pPr>
    </w:p>
    <w:p w14:paraId="188020EF" w14:textId="77777777" w:rsidR="00E11BB3" w:rsidRDefault="00E11BB3" w:rsidP="00786D02">
      <w:pPr>
        <w:spacing w:after="0" w:line="240" w:lineRule="auto"/>
        <w:jc w:val="both"/>
        <w:rPr>
          <w:rFonts w:ascii="Arial" w:hAnsi="Arial" w:cs="Arial"/>
          <w:b/>
          <w:bCs/>
          <w:sz w:val="24"/>
          <w:szCs w:val="24"/>
          <w:u w:val="single"/>
        </w:rPr>
      </w:pPr>
    </w:p>
    <w:p w14:paraId="62F50D53" w14:textId="0F35A824" w:rsidR="00F00926" w:rsidRDefault="00F00926" w:rsidP="00786D02">
      <w:pPr>
        <w:spacing w:after="0" w:line="240" w:lineRule="auto"/>
        <w:jc w:val="both"/>
        <w:rPr>
          <w:rFonts w:ascii="Arial" w:hAnsi="Arial" w:cs="Arial"/>
          <w:b/>
          <w:bCs/>
          <w:sz w:val="24"/>
          <w:szCs w:val="24"/>
          <w:u w:val="single"/>
        </w:rPr>
      </w:pPr>
      <w:r w:rsidRPr="00F00926">
        <w:rPr>
          <w:rFonts w:ascii="Arial" w:hAnsi="Arial" w:cs="Arial"/>
          <w:b/>
          <w:bCs/>
          <w:sz w:val="24"/>
          <w:szCs w:val="24"/>
          <w:u w:val="single"/>
        </w:rPr>
        <w:lastRenderedPageBreak/>
        <w:t>Eligible Expenditures</w:t>
      </w:r>
      <w:r>
        <w:rPr>
          <w:rFonts w:ascii="Arial" w:hAnsi="Arial" w:cs="Arial"/>
          <w:b/>
          <w:bCs/>
          <w:sz w:val="24"/>
          <w:szCs w:val="24"/>
          <w:u w:val="single"/>
        </w:rPr>
        <w:t xml:space="preserve"> / Services</w:t>
      </w:r>
    </w:p>
    <w:p w14:paraId="2FB84278" w14:textId="77777777" w:rsidR="00F00926" w:rsidRDefault="00F00926" w:rsidP="00786D02">
      <w:pPr>
        <w:spacing w:after="0" w:line="240" w:lineRule="auto"/>
        <w:jc w:val="both"/>
        <w:rPr>
          <w:rFonts w:ascii="Arial" w:hAnsi="Arial" w:cs="Arial"/>
          <w:sz w:val="24"/>
          <w:szCs w:val="24"/>
        </w:rPr>
      </w:pPr>
    </w:p>
    <w:p w14:paraId="4ADAD20E"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Pr>
          <w:rFonts w:ascii="Arial" w:hAnsi="Arial" w:cs="Arial"/>
          <w:b/>
          <w:bCs/>
          <w:sz w:val="24"/>
          <w:szCs w:val="24"/>
        </w:rPr>
        <w:t xml:space="preserve">Is it allowable for a service provider to be funded for both </w:t>
      </w:r>
      <w:r w:rsidRPr="00EF39C3">
        <w:rPr>
          <w:rFonts w:ascii="Arial" w:hAnsi="Arial" w:cs="Arial"/>
          <w:b/>
          <w:bCs/>
          <w:sz w:val="24"/>
          <w:szCs w:val="24"/>
        </w:rPr>
        <w:t xml:space="preserve">infrastructure and service </w:t>
      </w:r>
      <w:r>
        <w:rPr>
          <w:rFonts w:ascii="Arial" w:hAnsi="Arial" w:cs="Arial"/>
          <w:b/>
          <w:bCs/>
          <w:sz w:val="24"/>
          <w:szCs w:val="24"/>
        </w:rPr>
        <w:t>provision</w:t>
      </w:r>
      <w:r w:rsidRPr="00EF39C3">
        <w:rPr>
          <w:rFonts w:ascii="Arial" w:hAnsi="Arial" w:cs="Arial"/>
          <w:b/>
          <w:bCs/>
          <w:sz w:val="24"/>
          <w:szCs w:val="24"/>
        </w:rPr>
        <w:t xml:space="preserve">? </w:t>
      </w:r>
      <w:r>
        <w:rPr>
          <w:rFonts w:ascii="Arial" w:hAnsi="Arial" w:cs="Arial"/>
          <w:b/>
          <w:bCs/>
          <w:sz w:val="24"/>
          <w:szCs w:val="24"/>
        </w:rPr>
        <w:t>For e</w:t>
      </w:r>
      <w:r w:rsidRPr="00EF39C3">
        <w:rPr>
          <w:rFonts w:ascii="Arial" w:hAnsi="Arial" w:cs="Arial"/>
          <w:b/>
          <w:bCs/>
          <w:sz w:val="24"/>
          <w:szCs w:val="24"/>
        </w:rPr>
        <w:t xml:space="preserve">xample: </w:t>
      </w:r>
      <w:r>
        <w:rPr>
          <w:rFonts w:ascii="Arial" w:hAnsi="Arial" w:cs="Arial"/>
          <w:b/>
          <w:bCs/>
          <w:sz w:val="24"/>
          <w:szCs w:val="24"/>
        </w:rPr>
        <w:t>To b</w:t>
      </w:r>
      <w:r w:rsidRPr="00EF39C3">
        <w:rPr>
          <w:rFonts w:ascii="Arial" w:hAnsi="Arial" w:cs="Arial"/>
          <w:b/>
          <w:bCs/>
          <w:sz w:val="24"/>
          <w:szCs w:val="24"/>
        </w:rPr>
        <w:t xml:space="preserve">uild a Diversion </w:t>
      </w:r>
      <w:r>
        <w:rPr>
          <w:rFonts w:ascii="Arial" w:hAnsi="Arial" w:cs="Arial"/>
          <w:b/>
          <w:bCs/>
          <w:sz w:val="24"/>
          <w:szCs w:val="24"/>
        </w:rPr>
        <w:t>C</w:t>
      </w:r>
      <w:r w:rsidRPr="00EF39C3">
        <w:rPr>
          <w:rFonts w:ascii="Arial" w:hAnsi="Arial" w:cs="Arial"/>
          <w:b/>
          <w:bCs/>
          <w:sz w:val="24"/>
          <w:szCs w:val="24"/>
        </w:rPr>
        <w:t xml:space="preserve">entric Sobering Center and then </w:t>
      </w:r>
      <w:r>
        <w:rPr>
          <w:rFonts w:ascii="Arial" w:hAnsi="Arial" w:cs="Arial"/>
          <w:b/>
          <w:bCs/>
          <w:sz w:val="24"/>
          <w:szCs w:val="24"/>
        </w:rPr>
        <w:t>to run the center</w:t>
      </w:r>
      <w:r w:rsidRPr="00EF39C3">
        <w:rPr>
          <w:rFonts w:ascii="Arial" w:hAnsi="Arial" w:cs="Arial"/>
          <w:b/>
          <w:bCs/>
          <w:sz w:val="24"/>
          <w:szCs w:val="24"/>
        </w:rPr>
        <w:t>?</w:t>
      </w:r>
    </w:p>
    <w:p w14:paraId="518C6864" w14:textId="27C34DAB" w:rsidR="001B7F8B"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w:t>
      </w:r>
      <w:r>
        <w:rPr>
          <w:rFonts w:ascii="Arial" w:hAnsi="Arial" w:cs="Arial"/>
          <w:sz w:val="24"/>
          <w:szCs w:val="24"/>
        </w:rPr>
        <w:t>No</w:t>
      </w:r>
      <w:r w:rsidR="008021F7">
        <w:rPr>
          <w:rFonts w:ascii="Arial" w:hAnsi="Arial" w:cs="Arial"/>
          <w:sz w:val="24"/>
          <w:szCs w:val="24"/>
        </w:rPr>
        <w:t xml:space="preserve">, Prop 47 funds may not be used </w:t>
      </w:r>
      <w:r w:rsidR="001B7F8B">
        <w:rPr>
          <w:rFonts w:ascii="Arial" w:hAnsi="Arial" w:cs="Arial"/>
          <w:sz w:val="24"/>
          <w:szCs w:val="24"/>
        </w:rPr>
        <w:t>to build infrastructure.</w:t>
      </w:r>
      <w:r>
        <w:rPr>
          <w:rFonts w:ascii="Arial" w:hAnsi="Arial" w:cs="Arial"/>
          <w:sz w:val="24"/>
          <w:szCs w:val="24"/>
        </w:rPr>
        <w:t xml:space="preserve"> </w:t>
      </w:r>
    </w:p>
    <w:p w14:paraId="16D3967B" w14:textId="77777777" w:rsidR="001B7F8B" w:rsidRDefault="001B7F8B" w:rsidP="00786D02">
      <w:pPr>
        <w:spacing w:after="0" w:line="240" w:lineRule="auto"/>
        <w:ind w:left="360"/>
        <w:jc w:val="both"/>
        <w:rPr>
          <w:rFonts w:ascii="Arial" w:hAnsi="Arial" w:cs="Arial"/>
          <w:sz w:val="24"/>
          <w:szCs w:val="24"/>
        </w:rPr>
      </w:pPr>
    </w:p>
    <w:p w14:paraId="47B94278" w14:textId="2C29890F" w:rsidR="00F00926" w:rsidRDefault="00F00926" w:rsidP="00786D02">
      <w:pPr>
        <w:spacing w:after="0" w:line="240" w:lineRule="auto"/>
        <w:ind w:left="360"/>
        <w:jc w:val="both"/>
        <w:rPr>
          <w:rFonts w:ascii="Arial" w:hAnsi="Arial" w:cs="Arial"/>
          <w:sz w:val="24"/>
          <w:szCs w:val="24"/>
        </w:rPr>
      </w:pPr>
      <w:r>
        <w:rPr>
          <w:rFonts w:ascii="Arial" w:hAnsi="Arial" w:cs="Arial"/>
          <w:sz w:val="24"/>
          <w:szCs w:val="24"/>
        </w:rPr>
        <w:t xml:space="preserve">The </w:t>
      </w:r>
      <w:r w:rsidRPr="00786D02">
        <w:rPr>
          <w:rFonts w:ascii="Arial" w:hAnsi="Arial" w:cs="Arial"/>
          <w:sz w:val="24"/>
          <w:szCs w:val="24"/>
        </w:rPr>
        <w:t>2023 BSCC Grant A</w:t>
      </w:r>
      <w:r w:rsidRPr="00786D02">
        <w:rPr>
          <w:rFonts w:ascii="Arial" w:hAnsi="Arial" w:cs="Arial"/>
          <w:sz w:val="24"/>
          <w:szCs w:val="24"/>
        </w:rPr>
        <w:t>d</w:t>
      </w:r>
      <w:r w:rsidRPr="00786D02">
        <w:rPr>
          <w:rFonts w:ascii="Arial" w:hAnsi="Arial" w:cs="Arial"/>
          <w:sz w:val="24"/>
          <w:szCs w:val="24"/>
        </w:rPr>
        <w:t>ministration Guide</w:t>
      </w:r>
      <w:r>
        <w:rPr>
          <w:rFonts w:ascii="Arial" w:hAnsi="Arial" w:cs="Arial"/>
          <w:sz w:val="24"/>
          <w:szCs w:val="24"/>
        </w:rPr>
        <w:t xml:space="preserve"> states: “</w:t>
      </w:r>
      <w:r w:rsidRPr="00505D7B">
        <w:rPr>
          <w:rFonts w:ascii="Arial" w:hAnsi="Arial" w:cs="Arial"/>
          <w:sz w:val="24"/>
          <w:szCs w:val="24"/>
        </w:rPr>
        <w:t>Expenses for real property, including land, land improvements, structures and their attachments, and structural improvements and alterations are not allowable expenditures unless specifically authorized in the terms of the program.</w:t>
      </w:r>
      <w:r>
        <w:rPr>
          <w:rFonts w:ascii="Arial" w:hAnsi="Arial" w:cs="Arial"/>
          <w:sz w:val="24"/>
          <w:szCs w:val="24"/>
        </w:rPr>
        <w:t>”</w:t>
      </w:r>
      <w:r w:rsidRPr="00505D7B">
        <w:rPr>
          <w:rFonts w:ascii="Arial" w:hAnsi="Arial" w:cs="Arial"/>
          <w:sz w:val="24"/>
          <w:szCs w:val="24"/>
        </w:rPr>
        <w:t xml:space="preserve">  </w:t>
      </w:r>
      <w:r w:rsidRPr="009E6268">
        <w:rPr>
          <w:rFonts w:ascii="Arial" w:hAnsi="Arial" w:cs="Arial"/>
          <w:sz w:val="24"/>
          <w:szCs w:val="24"/>
        </w:rPr>
        <w:t>Building a new facility is not an allowable cost on its own or combined with service.</w:t>
      </w:r>
    </w:p>
    <w:p w14:paraId="69B0A784" w14:textId="77777777" w:rsidR="001B7F8B" w:rsidRPr="009E6268" w:rsidRDefault="001B7F8B" w:rsidP="00786D02">
      <w:pPr>
        <w:spacing w:after="0" w:line="240" w:lineRule="auto"/>
        <w:jc w:val="both"/>
        <w:rPr>
          <w:rFonts w:ascii="Arial" w:hAnsi="Arial" w:cs="Arial"/>
          <w:sz w:val="24"/>
          <w:szCs w:val="24"/>
        </w:rPr>
      </w:pPr>
    </w:p>
    <w:p w14:paraId="55134F15"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Can services like M</w:t>
      </w:r>
      <w:r>
        <w:rPr>
          <w:rFonts w:ascii="Arial" w:hAnsi="Arial" w:cs="Arial"/>
          <w:b/>
          <w:bCs/>
          <w:sz w:val="24"/>
          <w:szCs w:val="24"/>
        </w:rPr>
        <w:t xml:space="preserve">edication </w:t>
      </w:r>
      <w:r w:rsidRPr="00EF39C3">
        <w:rPr>
          <w:rFonts w:ascii="Arial" w:hAnsi="Arial" w:cs="Arial"/>
          <w:b/>
          <w:bCs/>
          <w:sz w:val="24"/>
          <w:szCs w:val="24"/>
        </w:rPr>
        <w:t>A</w:t>
      </w:r>
      <w:r>
        <w:rPr>
          <w:rFonts w:ascii="Arial" w:hAnsi="Arial" w:cs="Arial"/>
          <w:b/>
          <w:bCs/>
          <w:sz w:val="24"/>
          <w:szCs w:val="24"/>
        </w:rPr>
        <w:t xml:space="preserve">ssisted </w:t>
      </w:r>
      <w:r w:rsidRPr="00EF39C3">
        <w:rPr>
          <w:rFonts w:ascii="Arial" w:hAnsi="Arial" w:cs="Arial"/>
          <w:b/>
          <w:bCs/>
          <w:sz w:val="24"/>
          <w:szCs w:val="24"/>
        </w:rPr>
        <w:t>T</w:t>
      </w:r>
      <w:r>
        <w:rPr>
          <w:rFonts w:ascii="Arial" w:hAnsi="Arial" w:cs="Arial"/>
          <w:b/>
          <w:bCs/>
          <w:sz w:val="24"/>
          <w:szCs w:val="24"/>
        </w:rPr>
        <w:t>reatment</w:t>
      </w:r>
      <w:r w:rsidRPr="00EF39C3">
        <w:rPr>
          <w:rFonts w:ascii="Arial" w:hAnsi="Arial" w:cs="Arial"/>
          <w:b/>
          <w:bCs/>
          <w:sz w:val="24"/>
          <w:szCs w:val="24"/>
        </w:rPr>
        <w:t xml:space="preserve"> and S</w:t>
      </w:r>
      <w:r>
        <w:rPr>
          <w:rFonts w:ascii="Arial" w:hAnsi="Arial" w:cs="Arial"/>
          <w:b/>
          <w:bCs/>
          <w:sz w:val="24"/>
          <w:szCs w:val="24"/>
        </w:rPr>
        <w:t xml:space="preserve">ubstance </w:t>
      </w:r>
      <w:r w:rsidRPr="00EF39C3">
        <w:rPr>
          <w:rFonts w:ascii="Arial" w:hAnsi="Arial" w:cs="Arial"/>
          <w:b/>
          <w:bCs/>
          <w:sz w:val="24"/>
          <w:szCs w:val="24"/>
        </w:rPr>
        <w:t>U</w:t>
      </w:r>
      <w:r>
        <w:rPr>
          <w:rFonts w:ascii="Arial" w:hAnsi="Arial" w:cs="Arial"/>
          <w:b/>
          <w:bCs/>
          <w:sz w:val="24"/>
          <w:szCs w:val="24"/>
        </w:rPr>
        <w:t xml:space="preserve">se </w:t>
      </w:r>
      <w:r w:rsidRPr="00EF39C3">
        <w:rPr>
          <w:rFonts w:ascii="Arial" w:hAnsi="Arial" w:cs="Arial"/>
          <w:b/>
          <w:bCs/>
          <w:sz w:val="24"/>
          <w:szCs w:val="24"/>
        </w:rPr>
        <w:t>D</w:t>
      </w:r>
      <w:r>
        <w:rPr>
          <w:rFonts w:ascii="Arial" w:hAnsi="Arial" w:cs="Arial"/>
          <w:b/>
          <w:bCs/>
          <w:sz w:val="24"/>
          <w:szCs w:val="24"/>
        </w:rPr>
        <w:t>isorder</w:t>
      </w:r>
      <w:r w:rsidRPr="00EF39C3">
        <w:rPr>
          <w:rFonts w:ascii="Arial" w:hAnsi="Arial" w:cs="Arial"/>
          <w:b/>
          <w:bCs/>
          <w:sz w:val="24"/>
          <w:szCs w:val="24"/>
        </w:rPr>
        <w:t xml:space="preserve"> counseling be provided in the custodial setting with reentry planning for continuity on</w:t>
      </w:r>
      <w:r>
        <w:rPr>
          <w:rFonts w:ascii="Arial" w:hAnsi="Arial" w:cs="Arial"/>
          <w:b/>
          <w:bCs/>
          <w:sz w:val="24"/>
          <w:szCs w:val="24"/>
        </w:rPr>
        <w:t>c</w:t>
      </w:r>
      <w:r w:rsidRPr="00EF39C3">
        <w:rPr>
          <w:rFonts w:ascii="Arial" w:hAnsi="Arial" w:cs="Arial"/>
          <w:b/>
          <w:bCs/>
          <w:sz w:val="24"/>
          <w:szCs w:val="24"/>
        </w:rPr>
        <w:t>e released</w:t>
      </w:r>
      <w:r>
        <w:rPr>
          <w:rFonts w:ascii="Arial" w:hAnsi="Arial" w:cs="Arial"/>
          <w:b/>
          <w:bCs/>
          <w:sz w:val="24"/>
          <w:szCs w:val="24"/>
        </w:rPr>
        <w:t>?</w:t>
      </w:r>
    </w:p>
    <w:p w14:paraId="2AE28DA1" w14:textId="067C2F9E" w:rsidR="00F00926"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w:t>
      </w:r>
      <w:r w:rsidR="001B7F8B">
        <w:rPr>
          <w:rFonts w:ascii="Arial" w:hAnsi="Arial" w:cs="Arial"/>
          <w:sz w:val="24"/>
          <w:szCs w:val="24"/>
        </w:rPr>
        <w:t xml:space="preserve">No, Prop 47 funds may not be used for programs or services in a custodial setting. (RFP, p. 12.) </w:t>
      </w:r>
    </w:p>
    <w:p w14:paraId="53D5701E" w14:textId="77777777" w:rsidR="00B83B2F" w:rsidRDefault="00B83B2F" w:rsidP="00786D02">
      <w:pPr>
        <w:spacing w:after="0" w:line="240" w:lineRule="auto"/>
        <w:ind w:left="360"/>
        <w:jc w:val="both"/>
        <w:rPr>
          <w:rFonts w:ascii="Arial" w:hAnsi="Arial" w:cs="Arial"/>
          <w:sz w:val="24"/>
          <w:szCs w:val="24"/>
        </w:rPr>
      </w:pPr>
    </w:p>
    <w:p w14:paraId="7E21D99E"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Do you consider Reentry planning as coordination for release only, or can it be used for classes, job preparedness, or other courses offered in a custodial setting with the intent to prepare the incarcerated person for release and job readiness day one of their release?</w:t>
      </w:r>
    </w:p>
    <w:p w14:paraId="73A68811" w14:textId="1EABC785" w:rsidR="00F00926" w:rsidRPr="00EE0B72" w:rsidRDefault="00F00926" w:rsidP="00786D02">
      <w:pPr>
        <w:spacing w:after="0" w:line="240" w:lineRule="auto"/>
        <w:ind w:left="360"/>
        <w:jc w:val="both"/>
        <w:rPr>
          <w:rFonts w:ascii="Arial" w:hAnsi="Arial" w:cs="Arial"/>
          <w:sz w:val="24"/>
          <w:szCs w:val="24"/>
        </w:rPr>
      </w:pPr>
      <w:r w:rsidRPr="00EE0B72">
        <w:rPr>
          <w:rFonts w:ascii="Arial" w:hAnsi="Arial" w:cs="Arial"/>
          <w:sz w:val="24"/>
          <w:szCs w:val="24"/>
        </w:rPr>
        <w:t xml:space="preserve">A:  </w:t>
      </w:r>
      <w:r>
        <w:rPr>
          <w:rFonts w:ascii="Arial" w:hAnsi="Arial" w:cs="Arial"/>
          <w:sz w:val="24"/>
          <w:szCs w:val="24"/>
        </w:rPr>
        <w:t xml:space="preserve">See answer to Question 25. For the purposes of the </w:t>
      </w:r>
      <w:r w:rsidRPr="00EE0B72">
        <w:rPr>
          <w:rFonts w:ascii="Arial" w:hAnsi="Arial" w:cs="Arial"/>
          <w:sz w:val="24"/>
          <w:szCs w:val="24"/>
        </w:rPr>
        <w:t>Prop 47</w:t>
      </w:r>
      <w:r>
        <w:rPr>
          <w:rFonts w:ascii="Arial" w:hAnsi="Arial" w:cs="Arial"/>
          <w:sz w:val="24"/>
          <w:szCs w:val="24"/>
        </w:rPr>
        <w:t xml:space="preserve"> grant, “outreach and reentry planning” would not include classes offered in a custodial setting</w:t>
      </w:r>
      <w:r w:rsidRPr="00EE0B72">
        <w:rPr>
          <w:rFonts w:ascii="Arial" w:hAnsi="Arial" w:cs="Arial"/>
          <w:sz w:val="24"/>
          <w:szCs w:val="24"/>
        </w:rPr>
        <w:t xml:space="preserve">. </w:t>
      </w:r>
    </w:p>
    <w:p w14:paraId="273C5397" w14:textId="77777777" w:rsidR="001B7F8B" w:rsidRDefault="001B7F8B" w:rsidP="00786D02">
      <w:pPr>
        <w:spacing w:after="0" w:line="240" w:lineRule="auto"/>
        <w:jc w:val="both"/>
        <w:rPr>
          <w:rFonts w:ascii="Arial" w:hAnsi="Arial" w:cs="Arial"/>
          <w:sz w:val="24"/>
          <w:szCs w:val="24"/>
        </w:rPr>
      </w:pPr>
    </w:p>
    <w:p w14:paraId="74557CE8"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Would a vehicle be real property?</w:t>
      </w:r>
    </w:p>
    <w:p w14:paraId="2B5CD1D4" w14:textId="3A6A95CC" w:rsidR="00F00926" w:rsidRPr="00F00926"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w:t>
      </w:r>
      <w:r>
        <w:rPr>
          <w:rFonts w:ascii="Arial" w:hAnsi="Arial" w:cs="Arial"/>
          <w:sz w:val="24"/>
          <w:szCs w:val="24"/>
        </w:rPr>
        <w:t>No, a vehicle is not considered to be real property. Prop 47 grant funds may be used to purchase v</w:t>
      </w:r>
      <w:r w:rsidRPr="009E6268">
        <w:rPr>
          <w:rFonts w:ascii="Arial" w:hAnsi="Arial" w:cs="Arial"/>
          <w:sz w:val="24"/>
          <w:szCs w:val="24"/>
        </w:rPr>
        <w:t>ehicles</w:t>
      </w:r>
      <w:r>
        <w:rPr>
          <w:rFonts w:ascii="Arial" w:hAnsi="Arial" w:cs="Arial"/>
          <w:sz w:val="24"/>
          <w:szCs w:val="24"/>
        </w:rPr>
        <w:t xml:space="preserve"> but require separate and prior approval from the BSCC after the grant is awarded</w:t>
      </w:r>
      <w:r w:rsidRPr="009E6268">
        <w:rPr>
          <w:rFonts w:ascii="Arial" w:hAnsi="Arial" w:cs="Arial"/>
          <w:sz w:val="24"/>
          <w:szCs w:val="24"/>
        </w:rPr>
        <w:t xml:space="preserve">. </w:t>
      </w:r>
      <w:r w:rsidR="001B7F8B">
        <w:rPr>
          <w:rFonts w:ascii="Arial" w:hAnsi="Arial" w:cs="Arial"/>
          <w:sz w:val="24"/>
          <w:szCs w:val="24"/>
        </w:rPr>
        <w:t>(</w:t>
      </w:r>
      <w:r w:rsidR="00786D02" w:rsidRPr="00786D02">
        <w:rPr>
          <w:rFonts w:ascii="Arial" w:hAnsi="Arial" w:cs="Arial"/>
          <w:sz w:val="24"/>
          <w:szCs w:val="24"/>
        </w:rPr>
        <w:t xml:space="preserve">2023 BSCC </w:t>
      </w:r>
      <w:r w:rsidR="00786D02" w:rsidRPr="00786D02">
        <w:rPr>
          <w:rFonts w:ascii="Arial" w:hAnsi="Arial" w:cs="Arial"/>
          <w:sz w:val="24"/>
          <w:szCs w:val="24"/>
        </w:rPr>
        <w:t>G</w:t>
      </w:r>
      <w:r w:rsidR="001B7F8B" w:rsidRPr="00786D02">
        <w:rPr>
          <w:rFonts w:ascii="Arial" w:hAnsi="Arial" w:cs="Arial"/>
          <w:sz w:val="24"/>
          <w:szCs w:val="24"/>
        </w:rPr>
        <w:t xml:space="preserve">rant </w:t>
      </w:r>
      <w:r w:rsidR="00786D02" w:rsidRPr="00786D02">
        <w:rPr>
          <w:rFonts w:ascii="Arial" w:hAnsi="Arial" w:cs="Arial"/>
          <w:sz w:val="24"/>
          <w:szCs w:val="24"/>
        </w:rPr>
        <w:t xml:space="preserve">Administration </w:t>
      </w:r>
      <w:r w:rsidR="001B7F8B" w:rsidRPr="00786D02">
        <w:rPr>
          <w:rFonts w:ascii="Arial" w:hAnsi="Arial" w:cs="Arial"/>
          <w:sz w:val="24"/>
          <w:szCs w:val="24"/>
        </w:rPr>
        <w:t>Guide</w:t>
      </w:r>
      <w:r w:rsidR="001B7F8B">
        <w:rPr>
          <w:rFonts w:ascii="Arial" w:hAnsi="Arial" w:cs="Arial"/>
          <w:sz w:val="24"/>
          <w:szCs w:val="24"/>
        </w:rPr>
        <w:t>, pp. 33 – 34.)</w:t>
      </w:r>
    </w:p>
    <w:p w14:paraId="0A1406B7" w14:textId="77777777" w:rsidR="001B7F8B" w:rsidRDefault="001B7F8B" w:rsidP="00786D02">
      <w:pPr>
        <w:spacing w:after="0" w:line="240" w:lineRule="auto"/>
        <w:jc w:val="both"/>
        <w:rPr>
          <w:rFonts w:ascii="Arial" w:hAnsi="Arial" w:cs="Arial"/>
          <w:sz w:val="24"/>
          <w:szCs w:val="24"/>
        </w:rPr>
      </w:pPr>
    </w:p>
    <w:p w14:paraId="7476F8F6" w14:textId="052A69E1" w:rsidR="00F00926" w:rsidRPr="00F00926" w:rsidRDefault="00F00926" w:rsidP="00786D02">
      <w:pPr>
        <w:pStyle w:val="ListParagraph"/>
        <w:numPr>
          <w:ilvl w:val="0"/>
          <w:numId w:val="8"/>
        </w:numPr>
        <w:spacing w:after="0" w:line="240" w:lineRule="auto"/>
        <w:ind w:left="360"/>
        <w:jc w:val="both"/>
        <w:rPr>
          <w:rFonts w:ascii="Arial" w:hAnsi="Arial" w:cs="Arial"/>
          <w:b/>
          <w:bCs/>
          <w:sz w:val="24"/>
          <w:szCs w:val="24"/>
        </w:rPr>
      </w:pPr>
      <w:r w:rsidRPr="00F00926">
        <w:rPr>
          <w:rFonts w:ascii="Arial" w:hAnsi="Arial" w:cs="Arial"/>
          <w:b/>
          <w:bCs/>
          <w:sz w:val="24"/>
          <w:szCs w:val="24"/>
        </w:rPr>
        <w:t>Does a locked LPS (</w:t>
      </w:r>
      <w:r w:rsidRPr="00F00926">
        <w:rPr>
          <w:rFonts w:ascii="Arial" w:hAnsi="Arial" w:cs="Arial"/>
          <w:b/>
          <w:bCs/>
          <w:color w:val="202124"/>
          <w:sz w:val="24"/>
          <w:szCs w:val="24"/>
          <w:shd w:val="clear" w:color="auto" w:fill="FFFFFF"/>
        </w:rPr>
        <w:t>Lanterman-Petris-Short Act)</w:t>
      </w:r>
      <w:r w:rsidRPr="00F00926">
        <w:rPr>
          <w:rFonts w:ascii="Arial" w:hAnsi="Arial" w:cs="Arial"/>
          <w:color w:val="202124"/>
          <w:sz w:val="24"/>
          <w:szCs w:val="24"/>
          <w:shd w:val="clear" w:color="auto" w:fill="FFFFFF"/>
        </w:rPr>
        <w:t xml:space="preserve"> </w:t>
      </w:r>
      <w:r w:rsidRPr="00F00926">
        <w:rPr>
          <w:rFonts w:ascii="Arial" w:hAnsi="Arial" w:cs="Arial"/>
          <w:b/>
          <w:bCs/>
          <w:sz w:val="24"/>
          <w:szCs w:val="24"/>
        </w:rPr>
        <w:t>facility with behavioral health, drug treatment and medical treatment qualify as a non-custodial setting if the individuals housed have been released from or diverted from jail or prison?</w:t>
      </w:r>
    </w:p>
    <w:p w14:paraId="1339FA38" w14:textId="094312EB" w:rsidR="00F00926" w:rsidRDefault="00F00926" w:rsidP="00786D02">
      <w:pPr>
        <w:spacing w:after="0" w:line="240" w:lineRule="auto"/>
        <w:ind w:left="360"/>
        <w:jc w:val="both"/>
        <w:rPr>
          <w:rFonts w:ascii="Arial" w:hAnsi="Arial" w:cs="Arial"/>
          <w:sz w:val="24"/>
          <w:szCs w:val="24"/>
        </w:rPr>
      </w:pPr>
      <w:r>
        <w:rPr>
          <w:rFonts w:ascii="Arial" w:hAnsi="Arial" w:cs="Arial"/>
          <w:sz w:val="24"/>
          <w:szCs w:val="24"/>
        </w:rPr>
        <w:t xml:space="preserve">A: </w:t>
      </w:r>
      <w:r w:rsidR="00451FD8">
        <w:rPr>
          <w:rFonts w:ascii="Arial" w:hAnsi="Arial" w:cs="Arial"/>
          <w:sz w:val="24"/>
          <w:szCs w:val="24"/>
        </w:rPr>
        <w:t>Although a locked LPS facility is not a custodial setting like a jail or prison, providing programs or services in an LPS facility does not fulfill the intent of Prop 47. A key tenet</w:t>
      </w:r>
      <w:r>
        <w:rPr>
          <w:rFonts w:ascii="Arial" w:hAnsi="Arial" w:cs="Arial"/>
          <w:sz w:val="24"/>
          <w:szCs w:val="24"/>
        </w:rPr>
        <w:t xml:space="preserve"> </w:t>
      </w:r>
      <w:r w:rsidR="00451FD8">
        <w:rPr>
          <w:rFonts w:ascii="Arial" w:hAnsi="Arial" w:cs="Arial"/>
          <w:sz w:val="24"/>
          <w:szCs w:val="24"/>
        </w:rPr>
        <w:t>of the Prop</w:t>
      </w:r>
      <w:r>
        <w:rPr>
          <w:rFonts w:ascii="Arial" w:hAnsi="Arial" w:cs="Arial"/>
          <w:sz w:val="24"/>
          <w:szCs w:val="24"/>
        </w:rPr>
        <w:t xml:space="preserve"> 47 grant is to provide community-based mental health, substance use disorder and/or diversion services to justice-involved individuals</w:t>
      </w:r>
      <w:r w:rsidR="00451FD8">
        <w:rPr>
          <w:rFonts w:ascii="Arial" w:hAnsi="Arial" w:cs="Arial"/>
          <w:sz w:val="24"/>
          <w:szCs w:val="24"/>
        </w:rPr>
        <w:t xml:space="preserve"> in their communities.</w:t>
      </w:r>
    </w:p>
    <w:p w14:paraId="14A5ABF4" w14:textId="77777777" w:rsidR="00B9426A" w:rsidRDefault="00B9426A" w:rsidP="00786D02">
      <w:pPr>
        <w:spacing w:after="0" w:line="240" w:lineRule="auto"/>
        <w:jc w:val="both"/>
        <w:rPr>
          <w:rFonts w:ascii="Arial" w:hAnsi="Arial" w:cs="Arial"/>
          <w:sz w:val="24"/>
          <w:szCs w:val="24"/>
          <w:u w:val="single"/>
        </w:rPr>
      </w:pPr>
    </w:p>
    <w:p w14:paraId="1D84EE61" w14:textId="680DEF61"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Is capacity building for our </w:t>
      </w:r>
      <w:r>
        <w:rPr>
          <w:rFonts w:ascii="Arial" w:hAnsi="Arial" w:cs="Arial"/>
          <w:b/>
          <w:bCs/>
          <w:sz w:val="24"/>
          <w:szCs w:val="24"/>
        </w:rPr>
        <w:t xml:space="preserve">CBO/non-governmental partners </w:t>
      </w:r>
      <w:r w:rsidRPr="00EF39C3">
        <w:rPr>
          <w:rFonts w:ascii="Arial" w:hAnsi="Arial" w:cs="Arial"/>
          <w:b/>
          <w:bCs/>
          <w:sz w:val="24"/>
          <w:szCs w:val="24"/>
        </w:rPr>
        <w:t>an allowable cost?</w:t>
      </w:r>
    </w:p>
    <w:p w14:paraId="0FB9AFDF" w14:textId="7F31341E" w:rsidR="00F00926" w:rsidRPr="00EE0B72" w:rsidRDefault="00F00926" w:rsidP="00786D02">
      <w:pPr>
        <w:spacing w:after="0" w:line="240" w:lineRule="auto"/>
        <w:ind w:left="360"/>
        <w:jc w:val="both"/>
        <w:rPr>
          <w:rFonts w:ascii="Arial" w:hAnsi="Arial" w:cs="Arial"/>
          <w:sz w:val="24"/>
          <w:szCs w:val="24"/>
        </w:rPr>
      </w:pPr>
      <w:r w:rsidRPr="00EE0B72">
        <w:rPr>
          <w:rFonts w:ascii="Arial" w:hAnsi="Arial" w:cs="Arial"/>
          <w:sz w:val="24"/>
          <w:szCs w:val="24"/>
        </w:rPr>
        <w:t xml:space="preserve">A:  </w:t>
      </w:r>
      <w:r>
        <w:rPr>
          <w:rFonts w:ascii="Arial" w:hAnsi="Arial" w:cs="Arial"/>
          <w:sz w:val="24"/>
          <w:szCs w:val="24"/>
        </w:rPr>
        <w:t>Yes. C</w:t>
      </w:r>
      <w:r w:rsidRPr="00EE0B72">
        <w:rPr>
          <w:rFonts w:ascii="Arial" w:hAnsi="Arial" w:cs="Arial"/>
          <w:sz w:val="24"/>
          <w:szCs w:val="24"/>
        </w:rPr>
        <w:t xml:space="preserve">apacity building </w:t>
      </w:r>
      <w:r>
        <w:rPr>
          <w:rFonts w:ascii="Arial" w:hAnsi="Arial" w:cs="Arial"/>
          <w:sz w:val="24"/>
          <w:szCs w:val="24"/>
        </w:rPr>
        <w:t xml:space="preserve">is an allowable expense </w:t>
      </w:r>
      <w:proofErr w:type="gramStart"/>
      <w:r w:rsidRPr="00EE0B72">
        <w:rPr>
          <w:rFonts w:ascii="Arial" w:hAnsi="Arial" w:cs="Arial"/>
          <w:sz w:val="24"/>
          <w:szCs w:val="24"/>
        </w:rPr>
        <w:t>as long as</w:t>
      </w:r>
      <w:proofErr w:type="gramEnd"/>
      <w:r w:rsidRPr="00EE0B72">
        <w:rPr>
          <w:rFonts w:ascii="Arial" w:hAnsi="Arial" w:cs="Arial"/>
          <w:sz w:val="24"/>
          <w:szCs w:val="24"/>
        </w:rPr>
        <w:t xml:space="preserve"> </w:t>
      </w:r>
      <w:r>
        <w:rPr>
          <w:rFonts w:ascii="Arial" w:hAnsi="Arial" w:cs="Arial"/>
          <w:sz w:val="24"/>
          <w:szCs w:val="24"/>
        </w:rPr>
        <w:t>it</w:t>
      </w:r>
      <w:r w:rsidRPr="00EE0B72">
        <w:rPr>
          <w:rFonts w:ascii="Arial" w:hAnsi="Arial" w:cs="Arial"/>
          <w:sz w:val="24"/>
          <w:szCs w:val="24"/>
        </w:rPr>
        <w:t xml:space="preserve"> is directly related to the </w:t>
      </w:r>
      <w:r>
        <w:rPr>
          <w:rFonts w:ascii="Arial" w:hAnsi="Arial" w:cs="Arial"/>
          <w:sz w:val="24"/>
          <w:szCs w:val="24"/>
        </w:rPr>
        <w:t xml:space="preserve">delivery of Prop 47 funded services and/or the management and staffing of the Prop. 47 </w:t>
      </w:r>
      <w:proofErr w:type="gramStart"/>
      <w:r>
        <w:rPr>
          <w:rFonts w:ascii="Arial" w:hAnsi="Arial" w:cs="Arial"/>
          <w:sz w:val="24"/>
          <w:szCs w:val="24"/>
        </w:rPr>
        <w:t>grant</w:t>
      </w:r>
      <w:proofErr w:type="gramEnd"/>
      <w:r w:rsidRPr="00EE0B72">
        <w:rPr>
          <w:rFonts w:ascii="Arial" w:hAnsi="Arial" w:cs="Arial"/>
          <w:sz w:val="24"/>
          <w:szCs w:val="24"/>
        </w:rPr>
        <w:t>.</w:t>
      </w:r>
      <w:r w:rsidR="000B25EE">
        <w:rPr>
          <w:rFonts w:ascii="Arial" w:hAnsi="Arial" w:cs="Arial"/>
          <w:sz w:val="24"/>
          <w:szCs w:val="24"/>
        </w:rPr>
        <w:t xml:space="preserve"> (RFP, p. 41.)</w:t>
      </w:r>
    </w:p>
    <w:p w14:paraId="619CAD11" w14:textId="77777777" w:rsidR="00F00926" w:rsidRDefault="00F00926" w:rsidP="00786D02">
      <w:pPr>
        <w:spacing w:after="0" w:line="240" w:lineRule="auto"/>
        <w:jc w:val="both"/>
        <w:rPr>
          <w:rFonts w:ascii="Arial" w:hAnsi="Arial" w:cs="Arial"/>
          <w:b/>
          <w:bCs/>
          <w:sz w:val="24"/>
          <w:szCs w:val="24"/>
        </w:rPr>
      </w:pPr>
    </w:p>
    <w:p w14:paraId="0AAFD075" w14:textId="77777777" w:rsidR="00B9426A" w:rsidRPr="00852FCB" w:rsidRDefault="00B9426A" w:rsidP="00786D02">
      <w:pPr>
        <w:spacing w:after="0" w:line="240" w:lineRule="auto"/>
        <w:jc w:val="both"/>
        <w:rPr>
          <w:rFonts w:ascii="Arial" w:hAnsi="Arial" w:cs="Arial"/>
          <w:b/>
          <w:bCs/>
          <w:sz w:val="24"/>
          <w:szCs w:val="24"/>
        </w:rPr>
      </w:pPr>
    </w:p>
    <w:p w14:paraId="52A841B6" w14:textId="1BC88230"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lastRenderedPageBreak/>
        <w:t>Can the grant fund technical assistance from a larger CBO to a smaller CBO to help them provide their services, manage their org</w:t>
      </w:r>
      <w:r>
        <w:rPr>
          <w:rFonts w:ascii="Arial" w:hAnsi="Arial" w:cs="Arial"/>
          <w:b/>
          <w:bCs/>
          <w:sz w:val="24"/>
          <w:szCs w:val="24"/>
        </w:rPr>
        <w:t>anization</w:t>
      </w:r>
      <w:r w:rsidRPr="00EF39C3">
        <w:rPr>
          <w:rFonts w:ascii="Arial" w:hAnsi="Arial" w:cs="Arial"/>
          <w:b/>
          <w:bCs/>
          <w:sz w:val="24"/>
          <w:szCs w:val="24"/>
        </w:rPr>
        <w:t>, etc</w:t>
      </w:r>
      <w:r>
        <w:rPr>
          <w:rFonts w:ascii="Arial" w:hAnsi="Arial" w:cs="Arial"/>
          <w:b/>
          <w:bCs/>
          <w:sz w:val="24"/>
          <w:szCs w:val="24"/>
        </w:rPr>
        <w:t>.</w:t>
      </w:r>
      <w:r w:rsidRPr="00EF39C3">
        <w:rPr>
          <w:rFonts w:ascii="Arial" w:hAnsi="Arial" w:cs="Arial"/>
          <w:b/>
          <w:bCs/>
          <w:sz w:val="24"/>
          <w:szCs w:val="24"/>
        </w:rPr>
        <w:t>?</w:t>
      </w:r>
    </w:p>
    <w:p w14:paraId="1BEDC979" w14:textId="5674B1AD" w:rsidR="00F00926" w:rsidRDefault="00F00926" w:rsidP="00786D02">
      <w:pPr>
        <w:spacing w:after="0" w:line="240" w:lineRule="auto"/>
        <w:ind w:left="360"/>
        <w:jc w:val="both"/>
        <w:rPr>
          <w:rFonts w:ascii="Arial" w:hAnsi="Arial" w:cs="Arial"/>
          <w:sz w:val="24"/>
          <w:szCs w:val="24"/>
        </w:rPr>
      </w:pPr>
      <w:r w:rsidRPr="00EE0B72">
        <w:rPr>
          <w:rFonts w:ascii="Arial" w:hAnsi="Arial" w:cs="Arial"/>
          <w:sz w:val="24"/>
          <w:szCs w:val="24"/>
        </w:rPr>
        <w:t xml:space="preserve">A:  </w:t>
      </w:r>
      <w:r>
        <w:rPr>
          <w:rFonts w:ascii="Arial" w:hAnsi="Arial" w:cs="Arial"/>
          <w:sz w:val="24"/>
          <w:szCs w:val="24"/>
        </w:rPr>
        <w:t>Yes. P</w:t>
      </w:r>
      <w:r w:rsidRPr="00EE0B72">
        <w:rPr>
          <w:rFonts w:ascii="Arial" w:hAnsi="Arial" w:cs="Arial"/>
          <w:sz w:val="24"/>
          <w:szCs w:val="24"/>
        </w:rPr>
        <w:t xml:space="preserve">ublic agency </w:t>
      </w:r>
      <w:r>
        <w:rPr>
          <w:rFonts w:ascii="Arial" w:hAnsi="Arial" w:cs="Arial"/>
          <w:sz w:val="24"/>
          <w:szCs w:val="24"/>
        </w:rPr>
        <w:t xml:space="preserve">applicants are </w:t>
      </w:r>
      <w:r w:rsidRPr="00EE0B72">
        <w:rPr>
          <w:rFonts w:ascii="Arial" w:hAnsi="Arial" w:cs="Arial"/>
          <w:sz w:val="24"/>
          <w:szCs w:val="24"/>
        </w:rPr>
        <w:t>required to pass through 50</w:t>
      </w:r>
      <w:r>
        <w:rPr>
          <w:rFonts w:ascii="Arial" w:hAnsi="Arial" w:cs="Arial"/>
          <w:sz w:val="24"/>
          <w:szCs w:val="24"/>
        </w:rPr>
        <w:t xml:space="preserve"> percent of grant funds</w:t>
      </w:r>
      <w:r w:rsidRPr="00EE0B72">
        <w:rPr>
          <w:rFonts w:ascii="Arial" w:hAnsi="Arial" w:cs="Arial"/>
          <w:sz w:val="24"/>
          <w:szCs w:val="24"/>
        </w:rPr>
        <w:t xml:space="preserve"> to </w:t>
      </w:r>
      <w:r>
        <w:rPr>
          <w:rFonts w:ascii="Arial" w:hAnsi="Arial" w:cs="Arial"/>
          <w:sz w:val="24"/>
          <w:szCs w:val="24"/>
        </w:rPr>
        <w:t xml:space="preserve">one or more </w:t>
      </w:r>
      <w:r w:rsidRPr="00EE0B72">
        <w:rPr>
          <w:rFonts w:ascii="Arial" w:hAnsi="Arial" w:cs="Arial"/>
          <w:sz w:val="24"/>
          <w:szCs w:val="24"/>
        </w:rPr>
        <w:t xml:space="preserve">CBOs. CBOs </w:t>
      </w:r>
      <w:r>
        <w:rPr>
          <w:rFonts w:ascii="Arial" w:hAnsi="Arial" w:cs="Arial"/>
          <w:sz w:val="24"/>
          <w:szCs w:val="24"/>
        </w:rPr>
        <w:t>may</w:t>
      </w:r>
      <w:r w:rsidRPr="00EE0B72">
        <w:rPr>
          <w:rFonts w:ascii="Arial" w:hAnsi="Arial" w:cs="Arial"/>
          <w:sz w:val="24"/>
          <w:szCs w:val="24"/>
        </w:rPr>
        <w:t xml:space="preserve"> use these funds to </w:t>
      </w:r>
      <w:r>
        <w:rPr>
          <w:rFonts w:ascii="Arial" w:hAnsi="Arial" w:cs="Arial"/>
          <w:sz w:val="24"/>
          <w:szCs w:val="24"/>
        </w:rPr>
        <w:t xml:space="preserve">provide technical assistance to other CBOs </w:t>
      </w:r>
      <w:proofErr w:type="gramStart"/>
      <w:r>
        <w:rPr>
          <w:rFonts w:ascii="Arial" w:hAnsi="Arial" w:cs="Arial"/>
          <w:sz w:val="24"/>
          <w:szCs w:val="24"/>
        </w:rPr>
        <w:t>as long as</w:t>
      </w:r>
      <w:proofErr w:type="gramEnd"/>
      <w:r>
        <w:rPr>
          <w:rFonts w:ascii="Arial" w:hAnsi="Arial" w:cs="Arial"/>
          <w:sz w:val="24"/>
          <w:szCs w:val="24"/>
        </w:rPr>
        <w:t xml:space="preserve"> it is directly related to the delivery of Prop 47 funded service and/or the management and staffing of the Prop 47 grant. </w:t>
      </w:r>
      <w:r w:rsidRPr="00EE0B72">
        <w:rPr>
          <w:rFonts w:ascii="Arial" w:hAnsi="Arial" w:cs="Arial"/>
          <w:sz w:val="24"/>
          <w:szCs w:val="24"/>
        </w:rPr>
        <w:t>The management of staff and services unrelated to Prop 47 clients are not allowable costs.</w:t>
      </w:r>
    </w:p>
    <w:p w14:paraId="39895397" w14:textId="77777777" w:rsidR="00F00926" w:rsidRDefault="00F00926" w:rsidP="00786D02">
      <w:pPr>
        <w:spacing w:after="0" w:line="240" w:lineRule="auto"/>
        <w:ind w:left="360"/>
        <w:jc w:val="both"/>
        <w:rPr>
          <w:rFonts w:ascii="Arial" w:hAnsi="Arial" w:cs="Arial"/>
          <w:sz w:val="24"/>
          <w:szCs w:val="24"/>
        </w:rPr>
      </w:pPr>
    </w:p>
    <w:p w14:paraId="233FC5EE" w14:textId="7251C601"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Is renting</w:t>
      </w:r>
      <w:r>
        <w:rPr>
          <w:rFonts w:ascii="Arial" w:hAnsi="Arial" w:cs="Arial"/>
          <w:b/>
          <w:bCs/>
          <w:sz w:val="24"/>
          <w:szCs w:val="24"/>
        </w:rPr>
        <w:t xml:space="preserve"> or </w:t>
      </w:r>
      <w:r w:rsidRPr="00EF39C3">
        <w:rPr>
          <w:rFonts w:ascii="Arial" w:hAnsi="Arial" w:cs="Arial"/>
          <w:b/>
          <w:bCs/>
          <w:sz w:val="24"/>
          <w:szCs w:val="24"/>
        </w:rPr>
        <w:t>leasing housing for justice involved individuals an allowed expense?</w:t>
      </w:r>
    </w:p>
    <w:p w14:paraId="50948885" w14:textId="653B7C1D" w:rsidR="00B9426A" w:rsidRDefault="00F00926" w:rsidP="00786D02">
      <w:pPr>
        <w:spacing w:after="0" w:line="240" w:lineRule="auto"/>
        <w:ind w:firstLine="360"/>
        <w:jc w:val="both"/>
        <w:rPr>
          <w:rFonts w:ascii="Arial" w:hAnsi="Arial" w:cs="Arial"/>
          <w:sz w:val="24"/>
          <w:szCs w:val="24"/>
        </w:rPr>
      </w:pPr>
      <w:r w:rsidRPr="00623868">
        <w:rPr>
          <w:rFonts w:ascii="Arial" w:hAnsi="Arial" w:cs="Arial"/>
          <w:sz w:val="24"/>
          <w:szCs w:val="24"/>
        </w:rPr>
        <w:t xml:space="preserve">A:  </w:t>
      </w:r>
      <w:r>
        <w:rPr>
          <w:rFonts w:ascii="Arial" w:hAnsi="Arial" w:cs="Arial"/>
          <w:sz w:val="24"/>
          <w:szCs w:val="24"/>
        </w:rPr>
        <w:t>Yes, h</w:t>
      </w:r>
      <w:r w:rsidRPr="00623868">
        <w:rPr>
          <w:rFonts w:ascii="Arial" w:hAnsi="Arial" w:cs="Arial"/>
          <w:sz w:val="24"/>
          <w:szCs w:val="24"/>
        </w:rPr>
        <w:t xml:space="preserve">ousing support can be an allowable cost. </w:t>
      </w:r>
      <w:r w:rsidR="00B9426A">
        <w:rPr>
          <w:rFonts w:ascii="Arial" w:hAnsi="Arial" w:cs="Arial"/>
          <w:sz w:val="24"/>
          <w:szCs w:val="24"/>
        </w:rPr>
        <w:t>(RFP, p. 11.)</w:t>
      </w:r>
    </w:p>
    <w:p w14:paraId="229F0E4A" w14:textId="77777777" w:rsidR="00F00926" w:rsidRDefault="00F00926" w:rsidP="00786D02">
      <w:pPr>
        <w:spacing w:after="0" w:line="240" w:lineRule="auto"/>
        <w:ind w:firstLine="360"/>
        <w:jc w:val="both"/>
        <w:rPr>
          <w:rFonts w:ascii="Arial" w:hAnsi="Arial" w:cs="Arial"/>
          <w:sz w:val="24"/>
          <w:szCs w:val="24"/>
        </w:rPr>
      </w:pPr>
    </w:p>
    <w:p w14:paraId="37D00861"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What are the options for tribal entities or those service members of a tribe eligible to apply as a lead agency</w:t>
      </w:r>
      <w:r>
        <w:rPr>
          <w:rFonts w:ascii="Arial" w:hAnsi="Arial" w:cs="Arial"/>
          <w:b/>
          <w:bCs/>
          <w:sz w:val="24"/>
          <w:szCs w:val="24"/>
        </w:rPr>
        <w:t>?</w:t>
      </w:r>
    </w:p>
    <w:p w14:paraId="42DE3D71" w14:textId="55D1108A" w:rsidR="00F00926" w:rsidRDefault="00F00926" w:rsidP="00786D02">
      <w:pPr>
        <w:spacing w:after="0" w:line="240" w:lineRule="auto"/>
        <w:ind w:left="360"/>
        <w:jc w:val="both"/>
        <w:rPr>
          <w:rFonts w:ascii="Arial" w:hAnsi="Arial" w:cs="Arial"/>
          <w:sz w:val="24"/>
          <w:szCs w:val="24"/>
        </w:rPr>
      </w:pPr>
      <w:r w:rsidRPr="00623868">
        <w:rPr>
          <w:rFonts w:ascii="Arial" w:hAnsi="Arial" w:cs="Arial"/>
          <w:sz w:val="24"/>
          <w:szCs w:val="24"/>
        </w:rPr>
        <w:t xml:space="preserve">A:  Tribal entities covered by the definition of public agencies </w:t>
      </w:r>
      <w:r>
        <w:rPr>
          <w:rFonts w:ascii="Arial" w:hAnsi="Arial" w:cs="Arial"/>
          <w:sz w:val="24"/>
          <w:szCs w:val="24"/>
        </w:rPr>
        <w:t>provided on page 7 of</w:t>
      </w:r>
      <w:r w:rsidRPr="00623868">
        <w:rPr>
          <w:rFonts w:ascii="Arial" w:hAnsi="Arial" w:cs="Arial"/>
          <w:sz w:val="24"/>
          <w:szCs w:val="24"/>
        </w:rPr>
        <w:t xml:space="preserve"> the RFP </w:t>
      </w:r>
      <w:r>
        <w:rPr>
          <w:rFonts w:ascii="Arial" w:hAnsi="Arial" w:cs="Arial"/>
          <w:sz w:val="24"/>
          <w:szCs w:val="24"/>
        </w:rPr>
        <w:t>are eligible applicants</w:t>
      </w:r>
      <w:r w:rsidRPr="00623868">
        <w:rPr>
          <w:rFonts w:ascii="Arial" w:hAnsi="Arial" w:cs="Arial"/>
          <w:sz w:val="24"/>
          <w:szCs w:val="24"/>
        </w:rPr>
        <w:t xml:space="preserve">. </w:t>
      </w:r>
      <w:r>
        <w:rPr>
          <w:rFonts w:ascii="Arial" w:hAnsi="Arial" w:cs="Arial"/>
          <w:sz w:val="24"/>
          <w:szCs w:val="24"/>
        </w:rPr>
        <w:t xml:space="preserve">Options for eligible tribal </w:t>
      </w:r>
      <w:r w:rsidR="00B9426A">
        <w:rPr>
          <w:rFonts w:ascii="Arial" w:hAnsi="Arial" w:cs="Arial"/>
          <w:sz w:val="24"/>
          <w:szCs w:val="24"/>
        </w:rPr>
        <w:t>applicants</w:t>
      </w:r>
      <w:r>
        <w:rPr>
          <w:rFonts w:ascii="Arial" w:hAnsi="Arial" w:cs="Arial"/>
          <w:sz w:val="24"/>
          <w:szCs w:val="24"/>
        </w:rPr>
        <w:t xml:space="preserve"> are the same as for all other eligible applicants.</w:t>
      </w:r>
    </w:p>
    <w:p w14:paraId="76B6EE89" w14:textId="77777777" w:rsidR="00622393" w:rsidRPr="00623868" w:rsidRDefault="00622393" w:rsidP="00786D02">
      <w:pPr>
        <w:spacing w:after="0" w:line="240" w:lineRule="auto"/>
        <w:jc w:val="both"/>
        <w:rPr>
          <w:rFonts w:ascii="Arial" w:hAnsi="Arial" w:cs="Arial"/>
          <w:sz w:val="24"/>
          <w:szCs w:val="24"/>
        </w:rPr>
      </w:pPr>
    </w:p>
    <w:p w14:paraId="0CC5AC27"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How does culturally congruent service delivery weigh in the RFP process?</w:t>
      </w:r>
    </w:p>
    <w:p w14:paraId="166A10DD" w14:textId="36FEA5B0" w:rsidR="00F00926"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w:t>
      </w:r>
      <w:r>
        <w:rPr>
          <w:rFonts w:ascii="Arial" w:hAnsi="Arial" w:cs="Arial"/>
          <w:sz w:val="24"/>
          <w:szCs w:val="24"/>
        </w:rPr>
        <w:t xml:space="preserve">Applicants should carefully review </w:t>
      </w:r>
      <w:proofErr w:type="gramStart"/>
      <w:r>
        <w:rPr>
          <w:rFonts w:ascii="Arial" w:hAnsi="Arial" w:cs="Arial"/>
          <w:sz w:val="24"/>
          <w:szCs w:val="24"/>
        </w:rPr>
        <w:t>all of</w:t>
      </w:r>
      <w:proofErr w:type="gramEnd"/>
      <w:r>
        <w:rPr>
          <w:rFonts w:ascii="Arial" w:hAnsi="Arial" w:cs="Arial"/>
          <w:sz w:val="24"/>
          <w:szCs w:val="24"/>
        </w:rPr>
        <w:t xml:space="preserve"> the Rating Factors against which the proposals will be scored</w:t>
      </w:r>
      <w:r w:rsidRPr="009E6268">
        <w:rPr>
          <w:rFonts w:ascii="Arial" w:hAnsi="Arial" w:cs="Arial"/>
          <w:sz w:val="24"/>
          <w:szCs w:val="24"/>
        </w:rPr>
        <w:t>.</w:t>
      </w:r>
      <w:r>
        <w:rPr>
          <w:rFonts w:ascii="Arial" w:hAnsi="Arial" w:cs="Arial"/>
          <w:sz w:val="24"/>
          <w:szCs w:val="24"/>
        </w:rPr>
        <w:t xml:space="preserve"> Rating criteria 3.4 specifically addresses an applicant’s service delivery approach.</w:t>
      </w:r>
      <w:r w:rsidR="00B9426A">
        <w:rPr>
          <w:rFonts w:ascii="Arial" w:hAnsi="Arial" w:cs="Arial"/>
          <w:sz w:val="24"/>
          <w:szCs w:val="24"/>
        </w:rPr>
        <w:t xml:space="preserve"> (RFP, p. 31.)</w:t>
      </w:r>
    </w:p>
    <w:p w14:paraId="7694B99E" w14:textId="77777777" w:rsidR="00B9426A" w:rsidRDefault="00B9426A" w:rsidP="00786D02">
      <w:pPr>
        <w:spacing w:after="0" w:line="240" w:lineRule="auto"/>
        <w:jc w:val="both"/>
        <w:rPr>
          <w:rFonts w:ascii="Arial" w:hAnsi="Arial" w:cs="Arial"/>
          <w:sz w:val="24"/>
          <w:szCs w:val="24"/>
        </w:rPr>
      </w:pPr>
    </w:p>
    <w:p w14:paraId="62DABAC0" w14:textId="77777777" w:rsidR="00F00926" w:rsidRPr="00F00926" w:rsidRDefault="00F00926" w:rsidP="00786D02">
      <w:pPr>
        <w:pStyle w:val="ListParagraph"/>
        <w:numPr>
          <w:ilvl w:val="0"/>
          <w:numId w:val="8"/>
        </w:numPr>
        <w:ind w:left="360"/>
        <w:jc w:val="both"/>
      </w:pPr>
      <w:r w:rsidRPr="002951DF">
        <w:rPr>
          <w:rFonts w:ascii="Arial" w:hAnsi="Arial" w:cs="Arial"/>
          <w:b/>
          <w:bCs/>
          <w:color w:val="000000"/>
          <w:sz w:val="24"/>
          <w:szCs w:val="24"/>
        </w:rPr>
        <w:t xml:space="preserve">Our agency </w:t>
      </w:r>
      <w:r>
        <w:rPr>
          <w:rFonts w:ascii="Arial" w:hAnsi="Arial" w:cs="Arial"/>
          <w:b/>
          <w:bCs/>
          <w:color w:val="000000"/>
          <w:sz w:val="24"/>
          <w:szCs w:val="24"/>
        </w:rPr>
        <w:t xml:space="preserve">is ineligible to apply because we have </w:t>
      </w:r>
      <w:r w:rsidRPr="002951DF">
        <w:rPr>
          <w:rFonts w:ascii="Arial" w:hAnsi="Arial" w:cs="Arial"/>
          <w:b/>
          <w:bCs/>
          <w:color w:val="000000"/>
          <w:sz w:val="24"/>
          <w:szCs w:val="24"/>
        </w:rPr>
        <w:t>a Cohort 3 grant. But if another public agency from our county receives a Cohort 4 award, can we subcontract with them to provide some of the required services</w:t>
      </w:r>
      <w:r>
        <w:rPr>
          <w:rFonts w:ascii="Arial" w:hAnsi="Arial" w:cs="Arial"/>
          <w:b/>
          <w:bCs/>
          <w:color w:val="000000"/>
          <w:sz w:val="24"/>
          <w:szCs w:val="24"/>
        </w:rPr>
        <w:t>?</w:t>
      </w:r>
    </w:p>
    <w:p w14:paraId="2B18A114" w14:textId="17ED7C8C" w:rsidR="00F00926" w:rsidRPr="00E11BB3" w:rsidRDefault="00F00926" w:rsidP="00786D02">
      <w:pPr>
        <w:pStyle w:val="ListParagraph"/>
        <w:ind w:left="360"/>
        <w:jc w:val="both"/>
        <w:rPr>
          <w:rFonts w:ascii="Arial" w:hAnsi="Arial" w:cs="Arial"/>
          <w:sz w:val="24"/>
          <w:szCs w:val="24"/>
        </w:rPr>
      </w:pPr>
      <w:r w:rsidRPr="00F00926">
        <w:rPr>
          <w:rFonts w:ascii="Arial" w:hAnsi="Arial" w:cs="Arial"/>
          <w:sz w:val="24"/>
          <w:szCs w:val="24"/>
        </w:rPr>
        <w:t>A: There is nothing in the RFP that prohibits a Cohort 3 grantee from receiving funds as a subgrantee on another proposal. Another public agency within the county may apply and subcontract with your agency for services that are not already covered by Cohort 3 funds. </w:t>
      </w:r>
    </w:p>
    <w:p w14:paraId="71F3A6E0" w14:textId="07D8D4A1" w:rsidR="00F00926" w:rsidRPr="00F00926" w:rsidRDefault="00F00926" w:rsidP="00786D02">
      <w:pPr>
        <w:spacing w:after="0" w:line="240" w:lineRule="auto"/>
        <w:jc w:val="both"/>
        <w:rPr>
          <w:rFonts w:ascii="Arial" w:hAnsi="Arial" w:cs="Arial"/>
          <w:b/>
          <w:bCs/>
          <w:sz w:val="24"/>
          <w:szCs w:val="24"/>
          <w:u w:val="single"/>
        </w:rPr>
      </w:pPr>
      <w:r w:rsidRPr="00F00926">
        <w:rPr>
          <w:rFonts w:ascii="Arial" w:hAnsi="Arial" w:cs="Arial"/>
          <w:b/>
          <w:bCs/>
          <w:sz w:val="24"/>
          <w:szCs w:val="24"/>
          <w:u w:val="single"/>
        </w:rPr>
        <w:t>Funding</w:t>
      </w:r>
    </w:p>
    <w:p w14:paraId="58DF47A4" w14:textId="77777777" w:rsidR="00F00926" w:rsidRDefault="00F00926" w:rsidP="00786D02">
      <w:pPr>
        <w:spacing w:after="0" w:line="240" w:lineRule="auto"/>
        <w:jc w:val="both"/>
        <w:rPr>
          <w:rFonts w:ascii="Arial" w:hAnsi="Arial" w:cs="Arial"/>
          <w:sz w:val="24"/>
          <w:szCs w:val="24"/>
          <w:u w:val="single"/>
        </w:rPr>
      </w:pPr>
    </w:p>
    <w:p w14:paraId="4F99092B" w14:textId="71663091"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Pr>
          <w:rFonts w:ascii="Arial" w:hAnsi="Arial" w:cs="Arial"/>
          <w:b/>
          <w:bCs/>
          <w:sz w:val="24"/>
          <w:szCs w:val="24"/>
        </w:rPr>
        <w:t xml:space="preserve">Does this grant require a </w:t>
      </w:r>
      <w:r w:rsidRPr="00EF39C3">
        <w:rPr>
          <w:rFonts w:ascii="Arial" w:hAnsi="Arial" w:cs="Arial"/>
          <w:b/>
          <w:bCs/>
          <w:sz w:val="24"/>
          <w:szCs w:val="24"/>
        </w:rPr>
        <w:t>matching of funds?</w:t>
      </w:r>
    </w:p>
    <w:p w14:paraId="57780598" w14:textId="07CAB158" w:rsidR="00F00926" w:rsidRDefault="00F00926" w:rsidP="00786D02">
      <w:pPr>
        <w:spacing w:after="0" w:line="240" w:lineRule="auto"/>
        <w:ind w:left="360"/>
        <w:jc w:val="both"/>
        <w:rPr>
          <w:rFonts w:ascii="Arial" w:hAnsi="Arial" w:cs="Arial"/>
          <w:sz w:val="24"/>
          <w:szCs w:val="24"/>
        </w:rPr>
      </w:pPr>
      <w:r w:rsidRPr="00EE0B72">
        <w:rPr>
          <w:rFonts w:ascii="Arial" w:hAnsi="Arial" w:cs="Arial"/>
          <w:sz w:val="24"/>
          <w:szCs w:val="24"/>
        </w:rPr>
        <w:t>A:  No</w:t>
      </w:r>
      <w:r>
        <w:rPr>
          <w:rFonts w:ascii="Arial" w:hAnsi="Arial" w:cs="Arial"/>
          <w:sz w:val="24"/>
          <w:szCs w:val="24"/>
        </w:rPr>
        <w:t>, there is no match requirement for the Prop.47 grant</w:t>
      </w:r>
      <w:r w:rsidRPr="00EE0B72">
        <w:rPr>
          <w:rFonts w:ascii="Arial" w:hAnsi="Arial" w:cs="Arial"/>
          <w:sz w:val="24"/>
          <w:szCs w:val="24"/>
        </w:rPr>
        <w:t xml:space="preserve">.  </w:t>
      </w:r>
    </w:p>
    <w:p w14:paraId="0E4C36C4" w14:textId="77777777" w:rsidR="008021F7" w:rsidRPr="00EE0B72" w:rsidRDefault="008021F7" w:rsidP="00786D02">
      <w:pPr>
        <w:spacing w:after="0" w:line="240" w:lineRule="auto"/>
        <w:jc w:val="both"/>
        <w:rPr>
          <w:rFonts w:ascii="Arial" w:hAnsi="Arial" w:cs="Arial"/>
          <w:sz w:val="24"/>
          <w:szCs w:val="24"/>
        </w:rPr>
      </w:pPr>
    </w:p>
    <w:p w14:paraId="7B691E7D" w14:textId="3B32F24D"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Pr>
          <w:rFonts w:ascii="Arial" w:hAnsi="Arial" w:cs="Arial"/>
          <w:b/>
          <w:bCs/>
          <w:sz w:val="24"/>
          <w:szCs w:val="24"/>
        </w:rPr>
        <w:t>Will</w:t>
      </w:r>
      <w:r w:rsidRPr="00EF39C3">
        <w:rPr>
          <w:rFonts w:ascii="Arial" w:hAnsi="Arial" w:cs="Arial"/>
          <w:b/>
          <w:bCs/>
          <w:sz w:val="24"/>
          <w:szCs w:val="24"/>
        </w:rPr>
        <w:t xml:space="preserve"> this grant </w:t>
      </w:r>
      <w:r>
        <w:rPr>
          <w:rFonts w:ascii="Arial" w:hAnsi="Arial" w:cs="Arial"/>
          <w:b/>
          <w:bCs/>
          <w:sz w:val="24"/>
          <w:szCs w:val="24"/>
        </w:rPr>
        <w:t>provide</w:t>
      </w:r>
      <w:r w:rsidRPr="00EF39C3">
        <w:rPr>
          <w:rFonts w:ascii="Arial" w:hAnsi="Arial" w:cs="Arial"/>
          <w:b/>
          <w:bCs/>
          <w:sz w:val="24"/>
          <w:szCs w:val="24"/>
        </w:rPr>
        <w:t xml:space="preserve"> advance fund</w:t>
      </w:r>
      <w:r>
        <w:rPr>
          <w:rFonts w:ascii="Arial" w:hAnsi="Arial" w:cs="Arial"/>
          <w:b/>
          <w:bCs/>
          <w:sz w:val="24"/>
          <w:szCs w:val="24"/>
        </w:rPr>
        <w:t>ing to grantees</w:t>
      </w:r>
      <w:r w:rsidRPr="00EF39C3">
        <w:rPr>
          <w:rFonts w:ascii="Arial" w:hAnsi="Arial" w:cs="Arial"/>
          <w:b/>
          <w:bCs/>
          <w:sz w:val="24"/>
          <w:szCs w:val="24"/>
        </w:rPr>
        <w:t>?</w:t>
      </w:r>
    </w:p>
    <w:p w14:paraId="0AC39B19" w14:textId="76E0E274" w:rsidR="00F00926" w:rsidRDefault="00F00926" w:rsidP="00786D02">
      <w:pPr>
        <w:spacing w:after="0" w:line="240" w:lineRule="auto"/>
        <w:ind w:left="360"/>
        <w:jc w:val="both"/>
        <w:rPr>
          <w:rFonts w:ascii="Arial" w:hAnsi="Arial" w:cs="Arial"/>
          <w:sz w:val="24"/>
          <w:szCs w:val="24"/>
        </w:rPr>
      </w:pPr>
      <w:r w:rsidRPr="00EE0B72">
        <w:rPr>
          <w:rFonts w:ascii="Arial" w:hAnsi="Arial" w:cs="Arial"/>
          <w:sz w:val="24"/>
          <w:szCs w:val="24"/>
        </w:rPr>
        <w:t>A:  No</w:t>
      </w:r>
      <w:r>
        <w:rPr>
          <w:rFonts w:ascii="Arial" w:hAnsi="Arial" w:cs="Arial"/>
          <w:sz w:val="24"/>
          <w:szCs w:val="24"/>
        </w:rPr>
        <w:t>, the Prop 47</w:t>
      </w:r>
      <w:r w:rsidR="008021F7">
        <w:rPr>
          <w:rFonts w:ascii="Arial" w:hAnsi="Arial" w:cs="Arial"/>
          <w:sz w:val="24"/>
          <w:szCs w:val="24"/>
        </w:rPr>
        <w:t xml:space="preserve"> program operates on</w:t>
      </w:r>
      <w:r>
        <w:rPr>
          <w:rFonts w:ascii="Arial" w:hAnsi="Arial" w:cs="Arial"/>
          <w:sz w:val="24"/>
          <w:szCs w:val="24"/>
        </w:rPr>
        <w:t xml:space="preserve"> a reimbursement </w:t>
      </w:r>
      <w:r w:rsidR="008021F7">
        <w:rPr>
          <w:rFonts w:ascii="Arial" w:hAnsi="Arial" w:cs="Arial"/>
          <w:sz w:val="24"/>
          <w:szCs w:val="24"/>
        </w:rPr>
        <w:t>basis for costs incurred during the grant reporting period.  (RFP, p. 21.)</w:t>
      </w:r>
    </w:p>
    <w:p w14:paraId="05B403C3" w14:textId="77777777" w:rsidR="008021F7" w:rsidRDefault="008021F7" w:rsidP="00786D02">
      <w:pPr>
        <w:spacing w:after="0" w:line="240" w:lineRule="auto"/>
        <w:jc w:val="both"/>
        <w:rPr>
          <w:rFonts w:ascii="Arial" w:hAnsi="Arial" w:cs="Arial"/>
          <w:sz w:val="24"/>
          <w:szCs w:val="24"/>
        </w:rPr>
      </w:pPr>
    </w:p>
    <w:p w14:paraId="501320E8"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Pr>
          <w:rFonts w:ascii="Arial" w:hAnsi="Arial" w:cs="Arial"/>
          <w:b/>
          <w:bCs/>
          <w:sz w:val="24"/>
          <w:szCs w:val="24"/>
        </w:rPr>
        <w:t>Are</w:t>
      </w:r>
      <w:r w:rsidRPr="00EF39C3">
        <w:rPr>
          <w:rFonts w:ascii="Arial" w:hAnsi="Arial" w:cs="Arial"/>
          <w:b/>
          <w:bCs/>
          <w:sz w:val="24"/>
          <w:szCs w:val="24"/>
        </w:rPr>
        <w:t xml:space="preserve"> there provisions for </w:t>
      </w:r>
      <w:r>
        <w:rPr>
          <w:rFonts w:ascii="Arial" w:hAnsi="Arial" w:cs="Arial"/>
          <w:b/>
          <w:bCs/>
          <w:sz w:val="24"/>
          <w:szCs w:val="24"/>
        </w:rPr>
        <w:t>c</w:t>
      </w:r>
      <w:r w:rsidRPr="00EF39C3">
        <w:rPr>
          <w:rFonts w:ascii="Arial" w:hAnsi="Arial" w:cs="Arial"/>
          <w:b/>
          <w:bCs/>
          <w:sz w:val="24"/>
          <w:szCs w:val="24"/>
        </w:rPr>
        <w:t xml:space="preserve">ounties that anticipate losing their </w:t>
      </w:r>
      <w:r>
        <w:rPr>
          <w:rFonts w:ascii="Arial" w:hAnsi="Arial" w:cs="Arial"/>
          <w:b/>
          <w:bCs/>
          <w:sz w:val="24"/>
          <w:szCs w:val="24"/>
        </w:rPr>
        <w:t>Mental Health Services Act</w:t>
      </w:r>
      <w:r w:rsidRPr="00EF39C3">
        <w:rPr>
          <w:rFonts w:ascii="Arial" w:hAnsi="Arial" w:cs="Arial"/>
          <w:b/>
          <w:bCs/>
          <w:sz w:val="24"/>
          <w:szCs w:val="24"/>
        </w:rPr>
        <w:t xml:space="preserve"> </w:t>
      </w:r>
      <w:r>
        <w:rPr>
          <w:rFonts w:ascii="Arial" w:hAnsi="Arial" w:cs="Arial"/>
          <w:b/>
          <w:bCs/>
          <w:sz w:val="24"/>
          <w:szCs w:val="24"/>
        </w:rPr>
        <w:t xml:space="preserve">(MHSA) </w:t>
      </w:r>
      <w:r w:rsidRPr="00EF39C3">
        <w:rPr>
          <w:rFonts w:ascii="Arial" w:hAnsi="Arial" w:cs="Arial"/>
          <w:b/>
          <w:bCs/>
          <w:sz w:val="24"/>
          <w:szCs w:val="24"/>
        </w:rPr>
        <w:t>funds, i</w:t>
      </w:r>
      <w:r>
        <w:rPr>
          <w:rFonts w:ascii="Arial" w:hAnsi="Arial" w:cs="Arial"/>
          <w:b/>
          <w:bCs/>
          <w:sz w:val="24"/>
          <w:szCs w:val="24"/>
        </w:rPr>
        <w:t>.e.,</w:t>
      </w:r>
      <w:r w:rsidRPr="00EF39C3">
        <w:rPr>
          <w:rFonts w:ascii="Arial" w:hAnsi="Arial" w:cs="Arial"/>
          <w:b/>
          <w:bCs/>
          <w:sz w:val="24"/>
          <w:szCs w:val="24"/>
        </w:rPr>
        <w:t xml:space="preserve"> funding continuity of programs that will be unfunded with Prop 1?</w:t>
      </w:r>
    </w:p>
    <w:p w14:paraId="08E23C7A" w14:textId="749149E3" w:rsidR="00F00926" w:rsidRDefault="00F00926" w:rsidP="00786D02">
      <w:pPr>
        <w:spacing w:after="0" w:line="240" w:lineRule="auto"/>
        <w:ind w:left="360"/>
        <w:jc w:val="both"/>
        <w:rPr>
          <w:rFonts w:ascii="Arial" w:hAnsi="Arial" w:cs="Arial"/>
          <w:sz w:val="24"/>
          <w:szCs w:val="24"/>
        </w:rPr>
      </w:pPr>
      <w:r w:rsidRPr="00EE0B72">
        <w:rPr>
          <w:rFonts w:ascii="Arial" w:hAnsi="Arial" w:cs="Arial"/>
          <w:sz w:val="24"/>
          <w:szCs w:val="24"/>
        </w:rPr>
        <w:t xml:space="preserve">A:  </w:t>
      </w:r>
      <w:r>
        <w:rPr>
          <w:rFonts w:ascii="Arial" w:hAnsi="Arial" w:cs="Arial"/>
          <w:sz w:val="24"/>
          <w:szCs w:val="24"/>
        </w:rPr>
        <w:t xml:space="preserve">There are no specific provisions around MHSA funds, but </w:t>
      </w:r>
      <w:r w:rsidRPr="00EE0B72">
        <w:rPr>
          <w:rFonts w:ascii="Arial" w:hAnsi="Arial" w:cs="Arial"/>
          <w:sz w:val="24"/>
          <w:szCs w:val="24"/>
        </w:rPr>
        <w:t xml:space="preserve">Prop 47 funding </w:t>
      </w:r>
      <w:r>
        <w:rPr>
          <w:rFonts w:ascii="Arial" w:hAnsi="Arial" w:cs="Arial"/>
          <w:sz w:val="24"/>
          <w:szCs w:val="24"/>
        </w:rPr>
        <w:t>may</w:t>
      </w:r>
      <w:r w:rsidRPr="00EE0B72">
        <w:rPr>
          <w:rFonts w:ascii="Arial" w:hAnsi="Arial" w:cs="Arial"/>
          <w:sz w:val="24"/>
          <w:szCs w:val="24"/>
        </w:rPr>
        <w:t xml:space="preserve"> be used to continue services that </w:t>
      </w:r>
      <w:r>
        <w:rPr>
          <w:rFonts w:ascii="Arial" w:hAnsi="Arial" w:cs="Arial"/>
          <w:sz w:val="24"/>
          <w:szCs w:val="24"/>
        </w:rPr>
        <w:t>have lost</w:t>
      </w:r>
      <w:r w:rsidRPr="00EE0B72">
        <w:rPr>
          <w:rFonts w:ascii="Arial" w:hAnsi="Arial" w:cs="Arial"/>
          <w:sz w:val="24"/>
          <w:szCs w:val="24"/>
        </w:rPr>
        <w:t xml:space="preserve"> funding.</w:t>
      </w:r>
      <w:r>
        <w:rPr>
          <w:rFonts w:ascii="Arial" w:hAnsi="Arial" w:cs="Arial"/>
          <w:sz w:val="24"/>
          <w:szCs w:val="24"/>
        </w:rPr>
        <w:t xml:space="preserve"> Please see pages 9-10 of the RFP, which states: “B</w:t>
      </w:r>
      <w:r w:rsidRPr="00F00926">
        <w:rPr>
          <w:rFonts w:ascii="Arial" w:hAnsi="Arial" w:cs="Arial"/>
          <w:sz w:val="24"/>
          <w:szCs w:val="24"/>
        </w:rPr>
        <w:t xml:space="preserve">SCC grant funds shall be used to support new program activities </w:t>
      </w:r>
      <w:r w:rsidRPr="00F00926">
        <w:rPr>
          <w:rFonts w:ascii="Arial" w:hAnsi="Arial" w:cs="Arial"/>
          <w:sz w:val="24"/>
          <w:szCs w:val="24"/>
        </w:rPr>
        <w:lastRenderedPageBreak/>
        <w:t>and/or to augment existing funds that expand current program activities. BSCC grant funds shall not be used to replace existing funds.</w:t>
      </w:r>
      <w:r>
        <w:rPr>
          <w:rFonts w:ascii="Arial" w:hAnsi="Arial" w:cs="Arial"/>
          <w:sz w:val="24"/>
          <w:szCs w:val="24"/>
        </w:rPr>
        <w:t>”</w:t>
      </w:r>
    </w:p>
    <w:p w14:paraId="469405A8" w14:textId="77777777" w:rsidR="00F00926" w:rsidRPr="00852FCB" w:rsidRDefault="00F00926" w:rsidP="00786D02">
      <w:pPr>
        <w:spacing w:after="0" w:line="240" w:lineRule="auto"/>
        <w:jc w:val="both"/>
        <w:rPr>
          <w:rFonts w:ascii="Arial" w:hAnsi="Arial" w:cs="Arial"/>
          <w:b/>
          <w:bCs/>
          <w:sz w:val="24"/>
          <w:szCs w:val="24"/>
        </w:rPr>
      </w:pPr>
    </w:p>
    <w:p w14:paraId="37A9E06A"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Can the grant fund an existing program looking to add new services, expand from one phase to another, serve more people? Can grant funds fund the entire program or only the new elements?</w:t>
      </w:r>
    </w:p>
    <w:p w14:paraId="5551F4EC" w14:textId="6E30DB0E" w:rsidR="00F00926" w:rsidRPr="00EE0B72" w:rsidRDefault="00F00926" w:rsidP="00786D02">
      <w:pPr>
        <w:spacing w:after="0" w:line="240" w:lineRule="auto"/>
        <w:ind w:left="360"/>
        <w:jc w:val="both"/>
        <w:rPr>
          <w:rFonts w:ascii="Arial" w:hAnsi="Arial" w:cs="Arial"/>
          <w:sz w:val="24"/>
          <w:szCs w:val="24"/>
        </w:rPr>
      </w:pPr>
      <w:r w:rsidRPr="00EE0B72">
        <w:rPr>
          <w:rFonts w:ascii="Arial" w:hAnsi="Arial" w:cs="Arial"/>
          <w:sz w:val="24"/>
          <w:szCs w:val="24"/>
        </w:rPr>
        <w:t xml:space="preserve">A:  </w:t>
      </w:r>
      <w:r w:rsidR="008021F7">
        <w:rPr>
          <w:rFonts w:ascii="Arial" w:hAnsi="Arial" w:cs="Arial"/>
          <w:sz w:val="24"/>
          <w:szCs w:val="24"/>
        </w:rPr>
        <w:t>Prop 47 grant may be used to support new program activities and/or augment existing funds that expand current grant activities. However, applicants must</w:t>
      </w:r>
      <w:r>
        <w:rPr>
          <w:rFonts w:ascii="Arial" w:hAnsi="Arial" w:cs="Arial"/>
          <w:sz w:val="24"/>
          <w:szCs w:val="24"/>
        </w:rPr>
        <w:t xml:space="preserve"> be aware that s</w:t>
      </w:r>
      <w:r w:rsidRPr="00F00926">
        <w:rPr>
          <w:rFonts w:ascii="Arial" w:hAnsi="Arial" w:cs="Arial"/>
          <w:sz w:val="24"/>
          <w:szCs w:val="24"/>
        </w:rPr>
        <w:t xml:space="preserve">upplanting is strictly prohibited for all BSCC grants. Supplanting is the deliberate reduction in the amount of federal, state, or local funds being appropriated to an existing program or activity because grant funds have been awarded for the same purposes.  </w:t>
      </w:r>
      <w:r w:rsidR="008021F7">
        <w:rPr>
          <w:rFonts w:ascii="Arial" w:hAnsi="Arial" w:cs="Arial"/>
          <w:sz w:val="24"/>
          <w:szCs w:val="24"/>
        </w:rPr>
        <w:t>(RFP, pp. 9-10.)</w:t>
      </w:r>
    </w:p>
    <w:p w14:paraId="183E8602" w14:textId="77777777" w:rsidR="00F00926" w:rsidRDefault="00F00926" w:rsidP="00786D02">
      <w:pPr>
        <w:spacing w:after="0" w:line="240" w:lineRule="auto"/>
        <w:jc w:val="both"/>
        <w:rPr>
          <w:rFonts w:ascii="Arial" w:hAnsi="Arial" w:cs="Arial"/>
          <w:b/>
          <w:bCs/>
          <w:sz w:val="24"/>
          <w:szCs w:val="24"/>
          <w:u w:val="single"/>
        </w:rPr>
      </w:pPr>
    </w:p>
    <w:p w14:paraId="7F82D0C0" w14:textId="04825D36" w:rsidR="00F00926" w:rsidRPr="00F00926" w:rsidRDefault="00F00926" w:rsidP="00786D02">
      <w:pPr>
        <w:spacing w:after="0" w:line="240" w:lineRule="auto"/>
        <w:jc w:val="both"/>
        <w:rPr>
          <w:rFonts w:ascii="Arial" w:hAnsi="Arial" w:cs="Arial"/>
          <w:b/>
          <w:bCs/>
          <w:sz w:val="24"/>
          <w:szCs w:val="24"/>
          <w:u w:val="single"/>
        </w:rPr>
      </w:pPr>
      <w:r w:rsidRPr="00F00926">
        <w:rPr>
          <w:rFonts w:ascii="Arial" w:hAnsi="Arial" w:cs="Arial"/>
          <w:b/>
          <w:bCs/>
          <w:sz w:val="24"/>
          <w:szCs w:val="24"/>
          <w:u w:val="single"/>
        </w:rPr>
        <w:t>Target Population</w:t>
      </w:r>
    </w:p>
    <w:p w14:paraId="588F58CC" w14:textId="77777777" w:rsidR="00F00926" w:rsidRDefault="00F00926" w:rsidP="00786D02">
      <w:pPr>
        <w:pStyle w:val="ListParagraph"/>
        <w:spacing w:after="0" w:line="240" w:lineRule="auto"/>
        <w:jc w:val="both"/>
        <w:rPr>
          <w:rFonts w:ascii="Arial" w:hAnsi="Arial" w:cs="Arial"/>
          <w:sz w:val="24"/>
          <w:szCs w:val="24"/>
        </w:rPr>
      </w:pPr>
    </w:p>
    <w:p w14:paraId="0E4E7E7A"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For non-profit organizations that primarily serve youth and young adults, what areas do you recommend we focus on when submitting our proposal?</w:t>
      </w:r>
    </w:p>
    <w:p w14:paraId="494A1C85" w14:textId="0CCFC474" w:rsidR="00625E9B" w:rsidRPr="00E11BB3"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w:t>
      </w:r>
      <w:r>
        <w:rPr>
          <w:rFonts w:ascii="Arial" w:hAnsi="Arial" w:cs="Arial"/>
          <w:sz w:val="24"/>
          <w:szCs w:val="24"/>
        </w:rPr>
        <w:t>BSCC cannot make recommendations or assist an applicant with its proposal. Applicants should</w:t>
      </w:r>
      <w:r w:rsidRPr="009E6268">
        <w:rPr>
          <w:rFonts w:ascii="Arial" w:hAnsi="Arial" w:cs="Arial"/>
          <w:sz w:val="24"/>
          <w:szCs w:val="24"/>
        </w:rPr>
        <w:t xml:space="preserve"> carefully review the </w:t>
      </w:r>
      <w:r w:rsidRPr="00711F9A">
        <w:rPr>
          <w:rFonts w:ascii="Arial" w:hAnsi="Arial" w:cs="Arial"/>
          <w:i/>
          <w:iCs/>
          <w:sz w:val="24"/>
          <w:szCs w:val="24"/>
        </w:rPr>
        <w:t>Eligible Grant Activities and Target Population</w:t>
      </w:r>
      <w:r>
        <w:rPr>
          <w:rFonts w:ascii="Arial" w:hAnsi="Arial" w:cs="Arial"/>
          <w:sz w:val="24"/>
          <w:szCs w:val="24"/>
        </w:rPr>
        <w:t xml:space="preserve"> section, beginning on page 11 of the RFP. </w:t>
      </w:r>
    </w:p>
    <w:p w14:paraId="3160E18D" w14:textId="77777777" w:rsidR="008021F7" w:rsidRPr="00852FCB" w:rsidRDefault="008021F7" w:rsidP="00786D02">
      <w:pPr>
        <w:spacing w:after="0" w:line="240" w:lineRule="auto"/>
        <w:jc w:val="both"/>
        <w:rPr>
          <w:rFonts w:ascii="Arial" w:hAnsi="Arial" w:cs="Arial"/>
          <w:b/>
          <w:bCs/>
          <w:sz w:val="24"/>
          <w:szCs w:val="24"/>
        </w:rPr>
      </w:pPr>
    </w:p>
    <w:p w14:paraId="79A15309" w14:textId="783B923A" w:rsidR="00625E9B" w:rsidRPr="00EF39C3" w:rsidRDefault="00625E9B"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Is there a specific list of offenses available that would exclude target populations?</w:t>
      </w:r>
    </w:p>
    <w:p w14:paraId="7A67CD14" w14:textId="19B05575" w:rsidR="00625E9B" w:rsidRPr="00E11BB3" w:rsidRDefault="008D4618" w:rsidP="00786D02">
      <w:pPr>
        <w:spacing w:after="0" w:line="240" w:lineRule="auto"/>
        <w:ind w:left="360"/>
        <w:jc w:val="both"/>
        <w:rPr>
          <w:rFonts w:ascii="Arial" w:hAnsi="Arial" w:cs="Arial"/>
          <w:sz w:val="24"/>
          <w:szCs w:val="24"/>
        </w:rPr>
      </w:pPr>
      <w:r w:rsidRPr="00EE0B72">
        <w:rPr>
          <w:rFonts w:ascii="Arial" w:hAnsi="Arial" w:cs="Arial"/>
          <w:sz w:val="24"/>
          <w:szCs w:val="24"/>
        </w:rPr>
        <w:t xml:space="preserve">A:  </w:t>
      </w:r>
      <w:r w:rsidR="00F00926">
        <w:rPr>
          <w:rFonts w:ascii="Arial" w:hAnsi="Arial" w:cs="Arial"/>
          <w:sz w:val="24"/>
          <w:szCs w:val="24"/>
        </w:rPr>
        <w:t xml:space="preserve">No, there is not a list of offenses that would exclude individuals from Prop 47 funded programs. Please see pages 12-3 of the RFP for information regarding </w:t>
      </w:r>
      <w:r w:rsidR="008021F7">
        <w:rPr>
          <w:rFonts w:ascii="Arial" w:hAnsi="Arial" w:cs="Arial"/>
          <w:sz w:val="24"/>
          <w:szCs w:val="24"/>
        </w:rPr>
        <w:t xml:space="preserve">the </w:t>
      </w:r>
      <w:r w:rsidR="00F00926">
        <w:rPr>
          <w:rFonts w:ascii="Arial" w:hAnsi="Arial" w:cs="Arial"/>
          <w:sz w:val="24"/>
          <w:szCs w:val="24"/>
        </w:rPr>
        <w:t xml:space="preserve">target population. </w:t>
      </w:r>
    </w:p>
    <w:p w14:paraId="68816360" w14:textId="77777777" w:rsidR="008021F7" w:rsidRPr="00852FCB" w:rsidRDefault="008021F7" w:rsidP="00786D02">
      <w:pPr>
        <w:spacing w:after="0" w:line="240" w:lineRule="auto"/>
        <w:jc w:val="both"/>
        <w:rPr>
          <w:rFonts w:ascii="Arial" w:hAnsi="Arial" w:cs="Arial"/>
          <w:b/>
          <w:bCs/>
          <w:sz w:val="24"/>
          <w:szCs w:val="24"/>
        </w:rPr>
      </w:pPr>
    </w:p>
    <w:p w14:paraId="45065465" w14:textId="11960790"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Can the target population be an "and"? </w:t>
      </w:r>
      <w:r>
        <w:rPr>
          <w:rFonts w:ascii="Arial" w:hAnsi="Arial" w:cs="Arial"/>
          <w:b/>
          <w:bCs/>
          <w:sz w:val="24"/>
          <w:szCs w:val="24"/>
        </w:rPr>
        <w:t>That is, can a grantee target</w:t>
      </w:r>
      <w:r w:rsidRPr="00EF39C3">
        <w:rPr>
          <w:rFonts w:ascii="Arial" w:hAnsi="Arial" w:cs="Arial"/>
          <w:b/>
          <w:bCs/>
          <w:sz w:val="24"/>
          <w:szCs w:val="24"/>
        </w:rPr>
        <w:t xml:space="preserve"> </w:t>
      </w:r>
      <w:r>
        <w:rPr>
          <w:rFonts w:ascii="Arial" w:hAnsi="Arial" w:cs="Arial"/>
          <w:b/>
          <w:bCs/>
          <w:sz w:val="24"/>
          <w:szCs w:val="24"/>
        </w:rPr>
        <w:t xml:space="preserve">people </w:t>
      </w:r>
      <w:r w:rsidRPr="00EF39C3">
        <w:rPr>
          <w:rFonts w:ascii="Arial" w:hAnsi="Arial" w:cs="Arial"/>
          <w:b/>
          <w:bCs/>
          <w:sz w:val="24"/>
          <w:szCs w:val="24"/>
        </w:rPr>
        <w:t xml:space="preserve">who have been arrested AND </w:t>
      </w:r>
      <w:r>
        <w:rPr>
          <w:rFonts w:ascii="Arial" w:hAnsi="Arial" w:cs="Arial"/>
          <w:b/>
          <w:bCs/>
          <w:sz w:val="24"/>
          <w:szCs w:val="24"/>
        </w:rPr>
        <w:t>have other characteristics,</w:t>
      </w:r>
      <w:r w:rsidRPr="00EF39C3">
        <w:rPr>
          <w:rFonts w:ascii="Arial" w:hAnsi="Arial" w:cs="Arial"/>
          <w:b/>
          <w:bCs/>
          <w:sz w:val="24"/>
          <w:szCs w:val="24"/>
        </w:rPr>
        <w:t xml:space="preserve"> </w:t>
      </w:r>
      <w:proofErr w:type="gramStart"/>
      <w:r w:rsidRPr="00EF39C3">
        <w:rPr>
          <w:rFonts w:ascii="Arial" w:hAnsi="Arial" w:cs="Arial"/>
          <w:b/>
          <w:bCs/>
          <w:sz w:val="24"/>
          <w:szCs w:val="24"/>
        </w:rPr>
        <w:t>as long as</w:t>
      </w:r>
      <w:proofErr w:type="gramEnd"/>
      <w:r w:rsidRPr="00EF39C3">
        <w:rPr>
          <w:rFonts w:ascii="Arial" w:hAnsi="Arial" w:cs="Arial"/>
          <w:b/>
          <w:bCs/>
          <w:sz w:val="24"/>
          <w:szCs w:val="24"/>
        </w:rPr>
        <w:t xml:space="preserve"> the target population </w:t>
      </w:r>
      <w:r>
        <w:rPr>
          <w:rFonts w:ascii="Arial" w:hAnsi="Arial" w:cs="Arial"/>
          <w:b/>
          <w:bCs/>
          <w:sz w:val="24"/>
          <w:szCs w:val="24"/>
        </w:rPr>
        <w:t>requirements are addressed?</w:t>
      </w:r>
    </w:p>
    <w:p w14:paraId="1EE07239" w14:textId="29129D8A" w:rsidR="00F00926" w:rsidRPr="00EE0B72" w:rsidRDefault="00F00926" w:rsidP="00786D02">
      <w:pPr>
        <w:spacing w:after="0" w:line="240" w:lineRule="auto"/>
        <w:ind w:firstLine="360"/>
        <w:jc w:val="both"/>
        <w:rPr>
          <w:rFonts w:ascii="Arial" w:hAnsi="Arial" w:cs="Arial"/>
          <w:sz w:val="24"/>
          <w:szCs w:val="24"/>
        </w:rPr>
      </w:pPr>
      <w:r w:rsidRPr="00EE0B72">
        <w:rPr>
          <w:rFonts w:ascii="Arial" w:hAnsi="Arial" w:cs="Arial"/>
          <w:sz w:val="24"/>
          <w:szCs w:val="24"/>
        </w:rPr>
        <w:t>A:  Yes</w:t>
      </w:r>
      <w:r w:rsidR="008021F7">
        <w:rPr>
          <w:rFonts w:ascii="Arial" w:hAnsi="Arial" w:cs="Arial"/>
          <w:sz w:val="24"/>
          <w:szCs w:val="24"/>
        </w:rPr>
        <w:t>.</w:t>
      </w:r>
    </w:p>
    <w:p w14:paraId="64F5FC88" w14:textId="77777777" w:rsidR="000C2470" w:rsidRDefault="000C2470" w:rsidP="00786D02">
      <w:pPr>
        <w:spacing w:after="0" w:line="240" w:lineRule="auto"/>
        <w:jc w:val="both"/>
        <w:rPr>
          <w:rFonts w:ascii="Arial" w:hAnsi="Arial" w:cs="Arial"/>
          <w:b/>
          <w:bCs/>
          <w:sz w:val="24"/>
          <w:szCs w:val="24"/>
          <w:u w:val="single"/>
        </w:rPr>
      </w:pPr>
    </w:p>
    <w:p w14:paraId="055F7C89" w14:textId="00AA7C3D" w:rsidR="00611711" w:rsidRDefault="00F00926" w:rsidP="00786D02">
      <w:pPr>
        <w:spacing w:after="0" w:line="240" w:lineRule="auto"/>
        <w:jc w:val="both"/>
        <w:rPr>
          <w:rFonts w:ascii="Arial" w:hAnsi="Arial" w:cs="Arial"/>
          <w:b/>
          <w:bCs/>
          <w:sz w:val="24"/>
          <w:szCs w:val="24"/>
        </w:rPr>
      </w:pPr>
      <w:r w:rsidRPr="00F00926">
        <w:rPr>
          <w:rFonts w:ascii="Arial" w:hAnsi="Arial" w:cs="Arial"/>
          <w:b/>
          <w:bCs/>
          <w:sz w:val="24"/>
          <w:szCs w:val="24"/>
          <w:u w:val="single"/>
        </w:rPr>
        <w:t>Governing Board Resolution</w:t>
      </w:r>
    </w:p>
    <w:p w14:paraId="6083FB9F" w14:textId="77777777" w:rsidR="00F00926" w:rsidRDefault="00F00926" w:rsidP="00786D02">
      <w:pPr>
        <w:pStyle w:val="ListParagraph"/>
        <w:spacing w:after="0" w:line="240" w:lineRule="auto"/>
        <w:ind w:left="360"/>
        <w:jc w:val="both"/>
        <w:rPr>
          <w:rFonts w:ascii="Arial" w:hAnsi="Arial" w:cs="Arial"/>
          <w:b/>
          <w:bCs/>
          <w:sz w:val="24"/>
          <w:szCs w:val="24"/>
        </w:rPr>
      </w:pPr>
    </w:p>
    <w:p w14:paraId="53518446" w14:textId="17EA5CA5" w:rsidR="001A4444" w:rsidRPr="00EF39C3" w:rsidRDefault="001A4444"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There appears to be conflicting information </w:t>
      </w:r>
      <w:r w:rsidR="00F00926">
        <w:rPr>
          <w:rFonts w:ascii="Arial" w:hAnsi="Arial" w:cs="Arial"/>
          <w:b/>
          <w:bCs/>
          <w:sz w:val="24"/>
          <w:szCs w:val="24"/>
        </w:rPr>
        <w:t>in the RFP</w:t>
      </w:r>
      <w:r w:rsidRPr="00EF39C3">
        <w:rPr>
          <w:rFonts w:ascii="Arial" w:hAnsi="Arial" w:cs="Arial"/>
          <w:b/>
          <w:bCs/>
          <w:sz w:val="24"/>
          <w:szCs w:val="24"/>
        </w:rPr>
        <w:t xml:space="preserve">. In one area it says </w:t>
      </w:r>
      <w:r w:rsidR="00F00926">
        <w:rPr>
          <w:rFonts w:ascii="Arial" w:hAnsi="Arial" w:cs="Arial"/>
          <w:b/>
          <w:bCs/>
          <w:sz w:val="24"/>
          <w:szCs w:val="24"/>
        </w:rPr>
        <w:t>a</w:t>
      </w:r>
      <w:r w:rsidRPr="00EF39C3">
        <w:rPr>
          <w:rFonts w:ascii="Arial" w:hAnsi="Arial" w:cs="Arial"/>
          <w:b/>
          <w:bCs/>
          <w:sz w:val="24"/>
          <w:szCs w:val="24"/>
        </w:rPr>
        <w:t xml:space="preserve"> resolution is required for the application, but in the </w:t>
      </w:r>
      <w:r w:rsidR="00F00926">
        <w:rPr>
          <w:rFonts w:ascii="Arial" w:hAnsi="Arial" w:cs="Arial"/>
          <w:b/>
          <w:bCs/>
          <w:sz w:val="24"/>
          <w:szCs w:val="24"/>
        </w:rPr>
        <w:t xml:space="preserve">sample </w:t>
      </w:r>
      <w:r w:rsidRPr="00EF39C3">
        <w:rPr>
          <w:rFonts w:ascii="Arial" w:hAnsi="Arial" w:cs="Arial"/>
          <w:b/>
          <w:bCs/>
          <w:sz w:val="24"/>
          <w:szCs w:val="24"/>
        </w:rPr>
        <w:t xml:space="preserve">resolution, it says it's required before </w:t>
      </w:r>
      <w:r w:rsidR="00F00926">
        <w:rPr>
          <w:rFonts w:ascii="Arial" w:hAnsi="Arial" w:cs="Arial"/>
          <w:b/>
          <w:bCs/>
          <w:sz w:val="24"/>
          <w:szCs w:val="24"/>
        </w:rPr>
        <w:t xml:space="preserve">execution of the </w:t>
      </w:r>
      <w:r w:rsidRPr="00EF39C3">
        <w:rPr>
          <w:rFonts w:ascii="Arial" w:hAnsi="Arial" w:cs="Arial"/>
          <w:b/>
          <w:bCs/>
          <w:sz w:val="24"/>
          <w:szCs w:val="24"/>
        </w:rPr>
        <w:t xml:space="preserve">agreement execution. I would like to double check and get your written guidance on which is it. Resolution with application or resolution with agreement execution. </w:t>
      </w:r>
    </w:p>
    <w:p w14:paraId="38C893CB" w14:textId="719F6360" w:rsidR="00611711" w:rsidRPr="00EE0B72" w:rsidRDefault="00611711" w:rsidP="00786D02">
      <w:pPr>
        <w:spacing w:after="0" w:line="240" w:lineRule="auto"/>
        <w:ind w:left="360"/>
        <w:jc w:val="both"/>
        <w:rPr>
          <w:rFonts w:ascii="Arial" w:hAnsi="Arial" w:cs="Arial"/>
          <w:i/>
          <w:iCs/>
          <w:sz w:val="24"/>
          <w:szCs w:val="24"/>
        </w:rPr>
      </w:pPr>
      <w:r w:rsidRPr="00EE0B72">
        <w:rPr>
          <w:rFonts w:ascii="Arial" w:hAnsi="Arial" w:cs="Arial"/>
          <w:sz w:val="24"/>
          <w:szCs w:val="24"/>
        </w:rPr>
        <w:t xml:space="preserve">A: </w:t>
      </w:r>
      <w:r w:rsidR="00F00926" w:rsidRPr="00F00926">
        <w:rPr>
          <w:rFonts w:ascii="Arial" w:hAnsi="Arial" w:cs="Arial"/>
          <w:sz w:val="24"/>
          <w:szCs w:val="24"/>
        </w:rPr>
        <w:t xml:space="preserve">The Governing Board Resolution is NOT required at the time of application. It must </w:t>
      </w:r>
      <w:r w:rsidRPr="00F00926">
        <w:rPr>
          <w:rFonts w:ascii="Arial" w:hAnsi="Arial" w:cs="Arial"/>
          <w:sz w:val="24"/>
          <w:szCs w:val="24"/>
        </w:rPr>
        <w:t>be submitted once grant funds are awarded</w:t>
      </w:r>
      <w:r w:rsidR="00F00926" w:rsidRPr="00F00926">
        <w:rPr>
          <w:rFonts w:ascii="Arial" w:hAnsi="Arial" w:cs="Arial"/>
          <w:sz w:val="24"/>
          <w:szCs w:val="24"/>
        </w:rPr>
        <w:t xml:space="preserve"> and before reimbursement for grant-related expenditures can occur.</w:t>
      </w:r>
    </w:p>
    <w:p w14:paraId="3360AD1C" w14:textId="77777777" w:rsidR="000C2470" w:rsidRDefault="000C2470" w:rsidP="00786D02">
      <w:pPr>
        <w:spacing w:after="0" w:line="240" w:lineRule="auto"/>
        <w:jc w:val="both"/>
        <w:rPr>
          <w:rFonts w:ascii="Arial" w:hAnsi="Arial" w:cs="Arial"/>
          <w:b/>
          <w:bCs/>
          <w:sz w:val="24"/>
          <w:szCs w:val="24"/>
          <w:u w:val="single"/>
        </w:rPr>
      </w:pPr>
    </w:p>
    <w:p w14:paraId="16FE0BE1" w14:textId="77777777" w:rsidR="00786D02" w:rsidRDefault="00786D02" w:rsidP="00786D02">
      <w:pPr>
        <w:spacing w:after="0" w:line="240" w:lineRule="auto"/>
        <w:jc w:val="both"/>
        <w:rPr>
          <w:rFonts w:ascii="Arial" w:hAnsi="Arial" w:cs="Arial"/>
          <w:b/>
          <w:bCs/>
          <w:sz w:val="24"/>
          <w:szCs w:val="24"/>
          <w:u w:val="single"/>
        </w:rPr>
      </w:pPr>
    </w:p>
    <w:p w14:paraId="3249708C" w14:textId="77777777" w:rsidR="00786D02" w:rsidRDefault="00786D02" w:rsidP="00786D02">
      <w:pPr>
        <w:spacing w:after="0" w:line="240" w:lineRule="auto"/>
        <w:jc w:val="both"/>
        <w:rPr>
          <w:rFonts w:ascii="Arial" w:hAnsi="Arial" w:cs="Arial"/>
          <w:b/>
          <w:bCs/>
          <w:sz w:val="24"/>
          <w:szCs w:val="24"/>
          <w:u w:val="single"/>
        </w:rPr>
      </w:pPr>
    </w:p>
    <w:p w14:paraId="3C517A95" w14:textId="77777777" w:rsidR="00786D02" w:rsidRDefault="00786D02" w:rsidP="00786D02">
      <w:pPr>
        <w:spacing w:after="0" w:line="240" w:lineRule="auto"/>
        <w:jc w:val="both"/>
        <w:rPr>
          <w:rFonts w:ascii="Arial" w:hAnsi="Arial" w:cs="Arial"/>
          <w:b/>
          <w:bCs/>
          <w:sz w:val="24"/>
          <w:szCs w:val="24"/>
          <w:u w:val="single"/>
        </w:rPr>
      </w:pPr>
    </w:p>
    <w:p w14:paraId="3FD116AE" w14:textId="466F7111" w:rsidR="001A4444" w:rsidRDefault="00F00926" w:rsidP="00786D02">
      <w:pPr>
        <w:spacing w:after="0" w:line="240" w:lineRule="auto"/>
        <w:jc w:val="both"/>
        <w:rPr>
          <w:rFonts w:ascii="Arial" w:hAnsi="Arial" w:cs="Arial"/>
          <w:sz w:val="24"/>
          <w:szCs w:val="24"/>
          <w:u w:val="single"/>
        </w:rPr>
      </w:pPr>
      <w:r w:rsidRPr="00F00926">
        <w:rPr>
          <w:rFonts w:ascii="Arial" w:hAnsi="Arial" w:cs="Arial"/>
          <w:b/>
          <w:bCs/>
          <w:sz w:val="24"/>
          <w:szCs w:val="24"/>
          <w:u w:val="single"/>
        </w:rPr>
        <w:lastRenderedPageBreak/>
        <w:t>Miscellaneous</w:t>
      </w:r>
    </w:p>
    <w:p w14:paraId="1B8523D4" w14:textId="77777777" w:rsidR="00786D02" w:rsidRPr="00786D02" w:rsidRDefault="00786D02" w:rsidP="00786D02">
      <w:pPr>
        <w:spacing w:after="0" w:line="240" w:lineRule="auto"/>
        <w:jc w:val="both"/>
        <w:rPr>
          <w:rFonts w:ascii="Arial" w:hAnsi="Arial" w:cs="Arial"/>
          <w:sz w:val="24"/>
          <w:szCs w:val="24"/>
          <w:u w:val="single"/>
        </w:rPr>
      </w:pPr>
    </w:p>
    <w:p w14:paraId="23C30CA3" w14:textId="394F85F9" w:rsidR="001A4444" w:rsidRPr="00EF39C3" w:rsidRDefault="001A4444"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Is there a way to download the full application questions with the length requirements or is it just through the submittable site? </w:t>
      </w:r>
    </w:p>
    <w:p w14:paraId="106991E0" w14:textId="26018D1A" w:rsidR="00803B2E" w:rsidRPr="00786D02" w:rsidRDefault="00751053" w:rsidP="00786D02">
      <w:pPr>
        <w:spacing w:after="0" w:line="240" w:lineRule="auto"/>
        <w:ind w:left="360"/>
        <w:jc w:val="both"/>
        <w:rPr>
          <w:rFonts w:ascii="Arial" w:hAnsi="Arial" w:cs="Arial"/>
          <w:sz w:val="24"/>
          <w:szCs w:val="24"/>
        </w:rPr>
      </w:pPr>
      <w:r w:rsidRPr="00623868">
        <w:rPr>
          <w:rFonts w:ascii="Arial" w:hAnsi="Arial" w:cs="Arial"/>
          <w:sz w:val="24"/>
          <w:szCs w:val="24"/>
        </w:rPr>
        <w:t>A:</w:t>
      </w:r>
      <w:r w:rsidR="00F00926">
        <w:rPr>
          <w:rFonts w:ascii="Arial" w:hAnsi="Arial" w:cs="Arial"/>
          <w:sz w:val="24"/>
          <w:szCs w:val="24"/>
        </w:rPr>
        <w:t xml:space="preserve"> </w:t>
      </w:r>
      <w:r w:rsidR="00803B2E">
        <w:rPr>
          <w:rFonts w:ascii="Arial" w:hAnsi="Arial" w:cs="Arial"/>
          <w:sz w:val="24"/>
          <w:szCs w:val="24"/>
        </w:rPr>
        <w:t>T</w:t>
      </w:r>
      <w:r w:rsidR="00F00926">
        <w:rPr>
          <w:rFonts w:ascii="Arial" w:hAnsi="Arial" w:cs="Arial"/>
          <w:sz w:val="24"/>
          <w:szCs w:val="24"/>
        </w:rPr>
        <w:t>he</w:t>
      </w:r>
      <w:r w:rsidR="008021F7">
        <w:rPr>
          <w:rFonts w:ascii="Arial" w:hAnsi="Arial" w:cs="Arial"/>
          <w:sz w:val="24"/>
          <w:szCs w:val="24"/>
        </w:rPr>
        <w:t xml:space="preserve"> </w:t>
      </w:r>
      <w:r w:rsidR="00F00926">
        <w:rPr>
          <w:rFonts w:ascii="Arial" w:hAnsi="Arial" w:cs="Arial"/>
          <w:sz w:val="24"/>
          <w:szCs w:val="24"/>
        </w:rPr>
        <w:t xml:space="preserve">full application questions </w:t>
      </w:r>
      <w:r w:rsidR="00803B2E">
        <w:rPr>
          <w:rFonts w:ascii="Arial" w:hAnsi="Arial" w:cs="Arial"/>
          <w:sz w:val="24"/>
          <w:szCs w:val="24"/>
        </w:rPr>
        <w:t xml:space="preserve">and </w:t>
      </w:r>
      <w:r w:rsidR="00F00926">
        <w:rPr>
          <w:rFonts w:ascii="Arial" w:hAnsi="Arial" w:cs="Arial"/>
          <w:sz w:val="24"/>
          <w:szCs w:val="24"/>
        </w:rPr>
        <w:t>t</w:t>
      </w:r>
      <w:r w:rsidR="00803B2E">
        <w:rPr>
          <w:rFonts w:ascii="Arial" w:hAnsi="Arial" w:cs="Arial"/>
          <w:sz w:val="24"/>
          <w:szCs w:val="24"/>
        </w:rPr>
        <w:t>he instructions, including t</w:t>
      </w:r>
      <w:r w:rsidR="00F00926">
        <w:rPr>
          <w:rFonts w:ascii="Arial" w:hAnsi="Arial" w:cs="Arial"/>
          <w:sz w:val="24"/>
          <w:szCs w:val="24"/>
        </w:rPr>
        <w:t xml:space="preserve">he length requirements, </w:t>
      </w:r>
      <w:r w:rsidR="00803B2E">
        <w:rPr>
          <w:rFonts w:ascii="Arial" w:hAnsi="Arial" w:cs="Arial"/>
          <w:sz w:val="24"/>
          <w:szCs w:val="24"/>
        </w:rPr>
        <w:t xml:space="preserve">are available in the RFP. Please see pages </w:t>
      </w:r>
      <w:r w:rsidR="00F00926">
        <w:rPr>
          <w:rFonts w:ascii="Arial" w:hAnsi="Arial" w:cs="Arial"/>
          <w:sz w:val="24"/>
          <w:szCs w:val="24"/>
        </w:rPr>
        <w:t>27-34</w:t>
      </w:r>
      <w:r w:rsidR="00803B2E">
        <w:rPr>
          <w:rFonts w:ascii="Arial" w:hAnsi="Arial" w:cs="Arial"/>
          <w:sz w:val="24"/>
          <w:szCs w:val="24"/>
        </w:rPr>
        <w:t xml:space="preserve">. </w:t>
      </w:r>
      <w:r w:rsidR="00F00926">
        <w:rPr>
          <w:rFonts w:ascii="Arial" w:hAnsi="Arial" w:cs="Arial"/>
          <w:sz w:val="24"/>
          <w:szCs w:val="24"/>
        </w:rPr>
        <w:t xml:space="preserve"> </w:t>
      </w:r>
    </w:p>
    <w:p w14:paraId="7CCB55F4" w14:textId="77777777" w:rsidR="00F00926" w:rsidRDefault="00F00926" w:rsidP="00786D02">
      <w:pPr>
        <w:pStyle w:val="ListParagraph"/>
        <w:spacing w:after="0" w:line="240" w:lineRule="auto"/>
        <w:ind w:left="360"/>
        <w:jc w:val="both"/>
      </w:pPr>
    </w:p>
    <w:p w14:paraId="1FAD7DE9"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How does one get on the </w:t>
      </w:r>
      <w:r>
        <w:rPr>
          <w:rFonts w:ascii="Arial" w:hAnsi="Arial" w:cs="Arial"/>
          <w:b/>
          <w:bCs/>
          <w:sz w:val="24"/>
          <w:szCs w:val="24"/>
        </w:rPr>
        <w:t xml:space="preserve">BSCC’s </w:t>
      </w:r>
      <w:r w:rsidRPr="00EF39C3">
        <w:rPr>
          <w:rFonts w:ascii="Arial" w:hAnsi="Arial" w:cs="Arial"/>
          <w:b/>
          <w:bCs/>
          <w:sz w:val="24"/>
          <w:szCs w:val="24"/>
        </w:rPr>
        <w:t xml:space="preserve">mailing list? </w:t>
      </w:r>
    </w:p>
    <w:p w14:paraId="5DC40851" w14:textId="36AA51BA" w:rsidR="00F00926" w:rsidRDefault="00F00926" w:rsidP="00786D02">
      <w:pPr>
        <w:spacing w:after="0" w:line="240" w:lineRule="auto"/>
        <w:ind w:left="360"/>
        <w:jc w:val="both"/>
        <w:rPr>
          <w:rFonts w:ascii="Arial" w:hAnsi="Arial" w:cs="Arial"/>
          <w:sz w:val="24"/>
          <w:szCs w:val="24"/>
        </w:rPr>
      </w:pPr>
      <w:r w:rsidRPr="009E6268">
        <w:rPr>
          <w:rFonts w:ascii="Arial" w:hAnsi="Arial" w:cs="Arial"/>
          <w:sz w:val="24"/>
          <w:szCs w:val="24"/>
        </w:rPr>
        <w:t xml:space="preserve">A:  </w:t>
      </w:r>
      <w:r w:rsidR="00803B2E">
        <w:rPr>
          <w:rFonts w:ascii="Arial" w:hAnsi="Arial" w:cs="Arial"/>
          <w:sz w:val="24"/>
          <w:szCs w:val="24"/>
        </w:rPr>
        <w:t xml:space="preserve">The BSCC provides free email updates via various mailing lists. </w:t>
      </w:r>
      <w:r>
        <w:rPr>
          <w:rFonts w:ascii="Arial" w:hAnsi="Arial" w:cs="Arial"/>
          <w:sz w:val="24"/>
          <w:szCs w:val="24"/>
        </w:rPr>
        <w:t xml:space="preserve">To sign up for </w:t>
      </w:r>
      <w:r w:rsidR="00803B2E">
        <w:rPr>
          <w:rFonts w:ascii="Arial" w:hAnsi="Arial" w:cs="Arial"/>
          <w:sz w:val="24"/>
          <w:szCs w:val="24"/>
        </w:rPr>
        <w:t xml:space="preserve">automatic </w:t>
      </w:r>
      <w:r>
        <w:rPr>
          <w:rFonts w:ascii="Arial" w:hAnsi="Arial" w:cs="Arial"/>
          <w:sz w:val="24"/>
          <w:szCs w:val="24"/>
        </w:rPr>
        <w:t>BSCC email updates,</w:t>
      </w:r>
      <w:r w:rsidR="00803B2E">
        <w:rPr>
          <w:rFonts w:ascii="Arial" w:hAnsi="Arial" w:cs="Arial"/>
          <w:sz w:val="24"/>
          <w:szCs w:val="24"/>
        </w:rPr>
        <w:t xml:space="preserve"> please</w:t>
      </w:r>
      <w:r>
        <w:rPr>
          <w:rFonts w:ascii="Arial" w:hAnsi="Arial" w:cs="Arial"/>
          <w:sz w:val="24"/>
          <w:szCs w:val="24"/>
        </w:rPr>
        <w:t xml:space="preserve"> visit our website at: </w:t>
      </w:r>
      <w:hyperlink r:id="rId8" w:history="1">
        <w:r w:rsidRPr="00711F9A">
          <w:rPr>
            <w:rStyle w:val="Hyperlink"/>
            <w:rFonts w:ascii="Arial" w:hAnsi="Arial" w:cs="Arial"/>
            <w:sz w:val="24"/>
            <w:szCs w:val="24"/>
          </w:rPr>
          <w:t>https://www.bscc.ca.gov/s_bsccmailchimplisterserv/</w:t>
        </w:r>
      </w:hyperlink>
      <w:r>
        <w:rPr>
          <w:rFonts w:ascii="Arial" w:hAnsi="Arial" w:cs="Arial"/>
          <w:sz w:val="24"/>
          <w:szCs w:val="24"/>
        </w:rPr>
        <w:t>.</w:t>
      </w:r>
    </w:p>
    <w:p w14:paraId="51A90DE9" w14:textId="0661F20F" w:rsidR="00F00926" w:rsidRDefault="00F00926" w:rsidP="00786D02">
      <w:pPr>
        <w:spacing w:after="0" w:line="240" w:lineRule="auto"/>
        <w:jc w:val="both"/>
        <w:rPr>
          <w:rFonts w:ascii="Arial" w:hAnsi="Arial" w:cs="Arial"/>
          <w:sz w:val="24"/>
          <w:szCs w:val="24"/>
        </w:rPr>
      </w:pPr>
    </w:p>
    <w:p w14:paraId="1610B83A" w14:textId="77777777" w:rsidR="00F00926" w:rsidRPr="00EF39C3"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If granted funds</w:t>
      </w:r>
      <w:r>
        <w:rPr>
          <w:rFonts w:ascii="Arial" w:hAnsi="Arial" w:cs="Arial"/>
          <w:b/>
          <w:bCs/>
          <w:sz w:val="24"/>
          <w:szCs w:val="24"/>
        </w:rPr>
        <w:t>,</w:t>
      </w:r>
      <w:r w:rsidRPr="00EF39C3">
        <w:rPr>
          <w:rFonts w:ascii="Arial" w:hAnsi="Arial" w:cs="Arial"/>
          <w:b/>
          <w:bCs/>
          <w:sz w:val="24"/>
          <w:szCs w:val="24"/>
        </w:rPr>
        <w:t xml:space="preserve"> what day will the department</w:t>
      </w:r>
      <w:r>
        <w:rPr>
          <w:rFonts w:ascii="Arial" w:hAnsi="Arial" w:cs="Arial"/>
          <w:b/>
          <w:bCs/>
          <w:sz w:val="24"/>
          <w:szCs w:val="24"/>
        </w:rPr>
        <w:t>s</w:t>
      </w:r>
      <w:r w:rsidRPr="00EF39C3">
        <w:rPr>
          <w:rFonts w:ascii="Arial" w:hAnsi="Arial" w:cs="Arial"/>
          <w:b/>
          <w:bCs/>
          <w:sz w:val="24"/>
          <w:szCs w:val="24"/>
        </w:rPr>
        <w:t xml:space="preserve"> be notified?</w:t>
      </w:r>
    </w:p>
    <w:p w14:paraId="7707C9F1" w14:textId="1A784205" w:rsidR="00B45B43" w:rsidRDefault="00F00926" w:rsidP="00786D02">
      <w:pPr>
        <w:spacing w:after="0" w:line="240" w:lineRule="auto"/>
        <w:ind w:left="360"/>
        <w:jc w:val="both"/>
        <w:rPr>
          <w:rFonts w:ascii="Arial" w:hAnsi="Arial" w:cs="Arial"/>
          <w:sz w:val="24"/>
          <w:szCs w:val="24"/>
        </w:rPr>
      </w:pPr>
      <w:r w:rsidRPr="00EE0B72">
        <w:rPr>
          <w:rFonts w:ascii="Arial" w:hAnsi="Arial" w:cs="Arial"/>
          <w:sz w:val="24"/>
          <w:szCs w:val="24"/>
        </w:rPr>
        <w:t xml:space="preserve">A:  Proposals recommended for funding will be notified </w:t>
      </w:r>
      <w:r>
        <w:rPr>
          <w:rFonts w:ascii="Arial" w:hAnsi="Arial" w:cs="Arial"/>
          <w:sz w:val="24"/>
          <w:szCs w:val="24"/>
        </w:rPr>
        <w:t xml:space="preserve">prior to </w:t>
      </w:r>
      <w:r w:rsidRPr="00EE0B72">
        <w:rPr>
          <w:rFonts w:ascii="Arial" w:hAnsi="Arial" w:cs="Arial"/>
          <w:sz w:val="24"/>
          <w:szCs w:val="24"/>
        </w:rPr>
        <w:t>the September 2024 Board meeting</w:t>
      </w:r>
      <w:r>
        <w:rPr>
          <w:rFonts w:ascii="Arial" w:hAnsi="Arial" w:cs="Arial"/>
          <w:sz w:val="24"/>
          <w:szCs w:val="24"/>
        </w:rPr>
        <w:t>, at which time the Board will vote to approve grant awards.</w:t>
      </w:r>
    </w:p>
    <w:p w14:paraId="7256326C" w14:textId="77777777" w:rsidR="00170D56" w:rsidRDefault="00170D56" w:rsidP="00786D02">
      <w:pPr>
        <w:spacing w:after="0" w:line="240" w:lineRule="auto"/>
        <w:jc w:val="both"/>
        <w:rPr>
          <w:rFonts w:ascii="Arial" w:hAnsi="Arial" w:cs="Arial"/>
          <w:sz w:val="24"/>
          <w:szCs w:val="24"/>
        </w:rPr>
      </w:pPr>
    </w:p>
    <w:p w14:paraId="2C79580C" w14:textId="7BEA0A2E" w:rsidR="00F00926" w:rsidRPr="00F00926" w:rsidRDefault="00F00926" w:rsidP="00786D02">
      <w:pPr>
        <w:pStyle w:val="ListParagraph"/>
        <w:numPr>
          <w:ilvl w:val="0"/>
          <w:numId w:val="8"/>
        </w:numPr>
        <w:spacing w:after="0" w:line="240" w:lineRule="auto"/>
        <w:ind w:left="360"/>
        <w:jc w:val="both"/>
        <w:rPr>
          <w:rFonts w:ascii="Arial" w:hAnsi="Arial" w:cs="Arial"/>
          <w:b/>
          <w:bCs/>
          <w:sz w:val="24"/>
          <w:szCs w:val="24"/>
        </w:rPr>
      </w:pPr>
      <w:r w:rsidRPr="00EF39C3">
        <w:rPr>
          <w:rFonts w:ascii="Arial" w:hAnsi="Arial" w:cs="Arial"/>
          <w:b/>
          <w:bCs/>
          <w:sz w:val="24"/>
          <w:szCs w:val="24"/>
        </w:rPr>
        <w:t xml:space="preserve">Is there </w:t>
      </w:r>
      <w:r>
        <w:rPr>
          <w:rFonts w:ascii="Arial" w:hAnsi="Arial" w:cs="Arial"/>
          <w:b/>
          <w:bCs/>
          <w:sz w:val="24"/>
          <w:szCs w:val="24"/>
        </w:rPr>
        <w:t>an</w:t>
      </w:r>
      <w:r w:rsidRPr="00EF39C3">
        <w:rPr>
          <w:rFonts w:ascii="Arial" w:hAnsi="Arial" w:cs="Arial"/>
          <w:b/>
          <w:bCs/>
          <w:sz w:val="24"/>
          <w:szCs w:val="24"/>
        </w:rPr>
        <w:t xml:space="preserve"> email</w:t>
      </w:r>
      <w:r>
        <w:rPr>
          <w:rFonts w:ascii="Arial" w:hAnsi="Arial" w:cs="Arial"/>
          <w:b/>
          <w:bCs/>
          <w:sz w:val="24"/>
          <w:szCs w:val="24"/>
        </w:rPr>
        <w:t xml:space="preserve"> or point of contact to which applicants</w:t>
      </w:r>
      <w:r w:rsidRPr="00EF39C3">
        <w:rPr>
          <w:rFonts w:ascii="Arial" w:hAnsi="Arial" w:cs="Arial"/>
          <w:b/>
          <w:bCs/>
          <w:sz w:val="24"/>
          <w:szCs w:val="24"/>
        </w:rPr>
        <w:t xml:space="preserve"> can direct specific questions to ensure </w:t>
      </w:r>
      <w:r>
        <w:rPr>
          <w:rFonts w:ascii="Arial" w:hAnsi="Arial" w:cs="Arial"/>
          <w:b/>
          <w:bCs/>
          <w:sz w:val="24"/>
          <w:szCs w:val="24"/>
        </w:rPr>
        <w:t>proposals</w:t>
      </w:r>
      <w:r w:rsidRPr="00EF39C3">
        <w:rPr>
          <w:rFonts w:ascii="Arial" w:hAnsi="Arial" w:cs="Arial"/>
          <w:b/>
          <w:bCs/>
          <w:sz w:val="24"/>
          <w:szCs w:val="24"/>
        </w:rPr>
        <w:t xml:space="preserve"> are within the scope of the funding requirements?</w:t>
      </w:r>
    </w:p>
    <w:p w14:paraId="6A80FD30" w14:textId="6ABBDF41" w:rsidR="00F00926" w:rsidRPr="00B45B43" w:rsidRDefault="00F00926" w:rsidP="00786D02">
      <w:pPr>
        <w:spacing w:after="0" w:line="240" w:lineRule="auto"/>
        <w:ind w:left="360"/>
        <w:jc w:val="both"/>
        <w:rPr>
          <w:rFonts w:ascii="Arial" w:hAnsi="Arial" w:cs="Arial"/>
        </w:rPr>
      </w:pPr>
      <w:r w:rsidRPr="00F00926">
        <w:rPr>
          <w:rFonts w:ascii="Arial" w:hAnsi="Arial" w:cs="Arial"/>
          <w:sz w:val="24"/>
          <w:szCs w:val="24"/>
        </w:rPr>
        <w:t xml:space="preserve">A: </w:t>
      </w:r>
      <w:r w:rsidRPr="002951DF">
        <w:rPr>
          <w:rFonts w:ascii="Arial" w:hAnsi="Arial" w:cs="Arial"/>
          <w:sz w:val="24"/>
          <w:szCs w:val="24"/>
        </w:rPr>
        <w:t xml:space="preserve">BSCC staff cannot assist the applicant or its partners with the actual preparation of </w:t>
      </w:r>
      <w:r>
        <w:rPr>
          <w:rFonts w:ascii="Arial" w:hAnsi="Arial" w:cs="Arial"/>
          <w:sz w:val="24"/>
          <w:szCs w:val="24"/>
        </w:rPr>
        <w:t>a</w:t>
      </w:r>
      <w:r w:rsidRPr="002951DF">
        <w:rPr>
          <w:rFonts w:ascii="Arial" w:hAnsi="Arial" w:cs="Arial"/>
          <w:sz w:val="24"/>
          <w:szCs w:val="24"/>
        </w:rPr>
        <w:t xml:space="preserve"> proposal</w:t>
      </w:r>
      <w:r>
        <w:rPr>
          <w:rFonts w:ascii="Arial" w:hAnsi="Arial" w:cs="Arial"/>
          <w:sz w:val="24"/>
          <w:szCs w:val="24"/>
        </w:rPr>
        <w:t xml:space="preserve"> or provide feedback on the scope of a project</w:t>
      </w:r>
      <w:r w:rsidRPr="002951DF">
        <w:rPr>
          <w:rFonts w:ascii="Arial" w:hAnsi="Arial" w:cs="Arial"/>
          <w:sz w:val="24"/>
          <w:szCs w:val="24"/>
        </w:rPr>
        <w:t xml:space="preserve">. </w:t>
      </w:r>
      <w:r>
        <w:rPr>
          <w:rFonts w:ascii="Arial" w:hAnsi="Arial" w:cs="Arial"/>
          <w:sz w:val="24"/>
          <w:szCs w:val="24"/>
        </w:rPr>
        <w:t>T</w:t>
      </w:r>
      <w:r w:rsidRPr="002951DF">
        <w:rPr>
          <w:rFonts w:ascii="Arial" w:hAnsi="Arial" w:cs="Arial"/>
          <w:sz w:val="24"/>
          <w:szCs w:val="24"/>
        </w:rPr>
        <w:t xml:space="preserve">echnical questions concerning the </w:t>
      </w:r>
      <w:proofErr w:type="gramStart"/>
      <w:r w:rsidRPr="002951DF">
        <w:rPr>
          <w:rFonts w:ascii="Arial" w:hAnsi="Arial" w:cs="Arial"/>
          <w:sz w:val="24"/>
          <w:szCs w:val="24"/>
        </w:rPr>
        <w:t>RFP</w:t>
      </w:r>
      <w:proofErr w:type="gramEnd"/>
      <w:r>
        <w:rPr>
          <w:rFonts w:ascii="Arial" w:hAnsi="Arial" w:cs="Arial"/>
          <w:sz w:val="24"/>
          <w:szCs w:val="24"/>
        </w:rPr>
        <w:t xml:space="preserve"> or</w:t>
      </w:r>
      <w:r w:rsidRPr="002951DF">
        <w:rPr>
          <w:rFonts w:ascii="Arial" w:hAnsi="Arial" w:cs="Arial"/>
          <w:sz w:val="24"/>
          <w:szCs w:val="24"/>
        </w:rPr>
        <w:t xml:space="preserve"> the proposal process </w:t>
      </w:r>
      <w:r>
        <w:rPr>
          <w:rFonts w:ascii="Arial" w:hAnsi="Arial" w:cs="Arial"/>
          <w:sz w:val="24"/>
          <w:szCs w:val="24"/>
        </w:rPr>
        <w:t>may</w:t>
      </w:r>
      <w:r w:rsidRPr="002951DF">
        <w:rPr>
          <w:rFonts w:ascii="Arial" w:hAnsi="Arial" w:cs="Arial"/>
          <w:sz w:val="24"/>
          <w:szCs w:val="24"/>
        </w:rPr>
        <w:t xml:space="preserve"> be submitted by email to: </w:t>
      </w:r>
      <w:hyperlink r:id="rId9" w:history="1">
        <w:r w:rsidRPr="002951DF">
          <w:rPr>
            <w:rStyle w:val="Hyperlink"/>
            <w:rFonts w:ascii="Arial" w:hAnsi="Arial" w:cs="Arial"/>
            <w:sz w:val="24"/>
            <w:szCs w:val="24"/>
          </w:rPr>
          <w:t>Prop47Cohort4@bscc.ca.gov</w:t>
        </w:r>
      </w:hyperlink>
      <w:r>
        <w:rPr>
          <w:rFonts w:ascii="Arial" w:hAnsi="Arial" w:cs="Arial"/>
          <w:sz w:val="24"/>
          <w:szCs w:val="24"/>
        </w:rPr>
        <w:t>.</w:t>
      </w:r>
    </w:p>
    <w:sectPr w:rsidR="00F00926" w:rsidRPr="00B45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A45"/>
    <w:multiLevelType w:val="hybridMultilevel"/>
    <w:tmpl w:val="9D066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C4D9F"/>
    <w:multiLevelType w:val="hybridMultilevel"/>
    <w:tmpl w:val="70087750"/>
    <w:lvl w:ilvl="0" w:tplc="BF164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D4210"/>
    <w:multiLevelType w:val="hybridMultilevel"/>
    <w:tmpl w:val="68808298"/>
    <w:lvl w:ilvl="0" w:tplc="808A98CE">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E0618"/>
    <w:multiLevelType w:val="hybridMultilevel"/>
    <w:tmpl w:val="C9183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1109D8"/>
    <w:multiLevelType w:val="hybridMultilevel"/>
    <w:tmpl w:val="520C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174757"/>
    <w:multiLevelType w:val="hybridMultilevel"/>
    <w:tmpl w:val="68449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BA7460"/>
    <w:multiLevelType w:val="hybridMultilevel"/>
    <w:tmpl w:val="C2E2DD70"/>
    <w:lvl w:ilvl="0" w:tplc="BA1EA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CA5E90"/>
    <w:multiLevelType w:val="hybridMultilevel"/>
    <w:tmpl w:val="5502BD62"/>
    <w:lvl w:ilvl="0" w:tplc="044E77D2">
      <w:start w:val="1"/>
      <w:numFmt w:val="decimal"/>
      <w:lvlText w:val="%1."/>
      <w:lvlJc w:val="left"/>
      <w:pPr>
        <w:ind w:left="6480" w:hanging="360"/>
      </w:pPr>
      <w:rPr>
        <w:rFonts w:ascii="Arial" w:hAnsi="Arial" w:cs="Arial"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D53F9"/>
    <w:multiLevelType w:val="hybridMultilevel"/>
    <w:tmpl w:val="FD8EB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848F1"/>
    <w:multiLevelType w:val="hybridMultilevel"/>
    <w:tmpl w:val="3820A6B0"/>
    <w:lvl w:ilvl="0" w:tplc="61BA9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264219">
    <w:abstractNumId w:val="0"/>
  </w:num>
  <w:num w:numId="2" w16cid:durableId="1930457446">
    <w:abstractNumId w:val="4"/>
  </w:num>
  <w:num w:numId="3" w16cid:durableId="992752866">
    <w:abstractNumId w:val="8"/>
  </w:num>
  <w:num w:numId="4" w16cid:durableId="591352154">
    <w:abstractNumId w:val="9"/>
  </w:num>
  <w:num w:numId="5" w16cid:durableId="949046092">
    <w:abstractNumId w:val="1"/>
  </w:num>
  <w:num w:numId="6" w16cid:durableId="1135871298">
    <w:abstractNumId w:val="6"/>
  </w:num>
  <w:num w:numId="7" w16cid:durableId="1402867413">
    <w:abstractNumId w:val="5"/>
  </w:num>
  <w:num w:numId="8" w16cid:durableId="283535686">
    <w:abstractNumId w:val="7"/>
  </w:num>
  <w:num w:numId="9" w16cid:durableId="1193301719">
    <w:abstractNumId w:val="2"/>
  </w:num>
  <w:num w:numId="10" w16cid:durableId="523979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43"/>
    <w:rsid w:val="000228BC"/>
    <w:rsid w:val="00027090"/>
    <w:rsid w:val="00044320"/>
    <w:rsid w:val="000903C5"/>
    <w:rsid w:val="000B25EE"/>
    <w:rsid w:val="000C0ECF"/>
    <w:rsid w:val="000C2470"/>
    <w:rsid w:val="00116FC8"/>
    <w:rsid w:val="00170D56"/>
    <w:rsid w:val="0019628F"/>
    <w:rsid w:val="001A4444"/>
    <w:rsid w:val="001B2B41"/>
    <w:rsid w:val="001B3A5C"/>
    <w:rsid w:val="001B7F8B"/>
    <w:rsid w:val="00285B92"/>
    <w:rsid w:val="00294034"/>
    <w:rsid w:val="002A1434"/>
    <w:rsid w:val="002B2BCA"/>
    <w:rsid w:val="002E7C0B"/>
    <w:rsid w:val="002F1587"/>
    <w:rsid w:val="003F623A"/>
    <w:rsid w:val="00446AD6"/>
    <w:rsid w:val="00451FD8"/>
    <w:rsid w:val="004A6937"/>
    <w:rsid w:val="004A6C29"/>
    <w:rsid w:val="004E7F60"/>
    <w:rsid w:val="00500F35"/>
    <w:rsid w:val="00505D7B"/>
    <w:rsid w:val="0050662E"/>
    <w:rsid w:val="0055599F"/>
    <w:rsid w:val="00574ABB"/>
    <w:rsid w:val="00576206"/>
    <w:rsid w:val="00594D17"/>
    <w:rsid w:val="005A5269"/>
    <w:rsid w:val="00602AE1"/>
    <w:rsid w:val="0060388F"/>
    <w:rsid w:val="00611711"/>
    <w:rsid w:val="00622393"/>
    <w:rsid w:val="00623868"/>
    <w:rsid w:val="00625E9B"/>
    <w:rsid w:val="006E4821"/>
    <w:rsid w:val="00711F9A"/>
    <w:rsid w:val="00725635"/>
    <w:rsid w:val="00751053"/>
    <w:rsid w:val="00786D02"/>
    <w:rsid w:val="007D7BD1"/>
    <w:rsid w:val="008021F7"/>
    <w:rsid w:val="00803B2E"/>
    <w:rsid w:val="00852FCB"/>
    <w:rsid w:val="008531C6"/>
    <w:rsid w:val="0088116E"/>
    <w:rsid w:val="008C0BF2"/>
    <w:rsid w:val="008D4618"/>
    <w:rsid w:val="009479B1"/>
    <w:rsid w:val="009A707A"/>
    <w:rsid w:val="009E3FC1"/>
    <w:rsid w:val="009E6268"/>
    <w:rsid w:val="00A02230"/>
    <w:rsid w:val="00A22D04"/>
    <w:rsid w:val="00AD31CA"/>
    <w:rsid w:val="00B45B43"/>
    <w:rsid w:val="00B55072"/>
    <w:rsid w:val="00B83B2F"/>
    <w:rsid w:val="00B93FC8"/>
    <w:rsid w:val="00B9426A"/>
    <w:rsid w:val="00C61F1B"/>
    <w:rsid w:val="00CA4EF3"/>
    <w:rsid w:val="00CA4FD5"/>
    <w:rsid w:val="00CE23DC"/>
    <w:rsid w:val="00D91F9C"/>
    <w:rsid w:val="00DC5C42"/>
    <w:rsid w:val="00E11BB3"/>
    <w:rsid w:val="00E66388"/>
    <w:rsid w:val="00E91A35"/>
    <w:rsid w:val="00EA794D"/>
    <w:rsid w:val="00EE0B72"/>
    <w:rsid w:val="00EF39C3"/>
    <w:rsid w:val="00F00926"/>
    <w:rsid w:val="00F30E2C"/>
    <w:rsid w:val="00F5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25A1"/>
  <w15:docId w15:val="{D7C116B3-E8AD-4AEA-99CB-7B517B33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B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B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B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B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B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B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B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B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B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B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B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B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B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B43"/>
    <w:rPr>
      <w:rFonts w:eastAsiaTheme="majorEastAsia" w:cstheme="majorBidi"/>
      <w:color w:val="272727" w:themeColor="text1" w:themeTint="D8"/>
    </w:rPr>
  </w:style>
  <w:style w:type="paragraph" w:styleId="Title">
    <w:name w:val="Title"/>
    <w:basedOn w:val="Normal"/>
    <w:next w:val="Normal"/>
    <w:link w:val="TitleChar"/>
    <w:uiPriority w:val="10"/>
    <w:qFormat/>
    <w:rsid w:val="00B45B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B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B43"/>
    <w:pPr>
      <w:spacing w:before="160"/>
      <w:jc w:val="center"/>
    </w:pPr>
    <w:rPr>
      <w:i/>
      <w:iCs/>
      <w:color w:val="404040" w:themeColor="text1" w:themeTint="BF"/>
    </w:rPr>
  </w:style>
  <w:style w:type="character" w:customStyle="1" w:styleId="QuoteChar">
    <w:name w:val="Quote Char"/>
    <w:basedOn w:val="DefaultParagraphFont"/>
    <w:link w:val="Quote"/>
    <w:uiPriority w:val="29"/>
    <w:rsid w:val="00B45B43"/>
    <w:rPr>
      <w:i/>
      <w:iCs/>
      <w:color w:val="404040" w:themeColor="text1" w:themeTint="BF"/>
    </w:rPr>
  </w:style>
  <w:style w:type="paragraph" w:styleId="ListParagraph">
    <w:name w:val="List Paragraph"/>
    <w:basedOn w:val="Normal"/>
    <w:uiPriority w:val="34"/>
    <w:qFormat/>
    <w:rsid w:val="00B45B43"/>
    <w:pPr>
      <w:ind w:left="720"/>
      <w:contextualSpacing/>
    </w:pPr>
  </w:style>
  <w:style w:type="character" w:styleId="IntenseEmphasis">
    <w:name w:val="Intense Emphasis"/>
    <w:basedOn w:val="DefaultParagraphFont"/>
    <w:uiPriority w:val="21"/>
    <w:qFormat/>
    <w:rsid w:val="00B45B43"/>
    <w:rPr>
      <w:i/>
      <w:iCs/>
      <w:color w:val="0F4761" w:themeColor="accent1" w:themeShade="BF"/>
    </w:rPr>
  </w:style>
  <w:style w:type="paragraph" w:styleId="IntenseQuote">
    <w:name w:val="Intense Quote"/>
    <w:basedOn w:val="Normal"/>
    <w:next w:val="Normal"/>
    <w:link w:val="IntenseQuoteChar"/>
    <w:uiPriority w:val="30"/>
    <w:qFormat/>
    <w:rsid w:val="00B45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B43"/>
    <w:rPr>
      <w:i/>
      <w:iCs/>
      <w:color w:val="0F4761" w:themeColor="accent1" w:themeShade="BF"/>
    </w:rPr>
  </w:style>
  <w:style w:type="character" w:styleId="IntenseReference">
    <w:name w:val="Intense Reference"/>
    <w:basedOn w:val="DefaultParagraphFont"/>
    <w:uiPriority w:val="32"/>
    <w:qFormat/>
    <w:rsid w:val="00B45B43"/>
    <w:rPr>
      <w:b/>
      <w:bCs/>
      <w:smallCaps/>
      <w:color w:val="0F4761" w:themeColor="accent1" w:themeShade="BF"/>
      <w:spacing w:val="5"/>
    </w:rPr>
  </w:style>
  <w:style w:type="paragraph" w:customStyle="1" w:styleId="ydpbd7366cyiv0041166022msonormal">
    <w:name w:val="ydpbd7366cyiv0041166022msonormal"/>
    <w:basedOn w:val="Normal"/>
    <w:rsid w:val="002E7C0B"/>
    <w:pPr>
      <w:spacing w:before="100" w:beforeAutospacing="1" w:after="100" w:afterAutospacing="1" w:line="240" w:lineRule="auto"/>
    </w:pPr>
    <w:rPr>
      <w:rFonts w:ascii="Aptos" w:hAnsi="Aptos" w:cs="Aptos"/>
      <w:kern w:val="0"/>
      <w:sz w:val="24"/>
      <w:szCs w:val="24"/>
    </w:rPr>
  </w:style>
  <w:style w:type="character" w:styleId="Hyperlink">
    <w:name w:val="Hyperlink"/>
    <w:basedOn w:val="DefaultParagraphFont"/>
    <w:uiPriority w:val="99"/>
    <w:unhideWhenUsed/>
    <w:rsid w:val="0019628F"/>
    <w:rPr>
      <w:color w:val="0563C1"/>
      <w:u w:val="single"/>
    </w:rPr>
  </w:style>
  <w:style w:type="character" w:styleId="UnresolvedMention">
    <w:name w:val="Unresolved Mention"/>
    <w:basedOn w:val="DefaultParagraphFont"/>
    <w:uiPriority w:val="99"/>
    <w:semiHidden/>
    <w:unhideWhenUsed/>
    <w:rsid w:val="006E4821"/>
    <w:rPr>
      <w:color w:val="605E5C"/>
      <w:shd w:val="clear" w:color="auto" w:fill="E1DFDD"/>
    </w:rPr>
  </w:style>
  <w:style w:type="paragraph" w:styleId="Revision">
    <w:name w:val="Revision"/>
    <w:hidden/>
    <w:uiPriority w:val="99"/>
    <w:semiHidden/>
    <w:rsid w:val="00EF39C3"/>
    <w:pPr>
      <w:spacing w:after="0" w:line="240" w:lineRule="auto"/>
    </w:pPr>
  </w:style>
  <w:style w:type="character" w:styleId="CommentReference">
    <w:name w:val="annotation reference"/>
    <w:basedOn w:val="DefaultParagraphFont"/>
    <w:uiPriority w:val="99"/>
    <w:semiHidden/>
    <w:unhideWhenUsed/>
    <w:rsid w:val="005A5269"/>
    <w:rPr>
      <w:sz w:val="16"/>
      <w:szCs w:val="16"/>
    </w:rPr>
  </w:style>
  <w:style w:type="paragraph" w:styleId="CommentText">
    <w:name w:val="annotation text"/>
    <w:basedOn w:val="Normal"/>
    <w:link w:val="CommentTextChar"/>
    <w:uiPriority w:val="99"/>
    <w:unhideWhenUsed/>
    <w:rsid w:val="005A5269"/>
    <w:pPr>
      <w:spacing w:line="240" w:lineRule="auto"/>
    </w:pPr>
    <w:rPr>
      <w:sz w:val="20"/>
      <w:szCs w:val="20"/>
    </w:rPr>
  </w:style>
  <w:style w:type="character" w:customStyle="1" w:styleId="CommentTextChar">
    <w:name w:val="Comment Text Char"/>
    <w:basedOn w:val="DefaultParagraphFont"/>
    <w:link w:val="CommentText"/>
    <w:uiPriority w:val="99"/>
    <w:rsid w:val="005A5269"/>
    <w:rPr>
      <w:sz w:val="20"/>
      <w:szCs w:val="20"/>
    </w:rPr>
  </w:style>
  <w:style w:type="paragraph" w:styleId="CommentSubject">
    <w:name w:val="annotation subject"/>
    <w:basedOn w:val="CommentText"/>
    <w:next w:val="CommentText"/>
    <w:link w:val="CommentSubjectChar"/>
    <w:uiPriority w:val="99"/>
    <w:semiHidden/>
    <w:unhideWhenUsed/>
    <w:rsid w:val="005A5269"/>
    <w:rPr>
      <w:b/>
      <w:bCs/>
    </w:rPr>
  </w:style>
  <w:style w:type="character" w:customStyle="1" w:styleId="CommentSubjectChar">
    <w:name w:val="Comment Subject Char"/>
    <w:basedOn w:val="CommentTextChar"/>
    <w:link w:val="CommentSubject"/>
    <w:uiPriority w:val="99"/>
    <w:semiHidden/>
    <w:rsid w:val="005A5269"/>
    <w:rPr>
      <w:b/>
      <w:bCs/>
      <w:sz w:val="20"/>
      <w:szCs w:val="20"/>
    </w:rPr>
  </w:style>
  <w:style w:type="character" w:styleId="FollowedHyperlink">
    <w:name w:val="FollowedHyperlink"/>
    <w:basedOn w:val="DefaultParagraphFont"/>
    <w:uiPriority w:val="99"/>
    <w:semiHidden/>
    <w:unhideWhenUsed/>
    <w:rsid w:val="00E11B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scc.ca.gov/s_bsccmailchimplisterserv/" TargetMode="External"/><Relationship Id="rId3" Type="http://schemas.openxmlformats.org/officeDocument/2006/relationships/styles" Target="styles.xml"/><Relationship Id="rId7" Type="http://schemas.openxmlformats.org/officeDocument/2006/relationships/hyperlink" Target="chrome-extension://efaidnbmnnnibpcajpcglclefindmkaj/https:/www.bscc.ca.gov/wp-content/uploads/BSCC-Grant-Admin-Guide-July-20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hrome-extension://efaidnbmnnnibpcajpcglclefindmkaj/https:/www.bscc.ca.gov/wp-content/uploads/2024/05/Prop-47-RFP-Cohort-4-FINAL-5-1-24.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p47Cohort4@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4DFF-0EE7-4785-A916-E581FBCE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2117</Words>
  <Characters>13063</Characters>
  <Application>Microsoft Office Word</Application>
  <DocSecurity>4</DocSecurity>
  <Lines>210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Leeson, Camina@BSCC</dc:creator>
  <cp:keywords/>
  <dc:description/>
  <cp:lastModifiedBy>Curtin, Colleen@BSCC</cp:lastModifiedBy>
  <cp:revision>2</cp:revision>
  <dcterms:created xsi:type="dcterms:W3CDTF">2024-05-29T18:54:00Z</dcterms:created>
  <dcterms:modified xsi:type="dcterms:W3CDTF">2024-05-29T18:54:00Z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cb4d11331cff0bc663c043309deea0844af4517f50e330a35fa887be14849476</vt:lpwstr>
  </property>
</Properties>
</file>