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160FB" w14:textId="77777777" w:rsidR="00C47610" w:rsidRDefault="002F0273">
      <w:pPr>
        <w:pStyle w:val="BodyText"/>
        <w:rPr>
          <w:rFonts w:ascii="Times New Roman"/>
          <w:sz w:val="20"/>
        </w:rPr>
      </w:pPr>
      <w:r>
        <w:pict w14:anchorId="6E6AEB59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65" type="#_x0000_t202" style="position:absolute;margin-left:30.55pt;margin-top:28pt;width:554.5pt;height:53.3pt;z-index:-15882752;mso-position-horizontal-relative:page;mso-position-vertical-relative:page" filled="f" strokeweight="4.44pt">
            <v:stroke linestyle="thickThin"/>
            <v:textbox inset="0,0,0,0">
              <w:txbxContent>
                <w:p w14:paraId="5D2CD38F" w14:textId="77777777" w:rsidR="00C47610" w:rsidRDefault="00C47610">
                  <w:pPr>
                    <w:pStyle w:val="BodyText"/>
                    <w:spacing w:before="5"/>
                    <w:rPr>
                      <w:b/>
                      <w:sz w:val="33"/>
                    </w:rPr>
                  </w:pPr>
                </w:p>
                <w:p w14:paraId="1BBCF04A" w14:textId="0B3E3DC5" w:rsidR="00C47610" w:rsidRDefault="001D6857">
                  <w:pPr>
                    <w:spacing w:before="1"/>
                    <w:ind w:left="340"/>
                    <w:rPr>
                      <w:rFonts w:ascii="Arial Rounded MT Bold" w:hAnsi="Arial Rounded MT Bold"/>
                      <w:sz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</w:rPr>
                    <w:t xml:space="preserve">           </w:t>
                  </w:r>
                  <w:r w:rsidR="003E759E">
                    <w:rPr>
                      <w:rFonts w:ascii="Arial Rounded MT Bold" w:hAnsi="Arial Rounded MT Bold"/>
                      <w:sz w:val="28"/>
                    </w:rPr>
                    <w:t>MINORS</w:t>
                  </w:r>
                  <w:r w:rsidR="003E759E">
                    <w:rPr>
                      <w:rFonts w:ascii="Arial Rounded MT Bold" w:hAnsi="Arial Rounded MT Bold"/>
                      <w:spacing w:val="-3"/>
                      <w:sz w:val="28"/>
                    </w:rPr>
                    <w:t xml:space="preserve"> </w:t>
                  </w:r>
                  <w:r w:rsidR="003E759E">
                    <w:rPr>
                      <w:rFonts w:ascii="Arial Rounded MT Bold" w:hAnsi="Arial Rounded MT Bold"/>
                      <w:sz w:val="28"/>
                    </w:rPr>
                    <w:t>IN</w:t>
                  </w:r>
                  <w:r w:rsidR="003E759E">
                    <w:rPr>
                      <w:rFonts w:ascii="Arial Rounded MT Bold" w:hAnsi="Arial Rounded MT Bold"/>
                      <w:spacing w:val="-1"/>
                      <w:sz w:val="28"/>
                    </w:rPr>
                    <w:t xml:space="preserve"> </w:t>
                  </w:r>
                  <w:r w:rsidR="003E759E">
                    <w:rPr>
                      <w:rFonts w:ascii="Arial Rounded MT Bold" w:hAnsi="Arial Rounded MT Bold"/>
                      <w:sz w:val="28"/>
                    </w:rPr>
                    <w:t>COURT</w:t>
                  </w:r>
                  <w:r w:rsidR="003E759E">
                    <w:rPr>
                      <w:rFonts w:ascii="Arial Rounded MT Bold" w:hAnsi="Arial Rounded MT Bold"/>
                      <w:spacing w:val="-16"/>
                      <w:sz w:val="28"/>
                    </w:rPr>
                    <w:t xml:space="preserve"> </w:t>
                  </w:r>
                  <w:r w:rsidR="003E759E">
                    <w:rPr>
                      <w:rFonts w:ascii="Arial Rounded MT Bold" w:hAnsi="Arial Rounded MT Bold"/>
                      <w:sz w:val="28"/>
                    </w:rPr>
                    <w:t>HOLDING</w:t>
                  </w:r>
                  <w:r w:rsidR="003E759E">
                    <w:rPr>
                      <w:rFonts w:ascii="Arial Rounded MT Bold" w:hAnsi="Arial Rounded MT Bold"/>
                      <w:spacing w:val="-16"/>
                      <w:sz w:val="28"/>
                    </w:rPr>
                    <w:t xml:space="preserve"> </w:t>
                  </w:r>
                  <w:r w:rsidR="003E759E">
                    <w:rPr>
                      <w:rFonts w:ascii="Arial Rounded MT Bold" w:hAnsi="Arial Rounded MT Bold"/>
                      <w:sz w:val="28"/>
                    </w:rPr>
                    <w:t>FACILITIES</w:t>
                  </w:r>
                  <w:r w:rsidR="003E759E">
                    <w:rPr>
                      <w:rFonts w:ascii="Arial Rounded MT Bold" w:hAnsi="Arial Rounded MT Bold"/>
                      <w:spacing w:val="-18"/>
                      <w:sz w:val="28"/>
                    </w:rPr>
                    <w:t xml:space="preserve"> </w:t>
                  </w:r>
                  <w:r w:rsidR="003E759E">
                    <w:rPr>
                      <w:rFonts w:ascii="Arial Rounded MT Bold" w:hAnsi="Arial Rounded MT Bold"/>
                      <w:sz w:val="28"/>
                    </w:rPr>
                    <w:t>–</w:t>
                  </w:r>
                  <w:r w:rsidR="003E759E">
                    <w:rPr>
                      <w:rFonts w:ascii="Arial Rounded MT Bold" w:hAnsi="Arial Rounded MT Bold"/>
                      <w:spacing w:val="-17"/>
                      <w:sz w:val="28"/>
                    </w:rPr>
                    <w:t xml:space="preserve"> </w:t>
                  </w:r>
                  <w:r w:rsidR="003E759E">
                    <w:rPr>
                      <w:rFonts w:ascii="Arial Rounded MT Bold" w:hAnsi="Arial Rounded MT Bold"/>
                      <w:sz w:val="28"/>
                    </w:rPr>
                    <w:t>CALENDAR</w:t>
                  </w:r>
                  <w:r w:rsidR="003E759E">
                    <w:rPr>
                      <w:rFonts w:ascii="Arial Rounded MT Bold" w:hAnsi="Arial Rounded MT Bold"/>
                      <w:spacing w:val="-14"/>
                      <w:sz w:val="28"/>
                    </w:rPr>
                    <w:t xml:space="preserve"> </w:t>
                  </w:r>
                  <w:r w:rsidR="003E759E">
                    <w:rPr>
                      <w:rFonts w:ascii="Arial Rounded MT Bold" w:hAnsi="Arial Rounded MT Bold"/>
                      <w:sz w:val="28"/>
                    </w:rPr>
                    <w:t>YEAR</w:t>
                  </w:r>
                  <w:r w:rsidR="003E759E">
                    <w:rPr>
                      <w:rFonts w:ascii="Arial Rounded MT Bold" w:hAnsi="Arial Rounded MT Bold"/>
                      <w:spacing w:val="-19"/>
                      <w:sz w:val="28"/>
                    </w:rPr>
                    <w:t xml:space="preserve"> </w:t>
                  </w:r>
                  <w:r w:rsidR="003E759E">
                    <w:rPr>
                      <w:rFonts w:ascii="Arial Rounded MT Bold" w:hAnsi="Arial Rounded MT Bold"/>
                      <w:spacing w:val="-4"/>
                      <w:sz w:val="28"/>
                    </w:rPr>
                    <w:t>2023</w:t>
                  </w:r>
                </w:p>
                <w:p w14:paraId="3A5B0A78" w14:textId="77777777" w:rsidR="00C47610" w:rsidRDefault="003E759E">
                  <w:pPr>
                    <w:ind w:left="3721" w:right="3715"/>
                    <w:jc w:val="center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*Please</w:t>
                  </w:r>
                  <w:r>
                    <w:rPr>
                      <w:i/>
                      <w:spacing w:val="-11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see</w:t>
                  </w:r>
                  <w:r>
                    <w:rPr>
                      <w:i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Monitoring</w:t>
                  </w:r>
                  <w:r>
                    <w:rPr>
                      <w:i/>
                      <w:spacing w:val="-8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Authority</w:t>
                  </w:r>
                  <w:r>
                    <w:rPr>
                      <w:i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on</w:t>
                  </w:r>
                  <w:r>
                    <w:rPr>
                      <w:i/>
                      <w:spacing w:val="-9"/>
                      <w:sz w:val="18"/>
                    </w:rPr>
                    <w:t xml:space="preserve"> </w:t>
                  </w:r>
                  <w:r>
                    <w:rPr>
                      <w:i/>
                      <w:spacing w:val="-2"/>
                      <w:sz w:val="18"/>
                    </w:rPr>
                    <w:t>reverse*</w:t>
                  </w:r>
                </w:p>
              </w:txbxContent>
            </v:textbox>
            <w10:wrap anchorx="page" anchory="page"/>
          </v:shape>
        </w:pict>
      </w:r>
    </w:p>
    <w:p w14:paraId="52123B39" w14:textId="77777777" w:rsidR="00C47610" w:rsidRDefault="00C47610">
      <w:pPr>
        <w:pStyle w:val="BodyText"/>
        <w:rPr>
          <w:rFonts w:ascii="Times New Roman"/>
          <w:sz w:val="20"/>
        </w:rPr>
      </w:pPr>
    </w:p>
    <w:p w14:paraId="2076E2D5" w14:textId="77777777" w:rsidR="00C47610" w:rsidRDefault="00C47610">
      <w:pPr>
        <w:pStyle w:val="BodyText"/>
        <w:rPr>
          <w:rFonts w:ascii="Times New Roman"/>
          <w:sz w:val="20"/>
        </w:rPr>
      </w:pPr>
    </w:p>
    <w:p w14:paraId="0BE8D927" w14:textId="77777777" w:rsidR="00C47610" w:rsidRDefault="00C47610">
      <w:pPr>
        <w:pStyle w:val="BodyText"/>
        <w:spacing w:before="7"/>
        <w:rPr>
          <w:rFonts w:ascii="Times New Roman"/>
          <w:sz w:val="25"/>
        </w:rPr>
      </w:pPr>
    </w:p>
    <w:p w14:paraId="7EDF637D" w14:textId="43DC342B" w:rsidR="00C47610" w:rsidRDefault="001D6857" w:rsidP="001D6857">
      <w:pPr>
        <w:spacing w:before="92"/>
        <w:ind w:right="1923"/>
        <w:jc w:val="center"/>
        <w:rPr>
          <w:b/>
          <w:i/>
          <w:sz w:val="28"/>
        </w:rPr>
      </w:pPr>
      <w:r>
        <w:rPr>
          <w:i/>
          <w:sz w:val="28"/>
        </w:rPr>
        <w:t xml:space="preserve">                 </w:t>
      </w:r>
      <w:r w:rsidR="003E759E">
        <w:rPr>
          <w:i/>
          <w:sz w:val="28"/>
        </w:rPr>
        <w:t>THIS</w:t>
      </w:r>
      <w:r w:rsidR="003E759E">
        <w:rPr>
          <w:i/>
          <w:spacing w:val="-2"/>
          <w:sz w:val="28"/>
        </w:rPr>
        <w:t xml:space="preserve"> </w:t>
      </w:r>
      <w:r w:rsidR="003E759E">
        <w:rPr>
          <w:i/>
          <w:sz w:val="28"/>
        </w:rPr>
        <w:t>IS</w:t>
      </w:r>
      <w:r w:rsidR="003E759E">
        <w:rPr>
          <w:i/>
          <w:spacing w:val="2"/>
          <w:sz w:val="28"/>
        </w:rPr>
        <w:t xml:space="preserve"> </w:t>
      </w:r>
      <w:r w:rsidR="003E759E">
        <w:rPr>
          <w:i/>
          <w:sz w:val="28"/>
        </w:rPr>
        <w:t>A</w:t>
      </w:r>
      <w:r w:rsidR="003E759E">
        <w:rPr>
          <w:i/>
          <w:spacing w:val="-4"/>
          <w:sz w:val="28"/>
        </w:rPr>
        <w:t xml:space="preserve"> </w:t>
      </w:r>
      <w:r w:rsidR="003E759E">
        <w:rPr>
          <w:i/>
          <w:sz w:val="28"/>
        </w:rPr>
        <w:t>REQUIRED SUBMISSION</w:t>
      </w:r>
      <w:r w:rsidR="003E759E">
        <w:rPr>
          <w:i/>
          <w:spacing w:val="-1"/>
          <w:sz w:val="28"/>
        </w:rPr>
        <w:t xml:space="preserve"> </w:t>
      </w:r>
      <w:r w:rsidR="003E759E">
        <w:rPr>
          <w:b/>
          <w:i/>
          <w:sz w:val="28"/>
          <w:u w:val="single"/>
        </w:rPr>
        <w:t>DUE</w:t>
      </w:r>
      <w:r w:rsidR="003E759E">
        <w:rPr>
          <w:b/>
          <w:i/>
          <w:spacing w:val="1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FEBRUARY 28</w:t>
      </w:r>
      <w:r w:rsidR="003E759E">
        <w:rPr>
          <w:b/>
          <w:i/>
          <w:sz w:val="28"/>
          <w:u w:val="single"/>
        </w:rPr>
        <w:t>,</w:t>
      </w:r>
      <w:r w:rsidR="003E759E">
        <w:rPr>
          <w:b/>
          <w:i/>
          <w:spacing w:val="-1"/>
          <w:sz w:val="28"/>
          <w:u w:val="single"/>
        </w:rPr>
        <w:t xml:space="preserve"> </w:t>
      </w:r>
      <w:r w:rsidR="003E759E">
        <w:rPr>
          <w:b/>
          <w:i/>
          <w:spacing w:val="-4"/>
          <w:sz w:val="28"/>
          <w:u w:val="single"/>
        </w:rPr>
        <w:t>2023</w:t>
      </w:r>
    </w:p>
    <w:p w14:paraId="5AF8A6B3" w14:textId="77777777" w:rsidR="00C47610" w:rsidRDefault="00C47610">
      <w:pPr>
        <w:pStyle w:val="BodyText"/>
        <w:spacing w:before="6"/>
        <w:rPr>
          <w:b/>
          <w:i/>
          <w:sz w:val="34"/>
        </w:rPr>
      </w:pPr>
    </w:p>
    <w:p w14:paraId="101FF746" w14:textId="77777777" w:rsidR="00C47610" w:rsidRDefault="003E759E">
      <w:pPr>
        <w:ind w:left="173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 xml:space="preserve">Facility </w:t>
      </w:r>
      <w:r>
        <w:rPr>
          <w:b/>
          <w:spacing w:val="-2"/>
          <w:sz w:val="24"/>
        </w:rPr>
        <w:t>Identification</w:t>
      </w:r>
    </w:p>
    <w:p w14:paraId="355DEE87" w14:textId="77777777" w:rsidR="00C47610" w:rsidRDefault="002F0273">
      <w:pPr>
        <w:pStyle w:val="BodyText"/>
        <w:ind w:left="147"/>
        <w:rPr>
          <w:sz w:val="20"/>
        </w:rPr>
      </w:pPr>
      <w:r>
        <w:rPr>
          <w:sz w:val="20"/>
        </w:rPr>
      </w:r>
      <w:r>
        <w:rPr>
          <w:sz w:val="20"/>
        </w:rPr>
        <w:pict w14:anchorId="4E2DFF46">
          <v:group id="docshapegroup5" o:spid="_x0000_s1044" style="width:555.85pt;height:70.35pt;mso-position-horizontal-relative:char;mso-position-vertical-relative:line" coordsize="11117,1407">
            <v:rect id="docshape6" o:spid="_x0000_s1064" style="position:absolute;left:45;top:45;width:2672;height:296" fillcolor="#b4c5e7" stroked="f"/>
            <v:shape id="docshape7" o:spid="_x0000_s1063" style="position:absolute;width:2720;height:46" coordsize="2720,46" o:spt="100" adj="0,,0" path="m43,l,,,43r,3l43,46r,-3l43,xm2720,l43,r,43l2720,43r,-43xe" fillcolor="black" stroked="f">
              <v:stroke joinstyle="round"/>
              <v:formulas/>
              <v:path arrowok="t" o:connecttype="segments"/>
            </v:shape>
            <v:rect id="docshape8" o:spid="_x0000_s1062" style="position:absolute;left:43;top:43;width:2677;height:3" fillcolor="#b4c5e7" stroked="f"/>
            <v:shape id="docshape9" o:spid="_x0000_s1061" style="position:absolute;left:2719;width:44;height:46" coordorigin="2720" coordsize="44,46" path="m2763,r-43,l2720,43r,3l2729,46r,-3l2763,43r,-43xe" fillcolor="black" stroked="f">
              <v:path arrowok="t"/>
            </v:shape>
            <v:rect id="docshape10" o:spid="_x0000_s1060" style="position:absolute;left:8130;top:45;width:980;height:296" fillcolor="#b4c5e7" stroked="f"/>
            <v:rect id="docshape11" o:spid="_x0000_s1059" style="position:absolute;left:2762;width:5358;height:44" fillcolor="black" stroked="f"/>
            <v:rect id="docshape12" o:spid="_x0000_s1058" style="position:absolute;left:8130;top:43;width:34;height:3" fillcolor="#b4c5e7" stroked="f"/>
            <v:shape id="docshape13" o:spid="_x0000_s1057" style="position:absolute;left:8120;width:990;height:46" coordorigin="8121" coordsize="990,46" path="m9110,l8164,r-43,l8121,43r,3l8130,46r,-3l8164,43r946,l9110,xe" fillcolor="black" stroked="f">
              <v:path arrowok="t"/>
            </v:shape>
            <v:rect id="docshape14" o:spid="_x0000_s1056" style="position:absolute;left:8163;top:43;width:947;height:3" fillcolor="#b4c5e7" stroked="f"/>
            <v:shape id="docshape15" o:spid="_x0000_s1055" style="position:absolute;width:11117;height:341" coordsize="11117,341" o:spt="100" adj="0,,0" path="m43,46l,46,,341r43,l43,46xm2729,46r-9,l2720,341r9,l2729,46xm8130,46r-9,l8121,341r9,l8130,46xm11116,r-43,l9153,r-43,l9110,43r,3l9110,341r10,l9120,46r,-3l9153,43r1920,l11073,46r,295l11116,341r,-295l11116,43r,-43xe" fillcolor="black" stroked="f">
              <v:stroke joinstyle="round"/>
              <v:formulas/>
              <v:path arrowok="t" o:connecttype="segments"/>
            </v:shape>
            <v:rect id="docshape16" o:spid="_x0000_s1054" style="position:absolute;left:45;top:360;width:2672;height:322" fillcolor="#b4c5e7" stroked="f"/>
            <v:shape id="docshape17" o:spid="_x0000_s1053" style="position:absolute;top:340;width:11117;height:341" coordorigin=",341" coordsize="11117,341" o:spt="100" adj="0,,0" path="m43,341l,341r,19l,682r43,l43,360r,-19xm8140,341r-19,l2739,341r-19,l43,341r,19l2720,360r,322l2729,682r,-322l2739,360r5382,l8140,360r,-19xm9110,341r-970,l8140,360r970,l9110,341xm11116,341r-43,l9129,341r-19,l9110,360r19,l11073,360r,322l11116,682r,-322l11116,341xe" fillcolor="black" stroked="f">
              <v:stroke joinstyle="round"/>
              <v:formulas/>
              <v:path arrowok="t" o:connecttype="segments"/>
            </v:shape>
            <v:rect id="docshape18" o:spid="_x0000_s1052" style="position:absolute;left:45;top:700;width:2672;height:320" fillcolor="#b4c5e7" stroked="f"/>
            <v:shape id="docshape19" o:spid="_x0000_s1051" style="position:absolute;top:681;width:11117;height:339" coordorigin=",682" coordsize="11117,339" o:spt="100" adj="0,,0" path="m43,682l,682r,19l,1020r43,l43,701r,-19xm11073,682r-8334,l2720,682,43,682r,19l2720,701r,319l2729,1020r,-319l2739,701r8334,l11073,682xm11116,682r-43,l11073,701r,319l11116,1020r,-319l11116,682xe" fillcolor="black" stroked="f">
              <v:stroke joinstyle="round"/>
              <v:formulas/>
              <v:path arrowok="t" o:connecttype="segments"/>
            </v:shape>
            <v:shape id="docshape20" o:spid="_x0000_s1050" style="position:absolute;left:45;top:1041;width:9065;height:320" coordorigin="46,1042" coordsize="9065,320" o:spt="100" adj="0,,0" path="m2717,1042r-2671,l46,1361r2671,l2717,1042xm6409,1042r-890,l5519,1361r890,l6409,1042xm9110,1042r-980,l8130,1361r980,l9110,1042xe" fillcolor="#b4c5e7" stroked="f">
              <v:stroke joinstyle="round"/>
              <v:formulas/>
              <v:path arrowok="t" o:connecttype="segments"/>
            </v:shape>
            <v:shape id="docshape21" o:spid="_x0000_s1049" style="position:absolute;top:1020;width:11117;height:387" coordorigin=",1020" coordsize="11117,387" o:spt="100" adj="0,,0" path="m43,1039r-43,l,1364r,43l43,1407r,-43l43,1039xm43,1020r-43,l,1039r43,l43,1020xm5509,1364r-2746,l2729,1364r,-325l2720,1039r,325l43,1364r,43l2720,1407r43,l5509,1407r,-43xm5509,1020r-2770,l2720,1020r-2677,l43,1039r2677,l2739,1039r2770,l5509,1020xm6429,1020r-20,l6409,1020r-881,l5509,1020r,19l5528,1039r881,l6409,1039r20,l6429,1020xm8140,1020r-19,l6429,1020r,19l8121,1039r19,l8140,1020xm9110,1364r-946,l8130,1364r,-325l8121,1039r,325l6453,1364r-34,l6419,1039r-10,l6409,1364r-857,l5519,1364r,-325l5509,1039r,325l5509,1407r43,l6409,1407r,l6453,1407r1668,l8164,1407r946,l9110,1364xm9110,1020r-970,l8140,1039r970,l9110,1020xm11116,1039r-43,l11073,1364r-1920,l9120,1364r,-325l9110,1039r,325l9110,1407r43,l11073,1407r43,l11116,1364r,-325xm11116,1020r-43,l9129,1020r-19,l9110,1039r19,l11073,1039r43,l11116,1020xe" fillcolor="black" stroked="f">
              <v:stroke joinstyle="round"/>
              <v:formulas/>
              <v:path arrowok="t" o:connecttype="segments"/>
            </v:shape>
            <v:shape id="docshape22" o:spid="_x0000_s1048" type="#_x0000_t202" style="position:absolute;left:132;top:75;width:2487;height:1268" filled="f" stroked="f">
              <v:textbox inset="0,0,0,0">
                <w:txbxContent>
                  <w:p w14:paraId="05DFF99B" w14:textId="77777777" w:rsidR="00C47610" w:rsidRDefault="003E759E">
                    <w:pPr>
                      <w:spacing w:line="276" w:lineRule="auto"/>
                      <w:ind w:right="2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Agency</w:t>
                    </w:r>
                    <w:r>
                      <w:rPr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Name: Facility </w:t>
                    </w:r>
                    <w:r>
                      <w:rPr>
                        <w:spacing w:val="-2"/>
                        <w:sz w:val="24"/>
                      </w:rPr>
                      <w:t>Name:</w:t>
                    </w:r>
                  </w:p>
                  <w:p w14:paraId="7C775AFD" w14:textId="77777777" w:rsidR="00C47610" w:rsidRDefault="003E759E">
                    <w:pPr>
                      <w:spacing w:before="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Facility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Street</w:t>
                    </w:r>
                    <w:r>
                      <w:rPr>
                        <w:spacing w:val="-2"/>
                        <w:sz w:val="24"/>
                      </w:rPr>
                      <w:t xml:space="preserve"> Address:</w:t>
                    </w:r>
                  </w:p>
                  <w:p w14:paraId="09EA9825" w14:textId="77777777" w:rsidR="00C47610" w:rsidRDefault="003E759E">
                    <w:pPr>
                      <w:spacing w:before="65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City:</w:t>
                    </w:r>
                  </w:p>
                </w:txbxContent>
              </v:textbox>
            </v:shape>
            <v:shape id="docshape23" o:spid="_x0000_s1047" type="#_x0000_t202" style="position:absolute;left:8231;top:75;width:596;height:269" filled="f" stroked="f">
              <v:textbox inset="0,0,0,0">
                <w:txbxContent>
                  <w:p w14:paraId="0A5F5C2F" w14:textId="77777777" w:rsidR="00C47610" w:rsidRDefault="003E759E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Date:</w:t>
                    </w:r>
                  </w:p>
                </w:txbxContent>
              </v:textbox>
            </v:shape>
            <v:shape id="docshape24" o:spid="_x0000_s1046" type="#_x0000_t202" style="position:absolute;left:5621;top:1074;width:421;height:269" filled="f" stroked="f">
              <v:textbox inset="0,0,0,0">
                <w:txbxContent>
                  <w:p w14:paraId="0F19773A" w14:textId="77777777" w:rsidR="00C47610" w:rsidRDefault="003E759E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Zip:</w:t>
                    </w:r>
                  </w:p>
                </w:txbxContent>
              </v:textbox>
            </v:shape>
            <v:shape id="docshape25" o:spid="_x0000_s1045" type="#_x0000_t202" style="position:absolute;left:8231;top:1074;width:850;height:269" filled="f" stroked="f">
              <v:textbox inset="0,0,0,0">
                <w:txbxContent>
                  <w:p w14:paraId="0F2594B5" w14:textId="77777777" w:rsidR="00C47610" w:rsidRDefault="003E759E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County:</w:t>
                    </w:r>
                  </w:p>
                </w:txbxContent>
              </v:textbox>
            </v:shape>
            <w10:anchorlock/>
          </v:group>
        </w:pict>
      </w:r>
    </w:p>
    <w:p w14:paraId="6F94906D" w14:textId="77777777" w:rsidR="00C47610" w:rsidRDefault="002F0273">
      <w:pPr>
        <w:spacing w:before="154" w:after="22"/>
        <w:ind w:left="173"/>
        <w:rPr>
          <w:b/>
          <w:sz w:val="24"/>
        </w:rPr>
      </w:pPr>
      <w:r>
        <w:pict w14:anchorId="55A6FDA4">
          <v:rect id="docshape26" o:spid="_x0000_s1043" style="position:absolute;left:0;text-align:left;margin-left:442.85pt;margin-top:31.3pt;width:10.3pt;height:10.3pt;z-index:-15889408;mso-position-horizontal-relative:page" filled="f" strokeweight=".72pt">
            <w10:wrap anchorx="page"/>
          </v:rect>
        </w:pict>
      </w:r>
      <w:r>
        <w:pict w14:anchorId="025D54EC">
          <v:rect id="docshape27" o:spid="_x0000_s1042" style="position:absolute;left:0;text-align:left;margin-left:540.95pt;margin-top:31.3pt;width:10.3pt;height:10.3pt;z-index:-15888896;mso-position-horizontal-relative:page" filled="f" strokeweight=".72pt">
            <w10:wrap anchorx="page"/>
          </v:rect>
        </w:pict>
      </w:r>
      <w:r>
        <w:pict w14:anchorId="518F9B21">
          <v:rect id="docshape28" o:spid="_x0000_s1041" style="position:absolute;left:0;text-align:left;margin-left:81.5pt;margin-top:76.8pt;width:10.3pt;height:10.3pt;z-index:-15888384;mso-position-horizontal-relative:page" filled="f" strokeweight=".72pt">
            <w10:wrap anchorx="page"/>
          </v:rect>
        </w:pict>
      </w:r>
      <w:r>
        <w:pict w14:anchorId="0D3F2014">
          <v:rect id="docshape29" o:spid="_x0000_s1040" style="position:absolute;left:0;text-align:left;margin-left:174.25pt;margin-top:76.8pt;width:10.3pt;height:10.3pt;z-index:-15887872;mso-position-horizontal-relative:page" filled="f" strokeweight=".72pt">
            <w10:wrap anchorx="page"/>
          </v:rect>
        </w:pict>
      </w:r>
      <w:r>
        <w:pict w14:anchorId="49BE56A3">
          <v:rect id="docshape30" o:spid="_x0000_s1039" style="position:absolute;left:0;text-align:left;margin-left:217.95pt;margin-top:76.8pt;width:10.3pt;height:10.3pt;z-index:-15887360;mso-position-horizontal-relative:page" filled="f" strokeweight=".72pt">
            <w10:wrap anchorx="page"/>
          </v:rect>
        </w:pict>
      </w:r>
      <w:r>
        <w:pict w14:anchorId="260E8DF9">
          <v:rect id="docshape31" o:spid="_x0000_s1038" style="position:absolute;left:0;text-align:left;margin-left:442.85pt;margin-top:115.7pt;width:10.3pt;height:10.3pt;z-index:-15886848;mso-position-horizontal-relative:page" filled="f" strokeweight=".72pt">
            <w10:wrap anchorx="page"/>
          </v:rect>
        </w:pict>
      </w:r>
      <w:r>
        <w:pict w14:anchorId="17694C5F">
          <v:rect id="docshape32" o:spid="_x0000_s1037" style="position:absolute;left:0;text-align:left;margin-left:540.95pt;margin-top:115.7pt;width:10.3pt;height:10.3pt;z-index:-15886336;mso-position-horizontal-relative:page" filled="f" strokeweight=".72pt">
            <w10:wrap anchorx="page"/>
          </v:rect>
        </w:pict>
      </w:r>
      <w:r>
        <w:pict w14:anchorId="3DA393DB">
          <v:rect id="docshape33" o:spid="_x0000_s1036" style="position:absolute;left:0;text-align:left;margin-left:81.5pt;margin-top:152.8pt;width:10.3pt;height:10.3pt;z-index:-15885824;mso-position-horizontal-relative:page" filled="f" strokeweight=".72pt">
            <w10:wrap anchorx="page"/>
          </v:rect>
        </w:pict>
      </w:r>
      <w:r>
        <w:pict w14:anchorId="476C0D01">
          <v:rect id="docshape34" o:spid="_x0000_s1035" style="position:absolute;left:0;text-align:left;margin-left:201.15pt;margin-top:152.8pt;width:10.35pt;height:10.3pt;z-index:-15885312;mso-position-horizontal-relative:page" filled="f" strokeweight=".72pt">
            <w10:wrap anchorx="page"/>
          </v:rect>
        </w:pict>
      </w:r>
      <w:r>
        <w:pict w14:anchorId="173BAE0A">
          <v:rect id="docshape35" o:spid="_x0000_s1034" style="position:absolute;left:0;text-align:left;margin-left:201.15pt;margin-top:178.1pt;width:10.35pt;height:10.3pt;z-index:-15884800;mso-position-horizontal-relative:page" filled="f" strokeweight=".72pt">
            <w10:wrap anchorx="page"/>
          </v:rect>
        </w:pict>
      </w:r>
      <w:r>
        <w:pict w14:anchorId="679084D4">
          <v:rect id="docshape36" o:spid="_x0000_s1033" style="position:absolute;left:0;text-align:left;margin-left:293.95pt;margin-top:178.1pt;width:10.3pt;height:10.3pt;z-index:-15884288;mso-position-horizontal-relative:page" filled="f" strokeweight=".72pt">
            <w10:wrap anchorx="page"/>
          </v:rect>
        </w:pict>
      </w:r>
      <w:r>
        <w:pict w14:anchorId="2E44B8FF">
          <v:rect id="docshape37" o:spid="_x0000_s1032" style="position:absolute;left:0;text-align:left;margin-left:337.6pt;margin-top:178.1pt;width:10.35pt;height:10.3pt;z-index:-15883776;mso-position-horizontal-relative:page" filled="f" strokeweight=".72pt">
            <w10:wrap anchorx="page"/>
          </v:rect>
        </w:pict>
      </w:r>
      <w:r>
        <w:pict w14:anchorId="1D79CB68">
          <v:rect id="docshape38" o:spid="_x0000_s1031" style="position:absolute;left:0;text-align:left;margin-left:434pt;margin-top:178.1pt;width:10.3pt;height:10.3pt;z-index:-15883264;mso-position-horizontal-relative:page" filled="f" strokeweight=".72pt">
            <w10:wrap anchorx="page"/>
          </v:rect>
        </w:pict>
      </w:r>
      <w:r w:rsidR="003E759E">
        <w:rPr>
          <w:b/>
          <w:sz w:val="24"/>
        </w:rPr>
        <w:t>SECTION</w:t>
      </w:r>
      <w:r w:rsidR="003E759E">
        <w:rPr>
          <w:b/>
          <w:spacing w:val="-1"/>
          <w:sz w:val="24"/>
        </w:rPr>
        <w:t xml:space="preserve"> </w:t>
      </w:r>
      <w:r w:rsidR="003E759E">
        <w:rPr>
          <w:b/>
          <w:sz w:val="24"/>
        </w:rPr>
        <w:t>II.</w:t>
      </w:r>
      <w:r w:rsidR="003E759E">
        <w:rPr>
          <w:b/>
          <w:spacing w:val="64"/>
          <w:sz w:val="24"/>
        </w:rPr>
        <w:t xml:space="preserve"> </w:t>
      </w:r>
      <w:r w:rsidR="003E759E">
        <w:rPr>
          <w:b/>
          <w:sz w:val="24"/>
        </w:rPr>
        <w:t>Facility</w:t>
      </w:r>
      <w:r w:rsidR="003E759E">
        <w:rPr>
          <w:b/>
          <w:spacing w:val="-1"/>
          <w:sz w:val="24"/>
        </w:rPr>
        <w:t xml:space="preserve"> </w:t>
      </w:r>
      <w:r w:rsidR="003E759E">
        <w:rPr>
          <w:b/>
          <w:spacing w:val="-2"/>
          <w:sz w:val="24"/>
        </w:rPr>
        <w:t>Operation</w:t>
      </w:r>
    </w:p>
    <w:tbl>
      <w:tblPr>
        <w:tblW w:w="0" w:type="auto"/>
        <w:tblInd w:w="1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2382"/>
        <w:gridCol w:w="341"/>
        <w:gridCol w:w="1892"/>
        <w:gridCol w:w="437"/>
        <w:gridCol w:w="1118"/>
        <w:gridCol w:w="1045"/>
        <w:gridCol w:w="1018"/>
        <w:gridCol w:w="1963"/>
      </w:tblGrid>
      <w:tr w:rsidR="00C47610" w14:paraId="1595C3C0" w14:textId="77777777">
        <w:trPr>
          <w:trHeight w:val="487"/>
        </w:trPr>
        <w:tc>
          <w:tcPr>
            <w:tcW w:w="902" w:type="dxa"/>
            <w:vMerge w:val="restart"/>
            <w:tcBorders>
              <w:right w:val="single" w:sz="12" w:space="0" w:color="000000"/>
            </w:tcBorders>
            <w:textDirection w:val="btLr"/>
          </w:tcPr>
          <w:p w14:paraId="31758834" w14:textId="77777777" w:rsidR="00C47610" w:rsidRDefault="00C4761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4F70E3B" w14:textId="77777777" w:rsidR="00C47610" w:rsidRDefault="003E759E">
            <w:pPr>
              <w:pStyle w:val="TableParagraph"/>
              <w:spacing w:before="1" w:line="249" w:lineRule="auto"/>
              <w:ind w:left="198" w:firstLine="225"/>
              <w:rPr>
                <w:b/>
              </w:rPr>
            </w:pPr>
            <w:r>
              <w:rPr>
                <w:b/>
                <w:spacing w:val="-2"/>
              </w:rPr>
              <w:t xml:space="preserve">Adult </w:t>
            </w:r>
            <w:r>
              <w:rPr>
                <w:b/>
                <w:spacing w:val="-4"/>
              </w:rPr>
              <w:t>Detention</w:t>
            </w:r>
          </w:p>
        </w:tc>
        <w:tc>
          <w:tcPr>
            <w:tcW w:w="6170" w:type="dxa"/>
            <w:gridSpan w:val="5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4C5E7"/>
          </w:tcPr>
          <w:p w14:paraId="14E9B106" w14:textId="77777777" w:rsidR="00C47610" w:rsidRDefault="003E759E">
            <w:pPr>
              <w:pStyle w:val="TableParagraph"/>
              <w:spacing w:line="250" w:lineRule="atLeast"/>
              <w:ind w:left="444" w:right="72" w:hanging="344"/>
            </w:pPr>
            <w:r>
              <w:t>1.</w:t>
            </w:r>
            <w:r>
              <w:rPr>
                <w:spacing w:val="80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ADULTS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rPr>
                <w:b/>
                <w:i/>
                <w:u w:val="single"/>
              </w:rPr>
              <w:t>securely</w:t>
            </w:r>
            <w:r>
              <w:rPr>
                <w:b/>
                <w:i/>
                <w:spacing w:val="-1"/>
              </w:rPr>
              <w:t xml:space="preserve"> </w:t>
            </w:r>
            <w:r>
              <w:t>held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court</w:t>
            </w:r>
            <w:r>
              <w:rPr>
                <w:spacing w:val="-3"/>
              </w:rPr>
              <w:t xml:space="preserve"> </w:t>
            </w:r>
            <w:r>
              <w:t xml:space="preserve">holding </w:t>
            </w:r>
            <w:r>
              <w:rPr>
                <w:spacing w:val="-2"/>
              </w:rPr>
              <w:t>facility?</w:t>
            </w:r>
          </w:p>
        </w:tc>
        <w:tc>
          <w:tcPr>
            <w:tcW w:w="20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8E082" w14:textId="77777777" w:rsidR="00C47610" w:rsidRDefault="003E759E">
            <w:pPr>
              <w:pStyle w:val="TableParagraph"/>
              <w:spacing w:before="128"/>
              <w:ind w:left="669"/>
            </w:pPr>
            <w:r>
              <w:rPr>
                <w:spacing w:val="-5"/>
              </w:rPr>
              <w:t>Yes</w:t>
            </w:r>
          </w:p>
        </w:tc>
        <w:tc>
          <w:tcPr>
            <w:tcW w:w="1963" w:type="dxa"/>
            <w:tcBorders>
              <w:left w:val="single" w:sz="2" w:space="0" w:color="000000"/>
              <w:bottom w:val="single" w:sz="2" w:space="0" w:color="000000"/>
            </w:tcBorders>
          </w:tcPr>
          <w:p w14:paraId="7509D74E" w14:textId="77777777" w:rsidR="00C47610" w:rsidRDefault="003E759E">
            <w:pPr>
              <w:pStyle w:val="TableParagraph"/>
              <w:spacing w:before="128"/>
              <w:ind w:left="646"/>
            </w:pPr>
            <w:r>
              <w:rPr>
                <w:spacing w:val="-5"/>
              </w:rPr>
              <w:t>No</w:t>
            </w:r>
          </w:p>
        </w:tc>
      </w:tr>
      <w:tr w:rsidR="00C47610" w14:paraId="1B21DA1A" w14:textId="77777777">
        <w:trPr>
          <w:trHeight w:val="297"/>
        </w:trPr>
        <w:tc>
          <w:tcPr>
            <w:tcW w:w="902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14:paraId="2D834C55" w14:textId="77777777" w:rsidR="00C47610" w:rsidRDefault="00C47610">
            <w:pPr>
              <w:rPr>
                <w:sz w:val="2"/>
                <w:szCs w:val="2"/>
              </w:rPr>
            </w:pPr>
          </w:p>
        </w:tc>
        <w:tc>
          <w:tcPr>
            <w:tcW w:w="10196" w:type="dxa"/>
            <w:gridSpan w:val="8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</w:tcPr>
          <w:p w14:paraId="21141978" w14:textId="77777777" w:rsidR="00C47610" w:rsidRDefault="003E759E">
            <w:pPr>
              <w:pStyle w:val="TableParagraph"/>
              <w:spacing w:before="33" w:line="243" w:lineRule="exact"/>
              <w:ind w:left="3562" w:right="354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If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YES, check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ALL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that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apply:</w:t>
            </w:r>
          </w:p>
        </w:tc>
      </w:tr>
      <w:tr w:rsidR="00C47610" w14:paraId="0165136E" w14:textId="77777777">
        <w:trPr>
          <w:trHeight w:val="523"/>
        </w:trPr>
        <w:tc>
          <w:tcPr>
            <w:tcW w:w="902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14:paraId="7CB8D230" w14:textId="77777777" w:rsidR="00C47610" w:rsidRDefault="00C47610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gridSpan w:val="2"/>
            <w:tcBorders>
              <w:top w:val="single" w:sz="2" w:space="0" w:color="000000"/>
              <w:left w:val="single" w:sz="12" w:space="0" w:color="000000"/>
              <w:right w:val="nil"/>
            </w:tcBorders>
          </w:tcPr>
          <w:p w14:paraId="596464DC" w14:textId="77777777" w:rsidR="00C47610" w:rsidRDefault="003E759E">
            <w:pPr>
              <w:pStyle w:val="TableParagraph"/>
              <w:tabs>
                <w:tab w:val="left" w:pos="2270"/>
              </w:tabs>
              <w:spacing w:before="145"/>
              <w:ind w:left="415"/>
            </w:pPr>
            <w:r>
              <w:t>Locked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Room</w:t>
            </w:r>
            <w:r>
              <w:tab/>
            </w:r>
            <w:r>
              <w:rPr>
                <w:spacing w:val="-4"/>
              </w:rPr>
              <w:t>Cell</w:t>
            </w:r>
          </w:p>
        </w:tc>
        <w:tc>
          <w:tcPr>
            <w:tcW w:w="1892" w:type="dxa"/>
            <w:tcBorders>
              <w:top w:val="single" w:sz="2" w:space="0" w:color="000000"/>
              <w:left w:val="nil"/>
              <w:right w:val="nil"/>
            </w:tcBorders>
          </w:tcPr>
          <w:p w14:paraId="7B7E3BA3" w14:textId="77777777" w:rsidR="00C47610" w:rsidRDefault="003E759E">
            <w:pPr>
              <w:pStyle w:val="TableParagraph"/>
              <w:spacing w:before="145"/>
              <w:ind w:left="436"/>
            </w:pPr>
            <w:r>
              <w:t>Cuffing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Fixture</w:t>
            </w:r>
          </w:p>
        </w:tc>
        <w:tc>
          <w:tcPr>
            <w:tcW w:w="437" w:type="dxa"/>
            <w:tcBorders>
              <w:top w:val="single" w:sz="2" w:space="0" w:color="000000"/>
              <w:left w:val="nil"/>
              <w:right w:val="nil"/>
            </w:tcBorders>
          </w:tcPr>
          <w:p w14:paraId="34C2D5C0" w14:textId="77777777" w:rsidR="00C47610" w:rsidRDefault="00C47610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18EF234" w14:textId="77777777" w:rsidR="00C47610" w:rsidRDefault="002F0273">
            <w:pPr>
              <w:pStyle w:val="TableParagraph"/>
              <w:spacing w:line="206" w:lineRule="exact"/>
              <w:ind w:left="179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2D7BA916">
                <v:group id="docshapegroup39" o:spid="_x0000_s1029" style="width:11.05pt;height:11.05pt;mso-position-horizontal-relative:char;mso-position-vertical-relative:line" coordsize="221,221">
                  <v:rect id="docshape40" o:spid="_x0000_s1030" style="position:absolute;left:7;top:7;width:207;height:207" filled="f" strokeweight=".72pt"/>
                  <w10:wrap type="none"/>
                  <w10:anchorlock/>
                </v:group>
              </w:pict>
            </w:r>
          </w:p>
        </w:tc>
        <w:tc>
          <w:tcPr>
            <w:tcW w:w="5144" w:type="dxa"/>
            <w:gridSpan w:val="4"/>
            <w:tcBorders>
              <w:top w:val="single" w:sz="2" w:space="0" w:color="000000"/>
              <w:left w:val="nil"/>
            </w:tcBorders>
          </w:tcPr>
          <w:p w14:paraId="53EE8B5B" w14:textId="77777777" w:rsidR="00C47610" w:rsidRDefault="003E759E">
            <w:pPr>
              <w:pStyle w:val="TableParagraph"/>
              <w:tabs>
                <w:tab w:val="left" w:pos="2055"/>
              </w:tabs>
              <w:spacing w:before="145"/>
              <w:ind w:left="12"/>
            </w:pPr>
            <w:r>
              <w:t xml:space="preserve">Other, explain </w:t>
            </w:r>
            <w:r>
              <w:rPr>
                <w:u w:val="single"/>
              </w:rPr>
              <w:tab/>
            </w:r>
          </w:p>
        </w:tc>
      </w:tr>
      <w:tr w:rsidR="00C47610" w14:paraId="2D0F0421" w14:textId="77777777">
        <w:trPr>
          <w:trHeight w:val="183"/>
        </w:trPr>
        <w:tc>
          <w:tcPr>
            <w:tcW w:w="11098" w:type="dxa"/>
            <w:gridSpan w:val="9"/>
            <w:tcBorders>
              <w:left w:val="nil"/>
              <w:right w:val="nil"/>
            </w:tcBorders>
          </w:tcPr>
          <w:p w14:paraId="1DA70F9F" w14:textId="77777777" w:rsidR="00C47610" w:rsidRDefault="00C4761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610" w14:paraId="3B51AAAA" w14:textId="77777777">
        <w:trPr>
          <w:trHeight w:val="485"/>
        </w:trPr>
        <w:tc>
          <w:tcPr>
            <w:tcW w:w="902" w:type="dxa"/>
            <w:vMerge w:val="restart"/>
            <w:tcBorders>
              <w:right w:val="single" w:sz="12" w:space="0" w:color="000000"/>
            </w:tcBorders>
            <w:textDirection w:val="btLr"/>
          </w:tcPr>
          <w:p w14:paraId="341E4243" w14:textId="77777777" w:rsidR="00C47610" w:rsidRDefault="00C4761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7E0E57D" w14:textId="77777777" w:rsidR="00C47610" w:rsidRDefault="003E759E">
            <w:pPr>
              <w:pStyle w:val="TableParagraph"/>
              <w:spacing w:before="1" w:line="249" w:lineRule="auto"/>
              <w:ind w:left="383" w:firstLine="67"/>
              <w:rPr>
                <w:b/>
              </w:rPr>
            </w:pPr>
            <w:r>
              <w:rPr>
                <w:b/>
                <w:spacing w:val="-2"/>
              </w:rPr>
              <w:t>Juvenile Detention</w:t>
            </w:r>
          </w:p>
        </w:tc>
        <w:tc>
          <w:tcPr>
            <w:tcW w:w="6170" w:type="dxa"/>
            <w:gridSpan w:val="5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4C5E7"/>
          </w:tcPr>
          <w:p w14:paraId="59D09FC6" w14:textId="77777777" w:rsidR="00C47610" w:rsidRDefault="003E759E">
            <w:pPr>
              <w:pStyle w:val="TableParagraph"/>
              <w:spacing w:before="126"/>
              <w:ind w:left="101"/>
            </w:pPr>
            <w:r>
              <w:t>2.</w:t>
            </w:r>
            <w:r>
              <w:rPr>
                <w:spacing w:val="77"/>
                <w:w w:val="150"/>
              </w:rPr>
              <w:t xml:space="preserve"> </w:t>
            </w:r>
            <w:r>
              <w:t>a.)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MINORS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held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facility?</w:t>
            </w:r>
          </w:p>
        </w:tc>
        <w:tc>
          <w:tcPr>
            <w:tcW w:w="20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E4955" w14:textId="77777777" w:rsidR="00C47610" w:rsidRDefault="003E759E">
            <w:pPr>
              <w:pStyle w:val="TableParagraph"/>
              <w:spacing w:before="126"/>
              <w:ind w:left="669"/>
            </w:pPr>
            <w:r>
              <w:rPr>
                <w:spacing w:val="-5"/>
              </w:rPr>
              <w:t>Yes</w:t>
            </w:r>
          </w:p>
        </w:tc>
        <w:tc>
          <w:tcPr>
            <w:tcW w:w="1963" w:type="dxa"/>
            <w:tcBorders>
              <w:left w:val="single" w:sz="2" w:space="0" w:color="000000"/>
              <w:bottom w:val="single" w:sz="2" w:space="0" w:color="000000"/>
            </w:tcBorders>
          </w:tcPr>
          <w:p w14:paraId="74A00E4E" w14:textId="77777777" w:rsidR="00C47610" w:rsidRDefault="003E759E">
            <w:pPr>
              <w:pStyle w:val="TableParagraph"/>
              <w:spacing w:before="126"/>
              <w:ind w:left="646"/>
            </w:pPr>
            <w:r>
              <w:rPr>
                <w:spacing w:val="-5"/>
              </w:rPr>
              <w:t>No</w:t>
            </w:r>
          </w:p>
        </w:tc>
      </w:tr>
      <w:tr w:rsidR="00C47610" w14:paraId="2101CAC2" w14:textId="77777777">
        <w:trPr>
          <w:trHeight w:val="307"/>
        </w:trPr>
        <w:tc>
          <w:tcPr>
            <w:tcW w:w="902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14:paraId="470D1DFD" w14:textId="77777777" w:rsidR="00C47610" w:rsidRDefault="00C47610">
            <w:pPr>
              <w:rPr>
                <w:sz w:val="2"/>
                <w:szCs w:val="2"/>
              </w:rPr>
            </w:pPr>
          </w:p>
        </w:tc>
        <w:tc>
          <w:tcPr>
            <w:tcW w:w="10196" w:type="dxa"/>
            <w:gridSpan w:val="8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</w:tcPr>
          <w:p w14:paraId="5D4451C5" w14:textId="77777777" w:rsidR="00C47610" w:rsidRDefault="003E759E">
            <w:pPr>
              <w:pStyle w:val="TableParagraph"/>
              <w:spacing w:before="30"/>
              <w:ind w:left="3562" w:right="354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If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YES, check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ALL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that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apply:</w:t>
            </w:r>
          </w:p>
        </w:tc>
      </w:tr>
      <w:tr w:rsidR="00C47610" w14:paraId="094BA871" w14:textId="77777777">
        <w:trPr>
          <w:trHeight w:val="902"/>
        </w:trPr>
        <w:tc>
          <w:tcPr>
            <w:tcW w:w="902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14:paraId="5CCC464C" w14:textId="77777777" w:rsidR="00C47610" w:rsidRDefault="00C47610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</w:tcPr>
          <w:p w14:paraId="23B1B8F0" w14:textId="77777777" w:rsidR="00C47610" w:rsidRDefault="003E759E">
            <w:pPr>
              <w:pStyle w:val="TableParagraph"/>
              <w:spacing w:line="238" w:lineRule="exact"/>
              <w:ind w:left="415"/>
              <w:rPr>
                <w:b/>
              </w:rPr>
            </w:pPr>
            <w:r>
              <w:rPr>
                <w:b/>
                <w:spacing w:val="-2"/>
                <w:u w:val="single"/>
              </w:rPr>
              <w:t>Nonsecure</w:t>
            </w:r>
          </w:p>
        </w:tc>
        <w:tc>
          <w:tcPr>
            <w:tcW w:w="2233" w:type="dxa"/>
            <w:gridSpan w:val="2"/>
            <w:tcBorders>
              <w:top w:val="single" w:sz="2" w:space="0" w:color="000000"/>
              <w:left w:val="single" w:sz="4" w:space="0" w:color="000000"/>
              <w:right w:val="nil"/>
            </w:tcBorders>
          </w:tcPr>
          <w:p w14:paraId="7410952B" w14:textId="77777777" w:rsidR="00C47610" w:rsidRDefault="003E759E">
            <w:pPr>
              <w:pStyle w:val="TableParagraph"/>
              <w:spacing w:line="238" w:lineRule="exact"/>
              <w:ind w:left="436"/>
              <w:rPr>
                <w:b/>
              </w:rPr>
            </w:pPr>
            <w:r>
              <w:rPr>
                <w:b/>
                <w:spacing w:val="-2"/>
                <w:u w:val="single"/>
              </w:rPr>
              <w:t>Secure:</w:t>
            </w:r>
          </w:p>
          <w:p w14:paraId="3B37857D" w14:textId="77777777" w:rsidR="00C47610" w:rsidRDefault="00C47610">
            <w:pPr>
              <w:pStyle w:val="TableParagraph"/>
              <w:rPr>
                <w:b/>
              </w:rPr>
            </w:pPr>
          </w:p>
          <w:p w14:paraId="5C08D16B" w14:textId="77777777" w:rsidR="00C47610" w:rsidRDefault="003E759E">
            <w:pPr>
              <w:pStyle w:val="TableParagraph"/>
              <w:ind w:left="436"/>
            </w:pPr>
            <w:r>
              <w:t>Locked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Room</w:t>
            </w:r>
          </w:p>
        </w:tc>
        <w:tc>
          <w:tcPr>
            <w:tcW w:w="437" w:type="dxa"/>
            <w:tcBorders>
              <w:top w:val="single" w:sz="2" w:space="0" w:color="000000"/>
              <w:left w:val="nil"/>
              <w:right w:val="nil"/>
            </w:tcBorders>
          </w:tcPr>
          <w:p w14:paraId="5956DAE0" w14:textId="77777777" w:rsidR="00C47610" w:rsidRDefault="00C47610">
            <w:pPr>
              <w:pStyle w:val="TableParagraph"/>
              <w:rPr>
                <w:b/>
                <w:sz w:val="24"/>
              </w:rPr>
            </w:pPr>
          </w:p>
          <w:p w14:paraId="74179784" w14:textId="77777777" w:rsidR="00C47610" w:rsidRDefault="003E759E">
            <w:pPr>
              <w:pStyle w:val="TableParagraph"/>
              <w:spacing w:before="215"/>
              <w:ind w:left="63" w:right="-15"/>
            </w:pPr>
            <w:r>
              <w:rPr>
                <w:spacing w:val="-4"/>
              </w:rPr>
              <w:t>Cell</w:t>
            </w:r>
          </w:p>
        </w:tc>
        <w:tc>
          <w:tcPr>
            <w:tcW w:w="2163" w:type="dxa"/>
            <w:gridSpan w:val="2"/>
            <w:tcBorders>
              <w:top w:val="single" w:sz="2" w:space="0" w:color="000000"/>
              <w:left w:val="nil"/>
              <w:right w:val="nil"/>
            </w:tcBorders>
          </w:tcPr>
          <w:p w14:paraId="481CA27B" w14:textId="77777777" w:rsidR="00C47610" w:rsidRDefault="00C47610">
            <w:pPr>
              <w:pStyle w:val="TableParagraph"/>
              <w:rPr>
                <w:b/>
                <w:sz w:val="24"/>
              </w:rPr>
            </w:pPr>
          </w:p>
          <w:p w14:paraId="0D922885" w14:textId="77777777" w:rsidR="00C47610" w:rsidRDefault="003E759E">
            <w:pPr>
              <w:pStyle w:val="TableParagraph"/>
              <w:spacing w:before="215"/>
              <w:ind w:left="500"/>
            </w:pPr>
            <w:r>
              <w:t>Cuffing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Fixture</w:t>
            </w:r>
          </w:p>
        </w:tc>
        <w:tc>
          <w:tcPr>
            <w:tcW w:w="2981" w:type="dxa"/>
            <w:gridSpan w:val="2"/>
            <w:tcBorders>
              <w:top w:val="single" w:sz="2" w:space="0" w:color="000000"/>
              <w:left w:val="nil"/>
            </w:tcBorders>
          </w:tcPr>
          <w:p w14:paraId="3B293602" w14:textId="77777777" w:rsidR="00C47610" w:rsidRDefault="00C47610">
            <w:pPr>
              <w:pStyle w:val="TableParagraph"/>
              <w:rPr>
                <w:b/>
                <w:sz w:val="24"/>
              </w:rPr>
            </w:pPr>
          </w:p>
          <w:p w14:paraId="3709AD57" w14:textId="77777777" w:rsidR="00C47610" w:rsidRDefault="003E759E">
            <w:pPr>
              <w:pStyle w:val="TableParagraph"/>
              <w:tabs>
                <w:tab w:val="left" w:pos="2286"/>
              </w:tabs>
              <w:spacing w:before="215"/>
              <w:ind w:left="242"/>
            </w:pPr>
            <w:r>
              <w:t xml:space="preserve">Other, explain </w:t>
            </w:r>
            <w:r>
              <w:rPr>
                <w:u w:val="single"/>
              </w:rPr>
              <w:tab/>
            </w:r>
          </w:p>
        </w:tc>
      </w:tr>
    </w:tbl>
    <w:p w14:paraId="3689B59E" w14:textId="77777777" w:rsidR="00C47610" w:rsidRDefault="002F0273">
      <w:pPr>
        <w:pStyle w:val="BodyText"/>
        <w:spacing w:before="6"/>
        <w:rPr>
          <w:b/>
          <w:sz w:val="28"/>
        </w:rPr>
      </w:pPr>
      <w:r>
        <w:pict w14:anchorId="7C12874E">
          <v:rect id="docshape41" o:spid="_x0000_s1028" style="position:absolute;margin-left:29.9pt;margin-top:17.65pt;width:555.2pt;height:2.15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5C093B93" w14:textId="77777777" w:rsidR="00C47610" w:rsidRDefault="003E759E">
      <w:pPr>
        <w:spacing w:before="120"/>
        <w:ind w:left="173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III.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Information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5"/>
        <w:gridCol w:w="2348"/>
        <w:gridCol w:w="3457"/>
      </w:tblGrid>
      <w:tr w:rsidR="00C47610" w14:paraId="7DEAA623" w14:textId="77777777">
        <w:trPr>
          <w:trHeight w:val="346"/>
        </w:trPr>
        <w:tc>
          <w:tcPr>
            <w:tcW w:w="5375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3F53B0" w14:textId="77777777" w:rsidR="00C47610" w:rsidRDefault="003E759E">
            <w:pPr>
              <w:pStyle w:val="TableParagraph"/>
              <w:spacing w:before="1"/>
              <w:ind w:left="131"/>
            </w:pPr>
            <w:r>
              <w:t>Name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>and</w:t>
            </w:r>
            <w:r>
              <w:rPr>
                <w:spacing w:val="-6"/>
              </w:rPr>
              <w:t xml:space="preserve"> </w:t>
            </w:r>
            <w:r>
              <w:t>Title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Reporting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Person</w:t>
            </w:r>
          </w:p>
        </w:tc>
        <w:tc>
          <w:tcPr>
            <w:tcW w:w="2348" w:type="dxa"/>
            <w:tcBorders>
              <w:top w:val="single" w:sz="18" w:space="0" w:color="000000"/>
              <w:left w:val="single" w:sz="18" w:space="0" w:color="000000"/>
            </w:tcBorders>
          </w:tcPr>
          <w:p w14:paraId="3D7A663F" w14:textId="77777777" w:rsidR="00C47610" w:rsidRDefault="003E759E">
            <w:pPr>
              <w:pStyle w:val="TableParagraph"/>
              <w:spacing w:before="1"/>
              <w:ind w:left="85"/>
            </w:pPr>
            <w:r>
              <w:rPr>
                <w:spacing w:val="-2"/>
              </w:rPr>
              <w:t>Phone:</w:t>
            </w:r>
          </w:p>
        </w:tc>
        <w:tc>
          <w:tcPr>
            <w:tcW w:w="3457" w:type="dxa"/>
            <w:tcBorders>
              <w:top w:val="single" w:sz="18" w:space="0" w:color="000000"/>
            </w:tcBorders>
          </w:tcPr>
          <w:p w14:paraId="1BB15A87" w14:textId="77777777" w:rsidR="00C47610" w:rsidRDefault="003E759E">
            <w:pPr>
              <w:pStyle w:val="TableParagraph"/>
              <w:spacing w:before="1"/>
              <w:ind w:right="1387"/>
              <w:jc w:val="right"/>
            </w:pPr>
            <w:r>
              <w:rPr>
                <w:spacing w:val="-2"/>
              </w:rPr>
              <w:t>Date:</w:t>
            </w:r>
          </w:p>
        </w:tc>
      </w:tr>
      <w:tr w:rsidR="00C47610" w14:paraId="7DFC60D7" w14:textId="77777777">
        <w:trPr>
          <w:trHeight w:val="480"/>
        </w:trPr>
        <w:tc>
          <w:tcPr>
            <w:tcW w:w="537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2DF4764A" w14:textId="77777777" w:rsidR="00C47610" w:rsidRDefault="00C47610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tcBorders>
              <w:left w:val="single" w:sz="18" w:space="0" w:color="000000"/>
              <w:bottom w:val="single" w:sz="18" w:space="0" w:color="000000"/>
            </w:tcBorders>
          </w:tcPr>
          <w:p w14:paraId="166ACC2D" w14:textId="77777777" w:rsidR="00C47610" w:rsidRDefault="003E759E">
            <w:pPr>
              <w:pStyle w:val="TableParagraph"/>
              <w:spacing w:before="85"/>
              <w:ind w:left="85"/>
            </w:pPr>
            <w:r>
              <w:rPr>
                <w:spacing w:val="-2"/>
              </w:rPr>
              <w:t>E-Mail:</w:t>
            </w:r>
          </w:p>
        </w:tc>
        <w:tc>
          <w:tcPr>
            <w:tcW w:w="3457" w:type="dxa"/>
            <w:tcBorders>
              <w:bottom w:val="single" w:sz="18" w:space="0" w:color="000000"/>
            </w:tcBorders>
          </w:tcPr>
          <w:p w14:paraId="1A27A547" w14:textId="77777777" w:rsidR="00C47610" w:rsidRDefault="00C47610">
            <w:pPr>
              <w:pStyle w:val="TableParagraph"/>
              <w:rPr>
                <w:rFonts w:ascii="Times New Roman"/>
              </w:rPr>
            </w:pPr>
          </w:p>
        </w:tc>
      </w:tr>
      <w:tr w:rsidR="00C47610" w14:paraId="7A1FD6D7" w14:textId="77777777">
        <w:trPr>
          <w:trHeight w:val="347"/>
        </w:trPr>
        <w:tc>
          <w:tcPr>
            <w:tcW w:w="5375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1C2651" w14:textId="77777777" w:rsidR="00C47610" w:rsidRDefault="003E759E">
            <w:pPr>
              <w:pStyle w:val="TableParagraph"/>
              <w:spacing w:before="1"/>
              <w:ind w:left="131"/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>and</w:t>
            </w:r>
            <w:r>
              <w:rPr>
                <w:spacing w:val="-5"/>
              </w:rPr>
              <w:t xml:space="preserve"> </w:t>
            </w:r>
            <w:r>
              <w:t>Title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Facility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Administrator</w:t>
            </w:r>
          </w:p>
        </w:tc>
        <w:tc>
          <w:tcPr>
            <w:tcW w:w="2348" w:type="dxa"/>
            <w:tcBorders>
              <w:top w:val="single" w:sz="18" w:space="0" w:color="000000"/>
              <w:left w:val="single" w:sz="18" w:space="0" w:color="000000"/>
            </w:tcBorders>
          </w:tcPr>
          <w:p w14:paraId="10F6E857" w14:textId="77777777" w:rsidR="00C47610" w:rsidRDefault="003E759E">
            <w:pPr>
              <w:pStyle w:val="TableParagraph"/>
              <w:spacing w:before="1"/>
              <w:ind w:left="85"/>
            </w:pPr>
            <w:r>
              <w:rPr>
                <w:spacing w:val="-2"/>
              </w:rPr>
              <w:t>Phone:</w:t>
            </w:r>
          </w:p>
        </w:tc>
        <w:tc>
          <w:tcPr>
            <w:tcW w:w="3457" w:type="dxa"/>
            <w:tcBorders>
              <w:top w:val="single" w:sz="18" w:space="0" w:color="000000"/>
            </w:tcBorders>
          </w:tcPr>
          <w:p w14:paraId="6B3C0F32" w14:textId="77777777" w:rsidR="00C47610" w:rsidRDefault="003E759E">
            <w:pPr>
              <w:pStyle w:val="TableParagraph"/>
              <w:spacing w:before="1"/>
              <w:ind w:right="1387"/>
              <w:jc w:val="right"/>
            </w:pPr>
            <w:r>
              <w:rPr>
                <w:spacing w:val="-2"/>
              </w:rPr>
              <w:t>Date:</w:t>
            </w:r>
          </w:p>
        </w:tc>
      </w:tr>
      <w:tr w:rsidR="00C47610" w14:paraId="206E17E9" w14:textId="77777777">
        <w:trPr>
          <w:trHeight w:val="483"/>
        </w:trPr>
        <w:tc>
          <w:tcPr>
            <w:tcW w:w="537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3281E2AD" w14:textId="77777777" w:rsidR="00C47610" w:rsidRDefault="00C47610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tcBorders>
              <w:left w:val="single" w:sz="18" w:space="0" w:color="000000"/>
              <w:bottom w:val="single" w:sz="18" w:space="0" w:color="000000"/>
            </w:tcBorders>
          </w:tcPr>
          <w:p w14:paraId="3BE1E854" w14:textId="77777777" w:rsidR="00C47610" w:rsidRDefault="003E759E">
            <w:pPr>
              <w:pStyle w:val="TableParagraph"/>
              <w:spacing w:before="86"/>
              <w:ind w:left="85"/>
            </w:pPr>
            <w:r>
              <w:rPr>
                <w:spacing w:val="-2"/>
              </w:rPr>
              <w:t>E-Mail:</w:t>
            </w:r>
          </w:p>
        </w:tc>
        <w:tc>
          <w:tcPr>
            <w:tcW w:w="3457" w:type="dxa"/>
            <w:tcBorders>
              <w:bottom w:val="single" w:sz="18" w:space="0" w:color="000000"/>
            </w:tcBorders>
          </w:tcPr>
          <w:p w14:paraId="649AC46B" w14:textId="77777777" w:rsidR="00C47610" w:rsidRDefault="00C47610">
            <w:pPr>
              <w:pStyle w:val="TableParagraph"/>
              <w:rPr>
                <w:rFonts w:ascii="Times New Roman"/>
              </w:rPr>
            </w:pPr>
          </w:p>
        </w:tc>
      </w:tr>
    </w:tbl>
    <w:p w14:paraId="3A9813B8" w14:textId="77777777" w:rsidR="00C47610" w:rsidRDefault="00C47610">
      <w:pPr>
        <w:pStyle w:val="BodyText"/>
        <w:spacing w:before="8"/>
        <w:rPr>
          <w:b/>
          <w:sz w:val="21"/>
        </w:rPr>
      </w:pPr>
    </w:p>
    <w:tbl>
      <w:tblPr>
        <w:tblW w:w="0" w:type="auto"/>
        <w:tblInd w:w="18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4"/>
        <w:gridCol w:w="5023"/>
      </w:tblGrid>
      <w:tr w:rsidR="00C47610" w14:paraId="11258931" w14:textId="77777777">
        <w:trPr>
          <w:trHeight w:val="270"/>
        </w:trPr>
        <w:tc>
          <w:tcPr>
            <w:tcW w:w="3664" w:type="dxa"/>
          </w:tcPr>
          <w:p w14:paraId="77395E05" w14:textId="77777777" w:rsidR="00C47610" w:rsidRDefault="003E759E">
            <w:pPr>
              <w:pStyle w:val="TableParagraph"/>
              <w:spacing w:line="247" w:lineRule="exact"/>
              <w:ind w:right="113"/>
              <w:jc w:val="right"/>
              <w:rPr>
                <w:b/>
              </w:rPr>
            </w:pPr>
            <w:r>
              <w:rPr>
                <w:b/>
              </w:rPr>
              <w:t>Submit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completed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single"/>
              </w:rPr>
              <w:t>by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email</w:t>
            </w:r>
            <w:r>
              <w:rPr>
                <w:b/>
                <w:spacing w:val="-2"/>
              </w:rPr>
              <w:t>:</w:t>
            </w:r>
          </w:p>
        </w:tc>
        <w:tc>
          <w:tcPr>
            <w:tcW w:w="5023" w:type="dxa"/>
          </w:tcPr>
          <w:p w14:paraId="6ED8E066" w14:textId="77777777" w:rsidR="00C47610" w:rsidRDefault="002F0273">
            <w:pPr>
              <w:pStyle w:val="TableParagraph"/>
              <w:spacing w:line="247" w:lineRule="exact"/>
              <w:ind w:left="113"/>
              <w:rPr>
                <w:b/>
              </w:rPr>
            </w:pPr>
            <w:hyperlink r:id="rId7">
              <w:r w:rsidR="003E759E">
                <w:rPr>
                  <w:b/>
                  <w:color w:val="0000FF"/>
                  <w:spacing w:val="-2"/>
                  <w:u w:val="single" w:color="0000FF"/>
                </w:rPr>
                <w:t>analyst@bscc.ca.gov</w:t>
              </w:r>
            </w:hyperlink>
          </w:p>
        </w:tc>
      </w:tr>
      <w:tr w:rsidR="00C47610" w14:paraId="1C3B6D00" w14:textId="77777777">
        <w:trPr>
          <w:trHeight w:val="303"/>
        </w:trPr>
        <w:tc>
          <w:tcPr>
            <w:tcW w:w="3664" w:type="dxa"/>
          </w:tcPr>
          <w:p w14:paraId="680CD213" w14:textId="77777777" w:rsidR="00C47610" w:rsidRDefault="003E759E">
            <w:pPr>
              <w:pStyle w:val="TableParagraph"/>
              <w:spacing w:before="16"/>
              <w:ind w:right="113"/>
              <w:jc w:val="right"/>
              <w:rPr>
                <w:b/>
              </w:rPr>
            </w:pPr>
            <w:r>
              <w:rPr>
                <w:b/>
                <w:u w:val="single"/>
              </w:rPr>
              <w:t xml:space="preserve">by </w:t>
            </w:r>
            <w:r>
              <w:rPr>
                <w:b/>
                <w:spacing w:val="-4"/>
                <w:u w:val="single"/>
              </w:rPr>
              <w:t>fax:</w:t>
            </w:r>
          </w:p>
        </w:tc>
        <w:tc>
          <w:tcPr>
            <w:tcW w:w="5023" w:type="dxa"/>
          </w:tcPr>
          <w:p w14:paraId="4EE4025C" w14:textId="77777777" w:rsidR="00C47610" w:rsidRDefault="003E759E">
            <w:pPr>
              <w:pStyle w:val="TableParagraph"/>
              <w:spacing w:before="16"/>
              <w:ind w:left="113"/>
              <w:rPr>
                <w:b/>
              </w:rPr>
            </w:pPr>
            <w:r>
              <w:rPr>
                <w:b/>
              </w:rPr>
              <w:t>(916)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322-</w:t>
            </w:r>
            <w:r>
              <w:rPr>
                <w:b/>
                <w:spacing w:val="-4"/>
              </w:rPr>
              <w:t>2461</w:t>
            </w:r>
          </w:p>
        </w:tc>
      </w:tr>
      <w:tr w:rsidR="00C47610" w14:paraId="7B05307D" w14:textId="77777777">
        <w:trPr>
          <w:trHeight w:val="282"/>
        </w:trPr>
        <w:tc>
          <w:tcPr>
            <w:tcW w:w="3664" w:type="dxa"/>
          </w:tcPr>
          <w:p w14:paraId="2ED149DB" w14:textId="77777777" w:rsidR="00C47610" w:rsidRDefault="003E759E">
            <w:pPr>
              <w:pStyle w:val="TableParagraph"/>
              <w:spacing w:before="26" w:line="236" w:lineRule="exact"/>
              <w:ind w:right="113"/>
              <w:jc w:val="right"/>
              <w:rPr>
                <w:b/>
              </w:rPr>
            </w:pPr>
            <w:r>
              <w:rPr>
                <w:b/>
                <w:u w:val="single"/>
              </w:rPr>
              <w:t>by</w:t>
            </w:r>
            <w:r>
              <w:rPr>
                <w:b/>
                <w:spacing w:val="-2"/>
                <w:u w:val="single"/>
              </w:rPr>
              <w:t xml:space="preserve"> mail</w:t>
            </w:r>
            <w:r>
              <w:rPr>
                <w:b/>
                <w:spacing w:val="-2"/>
              </w:rPr>
              <w:t>:</w:t>
            </w:r>
          </w:p>
        </w:tc>
        <w:tc>
          <w:tcPr>
            <w:tcW w:w="5023" w:type="dxa"/>
          </w:tcPr>
          <w:p w14:paraId="2E0B1A85" w14:textId="77777777" w:rsidR="00C47610" w:rsidRDefault="003E759E">
            <w:pPr>
              <w:pStyle w:val="TableParagraph"/>
              <w:spacing w:before="26" w:line="236" w:lineRule="exact"/>
              <w:ind w:left="113"/>
              <w:rPr>
                <w:b/>
              </w:rPr>
            </w:pPr>
            <w:r>
              <w:rPr>
                <w:b/>
              </w:rPr>
              <w:t>Board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Community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Corrections</w:t>
            </w:r>
          </w:p>
        </w:tc>
      </w:tr>
      <w:tr w:rsidR="00C47610" w14:paraId="783D1418" w14:textId="77777777">
        <w:trPr>
          <w:trHeight w:val="253"/>
        </w:trPr>
        <w:tc>
          <w:tcPr>
            <w:tcW w:w="3664" w:type="dxa"/>
          </w:tcPr>
          <w:p w14:paraId="112212E4" w14:textId="77777777" w:rsidR="00C47610" w:rsidRDefault="00C476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3" w:type="dxa"/>
          </w:tcPr>
          <w:p w14:paraId="633B6275" w14:textId="77777777" w:rsidR="00C47610" w:rsidRDefault="003E759E">
            <w:pPr>
              <w:pStyle w:val="TableParagraph"/>
              <w:spacing w:line="233" w:lineRule="exact"/>
              <w:ind w:left="113"/>
              <w:rPr>
                <w:b/>
              </w:rPr>
            </w:pPr>
            <w:r>
              <w:rPr>
                <w:b/>
              </w:rPr>
              <w:t>ATTN: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Compliance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Monitor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Analyst</w:t>
            </w:r>
          </w:p>
        </w:tc>
      </w:tr>
      <w:tr w:rsidR="00C47610" w14:paraId="6E16D467" w14:textId="77777777">
        <w:trPr>
          <w:trHeight w:val="505"/>
        </w:trPr>
        <w:tc>
          <w:tcPr>
            <w:tcW w:w="3664" w:type="dxa"/>
          </w:tcPr>
          <w:p w14:paraId="5A38C4A5" w14:textId="77777777" w:rsidR="00C47610" w:rsidRDefault="00C476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3" w:type="dxa"/>
          </w:tcPr>
          <w:p w14:paraId="4EDCC562" w14:textId="77777777" w:rsidR="00C47610" w:rsidRDefault="003E759E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</w:rPr>
              <w:t>2590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Venture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Oaks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Way,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Ste.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200,</w:t>
            </w:r>
          </w:p>
          <w:p w14:paraId="068D1978" w14:textId="77777777" w:rsidR="00C47610" w:rsidRDefault="003E759E">
            <w:pPr>
              <w:pStyle w:val="TableParagraph"/>
              <w:spacing w:line="236" w:lineRule="exact"/>
              <w:ind w:left="113"/>
              <w:rPr>
                <w:b/>
              </w:rPr>
            </w:pPr>
            <w:r>
              <w:rPr>
                <w:b/>
              </w:rPr>
              <w:t>Sacramento,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95833</w:t>
            </w:r>
          </w:p>
        </w:tc>
      </w:tr>
      <w:tr w:rsidR="00C47610" w14:paraId="079F6C3C" w14:textId="77777777">
        <w:trPr>
          <w:trHeight w:val="273"/>
        </w:trPr>
        <w:tc>
          <w:tcPr>
            <w:tcW w:w="3664" w:type="dxa"/>
          </w:tcPr>
          <w:p w14:paraId="7CDF5C04" w14:textId="77777777" w:rsidR="00C47610" w:rsidRDefault="003E759E">
            <w:pPr>
              <w:pStyle w:val="TableParagraph"/>
              <w:spacing w:line="249" w:lineRule="exact"/>
              <w:ind w:right="111"/>
              <w:jc w:val="right"/>
              <w:rPr>
                <w:b/>
              </w:rPr>
            </w:pPr>
            <w:r>
              <w:rPr>
                <w:b/>
                <w:spacing w:val="-2"/>
              </w:rPr>
              <w:t>Questions?</w:t>
            </w:r>
          </w:p>
        </w:tc>
        <w:tc>
          <w:tcPr>
            <w:tcW w:w="5023" w:type="dxa"/>
          </w:tcPr>
          <w:p w14:paraId="1FD9F52C" w14:textId="77777777" w:rsidR="00C47610" w:rsidRDefault="002F0273">
            <w:pPr>
              <w:pStyle w:val="TableParagraph"/>
              <w:spacing w:line="249" w:lineRule="exact"/>
              <w:ind w:left="113"/>
              <w:rPr>
                <w:b/>
              </w:rPr>
            </w:pPr>
            <w:hyperlink r:id="rId8">
              <w:r w:rsidR="003E759E">
                <w:rPr>
                  <w:b/>
                  <w:color w:val="0000FF"/>
                  <w:u w:val="single" w:color="0000FF"/>
                </w:rPr>
                <w:t>analyst@bscc.ca.gov</w:t>
              </w:r>
            </w:hyperlink>
            <w:r w:rsidR="003E759E">
              <w:rPr>
                <w:b/>
                <w:color w:val="0000FF"/>
                <w:spacing w:val="46"/>
              </w:rPr>
              <w:t xml:space="preserve"> </w:t>
            </w:r>
            <w:r w:rsidR="003E759E">
              <w:rPr>
                <w:b/>
              </w:rPr>
              <w:t>or</w:t>
            </w:r>
            <w:r w:rsidR="003E759E">
              <w:rPr>
                <w:b/>
                <w:spacing w:val="-5"/>
              </w:rPr>
              <w:t xml:space="preserve"> </w:t>
            </w:r>
            <w:r w:rsidR="003E759E">
              <w:rPr>
                <w:b/>
              </w:rPr>
              <w:t>(916)</w:t>
            </w:r>
            <w:r w:rsidR="003E759E">
              <w:rPr>
                <w:b/>
                <w:spacing w:val="-5"/>
              </w:rPr>
              <w:t xml:space="preserve"> </w:t>
            </w:r>
            <w:r w:rsidR="003E759E">
              <w:rPr>
                <w:b/>
              </w:rPr>
              <w:t>323-</w:t>
            </w:r>
            <w:r w:rsidR="003E759E">
              <w:rPr>
                <w:b/>
                <w:spacing w:val="-4"/>
              </w:rPr>
              <w:t>8621</w:t>
            </w:r>
          </w:p>
        </w:tc>
      </w:tr>
      <w:tr w:rsidR="00C47610" w14:paraId="73ACBFE0" w14:textId="77777777">
        <w:trPr>
          <w:trHeight w:val="523"/>
        </w:trPr>
        <w:tc>
          <w:tcPr>
            <w:tcW w:w="3664" w:type="dxa"/>
          </w:tcPr>
          <w:p w14:paraId="0A07E5B5" w14:textId="77777777" w:rsidR="00C47610" w:rsidRDefault="003E759E">
            <w:pPr>
              <w:pStyle w:val="TableParagraph"/>
              <w:spacing w:before="16"/>
              <w:ind w:right="113"/>
              <w:jc w:val="right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downloaded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at:</w:t>
            </w:r>
          </w:p>
        </w:tc>
        <w:tc>
          <w:tcPr>
            <w:tcW w:w="5023" w:type="dxa"/>
          </w:tcPr>
          <w:p w14:paraId="6C041529" w14:textId="77777777" w:rsidR="00C47610" w:rsidRDefault="002F0273">
            <w:pPr>
              <w:pStyle w:val="TableParagraph"/>
              <w:spacing w:line="250" w:lineRule="atLeast"/>
              <w:ind w:left="113"/>
              <w:rPr>
                <w:b/>
              </w:rPr>
            </w:pPr>
            <w:hyperlink r:id="rId9">
              <w:r w:rsidR="003E759E">
                <w:rPr>
                  <w:b/>
                  <w:color w:val="0000FF"/>
                  <w:u w:val="single" w:color="0000FF"/>
                </w:rPr>
                <w:t>https://www.bscc.ca.gov/s_fsoservices/</w:t>
              </w:r>
            </w:hyperlink>
            <w:r w:rsidR="003E759E">
              <w:rPr>
                <w:b/>
                <w:color w:val="0000FF"/>
                <w:spacing w:val="40"/>
              </w:rPr>
              <w:t xml:space="preserve"> </w:t>
            </w:r>
            <w:r w:rsidR="003E759E">
              <w:rPr>
                <w:b/>
              </w:rPr>
              <w:t>in</w:t>
            </w:r>
            <w:r w:rsidR="003E759E">
              <w:rPr>
                <w:b/>
                <w:spacing w:val="-13"/>
              </w:rPr>
              <w:t xml:space="preserve"> </w:t>
            </w:r>
            <w:r w:rsidR="003E759E">
              <w:rPr>
                <w:b/>
              </w:rPr>
              <w:t>the Youth in Adult Detention Facilities accordion.</w:t>
            </w:r>
          </w:p>
        </w:tc>
      </w:tr>
    </w:tbl>
    <w:p w14:paraId="4549E97D" w14:textId="77777777" w:rsidR="00C47610" w:rsidRDefault="00C47610">
      <w:pPr>
        <w:spacing w:line="250" w:lineRule="atLeast"/>
        <w:sectPr w:rsidR="00C47610">
          <w:headerReference w:type="default" r:id="rId10"/>
          <w:footerReference w:type="default" r:id="rId11"/>
          <w:type w:val="continuous"/>
          <w:pgSz w:w="12240" w:h="15840"/>
          <w:pgMar w:top="980" w:right="380" w:bottom="460" w:left="460" w:header="665" w:footer="265" w:gutter="0"/>
          <w:pgNumType w:start="1"/>
          <w:cols w:space="720"/>
        </w:sectPr>
      </w:pPr>
    </w:p>
    <w:p w14:paraId="3F8F36A7" w14:textId="77777777" w:rsidR="00C47610" w:rsidRDefault="003E759E">
      <w:pPr>
        <w:pStyle w:val="Heading1"/>
        <w:spacing w:line="321" w:lineRule="exact"/>
        <w:ind w:left="1846"/>
      </w:pPr>
      <w:r>
        <w:lastRenderedPageBreak/>
        <w:t>MONITORING</w:t>
      </w:r>
      <w:r>
        <w:rPr>
          <w:spacing w:val="-8"/>
        </w:rPr>
        <w:t xml:space="preserve"> </w:t>
      </w:r>
      <w:r>
        <w:rPr>
          <w:spacing w:val="-2"/>
        </w:rPr>
        <w:t>AUTHORITY</w:t>
      </w:r>
    </w:p>
    <w:p w14:paraId="74308120" w14:textId="77777777" w:rsidR="00C47610" w:rsidRDefault="003E759E">
      <w:pPr>
        <w:pStyle w:val="BodyText"/>
        <w:spacing w:before="231"/>
        <w:ind w:left="260" w:right="336"/>
        <w:jc w:val="both"/>
      </w:pPr>
      <w:r>
        <w:t>The Federal Juvenile Justice and Delinquency Prevention Act (JJDPA)</w:t>
      </w:r>
      <w:r>
        <w:rPr>
          <w:vertAlign w:val="superscript"/>
        </w:rPr>
        <w:t>1</w:t>
      </w:r>
      <w:r>
        <w:t xml:space="preserve"> and </w:t>
      </w:r>
      <w:r>
        <w:rPr>
          <w:u w:val="single"/>
        </w:rPr>
        <w:t>Welfare and Institutions Code</w:t>
      </w:r>
      <w:r>
        <w:t xml:space="preserve"> </w:t>
      </w:r>
      <w:r>
        <w:rPr>
          <w:u w:val="single"/>
        </w:rPr>
        <w:t>(WIC) §209(f)</w:t>
      </w:r>
      <w:r>
        <w:t xml:space="preserve"> require the Board of State and Community Corrections (BSCC) to monitor facilities that hold minors in detention for compliance with three core requirements:</w:t>
      </w:r>
    </w:p>
    <w:p w14:paraId="03D6AE60" w14:textId="77777777" w:rsidR="00C47610" w:rsidRDefault="00C47610">
      <w:pPr>
        <w:pStyle w:val="BodyText"/>
        <w:spacing w:before="1"/>
      </w:pPr>
    </w:p>
    <w:p w14:paraId="5DEC5531" w14:textId="77777777" w:rsidR="00C47610" w:rsidRDefault="003E759E">
      <w:pPr>
        <w:pStyle w:val="ListParagraph"/>
        <w:numPr>
          <w:ilvl w:val="0"/>
          <w:numId w:val="2"/>
        </w:numPr>
        <w:tabs>
          <w:tab w:val="left" w:pos="981"/>
        </w:tabs>
      </w:pPr>
      <w:r>
        <w:rPr>
          <w:b/>
        </w:rPr>
        <w:t>Deinstitutionalization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Status</w:t>
      </w:r>
      <w:r>
        <w:rPr>
          <w:b/>
          <w:spacing w:val="-7"/>
        </w:rPr>
        <w:t xml:space="preserve"> </w:t>
      </w:r>
      <w:r>
        <w:rPr>
          <w:b/>
        </w:rPr>
        <w:t>Offenders</w:t>
      </w:r>
      <w:r>
        <w:rPr>
          <w:b/>
          <w:spacing w:val="-5"/>
        </w:rPr>
        <w:t xml:space="preserve"> </w:t>
      </w:r>
      <w:r>
        <w:t>(JJDPA</w:t>
      </w:r>
      <w:r>
        <w:rPr>
          <w:spacing w:val="-6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223</w:t>
      </w:r>
      <w:r>
        <w:rPr>
          <w:spacing w:val="-8"/>
        </w:rPr>
        <w:t xml:space="preserve"> </w:t>
      </w:r>
      <w:r>
        <w:t>(a)</w:t>
      </w:r>
      <w:r>
        <w:rPr>
          <w:spacing w:val="-6"/>
        </w:rPr>
        <w:t xml:space="preserve"> </w:t>
      </w:r>
      <w:r>
        <w:rPr>
          <w:spacing w:val="-2"/>
        </w:rPr>
        <w:t>[11])</w:t>
      </w:r>
    </w:p>
    <w:p w14:paraId="4E8D1B1B" w14:textId="77777777" w:rsidR="00C47610" w:rsidRDefault="003E759E">
      <w:pPr>
        <w:pStyle w:val="BodyText"/>
        <w:spacing w:line="252" w:lineRule="exact"/>
        <w:ind w:left="980"/>
      </w:pPr>
      <w:r>
        <w:t>Minors</w:t>
      </w:r>
      <w:r>
        <w:rPr>
          <w:spacing w:val="16"/>
        </w:rPr>
        <w:t xml:space="preserve"> </w:t>
      </w:r>
      <w:r>
        <w:t>who</w:t>
      </w:r>
      <w:r>
        <w:rPr>
          <w:spacing w:val="17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charged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only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status</w:t>
      </w:r>
      <w:r>
        <w:rPr>
          <w:spacing w:val="18"/>
        </w:rPr>
        <w:t xml:space="preserve"> </w:t>
      </w:r>
      <w:r>
        <w:t>offense</w:t>
      </w:r>
      <w:r>
        <w:rPr>
          <w:spacing w:val="18"/>
        </w:rPr>
        <w:t xml:space="preserve"> </w:t>
      </w:r>
      <w:r>
        <w:t>(WIC</w:t>
      </w:r>
      <w:r>
        <w:rPr>
          <w:spacing w:val="19"/>
        </w:rPr>
        <w:t xml:space="preserve"> </w:t>
      </w:r>
      <w:r>
        <w:t>§601)</w:t>
      </w:r>
      <w:r>
        <w:rPr>
          <w:spacing w:val="20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who</w:t>
      </w:r>
      <w:r>
        <w:rPr>
          <w:spacing w:val="17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nonoffenders</w:t>
      </w:r>
      <w:r>
        <w:rPr>
          <w:spacing w:val="18"/>
        </w:rPr>
        <w:t xml:space="preserve"> </w:t>
      </w:r>
      <w:r>
        <w:t>(WIC</w:t>
      </w:r>
      <w:r>
        <w:rPr>
          <w:spacing w:val="20"/>
        </w:rPr>
        <w:t xml:space="preserve"> </w:t>
      </w:r>
      <w:r>
        <w:rPr>
          <w:spacing w:val="-2"/>
        </w:rPr>
        <w:t>§300)</w:t>
      </w:r>
    </w:p>
    <w:p w14:paraId="1655C0A4" w14:textId="77777777" w:rsidR="00C47610" w:rsidRDefault="003E759E">
      <w:pPr>
        <w:spacing w:before="2"/>
        <w:ind w:left="980"/>
      </w:pPr>
      <w:r>
        <w:rPr>
          <w:b/>
          <w:u w:val="single"/>
        </w:rPr>
        <w:t>must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not</w:t>
      </w:r>
      <w:r>
        <w:rPr>
          <w:b/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secure</w:t>
      </w:r>
      <w:r>
        <w:rPr>
          <w:spacing w:val="-1"/>
        </w:rPr>
        <w:t xml:space="preserve"> </w:t>
      </w:r>
      <w:r>
        <w:rPr>
          <w:spacing w:val="-2"/>
        </w:rPr>
        <w:t>detention.</w:t>
      </w:r>
    </w:p>
    <w:p w14:paraId="72CC0148" w14:textId="77777777" w:rsidR="00C47610" w:rsidRDefault="003E759E">
      <w:pPr>
        <w:pStyle w:val="ListParagraph"/>
        <w:numPr>
          <w:ilvl w:val="0"/>
          <w:numId w:val="2"/>
        </w:numPr>
        <w:tabs>
          <w:tab w:val="left" w:pos="981"/>
        </w:tabs>
        <w:spacing w:before="119"/>
      </w:pPr>
      <w:r>
        <w:rPr>
          <w:b/>
        </w:rPr>
        <w:t>Separation</w:t>
      </w:r>
      <w:r>
        <w:rPr>
          <w:b/>
          <w:spacing w:val="-7"/>
        </w:rPr>
        <w:t xml:space="preserve"> </w:t>
      </w:r>
      <w:r>
        <w:t>(JJDPA</w:t>
      </w:r>
      <w:r>
        <w:rPr>
          <w:spacing w:val="-5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223</w:t>
      </w:r>
      <w:r>
        <w:rPr>
          <w:spacing w:val="-5"/>
        </w:rPr>
        <w:t xml:space="preserve"> </w:t>
      </w:r>
      <w:r>
        <w:t>(a)</w:t>
      </w:r>
      <w:r>
        <w:rPr>
          <w:spacing w:val="-5"/>
        </w:rPr>
        <w:t xml:space="preserve"> </w:t>
      </w:r>
      <w:r>
        <w:rPr>
          <w:spacing w:val="-4"/>
        </w:rPr>
        <w:t>[12])</w:t>
      </w:r>
    </w:p>
    <w:p w14:paraId="175A1FB8" w14:textId="77777777" w:rsidR="00C47610" w:rsidRDefault="003E759E">
      <w:pPr>
        <w:pStyle w:val="BodyText"/>
        <w:spacing w:line="252" w:lineRule="exact"/>
        <w:ind w:left="980"/>
      </w:pPr>
      <w:r>
        <w:t>Minors</w:t>
      </w:r>
      <w:r>
        <w:rPr>
          <w:spacing w:val="-5"/>
        </w:rPr>
        <w:t xml:space="preserve"> </w:t>
      </w:r>
      <w:r>
        <w:t>held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secure</w:t>
      </w:r>
      <w:r>
        <w:rPr>
          <w:spacing w:val="-4"/>
        </w:rPr>
        <w:t xml:space="preserve"> </w:t>
      </w:r>
      <w:r>
        <w:t>detention</w:t>
      </w:r>
      <w:r>
        <w:rPr>
          <w:spacing w:val="-5"/>
        </w:rPr>
        <w:t xml:space="preserve"> </w:t>
      </w:r>
      <w:r>
        <w:rPr>
          <w:b/>
          <w:u w:val="single"/>
        </w:rPr>
        <w:t>must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not</w:t>
      </w:r>
      <w:r>
        <w:rPr>
          <w:b/>
          <w:spacing w:val="-4"/>
          <w:u w:val="single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sight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sound</w:t>
      </w:r>
      <w:r>
        <w:rPr>
          <w:spacing w:val="-5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adult</w:t>
      </w:r>
      <w:r>
        <w:rPr>
          <w:spacing w:val="-1"/>
        </w:rPr>
        <w:t xml:space="preserve"> </w:t>
      </w:r>
      <w:r>
        <w:rPr>
          <w:spacing w:val="-2"/>
        </w:rPr>
        <w:t>offenders.</w:t>
      </w:r>
    </w:p>
    <w:p w14:paraId="777F935B" w14:textId="77777777" w:rsidR="00C47610" w:rsidRDefault="003E759E">
      <w:pPr>
        <w:pStyle w:val="ListParagraph"/>
        <w:numPr>
          <w:ilvl w:val="0"/>
          <w:numId w:val="2"/>
        </w:numPr>
        <w:tabs>
          <w:tab w:val="left" w:pos="981"/>
        </w:tabs>
        <w:spacing w:before="122"/>
      </w:pPr>
      <w:r>
        <w:rPr>
          <w:b/>
        </w:rPr>
        <w:t>Jail</w:t>
      </w:r>
      <w:r>
        <w:rPr>
          <w:b/>
          <w:spacing w:val="-5"/>
        </w:rPr>
        <w:t xml:space="preserve"> </w:t>
      </w:r>
      <w:r>
        <w:rPr>
          <w:b/>
        </w:rPr>
        <w:t>Removal</w:t>
      </w:r>
      <w:r>
        <w:rPr>
          <w:b/>
          <w:spacing w:val="-5"/>
        </w:rPr>
        <w:t xml:space="preserve"> </w:t>
      </w:r>
      <w:r>
        <w:t>(JJDPA</w:t>
      </w:r>
      <w:r>
        <w:rPr>
          <w:spacing w:val="-3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223</w:t>
      </w:r>
      <w:r>
        <w:rPr>
          <w:spacing w:val="-5"/>
        </w:rPr>
        <w:t xml:space="preserve"> </w:t>
      </w:r>
      <w:r>
        <w:t>(a)</w:t>
      </w:r>
      <w:r>
        <w:rPr>
          <w:spacing w:val="-4"/>
        </w:rPr>
        <w:t xml:space="preserve"> [13])</w:t>
      </w:r>
    </w:p>
    <w:p w14:paraId="74450F21" w14:textId="77777777" w:rsidR="00C47610" w:rsidRDefault="003E759E">
      <w:pPr>
        <w:spacing w:line="252" w:lineRule="exact"/>
        <w:ind w:left="980"/>
        <w:rPr>
          <w:b/>
        </w:rPr>
      </w:pPr>
      <w:r>
        <w:t>Delinquent</w:t>
      </w:r>
      <w:r>
        <w:rPr>
          <w:spacing w:val="39"/>
        </w:rPr>
        <w:t xml:space="preserve"> </w:t>
      </w:r>
      <w:r>
        <w:t>minors</w:t>
      </w:r>
      <w:r>
        <w:rPr>
          <w:spacing w:val="37"/>
        </w:rPr>
        <w:t xml:space="preserve"> </w:t>
      </w:r>
      <w:r>
        <w:t>(WIC</w:t>
      </w:r>
      <w:r>
        <w:rPr>
          <w:spacing w:val="37"/>
        </w:rPr>
        <w:t xml:space="preserve"> </w:t>
      </w:r>
      <w:r>
        <w:t>§602)</w:t>
      </w:r>
      <w:r>
        <w:rPr>
          <w:spacing w:val="40"/>
        </w:rPr>
        <w:t xml:space="preserve"> </w:t>
      </w:r>
      <w:r>
        <w:rPr>
          <w:b/>
          <w:u w:val="single"/>
        </w:rPr>
        <w:t>must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not</w:t>
      </w:r>
      <w:r>
        <w:rPr>
          <w:b/>
          <w:spacing w:val="42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held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secure</w:t>
      </w:r>
      <w:r>
        <w:rPr>
          <w:spacing w:val="37"/>
        </w:rPr>
        <w:t xml:space="preserve"> </w:t>
      </w:r>
      <w:r>
        <w:t>detention</w:t>
      </w:r>
      <w:r>
        <w:rPr>
          <w:spacing w:val="37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more</w:t>
      </w:r>
      <w:r>
        <w:rPr>
          <w:spacing w:val="37"/>
        </w:rPr>
        <w:t xml:space="preserve"> </w:t>
      </w:r>
      <w:r>
        <w:t>than</w:t>
      </w:r>
      <w:r>
        <w:rPr>
          <w:spacing w:val="41"/>
        </w:rPr>
        <w:t xml:space="preserve"> </w:t>
      </w:r>
      <w:r>
        <w:rPr>
          <w:b/>
        </w:rPr>
        <w:t>six</w:t>
      </w:r>
      <w:r>
        <w:rPr>
          <w:b/>
          <w:spacing w:val="35"/>
        </w:rPr>
        <w:t xml:space="preserve"> </w:t>
      </w:r>
      <w:r>
        <w:rPr>
          <w:b/>
        </w:rPr>
        <w:t>(6)</w:t>
      </w:r>
      <w:r>
        <w:rPr>
          <w:b/>
          <w:spacing w:val="40"/>
        </w:rPr>
        <w:t xml:space="preserve"> </w:t>
      </w:r>
      <w:r>
        <w:rPr>
          <w:b/>
          <w:spacing w:val="-2"/>
        </w:rPr>
        <w:t>hours</w:t>
      </w:r>
    </w:p>
    <w:p w14:paraId="1862559C" w14:textId="77777777" w:rsidR="00C47610" w:rsidRDefault="003E759E">
      <w:pPr>
        <w:pStyle w:val="BodyText"/>
        <w:spacing w:before="1"/>
        <w:ind w:left="980"/>
      </w:pPr>
      <w:r>
        <w:t>pending</w:t>
      </w:r>
      <w:r>
        <w:rPr>
          <w:spacing w:val="-9"/>
        </w:rPr>
        <w:t xml:space="preserve"> </w:t>
      </w:r>
      <w:r>
        <w:t>investigation,</w:t>
      </w:r>
      <w:r>
        <w:rPr>
          <w:spacing w:val="-8"/>
        </w:rPr>
        <w:t xml:space="preserve"> </w:t>
      </w:r>
      <w:r>
        <w:t>processing,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release.</w:t>
      </w:r>
    </w:p>
    <w:p w14:paraId="0F7AF573" w14:textId="77777777" w:rsidR="00C47610" w:rsidRDefault="00C47610">
      <w:pPr>
        <w:pStyle w:val="BodyText"/>
        <w:spacing w:before="3"/>
        <w:rPr>
          <w:sz w:val="32"/>
        </w:rPr>
      </w:pPr>
    </w:p>
    <w:p w14:paraId="7B2703F5" w14:textId="77777777" w:rsidR="00C47610" w:rsidRDefault="003E759E">
      <w:pPr>
        <w:pStyle w:val="BodyText"/>
        <w:ind w:left="260" w:right="335"/>
        <w:jc w:val="both"/>
      </w:pPr>
      <w:r>
        <w:t xml:space="preserve">Additionally, </w:t>
      </w:r>
      <w:r>
        <w:rPr>
          <w:u w:val="single"/>
        </w:rPr>
        <w:t>WIC §210.2</w:t>
      </w:r>
      <w:r>
        <w:t xml:space="preserve"> requires the BSCC to survey law enforcement agencies regarding the processing of minors to ensure compliance with WIC §207.1(b).</w:t>
      </w:r>
    </w:p>
    <w:p w14:paraId="22CFBD46" w14:textId="77777777" w:rsidR="00C47610" w:rsidRDefault="00C47610">
      <w:pPr>
        <w:pStyle w:val="BodyText"/>
        <w:spacing w:before="2"/>
      </w:pPr>
    </w:p>
    <w:p w14:paraId="169CF63B" w14:textId="77777777" w:rsidR="00C47610" w:rsidRDefault="003E759E">
      <w:pPr>
        <w:pStyle w:val="BodyText"/>
        <w:ind w:left="260" w:right="332"/>
        <w:jc w:val="both"/>
      </w:pPr>
      <w:r>
        <w:t>If such a facility holds minors in secure custody, the BSCC will follow up with the agency for additional information.</w:t>
      </w:r>
      <w:r>
        <w:rPr>
          <w:spacing w:val="40"/>
        </w:rPr>
        <w:t xml:space="preserve"> </w:t>
      </w:r>
      <w:r>
        <w:t>This further step assists the BSCC with data collection and federal auditing requirements.</w:t>
      </w:r>
    </w:p>
    <w:p w14:paraId="1E9EFA12" w14:textId="77777777" w:rsidR="00C47610" w:rsidRDefault="00C47610">
      <w:pPr>
        <w:pStyle w:val="BodyText"/>
        <w:rPr>
          <w:sz w:val="20"/>
        </w:rPr>
      </w:pPr>
    </w:p>
    <w:p w14:paraId="53EC46B3" w14:textId="77777777" w:rsidR="00C47610" w:rsidRDefault="002F0273">
      <w:pPr>
        <w:pStyle w:val="BodyText"/>
        <w:spacing w:before="5"/>
        <w:rPr>
          <w:sz w:val="23"/>
        </w:rPr>
      </w:pPr>
      <w:r>
        <w:pict w14:anchorId="6DDDC520">
          <v:rect id="docshape42" o:spid="_x0000_s1027" style="position:absolute;margin-left:34.55pt;margin-top:14.7pt;width:543pt;height:.7pt;z-index:-15719936;mso-wrap-distance-left:0;mso-wrap-distance-right:0;mso-position-horizontal-relative:page" fillcolor="black" stroked="f">
            <w10:wrap type="topAndBottom" anchorx="page"/>
          </v:rect>
        </w:pict>
      </w:r>
    </w:p>
    <w:p w14:paraId="2A6129C7" w14:textId="77777777" w:rsidR="00C47610" w:rsidRDefault="00C47610">
      <w:pPr>
        <w:pStyle w:val="BodyText"/>
        <w:rPr>
          <w:sz w:val="20"/>
        </w:rPr>
      </w:pPr>
    </w:p>
    <w:p w14:paraId="6C8C8E95" w14:textId="77777777" w:rsidR="00C47610" w:rsidRDefault="00C47610">
      <w:pPr>
        <w:pStyle w:val="BodyText"/>
        <w:spacing w:before="2"/>
        <w:rPr>
          <w:sz w:val="16"/>
        </w:rPr>
      </w:pPr>
    </w:p>
    <w:p w14:paraId="6746DB6B" w14:textId="77777777" w:rsidR="00C47610" w:rsidRDefault="003E759E">
      <w:pPr>
        <w:pStyle w:val="Heading1"/>
        <w:spacing w:before="92"/>
      </w:pPr>
      <w:r>
        <w:t>INSPECTION</w:t>
      </w:r>
      <w:r>
        <w:rPr>
          <w:spacing w:val="-11"/>
        </w:rPr>
        <w:t xml:space="preserve"> </w:t>
      </w:r>
      <w:r>
        <w:rPr>
          <w:spacing w:val="-2"/>
        </w:rPr>
        <w:t>REQUIREMENTS</w:t>
      </w:r>
    </w:p>
    <w:p w14:paraId="245C8A4A" w14:textId="77777777" w:rsidR="00C47610" w:rsidRDefault="003E759E">
      <w:pPr>
        <w:pStyle w:val="BodyText"/>
        <w:spacing w:before="231"/>
        <w:ind w:left="260"/>
      </w:pPr>
      <w:r>
        <w:t>Depending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type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facility</w:t>
      </w:r>
      <w:r>
        <w:rPr>
          <w:spacing w:val="-3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operate,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facility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inspected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listed</w:t>
      </w:r>
      <w:r>
        <w:rPr>
          <w:spacing w:val="-6"/>
        </w:rPr>
        <w:t xml:space="preserve"> </w:t>
      </w:r>
      <w:r>
        <w:rPr>
          <w:spacing w:val="-2"/>
        </w:rPr>
        <w:t>below:</w:t>
      </w:r>
    </w:p>
    <w:p w14:paraId="0D31FA60" w14:textId="77777777" w:rsidR="00C47610" w:rsidRDefault="00C47610">
      <w:pPr>
        <w:pStyle w:val="BodyText"/>
        <w:spacing w:before="9"/>
        <w:rPr>
          <w:sz w:val="21"/>
        </w:rPr>
      </w:pPr>
    </w:p>
    <w:p w14:paraId="515EDEE9" w14:textId="77777777" w:rsidR="00C47610" w:rsidRDefault="003E759E">
      <w:pPr>
        <w:pStyle w:val="BodyText"/>
        <w:spacing w:before="1"/>
        <w:ind w:left="260"/>
      </w:pPr>
      <w:r>
        <w:rPr>
          <w:u w:val="single"/>
        </w:rPr>
        <w:t>All</w:t>
      </w:r>
      <w:r>
        <w:rPr>
          <w:spacing w:val="71"/>
          <w:u w:val="single"/>
        </w:rPr>
        <w:t xml:space="preserve"> </w:t>
      </w:r>
      <w:r>
        <w:rPr>
          <w:u w:val="single"/>
        </w:rPr>
        <w:t>facilities</w:t>
      </w:r>
      <w:r>
        <w:rPr>
          <w:spacing w:val="71"/>
          <w:u w:val="single"/>
        </w:rPr>
        <w:t xml:space="preserve"> </w:t>
      </w:r>
      <w:r>
        <w:rPr>
          <w:u w:val="single"/>
        </w:rPr>
        <w:t>identified</w:t>
      </w:r>
      <w:r>
        <w:rPr>
          <w:spacing w:val="69"/>
          <w:u w:val="single"/>
        </w:rPr>
        <w:t xml:space="preserve"> </w:t>
      </w:r>
      <w:r>
        <w:rPr>
          <w:u w:val="single"/>
        </w:rPr>
        <w:t>through</w:t>
      </w:r>
      <w:r>
        <w:rPr>
          <w:spacing w:val="69"/>
          <w:u w:val="single"/>
        </w:rPr>
        <w:t xml:space="preserve"> </w:t>
      </w:r>
      <w:r>
        <w:rPr>
          <w:u w:val="single"/>
        </w:rPr>
        <w:t>the</w:t>
      </w:r>
      <w:r>
        <w:rPr>
          <w:spacing w:val="70"/>
          <w:u w:val="single"/>
        </w:rPr>
        <w:t xml:space="preserve"> </w:t>
      </w:r>
      <w:r>
        <w:rPr>
          <w:u w:val="single"/>
        </w:rPr>
        <w:t>Annual</w:t>
      </w:r>
      <w:r>
        <w:rPr>
          <w:spacing w:val="71"/>
          <w:u w:val="single"/>
        </w:rPr>
        <w:t xml:space="preserve"> </w:t>
      </w:r>
      <w:r>
        <w:rPr>
          <w:u w:val="single"/>
        </w:rPr>
        <w:t>Survey</w:t>
      </w:r>
      <w:r>
        <w:rPr>
          <w:spacing w:val="71"/>
          <w:u w:val="single"/>
        </w:rPr>
        <w:t xml:space="preserve"> </w:t>
      </w:r>
      <w:r>
        <w:rPr>
          <w:u w:val="single"/>
        </w:rPr>
        <w:t>of</w:t>
      </w:r>
      <w:r>
        <w:rPr>
          <w:spacing w:val="71"/>
          <w:u w:val="single"/>
        </w:rPr>
        <w:t xml:space="preserve"> </w:t>
      </w:r>
      <w:r>
        <w:rPr>
          <w:u w:val="single"/>
        </w:rPr>
        <w:t>Court</w:t>
      </w:r>
      <w:r>
        <w:rPr>
          <w:spacing w:val="73"/>
          <w:u w:val="single"/>
        </w:rPr>
        <w:t xml:space="preserve"> </w:t>
      </w:r>
      <w:r>
        <w:rPr>
          <w:u w:val="single"/>
        </w:rPr>
        <w:t>Holding</w:t>
      </w:r>
      <w:r>
        <w:rPr>
          <w:spacing w:val="69"/>
          <w:u w:val="single"/>
        </w:rPr>
        <w:t xml:space="preserve"> </w:t>
      </w:r>
      <w:r>
        <w:rPr>
          <w:u w:val="single"/>
        </w:rPr>
        <w:t>Facilities</w:t>
      </w:r>
      <w:r>
        <w:rPr>
          <w:spacing w:val="71"/>
          <w:u w:val="single"/>
        </w:rPr>
        <w:t xml:space="preserve"> </w:t>
      </w:r>
      <w:r>
        <w:rPr>
          <w:u w:val="single"/>
        </w:rPr>
        <w:t>may</w:t>
      </w:r>
      <w:r>
        <w:rPr>
          <w:spacing w:val="69"/>
          <w:u w:val="single"/>
        </w:rPr>
        <w:t xml:space="preserve"> </w:t>
      </w:r>
      <w:r>
        <w:rPr>
          <w:u w:val="single"/>
        </w:rPr>
        <w:t>be</w:t>
      </w:r>
      <w:r>
        <w:rPr>
          <w:spacing w:val="69"/>
          <w:u w:val="single"/>
        </w:rPr>
        <w:t xml:space="preserve"> </w:t>
      </w:r>
      <w:r>
        <w:rPr>
          <w:u w:val="single"/>
        </w:rPr>
        <w:t>subject</w:t>
      </w:r>
      <w:r>
        <w:rPr>
          <w:spacing w:val="71"/>
          <w:u w:val="single"/>
        </w:rPr>
        <w:t xml:space="preserve"> </w:t>
      </w:r>
      <w:r>
        <w:rPr>
          <w:u w:val="single"/>
        </w:rPr>
        <w:t>to</w:t>
      </w:r>
      <w:r>
        <w:rPr>
          <w:spacing w:val="69"/>
          <w:u w:val="single"/>
        </w:rPr>
        <w:t xml:space="preserve"> </w:t>
      </w:r>
      <w:r>
        <w:rPr>
          <w:u w:val="single"/>
        </w:rPr>
        <w:t>onsite</w:t>
      </w:r>
      <w:r>
        <w:t xml:space="preserve"> </w:t>
      </w:r>
      <w:r>
        <w:rPr>
          <w:spacing w:val="-2"/>
          <w:u w:val="single"/>
        </w:rPr>
        <w:t>verification.</w:t>
      </w:r>
    </w:p>
    <w:p w14:paraId="3F9A66AA" w14:textId="77777777" w:rsidR="00C47610" w:rsidRDefault="00C47610">
      <w:pPr>
        <w:pStyle w:val="BodyText"/>
        <w:rPr>
          <w:sz w:val="14"/>
        </w:rPr>
      </w:pPr>
    </w:p>
    <w:p w14:paraId="21614F51" w14:textId="77777777" w:rsidR="00C47610" w:rsidRDefault="003E759E">
      <w:pPr>
        <w:pStyle w:val="BodyText"/>
        <w:spacing w:before="93"/>
        <w:ind w:left="260"/>
      </w:pPr>
      <w:r>
        <w:rPr>
          <w:u w:val="single"/>
        </w:rPr>
        <w:t>The</w:t>
      </w:r>
      <w:r>
        <w:rPr>
          <w:spacing w:val="-7"/>
          <w:u w:val="single"/>
        </w:rPr>
        <w:t xml:space="preserve"> </w:t>
      </w:r>
      <w:r>
        <w:rPr>
          <w:u w:val="single"/>
        </w:rPr>
        <w:t>following</w:t>
      </w:r>
      <w:r>
        <w:rPr>
          <w:spacing w:val="-5"/>
          <w:u w:val="single"/>
        </w:rPr>
        <w:t xml:space="preserve"> </w:t>
      </w:r>
      <w:r>
        <w:rPr>
          <w:u w:val="single"/>
        </w:rPr>
        <w:t>types</w:t>
      </w:r>
      <w:r>
        <w:rPr>
          <w:spacing w:val="-7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u w:val="single"/>
        </w:rPr>
        <w:t>facilities</w:t>
      </w:r>
      <w:r>
        <w:rPr>
          <w:spacing w:val="-5"/>
          <w:u w:val="single"/>
        </w:rPr>
        <w:t xml:space="preserve"> </w:t>
      </w:r>
      <w:r>
        <w:rPr>
          <w:u w:val="single"/>
        </w:rPr>
        <w:t>will</w:t>
      </w:r>
      <w:r>
        <w:rPr>
          <w:spacing w:val="-5"/>
          <w:u w:val="single"/>
        </w:rPr>
        <w:t xml:space="preserve"> </w:t>
      </w:r>
      <w:r>
        <w:rPr>
          <w:u w:val="single"/>
        </w:rPr>
        <w:t>be</w:t>
      </w:r>
      <w:r>
        <w:rPr>
          <w:spacing w:val="-5"/>
          <w:u w:val="single"/>
        </w:rPr>
        <w:t xml:space="preserve"> </w:t>
      </w:r>
      <w:r>
        <w:rPr>
          <w:u w:val="single"/>
        </w:rPr>
        <w:t>inspected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TRIENNIALLY:</w:t>
      </w:r>
    </w:p>
    <w:p w14:paraId="2D2C9BD0" w14:textId="77777777" w:rsidR="00C47610" w:rsidRDefault="003E759E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1" w:line="268" w:lineRule="exact"/>
      </w:pPr>
      <w:r>
        <w:t>Facilities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answer</w:t>
      </w:r>
      <w:r>
        <w:rPr>
          <w:spacing w:val="-5"/>
        </w:rPr>
        <w:t xml:space="preserve"> </w:t>
      </w:r>
      <w:r>
        <w:rPr>
          <w:b/>
        </w:rPr>
        <w:t>YES</w:t>
      </w:r>
      <w:r>
        <w:rPr>
          <w:b/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Holding</w:t>
      </w:r>
      <w:r>
        <w:rPr>
          <w:spacing w:val="-3"/>
        </w:rPr>
        <w:t xml:space="preserve"> </w:t>
      </w:r>
      <w:r>
        <w:rPr>
          <w:spacing w:val="-2"/>
        </w:rPr>
        <w:t>Facilities.</w:t>
      </w:r>
    </w:p>
    <w:p w14:paraId="236235AF" w14:textId="77777777" w:rsidR="00C47610" w:rsidRDefault="003E759E">
      <w:pPr>
        <w:pStyle w:val="ListParagraph"/>
        <w:numPr>
          <w:ilvl w:val="1"/>
          <w:numId w:val="1"/>
        </w:numPr>
        <w:tabs>
          <w:tab w:val="left" w:pos="1701"/>
        </w:tabs>
        <w:spacing w:before="12" w:line="223" w:lineRule="auto"/>
        <w:ind w:right="334"/>
      </w:pPr>
      <w:r>
        <w:t>These</w:t>
      </w:r>
      <w:r>
        <w:rPr>
          <w:spacing w:val="27"/>
        </w:rPr>
        <w:t xml:space="preserve"> </w:t>
      </w:r>
      <w:r>
        <w:t>facilities</w:t>
      </w:r>
      <w:r>
        <w:rPr>
          <w:spacing w:val="25"/>
        </w:rPr>
        <w:t xml:space="preserve"> </w:t>
      </w:r>
      <w:r>
        <w:t>report</w:t>
      </w:r>
      <w:r>
        <w:rPr>
          <w:spacing w:val="26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they</w:t>
      </w:r>
      <w:r>
        <w:rPr>
          <w:spacing w:val="27"/>
        </w:rPr>
        <w:t xml:space="preserve"> </w:t>
      </w:r>
      <w:r>
        <w:t>intend</w:t>
      </w:r>
      <w:r>
        <w:rPr>
          <w:spacing w:val="22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hold</w:t>
      </w:r>
      <w:r>
        <w:rPr>
          <w:spacing w:val="27"/>
        </w:rPr>
        <w:t xml:space="preserve"> </w:t>
      </w:r>
      <w:r>
        <w:t>adults</w:t>
      </w:r>
      <w:r>
        <w:rPr>
          <w:spacing w:val="30"/>
        </w:rPr>
        <w:t xml:space="preserve"> </w:t>
      </w:r>
      <w:r>
        <w:rPr>
          <w:b/>
        </w:rPr>
        <w:t>AND</w:t>
      </w:r>
      <w:r>
        <w:rPr>
          <w:b/>
          <w:spacing w:val="27"/>
        </w:rPr>
        <w:t xml:space="preserve"> </w:t>
      </w:r>
      <w:r>
        <w:t>minors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secure</w:t>
      </w:r>
      <w:r>
        <w:rPr>
          <w:spacing w:val="28"/>
        </w:rPr>
        <w:t xml:space="preserve"> </w:t>
      </w:r>
      <w:r>
        <w:t>detention</w:t>
      </w:r>
      <w:r>
        <w:rPr>
          <w:spacing w:val="27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 xml:space="preserve">their </w:t>
      </w:r>
      <w:r>
        <w:rPr>
          <w:spacing w:val="-2"/>
        </w:rPr>
        <w:t>facility.</w:t>
      </w:r>
    </w:p>
    <w:p w14:paraId="09B23A1E" w14:textId="77777777" w:rsidR="00C47610" w:rsidRDefault="00C47610">
      <w:pPr>
        <w:pStyle w:val="BodyText"/>
        <w:rPr>
          <w:sz w:val="20"/>
        </w:rPr>
      </w:pPr>
    </w:p>
    <w:p w14:paraId="156C4593" w14:textId="77777777" w:rsidR="00C47610" w:rsidRDefault="00C47610">
      <w:pPr>
        <w:pStyle w:val="BodyText"/>
        <w:rPr>
          <w:sz w:val="20"/>
        </w:rPr>
      </w:pPr>
    </w:p>
    <w:p w14:paraId="75B5E67A" w14:textId="77777777" w:rsidR="00C47610" w:rsidRDefault="00C47610">
      <w:pPr>
        <w:pStyle w:val="BodyText"/>
        <w:rPr>
          <w:sz w:val="20"/>
        </w:rPr>
      </w:pPr>
    </w:p>
    <w:p w14:paraId="5E57BA7F" w14:textId="77777777" w:rsidR="00C47610" w:rsidRDefault="00C47610">
      <w:pPr>
        <w:pStyle w:val="BodyText"/>
        <w:rPr>
          <w:sz w:val="20"/>
        </w:rPr>
      </w:pPr>
    </w:p>
    <w:p w14:paraId="669A94CB" w14:textId="77777777" w:rsidR="00C47610" w:rsidRDefault="00C47610">
      <w:pPr>
        <w:pStyle w:val="BodyText"/>
        <w:rPr>
          <w:sz w:val="20"/>
        </w:rPr>
      </w:pPr>
    </w:p>
    <w:p w14:paraId="534B16D9" w14:textId="77777777" w:rsidR="00C47610" w:rsidRDefault="00C47610">
      <w:pPr>
        <w:pStyle w:val="BodyText"/>
        <w:rPr>
          <w:sz w:val="20"/>
        </w:rPr>
      </w:pPr>
    </w:p>
    <w:p w14:paraId="02B85A47" w14:textId="77777777" w:rsidR="00C47610" w:rsidRDefault="00C47610">
      <w:pPr>
        <w:pStyle w:val="BodyText"/>
        <w:rPr>
          <w:sz w:val="20"/>
        </w:rPr>
      </w:pPr>
    </w:p>
    <w:p w14:paraId="756C084B" w14:textId="77777777" w:rsidR="00C47610" w:rsidRDefault="00C47610">
      <w:pPr>
        <w:pStyle w:val="BodyText"/>
        <w:rPr>
          <w:sz w:val="20"/>
        </w:rPr>
      </w:pPr>
    </w:p>
    <w:p w14:paraId="4C870F6C" w14:textId="77777777" w:rsidR="00C47610" w:rsidRDefault="00C47610">
      <w:pPr>
        <w:pStyle w:val="BodyText"/>
        <w:rPr>
          <w:sz w:val="20"/>
        </w:rPr>
      </w:pPr>
    </w:p>
    <w:p w14:paraId="74677B79" w14:textId="77777777" w:rsidR="00C47610" w:rsidRDefault="00C47610">
      <w:pPr>
        <w:pStyle w:val="BodyText"/>
        <w:rPr>
          <w:sz w:val="20"/>
        </w:rPr>
      </w:pPr>
    </w:p>
    <w:p w14:paraId="40F8B79C" w14:textId="77777777" w:rsidR="00C47610" w:rsidRDefault="00C47610">
      <w:pPr>
        <w:pStyle w:val="BodyText"/>
        <w:rPr>
          <w:sz w:val="20"/>
        </w:rPr>
      </w:pPr>
    </w:p>
    <w:p w14:paraId="20A8AFD2" w14:textId="77777777" w:rsidR="00C47610" w:rsidRDefault="00C47610">
      <w:pPr>
        <w:pStyle w:val="BodyText"/>
        <w:rPr>
          <w:sz w:val="20"/>
        </w:rPr>
      </w:pPr>
    </w:p>
    <w:p w14:paraId="026DBE18" w14:textId="77777777" w:rsidR="00C47610" w:rsidRDefault="00C47610">
      <w:pPr>
        <w:pStyle w:val="BodyText"/>
        <w:rPr>
          <w:sz w:val="20"/>
        </w:rPr>
      </w:pPr>
    </w:p>
    <w:p w14:paraId="4722580A" w14:textId="77777777" w:rsidR="00C47610" w:rsidRDefault="00C47610">
      <w:pPr>
        <w:pStyle w:val="BodyText"/>
        <w:rPr>
          <w:sz w:val="20"/>
        </w:rPr>
      </w:pPr>
    </w:p>
    <w:p w14:paraId="0B984FC1" w14:textId="77777777" w:rsidR="00C47610" w:rsidRDefault="00C47610">
      <w:pPr>
        <w:pStyle w:val="BodyText"/>
        <w:rPr>
          <w:sz w:val="20"/>
        </w:rPr>
      </w:pPr>
    </w:p>
    <w:p w14:paraId="6D385A9B" w14:textId="77777777" w:rsidR="00C47610" w:rsidRDefault="00C47610">
      <w:pPr>
        <w:pStyle w:val="BodyText"/>
        <w:rPr>
          <w:sz w:val="20"/>
        </w:rPr>
      </w:pPr>
    </w:p>
    <w:p w14:paraId="25F8CEB1" w14:textId="77777777" w:rsidR="00C47610" w:rsidRDefault="00C47610">
      <w:pPr>
        <w:pStyle w:val="BodyText"/>
        <w:rPr>
          <w:sz w:val="20"/>
        </w:rPr>
      </w:pPr>
    </w:p>
    <w:p w14:paraId="551E22CF" w14:textId="77777777" w:rsidR="00C47610" w:rsidRDefault="002F0273">
      <w:pPr>
        <w:pStyle w:val="BodyText"/>
        <w:spacing w:before="7"/>
        <w:rPr>
          <w:sz w:val="20"/>
        </w:rPr>
      </w:pPr>
      <w:r>
        <w:pict w14:anchorId="6FE05E53">
          <v:rect id="docshape43" o:spid="_x0000_s1026" style="position:absolute;margin-left:36pt;margin-top:13.05pt;width:2in;height:.5pt;z-index:-15719424;mso-wrap-distance-left:0;mso-wrap-distance-right:0;mso-position-horizontal-relative:page" fillcolor="black" stroked="f">
            <w10:wrap type="topAndBottom" anchorx="page"/>
          </v:rect>
        </w:pict>
      </w:r>
    </w:p>
    <w:p w14:paraId="002A361F" w14:textId="77777777" w:rsidR="00C47610" w:rsidRDefault="003E759E">
      <w:pPr>
        <w:tabs>
          <w:tab w:val="left" w:pos="881"/>
        </w:tabs>
        <w:spacing w:before="83"/>
        <w:ind w:left="260" w:right="338"/>
        <w:rPr>
          <w:sz w:val="20"/>
        </w:rPr>
      </w:pPr>
      <w:r>
        <w:rPr>
          <w:position w:val="6"/>
          <w:sz w:val="13"/>
        </w:rPr>
        <w:t>1</w:t>
      </w:r>
      <w:r>
        <w:rPr>
          <w:spacing w:val="39"/>
          <w:position w:val="6"/>
          <w:sz w:val="13"/>
        </w:rPr>
        <w:t xml:space="preserve"> </w:t>
      </w:r>
      <w:r>
        <w:rPr>
          <w:sz w:val="20"/>
        </w:rPr>
        <w:t>Pub.</w:t>
      </w:r>
      <w:r>
        <w:rPr>
          <w:spacing w:val="20"/>
          <w:sz w:val="20"/>
        </w:rPr>
        <w:t xml:space="preserve"> </w:t>
      </w:r>
      <w:r>
        <w:rPr>
          <w:sz w:val="20"/>
        </w:rPr>
        <w:t>L.</w:t>
      </w:r>
      <w:r>
        <w:rPr>
          <w:spacing w:val="19"/>
          <w:sz w:val="20"/>
        </w:rPr>
        <w:t xml:space="preserve"> </w:t>
      </w:r>
      <w:r>
        <w:rPr>
          <w:sz w:val="20"/>
        </w:rPr>
        <w:t>No.</w:t>
      </w:r>
      <w:r>
        <w:rPr>
          <w:spacing w:val="20"/>
          <w:sz w:val="20"/>
        </w:rPr>
        <w:t xml:space="preserve"> </w:t>
      </w:r>
      <w:r>
        <w:rPr>
          <w:sz w:val="20"/>
        </w:rPr>
        <w:t>93-415</w:t>
      </w:r>
      <w:r>
        <w:rPr>
          <w:spacing w:val="20"/>
          <w:sz w:val="20"/>
        </w:rPr>
        <w:t xml:space="preserve"> </w:t>
      </w:r>
      <w:r>
        <w:rPr>
          <w:sz w:val="20"/>
        </w:rPr>
        <w:t>(1974),</w:t>
      </w:r>
      <w:r>
        <w:rPr>
          <w:spacing w:val="22"/>
          <w:sz w:val="20"/>
        </w:rPr>
        <w:t xml:space="preserve"> </w:t>
      </w:r>
      <w:r>
        <w:rPr>
          <w:sz w:val="20"/>
        </w:rPr>
        <w:t>34</w:t>
      </w:r>
      <w:r>
        <w:rPr>
          <w:spacing w:val="20"/>
          <w:sz w:val="20"/>
        </w:rPr>
        <w:t xml:space="preserve"> </w:t>
      </w:r>
      <w:r>
        <w:rPr>
          <w:sz w:val="20"/>
        </w:rPr>
        <w:t>U.S.C.</w:t>
      </w:r>
      <w:r>
        <w:rPr>
          <w:spacing w:val="20"/>
          <w:sz w:val="20"/>
        </w:rPr>
        <w:t xml:space="preserve"> </w:t>
      </w:r>
      <w:r>
        <w:rPr>
          <w:sz w:val="20"/>
        </w:rPr>
        <w:t>5601.</w:t>
      </w:r>
      <w:r>
        <w:rPr>
          <w:spacing w:val="80"/>
          <w:sz w:val="20"/>
        </w:rPr>
        <w:t xml:space="preserve"> </w:t>
      </w:r>
      <w:r>
        <w:rPr>
          <w:sz w:val="20"/>
        </w:rPr>
        <w:t>For</w:t>
      </w:r>
      <w:r>
        <w:rPr>
          <w:spacing w:val="20"/>
          <w:sz w:val="20"/>
        </w:rPr>
        <w:t xml:space="preserve"> </w:t>
      </w:r>
      <w:r>
        <w:rPr>
          <w:sz w:val="20"/>
        </w:rPr>
        <w:t>more</w:t>
      </w:r>
      <w:r>
        <w:rPr>
          <w:spacing w:val="20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9"/>
          <w:sz w:val="20"/>
        </w:rPr>
        <w:t xml:space="preserve"> </w:t>
      </w:r>
      <w:r>
        <w:rPr>
          <w:sz w:val="20"/>
        </w:rPr>
        <w:t>on</w:t>
      </w:r>
      <w:r>
        <w:rPr>
          <w:spacing w:val="20"/>
          <w:sz w:val="20"/>
        </w:rPr>
        <w:t xml:space="preserve"> </w:t>
      </w:r>
      <w:r>
        <w:rPr>
          <w:sz w:val="20"/>
        </w:rPr>
        <w:t>the</w:t>
      </w:r>
      <w:r>
        <w:rPr>
          <w:spacing w:val="19"/>
          <w:sz w:val="20"/>
        </w:rPr>
        <w:t xml:space="preserve"> </w:t>
      </w:r>
      <w:r>
        <w:rPr>
          <w:sz w:val="20"/>
        </w:rPr>
        <w:t>JJDPA</w:t>
      </w:r>
      <w:r>
        <w:rPr>
          <w:spacing w:val="19"/>
          <w:sz w:val="20"/>
        </w:rPr>
        <w:t xml:space="preserve"> </w:t>
      </w:r>
      <w:r>
        <w:rPr>
          <w:sz w:val="20"/>
        </w:rPr>
        <w:t>and</w:t>
      </w:r>
      <w:r>
        <w:rPr>
          <w:spacing w:val="19"/>
          <w:sz w:val="20"/>
        </w:rPr>
        <w:t xml:space="preserve"> </w:t>
      </w:r>
      <w:r>
        <w:rPr>
          <w:sz w:val="20"/>
        </w:rPr>
        <w:t>compliance</w:t>
      </w:r>
      <w:r>
        <w:rPr>
          <w:spacing w:val="20"/>
          <w:sz w:val="20"/>
        </w:rPr>
        <w:t xml:space="preserve"> </w:t>
      </w:r>
      <w:r>
        <w:rPr>
          <w:sz w:val="20"/>
        </w:rPr>
        <w:t>monitoring,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please </w:t>
      </w:r>
      <w:r>
        <w:rPr>
          <w:spacing w:val="-2"/>
          <w:sz w:val="20"/>
        </w:rPr>
        <w:t>visit:</w:t>
      </w:r>
      <w:r>
        <w:rPr>
          <w:sz w:val="20"/>
        </w:rPr>
        <w:tab/>
      </w:r>
      <w:hyperlink r:id="rId12">
        <w:r>
          <w:rPr>
            <w:color w:val="0000FF"/>
            <w:spacing w:val="-2"/>
            <w:sz w:val="20"/>
            <w:u w:val="single" w:color="0000FF"/>
          </w:rPr>
          <w:t>https://www.ojjdp.gov/compliance/index.html</w:t>
        </w:r>
        <w:r>
          <w:rPr>
            <w:spacing w:val="-2"/>
            <w:sz w:val="20"/>
          </w:rPr>
          <w:t>.</w:t>
        </w:r>
      </w:hyperlink>
    </w:p>
    <w:sectPr w:rsidR="00C47610">
      <w:pgSz w:w="12240" w:h="15840"/>
      <w:pgMar w:top="1040" w:right="380" w:bottom="460" w:left="460" w:header="665" w:footer="2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FF70C" w14:textId="77777777" w:rsidR="008D5979" w:rsidRDefault="003E759E">
      <w:r>
        <w:separator/>
      </w:r>
    </w:p>
  </w:endnote>
  <w:endnote w:type="continuationSeparator" w:id="0">
    <w:p w14:paraId="30F82636" w14:textId="77777777" w:rsidR="008D5979" w:rsidRDefault="003E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64A2D" w14:textId="77777777" w:rsidR="00C47610" w:rsidRDefault="002F0273">
    <w:pPr>
      <w:pStyle w:val="BodyText"/>
      <w:spacing w:line="14" w:lineRule="auto"/>
      <w:rPr>
        <w:sz w:val="20"/>
      </w:rPr>
    </w:pPr>
    <w:r>
      <w:pict w14:anchorId="0BEF559F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35pt;margin-top:767.8pt;width:227.15pt;height:11pt;z-index:-15890432;mso-position-horizontal-relative:page;mso-position-vertical-relative:page" filled="f" stroked="f">
          <v:textbox inset="0,0,0,0">
            <w:txbxContent>
              <w:p w14:paraId="5CEC369C" w14:textId="77777777" w:rsidR="00C47610" w:rsidRDefault="003E759E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Annual Survey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 Court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Holding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Facilities - Calendar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Year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pacing w:val="-4"/>
                    <w:sz w:val="16"/>
                  </w:rPr>
                  <w:t>2023</w:t>
                </w:r>
              </w:p>
            </w:txbxContent>
          </v:textbox>
          <w10:wrap anchorx="page" anchory="page"/>
        </v:shape>
      </w:pict>
    </w:r>
    <w:r>
      <w:pict w14:anchorId="77B45BA5">
        <v:shape id="docshape3" o:spid="_x0000_s2049" type="#_x0000_t202" style="position:absolute;margin-left:538.75pt;margin-top:767.75pt;width:43.1pt;height:11pt;z-index:-15889920;mso-position-horizontal-relative:page;mso-position-vertical-relative:page" filled="f" stroked="f">
          <v:textbox inset="0,0,0,0">
            <w:txbxContent>
              <w:p w14:paraId="7BE0A3C2" w14:textId="77777777" w:rsidR="00C47610" w:rsidRDefault="003E759E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 xml:space="preserve">of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F802E" w14:textId="77777777" w:rsidR="008D5979" w:rsidRDefault="003E759E">
      <w:r>
        <w:separator/>
      </w:r>
    </w:p>
  </w:footnote>
  <w:footnote w:type="continuationSeparator" w:id="0">
    <w:p w14:paraId="7110398E" w14:textId="77777777" w:rsidR="008D5979" w:rsidRDefault="003E7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1CBAA" w14:textId="77777777" w:rsidR="00C47610" w:rsidRDefault="002F0273">
    <w:pPr>
      <w:pStyle w:val="BodyText"/>
      <w:spacing w:line="14" w:lineRule="auto"/>
      <w:rPr>
        <w:sz w:val="20"/>
      </w:rPr>
    </w:pPr>
    <w:r>
      <w:pict w14:anchorId="41D7B95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142.4pt;margin-top:32.25pt;width:358.45pt;height:18.25pt;z-index:-15890944;mso-position-horizontal-relative:page;mso-position-vertical-relative:page" filled="f" stroked="f">
          <v:textbox inset="0,0,0,0">
            <w:txbxContent>
              <w:p w14:paraId="56953D3C" w14:textId="77777777" w:rsidR="00C47610" w:rsidRDefault="003E759E">
                <w:pPr>
                  <w:spacing w:before="20"/>
                  <w:ind w:left="20"/>
                  <w:rPr>
                    <w:rFonts w:ascii="Arial Rounded MT Bold"/>
                    <w:sz w:val="28"/>
                  </w:rPr>
                </w:pPr>
                <w:r>
                  <w:rPr>
                    <w:rFonts w:ascii="Arial Rounded MT Bold"/>
                    <w:spacing w:val="-2"/>
                    <w:sz w:val="28"/>
                  </w:rPr>
                  <w:t>BOARD</w:t>
                </w:r>
                <w:r>
                  <w:rPr>
                    <w:rFonts w:ascii="Arial Rounded MT Bold"/>
                    <w:spacing w:val="-10"/>
                    <w:sz w:val="28"/>
                  </w:rPr>
                  <w:t xml:space="preserve"> </w:t>
                </w:r>
                <w:r>
                  <w:rPr>
                    <w:rFonts w:ascii="Arial Rounded MT Bold"/>
                    <w:spacing w:val="-2"/>
                    <w:sz w:val="28"/>
                  </w:rPr>
                  <w:t>OF</w:t>
                </w:r>
                <w:r>
                  <w:rPr>
                    <w:rFonts w:ascii="Arial Rounded MT Bold"/>
                    <w:spacing w:val="-8"/>
                    <w:sz w:val="28"/>
                  </w:rPr>
                  <w:t xml:space="preserve"> </w:t>
                </w:r>
                <w:r>
                  <w:rPr>
                    <w:rFonts w:ascii="Arial Rounded MT Bold"/>
                    <w:spacing w:val="-2"/>
                    <w:sz w:val="28"/>
                  </w:rPr>
                  <w:t>STATE</w:t>
                </w:r>
                <w:r>
                  <w:rPr>
                    <w:rFonts w:ascii="Arial Rounded MT Bold"/>
                    <w:spacing w:val="-8"/>
                    <w:sz w:val="28"/>
                  </w:rPr>
                  <w:t xml:space="preserve"> </w:t>
                </w:r>
                <w:r>
                  <w:rPr>
                    <w:rFonts w:ascii="Arial Rounded MT Bold"/>
                    <w:spacing w:val="-2"/>
                    <w:sz w:val="28"/>
                  </w:rPr>
                  <w:t>AND</w:t>
                </w:r>
                <w:r>
                  <w:rPr>
                    <w:rFonts w:ascii="Arial Rounded MT Bold"/>
                    <w:spacing w:val="-11"/>
                    <w:sz w:val="28"/>
                  </w:rPr>
                  <w:t xml:space="preserve"> </w:t>
                </w:r>
                <w:r>
                  <w:rPr>
                    <w:rFonts w:ascii="Arial Rounded MT Bold"/>
                    <w:spacing w:val="-2"/>
                    <w:sz w:val="28"/>
                  </w:rPr>
                  <w:t>COMMUNITY</w:t>
                </w:r>
                <w:r>
                  <w:rPr>
                    <w:rFonts w:ascii="Arial Rounded MT Bold"/>
                    <w:spacing w:val="-9"/>
                    <w:sz w:val="28"/>
                  </w:rPr>
                  <w:t xml:space="preserve"> </w:t>
                </w:r>
                <w:r>
                  <w:rPr>
                    <w:rFonts w:ascii="Arial Rounded MT Bold"/>
                    <w:spacing w:val="-2"/>
                    <w:sz w:val="28"/>
                  </w:rPr>
                  <w:t>CORRECTIONS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362A2"/>
    <w:multiLevelType w:val="hybridMultilevel"/>
    <w:tmpl w:val="60F4D3C0"/>
    <w:lvl w:ilvl="0" w:tplc="FD52DB78">
      <w:numFmt w:val="bullet"/>
      <w:lvlText w:val=""/>
      <w:lvlJc w:val="left"/>
      <w:pPr>
        <w:ind w:left="9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4807D3A">
      <w:numFmt w:val="bullet"/>
      <w:lvlText w:val="o"/>
      <w:lvlJc w:val="left"/>
      <w:pPr>
        <w:ind w:left="17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9CF02C42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ar-SA"/>
      </w:rPr>
    </w:lvl>
    <w:lvl w:ilvl="3" w:tplc="289AEEE0">
      <w:numFmt w:val="bullet"/>
      <w:lvlText w:val="•"/>
      <w:lvlJc w:val="left"/>
      <w:pPr>
        <w:ind w:left="3855" w:hanging="360"/>
      </w:pPr>
      <w:rPr>
        <w:rFonts w:hint="default"/>
        <w:lang w:val="en-US" w:eastAsia="en-US" w:bidi="ar-SA"/>
      </w:rPr>
    </w:lvl>
    <w:lvl w:ilvl="4" w:tplc="B0E25820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5" w:tplc="426EEC2A">
      <w:numFmt w:val="bullet"/>
      <w:lvlText w:val="•"/>
      <w:lvlJc w:val="left"/>
      <w:pPr>
        <w:ind w:left="6011" w:hanging="360"/>
      </w:pPr>
      <w:rPr>
        <w:rFonts w:hint="default"/>
        <w:lang w:val="en-US" w:eastAsia="en-US" w:bidi="ar-SA"/>
      </w:rPr>
    </w:lvl>
    <w:lvl w:ilvl="6" w:tplc="98242220">
      <w:numFmt w:val="bullet"/>
      <w:lvlText w:val="•"/>
      <w:lvlJc w:val="left"/>
      <w:pPr>
        <w:ind w:left="7088" w:hanging="360"/>
      </w:pPr>
      <w:rPr>
        <w:rFonts w:hint="default"/>
        <w:lang w:val="en-US" w:eastAsia="en-US" w:bidi="ar-SA"/>
      </w:rPr>
    </w:lvl>
    <w:lvl w:ilvl="7" w:tplc="8D4E844E">
      <w:numFmt w:val="bullet"/>
      <w:lvlText w:val="•"/>
      <w:lvlJc w:val="left"/>
      <w:pPr>
        <w:ind w:left="8166" w:hanging="360"/>
      </w:pPr>
      <w:rPr>
        <w:rFonts w:hint="default"/>
        <w:lang w:val="en-US" w:eastAsia="en-US" w:bidi="ar-SA"/>
      </w:rPr>
    </w:lvl>
    <w:lvl w:ilvl="8" w:tplc="18002026">
      <w:numFmt w:val="bullet"/>
      <w:lvlText w:val="•"/>
      <w:lvlJc w:val="left"/>
      <w:pPr>
        <w:ind w:left="92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8B10236"/>
    <w:multiLevelType w:val="hybridMultilevel"/>
    <w:tmpl w:val="DD5822C8"/>
    <w:lvl w:ilvl="0" w:tplc="A1A23776">
      <w:start w:val="1"/>
      <w:numFmt w:val="decimal"/>
      <w:lvlText w:val="%1."/>
      <w:lvlJc w:val="left"/>
      <w:pPr>
        <w:ind w:left="980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29C3AAA">
      <w:numFmt w:val="bullet"/>
      <w:lvlText w:val="•"/>
      <w:lvlJc w:val="left"/>
      <w:pPr>
        <w:ind w:left="2022" w:hanging="361"/>
      </w:pPr>
      <w:rPr>
        <w:rFonts w:hint="default"/>
        <w:lang w:val="en-US" w:eastAsia="en-US" w:bidi="ar-SA"/>
      </w:rPr>
    </w:lvl>
    <w:lvl w:ilvl="2" w:tplc="0546ACA2">
      <w:numFmt w:val="bullet"/>
      <w:lvlText w:val="•"/>
      <w:lvlJc w:val="left"/>
      <w:pPr>
        <w:ind w:left="3064" w:hanging="361"/>
      </w:pPr>
      <w:rPr>
        <w:rFonts w:hint="default"/>
        <w:lang w:val="en-US" w:eastAsia="en-US" w:bidi="ar-SA"/>
      </w:rPr>
    </w:lvl>
    <w:lvl w:ilvl="3" w:tplc="737867C2">
      <w:numFmt w:val="bullet"/>
      <w:lvlText w:val="•"/>
      <w:lvlJc w:val="left"/>
      <w:pPr>
        <w:ind w:left="4106" w:hanging="361"/>
      </w:pPr>
      <w:rPr>
        <w:rFonts w:hint="default"/>
        <w:lang w:val="en-US" w:eastAsia="en-US" w:bidi="ar-SA"/>
      </w:rPr>
    </w:lvl>
    <w:lvl w:ilvl="4" w:tplc="1EA645A8">
      <w:numFmt w:val="bullet"/>
      <w:lvlText w:val="•"/>
      <w:lvlJc w:val="left"/>
      <w:pPr>
        <w:ind w:left="5148" w:hanging="361"/>
      </w:pPr>
      <w:rPr>
        <w:rFonts w:hint="default"/>
        <w:lang w:val="en-US" w:eastAsia="en-US" w:bidi="ar-SA"/>
      </w:rPr>
    </w:lvl>
    <w:lvl w:ilvl="5" w:tplc="8D00D84C">
      <w:numFmt w:val="bullet"/>
      <w:lvlText w:val="•"/>
      <w:lvlJc w:val="left"/>
      <w:pPr>
        <w:ind w:left="6190" w:hanging="361"/>
      </w:pPr>
      <w:rPr>
        <w:rFonts w:hint="default"/>
        <w:lang w:val="en-US" w:eastAsia="en-US" w:bidi="ar-SA"/>
      </w:rPr>
    </w:lvl>
    <w:lvl w:ilvl="6" w:tplc="73C6EC88">
      <w:numFmt w:val="bullet"/>
      <w:lvlText w:val="•"/>
      <w:lvlJc w:val="left"/>
      <w:pPr>
        <w:ind w:left="7232" w:hanging="361"/>
      </w:pPr>
      <w:rPr>
        <w:rFonts w:hint="default"/>
        <w:lang w:val="en-US" w:eastAsia="en-US" w:bidi="ar-SA"/>
      </w:rPr>
    </w:lvl>
    <w:lvl w:ilvl="7" w:tplc="A246C668">
      <w:numFmt w:val="bullet"/>
      <w:lvlText w:val="•"/>
      <w:lvlJc w:val="left"/>
      <w:pPr>
        <w:ind w:left="8274" w:hanging="361"/>
      </w:pPr>
      <w:rPr>
        <w:rFonts w:hint="default"/>
        <w:lang w:val="en-US" w:eastAsia="en-US" w:bidi="ar-SA"/>
      </w:rPr>
    </w:lvl>
    <w:lvl w:ilvl="8" w:tplc="049E8C1A">
      <w:numFmt w:val="bullet"/>
      <w:lvlText w:val="•"/>
      <w:lvlJc w:val="left"/>
      <w:pPr>
        <w:ind w:left="9316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7610"/>
    <w:rsid w:val="000044A5"/>
    <w:rsid w:val="001D6857"/>
    <w:rsid w:val="002F0273"/>
    <w:rsid w:val="003E759E"/>
    <w:rsid w:val="008D5979"/>
    <w:rsid w:val="00C4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34E0CB2"/>
  <w15:docId w15:val="{5FAEF5F6-2971-4848-B236-A2D38F6E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844" w:right="192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52" w:lineRule="exact"/>
      <w:ind w:left="9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E759E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lyst@bscc.ca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alyst@bscc.ca.gov" TargetMode="External"/><Relationship Id="rId12" Type="http://schemas.openxmlformats.org/officeDocument/2006/relationships/hyperlink" Target="https://www.ojjdp.gov/compliance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scc.ca.gov/s_fsoservic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BSCC Annual Survey of Law Enforcement Facilities Form</dc:title>
  <dc:creator>Facilities Standards &amp; Operations Division</dc:creator>
  <cp:lastModifiedBy>Peerson, Tina@BSCC</cp:lastModifiedBy>
  <cp:revision>5</cp:revision>
  <cp:lastPrinted>2022-12-05T18:51:00Z</cp:lastPrinted>
  <dcterms:created xsi:type="dcterms:W3CDTF">2022-11-17T17:19:00Z</dcterms:created>
  <dcterms:modified xsi:type="dcterms:W3CDTF">2022-12-05T18:51:00Z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2022-11-17T00:00:00Z</vt:filetime>
  </property>
  <property fmtid="{D5CDD505-2E9C-101B-9397-08002B2CF9AE}" pid="5" name="Producer">
    <vt:lpwstr>Microsoft® Word for Microsoft 365</vt:lpwstr>
  </property>
</Properties>
</file>