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34AD" w14:textId="77777777" w:rsidR="006B665D" w:rsidRDefault="00C519A0" w:rsidP="00CF2A04">
      <w:pPr>
        <w:jc w:val="center"/>
      </w:pPr>
      <w:r>
        <w:rPr>
          <w:noProof/>
        </w:rPr>
        <w:drawing>
          <wp:inline distT="0" distB="0" distL="0" distR="0" wp14:anchorId="49CB2B07" wp14:editId="123E9A4A">
            <wp:extent cx="1371600" cy="485775"/>
            <wp:effectExtent l="0" t="0" r="0" b="9525"/>
            <wp:docPr id="1262" name="Picture 2" descr="Blue Gold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2" descr="Blue Gold Logo 2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47D94" w14:textId="77777777" w:rsidR="00CF2A04" w:rsidRPr="007966C6" w:rsidRDefault="00CF2A04" w:rsidP="00CF2A04">
      <w:pPr>
        <w:jc w:val="center"/>
        <w:rPr>
          <w:b/>
          <w:sz w:val="10"/>
          <w:szCs w:val="10"/>
        </w:rPr>
      </w:pPr>
    </w:p>
    <w:p w14:paraId="2CF28178" w14:textId="77777777" w:rsidR="007966C6" w:rsidRPr="007966C6" w:rsidRDefault="00CF2A04" w:rsidP="007966C6">
      <w:pPr>
        <w:spacing w:after="0"/>
        <w:jc w:val="center"/>
        <w:rPr>
          <w:b/>
          <w:caps/>
          <w:sz w:val="26"/>
          <w:szCs w:val="26"/>
        </w:rPr>
      </w:pPr>
      <w:r w:rsidRPr="007966C6">
        <w:rPr>
          <w:b/>
          <w:caps/>
          <w:sz w:val="26"/>
          <w:szCs w:val="26"/>
        </w:rPr>
        <w:t>Juvenile Justice Crime Prevention Act – Youthful Offen</w:t>
      </w:r>
      <w:r w:rsidR="007966C6">
        <w:rPr>
          <w:b/>
          <w:caps/>
          <w:sz w:val="26"/>
          <w:szCs w:val="26"/>
        </w:rPr>
        <w:t>der Block Grant</w:t>
      </w:r>
    </w:p>
    <w:p w14:paraId="6E5D95E2" w14:textId="77777777" w:rsidR="00C519A0" w:rsidRDefault="00CF2A04" w:rsidP="007966C6">
      <w:pPr>
        <w:spacing w:after="0"/>
        <w:jc w:val="center"/>
        <w:rPr>
          <w:b/>
          <w:sz w:val="26"/>
          <w:szCs w:val="26"/>
        </w:rPr>
      </w:pPr>
      <w:r w:rsidRPr="00CF2A04">
        <w:rPr>
          <w:b/>
          <w:sz w:val="26"/>
          <w:szCs w:val="26"/>
        </w:rPr>
        <w:t>YEAR-END REPORTING PROCESS</w:t>
      </w:r>
    </w:p>
    <w:p w14:paraId="174BEF46" w14:textId="6FE7B22C" w:rsidR="006A3831" w:rsidRPr="006A3831" w:rsidRDefault="006A3831" w:rsidP="007966C6">
      <w:pPr>
        <w:spacing w:after="0"/>
        <w:jc w:val="center"/>
        <w:rPr>
          <w:sz w:val="20"/>
          <w:szCs w:val="20"/>
        </w:rPr>
      </w:pPr>
      <w:r w:rsidRPr="006A3831">
        <w:rPr>
          <w:sz w:val="20"/>
          <w:szCs w:val="20"/>
        </w:rPr>
        <w:t xml:space="preserve">(Revised </w:t>
      </w:r>
      <w:r w:rsidR="00A15564">
        <w:rPr>
          <w:sz w:val="20"/>
          <w:szCs w:val="20"/>
        </w:rPr>
        <w:t>8-2</w:t>
      </w:r>
      <w:r w:rsidR="00B85BFF">
        <w:rPr>
          <w:sz w:val="20"/>
          <w:szCs w:val="20"/>
        </w:rPr>
        <w:t>7</w:t>
      </w:r>
      <w:r w:rsidR="00A15564">
        <w:rPr>
          <w:sz w:val="20"/>
          <w:szCs w:val="20"/>
        </w:rPr>
        <w:t>-2018</w:t>
      </w:r>
      <w:r w:rsidRPr="006A3831">
        <w:rPr>
          <w:sz w:val="20"/>
          <w:szCs w:val="20"/>
        </w:rPr>
        <w:t>)</w:t>
      </w:r>
    </w:p>
    <w:p w14:paraId="572700C2" w14:textId="77777777" w:rsidR="00CF2A04" w:rsidRDefault="00CF2A04"/>
    <w:p w14:paraId="0E54F263" w14:textId="4003818B" w:rsidR="00C519A0" w:rsidRPr="00A15564" w:rsidRDefault="00CF2A04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</w:rPr>
        <w:t xml:space="preserve">These instructions are intended to assist you in completing </w:t>
      </w:r>
      <w:r w:rsidR="00B36623">
        <w:rPr>
          <w:rFonts w:ascii="Arial" w:hAnsi="Arial" w:cs="Arial"/>
          <w:sz w:val="24"/>
          <w:szCs w:val="24"/>
        </w:rPr>
        <w:t xml:space="preserve">the </w:t>
      </w:r>
      <w:r w:rsidRPr="00A15564">
        <w:rPr>
          <w:rFonts w:ascii="Arial" w:hAnsi="Arial" w:cs="Arial"/>
          <w:sz w:val="24"/>
          <w:szCs w:val="24"/>
        </w:rPr>
        <w:t xml:space="preserve">JJCPA-YOBG </w:t>
      </w:r>
      <w:r w:rsidR="00B36623">
        <w:rPr>
          <w:rFonts w:ascii="Arial" w:hAnsi="Arial" w:cs="Arial"/>
          <w:sz w:val="24"/>
          <w:szCs w:val="24"/>
        </w:rPr>
        <w:t xml:space="preserve">year-end report </w:t>
      </w:r>
      <w:r w:rsidR="0092571B">
        <w:rPr>
          <w:rFonts w:ascii="Arial" w:hAnsi="Arial" w:cs="Arial"/>
          <w:sz w:val="24"/>
          <w:szCs w:val="24"/>
        </w:rPr>
        <w:t>that is due annually by October 1</w:t>
      </w:r>
      <w:r w:rsidR="0092571B" w:rsidRPr="0092571B">
        <w:rPr>
          <w:rFonts w:ascii="Arial" w:hAnsi="Arial" w:cs="Arial"/>
          <w:sz w:val="24"/>
          <w:szCs w:val="24"/>
          <w:vertAlign w:val="superscript"/>
        </w:rPr>
        <w:t>st</w:t>
      </w:r>
      <w:r w:rsidR="0092571B">
        <w:rPr>
          <w:rFonts w:ascii="Arial" w:hAnsi="Arial" w:cs="Arial"/>
          <w:sz w:val="24"/>
          <w:szCs w:val="24"/>
        </w:rPr>
        <w:t xml:space="preserve">. </w:t>
      </w:r>
      <w:r w:rsidRPr="00A15564">
        <w:rPr>
          <w:rFonts w:ascii="Arial" w:hAnsi="Arial" w:cs="Arial"/>
          <w:sz w:val="24"/>
          <w:szCs w:val="24"/>
        </w:rPr>
        <w:t xml:space="preserve">There are additional instructions built into the report form itself and there will periodically be additional information on the BSCC website. As a reminder, </w:t>
      </w:r>
      <w:r w:rsidR="00E55776" w:rsidRPr="00A15564">
        <w:rPr>
          <w:rFonts w:ascii="Arial" w:hAnsi="Arial" w:cs="Arial"/>
          <w:sz w:val="24"/>
          <w:szCs w:val="24"/>
        </w:rPr>
        <w:t>your JJCPA-YO</w:t>
      </w:r>
      <w:r w:rsidR="0080593B" w:rsidRPr="00A15564">
        <w:rPr>
          <w:rFonts w:ascii="Arial" w:hAnsi="Arial" w:cs="Arial"/>
          <w:sz w:val="24"/>
          <w:szCs w:val="24"/>
        </w:rPr>
        <w:t>BG Report will be posted</w:t>
      </w:r>
      <w:r w:rsidR="00E55776" w:rsidRPr="00A15564">
        <w:rPr>
          <w:rFonts w:ascii="Arial" w:hAnsi="Arial" w:cs="Arial"/>
          <w:sz w:val="24"/>
          <w:szCs w:val="24"/>
        </w:rPr>
        <w:t xml:space="preserve"> </w:t>
      </w:r>
      <w:r w:rsidR="00E55776" w:rsidRPr="00A15564">
        <w:rPr>
          <w:rFonts w:ascii="Arial" w:hAnsi="Arial" w:cs="Arial"/>
          <w:i/>
          <w:sz w:val="24"/>
          <w:szCs w:val="24"/>
        </w:rPr>
        <w:t>as submitted</w:t>
      </w:r>
      <w:r w:rsidR="00E55776" w:rsidRPr="00A15564">
        <w:rPr>
          <w:rFonts w:ascii="Arial" w:hAnsi="Arial" w:cs="Arial"/>
          <w:sz w:val="24"/>
          <w:szCs w:val="24"/>
        </w:rPr>
        <w:t xml:space="preserve"> on the BSCC website. We encourage </w:t>
      </w:r>
      <w:r w:rsidR="00B36623">
        <w:rPr>
          <w:rFonts w:ascii="Arial" w:hAnsi="Arial" w:cs="Arial"/>
          <w:sz w:val="24"/>
          <w:szCs w:val="24"/>
        </w:rPr>
        <w:t>careful review</w:t>
      </w:r>
      <w:r w:rsidRPr="00A15564">
        <w:rPr>
          <w:rFonts w:ascii="Arial" w:hAnsi="Arial" w:cs="Arial"/>
          <w:sz w:val="24"/>
          <w:szCs w:val="24"/>
        </w:rPr>
        <w:t xml:space="preserve"> prior to submission.</w:t>
      </w:r>
    </w:p>
    <w:p w14:paraId="6BE3869F" w14:textId="77777777" w:rsidR="00E55776" w:rsidRPr="00A15564" w:rsidRDefault="00E55776" w:rsidP="006E156B">
      <w:pPr>
        <w:jc w:val="both"/>
        <w:rPr>
          <w:rFonts w:ascii="Arial" w:hAnsi="Arial" w:cs="Arial"/>
          <w:sz w:val="24"/>
          <w:szCs w:val="24"/>
        </w:rPr>
      </w:pPr>
    </w:p>
    <w:p w14:paraId="12B0669E" w14:textId="77777777" w:rsidR="00C519A0" w:rsidRPr="00A15564" w:rsidRDefault="00E55776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  <w:u w:val="single"/>
        </w:rPr>
        <w:t>Tab</w:t>
      </w:r>
      <w:r w:rsidR="00C519A0" w:rsidRPr="00A15564">
        <w:rPr>
          <w:rFonts w:ascii="Arial" w:hAnsi="Arial" w:cs="Arial"/>
          <w:sz w:val="24"/>
          <w:szCs w:val="24"/>
          <w:u w:val="single"/>
        </w:rPr>
        <w:t xml:space="preserve"> 1</w:t>
      </w:r>
      <w:r w:rsidRPr="00A15564">
        <w:rPr>
          <w:rFonts w:ascii="Arial" w:hAnsi="Arial" w:cs="Arial"/>
          <w:sz w:val="24"/>
          <w:szCs w:val="24"/>
          <w:u w:val="single"/>
        </w:rPr>
        <w:t xml:space="preserve"> – CONTACT INFORMATION</w:t>
      </w:r>
      <w:r w:rsidR="00C519A0" w:rsidRPr="00A15564">
        <w:rPr>
          <w:rFonts w:ascii="Arial" w:hAnsi="Arial" w:cs="Arial"/>
          <w:sz w:val="24"/>
          <w:szCs w:val="24"/>
        </w:rPr>
        <w:t xml:space="preserve">: </w:t>
      </w:r>
      <w:r w:rsidRPr="00A15564">
        <w:rPr>
          <w:rFonts w:ascii="Arial" w:hAnsi="Arial" w:cs="Arial"/>
          <w:sz w:val="24"/>
          <w:szCs w:val="24"/>
        </w:rPr>
        <w:t xml:space="preserve">This tab provides contact information specifically for the JJCPA-YOBG program and for the report you </w:t>
      </w:r>
      <w:r w:rsidR="0080593B" w:rsidRPr="00A15564">
        <w:rPr>
          <w:rFonts w:ascii="Arial" w:hAnsi="Arial" w:cs="Arial"/>
          <w:sz w:val="24"/>
          <w:szCs w:val="24"/>
        </w:rPr>
        <w:t>are</w:t>
      </w:r>
      <w:r w:rsidRPr="00A15564">
        <w:rPr>
          <w:rFonts w:ascii="Arial" w:hAnsi="Arial" w:cs="Arial"/>
          <w:sz w:val="24"/>
          <w:szCs w:val="24"/>
        </w:rPr>
        <w:t xml:space="preserve"> submitt</w:t>
      </w:r>
      <w:r w:rsidR="0080593B" w:rsidRPr="00A15564">
        <w:rPr>
          <w:rFonts w:ascii="Arial" w:hAnsi="Arial" w:cs="Arial"/>
          <w:sz w:val="24"/>
          <w:szCs w:val="24"/>
        </w:rPr>
        <w:t>ing</w:t>
      </w:r>
      <w:r w:rsidRPr="00A15564">
        <w:rPr>
          <w:rFonts w:ascii="Arial" w:hAnsi="Arial" w:cs="Arial"/>
          <w:sz w:val="24"/>
          <w:szCs w:val="24"/>
        </w:rPr>
        <w:t>.</w:t>
      </w:r>
      <w:r w:rsidR="001E36FE" w:rsidRPr="00A15564">
        <w:rPr>
          <w:rFonts w:ascii="Arial" w:hAnsi="Arial" w:cs="Arial"/>
          <w:sz w:val="24"/>
          <w:szCs w:val="24"/>
        </w:rPr>
        <w:t xml:space="preserve"> It is recommended that you list the person(s) who can answer questions about the content of the report. We need one contact </w:t>
      </w:r>
      <w:r w:rsidR="0080593B" w:rsidRPr="00A15564">
        <w:rPr>
          <w:rFonts w:ascii="Arial" w:hAnsi="Arial" w:cs="Arial"/>
          <w:sz w:val="24"/>
          <w:szCs w:val="24"/>
        </w:rPr>
        <w:t>person from each county;</w:t>
      </w:r>
      <w:r w:rsidR="001E36FE" w:rsidRPr="00A15564">
        <w:rPr>
          <w:rFonts w:ascii="Arial" w:hAnsi="Arial" w:cs="Arial"/>
          <w:sz w:val="24"/>
          <w:szCs w:val="24"/>
        </w:rPr>
        <w:t xml:space="preserve"> the secondary contact is optional. </w:t>
      </w:r>
    </w:p>
    <w:p w14:paraId="145D81C2" w14:textId="77777777" w:rsidR="00CF2A04" w:rsidRPr="00A15564" w:rsidRDefault="00CF2A04" w:rsidP="006E156B">
      <w:pPr>
        <w:jc w:val="both"/>
        <w:rPr>
          <w:rFonts w:ascii="Arial" w:hAnsi="Arial" w:cs="Arial"/>
          <w:sz w:val="24"/>
          <w:szCs w:val="24"/>
        </w:rPr>
      </w:pPr>
    </w:p>
    <w:p w14:paraId="6247B874" w14:textId="19BBA4E3" w:rsidR="0034719F" w:rsidRPr="00A15564" w:rsidRDefault="00E55776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  <w:u w:val="single"/>
        </w:rPr>
        <w:t>Tab 2 – REPORT 1</w:t>
      </w:r>
      <w:r w:rsidRPr="00A15564">
        <w:rPr>
          <w:rFonts w:ascii="Arial" w:hAnsi="Arial" w:cs="Arial"/>
          <w:sz w:val="24"/>
          <w:szCs w:val="24"/>
        </w:rPr>
        <w:t>: Every Spring the Department of Justi</w:t>
      </w:r>
      <w:r w:rsidR="0062138A" w:rsidRPr="00A15564">
        <w:rPr>
          <w:rFonts w:ascii="Arial" w:hAnsi="Arial" w:cs="Arial"/>
          <w:sz w:val="24"/>
          <w:szCs w:val="24"/>
        </w:rPr>
        <w:t>ce</w:t>
      </w:r>
      <w:r w:rsidR="00D353B2" w:rsidRPr="00A15564">
        <w:rPr>
          <w:rFonts w:ascii="Arial" w:hAnsi="Arial" w:cs="Arial"/>
          <w:sz w:val="24"/>
          <w:szCs w:val="24"/>
        </w:rPr>
        <w:t xml:space="preserve"> (DOJ)</w:t>
      </w:r>
      <w:r w:rsidR="0062138A" w:rsidRPr="00A15564">
        <w:rPr>
          <w:rFonts w:ascii="Arial" w:hAnsi="Arial" w:cs="Arial"/>
          <w:sz w:val="24"/>
          <w:szCs w:val="24"/>
        </w:rPr>
        <w:t xml:space="preserve"> submits a set of reports to</w:t>
      </w:r>
      <w:r w:rsidRPr="00A15564">
        <w:rPr>
          <w:rFonts w:ascii="Arial" w:hAnsi="Arial" w:cs="Arial"/>
          <w:sz w:val="24"/>
          <w:szCs w:val="24"/>
        </w:rPr>
        <w:t xml:space="preserve"> counties out of the Juvenile Court &amp; Probation Statistical System (JCPSS).</w:t>
      </w:r>
      <w:r w:rsidR="0034719F" w:rsidRPr="00A15564">
        <w:rPr>
          <w:rFonts w:ascii="Arial" w:hAnsi="Arial" w:cs="Arial"/>
          <w:sz w:val="24"/>
          <w:szCs w:val="24"/>
        </w:rPr>
        <w:t xml:space="preserve"> These rep</w:t>
      </w:r>
      <w:r w:rsidR="0062138A" w:rsidRPr="00A15564">
        <w:rPr>
          <w:rFonts w:ascii="Arial" w:hAnsi="Arial" w:cs="Arial"/>
          <w:sz w:val="24"/>
          <w:szCs w:val="24"/>
        </w:rPr>
        <w:t>orts contain data entered by individual</w:t>
      </w:r>
      <w:r w:rsidR="0034719F" w:rsidRPr="00A15564">
        <w:rPr>
          <w:rFonts w:ascii="Arial" w:hAnsi="Arial" w:cs="Arial"/>
          <w:sz w:val="24"/>
          <w:szCs w:val="24"/>
        </w:rPr>
        <w:t xml:space="preserve"> counties </w:t>
      </w:r>
      <w:r w:rsidR="0062138A" w:rsidRPr="00A15564">
        <w:rPr>
          <w:rFonts w:ascii="Arial" w:hAnsi="Arial" w:cs="Arial"/>
          <w:sz w:val="24"/>
          <w:szCs w:val="24"/>
        </w:rPr>
        <w:t>during</w:t>
      </w:r>
      <w:r w:rsidR="0034719F" w:rsidRPr="00A15564">
        <w:rPr>
          <w:rFonts w:ascii="Arial" w:hAnsi="Arial" w:cs="Arial"/>
          <w:sz w:val="24"/>
          <w:szCs w:val="24"/>
        </w:rPr>
        <w:t xml:space="preserve"> the pre</w:t>
      </w:r>
      <w:r w:rsidR="00D353B2" w:rsidRPr="00A15564">
        <w:rPr>
          <w:rFonts w:ascii="Arial" w:hAnsi="Arial" w:cs="Arial"/>
          <w:sz w:val="24"/>
          <w:szCs w:val="24"/>
        </w:rPr>
        <w:t>ceding</w:t>
      </w:r>
      <w:r w:rsidR="0034719F" w:rsidRPr="00A15564">
        <w:rPr>
          <w:rFonts w:ascii="Arial" w:hAnsi="Arial" w:cs="Arial"/>
          <w:sz w:val="24"/>
          <w:szCs w:val="24"/>
        </w:rPr>
        <w:t xml:space="preserve"> calendar year. For example, in the Spring of 201</w:t>
      </w:r>
      <w:r w:rsidR="0092571B">
        <w:rPr>
          <w:rFonts w:ascii="Arial" w:hAnsi="Arial" w:cs="Arial"/>
          <w:sz w:val="24"/>
          <w:szCs w:val="24"/>
        </w:rPr>
        <w:t>8</w:t>
      </w:r>
      <w:r w:rsidR="0034719F" w:rsidRPr="00A15564">
        <w:rPr>
          <w:rFonts w:ascii="Arial" w:hAnsi="Arial" w:cs="Arial"/>
          <w:sz w:val="24"/>
          <w:szCs w:val="24"/>
        </w:rPr>
        <w:t>, counties received data reports from DOJ that included data for the 201</w:t>
      </w:r>
      <w:r w:rsidR="00A15564" w:rsidRPr="00A15564">
        <w:rPr>
          <w:rFonts w:ascii="Arial" w:hAnsi="Arial" w:cs="Arial"/>
          <w:sz w:val="24"/>
          <w:szCs w:val="24"/>
        </w:rPr>
        <w:t>7</w:t>
      </w:r>
      <w:r w:rsidR="0034719F" w:rsidRPr="00A15564">
        <w:rPr>
          <w:rFonts w:ascii="Arial" w:hAnsi="Arial" w:cs="Arial"/>
          <w:sz w:val="24"/>
          <w:szCs w:val="24"/>
        </w:rPr>
        <w:t xml:space="preserve"> calendar year. </w:t>
      </w:r>
      <w:r w:rsidRPr="00A15564">
        <w:rPr>
          <w:rFonts w:ascii="Arial" w:hAnsi="Arial" w:cs="Arial"/>
          <w:sz w:val="24"/>
          <w:szCs w:val="24"/>
        </w:rPr>
        <w:t xml:space="preserve">In completing </w:t>
      </w:r>
      <w:r w:rsidR="00D353B2" w:rsidRPr="00A15564">
        <w:rPr>
          <w:rFonts w:ascii="Arial" w:hAnsi="Arial" w:cs="Arial"/>
          <w:sz w:val="24"/>
          <w:szCs w:val="24"/>
        </w:rPr>
        <w:t xml:space="preserve">Tab 2 of </w:t>
      </w:r>
      <w:r w:rsidRPr="00A15564">
        <w:rPr>
          <w:rFonts w:ascii="Arial" w:hAnsi="Arial" w:cs="Arial"/>
          <w:sz w:val="24"/>
          <w:szCs w:val="24"/>
        </w:rPr>
        <w:t xml:space="preserve">the </w:t>
      </w:r>
      <w:r w:rsidR="0034719F" w:rsidRPr="00A15564">
        <w:rPr>
          <w:rFonts w:ascii="Arial" w:hAnsi="Arial" w:cs="Arial"/>
          <w:sz w:val="24"/>
          <w:szCs w:val="24"/>
        </w:rPr>
        <w:t>JJCPA-YOBG year-end report</w:t>
      </w:r>
      <w:r w:rsidR="001E36FE" w:rsidRPr="00A15564">
        <w:rPr>
          <w:rFonts w:ascii="Arial" w:hAnsi="Arial" w:cs="Arial"/>
          <w:sz w:val="24"/>
          <w:szCs w:val="24"/>
        </w:rPr>
        <w:t>,</w:t>
      </w:r>
      <w:r w:rsidR="0034719F" w:rsidRPr="00A15564">
        <w:rPr>
          <w:rFonts w:ascii="Arial" w:hAnsi="Arial" w:cs="Arial"/>
          <w:sz w:val="24"/>
          <w:szCs w:val="24"/>
        </w:rPr>
        <w:t xml:space="preserve"> you will need to reference</w:t>
      </w:r>
      <w:r w:rsidR="00D353B2" w:rsidRPr="00A15564">
        <w:rPr>
          <w:rFonts w:ascii="Arial" w:hAnsi="Arial" w:cs="Arial"/>
          <w:sz w:val="24"/>
          <w:szCs w:val="24"/>
        </w:rPr>
        <w:t xml:space="preserve"> your </w:t>
      </w:r>
      <w:r w:rsidR="0092571B">
        <w:rPr>
          <w:rFonts w:ascii="Arial" w:hAnsi="Arial" w:cs="Arial"/>
          <w:sz w:val="24"/>
          <w:szCs w:val="24"/>
        </w:rPr>
        <w:t>current</w:t>
      </w:r>
      <w:r w:rsidR="0034719F" w:rsidRPr="00A15564">
        <w:rPr>
          <w:rFonts w:ascii="Arial" w:hAnsi="Arial" w:cs="Arial"/>
          <w:sz w:val="24"/>
          <w:szCs w:val="24"/>
        </w:rPr>
        <w:t xml:space="preserve"> Report 1 from DOJ. This report is entitled</w:t>
      </w:r>
      <w:r w:rsidR="001E36FE" w:rsidRPr="00A15564">
        <w:rPr>
          <w:rFonts w:ascii="Arial" w:hAnsi="Arial" w:cs="Arial"/>
          <w:sz w:val="24"/>
          <w:szCs w:val="24"/>
        </w:rPr>
        <w:t>:</w:t>
      </w:r>
      <w:r w:rsidR="0034719F" w:rsidRPr="00A15564">
        <w:rPr>
          <w:rFonts w:ascii="Arial" w:hAnsi="Arial" w:cs="Arial"/>
          <w:sz w:val="24"/>
          <w:szCs w:val="24"/>
        </w:rPr>
        <w:t xml:space="preserve"> </w:t>
      </w:r>
    </w:p>
    <w:p w14:paraId="2A8BF490" w14:textId="01D578CA" w:rsidR="005F6193" w:rsidRPr="00A15564" w:rsidRDefault="0034719F" w:rsidP="006E156B">
      <w:pPr>
        <w:spacing w:after="0" w:line="240" w:lineRule="auto"/>
        <w:ind w:left="360" w:right="547" w:hanging="360"/>
        <w:jc w:val="center"/>
        <w:rPr>
          <w:rFonts w:ascii="Arial" w:hAnsi="Arial" w:cs="Arial"/>
          <w:i/>
          <w:sz w:val="24"/>
          <w:szCs w:val="24"/>
        </w:rPr>
      </w:pPr>
      <w:r w:rsidRPr="00A15564">
        <w:rPr>
          <w:rFonts w:ascii="Arial" w:hAnsi="Arial" w:cs="Arial"/>
          <w:i/>
          <w:sz w:val="24"/>
          <w:szCs w:val="24"/>
        </w:rPr>
        <w:t>“Referrals of Juveniles to Probation Departments for Delinquent Acts, January 1 – December 31, 20xx</w:t>
      </w:r>
      <w:r w:rsidR="00A15564">
        <w:rPr>
          <w:rFonts w:ascii="Arial" w:hAnsi="Arial" w:cs="Arial"/>
          <w:i/>
          <w:sz w:val="24"/>
          <w:szCs w:val="24"/>
        </w:rPr>
        <w:t xml:space="preserve">, </w:t>
      </w:r>
      <w:r w:rsidRPr="00A15564">
        <w:rPr>
          <w:rFonts w:ascii="Arial" w:hAnsi="Arial" w:cs="Arial"/>
          <w:i/>
          <w:sz w:val="24"/>
          <w:szCs w:val="24"/>
        </w:rPr>
        <w:t>Age by Referral Type, Gender, Race/Ethnic Group, Referral Source, Detention, Prosecutor Action, and Probation Department Disposition</w:t>
      </w:r>
      <w:r w:rsidR="00A15564">
        <w:rPr>
          <w:rFonts w:ascii="Arial" w:hAnsi="Arial" w:cs="Arial"/>
          <w:i/>
          <w:sz w:val="24"/>
          <w:szCs w:val="24"/>
        </w:rPr>
        <w:t xml:space="preserve"> </w:t>
      </w:r>
      <w:r w:rsidR="005F6193" w:rsidRPr="00A15564">
        <w:rPr>
          <w:rFonts w:ascii="Arial" w:hAnsi="Arial" w:cs="Arial"/>
          <w:i/>
          <w:sz w:val="24"/>
          <w:szCs w:val="24"/>
        </w:rPr>
        <w:t>County Name</w:t>
      </w:r>
    </w:p>
    <w:p w14:paraId="5631F6CD" w14:textId="77777777" w:rsidR="0034719F" w:rsidRPr="00A15564" w:rsidRDefault="005F6193" w:rsidP="006E156B">
      <w:pPr>
        <w:spacing w:after="0" w:line="240" w:lineRule="auto"/>
        <w:ind w:left="450" w:right="547"/>
        <w:jc w:val="center"/>
        <w:rPr>
          <w:rFonts w:ascii="Arial" w:hAnsi="Arial" w:cs="Arial"/>
          <w:i/>
          <w:sz w:val="24"/>
          <w:szCs w:val="24"/>
        </w:rPr>
      </w:pPr>
      <w:r w:rsidRPr="00A15564">
        <w:rPr>
          <w:rFonts w:ascii="Arial" w:hAnsi="Arial" w:cs="Arial"/>
          <w:i/>
          <w:sz w:val="24"/>
          <w:szCs w:val="24"/>
        </w:rPr>
        <w:t>Report 1</w:t>
      </w:r>
      <w:r w:rsidR="0034719F" w:rsidRPr="00A15564">
        <w:rPr>
          <w:rFonts w:ascii="Arial" w:hAnsi="Arial" w:cs="Arial"/>
          <w:i/>
          <w:sz w:val="24"/>
          <w:szCs w:val="24"/>
        </w:rPr>
        <w:t>”</w:t>
      </w:r>
    </w:p>
    <w:p w14:paraId="55D6030B" w14:textId="77777777" w:rsidR="007D3C08" w:rsidRPr="00A15564" w:rsidRDefault="007D3C08" w:rsidP="006E156B">
      <w:pPr>
        <w:spacing w:after="0" w:line="240" w:lineRule="auto"/>
        <w:ind w:left="450" w:right="547"/>
        <w:jc w:val="both"/>
        <w:rPr>
          <w:rFonts w:ascii="Arial" w:hAnsi="Arial" w:cs="Arial"/>
          <w:sz w:val="24"/>
          <w:szCs w:val="24"/>
        </w:rPr>
      </w:pPr>
    </w:p>
    <w:p w14:paraId="0E3F9E68" w14:textId="77777777" w:rsidR="005F6193" w:rsidRPr="00A15564" w:rsidRDefault="001E36FE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</w:rPr>
        <w:t xml:space="preserve">The only data elements you are required to report from </w:t>
      </w:r>
      <w:r w:rsidR="007D3C08" w:rsidRPr="00A15564">
        <w:rPr>
          <w:rFonts w:ascii="Arial" w:hAnsi="Arial" w:cs="Arial"/>
          <w:sz w:val="24"/>
          <w:szCs w:val="24"/>
        </w:rPr>
        <w:t xml:space="preserve">DOJ </w:t>
      </w:r>
      <w:r w:rsidRPr="00A15564">
        <w:rPr>
          <w:rFonts w:ascii="Arial" w:hAnsi="Arial" w:cs="Arial"/>
          <w:sz w:val="24"/>
          <w:szCs w:val="24"/>
        </w:rPr>
        <w:t xml:space="preserve">Report 1 are </w:t>
      </w:r>
      <w:r w:rsidR="00D823DC" w:rsidRPr="00A15564">
        <w:rPr>
          <w:rFonts w:ascii="Arial" w:hAnsi="Arial" w:cs="Arial"/>
          <w:sz w:val="24"/>
          <w:szCs w:val="24"/>
        </w:rPr>
        <w:t xml:space="preserve">informal probation, </w:t>
      </w:r>
      <w:r w:rsidRPr="00A15564">
        <w:rPr>
          <w:rFonts w:ascii="Arial" w:hAnsi="Arial" w:cs="Arial"/>
          <w:sz w:val="24"/>
          <w:szCs w:val="24"/>
        </w:rPr>
        <w:t>diversions and petitions</w:t>
      </w:r>
      <w:r w:rsidR="00D823DC" w:rsidRPr="00A15564">
        <w:rPr>
          <w:rFonts w:ascii="Arial" w:hAnsi="Arial" w:cs="Arial"/>
          <w:sz w:val="24"/>
          <w:szCs w:val="24"/>
        </w:rPr>
        <w:t xml:space="preserve"> filed. T</w:t>
      </w:r>
      <w:r w:rsidR="007D3C08" w:rsidRPr="00A15564">
        <w:rPr>
          <w:rFonts w:ascii="Arial" w:hAnsi="Arial" w:cs="Arial"/>
          <w:sz w:val="24"/>
          <w:szCs w:val="24"/>
        </w:rPr>
        <w:t xml:space="preserve">hese </w:t>
      </w:r>
      <w:r w:rsidR="00D823DC" w:rsidRPr="00A15564">
        <w:rPr>
          <w:rFonts w:ascii="Arial" w:hAnsi="Arial" w:cs="Arial"/>
          <w:sz w:val="24"/>
          <w:szCs w:val="24"/>
        </w:rPr>
        <w:t>are all</w:t>
      </w:r>
      <w:r w:rsidR="007D3C08" w:rsidRPr="00A15564">
        <w:rPr>
          <w:rFonts w:ascii="Arial" w:hAnsi="Arial" w:cs="Arial"/>
          <w:sz w:val="24"/>
          <w:szCs w:val="24"/>
        </w:rPr>
        <w:t xml:space="preserve"> found at the end of the report.</w:t>
      </w:r>
      <w:r w:rsidR="005F6193" w:rsidRPr="00A15564">
        <w:rPr>
          <w:rFonts w:ascii="Arial" w:hAnsi="Arial" w:cs="Arial"/>
          <w:sz w:val="24"/>
          <w:szCs w:val="24"/>
        </w:rPr>
        <w:t xml:space="preserve"> Simpl</w:t>
      </w:r>
      <w:r w:rsidR="00CF2A04" w:rsidRPr="00A15564">
        <w:rPr>
          <w:rFonts w:ascii="Arial" w:hAnsi="Arial" w:cs="Arial"/>
          <w:sz w:val="24"/>
          <w:szCs w:val="24"/>
        </w:rPr>
        <w:t>y</w:t>
      </w:r>
      <w:r w:rsidR="005F6193" w:rsidRPr="00A15564">
        <w:rPr>
          <w:rFonts w:ascii="Arial" w:hAnsi="Arial" w:cs="Arial"/>
          <w:sz w:val="24"/>
          <w:szCs w:val="24"/>
        </w:rPr>
        <w:t xml:space="preserve"> transfer the </w:t>
      </w:r>
      <w:r w:rsidR="00D823DC" w:rsidRPr="00A15564">
        <w:rPr>
          <w:rFonts w:ascii="Arial" w:hAnsi="Arial" w:cs="Arial"/>
          <w:sz w:val="24"/>
          <w:szCs w:val="24"/>
        </w:rPr>
        <w:t xml:space="preserve">informal probation, </w:t>
      </w:r>
      <w:r w:rsidR="000F3ADD" w:rsidRPr="00A15564">
        <w:rPr>
          <w:rFonts w:ascii="Arial" w:hAnsi="Arial" w:cs="Arial"/>
          <w:sz w:val="24"/>
          <w:szCs w:val="24"/>
        </w:rPr>
        <w:t>diversions and petitions filed figures</w:t>
      </w:r>
      <w:r w:rsidR="005F6193" w:rsidRPr="00A15564">
        <w:rPr>
          <w:rFonts w:ascii="Arial" w:hAnsi="Arial" w:cs="Arial"/>
          <w:sz w:val="24"/>
          <w:szCs w:val="24"/>
        </w:rPr>
        <w:t xml:space="preserve"> from DOJ Report 1 to the JJCPA-YOBG report. </w:t>
      </w:r>
      <w:r w:rsidRPr="00A15564">
        <w:rPr>
          <w:rFonts w:ascii="Arial" w:hAnsi="Arial" w:cs="Arial"/>
          <w:sz w:val="24"/>
          <w:szCs w:val="24"/>
        </w:rPr>
        <w:t xml:space="preserve"> The requirement for reporting these can be found in </w:t>
      </w:r>
      <w:r w:rsidR="007D3C08" w:rsidRPr="00A15564">
        <w:rPr>
          <w:rFonts w:ascii="Arial" w:hAnsi="Arial" w:cs="Arial"/>
          <w:sz w:val="24"/>
          <w:szCs w:val="24"/>
        </w:rPr>
        <w:t>Government Code (</w:t>
      </w:r>
      <w:r w:rsidRPr="00A15564">
        <w:rPr>
          <w:rFonts w:ascii="Arial" w:hAnsi="Arial" w:cs="Arial"/>
          <w:sz w:val="24"/>
          <w:szCs w:val="24"/>
        </w:rPr>
        <w:t>GC</w:t>
      </w:r>
      <w:r w:rsidR="007D3C08" w:rsidRPr="00A15564">
        <w:rPr>
          <w:rFonts w:ascii="Arial" w:hAnsi="Arial" w:cs="Arial"/>
          <w:sz w:val="24"/>
          <w:szCs w:val="24"/>
        </w:rPr>
        <w:t>) Section</w:t>
      </w:r>
      <w:r w:rsidRPr="00A15564">
        <w:rPr>
          <w:rFonts w:ascii="Arial" w:hAnsi="Arial" w:cs="Arial"/>
          <w:sz w:val="24"/>
          <w:szCs w:val="24"/>
        </w:rPr>
        <w:t xml:space="preserve"> 30061(b)(4)(C)(iv) and </w:t>
      </w:r>
      <w:r w:rsidR="007D3C08" w:rsidRPr="00A15564">
        <w:rPr>
          <w:rFonts w:ascii="Arial" w:hAnsi="Arial" w:cs="Arial"/>
          <w:sz w:val="24"/>
          <w:szCs w:val="24"/>
        </w:rPr>
        <w:t>Welfare &amp; Institutions Code (</w:t>
      </w:r>
      <w:r w:rsidRPr="00A15564">
        <w:rPr>
          <w:rFonts w:ascii="Arial" w:hAnsi="Arial" w:cs="Arial"/>
          <w:sz w:val="24"/>
          <w:szCs w:val="24"/>
        </w:rPr>
        <w:t>WIC</w:t>
      </w:r>
      <w:r w:rsidR="007D3C08" w:rsidRPr="00A15564">
        <w:rPr>
          <w:rFonts w:ascii="Arial" w:hAnsi="Arial" w:cs="Arial"/>
          <w:sz w:val="24"/>
          <w:szCs w:val="24"/>
        </w:rPr>
        <w:t>) Section</w:t>
      </w:r>
      <w:r w:rsidRPr="00A15564">
        <w:rPr>
          <w:rFonts w:ascii="Arial" w:hAnsi="Arial" w:cs="Arial"/>
          <w:sz w:val="24"/>
          <w:szCs w:val="24"/>
        </w:rPr>
        <w:t xml:space="preserve"> 1961(c)(3).</w:t>
      </w:r>
      <w:r w:rsidR="00D823DC" w:rsidRPr="00A15564">
        <w:rPr>
          <w:rFonts w:ascii="Arial" w:hAnsi="Arial" w:cs="Arial"/>
          <w:sz w:val="24"/>
          <w:szCs w:val="24"/>
        </w:rPr>
        <w:t xml:space="preserve"> </w:t>
      </w:r>
      <w:r w:rsidR="00AB7F7D" w:rsidRPr="00A15564">
        <w:rPr>
          <w:rFonts w:ascii="Arial" w:hAnsi="Arial" w:cs="Arial"/>
          <w:sz w:val="24"/>
          <w:szCs w:val="24"/>
        </w:rPr>
        <w:t xml:space="preserve">Since the terminology is not the same for the statutorily mandated data elements and the DOJ reports, the table below indicates which </w:t>
      </w:r>
      <w:r w:rsidR="00F87B35" w:rsidRPr="00A15564">
        <w:rPr>
          <w:rFonts w:ascii="Arial" w:hAnsi="Arial" w:cs="Arial"/>
          <w:sz w:val="24"/>
          <w:szCs w:val="24"/>
        </w:rPr>
        <w:t>DOJ/</w:t>
      </w:r>
      <w:r w:rsidR="00AB7F7D" w:rsidRPr="00A15564">
        <w:rPr>
          <w:rFonts w:ascii="Arial" w:hAnsi="Arial" w:cs="Arial"/>
          <w:sz w:val="24"/>
          <w:szCs w:val="24"/>
        </w:rPr>
        <w:t>JCPSS data are being used to represent each of the statutorily required data elements.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1"/>
        <w:gridCol w:w="5091"/>
      </w:tblGrid>
      <w:tr w:rsidR="00AB7F7D" w:rsidRPr="00A15564" w14:paraId="72C00242" w14:textId="77777777" w:rsidTr="00DB26E5">
        <w:tc>
          <w:tcPr>
            <w:tcW w:w="4765" w:type="dxa"/>
          </w:tcPr>
          <w:p w14:paraId="39ACB45A" w14:textId="77777777" w:rsidR="00AB7F7D" w:rsidRPr="00A15564" w:rsidRDefault="00AB7F7D" w:rsidP="006E156B">
            <w:pPr>
              <w:keepNext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5564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 elements statutorily required to be reported</w:t>
            </w:r>
          </w:p>
        </w:tc>
        <w:tc>
          <w:tcPr>
            <w:tcW w:w="5161" w:type="dxa"/>
          </w:tcPr>
          <w:p w14:paraId="318FBFDB" w14:textId="77777777" w:rsidR="00AB7F7D" w:rsidRPr="00A15564" w:rsidRDefault="00AB7F7D" w:rsidP="006E156B">
            <w:pPr>
              <w:keepNext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5564">
              <w:rPr>
                <w:rFonts w:ascii="Arial" w:hAnsi="Arial" w:cs="Arial"/>
                <w:b/>
                <w:sz w:val="24"/>
                <w:szCs w:val="24"/>
              </w:rPr>
              <w:t xml:space="preserve">Corresponding </w:t>
            </w:r>
            <w:r w:rsidR="00F87B35" w:rsidRPr="00A15564">
              <w:rPr>
                <w:rFonts w:ascii="Arial" w:hAnsi="Arial" w:cs="Arial"/>
                <w:b/>
                <w:sz w:val="24"/>
                <w:szCs w:val="24"/>
              </w:rPr>
              <w:t>DOJ/</w:t>
            </w:r>
            <w:r w:rsidRPr="00A15564">
              <w:rPr>
                <w:rFonts w:ascii="Arial" w:hAnsi="Arial" w:cs="Arial"/>
                <w:b/>
                <w:sz w:val="24"/>
                <w:szCs w:val="24"/>
              </w:rPr>
              <w:t>JCPSS data elements</w:t>
            </w:r>
          </w:p>
        </w:tc>
      </w:tr>
      <w:tr w:rsidR="00AB7F7D" w:rsidRPr="00A15564" w14:paraId="72E2D031" w14:textId="77777777" w:rsidTr="00DB26E5">
        <w:tc>
          <w:tcPr>
            <w:tcW w:w="4765" w:type="dxa"/>
          </w:tcPr>
          <w:p w14:paraId="4B2385AD" w14:textId="77777777" w:rsidR="00AB7F7D" w:rsidRPr="00A15564" w:rsidRDefault="00AB7F7D" w:rsidP="006E156B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Diversions</w:t>
            </w:r>
          </w:p>
        </w:tc>
        <w:tc>
          <w:tcPr>
            <w:tcW w:w="5161" w:type="dxa"/>
          </w:tcPr>
          <w:p w14:paraId="2CCC26AD" w14:textId="77777777" w:rsidR="00AB7F7D" w:rsidRPr="00A15564" w:rsidRDefault="00AB7F7D" w:rsidP="006E156B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Probation Department Disposition: Informal Probation</w:t>
            </w:r>
          </w:p>
          <w:p w14:paraId="2EF472BF" w14:textId="77777777" w:rsidR="00AB7F7D" w:rsidRPr="00A15564" w:rsidRDefault="00AB7F7D" w:rsidP="006E156B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Probation Department Disposition: Diversion</w:t>
            </w:r>
          </w:p>
        </w:tc>
      </w:tr>
      <w:tr w:rsidR="00AB7F7D" w:rsidRPr="00A15564" w14:paraId="1137683C" w14:textId="77777777" w:rsidTr="00DB26E5">
        <w:tc>
          <w:tcPr>
            <w:tcW w:w="4765" w:type="dxa"/>
          </w:tcPr>
          <w:p w14:paraId="0259DA98" w14:textId="77777777" w:rsidR="00AB7F7D" w:rsidRPr="00A15564" w:rsidRDefault="00AB7F7D" w:rsidP="006E156B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Petitions Filed</w:t>
            </w:r>
          </w:p>
        </w:tc>
        <w:tc>
          <w:tcPr>
            <w:tcW w:w="5161" w:type="dxa"/>
          </w:tcPr>
          <w:p w14:paraId="4C23B72F" w14:textId="77777777" w:rsidR="00AB7F7D" w:rsidRPr="00A15564" w:rsidRDefault="00AB7F7D" w:rsidP="006E156B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Probation Department Disposition: Petitions Filed</w:t>
            </w:r>
          </w:p>
        </w:tc>
      </w:tr>
    </w:tbl>
    <w:p w14:paraId="15A68E55" w14:textId="77777777" w:rsidR="00AB7F7D" w:rsidRPr="00A15564" w:rsidRDefault="00AB7F7D" w:rsidP="006E156B">
      <w:pPr>
        <w:jc w:val="both"/>
        <w:rPr>
          <w:rFonts w:ascii="Arial" w:hAnsi="Arial" w:cs="Arial"/>
          <w:sz w:val="24"/>
          <w:szCs w:val="24"/>
        </w:rPr>
      </w:pPr>
    </w:p>
    <w:p w14:paraId="31AEFFC3" w14:textId="6397D078" w:rsidR="001E36FE" w:rsidRPr="00A15564" w:rsidRDefault="000F3ADD" w:rsidP="006E156B">
      <w:pPr>
        <w:jc w:val="both"/>
        <w:rPr>
          <w:rFonts w:ascii="Arial" w:hAnsi="Arial" w:cs="Arial"/>
          <w:b/>
          <w:sz w:val="24"/>
          <w:szCs w:val="24"/>
        </w:rPr>
      </w:pPr>
      <w:r w:rsidRPr="00A15564">
        <w:rPr>
          <w:rFonts w:ascii="Arial" w:hAnsi="Arial" w:cs="Arial"/>
          <w:b/>
          <w:sz w:val="24"/>
          <w:szCs w:val="24"/>
        </w:rPr>
        <w:t>Although we have provided a space for it, t</w:t>
      </w:r>
      <w:r w:rsidR="005F6193" w:rsidRPr="00A15564">
        <w:rPr>
          <w:rFonts w:ascii="Arial" w:hAnsi="Arial" w:cs="Arial"/>
          <w:b/>
          <w:sz w:val="24"/>
          <w:szCs w:val="24"/>
        </w:rPr>
        <w:t xml:space="preserve">he reporting of gender and race/ethnic group is strictly optional. </w:t>
      </w:r>
    </w:p>
    <w:p w14:paraId="2196AE1D" w14:textId="77777777" w:rsidR="00CF2A04" w:rsidRPr="00A15564" w:rsidRDefault="00CF2A04" w:rsidP="006E156B">
      <w:pPr>
        <w:jc w:val="both"/>
        <w:rPr>
          <w:rFonts w:ascii="Arial" w:hAnsi="Arial" w:cs="Arial"/>
          <w:b/>
          <w:sz w:val="24"/>
          <w:szCs w:val="24"/>
        </w:rPr>
      </w:pPr>
    </w:p>
    <w:p w14:paraId="2CA252F2" w14:textId="31830F93" w:rsidR="001E36FE" w:rsidRPr="00A15564" w:rsidRDefault="0034719F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  <w:u w:val="single"/>
        </w:rPr>
        <w:t>Tab 3 – REPORT 3</w:t>
      </w:r>
      <w:r w:rsidRPr="00A15564">
        <w:rPr>
          <w:rFonts w:ascii="Arial" w:hAnsi="Arial" w:cs="Arial"/>
          <w:sz w:val="24"/>
          <w:szCs w:val="24"/>
        </w:rPr>
        <w:t xml:space="preserve">: As with the previous tab, this part of the </w:t>
      </w:r>
      <w:r w:rsidR="00D353B2" w:rsidRPr="00A15564">
        <w:rPr>
          <w:rFonts w:ascii="Arial" w:hAnsi="Arial" w:cs="Arial"/>
          <w:sz w:val="24"/>
          <w:szCs w:val="24"/>
        </w:rPr>
        <w:t xml:space="preserve">JJCPA-YOBG </w:t>
      </w:r>
      <w:r w:rsidRPr="00A15564">
        <w:rPr>
          <w:rFonts w:ascii="Arial" w:hAnsi="Arial" w:cs="Arial"/>
          <w:sz w:val="24"/>
          <w:szCs w:val="24"/>
        </w:rPr>
        <w:t xml:space="preserve">report will require that you reference </w:t>
      </w:r>
      <w:r w:rsidR="005F6193" w:rsidRPr="00A15564">
        <w:rPr>
          <w:rFonts w:ascii="Arial" w:hAnsi="Arial" w:cs="Arial"/>
          <w:sz w:val="24"/>
          <w:szCs w:val="24"/>
        </w:rPr>
        <w:t>a report</w:t>
      </w:r>
      <w:r w:rsidR="001E36FE" w:rsidRPr="00A15564">
        <w:rPr>
          <w:rFonts w:ascii="Arial" w:hAnsi="Arial" w:cs="Arial"/>
          <w:sz w:val="24"/>
          <w:szCs w:val="24"/>
        </w:rPr>
        <w:t xml:space="preserve"> received from DOJ </w:t>
      </w:r>
      <w:r w:rsidR="00D353B2" w:rsidRPr="00A15564">
        <w:rPr>
          <w:rFonts w:ascii="Arial" w:hAnsi="Arial" w:cs="Arial"/>
          <w:sz w:val="24"/>
          <w:szCs w:val="24"/>
        </w:rPr>
        <w:t>last</w:t>
      </w:r>
      <w:r w:rsidR="001E36FE" w:rsidRPr="00A15564">
        <w:rPr>
          <w:rFonts w:ascii="Arial" w:hAnsi="Arial" w:cs="Arial"/>
          <w:sz w:val="24"/>
          <w:szCs w:val="24"/>
        </w:rPr>
        <w:t xml:space="preserve"> Spring</w:t>
      </w:r>
      <w:r w:rsidR="005F6193" w:rsidRPr="00A15564">
        <w:rPr>
          <w:rFonts w:ascii="Arial" w:hAnsi="Arial" w:cs="Arial"/>
          <w:sz w:val="24"/>
          <w:szCs w:val="24"/>
        </w:rPr>
        <w:t xml:space="preserve"> and </w:t>
      </w:r>
      <w:r w:rsidR="000F3ADD" w:rsidRPr="00A15564">
        <w:rPr>
          <w:rFonts w:ascii="Arial" w:hAnsi="Arial" w:cs="Arial"/>
          <w:sz w:val="24"/>
          <w:szCs w:val="24"/>
        </w:rPr>
        <w:t xml:space="preserve">then </w:t>
      </w:r>
      <w:r w:rsidR="005F6193" w:rsidRPr="00A15564">
        <w:rPr>
          <w:rFonts w:ascii="Arial" w:hAnsi="Arial" w:cs="Arial"/>
          <w:sz w:val="24"/>
          <w:szCs w:val="24"/>
        </w:rPr>
        <w:t>transfer numbers from that DOJ report onto your JJCPA-YOBG report</w:t>
      </w:r>
      <w:r w:rsidR="001E36FE" w:rsidRPr="00A15564">
        <w:rPr>
          <w:rFonts w:ascii="Arial" w:hAnsi="Arial" w:cs="Arial"/>
          <w:sz w:val="24"/>
          <w:szCs w:val="24"/>
        </w:rPr>
        <w:t>. Th</w:t>
      </w:r>
      <w:r w:rsidR="005F6193" w:rsidRPr="00A15564">
        <w:rPr>
          <w:rFonts w:ascii="Arial" w:hAnsi="Arial" w:cs="Arial"/>
          <w:sz w:val="24"/>
          <w:szCs w:val="24"/>
        </w:rPr>
        <w:t>e</w:t>
      </w:r>
      <w:r w:rsidR="00D353B2" w:rsidRPr="00A15564">
        <w:rPr>
          <w:rFonts w:ascii="Arial" w:hAnsi="Arial" w:cs="Arial"/>
          <w:sz w:val="24"/>
          <w:szCs w:val="24"/>
        </w:rPr>
        <w:t xml:space="preserve"> </w:t>
      </w:r>
      <w:r w:rsidR="005F6193" w:rsidRPr="00A15564">
        <w:rPr>
          <w:rFonts w:ascii="Arial" w:hAnsi="Arial" w:cs="Arial"/>
          <w:sz w:val="24"/>
          <w:szCs w:val="24"/>
        </w:rPr>
        <w:t xml:space="preserve">DOJ Report you will use for this Tab </w:t>
      </w:r>
      <w:r w:rsidR="001E36FE" w:rsidRPr="00A15564">
        <w:rPr>
          <w:rFonts w:ascii="Arial" w:hAnsi="Arial" w:cs="Arial"/>
          <w:sz w:val="24"/>
          <w:szCs w:val="24"/>
        </w:rPr>
        <w:t xml:space="preserve">is entitled: </w:t>
      </w:r>
    </w:p>
    <w:p w14:paraId="555D1385" w14:textId="0839790B" w:rsidR="005F6193" w:rsidRPr="00A15564" w:rsidRDefault="00C57D61" w:rsidP="0092571B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15564">
        <w:rPr>
          <w:rFonts w:ascii="Arial" w:hAnsi="Arial" w:cs="Arial"/>
          <w:i/>
          <w:sz w:val="24"/>
          <w:szCs w:val="24"/>
        </w:rPr>
        <w:t xml:space="preserve">“Juvenile Court Dispositions Resulting </w:t>
      </w:r>
      <w:proofErr w:type="gramStart"/>
      <w:r w:rsidRPr="00A15564">
        <w:rPr>
          <w:rFonts w:ascii="Arial" w:hAnsi="Arial" w:cs="Arial"/>
          <w:i/>
          <w:sz w:val="24"/>
          <w:szCs w:val="24"/>
        </w:rPr>
        <w:t>From</w:t>
      </w:r>
      <w:proofErr w:type="gramEnd"/>
      <w:r w:rsidRPr="00A15564">
        <w:rPr>
          <w:rFonts w:ascii="Arial" w:hAnsi="Arial" w:cs="Arial"/>
          <w:i/>
          <w:sz w:val="24"/>
          <w:szCs w:val="24"/>
        </w:rPr>
        <w:t xml:space="preserve"> Petitions for Delinquent Acts, January 1 – December 31, 20xx</w:t>
      </w:r>
      <w:r w:rsidR="00DB26E5">
        <w:rPr>
          <w:rFonts w:ascii="Arial" w:hAnsi="Arial" w:cs="Arial"/>
          <w:i/>
          <w:sz w:val="24"/>
          <w:szCs w:val="24"/>
        </w:rPr>
        <w:t xml:space="preserve"> </w:t>
      </w:r>
      <w:r w:rsidRPr="00A15564">
        <w:rPr>
          <w:rFonts w:ascii="Arial" w:hAnsi="Arial" w:cs="Arial"/>
          <w:i/>
          <w:sz w:val="24"/>
          <w:szCs w:val="24"/>
        </w:rPr>
        <w:t xml:space="preserve">Age by Petition Type, Sex, Race/Ethnic Group, Defense Representation, Court Disposition </w:t>
      </w:r>
      <w:r w:rsidR="005F6193" w:rsidRPr="00A15564">
        <w:rPr>
          <w:rFonts w:ascii="Arial" w:hAnsi="Arial" w:cs="Arial"/>
          <w:i/>
          <w:sz w:val="24"/>
          <w:szCs w:val="24"/>
        </w:rPr>
        <w:t>&amp;</w:t>
      </w:r>
      <w:r w:rsidRPr="00A15564">
        <w:rPr>
          <w:rFonts w:ascii="Arial" w:hAnsi="Arial" w:cs="Arial"/>
          <w:i/>
          <w:sz w:val="24"/>
          <w:szCs w:val="24"/>
        </w:rPr>
        <w:t xml:space="preserve"> Wardship Placement</w:t>
      </w:r>
    </w:p>
    <w:p w14:paraId="6EC2AB7B" w14:textId="77777777" w:rsidR="005F6193" w:rsidRPr="00A15564" w:rsidRDefault="005F6193" w:rsidP="0092571B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15564">
        <w:rPr>
          <w:rFonts w:ascii="Arial" w:hAnsi="Arial" w:cs="Arial"/>
          <w:i/>
          <w:sz w:val="24"/>
          <w:szCs w:val="24"/>
        </w:rPr>
        <w:t>County Name</w:t>
      </w:r>
    </w:p>
    <w:p w14:paraId="3D39898A" w14:textId="77777777" w:rsidR="00C57D61" w:rsidRPr="00A15564" w:rsidRDefault="005F6193" w:rsidP="0092571B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15564">
        <w:rPr>
          <w:rFonts w:ascii="Arial" w:hAnsi="Arial" w:cs="Arial"/>
          <w:i/>
          <w:sz w:val="24"/>
          <w:szCs w:val="24"/>
        </w:rPr>
        <w:t>Report 3</w:t>
      </w:r>
      <w:r w:rsidR="00C57D61" w:rsidRPr="00A15564">
        <w:rPr>
          <w:rFonts w:ascii="Arial" w:hAnsi="Arial" w:cs="Arial"/>
          <w:i/>
          <w:sz w:val="24"/>
          <w:szCs w:val="24"/>
        </w:rPr>
        <w:t>”</w:t>
      </w:r>
    </w:p>
    <w:p w14:paraId="635E56B6" w14:textId="77777777" w:rsidR="007D3C08" w:rsidRPr="00A15564" w:rsidRDefault="007D3C08" w:rsidP="006E15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316D51" w14:textId="77777777" w:rsidR="00F42CA1" w:rsidRPr="00A15564" w:rsidRDefault="00C57D61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</w:rPr>
        <w:t>The data elements you are required to report from</w:t>
      </w:r>
      <w:r w:rsidR="007D3C08" w:rsidRPr="00A15564">
        <w:rPr>
          <w:rFonts w:ascii="Arial" w:hAnsi="Arial" w:cs="Arial"/>
          <w:sz w:val="24"/>
          <w:szCs w:val="24"/>
        </w:rPr>
        <w:t xml:space="preserve"> DOJ</w:t>
      </w:r>
      <w:r w:rsidRPr="00A15564">
        <w:rPr>
          <w:rFonts w:ascii="Arial" w:hAnsi="Arial" w:cs="Arial"/>
          <w:sz w:val="24"/>
          <w:szCs w:val="24"/>
        </w:rPr>
        <w:t xml:space="preserve"> Report </w:t>
      </w:r>
      <w:r w:rsidR="007D3C08" w:rsidRPr="00A15564">
        <w:rPr>
          <w:rFonts w:ascii="Arial" w:hAnsi="Arial" w:cs="Arial"/>
          <w:sz w:val="24"/>
          <w:szCs w:val="24"/>
        </w:rPr>
        <w:t>3</w:t>
      </w:r>
      <w:r w:rsidRPr="00A15564">
        <w:rPr>
          <w:rFonts w:ascii="Arial" w:hAnsi="Arial" w:cs="Arial"/>
          <w:sz w:val="24"/>
          <w:szCs w:val="24"/>
        </w:rPr>
        <w:t xml:space="preserve"> are diversions, petitions filed, petitions sustained, placements, incarcerations, subsequent petitions, and probation violations. </w:t>
      </w:r>
      <w:r w:rsidR="00A5612C" w:rsidRPr="00A15564">
        <w:rPr>
          <w:rFonts w:ascii="Arial" w:hAnsi="Arial" w:cs="Arial"/>
          <w:sz w:val="24"/>
          <w:szCs w:val="24"/>
        </w:rPr>
        <w:t xml:space="preserve">The requirement for reporting these can be found in GC Section 30061(b)(4)(C)(iv) and WIC Section 1961(c)(3). </w:t>
      </w:r>
      <w:r w:rsidRPr="00A15564">
        <w:rPr>
          <w:rFonts w:ascii="Arial" w:hAnsi="Arial" w:cs="Arial"/>
          <w:sz w:val="24"/>
          <w:szCs w:val="24"/>
        </w:rPr>
        <w:t>Since the terminology is not the same for the statutorily mandated data elements and the</w:t>
      </w:r>
      <w:r w:rsidR="007D3C08" w:rsidRPr="00A15564">
        <w:rPr>
          <w:rFonts w:ascii="Arial" w:hAnsi="Arial" w:cs="Arial"/>
          <w:sz w:val="24"/>
          <w:szCs w:val="24"/>
        </w:rPr>
        <w:t xml:space="preserve"> DOJ</w:t>
      </w:r>
      <w:r w:rsidRPr="00A15564">
        <w:rPr>
          <w:rFonts w:ascii="Arial" w:hAnsi="Arial" w:cs="Arial"/>
          <w:sz w:val="24"/>
          <w:szCs w:val="24"/>
        </w:rPr>
        <w:t xml:space="preserve"> r</w:t>
      </w:r>
      <w:r w:rsidR="007D3C08" w:rsidRPr="00A15564">
        <w:rPr>
          <w:rFonts w:ascii="Arial" w:hAnsi="Arial" w:cs="Arial"/>
          <w:sz w:val="24"/>
          <w:szCs w:val="24"/>
        </w:rPr>
        <w:t>eports</w:t>
      </w:r>
      <w:r w:rsidRPr="00A15564">
        <w:rPr>
          <w:rFonts w:ascii="Arial" w:hAnsi="Arial" w:cs="Arial"/>
          <w:sz w:val="24"/>
          <w:szCs w:val="24"/>
        </w:rPr>
        <w:t xml:space="preserve">, the </w:t>
      </w:r>
      <w:r w:rsidR="00AB7F7D" w:rsidRPr="00A15564">
        <w:rPr>
          <w:rFonts w:ascii="Arial" w:hAnsi="Arial" w:cs="Arial"/>
          <w:sz w:val="24"/>
          <w:szCs w:val="24"/>
        </w:rPr>
        <w:t xml:space="preserve">table below </w:t>
      </w:r>
      <w:r w:rsidRPr="00A15564">
        <w:rPr>
          <w:rFonts w:ascii="Arial" w:hAnsi="Arial" w:cs="Arial"/>
          <w:sz w:val="24"/>
          <w:szCs w:val="24"/>
        </w:rPr>
        <w:t>indicate</w:t>
      </w:r>
      <w:r w:rsidR="00AB7F7D" w:rsidRPr="00A15564">
        <w:rPr>
          <w:rFonts w:ascii="Arial" w:hAnsi="Arial" w:cs="Arial"/>
          <w:sz w:val="24"/>
          <w:szCs w:val="24"/>
        </w:rPr>
        <w:t>s</w:t>
      </w:r>
      <w:r w:rsidRPr="00A15564">
        <w:rPr>
          <w:rFonts w:ascii="Arial" w:hAnsi="Arial" w:cs="Arial"/>
          <w:sz w:val="24"/>
          <w:szCs w:val="24"/>
        </w:rPr>
        <w:t xml:space="preserve"> which </w:t>
      </w:r>
      <w:r w:rsidR="00F87B35" w:rsidRPr="00A15564">
        <w:rPr>
          <w:rFonts w:ascii="Arial" w:hAnsi="Arial" w:cs="Arial"/>
          <w:sz w:val="24"/>
          <w:szCs w:val="24"/>
        </w:rPr>
        <w:t>DOJ/</w:t>
      </w:r>
      <w:r w:rsidRPr="00A15564">
        <w:rPr>
          <w:rFonts w:ascii="Arial" w:hAnsi="Arial" w:cs="Arial"/>
          <w:sz w:val="24"/>
          <w:szCs w:val="24"/>
        </w:rPr>
        <w:t xml:space="preserve">JCPSS data are being </w:t>
      </w:r>
      <w:r w:rsidR="006E03FB" w:rsidRPr="00A15564">
        <w:rPr>
          <w:rFonts w:ascii="Arial" w:hAnsi="Arial" w:cs="Arial"/>
          <w:sz w:val="24"/>
          <w:szCs w:val="24"/>
        </w:rPr>
        <w:t>used</w:t>
      </w:r>
      <w:r w:rsidRPr="00A15564">
        <w:rPr>
          <w:rFonts w:ascii="Arial" w:hAnsi="Arial" w:cs="Arial"/>
          <w:sz w:val="24"/>
          <w:szCs w:val="24"/>
        </w:rPr>
        <w:t xml:space="preserve"> to </w:t>
      </w:r>
      <w:r w:rsidR="007D3C08" w:rsidRPr="00A15564">
        <w:rPr>
          <w:rFonts w:ascii="Arial" w:hAnsi="Arial" w:cs="Arial"/>
          <w:sz w:val="24"/>
          <w:szCs w:val="24"/>
        </w:rPr>
        <w:t>represent</w:t>
      </w:r>
      <w:r w:rsidR="006E03FB" w:rsidRPr="00A15564">
        <w:rPr>
          <w:rFonts w:ascii="Arial" w:hAnsi="Arial" w:cs="Arial"/>
          <w:sz w:val="24"/>
          <w:szCs w:val="24"/>
        </w:rPr>
        <w:t xml:space="preserve"> each of</w:t>
      </w:r>
      <w:r w:rsidRPr="00A15564">
        <w:rPr>
          <w:rFonts w:ascii="Arial" w:hAnsi="Arial" w:cs="Arial"/>
          <w:sz w:val="24"/>
          <w:szCs w:val="24"/>
        </w:rPr>
        <w:t xml:space="preserve"> the statutor</w:t>
      </w:r>
      <w:r w:rsidR="006E03FB" w:rsidRPr="00A15564">
        <w:rPr>
          <w:rFonts w:ascii="Arial" w:hAnsi="Arial" w:cs="Arial"/>
          <w:sz w:val="24"/>
          <w:szCs w:val="24"/>
        </w:rPr>
        <w:t>ily required data elements.</w:t>
      </w:r>
      <w:r w:rsidR="005F6193" w:rsidRPr="00A1556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4999"/>
      </w:tblGrid>
      <w:tr w:rsidR="00A5612C" w:rsidRPr="00A15564" w14:paraId="0296B2F5" w14:textId="77777777" w:rsidTr="00AB7F7D">
        <w:tc>
          <w:tcPr>
            <w:tcW w:w="4855" w:type="dxa"/>
          </w:tcPr>
          <w:p w14:paraId="443B972A" w14:textId="77777777" w:rsidR="00A5612C" w:rsidRPr="00A15564" w:rsidRDefault="00D333BF" w:rsidP="006E15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5564">
              <w:rPr>
                <w:rFonts w:ascii="Arial" w:hAnsi="Arial" w:cs="Arial"/>
                <w:b/>
                <w:sz w:val="24"/>
                <w:szCs w:val="24"/>
              </w:rPr>
              <w:t>Data elements statutorily required to be reported</w:t>
            </w:r>
          </w:p>
        </w:tc>
        <w:tc>
          <w:tcPr>
            <w:tcW w:w="5071" w:type="dxa"/>
          </w:tcPr>
          <w:p w14:paraId="3D22FED3" w14:textId="77777777" w:rsidR="00A5612C" w:rsidRPr="00A15564" w:rsidRDefault="00D333BF" w:rsidP="006E15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5564">
              <w:rPr>
                <w:rFonts w:ascii="Arial" w:hAnsi="Arial" w:cs="Arial"/>
                <w:b/>
                <w:sz w:val="24"/>
                <w:szCs w:val="24"/>
              </w:rPr>
              <w:t xml:space="preserve">Corresponding </w:t>
            </w:r>
            <w:r w:rsidR="00F87B35" w:rsidRPr="00A15564">
              <w:rPr>
                <w:rFonts w:ascii="Arial" w:hAnsi="Arial" w:cs="Arial"/>
                <w:b/>
                <w:sz w:val="24"/>
                <w:szCs w:val="24"/>
              </w:rPr>
              <w:t>DOJ/</w:t>
            </w:r>
            <w:r w:rsidRPr="00A15564">
              <w:rPr>
                <w:rFonts w:ascii="Arial" w:hAnsi="Arial" w:cs="Arial"/>
                <w:b/>
                <w:sz w:val="24"/>
                <w:szCs w:val="24"/>
              </w:rPr>
              <w:t>JCPSS data elements</w:t>
            </w:r>
          </w:p>
        </w:tc>
      </w:tr>
      <w:tr w:rsidR="00D333BF" w:rsidRPr="00A15564" w14:paraId="497B6F09" w14:textId="77777777" w:rsidTr="00AB7F7D">
        <w:tc>
          <w:tcPr>
            <w:tcW w:w="4855" w:type="dxa"/>
          </w:tcPr>
          <w:p w14:paraId="6A5C0D5C" w14:textId="77777777" w:rsidR="00D333BF" w:rsidRPr="00A15564" w:rsidRDefault="00D333BF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Diversions</w:t>
            </w:r>
          </w:p>
        </w:tc>
        <w:tc>
          <w:tcPr>
            <w:tcW w:w="5071" w:type="dxa"/>
          </w:tcPr>
          <w:p w14:paraId="687970A4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Court Disposition: Diversions</w:t>
            </w:r>
          </w:p>
          <w:p w14:paraId="15E33BD7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Court Disposition: Deferred Entry of Judgement</w:t>
            </w:r>
          </w:p>
        </w:tc>
      </w:tr>
      <w:tr w:rsidR="00D333BF" w:rsidRPr="00A15564" w14:paraId="6620E113" w14:textId="77777777" w:rsidTr="00AB7F7D">
        <w:tc>
          <w:tcPr>
            <w:tcW w:w="4855" w:type="dxa"/>
          </w:tcPr>
          <w:p w14:paraId="1F5F947F" w14:textId="77777777" w:rsidR="00D333BF" w:rsidRPr="00A15564" w:rsidRDefault="00D333BF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Petitions Filed</w:t>
            </w:r>
          </w:p>
        </w:tc>
        <w:tc>
          <w:tcPr>
            <w:tcW w:w="5071" w:type="dxa"/>
          </w:tcPr>
          <w:p w14:paraId="30D09904" w14:textId="77777777" w:rsidR="00D333BF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 xml:space="preserve">Petition Type: New </w:t>
            </w:r>
          </w:p>
          <w:p w14:paraId="4D8AEFDD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Petition Type: Subsequent</w:t>
            </w:r>
          </w:p>
        </w:tc>
      </w:tr>
      <w:tr w:rsidR="00D333BF" w:rsidRPr="00A15564" w14:paraId="0BAE1538" w14:textId="77777777" w:rsidTr="00AB7F7D">
        <w:tc>
          <w:tcPr>
            <w:tcW w:w="4855" w:type="dxa"/>
          </w:tcPr>
          <w:p w14:paraId="16679668" w14:textId="77777777" w:rsidR="00D333BF" w:rsidRPr="00A15564" w:rsidRDefault="00D333BF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Petitions Sustained</w:t>
            </w:r>
          </w:p>
        </w:tc>
        <w:tc>
          <w:tcPr>
            <w:tcW w:w="5071" w:type="dxa"/>
          </w:tcPr>
          <w:p w14:paraId="1F01DAF7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Court Disposition: Informal Probation</w:t>
            </w:r>
          </w:p>
          <w:p w14:paraId="2539FEA3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Court Disposition: Non-Ward Probation</w:t>
            </w:r>
          </w:p>
          <w:p w14:paraId="3CEA82F0" w14:textId="77777777" w:rsidR="00D333BF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Court Disposition: Wardship Probation</w:t>
            </w:r>
          </w:p>
        </w:tc>
      </w:tr>
      <w:tr w:rsidR="00D333BF" w:rsidRPr="00A15564" w14:paraId="07721B87" w14:textId="77777777" w:rsidTr="00AB7F7D">
        <w:tc>
          <w:tcPr>
            <w:tcW w:w="4855" w:type="dxa"/>
          </w:tcPr>
          <w:p w14:paraId="3070CBA1" w14:textId="77777777" w:rsidR="00D333BF" w:rsidRPr="00A15564" w:rsidRDefault="00D333BF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Placements</w:t>
            </w:r>
          </w:p>
        </w:tc>
        <w:tc>
          <w:tcPr>
            <w:tcW w:w="5071" w:type="dxa"/>
          </w:tcPr>
          <w:p w14:paraId="7240A17F" w14:textId="77777777" w:rsidR="00D333BF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Wardship Placements: Own/Relative’s Home</w:t>
            </w:r>
          </w:p>
          <w:p w14:paraId="34808650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Wardship Placements: Non-Secure County Facility</w:t>
            </w:r>
          </w:p>
          <w:p w14:paraId="41AD8A99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Wardship Placements: Other Public Facility</w:t>
            </w:r>
          </w:p>
          <w:p w14:paraId="39AAD9C3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Wardship Placements: Other Private Facility</w:t>
            </w:r>
          </w:p>
          <w:p w14:paraId="6A70E0EF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Wardship Placements: Other</w:t>
            </w:r>
          </w:p>
        </w:tc>
      </w:tr>
      <w:tr w:rsidR="00D333BF" w:rsidRPr="00A15564" w14:paraId="0456B384" w14:textId="77777777" w:rsidTr="006E156B">
        <w:trPr>
          <w:cantSplit/>
        </w:trPr>
        <w:tc>
          <w:tcPr>
            <w:tcW w:w="4855" w:type="dxa"/>
          </w:tcPr>
          <w:p w14:paraId="3F96B055" w14:textId="77777777" w:rsidR="00D333BF" w:rsidRPr="00A15564" w:rsidRDefault="00D333BF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lastRenderedPageBreak/>
              <w:t>Incarcerations</w:t>
            </w:r>
          </w:p>
        </w:tc>
        <w:tc>
          <w:tcPr>
            <w:tcW w:w="5071" w:type="dxa"/>
          </w:tcPr>
          <w:p w14:paraId="12F77FC1" w14:textId="77777777" w:rsidR="00D333BF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Wardship Placements: Secure County Facility</w:t>
            </w:r>
          </w:p>
          <w:p w14:paraId="3BECBE8B" w14:textId="77777777" w:rsidR="006173C7" w:rsidRPr="00A15564" w:rsidRDefault="006173C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Wardship Placements: California Youth Authority*</w:t>
            </w:r>
          </w:p>
        </w:tc>
      </w:tr>
      <w:tr w:rsidR="00D333BF" w:rsidRPr="00A15564" w14:paraId="2F5C7F0D" w14:textId="77777777" w:rsidTr="00AB7F7D">
        <w:tc>
          <w:tcPr>
            <w:tcW w:w="4855" w:type="dxa"/>
          </w:tcPr>
          <w:p w14:paraId="0D317A57" w14:textId="77777777" w:rsidR="00D333BF" w:rsidRPr="00A15564" w:rsidRDefault="00D333BF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Subsequent Petitions</w:t>
            </w:r>
          </w:p>
        </w:tc>
        <w:tc>
          <w:tcPr>
            <w:tcW w:w="5071" w:type="dxa"/>
          </w:tcPr>
          <w:p w14:paraId="3E2F159A" w14:textId="77777777" w:rsidR="00D333BF" w:rsidRPr="00A15564" w:rsidRDefault="006E1BD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Petition Type: Subsequent</w:t>
            </w:r>
          </w:p>
        </w:tc>
      </w:tr>
      <w:tr w:rsidR="00D333BF" w:rsidRPr="00A15564" w14:paraId="799A42F1" w14:textId="77777777" w:rsidTr="00AB7F7D">
        <w:tc>
          <w:tcPr>
            <w:tcW w:w="4855" w:type="dxa"/>
          </w:tcPr>
          <w:p w14:paraId="0A82E1DA" w14:textId="77777777" w:rsidR="00D333BF" w:rsidRPr="00A15564" w:rsidRDefault="00D333BF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Probation Violations</w:t>
            </w:r>
          </w:p>
        </w:tc>
        <w:tc>
          <w:tcPr>
            <w:tcW w:w="5071" w:type="dxa"/>
          </w:tcPr>
          <w:p w14:paraId="5A1F30A6" w14:textId="77777777" w:rsidR="00D333BF" w:rsidRPr="00A15564" w:rsidRDefault="006E1BD7" w:rsidP="006E1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564">
              <w:rPr>
                <w:rFonts w:ascii="Arial" w:hAnsi="Arial" w:cs="Arial"/>
                <w:sz w:val="24"/>
                <w:szCs w:val="24"/>
              </w:rPr>
              <w:t>Subsequent Actions: Technical Violations</w:t>
            </w:r>
          </w:p>
        </w:tc>
      </w:tr>
    </w:tbl>
    <w:p w14:paraId="2E07144F" w14:textId="77777777" w:rsidR="00A5612C" w:rsidRPr="00A15564" w:rsidRDefault="006173C7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</w:rPr>
        <w:t>* JCPSS uses “California Youth Authority,” however it is now called the “Division of Juvenile Justice.”</w:t>
      </w:r>
    </w:p>
    <w:p w14:paraId="634A894F" w14:textId="79A83B7F" w:rsidR="00C57D61" w:rsidRPr="00A15564" w:rsidRDefault="000F3ADD" w:rsidP="006E156B">
      <w:pPr>
        <w:jc w:val="both"/>
        <w:rPr>
          <w:rFonts w:ascii="Arial" w:hAnsi="Arial" w:cs="Arial"/>
          <w:b/>
          <w:sz w:val="24"/>
          <w:szCs w:val="24"/>
        </w:rPr>
      </w:pPr>
      <w:r w:rsidRPr="00A15564">
        <w:rPr>
          <w:rFonts w:ascii="Arial" w:hAnsi="Arial" w:cs="Arial"/>
          <w:b/>
          <w:sz w:val="24"/>
          <w:szCs w:val="24"/>
        </w:rPr>
        <w:t>Although we have provided a space for it, t</w:t>
      </w:r>
      <w:r w:rsidR="005F6193" w:rsidRPr="00A15564">
        <w:rPr>
          <w:rFonts w:ascii="Arial" w:hAnsi="Arial" w:cs="Arial"/>
          <w:b/>
          <w:sz w:val="24"/>
          <w:szCs w:val="24"/>
        </w:rPr>
        <w:t xml:space="preserve">he reporting of </w:t>
      </w:r>
      <w:r w:rsidR="00F42CA1" w:rsidRPr="00A15564">
        <w:rPr>
          <w:rFonts w:ascii="Arial" w:hAnsi="Arial" w:cs="Arial"/>
          <w:b/>
          <w:sz w:val="24"/>
          <w:szCs w:val="24"/>
        </w:rPr>
        <w:t>sex</w:t>
      </w:r>
      <w:r w:rsidR="005F6193" w:rsidRPr="00A15564">
        <w:rPr>
          <w:rFonts w:ascii="Arial" w:hAnsi="Arial" w:cs="Arial"/>
          <w:b/>
          <w:sz w:val="24"/>
          <w:szCs w:val="24"/>
        </w:rPr>
        <w:t xml:space="preserve"> and race/ethnic group is strictly optional.</w:t>
      </w:r>
    </w:p>
    <w:p w14:paraId="3D827AEF" w14:textId="77777777" w:rsidR="00CF2A04" w:rsidRPr="00A15564" w:rsidRDefault="00CF2A04" w:rsidP="006E156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1B2F77E" w14:textId="3E40BE87" w:rsidR="00A71CF2" w:rsidRPr="00A15564" w:rsidRDefault="00E12B26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  <w:u w:val="single"/>
        </w:rPr>
        <w:t>Tab 4 – ARREST DATA</w:t>
      </w:r>
      <w:r w:rsidRPr="00A15564">
        <w:rPr>
          <w:rFonts w:ascii="Arial" w:hAnsi="Arial" w:cs="Arial"/>
          <w:sz w:val="24"/>
          <w:szCs w:val="24"/>
        </w:rPr>
        <w:t xml:space="preserve">: Juvenile Arrest data </w:t>
      </w:r>
      <w:r w:rsidR="00C22F07" w:rsidRPr="00A15564">
        <w:rPr>
          <w:rFonts w:ascii="Arial" w:hAnsi="Arial" w:cs="Arial"/>
          <w:sz w:val="24"/>
          <w:szCs w:val="24"/>
        </w:rPr>
        <w:t>are</w:t>
      </w:r>
      <w:r w:rsidRPr="00A15564">
        <w:rPr>
          <w:rFonts w:ascii="Arial" w:hAnsi="Arial" w:cs="Arial"/>
          <w:sz w:val="24"/>
          <w:szCs w:val="24"/>
        </w:rPr>
        <w:t xml:space="preserve"> not included in JCPSS and therefore not a part of the reports DOJ regularly sends to counties. </w:t>
      </w:r>
      <w:r w:rsidR="00D829A9" w:rsidRPr="00A15564">
        <w:rPr>
          <w:rFonts w:ascii="Arial" w:hAnsi="Arial" w:cs="Arial"/>
          <w:sz w:val="24"/>
          <w:szCs w:val="24"/>
        </w:rPr>
        <w:t xml:space="preserve">To </w:t>
      </w:r>
      <w:r w:rsidR="004F761C" w:rsidRPr="00A15564">
        <w:rPr>
          <w:rFonts w:ascii="Arial" w:hAnsi="Arial" w:cs="Arial"/>
          <w:sz w:val="24"/>
          <w:szCs w:val="24"/>
        </w:rPr>
        <w:t xml:space="preserve">complete this part of the report, we recommend going to DOJ’s Open Justice website at </w:t>
      </w:r>
      <w:hyperlink r:id="rId8" w:history="1">
        <w:r w:rsidR="004F761C" w:rsidRPr="00A15564">
          <w:rPr>
            <w:rStyle w:val="Hyperlink"/>
            <w:rFonts w:ascii="Arial" w:hAnsi="Arial" w:cs="Arial"/>
            <w:sz w:val="24"/>
            <w:szCs w:val="24"/>
          </w:rPr>
          <w:t>https://openjustice.doj.ca.gov/crime-statistics/arrests</w:t>
        </w:r>
      </w:hyperlink>
      <w:r w:rsidR="004F761C" w:rsidRPr="00A15564">
        <w:rPr>
          <w:rFonts w:ascii="Arial" w:hAnsi="Arial" w:cs="Arial"/>
          <w:sz w:val="24"/>
          <w:szCs w:val="24"/>
        </w:rPr>
        <w:t xml:space="preserve">. Once you </w:t>
      </w:r>
      <w:r w:rsidR="00A71CF2" w:rsidRPr="00A15564">
        <w:rPr>
          <w:rFonts w:ascii="Arial" w:hAnsi="Arial" w:cs="Arial"/>
          <w:sz w:val="24"/>
          <w:szCs w:val="24"/>
        </w:rPr>
        <w:t>access</w:t>
      </w:r>
      <w:r w:rsidR="004F761C" w:rsidRPr="00A15564">
        <w:rPr>
          <w:rFonts w:ascii="Arial" w:hAnsi="Arial" w:cs="Arial"/>
          <w:sz w:val="24"/>
          <w:szCs w:val="24"/>
        </w:rPr>
        <w:t xml:space="preserve"> the website, you will be able to select your county in the drop-down list, select statistical year “201</w:t>
      </w:r>
      <w:r w:rsidR="00A15564" w:rsidRPr="00A15564">
        <w:rPr>
          <w:rFonts w:ascii="Arial" w:hAnsi="Arial" w:cs="Arial"/>
          <w:sz w:val="24"/>
          <w:szCs w:val="24"/>
        </w:rPr>
        <w:t>7</w:t>
      </w:r>
      <w:r w:rsidR="004F761C" w:rsidRPr="00A15564">
        <w:rPr>
          <w:rFonts w:ascii="Arial" w:hAnsi="Arial" w:cs="Arial"/>
          <w:sz w:val="24"/>
          <w:szCs w:val="24"/>
        </w:rPr>
        <w:t xml:space="preserve">,” and indicate an age range of “under 18 juveniles.” By changing only those three, you will get results that can be used to complete the first </w:t>
      </w:r>
      <w:r w:rsidR="00A71CF2" w:rsidRPr="00A15564">
        <w:rPr>
          <w:rFonts w:ascii="Arial" w:hAnsi="Arial" w:cs="Arial"/>
          <w:sz w:val="24"/>
          <w:szCs w:val="24"/>
        </w:rPr>
        <w:t>component</w:t>
      </w:r>
      <w:r w:rsidR="004F761C" w:rsidRPr="00A15564">
        <w:rPr>
          <w:rFonts w:ascii="Arial" w:hAnsi="Arial" w:cs="Arial"/>
          <w:sz w:val="24"/>
          <w:szCs w:val="24"/>
        </w:rPr>
        <w:t xml:space="preserve"> of this tab, “Arrests.” If you opt to complete the “Gender” and/or “Race/Ethnic Group” </w:t>
      </w:r>
      <w:r w:rsidR="00A71CF2" w:rsidRPr="00A15564">
        <w:rPr>
          <w:rFonts w:ascii="Arial" w:hAnsi="Arial" w:cs="Arial"/>
          <w:sz w:val="24"/>
          <w:szCs w:val="24"/>
        </w:rPr>
        <w:t>components</w:t>
      </w:r>
      <w:r w:rsidR="004F761C" w:rsidRPr="00A15564">
        <w:rPr>
          <w:rFonts w:ascii="Arial" w:hAnsi="Arial" w:cs="Arial"/>
          <w:sz w:val="24"/>
          <w:szCs w:val="24"/>
        </w:rPr>
        <w:t>, you can change your selections</w:t>
      </w:r>
      <w:r w:rsidR="00A71CF2" w:rsidRPr="00A15564">
        <w:rPr>
          <w:rFonts w:ascii="Arial" w:hAnsi="Arial" w:cs="Arial"/>
          <w:sz w:val="24"/>
          <w:szCs w:val="24"/>
        </w:rPr>
        <w:t xml:space="preserve"> under those headings to obtain the desired results. </w:t>
      </w:r>
      <w:r w:rsidR="004F761C" w:rsidRPr="00A15564">
        <w:rPr>
          <w:rFonts w:ascii="Arial" w:hAnsi="Arial" w:cs="Arial"/>
          <w:sz w:val="24"/>
          <w:szCs w:val="24"/>
        </w:rPr>
        <w:t xml:space="preserve"> </w:t>
      </w:r>
    </w:p>
    <w:p w14:paraId="59CD805A" w14:textId="74DBF235" w:rsidR="00A71CF2" w:rsidRPr="00A15564" w:rsidRDefault="00A71CF2" w:rsidP="006E156B">
      <w:pPr>
        <w:jc w:val="both"/>
        <w:rPr>
          <w:rFonts w:ascii="Arial" w:hAnsi="Arial" w:cs="Arial"/>
          <w:b/>
          <w:sz w:val="24"/>
          <w:szCs w:val="24"/>
        </w:rPr>
      </w:pPr>
      <w:r w:rsidRPr="00A15564">
        <w:rPr>
          <w:rFonts w:ascii="Arial" w:hAnsi="Arial" w:cs="Arial"/>
          <w:b/>
          <w:sz w:val="24"/>
          <w:szCs w:val="24"/>
        </w:rPr>
        <w:t>Although we have provided a space for it, the reporting of gender and race/ethnic group is strictly optional.</w:t>
      </w:r>
    </w:p>
    <w:p w14:paraId="3BC1E5E5" w14:textId="77777777" w:rsidR="00F42CA1" w:rsidRPr="00A15564" w:rsidRDefault="00D829A9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</w:rPr>
        <w:t xml:space="preserve">If you have a different source for juvenile arrests in your county, you </w:t>
      </w:r>
      <w:r w:rsidR="000A20A8" w:rsidRPr="00A15564">
        <w:rPr>
          <w:rFonts w:ascii="Arial" w:hAnsi="Arial" w:cs="Arial"/>
          <w:sz w:val="24"/>
          <w:szCs w:val="24"/>
        </w:rPr>
        <w:t xml:space="preserve">are welcome to use that instead </w:t>
      </w:r>
      <w:proofErr w:type="gramStart"/>
      <w:r w:rsidR="000F3ADD" w:rsidRPr="00A15564">
        <w:rPr>
          <w:rFonts w:ascii="Arial" w:hAnsi="Arial" w:cs="Arial"/>
          <w:sz w:val="24"/>
          <w:szCs w:val="24"/>
        </w:rPr>
        <w:t>as long as</w:t>
      </w:r>
      <w:proofErr w:type="gramEnd"/>
      <w:r w:rsidR="000A20A8" w:rsidRPr="00A15564">
        <w:rPr>
          <w:rFonts w:ascii="Arial" w:hAnsi="Arial" w:cs="Arial"/>
          <w:sz w:val="24"/>
          <w:szCs w:val="24"/>
        </w:rPr>
        <w:t xml:space="preserve"> the source is an “existing statewide juvenile justice data system or network” as required by GC Section 30061(b)(4)(C)(iv) and WIC Section 1961(c)(3).</w:t>
      </w:r>
    </w:p>
    <w:p w14:paraId="189D5CEF" w14:textId="77777777" w:rsidR="00CF2A04" w:rsidRPr="00A15564" w:rsidRDefault="00CF2A04" w:rsidP="006E156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802EF06" w14:textId="19FC88B5" w:rsidR="005303F4" w:rsidRDefault="008936AA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  <w:u w:val="single"/>
        </w:rPr>
        <w:t xml:space="preserve">Tab </w:t>
      </w:r>
      <w:r w:rsidR="00E12B26" w:rsidRPr="00A15564">
        <w:rPr>
          <w:rFonts w:ascii="Arial" w:hAnsi="Arial" w:cs="Arial"/>
          <w:sz w:val="24"/>
          <w:szCs w:val="24"/>
          <w:u w:val="single"/>
        </w:rPr>
        <w:t>5</w:t>
      </w:r>
      <w:r w:rsidRPr="00A15564">
        <w:rPr>
          <w:rFonts w:ascii="Arial" w:hAnsi="Arial" w:cs="Arial"/>
          <w:sz w:val="24"/>
          <w:szCs w:val="24"/>
          <w:u w:val="single"/>
        </w:rPr>
        <w:t xml:space="preserve"> – TREND ANALYSIS</w:t>
      </w:r>
      <w:r w:rsidRPr="00A15564">
        <w:rPr>
          <w:rFonts w:ascii="Arial" w:hAnsi="Arial" w:cs="Arial"/>
          <w:sz w:val="24"/>
          <w:szCs w:val="24"/>
        </w:rPr>
        <w:t xml:space="preserve">: For this tab, you will </w:t>
      </w:r>
      <w:r w:rsidR="005303F4" w:rsidRPr="00A15564">
        <w:rPr>
          <w:rFonts w:ascii="Arial" w:hAnsi="Arial" w:cs="Arial"/>
          <w:sz w:val="24"/>
          <w:szCs w:val="24"/>
        </w:rPr>
        <w:t xml:space="preserve">provide a narrative response </w:t>
      </w:r>
      <w:r w:rsidR="00705117" w:rsidRPr="00A15564">
        <w:rPr>
          <w:rFonts w:ascii="Arial" w:hAnsi="Arial" w:cs="Arial"/>
          <w:sz w:val="24"/>
          <w:szCs w:val="24"/>
        </w:rPr>
        <w:t>related to</w:t>
      </w:r>
      <w:r w:rsidRPr="00A15564">
        <w:rPr>
          <w:rFonts w:ascii="Arial" w:hAnsi="Arial" w:cs="Arial"/>
          <w:sz w:val="24"/>
          <w:szCs w:val="24"/>
        </w:rPr>
        <w:t xml:space="preserve"> the data you just reported on the previous t</w:t>
      </w:r>
      <w:r w:rsidR="00F77455" w:rsidRPr="00A15564">
        <w:rPr>
          <w:rFonts w:ascii="Arial" w:hAnsi="Arial" w:cs="Arial"/>
          <w:sz w:val="24"/>
          <w:szCs w:val="24"/>
        </w:rPr>
        <w:t>hree</w:t>
      </w:r>
      <w:r w:rsidRPr="00A15564">
        <w:rPr>
          <w:rFonts w:ascii="Arial" w:hAnsi="Arial" w:cs="Arial"/>
          <w:sz w:val="24"/>
          <w:szCs w:val="24"/>
        </w:rPr>
        <w:t xml:space="preserve"> tabs. </w:t>
      </w:r>
      <w:proofErr w:type="gramStart"/>
      <w:r w:rsidR="005303F4" w:rsidRPr="00A15564">
        <w:rPr>
          <w:rFonts w:ascii="Arial" w:hAnsi="Arial" w:cs="Arial"/>
          <w:sz w:val="24"/>
          <w:szCs w:val="24"/>
        </w:rPr>
        <w:t>Giving consideration to</w:t>
      </w:r>
      <w:proofErr w:type="gramEnd"/>
      <w:r w:rsidR="005303F4" w:rsidRPr="00A15564">
        <w:rPr>
          <w:rFonts w:ascii="Arial" w:hAnsi="Arial" w:cs="Arial"/>
          <w:sz w:val="24"/>
          <w:szCs w:val="24"/>
        </w:rPr>
        <w:t xml:space="preserve"> t</w:t>
      </w:r>
      <w:r w:rsidRPr="00A15564">
        <w:rPr>
          <w:rFonts w:ascii="Arial" w:hAnsi="Arial" w:cs="Arial"/>
          <w:sz w:val="24"/>
          <w:szCs w:val="24"/>
        </w:rPr>
        <w:t xml:space="preserve">he various services and activities you have funded with your JJCPA and YOBG grants, provide a </w:t>
      </w:r>
      <w:r w:rsidR="000F3ADD" w:rsidRPr="00A15564">
        <w:rPr>
          <w:rFonts w:ascii="Arial" w:hAnsi="Arial" w:cs="Arial"/>
          <w:sz w:val="24"/>
          <w:szCs w:val="24"/>
        </w:rPr>
        <w:t>summary</w:t>
      </w:r>
      <w:r w:rsidRPr="00A15564">
        <w:rPr>
          <w:rFonts w:ascii="Arial" w:hAnsi="Arial" w:cs="Arial"/>
          <w:sz w:val="24"/>
          <w:szCs w:val="24"/>
        </w:rPr>
        <w:t xml:space="preserve"> description</w:t>
      </w:r>
      <w:r w:rsidR="000F3ADD" w:rsidRPr="00A15564">
        <w:rPr>
          <w:rFonts w:ascii="Arial" w:hAnsi="Arial" w:cs="Arial"/>
          <w:sz w:val="24"/>
          <w:szCs w:val="24"/>
        </w:rPr>
        <w:t xml:space="preserve"> or analysis</w:t>
      </w:r>
      <w:r w:rsidRPr="00A15564">
        <w:rPr>
          <w:rFonts w:ascii="Arial" w:hAnsi="Arial" w:cs="Arial"/>
          <w:sz w:val="24"/>
          <w:szCs w:val="24"/>
        </w:rPr>
        <w:t xml:space="preserve"> of how those things you funded have, or may have, contributed to or influenced the trends seen in the data reported for the previous t</w:t>
      </w:r>
      <w:r w:rsidR="00F77455" w:rsidRPr="00A15564">
        <w:rPr>
          <w:rFonts w:ascii="Arial" w:hAnsi="Arial" w:cs="Arial"/>
          <w:sz w:val="24"/>
          <w:szCs w:val="24"/>
        </w:rPr>
        <w:t>hree</w:t>
      </w:r>
      <w:r w:rsidRPr="00A15564">
        <w:rPr>
          <w:rFonts w:ascii="Arial" w:hAnsi="Arial" w:cs="Arial"/>
          <w:sz w:val="24"/>
          <w:szCs w:val="24"/>
        </w:rPr>
        <w:t xml:space="preserve"> tabs. </w:t>
      </w:r>
      <w:r w:rsidR="00AB7197" w:rsidRPr="00A15564">
        <w:rPr>
          <w:rFonts w:ascii="Arial" w:hAnsi="Arial" w:cs="Arial"/>
          <w:sz w:val="24"/>
          <w:szCs w:val="24"/>
        </w:rPr>
        <w:t xml:space="preserve">This description or analysis need only be based on </w:t>
      </w:r>
      <w:r w:rsidR="00AB7197" w:rsidRPr="00B36623">
        <w:rPr>
          <w:rFonts w:ascii="Arial" w:hAnsi="Arial" w:cs="Arial"/>
          <w:sz w:val="24"/>
          <w:szCs w:val="24"/>
        </w:rPr>
        <w:t>available</w:t>
      </w:r>
      <w:r w:rsidR="00AB7197" w:rsidRPr="00A15564">
        <w:rPr>
          <w:rFonts w:ascii="Arial" w:hAnsi="Arial" w:cs="Arial"/>
          <w:sz w:val="24"/>
          <w:szCs w:val="24"/>
        </w:rPr>
        <w:t xml:space="preserve"> information. </w:t>
      </w:r>
    </w:p>
    <w:p w14:paraId="5398ADD8" w14:textId="77777777" w:rsidR="00CF2A04" w:rsidRPr="00A15564" w:rsidRDefault="00CF2A04" w:rsidP="006E156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3520A31" w14:textId="1FE56015" w:rsidR="00AB7197" w:rsidRDefault="00E12B26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  <w:u w:val="single"/>
        </w:rPr>
        <w:t>Tab 6 – E</w:t>
      </w:r>
      <w:r w:rsidR="005303F4" w:rsidRPr="00A15564">
        <w:rPr>
          <w:rFonts w:ascii="Arial" w:hAnsi="Arial" w:cs="Arial"/>
          <w:sz w:val="24"/>
          <w:szCs w:val="24"/>
          <w:u w:val="single"/>
        </w:rPr>
        <w:t>XPENDITURE DETAILS</w:t>
      </w:r>
      <w:r w:rsidR="005303F4" w:rsidRPr="00A15564">
        <w:rPr>
          <w:rFonts w:ascii="Arial" w:hAnsi="Arial" w:cs="Arial"/>
          <w:sz w:val="24"/>
          <w:szCs w:val="24"/>
        </w:rPr>
        <w:t xml:space="preserve">: For this tab, you will need to start by determining all the different activities or services you funded out of your JJCPA and/or YOBG grants. </w:t>
      </w:r>
      <w:r w:rsidR="007F6F4F" w:rsidRPr="00A15564">
        <w:rPr>
          <w:rFonts w:ascii="Arial" w:hAnsi="Arial" w:cs="Arial"/>
          <w:sz w:val="24"/>
          <w:szCs w:val="24"/>
        </w:rPr>
        <w:t>For each one, you will be providing expenditure detail</w:t>
      </w:r>
      <w:r w:rsidR="00FF7A04" w:rsidRPr="00A15564">
        <w:rPr>
          <w:rFonts w:ascii="Arial" w:hAnsi="Arial" w:cs="Arial"/>
          <w:sz w:val="24"/>
          <w:szCs w:val="24"/>
        </w:rPr>
        <w:t>s using the template provided. Start by indicating the name of</w:t>
      </w:r>
      <w:r w:rsidR="007F6F4F" w:rsidRPr="00A15564">
        <w:rPr>
          <w:rFonts w:ascii="Arial" w:hAnsi="Arial" w:cs="Arial"/>
          <w:sz w:val="24"/>
          <w:szCs w:val="24"/>
        </w:rPr>
        <w:t xml:space="preserve"> your program, service or activity</w:t>
      </w:r>
      <w:r w:rsidR="00FF7A04" w:rsidRPr="00A15564">
        <w:rPr>
          <w:rFonts w:ascii="Arial" w:hAnsi="Arial" w:cs="Arial"/>
          <w:sz w:val="24"/>
          <w:szCs w:val="24"/>
        </w:rPr>
        <w:t>. T</w:t>
      </w:r>
      <w:r w:rsidR="007F6F4F" w:rsidRPr="00A15564">
        <w:rPr>
          <w:rFonts w:ascii="Arial" w:hAnsi="Arial" w:cs="Arial"/>
          <w:sz w:val="24"/>
          <w:szCs w:val="24"/>
        </w:rPr>
        <w:t>hen</w:t>
      </w:r>
      <w:r w:rsidR="00FF7A04" w:rsidRPr="00A15564">
        <w:rPr>
          <w:rFonts w:ascii="Arial" w:hAnsi="Arial" w:cs="Arial"/>
          <w:sz w:val="24"/>
          <w:szCs w:val="24"/>
        </w:rPr>
        <w:t xml:space="preserve"> </w:t>
      </w:r>
      <w:r w:rsidR="007F6F4F" w:rsidRPr="00A15564">
        <w:rPr>
          <w:rFonts w:ascii="Arial" w:hAnsi="Arial" w:cs="Arial"/>
          <w:sz w:val="24"/>
          <w:szCs w:val="24"/>
        </w:rPr>
        <w:t xml:space="preserve">select the appropriate category from the </w:t>
      </w:r>
      <w:r w:rsidR="00FF7A04" w:rsidRPr="00A15564">
        <w:rPr>
          <w:rFonts w:ascii="Arial" w:hAnsi="Arial" w:cs="Arial"/>
          <w:sz w:val="24"/>
          <w:szCs w:val="24"/>
        </w:rPr>
        <w:t>drop-down box in the next field so we can categorize the type of program/service you provided. Next you will</w:t>
      </w:r>
      <w:r w:rsidR="007F6F4F" w:rsidRPr="00A15564">
        <w:rPr>
          <w:rFonts w:ascii="Arial" w:hAnsi="Arial" w:cs="Arial"/>
          <w:sz w:val="24"/>
          <w:szCs w:val="24"/>
        </w:rPr>
        <w:t xml:space="preserve"> provide line item detail describing the budget</w:t>
      </w:r>
      <w:r w:rsidR="00FF7A04" w:rsidRPr="00A15564">
        <w:rPr>
          <w:rFonts w:ascii="Arial" w:hAnsi="Arial" w:cs="Arial"/>
          <w:sz w:val="24"/>
          <w:szCs w:val="24"/>
        </w:rPr>
        <w:t xml:space="preserve"> for this </w:t>
      </w:r>
      <w:proofErr w:type="gramStart"/>
      <w:r w:rsidR="00FF7A04" w:rsidRPr="00A15564">
        <w:rPr>
          <w:rFonts w:ascii="Arial" w:hAnsi="Arial" w:cs="Arial"/>
          <w:sz w:val="24"/>
          <w:szCs w:val="24"/>
        </w:rPr>
        <w:t>particular program</w:t>
      </w:r>
      <w:proofErr w:type="gramEnd"/>
      <w:r w:rsidR="00FF7A04" w:rsidRPr="00A15564">
        <w:rPr>
          <w:rFonts w:ascii="Arial" w:hAnsi="Arial" w:cs="Arial"/>
          <w:sz w:val="24"/>
          <w:szCs w:val="24"/>
        </w:rPr>
        <w:t>, service or activity</w:t>
      </w:r>
      <w:r w:rsidR="007F6F4F" w:rsidRPr="00A15564">
        <w:rPr>
          <w:rFonts w:ascii="Arial" w:hAnsi="Arial" w:cs="Arial"/>
          <w:sz w:val="24"/>
          <w:szCs w:val="24"/>
        </w:rPr>
        <w:t xml:space="preserve">. Explanations for what to include within each budget line item are </w:t>
      </w:r>
      <w:r w:rsidR="007F6F4F" w:rsidRPr="00A15564">
        <w:rPr>
          <w:rFonts w:ascii="Arial" w:hAnsi="Arial" w:cs="Arial"/>
          <w:sz w:val="24"/>
          <w:szCs w:val="24"/>
        </w:rPr>
        <w:lastRenderedPageBreak/>
        <w:t xml:space="preserve">included in the reporting form itself. These are standard budget line items. The final </w:t>
      </w:r>
      <w:r w:rsidR="0065362C" w:rsidRPr="00A15564">
        <w:rPr>
          <w:rFonts w:ascii="Arial" w:hAnsi="Arial" w:cs="Arial"/>
          <w:sz w:val="24"/>
          <w:szCs w:val="24"/>
        </w:rPr>
        <w:t xml:space="preserve">step is providing </w:t>
      </w:r>
      <w:r w:rsidR="007F6F4F" w:rsidRPr="00A15564">
        <w:rPr>
          <w:rFonts w:ascii="Arial" w:hAnsi="Arial" w:cs="Arial"/>
          <w:sz w:val="24"/>
          <w:szCs w:val="24"/>
        </w:rPr>
        <w:t xml:space="preserve">a narrative description of what you funded with your JJCPA-YOBG grants. </w:t>
      </w:r>
      <w:r w:rsidR="00DB7FE9" w:rsidRPr="00A15564">
        <w:rPr>
          <w:rFonts w:ascii="Arial" w:hAnsi="Arial" w:cs="Arial"/>
          <w:sz w:val="24"/>
          <w:szCs w:val="24"/>
        </w:rPr>
        <w:t>The scope and breadth of this description is left to your discretion. The examples of things that might be included, which are noted in the template itself, are merely options; none of them are required.</w:t>
      </w:r>
    </w:p>
    <w:p w14:paraId="3DA3CB3D" w14:textId="77777777" w:rsidR="00DB26E5" w:rsidRPr="00A15564" w:rsidRDefault="00DB26E5" w:rsidP="006E156B">
      <w:pPr>
        <w:jc w:val="both"/>
        <w:rPr>
          <w:rFonts w:ascii="Arial" w:hAnsi="Arial" w:cs="Arial"/>
          <w:sz w:val="24"/>
          <w:szCs w:val="24"/>
        </w:rPr>
      </w:pPr>
    </w:p>
    <w:p w14:paraId="1D5DC1A9" w14:textId="72FA3C27" w:rsidR="003728A5" w:rsidRDefault="00A15564" w:rsidP="006E156B">
      <w:pPr>
        <w:jc w:val="both"/>
        <w:rPr>
          <w:rFonts w:ascii="Arial" w:hAnsi="Arial" w:cs="Arial"/>
          <w:sz w:val="24"/>
          <w:szCs w:val="24"/>
        </w:rPr>
      </w:pPr>
      <w:r w:rsidRPr="00A15564">
        <w:rPr>
          <w:rFonts w:ascii="Arial" w:hAnsi="Arial" w:cs="Arial"/>
          <w:sz w:val="24"/>
          <w:szCs w:val="24"/>
          <w:u w:val="single"/>
        </w:rPr>
        <w:t xml:space="preserve">Tab 7 – </w:t>
      </w:r>
      <w:proofErr w:type="spellStart"/>
      <w:r w:rsidRPr="00A15564">
        <w:rPr>
          <w:rFonts w:ascii="Arial" w:hAnsi="Arial" w:cs="Arial"/>
          <w:sz w:val="24"/>
          <w:szCs w:val="24"/>
          <w:u w:val="single"/>
        </w:rPr>
        <w:t>Add’l</w:t>
      </w:r>
      <w:proofErr w:type="spellEnd"/>
      <w:r w:rsidRPr="00A15564">
        <w:rPr>
          <w:rFonts w:ascii="Arial" w:hAnsi="Arial" w:cs="Arial"/>
          <w:sz w:val="24"/>
          <w:szCs w:val="24"/>
          <w:u w:val="single"/>
        </w:rPr>
        <w:t xml:space="preserve"> EXPENDITURE DETAILS</w:t>
      </w:r>
      <w:r w:rsidRPr="006E156B">
        <w:rPr>
          <w:rFonts w:ascii="Arial" w:hAnsi="Arial" w:cs="Arial"/>
          <w:sz w:val="24"/>
          <w:szCs w:val="24"/>
        </w:rPr>
        <w:t xml:space="preserve">: </w:t>
      </w:r>
      <w:r w:rsidR="003728A5" w:rsidRPr="00A15564">
        <w:rPr>
          <w:rFonts w:ascii="Arial" w:hAnsi="Arial" w:cs="Arial"/>
          <w:sz w:val="24"/>
          <w:szCs w:val="24"/>
        </w:rPr>
        <w:t xml:space="preserve">If you have more than </w:t>
      </w:r>
      <w:r w:rsidR="00B36623">
        <w:rPr>
          <w:rFonts w:ascii="Arial" w:hAnsi="Arial" w:cs="Arial"/>
          <w:sz w:val="24"/>
          <w:szCs w:val="24"/>
        </w:rPr>
        <w:t>15</w:t>
      </w:r>
      <w:r w:rsidR="003728A5" w:rsidRPr="00A15564">
        <w:rPr>
          <w:rFonts w:ascii="Arial" w:hAnsi="Arial" w:cs="Arial"/>
          <w:sz w:val="24"/>
          <w:szCs w:val="24"/>
        </w:rPr>
        <w:t xml:space="preserve"> programs, services, etc. being funded out of JJCPA and/or YOBG, </w:t>
      </w:r>
      <w:r w:rsidRPr="00A15564">
        <w:rPr>
          <w:rFonts w:ascii="Arial" w:hAnsi="Arial" w:cs="Arial"/>
          <w:sz w:val="24"/>
          <w:szCs w:val="24"/>
        </w:rPr>
        <w:t>they can be found on this tab.</w:t>
      </w:r>
      <w:r w:rsidR="003728A5" w:rsidRPr="00A15564">
        <w:rPr>
          <w:rFonts w:ascii="Arial" w:hAnsi="Arial" w:cs="Arial"/>
          <w:sz w:val="24"/>
          <w:szCs w:val="24"/>
        </w:rPr>
        <w:t xml:space="preserve"> </w:t>
      </w:r>
      <w:r w:rsidR="00AF73DA">
        <w:rPr>
          <w:rFonts w:ascii="Arial" w:hAnsi="Arial" w:cs="Arial"/>
          <w:sz w:val="24"/>
          <w:szCs w:val="24"/>
        </w:rPr>
        <w:t xml:space="preserve">This tab starts with the number </w:t>
      </w:r>
      <w:r w:rsidR="00B36623">
        <w:rPr>
          <w:rFonts w:ascii="Arial" w:hAnsi="Arial" w:cs="Arial"/>
          <w:sz w:val="24"/>
          <w:szCs w:val="24"/>
        </w:rPr>
        <w:t>16</w:t>
      </w:r>
      <w:r w:rsidR="00AF73DA">
        <w:rPr>
          <w:rFonts w:ascii="Arial" w:hAnsi="Arial" w:cs="Arial"/>
          <w:sz w:val="24"/>
          <w:szCs w:val="24"/>
        </w:rPr>
        <w:t xml:space="preserve"> and ends with 30.  If you have more than 30 programs, services, etc. being funded out of JJCPA and/or YOBG, please submit a request to</w:t>
      </w:r>
    </w:p>
    <w:p w14:paraId="120331BC" w14:textId="6DA00975" w:rsidR="00AF73DA" w:rsidRPr="00A15564" w:rsidRDefault="00223F3B" w:rsidP="006E156B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8E76F8" w:rsidRPr="0072675B">
          <w:rPr>
            <w:rStyle w:val="Hyperlink"/>
            <w:rFonts w:ascii="Arial" w:hAnsi="Arial" w:cs="Arial"/>
            <w:sz w:val="24"/>
            <w:szCs w:val="24"/>
          </w:rPr>
          <w:t>jjcpa-yobg@bscc.ca.gov</w:t>
        </w:r>
      </w:hyperlink>
    </w:p>
    <w:p w14:paraId="1F7A090F" w14:textId="77777777" w:rsidR="00A15564" w:rsidRPr="00A15564" w:rsidRDefault="00A15564" w:rsidP="006E156B">
      <w:pPr>
        <w:jc w:val="both"/>
        <w:rPr>
          <w:rFonts w:ascii="Arial" w:hAnsi="Arial" w:cs="Arial"/>
          <w:sz w:val="24"/>
          <w:szCs w:val="24"/>
        </w:rPr>
      </w:pPr>
    </w:p>
    <w:p w14:paraId="6B0E7114" w14:textId="609BAC50" w:rsidR="00CC6958" w:rsidRDefault="00CC6958" w:rsidP="00CC6958">
      <w:pPr>
        <w:jc w:val="both"/>
        <w:rPr>
          <w:rFonts w:ascii="Arial" w:hAnsi="Arial" w:cs="Arial"/>
          <w:b/>
          <w:sz w:val="24"/>
          <w:szCs w:val="24"/>
        </w:rPr>
      </w:pPr>
      <w:r w:rsidRPr="00A15564">
        <w:rPr>
          <w:rFonts w:ascii="Arial" w:hAnsi="Arial" w:cs="Arial"/>
          <w:b/>
          <w:sz w:val="24"/>
          <w:szCs w:val="24"/>
        </w:rPr>
        <w:t xml:space="preserve">Once you have completed your report, follow the instructions on the first page of the report form for naming and saving the document. Submit your completed report to </w:t>
      </w:r>
    </w:p>
    <w:p w14:paraId="4F2E6D5A" w14:textId="372896AE" w:rsidR="00110A07" w:rsidRDefault="00110A07" w:rsidP="00CC6958">
      <w:pPr>
        <w:jc w:val="both"/>
        <w:rPr>
          <w:rFonts w:ascii="Arial" w:hAnsi="Arial" w:cs="Arial"/>
          <w:b/>
          <w:sz w:val="24"/>
          <w:szCs w:val="24"/>
        </w:rPr>
      </w:pPr>
    </w:p>
    <w:p w14:paraId="2B29510D" w14:textId="3E6A480A" w:rsidR="00110A07" w:rsidRDefault="00223F3B" w:rsidP="00110A07">
      <w:pPr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="00110A07" w:rsidRPr="0072675B">
          <w:rPr>
            <w:rStyle w:val="Hyperlink"/>
            <w:rFonts w:ascii="Arial" w:hAnsi="Arial" w:cs="Arial"/>
            <w:sz w:val="24"/>
            <w:szCs w:val="24"/>
          </w:rPr>
          <w:t>jjcpa-yobg@bscc.ca.gov</w:t>
        </w:r>
      </w:hyperlink>
      <w:r w:rsidR="00110A07">
        <w:rPr>
          <w:rFonts w:ascii="Arial" w:hAnsi="Arial" w:cs="Arial"/>
          <w:b/>
          <w:sz w:val="24"/>
          <w:szCs w:val="24"/>
        </w:rPr>
        <w:t xml:space="preserve"> </w:t>
      </w:r>
    </w:p>
    <w:p w14:paraId="693D52EC" w14:textId="77777777" w:rsidR="00CC6958" w:rsidRDefault="00CC6958" w:rsidP="006E156B">
      <w:pPr>
        <w:jc w:val="both"/>
        <w:rPr>
          <w:rFonts w:ascii="Arial" w:hAnsi="Arial" w:cs="Arial"/>
          <w:b/>
          <w:sz w:val="24"/>
          <w:szCs w:val="24"/>
        </w:rPr>
      </w:pPr>
    </w:p>
    <w:p w14:paraId="4CE5C20F" w14:textId="6B1394B8" w:rsidR="00CC6958" w:rsidRDefault="00CC6958" w:rsidP="006E15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</w:t>
      </w:r>
    </w:p>
    <w:p w14:paraId="30DB2B4A" w14:textId="645C0E6B" w:rsidR="005303F4" w:rsidRPr="00A15564" w:rsidRDefault="0065362C" w:rsidP="006E156B">
      <w:pPr>
        <w:jc w:val="both"/>
        <w:rPr>
          <w:rFonts w:ascii="Arial" w:hAnsi="Arial" w:cs="Arial"/>
          <w:b/>
          <w:sz w:val="24"/>
          <w:szCs w:val="24"/>
        </w:rPr>
      </w:pPr>
      <w:r w:rsidRPr="00A15564">
        <w:rPr>
          <w:rFonts w:ascii="Arial" w:hAnsi="Arial" w:cs="Arial"/>
          <w:b/>
          <w:sz w:val="24"/>
          <w:szCs w:val="24"/>
        </w:rPr>
        <w:t>As a reminder, this report will be posted or our website in its entirety. Since Excel does no</w:t>
      </w:r>
      <w:r w:rsidR="009E2D7C">
        <w:rPr>
          <w:rFonts w:ascii="Arial" w:hAnsi="Arial" w:cs="Arial"/>
          <w:b/>
          <w:sz w:val="24"/>
          <w:szCs w:val="24"/>
        </w:rPr>
        <w:t>t</w:t>
      </w:r>
      <w:r w:rsidR="00A15564" w:rsidRPr="00A15564">
        <w:rPr>
          <w:rFonts w:ascii="Arial" w:hAnsi="Arial" w:cs="Arial"/>
          <w:b/>
          <w:sz w:val="24"/>
          <w:szCs w:val="24"/>
        </w:rPr>
        <w:t xml:space="preserve"> perform</w:t>
      </w:r>
      <w:r w:rsidRPr="00A15564">
        <w:rPr>
          <w:rFonts w:ascii="Arial" w:hAnsi="Arial" w:cs="Arial"/>
          <w:b/>
          <w:sz w:val="24"/>
          <w:szCs w:val="24"/>
        </w:rPr>
        <w:t xml:space="preserve"> spell check, </w:t>
      </w:r>
      <w:r w:rsidR="001F09BF">
        <w:rPr>
          <w:rFonts w:ascii="Arial" w:hAnsi="Arial" w:cs="Arial"/>
          <w:b/>
          <w:sz w:val="24"/>
          <w:szCs w:val="24"/>
        </w:rPr>
        <w:t xml:space="preserve">we suggest you review your </w:t>
      </w:r>
      <w:r w:rsidR="00B85BFF">
        <w:rPr>
          <w:rFonts w:ascii="Arial" w:hAnsi="Arial" w:cs="Arial"/>
          <w:b/>
          <w:sz w:val="24"/>
          <w:szCs w:val="24"/>
        </w:rPr>
        <w:t>report</w:t>
      </w:r>
      <w:r w:rsidR="001F09BF">
        <w:rPr>
          <w:rFonts w:ascii="Arial" w:hAnsi="Arial" w:cs="Arial"/>
          <w:b/>
          <w:sz w:val="24"/>
          <w:szCs w:val="24"/>
        </w:rPr>
        <w:t xml:space="preserve"> for accuracy before sending </w:t>
      </w:r>
      <w:r w:rsidR="00B85BFF">
        <w:rPr>
          <w:rFonts w:ascii="Arial" w:hAnsi="Arial" w:cs="Arial"/>
          <w:b/>
          <w:sz w:val="24"/>
          <w:szCs w:val="24"/>
        </w:rPr>
        <w:t xml:space="preserve">it </w:t>
      </w:r>
      <w:bookmarkStart w:id="0" w:name="_GoBack"/>
      <w:bookmarkEnd w:id="0"/>
      <w:r w:rsidR="001F09BF">
        <w:rPr>
          <w:rFonts w:ascii="Arial" w:hAnsi="Arial" w:cs="Arial"/>
          <w:b/>
          <w:sz w:val="24"/>
          <w:szCs w:val="24"/>
        </w:rPr>
        <w:t xml:space="preserve">to </w:t>
      </w:r>
      <w:r w:rsidR="009E2D7C">
        <w:rPr>
          <w:rFonts w:ascii="Arial" w:hAnsi="Arial" w:cs="Arial"/>
          <w:b/>
          <w:sz w:val="24"/>
          <w:szCs w:val="24"/>
        </w:rPr>
        <w:t xml:space="preserve">the </w:t>
      </w:r>
      <w:r w:rsidR="001F09BF">
        <w:rPr>
          <w:rFonts w:ascii="Arial" w:hAnsi="Arial" w:cs="Arial"/>
          <w:b/>
          <w:sz w:val="24"/>
          <w:szCs w:val="24"/>
        </w:rPr>
        <w:t>BSCC</w:t>
      </w:r>
      <w:r w:rsidRPr="00A15564">
        <w:rPr>
          <w:rFonts w:ascii="Arial" w:hAnsi="Arial" w:cs="Arial"/>
          <w:b/>
          <w:sz w:val="24"/>
          <w:szCs w:val="24"/>
        </w:rPr>
        <w:t>.</w:t>
      </w:r>
    </w:p>
    <w:p w14:paraId="5EA0974C" w14:textId="77777777" w:rsidR="00CC6958" w:rsidRPr="00CC6958" w:rsidRDefault="00CC6958" w:rsidP="00CC6958">
      <w:pPr>
        <w:rPr>
          <w:rFonts w:ascii="Arial" w:hAnsi="Arial" w:cs="Arial"/>
          <w:sz w:val="24"/>
          <w:szCs w:val="24"/>
        </w:rPr>
      </w:pPr>
    </w:p>
    <w:p w14:paraId="4DAF3F96" w14:textId="7D454CC4" w:rsidR="00CC6958" w:rsidRDefault="00CC6958" w:rsidP="00CC6958">
      <w:pPr>
        <w:rPr>
          <w:rFonts w:ascii="Arial" w:hAnsi="Arial" w:cs="Arial"/>
          <w:sz w:val="24"/>
          <w:szCs w:val="24"/>
        </w:rPr>
      </w:pPr>
    </w:p>
    <w:p w14:paraId="669EF629" w14:textId="41DF3A6C" w:rsidR="00710C69" w:rsidRDefault="00CC6958" w:rsidP="00CC6958">
      <w:pPr>
        <w:tabs>
          <w:tab w:val="left" w:pos="31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EE9B94" w14:textId="77777777" w:rsidR="00710C69" w:rsidRPr="00710C69" w:rsidRDefault="00710C69" w:rsidP="00710C69">
      <w:pPr>
        <w:rPr>
          <w:rFonts w:ascii="Arial" w:hAnsi="Arial" w:cs="Arial"/>
          <w:sz w:val="24"/>
          <w:szCs w:val="24"/>
        </w:rPr>
      </w:pPr>
    </w:p>
    <w:p w14:paraId="2BD124D1" w14:textId="51E1D877" w:rsidR="00710C69" w:rsidRDefault="00710C69" w:rsidP="00710C69">
      <w:pPr>
        <w:rPr>
          <w:rFonts w:ascii="Arial" w:hAnsi="Arial" w:cs="Arial"/>
          <w:sz w:val="24"/>
          <w:szCs w:val="24"/>
        </w:rPr>
      </w:pPr>
    </w:p>
    <w:p w14:paraId="603A2173" w14:textId="22CE4D62" w:rsidR="006E03FB" w:rsidRPr="00710C69" w:rsidRDefault="00710C69" w:rsidP="00710C69">
      <w:pPr>
        <w:tabs>
          <w:tab w:val="left" w:pos="4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E03FB" w:rsidRPr="00710C69" w:rsidSect="00DB26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C9B89" w14:textId="77777777" w:rsidR="00604F63" w:rsidRDefault="00604F63" w:rsidP="00604F63">
      <w:pPr>
        <w:spacing w:after="0" w:line="240" w:lineRule="auto"/>
      </w:pPr>
      <w:r>
        <w:separator/>
      </w:r>
    </w:p>
  </w:endnote>
  <w:endnote w:type="continuationSeparator" w:id="0">
    <w:p w14:paraId="6E3E8692" w14:textId="77777777" w:rsidR="00604F63" w:rsidRDefault="00604F63" w:rsidP="0060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0F6E0" w14:textId="77777777" w:rsidR="002E20F1" w:rsidRDefault="002E2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2C65" w14:textId="1877DCA5" w:rsidR="00604F63" w:rsidRPr="00604F63" w:rsidRDefault="00604F63" w:rsidP="00D6478C">
    <w:pPr>
      <w:pStyle w:val="Footer"/>
      <w:tabs>
        <w:tab w:val="clear" w:pos="9360"/>
      </w:tabs>
      <w:ind w:left="-540" w:right="-198"/>
      <w:rPr>
        <w:rFonts w:ascii="Arial" w:hAnsi="Arial" w:cs="Arial"/>
        <w:noProof/>
        <w:sz w:val="16"/>
        <w:szCs w:val="16"/>
      </w:rPr>
    </w:pPr>
    <w:r w:rsidRPr="009B13DA">
      <w:rPr>
        <w:rFonts w:ascii="Arial" w:hAnsi="Arial" w:cs="Arial"/>
        <w:sz w:val="14"/>
        <w:szCs w:val="14"/>
      </w:rPr>
      <w:fldChar w:fldCharType="begin"/>
    </w:r>
    <w:r w:rsidRPr="009B13DA">
      <w:rPr>
        <w:rFonts w:ascii="Arial" w:hAnsi="Arial" w:cs="Arial"/>
        <w:sz w:val="14"/>
        <w:szCs w:val="14"/>
      </w:rPr>
      <w:instrText xml:space="preserve"> FILENAME \p \* MERGEFORMAT </w:instrText>
    </w:r>
    <w:r w:rsidRPr="009B13DA">
      <w:rPr>
        <w:rFonts w:ascii="Arial" w:hAnsi="Arial" w:cs="Arial"/>
        <w:sz w:val="14"/>
        <w:szCs w:val="14"/>
      </w:rPr>
      <w:fldChar w:fldCharType="separate"/>
    </w:r>
    <w:r w:rsidR="00DD3C25">
      <w:rPr>
        <w:rFonts w:ascii="Arial" w:hAnsi="Arial" w:cs="Arial"/>
        <w:noProof/>
        <w:sz w:val="14"/>
        <w:szCs w:val="14"/>
      </w:rPr>
      <w:t>P:\(H)-PROGRAMS-CPGP\AB 1998 - COMBINED JJCPA &amp; YOBG\Draft Forms\2018\2018 DRAFT JJCPA-YOBG Year-End Reporting Instructions 8-20-2018.docx</w:t>
    </w:r>
    <w:r w:rsidRPr="009B13DA">
      <w:rPr>
        <w:rFonts w:ascii="Arial" w:hAnsi="Arial" w:cs="Arial"/>
        <w:sz w:val="14"/>
        <w:szCs w:val="14"/>
      </w:rPr>
      <w:fldChar w:fldCharType="end"/>
    </w:r>
    <w:r w:rsidR="009B13DA">
      <w:rPr>
        <w:rFonts w:ascii="Arial" w:hAnsi="Arial" w:cs="Arial"/>
        <w:sz w:val="14"/>
        <w:szCs w:val="14"/>
      </w:rPr>
      <w:tab/>
    </w:r>
    <w:r w:rsidR="00CC6958">
      <w:rPr>
        <w:rFonts w:ascii="Arial" w:hAnsi="Arial" w:cs="Arial"/>
        <w:sz w:val="14"/>
        <w:szCs w:val="14"/>
      </w:rPr>
      <w:tab/>
    </w:r>
    <w:r w:rsidR="00D6478C">
      <w:rPr>
        <w:rFonts w:ascii="Arial" w:hAnsi="Arial" w:cs="Arial"/>
        <w:sz w:val="14"/>
        <w:szCs w:val="14"/>
      </w:rPr>
      <w:tab/>
    </w:r>
    <w:r w:rsidR="00D6478C">
      <w:rPr>
        <w:rFonts w:ascii="Arial" w:hAnsi="Arial" w:cs="Arial"/>
        <w:sz w:val="14"/>
        <w:szCs w:val="14"/>
      </w:rPr>
      <w:tab/>
    </w:r>
    <w:r w:rsidR="00D6478C">
      <w:rPr>
        <w:rFonts w:ascii="Arial" w:hAnsi="Arial" w:cs="Arial"/>
        <w:sz w:val="14"/>
        <w:szCs w:val="14"/>
      </w:rPr>
      <w:tab/>
    </w:r>
    <w:r w:rsidR="00D6478C">
      <w:rPr>
        <w:rFonts w:ascii="Arial" w:hAnsi="Arial" w:cs="Arial"/>
        <w:sz w:val="14"/>
        <w:szCs w:val="14"/>
      </w:rPr>
      <w:tab/>
    </w:r>
    <w:r w:rsidR="00D6478C">
      <w:rPr>
        <w:rFonts w:ascii="Arial" w:hAnsi="Arial" w:cs="Arial"/>
        <w:sz w:val="14"/>
        <w:szCs w:val="14"/>
      </w:rPr>
      <w:tab/>
    </w:r>
    <w:r w:rsidR="00CC6958" w:rsidRPr="00CC6958">
      <w:rPr>
        <w:rFonts w:ascii="Arial" w:hAnsi="Arial" w:cs="Arial"/>
        <w:sz w:val="20"/>
        <w:szCs w:val="20"/>
      </w:rPr>
      <w:t xml:space="preserve">Page </w:t>
    </w:r>
    <w:r w:rsidR="00CC6958" w:rsidRPr="00CC6958">
      <w:rPr>
        <w:rFonts w:ascii="Arial" w:hAnsi="Arial" w:cs="Arial"/>
        <w:b/>
        <w:bCs/>
        <w:sz w:val="20"/>
        <w:szCs w:val="20"/>
      </w:rPr>
      <w:fldChar w:fldCharType="begin"/>
    </w:r>
    <w:r w:rsidR="00CC6958" w:rsidRPr="00CC6958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CC6958" w:rsidRPr="00CC6958">
      <w:rPr>
        <w:rFonts w:ascii="Arial" w:hAnsi="Arial" w:cs="Arial"/>
        <w:b/>
        <w:bCs/>
        <w:sz w:val="20"/>
        <w:szCs w:val="20"/>
      </w:rPr>
      <w:fldChar w:fldCharType="separate"/>
    </w:r>
    <w:r w:rsidR="00223F3B">
      <w:rPr>
        <w:rFonts w:ascii="Arial" w:hAnsi="Arial" w:cs="Arial"/>
        <w:b/>
        <w:bCs/>
        <w:noProof/>
        <w:sz w:val="20"/>
        <w:szCs w:val="20"/>
      </w:rPr>
      <w:t>1</w:t>
    </w:r>
    <w:r w:rsidR="00CC6958" w:rsidRPr="00CC6958">
      <w:rPr>
        <w:rFonts w:ascii="Arial" w:hAnsi="Arial" w:cs="Arial"/>
        <w:b/>
        <w:bCs/>
        <w:sz w:val="20"/>
        <w:szCs w:val="20"/>
      </w:rPr>
      <w:fldChar w:fldCharType="end"/>
    </w:r>
    <w:r w:rsidR="00CC6958" w:rsidRPr="00CC6958">
      <w:rPr>
        <w:rFonts w:ascii="Arial" w:hAnsi="Arial" w:cs="Arial"/>
        <w:sz w:val="20"/>
        <w:szCs w:val="20"/>
      </w:rPr>
      <w:t xml:space="preserve"> of </w:t>
    </w:r>
    <w:r w:rsidR="00CC6958" w:rsidRPr="00CC6958">
      <w:rPr>
        <w:rFonts w:ascii="Arial" w:hAnsi="Arial" w:cs="Arial"/>
        <w:b/>
        <w:bCs/>
        <w:sz w:val="20"/>
        <w:szCs w:val="20"/>
      </w:rPr>
      <w:fldChar w:fldCharType="begin"/>
    </w:r>
    <w:r w:rsidR="00CC6958" w:rsidRPr="00CC6958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CC6958" w:rsidRPr="00CC6958">
      <w:rPr>
        <w:rFonts w:ascii="Arial" w:hAnsi="Arial" w:cs="Arial"/>
        <w:b/>
        <w:bCs/>
        <w:sz w:val="20"/>
        <w:szCs w:val="20"/>
      </w:rPr>
      <w:fldChar w:fldCharType="separate"/>
    </w:r>
    <w:r w:rsidR="00223F3B">
      <w:rPr>
        <w:rFonts w:ascii="Arial" w:hAnsi="Arial" w:cs="Arial"/>
        <w:b/>
        <w:bCs/>
        <w:noProof/>
        <w:sz w:val="20"/>
        <w:szCs w:val="20"/>
      </w:rPr>
      <w:t>4</w:t>
    </w:r>
    <w:r w:rsidR="00CC6958" w:rsidRPr="00CC6958">
      <w:rPr>
        <w:rFonts w:ascii="Arial" w:hAnsi="Arial" w:cs="Arial"/>
        <w:b/>
        <w:bCs/>
        <w:sz w:val="20"/>
        <w:szCs w:val="20"/>
      </w:rPr>
      <w:fldChar w:fldCharType="end"/>
    </w:r>
    <w:r w:rsidRPr="00CC6958">
      <w:rPr>
        <w:sz w:val="20"/>
        <w:szCs w:val="20"/>
      </w:rPr>
      <w:ptab w:relativeTo="margin" w:alignment="center" w:leader="none"/>
    </w:r>
    <w:r w:rsidRPr="00CC6958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37B4" w14:textId="77777777" w:rsidR="002E20F1" w:rsidRDefault="002E2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8015" w14:textId="77777777" w:rsidR="00604F63" w:rsidRDefault="00604F63" w:rsidP="00604F63">
      <w:pPr>
        <w:spacing w:after="0" w:line="240" w:lineRule="auto"/>
      </w:pPr>
      <w:r>
        <w:separator/>
      </w:r>
    </w:p>
  </w:footnote>
  <w:footnote w:type="continuationSeparator" w:id="0">
    <w:p w14:paraId="49F1E182" w14:textId="77777777" w:rsidR="00604F63" w:rsidRDefault="00604F63" w:rsidP="0060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D08C" w14:textId="29DE9873" w:rsidR="002E20F1" w:rsidRDefault="002E2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C6FC" w14:textId="5B8B4A78" w:rsidR="002E20F1" w:rsidRDefault="002E2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70E6" w14:textId="0F5E25D8" w:rsidR="002E20F1" w:rsidRDefault="002E2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A0"/>
    <w:rsid w:val="000A20A8"/>
    <w:rsid w:val="000F3ADD"/>
    <w:rsid w:val="00110A07"/>
    <w:rsid w:val="0012265C"/>
    <w:rsid w:val="00160AC6"/>
    <w:rsid w:val="001E36FE"/>
    <w:rsid w:val="001F09BF"/>
    <w:rsid w:val="00223F3B"/>
    <w:rsid w:val="002815BC"/>
    <w:rsid w:val="002E20F1"/>
    <w:rsid w:val="0034719F"/>
    <w:rsid w:val="003728A5"/>
    <w:rsid w:val="0044277A"/>
    <w:rsid w:val="004D5476"/>
    <w:rsid w:val="004F761C"/>
    <w:rsid w:val="005303F4"/>
    <w:rsid w:val="00565FE2"/>
    <w:rsid w:val="005F6193"/>
    <w:rsid w:val="00604F63"/>
    <w:rsid w:val="006173C7"/>
    <w:rsid w:val="0062138A"/>
    <w:rsid w:val="0065362C"/>
    <w:rsid w:val="00674BC6"/>
    <w:rsid w:val="006A3831"/>
    <w:rsid w:val="006B665D"/>
    <w:rsid w:val="006E03FB"/>
    <w:rsid w:val="006E156B"/>
    <w:rsid w:val="006E1BD7"/>
    <w:rsid w:val="00705117"/>
    <w:rsid w:val="00710C69"/>
    <w:rsid w:val="00714D97"/>
    <w:rsid w:val="007966C6"/>
    <w:rsid w:val="007D3C08"/>
    <w:rsid w:val="007F6F4F"/>
    <w:rsid w:val="0080593B"/>
    <w:rsid w:val="00860705"/>
    <w:rsid w:val="008936AA"/>
    <w:rsid w:val="008A13C7"/>
    <w:rsid w:val="008A36B4"/>
    <w:rsid w:val="008E76F8"/>
    <w:rsid w:val="008F256C"/>
    <w:rsid w:val="0092571B"/>
    <w:rsid w:val="009B13DA"/>
    <w:rsid w:val="009E2D7C"/>
    <w:rsid w:val="00A15564"/>
    <w:rsid w:val="00A5612C"/>
    <w:rsid w:val="00A71CF2"/>
    <w:rsid w:val="00AB7197"/>
    <w:rsid w:val="00AB7F7D"/>
    <w:rsid w:val="00AF73DA"/>
    <w:rsid w:val="00B36623"/>
    <w:rsid w:val="00B85BFF"/>
    <w:rsid w:val="00BA3B69"/>
    <w:rsid w:val="00BA5958"/>
    <w:rsid w:val="00BD653B"/>
    <w:rsid w:val="00C22F07"/>
    <w:rsid w:val="00C247F4"/>
    <w:rsid w:val="00C519A0"/>
    <w:rsid w:val="00C57D61"/>
    <w:rsid w:val="00CC6958"/>
    <w:rsid w:val="00CF2A04"/>
    <w:rsid w:val="00D333BF"/>
    <w:rsid w:val="00D353B2"/>
    <w:rsid w:val="00D6478C"/>
    <w:rsid w:val="00D823DC"/>
    <w:rsid w:val="00D829A9"/>
    <w:rsid w:val="00DB26E5"/>
    <w:rsid w:val="00DB7FE9"/>
    <w:rsid w:val="00DD3C25"/>
    <w:rsid w:val="00E12B26"/>
    <w:rsid w:val="00E55776"/>
    <w:rsid w:val="00E60BD4"/>
    <w:rsid w:val="00EF783E"/>
    <w:rsid w:val="00F42CA1"/>
    <w:rsid w:val="00F77455"/>
    <w:rsid w:val="00F87B35"/>
    <w:rsid w:val="00FA79D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E400850"/>
  <w15:chartTrackingRefBased/>
  <w15:docId w15:val="{419D1B15-6AB7-47EE-A91E-7E7A6970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6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F63"/>
  </w:style>
  <w:style w:type="paragraph" w:styleId="Footer">
    <w:name w:val="footer"/>
    <w:basedOn w:val="Normal"/>
    <w:link w:val="FooterChar"/>
    <w:uiPriority w:val="99"/>
    <w:unhideWhenUsed/>
    <w:rsid w:val="00604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F63"/>
  </w:style>
  <w:style w:type="character" w:styleId="UnresolvedMention">
    <w:name w:val="Unresolved Mention"/>
    <w:basedOn w:val="DefaultParagraphFont"/>
    <w:uiPriority w:val="99"/>
    <w:semiHidden/>
    <w:unhideWhenUsed/>
    <w:rsid w:val="00AF73D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0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justice.doj.ca.gov/crime-statistics/arres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jcpa-yobg@bscc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jcpa-yobg@bscc.c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BA31-D81E-43D9-9E91-1F4FF88B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Bushard</dc:creator>
  <cp:keywords/>
  <dc:description/>
  <cp:lastModifiedBy>Bushard, Kimberly@BSCC</cp:lastModifiedBy>
  <cp:revision>3</cp:revision>
  <cp:lastPrinted>2018-08-23T20:58:00Z</cp:lastPrinted>
  <dcterms:created xsi:type="dcterms:W3CDTF">2018-08-27T21:33:00Z</dcterms:created>
  <dcterms:modified xsi:type="dcterms:W3CDTF">2018-08-27T21:33:00Z</dcterms:modified>
</cp:coreProperties>
</file>